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FBEAC" w14:textId="0CD699B4" w:rsidR="005E0AE5" w:rsidRDefault="005E0AE5"/>
    <w:p w14:paraId="1FD353C7" w14:textId="7EB1C53F" w:rsidR="006A3846" w:rsidRPr="006A3846" w:rsidRDefault="006A3846" w:rsidP="006A3846">
      <w:pPr>
        <w:jc w:val="center"/>
        <w:rPr>
          <w:rFonts w:ascii="Arial" w:hAnsi="Arial" w:cs="Arial"/>
          <w:b/>
          <w:bCs/>
          <w:sz w:val="28"/>
          <w:szCs w:val="28"/>
          <w:u w:val="single"/>
        </w:rPr>
      </w:pPr>
      <w:r w:rsidRPr="006A3846">
        <w:rPr>
          <w:rFonts w:ascii="Arial" w:hAnsi="Arial" w:cs="Arial"/>
          <w:b/>
          <w:bCs/>
          <w:sz w:val="28"/>
          <w:szCs w:val="28"/>
          <w:u w:val="single"/>
        </w:rPr>
        <w:t>Comparison of Two Hospitality Organisations Report</w:t>
      </w:r>
    </w:p>
    <w:p w14:paraId="38B3060C" w14:textId="46FBD566" w:rsidR="006A3846" w:rsidRDefault="006A3846"/>
    <w:p w14:paraId="46367821" w14:textId="32AB6E2B" w:rsidR="006A3846" w:rsidRDefault="006A3846"/>
    <w:p w14:paraId="75AE3BD6" w14:textId="383A873D" w:rsidR="006A3846" w:rsidRDefault="006A3846"/>
    <w:p w14:paraId="38630ACC" w14:textId="7E3598AA" w:rsidR="006A3846" w:rsidRDefault="006A3846"/>
    <w:p w14:paraId="46D58B40" w14:textId="692EB554" w:rsidR="006A3846" w:rsidRDefault="006A3846">
      <w:r w:rsidRPr="00240CBD">
        <w:rPr>
          <w:rFonts w:ascii="Arial" w:hAnsi="Arial" w:cs="Arial"/>
          <w:b/>
          <w:bCs/>
          <w:noProof/>
          <w:sz w:val="24"/>
          <w:szCs w:val="24"/>
          <w:u w:val="single"/>
        </w:rPr>
        <w:drawing>
          <wp:anchor distT="0" distB="0" distL="114300" distR="114300" simplePos="0" relativeHeight="251659264" behindDoc="0" locked="0" layoutInCell="1" allowOverlap="1" wp14:anchorId="0EE119F0" wp14:editId="1EF4C796">
            <wp:simplePos x="0" y="0"/>
            <wp:positionH relativeFrom="margin">
              <wp:posOffset>1005205</wp:posOffset>
            </wp:positionH>
            <wp:positionV relativeFrom="paragraph">
              <wp:posOffset>5715</wp:posOffset>
            </wp:positionV>
            <wp:extent cx="3919855" cy="1298575"/>
            <wp:effectExtent l="0" t="0" r="4445"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9855" cy="1298575"/>
                    </a:xfrm>
                    <a:prstGeom prst="rect">
                      <a:avLst/>
                    </a:prstGeom>
                    <a:noFill/>
                  </pic:spPr>
                </pic:pic>
              </a:graphicData>
            </a:graphic>
          </wp:anchor>
        </w:drawing>
      </w:r>
    </w:p>
    <w:p w14:paraId="40E1D88E" w14:textId="1B06411A" w:rsidR="006A3846" w:rsidRDefault="006A3846"/>
    <w:p w14:paraId="5BC0ECF3" w14:textId="134F2090" w:rsidR="006A3846" w:rsidRDefault="006A3846"/>
    <w:p w14:paraId="5DA0F892" w14:textId="036CE517" w:rsidR="006A3846" w:rsidRDefault="006A3846"/>
    <w:p w14:paraId="039D53FD" w14:textId="45ABBFF7" w:rsidR="006A3846" w:rsidRDefault="006A3846"/>
    <w:p w14:paraId="68F04344" w14:textId="64516E0E" w:rsidR="006A3846" w:rsidRDefault="006A3846"/>
    <w:p w14:paraId="22F7ED93" w14:textId="1C61D5C1" w:rsidR="006A3846" w:rsidRDefault="006A3846"/>
    <w:p w14:paraId="70520D2D" w14:textId="16D05CCE" w:rsidR="006A3846" w:rsidRDefault="006A3846"/>
    <w:p w14:paraId="5284FC36" w14:textId="52CC985B" w:rsidR="006A3846" w:rsidRDefault="006A3846"/>
    <w:p w14:paraId="0DFDB4C0" w14:textId="590BED7C" w:rsidR="006A3846" w:rsidRDefault="006A3846"/>
    <w:p w14:paraId="39A28FAE" w14:textId="2C6ED3B0" w:rsidR="006A3846" w:rsidRDefault="006A3846"/>
    <w:p w14:paraId="6F0D2AC5" w14:textId="77777777" w:rsidR="006A3846" w:rsidRPr="00DF7503" w:rsidRDefault="006A3846" w:rsidP="006A3846">
      <w:pPr>
        <w:spacing w:line="240" w:lineRule="auto"/>
        <w:rPr>
          <w:rFonts w:ascii="Arial" w:hAnsi="Arial" w:cs="Arial"/>
          <w:sz w:val="24"/>
          <w:szCs w:val="24"/>
        </w:rPr>
      </w:pPr>
      <w:r w:rsidRPr="00DF7503">
        <w:rPr>
          <w:rFonts w:ascii="Arial" w:hAnsi="Arial" w:cs="Arial"/>
          <w:b/>
          <w:bCs/>
          <w:sz w:val="24"/>
          <w:szCs w:val="24"/>
        </w:rPr>
        <w:t>Name:</w:t>
      </w:r>
      <w:r>
        <w:rPr>
          <w:rFonts w:ascii="Arial" w:hAnsi="Arial" w:cs="Arial"/>
          <w:b/>
          <w:bCs/>
          <w:sz w:val="24"/>
          <w:szCs w:val="24"/>
        </w:rPr>
        <w:t xml:space="preserve"> </w:t>
      </w:r>
      <w:r w:rsidRPr="00DF7503">
        <w:rPr>
          <w:rFonts w:ascii="Arial" w:hAnsi="Arial" w:cs="Arial"/>
          <w:sz w:val="24"/>
          <w:szCs w:val="24"/>
        </w:rPr>
        <w:t>Sophie Edmunds</w:t>
      </w:r>
    </w:p>
    <w:p w14:paraId="672EC5AB" w14:textId="77777777" w:rsidR="006A3846" w:rsidRPr="00DF7503" w:rsidRDefault="006A3846" w:rsidP="006A3846">
      <w:pPr>
        <w:spacing w:line="240" w:lineRule="auto"/>
        <w:rPr>
          <w:rFonts w:ascii="Arial" w:hAnsi="Arial" w:cs="Arial"/>
          <w:b/>
          <w:bCs/>
          <w:sz w:val="24"/>
          <w:szCs w:val="24"/>
        </w:rPr>
      </w:pPr>
      <w:r w:rsidRPr="00DF7503">
        <w:rPr>
          <w:rFonts w:ascii="Arial" w:hAnsi="Arial" w:cs="Arial"/>
          <w:b/>
          <w:bCs/>
          <w:sz w:val="24"/>
          <w:szCs w:val="24"/>
        </w:rPr>
        <w:t>Student Number:</w:t>
      </w:r>
      <w:r>
        <w:rPr>
          <w:rFonts w:ascii="Arial" w:hAnsi="Arial" w:cs="Arial"/>
          <w:b/>
          <w:bCs/>
          <w:sz w:val="24"/>
          <w:szCs w:val="24"/>
        </w:rPr>
        <w:t xml:space="preserve"> </w:t>
      </w:r>
      <w:r w:rsidRPr="00DF7503">
        <w:rPr>
          <w:rFonts w:ascii="Arial" w:hAnsi="Arial" w:cs="Arial"/>
          <w:sz w:val="24"/>
          <w:szCs w:val="24"/>
        </w:rPr>
        <w:t>2100303</w:t>
      </w:r>
    </w:p>
    <w:p w14:paraId="086225F0" w14:textId="4FBA7420" w:rsidR="006A3846" w:rsidRPr="00DF7503" w:rsidRDefault="006A3846" w:rsidP="006A3846">
      <w:pPr>
        <w:spacing w:line="240" w:lineRule="auto"/>
        <w:rPr>
          <w:rFonts w:ascii="Arial" w:hAnsi="Arial" w:cs="Arial"/>
          <w:b/>
          <w:bCs/>
          <w:sz w:val="24"/>
          <w:szCs w:val="24"/>
        </w:rPr>
      </w:pPr>
      <w:r w:rsidRPr="00DF7503">
        <w:rPr>
          <w:rFonts w:ascii="Arial" w:hAnsi="Arial" w:cs="Arial"/>
          <w:b/>
          <w:bCs/>
          <w:sz w:val="24"/>
          <w:szCs w:val="24"/>
        </w:rPr>
        <w:t>Module Title:</w:t>
      </w:r>
      <w:r>
        <w:rPr>
          <w:rFonts w:ascii="Arial" w:hAnsi="Arial" w:cs="Arial"/>
          <w:b/>
          <w:bCs/>
          <w:sz w:val="24"/>
          <w:szCs w:val="24"/>
        </w:rPr>
        <w:t xml:space="preserve"> </w:t>
      </w:r>
      <w:r>
        <w:rPr>
          <w:rFonts w:ascii="Arial" w:hAnsi="Arial" w:cs="Arial"/>
          <w:sz w:val="24"/>
          <w:szCs w:val="24"/>
        </w:rPr>
        <w:t>Financial Management for the Hotel Industry</w:t>
      </w:r>
    </w:p>
    <w:p w14:paraId="3856227C" w14:textId="4EF7363F" w:rsidR="006A3846" w:rsidRPr="00DF7503" w:rsidRDefault="006A3846" w:rsidP="006A3846">
      <w:pPr>
        <w:spacing w:line="240" w:lineRule="auto"/>
        <w:rPr>
          <w:rFonts w:ascii="Arial" w:hAnsi="Arial" w:cs="Arial"/>
          <w:b/>
          <w:bCs/>
          <w:sz w:val="24"/>
          <w:szCs w:val="24"/>
        </w:rPr>
      </w:pPr>
      <w:r w:rsidRPr="00DF7503">
        <w:rPr>
          <w:rFonts w:ascii="Arial" w:hAnsi="Arial" w:cs="Arial"/>
          <w:b/>
          <w:bCs/>
          <w:sz w:val="24"/>
          <w:szCs w:val="24"/>
        </w:rPr>
        <w:t>Module Number:</w:t>
      </w:r>
      <w:r w:rsidRPr="00DF7503">
        <w:rPr>
          <w:rFonts w:ascii="Arial" w:hAnsi="Arial" w:cs="Arial"/>
          <w:sz w:val="24"/>
          <w:szCs w:val="24"/>
        </w:rPr>
        <w:t xml:space="preserve"> </w:t>
      </w:r>
      <w:r>
        <w:rPr>
          <w:rFonts w:ascii="Arial" w:hAnsi="Arial" w:cs="Arial"/>
          <w:sz w:val="24"/>
          <w:szCs w:val="24"/>
        </w:rPr>
        <w:t>BMIH5007</w:t>
      </w:r>
    </w:p>
    <w:p w14:paraId="5B75AEA9" w14:textId="130E91F9" w:rsidR="006A3846" w:rsidRDefault="006A3846" w:rsidP="006A3846">
      <w:pPr>
        <w:spacing w:line="240" w:lineRule="auto"/>
        <w:rPr>
          <w:rFonts w:ascii="Arial" w:hAnsi="Arial" w:cs="Arial"/>
          <w:sz w:val="24"/>
          <w:szCs w:val="24"/>
        </w:rPr>
      </w:pPr>
      <w:r w:rsidRPr="00DF7503">
        <w:rPr>
          <w:rFonts w:ascii="Arial" w:hAnsi="Arial" w:cs="Arial"/>
          <w:b/>
          <w:bCs/>
          <w:sz w:val="24"/>
          <w:szCs w:val="24"/>
        </w:rPr>
        <w:t>Lecturer’s Name</w:t>
      </w:r>
      <w:r>
        <w:rPr>
          <w:rFonts w:ascii="Arial" w:hAnsi="Arial" w:cs="Arial"/>
          <w:sz w:val="24"/>
          <w:szCs w:val="24"/>
        </w:rPr>
        <w:t>: Dale Clark</w:t>
      </w:r>
    </w:p>
    <w:p w14:paraId="4CBA6B66" w14:textId="77777777" w:rsidR="006A3846" w:rsidRDefault="006A3846" w:rsidP="006A3846">
      <w:pPr>
        <w:spacing w:line="240" w:lineRule="auto"/>
        <w:rPr>
          <w:rFonts w:ascii="Arial" w:hAnsi="Arial" w:cs="Arial"/>
          <w:sz w:val="24"/>
          <w:szCs w:val="24"/>
        </w:rPr>
      </w:pPr>
    </w:p>
    <w:p w14:paraId="26B71860" w14:textId="77777777" w:rsidR="006A3846" w:rsidRDefault="006A3846" w:rsidP="006A3846">
      <w:pPr>
        <w:spacing w:line="240" w:lineRule="auto"/>
        <w:rPr>
          <w:rFonts w:ascii="Arial" w:hAnsi="Arial" w:cs="Arial"/>
          <w:sz w:val="24"/>
          <w:szCs w:val="24"/>
        </w:rPr>
      </w:pPr>
    </w:p>
    <w:p w14:paraId="592ED910" w14:textId="5A287551" w:rsidR="006A3846" w:rsidRDefault="006A3846" w:rsidP="006A3846">
      <w:pPr>
        <w:spacing w:line="240" w:lineRule="auto"/>
        <w:rPr>
          <w:rFonts w:ascii="Arial" w:hAnsi="Arial" w:cs="Arial"/>
          <w:b/>
          <w:bCs/>
          <w:sz w:val="24"/>
          <w:szCs w:val="24"/>
        </w:rPr>
      </w:pPr>
      <w:r>
        <w:rPr>
          <w:rFonts w:ascii="Arial" w:hAnsi="Arial" w:cs="Arial"/>
          <w:b/>
          <w:bCs/>
          <w:sz w:val="24"/>
          <w:szCs w:val="24"/>
        </w:rPr>
        <w:t xml:space="preserve">Word Count: </w:t>
      </w:r>
      <w:r w:rsidR="0071442C">
        <w:rPr>
          <w:rFonts w:ascii="Arial" w:hAnsi="Arial" w:cs="Arial"/>
          <w:b/>
          <w:bCs/>
          <w:sz w:val="24"/>
          <w:szCs w:val="24"/>
        </w:rPr>
        <w:t>2,030</w:t>
      </w:r>
    </w:p>
    <w:p w14:paraId="69800358" w14:textId="04DC4E44" w:rsidR="006A3846" w:rsidRDefault="006A3846"/>
    <w:p w14:paraId="12B33649" w14:textId="00364F1D" w:rsidR="00BE0AE1" w:rsidRDefault="00BE0AE1"/>
    <w:p w14:paraId="3E85AEAD" w14:textId="298B03F5" w:rsidR="00BE0AE1" w:rsidRDefault="00BE0AE1"/>
    <w:p w14:paraId="55239F73" w14:textId="52A8E9A0" w:rsidR="00BE0AE1" w:rsidRDefault="00BE0AE1"/>
    <w:p w14:paraId="351779B7" w14:textId="60A52C1B" w:rsidR="00BE0AE1" w:rsidRDefault="00BE0AE1"/>
    <w:p w14:paraId="3B9A04B7" w14:textId="1EB3B274" w:rsidR="00BE0AE1" w:rsidRDefault="00BE0AE1"/>
    <w:p w14:paraId="6ED1DB0A" w14:textId="1EC3E7B9" w:rsidR="00BE0AE1" w:rsidRPr="00210EA0" w:rsidRDefault="00D45D0E">
      <w:pPr>
        <w:rPr>
          <w:rFonts w:ascii="Arial" w:hAnsi="Arial" w:cs="Arial"/>
          <w:b/>
          <w:bCs/>
          <w:sz w:val="24"/>
          <w:szCs w:val="24"/>
          <w:u w:val="single"/>
        </w:rPr>
      </w:pPr>
      <w:r>
        <w:rPr>
          <w:rFonts w:ascii="Arial" w:hAnsi="Arial" w:cs="Arial"/>
          <w:b/>
          <w:bCs/>
          <w:sz w:val="24"/>
          <w:szCs w:val="24"/>
          <w:u w:val="single"/>
        </w:rPr>
        <w:lastRenderedPageBreak/>
        <w:t xml:space="preserve">Table of </w:t>
      </w:r>
      <w:r w:rsidR="00BE0AE1" w:rsidRPr="00210EA0">
        <w:rPr>
          <w:rFonts w:ascii="Arial" w:hAnsi="Arial" w:cs="Arial"/>
          <w:b/>
          <w:bCs/>
          <w:sz w:val="24"/>
          <w:szCs w:val="24"/>
          <w:u w:val="single"/>
        </w:rPr>
        <w:t>Contents:</w:t>
      </w:r>
    </w:p>
    <w:p w14:paraId="610D5DF3" w14:textId="58DA2B76" w:rsidR="00BE0AE1" w:rsidRDefault="00BE0AE1">
      <w:pPr>
        <w:rPr>
          <w:rFonts w:ascii="Arial" w:hAnsi="Arial" w:cs="Arial"/>
          <w:sz w:val="24"/>
          <w:szCs w:val="24"/>
        </w:rPr>
      </w:pPr>
    </w:p>
    <w:p w14:paraId="44C23531" w14:textId="48C2E4CF" w:rsidR="00BE0AE1" w:rsidRPr="00EB2F42" w:rsidRDefault="00D45307">
      <w:pPr>
        <w:rPr>
          <w:rFonts w:ascii="Arial" w:hAnsi="Arial" w:cs="Arial"/>
          <w:b/>
          <w:bCs/>
          <w:sz w:val="24"/>
          <w:szCs w:val="24"/>
        </w:rPr>
      </w:pPr>
      <w:r w:rsidRPr="00EC2DD6">
        <w:rPr>
          <w:rFonts w:ascii="Arial" w:hAnsi="Arial" w:cs="Arial"/>
          <w:b/>
          <w:bCs/>
          <w:sz w:val="24"/>
          <w:szCs w:val="24"/>
        </w:rPr>
        <w:t>Executive Summary</w:t>
      </w:r>
      <w:r w:rsidR="00B8193F">
        <w:rPr>
          <w:rFonts w:ascii="Arial" w:hAnsi="Arial" w:cs="Arial"/>
          <w:sz w:val="24"/>
          <w:szCs w:val="24"/>
        </w:rPr>
        <w:t>…</w:t>
      </w:r>
      <w:r w:rsidR="00EB2F42">
        <w:rPr>
          <w:rFonts w:ascii="Arial" w:hAnsi="Arial" w:cs="Arial"/>
          <w:sz w:val="24"/>
          <w:szCs w:val="24"/>
        </w:rPr>
        <w:t xml:space="preserve">…………………………………………… </w:t>
      </w:r>
      <w:r w:rsidR="00EB2F42">
        <w:rPr>
          <w:rFonts w:ascii="Arial" w:hAnsi="Arial" w:cs="Arial"/>
          <w:b/>
          <w:bCs/>
          <w:sz w:val="24"/>
          <w:szCs w:val="24"/>
        </w:rPr>
        <w:t>3</w:t>
      </w:r>
    </w:p>
    <w:p w14:paraId="4D55FAD8" w14:textId="76850642" w:rsidR="00D45307" w:rsidRDefault="00D45307">
      <w:pPr>
        <w:rPr>
          <w:rFonts w:ascii="Arial" w:hAnsi="Arial" w:cs="Arial"/>
          <w:sz w:val="24"/>
          <w:szCs w:val="24"/>
        </w:rPr>
      </w:pPr>
    </w:p>
    <w:p w14:paraId="27586C1F" w14:textId="4E7E9F72" w:rsidR="00B8193F" w:rsidRPr="00EB2F42" w:rsidRDefault="00891538">
      <w:pPr>
        <w:rPr>
          <w:rFonts w:ascii="Arial" w:hAnsi="Arial" w:cs="Arial"/>
          <w:b/>
          <w:bCs/>
          <w:sz w:val="24"/>
          <w:szCs w:val="24"/>
        </w:rPr>
      </w:pPr>
      <w:r w:rsidRPr="00EC2DD6">
        <w:rPr>
          <w:rFonts w:ascii="Arial" w:hAnsi="Arial" w:cs="Arial"/>
          <w:b/>
          <w:bCs/>
          <w:sz w:val="24"/>
          <w:szCs w:val="24"/>
        </w:rPr>
        <w:t>Introduction to the</w:t>
      </w:r>
      <w:r w:rsidR="00515FF6">
        <w:rPr>
          <w:rFonts w:ascii="Arial" w:hAnsi="Arial" w:cs="Arial"/>
          <w:b/>
          <w:bCs/>
          <w:sz w:val="24"/>
          <w:szCs w:val="24"/>
        </w:rPr>
        <w:t xml:space="preserve"> report and the</w:t>
      </w:r>
      <w:r w:rsidRPr="00EC2DD6">
        <w:rPr>
          <w:rFonts w:ascii="Arial" w:hAnsi="Arial" w:cs="Arial"/>
          <w:b/>
          <w:bCs/>
          <w:sz w:val="24"/>
          <w:szCs w:val="24"/>
        </w:rPr>
        <w:t xml:space="preserve"> two organisations</w:t>
      </w:r>
      <w:r w:rsidR="00745A71">
        <w:rPr>
          <w:rFonts w:ascii="Arial" w:hAnsi="Arial" w:cs="Arial"/>
          <w:sz w:val="24"/>
          <w:szCs w:val="24"/>
        </w:rPr>
        <w:t>…</w:t>
      </w:r>
      <w:r w:rsidR="00EB2F42">
        <w:rPr>
          <w:rFonts w:ascii="Arial" w:hAnsi="Arial" w:cs="Arial"/>
          <w:sz w:val="24"/>
          <w:szCs w:val="24"/>
        </w:rPr>
        <w:t xml:space="preserve">…… </w:t>
      </w:r>
      <w:r w:rsidR="00EB2F42">
        <w:rPr>
          <w:rFonts w:ascii="Arial" w:hAnsi="Arial" w:cs="Arial"/>
          <w:b/>
          <w:bCs/>
          <w:sz w:val="24"/>
          <w:szCs w:val="24"/>
        </w:rPr>
        <w:t>4</w:t>
      </w:r>
    </w:p>
    <w:p w14:paraId="79D158D4" w14:textId="6EA58842" w:rsidR="00EC5B3D" w:rsidRDefault="00EC5B3D" w:rsidP="00EC5B3D">
      <w:pPr>
        <w:pStyle w:val="ListParagraph"/>
        <w:numPr>
          <w:ilvl w:val="0"/>
          <w:numId w:val="3"/>
        </w:numPr>
        <w:rPr>
          <w:rFonts w:ascii="Arial" w:hAnsi="Arial" w:cs="Arial"/>
          <w:sz w:val="24"/>
          <w:szCs w:val="24"/>
        </w:rPr>
      </w:pPr>
      <w:r>
        <w:rPr>
          <w:rFonts w:ascii="Arial" w:hAnsi="Arial" w:cs="Arial"/>
          <w:sz w:val="24"/>
          <w:szCs w:val="24"/>
        </w:rPr>
        <w:t>Hilton</w:t>
      </w:r>
    </w:p>
    <w:p w14:paraId="5F69444F" w14:textId="054AA205" w:rsidR="00EC5B3D" w:rsidRPr="00EC5B3D" w:rsidRDefault="00EC5B3D" w:rsidP="00EC5B3D">
      <w:pPr>
        <w:pStyle w:val="ListParagraph"/>
        <w:numPr>
          <w:ilvl w:val="0"/>
          <w:numId w:val="3"/>
        </w:numPr>
        <w:rPr>
          <w:rFonts w:ascii="Arial" w:hAnsi="Arial" w:cs="Arial"/>
          <w:sz w:val="24"/>
          <w:szCs w:val="24"/>
        </w:rPr>
      </w:pPr>
      <w:r>
        <w:rPr>
          <w:rFonts w:ascii="Arial" w:hAnsi="Arial" w:cs="Arial"/>
          <w:sz w:val="24"/>
          <w:szCs w:val="24"/>
        </w:rPr>
        <w:t>Accor International</w:t>
      </w:r>
    </w:p>
    <w:p w14:paraId="46B145AC" w14:textId="2B15F075" w:rsidR="00B8193F" w:rsidRDefault="001B205B">
      <w:pPr>
        <w:rPr>
          <w:rFonts w:ascii="Arial" w:hAnsi="Arial" w:cs="Arial"/>
          <w:b/>
          <w:bCs/>
          <w:sz w:val="24"/>
          <w:szCs w:val="24"/>
        </w:rPr>
      </w:pPr>
      <w:r w:rsidRPr="00EC2DD6">
        <w:rPr>
          <w:rFonts w:ascii="Arial" w:hAnsi="Arial" w:cs="Arial"/>
          <w:b/>
          <w:bCs/>
          <w:sz w:val="24"/>
          <w:szCs w:val="24"/>
        </w:rPr>
        <w:t>Financial Management of Hilton</w:t>
      </w:r>
      <w:r w:rsidR="008A56DC">
        <w:rPr>
          <w:rFonts w:ascii="Arial" w:hAnsi="Arial" w:cs="Arial"/>
          <w:b/>
          <w:bCs/>
          <w:sz w:val="24"/>
          <w:szCs w:val="24"/>
        </w:rPr>
        <w:t xml:space="preserve"> and Accor International</w:t>
      </w:r>
      <w:r w:rsidR="00210EA0">
        <w:rPr>
          <w:rFonts w:ascii="Arial" w:hAnsi="Arial" w:cs="Arial"/>
          <w:b/>
          <w:bCs/>
          <w:sz w:val="24"/>
          <w:szCs w:val="24"/>
        </w:rPr>
        <w:t>….</w:t>
      </w:r>
      <w:r w:rsidR="00EB2F42">
        <w:rPr>
          <w:rFonts w:ascii="Arial" w:hAnsi="Arial" w:cs="Arial"/>
          <w:b/>
          <w:bCs/>
          <w:sz w:val="24"/>
          <w:szCs w:val="24"/>
        </w:rPr>
        <w:t xml:space="preserve"> 4-7</w:t>
      </w:r>
    </w:p>
    <w:p w14:paraId="0815B821" w14:textId="6755B0B0" w:rsidR="001B205B" w:rsidRPr="00210EA0" w:rsidRDefault="00EB6141" w:rsidP="001B205B">
      <w:pPr>
        <w:pStyle w:val="ListParagraph"/>
        <w:numPr>
          <w:ilvl w:val="0"/>
          <w:numId w:val="1"/>
        </w:numPr>
        <w:rPr>
          <w:rFonts w:ascii="Arial" w:hAnsi="Arial" w:cs="Arial"/>
          <w:i/>
          <w:iCs/>
          <w:sz w:val="24"/>
          <w:szCs w:val="24"/>
        </w:rPr>
      </w:pPr>
      <w:r w:rsidRPr="00210EA0">
        <w:rPr>
          <w:rFonts w:ascii="Arial" w:hAnsi="Arial" w:cs="Arial"/>
          <w:i/>
          <w:iCs/>
          <w:sz w:val="24"/>
          <w:szCs w:val="24"/>
        </w:rPr>
        <w:t>Total Revenue</w:t>
      </w:r>
    </w:p>
    <w:p w14:paraId="5D6846B3" w14:textId="3306141C" w:rsidR="00EB6141" w:rsidRPr="00210EA0" w:rsidRDefault="00EB6141" w:rsidP="001B205B">
      <w:pPr>
        <w:pStyle w:val="ListParagraph"/>
        <w:numPr>
          <w:ilvl w:val="0"/>
          <w:numId w:val="1"/>
        </w:numPr>
        <w:rPr>
          <w:rFonts w:ascii="Arial" w:hAnsi="Arial" w:cs="Arial"/>
          <w:i/>
          <w:iCs/>
          <w:sz w:val="24"/>
          <w:szCs w:val="24"/>
        </w:rPr>
      </w:pPr>
      <w:r w:rsidRPr="00210EA0">
        <w:rPr>
          <w:rFonts w:ascii="Arial" w:hAnsi="Arial" w:cs="Arial"/>
          <w:i/>
          <w:iCs/>
          <w:sz w:val="24"/>
          <w:szCs w:val="24"/>
        </w:rPr>
        <w:t>Market Position</w:t>
      </w:r>
    </w:p>
    <w:p w14:paraId="0CEFA583" w14:textId="119E16E5" w:rsidR="00EB6141" w:rsidRPr="00210EA0" w:rsidRDefault="00EB6141" w:rsidP="001B205B">
      <w:pPr>
        <w:pStyle w:val="ListParagraph"/>
        <w:numPr>
          <w:ilvl w:val="0"/>
          <w:numId w:val="1"/>
        </w:numPr>
        <w:rPr>
          <w:rFonts w:ascii="Arial" w:hAnsi="Arial" w:cs="Arial"/>
          <w:i/>
          <w:iCs/>
          <w:sz w:val="24"/>
          <w:szCs w:val="24"/>
        </w:rPr>
      </w:pPr>
      <w:r w:rsidRPr="00210EA0">
        <w:rPr>
          <w:rFonts w:ascii="Arial" w:hAnsi="Arial" w:cs="Arial"/>
          <w:i/>
          <w:iCs/>
          <w:sz w:val="24"/>
          <w:szCs w:val="24"/>
        </w:rPr>
        <w:t>Growth Potential</w:t>
      </w:r>
    </w:p>
    <w:p w14:paraId="1B39F339" w14:textId="5A6CF1AE" w:rsidR="00EC2DD6" w:rsidRPr="008A56DC" w:rsidRDefault="00EB6141" w:rsidP="00EC2DD6">
      <w:pPr>
        <w:pStyle w:val="ListParagraph"/>
        <w:numPr>
          <w:ilvl w:val="0"/>
          <w:numId w:val="1"/>
        </w:numPr>
        <w:rPr>
          <w:rFonts w:ascii="Arial" w:hAnsi="Arial" w:cs="Arial"/>
          <w:i/>
          <w:iCs/>
          <w:sz w:val="24"/>
          <w:szCs w:val="24"/>
        </w:rPr>
      </w:pPr>
      <w:r w:rsidRPr="00210EA0">
        <w:rPr>
          <w:rFonts w:ascii="Arial" w:hAnsi="Arial" w:cs="Arial"/>
          <w:i/>
          <w:iCs/>
          <w:sz w:val="24"/>
          <w:szCs w:val="24"/>
        </w:rPr>
        <w:t>Financial Commitment to CSR</w:t>
      </w:r>
    </w:p>
    <w:p w14:paraId="11F09A58" w14:textId="7C6627E4" w:rsidR="00B05F95" w:rsidRDefault="00EC2DD6" w:rsidP="00EC2DD6">
      <w:pPr>
        <w:rPr>
          <w:rFonts w:ascii="Arial" w:hAnsi="Arial" w:cs="Arial"/>
          <w:b/>
          <w:bCs/>
          <w:sz w:val="24"/>
          <w:szCs w:val="24"/>
        </w:rPr>
      </w:pPr>
      <w:r w:rsidRPr="00210EA0">
        <w:rPr>
          <w:rFonts w:ascii="Arial" w:hAnsi="Arial" w:cs="Arial"/>
          <w:b/>
          <w:bCs/>
          <w:sz w:val="24"/>
          <w:szCs w:val="24"/>
        </w:rPr>
        <w:t>Recommendations</w:t>
      </w:r>
      <w:r w:rsidR="0060026A">
        <w:rPr>
          <w:rFonts w:ascii="Arial" w:hAnsi="Arial" w:cs="Arial"/>
          <w:b/>
          <w:bCs/>
          <w:sz w:val="24"/>
          <w:szCs w:val="24"/>
        </w:rPr>
        <w:t xml:space="preserve"> &amp; Conclusion</w:t>
      </w:r>
      <w:r w:rsidR="00210EA0">
        <w:rPr>
          <w:rFonts w:ascii="Arial" w:hAnsi="Arial" w:cs="Arial"/>
          <w:b/>
          <w:bCs/>
          <w:sz w:val="24"/>
          <w:szCs w:val="24"/>
        </w:rPr>
        <w:t>…</w:t>
      </w:r>
      <w:r w:rsidR="00EB2F42">
        <w:rPr>
          <w:rFonts w:ascii="Arial" w:hAnsi="Arial" w:cs="Arial"/>
          <w:b/>
          <w:bCs/>
          <w:sz w:val="24"/>
          <w:szCs w:val="24"/>
        </w:rPr>
        <w:t>…………………………….7</w:t>
      </w:r>
    </w:p>
    <w:p w14:paraId="6F254276" w14:textId="77777777" w:rsidR="0060026A" w:rsidRDefault="0060026A" w:rsidP="00EC2DD6">
      <w:pPr>
        <w:rPr>
          <w:rFonts w:ascii="Arial" w:hAnsi="Arial" w:cs="Arial"/>
          <w:b/>
          <w:bCs/>
          <w:sz w:val="24"/>
          <w:szCs w:val="24"/>
        </w:rPr>
      </w:pPr>
    </w:p>
    <w:p w14:paraId="6CB4DB56" w14:textId="70E59F4A" w:rsidR="00B05F95" w:rsidRDefault="00B05F95" w:rsidP="00EC2DD6">
      <w:pPr>
        <w:rPr>
          <w:rFonts w:ascii="Arial" w:hAnsi="Arial" w:cs="Arial"/>
          <w:b/>
          <w:bCs/>
          <w:sz w:val="24"/>
          <w:szCs w:val="24"/>
        </w:rPr>
      </w:pPr>
      <w:r>
        <w:rPr>
          <w:rFonts w:ascii="Arial" w:hAnsi="Arial" w:cs="Arial"/>
          <w:b/>
          <w:bCs/>
          <w:sz w:val="24"/>
          <w:szCs w:val="24"/>
        </w:rPr>
        <w:t>Tables/Chart References…</w:t>
      </w:r>
      <w:r w:rsidR="00716D67">
        <w:rPr>
          <w:rFonts w:ascii="Arial" w:hAnsi="Arial" w:cs="Arial"/>
          <w:b/>
          <w:bCs/>
          <w:sz w:val="24"/>
          <w:szCs w:val="24"/>
        </w:rPr>
        <w:t>……………………………………….8</w:t>
      </w:r>
      <w:r w:rsidR="009608A2">
        <w:rPr>
          <w:rFonts w:ascii="Arial" w:hAnsi="Arial" w:cs="Arial"/>
          <w:b/>
          <w:bCs/>
          <w:sz w:val="24"/>
          <w:szCs w:val="24"/>
        </w:rPr>
        <w:t>-9</w:t>
      </w:r>
    </w:p>
    <w:p w14:paraId="0C3F3504" w14:textId="6FE19558" w:rsidR="00210EA0" w:rsidRDefault="00210EA0" w:rsidP="00EC2DD6">
      <w:pPr>
        <w:rPr>
          <w:rFonts w:ascii="Arial" w:hAnsi="Arial" w:cs="Arial"/>
          <w:b/>
          <w:bCs/>
          <w:sz w:val="24"/>
          <w:szCs w:val="24"/>
        </w:rPr>
      </w:pPr>
    </w:p>
    <w:p w14:paraId="2626D532" w14:textId="398A90BB" w:rsidR="00210EA0" w:rsidRDefault="00DB4807" w:rsidP="00EC2DD6">
      <w:pPr>
        <w:rPr>
          <w:rFonts w:ascii="Arial" w:hAnsi="Arial" w:cs="Arial"/>
          <w:b/>
          <w:bCs/>
          <w:sz w:val="24"/>
          <w:szCs w:val="24"/>
        </w:rPr>
      </w:pPr>
      <w:r>
        <w:rPr>
          <w:rFonts w:ascii="Arial" w:hAnsi="Arial" w:cs="Arial"/>
          <w:b/>
          <w:bCs/>
          <w:sz w:val="24"/>
          <w:szCs w:val="24"/>
        </w:rPr>
        <w:t>References…</w:t>
      </w:r>
      <w:r w:rsidR="009608A2">
        <w:rPr>
          <w:rFonts w:ascii="Arial" w:hAnsi="Arial" w:cs="Arial"/>
          <w:b/>
          <w:bCs/>
          <w:sz w:val="24"/>
          <w:szCs w:val="24"/>
        </w:rPr>
        <w:t>………………………………………………………..10-12</w:t>
      </w:r>
    </w:p>
    <w:p w14:paraId="7E035247" w14:textId="241A7EBD" w:rsidR="00210EA0" w:rsidRDefault="00210EA0" w:rsidP="00EC2DD6">
      <w:pPr>
        <w:rPr>
          <w:rFonts w:ascii="Arial" w:hAnsi="Arial" w:cs="Arial"/>
          <w:b/>
          <w:bCs/>
          <w:sz w:val="24"/>
          <w:szCs w:val="24"/>
        </w:rPr>
      </w:pPr>
    </w:p>
    <w:p w14:paraId="277CCE50" w14:textId="77777777" w:rsidR="00DB4807" w:rsidRDefault="00DB4807" w:rsidP="00EC2DD6">
      <w:pPr>
        <w:rPr>
          <w:rFonts w:ascii="Arial" w:hAnsi="Arial" w:cs="Arial"/>
          <w:b/>
          <w:bCs/>
          <w:sz w:val="24"/>
          <w:szCs w:val="24"/>
        </w:rPr>
      </w:pPr>
    </w:p>
    <w:p w14:paraId="06B3664D" w14:textId="2B68551E" w:rsidR="00210EA0" w:rsidRDefault="00210EA0" w:rsidP="00EC2DD6">
      <w:pPr>
        <w:rPr>
          <w:rFonts w:ascii="Arial" w:hAnsi="Arial" w:cs="Arial"/>
          <w:b/>
          <w:bCs/>
          <w:sz w:val="24"/>
          <w:szCs w:val="24"/>
        </w:rPr>
      </w:pPr>
    </w:p>
    <w:p w14:paraId="5C961BC4" w14:textId="05B40D11" w:rsidR="00210EA0" w:rsidRDefault="00210EA0" w:rsidP="00EC2DD6">
      <w:pPr>
        <w:rPr>
          <w:rFonts w:ascii="Arial" w:hAnsi="Arial" w:cs="Arial"/>
          <w:b/>
          <w:bCs/>
          <w:sz w:val="24"/>
          <w:szCs w:val="24"/>
        </w:rPr>
      </w:pPr>
    </w:p>
    <w:p w14:paraId="6765F700" w14:textId="4DC1B32F" w:rsidR="00210EA0" w:rsidRDefault="00210EA0" w:rsidP="00EC2DD6">
      <w:pPr>
        <w:rPr>
          <w:rFonts w:ascii="Arial" w:hAnsi="Arial" w:cs="Arial"/>
          <w:b/>
          <w:bCs/>
          <w:sz w:val="24"/>
          <w:szCs w:val="24"/>
        </w:rPr>
      </w:pPr>
    </w:p>
    <w:p w14:paraId="1B03F967" w14:textId="08EA5AB2" w:rsidR="00210EA0" w:rsidRDefault="00210EA0" w:rsidP="00EC2DD6">
      <w:pPr>
        <w:rPr>
          <w:rFonts w:ascii="Arial" w:hAnsi="Arial" w:cs="Arial"/>
          <w:b/>
          <w:bCs/>
          <w:sz w:val="24"/>
          <w:szCs w:val="24"/>
        </w:rPr>
      </w:pPr>
    </w:p>
    <w:p w14:paraId="21A624A6" w14:textId="7DD8C0CE" w:rsidR="00FC36C8" w:rsidRDefault="00FC36C8" w:rsidP="00EC2DD6">
      <w:pPr>
        <w:rPr>
          <w:rFonts w:ascii="Arial" w:hAnsi="Arial" w:cs="Arial"/>
          <w:b/>
          <w:bCs/>
          <w:sz w:val="24"/>
          <w:szCs w:val="24"/>
        </w:rPr>
      </w:pPr>
    </w:p>
    <w:p w14:paraId="7F698A21" w14:textId="0EE51864" w:rsidR="00FC36C8" w:rsidRDefault="00FC36C8" w:rsidP="00EC2DD6">
      <w:pPr>
        <w:rPr>
          <w:rFonts w:ascii="Arial" w:hAnsi="Arial" w:cs="Arial"/>
          <w:b/>
          <w:bCs/>
          <w:sz w:val="24"/>
          <w:szCs w:val="24"/>
        </w:rPr>
      </w:pPr>
    </w:p>
    <w:p w14:paraId="05E5664F" w14:textId="4C929E18" w:rsidR="00FC36C8" w:rsidRDefault="00FC36C8" w:rsidP="00EC2DD6">
      <w:pPr>
        <w:rPr>
          <w:rFonts w:ascii="Arial" w:hAnsi="Arial" w:cs="Arial"/>
          <w:b/>
          <w:bCs/>
          <w:sz w:val="24"/>
          <w:szCs w:val="24"/>
        </w:rPr>
      </w:pPr>
    </w:p>
    <w:p w14:paraId="2FC7DDCE" w14:textId="416F22D4" w:rsidR="00FC36C8" w:rsidRDefault="00FC36C8" w:rsidP="00EC2DD6">
      <w:pPr>
        <w:rPr>
          <w:rFonts w:ascii="Arial" w:hAnsi="Arial" w:cs="Arial"/>
          <w:b/>
          <w:bCs/>
          <w:sz w:val="24"/>
          <w:szCs w:val="24"/>
        </w:rPr>
      </w:pPr>
    </w:p>
    <w:p w14:paraId="5F97EBAA" w14:textId="77777777" w:rsidR="00A74FC3" w:rsidRDefault="00A74FC3" w:rsidP="00EC2DD6">
      <w:pPr>
        <w:rPr>
          <w:rFonts w:ascii="Arial" w:hAnsi="Arial" w:cs="Arial"/>
          <w:b/>
          <w:bCs/>
          <w:sz w:val="24"/>
          <w:szCs w:val="24"/>
        </w:rPr>
      </w:pPr>
    </w:p>
    <w:p w14:paraId="69911C7F" w14:textId="7EFF1C95" w:rsidR="00FC36C8" w:rsidRDefault="00FC36C8" w:rsidP="00EC2DD6">
      <w:pPr>
        <w:rPr>
          <w:rFonts w:ascii="Arial" w:hAnsi="Arial" w:cs="Arial"/>
          <w:b/>
          <w:bCs/>
          <w:sz w:val="24"/>
          <w:szCs w:val="24"/>
        </w:rPr>
      </w:pPr>
    </w:p>
    <w:p w14:paraId="1BF88847" w14:textId="2890C0EB" w:rsidR="00FC36C8" w:rsidRDefault="00FC36C8" w:rsidP="00EC2DD6">
      <w:pPr>
        <w:rPr>
          <w:rFonts w:ascii="Arial" w:hAnsi="Arial" w:cs="Arial"/>
          <w:b/>
          <w:bCs/>
          <w:sz w:val="24"/>
          <w:szCs w:val="24"/>
        </w:rPr>
      </w:pPr>
    </w:p>
    <w:p w14:paraId="5445C8E4" w14:textId="77777777" w:rsidR="00FC36C8" w:rsidRDefault="00FC36C8" w:rsidP="00EC2DD6">
      <w:pPr>
        <w:rPr>
          <w:rFonts w:ascii="Arial" w:hAnsi="Arial" w:cs="Arial"/>
          <w:b/>
          <w:bCs/>
          <w:sz w:val="24"/>
          <w:szCs w:val="24"/>
        </w:rPr>
      </w:pPr>
    </w:p>
    <w:p w14:paraId="102CFDEC" w14:textId="29160BAC" w:rsidR="00210EA0" w:rsidRDefault="00210EA0" w:rsidP="00847586">
      <w:pPr>
        <w:jc w:val="both"/>
        <w:rPr>
          <w:rFonts w:ascii="Arial" w:hAnsi="Arial" w:cs="Arial"/>
          <w:b/>
          <w:bCs/>
          <w:sz w:val="24"/>
          <w:szCs w:val="24"/>
        </w:rPr>
      </w:pPr>
    </w:p>
    <w:p w14:paraId="507D4A55" w14:textId="4EB73695" w:rsidR="00210EA0" w:rsidRDefault="00210EA0" w:rsidP="00847586">
      <w:pPr>
        <w:jc w:val="both"/>
        <w:rPr>
          <w:rFonts w:ascii="Arial" w:hAnsi="Arial" w:cs="Arial"/>
          <w:b/>
          <w:bCs/>
          <w:sz w:val="24"/>
          <w:szCs w:val="24"/>
          <w:u w:val="single"/>
        </w:rPr>
      </w:pPr>
      <w:r>
        <w:rPr>
          <w:rFonts w:ascii="Arial" w:hAnsi="Arial" w:cs="Arial"/>
          <w:b/>
          <w:bCs/>
          <w:sz w:val="24"/>
          <w:szCs w:val="24"/>
          <w:u w:val="single"/>
        </w:rPr>
        <w:lastRenderedPageBreak/>
        <w:t>Executive Summary</w:t>
      </w:r>
    </w:p>
    <w:p w14:paraId="1C44883D" w14:textId="33E968DC" w:rsidR="00210EA0" w:rsidRDefault="00210EA0" w:rsidP="00847586">
      <w:pPr>
        <w:jc w:val="both"/>
        <w:rPr>
          <w:rFonts w:ascii="Arial" w:hAnsi="Arial" w:cs="Arial"/>
          <w:b/>
          <w:bCs/>
          <w:sz w:val="24"/>
          <w:szCs w:val="24"/>
          <w:u w:val="single"/>
        </w:rPr>
      </w:pPr>
    </w:p>
    <w:p w14:paraId="1C688D8D" w14:textId="5C4D06B4" w:rsidR="00F446BA" w:rsidRDefault="0018173A" w:rsidP="00847586">
      <w:pPr>
        <w:jc w:val="both"/>
        <w:rPr>
          <w:rFonts w:ascii="Arial" w:hAnsi="Arial" w:cs="Arial"/>
          <w:sz w:val="24"/>
          <w:szCs w:val="24"/>
        </w:rPr>
      </w:pPr>
      <w:r>
        <w:rPr>
          <w:rFonts w:ascii="Arial" w:hAnsi="Arial" w:cs="Arial"/>
          <w:sz w:val="24"/>
          <w:szCs w:val="24"/>
        </w:rPr>
        <w:t xml:space="preserve">This report </w:t>
      </w:r>
      <w:r w:rsidR="00573CC0">
        <w:rPr>
          <w:rFonts w:ascii="Arial" w:hAnsi="Arial" w:cs="Arial"/>
          <w:sz w:val="24"/>
          <w:szCs w:val="24"/>
        </w:rPr>
        <w:t xml:space="preserve">has </w:t>
      </w:r>
      <w:r w:rsidR="0077729E">
        <w:rPr>
          <w:rFonts w:ascii="Arial" w:hAnsi="Arial" w:cs="Arial"/>
          <w:sz w:val="24"/>
          <w:szCs w:val="24"/>
        </w:rPr>
        <w:t>analysed the</w:t>
      </w:r>
      <w:r w:rsidR="00DE1F79">
        <w:rPr>
          <w:rFonts w:ascii="Arial" w:hAnsi="Arial" w:cs="Arial"/>
          <w:sz w:val="24"/>
          <w:szCs w:val="24"/>
        </w:rPr>
        <w:t xml:space="preserve"> financial management of Hilton and Accor International</w:t>
      </w:r>
      <w:r w:rsidR="00F65373">
        <w:rPr>
          <w:rFonts w:ascii="Arial" w:hAnsi="Arial" w:cs="Arial"/>
          <w:sz w:val="24"/>
          <w:szCs w:val="24"/>
        </w:rPr>
        <w:t xml:space="preserve"> with considerable differences in </w:t>
      </w:r>
      <w:r w:rsidR="001E246D">
        <w:rPr>
          <w:rFonts w:ascii="Arial" w:hAnsi="Arial" w:cs="Arial"/>
          <w:sz w:val="24"/>
          <w:szCs w:val="24"/>
        </w:rPr>
        <w:t xml:space="preserve">their total revenue. </w:t>
      </w:r>
      <w:r w:rsidR="00B57FA9">
        <w:rPr>
          <w:rFonts w:ascii="Arial" w:hAnsi="Arial" w:cs="Arial"/>
          <w:sz w:val="24"/>
          <w:szCs w:val="24"/>
        </w:rPr>
        <w:t xml:space="preserve">The information reviewed has evidently </w:t>
      </w:r>
      <w:r w:rsidR="0026712D">
        <w:rPr>
          <w:rFonts w:ascii="Arial" w:hAnsi="Arial" w:cs="Arial"/>
          <w:sz w:val="24"/>
          <w:szCs w:val="24"/>
        </w:rPr>
        <w:t xml:space="preserve">revealed the detrimental impact the Covid-19 Pandemic had </w:t>
      </w:r>
      <w:r w:rsidR="007E2A13">
        <w:rPr>
          <w:rFonts w:ascii="Arial" w:hAnsi="Arial" w:cs="Arial"/>
          <w:sz w:val="24"/>
          <w:szCs w:val="24"/>
        </w:rPr>
        <w:t xml:space="preserve">on </w:t>
      </w:r>
      <w:r w:rsidR="00C7649C">
        <w:rPr>
          <w:rFonts w:ascii="Arial" w:hAnsi="Arial" w:cs="Arial"/>
          <w:sz w:val="24"/>
          <w:szCs w:val="24"/>
        </w:rPr>
        <w:t>both organisations, but mainly affecting the recovery for Accor.</w:t>
      </w:r>
    </w:p>
    <w:p w14:paraId="1206FD56" w14:textId="1D72EF53" w:rsidR="00096A0F" w:rsidRDefault="00096A0F" w:rsidP="00847586">
      <w:pPr>
        <w:jc w:val="both"/>
        <w:rPr>
          <w:rFonts w:ascii="Arial" w:hAnsi="Arial" w:cs="Arial"/>
          <w:sz w:val="24"/>
          <w:szCs w:val="24"/>
        </w:rPr>
      </w:pPr>
      <w:r>
        <w:rPr>
          <w:rFonts w:ascii="Arial" w:hAnsi="Arial" w:cs="Arial"/>
          <w:sz w:val="24"/>
          <w:szCs w:val="24"/>
        </w:rPr>
        <w:t xml:space="preserve">Additionally, the report found </w:t>
      </w:r>
      <w:r w:rsidR="00586FA0">
        <w:rPr>
          <w:rFonts w:ascii="Arial" w:hAnsi="Arial" w:cs="Arial"/>
          <w:sz w:val="24"/>
          <w:szCs w:val="24"/>
        </w:rPr>
        <w:t>notable similarities in the direction the companies partake with their corporate social responsibility</w:t>
      </w:r>
      <w:r w:rsidR="000A1234">
        <w:rPr>
          <w:rFonts w:ascii="Arial" w:hAnsi="Arial" w:cs="Arial"/>
          <w:sz w:val="24"/>
          <w:szCs w:val="24"/>
        </w:rPr>
        <w:t xml:space="preserve"> and invest significant amounts towards funds and initiatives</w:t>
      </w:r>
      <w:r w:rsidR="00497E8A">
        <w:rPr>
          <w:rFonts w:ascii="Arial" w:hAnsi="Arial" w:cs="Arial"/>
          <w:sz w:val="24"/>
          <w:szCs w:val="24"/>
        </w:rPr>
        <w:t xml:space="preserve">. </w:t>
      </w:r>
    </w:p>
    <w:p w14:paraId="75C41040" w14:textId="77777777" w:rsidR="000E054D" w:rsidRDefault="00932564" w:rsidP="000E054D">
      <w:pPr>
        <w:jc w:val="both"/>
        <w:rPr>
          <w:rFonts w:ascii="Arial" w:hAnsi="Arial" w:cs="Arial"/>
          <w:sz w:val="24"/>
          <w:szCs w:val="24"/>
        </w:rPr>
      </w:pPr>
      <w:r>
        <w:rPr>
          <w:rFonts w:ascii="Arial" w:hAnsi="Arial" w:cs="Arial"/>
          <w:sz w:val="24"/>
          <w:szCs w:val="24"/>
        </w:rPr>
        <w:t xml:space="preserve">They have close </w:t>
      </w:r>
      <w:r w:rsidR="007B6A4B">
        <w:rPr>
          <w:rFonts w:ascii="Arial" w:hAnsi="Arial" w:cs="Arial"/>
          <w:sz w:val="24"/>
          <w:szCs w:val="24"/>
        </w:rPr>
        <w:t>positioning within their market and strategize thei</w:t>
      </w:r>
      <w:r w:rsidR="00A7685F">
        <w:rPr>
          <w:rFonts w:ascii="Arial" w:hAnsi="Arial" w:cs="Arial"/>
          <w:sz w:val="24"/>
          <w:szCs w:val="24"/>
        </w:rPr>
        <w:t xml:space="preserve">r portfolio of brands </w:t>
      </w:r>
      <w:r w:rsidR="00AD1CDD">
        <w:rPr>
          <w:rFonts w:ascii="Arial" w:hAnsi="Arial" w:cs="Arial"/>
          <w:sz w:val="24"/>
          <w:szCs w:val="24"/>
        </w:rPr>
        <w:t>across a range of markets and target audiences. Although, the report found that Hilton has a stronger brand recognition and is situated much higher in the largest companies by market cap compared to Accor.</w:t>
      </w:r>
    </w:p>
    <w:p w14:paraId="703084E8" w14:textId="64E52DE3" w:rsidR="000E054D" w:rsidRDefault="00DA75F3" w:rsidP="000E054D">
      <w:pPr>
        <w:jc w:val="both"/>
        <w:rPr>
          <w:rFonts w:ascii="Arial" w:hAnsi="Arial" w:cs="Arial"/>
          <w:sz w:val="24"/>
          <w:szCs w:val="24"/>
        </w:rPr>
      </w:pPr>
      <w:r>
        <w:rPr>
          <w:rFonts w:ascii="Arial" w:hAnsi="Arial" w:cs="Arial"/>
          <w:sz w:val="24"/>
          <w:szCs w:val="24"/>
        </w:rPr>
        <w:t xml:space="preserve">Furthermore, Accor and Hilton have defined their </w:t>
      </w:r>
      <w:r w:rsidR="00FE226D">
        <w:rPr>
          <w:rFonts w:ascii="Arial" w:hAnsi="Arial" w:cs="Arial"/>
          <w:sz w:val="24"/>
          <w:szCs w:val="24"/>
        </w:rPr>
        <w:t>potential growth towards the future</w:t>
      </w:r>
      <w:r w:rsidR="00073067">
        <w:rPr>
          <w:rFonts w:ascii="Arial" w:hAnsi="Arial" w:cs="Arial"/>
          <w:sz w:val="24"/>
          <w:szCs w:val="24"/>
        </w:rPr>
        <w:t xml:space="preserve"> </w:t>
      </w:r>
      <w:r w:rsidR="00FE226D">
        <w:rPr>
          <w:rFonts w:ascii="Arial" w:hAnsi="Arial" w:cs="Arial"/>
          <w:sz w:val="24"/>
          <w:szCs w:val="24"/>
        </w:rPr>
        <w:t>that align with both organisation’s framework</w:t>
      </w:r>
      <w:r w:rsidR="00514952">
        <w:rPr>
          <w:rFonts w:ascii="Arial" w:hAnsi="Arial" w:cs="Arial"/>
          <w:sz w:val="24"/>
          <w:szCs w:val="24"/>
        </w:rPr>
        <w:t>, such as planning to expand in China</w:t>
      </w:r>
      <w:r w:rsidR="000558CA">
        <w:rPr>
          <w:rFonts w:ascii="Arial" w:hAnsi="Arial" w:cs="Arial"/>
          <w:sz w:val="24"/>
          <w:szCs w:val="24"/>
        </w:rPr>
        <w:t xml:space="preserve"> and </w:t>
      </w:r>
      <w:r w:rsidR="00514952">
        <w:rPr>
          <w:rFonts w:ascii="Arial" w:hAnsi="Arial" w:cs="Arial"/>
          <w:sz w:val="24"/>
          <w:szCs w:val="24"/>
        </w:rPr>
        <w:t>increasing the pipeline of hotels and rooms to be opened</w:t>
      </w:r>
      <w:r w:rsidR="000558CA">
        <w:rPr>
          <w:rFonts w:ascii="Arial" w:hAnsi="Arial" w:cs="Arial"/>
          <w:sz w:val="24"/>
          <w:szCs w:val="24"/>
        </w:rPr>
        <w:t xml:space="preserve"> over the 2023/24 period</w:t>
      </w:r>
      <w:r w:rsidR="00E72BE0">
        <w:rPr>
          <w:rFonts w:ascii="Arial" w:hAnsi="Arial" w:cs="Arial"/>
          <w:sz w:val="24"/>
          <w:szCs w:val="24"/>
        </w:rPr>
        <w:t xml:space="preserve"> and beyond</w:t>
      </w:r>
      <w:r w:rsidR="000558CA">
        <w:rPr>
          <w:rFonts w:ascii="Arial" w:hAnsi="Arial" w:cs="Arial"/>
          <w:sz w:val="24"/>
          <w:szCs w:val="24"/>
        </w:rPr>
        <w:t>.</w:t>
      </w:r>
      <w:r w:rsidR="00073067">
        <w:rPr>
          <w:rFonts w:ascii="Arial" w:hAnsi="Arial" w:cs="Arial"/>
          <w:sz w:val="24"/>
          <w:szCs w:val="24"/>
        </w:rPr>
        <w:t xml:space="preserve"> </w:t>
      </w:r>
    </w:p>
    <w:p w14:paraId="66F71545" w14:textId="097C25EE" w:rsidR="000E054D" w:rsidRPr="00F822DD" w:rsidRDefault="00073067" w:rsidP="000E054D">
      <w:pPr>
        <w:jc w:val="both"/>
        <w:rPr>
          <w:rFonts w:ascii="Arial" w:hAnsi="Arial" w:cs="Arial"/>
          <w:sz w:val="24"/>
          <w:szCs w:val="24"/>
        </w:rPr>
      </w:pPr>
      <w:r>
        <w:rPr>
          <w:rFonts w:ascii="Arial" w:hAnsi="Arial" w:cs="Arial"/>
          <w:sz w:val="24"/>
          <w:szCs w:val="24"/>
        </w:rPr>
        <w:t xml:space="preserve">Finally, the report concluded with a recommendation for an opportunity for Hilton to grow their marketing strategy in the future with the </w:t>
      </w:r>
      <w:r w:rsidR="00B0212A">
        <w:rPr>
          <w:rFonts w:ascii="Arial" w:hAnsi="Arial" w:cs="Arial"/>
          <w:sz w:val="24"/>
          <w:szCs w:val="24"/>
        </w:rPr>
        <w:t>suggestion</w:t>
      </w:r>
      <w:r>
        <w:rPr>
          <w:rFonts w:ascii="Arial" w:hAnsi="Arial" w:cs="Arial"/>
          <w:sz w:val="24"/>
          <w:szCs w:val="24"/>
        </w:rPr>
        <w:t xml:space="preserve"> of</w:t>
      </w:r>
      <w:r w:rsidR="00B0212A">
        <w:rPr>
          <w:rFonts w:ascii="Arial" w:hAnsi="Arial" w:cs="Arial"/>
          <w:sz w:val="24"/>
          <w:szCs w:val="24"/>
        </w:rPr>
        <w:t xml:space="preserve"> introducing</w:t>
      </w:r>
      <w:r>
        <w:rPr>
          <w:rFonts w:ascii="Arial" w:hAnsi="Arial" w:cs="Arial"/>
          <w:sz w:val="24"/>
          <w:szCs w:val="24"/>
        </w:rPr>
        <w:t xml:space="preserve"> travel influencers</w:t>
      </w:r>
      <w:r w:rsidR="00D32F64">
        <w:rPr>
          <w:rFonts w:ascii="Arial" w:hAnsi="Arial" w:cs="Arial"/>
          <w:sz w:val="24"/>
          <w:szCs w:val="24"/>
        </w:rPr>
        <w:t xml:space="preserve"> to utilize their </w:t>
      </w:r>
      <w:r w:rsidR="00313D84">
        <w:rPr>
          <w:rFonts w:ascii="Arial" w:hAnsi="Arial" w:cs="Arial"/>
          <w:sz w:val="24"/>
          <w:szCs w:val="24"/>
        </w:rPr>
        <w:t xml:space="preserve">positive </w:t>
      </w:r>
      <w:r w:rsidR="00CC2CDA">
        <w:rPr>
          <w:rFonts w:ascii="Arial" w:hAnsi="Arial" w:cs="Arial"/>
          <w:sz w:val="24"/>
          <w:szCs w:val="24"/>
        </w:rPr>
        <w:t>cash flow recovery</w:t>
      </w:r>
      <w:r w:rsidR="00313D84">
        <w:rPr>
          <w:rFonts w:ascii="Arial" w:hAnsi="Arial" w:cs="Arial"/>
          <w:sz w:val="24"/>
          <w:szCs w:val="24"/>
        </w:rPr>
        <w:t xml:space="preserve"> </w:t>
      </w:r>
      <w:r w:rsidR="001634B5">
        <w:rPr>
          <w:rFonts w:ascii="Arial" w:hAnsi="Arial" w:cs="Arial"/>
          <w:sz w:val="24"/>
          <w:szCs w:val="24"/>
        </w:rPr>
        <w:t>and</w:t>
      </w:r>
      <w:r w:rsidR="00CC2CDA">
        <w:rPr>
          <w:rFonts w:ascii="Arial" w:hAnsi="Arial" w:cs="Arial"/>
          <w:sz w:val="24"/>
          <w:szCs w:val="24"/>
        </w:rPr>
        <w:t xml:space="preserve"> place a focus</w:t>
      </w:r>
      <w:r w:rsidR="001634B5">
        <w:rPr>
          <w:rFonts w:ascii="Arial" w:hAnsi="Arial" w:cs="Arial"/>
          <w:sz w:val="24"/>
          <w:szCs w:val="24"/>
        </w:rPr>
        <w:t xml:space="preserve"> </w:t>
      </w:r>
      <w:r w:rsidR="00031EF9">
        <w:rPr>
          <w:rFonts w:ascii="Arial" w:hAnsi="Arial" w:cs="Arial"/>
          <w:sz w:val="24"/>
          <w:szCs w:val="24"/>
        </w:rPr>
        <w:t xml:space="preserve">on </w:t>
      </w:r>
      <w:r w:rsidR="001634B5">
        <w:rPr>
          <w:rFonts w:ascii="Arial" w:hAnsi="Arial" w:cs="Arial"/>
          <w:sz w:val="24"/>
          <w:szCs w:val="24"/>
        </w:rPr>
        <w:t xml:space="preserve">future </w:t>
      </w:r>
      <w:r w:rsidR="00CC2CDA">
        <w:rPr>
          <w:rFonts w:ascii="Arial" w:hAnsi="Arial" w:cs="Arial"/>
          <w:sz w:val="24"/>
          <w:szCs w:val="24"/>
        </w:rPr>
        <w:t>objective</w:t>
      </w:r>
      <w:r w:rsidR="00031EF9">
        <w:rPr>
          <w:rFonts w:ascii="Arial" w:hAnsi="Arial" w:cs="Arial"/>
          <w:sz w:val="24"/>
          <w:szCs w:val="24"/>
        </w:rPr>
        <w:t>s</w:t>
      </w:r>
      <w:r w:rsidR="00CC2CDA">
        <w:rPr>
          <w:rFonts w:ascii="Arial" w:hAnsi="Arial" w:cs="Arial"/>
          <w:sz w:val="24"/>
          <w:szCs w:val="24"/>
        </w:rPr>
        <w:t>. There is a</w:t>
      </w:r>
      <w:r w:rsidR="00483324">
        <w:rPr>
          <w:rFonts w:ascii="Arial" w:hAnsi="Arial" w:cs="Arial"/>
          <w:sz w:val="24"/>
          <w:szCs w:val="24"/>
        </w:rPr>
        <w:t xml:space="preserve"> recommendation for</w:t>
      </w:r>
      <w:r>
        <w:rPr>
          <w:rFonts w:ascii="Arial" w:hAnsi="Arial" w:cs="Arial"/>
          <w:sz w:val="24"/>
          <w:szCs w:val="24"/>
        </w:rPr>
        <w:t xml:space="preserve"> Accor to</w:t>
      </w:r>
      <w:r w:rsidR="00A97849">
        <w:rPr>
          <w:rFonts w:ascii="Arial" w:hAnsi="Arial" w:cs="Arial"/>
          <w:sz w:val="24"/>
          <w:szCs w:val="24"/>
        </w:rPr>
        <w:t xml:space="preserve"> place</w:t>
      </w:r>
      <w:r>
        <w:rPr>
          <w:rFonts w:ascii="Arial" w:hAnsi="Arial" w:cs="Arial"/>
          <w:sz w:val="24"/>
          <w:szCs w:val="24"/>
        </w:rPr>
        <w:t xml:space="preserve"> focus on outsourcing</w:t>
      </w:r>
      <w:r w:rsidR="00A97849">
        <w:rPr>
          <w:rFonts w:ascii="Arial" w:hAnsi="Arial" w:cs="Arial"/>
          <w:sz w:val="24"/>
          <w:szCs w:val="24"/>
        </w:rPr>
        <w:t xml:space="preserve"> services like</w:t>
      </w:r>
      <w:r>
        <w:rPr>
          <w:rFonts w:ascii="Arial" w:hAnsi="Arial" w:cs="Arial"/>
          <w:sz w:val="24"/>
          <w:szCs w:val="24"/>
        </w:rPr>
        <w:t xml:space="preserve"> housekeeping with the objective to recover their total revenue</w:t>
      </w:r>
      <w:r w:rsidR="00483324">
        <w:rPr>
          <w:rFonts w:ascii="Arial" w:hAnsi="Arial" w:cs="Arial"/>
          <w:sz w:val="24"/>
          <w:szCs w:val="24"/>
        </w:rPr>
        <w:t xml:space="preserve"> and reduce labour costs</w:t>
      </w:r>
      <w:r>
        <w:rPr>
          <w:rFonts w:ascii="Arial" w:hAnsi="Arial" w:cs="Arial"/>
          <w:sz w:val="24"/>
          <w:szCs w:val="24"/>
        </w:rPr>
        <w:t>.</w:t>
      </w:r>
      <w:r w:rsidR="000E054D">
        <w:rPr>
          <w:rFonts w:ascii="Arial" w:hAnsi="Arial" w:cs="Arial"/>
          <w:sz w:val="24"/>
          <w:szCs w:val="24"/>
        </w:rPr>
        <w:t xml:space="preserve"> </w:t>
      </w:r>
    </w:p>
    <w:p w14:paraId="4EFFC4BE" w14:textId="2FF7F593" w:rsidR="00073067" w:rsidRPr="00F822DD" w:rsidRDefault="00073067" w:rsidP="00073067">
      <w:pPr>
        <w:jc w:val="both"/>
        <w:rPr>
          <w:rFonts w:ascii="Arial" w:hAnsi="Arial" w:cs="Arial"/>
          <w:sz w:val="24"/>
          <w:szCs w:val="24"/>
        </w:rPr>
      </w:pPr>
    </w:p>
    <w:p w14:paraId="2E21D1CD" w14:textId="452B8C55" w:rsidR="00F446BA" w:rsidRPr="00AA02C2" w:rsidRDefault="00F446BA" w:rsidP="00847586">
      <w:pPr>
        <w:jc w:val="both"/>
        <w:rPr>
          <w:rFonts w:ascii="Arial" w:hAnsi="Arial" w:cs="Arial"/>
          <w:sz w:val="24"/>
          <w:szCs w:val="24"/>
        </w:rPr>
      </w:pPr>
    </w:p>
    <w:p w14:paraId="1113EA7F" w14:textId="1AB25650" w:rsidR="00F446BA" w:rsidRDefault="00F446BA" w:rsidP="00847586">
      <w:pPr>
        <w:jc w:val="both"/>
        <w:rPr>
          <w:rFonts w:ascii="Arial" w:hAnsi="Arial" w:cs="Arial"/>
          <w:b/>
          <w:bCs/>
          <w:sz w:val="24"/>
          <w:szCs w:val="24"/>
          <w:u w:val="single"/>
        </w:rPr>
      </w:pPr>
    </w:p>
    <w:p w14:paraId="46A5EE63" w14:textId="6E1D3D6D" w:rsidR="008A56DC" w:rsidRDefault="008A56DC" w:rsidP="00847586">
      <w:pPr>
        <w:jc w:val="both"/>
        <w:rPr>
          <w:rFonts w:ascii="Arial" w:hAnsi="Arial" w:cs="Arial"/>
          <w:b/>
          <w:bCs/>
          <w:sz w:val="24"/>
          <w:szCs w:val="24"/>
          <w:u w:val="single"/>
        </w:rPr>
      </w:pPr>
    </w:p>
    <w:p w14:paraId="5BE42A5F" w14:textId="5B3A6C81" w:rsidR="006C1A52" w:rsidRDefault="006C1A52" w:rsidP="00847586">
      <w:pPr>
        <w:jc w:val="both"/>
        <w:rPr>
          <w:rFonts w:ascii="Arial" w:hAnsi="Arial" w:cs="Arial"/>
          <w:b/>
          <w:bCs/>
          <w:sz w:val="24"/>
          <w:szCs w:val="24"/>
          <w:u w:val="single"/>
        </w:rPr>
      </w:pPr>
    </w:p>
    <w:p w14:paraId="6B618393" w14:textId="1701A221" w:rsidR="006C1A52" w:rsidRDefault="006C1A52" w:rsidP="00847586">
      <w:pPr>
        <w:jc w:val="both"/>
        <w:rPr>
          <w:rFonts w:ascii="Arial" w:hAnsi="Arial" w:cs="Arial"/>
          <w:b/>
          <w:bCs/>
          <w:sz w:val="24"/>
          <w:szCs w:val="24"/>
          <w:u w:val="single"/>
        </w:rPr>
      </w:pPr>
    </w:p>
    <w:p w14:paraId="34B58C0E" w14:textId="33CAB42D" w:rsidR="006C1A52" w:rsidRDefault="006C1A52" w:rsidP="00847586">
      <w:pPr>
        <w:jc w:val="both"/>
        <w:rPr>
          <w:rFonts w:ascii="Arial" w:hAnsi="Arial" w:cs="Arial"/>
          <w:b/>
          <w:bCs/>
          <w:sz w:val="24"/>
          <w:szCs w:val="24"/>
          <w:u w:val="single"/>
        </w:rPr>
      </w:pPr>
    </w:p>
    <w:p w14:paraId="026EF9F1" w14:textId="767752FC" w:rsidR="006C1A52" w:rsidRDefault="006C1A52" w:rsidP="00847586">
      <w:pPr>
        <w:jc w:val="both"/>
        <w:rPr>
          <w:rFonts w:ascii="Arial" w:hAnsi="Arial" w:cs="Arial"/>
          <w:b/>
          <w:bCs/>
          <w:sz w:val="24"/>
          <w:szCs w:val="24"/>
          <w:u w:val="single"/>
        </w:rPr>
      </w:pPr>
    </w:p>
    <w:p w14:paraId="5AB795D8" w14:textId="4FFC5975" w:rsidR="006C1A52" w:rsidRDefault="006C1A52" w:rsidP="00847586">
      <w:pPr>
        <w:jc w:val="both"/>
        <w:rPr>
          <w:rFonts w:ascii="Arial" w:hAnsi="Arial" w:cs="Arial"/>
          <w:b/>
          <w:bCs/>
          <w:sz w:val="24"/>
          <w:szCs w:val="24"/>
          <w:u w:val="single"/>
        </w:rPr>
      </w:pPr>
    </w:p>
    <w:p w14:paraId="1F00BD1D" w14:textId="7A63D2AE" w:rsidR="006C1A52" w:rsidRDefault="006C1A52" w:rsidP="00847586">
      <w:pPr>
        <w:jc w:val="both"/>
        <w:rPr>
          <w:rFonts w:ascii="Arial" w:hAnsi="Arial" w:cs="Arial"/>
          <w:b/>
          <w:bCs/>
          <w:sz w:val="24"/>
          <w:szCs w:val="24"/>
          <w:u w:val="single"/>
        </w:rPr>
      </w:pPr>
    </w:p>
    <w:p w14:paraId="6296528C" w14:textId="47B3A1F5" w:rsidR="006C1A52" w:rsidRDefault="006C1A52" w:rsidP="00847586">
      <w:pPr>
        <w:jc w:val="both"/>
        <w:rPr>
          <w:rFonts w:ascii="Arial" w:hAnsi="Arial" w:cs="Arial"/>
          <w:b/>
          <w:bCs/>
          <w:sz w:val="24"/>
          <w:szCs w:val="24"/>
          <w:u w:val="single"/>
        </w:rPr>
      </w:pPr>
    </w:p>
    <w:p w14:paraId="0F0A2D1F" w14:textId="0B2EC180" w:rsidR="00254D60" w:rsidRDefault="00254D60" w:rsidP="00847586">
      <w:pPr>
        <w:jc w:val="both"/>
        <w:rPr>
          <w:rFonts w:ascii="Arial" w:hAnsi="Arial" w:cs="Arial"/>
          <w:b/>
          <w:bCs/>
          <w:sz w:val="24"/>
          <w:szCs w:val="24"/>
          <w:u w:val="single"/>
        </w:rPr>
      </w:pPr>
    </w:p>
    <w:p w14:paraId="1BC1F22A" w14:textId="77777777" w:rsidR="00031EF9" w:rsidRDefault="00031EF9" w:rsidP="00847586">
      <w:pPr>
        <w:jc w:val="both"/>
        <w:rPr>
          <w:rFonts w:ascii="Arial" w:hAnsi="Arial" w:cs="Arial"/>
          <w:b/>
          <w:bCs/>
          <w:sz w:val="24"/>
          <w:szCs w:val="24"/>
          <w:u w:val="single"/>
        </w:rPr>
      </w:pPr>
    </w:p>
    <w:p w14:paraId="5DA9C384" w14:textId="61AEEEC0" w:rsidR="00F446BA" w:rsidRDefault="00F446BA" w:rsidP="00847586">
      <w:pPr>
        <w:jc w:val="both"/>
        <w:rPr>
          <w:rFonts w:ascii="Arial" w:hAnsi="Arial" w:cs="Arial"/>
          <w:b/>
          <w:bCs/>
          <w:sz w:val="24"/>
          <w:szCs w:val="24"/>
          <w:u w:val="single"/>
        </w:rPr>
      </w:pPr>
      <w:r>
        <w:rPr>
          <w:rFonts w:ascii="Arial" w:hAnsi="Arial" w:cs="Arial"/>
          <w:b/>
          <w:bCs/>
          <w:sz w:val="24"/>
          <w:szCs w:val="24"/>
          <w:u w:val="single"/>
        </w:rPr>
        <w:lastRenderedPageBreak/>
        <w:t>Introduction</w:t>
      </w:r>
    </w:p>
    <w:p w14:paraId="3C4E44FE" w14:textId="180946F3" w:rsidR="00210EA0" w:rsidRDefault="00FB51E3" w:rsidP="00847586">
      <w:pPr>
        <w:jc w:val="both"/>
        <w:rPr>
          <w:rFonts w:ascii="Arial" w:hAnsi="Arial" w:cs="Arial"/>
          <w:sz w:val="24"/>
          <w:szCs w:val="24"/>
        </w:rPr>
      </w:pPr>
      <w:r>
        <w:rPr>
          <w:rFonts w:ascii="Arial" w:hAnsi="Arial" w:cs="Arial"/>
          <w:sz w:val="24"/>
          <w:szCs w:val="24"/>
        </w:rPr>
        <w:t xml:space="preserve">The </w:t>
      </w:r>
      <w:r w:rsidR="00744AA2">
        <w:rPr>
          <w:rFonts w:ascii="Arial" w:hAnsi="Arial" w:cs="Arial"/>
          <w:sz w:val="24"/>
          <w:szCs w:val="24"/>
        </w:rPr>
        <w:t xml:space="preserve">purpose of this report is to make a comparison of </w:t>
      </w:r>
      <w:r w:rsidR="00872848">
        <w:rPr>
          <w:rFonts w:ascii="Arial" w:hAnsi="Arial" w:cs="Arial"/>
          <w:sz w:val="24"/>
          <w:szCs w:val="24"/>
        </w:rPr>
        <w:t>two hospitality organisations</w:t>
      </w:r>
      <w:r w:rsidR="001A5ACB">
        <w:rPr>
          <w:rFonts w:ascii="Arial" w:hAnsi="Arial" w:cs="Arial"/>
          <w:sz w:val="24"/>
          <w:szCs w:val="24"/>
        </w:rPr>
        <w:t xml:space="preserve">; Hilton and Accor </w:t>
      </w:r>
      <w:r w:rsidR="00E23232">
        <w:rPr>
          <w:rFonts w:ascii="Arial" w:hAnsi="Arial" w:cs="Arial"/>
          <w:sz w:val="24"/>
          <w:szCs w:val="24"/>
        </w:rPr>
        <w:t>Inte</w:t>
      </w:r>
      <w:r w:rsidR="009000B6">
        <w:rPr>
          <w:rFonts w:ascii="Arial" w:hAnsi="Arial" w:cs="Arial"/>
          <w:sz w:val="24"/>
          <w:szCs w:val="24"/>
        </w:rPr>
        <w:t>rnational</w:t>
      </w:r>
      <w:r w:rsidR="00E23232">
        <w:rPr>
          <w:rFonts w:ascii="Arial" w:hAnsi="Arial" w:cs="Arial"/>
          <w:sz w:val="24"/>
          <w:szCs w:val="24"/>
        </w:rPr>
        <w:t xml:space="preserve"> and</w:t>
      </w:r>
      <w:r w:rsidR="00BB2F11">
        <w:rPr>
          <w:rFonts w:ascii="Arial" w:hAnsi="Arial" w:cs="Arial"/>
          <w:sz w:val="24"/>
          <w:szCs w:val="24"/>
        </w:rPr>
        <w:t xml:space="preserve"> provide a background into thei</w:t>
      </w:r>
      <w:r w:rsidR="00DE3250">
        <w:rPr>
          <w:rFonts w:ascii="Arial" w:hAnsi="Arial" w:cs="Arial"/>
          <w:sz w:val="24"/>
          <w:szCs w:val="24"/>
        </w:rPr>
        <w:t>r corporate</w:t>
      </w:r>
      <w:r w:rsidR="00C12707">
        <w:rPr>
          <w:rFonts w:ascii="Arial" w:hAnsi="Arial" w:cs="Arial"/>
          <w:sz w:val="24"/>
          <w:szCs w:val="24"/>
        </w:rPr>
        <w:t xml:space="preserve">s and </w:t>
      </w:r>
      <w:r w:rsidR="000C77DA">
        <w:rPr>
          <w:rFonts w:ascii="Arial" w:hAnsi="Arial" w:cs="Arial"/>
          <w:sz w:val="24"/>
          <w:szCs w:val="24"/>
        </w:rPr>
        <w:t>their approach to financial management</w:t>
      </w:r>
      <w:r w:rsidR="00491BAA">
        <w:rPr>
          <w:rFonts w:ascii="Arial" w:hAnsi="Arial" w:cs="Arial"/>
          <w:sz w:val="24"/>
          <w:szCs w:val="24"/>
        </w:rPr>
        <w:t>.</w:t>
      </w:r>
      <w:r w:rsidR="001A7ECE">
        <w:rPr>
          <w:rFonts w:ascii="Arial" w:hAnsi="Arial" w:cs="Arial"/>
          <w:sz w:val="24"/>
          <w:szCs w:val="24"/>
        </w:rPr>
        <w:t xml:space="preserve"> The research</w:t>
      </w:r>
      <w:r w:rsidR="00491BAA">
        <w:rPr>
          <w:rFonts w:ascii="Arial" w:hAnsi="Arial" w:cs="Arial"/>
          <w:sz w:val="24"/>
          <w:szCs w:val="24"/>
        </w:rPr>
        <w:t xml:space="preserve"> will be </w:t>
      </w:r>
      <w:r w:rsidR="00552395">
        <w:rPr>
          <w:rFonts w:ascii="Arial" w:hAnsi="Arial" w:cs="Arial"/>
          <w:sz w:val="24"/>
          <w:szCs w:val="24"/>
        </w:rPr>
        <w:t>critical</w:t>
      </w:r>
      <w:r w:rsidR="00491BAA">
        <w:rPr>
          <w:rFonts w:ascii="Arial" w:hAnsi="Arial" w:cs="Arial"/>
          <w:sz w:val="24"/>
          <w:szCs w:val="24"/>
        </w:rPr>
        <w:t>ly</w:t>
      </w:r>
      <w:r w:rsidR="00552395">
        <w:rPr>
          <w:rFonts w:ascii="Arial" w:hAnsi="Arial" w:cs="Arial"/>
          <w:sz w:val="24"/>
          <w:szCs w:val="24"/>
        </w:rPr>
        <w:t xml:space="preserve"> analys</w:t>
      </w:r>
      <w:r w:rsidR="00491BAA">
        <w:rPr>
          <w:rFonts w:ascii="Arial" w:hAnsi="Arial" w:cs="Arial"/>
          <w:sz w:val="24"/>
          <w:szCs w:val="24"/>
        </w:rPr>
        <w:t>ed</w:t>
      </w:r>
      <w:r w:rsidR="00552395">
        <w:rPr>
          <w:rFonts w:ascii="Arial" w:hAnsi="Arial" w:cs="Arial"/>
          <w:sz w:val="24"/>
          <w:szCs w:val="24"/>
        </w:rPr>
        <w:t xml:space="preserve"> and evaluat</w:t>
      </w:r>
      <w:r w:rsidR="00491BAA">
        <w:rPr>
          <w:rFonts w:ascii="Arial" w:hAnsi="Arial" w:cs="Arial"/>
          <w:sz w:val="24"/>
          <w:szCs w:val="24"/>
        </w:rPr>
        <w:t xml:space="preserve">ed </w:t>
      </w:r>
      <w:r w:rsidR="001A7ECE">
        <w:rPr>
          <w:rFonts w:ascii="Arial" w:hAnsi="Arial" w:cs="Arial"/>
          <w:sz w:val="24"/>
          <w:szCs w:val="24"/>
        </w:rPr>
        <w:t xml:space="preserve">in relation to </w:t>
      </w:r>
      <w:r w:rsidR="00F83E32">
        <w:rPr>
          <w:rFonts w:ascii="Arial" w:hAnsi="Arial" w:cs="Arial"/>
          <w:sz w:val="24"/>
          <w:szCs w:val="24"/>
        </w:rPr>
        <w:t xml:space="preserve">informational requirements of management </w:t>
      </w:r>
      <w:r w:rsidR="009334AB">
        <w:rPr>
          <w:rFonts w:ascii="Arial" w:hAnsi="Arial" w:cs="Arial"/>
          <w:sz w:val="24"/>
          <w:szCs w:val="24"/>
        </w:rPr>
        <w:t>and the observation of total revenue</w:t>
      </w:r>
      <w:r w:rsidR="00602919">
        <w:rPr>
          <w:rFonts w:ascii="Arial" w:hAnsi="Arial" w:cs="Arial"/>
          <w:sz w:val="24"/>
          <w:szCs w:val="24"/>
        </w:rPr>
        <w:t xml:space="preserve"> (TR)</w:t>
      </w:r>
      <w:r w:rsidR="009334AB">
        <w:rPr>
          <w:rFonts w:ascii="Arial" w:hAnsi="Arial" w:cs="Arial"/>
          <w:sz w:val="24"/>
          <w:szCs w:val="24"/>
        </w:rPr>
        <w:t xml:space="preserve">, market positioning, </w:t>
      </w:r>
      <w:r w:rsidR="003B70FC">
        <w:rPr>
          <w:rFonts w:ascii="Arial" w:hAnsi="Arial" w:cs="Arial"/>
          <w:sz w:val="24"/>
          <w:szCs w:val="24"/>
        </w:rPr>
        <w:t>any potential for growth</w:t>
      </w:r>
      <w:r w:rsidR="001F57B1">
        <w:rPr>
          <w:rFonts w:ascii="Arial" w:hAnsi="Arial" w:cs="Arial"/>
          <w:sz w:val="24"/>
          <w:szCs w:val="24"/>
        </w:rPr>
        <w:t>, plus Hilton and Accor’s</w:t>
      </w:r>
      <w:r w:rsidR="003B70FC">
        <w:rPr>
          <w:rFonts w:ascii="Arial" w:hAnsi="Arial" w:cs="Arial"/>
          <w:sz w:val="24"/>
          <w:szCs w:val="24"/>
        </w:rPr>
        <w:t xml:space="preserve"> financial commitment to Corporate Social Responsibility (CSR)</w:t>
      </w:r>
      <w:r w:rsidR="005F4682">
        <w:rPr>
          <w:rFonts w:ascii="Arial" w:hAnsi="Arial" w:cs="Arial"/>
          <w:sz w:val="24"/>
          <w:szCs w:val="24"/>
        </w:rPr>
        <w:t xml:space="preserve"> with the application of</w:t>
      </w:r>
      <w:r w:rsidR="00D023C4">
        <w:rPr>
          <w:rFonts w:ascii="Arial" w:hAnsi="Arial" w:cs="Arial"/>
          <w:sz w:val="24"/>
          <w:szCs w:val="24"/>
        </w:rPr>
        <w:t xml:space="preserve"> industry </w:t>
      </w:r>
      <w:r w:rsidR="00330AFD">
        <w:rPr>
          <w:rFonts w:ascii="Arial" w:hAnsi="Arial" w:cs="Arial"/>
          <w:sz w:val="24"/>
          <w:szCs w:val="24"/>
        </w:rPr>
        <w:t>examples and academic theory</w:t>
      </w:r>
      <w:r w:rsidR="009334AB">
        <w:rPr>
          <w:rFonts w:ascii="Arial" w:hAnsi="Arial" w:cs="Arial"/>
          <w:sz w:val="24"/>
          <w:szCs w:val="24"/>
        </w:rPr>
        <w:t>.</w:t>
      </w:r>
    </w:p>
    <w:p w14:paraId="07C265C4" w14:textId="192EBCDE" w:rsidR="00E62D01" w:rsidRDefault="00351F06" w:rsidP="00847586">
      <w:pPr>
        <w:jc w:val="both"/>
        <w:rPr>
          <w:rFonts w:ascii="Arial" w:hAnsi="Arial" w:cs="Arial"/>
          <w:sz w:val="24"/>
          <w:szCs w:val="24"/>
        </w:rPr>
      </w:pPr>
      <w:r>
        <w:rPr>
          <w:rFonts w:ascii="Arial" w:hAnsi="Arial" w:cs="Arial"/>
          <w:sz w:val="24"/>
          <w:szCs w:val="24"/>
        </w:rPr>
        <w:t xml:space="preserve">After </w:t>
      </w:r>
      <w:r w:rsidR="001D78E7">
        <w:rPr>
          <w:rFonts w:ascii="Arial" w:hAnsi="Arial" w:cs="Arial"/>
          <w:sz w:val="24"/>
          <w:szCs w:val="24"/>
        </w:rPr>
        <w:t xml:space="preserve">the </w:t>
      </w:r>
      <w:r w:rsidR="00404389">
        <w:rPr>
          <w:rFonts w:ascii="Arial" w:hAnsi="Arial" w:cs="Arial"/>
          <w:sz w:val="24"/>
          <w:szCs w:val="24"/>
        </w:rPr>
        <w:t xml:space="preserve">research has been </w:t>
      </w:r>
      <w:r w:rsidR="00992198">
        <w:rPr>
          <w:rFonts w:ascii="Arial" w:hAnsi="Arial" w:cs="Arial"/>
          <w:sz w:val="24"/>
          <w:szCs w:val="24"/>
        </w:rPr>
        <w:t>analysed and compared</w:t>
      </w:r>
      <w:r w:rsidR="00404389">
        <w:rPr>
          <w:rFonts w:ascii="Arial" w:hAnsi="Arial" w:cs="Arial"/>
          <w:sz w:val="24"/>
          <w:szCs w:val="24"/>
        </w:rPr>
        <w:t xml:space="preserve"> between the two companies, a recommendation will be made </w:t>
      </w:r>
      <w:r w:rsidR="00E22855">
        <w:rPr>
          <w:rFonts w:ascii="Arial" w:hAnsi="Arial" w:cs="Arial"/>
          <w:sz w:val="24"/>
          <w:szCs w:val="24"/>
        </w:rPr>
        <w:t xml:space="preserve">for both businesses upon any opportunities for growth or </w:t>
      </w:r>
      <w:r w:rsidR="007315BA">
        <w:rPr>
          <w:rFonts w:ascii="Arial" w:hAnsi="Arial" w:cs="Arial"/>
          <w:sz w:val="24"/>
          <w:szCs w:val="24"/>
        </w:rPr>
        <w:t>potential for outsourcing</w:t>
      </w:r>
      <w:r w:rsidR="00844141">
        <w:rPr>
          <w:rFonts w:ascii="Arial" w:hAnsi="Arial" w:cs="Arial"/>
          <w:sz w:val="24"/>
          <w:szCs w:val="24"/>
        </w:rPr>
        <w:t>, then the report will be concluded.</w:t>
      </w:r>
    </w:p>
    <w:p w14:paraId="040B4395" w14:textId="4DB333F6" w:rsidR="00073067" w:rsidRDefault="009000B6" w:rsidP="00330AFD">
      <w:pPr>
        <w:jc w:val="both"/>
        <w:rPr>
          <w:rFonts w:ascii="Arial" w:hAnsi="Arial" w:cs="Arial"/>
          <w:sz w:val="24"/>
          <w:szCs w:val="24"/>
        </w:rPr>
      </w:pPr>
      <w:r>
        <w:rPr>
          <w:rFonts w:ascii="Arial" w:hAnsi="Arial" w:cs="Arial"/>
          <w:sz w:val="24"/>
          <w:szCs w:val="24"/>
        </w:rPr>
        <w:t>To begin with, t</w:t>
      </w:r>
      <w:r w:rsidR="00330AFD">
        <w:rPr>
          <w:rFonts w:ascii="Arial" w:hAnsi="Arial" w:cs="Arial"/>
          <w:sz w:val="24"/>
          <w:szCs w:val="24"/>
        </w:rPr>
        <w:t xml:space="preserve">he first Hilton hotel to open was in 1925 by Conrad Hilton in Texas, US (Hilton, 2023). According to Hilton (2023) they are one of the most recognised and respected brands in the world. The article by Hilton (2023), continues to say the company own and lease over “7,000 properties in 123 countries and territories, with 19 distinct brands.” </w:t>
      </w:r>
    </w:p>
    <w:p w14:paraId="181FDAFC" w14:textId="25F8BD82" w:rsidR="007929AF" w:rsidRDefault="00330AFD" w:rsidP="00847586">
      <w:pPr>
        <w:jc w:val="both"/>
        <w:rPr>
          <w:rFonts w:ascii="Arial" w:hAnsi="Arial" w:cs="Arial"/>
          <w:sz w:val="24"/>
          <w:szCs w:val="24"/>
        </w:rPr>
      </w:pPr>
      <w:r>
        <w:rPr>
          <w:rFonts w:ascii="Arial" w:hAnsi="Arial" w:cs="Arial"/>
          <w:sz w:val="24"/>
          <w:szCs w:val="24"/>
        </w:rPr>
        <w:t xml:space="preserve">Accor is a company that was discovered by two friends, Paul </w:t>
      </w:r>
      <w:proofErr w:type="spellStart"/>
      <w:r>
        <w:rPr>
          <w:rFonts w:ascii="Arial" w:hAnsi="Arial" w:cs="Arial"/>
          <w:sz w:val="24"/>
          <w:szCs w:val="24"/>
        </w:rPr>
        <w:t>Dubrule</w:t>
      </w:r>
      <w:proofErr w:type="spellEnd"/>
      <w:r>
        <w:rPr>
          <w:rFonts w:ascii="Arial" w:hAnsi="Arial" w:cs="Arial"/>
          <w:sz w:val="24"/>
          <w:szCs w:val="24"/>
        </w:rPr>
        <w:t xml:space="preserve"> and </w:t>
      </w:r>
      <w:r w:rsidRPr="00334D8A">
        <w:rPr>
          <w:rFonts w:ascii="Arial" w:hAnsi="Arial" w:cs="Arial"/>
          <w:sz w:val="24"/>
          <w:szCs w:val="24"/>
        </w:rPr>
        <w:t xml:space="preserve">Gérard </w:t>
      </w:r>
      <w:proofErr w:type="spellStart"/>
      <w:r w:rsidRPr="00334D8A">
        <w:rPr>
          <w:rFonts w:ascii="Arial" w:hAnsi="Arial" w:cs="Arial"/>
          <w:sz w:val="24"/>
          <w:szCs w:val="24"/>
        </w:rPr>
        <w:t>Pélisson</w:t>
      </w:r>
      <w:proofErr w:type="spellEnd"/>
      <w:r>
        <w:rPr>
          <w:rFonts w:ascii="Arial" w:hAnsi="Arial" w:cs="Arial"/>
          <w:sz w:val="24"/>
          <w:szCs w:val="24"/>
        </w:rPr>
        <w:t xml:space="preserve"> (Accor, 2023). The article continues to say they “opened their first Novotel in 1967” in France. Their vision of hotels has developed over 5,300 properties in 110 countries with over 40+ hotel brands (Accor, 2023).</w:t>
      </w:r>
    </w:p>
    <w:p w14:paraId="2E780196" w14:textId="1C143CF7" w:rsidR="007929AF" w:rsidRDefault="00122F51" w:rsidP="00847586">
      <w:pPr>
        <w:jc w:val="both"/>
        <w:rPr>
          <w:rFonts w:ascii="Arial" w:hAnsi="Arial" w:cs="Arial"/>
          <w:b/>
          <w:bCs/>
          <w:sz w:val="24"/>
          <w:szCs w:val="24"/>
          <w:u w:val="single"/>
        </w:rPr>
      </w:pPr>
      <w:r>
        <w:rPr>
          <w:rFonts w:ascii="Arial" w:hAnsi="Arial" w:cs="Arial"/>
          <w:b/>
          <w:bCs/>
          <w:sz w:val="24"/>
          <w:szCs w:val="24"/>
          <w:u w:val="single"/>
        </w:rPr>
        <w:t>Total Revenue</w:t>
      </w:r>
      <w:r w:rsidR="007929AF">
        <w:rPr>
          <w:rFonts w:ascii="Arial" w:hAnsi="Arial" w:cs="Arial"/>
          <w:b/>
          <w:bCs/>
          <w:sz w:val="24"/>
          <w:szCs w:val="24"/>
          <w:u w:val="single"/>
        </w:rPr>
        <w:t xml:space="preserve"> of Hilton Hotels</w:t>
      </w:r>
      <w:r w:rsidR="007B7612">
        <w:rPr>
          <w:rFonts w:ascii="Arial" w:hAnsi="Arial" w:cs="Arial"/>
          <w:b/>
          <w:bCs/>
          <w:sz w:val="24"/>
          <w:szCs w:val="24"/>
          <w:u w:val="single"/>
        </w:rPr>
        <w:t xml:space="preserve"> (Hilton Worldwide Holdings Inc.)</w:t>
      </w:r>
      <w:r w:rsidR="00C06236">
        <w:rPr>
          <w:rFonts w:ascii="Arial" w:hAnsi="Arial" w:cs="Arial"/>
          <w:b/>
          <w:bCs/>
          <w:sz w:val="24"/>
          <w:szCs w:val="24"/>
          <w:u w:val="single"/>
        </w:rPr>
        <w:t xml:space="preserve"> and Accor International</w:t>
      </w:r>
      <w:r w:rsidR="00EA62BC">
        <w:rPr>
          <w:rFonts w:ascii="Arial" w:hAnsi="Arial" w:cs="Arial"/>
          <w:b/>
          <w:bCs/>
          <w:sz w:val="24"/>
          <w:szCs w:val="24"/>
          <w:u w:val="single"/>
        </w:rPr>
        <w:t xml:space="preserve"> (AC.PA.)</w:t>
      </w:r>
    </w:p>
    <w:p w14:paraId="692BDB51" w14:textId="77777777" w:rsidR="00855B74" w:rsidRDefault="00B35A0F" w:rsidP="00847586">
      <w:pPr>
        <w:jc w:val="both"/>
        <w:rPr>
          <w:rFonts w:ascii="Arial" w:hAnsi="Arial" w:cs="Arial"/>
          <w:sz w:val="24"/>
          <w:szCs w:val="24"/>
        </w:rPr>
      </w:pPr>
      <w:r>
        <w:rPr>
          <w:rFonts w:ascii="Arial" w:hAnsi="Arial" w:cs="Arial"/>
          <w:sz w:val="24"/>
          <w:szCs w:val="24"/>
        </w:rPr>
        <w:t xml:space="preserve">Firstly, the report will look at the total revenue of Hilton. </w:t>
      </w:r>
      <w:r w:rsidR="00855B74">
        <w:rPr>
          <w:rFonts w:ascii="Arial" w:hAnsi="Arial" w:cs="Arial"/>
          <w:sz w:val="24"/>
          <w:szCs w:val="24"/>
        </w:rPr>
        <w:t>Total revenue is an important indicator of the amount of money a business produces from the sales of products or services during a fixed period (Rodrigue, 2022).</w:t>
      </w:r>
    </w:p>
    <w:p w14:paraId="44E70443" w14:textId="24E73938" w:rsidR="00B35A0F" w:rsidRDefault="00183EC5" w:rsidP="00847586">
      <w:pPr>
        <w:jc w:val="both"/>
        <w:rPr>
          <w:rFonts w:ascii="Arial" w:hAnsi="Arial" w:cs="Arial"/>
          <w:sz w:val="24"/>
          <w:szCs w:val="24"/>
        </w:rPr>
      </w:pPr>
      <w:r>
        <w:rPr>
          <w:rFonts w:ascii="Arial" w:hAnsi="Arial" w:cs="Arial"/>
          <w:sz w:val="24"/>
          <w:szCs w:val="24"/>
        </w:rPr>
        <w:t xml:space="preserve">According to Yahoo! Finance (2023), the organisation </w:t>
      </w:r>
      <w:r w:rsidR="00EB7E5F">
        <w:rPr>
          <w:rFonts w:ascii="Arial" w:hAnsi="Arial" w:cs="Arial"/>
          <w:sz w:val="24"/>
          <w:szCs w:val="24"/>
        </w:rPr>
        <w:t xml:space="preserve">has accumulated </w:t>
      </w:r>
      <w:r w:rsidR="00A149EC">
        <w:rPr>
          <w:rFonts w:ascii="Arial" w:hAnsi="Arial" w:cs="Arial"/>
          <w:sz w:val="24"/>
          <w:szCs w:val="24"/>
        </w:rPr>
        <w:t>a growth</w:t>
      </w:r>
      <w:r w:rsidR="00EB7E5F">
        <w:rPr>
          <w:rFonts w:ascii="Arial" w:hAnsi="Arial" w:cs="Arial"/>
          <w:sz w:val="24"/>
          <w:szCs w:val="24"/>
        </w:rPr>
        <w:t xml:space="preserve"> in revenue. It is worth noting that the </w:t>
      </w:r>
      <w:r w:rsidR="00FF7BC0">
        <w:rPr>
          <w:rFonts w:ascii="Arial" w:hAnsi="Arial" w:cs="Arial"/>
          <w:sz w:val="24"/>
          <w:szCs w:val="24"/>
        </w:rPr>
        <w:t xml:space="preserve">period of 2019-20 was majorly impacted by the Covid-19 Pandemic which </w:t>
      </w:r>
      <w:r w:rsidR="00B367D2">
        <w:rPr>
          <w:rFonts w:ascii="Arial" w:hAnsi="Arial" w:cs="Arial"/>
          <w:sz w:val="24"/>
          <w:szCs w:val="24"/>
        </w:rPr>
        <w:t xml:space="preserve">can explain the loss </w:t>
      </w:r>
      <w:r w:rsidR="00BE250D">
        <w:rPr>
          <w:rFonts w:ascii="Arial" w:hAnsi="Arial" w:cs="Arial"/>
          <w:sz w:val="24"/>
          <w:szCs w:val="24"/>
        </w:rPr>
        <w:t xml:space="preserve">of </w:t>
      </w:r>
      <w:r w:rsidR="002247A1">
        <w:rPr>
          <w:rFonts w:ascii="Arial" w:hAnsi="Arial" w:cs="Arial"/>
          <w:sz w:val="24"/>
          <w:szCs w:val="24"/>
        </w:rPr>
        <w:t xml:space="preserve">$5,145,000 in the space of one year. However, despite that, they still earned a profit of </w:t>
      </w:r>
      <w:r w:rsidR="00E72ADB">
        <w:rPr>
          <w:rFonts w:ascii="Arial" w:hAnsi="Arial" w:cs="Arial"/>
          <w:sz w:val="24"/>
          <w:szCs w:val="24"/>
        </w:rPr>
        <w:t>$4,307,000 in 2020 compared to $9,452,000 in 2019.</w:t>
      </w:r>
      <w:r w:rsidR="00D03A03">
        <w:rPr>
          <w:rFonts w:ascii="Arial" w:hAnsi="Arial" w:cs="Arial"/>
          <w:sz w:val="24"/>
          <w:szCs w:val="24"/>
        </w:rPr>
        <w:t xml:space="preserve"> </w:t>
      </w:r>
      <w:r w:rsidR="00B758EF">
        <w:rPr>
          <w:rFonts w:ascii="Arial" w:hAnsi="Arial" w:cs="Arial"/>
          <w:sz w:val="24"/>
          <w:szCs w:val="24"/>
        </w:rPr>
        <w:t xml:space="preserve">Since then, their profits have been gradually increasing and is predicted to be $8,165,000 for the </w:t>
      </w:r>
      <w:r w:rsidR="002B7877">
        <w:rPr>
          <w:rFonts w:ascii="Arial" w:hAnsi="Arial" w:cs="Arial"/>
          <w:sz w:val="24"/>
          <w:szCs w:val="24"/>
        </w:rPr>
        <w:t>12-month</w:t>
      </w:r>
      <w:r w:rsidR="00B758EF">
        <w:rPr>
          <w:rFonts w:ascii="Arial" w:hAnsi="Arial" w:cs="Arial"/>
          <w:sz w:val="24"/>
          <w:szCs w:val="24"/>
        </w:rPr>
        <w:t xml:space="preserve"> period of 2022. </w:t>
      </w:r>
      <w:r w:rsidR="002B7877">
        <w:rPr>
          <w:rFonts w:ascii="Arial" w:hAnsi="Arial" w:cs="Arial"/>
          <w:sz w:val="24"/>
          <w:szCs w:val="24"/>
        </w:rPr>
        <w:t>Therefore, the company has recovered rather rapidly.</w:t>
      </w:r>
      <w:r w:rsidR="00324C10">
        <w:rPr>
          <w:rFonts w:ascii="Arial" w:hAnsi="Arial" w:cs="Arial"/>
          <w:sz w:val="24"/>
          <w:szCs w:val="24"/>
        </w:rPr>
        <w:t xml:space="preserve"> (See table</w:t>
      </w:r>
      <w:r w:rsidR="00DD4B04">
        <w:rPr>
          <w:rFonts w:ascii="Arial" w:hAnsi="Arial" w:cs="Arial"/>
          <w:sz w:val="24"/>
          <w:szCs w:val="24"/>
        </w:rPr>
        <w:t xml:space="preserve"> (a)</w:t>
      </w:r>
      <w:r w:rsidR="00324C10">
        <w:rPr>
          <w:rFonts w:ascii="Arial" w:hAnsi="Arial" w:cs="Arial"/>
          <w:sz w:val="24"/>
          <w:szCs w:val="24"/>
        </w:rPr>
        <w:t xml:space="preserve"> on pg. </w:t>
      </w:r>
      <w:r w:rsidR="00B062DC">
        <w:rPr>
          <w:rFonts w:ascii="Arial" w:hAnsi="Arial" w:cs="Arial"/>
          <w:sz w:val="24"/>
          <w:szCs w:val="24"/>
        </w:rPr>
        <w:t>9</w:t>
      </w:r>
      <w:r w:rsidR="00324C10">
        <w:rPr>
          <w:rFonts w:ascii="Arial" w:hAnsi="Arial" w:cs="Arial"/>
          <w:sz w:val="24"/>
          <w:szCs w:val="24"/>
        </w:rPr>
        <w:t xml:space="preserve">) </w:t>
      </w:r>
    </w:p>
    <w:p w14:paraId="3442B222" w14:textId="36296460" w:rsidR="004D42AD" w:rsidRDefault="004D42AD" w:rsidP="00847586">
      <w:pPr>
        <w:jc w:val="both"/>
        <w:rPr>
          <w:rFonts w:ascii="Arial" w:hAnsi="Arial" w:cs="Arial"/>
          <w:sz w:val="24"/>
          <w:szCs w:val="24"/>
        </w:rPr>
      </w:pPr>
      <w:r>
        <w:rPr>
          <w:rFonts w:ascii="Arial" w:hAnsi="Arial" w:cs="Arial"/>
          <w:sz w:val="24"/>
          <w:szCs w:val="24"/>
        </w:rPr>
        <w:t>Next, Accor</w:t>
      </w:r>
      <w:r w:rsidR="004E44B5">
        <w:rPr>
          <w:rFonts w:ascii="Arial" w:hAnsi="Arial" w:cs="Arial"/>
          <w:sz w:val="24"/>
          <w:szCs w:val="24"/>
        </w:rPr>
        <w:t xml:space="preserve">’s TR will be analysed. </w:t>
      </w:r>
      <w:r>
        <w:rPr>
          <w:rFonts w:ascii="Arial" w:hAnsi="Arial" w:cs="Arial"/>
          <w:sz w:val="24"/>
          <w:szCs w:val="24"/>
        </w:rPr>
        <w:t xml:space="preserve">In comparison to Hilton, Yahoo! Finance (2023) statement shows Accor International suffered a negative net income loss of $2,428,000 in the period of 2019-20. Even though Accor still earned a positive cash flow of $1,621,000 in 2020, it’s a significant drop compared to $4,049,000 in 2019. (See table (b) on pg. </w:t>
      </w:r>
      <w:r w:rsidR="00B062DC">
        <w:rPr>
          <w:rFonts w:ascii="Arial" w:hAnsi="Arial" w:cs="Arial"/>
          <w:sz w:val="24"/>
          <w:szCs w:val="24"/>
        </w:rPr>
        <w:t>9</w:t>
      </w:r>
      <w:r>
        <w:rPr>
          <w:rFonts w:ascii="Arial" w:hAnsi="Arial" w:cs="Arial"/>
          <w:sz w:val="24"/>
          <w:szCs w:val="24"/>
        </w:rPr>
        <w:t>)</w:t>
      </w:r>
      <w:r w:rsidR="003E0879">
        <w:rPr>
          <w:rFonts w:ascii="Arial" w:hAnsi="Arial" w:cs="Arial"/>
          <w:sz w:val="24"/>
          <w:szCs w:val="24"/>
        </w:rPr>
        <w:t>.</w:t>
      </w:r>
      <w:r>
        <w:rPr>
          <w:rFonts w:ascii="Arial" w:hAnsi="Arial" w:cs="Arial"/>
          <w:sz w:val="24"/>
          <w:szCs w:val="24"/>
        </w:rPr>
        <w:t xml:space="preserve"> Unlike Hilton, Accor’s total revenue has made slow progress in recovery, but is rising year on year with a predicted TR of $3,105,000 in the 12-month period of 2022. </w:t>
      </w:r>
    </w:p>
    <w:p w14:paraId="7DB896CB" w14:textId="35C93D1B" w:rsidR="004D42AD" w:rsidRDefault="004D42AD" w:rsidP="00847586">
      <w:pPr>
        <w:jc w:val="both"/>
        <w:rPr>
          <w:rFonts w:ascii="Arial" w:hAnsi="Arial" w:cs="Arial"/>
          <w:sz w:val="24"/>
          <w:szCs w:val="24"/>
        </w:rPr>
      </w:pPr>
      <w:r>
        <w:rPr>
          <w:rFonts w:ascii="Arial" w:hAnsi="Arial" w:cs="Arial"/>
          <w:sz w:val="24"/>
          <w:szCs w:val="24"/>
        </w:rPr>
        <w:t>From the statistics, management in both organisations can reflect upon this information with the use of forecasting on balance sheets (</w:t>
      </w:r>
      <w:proofErr w:type="spellStart"/>
      <w:r>
        <w:rPr>
          <w:rFonts w:ascii="Arial" w:hAnsi="Arial" w:cs="Arial"/>
          <w:sz w:val="24"/>
          <w:szCs w:val="24"/>
        </w:rPr>
        <w:t>Fridson</w:t>
      </w:r>
      <w:proofErr w:type="spellEnd"/>
      <w:r>
        <w:rPr>
          <w:rFonts w:ascii="Arial" w:hAnsi="Arial" w:cs="Arial"/>
          <w:sz w:val="24"/>
          <w:szCs w:val="24"/>
        </w:rPr>
        <w:t xml:space="preserve">, 2011, pg. 28). These balance sheets are valuable when presenting to primary investors in a company </w:t>
      </w:r>
      <w:r>
        <w:rPr>
          <w:rFonts w:ascii="Arial" w:hAnsi="Arial" w:cs="Arial"/>
          <w:sz w:val="24"/>
          <w:szCs w:val="24"/>
        </w:rPr>
        <w:lastRenderedPageBreak/>
        <w:t xml:space="preserve">(Arnold, 2012, pg. 8). </w:t>
      </w:r>
      <w:r w:rsidR="00F71DE3">
        <w:rPr>
          <w:rFonts w:ascii="Arial" w:hAnsi="Arial" w:cs="Arial"/>
          <w:sz w:val="24"/>
          <w:szCs w:val="24"/>
        </w:rPr>
        <w:t xml:space="preserve">TR </w:t>
      </w:r>
      <w:r>
        <w:rPr>
          <w:rFonts w:ascii="Arial" w:hAnsi="Arial" w:cs="Arial"/>
          <w:sz w:val="24"/>
          <w:szCs w:val="24"/>
        </w:rPr>
        <w:t xml:space="preserve">is also important for the management’s understanding of what Arnold (2012, pg. 2) says is clarity of “day to day management”, creating “long term plans” and knowing how to not only “advance in their careers” but to build a plan of financial success for the organisation’s future.  </w:t>
      </w:r>
    </w:p>
    <w:p w14:paraId="0BD210F7" w14:textId="4946C5F3" w:rsidR="008335C6" w:rsidRPr="008335C6" w:rsidRDefault="008335C6" w:rsidP="00847586">
      <w:pPr>
        <w:jc w:val="both"/>
        <w:rPr>
          <w:rFonts w:ascii="Arial" w:hAnsi="Arial" w:cs="Arial"/>
          <w:b/>
          <w:bCs/>
          <w:sz w:val="24"/>
          <w:szCs w:val="24"/>
          <w:u w:val="single"/>
        </w:rPr>
      </w:pPr>
      <w:r w:rsidRPr="008335C6">
        <w:rPr>
          <w:rFonts w:ascii="Arial" w:hAnsi="Arial" w:cs="Arial"/>
          <w:b/>
          <w:bCs/>
          <w:sz w:val="24"/>
          <w:szCs w:val="24"/>
          <w:u w:val="single"/>
        </w:rPr>
        <w:t>Market</w:t>
      </w:r>
      <w:r w:rsidR="00145DDD">
        <w:rPr>
          <w:rFonts w:ascii="Arial" w:hAnsi="Arial" w:cs="Arial"/>
          <w:b/>
          <w:bCs/>
          <w:sz w:val="24"/>
          <w:szCs w:val="24"/>
          <w:u w:val="single"/>
        </w:rPr>
        <w:t xml:space="preserve"> Position</w:t>
      </w:r>
      <w:r w:rsidRPr="008335C6">
        <w:rPr>
          <w:rFonts w:ascii="Arial" w:hAnsi="Arial" w:cs="Arial"/>
          <w:b/>
          <w:bCs/>
          <w:sz w:val="24"/>
          <w:szCs w:val="24"/>
          <w:u w:val="single"/>
        </w:rPr>
        <w:t xml:space="preserve"> </w:t>
      </w:r>
    </w:p>
    <w:p w14:paraId="35458DB9" w14:textId="78DAE8B5" w:rsidR="00EC129F" w:rsidRDefault="00EC129F" w:rsidP="00847586">
      <w:pPr>
        <w:jc w:val="both"/>
        <w:rPr>
          <w:rFonts w:ascii="Arial" w:hAnsi="Arial" w:cs="Arial"/>
          <w:sz w:val="24"/>
          <w:szCs w:val="24"/>
        </w:rPr>
      </w:pPr>
      <w:r>
        <w:rPr>
          <w:rFonts w:ascii="Arial" w:hAnsi="Arial" w:cs="Arial"/>
          <w:sz w:val="24"/>
          <w:szCs w:val="24"/>
        </w:rPr>
        <w:t xml:space="preserve">It is worth noting that Hilton </w:t>
      </w:r>
      <w:r w:rsidR="00EA792C">
        <w:rPr>
          <w:rFonts w:ascii="Arial" w:hAnsi="Arial" w:cs="Arial"/>
          <w:sz w:val="24"/>
          <w:szCs w:val="24"/>
        </w:rPr>
        <w:t>is</w:t>
      </w:r>
      <w:r>
        <w:rPr>
          <w:rFonts w:ascii="Arial" w:hAnsi="Arial" w:cs="Arial"/>
          <w:sz w:val="24"/>
          <w:szCs w:val="24"/>
        </w:rPr>
        <w:t xml:space="preserve"> placed</w:t>
      </w:r>
      <w:r w:rsidR="00204AE3">
        <w:rPr>
          <w:rFonts w:ascii="Arial" w:hAnsi="Arial" w:cs="Arial"/>
          <w:sz w:val="24"/>
          <w:szCs w:val="24"/>
        </w:rPr>
        <w:t xml:space="preserve"> four</w:t>
      </w:r>
      <w:r w:rsidR="00B972FF">
        <w:rPr>
          <w:rFonts w:ascii="Arial" w:hAnsi="Arial" w:cs="Arial"/>
          <w:sz w:val="24"/>
          <w:szCs w:val="24"/>
        </w:rPr>
        <w:t>th</w:t>
      </w:r>
      <w:r w:rsidR="00204AE3">
        <w:rPr>
          <w:rFonts w:ascii="Arial" w:hAnsi="Arial" w:cs="Arial"/>
          <w:sz w:val="24"/>
          <w:szCs w:val="24"/>
        </w:rPr>
        <w:t xml:space="preserve"> </w:t>
      </w:r>
      <w:r w:rsidR="009000B6">
        <w:rPr>
          <w:rFonts w:ascii="Arial" w:hAnsi="Arial" w:cs="Arial"/>
          <w:sz w:val="24"/>
          <w:szCs w:val="24"/>
        </w:rPr>
        <w:t>in the</w:t>
      </w:r>
      <w:r w:rsidR="00204AE3">
        <w:rPr>
          <w:rFonts w:ascii="Arial" w:hAnsi="Arial" w:cs="Arial"/>
          <w:sz w:val="24"/>
          <w:szCs w:val="24"/>
        </w:rPr>
        <w:t xml:space="preserve"> “largest hotel companies by </w:t>
      </w:r>
      <w:r w:rsidR="00B972FF">
        <w:rPr>
          <w:rFonts w:ascii="Arial" w:hAnsi="Arial" w:cs="Arial"/>
          <w:sz w:val="24"/>
          <w:szCs w:val="24"/>
        </w:rPr>
        <w:t>market cap”</w:t>
      </w:r>
      <w:r w:rsidR="00CA43CE">
        <w:rPr>
          <w:rFonts w:ascii="Arial" w:hAnsi="Arial" w:cs="Arial"/>
          <w:sz w:val="24"/>
          <w:szCs w:val="24"/>
        </w:rPr>
        <w:t xml:space="preserve"> with $</w:t>
      </w:r>
      <w:r w:rsidR="008D5BCF">
        <w:rPr>
          <w:rFonts w:ascii="Arial" w:hAnsi="Arial" w:cs="Arial"/>
          <w:sz w:val="24"/>
          <w:szCs w:val="24"/>
        </w:rPr>
        <w:t>40.33</w:t>
      </w:r>
      <w:r w:rsidR="004259E5">
        <w:rPr>
          <w:rFonts w:ascii="Arial" w:hAnsi="Arial" w:cs="Arial"/>
          <w:sz w:val="24"/>
          <w:szCs w:val="24"/>
        </w:rPr>
        <w:t>B</w:t>
      </w:r>
      <w:r w:rsidR="00B972FF">
        <w:rPr>
          <w:rFonts w:ascii="Arial" w:hAnsi="Arial" w:cs="Arial"/>
          <w:sz w:val="24"/>
          <w:szCs w:val="24"/>
        </w:rPr>
        <w:t xml:space="preserve"> (</w:t>
      </w:r>
      <w:r w:rsidR="00145DDD">
        <w:rPr>
          <w:rFonts w:ascii="Arial" w:hAnsi="Arial" w:cs="Arial"/>
          <w:sz w:val="24"/>
          <w:szCs w:val="24"/>
        </w:rPr>
        <w:t>C</w:t>
      </w:r>
      <w:r w:rsidR="00B972FF">
        <w:rPr>
          <w:rFonts w:ascii="Arial" w:hAnsi="Arial" w:cs="Arial"/>
          <w:sz w:val="24"/>
          <w:szCs w:val="24"/>
        </w:rPr>
        <w:t xml:space="preserve">ompanies </w:t>
      </w:r>
      <w:r w:rsidR="00145DDD">
        <w:rPr>
          <w:rFonts w:ascii="Arial" w:hAnsi="Arial" w:cs="Arial"/>
          <w:sz w:val="24"/>
          <w:szCs w:val="24"/>
        </w:rPr>
        <w:t>M</w:t>
      </w:r>
      <w:r w:rsidR="00B972FF">
        <w:rPr>
          <w:rFonts w:ascii="Arial" w:hAnsi="Arial" w:cs="Arial"/>
          <w:sz w:val="24"/>
          <w:szCs w:val="24"/>
        </w:rPr>
        <w:t xml:space="preserve">arket </w:t>
      </w:r>
      <w:r w:rsidR="00145DDD">
        <w:rPr>
          <w:rFonts w:ascii="Arial" w:hAnsi="Arial" w:cs="Arial"/>
          <w:sz w:val="24"/>
          <w:szCs w:val="24"/>
        </w:rPr>
        <w:t>C</w:t>
      </w:r>
      <w:r w:rsidR="00B972FF">
        <w:rPr>
          <w:rFonts w:ascii="Arial" w:hAnsi="Arial" w:cs="Arial"/>
          <w:sz w:val="24"/>
          <w:szCs w:val="24"/>
        </w:rPr>
        <w:t xml:space="preserve">ap, 2023) and Accor is situated fourteenth </w:t>
      </w:r>
      <w:r w:rsidR="00CA43CE">
        <w:rPr>
          <w:rFonts w:ascii="Arial" w:hAnsi="Arial" w:cs="Arial"/>
          <w:sz w:val="24"/>
          <w:szCs w:val="24"/>
        </w:rPr>
        <w:t>with a market cap of $8.5</w:t>
      </w:r>
      <w:r w:rsidR="00145DDD">
        <w:rPr>
          <w:rFonts w:ascii="Arial" w:hAnsi="Arial" w:cs="Arial"/>
          <w:sz w:val="24"/>
          <w:szCs w:val="24"/>
        </w:rPr>
        <w:t>4</w:t>
      </w:r>
      <w:r w:rsidR="00CA43CE">
        <w:rPr>
          <w:rFonts w:ascii="Arial" w:hAnsi="Arial" w:cs="Arial"/>
          <w:sz w:val="24"/>
          <w:szCs w:val="24"/>
        </w:rPr>
        <w:t>B</w:t>
      </w:r>
      <w:r w:rsidR="004259E5">
        <w:rPr>
          <w:rFonts w:ascii="Arial" w:hAnsi="Arial" w:cs="Arial"/>
          <w:sz w:val="24"/>
          <w:szCs w:val="24"/>
        </w:rPr>
        <w:t xml:space="preserve"> (see table (d) for reference</w:t>
      </w:r>
      <w:r w:rsidR="00B062DC">
        <w:rPr>
          <w:rFonts w:ascii="Arial" w:hAnsi="Arial" w:cs="Arial"/>
          <w:sz w:val="24"/>
          <w:szCs w:val="24"/>
        </w:rPr>
        <w:t xml:space="preserve">, on pg. </w:t>
      </w:r>
      <w:r w:rsidR="0080246C">
        <w:rPr>
          <w:rFonts w:ascii="Arial" w:hAnsi="Arial" w:cs="Arial"/>
          <w:sz w:val="24"/>
          <w:szCs w:val="24"/>
        </w:rPr>
        <w:t>8</w:t>
      </w:r>
      <w:r w:rsidR="004259E5">
        <w:rPr>
          <w:rFonts w:ascii="Arial" w:hAnsi="Arial" w:cs="Arial"/>
          <w:sz w:val="24"/>
          <w:szCs w:val="24"/>
        </w:rPr>
        <w:t>).</w:t>
      </w:r>
    </w:p>
    <w:p w14:paraId="2612431C" w14:textId="2631965C" w:rsidR="006466D1" w:rsidRDefault="00B67888" w:rsidP="00847586">
      <w:pPr>
        <w:jc w:val="both"/>
        <w:rPr>
          <w:rFonts w:ascii="Arial" w:hAnsi="Arial" w:cs="Arial"/>
          <w:sz w:val="24"/>
          <w:szCs w:val="24"/>
        </w:rPr>
      </w:pPr>
      <w:r>
        <w:rPr>
          <w:rFonts w:ascii="Arial" w:hAnsi="Arial" w:cs="Arial"/>
          <w:sz w:val="24"/>
          <w:szCs w:val="24"/>
        </w:rPr>
        <w:t xml:space="preserve">Hilton </w:t>
      </w:r>
      <w:r w:rsidR="000D0653">
        <w:rPr>
          <w:rFonts w:ascii="Arial" w:hAnsi="Arial" w:cs="Arial"/>
          <w:sz w:val="24"/>
          <w:szCs w:val="24"/>
        </w:rPr>
        <w:t>is a global hospitality brand that</w:t>
      </w:r>
      <w:r w:rsidR="003E0193">
        <w:rPr>
          <w:rFonts w:ascii="Arial" w:hAnsi="Arial" w:cs="Arial"/>
          <w:sz w:val="24"/>
          <w:szCs w:val="24"/>
        </w:rPr>
        <w:t xml:space="preserve"> ranked the leading hotel brand in the world in 2020</w:t>
      </w:r>
      <w:r w:rsidR="003B7D76">
        <w:rPr>
          <w:rFonts w:ascii="Arial" w:hAnsi="Arial" w:cs="Arial"/>
          <w:sz w:val="24"/>
          <w:szCs w:val="24"/>
        </w:rPr>
        <w:t xml:space="preserve">. </w:t>
      </w:r>
      <w:r w:rsidR="0018436E">
        <w:rPr>
          <w:rFonts w:ascii="Arial" w:hAnsi="Arial" w:cs="Arial"/>
          <w:sz w:val="24"/>
          <w:szCs w:val="24"/>
        </w:rPr>
        <w:t>Statista (2021) say by</w:t>
      </w:r>
      <w:r w:rsidR="00E252F4">
        <w:rPr>
          <w:rFonts w:ascii="Arial" w:hAnsi="Arial" w:cs="Arial"/>
          <w:sz w:val="24"/>
          <w:szCs w:val="24"/>
        </w:rPr>
        <w:t xml:space="preserve"> region, European </w:t>
      </w:r>
      <w:r w:rsidR="003B7D76">
        <w:rPr>
          <w:rFonts w:ascii="Arial" w:hAnsi="Arial" w:cs="Arial"/>
          <w:sz w:val="24"/>
          <w:szCs w:val="24"/>
        </w:rPr>
        <w:t xml:space="preserve">Hilton </w:t>
      </w:r>
      <w:r w:rsidR="00E252F4">
        <w:rPr>
          <w:rFonts w:ascii="Arial" w:hAnsi="Arial" w:cs="Arial"/>
          <w:sz w:val="24"/>
          <w:szCs w:val="24"/>
        </w:rPr>
        <w:t xml:space="preserve">hotels </w:t>
      </w:r>
      <w:r w:rsidR="007632B0">
        <w:rPr>
          <w:rFonts w:ascii="Arial" w:hAnsi="Arial" w:cs="Arial"/>
          <w:sz w:val="24"/>
          <w:szCs w:val="24"/>
        </w:rPr>
        <w:t>had an average RevPAR of $93.71</w:t>
      </w:r>
      <w:r w:rsidR="0018436E">
        <w:rPr>
          <w:rFonts w:ascii="Arial" w:hAnsi="Arial" w:cs="Arial"/>
          <w:sz w:val="24"/>
          <w:szCs w:val="24"/>
        </w:rPr>
        <w:t xml:space="preserve">. </w:t>
      </w:r>
      <w:r w:rsidR="00AB2B5E">
        <w:rPr>
          <w:rFonts w:ascii="Arial" w:hAnsi="Arial" w:cs="Arial"/>
          <w:sz w:val="24"/>
          <w:szCs w:val="24"/>
        </w:rPr>
        <w:t xml:space="preserve">According to Weinstein </w:t>
      </w:r>
      <w:r w:rsidR="00DE5F23">
        <w:rPr>
          <w:rFonts w:ascii="Arial" w:hAnsi="Arial" w:cs="Arial"/>
          <w:sz w:val="24"/>
          <w:szCs w:val="24"/>
        </w:rPr>
        <w:t>(</w:t>
      </w:r>
      <w:r w:rsidR="00AB2B5E">
        <w:rPr>
          <w:rFonts w:ascii="Arial" w:hAnsi="Arial" w:cs="Arial"/>
          <w:sz w:val="24"/>
          <w:szCs w:val="24"/>
        </w:rPr>
        <w:t>2022), p</w:t>
      </w:r>
      <w:r w:rsidR="009E354A">
        <w:rPr>
          <w:rFonts w:ascii="Arial" w:hAnsi="Arial" w:cs="Arial"/>
          <w:sz w:val="24"/>
          <w:szCs w:val="24"/>
        </w:rPr>
        <w:t>ost</w:t>
      </w:r>
      <w:r w:rsidR="00AB2B5E">
        <w:rPr>
          <w:rFonts w:ascii="Arial" w:hAnsi="Arial" w:cs="Arial"/>
          <w:sz w:val="24"/>
          <w:szCs w:val="24"/>
        </w:rPr>
        <w:t>-</w:t>
      </w:r>
      <w:r w:rsidR="009E354A">
        <w:rPr>
          <w:rFonts w:ascii="Arial" w:hAnsi="Arial" w:cs="Arial"/>
          <w:sz w:val="24"/>
          <w:szCs w:val="24"/>
        </w:rPr>
        <w:t>covid saw an improved performance for Hilton</w:t>
      </w:r>
      <w:r w:rsidR="00AB2B5E">
        <w:rPr>
          <w:rFonts w:ascii="Arial" w:hAnsi="Arial" w:cs="Arial"/>
          <w:sz w:val="24"/>
          <w:szCs w:val="24"/>
        </w:rPr>
        <w:t xml:space="preserve">, </w:t>
      </w:r>
      <w:r w:rsidR="00FD09CF">
        <w:rPr>
          <w:rFonts w:ascii="Arial" w:hAnsi="Arial" w:cs="Arial"/>
          <w:sz w:val="24"/>
          <w:szCs w:val="24"/>
        </w:rPr>
        <w:t>with a “continued strength in leisure travel</w:t>
      </w:r>
      <w:r w:rsidR="003662DF">
        <w:rPr>
          <w:rFonts w:ascii="Arial" w:hAnsi="Arial" w:cs="Arial"/>
          <w:sz w:val="24"/>
          <w:szCs w:val="24"/>
        </w:rPr>
        <w:t>.”</w:t>
      </w:r>
      <w:r w:rsidR="00FD09CF">
        <w:rPr>
          <w:rFonts w:ascii="Arial" w:hAnsi="Arial" w:cs="Arial"/>
          <w:sz w:val="24"/>
          <w:szCs w:val="24"/>
        </w:rPr>
        <w:t xml:space="preserve"> </w:t>
      </w:r>
      <w:r w:rsidR="003662DF">
        <w:rPr>
          <w:rFonts w:ascii="Arial" w:hAnsi="Arial" w:cs="Arial"/>
          <w:sz w:val="24"/>
          <w:szCs w:val="24"/>
        </w:rPr>
        <w:t>T</w:t>
      </w:r>
      <w:r w:rsidR="00DA4D21">
        <w:rPr>
          <w:rFonts w:ascii="Arial" w:hAnsi="Arial" w:cs="Arial"/>
          <w:sz w:val="24"/>
          <w:szCs w:val="24"/>
        </w:rPr>
        <w:t xml:space="preserve">he CEO reported </w:t>
      </w:r>
      <w:r w:rsidR="005C3FCE">
        <w:rPr>
          <w:rFonts w:ascii="Arial" w:hAnsi="Arial" w:cs="Arial"/>
          <w:sz w:val="24"/>
          <w:szCs w:val="24"/>
        </w:rPr>
        <w:t>“</w:t>
      </w:r>
      <w:r w:rsidR="00DA4D21">
        <w:rPr>
          <w:rFonts w:ascii="Arial" w:hAnsi="Arial" w:cs="Arial"/>
          <w:sz w:val="24"/>
          <w:szCs w:val="24"/>
        </w:rPr>
        <w:t xml:space="preserve">diluted earnings of $1.26 per share </w:t>
      </w:r>
      <w:r w:rsidR="009403A0">
        <w:rPr>
          <w:rFonts w:ascii="Arial" w:hAnsi="Arial" w:cs="Arial"/>
          <w:sz w:val="24"/>
          <w:szCs w:val="24"/>
        </w:rPr>
        <w:t xml:space="preserve">and a net income of $346 million. </w:t>
      </w:r>
      <w:r w:rsidR="00532331">
        <w:rPr>
          <w:rFonts w:ascii="Arial" w:hAnsi="Arial" w:cs="Arial"/>
          <w:sz w:val="24"/>
          <w:szCs w:val="24"/>
        </w:rPr>
        <w:t>The adjusted EBITDA was $732 million</w:t>
      </w:r>
      <w:r w:rsidR="005C3FCE">
        <w:rPr>
          <w:rFonts w:ascii="Arial" w:hAnsi="Arial" w:cs="Arial"/>
          <w:sz w:val="24"/>
          <w:szCs w:val="24"/>
        </w:rPr>
        <w:t>”</w:t>
      </w:r>
      <w:r w:rsidR="00532331">
        <w:rPr>
          <w:rFonts w:ascii="Arial" w:hAnsi="Arial" w:cs="Arial"/>
          <w:sz w:val="24"/>
          <w:szCs w:val="24"/>
        </w:rPr>
        <w:t xml:space="preserve"> with both totals exceeding the high end of guidance.</w:t>
      </w:r>
      <w:r w:rsidR="00AB2B5E">
        <w:rPr>
          <w:rFonts w:ascii="Arial" w:hAnsi="Arial" w:cs="Arial"/>
          <w:sz w:val="24"/>
          <w:szCs w:val="24"/>
        </w:rPr>
        <w:t xml:space="preserve"> </w:t>
      </w:r>
      <w:r w:rsidR="00B20ABF">
        <w:rPr>
          <w:rFonts w:ascii="Arial" w:hAnsi="Arial" w:cs="Arial"/>
          <w:sz w:val="24"/>
          <w:szCs w:val="24"/>
        </w:rPr>
        <w:t>The article by Weinstein continues saying b</w:t>
      </w:r>
      <w:r w:rsidR="00EE3597">
        <w:rPr>
          <w:rFonts w:ascii="Arial" w:hAnsi="Arial" w:cs="Arial"/>
          <w:sz w:val="24"/>
          <w:szCs w:val="24"/>
        </w:rPr>
        <w:t xml:space="preserve">y September 2022, </w:t>
      </w:r>
      <w:r w:rsidR="00440271">
        <w:rPr>
          <w:rFonts w:ascii="Arial" w:hAnsi="Arial" w:cs="Arial"/>
          <w:sz w:val="24"/>
          <w:szCs w:val="24"/>
        </w:rPr>
        <w:t xml:space="preserve">Hilton approved development during its third quarter, adding </w:t>
      </w:r>
      <w:r w:rsidR="00E6279E">
        <w:rPr>
          <w:rFonts w:ascii="Arial" w:hAnsi="Arial" w:cs="Arial"/>
          <w:sz w:val="24"/>
          <w:szCs w:val="24"/>
        </w:rPr>
        <w:t>nearly 13,000 new rooms to</w:t>
      </w:r>
      <w:r w:rsidR="00B20ABF">
        <w:rPr>
          <w:rFonts w:ascii="Arial" w:hAnsi="Arial" w:cs="Arial"/>
          <w:sz w:val="24"/>
          <w:szCs w:val="24"/>
        </w:rPr>
        <w:t xml:space="preserve"> their</w:t>
      </w:r>
      <w:r w:rsidR="00E359F0">
        <w:rPr>
          <w:rFonts w:ascii="Arial" w:hAnsi="Arial" w:cs="Arial"/>
          <w:sz w:val="24"/>
          <w:szCs w:val="24"/>
        </w:rPr>
        <w:t xml:space="preserve"> portfolio</w:t>
      </w:r>
      <w:r w:rsidR="00B20ABF">
        <w:rPr>
          <w:rFonts w:ascii="Arial" w:hAnsi="Arial" w:cs="Arial"/>
          <w:sz w:val="24"/>
          <w:szCs w:val="24"/>
        </w:rPr>
        <w:t>.</w:t>
      </w:r>
    </w:p>
    <w:p w14:paraId="7FCB98BD" w14:textId="03119B96" w:rsidR="00FD57DC" w:rsidRDefault="00FD57DC" w:rsidP="00847586">
      <w:pPr>
        <w:jc w:val="both"/>
        <w:rPr>
          <w:rFonts w:ascii="Arial" w:hAnsi="Arial" w:cs="Arial"/>
          <w:sz w:val="24"/>
          <w:szCs w:val="24"/>
        </w:rPr>
      </w:pPr>
      <w:r>
        <w:rPr>
          <w:rFonts w:ascii="Arial" w:hAnsi="Arial" w:cs="Arial"/>
          <w:sz w:val="24"/>
          <w:szCs w:val="24"/>
        </w:rPr>
        <w:t>Acc</w:t>
      </w:r>
      <w:r w:rsidR="00AB7200">
        <w:rPr>
          <w:rFonts w:ascii="Arial" w:hAnsi="Arial" w:cs="Arial"/>
          <w:sz w:val="24"/>
          <w:szCs w:val="24"/>
        </w:rPr>
        <w:t xml:space="preserve">or </w:t>
      </w:r>
      <w:r w:rsidR="000E20F6">
        <w:rPr>
          <w:rFonts w:ascii="Arial" w:hAnsi="Arial" w:cs="Arial"/>
          <w:sz w:val="24"/>
          <w:szCs w:val="24"/>
        </w:rPr>
        <w:t xml:space="preserve">is another global hospitality brand which reported </w:t>
      </w:r>
      <w:r w:rsidR="003A40DA">
        <w:rPr>
          <w:rFonts w:ascii="Arial" w:hAnsi="Arial" w:cs="Arial"/>
          <w:sz w:val="24"/>
          <w:szCs w:val="24"/>
        </w:rPr>
        <w:t xml:space="preserve">its European </w:t>
      </w:r>
      <w:r w:rsidR="00E32E05">
        <w:rPr>
          <w:rFonts w:ascii="Arial" w:hAnsi="Arial" w:cs="Arial"/>
          <w:sz w:val="24"/>
          <w:szCs w:val="24"/>
        </w:rPr>
        <w:t xml:space="preserve">EBITDA fell by </w:t>
      </w:r>
      <w:r w:rsidR="00E32E05" w:rsidRPr="00E32E05">
        <w:rPr>
          <w:rFonts w:ascii="Arial" w:hAnsi="Arial" w:cs="Arial"/>
          <w:sz w:val="24"/>
          <w:szCs w:val="24"/>
        </w:rPr>
        <w:t>€</w:t>
      </w:r>
      <w:r w:rsidR="00E32E05">
        <w:rPr>
          <w:rFonts w:ascii="Arial" w:hAnsi="Arial" w:cs="Arial"/>
          <w:sz w:val="24"/>
          <w:szCs w:val="24"/>
        </w:rPr>
        <w:t>1.2 billion</w:t>
      </w:r>
      <w:r w:rsidR="0095784E">
        <w:rPr>
          <w:rFonts w:ascii="Arial" w:hAnsi="Arial" w:cs="Arial"/>
          <w:sz w:val="24"/>
          <w:szCs w:val="24"/>
        </w:rPr>
        <w:t xml:space="preserve"> in 2021</w:t>
      </w:r>
      <w:r w:rsidR="003104A1">
        <w:rPr>
          <w:rFonts w:ascii="Arial" w:hAnsi="Arial" w:cs="Arial"/>
          <w:sz w:val="24"/>
          <w:szCs w:val="24"/>
        </w:rPr>
        <w:t xml:space="preserve">, RevPAR </w:t>
      </w:r>
      <w:r w:rsidR="00097F03">
        <w:rPr>
          <w:rFonts w:ascii="Arial" w:hAnsi="Arial" w:cs="Arial"/>
          <w:sz w:val="24"/>
          <w:szCs w:val="24"/>
        </w:rPr>
        <w:t>was down by 73%</w:t>
      </w:r>
      <w:r w:rsidR="003104A1">
        <w:rPr>
          <w:rFonts w:ascii="Arial" w:hAnsi="Arial" w:cs="Arial"/>
          <w:sz w:val="24"/>
          <w:szCs w:val="24"/>
        </w:rPr>
        <w:t xml:space="preserve"> </w:t>
      </w:r>
      <w:r w:rsidR="007A647D">
        <w:rPr>
          <w:rFonts w:ascii="Arial" w:hAnsi="Arial" w:cs="Arial"/>
          <w:sz w:val="24"/>
          <w:szCs w:val="24"/>
        </w:rPr>
        <w:t>in the last three months of 2020</w:t>
      </w:r>
      <w:r w:rsidR="00350794">
        <w:rPr>
          <w:rFonts w:ascii="Arial" w:hAnsi="Arial" w:cs="Arial"/>
          <w:sz w:val="24"/>
          <w:szCs w:val="24"/>
        </w:rPr>
        <w:t xml:space="preserve"> and net income was at a loss for the year just under </w:t>
      </w:r>
      <w:r w:rsidR="00350794" w:rsidRPr="00350794">
        <w:rPr>
          <w:rFonts w:ascii="Arial" w:hAnsi="Arial" w:cs="Arial"/>
          <w:sz w:val="24"/>
          <w:szCs w:val="24"/>
        </w:rPr>
        <w:t>€</w:t>
      </w:r>
      <w:r w:rsidR="00350794">
        <w:rPr>
          <w:rFonts w:ascii="Arial" w:hAnsi="Arial" w:cs="Arial"/>
          <w:sz w:val="24"/>
          <w:szCs w:val="24"/>
        </w:rPr>
        <w:t>2 billion</w:t>
      </w:r>
      <w:r w:rsidR="00D14531">
        <w:rPr>
          <w:rFonts w:ascii="Arial" w:hAnsi="Arial" w:cs="Arial"/>
          <w:sz w:val="24"/>
          <w:szCs w:val="24"/>
        </w:rPr>
        <w:t xml:space="preserve"> compared to a net profit of </w:t>
      </w:r>
      <w:r w:rsidR="00D14531" w:rsidRPr="00D14531">
        <w:rPr>
          <w:rFonts w:ascii="Arial" w:hAnsi="Arial" w:cs="Arial"/>
          <w:sz w:val="24"/>
          <w:szCs w:val="24"/>
        </w:rPr>
        <w:t>€</w:t>
      </w:r>
      <w:r w:rsidR="00D14531">
        <w:rPr>
          <w:rFonts w:ascii="Arial" w:hAnsi="Arial" w:cs="Arial"/>
          <w:sz w:val="24"/>
          <w:szCs w:val="24"/>
        </w:rPr>
        <w:t xml:space="preserve">485 million in </w:t>
      </w:r>
      <w:r w:rsidR="00B128EE">
        <w:rPr>
          <w:rFonts w:ascii="Arial" w:hAnsi="Arial" w:cs="Arial"/>
          <w:sz w:val="24"/>
          <w:szCs w:val="24"/>
        </w:rPr>
        <w:t xml:space="preserve">in 2019. There was a loss per share of </w:t>
      </w:r>
      <w:r w:rsidR="00B128EE" w:rsidRPr="00B128EE">
        <w:rPr>
          <w:rFonts w:ascii="Arial" w:hAnsi="Arial" w:cs="Arial"/>
          <w:sz w:val="24"/>
          <w:szCs w:val="24"/>
        </w:rPr>
        <w:t>€</w:t>
      </w:r>
      <w:r w:rsidR="000E76AA">
        <w:rPr>
          <w:rFonts w:ascii="Arial" w:hAnsi="Arial" w:cs="Arial"/>
          <w:sz w:val="24"/>
          <w:szCs w:val="24"/>
        </w:rPr>
        <w:t>7.</w:t>
      </w:r>
      <w:r w:rsidR="00C21216">
        <w:rPr>
          <w:rFonts w:ascii="Arial" w:hAnsi="Arial" w:cs="Arial"/>
          <w:sz w:val="24"/>
          <w:szCs w:val="24"/>
        </w:rPr>
        <w:t>71 against earnings</w:t>
      </w:r>
      <w:r w:rsidR="003E0879" w:rsidRPr="003E0879">
        <w:rPr>
          <w:rFonts w:ascii="Arial" w:hAnsi="Arial" w:cs="Arial"/>
          <w:sz w:val="24"/>
          <w:szCs w:val="24"/>
        </w:rPr>
        <w:t xml:space="preserve"> </w:t>
      </w:r>
      <w:r w:rsidR="003E0879">
        <w:rPr>
          <w:rFonts w:ascii="Arial" w:hAnsi="Arial" w:cs="Arial"/>
          <w:sz w:val="24"/>
          <w:szCs w:val="24"/>
        </w:rPr>
        <w:t>(Cole, 2021)</w:t>
      </w:r>
      <w:r w:rsidR="009000B6">
        <w:rPr>
          <w:rFonts w:ascii="Arial" w:hAnsi="Arial" w:cs="Arial"/>
          <w:sz w:val="24"/>
          <w:szCs w:val="24"/>
        </w:rPr>
        <w:t>.</w:t>
      </w:r>
      <w:r w:rsidR="00D50987">
        <w:rPr>
          <w:rFonts w:ascii="Arial" w:hAnsi="Arial" w:cs="Arial"/>
          <w:sz w:val="24"/>
          <w:szCs w:val="24"/>
        </w:rPr>
        <w:t xml:space="preserve"> Though, management</w:t>
      </w:r>
      <w:r w:rsidR="003E0879">
        <w:rPr>
          <w:rFonts w:ascii="Arial" w:hAnsi="Arial" w:cs="Arial"/>
          <w:sz w:val="24"/>
          <w:szCs w:val="24"/>
        </w:rPr>
        <w:t xml:space="preserve"> insisted in Weinstein’s article</w:t>
      </w:r>
      <w:r w:rsidR="00D50987">
        <w:rPr>
          <w:rFonts w:ascii="Arial" w:hAnsi="Arial" w:cs="Arial"/>
          <w:sz w:val="24"/>
          <w:szCs w:val="24"/>
        </w:rPr>
        <w:t xml:space="preserve"> that </w:t>
      </w:r>
      <w:r w:rsidR="00827FF1">
        <w:rPr>
          <w:rFonts w:ascii="Arial" w:hAnsi="Arial" w:cs="Arial"/>
          <w:sz w:val="24"/>
          <w:szCs w:val="24"/>
        </w:rPr>
        <w:t>“</w:t>
      </w:r>
      <w:r w:rsidR="00827FF1" w:rsidRPr="00827FF1">
        <w:rPr>
          <w:rFonts w:ascii="Arial" w:hAnsi="Arial" w:cs="Arial"/>
          <w:sz w:val="24"/>
          <w:szCs w:val="24"/>
        </w:rPr>
        <w:t>Accor is ideally positioned to benefit from the recovery and press ahead.”</w:t>
      </w:r>
      <w:r w:rsidR="00097F03">
        <w:rPr>
          <w:rFonts w:ascii="Arial" w:hAnsi="Arial" w:cs="Arial"/>
          <w:sz w:val="24"/>
          <w:szCs w:val="24"/>
        </w:rPr>
        <w:t xml:space="preserve"> </w:t>
      </w:r>
    </w:p>
    <w:p w14:paraId="468A9410" w14:textId="0A1EC442" w:rsidR="002928EB" w:rsidRDefault="008058BF" w:rsidP="00847586">
      <w:pPr>
        <w:jc w:val="both"/>
        <w:rPr>
          <w:rFonts w:ascii="Arial" w:hAnsi="Arial" w:cs="Arial"/>
          <w:sz w:val="24"/>
          <w:szCs w:val="24"/>
        </w:rPr>
      </w:pPr>
      <w:r>
        <w:rPr>
          <w:rFonts w:ascii="Arial" w:hAnsi="Arial" w:cs="Arial"/>
          <w:sz w:val="24"/>
          <w:szCs w:val="24"/>
        </w:rPr>
        <w:t xml:space="preserve">In a conducted analysis by </w:t>
      </w:r>
      <w:r w:rsidR="00AD3501">
        <w:rPr>
          <w:rFonts w:ascii="Arial" w:hAnsi="Arial" w:cs="Arial"/>
          <w:sz w:val="24"/>
          <w:szCs w:val="24"/>
        </w:rPr>
        <w:t>Moth (2013)</w:t>
      </w:r>
      <w:r w:rsidR="00513127">
        <w:rPr>
          <w:rFonts w:ascii="Arial" w:hAnsi="Arial" w:cs="Arial"/>
          <w:sz w:val="24"/>
          <w:szCs w:val="24"/>
        </w:rPr>
        <w:t xml:space="preserve">, they </w:t>
      </w:r>
      <w:proofErr w:type="gramStart"/>
      <w:r w:rsidR="00513127">
        <w:rPr>
          <w:rFonts w:ascii="Arial" w:hAnsi="Arial" w:cs="Arial"/>
          <w:sz w:val="24"/>
          <w:szCs w:val="24"/>
        </w:rPr>
        <w:t>looked into</w:t>
      </w:r>
      <w:proofErr w:type="gramEnd"/>
      <w:r w:rsidR="00513127">
        <w:rPr>
          <w:rFonts w:ascii="Arial" w:hAnsi="Arial" w:cs="Arial"/>
          <w:sz w:val="24"/>
          <w:szCs w:val="24"/>
        </w:rPr>
        <w:t xml:space="preserve"> </w:t>
      </w:r>
      <w:r w:rsidR="00371C5C">
        <w:rPr>
          <w:rFonts w:ascii="Arial" w:hAnsi="Arial" w:cs="Arial"/>
          <w:sz w:val="24"/>
          <w:szCs w:val="24"/>
        </w:rPr>
        <w:t xml:space="preserve">multiple hotel brands framework </w:t>
      </w:r>
      <w:r w:rsidR="00513127">
        <w:rPr>
          <w:rFonts w:ascii="Arial" w:hAnsi="Arial" w:cs="Arial"/>
          <w:sz w:val="24"/>
          <w:szCs w:val="24"/>
        </w:rPr>
        <w:t xml:space="preserve">from </w:t>
      </w:r>
      <w:r w:rsidR="00435A87">
        <w:rPr>
          <w:rFonts w:ascii="Arial" w:hAnsi="Arial" w:cs="Arial"/>
          <w:sz w:val="24"/>
          <w:szCs w:val="24"/>
        </w:rPr>
        <w:t xml:space="preserve">“the purchase journey, personalisation and mobile.” Hilton scored </w:t>
      </w:r>
      <w:r w:rsidR="009D390E">
        <w:rPr>
          <w:rFonts w:ascii="Arial" w:hAnsi="Arial" w:cs="Arial"/>
          <w:sz w:val="24"/>
          <w:szCs w:val="24"/>
        </w:rPr>
        <w:t xml:space="preserve">81% </w:t>
      </w:r>
      <w:r w:rsidR="00DE4D9E">
        <w:rPr>
          <w:rFonts w:ascii="Arial" w:hAnsi="Arial" w:cs="Arial"/>
          <w:sz w:val="24"/>
          <w:szCs w:val="24"/>
        </w:rPr>
        <w:t xml:space="preserve">and Accor 78% </w:t>
      </w:r>
      <w:r w:rsidR="009D390E">
        <w:rPr>
          <w:rFonts w:ascii="Arial" w:hAnsi="Arial" w:cs="Arial"/>
          <w:sz w:val="24"/>
          <w:szCs w:val="24"/>
        </w:rPr>
        <w:t>(</w:t>
      </w:r>
      <w:r w:rsidR="008C7AA5">
        <w:rPr>
          <w:rFonts w:ascii="Arial" w:hAnsi="Arial" w:cs="Arial"/>
          <w:sz w:val="24"/>
          <w:szCs w:val="24"/>
        </w:rPr>
        <w:t xml:space="preserve">See </w:t>
      </w:r>
      <w:r w:rsidR="009D390E">
        <w:rPr>
          <w:rFonts w:ascii="Arial" w:hAnsi="Arial" w:cs="Arial"/>
          <w:sz w:val="24"/>
          <w:szCs w:val="24"/>
        </w:rPr>
        <w:t>table (c)</w:t>
      </w:r>
      <w:r w:rsidR="00386B8D">
        <w:rPr>
          <w:rFonts w:ascii="Arial" w:hAnsi="Arial" w:cs="Arial"/>
          <w:sz w:val="24"/>
          <w:szCs w:val="24"/>
        </w:rPr>
        <w:t xml:space="preserve">, on pg. </w:t>
      </w:r>
      <w:r w:rsidR="00B062DC">
        <w:rPr>
          <w:rFonts w:ascii="Arial" w:hAnsi="Arial" w:cs="Arial"/>
          <w:sz w:val="24"/>
          <w:szCs w:val="24"/>
        </w:rPr>
        <w:t>8</w:t>
      </w:r>
      <w:r w:rsidR="00386B8D">
        <w:rPr>
          <w:rFonts w:ascii="Arial" w:hAnsi="Arial" w:cs="Arial"/>
          <w:sz w:val="24"/>
          <w:szCs w:val="24"/>
        </w:rPr>
        <w:t>)</w:t>
      </w:r>
      <w:r w:rsidR="00DE4D9E">
        <w:rPr>
          <w:rFonts w:ascii="Arial" w:hAnsi="Arial" w:cs="Arial"/>
          <w:sz w:val="24"/>
          <w:szCs w:val="24"/>
        </w:rPr>
        <w:t>.</w:t>
      </w:r>
      <w:r w:rsidR="00386B8D">
        <w:rPr>
          <w:rFonts w:ascii="Arial" w:hAnsi="Arial" w:cs="Arial"/>
          <w:sz w:val="24"/>
          <w:szCs w:val="24"/>
        </w:rPr>
        <w:t xml:space="preserve"> </w:t>
      </w:r>
      <w:r w:rsidR="008242CB">
        <w:rPr>
          <w:rFonts w:ascii="Arial" w:hAnsi="Arial" w:cs="Arial"/>
          <w:sz w:val="24"/>
          <w:szCs w:val="24"/>
        </w:rPr>
        <w:t xml:space="preserve">This framework </w:t>
      </w:r>
      <w:r w:rsidR="00997C4B">
        <w:rPr>
          <w:rFonts w:ascii="Arial" w:hAnsi="Arial" w:cs="Arial"/>
          <w:sz w:val="24"/>
          <w:szCs w:val="24"/>
        </w:rPr>
        <w:t>investigated</w:t>
      </w:r>
      <w:r w:rsidR="008242CB">
        <w:rPr>
          <w:rFonts w:ascii="Arial" w:hAnsi="Arial" w:cs="Arial"/>
          <w:sz w:val="24"/>
          <w:szCs w:val="24"/>
        </w:rPr>
        <w:t xml:space="preserve"> the effectiveness and brand awareness </w:t>
      </w:r>
      <w:r w:rsidR="001E6AE9">
        <w:rPr>
          <w:rFonts w:ascii="Arial" w:hAnsi="Arial" w:cs="Arial"/>
          <w:sz w:val="24"/>
          <w:szCs w:val="24"/>
        </w:rPr>
        <w:t>the organisations had at the time.</w:t>
      </w:r>
      <w:r w:rsidR="00371C5C">
        <w:rPr>
          <w:rFonts w:ascii="Arial" w:hAnsi="Arial" w:cs="Arial"/>
          <w:sz w:val="24"/>
          <w:szCs w:val="24"/>
        </w:rPr>
        <w:t xml:space="preserve"> </w:t>
      </w:r>
      <w:r w:rsidR="00886642">
        <w:rPr>
          <w:rFonts w:ascii="Arial" w:hAnsi="Arial" w:cs="Arial"/>
          <w:sz w:val="24"/>
          <w:szCs w:val="24"/>
        </w:rPr>
        <w:t>Hilton provided its potential guests with a general search for the site</w:t>
      </w:r>
      <w:r w:rsidR="002573F1">
        <w:rPr>
          <w:rFonts w:ascii="Arial" w:hAnsi="Arial" w:cs="Arial"/>
          <w:sz w:val="24"/>
          <w:szCs w:val="24"/>
        </w:rPr>
        <w:t xml:space="preserve"> on Google</w:t>
      </w:r>
      <w:r w:rsidR="00886642">
        <w:rPr>
          <w:rFonts w:ascii="Arial" w:hAnsi="Arial" w:cs="Arial"/>
          <w:sz w:val="24"/>
          <w:szCs w:val="24"/>
        </w:rPr>
        <w:t xml:space="preserve">, whereas </w:t>
      </w:r>
      <w:r w:rsidR="007A4ACE">
        <w:rPr>
          <w:rFonts w:ascii="Arial" w:hAnsi="Arial" w:cs="Arial"/>
          <w:sz w:val="24"/>
          <w:szCs w:val="24"/>
        </w:rPr>
        <w:t>Accor</w:t>
      </w:r>
      <w:r w:rsidR="00886642">
        <w:rPr>
          <w:rFonts w:ascii="Arial" w:hAnsi="Arial" w:cs="Arial"/>
          <w:sz w:val="24"/>
          <w:szCs w:val="24"/>
        </w:rPr>
        <w:t xml:space="preserve"> </w:t>
      </w:r>
      <w:r w:rsidR="003E257E">
        <w:rPr>
          <w:rFonts w:ascii="Arial" w:hAnsi="Arial" w:cs="Arial"/>
          <w:sz w:val="24"/>
          <w:szCs w:val="24"/>
        </w:rPr>
        <w:t>“</w:t>
      </w:r>
      <w:r w:rsidR="007A4ACE">
        <w:rPr>
          <w:rFonts w:ascii="Arial" w:hAnsi="Arial" w:cs="Arial"/>
          <w:sz w:val="24"/>
          <w:szCs w:val="24"/>
        </w:rPr>
        <w:t>only offered search tools for users to find a location for a hotel.</w:t>
      </w:r>
      <w:r w:rsidR="003E257E">
        <w:rPr>
          <w:rFonts w:ascii="Arial" w:hAnsi="Arial" w:cs="Arial"/>
          <w:sz w:val="24"/>
          <w:szCs w:val="24"/>
        </w:rPr>
        <w:t>”</w:t>
      </w:r>
      <w:r w:rsidR="007A4ACE">
        <w:rPr>
          <w:rFonts w:ascii="Arial" w:hAnsi="Arial" w:cs="Arial"/>
          <w:sz w:val="24"/>
          <w:szCs w:val="24"/>
        </w:rPr>
        <w:t xml:space="preserve"> </w:t>
      </w:r>
      <w:r w:rsidR="003E709D">
        <w:rPr>
          <w:rFonts w:ascii="Arial" w:hAnsi="Arial" w:cs="Arial"/>
          <w:sz w:val="24"/>
          <w:szCs w:val="24"/>
        </w:rPr>
        <w:t xml:space="preserve">Additionally, Hilton’s website </w:t>
      </w:r>
      <w:r w:rsidR="00655473">
        <w:rPr>
          <w:rFonts w:ascii="Arial" w:hAnsi="Arial" w:cs="Arial"/>
          <w:sz w:val="24"/>
          <w:szCs w:val="24"/>
        </w:rPr>
        <w:t xml:space="preserve">had an effective search tool, which were informative, displayed images and </w:t>
      </w:r>
      <w:r w:rsidR="0071777D">
        <w:rPr>
          <w:rFonts w:ascii="Arial" w:hAnsi="Arial" w:cs="Arial"/>
          <w:sz w:val="24"/>
          <w:szCs w:val="24"/>
        </w:rPr>
        <w:t>provided descriptions of the room and facilities</w:t>
      </w:r>
      <w:r w:rsidR="00FD4EA1">
        <w:rPr>
          <w:rFonts w:ascii="Arial" w:hAnsi="Arial" w:cs="Arial"/>
          <w:sz w:val="24"/>
          <w:szCs w:val="24"/>
        </w:rPr>
        <w:t>.</w:t>
      </w:r>
      <w:r w:rsidR="0071777D">
        <w:rPr>
          <w:rFonts w:ascii="Arial" w:hAnsi="Arial" w:cs="Arial"/>
          <w:sz w:val="24"/>
          <w:szCs w:val="24"/>
        </w:rPr>
        <w:t xml:space="preserve"> Moth </w:t>
      </w:r>
      <w:r w:rsidR="00D92067">
        <w:rPr>
          <w:rFonts w:ascii="Arial" w:hAnsi="Arial" w:cs="Arial"/>
          <w:sz w:val="24"/>
          <w:szCs w:val="24"/>
        </w:rPr>
        <w:t xml:space="preserve">mentions </w:t>
      </w:r>
      <w:r w:rsidR="0071777D">
        <w:rPr>
          <w:rFonts w:ascii="Arial" w:hAnsi="Arial" w:cs="Arial"/>
          <w:sz w:val="24"/>
          <w:szCs w:val="24"/>
        </w:rPr>
        <w:t xml:space="preserve">this can improve the </w:t>
      </w:r>
      <w:r w:rsidR="00D92067">
        <w:rPr>
          <w:rFonts w:ascii="Arial" w:hAnsi="Arial" w:cs="Arial"/>
          <w:sz w:val="24"/>
          <w:szCs w:val="24"/>
        </w:rPr>
        <w:t>user experience during the booking proces</w:t>
      </w:r>
      <w:r w:rsidR="00C65505">
        <w:rPr>
          <w:rFonts w:ascii="Arial" w:hAnsi="Arial" w:cs="Arial"/>
          <w:sz w:val="24"/>
          <w:szCs w:val="24"/>
        </w:rPr>
        <w:t>s and Hilton came on top during the purchase stages</w:t>
      </w:r>
      <w:r w:rsidR="00960D78">
        <w:rPr>
          <w:rFonts w:ascii="Arial" w:hAnsi="Arial" w:cs="Arial"/>
          <w:sz w:val="24"/>
          <w:szCs w:val="24"/>
        </w:rPr>
        <w:t>, closely followed by Accor which provided “a well formatted summary page</w:t>
      </w:r>
      <w:r w:rsidR="009820FB">
        <w:rPr>
          <w:rFonts w:ascii="Arial" w:hAnsi="Arial" w:cs="Arial"/>
          <w:sz w:val="24"/>
          <w:szCs w:val="24"/>
        </w:rPr>
        <w:t>, clear details of the price and room package.”</w:t>
      </w:r>
    </w:p>
    <w:p w14:paraId="2E6E6182" w14:textId="37DB252F" w:rsidR="002E324A" w:rsidRPr="000A78EF" w:rsidRDefault="008C7AA5" w:rsidP="00847586">
      <w:pPr>
        <w:jc w:val="both"/>
        <w:rPr>
          <w:rFonts w:ascii="Arial" w:hAnsi="Arial" w:cs="Arial"/>
          <w:sz w:val="24"/>
          <w:szCs w:val="24"/>
        </w:rPr>
      </w:pPr>
      <w:r>
        <w:rPr>
          <w:rFonts w:ascii="Arial" w:hAnsi="Arial" w:cs="Arial"/>
          <w:sz w:val="24"/>
          <w:szCs w:val="24"/>
        </w:rPr>
        <w:t>With 1</w:t>
      </w:r>
      <w:r w:rsidR="003E0879">
        <w:rPr>
          <w:rFonts w:ascii="Arial" w:hAnsi="Arial" w:cs="Arial"/>
          <w:sz w:val="24"/>
          <w:szCs w:val="24"/>
        </w:rPr>
        <w:t>9</w:t>
      </w:r>
      <w:r>
        <w:rPr>
          <w:rFonts w:ascii="Arial" w:hAnsi="Arial" w:cs="Arial"/>
          <w:sz w:val="24"/>
          <w:szCs w:val="24"/>
        </w:rPr>
        <w:t xml:space="preserve"> brands, over 1.07 million hotel rooms now in 2023 (Hilton, 2023)</w:t>
      </w:r>
      <w:r w:rsidR="00704F00">
        <w:rPr>
          <w:rFonts w:ascii="Arial" w:hAnsi="Arial" w:cs="Arial"/>
          <w:sz w:val="24"/>
          <w:szCs w:val="24"/>
        </w:rPr>
        <w:t>, (Statista, 2020)</w:t>
      </w:r>
      <w:r>
        <w:rPr>
          <w:rFonts w:ascii="Arial" w:hAnsi="Arial" w:cs="Arial"/>
          <w:sz w:val="24"/>
          <w:szCs w:val="24"/>
        </w:rPr>
        <w:t xml:space="preserve">, Hilton’s marketing strategy is </w:t>
      </w:r>
      <w:r w:rsidR="003662DF">
        <w:rPr>
          <w:rFonts w:ascii="Arial" w:hAnsi="Arial" w:cs="Arial"/>
          <w:sz w:val="24"/>
          <w:szCs w:val="24"/>
        </w:rPr>
        <w:t>comprised</w:t>
      </w:r>
      <w:r w:rsidR="00962518">
        <w:rPr>
          <w:rFonts w:ascii="Arial" w:hAnsi="Arial" w:cs="Arial"/>
          <w:sz w:val="24"/>
          <w:szCs w:val="24"/>
        </w:rPr>
        <w:t xml:space="preserve"> of individual strategies aimed to </w:t>
      </w:r>
      <w:r w:rsidR="00704F00">
        <w:rPr>
          <w:rFonts w:ascii="Arial" w:hAnsi="Arial" w:cs="Arial"/>
          <w:sz w:val="24"/>
          <w:szCs w:val="24"/>
        </w:rPr>
        <w:t xml:space="preserve">reach potential guests at any demographic from budget to </w:t>
      </w:r>
      <w:r w:rsidR="008310DD">
        <w:rPr>
          <w:rFonts w:ascii="Arial" w:hAnsi="Arial" w:cs="Arial"/>
          <w:sz w:val="24"/>
          <w:szCs w:val="24"/>
        </w:rPr>
        <w:t>luxury worldwide (Talbot, 2019).</w:t>
      </w:r>
      <w:r w:rsidR="008A16AC">
        <w:rPr>
          <w:rFonts w:ascii="Arial" w:hAnsi="Arial" w:cs="Arial"/>
          <w:sz w:val="24"/>
          <w:szCs w:val="24"/>
        </w:rPr>
        <w:t xml:space="preserve"> Similarly, Accor </w:t>
      </w:r>
      <w:r w:rsidR="00724850">
        <w:rPr>
          <w:rFonts w:ascii="Arial" w:hAnsi="Arial" w:cs="Arial"/>
          <w:sz w:val="24"/>
          <w:szCs w:val="24"/>
        </w:rPr>
        <w:t>has 40</w:t>
      </w:r>
      <w:r w:rsidR="00066669">
        <w:rPr>
          <w:rFonts w:ascii="Arial" w:hAnsi="Arial" w:cs="Arial"/>
          <w:sz w:val="24"/>
          <w:szCs w:val="24"/>
        </w:rPr>
        <w:t>+ hotel brands</w:t>
      </w:r>
      <w:r w:rsidR="009F6299">
        <w:rPr>
          <w:rFonts w:ascii="Arial" w:hAnsi="Arial" w:cs="Arial"/>
          <w:sz w:val="24"/>
          <w:szCs w:val="24"/>
        </w:rPr>
        <w:t xml:space="preserve"> with an estimated 780,000 rooms</w:t>
      </w:r>
      <w:r w:rsidR="00066669">
        <w:rPr>
          <w:rFonts w:ascii="Arial" w:hAnsi="Arial" w:cs="Arial"/>
          <w:sz w:val="24"/>
          <w:szCs w:val="24"/>
        </w:rPr>
        <w:t xml:space="preserve"> segmented </w:t>
      </w:r>
      <w:r w:rsidR="009F6299">
        <w:rPr>
          <w:rFonts w:ascii="Arial" w:hAnsi="Arial" w:cs="Arial"/>
          <w:sz w:val="24"/>
          <w:szCs w:val="24"/>
        </w:rPr>
        <w:t>to tailor to multiple demographics (Accor Group, 2023)</w:t>
      </w:r>
      <w:r w:rsidR="00E60E7F">
        <w:rPr>
          <w:rFonts w:ascii="Arial" w:hAnsi="Arial" w:cs="Arial"/>
          <w:sz w:val="24"/>
          <w:szCs w:val="24"/>
        </w:rPr>
        <w:t xml:space="preserve">. </w:t>
      </w:r>
      <w:r w:rsidR="00E80B1C">
        <w:rPr>
          <w:rFonts w:ascii="Arial" w:hAnsi="Arial" w:cs="Arial"/>
          <w:sz w:val="24"/>
          <w:szCs w:val="24"/>
        </w:rPr>
        <w:t>Unlike Hilton,</w:t>
      </w:r>
      <w:r w:rsidR="00CB5F7A">
        <w:rPr>
          <w:rFonts w:ascii="Arial" w:hAnsi="Arial" w:cs="Arial"/>
          <w:sz w:val="24"/>
          <w:szCs w:val="24"/>
        </w:rPr>
        <w:t xml:space="preserve"> </w:t>
      </w:r>
      <w:r w:rsidR="007B3AF9">
        <w:rPr>
          <w:rFonts w:ascii="Arial" w:hAnsi="Arial" w:cs="Arial"/>
          <w:sz w:val="24"/>
          <w:szCs w:val="24"/>
        </w:rPr>
        <w:t>in</w:t>
      </w:r>
      <w:r w:rsidR="00CB5F7A">
        <w:rPr>
          <w:rFonts w:ascii="Arial" w:hAnsi="Arial" w:cs="Arial"/>
          <w:sz w:val="24"/>
          <w:szCs w:val="24"/>
        </w:rPr>
        <w:t xml:space="preserve"> an article by Saunders</w:t>
      </w:r>
      <w:r w:rsidR="00202275">
        <w:rPr>
          <w:rFonts w:ascii="Arial" w:hAnsi="Arial" w:cs="Arial"/>
          <w:sz w:val="24"/>
          <w:szCs w:val="24"/>
        </w:rPr>
        <w:t xml:space="preserve"> (2022),</w:t>
      </w:r>
      <w:r w:rsidR="00E80B1C">
        <w:rPr>
          <w:rFonts w:ascii="Arial" w:hAnsi="Arial" w:cs="Arial"/>
          <w:sz w:val="24"/>
          <w:szCs w:val="24"/>
        </w:rPr>
        <w:t xml:space="preserve"> Accor doesn’t have a stronger brand </w:t>
      </w:r>
      <w:r w:rsidR="003662DF">
        <w:rPr>
          <w:rFonts w:ascii="Arial" w:hAnsi="Arial" w:cs="Arial"/>
          <w:sz w:val="24"/>
          <w:szCs w:val="24"/>
        </w:rPr>
        <w:t>recognition</w:t>
      </w:r>
      <w:r w:rsidR="00C67852">
        <w:rPr>
          <w:rFonts w:ascii="Arial" w:hAnsi="Arial" w:cs="Arial"/>
          <w:sz w:val="24"/>
          <w:szCs w:val="24"/>
        </w:rPr>
        <w:t xml:space="preserve"> </w:t>
      </w:r>
      <w:r w:rsidR="00202275">
        <w:rPr>
          <w:rFonts w:ascii="Arial" w:hAnsi="Arial" w:cs="Arial"/>
          <w:sz w:val="24"/>
          <w:szCs w:val="24"/>
        </w:rPr>
        <w:t>“</w:t>
      </w:r>
      <w:r w:rsidR="00C67852">
        <w:rPr>
          <w:rFonts w:ascii="Arial" w:hAnsi="Arial" w:cs="Arial"/>
          <w:sz w:val="24"/>
          <w:szCs w:val="24"/>
        </w:rPr>
        <w:t xml:space="preserve">but </w:t>
      </w:r>
      <w:r w:rsidR="00E761CE">
        <w:rPr>
          <w:rFonts w:ascii="Arial" w:hAnsi="Arial" w:cs="Arial"/>
          <w:sz w:val="24"/>
          <w:szCs w:val="24"/>
        </w:rPr>
        <w:t xml:space="preserve">is </w:t>
      </w:r>
      <w:r w:rsidR="00202275">
        <w:rPr>
          <w:rFonts w:ascii="Arial" w:hAnsi="Arial" w:cs="Arial"/>
          <w:sz w:val="24"/>
          <w:szCs w:val="24"/>
        </w:rPr>
        <w:t>growing</w:t>
      </w:r>
      <w:r w:rsidR="00E761CE">
        <w:rPr>
          <w:rFonts w:ascii="Arial" w:hAnsi="Arial" w:cs="Arial"/>
          <w:sz w:val="24"/>
          <w:szCs w:val="24"/>
        </w:rPr>
        <w:t xml:space="preserve"> fast and </w:t>
      </w:r>
      <w:r w:rsidR="00B733F2">
        <w:rPr>
          <w:rFonts w:ascii="Arial" w:hAnsi="Arial" w:cs="Arial"/>
          <w:sz w:val="24"/>
          <w:szCs w:val="24"/>
        </w:rPr>
        <w:t xml:space="preserve">is </w:t>
      </w:r>
      <w:r w:rsidR="00517260">
        <w:rPr>
          <w:rFonts w:ascii="Arial" w:hAnsi="Arial" w:cs="Arial"/>
          <w:sz w:val="24"/>
          <w:szCs w:val="24"/>
        </w:rPr>
        <w:t>gaining ground on the competition.</w:t>
      </w:r>
      <w:r w:rsidR="00202275">
        <w:rPr>
          <w:rFonts w:ascii="Arial" w:hAnsi="Arial" w:cs="Arial"/>
          <w:sz w:val="24"/>
          <w:szCs w:val="24"/>
        </w:rPr>
        <w:t>”</w:t>
      </w:r>
    </w:p>
    <w:p w14:paraId="5D46BE5E" w14:textId="46C04C13" w:rsidR="00E77987" w:rsidRDefault="004F733E" w:rsidP="00847586">
      <w:pPr>
        <w:jc w:val="both"/>
        <w:rPr>
          <w:rFonts w:ascii="Arial" w:hAnsi="Arial" w:cs="Arial"/>
          <w:sz w:val="24"/>
          <w:szCs w:val="24"/>
        </w:rPr>
      </w:pPr>
      <w:r w:rsidRPr="00E77987">
        <w:rPr>
          <w:rFonts w:ascii="Arial" w:hAnsi="Arial" w:cs="Arial"/>
          <w:sz w:val="24"/>
          <w:szCs w:val="24"/>
        </w:rPr>
        <w:t>Likewise,</w:t>
      </w:r>
      <w:r w:rsidR="00E77987" w:rsidRPr="00E77987">
        <w:rPr>
          <w:rFonts w:ascii="Arial" w:hAnsi="Arial" w:cs="Arial"/>
          <w:sz w:val="24"/>
          <w:szCs w:val="24"/>
        </w:rPr>
        <w:t xml:space="preserve"> to </w:t>
      </w:r>
      <w:r w:rsidR="00E77987">
        <w:rPr>
          <w:rFonts w:ascii="Arial" w:hAnsi="Arial" w:cs="Arial"/>
          <w:sz w:val="24"/>
          <w:szCs w:val="24"/>
        </w:rPr>
        <w:t xml:space="preserve">Hilton, Accor International </w:t>
      </w:r>
      <w:r>
        <w:rPr>
          <w:rFonts w:ascii="Arial" w:hAnsi="Arial" w:cs="Arial"/>
          <w:sz w:val="24"/>
          <w:szCs w:val="24"/>
        </w:rPr>
        <w:t xml:space="preserve">have a </w:t>
      </w:r>
      <w:r w:rsidR="00320F7D">
        <w:rPr>
          <w:rFonts w:ascii="Arial" w:hAnsi="Arial" w:cs="Arial"/>
          <w:sz w:val="24"/>
          <w:szCs w:val="24"/>
        </w:rPr>
        <w:t xml:space="preserve">robust marketing strategy. </w:t>
      </w:r>
      <w:r w:rsidR="00A67977">
        <w:rPr>
          <w:rFonts w:ascii="Arial" w:hAnsi="Arial" w:cs="Arial"/>
          <w:sz w:val="24"/>
          <w:szCs w:val="24"/>
        </w:rPr>
        <w:t>However, despite the similarities, from the perspective of financial management</w:t>
      </w:r>
      <w:r w:rsidR="005C1139">
        <w:rPr>
          <w:rFonts w:ascii="Arial" w:hAnsi="Arial" w:cs="Arial"/>
          <w:sz w:val="24"/>
          <w:szCs w:val="24"/>
        </w:rPr>
        <w:t xml:space="preserve"> and Total Revenue, both hotels are </w:t>
      </w:r>
      <w:r w:rsidR="00AD558D">
        <w:rPr>
          <w:rFonts w:ascii="Arial" w:hAnsi="Arial" w:cs="Arial"/>
          <w:sz w:val="24"/>
          <w:szCs w:val="24"/>
        </w:rPr>
        <w:t>figuring out how to</w:t>
      </w:r>
      <w:r w:rsidR="0075581C">
        <w:rPr>
          <w:rFonts w:ascii="Arial" w:hAnsi="Arial" w:cs="Arial"/>
          <w:sz w:val="24"/>
          <w:szCs w:val="24"/>
        </w:rPr>
        <w:t xml:space="preserve"> manage</w:t>
      </w:r>
      <w:r w:rsidR="00AD558D">
        <w:rPr>
          <w:rFonts w:ascii="Arial" w:hAnsi="Arial" w:cs="Arial"/>
          <w:sz w:val="24"/>
          <w:szCs w:val="24"/>
        </w:rPr>
        <w:t xml:space="preserve"> with inflation and </w:t>
      </w:r>
      <w:r w:rsidR="00303513">
        <w:rPr>
          <w:rFonts w:ascii="Arial" w:hAnsi="Arial" w:cs="Arial"/>
          <w:sz w:val="24"/>
          <w:szCs w:val="24"/>
        </w:rPr>
        <w:t xml:space="preserve">have faith in </w:t>
      </w:r>
      <w:r w:rsidR="00303513">
        <w:rPr>
          <w:rFonts w:ascii="Arial" w:hAnsi="Arial" w:cs="Arial"/>
          <w:sz w:val="24"/>
          <w:szCs w:val="24"/>
        </w:rPr>
        <w:lastRenderedPageBreak/>
        <w:t xml:space="preserve">pricing power to </w:t>
      </w:r>
      <w:r w:rsidR="009E285B">
        <w:rPr>
          <w:rFonts w:ascii="Arial" w:hAnsi="Arial" w:cs="Arial"/>
          <w:sz w:val="24"/>
          <w:szCs w:val="24"/>
        </w:rPr>
        <w:t>pull them</w:t>
      </w:r>
      <w:r w:rsidR="00303513">
        <w:rPr>
          <w:rFonts w:ascii="Arial" w:hAnsi="Arial" w:cs="Arial"/>
          <w:sz w:val="24"/>
          <w:szCs w:val="24"/>
        </w:rPr>
        <w:t xml:space="preserve"> through</w:t>
      </w:r>
      <w:r w:rsidR="00A208F9">
        <w:rPr>
          <w:rFonts w:ascii="Arial" w:hAnsi="Arial" w:cs="Arial"/>
          <w:sz w:val="24"/>
          <w:szCs w:val="24"/>
        </w:rPr>
        <w:t xml:space="preserve"> the </w:t>
      </w:r>
      <w:r w:rsidR="0006392E">
        <w:rPr>
          <w:rFonts w:ascii="Arial" w:hAnsi="Arial" w:cs="Arial"/>
          <w:sz w:val="24"/>
          <w:szCs w:val="24"/>
        </w:rPr>
        <w:t>cost-of-living</w:t>
      </w:r>
      <w:r w:rsidR="00A208F9">
        <w:rPr>
          <w:rFonts w:ascii="Arial" w:hAnsi="Arial" w:cs="Arial"/>
          <w:sz w:val="24"/>
          <w:szCs w:val="24"/>
        </w:rPr>
        <w:t xml:space="preserve"> </w:t>
      </w:r>
      <w:r w:rsidR="009E285B">
        <w:rPr>
          <w:rFonts w:ascii="Arial" w:hAnsi="Arial" w:cs="Arial"/>
          <w:sz w:val="24"/>
          <w:szCs w:val="24"/>
        </w:rPr>
        <w:t xml:space="preserve">crisis </w:t>
      </w:r>
      <w:r w:rsidR="00D03974">
        <w:rPr>
          <w:rFonts w:ascii="Arial" w:hAnsi="Arial" w:cs="Arial"/>
          <w:sz w:val="24"/>
          <w:szCs w:val="24"/>
        </w:rPr>
        <w:t>(Jorden, 2022).</w:t>
      </w:r>
      <w:r w:rsidR="00A92030">
        <w:rPr>
          <w:rFonts w:ascii="Arial" w:hAnsi="Arial" w:cs="Arial"/>
          <w:sz w:val="24"/>
          <w:szCs w:val="24"/>
        </w:rPr>
        <w:t xml:space="preserve"> W</w:t>
      </w:r>
      <w:r w:rsidR="006B63C4">
        <w:rPr>
          <w:rFonts w:ascii="Arial" w:hAnsi="Arial" w:cs="Arial"/>
          <w:sz w:val="24"/>
          <w:szCs w:val="24"/>
        </w:rPr>
        <w:t xml:space="preserve">ith </w:t>
      </w:r>
      <w:proofErr w:type="gramStart"/>
      <w:r w:rsidR="006B63C4">
        <w:rPr>
          <w:rFonts w:ascii="Arial" w:hAnsi="Arial" w:cs="Arial"/>
          <w:sz w:val="24"/>
          <w:szCs w:val="24"/>
        </w:rPr>
        <w:t>the majority of</w:t>
      </w:r>
      <w:proofErr w:type="gramEnd"/>
      <w:r w:rsidR="006B63C4">
        <w:rPr>
          <w:rFonts w:ascii="Arial" w:hAnsi="Arial" w:cs="Arial"/>
          <w:sz w:val="24"/>
          <w:szCs w:val="24"/>
        </w:rPr>
        <w:t xml:space="preserve"> Hilton’s properties in the US (Statista, 2022) and Accor </w:t>
      </w:r>
      <w:r w:rsidR="00295316">
        <w:rPr>
          <w:rFonts w:ascii="Arial" w:hAnsi="Arial" w:cs="Arial"/>
          <w:sz w:val="24"/>
          <w:szCs w:val="24"/>
        </w:rPr>
        <w:t xml:space="preserve">with the highest number of their hotels in </w:t>
      </w:r>
      <w:r w:rsidR="005B1FE9">
        <w:rPr>
          <w:rFonts w:ascii="Arial" w:hAnsi="Arial" w:cs="Arial"/>
          <w:sz w:val="24"/>
          <w:szCs w:val="24"/>
        </w:rPr>
        <w:t xml:space="preserve">Southern Europe </w:t>
      </w:r>
      <w:r w:rsidR="00554A1F">
        <w:rPr>
          <w:rFonts w:ascii="Arial" w:hAnsi="Arial" w:cs="Arial"/>
          <w:sz w:val="24"/>
          <w:szCs w:val="24"/>
        </w:rPr>
        <w:t>(Statista, 2022) th</w:t>
      </w:r>
      <w:r w:rsidR="00A05BF7">
        <w:rPr>
          <w:rFonts w:ascii="Arial" w:hAnsi="Arial" w:cs="Arial"/>
          <w:sz w:val="24"/>
          <w:szCs w:val="24"/>
        </w:rPr>
        <w:t>e information from these brands</w:t>
      </w:r>
      <w:r w:rsidR="00554A1F">
        <w:rPr>
          <w:rFonts w:ascii="Arial" w:hAnsi="Arial" w:cs="Arial"/>
          <w:sz w:val="24"/>
          <w:szCs w:val="24"/>
        </w:rPr>
        <w:t xml:space="preserve"> </w:t>
      </w:r>
      <w:r w:rsidR="00CC0FE0">
        <w:rPr>
          <w:rFonts w:ascii="Arial" w:hAnsi="Arial" w:cs="Arial"/>
          <w:sz w:val="24"/>
          <w:szCs w:val="24"/>
        </w:rPr>
        <w:t xml:space="preserve">consequent </w:t>
      </w:r>
      <w:r w:rsidR="00A05BF7">
        <w:rPr>
          <w:rFonts w:ascii="Arial" w:hAnsi="Arial" w:cs="Arial"/>
          <w:sz w:val="24"/>
          <w:szCs w:val="24"/>
        </w:rPr>
        <w:t>from the macro-scale factors within the countries they operate within</w:t>
      </w:r>
      <w:r w:rsidR="001B45AF">
        <w:rPr>
          <w:rFonts w:ascii="Arial" w:hAnsi="Arial" w:cs="Arial"/>
          <w:sz w:val="24"/>
          <w:szCs w:val="24"/>
        </w:rPr>
        <w:t>,</w:t>
      </w:r>
      <w:r w:rsidR="00A05BF7">
        <w:rPr>
          <w:rFonts w:ascii="Arial" w:hAnsi="Arial" w:cs="Arial"/>
          <w:sz w:val="24"/>
          <w:szCs w:val="24"/>
        </w:rPr>
        <w:t xml:space="preserve"> that can </w:t>
      </w:r>
      <w:r w:rsidR="0075581C">
        <w:rPr>
          <w:rFonts w:ascii="Arial" w:hAnsi="Arial" w:cs="Arial"/>
          <w:sz w:val="24"/>
          <w:szCs w:val="24"/>
        </w:rPr>
        <w:t>affect</w:t>
      </w:r>
      <w:r w:rsidR="00A05BF7">
        <w:rPr>
          <w:rFonts w:ascii="Arial" w:hAnsi="Arial" w:cs="Arial"/>
          <w:sz w:val="24"/>
          <w:szCs w:val="24"/>
        </w:rPr>
        <w:t xml:space="preserve"> </w:t>
      </w:r>
      <w:r w:rsidR="000C596C">
        <w:rPr>
          <w:rFonts w:ascii="Arial" w:hAnsi="Arial" w:cs="Arial"/>
          <w:sz w:val="24"/>
          <w:szCs w:val="24"/>
        </w:rPr>
        <w:t>their revenue</w:t>
      </w:r>
      <w:r w:rsidR="00FD4EA1">
        <w:rPr>
          <w:rFonts w:ascii="Arial" w:hAnsi="Arial" w:cs="Arial"/>
          <w:sz w:val="24"/>
          <w:szCs w:val="24"/>
        </w:rPr>
        <w:t>,</w:t>
      </w:r>
      <w:r w:rsidR="000C596C">
        <w:rPr>
          <w:rFonts w:ascii="Arial" w:hAnsi="Arial" w:cs="Arial"/>
          <w:sz w:val="24"/>
          <w:szCs w:val="24"/>
        </w:rPr>
        <w:t xml:space="preserve"> </w:t>
      </w:r>
      <w:r w:rsidR="00783153">
        <w:rPr>
          <w:rFonts w:ascii="Arial" w:hAnsi="Arial" w:cs="Arial"/>
          <w:sz w:val="24"/>
          <w:szCs w:val="24"/>
        </w:rPr>
        <w:t>marketing strategies</w:t>
      </w:r>
      <w:r w:rsidR="00FD4EA1">
        <w:rPr>
          <w:rFonts w:ascii="Arial" w:hAnsi="Arial" w:cs="Arial"/>
          <w:sz w:val="24"/>
          <w:szCs w:val="24"/>
        </w:rPr>
        <w:t xml:space="preserve"> and position</w:t>
      </w:r>
      <w:r w:rsidR="006A170A">
        <w:rPr>
          <w:rFonts w:ascii="Arial" w:hAnsi="Arial" w:cs="Arial"/>
          <w:sz w:val="24"/>
          <w:szCs w:val="24"/>
        </w:rPr>
        <w:t xml:space="preserve"> (</w:t>
      </w:r>
      <w:r w:rsidR="00207DAD" w:rsidRPr="00207DAD">
        <w:rPr>
          <w:rFonts w:ascii="Arial" w:hAnsi="Arial" w:cs="Arial"/>
          <w:sz w:val="24"/>
          <w:szCs w:val="24"/>
        </w:rPr>
        <w:t>Papadopoulos</w:t>
      </w:r>
      <w:r w:rsidR="00207DAD">
        <w:rPr>
          <w:rFonts w:ascii="Arial" w:hAnsi="Arial" w:cs="Arial"/>
          <w:sz w:val="24"/>
          <w:szCs w:val="24"/>
        </w:rPr>
        <w:t xml:space="preserve"> and </w:t>
      </w:r>
      <w:r w:rsidR="00207DAD" w:rsidRPr="00207DAD">
        <w:rPr>
          <w:rFonts w:ascii="Arial" w:hAnsi="Arial" w:cs="Arial"/>
          <w:sz w:val="24"/>
          <w:szCs w:val="24"/>
        </w:rPr>
        <w:t>Martín</w:t>
      </w:r>
      <w:r w:rsidR="00207DAD">
        <w:rPr>
          <w:rFonts w:ascii="Arial" w:hAnsi="Arial" w:cs="Arial"/>
          <w:sz w:val="24"/>
          <w:szCs w:val="24"/>
        </w:rPr>
        <w:t>, 2011</w:t>
      </w:r>
      <w:r w:rsidR="0078761B">
        <w:rPr>
          <w:rFonts w:ascii="Arial" w:hAnsi="Arial" w:cs="Arial"/>
          <w:sz w:val="24"/>
          <w:szCs w:val="24"/>
        </w:rPr>
        <w:t>, pg. 132</w:t>
      </w:r>
      <w:r w:rsidR="00207DAD">
        <w:rPr>
          <w:rFonts w:ascii="Arial" w:hAnsi="Arial" w:cs="Arial"/>
          <w:sz w:val="24"/>
          <w:szCs w:val="24"/>
        </w:rPr>
        <w:t>).</w:t>
      </w:r>
      <w:r w:rsidR="004D56B8">
        <w:rPr>
          <w:rFonts w:ascii="Arial" w:hAnsi="Arial" w:cs="Arial"/>
          <w:sz w:val="24"/>
          <w:szCs w:val="24"/>
        </w:rPr>
        <w:t xml:space="preserve"> </w:t>
      </w:r>
    </w:p>
    <w:p w14:paraId="44C5DBF8" w14:textId="03A0F1FA" w:rsidR="00F732F3" w:rsidRDefault="00706F79" w:rsidP="00847586">
      <w:pPr>
        <w:jc w:val="both"/>
        <w:rPr>
          <w:rFonts w:ascii="Arial" w:hAnsi="Arial" w:cs="Arial"/>
          <w:b/>
          <w:bCs/>
          <w:sz w:val="24"/>
          <w:szCs w:val="24"/>
          <w:u w:val="single"/>
        </w:rPr>
      </w:pPr>
      <w:r>
        <w:rPr>
          <w:rFonts w:ascii="Arial" w:hAnsi="Arial" w:cs="Arial"/>
          <w:b/>
          <w:bCs/>
          <w:sz w:val="24"/>
          <w:szCs w:val="24"/>
          <w:u w:val="single"/>
        </w:rPr>
        <w:t>Growth Potential</w:t>
      </w:r>
    </w:p>
    <w:p w14:paraId="506FC648" w14:textId="38671B88" w:rsidR="00706F79" w:rsidRDefault="00786FB5" w:rsidP="00847586">
      <w:pPr>
        <w:jc w:val="both"/>
        <w:rPr>
          <w:rFonts w:ascii="Arial" w:hAnsi="Arial" w:cs="Arial"/>
          <w:sz w:val="24"/>
          <w:szCs w:val="24"/>
        </w:rPr>
      </w:pPr>
      <w:r>
        <w:rPr>
          <w:rFonts w:ascii="Arial" w:hAnsi="Arial" w:cs="Arial"/>
          <w:sz w:val="24"/>
          <w:szCs w:val="24"/>
        </w:rPr>
        <w:t xml:space="preserve">In this section, </w:t>
      </w:r>
      <w:r w:rsidR="0045697C">
        <w:rPr>
          <w:rFonts w:ascii="Arial" w:hAnsi="Arial" w:cs="Arial"/>
          <w:sz w:val="24"/>
          <w:szCs w:val="24"/>
        </w:rPr>
        <w:t xml:space="preserve">the growth potential of Hilton and Accor will be compared. </w:t>
      </w:r>
      <w:proofErr w:type="spellStart"/>
      <w:r w:rsidR="00F51767">
        <w:rPr>
          <w:rFonts w:ascii="Arial" w:hAnsi="Arial" w:cs="Arial"/>
          <w:sz w:val="24"/>
          <w:szCs w:val="24"/>
        </w:rPr>
        <w:t>Lebaux</w:t>
      </w:r>
      <w:proofErr w:type="spellEnd"/>
      <w:r w:rsidR="00F51767">
        <w:rPr>
          <w:rFonts w:ascii="Arial" w:hAnsi="Arial" w:cs="Arial"/>
          <w:sz w:val="24"/>
          <w:szCs w:val="24"/>
        </w:rPr>
        <w:t xml:space="preserve"> (2012) describes </w:t>
      </w:r>
      <w:r w:rsidR="00A54397">
        <w:rPr>
          <w:rFonts w:ascii="Arial" w:hAnsi="Arial" w:cs="Arial"/>
          <w:sz w:val="24"/>
          <w:szCs w:val="24"/>
        </w:rPr>
        <w:t>“</w:t>
      </w:r>
      <w:r w:rsidR="00F51767">
        <w:rPr>
          <w:rFonts w:ascii="Arial" w:hAnsi="Arial" w:cs="Arial"/>
          <w:sz w:val="24"/>
          <w:szCs w:val="24"/>
        </w:rPr>
        <w:t>growth potential is an organisation’s fut</w:t>
      </w:r>
      <w:r w:rsidR="00A54397">
        <w:rPr>
          <w:rFonts w:ascii="Arial" w:hAnsi="Arial" w:cs="Arial"/>
          <w:sz w:val="24"/>
          <w:szCs w:val="24"/>
        </w:rPr>
        <w:t>ure ability to generate later profits, expand its workforce and increase population.”</w:t>
      </w:r>
      <w:r w:rsidR="00B44CCE">
        <w:rPr>
          <w:rFonts w:ascii="Arial" w:hAnsi="Arial" w:cs="Arial"/>
          <w:sz w:val="24"/>
          <w:szCs w:val="24"/>
        </w:rPr>
        <w:t xml:space="preserve"> </w:t>
      </w:r>
    </w:p>
    <w:p w14:paraId="276070B7" w14:textId="43907AB2" w:rsidR="00F35BB8" w:rsidRDefault="00F90FE4" w:rsidP="00847586">
      <w:pPr>
        <w:jc w:val="both"/>
        <w:rPr>
          <w:rFonts w:ascii="Arial" w:hAnsi="Arial" w:cs="Arial"/>
          <w:sz w:val="24"/>
          <w:szCs w:val="24"/>
        </w:rPr>
      </w:pPr>
      <w:r>
        <w:rPr>
          <w:rFonts w:ascii="Arial" w:hAnsi="Arial" w:cs="Arial"/>
          <w:sz w:val="24"/>
          <w:szCs w:val="24"/>
        </w:rPr>
        <w:t>With information fro</w:t>
      </w:r>
      <w:r w:rsidR="005B6624">
        <w:rPr>
          <w:rFonts w:ascii="Arial" w:hAnsi="Arial" w:cs="Arial"/>
          <w:sz w:val="24"/>
          <w:szCs w:val="24"/>
        </w:rPr>
        <w:t>m Seeking Alpha</w:t>
      </w:r>
      <w:r w:rsidR="00EA6993">
        <w:rPr>
          <w:rFonts w:ascii="Arial" w:hAnsi="Arial" w:cs="Arial"/>
          <w:sz w:val="24"/>
          <w:szCs w:val="24"/>
        </w:rPr>
        <w:t xml:space="preserve"> (2022)</w:t>
      </w:r>
      <w:r w:rsidR="005E192C">
        <w:rPr>
          <w:rFonts w:ascii="Arial" w:hAnsi="Arial" w:cs="Arial"/>
          <w:sz w:val="24"/>
          <w:szCs w:val="24"/>
        </w:rPr>
        <w:t xml:space="preserve"> Hilton Worldwide Holdings Inc</w:t>
      </w:r>
      <w:r w:rsidR="00195719">
        <w:rPr>
          <w:rFonts w:ascii="Arial" w:hAnsi="Arial" w:cs="Arial"/>
          <w:sz w:val="24"/>
          <w:szCs w:val="24"/>
        </w:rPr>
        <w:t>.</w:t>
      </w:r>
      <w:r w:rsidR="005E192C">
        <w:rPr>
          <w:rFonts w:ascii="Arial" w:hAnsi="Arial" w:cs="Arial"/>
          <w:sz w:val="24"/>
          <w:szCs w:val="24"/>
        </w:rPr>
        <w:t xml:space="preserve"> has show</w:t>
      </w:r>
      <w:r w:rsidR="00195719">
        <w:rPr>
          <w:rFonts w:ascii="Arial" w:hAnsi="Arial" w:cs="Arial"/>
          <w:sz w:val="24"/>
          <w:szCs w:val="24"/>
        </w:rPr>
        <w:t>n</w:t>
      </w:r>
      <w:r w:rsidR="005E192C">
        <w:rPr>
          <w:rFonts w:ascii="Arial" w:hAnsi="Arial" w:cs="Arial"/>
          <w:sz w:val="24"/>
          <w:szCs w:val="24"/>
        </w:rPr>
        <w:t xml:space="preserve"> </w:t>
      </w:r>
      <w:r w:rsidR="003B5DA0">
        <w:rPr>
          <w:rFonts w:ascii="Arial" w:hAnsi="Arial" w:cs="Arial"/>
          <w:sz w:val="24"/>
          <w:szCs w:val="24"/>
        </w:rPr>
        <w:t>“</w:t>
      </w:r>
      <w:r w:rsidR="005E192C">
        <w:rPr>
          <w:rFonts w:ascii="Arial" w:hAnsi="Arial" w:cs="Arial"/>
          <w:sz w:val="24"/>
          <w:szCs w:val="24"/>
        </w:rPr>
        <w:t>rapid growth in revenue</w:t>
      </w:r>
      <w:r w:rsidR="003B5DA0">
        <w:rPr>
          <w:rFonts w:ascii="Arial" w:hAnsi="Arial" w:cs="Arial"/>
          <w:sz w:val="24"/>
          <w:szCs w:val="24"/>
        </w:rPr>
        <w:t>”</w:t>
      </w:r>
      <w:r w:rsidR="004C48D8">
        <w:rPr>
          <w:rFonts w:ascii="Arial" w:hAnsi="Arial" w:cs="Arial"/>
          <w:sz w:val="24"/>
          <w:szCs w:val="24"/>
        </w:rPr>
        <w:t>.</w:t>
      </w:r>
      <w:r w:rsidR="00072993">
        <w:rPr>
          <w:rFonts w:ascii="Arial" w:hAnsi="Arial" w:cs="Arial"/>
          <w:sz w:val="24"/>
          <w:szCs w:val="24"/>
        </w:rPr>
        <w:t xml:space="preserve"> From </w:t>
      </w:r>
      <w:r w:rsidR="00A94B16">
        <w:rPr>
          <w:rFonts w:ascii="Arial" w:hAnsi="Arial" w:cs="Arial"/>
          <w:sz w:val="24"/>
          <w:szCs w:val="24"/>
        </w:rPr>
        <w:t xml:space="preserve">the statistics in the previous section, Hilton </w:t>
      </w:r>
      <w:r w:rsidR="003B5DA0">
        <w:rPr>
          <w:rFonts w:ascii="Arial" w:hAnsi="Arial" w:cs="Arial"/>
          <w:sz w:val="24"/>
          <w:szCs w:val="24"/>
        </w:rPr>
        <w:t xml:space="preserve">is </w:t>
      </w:r>
      <w:r w:rsidR="007E7A70">
        <w:rPr>
          <w:rFonts w:ascii="Arial" w:hAnsi="Arial" w:cs="Arial"/>
          <w:sz w:val="24"/>
          <w:szCs w:val="24"/>
        </w:rPr>
        <w:t>pushing forward with expansion plans and sustain</w:t>
      </w:r>
      <w:r w:rsidR="003B5DA0">
        <w:rPr>
          <w:rFonts w:ascii="Arial" w:hAnsi="Arial" w:cs="Arial"/>
          <w:sz w:val="24"/>
          <w:szCs w:val="24"/>
        </w:rPr>
        <w:t>ed</w:t>
      </w:r>
      <w:r w:rsidR="007E7A70">
        <w:rPr>
          <w:rFonts w:ascii="Arial" w:hAnsi="Arial" w:cs="Arial"/>
          <w:sz w:val="24"/>
          <w:szCs w:val="24"/>
        </w:rPr>
        <w:t xml:space="preserve"> a 5</w:t>
      </w:r>
      <w:r w:rsidR="00C67CDF">
        <w:rPr>
          <w:rFonts w:ascii="Arial" w:hAnsi="Arial" w:cs="Arial"/>
          <w:sz w:val="24"/>
          <w:szCs w:val="24"/>
        </w:rPr>
        <w:t>.6</w:t>
      </w:r>
      <w:r w:rsidR="007E7A70">
        <w:rPr>
          <w:rFonts w:ascii="Arial" w:hAnsi="Arial" w:cs="Arial"/>
          <w:sz w:val="24"/>
          <w:szCs w:val="24"/>
        </w:rPr>
        <w:t>% net unit growth from 2021</w:t>
      </w:r>
      <w:r w:rsidR="009F6517">
        <w:rPr>
          <w:rFonts w:ascii="Arial" w:hAnsi="Arial" w:cs="Arial"/>
          <w:sz w:val="24"/>
          <w:szCs w:val="24"/>
        </w:rPr>
        <w:t xml:space="preserve"> (</w:t>
      </w:r>
      <w:r w:rsidR="00D24A8F">
        <w:rPr>
          <w:rFonts w:ascii="Arial" w:hAnsi="Arial" w:cs="Arial"/>
          <w:sz w:val="24"/>
          <w:szCs w:val="24"/>
        </w:rPr>
        <w:t xml:space="preserve">Stories </w:t>
      </w:r>
      <w:r w:rsidR="004A13E5">
        <w:rPr>
          <w:rFonts w:ascii="Arial" w:hAnsi="Arial" w:cs="Arial"/>
          <w:sz w:val="24"/>
          <w:szCs w:val="24"/>
        </w:rPr>
        <w:t>from</w:t>
      </w:r>
      <w:r w:rsidR="00D24A8F">
        <w:rPr>
          <w:rFonts w:ascii="Arial" w:hAnsi="Arial" w:cs="Arial"/>
          <w:sz w:val="24"/>
          <w:szCs w:val="24"/>
        </w:rPr>
        <w:t xml:space="preserve"> </w:t>
      </w:r>
      <w:r w:rsidR="009F6517">
        <w:rPr>
          <w:rFonts w:ascii="Arial" w:hAnsi="Arial" w:cs="Arial"/>
          <w:sz w:val="24"/>
          <w:szCs w:val="24"/>
        </w:rPr>
        <w:t>Hilton, 202</w:t>
      </w:r>
      <w:r w:rsidR="00D24A8F">
        <w:rPr>
          <w:rFonts w:ascii="Arial" w:hAnsi="Arial" w:cs="Arial"/>
          <w:sz w:val="24"/>
          <w:szCs w:val="24"/>
        </w:rPr>
        <w:t>2</w:t>
      </w:r>
      <w:r w:rsidR="009F6517">
        <w:rPr>
          <w:rFonts w:ascii="Arial" w:hAnsi="Arial" w:cs="Arial"/>
          <w:sz w:val="24"/>
          <w:szCs w:val="24"/>
        </w:rPr>
        <w:t>)</w:t>
      </w:r>
      <w:r w:rsidR="007E7A70">
        <w:rPr>
          <w:rFonts w:ascii="Arial" w:hAnsi="Arial" w:cs="Arial"/>
          <w:sz w:val="24"/>
          <w:szCs w:val="24"/>
        </w:rPr>
        <w:t>.</w:t>
      </w:r>
      <w:r w:rsidR="003B5DA0">
        <w:rPr>
          <w:rFonts w:ascii="Arial" w:hAnsi="Arial" w:cs="Arial"/>
          <w:sz w:val="24"/>
          <w:szCs w:val="24"/>
        </w:rPr>
        <w:t xml:space="preserve"> </w:t>
      </w:r>
      <w:r w:rsidR="00C92D15">
        <w:rPr>
          <w:rFonts w:ascii="Arial" w:hAnsi="Arial" w:cs="Arial"/>
          <w:sz w:val="24"/>
          <w:szCs w:val="24"/>
        </w:rPr>
        <w:t xml:space="preserve">Hilton </w:t>
      </w:r>
      <w:r w:rsidR="004706DF">
        <w:rPr>
          <w:rFonts w:ascii="Arial" w:hAnsi="Arial" w:cs="Arial"/>
          <w:sz w:val="24"/>
          <w:szCs w:val="24"/>
        </w:rPr>
        <w:t>(2021) p</w:t>
      </w:r>
      <w:r w:rsidR="00C92D15">
        <w:rPr>
          <w:rFonts w:ascii="Arial" w:hAnsi="Arial" w:cs="Arial"/>
          <w:sz w:val="24"/>
          <w:szCs w:val="24"/>
        </w:rPr>
        <w:t>lan</w:t>
      </w:r>
      <w:r w:rsidR="009F6517">
        <w:rPr>
          <w:rFonts w:ascii="Arial" w:hAnsi="Arial" w:cs="Arial"/>
          <w:sz w:val="24"/>
          <w:szCs w:val="24"/>
        </w:rPr>
        <w:t>ned to open 2,670 more hotels and</w:t>
      </w:r>
      <w:r w:rsidR="00403CA0">
        <w:rPr>
          <w:rFonts w:ascii="Arial" w:hAnsi="Arial" w:cs="Arial"/>
          <w:sz w:val="24"/>
          <w:szCs w:val="24"/>
        </w:rPr>
        <w:t xml:space="preserve"> a pipeline of</w:t>
      </w:r>
      <w:r w:rsidR="009F6517">
        <w:rPr>
          <w:rFonts w:ascii="Arial" w:hAnsi="Arial" w:cs="Arial"/>
          <w:sz w:val="24"/>
          <w:szCs w:val="24"/>
        </w:rPr>
        <w:t xml:space="preserve"> </w:t>
      </w:r>
      <w:r w:rsidR="00285C32">
        <w:rPr>
          <w:rFonts w:ascii="Arial" w:hAnsi="Arial" w:cs="Arial"/>
          <w:sz w:val="24"/>
          <w:szCs w:val="24"/>
        </w:rPr>
        <w:t>408,000</w:t>
      </w:r>
      <w:r w:rsidR="00C67CDF">
        <w:rPr>
          <w:rFonts w:ascii="Arial" w:hAnsi="Arial" w:cs="Arial"/>
          <w:sz w:val="24"/>
          <w:szCs w:val="24"/>
        </w:rPr>
        <w:t>.</w:t>
      </w:r>
      <w:r w:rsidR="00641E9B">
        <w:rPr>
          <w:rFonts w:ascii="Arial" w:hAnsi="Arial" w:cs="Arial"/>
          <w:sz w:val="24"/>
          <w:szCs w:val="24"/>
        </w:rPr>
        <w:t xml:space="preserve"> </w:t>
      </w:r>
      <w:r w:rsidR="000872BF">
        <w:rPr>
          <w:rFonts w:ascii="Arial" w:hAnsi="Arial" w:cs="Arial"/>
          <w:sz w:val="24"/>
          <w:szCs w:val="24"/>
        </w:rPr>
        <w:t xml:space="preserve">According to </w:t>
      </w:r>
      <w:r w:rsidR="0022383D">
        <w:rPr>
          <w:rFonts w:ascii="Arial" w:hAnsi="Arial" w:cs="Arial"/>
          <w:sz w:val="24"/>
          <w:szCs w:val="24"/>
        </w:rPr>
        <w:t>O’</w:t>
      </w:r>
      <w:r w:rsidR="008E0E72">
        <w:rPr>
          <w:rFonts w:ascii="Arial" w:hAnsi="Arial" w:cs="Arial"/>
          <w:sz w:val="24"/>
          <w:szCs w:val="24"/>
        </w:rPr>
        <w:t>Neil</w:t>
      </w:r>
      <w:r w:rsidR="000872BF">
        <w:rPr>
          <w:rFonts w:ascii="Arial" w:hAnsi="Arial" w:cs="Arial"/>
          <w:sz w:val="24"/>
          <w:szCs w:val="24"/>
        </w:rPr>
        <w:t xml:space="preserve"> (2023) </w:t>
      </w:r>
      <w:r w:rsidR="00641E9B">
        <w:rPr>
          <w:rFonts w:ascii="Arial" w:hAnsi="Arial" w:cs="Arial"/>
          <w:sz w:val="24"/>
          <w:szCs w:val="24"/>
        </w:rPr>
        <w:t>the company forecasts</w:t>
      </w:r>
      <w:r w:rsidR="003E0879">
        <w:rPr>
          <w:rFonts w:ascii="Arial" w:hAnsi="Arial" w:cs="Arial"/>
          <w:sz w:val="24"/>
          <w:szCs w:val="24"/>
        </w:rPr>
        <w:t xml:space="preserve"> in the first quarter of</w:t>
      </w:r>
      <w:r w:rsidR="001517BE">
        <w:rPr>
          <w:rFonts w:ascii="Arial" w:hAnsi="Arial" w:cs="Arial"/>
          <w:sz w:val="24"/>
          <w:szCs w:val="24"/>
        </w:rPr>
        <w:t xml:space="preserve"> 2023</w:t>
      </w:r>
      <w:r w:rsidR="00641E9B">
        <w:rPr>
          <w:rFonts w:ascii="Arial" w:hAnsi="Arial" w:cs="Arial"/>
          <w:sz w:val="24"/>
          <w:szCs w:val="24"/>
        </w:rPr>
        <w:t xml:space="preserve"> </w:t>
      </w:r>
      <w:r w:rsidR="000872BF">
        <w:rPr>
          <w:rFonts w:ascii="Arial" w:hAnsi="Arial" w:cs="Arial"/>
          <w:sz w:val="24"/>
          <w:szCs w:val="24"/>
        </w:rPr>
        <w:t xml:space="preserve">a </w:t>
      </w:r>
      <w:r w:rsidR="001517BE">
        <w:rPr>
          <w:rFonts w:ascii="Arial" w:hAnsi="Arial" w:cs="Arial"/>
          <w:sz w:val="24"/>
          <w:szCs w:val="24"/>
        </w:rPr>
        <w:t>“</w:t>
      </w:r>
      <w:r w:rsidR="000872BF">
        <w:rPr>
          <w:rFonts w:ascii="Arial" w:hAnsi="Arial" w:cs="Arial"/>
          <w:sz w:val="24"/>
          <w:szCs w:val="24"/>
        </w:rPr>
        <w:t>net income of $1.38 billion to $1.45 billion</w:t>
      </w:r>
      <w:r w:rsidR="001517BE">
        <w:rPr>
          <w:rFonts w:ascii="Arial" w:hAnsi="Arial" w:cs="Arial"/>
          <w:sz w:val="24"/>
          <w:szCs w:val="24"/>
        </w:rPr>
        <w:t>”</w:t>
      </w:r>
      <w:r w:rsidR="00CF1AF5">
        <w:rPr>
          <w:rFonts w:ascii="Arial" w:hAnsi="Arial" w:cs="Arial"/>
          <w:sz w:val="24"/>
          <w:szCs w:val="24"/>
        </w:rPr>
        <w:t xml:space="preserve">, to push RevPAR “between 4 and 8% on a comparable and currency-neutral basis.” </w:t>
      </w:r>
      <w:r w:rsidR="008E0E72">
        <w:rPr>
          <w:rFonts w:ascii="Arial" w:hAnsi="Arial" w:cs="Arial"/>
          <w:sz w:val="24"/>
          <w:szCs w:val="24"/>
        </w:rPr>
        <w:t xml:space="preserve">They aim to </w:t>
      </w:r>
      <w:r w:rsidR="003E0879">
        <w:rPr>
          <w:rFonts w:ascii="Arial" w:hAnsi="Arial" w:cs="Arial"/>
          <w:sz w:val="24"/>
          <w:szCs w:val="24"/>
        </w:rPr>
        <w:t>sign</w:t>
      </w:r>
      <w:r w:rsidR="008E0E72">
        <w:rPr>
          <w:rFonts w:ascii="Arial" w:hAnsi="Arial" w:cs="Arial"/>
          <w:sz w:val="24"/>
          <w:szCs w:val="24"/>
        </w:rPr>
        <w:t xml:space="preserve"> at least “one hotel per day” </w:t>
      </w:r>
      <w:r w:rsidR="003D61BD">
        <w:rPr>
          <w:rFonts w:ascii="Arial" w:hAnsi="Arial" w:cs="Arial"/>
          <w:sz w:val="24"/>
          <w:szCs w:val="24"/>
        </w:rPr>
        <w:t>and</w:t>
      </w:r>
      <w:r w:rsidR="00BC1A4E">
        <w:rPr>
          <w:rFonts w:ascii="Arial" w:hAnsi="Arial" w:cs="Arial"/>
          <w:sz w:val="24"/>
          <w:szCs w:val="24"/>
        </w:rPr>
        <w:t xml:space="preserve"> introduc</w:t>
      </w:r>
      <w:r w:rsidR="000706E1">
        <w:rPr>
          <w:rFonts w:ascii="Arial" w:hAnsi="Arial" w:cs="Arial"/>
          <w:sz w:val="24"/>
          <w:szCs w:val="24"/>
        </w:rPr>
        <w:t>ed</w:t>
      </w:r>
      <w:r w:rsidR="00BC1A4E">
        <w:rPr>
          <w:rFonts w:ascii="Arial" w:hAnsi="Arial" w:cs="Arial"/>
          <w:sz w:val="24"/>
          <w:szCs w:val="24"/>
        </w:rPr>
        <w:t xml:space="preserve"> a</w:t>
      </w:r>
      <w:r w:rsidR="00AD7316">
        <w:rPr>
          <w:rFonts w:ascii="Arial" w:hAnsi="Arial" w:cs="Arial"/>
          <w:sz w:val="24"/>
          <w:szCs w:val="24"/>
        </w:rPr>
        <w:t xml:space="preserve"> </w:t>
      </w:r>
      <w:r w:rsidR="000706E1">
        <w:rPr>
          <w:rFonts w:ascii="Arial" w:hAnsi="Arial" w:cs="Arial"/>
          <w:sz w:val="24"/>
          <w:szCs w:val="24"/>
        </w:rPr>
        <w:t xml:space="preserve">new brand to the </w:t>
      </w:r>
      <w:r w:rsidR="00B90B3D">
        <w:rPr>
          <w:rFonts w:ascii="Arial" w:hAnsi="Arial" w:cs="Arial"/>
          <w:sz w:val="24"/>
          <w:szCs w:val="24"/>
        </w:rPr>
        <w:t>company. Hilton management</w:t>
      </w:r>
      <w:r w:rsidR="003D61BD">
        <w:rPr>
          <w:rFonts w:ascii="Arial" w:hAnsi="Arial" w:cs="Arial"/>
          <w:sz w:val="24"/>
          <w:szCs w:val="24"/>
        </w:rPr>
        <w:t xml:space="preserve"> are expecting a shift in consumer </w:t>
      </w:r>
      <w:r w:rsidR="007403A4">
        <w:rPr>
          <w:rFonts w:ascii="Arial" w:hAnsi="Arial" w:cs="Arial"/>
          <w:sz w:val="24"/>
          <w:szCs w:val="24"/>
        </w:rPr>
        <w:t>spending</w:t>
      </w:r>
      <w:r w:rsidR="0022383D">
        <w:rPr>
          <w:rFonts w:ascii="Arial" w:hAnsi="Arial" w:cs="Arial"/>
          <w:sz w:val="24"/>
          <w:szCs w:val="24"/>
        </w:rPr>
        <w:t xml:space="preserve"> and pricing power</w:t>
      </w:r>
      <w:r w:rsidR="002F6A17">
        <w:rPr>
          <w:rFonts w:ascii="Arial" w:hAnsi="Arial" w:cs="Arial"/>
          <w:sz w:val="24"/>
          <w:szCs w:val="24"/>
        </w:rPr>
        <w:t xml:space="preserve"> to support the growth of their organisation</w:t>
      </w:r>
      <w:r w:rsidR="0022383D">
        <w:rPr>
          <w:rFonts w:ascii="Arial" w:hAnsi="Arial" w:cs="Arial"/>
          <w:sz w:val="24"/>
          <w:szCs w:val="24"/>
        </w:rPr>
        <w:t xml:space="preserve"> (O’Neil, 2023).</w:t>
      </w:r>
    </w:p>
    <w:p w14:paraId="5A61E557" w14:textId="13F9DFE6" w:rsidR="000A6E63" w:rsidRDefault="0022383D" w:rsidP="00847586">
      <w:pPr>
        <w:jc w:val="both"/>
        <w:rPr>
          <w:rFonts w:ascii="Arial" w:hAnsi="Arial" w:cs="Arial"/>
          <w:sz w:val="24"/>
          <w:szCs w:val="24"/>
        </w:rPr>
      </w:pPr>
      <w:r>
        <w:rPr>
          <w:rFonts w:ascii="Arial" w:hAnsi="Arial" w:cs="Arial"/>
          <w:sz w:val="24"/>
          <w:szCs w:val="24"/>
        </w:rPr>
        <w:t>Meanwhile,</w:t>
      </w:r>
      <w:r w:rsidR="00225D1D">
        <w:rPr>
          <w:rFonts w:ascii="Arial" w:hAnsi="Arial" w:cs="Arial"/>
          <w:sz w:val="24"/>
          <w:szCs w:val="24"/>
        </w:rPr>
        <w:t xml:space="preserve"> in the article by Weinstein (2022),</w:t>
      </w:r>
      <w:r>
        <w:rPr>
          <w:rFonts w:ascii="Arial" w:hAnsi="Arial" w:cs="Arial"/>
          <w:sz w:val="24"/>
          <w:szCs w:val="24"/>
        </w:rPr>
        <w:t xml:space="preserve"> Accor International </w:t>
      </w:r>
      <w:r w:rsidR="00225D1D">
        <w:rPr>
          <w:rFonts w:ascii="Arial" w:hAnsi="Arial" w:cs="Arial"/>
          <w:sz w:val="24"/>
          <w:szCs w:val="24"/>
        </w:rPr>
        <w:t xml:space="preserve">“confirmed </w:t>
      </w:r>
      <w:r w:rsidR="00201DEC">
        <w:rPr>
          <w:rFonts w:ascii="Arial" w:hAnsi="Arial" w:cs="Arial"/>
          <w:sz w:val="24"/>
          <w:szCs w:val="24"/>
        </w:rPr>
        <w:t xml:space="preserve">its forecast of 3.5% net network growth” in 2022. </w:t>
      </w:r>
      <w:r w:rsidR="00E43CF7">
        <w:rPr>
          <w:rFonts w:ascii="Arial" w:hAnsi="Arial" w:cs="Arial"/>
          <w:sz w:val="24"/>
          <w:szCs w:val="24"/>
        </w:rPr>
        <w:t xml:space="preserve">Accor Group (2022) </w:t>
      </w:r>
      <w:r w:rsidR="00A419B3">
        <w:rPr>
          <w:rFonts w:ascii="Arial" w:hAnsi="Arial" w:cs="Arial"/>
          <w:sz w:val="24"/>
          <w:szCs w:val="24"/>
        </w:rPr>
        <w:t xml:space="preserve">shared its growth and development pipelines where Accor opened nearly 300 hotels in </w:t>
      </w:r>
      <w:r w:rsidR="00FE50CF">
        <w:rPr>
          <w:rFonts w:ascii="Arial" w:hAnsi="Arial" w:cs="Arial"/>
          <w:sz w:val="24"/>
          <w:szCs w:val="24"/>
        </w:rPr>
        <w:t xml:space="preserve">2021 and 41,000 rooms. </w:t>
      </w:r>
      <w:r w:rsidR="00EF0CA9">
        <w:rPr>
          <w:rFonts w:ascii="Arial" w:hAnsi="Arial" w:cs="Arial"/>
          <w:sz w:val="24"/>
          <w:szCs w:val="24"/>
        </w:rPr>
        <w:t>Like</w:t>
      </w:r>
      <w:r w:rsidR="00FE50CF">
        <w:rPr>
          <w:rFonts w:ascii="Arial" w:hAnsi="Arial" w:cs="Arial"/>
          <w:sz w:val="24"/>
          <w:szCs w:val="24"/>
        </w:rPr>
        <w:t xml:space="preserve"> Hilton, </w:t>
      </w:r>
      <w:r w:rsidR="00E26592">
        <w:rPr>
          <w:rFonts w:ascii="Arial" w:hAnsi="Arial" w:cs="Arial"/>
          <w:sz w:val="24"/>
          <w:szCs w:val="24"/>
        </w:rPr>
        <w:t xml:space="preserve">they </w:t>
      </w:r>
      <w:r w:rsidR="00F1215F">
        <w:rPr>
          <w:rFonts w:ascii="Arial" w:hAnsi="Arial" w:cs="Arial"/>
          <w:sz w:val="24"/>
          <w:szCs w:val="24"/>
        </w:rPr>
        <w:t>are planning on opening a further 1,200+ properties and 200,000 rooms</w:t>
      </w:r>
      <w:r w:rsidR="00B50474">
        <w:rPr>
          <w:rFonts w:ascii="Arial" w:hAnsi="Arial" w:cs="Arial"/>
          <w:sz w:val="24"/>
          <w:szCs w:val="24"/>
        </w:rPr>
        <w:t xml:space="preserve"> and what Hospitality </w:t>
      </w:r>
      <w:r w:rsidR="002973B3">
        <w:rPr>
          <w:rFonts w:ascii="Arial" w:hAnsi="Arial" w:cs="Arial"/>
          <w:sz w:val="24"/>
          <w:szCs w:val="24"/>
        </w:rPr>
        <w:t>N</w:t>
      </w:r>
      <w:r w:rsidR="00B50474">
        <w:rPr>
          <w:rFonts w:ascii="Arial" w:hAnsi="Arial" w:cs="Arial"/>
          <w:sz w:val="24"/>
          <w:szCs w:val="24"/>
        </w:rPr>
        <w:t xml:space="preserve">et (2022) says </w:t>
      </w:r>
      <w:r w:rsidR="00BF2B48">
        <w:rPr>
          <w:rFonts w:ascii="Arial" w:hAnsi="Arial" w:cs="Arial"/>
          <w:sz w:val="24"/>
          <w:szCs w:val="24"/>
        </w:rPr>
        <w:t>is to “bounce back to pre-pandemic levels.”</w:t>
      </w:r>
      <w:r w:rsidR="00355A27">
        <w:rPr>
          <w:rFonts w:ascii="Arial" w:hAnsi="Arial" w:cs="Arial"/>
          <w:sz w:val="24"/>
          <w:szCs w:val="24"/>
        </w:rPr>
        <w:t xml:space="preserve"> </w:t>
      </w:r>
      <w:r w:rsidR="00487F47">
        <w:rPr>
          <w:rFonts w:ascii="Arial" w:hAnsi="Arial" w:cs="Arial"/>
          <w:sz w:val="24"/>
          <w:szCs w:val="24"/>
        </w:rPr>
        <w:t xml:space="preserve">Davies (2022) states that Accor’s profit forecast from 2022 </w:t>
      </w:r>
      <w:r w:rsidR="00294CB7">
        <w:rPr>
          <w:rFonts w:ascii="Arial" w:hAnsi="Arial" w:cs="Arial"/>
          <w:sz w:val="24"/>
          <w:szCs w:val="24"/>
        </w:rPr>
        <w:t xml:space="preserve">is estimated between </w:t>
      </w:r>
      <w:r w:rsidR="00294CB7" w:rsidRPr="00294CB7">
        <w:rPr>
          <w:rFonts w:ascii="Arial" w:hAnsi="Arial" w:cs="Arial"/>
          <w:sz w:val="24"/>
          <w:szCs w:val="24"/>
        </w:rPr>
        <w:t>€</w:t>
      </w:r>
      <w:r w:rsidR="00294CB7">
        <w:rPr>
          <w:rFonts w:ascii="Arial" w:hAnsi="Arial" w:cs="Arial"/>
          <w:sz w:val="24"/>
          <w:szCs w:val="24"/>
        </w:rPr>
        <w:t xml:space="preserve">550-610 million. </w:t>
      </w:r>
      <w:r w:rsidR="00637429">
        <w:rPr>
          <w:rFonts w:ascii="Arial" w:hAnsi="Arial" w:cs="Arial"/>
          <w:sz w:val="24"/>
          <w:szCs w:val="24"/>
        </w:rPr>
        <w:t xml:space="preserve">However, Accor is expecting a decrease in their RevPAR </w:t>
      </w:r>
      <w:r w:rsidR="00C32F06">
        <w:rPr>
          <w:rFonts w:ascii="Arial" w:hAnsi="Arial" w:cs="Arial"/>
          <w:sz w:val="24"/>
          <w:szCs w:val="24"/>
        </w:rPr>
        <w:t xml:space="preserve">in 2023 and they </w:t>
      </w:r>
      <w:r w:rsidR="00F25C60">
        <w:rPr>
          <w:rFonts w:ascii="Arial" w:hAnsi="Arial" w:cs="Arial"/>
          <w:sz w:val="24"/>
          <w:szCs w:val="24"/>
        </w:rPr>
        <w:t>aim EBITDA will return to</w:t>
      </w:r>
      <w:r w:rsidR="003E0879">
        <w:rPr>
          <w:rFonts w:ascii="Arial" w:hAnsi="Arial" w:cs="Arial"/>
          <w:sz w:val="24"/>
          <w:szCs w:val="24"/>
        </w:rPr>
        <w:t xml:space="preserve"> a</w:t>
      </w:r>
      <w:r w:rsidR="00F25C60">
        <w:rPr>
          <w:rFonts w:ascii="Arial" w:hAnsi="Arial" w:cs="Arial"/>
          <w:sz w:val="24"/>
          <w:szCs w:val="24"/>
        </w:rPr>
        <w:t xml:space="preserve"> positive margin in</w:t>
      </w:r>
      <w:r w:rsidR="00B47405">
        <w:rPr>
          <w:rFonts w:ascii="Arial" w:hAnsi="Arial" w:cs="Arial"/>
          <w:sz w:val="24"/>
          <w:szCs w:val="24"/>
        </w:rPr>
        <w:t>to 2024 once inflation pressures ease</w:t>
      </w:r>
      <w:r w:rsidR="002049C1">
        <w:rPr>
          <w:rFonts w:ascii="Arial" w:hAnsi="Arial" w:cs="Arial"/>
          <w:sz w:val="24"/>
          <w:szCs w:val="24"/>
        </w:rPr>
        <w:t xml:space="preserve"> (Fitch Ratings, 2022).</w:t>
      </w:r>
    </w:p>
    <w:p w14:paraId="70974512" w14:textId="0EE3BBFA" w:rsidR="0022383D" w:rsidRDefault="000819D7" w:rsidP="00847586">
      <w:pPr>
        <w:jc w:val="both"/>
        <w:rPr>
          <w:rFonts w:ascii="Arial" w:hAnsi="Arial" w:cs="Arial"/>
          <w:sz w:val="24"/>
          <w:szCs w:val="24"/>
        </w:rPr>
      </w:pPr>
      <w:r>
        <w:rPr>
          <w:rFonts w:ascii="Arial" w:hAnsi="Arial" w:cs="Arial"/>
          <w:sz w:val="24"/>
          <w:szCs w:val="24"/>
        </w:rPr>
        <w:t xml:space="preserve">Although Accor’s net growth rate is smaller than Hilton’s, they are still financially performing strong and </w:t>
      </w:r>
      <w:r w:rsidR="00310EB7">
        <w:rPr>
          <w:rFonts w:ascii="Arial" w:hAnsi="Arial" w:cs="Arial"/>
          <w:sz w:val="24"/>
          <w:szCs w:val="24"/>
        </w:rPr>
        <w:t xml:space="preserve">what </w:t>
      </w:r>
      <w:r w:rsidR="00AB1431">
        <w:rPr>
          <w:rFonts w:ascii="Arial" w:hAnsi="Arial" w:cs="Arial"/>
          <w:sz w:val="24"/>
          <w:szCs w:val="24"/>
        </w:rPr>
        <w:t>both</w:t>
      </w:r>
      <w:r w:rsidR="00310EB7">
        <w:rPr>
          <w:rFonts w:ascii="Arial" w:hAnsi="Arial" w:cs="Arial"/>
          <w:sz w:val="24"/>
          <w:szCs w:val="24"/>
        </w:rPr>
        <w:t xml:space="preserve"> hotel companies have in common is that they are both planning on growing their hotels in China</w:t>
      </w:r>
      <w:r w:rsidR="009C69D1">
        <w:rPr>
          <w:rFonts w:ascii="Arial" w:hAnsi="Arial" w:cs="Arial"/>
          <w:sz w:val="24"/>
          <w:szCs w:val="24"/>
        </w:rPr>
        <w:t>. Accor aims to expand in China by</w:t>
      </w:r>
      <w:r w:rsidR="0095643F">
        <w:rPr>
          <w:rFonts w:ascii="Arial" w:hAnsi="Arial" w:cs="Arial"/>
          <w:sz w:val="24"/>
          <w:szCs w:val="24"/>
        </w:rPr>
        <w:t xml:space="preserve"> 20%</w:t>
      </w:r>
      <w:r w:rsidR="00AB1431">
        <w:rPr>
          <w:rFonts w:ascii="Arial" w:hAnsi="Arial" w:cs="Arial"/>
          <w:sz w:val="24"/>
          <w:szCs w:val="24"/>
        </w:rPr>
        <w:t>,</w:t>
      </w:r>
      <w:r w:rsidR="0095643F">
        <w:rPr>
          <w:rFonts w:ascii="Arial" w:hAnsi="Arial" w:cs="Arial"/>
          <w:sz w:val="24"/>
          <w:szCs w:val="24"/>
        </w:rPr>
        <w:t xml:space="preserve"> as well as refurbishing existing buildings</w:t>
      </w:r>
      <w:r w:rsidR="00901A90">
        <w:rPr>
          <w:rFonts w:ascii="Arial" w:hAnsi="Arial" w:cs="Arial"/>
          <w:sz w:val="24"/>
          <w:szCs w:val="24"/>
        </w:rPr>
        <w:t xml:space="preserve"> to coincide with the ESG initiatives</w:t>
      </w:r>
      <w:r w:rsidR="00AB1431">
        <w:rPr>
          <w:rFonts w:ascii="Arial" w:hAnsi="Arial" w:cs="Arial"/>
          <w:sz w:val="24"/>
          <w:szCs w:val="24"/>
        </w:rPr>
        <w:t xml:space="preserve"> and signing at least one new hotel per day</w:t>
      </w:r>
      <w:r w:rsidR="00661C41">
        <w:rPr>
          <w:rFonts w:ascii="Arial" w:hAnsi="Arial" w:cs="Arial"/>
          <w:sz w:val="24"/>
          <w:szCs w:val="24"/>
        </w:rPr>
        <w:t xml:space="preserve"> (O’Neil, 202</w:t>
      </w:r>
      <w:r w:rsidR="00A5564A">
        <w:rPr>
          <w:rFonts w:ascii="Arial" w:hAnsi="Arial" w:cs="Arial"/>
          <w:sz w:val="24"/>
          <w:szCs w:val="24"/>
        </w:rPr>
        <w:t>2</w:t>
      </w:r>
      <w:r w:rsidR="00661C41">
        <w:rPr>
          <w:rFonts w:ascii="Arial" w:hAnsi="Arial" w:cs="Arial"/>
          <w:sz w:val="24"/>
          <w:szCs w:val="24"/>
        </w:rPr>
        <w:t>),</w:t>
      </w:r>
      <w:r w:rsidR="00A5564A">
        <w:rPr>
          <w:rFonts w:ascii="Arial" w:hAnsi="Arial" w:cs="Arial"/>
          <w:sz w:val="24"/>
          <w:szCs w:val="24"/>
        </w:rPr>
        <w:t xml:space="preserve"> (Accor Group, 2022).</w:t>
      </w:r>
    </w:p>
    <w:p w14:paraId="0401B5B3" w14:textId="32C189FB" w:rsidR="00F40E4E" w:rsidRPr="002E2E6C" w:rsidRDefault="00F40E4E" w:rsidP="00847586">
      <w:pPr>
        <w:jc w:val="both"/>
        <w:rPr>
          <w:rFonts w:ascii="Arial" w:hAnsi="Arial" w:cs="Arial"/>
          <w:b/>
          <w:bCs/>
          <w:sz w:val="24"/>
          <w:szCs w:val="24"/>
          <w:u w:val="single"/>
        </w:rPr>
      </w:pPr>
      <w:r>
        <w:rPr>
          <w:rFonts w:ascii="Arial" w:hAnsi="Arial" w:cs="Arial"/>
          <w:b/>
          <w:bCs/>
          <w:sz w:val="24"/>
          <w:szCs w:val="24"/>
          <w:u w:val="single"/>
        </w:rPr>
        <w:t xml:space="preserve">Financial </w:t>
      </w:r>
      <w:r w:rsidRPr="002E2E6C">
        <w:rPr>
          <w:rFonts w:ascii="Arial" w:hAnsi="Arial" w:cs="Arial"/>
          <w:b/>
          <w:bCs/>
          <w:sz w:val="24"/>
          <w:szCs w:val="24"/>
          <w:u w:val="single"/>
        </w:rPr>
        <w:t xml:space="preserve">Commitment to </w:t>
      </w:r>
      <w:r w:rsidR="002E2E6C" w:rsidRPr="002E2E6C">
        <w:rPr>
          <w:rFonts w:ascii="Arial" w:hAnsi="Arial" w:cs="Arial"/>
          <w:b/>
          <w:bCs/>
          <w:sz w:val="24"/>
          <w:szCs w:val="24"/>
          <w:u w:val="single"/>
        </w:rPr>
        <w:t>Corporate Social Responsibility (</w:t>
      </w:r>
      <w:r w:rsidRPr="002E2E6C">
        <w:rPr>
          <w:rFonts w:ascii="Arial" w:hAnsi="Arial" w:cs="Arial"/>
          <w:b/>
          <w:bCs/>
          <w:sz w:val="24"/>
          <w:szCs w:val="24"/>
          <w:u w:val="single"/>
        </w:rPr>
        <w:t>CSR</w:t>
      </w:r>
      <w:r w:rsidR="002E2E6C" w:rsidRPr="002E2E6C">
        <w:rPr>
          <w:rFonts w:ascii="Arial" w:hAnsi="Arial" w:cs="Arial"/>
          <w:b/>
          <w:bCs/>
          <w:sz w:val="24"/>
          <w:szCs w:val="24"/>
          <w:u w:val="single"/>
        </w:rPr>
        <w:t>)</w:t>
      </w:r>
    </w:p>
    <w:p w14:paraId="410E81DB" w14:textId="07821CC9" w:rsidR="00F40E4E" w:rsidRPr="00F40E4E" w:rsidRDefault="00BB080A" w:rsidP="00847586">
      <w:pPr>
        <w:jc w:val="both"/>
        <w:rPr>
          <w:rFonts w:ascii="Arial" w:hAnsi="Arial" w:cs="Arial"/>
          <w:sz w:val="24"/>
          <w:szCs w:val="24"/>
        </w:rPr>
      </w:pPr>
      <w:r>
        <w:rPr>
          <w:rFonts w:ascii="Arial" w:hAnsi="Arial" w:cs="Arial"/>
          <w:sz w:val="24"/>
          <w:szCs w:val="24"/>
        </w:rPr>
        <w:t xml:space="preserve">According to </w:t>
      </w:r>
      <w:r w:rsidR="00B4702E">
        <w:rPr>
          <w:rFonts w:ascii="Arial" w:hAnsi="Arial" w:cs="Arial"/>
          <w:sz w:val="24"/>
          <w:szCs w:val="24"/>
        </w:rPr>
        <w:t xml:space="preserve">Orlando, </w:t>
      </w:r>
      <w:r w:rsidR="00B4702E">
        <w:rPr>
          <w:rFonts w:ascii="Arial" w:hAnsi="Arial" w:cs="Arial"/>
          <w:i/>
          <w:iCs/>
          <w:sz w:val="24"/>
          <w:szCs w:val="24"/>
        </w:rPr>
        <w:t>et al.</w:t>
      </w:r>
      <w:r w:rsidR="004D0968">
        <w:rPr>
          <w:rFonts w:ascii="Arial" w:hAnsi="Arial" w:cs="Arial"/>
          <w:sz w:val="24"/>
          <w:szCs w:val="24"/>
        </w:rPr>
        <w:t xml:space="preserve"> (2020)</w:t>
      </w:r>
      <w:r w:rsidR="00286871">
        <w:rPr>
          <w:rFonts w:ascii="Arial" w:hAnsi="Arial" w:cs="Arial"/>
          <w:sz w:val="24"/>
          <w:szCs w:val="24"/>
        </w:rPr>
        <w:t>,</w:t>
      </w:r>
      <w:r w:rsidR="004D0968">
        <w:rPr>
          <w:rFonts w:ascii="Arial" w:hAnsi="Arial" w:cs="Arial"/>
          <w:sz w:val="24"/>
          <w:szCs w:val="24"/>
        </w:rPr>
        <w:t xml:space="preserve"> </w:t>
      </w:r>
      <w:r w:rsidR="00286871">
        <w:rPr>
          <w:rFonts w:ascii="Arial" w:hAnsi="Arial" w:cs="Arial"/>
          <w:sz w:val="24"/>
          <w:szCs w:val="24"/>
        </w:rPr>
        <w:t xml:space="preserve">they </w:t>
      </w:r>
      <w:r w:rsidR="00C66D2B">
        <w:rPr>
          <w:rFonts w:ascii="Arial" w:hAnsi="Arial" w:cs="Arial"/>
          <w:sz w:val="24"/>
          <w:szCs w:val="24"/>
        </w:rPr>
        <w:t xml:space="preserve">state that </w:t>
      </w:r>
      <w:r w:rsidR="002E2E6C">
        <w:rPr>
          <w:rFonts w:ascii="Arial" w:hAnsi="Arial" w:cs="Arial"/>
          <w:sz w:val="24"/>
          <w:szCs w:val="24"/>
        </w:rPr>
        <w:t xml:space="preserve">CSR </w:t>
      </w:r>
      <w:r w:rsidR="00886612">
        <w:rPr>
          <w:rFonts w:ascii="Arial" w:hAnsi="Arial" w:cs="Arial"/>
          <w:sz w:val="24"/>
          <w:szCs w:val="24"/>
        </w:rPr>
        <w:t>shows “activities have been responsively introduced to achieve stakeholders needs and standards</w:t>
      </w:r>
      <w:r w:rsidR="002049FF">
        <w:rPr>
          <w:rFonts w:ascii="Arial" w:hAnsi="Arial" w:cs="Arial"/>
          <w:sz w:val="24"/>
          <w:szCs w:val="24"/>
        </w:rPr>
        <w:t xml:space="preserve">.” </w:t>
      </w:r>
      <w:r w:rsidR="00A764F1">
        <w:rPr>
          <w:rFonts w:ascii="Arial" w:hAnsi="Arial" w:cs="Arial"/>
          <w:sz w:val="24"/>
          <w:szCs w:val="24"/>
        </w:rPr>
        <w:t xml:space="preserve">Corporates </w:t>
      </w:r>
      <w:r w:rsidR="00264BAA">
        <w:rPr>
          <w:rFonts w:ascii="Arial" w:hAnsi="Arial" w:cs="Arial"/>
          <w:sz w:val="24"/>
          <w:szCs w:val="24"/>
        </w:rPr>
        <w:t>must</w:t>
      </w:r>
      <w:r w:rsidR="00A764F1">
        <w:rPr>
          <w:rFonts w:ascii="Arial" w:hAnsi="Arial" w:cs="Arial"/>
          <w:sz w:val="24"/>
          <w:szCs w:val="24"/>
        </w:rPr>
        <w:t xml:space="preserve"> now have CSR in the “core of their innovative strategies.” </w:t>
      </w:r>
      <w:r w:rsidR="009E29E9">
        <w:rPr>
          <w:rFonts w:ascii="Arial" w:hAnsi="Arial" w:cs="Arial"/>
          <w:sz w:val="24"/>
          <w:szCs w:val="24"/>
        </w:rPr>
        <w:t xml:space="preserve">This involves sustainable social performances </w:t>
      </w:r>
      <w:r w:rsidR="00264BAA">
        <w:rPr>
          <w:rFonts w:ascii="Arial" w:hAnsi="Arial" w:cs="Arial"/>
          <w:sz w:val="24"/>
          <w:szCs w:val="24"/>
        </w:rPr>
        <w:t>that align with the company’s framework.</w:t>
      </w:r>
    </w:p>
    <w:p w14:paraId="73C10309" w14:textId="03505DCE" w:rsidR="00D77C2F" w:rsidRPr="00E77987" w:rsidRDefault="008E2816" w:rsidP="00847586">
      <w:pPr>
        <w:jc w:val="both"/>
        <w:rPr>
          <w:rFonts w:ascii="Arial" w:hAnsi="Arial" w:cs="Arial"/>
          <w:sz w:val="24"/>
          <w:szCs w:val="24"/>
        </w:rPr>
      </w:pPr>
      <w:r>
        <w:rPr>
          <w:rFonts w:ascii="Arial" w:hAnsi="Arial" w:cs="Arial"/>
          <w:sz w:val="24"/>
          <w:szCs w:val="24"/>
        </w:rPr>
        <w:t xml:space="preserve">Hilton </w:t>
      </w:r>
      <w:r w:rsidR="00381281">
        <w:rPr>
          <w:rFonts w:ascii="Arial" w:hAnsi="Arial" w:cs="Arial"/>
          <w:sz w:val="24"/>
          <w:szCs w:val="24"/>
        </w:rPr>
        <w:t xml:space="preserve">(2023) </w:t>
      </w:r>
      <w:r w:rsidR="00961295">
        <w:rPr>
          <w:rFonts w:ascii="Arial" w:hAnsi="Arial" w:cs="Arial"/>
          <w:sz w:val="24"/>
          <w:szCs w:val="24"/>
        </w:rPr>
        <w:t>has</w:t>
      </w:r>
      <w:r>
        <w:rPr>
          <w:rFonts w:ascii="Arial" w:hAnsi="Arial" w:cs="Arial"/>
          <w:sz w:val="24"/>
          <w:szCs w:val="24"/>
        </w:rPr>
        <w:t xml:space="preserve"> a </w:t>
      </w:r>
      <w:r w:rsidR="00381281">
        <w:rPr>
          <w:rFonts w:ascii="Arial" w:hAnsi="Arial" w:cs="Arial"/>
          <w:sz w:val="24"/>
          <w:szCs w:val="24"/>
        </w:rPr>
        <w:t xml:space="preserve">strategic “travel with purpose” </w:t>
      </w:r>
      <w:r w:rsidR="008D5720">
        <w:rPr>
          <w:rFonts w:ascii="Arial" w:hAnsi="Arial" w:cs="Arial"/>
          <w:sz w:val="24"/>
          <w:szCs w:val="24"/>
        </w:rPr>
        <w:t xml:space="preserve">environmental, social and governance responsibility. </w:t>
      </w:r>
      <w:r w:rsidR="00DB3163">
        <w:rPr>
          <w:rFonts w:ascii="Arial" w:hAnsi="Arial" w:cs="Arial"/>
          <w:sz w:val="24"/>
          <w:szCs w:val="24"/>
        </w:rPr>
        <w:t>They pledge to resource, operate and grow sustainably and to “pave the way</w:t>
      </w:r>
      <w:r w:rsidR="00583183">
        <w:rPr>
          <w:rFonts w:ascii="Arial" w:hAnsi="Arial" w:cs="Arial"/>
          <w:sz w:val="24"/>
          <w:szCs w:val="24"/>
        </w:rPr>
        <w:t xml:space="preserve"> to a net zero future”</w:t>
      </w:r>
      <w:r w:rsidR="00B4702E">
        <w:rPr>
          <w:rFonts w:ascii="Arial" w:hAnsi="Arial" w:cs="Arial"/>
          <w:sz w:val="24"/>
          <w:szCs w:val="24"/>
        </w:rPr>
        <w:t>,</w:t>
      </w:r>
      <w:r w:rsidR="00583183">
        <w:rPr>
          <w:rFonts w:ascii="Arial" w:hAnsi="Arial" w:cs="Arial"/>
          <w:sz w:val="24"/>
          <w:szCs w:val="24"/>
        </w:rPr>
        <w:t xml:space="preserve"> and have started with their water and waste </w:t>
      </w:r>
      <w:r w:rsidR="00583183">
        <w:rPr>
          <w:rFonts w:ascii="Arial" w:hAnsi="Arial" w:cs="Arial"/>
          <w:sz w:val="24"/>
          <w:szCs w:val="24"/>
        </w:rPr>
        <w:lastRenderedPageBreak/>
        <w:t>programmes.</w:t>
      </w:r>
      <w:r w:rsidR="00582890">
        <w:rPr>
          <w:rFonts w:ascii="Arial" w:hAnsi="Arial" w:cs="Arial"/>
          <w:sz w:val="24"/>
          <w:szCs w:val="24"/>
        </w:rPr>
        <w:t xml:space="preserve"> Socially, Hilton </w:t>
      </w:r>
      <w:r w:rsidR="006D0C74">
        <w:rPr>
          <w:rFonts w:ascii="Arial" w:hAnsi="Arial" w:cs="Arial"/>
          <w:sz w:val="24"/>
          <w:szCs w:val="24"/>
        </w:rPr>
        <w:t>is</w:t>
      </w:r>
      <w:r w:rsidR="00582890">
        <w:rPr>
          <w:rFonts w:ascii="Arial" w:hAnsi="Arial" w:cs="Arial"/>
          <w:sz w:val="24"/>
          <w:szCs w:val="24"/>
        </w:rPr>
        <w:t xml:space="preserve"> committed to fostering opportunities for people </w:t>
      </w:r>
      <w:r w:rsidR="000A764A">
        <w:rPr>
          <w:rFonts w:ascii="Arial" w:hAnsi="Arial" w:cs="Arial"/>
          <w:sz w:val="24"/>
          <w:szCs w:val="24"/>
        </w:rPr>
        <w:t>within their company and for their ‘Team Members’</w:t>
      </w:r>
      <w:r w:rsidR="00FE7DC1">
        <w:rPr>
          <w:rFonts w:ascii="Arial" w:hAnsi="Arial" w:cs="Arial"/>
          <w:sz w:val="24"/>
          <w:szCs w:val="24"/>
        </w:rPr>
        <w:t xml:space="preserve"> communities</w:t>
      </w:r>
      <w:r w:rsidR="000A764A">
        <w:rPr>
          <w:rFonts w:ascii="Arial" w:hAnsi="Arial" w:cs="Arial"/>
          <w:sz w:val="24"/>
          <w:szCs w:val="24"/>
        </w:rPr>
        <w:t>. Hilton</w:t>
      </w:r>
      <w:r w:rsidR="006D0C74">
        <w:rPr>
          <w:rFonts w:ascii="Arial" w:hAnsi="Arial" w:cs="Arial"/>
          <w:sz w:val="24"/>
          <w:szCs w:val="24"/>
        </w:rPr>
        <w:t xml:space="preserve"> (2023)</w:t>
      </w:r>
      <w:r w:rsidR="000A764A">
        <w:rPr>
          <w:rFonts w:ascii="Arial" w:hAnsi="Arial" w:cs="Arial"/>
          <w:sz w:val="24"/>
          <w:szCs w:val="24"/>
        </w:rPr>
        <w:t xml:space="preserve"> </w:t>
      </w:r>
      <w:proofErr w:type="gramStart"/>
      <w:r w:rsidR="000A764A">
        <w:rPr>
          <w:rFonts w:ascii="Arial" w:hAnsi="Arial" w:cs="Arial"/>
          <w:sz w:val="24"/>
          <w:szCs w:val="24"/>
        </w:rPr>
        <w:t>continue</w:t>
      </w:r>
      <w:proofErr w:type="gramEnd"/>
      <w:r w:rsidR="000A764A">
        <w:rPr>
          <w:rFonts w:ascii="Arial" w:hAnsi="Arial" w:cs="Arial"/>
          <w:sz w:val="24"/>
          <w:szCs w:val="24"/>
        </w:rPr>
        <w:t xml:space="preserve"> to </w:t>
      </w:r>
      <w:r w:rsidR="00DA6A06">
        <w:rPr>
          <w:rFonts w:ascii="Arial" w:hAnsi="Arial" w:cs="Arial"/>
          <w:sz w:val="24"/>
          <w:szCs w:val="24"/>
        </w:rPr>
        <w:t xml:space="preserve">mention that they are focused on </w:t>
      </w:r>
      <w:r w:rsidR="006A0449">
        <w:rPr>
          <w:rFonts w:ascii="Arial" w:hAnsi="Arial" w:cs="Arial"/>
          <w:sz w:val="24"/>
          <w:szCs w:val="24"/>
        </w:rPr>
        <w:t>“</w:t>
      </w:r>
      <w:r w:rsidR="00DA6A06">
        <w:rPr>
          <w:rFonts w:ascii="Arial" w:hAnsi="Arial" w:cs="Arial"/>
          <w:sz w:val="24"/>
          <w:szCs w:val="24"/>
        </w:rPr>
        <w:t>the pursuit of Diversity, Equity &amp; Inclusion</w:t>
      </w:r>
      <w:r w:rsidR="006D0C74">
        <w:rPr>
          <w:rFonts w:ascii="Arial" w:hAnsi="Arial" w:cs="Arial"/>
          <w:sz w:val="24"/>
          <w:szCs w:val="24"/>
        </w:rPr>
        <w:t>, and to the protection of human rights.”</w:t>
      </w:r>
      <w:r w:rsidR="00FE7DC1">
        <w:rPr>
          <w:rFonts w:ascii="Arial" w:hAnsi="Arial" w:cs="Arial"/>
          <w:sz w:val="24"/>
          <w:szCs w:val="24"/>
        </w:rPr>
        <w:t xml:space="preserve"> </w:t>
      </w:r>
      <w:r w:rsidR="00DC7C6C">
        <w:rPr>
          <w:rFonts w:ascii="Arial" w:hAnsi="Arial" w:cs="Arial"/>
          <w:sz w:val="24"/>
          <w:szCs w:val="24"/>
        </w:rPr>
        <w:t>Hilton</w:t>
      </w:r>
      <w:r w:rsidR="00F1602E">
        <w:rPr>
          <w:rFonts w:ascii="Arial" w:hAnsi="Arial" w:cs="Arial"/>
          <w:sz w:val="24"/>
          <w:szCs w:val="24"/>
        </w:rPr>
        <w:t xml:space="preserve"> (2019, pg. 7)</w:t>
      </w:r>
      <w:r w:rsidR="00DC7C6C">
        <w:rPr>
          <w:rFonts w:ascii="Arial" w:hAnsi="Arial" w:cs="Arial"/>
          <w:sz w:val="24"/>
          <w:szCs w:val="24"/>
        </w:rPr>
        <w:t xml:space="preserve"> </w:t>
      </w:r>
      <w:r w:rsidR="008C6454">
        <w:rPr>
          <w:rFonts w:ascii="Arial" w:hAnsi="Arial" w:cs="Arial"/>
          <w:sz w:val="24"/>
          <w:szCs w:val="24"/>
        </w:rPr>
        <w:t>stated,</w:t>
      </w:r>
      <w:r w:rsidR="004377FC">
        <w:rPr>
          <w:rFonts w:ascii="Arial" w:hAnsi="Arial" w:cs="Arial"/>
          <w:sz w:val="24"/>
          <w:szCs w:val="24"/>
        </w:rPr>
        <w:t xml:space="preserve"> “s</w:t>
      </w:r>
      <w:r w:rsidR="005810B3">
        <w:rPr>
          <w:rFonts w:ascii="Arial" w:hAnsi="Arial" w:cs="Arial"/>
          <w:sz w:val="24"/>
          <w:szCs w:val="24"/>
        </w:rPr>
        <w:t>ince 2014</w:t>
      </w:r>
      <w:r w:rsidR="001A1D1E">
        <w:rPr>
          <w:rFonts w:ascii="Arial" w:hAnsi="Arial" w:cs="Arial"/>
          <w:sz w:val="24"/>
          <w:szCs w:val="24"/>
        </w:rPr>
        <w:t xml:space="preserve">, </w:t>
      </w:r>
      <w:r w:rsidR="005810B3">
        <w:rPr>
          <w:rFonts w:ascii="Arial" w:hAnsi="Arial" w:cs="Arial"/>
          <w:sz w:val="24"/>
          <w:szCs w:val="24"/>
        </w:rPr>
        <w:t xml:space="preserve">Hilton have </w:t>
      </w:r>
      <w:r w:rsidR="00DC7C6C">
        <w:rPr>
          <w:rFonts w:ascii="Arial" w:hAnsi="Arial" w:cs="Arial"/>
          <w:sz w:val="24"/>
          <w:szCs w:val="24"/>
        </w:rPr>
        <w:t>invested more than $3.2 million in disaster relief and resiliency efforts</w:t>
      </w:r>
      <w:r w:rsidR="004377FC">
        <w:rPr>
          <w:rFonts w:ascii="Arial" w:hAnsi="Arial" w:cs="Arial"/>
          <w:sz w:val="24"/>
          <w:szCs w:val="24"/>
        </w:rPr>
        <w:t>.”</w:t>
      </w:r>
      <w:r w:rsidR="008C6454">
        <w:rPr>
          <w:rFonts w:ascii="Arial" w:hAnsi="Arial" w:cs="Arial"/>
          <w:sz w:val="24"/>
          <w:szCs w:val="24"/>
        </w:rPr>
        <w:t xml:space="preserve"> This shows Hilton </w:t>
      </w:r>
      <w:r w:rsidR="00B30C2C">
        <w:rPr>
          <w:rFonts w:ascii="Arial" w:hAnsi="Arial" w:cs="Arial"/>
          <w:sz w:val="24"/>
          <w:szCs w:val="24"/>
        </w:rPr>
        <w:t>take</w:t>
      </w:r>
      <w:r w:rsidR="00B4702E">
        <w:rPr>
          <w:rFonts w:ascii="Arial" w:hAnsi="Arial" w:cs="Arial"/>
          <w:sz w:val="24"/>
          <w:szCs w:val="24"/>
        </w:rPr>
        <w:t>s</w:t>
      </w:r>
      <w:r w:rsidR="00B30C2C">
        <w:rPr>
          <w:rFonts w:ascii="Arial" w:hAnsi="Arial" w:cs="Arial"/>
          <w:sz w:val="24"/>
          <w:szCs w:val="24"/>
        </w:rPr>
        <w:t xml:space="preserve"> a serious approach to supporting the countries they operate with</w:t>
      </w:r>
      <w:r w:rsidR="00D02E10">
        <w:rPr>
          <w:rFonts w:ascii="Arial" w:hAnsi="Arial" w:cs="Arial"/>
          <w:sz w:val="24"/>
          <w:szCs w:val="24"/>
        </w:rPr>
        <w:t>in</w:t>
      </w:r>
      <w:r w:rsidR="005E0EEA">
        <w:rPr>
          <w:rFonts w:ascii="Arial" w:hAnsi="Arial" w:cs="Arial"/>
          <w:sz w:val="24"/>
          <w:szCs w:val="24"/>
        </w:rPr>
        <w:t xml:space="preserve"> which benefits their stakeholders and aims to improve the</w:t>
      </w:r>
      <w:r w:rsidR="000A65B1">
        <w:rPr>
          <w:rFonts w:ascii="Arial" w:hAnsi="Arial" w:cs="Arial"/>
          <w:sz w:val="24"/>
          <w:szCs w:val="24"/>
        </w:rPr>
        <w:t xml:space="preserve"> social and environmental issues impacting their areas,</w:t>
      </w:r>
      <w:r w:rsidR="005E0EEA">
        <w:rPr>
          <w:rFonts w:ascii="Arial" w:hAnsi="Arial" w:cs="Arial"/>
          <w:sz w:val="24"/>
          <w:szCs w:val="24"/>
        </w:rPr>
        <w:t xml:space="preserve"> as well as boosting the reputation of Hilton’s brand.</w:t>
      </w:r>
    </w:p>
    <w:p w14:paraId="0CD9F9ED" w14:textId="1FC26C25" w:rsidR="005945A5" w:rsidRDefault="005B2F5A" w:rsidP="00847586">
      <w:pPr>
        <w:jc w:val="both"/>
        <w:rPr>
          <w:rFonts w:ascii="Arial" w:hAnsi="Arial" w:cs="Arial"/>
          <w:sz w:val="24"/>
          <w:szCs w:val="24"/>
        </w:rPr>
      </w:pPr>
      <w:r>
        <w:rPr>
          <w:rFonts w:ascii="Arial" w:hAnsi="Arial" w:cs="Arial"/>
          <w:sz w:val="24"/>
          <w:szCs w:val="24"/>
        </w:rPr>
        <w:t xml:space="preserve">Similarly, </w:t>
      </w:r>
      <w:r w:rsidR="00B81572">
        <w:rPr>
          <w:rFonts w:ascii="Arial" w:hAnsi="Arial" w:cs="Arial"/>
          <w:sz w:val="24"/>
          <w:szCs w:val="24"/>
        </w:rPr>
        <w:t xml:space="preserve">Accor Group (2023) are focused </w:t>
      </w:r>
      <w:r w:rsidR="005E56DE">
        <w:rPr>
          <w:rFonts w:ascii="Arial" w:hAnsi="Arial" w:cs="Arial"/>
          <w:sz w:val="24"/>
          <w:szCs w:val="24"/>
        </w:rPr>
        <w:t xml:space="preserve">on limiting its “carbon footprint and impact on the planet.” Accor actively seek and respond to travellers’ concerns </w:t>
      </w:r>
      <w:r w:rsidR="00346101">
        <w:rPr>
          <w:rFonts w:ascii="Arial" w:hAnsi="Arial" w:cs="Arial"/>
          <w:sz w:val="24"/>
          <w:szCs w:val="24"/>
        </w:rPr>
        <w:t xml:space="preserve">about CSR and state their </w:t>
      </w:r>
      <w:r w:rsidR="00C770FC">
        <w:rPr>
          <w:rFonts w:ascii="Arial" w:hAnsi="Arial" w:cs="Arial"/>
          <w:sz w:val="24"/>
          <w:szCs w:val="24"/>
        </w:rPr>
        <w:t>commitment</w:t>
      </w:r>
      <w:r w:rsidR="00346101">
        <w:rPr>
          <w:rFonts w:ascii="Arial" w:hAnsi="Arial" w:cs="Arial"/>
          <w:sz w:val="24"/>
          <w:szCs w:val="24"/>
        </w:rPr>
        <w:t xml:space="preserve"> to th</w:t>
      </w:r>
      <w:r w:rsidR="00C770FC">
        <w:rPr>
          <w:rFonts w:ascii="Arial" w:hAnsi="Arial" w:cs="Arial"/>
          <w:sz w:val="24"/>
          <w:szCs w:val="24"/>
        </w:rPr>
        <w:t>e WATCH program that “combats the sexual exploitation of minors.”</w:t>
      </w:r>
      <w:r w:rsidR="00396AEE">
        <w:rPr>
          <w:rFonts w:ascii="Arial" w:hAnsi="Arial" w:cs="Arial"/>
          <w:sz w:val="24"/>
          <w:szCs w:val="24"/>
        </w:rPr>
        <w:t xml:space="preserve"> Accor’s fin</w:t>
      </w:r>
      <w:r w:rsidR="00EB72AB">
        <w:rPr>
          <w:rFonts w:ascii="Arial" w:hAnsi="Arial" w:cs="Arial"/>
          <w:sz w:val="24"/>
          <w:szCs w:val="24"/>
        </w:rPr>
        <w:t xml:space="preserve">ancial commitment to </w:t>
      </w:r>
      <w:r w:rsidR="004C2FDC">
        <w:rPr>
          <w:rFonts w:ascii="Arial" w:hAnsi="Arial" w:cs="Arial"/>
          <w:sz w:val="24"/>
          <w:szCs w:val="24"/>
        </w:rPr>
        <w:t xml:space="preserve">their </w:t>
      </w:r>
      <w:r w:rsidR="005E1301">
        <w:rPr>
          <w:rFonts w:ascii="Arial" w:hAnsi="Arial" w:cs="Arial"/>
          <w:sz w:val="24"/>
          <w:szCs w:val="24"/>
        </w:rPr>
        <w:t>CSR revolves around the guests and making them feel welcome</w:t>
      </w:r>
      <w:r w:rsidR="004E598C">
        <w:rPr>
          <w:rFonts w:ascii="Arial" w:hAnsi="Arial" w:cs="Arial"/>
          <w:sz w:val="24"/>
          <w:szCs w:val="24"/>
        </w:rPr>
        <w:t xml:space="preserve"> and</w:t>
      </w:r>
      <w:r w:rsidR="00CE528E">
        <w:rPr>
          <w:rFonts w:ascii="Arial" w:hAnsi="Arial" w:cs="Arial"/>
          <w:sz w:val="24"/>
          <w:szCs w:val="24"/>
        </w:rPr>
        <w:t xml:space="preserve"> to increase authentic experiences for their guests and staff (</w:t>
      </w:r>
      <w:proofErr w:type="spellStart"/>
      <w:r w:rsidR="00CE528E">
        <w:rPr>
          <w:rFonts w:ascii="Arial" w:hAnsi="Arial" w:cs="Arial"/>
          <w:sz w:val="24"/>
          <w:szCs w:val="24"/>
        </w:rPr>
        <w:t>Estis</w:t>
      </w:r>
      <w:proofErr w:type="spellEnd"/>
      <w:r w:rsidR="00CE528E">
        <w:rPr>
          <w:rFonts w:ascii="Arial" w:hAnsi="Arial" w:cs="Arial"/>
          <w:sz w:val="24"/>
          <w:szCs w:val="24"/>
        </w:rPr>
        <w:t>, 2018).</w:t>
      </w:r>
      <w:r w:rsidR="00C902A6">
        <w:rPr>
          <w:rFonts w:ascii="Arial" w:hAnsi="Arial" w:cs="Arial"/>
          <w:sz w:val="24"/>
          <w:szCs w:val="24"/>
        </w:rPr>
        <w:t xml:space="preserve"> Moreover,</w:t>
      </w:r>
      <w:r w:rsidR="005B14CE">
        <w:rPr>
          <w:rFonts w:ascii="Arial" w:hAnsi="Arial" w:cs="Arial"/>
          <w:sz w:val="24"/>
          <w:szCs w:val="24"/>
        </w:rPr>
        <w:t xml:space="preserve"> Accor Group (20</w:t>
      </w:r>
      <w:r w:rsidR="008C04E0">
        <w:rPr>
          <w:rFonts w:ascii="Arial" w:hAnsi="Arial" w:cs="Arial"/>
          <w:sz w:val="24"/>
          <w:szCs w:val="24"/>
        </w:rPr>
        <w:t>21</w:t>
      </w:r>
      <w:r w:rsidR="00020E4E">
        <w:rPr>
          <w:rFonts w:ascii="Arial" w:hAnsi="Arial" w:cs="Arial"/>
          <w:sz w:val="24"/>
          <w:szCs w:val="24"/>
        </w:rPr>
        <w:t>, pg. 19</w:t>
      </w:r>
      <w:r w:rsidR="005B14CE">
        <w:rPr>
          <w:rFonts w:ascii="Arial" w:hAnsi="Arial" w:cs="Arial"/>
          <w:sz w:val="24"/>
          <w:szCs w:val="24"/>
        </w:rPr>
        <w:t>)</w:t>
      </w:r>
      <w:r w:rsidR="00C902A6">
        <w:rPr>
          <w:rFonts w:ascii="Arial" w:hAnsi="Arial" w:cs="Arial"/>
          <w:sz w:val="24"/>
          <w:szCs w:val="24"/>
        </w:rPr>
        <w:t xml:space="preserve"> support</w:t>
      </w:r>
      <w:r w:rsidR="005B14CE">
        <w:rPr>
          <w:rFonts w:ascii="Arial" w:hAnsi="Arial" w:cs="Arial"/>
          <w:sz w:val="24"/>
          <w:szCs w:val="24"/>
        </w:rPr>
        <w:t xml:space="preserve">ed </w:t>
      </w:r>
      <w:r w:rsidR="00C902A6">
        <w:rPr>
          <w:rFonts w:ascii="Arial" w:hAnsi="Arial" w:cs="Arial"/>
          <w:sz w:val="24"/>
          <w:szCs w:val="24"/>
        </w:rPr>
        <w:t>and help</w:t>
      </w:r>
      <w:r w:rsidR="005B14CE">
        <w:rPr>
          <w:rFonts w:ascii="Arial" w:hAnsi="Arial" w:cs="Arial"/>
          <w:sz w:val="24"/>
          <w:szCs w:val="24"/>
        </w:rPr>
        <w:t>ed</w:t>
      </w:r>
      <w:r w:rsidR="00C902A6">
        <w:rPr>
          <w:rFonts w:ascii="Arial" w:hAnsi="Arial" w:cs="Arial"/>
          <w:sz w:val="24"/>
          <w:szCs w:val="24"/>
        </w:rPr>
        <w:t xml:space="preserve"> </w:t>
      </w:r>
      <w:r w:rsidR="00E8774F">
        <w:rPr>
          <w:rFonts w:ascii="Arial" w:hAnsi="Arial" w:cs="Arial"/>
          <w:sz w:val="24"/>
          <w:szCs w:val="24"/>
        </w:rPr>
        <w:t xml:space="preserve">people through the Covid-19 Pandemic, </w:t>
      </w:r>
      <w:r w:rsidR="005B14CE">
        <w:rPr>
          <w:rFonts w:ascii="Arial" w:hAnsi="Arial" w:cs="Arial"/>
          <w:sz w:val="24"/>
          <w:szCs w:val="24"/>
        </w:rPr>
        <w:t>“</w:t>
      </w:r>
      <w:r w:rsidR="00E8774F">
        <w:rPr>
          <w:rFonts w:ascii="Arial" w:hAnsi="Arial" w:cs="Arial"/>
          <w:sz w:val="24"/>
          <w:szCs w:val="24"/>
        </w:rPr>
        <w:t xml:space="preserve">Accor and its Board of Directors </w:t>
      </w:r>
      <w:r w:rsidR="007331D6">
        <w:rPr>
          <w:rFonts w:ascii="Arial" w:hAnsi="Arial" w:cs="Arial"/>
          <w:sz w:val="24"/>
          <w:szCs w:val="24"/>
        </w:rPr>
        <w:t xml:space="preserve">allocated a 25% </w:t>
      </w:r>
      <w:r w:rsidR="00A76D33">
        <w:rPr>
          <w:rFonts w:ascii="Arial" w:hAnsi="Arial" w:cs="Arial"/>
          <w:sz w:val="24"/>
          <w:szCs w:val="24"/>
        </w:rPr>
        <w:t xml:space="preserve">of the dividend </w:t>
      </w:r>
      <w:r w:rsidR="009A684B">
        <w:rPr>
          <w:rFonts w:ascii="Arial" w:hAnsi="Arial" w:cs="Arial"/>
          <w:sz w:val="24"/>
          <w:szCs w:val="24"/>
        </w:rPr>
        <w:t>towards their</w:t>
      </w:r>
      <w:r w:rsidR="00F460DE">
        <w:rPr>
          <w:rFonts w:ascii="Arial" w:hAnsi="Arial" w:cs="Arial"/>
          <w:sz w:val="24"/>
          <w:szCs w:val="24"/>
        </w:rPr>
        <w:t xml:space="preserve"> creation of the</w:t>
      </w:r>
      <w:r w:rsidR="009A684B">
        <w:rPr>
          <w:rFonts w:ascii="Arial" w:hAnsi="Arial" w:cs="Arial"/>
          <w:sz w:val="24"/>
          <w:szCs w:val="24"/>
        </w:rPr>
        <w:t xml:space="preserve"> ‘ALL </w:t>
      </w:r>
      <w:proofErr w:type="spellStart"/>
      <w:r w:rsidR="009A684B">
        <w:rPr>
          <w:rFonts w:ascii="Arial" w:hAnsi="Arial" w:cs="Arial"/>
          <w:sz w:val="24"/>
          <w:szCs w:val="24"/>
        </w:rPr>
        <w:t>Heartist</w:t>
      </w:r>
      <w:proofErr w:type="spellEnd"/>
      <w:r w:rsidR="009A684B">
        <w:rPr>
          <w:rFonts w:ascii="Arial" w:hAnsi="Arial" w:cs="Arial"/>
          <w:sz w:val="24"/>
          <w:szCs w:val="24"/>
        </w:rPr>
        <w:t xml:space="preserve"> Fund’</w:t>
      </w:r>
      <w:r w:rsidR="00642EBA">
        <w:rPr>
          <w:rFonts w:ascii="Arial" w:hAnsi="Arial" w:cs="Arial"/>
          <w:sz w:val="24"/>
          <w:szCs w:val="24"/>
        </w:rPr>
        <w:t>”</w:t>
      </w:r>
      <w:r w:rsidR="004E598C">
        <w:rPr>
          <w:rFonts w:ascii="Arial" w:hAnsi="Arial" w:cs="Arial"/>
          <w:sz w:val="24"/>
          <w:szCs w:val="24"/>
        </w:rPr>
        <w:t>. This</w:t>
      </w:r>
      <w:r w:rsidR="0023372C">
        <w:rPr>
          <w:rFonts w:ascii="Arial" w:hAnsi="Arial" w:cs="Arial"/>
          <w:sz w:val="24"/>
          <w:szCs w:val="24"/>
        </w:rPr>
        <w:t xml:space="preserve"> fund</w:t>
      </w:r>
      <w:r w:rsidR="00642EBA">
        <w:rPr>
          <w:rFonts w:ascii="Arial" w:hAnsi="Arial" w:cs="Arial"/>
          <w:sz w:val="24"/>
          <w:szCs w:val="24"/>
        </w:rPr>
        <w:t xml:space="preserve"> </w:t>
      </w:r>
      <w:r w:rsidR="0023372C">
        <w:rPr>
          <w:rFonts w:ascii="Arial" w:hAnsi="Arial" w:cs="Arial"/>
          <w:sz w:val="24"/>
          <w:szCs w:val="24"/>
        </w:rPr>
        <w:t xml:space="preserve">assisted </w:t>
      </w:r>
      <w:r w:rsidR="00642EBA">
        <w:rPr>
          <w:rFonts w:ascii="Arial" w:hAnsi="Arial" w:cs="Arial"/>
          <w:sz w:val="24"/>
          <w:szCs w:val="24"/>
        </w:rPr>
        <w:t xml:space="preserve">people going through financial </w:t>
      </w:r>
      <w:r w:rsidR="00CF454F">
        <w:rPr>
          <w:rFonts w:ascii="Arial" w:hAnsi="Arial" w:cs="Arial"/>
          <w:sz w:val="24"/>
          <w:szCs w:val="24"/>
        </w:rPr>
        <w:t xml:space="preserve">and physical </w:t>
      </w:r>
      <w:r w:rsidR="00642EBA">
        <w:rPr>
          <w:rFonts w:ascii="Arial" w:hAnsi="Arial" w:cs="Arial"/>
          <w:sz w:val="24"/>
          <w:szCs w:val="24"/>
        </w:rPr>
        <w:t>distress</w:t>
      </w:r>
      <w:r w:rsidR="00D2477F">
        <w:rPr>
          <w:rFonts w:ascii="Arial" w:hAnsi="Arial" w:cs="Arial"/>
          <w:sz w:val="24"/>
          <w:szCs w:val="24"/>
        </w:rPr>
        <w:t xml:space="preserve"> to access healthcare, keep their homes and pay for children’s </w:t>
      </w:r>
      <w:r w:rsidR="008C04E0">
        <w:rPr>
          <w:rFonts w:ascii="Arial" w:hAnsi="Arial" w:cs="Arial"/>
          <w:sz w:val="24"/>
          <w:szCs w:val="24"/>
        </w:rPr>
        <w:t>school fees</w:t>
      </w:r>
      <w:r w:rsidR="00EA1D4D">
        <w:rPr>
          <w:rFonts w:ascii="Arial" w:hAnsi="Arial" w:cs="Arial"/>
          <w:sz w:val="24"/>
          <w:szCs w:val="24"/>
        </w:rPr>
        <w:t xml:space="preserve">. Accor honoured 98,000 requests which amounted to more than </w:t>
      </w:r>
      <w:r w:rsidR="00EA1D4D" w:rsidRPr="00EA1D4D">
        <w:rPr>
          <w:rFonts w:ascii="Arial" w:hAnsi="Arial" w:cs="Arial"/>
          <w:sz w:val="24"/>
          <w:szCs w:val="24"/>
        </w:rPr>
        <w:t>€</w:t>
      </w:r>
      <w:r w:rsidR="00EA1D4D">
        <w:rPr>
          <w:rFonts w:ascii="Arial" w:hAnsi="Arial" w:cs="Arial"/>
          <w:sz w:val="24"/>
          <w:szCs w:val="24"/>
        </w:rPr>
        <w:t>31 million</w:t>
      </w:r>
      <w:r w:rsidR="003D2790">
        <w:rPr>
          <w:rFonts w:ascii="Arial" w:hAnsi="Arial" w:cs="Arial"/>
          <w:sz w:val="24"/>
          <w:szCs w:val="24"/>
        </w:rPr>
        <w:t xml:space="preserve"> </w:t>
      </w:r>
      <w:r w:rsidR="00431E55">
        <w:rPr>
          <w:rFonts w:ascii="Arial" w:hAnsi="Arial" w:cs="Arial"/>
          <w:sz w:val="24"/>
          <w:szCs w:val="24"/>
        </w:rPr>
        <w:t xml:space="preserve">(Accor, 2023). </w:t>
      </w:r>
    </w:p>
    <w:p w14:paraId="439A1B3F" w14:textId="5874D167" w:rsidR="000D1660" w:rsidRDefault="000D1660" w:rsidP="00847586">
      <w:pPr>
        <w:jc w:val="both"/>
        <w:rPr>
          <w:rFonts w:ascii="Arial" w:hAnsi="Arial" w:cs="Arial"/>
          <w:sz w:val="24"/>
          <w:szCs w:val="24"/>
        </w:rPr>
      </w:pPr>
      <w:r>
        <w:rPr>
          <w:rFonts w:ascii="Arial" w:hAnsi="Arial" w:cs="Arial"/>
          <w:sz w:val="24"/>
          <w:szCs w:val="24"/>
        </w:rPr>
        <w:t xml:space="preserve">It is apparent that both organisations are </w:t>
      </w:r>
      <w:r w:rsidR="00020E4E">
        <w:rPr>
          <w:rFonts w:ascii="Arial" w:hAnsi="Arial" w:cs="Arial"/>
          <w:sz w:val="24"/>
          <w:szCs w:val="24"/>
        </w:rPr>
        <w:t xml:space="preserve">devoted to </w:t>
      </w:r>
      <w:r w:rsidR="008E1846">
        <w:rPr>
          <w:rFonts w:ascii="Arial" w:hAnsi="Arial" w:cs="Arial"/>
          <w:sz w:val="24"/>
          <w:szCs w:val="24"/>
        </w:rPr>
        <w:t>taking responsible action for social and environmental</w:t>
      </w:r>
      <w:r w:rsidR="00E40F44">
        <w:rPr>
          <w:rFonts w:ascii="Arial" w:hAnsi="Arial" w:cs="Arial"/>
          <w:sz w:val="24"/>
          <w:szCs w:val="24"/>
        </w:rPr>
        <w:t xml:space="preserve"> objectives</w:t>
      </w:r>
      <w:r w:rsidR="008E1846">
        <w:rPr>
          <w:rFonts w:ascii="Arial" w:hAnsi="Arial" w:cs="Arial"/>
          <w:sz w:val="24"/>
          <w:szCs w:val="24"/>
        </w:rPr>
        <w:t xml:space="preserve"> which </w:t>
      </w:r>
      <w:r w:rsidR="00D55C18">
        <w:rPr>
          <w:rFonts w:ascii="Arial" w:hAnsi="Arial" w:cs="Arial"/>
          <w:sz w:val="24"/>
          <w:szCs w:val="24"/>
        </w:rPr>
        <w:t>align with governance of the countries they operate within</w:t>
      </w:r>
      <w:r w:rsidR="00E40F44">
        <w:rPr>
          <w:rFonts w:ascii="Arial" w:hAnsi="Arial" w:cs="Arial"/>
          <w:sz w:val="24"/>
          <w:szCs w:val="24"/>
        </w:rPr>
        <w:t xml:space="preserve">. Both companies have invested </w:t>
      </w:r>
      <w:r w:rsidR="00CB17D9">
        <w:rPr>
          <w:rFonts w:ascii="Arial" w:hAnsi="Arial" w:cs="Arial"/>
          <w:sz w:val="24"/>
          <w:szCs w:val="24"/>
        </w:rPr>
        <w:t xml:space="preserve">significant amounts to </w:t>
      </w:r>
      <w:r w:rsidR="009D7385">
        <w:rPr>
          <w:rFonts w:ascii="Arial" w:hAnsi="Arial" w:cs="Arial"/>
          <w:sz w:val="24"/>
          <w:szCs w:val="24"/>
        </w:rPr>
        <w:t>bolster the financial commi</w:t>
      </w:r>
      <w:r w:rsidR="00C84B3A">
        <w:rPr>
          <w:rFonts w:ascii="Arial" w:hAnsi="Arial" w:cs="Arial"/>
          <w:sz w:val="24"/>
          <w:szCs w:val="24"/>
        </w:rPr>
        <w:t>tment to put staff and guests first and</w:t>
      </w:r>
      <w:r w:rsidR="0023372C">
        <w:rPr>
          <w:rFonts w:ascii="Arial" w:hAnsi="Arial" w:cs="Arial"/>
          <w:sz w:val="24"/>
          <w:szCs w:val="24"/>
        </w:rPr>
        <w:t xml:space="preserve"> support</w:t>
      </w:r>
      <w:r w:rsidR="00C84B3A">
        <w:rPr>
          <w:rFonts w:ascii="Arial" w:hAnsi="Arial" w:cs="Arial"/>
          <w:sz w:val="24"/>
          <w:szCs w:val="24"/>
        </w:rPr>
        <w:t xml:space="preserve"> their surrounding communities.</w:t>
      </w:r>
    </w:p>
    <w:p w14:paraId="71C132EE" w14:textId="5CF89FF1" w:rsidR="005945A5" w:rsidRDefault="0035001C" w:rsidP="00847586">
      <w:pPr>
        <w:jc w:val="both"/>
        <w:rPr>
          <w:rFonts w:ascii="Arial" w:hAnsi="Arial" w:cs="Arial"/>
          <w:b/>
          <w:bCs/>
          <w:sz w:val="24"/>
          <w:szCs w:val="24"/>
          <w:u w:val="single"/>
        </w:rPr>
      </w:pPr>
      <w:r>
        <w:rPr>
          <w:rFonts w:ascii="Arial" w:hAnsi="Arial" w:cs="Arial"/>
          <w:b/>
          <w:bCs/>
          <w:sz w:val="24"/>
          <w:szCs w:val="24"/>
          <w:u w:val="single"/>
        </w:rPr>
        <w:t>Recommendations &amp; Conclusion</w:t>
      </w:r>
    </w:p>
    <w:p w14:paraId="491CBA51" w14:textId="61682F3F" w:rsidR="0035001C" w:rsidRDefault="001726F6" w:rsidP="00847586">
      <w:pPr>
        <w:jc w:val="both"/>
        <w:rPr>
          <w:rFonts w:ascii="Arial" w:hAnsi="Arial" w:cs="Arial"/>
          <w:sz w:val="24"/>
          <w:szCs w:val="24"/>
        </w:rPr>
      </w:pPr>
      <w:r>
        <w:rPr>
          <w:rFonts w:ascii="Arial" w:hAnsi="Arial" w:cs="Arial"/>
          <w:sz w:val="24"/>
          <w:szCs w:val="24"/>
        </w:rPr>
        <w:t xml:space="preserve">It may be evident </w:t>
      </w:r>
      <w:r w:rsidR="0002355A">
        <w:rPr>
          <w:rFonts w:ascii="Arial" w:hAnsi="Arial" w:cs="Arial"/>
          <w:sz w:val="24"/>
          <w:szCs w:val="24"/>
        </w:rPr>
        <w:t xml:space="preserve">that Hilton and Accor International are similar in their financial approaches </w:t>
      </w:r>
      <w:r w:rsidR="00ED6F32">
        <w:rPr>
          <w:rFonts w:ascii="Arial" w:hAnsi="Arial" w:cs="Arial"/>
          <w:sz w:val="24"/>
          <w:szCs w:val="24"/>
        </w:rPr>
        <w:t>in market positioning</w:t>
      </w:r>
      <w:r w:rsidR="00DC60C5">
        <w:rPr>
          <w:rFonts w:ascii="Arial" w:hAnsi="Arial" w:cs="Arial"/>
          <w:sz w:val="24"/>
          <w:szCs w:val="24"/>
        </w:rPr>
        <w:t>, growth potential,</w:t>
      </w:r>
      <w:r w:rsidR="00ED6F32">
        <w:rPr>
          <w:rFonts w:ascii="Arial" w:hAnsi="Arial" w:cs="Arial"/>
          <w:sz w:val="24"/>
          <w:szCs w:val="24"/>
        </w:rPr>
        <w:t xml:space="preserve"> and CSR</w:t>
      </w:r>
      <w:r w:rsidR="00A027FC">
        <w:rPr>
          <w:rFonts w:ascii="Arial" w:hAnsi="Arial" w:cs="Arial"/>
          <w:sz w:val="24"/>
          <w:szCs w:val="24"/>
        </w:rPr>
        <w:t>, however, they contrast considerably when reflecting on their T</w:t>
      </w:r>
      <w:r w:rsidR="00DC60C5">
        <w:rPr>
          <w:rFonts w:ascii="Arial" w:hAnsi="Arial" w:cs="Arial"/>
          <w:sz w:val="24"/>
          <w:szCs w:val="24"/>
        </w:rPr>
        <w:t>otal Revenue.</w:t>
      </w:r>
    </w:p>
    <w:p w14:paraId="74E95C13" w14:textId="4867139C" w:rsidR="00DC60C5" w:rsidRDefault="00DC60C5" w:rsidP="00847586">
      <w:pPr>
        <w:jc w:val="both"/>
        <w:rPr>
          <w:rFonts w:ascii="Arial" w:hAnsi="Arial" w:cs="Arial"/>
          <w:sz w:val="24"/>
          <w:szCs w:val="24"/>
        </w:rPr>
      </w:pPr>
      <w:r>
        <w:rPr>
          <w:rFonts w:ascii="Arial" w:hAnsi="Arial" w:cs="Arial"/>
          <w:sz w:val="24"/>
          <w:szCs w:val="24"/>
        </w:rPr>
        <w:t xml:space="preserve">A recommendation that can be suggested for Accor can help them attempt to lower costs in order to increase their </w:t>
      </w:r>
      <w:r w:rsidR="00F2201D">
        <w:rPr>
          <w:rFonts w:ascii="Arial" w:hAnsi="Arial" w:cs="Arial"/>
          <w:sz w:val="24"/>
          <w:szCs w:val="24"/>
        </w:rPr>
        <w:t xml:space="preserve">revenue is by outsourcing services within their hotels like Housekeeping. </w:t>
      </w:r>
      <w:r w:rsidR="00DE1937">
        <w:rPr>
          <w:rFonts w:ascii="Arial" w:hAnsi="Arial" w:cs="Arial"/>
          <w:sz w:val="24"/>
          <w:szCs w:val="24"/>
        </w:rPr>
        <w:t>According to</w:t>
      </w:r>
      <w:r w:rsidR="00DE6B7E">
        <w:rPr>
          <w:rFonts w:ascii="Arial" w:hAnsi="Arial" w:cs="Arial"/>
          <w:sz w:val="24"/>
          <w:szCs w:val="24"/>
        </w:rPr>
        <w:t xml:space="preserve"> </w:t>
      </w:r>
      <w:proofErr w:type="spellStart"/>
      <w:r w:rsidR="003226D0">
        <w:rPr>
          <w:rFonts w:ascii="Arial" w:hAnsi="Arial" w:cs="Arial"/>
          <w:sz w:val="24"/>
          <w:szCs w:val="24"/>
        </w:rPr>
        <w:t>eZee</w:t>
      </w:r>
      <w:proofErr w:type="spellEnd"/>
      <w:r w:rsidR="003226D0">
        <w:rPr>
          <w:rFonts w:ascii="Arial" w:hAnsi="Arial" w:cs="Arial"/>
          <w:sz w:val="24"/>
          <w:szCs w:val="24"/>
        </w:rPr>
        <w:t xml:space="preserve"> Absolute (2022), </w:t>
      </w:r>
      <w:r w:rsidR="00DE1937">
        <w:rPr>
          <w:rFonts w:ascii="Arial" w:hAnsi="Arial" w:cs="Arial"/>
          <w:sz w:val="24"/>
          <w:szCs w:val="24"/>
        </w:rPr>
        <w:t xml:space="preserve">there is a “drop of 25% labour costs when housekeeping services were outsourced.” </w:t>
      </w:r>
      <w:r w:rsidR="00610AB3">
        <w:rPr>
          <w:rFonts w:ascii="Arial" w:hAnsi="Arial" w:cs="Arial"/>
          <w:sz w:val="24"/>
          <w:szCs w:val="24"/>
        </w:rPr>
        <w:t xml:space="preserve">Not only that, but it </w:t>
      </w:r>
      <w:r w:rsidR="00F71618">
        <w:rPr>
          <w:rFonts w:ascii="Arial" w:hAnsi="Arial" w:cs="Arial"/>
          <w:sz w:val="24"/>
          <w:szCs w:val="24"/>
        </w:rPr>
        <w:t xml:space="preserve">continues to report that there is a “consistent quality” with outsourcing housekeeping staff and can be one approach Accor could adopt to </w:t>
      </w:r>
      <w:r w:rsidR="00DE6B7E">
        <w:rPr>
          <w:rFonts w:ascii="Arial" w:hAnsi="Arial" w:cs="Arial"/>
          <w:sz w:val="24"/>
          <w:szCs w:val="24"/>
        </w:rPr>
        <w:t>recover from financial loss</w:t>
      </w:r>
      <w:r w:rsidR="003226D0">
        <w:rPr>
          <w:rFonts w:ascii="Arial" w:hAnsi="Arial" w:cs="Arial"/>
          <w:sz w:val="24"/>
          <w:szCs w:val="24"/>
        </w:rPr>
        <w:t xml:space="preserve"> and maintain a reputable brand image</w:t>
      </w:r>
      <w:r w:rsidR="00DE6B7E">
        <w:rPr>
          <w:rFonts w:ascii="Arial" w:hAnsi="Arial" w:cs="Arial"/>
          <w:sz w:val="24"/>
          <w:szCs w:val="24"/>
        </w:rPr>
        <w:t>.</w:t>
      </w:r>
    </w:p>
    <w:p w14:paraId="114DB17C" w14:textId="3F97DF4B" w:rsidR="00EA7FC5" w:rsidRPr="00412172" w:rsidRDefault="00665D58" w:rsidP="00DB4807">
      <w:pPr>
        <w:jc w:val="both"/>
        <w:rPr>
          <w:rFonts w:ascii="Arial" w:hAnsi="Arial" w:cs="Arial"/>
          <w:sz w:val="24"/>
          <w:szCs w:val="24"/>
        </w:rPr>
      </w:pPr>
      <w:r>
        <w:rPr>
          <w:rFonts w:ascii="Arial" w:hAnsi="Arial" w:cs="Arial"/>
          <w:sz w:val="24"/>
          <w:szCs w:val="24"/>
        </w:rPr>
        <w:t>On the other hand, Hilton could</w:t>
      </w:r>
      <w:r w:rsidR="00D02513">
        <w:rPr>
          <w:rFonts w:ascii="Arial" w:hAnsi="Arial" w:cs="Arial"/>
          <w:sz w:val="24"/>
          <w:szCs w:val="24"/>
        </w:rPr>
        <w:t xml:space="preserve"> find another opportunity of growth</w:t>
      </w:r>
      <w:r>
        <w:rPr>
          <w:rFonts w:ascii="Arial" w:hAnsi="Arial" w:cs="Arial"/>
          <w:sz w:val="24"/>
          <w:szCs w:val="24"/>
        </w:rPr>
        <w:t xml:space="preserve"> </w:t>
      </w:r>
      <w:r w:rsidR="00D02513">
        <w:rPr>
          <w:rFonts w:ascii="Arial" w:hAnsi="Arial" w:cs="Arial"/>
          <w:sz w:val="24"/>
          <w:szCs w:val="24"/>
        </w:rPr>
        <w:t xml:space="preserve">to </w:t>
      </w:r>
      <w:r w:rsidR="009F3445">
        <w:rPr>
          <w:rFonts w:ascii="Arial" w:hAnsi="Arial" w:cs="Arial"/>
          <w:sz w:val="24"/>
          <w:szCs w:val="24"/>
        </w:rPr>
        <w:t>impro</w:t>
      </w:r>
      <w:r w:rsidR="00D02513">
        <w:rPr>
          <w:rFonts w:ascii="Arial" w:hAnsi="Arial" w:cs="Arial"/>
          <w:sz w:val="24"/>
          <w:szCs w:val="24"/>
        </w:rPr>
        <w:t>ve</w:t>
      </w:r>
      <w:r w:rsidR="009F3445">
        <w:rPr>
          <w:rFonts w:ascii="Arial" w:hAnsi="Arial" w:cs="Arial"/>
          <w:sz w:val="24"/>
          <w:szCs w:val="24"/>
        </w:rPr>
        <w:t xml:space="preserve"> their marketing strategy and positioning further</w:t>
      </w:r>
      <w:r w:rsidR="00BA3E62">
        <w:rPr>
          <w:rFonts w:ascii="Arial" w:hAnsi="Arial" w:cs="Arial"/>
          <w:sz w:val="24"/>
          <w:szCs w:val="24"/>
        </w:rPr>
        <w:t>,</w:t>
      </w:r>
      <w:r w:rsidR="009F3445">
        <w:rPr>
          <w:rFonts w:ascii="Arial" w:hAnsi="Arial" w:cs="Arial"/>
          <w:sz w:val="24"/>
          <w:szCs w:val="24"/>
        </w:rPr>
        <w:t xml:space="preserve"> by </w:t>
      </w:r>
      <w:r w:rsidR="00C03094">
        <w:rPr>
          <w:rFonts w:ascii="Arial" w:hAnsi="Arial" w:cs="Arial"/>
          <w:sz w:val="24"/>
          <w:szCs w:val="24"/>
        </w:rPr>
        <w:t xml:space="preserve">reaching out to travel influencers on social media </w:t>
      </w:r>
      <w:r w:rsidR="00BA3E62">
        <w:rPr>
          <w:rFonts w:ascii="Arial" w:hAnsi="Arial" w:cs="Arial"/>
          <w:sz w:val="24"/>
          <w:szCs w:val="24"/>
        </w:rPr>
        <w:t xml:space="preserve">like Instagram and TikTok. </w:t>
      </w:r>
      <w:r w:rsidR="00FD74AB">
        <w:rPr>
          <w:rFonts w:ascii="Arial" w:hAnsi="Arial" w:cs="Arial"/>
          <w:sz w:val="24"/>
          <w:szCs w:val="24"/>
        </w:rPr>
        <w:t>T</w:t>
      </w:r>
      <w:r w:rsidR="00FF57D5">
        <w:rPr>
          <w:rFonts w:ascii="Arial" w:hAnsi="Arial" w:cs="Arial"/>
          <w:sz w:val="24"/>
          <w:szCs w:val="24"/>
        </w:rPr>
        <w:t>his is</w:t>
      </w:r>
      <w:r w:rsidR="00C03094">
        <w:rPr>
          <w:rFonts w:ascii="Arial" w:hAnsi="Arial" w:cs="Arial"/>
          <w:sz w:val="24"/>
          <w:szCs w:val="24"/>
        </w:rPr>
        <w:t xml:space="preserve"> </w:t>
      </w:r>
      <w:r w:rsidR="003F2CC8">
        <w:rPr>
          <w:rFonts w:ascii="Arial" w:hAnsi="Arial" w:cs="Arial"/>
          <w:sz w:val="24"/>
          <w:szCs w:val="24"/>
        </w:rPr>
        <w:t>becom</w:t>
      </w:r>
      <w:r w:rsidR="00FF57D5">
        <w:rPr>
          <w:rFonts w:ascii="Arial" w:hAnsi="Arial" w:cs="Arial"/>
          <w:sz w:val="24"/>
          <w:szCs w:val="24"/>
        </w:rPr>
        <w:t xml:space="preserve">ing </w:t>
      </w:r>
      <w:r w:rsidR="00372579">
        <w:rPr>
          <w:rFonts w:ascii="Arial" w:hAnsi="Arial" w:cs="Arial"/>
          <w:sz w:val="24"/>
          <w:szCs w:val="24"/>
        </w:rPr>
        <w:t xml:space="preserve">a growing trend that can be an </w:t>
      </w:r>
      <w:r w:rsidR="003F2CC8">
        <w:rPr>
          <w:rFonts w:ascii="Arial" w:hAnsi="Arial" w:cs="Arial"/>
          <w:sz w:val="24"/>
          <w:szCs w:val="24"/>
        </w:rPr>
        <w:t xml:space="preserve">effective way to </w:t>
      </w:r>
      <w:r w:rsidR="00244D77">
        <w:rPr>
          <w:rFonts w:ascii="Arial" w:hAnsi="Arial" w:cs="Arial"/>
          <w:sz w:val="24"/>
          <w:szCs w:val="24"/>
        </w:rPr>
        <w:t xml:space="preserve">target your audience like millennials and Gen-Z, </w:t>
      </w:r>
      <w:r w:rsidR="00FD74AB">
        <w:rPr>
          <w:rFonts w:ascii="Arial" w:hAnsi="Arial" w:cs="Arial"/>
          <w:sz w:val="24"/>
          <w:szCs w:val="24"/>
        </w:rPr>
        <w:t>in which the influencers</w:t>
      </w:r>
      <w:r w:rsidR="00244D77">
        <w:rPr>
          <w:rFonts w:ascii="Arial" w:hAnsi="Arial" w:cs="Arial"/>
          <w:sz w:val="24"/>
          <w:szCs w:val="24"/>
        </w:rPr>
        <w:t xml:space="preserve"> can create content and deliver the company’s message to </w:t>
      </w:r>
      <w:r w:rsidR="00E555C4">
        <w:rPr>
          <w:rFonts w:ascii="Arial" w:hAnsi="Arial" w:cs="Arial"/>
          <w:sz w:val="24"/>
          <w:szCs w:val="24"/>
        </w:rPr>
        <w:t xml:space="preserve">potential travellers while </w:t>
      </w:r>
      <w:r w:rsidR="003031A8">
        <w:rPr>
          <w:rFonts w:ascii="Arial" w:hAnsi="Arial" w:cs="Arial"/>
          <w:sz w:val="24"/>
          <w:szCs w:val="24"/>
        </w:rPr>
        <w:t xml:space="preserve">pressing on relevant </w:t>
      </w:r>
      <w:r w:rsidR="004455D7">
        <w:rPr>
          <w:rFonts w:ascii="Arial" w:hAnsi="Arial" w:cs="Arial"/>
          <w:sz w:val="24"/>
          <w:szCs w:val="24"/>
        </w:rPr>
        <w:t xml:space="preserve">social and environmental </w:t>
      </w:r>
      <w:r w:rsidR="003031A8">
        <w:rPr>
          <w:rFonts w:ascii="Arial" w:hAnsi="Arial" w:cs="Arial"/>
          <w:sz w:val="24"/>
          <w:szCs w:val="24"/>
        </w:rPr>
        <w:t xml:space="preserve">solutions Hilton is </w:t>
      </w:r>
      <w:r w:rsidR="004455D7">
        <w:rPr>
          <w:rFonts w:ascii="Arial" w:hAnsi="Arial" w:cs="Arial"/>
          <w:sz w:val="24"/>
          <w:szCs w:val="24"/>
        </w:rPr>
        <w:t xml:space="preserve">committed to </w:t>
      </w:r>
      <w:r w:rsidR="00413B19">
        <w:rPr>
          <w:rFonts w:ascii="Arial" w:hAnsi="Arial" w:cs="Arial"/>
          <w:sz w:val="24"/>
          <w:szCs w:val="24"/>
        </w:rPr>
        <w:t xml:space="preserve">addressing </w:t>
      </w:r>
      <w:r w:rsidR="00F363E2">
        <w:rPr>
          <w:rFonts w:ascii="Arial" w:hAnsi="Arial" w:cs="Arial"/>
          <w:sz w:val="24"/>
          <w:szCs w:val="24"/>
        </w:rPr>
        <w:t>(</w:t>
      </w:r>
      <w:proofErr w:type="spellStart"/>
      <w:r w:rsidR="00F363E2">
        <w:rPr>
          <w:rFonts w:ascii="Arial" w:hAnsi="Arial" w:cs="Arial"/>
          <w:sz w:val="24"/>
          <w:szCs w:val="24"/>
        </w:rPr>
        <w:t>eHotelier</w:t>
      </w:r>
      <w:proofErr w:type="spellEnd"/>
      <w:r w:rsidR="00F363E2">
        <w:rPr>
          <w:rFonts w:ascii="Arial" w:hAnsi="Arial" w:cs="Arial"/>
          <w:sz w:val="24"/>
          <w:szCs w:val="24"/>
        </w:rPr>
        <w:t>, 2019)</w:t>
      </w:r>
      <w:r w:rsidR="002E7778">
        <w:rPr>
          <w:rFonts w:ascii="Arial" w:hAnsi="Arial" w:cs="Arial"/>
          <w:sz w:val="24"/>
          <w:szCs w:val="24"/>
        </w:rPr>
        <w:t xml:space="preserve">. </w:t>
      </w:r>
      <w:r w:rsidR="003031A8">
        <w:rPr>
          <w:rFonts w:ascii="Arial" w:hAnsi="Arial" w:cs="Arial"/>
          <w:sz w:val="24"/>
          <w:szCs w:val="24"/>
        </w:rPr>
        <w:t xml:space="preserve"> </w:t>
      </w:r>
    </w:p>
    <w:p w14:paraId="5E78E946" w14:textId="77777777" w:rsidR="00412172" w:rsidRDefault="00412172" w:rsidP="00DB4807">
      <w:pPr>
        <w:jc w:val="both"/>
        <w:rPr>
          <w:rFonts w:ascii="Arial" w:hAnsi="Arial" w:cs="Arial"/>
          <w:b/>
          <w:bCs/>
          <w:sz w:val="24"/>
          <w:szCs w:val="24"/>
          <w:u w:val="single"/>
        </w:rPr>
      </w:pPr>
    </w:p>
    <w:p w14:paraId="4EA2006A" w14:textId="763EB37E" w:rsidR="00EA7FC5" w:rsidRDefault="00EA7FC5" w:rsidP="00DB4807">
      <w:pPr>
        <w:jc w:val="both"/>
        <w:rPr>
          <w:rFonts w:ascii="Arial" w:hAnsi="Arial" w:cs="Arial"/>
          <w:b/>
          <w:bCs/>
          <w:sz w:val="24"/>
          <w:szCs w:val="24"/>
          <w:u w:val="single"/>
        </w:rPr>
      </w:pPr>
      <w:r>
        <w:rPr>
          <w:rFonts w:ascii="Arial" w:hAnsi="Arial" w:cs="Arial"/>
          <w:b/>
          <w:bCs/>
          <w:sz w:val="24"/>
          <w:szCs w:val="24"/>
          <w:u w:val="single"/>
        </w:rPr>
        <w:lastRenderedPageBreak/>
        <w:t>Tables/Chart References</w:t>
      </w:r>
    </w:p>
    <w:p w14:paraId="018005D1" w14:textId="11C69719" w:rsidR="00F505E2" w:rsidRDefault="00F505E2" w:rsidP="00F505E2">
      <w:pPr>
        <w:jc w:val="both"/>
        <w:rPr>
          <w:rFonts w:ascii="Arial" w:hAnsi="Arial" w:cs="Arial"/>
          <w:b/>
          <w:bCs/>
          <w:sz w:val="24"/>
          <w:szCs w:val="24"/>
          <w:u w:val="single"/>
        </w:rPr>
      </w:pPr>
      <w:r>
        <w:rPr>
          <w:rFonts w:ascii="Arial" w:hAnsi="Arial" w:cs="Arial"/>
          <w:noProof/>
          <w:sz w:val="24"/>
          <w:szCs w:val="24"/>
        </w:rPr>
        <w:drawing>
          <wp:inline distT="0" distB="0" distL="0" distR="0" wp14:anchorId="14C2EFB2" wp14:editId="0F76BEB9">
            <wp:extent cx="5486400" cy="32004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A9F54D4" w14:textId="2E03E173" w:rsidR="00F505E2" w:rsidRPr="00642FB3" w:rsidRDefault="00642FB3" w:rsidP="00D87702">
      <w:pPr>
        <w:rPr>
          <w:rFonts w:ascii="Arial" w:hAnsi="Arial" w:cs="Arial"/>
          <w:sz w:val="24"/>
          <w:szCs w:val="24"/>
        </w:rPr>
      </w:pPr>
      <w:r>
        <w:rPr>
          <w:rFonts w:ascii="Arial" w:hAnsi="Arial" w:cs="Arial"/>
          <w:sz w:val="24"/>
          <w:szCs w:val="24"/>
        </w:rPr>
        <w:t>( d ) Chart of Companies Market Cap</w:t>
      </w:r>
      <w:r w:rsidR="00D87702">
        <w:rPr>
          <w:rFonts w:ascii="Arial" w:hAnsi="Arial" w:cs="Arial"/>
          <w:sz w:val="24"/>
          <w:szCs w:val="24"/>
        </w:rPr>
        <w:t>. Information from: [</w:t>
      </w:r>
      <w:hyperlink r:id="rId10" w:history="1">
        <w:r w:rsidR="00D87702" w:rsidRPr="00991E97">
          <w:rPr>
            <w:rStyle w:val="Hyperlink"/>
            <w:rFonts w:ascii="Arial" w:hAnsi="Arial" w:cs="Arial"/>
            <w:sz w:val="24"/>
            <w:szCs w:val="24"/>
          </w:rPr>
          <w:t>https://companiesmarketcap.com/hotels/largest-hotel-companies-by-market-cap/</w:t>
        </w:r>
      </w:hyperlink>
      <w:r w:rsidR="00D87702">
        <w:rPr>
          <w:rFonts w:ascii="Arial" w:hAnsi="Arial" w:cs="Arial"/>
          <w:sz w:val="24"/>
          <w:szCs w:val="24"/>
        </w:rPr>
        <w:t xml:space="preserve">] </w:t>
      </w:r>
    </w:p>
    <w:p w14:paraId="7BF900DF" w14:textId="64F76239" w:rsidR="00EA7FC5" w:rsidRDefault="00EA7FC5" w:rsidP="00DB4807">
      <w:pPr>
        <w:jc w:val="both"/>
        <w:rPr>
          <w:rFonts w:ascii="Arial" w:hAnsi="Arial" w:cs="Arial"/>
          <w:b/>
          <w:bCs/>
          <w:sz w:val="24"/>
          <w:szCs w:val="24"/>
          <w:u w:val="single"/>
        </w:rPr>
      </w:pPr>
      <w:r>
        <w:rPr>
          <w:noProof/>
        </w:rPr>
        <w:drawing>
          <wp:inline distT="0" distB="0" distL="0" distR="0" wp14:anchorId="4FF4F27A" wp14:editId="4135A5A7">
            <wp:extent cx="4312920" cy="2857310"/>
            <wp:effectExtent l="0" t="0" r="0" b="635"/>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11"/>
                    <a:srcRect l="14226" t="33800" r="43230" b="16091"/>
                    <a:stretch/>
                  </pic:blipFill>
                  <pic:spPr bwMode="auto">
                    <a:xfrm>
                      <a:off x="0" y="0"/>
                      <a:ext cx="4331841" cy="2869845"/>
                    </a:xfrm>
                    <a:prstGeom prst="rect">
                      <a:avLst/>
                    </a:prstGeom>
                    <a:ln>
                      <a:noFill/>
                    </a:ln>
                    <a:extLst>
                      <a:ext uri="{53640926-AAD7-44D8-BBD7-CCE9431645EC}">
                        <a14:shadowObscured xmlns:a14="http://schemas.microsoft.com/office/drawing/2010/main"/>
                      </a:ext>
                    </a:extLst>
                  </pic:spPr>
                </pic:pic>
              </a:graphicData>
            </a:graphic>
          </wp:inline>
        </w:drawing>
      </w:r>
    </w:p>
    <w:p w14:paraId="0F459846" w14:textId="2DC5F5F3" w:rsidR="00EA7FC5" w:rsidRDefault="00177100" w:rsidP="00D74FDA">
      <w:pPr>
        <w:rPr>
          <w:rFonts w:ascii="Arial" w:hAnsi="Arial" w:cs="Arial"/>
          <w:sz w:val="24"/>
          <w:szCs w:val="24"/>
        </w:rPr>
      </w:pPr>
      <w:r>
        <w:rPr>
          <w:rFonts w:ascii="Arial" w:hAnsi="Arial" w:cs="Arial"/>
          <w:sz w:val="24"/>
          <w:szCs w:val="24"/>
        </w:rPr>
        <w:t xml:space="preserve">(c) </w:t>
      </w:r>
      <w:r w:rsidR="00274F73">
        <w:rPr>
          <w:rFonts w:ascii="Arial" w:hAnsi="Arial" w:cs="Arial"/>
          <w:sz w:val="24"/>
          <w:szCs w:val="24"/>
        </w:rPr>
        <w:t>Website Analysis Framework (Moth, 2013) [</w:t>
      </w:r>
      <w:hyperlink r:id="rId12" w:history="1">
        <w:r w:rsidR="00467A2C" w:rsidRPr="00E51347">
          <w:rPr>
            <w:rStyle w:val="Hyperlink"/>
            <w:rFonts w:ascii="Arial" w:hAnsi="Arial" w:cs="Arial"/>
            <w:sz w:val="24"/>
            <w:szCs w:val="24"/>
          </w:rPr>
          <w:t>https://econsultancy.com/marriott-edges-out-hilton-and-accor-in-hotel-site-ux-survey/</w:t>
        </w:r>
      </w:hyperlink>
      <w:r w:rsidR="00467A2C">
        <w:rPr>
          <w:rFonts w:ascii="Arial" w:hAnsi="Arial" w:cs="Arial"/>
          <w:sz w:val="24"/>
          <w:szCs w:val="24"/>
        </w:rPr>
        <w:t>].</w:t>
      </w:r>
    </w:p>
    <w:p w14:paraId="1E7938C1" w14:textId="418045F1" w:rsidR="00D74FDA" w:rsidRPr="00177100" w:rsidRDefault="00D74FDA" w:rsidP="00DB4807">
      <w:pPr>
        <w:jc w:val="both"/>
        <w:rPr>
          <w:rFonts w:ascii="Arial" w:hAnsi="Arial" w:cs="Arial"/>
          <w:sz w:val="24"/>
          <w:szCs w:val="24"/>
        </w:rPr>
      </w:pPr>
      <w:r>
        <w:rPr>
          <w:noProof/>
        </w:rPr>
        <w:lastRenderedPageBreak/>
        <w:drawing>
          <wp:inline distT="0" distB="0" distL="0" distR="0" wp14:anchorId="710801CB" wp14:editId="52ADC535">
            <wp:extent cx="3771900" cy="3930478"/>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rotWithShape="1">
                    <a:blip r:embed="rId13"/>
                    <a:srcRect l="8908" t="12291" r="46820" b="5692"/>
                    <a:stretch/>
                  </pic:blipFill>
                  <pic:spPr bwMode="auto">
                    <a:xfrm>
                      <a:off x="0" y="0"/>
                      <a:ext cx="3775102" cy="3933814"/>
                    </a:xfrm>
                    <a:prstGeom prst="rect">
                      <a:avLst/>
                    </a:prstGeom>
                    <a:ln>
                      <a:noFill/>
                    </a:ln>
                    <a:extLst>
                      <a:ext uri="{53640926-AAD7-44D8-BBD7-CCE9431645EC}">
                        <a14:shadowObscured xmlns:a14="http://schemas.microsoft.com/office/drawing/2010/main"/>
                      </a:ext>
                    </a:extLst>
                  </pic:spPr>
                </pic:pic>
              </a:graphicData>
            </a:graphic>
          </wp:inline>
        </w:drawing>
      </w:r>
    </w:p>
    <w:p w14:paraId="276BEF5C" w14:textId="364B6EFC" w:rsidR="00EA7FC5" w:rsidRDefault="00D333C9" w:rsidP="00D74FDA">
      <w:pPr>
        <w:rPr>
          <w:rFonts w:ascii="Arial" w:hAnsi="Arial" w:cs="Arial"/>
          <w:sz w:val="24"/>
          <w:szCs w:val="24"/>
        </w:rPr>
      </w:pPr>
      <w:r>
        <w:rPr>
          <w:rFonts w:ascii="Arial" w:hAnsi="Arial" w:cs="Arial"/>
          <w:sz w:val="24"/>
          <w:szCs w:val="24"/>
        </w:rPr>
        <w:t>(b) Accor (AC.PA) Income Statement</w:t>
      </w:r>
      <w:r w:rsidR="00D74FDA">
        <w:rPr>
          <w:rFonts w:ascii="Arial" w:hAnsi="Arial" w:cs="Arial"/>
          <w:sz w:val="24"/>
          <w:szCs w:val="24"/>
        </w:rPr>
        <w:t xml:space="preserve"> (Yahoo! Finance 2023) [</w:t>
      </w:r>
      <w:hyperlink r:id="rId14" w:history="1">
        <w:r w:rsidR="00D74FDA" w:rsidRPr="0091044F">
          <w:rPr>
            <w:rStyle w:val="Hyperlink"/>
            <w:rFonts w:ascii="Arial" w:hAnsi="Arial" w:cs="Arial"/>
            <w:sz w:val="24"/>
            <w:szCs w:val="24"/>
          </w:rPr>
          <w:t>https://uk.finance.yahoo.com/quote/AC.PA/financials?p=AC.PA</w:t>
        </w:r>
      </w:hyperlink>
      <w:r w:rsidR="00D74FDA">
        <w:rPr>
          <w:rFonts w:ascii="Arial" w:hAnsi="Arial" w:cs="Arial"/>
          <w:sz w:val="24"/>
          <w:szCs w:val="24"/>
        </w:rPr>
        <w:t xml:space="preserve">] </w:t>
      </w:r>
    </w:p>
    <w:p w14:paraId="06ED8F0B" w14:textId="321AE991" w:rsidR="00EF3DDA" w:rsidRDefault="00EF3DDA" w:rsidP="00D74FDA">
      <w:pPr>
        <w:rPr>
          <w:rFonts w:ascii="Arial" w:hAnsi="Arial" w:cs="Arial"/>
          <w:sz w:val="24"/>
          <w:szCs w:val="24"/>
        </w:rPr>
      </w:pPr>
      <w:r>
        <w:rPr>
          <w:noProof/>
        </w:rPr>
        <w:drawing>
          <wp:inline distT="0" distB="0" distL="0" distR="0" wp14:anchorId="4D7F370B" wp14:editId="60924E6A">
            <wp:extent cx="3741420" cy="3774049"/>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rotWithShape="1">
                    <a:blip r:embed="rId15"/>
                    <a:srcRect l="8110" t="12291" r="46155" b="5692"/>
                    <a:stretch/>
                  </pic:blipFill>
                  <pic:spPr bwMode="auto">
                    <a:xfrm>
                      <a:off x="0" y="0"/>
                      <a:ext cx="3756365" cy="3789124"/>
                    </a:xfrm>
                    <a:prstGeom prst="rect">
                      <a:avLst/>
                    </a:prstGeom>
                    <a:ln>
                      <a:noFill/>
                    </a:ln>
                    <a:extLst>
                      <a:ext uri="{53640926-AAD7-44D8-BBD7-CCE9431645EC}">
                        <a14:shadowObscured xmlns:a14="http://schemas.microsoft.com/office/drawing/2010/main"/>
                      </a:ext>
                    </a:extLst>
                  </pic:spPr>
                </pic:pic>
              </a:graphicData>
            </a:graphic>
          </wp:inline>
        </w:drawing>
      </w:r>
    </w:p>
    <w:p w14:paraId="6733B107" w14:textId="451B3687" w:rsidR="0003723E" w:rsidRPr="0003723E" w:rsidRDefault="00EA722C" w:rsidP="0003723E">
      <w:pPr>
        <w:pStyle w:val="ListParagraph"/>
        <w:numPr>
          <w:ilvl w:val="0"/>
          <w:numId w:val="10"/>
        </w:numPr>
        <w:rPr>
          <w:rFonts w:ascii="Arial" w:hAnsi="Arial" w:cs="Arial"/>
          <w:sz w:val="24"/>
          <w:szCs w:val="24"/>
        </w:rPr>
      </w:pPr>
      <w:r w:rsidRPr="0003723E">
        <w:rPr>
          <w:rFonts w:ascii="Arial" w:hAnsi="Arial" w:cs="Arial"/>
          <w:sz w:val="24"/>
          <w:szCs w:val="24"/>
        </w:rPr>
        <w:t>Hilton Worldwide Holdings Inc. Income Statement (Yahoo! Finance, 2023) [</w:t>
      </w:r>
      <w:hyperlink r:id="rId16" w:history="1">
        <w:r w:rsidR="00EF3DDA" w:rsidRPr="0003723E">
          <w:rPr>
            <w:rStyle w:val="Hyperlink"/>
            <w:rFonts w:ascii="Arial" w:hAnsi="Arial" w:cs="Arial"/>
            <w:sz w:val="24"/>
            <w:szCs w:val="24"/>
          </w:rPr>
          <w:t>https://uk.finance.yahoo.com/quote/HLT/financials?p=HLT</w:t>
        </w:r>
      </w:hyperlink>
      <w:r w:rsidR="00EF3DDA" w:rsidRPr="0003723E">
        <w:rPr>
          <w:rFonts w:ascii="Arial" w:hAnsi="Arial" w:cs="Arial"/>
          <w:sz w:val="24"/>
          <w:szCs w:val="24"/>
        </w:rPr>
        <w:t xml:space="preserve">] </w:t>
      </w:r>
    </w:p>
    <w:p w14:paraId="68149933" w14:textId="57DD7DE5" w:rsidR="005945A5" w:rsidRPr="0003723E" w:rsidRDefault="005945A5" w:rsidP="0003723E">
      <w:pPr>
        <w:rPr>
          <w:rFonts w:ascii="Arial" w:hAnsi="Arial" w:cs="Arial"/>
          <w:sz w:val="24"/>
          <w:szCs w:val="24"/>
        </w:rPr>
      </w:pPr>
      <w:r w:rsidRPr="0003723E">
        <w:rPr>
          <w:rFonts w:ascii="Arial" w:hAnsi="Arial" w:cs="Arial"/>
          <w:b/>
          <w:bCs/>
          <w:sz w:val="24"/>
          <w:szCs w:val="24"/>
          <w:u w:val="single"/>
        </w:rPr>
        <w:lastRenderedPageBreak/>
        <w:t>References</w:t>
      </w:r>
    </w:p>
    <w:p w14:paraId="38723079" w14:textId="476535B7" w:rsidR="009122E4" w:rsidRPr="009122E4" w:rsidRDefault="009122E4" w:rsidP="000B4A8E">
      <w:pPr>
        <w:rPr>
          <w:rFonts w:ascii="Arial" w:hAnsi="Arial" w:cs="Arial"/>
          <w:sz w:val="24"/>
          <w:szCs w:val="24"/>
        </w:rPr>
      </w:pPr>
      <w:r>
        <w:rPr>
          <w:rFonts w:ascii="Arial" w:hAnsi="Arial" w:cs="Arial"/>
          <w:sz w:val="24"/>
          <w:szCs w:val="24"/>
        </w:rPr>
        <w:t xml:space="preserve">Accor Group (2023) </w:t>
      </w:r>
      <w:r>
        <w:rPr>
          <w:rFonts w:ascii="Arial" w:hAnsi="Arial" w:cs="Arial"/>
          <w:i/>
          <w:iCs/>
          <w:sz w:val="24"/>
          <w:szCs w:val="24"/>
        </w:rPr>
        <w:t>About Us.</w:t>
      </w:r>
      <w:r>
        <w:rPr>
          <w:rFonts w:ascii="Arial" w:hAnsi="Arial" w:cs="Arial"/>
          <w:sz w:val="24"/>
          <w:szCs w:val="24"/>
        </w:rPr>
        <w:t xml:space="preserve"> Available at: [</w:t>
      </w:r>
      <w:hyperlink r:id="rId17" w:history="1">
        <w:r w:rsidR="00B35A0F" w:rsidRPr="00561D49">
          <w:rPr>
            <w:rStyle w:val="Hyperlink"/>
            <w:rFonts w:ascii="Arial" w:hAnsi="Arial" w:cs="Arial"/>
            <w:sz w:val="24"/>
            <w:szCs w:val="24"/>
          </w:rPr>
          <w:t>https://group.accor.com/en/group/who-we-are/about-us</w:t>
        </w:r>
      </w:hyperlink>
      <w:r w:rsidR="00B35A0F">
        <w:rPr>
          <w:rFonts w:ascii="Arial" w:hAnsi="Arial" w:cs="Arial"/>
          <w:sz w:val="24"/>
          <w:szCs w:val="24"/>
        </w:rPr>
        <w:t>] (Accessed on: 27/01/2023).</w:t>
      </w:r>
    </w:p>
    <w:p w14:paraId="203ACEB7" w14:textId="08F0BCB5" w:rsidR="005545DC" w:rsidRDefault="005545DC" w:rsidP="000B4A8E">
      <w:pPr>
        <w:rPr>
          <w:rFonts w:ascii="Arial" w:hAnsi="Arial" w:cs="Arial"/>
          <w:sz w:val="24"/>
          <w:szCs w:val="24"/>
        </w:rPr>
      </w:pPr>
      <w:r>
        <w:rPr>
          <w:rFonts w:ascii="Arial" w:hAnsi="Arial" w:cs="Arial"/>
          <w:sz w:val="24"/>
          <w:szCs w:val="24"/>
        </w:rPr>
        <w:t>Accor</w:t>
      </w:r>
      <w:r w:rsidR="003239DB">
        <w:rPr>
          <w:rFonts w:ascii="Arial" w:hAnsi="Arial" w:cs="Arial"/>
          <w:sz w:val="24"/>
          <w:szCs w:val="24"/>
        </w:rPr>
        <w:t xml:space="preserve"> Group (2023) </w:t>
      </w:r>
      <w:r w:rsidR="003239DB">
        <w:rPr>
          <w:rFonts w:ascii="Arial" w:hAnsi="Arial" w:cs="Arial"/>
          <w:i/>
          <w:iCs/>
          <w:sz w:val="24"/>
          <w:szCs w:val="24"/>
        </w:rPr>
        <w:t>Who we are.</w:t>
      </w:r>
      <w:r w:rsidR="003239DB">
        <w:rPr>
          <w:rFonts w:ascii="Arial" w:hAnsi="Arial" w:cs="Arial"/>
          <w:sz w:val="24"/>
          <w:szCs w:val="24"/>
        </w:rPr>
        <w:t xml:space="preserve"> Available at: [</w:t>
      </w:r>
      <w:hyperlink r:id="rId18" w:history="1">
        <w:r w:rsidR="003239DB" w:rsidRPr="00561D49">
          <w:rPr>
            <w:rStyle w:val="Hyperlink"/>
            <w:rFonts w:ascii="Arial" w:hAnsi="Arial" w:cs="Arial"/>
            <w:sz w:val="24"/>
            <w:szCs w:val="24"/>
          </w:rPr>
          <w:t>https://group.accor.com/en/group/who-we-are/our-history</w:t>
        </w:r>
      </w:hyperlink>
      <w:r w:rsidR="003239DB">
        <w:rPr>
          <w:rFonts w:ascii="Arial" w:hAnsi="Arial" w:cs="Arial"/>
          <w:sz w:val="24"/>
          <w:szCs w:val="24"/>
        </w:rPr>
        <w:t>] (Accessed on: 27/01/2023).</w:t>
      </w:r>
    </w:p>
    <w:p w14:paraId="16842261" w14:textId="18571759" w:rsidR="006D0B61" w:rsidRDefault="006D0B61" w:rsidP="000B4A8E">
      <w:pPr>
        <w:rPr>
          <w:rFonts w:ascii="Arial" w:hAnsi="Arial" w:cs="Arial"/>
          <w:sz w:val="24"/>
          <w:szCs w:val="24"/>
        </w:rPr>
      </w:pPr>
      <w:r>
        <w:rPr>
          <w:rFonts w:ascii="Arial" w:hAnsi="Arial" w:cs="Arial"/>
          <w:sz w:val="24"/>
          <w:szCs w:val="24"/>
        </w:rPr>
        <w:t xml:space="preserve">Accor Group (2022) </w:t>
      </w:r>
      <w:r w:rsidR="00D610BD" w:rsidRPr="00D610BD">
        <w:rPr>
          <w:rFonts w:ascii="Arial" w:hAnsi="Arial" w:cs="Arial"/>
          <w:i/>
          <w:iCs/>
          <w:sz w:val="24"/>
          <w:szCs w:val="24"/>
        </w:rPr>
        <w:t>Accor advances its global development strategy</w:t>
      </w:r>
      <w:r w:rsidR="00D610BD">
        <w:rPr>
          <w:rFonts w:ascii="Arial" w:hAnsi="Arial" w:cs="Arial"/>
          <w:i/>
          <w:iCs/>
          <w:sz w:val="24"/>
          <w:szCs w:val="24"/>
        </w:rPr>
        <w:t xml:space="preserve">. </w:t>
      </w:r>
      <w:r w:rsidR="00D610BD">
        <w:rPr>
          <w:rFonts w:ascii="Arial" w:hAnsi="Arial" w:cs="Arial"/>
          <w:sz w:val="24"/>
          <w:szCs w:val="24"/>
        </w:rPr>
        <w:t>Available at: [</w:t>
      </w:r>
      <w:hyperlink r:id="rId19" w:history="1">
        <w:r w:rsidR="00D610BD" w:rsidRPr="00991E97">
          <w:rPr>
            <w:rStyle w:val="Hyperlink"/>
            <w:rFonts w:ascii="Arial" w:hAnsi="Arial" w:cs="Arial"/>
            <w:sz w:val="24"/>
            <w:szCs w:val="24"/>
          </w:rPr>
          <w:t>https://group.accor.com/en/Actualites/2022/03/global-development-strategy-openings-signings</w:t>
        </w:r>
      </w:hyperlink>
      <w:r w:rsidR="00D610BD">
        <w:rPr>
          <w:rFonts w:ascii="Arial" w:hAnsi="Arial" w:cs="Arial"/>
          <w:sz w:val="24"/>
          <w:szCs w:val="24"/>
        </w:rPr>
        <w:t>] (Accessed on: 10/02/2023).</w:t>
      </w:r>
    </w:p>
    <w:p w14:paraId="602762B6" w14:textId="59C0F1AB" w:rsidR="00EC00CB" w:rsidRDefault="00EC00CB" w:rsidP="000B4A8E">
      <w:pPr>
        <w:rPr>
          <w:rFonts w:ascii="Arial" w:hAnsi="Arial" w:cs="Arial"/>
          <w:sz w:val="24"/>
          <w:szCs w:val="24"/>
        </w:rPr>
      </w:pPr>
      <w:r>
        <w:rPr>
          <w:rFonts w:ascii="Arial" w:hAnsi="Arial" w:cs="Arial"/>
          <w:sz w:val="24"/>
          <w:szCs w:val="24"/>
        </w:rPr>
        <w:t xml:space="preserve">Accor Group (2021) </w:t>
      </w:r>
      <w:r w:rsidR="00596187" w:rsidRPr="00596187">
        <w:rPr>
          <w:rFonts w:ascii="Arial" w:hAnsi="Arial" w:cs="Arial"/>
          <w:i/>
          <w:iCs/>
          <w:sz w:val="24"/>
          <w:szCs w:val="24"/>
        </w:rPr>
        <w:t>2021</w:t>
      </w:r>
      <w:r w:rsidR="00596187">
        <w:rPr>
          <w:rFonts w:ascii="Arial" w:hAnsi="Arial" w:cs="Arial"/>
          <w:sz w:val="24"/>
          <w:szCs w:val="24"/>
        </w:rPr>
        <w:t xml:space="preserve"> </w:t>
      </w:r>
      <w:r>
        <w:rPr>
          <w:rFonts w:ascii="Arial" w:hAnsi="Arial" w:cs="Arial"/>
          <w:i/>
          <w:iCs/>
          <w:sz w:val="24"/>
          <w:szCs w:val="24"/>
        </w:rPr>
        <w:t>Integrated Report</w:t>
      </w:r>
      <w:r>
        <w:rPr>
          <w:rFonts w:ascii="Arial" w:hAnsi="Arial" w:cs="Arial"/>
          <w:sz w:val="24"/>
          <w:szCs w:val="24"/>
        </w:rPr>
        <w:t xml:space="preserve">. </w:t>
      </w:r>
      <w:r w:rsidR="00596187">
        <w:rPr>
          <w:rFonts w:ascii="Arial" w:hAnsi="Arial" w:cs="Arial"/>
          <w:sz w:val="24"/>
          <w:szCs w:val="24"/>
        </w:rPr>
        <w:t>Available at: [</w:t>
      </w:r>
      <w:hyperlink r:id="rId20" w:history="1">
        <w:r w:rsidR="00596187" w:rsidRPr="00DB79C1">
          <w:rPr>
            <w:rStyle w:val="Hyperlink"/>
            <w:rFonts w:ascii="Arial" w:hAnsi="Arial" w:cs="Arial"/>
            <w:sz w:val="24"/>
            <w:szCs w:val="24"/>
          </w:rPr>
          <w:t>https://group.accor.com/-/media/Corporate/Investors/Documents-de reference/ACCO_RI_2021_MEL_EN_300322.pdf</w:t>
        </w:r>
      </w:hyperlink>
      <w:r w:rsidR="00596187">
        <w:rPr>
          <w:rFonts w:ascii="Arial" w:hAnsi="Arial" w:cs="Arial"/>
          <w:sz w:val="24"/>
          <w:szCs w:val="24"/>
        </w:rPr>
        <w:t xml:space="preserve">] (Accessed on: </w:t>
      </w:r>
      <w:r w:rsidR="00847586">
        <w:rPr>
          <w:rFonts w:ascii="Arial" w:hAnsi="Arial" w:cs="Arial"/>
          <w:sz w:val="24"/>
          <w:szCs w:val="24"/>
        </w:rPr>
        <w:t>13/02/2023).</w:t>
      </w:r>
    </w:p>
    <w:p w14:paraId="5A04193E" w14:textId="73E86699" w:rsidR="006D2515" w:rsidRPr="006D2515" w:rsidRDefault="006D2515" w:rsidP="000B4A8E">
      <w:pPr>
        <w:rPr>
          <w:rFonts w:ascii="Arial" w:hAnsi="Arial" w:cs="Arial"/>
          <w:b/>
          <w:bCs/>
          <w:sz w:val="24"/>
          <w:szCs w:val="24"/>
        </w:rPr>
      </w:pPr>
      <w:r>
        <w:rPr>
          <w:rFonts w:ascii="Arial" w:hAnsi="Arial" w:cs="Arial"/>
          <w:sz w:val="24"/>
          <w:szCs w:val="24"/>
        </w:rPr>
        <w:t xml:space="preserve">Accor Group (2023) </w:t>
      </w:r>
      <w:r>
        <w:rPr>
          <w:rFonts w:ascii="Arial" w:hAnsi="Arial" w:cs="Arial"/>
          <w:i/>
          <w:iCs/>
          <w:sz w:val="24"/>
          <w:szCs w:val="24"/>
        </w:rPr>
        <w:t>Environment &amp; CSR</w:t>
      </w:r>
      <w:r>
        <w:rPr>
          <w:rFonts w:ascii="Arial" w:hAnsi="Arial" w:cs="Arial"/>
          <w:sz w:val="24"/>
          <w:szCs w:val="24"/>
        </w:rPr>
        <w:t>. Available at: [</w:t>
      </w:r>
      <w:hyperlink r:id="rId21" w:history="1">
        <w:r w:rsidR="00343A04" w:rsidRPr="00DB79C1">
          <w:rPr>
            <w:rStyle w:val="Hyperlink"/>
            <w:rFonts w:ascii="Arial" w:hAnsi="Arial" w:cs="Arial"/>
            <w:sz w:val="24"/>
            <w:szCs w:val="24"/>
          </w:rPr>
          <w:t>https://group.accor.com/en/hotel-development/Optimise-your-costs/Environment-and-CSR</w:t>
        </w:r>
      </w:hyperlink>
      <w:r w:rsidR="00343A04">
        <w:rPr>
          <w:rFonts w:ascii="Arial" w:hAnsi="Arial" w:cs="Arial"/>
          <w:sz w:val="24"/>
          <w:szCs w:val="24"/>
        </w:rPr>
        <w:t>] (Accessed on: 13/02/2023).</w:t>
      </w:r>
    </w:p>
    <w:p w14:paraId="21D613C8" w14:textId="15EB83D2" w:rsidR="00313AD1" w:rsidRDefault="00313AD1" w:rsidP="00313AD1">
      <w:pPr>
        <w:rPr>
          <w:rFonts w:ascii="Arial" w:hAnsi="Arial" w:cs="Arial"/>
          <w:sz w:val="24"/>
          <w:szCs w:val="24"/>
        </w:rPr>
      </w:pPr>
      <w:r w:rsidRPr="00313AD1">
        <w:rPr>
          <w:rFonts w:ascii="Arial" w:hAnsi="Arial" w:cs="Arial"/>
          <w:sz w:val="24"/>
          <w:szCs w:val="24"/>
        </w:rPr>
        <w:t xml:space="preserve">Arnold, G. (2013) </w:t>
      </w:r>
      <w:r w:rsidRPr="00313AD1">
        <w:rPr>
          <w:rFonts w:ascii="Arial" w:hAnsi="Arial" w:cs="Arial"/>
          <w:i/>
          <w:iCs/>
          <w:sz w:val="24"/>
          <w:szCs w:val="24"/>
        </w:rPr>
        <w:t>Corporate financial management</w:t>
      </w:r>
      <w:r w:rsidRPr="00313AD1">
        <w:rPr>
          <w:rFonts w:ascii="Arial" w:hAnsi="Arial" w:cs="Arial"/>
          <w:sz w:val="24"/>
          <w:szCs w:val="24"/>
        </w:rPr>
        <w:t>. 5th ed. Harlow, England ;: Pearson.</w:t>
      </w:r>
    </w:p>
    <w:p w14:paraId="60CA734D" w14:textId="362D0CE7" w:rsidR="005F2129" w:rsidRDefault="005F2129" w:rsidP="005F2129">
      <w:pPr>
        <w:rPr>
          <w:rFonts w:ascii="Arial" w:hAnsi="Arial" w:cs="Arial"/>
          <w:sz w:val="24"/>
          <w:szCs w:val="24"/>
        </w:rPr>
      </w:pPr>
      <w:r w:rsidRPr="005F2129">
        <w:rPr>
          <w:rFonts w:ascii="Arial" w:hAnsi="Arial" w:cs="Arial"/>
          <w:sz w:val="24"/>
          <w:szCs w:val="24"/>
        </w:rPr>
        <w:t xml:space="preserve">Brown, C. and </w:t>
      </w:r>
      <w:proofErr w:type="spellStart"/>
      <w:r w:rsidRPr="005F2129">
        <w:rPr>
          <w:rFonts w:ascii="Arial" w:hAnsi="Arial" w:cs="Arial"/>
          <w:sz w:val="24"/>
          <w:szCs w:val="24"/>
        </w:rPr>
        <w:t>Nwagbara</w:t>
      </w:r>
      <w:proofErr w:type="spellEnd"/>
      <w:r w:rsidRPr="005F2129">
        <w:rPr>
          <w:rFonts w:ascii="Arial" w:hAnsi="Arial" w:cs="Arial"/>
          <w:sz w:val="24"/>
          <w:szCs w:val="24"/>
        </w:rPr>
        <w:t xml:space="preserve">, U. (2019) </w:t>
      </w:r>
      <w:r w:rsidRPr="005F2129">
        <w:rPr>
          <w:rFonts w:ascii="Arial" w:hAnsi="Arial" w:cs="Arial"/>
          <w:i/>
          <w:iCs/>
          <w:sz w:val="24"/>
          <w:szCs w:val="24"/>
        </w:rPr>
        <w:t>Corporate social responsibility and strategic market positioning for organizational success</w:t>
      </w:r>
      <w:r w:rsidRPr="005F2129">
        <w:rPr>
          <w:rFonts w:ascii="Arial" w:hAnsi="Arial" w:cs="Arial"/>
          <w:sz w:val="24"/>
          <w:szCs w:val="24"/>
        </w:rPr>
        <w:t xml:space="preserve">. Edited by C. Brown and U. </w:t>
      </w:r>
      <w:proofErr w:type="spellStart"/>
      <w:r w:rsidRPr="005F2129">
        <w:rPr>
          <w:rFonts w:ascii="Arial" w:hAnsi="Arial" w:cs="Arial"/>
          <w:sz w:val="24"/>
          <w:szCs w:val="24"/>
        </w:rPr>
        <w:t>Nwagbara</w:t>
      </w:r>
      <w:proofErr w:type="spellEnd"/>
      <w:r w:rsidRPr="005F2129">
        <w:rPr>
          <w:rFonts w:ascii="Arial" w:hAnsi="Arial" w:cs="Arial"/>
          <w:sz w:val="24"/>
          <w:szCs w:val="24"/>
        </w:rPr>
        <w:t>. Hershey, Pennsylvania: Business Science Reference.</w:t>
      </w:r>
    </w:p>
    <w:p w14:paraId="7954CEA9" w14:textId="315CC9A5" w:rsidR="006574AC" w:rsidRDefault="006574AC" w:rsidP="005F2129">
      <w:pPr>
        <w:rPr>
          <w:rFonts w:ascii="Arial" w:hAnsi="Arial" w:cs="Arial"/>
          <w:sz w:val="24"/>
          <w:szCs w:val="24"/>
        </w:rPr>
      </w:pPr>
      <w:r>
        <w:rPr>
          <w:rFonts w:ascii="Arial" w:hAnsi="Arial" w:cs="Arial"/>
          <w:sz w:val="24"/>
          <w:szCs w:val="24"/>
        </w:rPr>
        <w:t xml:space="preserve">Cole, R. (2021) </w:t>
      </w:r>
      <w:r>
        <w:rPr>
          <w:rFonts w:ascii="Arial" w:hAnsi="Arial" w:cs="Arial"/>
          <w:i/>
          <w:iCs/>
          <w:sz w:val="24"/>
          <w:szCs w:val="24"/>
        </w:rPr>
        <w:t>Accor’s losses extend to the EBITDA line</w:t>
      </w:r>
      <w:r w:rsidR="00F732F3">
        <w:rPr>
          <w:rFonts w:ascii="Arial" w:hAnsi="Arial" w:cs="Arial"/>
          <w:sz w:val="24"/>
          <w:szCs w:val="24"/>
        </w:rPr>
        <w:t>. Hospitality Investor. Available at: [</w:t>
      </w:r>
      <w:hyperlink r:id="rId22" w:history="1">
        <w:r w:rsidR="00F732F3" w:rsidRPr="0091044F">
          <w:rPr>
            <w:rStyle w:val="Hyperlink"/>
            <w:rFonts w:ascii="Arial" w:hAnsi="Arial" w:cs="Arial"/>
            <w:sz w:val="24"/>
            <w:szCs w:val="24"/>
          </w:rPr>
          <w:t>https://www.hospitalityinvestor.com/content/accor-s-losses-extend-to-ebitda-line</w:t>
        </w:r>
      </w:hyperlink>
      <w:r w:rsidR="00F732F3">
        <w:rPr>
          <w:rFonts w:ascii="Arial" w:hAnsi="Arial" w:cs="Arial"/>
          <w:sz w:val="24"/>
          <w:szCs w:val="24"/>
        </w:rPr>
        <w:t>] (Accessed on: 09/02/2023).</w:t>
      </w:r>
    </w:p>
    <w:p w14:paraId="4FB07FD4" w14:textId="40389490" w:rsidR="003325E0" w:rsidRPr="001E4D90" w:rsidRDefault="003325E0" w:rsidP="005F2129">
      <w:pPr>
        <w:rPr>
          <w:rFonts w:ascii="Arial" w:hAnsi="Arial" w:cs="Arial"/>
          <w:sz w:val="24"/>
          <w:szCs w:val="24"/>
        </w:rPr>
      </w:pPr>
      <w:r>
        <w:rPr>
          <w:rFonts w:ascii="Arial" w:hAnsi="Arial" w:cs="Arial"/>
          <w:sz w:val="24"/>
          <w:szCs w:val="24"/>
        </w:rPr>
        <w:t xml:space="preserve">Companies Market Cap (2023) </w:t>
      </w:r>
      <w:r w:rsidR="001E4D90">
        <w:rPr>
          <w:rFonts w:ascii="Arial" w:hAnsi="Arial" w:cs="Arial"/>
          <w:i/>
          <w:iCs/>
          <w:sz w:val="24"/>
          <w:szCs w:val="24"/>
        </w:rPr>
        <w:t>Largest Hotel Companies by Market Cap</w:t>
      </w:r>
      <w:r w:rsidR="001E4D90">
        <w:rPr>
          <w:rFonts w:ascii="Arial" w:hAnsi="Arial" w:cs="Arial"/>
          <w:sz w:val="24"/>
          <w:szCs w:val="24"/>
        </w:rPr>
        <w:t>. Available at: [</w:t>
      </w:r>
      <w:hyperlink r:id="rId23" w:history="1">
        <w:r w:rsidR="001E4D90" w:rsidRPr="00991E97">
          <w:rPr>
            <w:rStyle w:val="Hyperlink"/>
            <w:rFonts w:ascii="Arial" w:hAnsi="Arial" w:cs="Arial"/>
            <w:sz w:val="24"/>
            <w:szCs w:val="24"/>
          </w:rPr>
          <w:t>https://companiesmarketcap.com/hotels/largest-hotel-companies-by-market-cap/</w:t>
        </w:r>
      </w:hyperlink>
      <w:r w:rsidR="001E4D90">
        <w:rPr>
          <w:rFonts w:ascii="Arial" w:hAnsi="Arial" w:cs="Arial"/>
          <w:sz w:val="24"/>
          <w:szCs w:val="24"/>
        </w:rPr>
        <w:t>] (Accessed on: 10/02/2023).</w:t>
      </w:r>
    </w:p>
    <w:p w14:paraId="565CA105" w14:textId="754E37BF" w:rsidR="005B2241" w:rsidRDefault="005B2241" w:rsidP="005F2129">
      <w:pPr>
        <w:rPr>
          <w:rFonts w:ascii="Arial" w:hAnsi="Arial" w:cs="Arial"/>
          <w:sz w:val="24"/>
          <w:szCs w:val="24"/>
        </w:rPr>
      </w:pPr>
      <w:r>
        <w:rPr>
          <w:rFonts w:ascii="Arial" w:hAnsi="Arial" w:cs="Arial"/>
          <w:sz w:val="24"/>
          <w:szCs w:val="24"/>
        </w:rPr>
        <w:t xml:space="preserve">Davies, P. (2022) </w:t>
      </w:r>
      <w:r>
        <w:rPr>
          <w:rFonts w:ascii="Arial" w:hAnsi="Arial" w:cs="Arial"/>
          <w:i/>
          <w:iCs/>
          <w:sz w:val="24"/>
          <w:szCs w:val="24"/>
        </w:rPr>
        <w:t>Accor Lifts annual profit guidance after summer rebound</w:t>
      </w:r>
      <w:r>
        <w:rPr>
          <w:rFonts w:ascii="Arial" w:hAnsi="Arial" w:cs="Arial"/>
          <w:sz w:val="24"/>
          <w:szCs w:val="24"/>
        </w:rPr>
        <w:t>. Travel Weekly. Available at: [</w:t>
      </w:r>
      <w:hyperlink r:id="rId24" w:history="1">
        <w:r w:rsidR="00ED0349" w:rsidRPr="00991E97">
          <w:rPr>
            <w:rStyle w:val="Hyperlink"/>
            <w:rFonts w:ascii="Arial" w:hAnsi="Arial" w:cs="Arial"/>
            <w:sz w:val="24"/>
            <w:szCs w:val="24"/>
          </w:rPr>
          <w:t>https://travelweekly.co.uk/news/tourism/accor-lifts-annual-profit-guidance-after-summer-rebound</w:t>
        </w:r>
      </w:hyperlink>
      <w:r w:rsidR="00ED0349">
        <w:rPr>
          <w:rFonts w:ascii="Arial" w:hAnsi="Arial" w:cs="Arial"/>
          <w:sz w:val="24"/>
          <w:szCs w:val="24"/>
        </w:rPr>
        <w:t>] (Accessed on: 10/02/2023).</w:t>
      </w:r>
    </w:p>
    <w:p w14:paraId="54BD8A08" w14:textId="4258F711" w:rsidR="001D0110" w:rsidRPr="001D0110" w:rsidRDefault="001D0110" w:rsidP="005F2129">
      <w:pPr>
        <w:rPr>
          <w:rFonts w:ascii="Arial" w:hAnsi="Arial" w:cs="Arial"/>
          <w:sz w:val="24"/>
          <w:szCs w:val="24"/>
        </w:rPr>
      </w:pPr>
      <w:proofErr w:type="spellStart"/>
      <w:r>
        <w:rPr>
          <w:rFonts w:ascii="Arial" w:hAnsi="Arial" w:cs="Arial"/>
          <w:sz w:val="24"/>
          <w:szCs w:val="24"/>
        </w:rPr>
        <w:t>eZee</w:t>
      </w:r>
      <w:proofErr w:type="spellEnd"/>
      <w:r>
        <w:rPr>
          <w:rFonts w:ascii="Arial" w:hAnsi="Arial" w:cs="Arial"/>
          <w:sz w:val="24"/>
          <w:szCs w:val="24"/>
        </w:rPr>
        <w:t xml:space="preserve"> Absolute (2022) </w:t>
      </w:r>
      <w:r w:rsidRPr="001D0110">
        <w:rPr>
          <w:rFonts w:ascii="Arial" w:hAnsi="Arial" w:cs="Arial"/>
          <w:i/>
          <w:iCs/>
          <w:sz w:val="24"/>
          <w:szCs w:val="24"/>
        </w:rPr>
        <w:t>Outsourcing Your Hotel Housekeeping: The Ultimate Guide for Hoteliers</w:t>
      </w:r>
      <w:r>
        <w:rPr>
          <w:rFonts w:ascii="Arial" w:hAnsi="Arial" w:cs="Arial"/>
          <w:sz w:val="24"/>
          <w:szCs w:val="24"/>
        </w:rPr>
        <w:t>. Available at: [</w:t>
      </w:r>
      <w:hyperlink r:id="rId25" w:anchor=":~:text=Outsourced%20housekeeping%20is%20exactly%20what,services%20and%20are%20reaping%20benefits" w:history="1">
        <w:r w:rsidR="00412172" w:rsidRPr="00AA4A81">
          <w:rPr>
            <w:rStyle w:val="Hyperlink"/>
            <w:rFonts w:ascii="Arial" w:hAnsi="Arial" w:cs="Arial"/>
            <w:sz w:val="24"/>
            <w:szCs w:val="24"/>
          </w:rPr>
          <w:t>https://www.ezeeabsolute.com/blog/outsourcing-hotel-housekeeping/#:~:text=Outsourced%20housekeeping%20is%20exactly%20what,services%20and%20are%20reaping%20benefits</w:t>
        </w:r>
      </w:hyperlink>
      <w:r w:rsidR="00412172" w:rsidRPr="00412172">
        <w:rPr>
          <w:rFonts w:ascii="Arial" w:hAnsi="Arial" w:cs="Arial"/>
          <w:sz w:val="24"/>
          <w:szCs w:val="24"/>
        </w:rPr>
        <w:t>.</w:t>
      </w:r>
      <w:r w:rsidR="00412172">
        <w:rPr>
          <w:rFonts w:ascii="Arial" w:hAnsi="Arial" w:cs="Arial"/>
          <w:sz w:val="24"/>
          <w:szCs w:val="24"/>
        </w:rPr>
        <w:t>] (Accessed on: 13/02/2023).</w:t>
      </w:r>
    </w:p>
    <w:p w14:paraId="462B2B9A" w14:textId="5DCAA0F0" w:rsidR="00FE1563" w:rsidRPr="00FE1563" w:rsidRDefault="0071442C" w:rsidP="005F2129">
      <w:pPr>
        <w:rPr>
          <w:rFonts w:ascii="Arial" w:hAnsi="Arial" w:cs="Arial"/>
          <w:sz w:val="24"/>
          <w:szCs w:val="24"/>
        </w:rPr>
      </w:pPr>
      <w:proofErr w:type="spellStart"/>
      <w:r>
        <w:rPr>
          <w:rFonts w:ascii="Arial" w:hAnsi="Arial" w:cs="Arial"/>
          <w:sz w:val="24"/>
          <w:szCs w:val="24"/>
        </w:rPr>
        <w:t>eHotelier</w:t>
      </w:r>
      <w:proofErr w:type="spellEnd"/>
      <w:r>
        <w:rPr>
          <w:rFonts w:ascii="Arial" w:hAnsi="Arial" w:cs="Arial"/>
          <w:sz w:val="24"/>
          <w:szCs w:val="24"/>
        </w:rPr>
        <w:t xml:space="preserve"> (2019)</w:t>
      </w:r>
      <w:r w:rsidR="007C59FC">
        <w:rPr>
          <w:rFonts w:ascii="Arial" w:hAnsi="Arial" w:cs="Arial"/>
          <w:sz w:val="24"/>
          <w:szCs w:val="24"/>
        </w:rPr>
        <w:t xml:space="preserve"> </w:t>
      </w:r>
      <w:r w:rsidR="007C59FC" w:rsidRPr="00FE1563">
        <w:rPr>
          <w:rFonts w:ascii="Arial" w:hAnsi="Arial" w:cs="Arial"/>
          <w:i/>
          <w:iCs/>
          <w:sz w:val="24"/>
          <w:szCs w:val="24"/>
        </w:rPr>
        <w:t>Hotel business growth: Top 5 industry trends to adopt right now</w:t>
      </w:r>
      <w:r w:rsidR="00FE1563">
        <w:rPr>
          <w:rFonts w:ascii="Arial" w:hAnsi="Arial" w:cs="Arial"/>
          <w:i/>
          <w:iCs/>
          <w:sz w:val="24"/>
          <w:szCs w:val="24"/>
        </w:rPr>
        <w:t>.</w:t>
      </w:r>
      <w:r w:rsidR="00FE1563">
        <w:rPr>
          <w:rFonts w:ascii="Arial" w:hAnsi="Arial" w:cs="Arial"/>
          <w:sz w:val="24"/>
          <w:szCs w:val="24"/>
        </w:rPr>
        <w:t xml:space="preserve"> Available at: [</w:t>
      </w:r>
      <w:hyperlink r:id="rId26" w:history="1">
        <w:r w:rsidR="00FE1563" w:rsidRPr="00AA4A81">
          <w:rPr>
            <w:rStyle w:val="Hyperlink"/>
            <w:rFonts w:ascii="Arial" w:hAnsi="Arial" w:cs="Arial"/>
            <w:sz w:val="24"/>
            <w:szCs w:val="24"/>
          </w:rPr>
          <w:t>https://insights.ehotelier.com/insights/2019/01/30/hotel-business-growth-top-5-industry-trends-to-adopt-right-now/</w:t>
        </w:r>
      </w:hyperlink>
      <w:r w:rsidR="00FE1563">
        <w:rPr>
          <w:rFonts w:ascii="Arial" w:hAnsi="Arial" w:cs="Arial"/>
          <w:sz w:val="24"/>
          <w:szCs w:val="24"/>
        </w:rPr>
        <w:t>] (Accessed on: 13/02/2023).</w:t>
      </w:r>
    </w:p>
    <w:p w14:paraId="7100B679" w14:textId="4451CC0B" w:rsidR="00DA3A96" w:rsidRPr="00DA3A96" w:rsidRDefault="00DA3A96" w:rsidP="005F2129">
      <w:pPr>
        <w:rPr>
          <w:rFonts w:ascii="Arial" w:hAnsi="Arial" w:cs="Arial"/>
          <w:sz w:val="24"/>
          <w:szCs w:val="24"/>
        </w:rPr>
      </w:pPr>
      <w:proofErr w:type="spellStart"/>
      <w:r>
        <w:rPr>
          <w:rFonts w:ascii="Arial" w:hAnsi="Arial" w:cs="Arial"/>
          <w:sz w:val="24"/>
          <w:szCs w:val="24"/>
        </w:rPr>
        <w:t>Estis</w:t>
      </w:r>
      <w:proofErr w:type="spellEnd"/>
      <w:r>
        <w:rPr>
          <w:rFonts w:ascii="Arial" w:hAnsi="Arial" w:cs="Arial"/>
          <w:sz w:val="24"/>
          <w:szCs w:val="24"/>
        </w:rPr>
        <w:t xml:space="preserve">, R. (2018) </w:t>
      </w:r>
      <w:r>
        <w:rPr>
          <w:rFonts w:ascii="Arial" w:hAnsi="Arial" w:cs="Arial"/>
          <w:i/>
          <w:iCs/>
          <w:sz w:val="24"/>
          <w:szCs w:val="24"/>
        </w:rPr>
        <w:t xml:space="preserve">What it means to be a </w:t>
      </w:r>
      <w:proofErr w:type="spellStart"/>
      <w:r>
        <w:rPr>
          <w:rFonts w:ascii="Arial" w:hAnsi="Arial" w:cs="Arial"/>
          <w:i/>
          <w:iCs/>
          <w:sz w:val="24"/>
          <w:szCs w:val="24"/>
        </w:rPr>
        <w:t>heartist</w:t>
      </w:r>
      <w:proofErr w:type="spellEnd"/>
      <w:r>
        <w:rPr>
          <w:rFonts w:ascii="Arial" w:hAnsi="Arial" w:cs="Arial"/>
          <w:i/>
          <w:iCs/>
          <w:sz w:val="24"/>
          <w:szCs w:val="24"/>
        </w:rPr>
        <w:t>: The Accor Hotels Journey</w:t>
      </w:r>
      <w:r>
        <w:rPr>
          <w:rFonts w:ascii="Arial" w:hAnsi="Arial" w:cs="Arial"/>
          <w:sz w:val="24"/>
          <w:szCs w:val="24"/>
        </w:rPr>
        <w:t>. Available at: [</w:t>
      </w:r>
      <w:hyperlink r:id="rId27" w:anchor=":~:text=AccorHotels%20sees%20a%20%E2%80%9CHeartist%C2%AE,signs%20of%20this%20cultural%20transformation" w:history="1">
        <w:r w:rsidR="00B14EE9" w:rsidRPr="00DB79C1">
          <w:rPr>
            <w:rStyle w:val="Hyperlink"/>
            <w:rFonts w:ascii="Arial" w:hAnsi="Arial" w:cs="Arial"/>
            <w:sz w:val="24"/>
            <w:szCs w:val="24"/>
          </w:rPr>
          <w:t>https://ryanestis.com/leadership/what-it-means-to-be-a-heartist-the-accorhotels-</w:t>
        </w:r>
        <w:r w:rsidR="00B14EE9" w:rsidRPr="00DB79C1">
          <w:rPr>
            <w:rStyle w:val="Hyperlink"/>
            <w:rFonts w:ascii="Arial" w:hAnsi="Arial" w:cs="Arial"/>
            <w:sz w:val="24"/>
            <w:szCs w:val="24"/>
          </w:rPr>
          <w:lastRenderedPageBreak/>
          <w:t>journey/#:~:text=AccorHotels%20sees%20a%20%E2%80%9CHeartist%C2%AE,signs%20of%20this%20cultural%20transformation</w:t>
        </w:r>
      </w:hyperlink>
      <w:r w:rsidR="00B14EE9" w:rsidRPr="00B14EE9">
        <w:rPr>
          <w:rFonts w:ascii="Arial" w:hAnsi="Arial" w:cs="Arial"/>
          <w:sz w:val="24"/>
          <w:szCs w:val="24"/>
        </w:rPr>
        <w:t>.</w:t>
      </w:r>
      <w:r w:rsidR="00B14EE9">
        <w:rPr>
          <w:rFonts w:ascii="Arial" w:hAnsi="Arial" w:cs="Arial"/>
          <w:sz w:val="24"/>
          <w:szCs w:val="24"/>
        </w:rPr>
        <w:t>] (Accessed on: 13/02/2023).</w:t>
      </w:r>
    </w:p>
    <w:p w14:paraId="425284D9" w14:textId="151E9B94" w:rsidR="00032189" w:rsidRPr="00032189" w:rsidRDefault="00032189" w:rsidP="005F2129">
      <w:pPr>
        <w:rPr>
          <w:rFonts w:ascii="Arial" w:hAnsi="Arial" w:cs="Arial"/>
          <w:sz w:val="24"/>
          <w:szCs w:val="24"/>
        </w:rPr>
      </w:pPr>
      <w:r>
        <w:rPr>
          <w:rFonts w:ascii="Arial" w:hAnsi="Arial" w:cs="Arial"/>
          <w:sz w:val="24"/>
          <w:szCs w:val="24"/>
        </w:rPr>
        <w:t xml:space="preserve">Fitch Ratings (2022) </w:t>
      </w:r>
      <w:r>
        <w:rPr>
          <w:rFonts w:ascii="Arial" w:hAnsi="Arial" w:cs="Arial"/>
          <w:i/>
          <w:iCs/>
          <w:sz w:val="24"/>
          <w:szCs w:val="24"/>
        </w:rPr>
        <w:t>Fitch Affirms Accor S.A. at ‘BB+’ Outlook Stable</w:t>
      </w:r>
      <w:r>
        <w:rPr>
          <w:rFonts w:ascii="Arial" w:hAnsi="Arial" w:cs="Arial"/>
          <w:sz w:val="24"/>
          <w:szCs w:val="24"/>
        </w:rPr>
        <w:t>. Available at: [</w:t>
      </w:r>
      <w:hyperlink r:id="rId28" w:anchor=":~:text=%2D%20Revenue%20increasing%20by%202.0%25%20in,21%25%2D22%25%20by%202025" w:history="1">
        <w:r w:rsidR="004A4B7F" w:rsidRPr="00991E97">
          <w:rPr>
            <w:rStyle w:val="Hyperlink"/>
            <w:rFonts w:ascii="Arial" w:hAnsi="Arial" w:cs="Arial"/>
            <w:sz w:val="24"/>
            <w:szCs w:val="24"/>
          </w:rPr>
          <w:t>https://www.fitchratings.com/research/corporate-finance/fitch-affirms-accor-sa-at-bb-outlook-stable-02-11-2022#:~:text=%2D%20Revenue%20increasing%20by%202.0%25%20in,21%25%2D22%25%20by%202025</w:t>
        </w:r>
      </w:hyperlink>
      <w:r w:rsidR="004A4B7F" w:rsidRPr="004A4B7F">
        <w:rPr>
          <w:rFonts w:ascii="Arial" w:hAnsi="Arial" w:cs="Arial"/>
          <w:sz w:val="24"/>
          <w:szCs w:val="24"/>
        </w:rPr>
        <w:t>.</w:t>
      </w:r>
      <w:r w:rsidR="004A4B7F">
        <w:rPr>
          <w:rFonts w:ascii="Arial" w:hAnsi="Arial" w:cs="Arial"/>
          <w:sz w:val="24"/>
          <w:szCs w:val="24"/>
        </w:rPr>
        <w:t>] (Accessed on: 10/02/2023).</w:t>
      </w:r>
    </w:p>
    <w:p w14:paraId="230A68FB" w14:textId="5C8075A3" w:rsidR="00591851" w:rsidRDefault="00591851" w:rsidP="00591851">
      <w:pPr>
        <w:rPr>
          <w:rFonts w:ascii="Arial" w:hAnsi="Arial" w:cs="Arial"/>
          <w:sz w:val="24"/>
          <w:szCs w:val="24"/>
        </w:rPr>
      </w:pPr>
      <w:proofErr w:type="spellStart"/>
      <w:r w:rsidRPr="00591851">
        <w:rPr>
          <w:rFonts w:ascii="Arial" w:hAnsi="Arial" w:cs="Arial"/>
          <w:sz w:val="24"/>
          <w:szCs w:val="24"/>
        </w:rPr>
        <w:t>Fridson</w:t>
      </w:r>
      <w:proofErr w:type="spellEnd"/>
      <w:r w:rsidRPr="00591851">
        <w:rPr>
          <w:rFonts w:ascii="Arial" w:hAnsi="Arial" w:cs="Arial"/>
          <w:sz w:val="24"/>
          <w:szCs w:val="24"/>
        </w:rPr>
        <w:t xml:space="preserve">, M.S. and Alvarez, F. (2011) </w:t>
      </w:r>
      <w:r w:rsidRPr="00591851">
        <w:rPr>
          <w:rFonts w:ascii="Arial" w:hAnsi="Arial" w:cs="Arial"/>
          <w:i/>
          <w:iCs/>
          <w:sz w:val="24"/>
          <w:szCs w:val="24"/>
        </w:rPr>
        <w:t>Financial Statement Analysis</w:t>
      </w:r>
      <w:r>
        <w:rPr>
          <w:rFonts w:ascii="Arial" w:hAnsi="Arial" w:cs="Arial"/>
          <w:i/>
          <w:iCs/>
          <w:sz w:val="24"/>
          <w:szCs w:val="24"/>
        </w:rPr>
        <w:t>:</w:t>
      </w:r>
      <w:r w:rsidRPr="00591851">
        <w:rPr>
          <w:rFonts w:ascii="Arial" w:hAnsi="Arial" w:cs="Arial"/>
          <w:i/>
          <w:iCs/>
          <w:sz w:val="24"/>
          <w:szCs w:val="24"/>
        </w:rPr>
        <w:t xml:space="preserve"> A Practitioner’s Guide</w:t>
      </w:r>
      <w:r w:rsidRPr="00591851">
        <w:rPr>
          <w:rFonts w:ascii="Arial" w:hAnsi="Arial" w:cs="Arial"/>
          <w:sz w:val="24"/>
          <w:szCs w:val="24"/>
        </w:rPr>
        <w:t>. 4th ed. Hoboken: Wiley.</w:t>
      </w:r>
    </w:p>
    <w:p w14:paraId="472DC4FB" w14:textId="29385FC9" w:rsidR="00F75A92" w:rsidRPr="00F75A92" w:rsidRDefault="00F75A92" w:rsidP="00591851">
      <w:pPr>
        <w:rPr>
          <w:rFonts w:ascii="Arial" w:hAnsi="Arial" w:cs="Arial"/>
          <w:sz w:val="24"/>
          <w:szCs w:val="24"/>
        </w:rPr>
      </w:pPr>
      <w:r>
        <w:rPr>
          <w:rFonts w:ascii="Arial" w:hAnsi="Arial" w:cs="Arial"/>
          <w:sz w:val="24"/>
          <w:szCs w:val="24"/>
        </w:rPr>
        <w:t>Hilton (2019)</w:t>
      </w:r>
      <w:r w:rsidR="004D3D5E">
        <w:rPr>
          <w:rFonts w:ascii="Arial" w:hAnsi="Arial" w:cs="Arial"/>
          <w:sz w:val="24"/>
          <w:szCs w:val="24"/>
        </w:rPr>
        <w:t xml:space="preserve"> </w:t>
      </w:r>
      <w:r w:rsidR="004D3D5E">
        <w:rPr>
          <w:rFonts w:ascii="Arial" w:hAnsi="Arial" w:cs="Arial"/>
          <w:i/>
          <w:iCs/>
          <w:sz w:val="24"/>
          <w:szCs w:val="24"/>
        </w:rPr>
        <w:t>Hilton 2019</w:t>
      </w:r>
      <w:r>
        <w:rPr>
          <w:rFonts w:ascii="Arial" w:hAnsi="Arial" w:cs="Arial"/>
          <w:sz w:val="24"/>
          <w:szCs w:val="24"/>
        </w:rPr>
        <w:t xml:space="preserve"> </w:t>
      </w:r>
      <w:r>
        <w:rPr>
          <w:rFonts w:ascii="Arial" w:hAnsi="Arial" w:cs="Arial"/>
          <w:i/>
          <w:iCs/>
          <w:sz w:val="24"/>
          <w:szCs w:val="24"/>
        </w:rPr>
        <w:t>C</w:t>
      </w:r>
      <w:r w:rsidR="004D3D5E">
        <w:rPr>
          <w:rFonts w:ascii="Arial" w:hAnsi="Arial" w:cs="Arial"/>
          <w:i/>
          <w:iCs/>
          <w:sz w:val="24"/>
          <w:szCs w:val="24"/>
        </w:rPr>
        <w:t xml:space="preserve">orporate </w:t>
      </w:r>
      <w:r>
        <w:rPr>
          <w:rFonts w:ascii="Arial" w:hAnsi="Arial" w:cs="Arial"/>
          <w:i/>
          <w:iCs/>
          <w:sz w:val="24"/>
          <w:szCs w:val="24"/>
        </w:rPr>
        <w:t>R</w:t>
      </w:r>
      <w:r w:rsidR="004D3D5E">
        <w:rPr>
          <w:rFonts w:ascii="Arial" w:hAnsi="Arial" w:cs="Arial"/>
          <w:i/>
          <w:iCs/>
          <w:sz w:val="24"/>
          <w:szCs w:val="24"/>
        </w:rPr>
        <w:t>esponsibility</w:t>
      </w:r>
      <w:r>
        <w:rPr>
          <w:rFonts w:ascii="Arial" w:hAnsi="Arial" w:cs="Arial"/>
          <w:i/>
          <w:iCs/>
          <w:sz w:val="24"/>
          <w:szCs w:val="24"/>
        </w:rPr>
        <w:t xml:space="preserve"> Report</w:t>
      </w:r>
      <w:r w:rsidR="008C6454">
        <w:rPr>
          <w:rFonts w:ascii="Arial" w:hAnsi="Arial" w:cs="Arial"/>
          <w:sz w:val="24"/>
          <w:szCs w:val="24"/>
        </w:rPr>
        <w:t>. Available at: [</w:t>
      </w:r>
      <w:hyperlink r:id="rId29" w:history="1">
        <w:r w:rsidR="005B2F5A" w:rsidRPr="00DB79C1">
          <w:rPr>
            <w:rStyle w:val="Hyperlink"/>
            <w:rFonts w:ascii="Arial" w:hAnsi="Arial" w:cs="Arial"/>
            <w:sz w:val="24"/>
            <w:szCs w:val="24"/>
          </w:rPr>
          <w:t>https://cr.hilton.com/wp-content/uploads/2020/04/Hilton-2019-CR-Report.pdf</w:t>
        </w:r>
      </w:hyperlink>
      <w:r w:rsidR="008C6454">
        <w:rPr>
          <w:rFonts w:ascii="Arial" w:hAnsi="Arial" w:cs="Arial"/>
          <w:sz w:val="24"/>
          <w:szCs w:val="24"/>
        </w:rPr>
        <w:t xml:space="preserve">] (Accessed on: 13/02/2023). </w:t>
      </w:r>
    </w:p>
    <w:p w14:paraId="1CA76FE1" w14:textId="0AD83232" w:rsidR="005945A5" w:rsidRDefault="005945A5" w:rsidP="00591851">
      <w:pPr>
        <w:rPr>
          <w:rFonts w:ascii="Arial" w:hAnsi="Arial" w:cs="Arial"/>
          <w:sz w:val="24"/>
          <w:szCs w:val="24"/>
        </w:rPr>
      </w:pPr>
      <w:r>
        <w:rPr>
          <w:rFonts w:ascii="Arial" w:hAnsi="Arial" w:cs="Arial"/>
          <w:sz w:val="24"/>
          <w:szCs w:val="24"/>
        </w:rPr>
        <w:t xml:space="preserve">Hilton (2023) </w:t>
      </w:r>
      <w:r>
        <w:rPr>
          <w:rFonts w:ascii="Arial" w:hAnsi="Arial" w:cs="Arial"/>
          <w:i/>
          <w:iCs/>
          <w:sz w:val="24"/>
          <w:szCs w:val="24"/>
        </w:rPr>
        <w:t>The Story of Hilton</w:t>
      </w:r>
      <w:r w:rsidR="00FE4E32">
        <w:rPr>
          <w:rFonts w:ascii="Arial" w:hAnsi="Arial" w:cs="Arial"/>
          <w:i/>
          <w:iCs/>
          <w:sz w:val="24"/>
          <w:szCs w:val="24"/>
        </w:rPr>
        <w:t xml:space="preserve">. </w:t>
      </w:r>
      <w:r w:rsidR="00FE4E32">
        <w:rPr>
          <w:rFonts w:ascii="Arial" w:hAnsi="Arial" w:cs="Arial"/>
          <w:sz w:val="24"/>
          <w:szCs w:val="24"/>
        </w:rPr>
        <w:t>Available at: [</w:t>
      </w:r>
      <w:hyperlink r:id="rId30" w:history="1">
        <w:r w:rsidR="00FE4E32" w:rsidRPr="00561D49">
          <w:rPr>
            <w:rStyle w:val="Hyperlink"/>
            <w:rFonts w:ascii="Arial" w:hAnsi="Arial" w:cs="Arial"/>
            <w:sz w:val="24"/>
            <w:szCs w:val="24"/>
          </w:rPr>
          <w:t>https://stories.hilton.com/history</w:t>
        </w:r>
      </w:hyperlink>
      <w:r w:rsidR="00FE4E32">
        <w:rPr>
          <w:rFonts w:ascii="Arial" w:hAnsi="Arial" w:cs="Arial"/>
          <w:sz w:val="24"/>
          <w:szCs w:val="24"/>
        </w:rPr>
        <w:t>] (Accessed on: 27/01/2023).</w:t>
      </w:r>
    </w:p>
    <w:p w14:paraId="57902D53" w14:textId="79C06C8B" w:rsidR="00E65F53" w:rsidRDefault="00E65F53" w:rsidP="000B4A8E">
      <w:pPr>
        <w:rPr>
          <w:rFonts w:ascii="Arial" w:hAnsi="Arial" w:cs="Arial"/>
          <w:sz w:val="24"/>
          <w:szCs w:val="24"/>
        </w:rPr>
      </w:pPr>
      <w:r>
        <w:rPr>
          <w:rFonts w:ascii="Arial" w:hAnsi="Arial" w:cs="Arial"/>
          <w:sz w:val="24"/>
          <w:szCs w:val="24"/>
        </w:rPr>
        <w:t>Hilton (2023)</w:t>
      </w:r>
      <w:r w:rsidR="000B4A8E">
        <w:rPr>
          <w:rFonts w:ascii="Arial" w:hAnsi="Arial" w:cs="Arial"/>
          <w:sz w:val="24"/>
          <w:szCs w:val="24"/>
        </w:rPr>
        <w:t xml:space="preserve"> </w:t>
      </w:r>
      <w:r w:rsidR="000B4A8E">
        <w:rPr>
          <w:rFonts w:ascii="Arial" w:hAnsi="Arial" w:cs="Arial"/>
          <w:i/>
          <w:iCs/>
          <w:sz w:val="24"/>
          <w:szCs w:val="24"/>
        </w:rPr>
        <w:t>Our Brands.</w:t>
      </w:r>
      <w:r w:rsidR="000B4A8E">
        <w:rPr>
          <w:rFonts w:ascii="Arial" w:hAnsi="Arial" w:cs="Arial"/>
          <w:sz w:val="24"/>
          <w:szCs w:val="24"/>
        </w:rPr>
        <w:t xml:space="preserve"> Available at: [</w:t>
      </w:r>
      <w:hyperlink r:id="rId31" w:anchor=":~:text=In%20fact%2C%20with%207%2C000%20properties,for%20every%20budget%20and%20occasion" w:history="1">
        <w:r w:rsidR="000B4A8E" w:rsidRPr="00561D49">
          <w:rPr>
            <w:rStyle w:val="Hyperlink"/>
            <w:rFonts w:ascii="Arial" w:hAnsi="Arial" w:cs="Arial"/>
            <w:sz w:val="24"/>
            <w:szCs w:val="24"/>
          </w:rPr>
          <w:t>https://www.hilton.com/en/corporate/#:~:text=In%20fact%2C%20with%207%2C000%20properties,for%20every%20budget%20and%20occasion</w:t>
        </w:r>
      </w:hyperlink>
      <w:r w:rsidR="000B4A8E" w:rsidRPr="000B4A8E">
        <w:rPr>
          <w:rFonts w:ascii="Arial" w:hAnsi="Arial" w:cs="Arial"/>
          <w:sz w:val="24"/>
          <w:szCs w:val="24"/>
        </w:rPr>
        <w:t>.</w:t>
      </w:r>
      <w:r w:rsidR="000B4A8E">
        <w:rPr>
          <w:rFonts w:ascii="Arial" w:hAnsi="Arial" w:cs="Arial"/>
          <w:sz w:val="24"/>
          <w:szCs w:val="24"/>
        </w:rPr>
        <w:t xml:space="preserve">] (Accessed on: 27/01/2023). </w:t>
      </w:r>
    </w:p>
    <w:p w14:paraId="66111438" w14:textId="351CCDF3" w:rsidR="00793525" w:rsidRPr="00793525" w:rsidRDefault="00793525" w:rsidP="000B4A8E">
      <w:pPr>
        <w:rPr>
          <w:rFonts w:ascii="Arial" w:hAnsi="Arial" w:cs="Arial"/>
          <w:sz w:val="24"/>
          <w:szCs w:val="24"/>
        </w:rPr>
      </w:pPr>
      <w:r>
        <w:rPr>
          <w:rFonts w:ascii="Arial" w:hAnsi="Arial" w:cs="Arial"/>
          <w:sz w:val="24"/>
          <w:szCs w:val="24"/>
        </w:rPr>
        <w:t xml:space="preserve">Hilton (2023) </w:t>
      </w:r>
      <w:r>
        <w:rPr>
          <w:rFonts w:ascii="Arial" w:hAnsi="Arial" w:cs="Arial"/>
          <w:i/>
          <w:iCs/>
          <w:sz w:val="24"/>
          <w:szCs w:val="24"/>
        </w:rPr>
        <w:t>Travel with Purpose</w:t>
      </w:r>
      <w:r>
        <w:rPr>
          <w:rFonts w:ascii="Arial" w:hAnsi="Arial" w:cs="Arial"/>
          <w:sz w:val="24"/>
          <w:szCs w:val="24"/>
        </w:rPr>
        <w:t>. Available at: [</w:t>
      </w:r>
      <w:hyperlink r:id="rId32" w:anchor=":~:text=arrow_forward%20Learn%20more-,Social%20Impact,the%20protection%20of%20human%20rights" w:history="1">
        <w:r w:rsidRPr="00DB79C1">
          <w:rPr>
            <w:rStyle w:val="Hyperlink"/>
            <w:rFonts w:ascii="Arial" w:hAnsi="Arial" w:cs="Arial"/>
            <w:sz w:val="24"/>
            <w:szCs w:val="24"/>
          </w:rPr>
          <w:t>https://esg.hilton.com/#:~:text=arrow_forward%20Learn%20more-,Social%20Impact,the%20protection%20of%20human%20rights</w:t>
        </w:r>
      </w:hyperlink>
      <w:r w:rsidRPr="00793525">
        <w:rPr>
          <w:rFonts w:ascii="Arial" w:hAnsi="Arial" w:cs="Arial"/>
          <w:sz w:val="24"/>
          <w:szCs w:val="24"/>
        </w:rPr>
        <w:t>.</w:t>
      </w:r>
      <w:r>
        <w:rPr>
          <w:rFonts w:ascii="Arial" w:hAnsi="Arial" w:cs="Arial"/>
          <w:sz w:val="24"/>
          <w:szCs w:val="24"/>
        </w:rPr>
        <w:t>] (Accessed on: 13/02/2023).</w:t>
      </w:r>
    </w:p>
    <w:p w14:paraId="051CB187" w14:textId="6AE7EC43" w:rsidR="000B18DA" w:rsidRPr="000B18DA" w:rsidRDefault="000B18DA" w:rsidP="000B4A8E">
      <w:pPr>
        <w:rPr>
          <w:rFonts w:ascii="Arial" w:hAnsi="Arial" w:cs="Arial"/>
          <w:sz w:val="24"/>
          <w:szCs w:val="24"/>
        </w:rPr>
      </w:pPr>
      <w:r>
        <w:rPr>
          <w:rFonts w:ascii="Arial" w:hAnsi="Arial" w:cs="Arial"/>
          <w:sz w:val="24"/>
          <w:szCs w:val="24"/>
        </w:rPr>
        <w:t xml:space="preserve">Hospitality Net (2022) </w:t>
      </w:r>
      <w:r>
        <w:rPr>
          <w:rFonts w:ascii="Arial" w:hAnsi="Arial" w:cs="Arial"/>
          <w:i/>
          <w:iCs/>
          <w:sz w:val="24"/>
          <w:szCs w:val="24"/>
        </w:rPr>
        <w:t>Accor advances its global development strategy</w:t>
      </w:r>
      <w:r>
        <w:rPr>
          <w:rFonts w:ascii="Arial" w:hAnsi="Arial" w:cs="Arial"/>
          <w:sz w:val="24"/>
          <w:szCs w:val="24"/>
        </w:rPr>
        <w:t>. Available at: [</w:t>
      </w:r>
      <w:hyperlink r:id="rId33" w:history="1">
        <w:r w:rsidR="00D63F4F" w:rsidRPr="00991E97">
          <w:rPr>
            <w:rStyle w:val="Hyperlink"/>
            <w:rFonts w:ascii="Arial" w:hAnsi="Arial" w:cs="Arial"/>
            <w:sz w:val="24"/>
            <w:szCs w:val="24"/>
          </w:rPr>
          <w:t>https://www.hospitalitynet.org/news/4109465.html</w:t>
        </w:r>
      </w:hyperlink>
      <w:r w:rsidR="00D63F4F">
        <w:rPr>
          <w:rFonts w:ascii="Arial" w:hAnsi="Arial" w:cs="Arial"/>
          <w:sz w:val="24"/>
          <w:szCs w:val="24"/>
        </w:rPr>
        <w:t>] (Accessed on: 10/02/2023).</w:t>
      </w:r>
    </w:p>
    <w:p w14:paraId="71C65D99" w14:textId="1E72F9DB" w:rsidR="005C74B5" w:rsidRDefault="00BA1DCF" w:rsidP="005C74B5">
      <w:pPr>
        <w:rPr>
          <w:rFonts w:ascii="Arial" w:hAnsi="Arial" w:cs="Arial"/>
          <w:sz w:val="24"/>
          <w:szCs w:val="24"/>
        </w:rPr>
      </w:pPr>
      <w:r>
        <w:rPr>
          <w:rFonts w:ascii="Arial" w:hAnsi="Arial" w:cs="Arial"/>
          <w:sz w:val="24"/>
          <w:szCs w:val="24"/>
        </w:rPr>
        <w:t xml:space="preserve">Jorden, R. (2022) </w:t>
      </w:r>
      <w:r w:rsidRPr="00BA1DCF">
        <w:rPr>
          <w:rFonts w:ascii="Arial" w:hAnsi="Arial" w:cs="Arial"/>
          <w:i/>
          <w:iCs/>
          <w:sz w:val="24"/>
          <w:szCs w:val="24"/>
        </w:rPr>
        <w:t>Hilton and Accor See Revenues Surge</w:t>
      </w:r>
      <w:r>
        <w:rPr>
          <w:rFonts w:ascii="Arial" w:hAnsi="Arial" w:cs="Arial"/>
          <w:sz w:val="24"/>
          <w:szCs w:val="24"/>
        </w:rPr>
        <w:t>. Skift. Available on: [</w:t>
      </w:r>
      <w:hyperlink r:id="rId34" w:history="1">
        <w:r w:rsidRPr="00CB41F1">
          <w:rPr>
            <w:rStyle w:val="Hyperlink"/>
            <w:rFonts w:ascii="Arial" w:hAnsi="Arial" w:cs="Arial"/>
            <w:sz w:val="24"/>
            <w:szCs w:val="24"/>
          </w:rPr>
          <w:t>https://skift.com/2022/10/27/hilton-and-accor-see-revenues-surge/</w:t>
        </w:r>
      </w:hyperlink>
      <w:r>
        <w:rPr>
          <w:rFonts w:ascii="Arial" w:hAnsi="Arial" w:cs="Arial"/>
          <w:sz w:val="24"/>
          <w:szCs w:val="24"/>
        </w:rPr>
        <w:t>] (Accessed on: 01/02/23).</w:t>
      </w:r>
    </w:p>
    <w:p w14:paraId="3BE815E9" w14:textId="38AED33D" w:rsidR="004774A5" w:rsidRPr="004774A5" w:rsidRDefault="004774A5" w:rsidP="005C74B5">
      <w:pPr>
        <w:rPr>
          <w:rFonts w:ascii="Arial" w:hAnsi="Arial" w:cs="Arial"/>
          <w:sz w:val="24"/>
          <w:szCs w:val="24"/>
        </w:rPr>
      </w:pPr>
      <w:proofErr w:type="spellStart"/>
      <w:r>
        <w:rPr>
          <w:rFonts w:ascii="Arial" w:hAnsi="Arial" w:cs="Arial"/>
          <w:sz w:val="24"/>
          <w:szCs w:val="24"/>
        </w:rPr>
        <w:t>Lebeaux</w:t>
      </w:r>
      <w:proofErr w:type="spellEnd"/>
      <w:r>
        <w:rPr>
          <w:rFonts w:ascii="Arial" w:hAnsi="Arial" w:cs="Arial"/>
          <w:sz w:val="24"/>
          <w:szCs w:val="24"/>
        </w:rPr>
        <w:t xml:space="preserve">, R. (2012) </w:t>
      </w:r>
      <w:r>
        <w:rPr>
          <w:rFonts w:ascii="Arial" w:hAnsi="Arial" w:cs="Arial"/>
          <w:i/>
          <w:iCs/>
          <w:sz w:val="24"/>
          <w:szCs w:val="24"/>
        </w:rPr>
        <w:t>Growth Potential</w:t>
      </w:r>
      <w:r>
        <w:rPr>
          <w:rFonts w:ascii="Arial" w:hAnsi="Arial" w:cs="Arial"/>
          <w:sz w:val="24"/>
          <w:szCs w:val="24"/>
        </w:rPr>
        <w:t>. TechTarget. Available at: [</w:t>
      </w:r>
      <w:hyperlink r:id="rId35" w:anchor=":~:text=Growth%20potential%20is%20an%20organization's,its%20workforce%20and%20increase%20production" w:history="1">
        <w:r w:rsidR="005B72EC" w:rsidRPr="00991E97">
          <w:rPr>
            <w:rStyle w:val="Hyperlink"/>
            <w:rFonts w:ascii="Arial" w:hAnsi="Arial" w:cs="Arial"/>
            <w:sz w:val="24"/>
            <w:szCs w:val="24"/>
          </w:rPr>
          <w:t>https://www.techtarget.com/searchcio/definition/growth-potential#:~:text=Growth%20potential%20is%20an%20organization's,its%20workforce%20and%20increase%20production</w:t>
        </w:r>
      </w:hyperlink>
      <w:r w:rsidR="005B72EC" w:rsidRPr="005B72EC">
        <w:rPr>
          <w:rFonts w:ascii="Arial" w:hAnsi="Arial" w:cs="Arial"/>
          <w:sz w:val="24"/>
          <w:szCs w:val="24"/>
        </w:rPr>
        <w:t>.</w:t>
      </w:r>
      <w:r w:rsidR="005B72EC">
        <w:rPr>
          <w:rFonts w:ascii="Arial" w:hAnsi="Arial" w:cs="Arial"/>
          <w:sz w:val="24"/>
          <w:szCs w:val="24"/>
        </w:rPr>
        <w:t>] (Accessed on: 10/02/2023).</w:t>
      </w:r>
    </w:p>
    <w:p w14:paraId="00A48D50" w14:textId="4903FC69" w:rsidR="00467A2C" w:rsidRDefault="00467A2C" w:rsidP="005C74B5">
      <w:pPr>
        <w:rPr>
          <w:rFonts w:ascii="Arial" w:hAnsi="Arial" w:cs="Arial"/>
          <w:sz w:val="24"/>
          <w:szCs w:val="24"/>
        </w:rPr>
      </w:pPr>
      <w:r>
        <w:rPr>
          <w:rFonts w:ascii="Arial" w:hAnsi="Arial" w:cs="Arial"/>
          <w:sz w:val="24"/>
          <w:szCs w:val="24"/>
        </w:rPr>
        <w:t xml:space="preserve">Moth, D. (2013) </w:t>
      </w:r>
      <w:r w:rsidR="00B567C4" w:rsidRPr="00B567C4">
        <w:rPr>
          <w:rFonts w:ascii="Arial" w:hAnsi="Arial" w:cs="Arial"/>
          <w:i/>
          <w:iCs/>
          <w:sz w:val="24"/>
          <w:szCs w:val="24"/>
        </w:rPr>
        <w:t>Marriott edges out Hilton and Accor in hotel site UX survey</w:t>
      </w:r>
      <w:r w:rsidR="00B567C4">
        <w:rPr>
          <w:rFonts w:ascii="Arial" w:hAnsi="Arial" w:cs="Arial"/>
          <w:sz w:val="24"/>
          <w:szCs w:val="24"/>
        </w:rPr>
        <w:t>. Available at: [</w:t>
      </w:r>
      <w:hyperlink r:id="rId36" w:history="1">
        <w:r w:rsidR="00B567C4" w:rsidRPr="00E51347">
          <w:rPr>
            <w:rStyle w:val="Hyperlink"/>
            <w:rFonts w:ascii="Arial" w:hAnsi="Arial" w:cs="Arial"/>
            <w:sz w:val="24"/>
            <w:szCs w:val="24"/>
          </w:rPr>
          <w:t>https://econsultancy.com/marriott-edges-out-hilton-and-accor-in-hotel-site-ux-survey/</w:t>
        </w:r>
      </w:hyperlink>
      <w:r w:rsidR="00B567C4">
        <w:rPr>
          <w:rFonts w:ascii="Arial" w:hAnsi="Arial" w:cs="Arial"/>
          <w:sz w:val="24"/>
          <w:szCs w:val="24"/>
        </w:rPr>
        <w:t>] (Accessed on: 06/02/2023).</w:t>
      </w:r>
    </w:p>
    <w:p w14:paraId="38F72728" w14:textId="2EEB0377" w:rsidR="004301D7" w:rsidRPr="004301D7" w:rsidRDefault="004301D7" w:rsidP="005C74B5">
      <w:pPr>
        <w:rPr>
          <w:rFonts w:ascii="Arial" w:hAnsi="Arial" w:cs="Arial"/>
          <w:sz w:val="24"/>
          <w:szCs w:val="24"/>
        </w:rPr>
      </w:pPr>
      <w:r>
        <w:rPr>
          <w:rFonts w:ascii="Arial" w:hAnsi="Arial" w:cs="Arial"/>
          <w:sz w:val="24"/>
          <w:szCs w:val="24"/>
        </w:rPr>
        <w:t xml:space="preserve">O’Neil, S. (2022) </w:t>
      </w:r>
      <w:r w:rsidRPr="004301D7">
        <w:rPr>
          <w:rFonts w:ascii="Arial" w:hAnsi="Arial" w:cs="Arial"/>
          <w:i/>
          <w:iCs/>
          <w:sz w:val="24"/>
          <w:szCs w:val="24"/>
        </w:rPr>
        <w:t>Hilton and Accor Plan for Major Hotel Development in China</w:t>
      </w:r>
      <w:r>
        <w:rPr>
          <w:rFonts w:ascii="Arial" w:hAnsi="Arial" w:cs="Arial"/>
          <w:sz w:val="24"/>
          <w:szCs w:val="24"/>
        </w:rPr>
        <w:t>. Available at: [</w:t>
      </w:r>
      <w:hyperlink r:id="rId37" w:history="1">
        <w:r w:rsidR="006D0B61" w:rsidRPr="00991E97">
          <w:rPr>
            <w:rStyle w:val="Hyperlink"/>
            <w:rFonts w:ascii="Arial" w:hAnsi="Arial" w:cs="Arial"/>
            <w:sz w:val="24"/>
            <w:szCs w:val="24"/>
          </w:rPr>
          <w:t>https://skift.com/2022/04/22/hilton-and-accor-plan-for-major-hotel-development-in-china/</w:t>
        </w:r>
      </w:hyperlink>
      <w:r w:rsidR="006D0B61">
        <w:rPr>
          <w:rFonts w:ascii="Arial" w:hAnsi="Arial" w:cs="Arial"/>
          <w:sz w:val="24"/>
          <w:szCs w:val="24"/>
        </w:rPr>
        <w:t>] (Accessed on: 10/02/2023).</w:t>
      </w:r>
    </w:p>
    <w:p w14:paraId="51DAB2F2" w14:textId="0AAF6E09" w:rsidR="00467962" w:rsidRPr="004A1075" w:rsidRDefault="00467962" w:rsidP="005C74B5">
      <w:pPr>
        <w:rPr>
          <w:rFonts w:ascii="Arial" w:hAnsi="Arial" w:cs="Arial"/>
          <w:sz w:val="24"/>
          <w:szCs w:val="24"/>
        </w:rPr>
      </w:pPr>
      <w:r>
        <w:rPr>
          <w:rFonts w:ascii="Arial" w:hAnsi="Arial" w:cs="Arial"/>
          <w:sz w:val="24"/>
          <w:szCs w:val="24"/>
        </w:rPr>
        <w:t xml:space="preserve">O’Neill, S. </w:t>
      </w:r>
      <w:r w:rsidR="004A1075">
        <w:rPr>
          <w:rFonts w:ascii="Arial" w:hAnsi="Arial" w:cs="Arial"/>
          <w:sz w:val="24"/>
          <w:szCs w:val="24"/>
        </w:rPr>
        <w:t xml:space="preserve">(2023) </w:t>
      </w:r>
      <w:r w:rsidR="004A1075" w:rsidRPr="004A1075">
        <w:rPr>
          <w:rFonts w:ascii="Arial" w:hAnsi="Arial" w:cs="Arial"/>
          <w:i/>
          <w:iCs/>
          <w:sz w:val="24"/>
          <w:szCs w:val="24"/>
        </w:rPr>
        <w:t>Hilton Sees Signs of Pandemic’s Pent-Up Demand Moderating in 2023</w:t>
      </w:r>
      <w:r w:rsidR="004A1075">
        <w:rPr>
          <w:rFonts w:ascii="Arial" w:hAnsi="Arial" w:cs="Arial"/>
          <w:i/>
          <w:iCs/>
          <w:sz w:val="24"/>
          <w:szCs w:val="24"/>
        </w:rPr>
        <w:t xml:space="preserve">. </w:t>
      </w:r>
      <w:r w:rsidR="004A1075">
        <w:rPr>
          <w:rFonts w:ascii="Arial" w:hAnsi="Arial" w:cs="Arial"/>
          <w:sz w:val="24"/>
          <w:szCs w:val="24"/>
        </w:rPr>
        <w:t>Skift. Available at: [</w:t>
      </w:r>
      <w:hyperlink r:id="rId38" w:anchor=":~:text=The%20company%20forecast%20that%20in,have%20recessions%20damper%20travel%20demand" w:history="1">
        <w:r w:rsidR="006351EB" w:rsidRPr="00991E97">
          <w:rPr>
            <w:rStyle w:val="Hyperlink"/>
            <w:rFonts w:ascii="Arial" w:hAnsi="Arial" w:cs="Arial"/>
            <w:sz w:val="24"/>
            <w:szCs w:val="24"/>
          </w:rPr>
          <w:t>https://skift.com/2023/02/09/hilton-sees-signs-of-pandemics-pent-up-demand-moderating-in-</w:t>
        </w:r>
        <w:r w:rsidR="006351EB" w:rsidRPr="00991E97">
          <w:rPr>
            <w:rStyle w:val="Hyperlink"/>
            <w:rFonts w:ascii="Arial" w:hAnsi="Arial" w:cs="Arial"/>
            <w:sz w:val="24"/>
            <w:szCs w:val="24"/>
          </w:rPr>
          <w:lastRenderedPageBreak/>
          <w:t>2023/#:~:text=The%20company%20forecast%20that%20in,have%20recessions%20damper%20travel%20demand</w:t>
        </w:r>
      </w:hyperlink>
      <w:r w:rsidR="006351EB" w:rsidRPr="006351EB">
        <w:rPr>
          <w:rFonts w:ascii="Arial" w:hAnsi="Arial" w:cs="Arial"/>
          <w:sz w:val="24"/>
          <w:szCs w:val="24"/>
        </w:rPr>
        <w:t>.</w:t>
      </w:r>
      <w:r w:rsidR="006351EB">
        <w:rPr>
          <w:rFonts w:ascii="Arial" w:hAnsi="Arial" w:cs="Arial"/>
          <w:sz w:val="24"/>
          <w:szCs w:val="24"/>
        </w:rPr>
        <w:t>] (Accessed on: 10/02/2023).</w:t>
      </w:r>
    </w:p>
    <w:p w14:paraId="4210B621" w14:textId="7038C7D0" w:rsidR="00756535" w:rsidRPr="00CA5395" w:rsidRDefault="00756535" w:rsidP="00756535">
      <w:pPr>
        <w:rPr>
          <w:rFonts w:ascii="Arial" w:hAnsi="Arial" w:cs="Arial"/>
          <w:sz w:val="24"/>
          <w:szCs w:val="24"/>
        </w:rPr>
      </w:pPr>
      <w:r>
        <w:rPr>
          <w:rFonts w:ascii="Arial" w:hAnsi="Arial" w:cs="Arial"/>
          <w:sz w:val="24"/>
          <w:szCs w:val="24"/>
        </w:rPr>
        <w:t xml:space="preserve">Orlando, B., </w:t>
      </w:r>
      <w:proofErr w:type="spellStart"/>
      <w:r>
        <w:rPr>
          <w:rFonts w:ascii="Arial" w:hAnsi="Arial" w:cs="Arial"/>
          <w:sz w:val="24"/>
          <w:szCs w:val="24"/>
        </w:rPr>
        <w:t>Hlioui</w:t>
      </w:r>
      <w:proofErr w:type="spellEnd"/>
      <w:r>
        <w:rPr>
          <w:rFonts w:ascii="Arial" w:hAnsi="Arial" w:cs="Arial"/>
          <w:sz w:val="24"/>
          <w:szCs w:val="24"/>
        </w:rPr>
        <w:t xml:space="preserve">, Z., and </w:t>
      </w:r>
      <w:proofErr w:type="spellStart"/>
      <w:r>
        <w:rPr>
          <w:rFonts w:ascii="Arial" w:hAnsi="Arial" w:cs="Arial"/>
          <w:sz w:val="24"/>
          <w:szCs w:val="24"/>
        </w:rPr>
        <w:t>Yousfi</w:t>
      </w:r>
      <w:proofErr w:type="spellEnd"/>
      <w:r>
        <w:rPr>
          <w:rFonts w:ascii="Arial" w:hAnsi="Arial" w:cs="Arial"/>
          <w:sz w:val="24"/>
          <w:szCs w:val="24"/>
        </w:rPr>
        <w:t xml:space="preserve">, O. (2022) </w:t>
      </w:r>
      <w:r>
        <w:rPr>
          <w:rFonts w:ascii="Arial" w:hAnsi="Arial" w:cs="Arial"/>
          <w:i/>
          <w:iCs/>
          <w:sz w:val="24"/>
          <w:szCs w:val="24"/>
        </w:rPr>
        <w:t>Corporate Social Responsibility, CSR and Innovation: Two Sides of the Same Coin</w:t>
      </w:r>
      <w:r>
        <w:rPr>
          <w:rFonts w:ascii="Arial" w:hAnsi="Arial" w:cs="Arial"/>
          <w:sz w:val="24"/>
          <w:szCs w:val="24"/>
        </w:rPr>
        <w:t>. (</w:t>
      </w:r>
      <w:proofErr w:type="gramStart"/>
      <w:r>
        <w:rPr>
          <w:rFonts w:ascii="Arial" w:hAnsi="Arial" w:cs="Arial"/>
          <w:sz w:val="24"/>
          <w:szCs w:val="24"/>
        </w:rPr>
        <w:t>ed</w:t>
      </w:r>
      <w:r w:rsidR="00CD09E8">
        <w:rPr>
          <w:rFonts w:ascii="Arial" w:hAnsi="Arial" w:cs="Arial"/>
          <w:sz w:val="24"/>
          <w:szCs w:val="24"/>
        </w:rPr>
        <w:t>ited</w:t>
      </w:r>
      <w:proofErr w:type="gramEnd"/>
      <w:r>
        <w:rPr>
          <w:rFonts w:ascii="Arial" w:hAnsi="Arial" w:cs="Arial"/>
          <w:sz w:val="24"/>
          <w:szCs w:val="24"/>
        </w:rPr>
        <w:t>.</w:t>
      </w:r>
      <w:r w:rsidR="00A21F77">
        <w:rPr>
          <w:rFonts w:ascii="Arial" w:hAnsi="Arial" w:cs="Arial"/>
          <w:sz w:val="24"/>
          <w:szCs w:val="24"/>
        </w:rPr>
        <w:t xml:space="preserve"> By B</w:t>
      </w:r>
      <w:r w:rsidR="00CD09E8">
        <w:rPr>
          <w:rFonts w:ascii="Arial" w:hAnsi="Arial" w:cs="Arial"/>
          <w:sz w:val="24"/>
          <w:szCs w:val="24"/>
        </w:rPr>
        <w:t>.</w:t>
      </w:r>
      <w:r>
        <w:rPr>
          <w:rFonts w:ascii="Arial" w:hAnsi="Arial" w:cs="Arial"/>
          <w:sz w:val="24"/>
          <w:szCs w:val="24"/>
        </w:rPr>
        <w:t xml:space="preserve">) </w:t>
      </w:r>
      <w:r w:rsidR="00CD09E8">
        <w:rPr>
          <w:rFonts w:ascii="Arial" w:hAnsi="Arial" w:cs="Arial"/>
          <w:sz w:val="24"/>
          <w:szCs w:val="24"/>
        </w:rPr>
        <w:t xml:space="preserve">London, UK: </w:t>
      </w:r>
      <w:proofErr w:type="spellStart"/>
      <w:r w:rsidRPr="00756535">
        <w:rPr>
          <w:rFonts w:ascii="Arial" w:hAnsi="Arial" w:cs="Arial"/>
          <w:sz w:val="24"/>
          <w:szCs w:val="24"/>
        </w:rPr>
        <w:t>IntechOpen</w:t>
      </w:r>
      <w:proofErr w:type="spellEnd"/>
      <w:r w:rsidRPr="00756535">
        <w:rPr>
          <w:rFonts w:ascii="Arial" w:hAnsi="Arial" w:cs="Arial"/>
          <w:sz w:val="24"/>
          <w:szCs w:val="24"/>
        </w:rPr>
        <w:t xml:space="preserve">. </w:t>
      </w:r>
    </w:p>
    <w:p w14:paraId="64158546" w14:textId="4EFA846C" w:rsidR="0078761B" w:rsidRDefault="0078761B" w:rsidP="005C74B5">
      <w:pPr>
        <w:rPr>
          <w:rFonts w:ascii="Arial" w:hAnsi="Arial" w:cs="Arial"/>
          <w:sz w:val="24"/>
          <w:szCs w:val="24"/>
        </w:rPr>
      </w:pPr>
      <w:r w:rsidRPr="0078761B">
        <w:rPr>
          <w:rFonts w:ascii="Arial" w:hAnsi="Arial" w:cs="Arial"/>
          <w:sz w:val="24"/>
          <w:szCs w:val="24"/>
        </w:rPr>
        <w:t xml:space="preserve">Papadopoulos, N. and Martín </w:t>
      </w:r>
      <w:proofErr w:type="spellStart"/>
      <w:r w:rsidRPr="0078761B">
        <w:rPr>
          <w:rFonts w:ascii="Arial" w:hAnsi="Arial" w:cs="Arial"/>
          <w:sz w:val="24"/>
          <w:szCs w:val="24"/>
        </w:rPr>
        <w:t>Martín</w:t>
      </w:r>
      <w:proofErr w:type="spellEnd"/>
      <w:r w:rsidRPr="0078761B">
        <w:rPr>
          <w:rFonts w:ascii="Arial" w:hAnsi="Arial" w:cs="Arial"/>
          <w:sz w:val="24"/>
          <w:szCs w:val="24"/>
        </w:rPr>
        <w:t xml:space="preserve">, O. (2011) </w:t>
      </w:r>
      <w:r w:rsidRPr="0078761B">
        <w:rPr>
          <w:rFonts w:ascii="Arial" w:hAnsi="Arial" w:cs="Arial"/>
          <w:i/>
          <w:iCs/>
          <w:sz w:val="24"/>
          <w:szCs w:val="24"/>
        </w:rPr>
        <w:t>‘International market selection and segmentation: perspectives and challenges’</w:t>
      </w:r>
      <w:r w:rsidRPr="0078761B">
        <w:rPr>
          <w:rFonts w:ascii="Arial" w:hAnsi="Arial" w:cs="Arial"/>
          <w:sz w:val="24"/>
          <w:szCs w:val="24"/>
        </w:rPr>
        <w:t xml:space="preserve">, international marketing review, 28(2), pp. 132–149. Available at: </w:t>
      </w:r>
      <w:r>
        <w:rPr>
          <w:rFonts w:ascii="Arial" w:hAnsi="Arial" w:cs="Arial"/>
          <w:sz w:val="24"/>
          <w:szCs w:val="24"/>
        </w:rPr>
        <w:t>[</w:t>
      </w:r>
      <w:hyperlink r:id="rId39" w:history="1">
        <w:r w:rsidRPr="00CB41F1">
          <w:rPr>
            <w:rStyle w:val="Hyperlink"/>
            <w:rFonts w:ascii="Arial" w:hAnsi="Arial" w:cs="Arial"/>
            <w:sz w:val="24"/>
            <w:szCs w:val="24"/>
          </w:rPr>
          <w:t>https://doi.org/10.1108/02651331111122632</w:t>
        </w:r>
      </w:hyperlink>
      <w:r>
        <w:rPr>
          <w:rFonts w:ascii="Arial" w:hAnsi="Arial" w:cs="Arial"/>
          <w:sz w:val="24"/>
          <w:szCs w:val="24"/>
        </w:rPr>
        <w:t xml:space="preserve">] </w:t>
      </w:r>
      <w:r w:rsidRPr="0078761B">
        <w:rPr>
          <w:rFonts w:ascii="Arial" w:hAnsi="Arial" w:cs="Arial"/>
          <w:sz w:val="24"/>
          <w:szCs w:val="24"/>
        </w:rPr>
        <w:t>.</w:t>
      </w:r>
    </w:p>
    <w:p w14:paraId="3893AEC7" w14:textId="01058F7A" w:rsidR="00154A7E" w:rsidRDefault="00154A7E" w:rsidP="000B4A8E">
      <w:pPr>
        <w:rPr>
          <w:rFonts w:ascii="Arial" w:hAnsi="Arial" w:cs="Arial"/>
          <w:sz w:val="24"/>
          <w:szCs w:val="24"/>
        </w:rPr>
      </w:pPr>
      <w:r>
        <w:rPr>
          <w:rFonts w:ascii="Arial" w:hAnsi="Arial" w:cs="Arial"/>
          <w:sz w:val="24"/>
          <w:szCs w:val="24"/>
        </w:rPr>
        <w:t xml:space="preserve">Rodrigue, E. (2022) </w:t>
      </w:r>
      <w:r>
        <w:rPr>
          <w:rFonts w:ascii="Arial" w:hAnsi="Arial" w:cs="Arial"/>
          <w:i/>
          <w:iCs/>
          <w:sz w:val="24"/>
          <w:szCs w:val="24"/>
        </w:rPr>
        <w:t xml:space="preserve">What is Total Revenue? </w:t>
      </w:r>
      <w:r>
        <w:rPr>
          <w:rFonts w:ascii="Arial" w:hAnsi="Arial" w:cs="Arial"/>
          <w:sz w:val="24"/>
          <w:szCs w:val="24"/>
        </w:rPr>
        <w:t xml:space="preserve">, </w:t>
      </w:r>
      <w:r w:rsidR="00FB4D03">
        <w:rPr>
          <w:rFonts w:ascii="Arial" w:hAnsi="Arial" w:cs="Arial"/>
          <w:sz w:val="24"/>
          <w:szCs w:val="24"/>
        </w:rPr>
        <w:t>blog by HubSpot. Available at: [</w:t>
      </w:r>
      <w:hyperlink r:id="rId40" w:history="1">
        <w:r w:rsidR="00E90F3F" w:rsidRPr="009A1507">
          <w:rPr>
            <w:rStyle w:val="Hyperlink"/>
            <w:rFonts w:ascii="Arial" w:hAnsi="Arial" w:cs="Arial"/>
            <w:sz w:val="24"/>
            <w:szCs w:val="24"/>
          </w:rPr>
          <w:t>https://blog.hubspot.com/sales/total-revenue</w:t>
        </w:r>
      </w:hyperlink>
      <w:r w:rsidR="00E90F3F">
        <w:rPr>
          <w:rFonts w:ascii="Arial" w:hAnsi="Arial" w:cs="Arial"/>
          <w:sz w:val="24"/>
          <w:szCs w:val="24"/>
        </w:rPr>
        <w:t>] (Accessed on: 31/01/2023).</w:t>
      </w:r>
    </w:p>
    <w:p w14:paraId="4D5DF9CF" w14:textId="4DF648BD" w:rsidR="005F1F25" w:rsidRDefault="005F1F25" w:rsidP="000B4A8E">
      <w:pPr>
        <w:rPr>
          <w:rFonts w:ascii="Arial" w:hAnsi="Arial" w:cs="Arial"/>
          <w:sz w:val="24"/>
          <w:szCs w:val="24"/>
        </w:rPr>
      </w:pPr>
      <w:r>
        <w:rPr>
          <w:rFonts w:ascii="Arial" w:hAnsi="Arial" w:cs="Arial"/>
          <w:sz w:val="24"/>
          <w:szCs w:val="24"/>
        </w:rPr>
        <w:t xml:space="preserve">Saunders, </w:t>
      </w:r>
      <w:r w:rsidR="00EF2B48">
        <w:rPr>
          <w:rFonts w:ascii="Arial" w:hAnsi="Arial" w:cs="Arial"/>
          <w:sz w:val="24"/>
          <w:szCs w:val="24"/>
        </w:rPr>
        <w:t xml:space="preserve">T. (2022) </w:t>
      </w:r>
      <w:r w:rsidR="00EF2B48" w:rsidRPr="00EF2B48">
        <w:rPr>
          <w:rFonts w:ascii="Arial" w:hAnsi="Arial" w:cs="Arial"/>
          <w:i/>
          <w:iCs/>
          <w:sz w:val="24"/>
          <w:szCs w:val="24"/>
        </w:rPr>
        <w:t>The dark horse of the hotel world: Why it’s time to pay attention to Accor</w:t>
      </w:r>
      <w:r w:rsidR="00EF2B48">
        <w:rPr>
          <w:rFonts w:ascii="Arial" w:hAnsi="Arial" w:cs="Arial"/>
          <w:sz w:val="24"/>
          <w:szCs w:val="24"/>
        </w:rPr>
        <w:t>. The Points Guy. Available at: [</w:t>
      </w:r>
      <w:hyperlink r:id="rId41" w:history="1">
        <w:r w:rsidR="00B12F6F" w:rsidRPr="0091044F">
          <w:rPr>
            <w:rStyle w:val="Hyperlink"/>
            <w:rFonts w:ascii="Arial" w:hAnsi="Arial" w:cs="Arial"/>
            <w:sz w:val="24"/>
            <w:szCs w:val="24"/>
          </w:rPr>
          <w:t>https://thepointsguy.com/news/accor-hotel-growth/</w:t>
        </w:r>
      </w:hyperlink>
      <w:r w:rsidR="00B12F6F">
        <w:rPr>
          <w:rFonts w:ascii="Arial" w:hAnsi="Arial" w:cs="Arial"/>
          <w:sz w:val="24"/>
          <w:szCs w:val="24"/>
        </w:rPr>
        <w:t>] (Accessed on: 09/02/2023).</w:t>
      </w:r>
    </w:p>
    <w:p w14:paraId="7C515D43" w14:textId="7EB5FC75" w:rsidR="0059534F" w:rsidRPr="00D176B6" w:rsidRDefault="0059534F" w:rsidP="000B4A8E">
      <w:pPr>
        <w:rPr>
          <w:rFonts w:ascii="Arial" w:hAnsi="Arial" w:cs="Arial"/>
          <w:sz w:val="24"/>
          <w:szCs w:val="24"/>
        </w:rPr>
      </w:pPr>
      <w:r>
        <w:rPr>
          <w:rFonts w:ascii="Arial" w:hAnsi="Arial" w:cs="Arial"/>
          <w:sz w:val="24"/>
          <w:szCs w:val="24"/>
        </w:rPr>
        <w:t xml:space="preserve">Seeking Alpha (2022) </w:t>
      </w:r>
      <w:r w:rsidR="00D176B6" w:rsidRPr="00D176B6">
        <w:rPr>
          <w:rFonts w:ascii="Arial" w:hAnsi="Arial" w:cs="Arial"/>
          <w:i/>
          <w:iCs/>
          <w:sz w:val="24"/>
          <w:szCs w:val="24"/>
        </w:rPr>
        <w:t xml:space="preserve">Hilton Worldwide Has </w:t>
      </w:r>
      <w:proofErr w:type="gramStart"/>
      <w:r w:rsidR="00D176B6" w:rsidRPr="00D176B6">
        <w:rPr>
          <w:rFonts w:ascii="Arial" w:hAnsi="Arial" w:cs="Arial"/>
          <w:i/>
          <w:iCs/>
          <w:sz w:val="24"/>
          <w:szCs w:val="24"/>
        </w:rPr>
        <w:t>A</w:t>
      </w:r>
      <w:proofErr w:type="gramEnd"/>
      <w:r w:rsidR="00D176B6" w:rsidRPr="00D176B6">
        <w:rPr>
          <w:rFonts w:ascii="Arial" w:hAnsi="Arial" w:cs="Arial"/>
          <w:i/>
          <w:iCs/>
          <w:sz w:val="24"/>
          <w:szCs w:val="24"/>
        </w:rPr>
        <w:t xml:space="preserve"> High Capacity To Accommodate More Growth Prospects</w:t>
      </w:r>
      <w:r w:rsidR="00D176B6">
        <w:rPr>
          <w:rFonts w:ascii="Arial" w:hAnsi="Arial" w:cs="Arial"/>
          <w:i/>
          <w:iCs/>
          <w:sz w:val="24"/>
          <w:szCs w:val="24"/>
        </w:rPr>
        <w:t>.</w:t>
      </w:r>
      <w:r w:rsidR="00D176B6">
        <w:rPr>
          <w:rFonts w:ascii="Arial" w:hAnsi="Arial" w:cs="Arial"/>
          <w:sz w:val="24"/>
          <w:szCs w:val="24"/>
        </w:rPr>
        <w:t xml:space="preserve"> </w:t>
      </w:r>
      <w:r w:rsidR="006F37AF">
        <w:rPr>
          <w:rFonts w:ascii="Arial" w:hAnsi="Arial" w:cs="Arial"/>
          <w:sz w:val="24"/>
          <w:szCs w:val="24"/>
        </w:rPr>
        <w:t>Available at: [</w:t>
      </w:r>
      <w:hyperlink r:id="rId42" w:history="1">
        <w:r w:rsidR="006F37AF" w:rsidRPr="0091044F">
          <w:rPr>
            <w:rStyle w:val="Hyperlink"/>
            <w:rFonts w:ascii="Arial" w:hAnsi="Arial" w:cs="Arial"/>
            <w:sz w:val="24"/>
            <w:szCs w:val="24"/>
          </w:rPr>
          <w:t>https://seekingalpha.com/article/4521113-hilton-worldwide-high-capacity-accommodate-growth</w:t>
        </w:r>
      </w:hyperlink>
      <w:r w:rsidR="006F37AF">
        <w:rPr>
          <w:rFonts w:ascii="Arial" w:hAnsi="Arial" w:cs="Arial"/>
          <w:sz w:val="24"/>
          <w:szCs w:val="24"/>
        </w:rPr>
        <w:t>] (Accessed on: 09/02/2023).</w:t>
      </w:r>
    </w:p>
    <w:p w14:paraId="359C6D01" w14:textId="04D848FB" w:rsidR="007B34B8" w:rsidRPr="007B34B8" w:rsidRDefault="007B34B8" w:rsidP="000B4A8E">
      <w:pPr>
        <w:rPr>
          <w:rFonts w:ascii="Arial" w:hAnsi="Arial" w:cs="Arial"/>
          <w:sz w:val="24"/>
          <w:szCs w:val="24"/>
        </w:rPr>
      </w:pPr>
      <w:r>
        <w:rPr>
          <w:rFonts w:ascii="Arial" w:hAnsi="Arial" w:cs="Arial"/>
          <w:sz w:val="24"/>
          <w:szCs w:val="24"/>
        </w:rPr>
        <w:t xml:space="preserve">Statista (2021) </w:t>
      </w:r>
      <w:r w:rsidRPr="007B34B8">
        <w:rPr>
          <w:rFonts w:ascii="Arial" w:hAnsi="Arial" w:cs="Arial"/>
          <w:i/>
          <w:iCs/>
          <w:sz w:val="24"/>
          <w:szCs w:val="24"/>
        </w:rPr>
        <w:t>Global market size of the hospitality industry 2020-2021</w:t>
      </w:r>
      <w:r>
        <w:rPr>
          <w:rFonts w:ascii="Arial" w:hAnsi="Arial" w:cs="Arial"/>
          <w:sz w:val="24"/>
          <w:szCs w:val="24"/>
        </w:rPr>
        <w:t>. Available at: [</w:t>
      </w:r>
      <w:hyperlink r:id="rId43" w:history="1">
        <w:r w:rsidR="00DA7F77" w:rsidRPr="00E51347">
          <w:rPr>
            <w:rStyle w:val="Hyperlink"/>
            <w:rFonts w:ascii="Arial" w:hAnsi="Arial" w:cs="Arial"/>
            <w:sz w:val="24"/>
            <w:szCs w:val="24"/>
          </w:rPr>
          <w:t>https://www.statista.com/statistics/1247012/global-market-size-of-the-hospitality-industry/</w:t>
        </w:r>
      </w:hyperlink>
      <w:r w:rsidR="00DA7F77">
        <w:rPr>
          <w:rFonts w:ascii="Arial" w:hAnsi="Arial" w:cs="Arial"/>
          <w:sz w:val="24"/>
          <w:szCs w:val="24"/>
        </w:rPr>
        <w:t>] (Accessed on: 06/02/2023).</w:t>
      </w:r>
    </w:p>
    <w:p w14:paraId="7737EDDF" w14:textId="13F2022E" w:rsidR="00FB3AD5" w:rsidRPr="00FB3AD5" w:rsidRDefault="00FB3AD5" w:rsidP="000B4A8E">
      <w:pPr>
        <w:rPr>
          <w:rFonts w:ascii="Arial" w:hAnsi="Arial" w:cs="Arial"/>
          <w:sz w:val="24"/>
          <w:szCs w:val="24"/>
        </w:rPr>
      </w:pPr>
      <w:r>
        <w:rPr>
          <w:rFonts w:ascii="Arial" w:hAnsi="Arial" w:cs="Arial"/>
          <w:sz w:val="24"/>
          <w:szCs w:val="24"/>
        </w:rPr>
        <w:t xml:space="preserve">Statista (2022) </w:t>
      </w:r>
      <w:r>
        <w:rPr>
          <w:rFonts w:ascii="Arial" w:hAnsi="Arial" w:cs="Arial"/>
          <w:i/>
          <w:iCs/>
          <w:sz w:val="24"/>
          <w:szCs w:val="24"/>
        </w:rPr>
        <w:t xml:space="preserve">Number of Hiton Worldwide Holdings hotels 2013-21, by region. </w:t>
      </w:r>
      <w:r>
        <w:rPr>
          <w:rFonts w:ascii="Arial" w:hAnsi="Arial" w:cs="Arial"/>
          <w:sz w:val="24"/>
          <w:szCs w:val="24"/>
        </w:rPr>
        <w:t>Available at: [</w:t>
      </w:r>
      <w:hyperlink r:id="rId44" w:history="1">
        <w:r w:rsidRPr="00CB41F1">
          <w:rPr>
            <w:rStyle w:val="Hyperlink"/>
            <w:rFonts w:ascii="Arial" w:hAnsi="Arial" w:cs="Arial"/>
            <w:sz w:val="24"/>
            <w:szCs w:val="24"/>
          </w:rPr>
          <w:t>https://www.statista.com/statistics/297754/number-of-hilton-worldwide-hotels-by-geographical-region/</w:t>
        </w:r>
      </w:hyperlink>
      <w:r>
        <w:rPr>
          <w:rFonts w:ascii="Arial" w:hAnsi="Arial" w:cs="Arial"/>
          <w:sz w:val="24"/>
          <w:szCs w:val="24"/>
        </w:rPr>
        <w:t>] (Accessed on: 01/02/2023).</w:t>
      </w:r>
    </w:p>
    <w:p w14:paraId="367AB379" w14:textId="071CF929" w:rsidR="00373BDF" w:rsidRDefault="00373BDF" w:rsidP="000B4A8E">
      <w:pPr>
        <w:rPr>
          <w:rFonts w:ascii="Arial" w:hAnsi="Arial" w:cs="Arial"/>
          <w:sz w:val="24"/>
          <w:szCs w:val="24"/>
        </w:rPr>
      </w:pPr>
      <w:r>
        <w:rPr>
          <w:rFonts w:ascii="Arial" w:hAnsi="Arial" w:cs="Arial"/>
          <w:sz w:val="24"/>
          <w:szCs w:val="24"/>
        </w:rPr>
        <w:t>Statista (2022)</w:t>
      </w:r>
      <w:r w:rsidR="00316BF7">
        <w:rPr>
          <w:rFonts w:ascii="Arial" w:hAnsi="Arial" w:cs="Arial"/>
          <w:sz w:val="24"/>
          <w:szCs w:val="24"/>
        </w:rPr>
        <w:t xml:space="preserve"> </w:t>
      </w:r>
      <w:r w:rsidR="00316BF7" w:rsidRPr="00316BF7">
        <w:rPr>
          <w:rFonts w:ascii="Arial" w:hAnsi="Arial" w:cs="Arial"/>
          <w:i/>
          <w:iCs/>
          <w:sz w:val="24"/>
          <w:szCs w:val="24"/>
        </w:rPr>
        <w:t>Number of Hilton Worldwide Holdings hotel rooms 2009-2021</w:t>
      </w:r>
      <w:r w:rsidR="00316BF7">
        <w:rPr>
          <w:rFonts w:ascii="Arial" w:hAnsi="Arial" w:cs="Arial"/>
          <w:i/>
          <w:iCs/>
          <w:sz w:val="24"/>
          <w:szCs w:val="24"/>
        </w:rPr>
        <w:t xml:space="preserve">. </w:t>
      </w:r>
      <w:r w:rsidR="00316BF7">
        <w:rPr>
          <w:rFonts w:ascii="Arial" w:hAnsi="Arial" w:cs="Arial"/>
          <w:sz w:val="24"/>
          <w:szCs w:val="24"/>
        </w:rPr>
        <w:t>Available at: [</w:t>
      </w:r>
      <w:hyperlink r:id="rId45" w:history="1">
        <w:r w:rsidR="009F507B" w:rsidRPr="00CB41F1">
          <w:rPr>
            <w:rStyle w:val="Hyperlink"/>
            <w:rFonts w:ascii="Arial" w:hAnsi="Arial" w:cs="Arial"/>
            <w:sz w:val="24"/>
            <w:szCs w:val="24"/>
          </w:rPr>
          <w:t>https://www.statista.com/statistics/247301/number-of-hilton-worldwide-hotel-rooms/</w:t>
        </w:r>
      </w:hyperlink>
      <w:r w:rsidR="009F507B">
        <w:rPr>
          <w:rFonts w:ascii="Arial" w:hAnsi="Arial" w:cs="Arial"/>
          <w:sz w:val="24"/>
          <w:szCs w:val="24"/>
        </w:rPr>
        <w:t>] (Accessed on: 01/02/2023).</w:t>
      </w:r>
    </w:p>
    <w:p w14:paraId="7D8F3B9C" w14:textId="388145BC" w:rsidR="006351EB" w:rsidRPr="006C0E3E" w:rsidRDefault="006351EB" w:rsidP="000B4A8E">
      <w:pPr>
        <w:rPr>
          <w:rFonts w:ascii="Arial" w:hAnsi="Arial" w:cs="Arial"/>
          <w:sz w:val="24"/>
          <w:szCs w:val="24"/>
        </w:rPr>
      </w:pPr>
      <w:r>
        <w:rPr>
          <w:rFonts w:ascii="Arial" w:hAnsi="Arial" w:cs="Arial"/>
          <w:sz w:val="24"/>
          <w:szCs w:val="24"/>
        </w:rPr>
        <w:t xml:space="preserve">Stories from Hilton (2022) </w:t>
      </w:r>
      <w:r w:rsidR="006C0E3E" w:rsidRPr="006C0E3E">
        <w:rPr>
          <w:rFonts w:ascii="Arial" w:hAnsi="Arial" w:cs="Arial"/>
          <w:i/>
          <w:iCs/>
          <w:sz w:val="24"/>
          <w:szCs w:val="24"/>
        </w:rPr>
        <w:t>Hilton Celebrates Growth and Development Milestones as Company Prepares for a New, Reinvigorated Era of Travel</w:t>
      </w:r>
      <w:r w:rsidR="006C0E3E">
        <w:rPr>
          <w:rFonts w:ascii="Arial" w:hAnsi="Arial" w:cs="Arial"/>
          <w:sz w:val="24"/>
          <w:szCs w:val="24"/>
        </w:rPr>
        <w:t>. Available at: [</w:t>
      </w:r>
      <w:hyperlink r:id="rId46" w:history="1">
        <w:r w:rsidR="006C0E3E" w:rsidRPr="00991E97">
          <w:rPr>
            <w:rStyle w:val="Hyperlink"/>
            <w:rFonts w:ascii="Arial" w:hAnsi="Arial" w:cs="Arial"/>
            <w:sz w:val="24"/>
            <w:szCs w:val="24"/>
          </w:rPr>
          <w:t>https://stories.hilton.com/releases/hilton-celebrates-growth-embraces-new-travel-era</w:t>
        </w:r>
      </w:hyperlink>
      <w:r w:rsidR="006C0E3E">
        <w:rPr>
          <w:rFonts w:ascii="Arial" w:hAnsi="Arial" w:cs="Arial"/>
          <w:sz w:val="24"/>
          <w:szCs w:val="24"/>
        </w:rPr>
        <w:t>] (Accessed on: 10/02/2023).</w:t>
      </w:r>
    </w:p>
    <w:p w14:paraId="0581B8F2" w14:textId="405E245D" w:rsidR="001F3FC1" w:rsidRPr="002B6A1F" w:rsidRDefault="001F3FC1" w:rsidP="000B4A8E">
      <w:pPr>
        <w:rPr>
          <w:rFonts w:ascii="Arial" w:hAnsi="Arial" w:cs="Arial"/>
          <w:sz w:val="24"/>
          <w:szCs w:val="24"/>
        </w:rPr>
      </w:pPr>
      <w:r>
        <w:rPr>
          <w:rFonts w:ascii="Arial" w:hAnsi="Arial" w:cs="Arial"/>
          <w:sz w:val="24"/>
          <w:szCs w:val="24"/>
        </w:rPr>
        <w:t>Talbot</w:t>
      </w:r>
      <w:r w:rsidR="002B6A1F">
        <w:rPr>
          <w:rFonts w:ascii="Arial" w:hAnsi="Arial" w:cs="Arial"/>
          <w:sz w:val="24"/>
          <w:szCs w:val="24"/>
        </w:rPr>
        <w:t xml:space="preserve">, P. (2019) </w:t>
      </w:r>
      <w:r w:rsidR="002B6A1F">
        <w:rPr>
          <w:rFonts w:ascii="Arial" w:hAnsi="Arial" w:cs="Arial"/>
          <w:i/>
          <w:iCs/>
          <w:sz w:val="24"/>
          <w:szCs w:val="24"/>
        </w:rPr>
        <w:t>Inside Hilton’s Marketing Strategy</w:t>
      </w:r>
      <w:r w:rsidR="002B6A1F">
        <w:rPr>
          <w:rFonts w:ascii="Arial" w:hAnsi="Arial" w:cs="Arial"/>
          <w:sz w:val="24"/>
          <w:szCs w:val="24"/>
        </w:rPr>
        <w:t>. Available at: [</w:t>
      </w:r>
      <w:hyperlink r:id="rId47" w:history="1">
        <w:r w:rsidR="0027736B" w:rsidRPr="00E51347">
          <w:rPr>
            <w:rStyle w:val="Hyperlink"/>
            <w:rFonts w:ascii="Arial" w:hAnsi="Arial" w:cs="Arial"/>
            <w:sz w:val="24"/>
            <w:szCs w:val="24"/>
          </w:rPr>
          <w:t>https://www.forbes.com/sites/paultalbot/2019/05/23/inside-hiltons-marketing-strategy/?sh=bd5a09c1be98</w:t>
        </w:r>
      </w:hyperlink>
      <w:r w:rsidR="0027736B">
        <w:rPr>
          <w:rFonts w:ascii="Arial" w:hAnsi="Arial" w:cs="Arial"/>
          <w:sz w:val="24"/>
          <w:szCs w:val="24"/>
        </w:rPr>
        <w:t>] (Accessed on: 06/02/2023).</w:t>
      </w:r>
    </w:p>
    <w:p w14:paraId="59AE6320" w14:textId="35C4EEB8" w:rsidR="00225894" w:rsidRPr="00225894" w:rsidRDefault="00225894" w:rsidP="000B4A8E">
      <w:pPr>
        <w:rPr>
          <w:rFonts w:ascii="Arial" w:hAnsi="Arial" w:cs="Arial"/>
          <w:sz w:val="24"/>
          <w:szCs w:val="24"/>
        </w:rPr>
      </w:pPr>
      <w:r>
        <w:rPr>
          <w:rFonts w:ascii="Arial" w:hAnsi="Arial" w:cs="Arial"/>
          <w:sz w:val="24"/>
          <w:szCs w:val="24"/>
        </w:rPr>
        <w:t>Weinstein, J. (2022</w:t>
      </w:r>
      <w:r w:rsidRPr="00225894">
        <w:rPr>
          <w:rFonts w:ascii="Arial" w:hAnsi="Arial" w:cs="Arial"/>
          <w:i/>
          <w:iCs/>
          <w:sz w:val="24"/>
          <w:szCs w:val="24"/>
        </w:rPr>
        <w:t>) HILTON, WYNDHAM, ACCOR EARNINGS REFLECT ONGOING RECOVERY</w:t>
      </w:r>
      <w:r>
        <w:rPr>
          <w:rFonts w:ascii="Arial" w:hAnsi="Arial" w:cs="Arial"/>
          <w:sz w:val="24"/>
          <w:szCs w:val="24"/>
        </w:rPr>
        <w:t>. Available at: [</w:t>
      </w:r>
      <w:hyperlink r:id="rId48" w:history="1">
        <w:r w:rsidR="00B05F54" w:rsidRPr="00E51347">
          <w:rPr>
            <w:rStyle w:val="Hyperlink"/>
            <w:rFonts w:ascii="Arial" w:hAnsi="Arial" w:cs="Arial"/>
            <w:sz w:val="24"/>
            <w:szCs w:val="24"/>
          </w:rPr>
          <w:t>https://hotelsmag.com/news/hilton-wyndham-accor-earnings-reflect-ongoing-recovery/</w:t>
        </w:r>
      </w:hyperlink>
      <w:r w:rsidR="00B05F54">
        <w:rPr>
          <w:rFonts w:ascii="Arial" w:hAnsi="Arial" w:cs="Arial"/>
          <w:sz w:val="24"/>
          <w:szCs w:val="24"/>
        </w:rPr>
        <w:t>] (Accessed on: 06/02/2023).</w:t>
      </w:r>
    </w:p>
    <w:p w14:paraId="60E182F9" w14:textId="19846600" w:rsidR="00D012B0" w:rsidRPr="00382266" w:rsidRDefault="00D012B0" w:rsidP="000B4A8E">
      <w:pPr>
        <w:rPr>
          <w:rFonts w:ascii="Arial" w:hAnsi="Arial" w:cs="Arial"/>
          <w:sz w:val="24"/>
          <w:szCs w:val="24"/>
        </w:rPr>
      </w:pPr>
      <w:r>
        <w:rPr>
          <w:rFonts w:ascii="Arial" w:hAnsi="Arial" w:cs="Arial"/>
          <w:sz w:val="24"/>
          <w:szCs w:val="24"/>
        </w:rPr>
        <w:t xml:space="preserve">Yahoo! </w:t>
      </w:r>
      <w:r w:rsidRPr="00382266">
        <w:rPr>
          <w:rFonts w:ascii="Arial" w:hAnsi="Arial" w:cs="Arial"/>
          <w:sz w:val="24"/>
          <w:szCs w:val="24"/>
        </w:rPr>
        <w:t xml:space="preserve">Finance (2023) </w:t>
      </w:r>
      <w:r w:rsidRPr="00382266">
        <w:rPr>
          <w:rFonts w:ascii="Arial" w:hAnsi="Arial" w:cs="Arial"/>
          <w:i/>
          <w:iCs/>
          <w:sz w:val="24"/>
          <w:szCs w:val="24"/>
        </w:rPr>
        <w:t>Accor SA (AC.PA)</w:t>
      </w:r>
      <w:r w:rsidR="00382266" w:rsidRPr="00382266">
        <w:rPr>
          <w:rFonts w:ascii="Arial" w:hAnsi="Arial" w:cs="Arial"/>
          <w:i/>
          <w:iCs/>
          <w:sz w:val="24"/>
          <w:szCs w:val="24"/>
        </w:rPr>
        <w:t xml:space="preserve"> Income S</w:t>
      </w:r>
      <w:r w:rsidR="00382266">
        <w:rPr>
          <w:rFonts w:ascii="Arial" w:hAnsi="Arial" w:cs="Arial"/>
          <w:i/>
          <w:iCs/>
          <w:sz w:val="24"/>
          <w:szCs w:val="24"/>
        </w:rPr>
        <w:t>tatement</w:t>
      </w:r>
      <w:r w:rsidR="00382266">
        <w:rPr>
          <w:rFonts w:ascii="Arial" w:hAnsi="Arial" w:cs="Arial"/>
          <w:sz w:val="24"/>
          <w:szCs w:val="24"/>
        </w:rPr>
        <w:t>. Available at: [</w:t>
      </w:r>
      <w:hyperlink r:id="rId49" w:history="1">
        <w:r w:rsidR="00382266" w:rsidRPr="00561D49">
          <w:rPr>
            <w:rStyle w:val="Hyperlink"/>
            <w:rFonts w:ascii="Arial" w:hAnsi="Arial" w:cs="Arial"/>
            <w:sz w:val="24"/>
            <w:szCs w:val="24"/>
          </w:rPr>
          <w:t>https://uk.finance.yahoo.com/quote/AC.PA/financials?p=AC.PA</w:t>
        </w:r>
      </w:hyperlink>
      <w:r w:rsidR="00382266">
        <w:rPr>
          <w:rFonts w:ascii="Arial" w:hAnsi="Arial" w:cs="Arial"/>
          <w:sz w:val="24"/>
          <w:szCs w:val="24"/>
        </w:rPr>
        <w:t>] (Accessed on: 27/01/2023).</w:t>
      </w:r>
    </w:p>
    <w:p w14:paraId="334D461F" w14:textId="0FA54BE7" w:rsidR="00E4553A" w:rsidRDefault="00E4553A" w:rsidP="000B4A8E">
      <w:pPr>
        <w:rPr>
          <w:rFonts w:ascii="Arial" w:hAnsi="Arial" w:cs="Arial"/>
          <w:sz w:val="24"/>
          <w:szCs w:val="24"/>
        </w:rPr>
      </w:pPr>
      <w:r>
        <w:rPr>
          <w:rFonts w:ascii="Arial" w:hAnsi="Arial" w:cs="Arial"/>
          <w:sz w:val="24"/>
          <w:szCs w:val="24"/>
        </w:rPr>
        <w:lastRenderedPageBreak/>
        <w:t xml:space="preserve">Yahoo! Finance (2023) </w:t>
      </w:r>
      <w:r>
        <w:rPr>
          <w:rFonts w:ascii="Arial" w:hAnsi="Arial" w:cs="Arial"/>
          <w:i/>
          <w:iCs/>
          <w:sz w:val="24"/>
          <w:szCs w:val="24"/>
        </w:rPr>
        <w:t xml:space="preserve">Hilton International Worldwide Inc. </w:t>
      </w:r>
      <w:r w:rsidR="0017115B">
        <w:rPr>
          <w:rFonts w:ascii="Arial" w:hAnsi="Arial" w:cs="Arial"/>
          <w:i/>
          <w:iCs/>
          <w:sz w:val="24"/>
          <w:szCs w:val="24"/>
        </w:rPr>
        <w:t>(HLT) Income Statement</w:t>
      </w:r>
      <w:r w:rsidR="0017115B">
        <w:rPr>
          <w:rFonts w:ascii="Arial" w:hAnsi="Arial" w:cs="Arial"/>
          <w:sz w:val="24"/>
          <w:szCs w:val="24"/>
        </w:rPr>
        <w:t>. Available at: [</w:t>
      </w:r>
      <w:hyperlink r:id="rId50" w:history="1">
        <w:r w:rsidR="0017115B" w:rsidRPr="00561D49">
          <w:rPr>
            <w:rStyle w:val="Hyperlink"/>
            <w:rFonts w:ascii="Arial" w:hAnsi="Arial" w:cs="Arial"/>
            <w:sz w:val="24"/>
            <w:szCs w:val="24"/>
          </w:rPr>
          <w:t>https://uk.finance.yahoo.com/quote/HLT/financials?p=HLT</w:t>
        </w:r>
      </w:hyperlink>
      <w:r w:rsidR="0017115B">
        <w:rPr>
          <w:rFonts w:ascii="Arial" w:hAnsi="Arial" w:cs="Arial"/>
          <w:sz w:val="24"/>
          <w:szCs w:val="24"/>
        </w:rPr>
        <w:t>] (Accessed on: 21/01/2023).</w:t>
      </w:r>
    </w:p>
    <w:p w14:paraId="535D9603" w14:textId="77777777" w:rsidR="00D012B0" w:rsidRPr="0017115B" w:rsidRDefault="00D012B0" w:rsidP="000B4A8E">
      <w:pPr>
        <w:rPr>
          <w:rFonts w:ascii="Arial" w:hAnsi="Arial" w:cs="Arial"/>
          <w:sz w:val="24"/>
          <w:szCs w:val="24"/>
        </w:rPr>
      </w:pPr>
    </w:p>
    <w:sectPr w:rsidR="00D012B0" w:rsidRPr="0017115B">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E4C1D" w14:textId="77777777" w:rsidR="002071AC" w:rsidRDefault="002071AC" w:rsidP="00716D67">
      <w:pPr>
        <w:spacing w:after="0" w:line="240" w:lineRule="auto"/>
      </w:pPr>
      <w:r>
        <w:separator/>
      </w:r>
    </w:p>
  </w:endnote>
  <w:endnote w:type="continuationSeparator" w:id="0">
    <w:p w14:paraId="0EBE998D" w14:textId="77777777" w:rsidR="002071AC" w:rsidRDefault="002071AC" w:rsidP="00716D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99658475"/>
      <w:docPartObj>
        <w:docPartGallery w:val="Page Numbers (Bottom of Page)"/>
        <w:docPartUnique/>
      </w:docPartObj>
    </w:sdtPr>
    <w:sdtEndPr/>
    <w:sdtContent>
      <w:p w14:paraId="205A9B6A" w14:textId="1B98093F" w:rsidR="00716D67" w:rsidRDefault="00716D67">
        <w:pPr>
          <w:pStyle w:val="Footer"/>
          <w:jc w:val="center"/>
        </w:pPr>
        <w:r>
          <w:fldChar w:fldCharType="begin"/>
        </w:r>
        <w:r>
          <w:instrText>PAGE   \* MERGEFORMAT</w:instrText>
        </w:r>
        <w:r>
          <w:fldChar w:fldCharType="separate"/>
        </w:r>
        <w:r>
          <w:t>2</w:t>
        </w:r>
        <w:r>
          <w:fldChar w:fldCharType="end"/>
        </w:r>
      </w:p>
    </w:sdtContent>
  </w:sdt>
  <w:p w14:paraId="4F40D214" w14:textId="77777777" w:rsidR="00716D67" w:rsidRDefault="00716D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18FDBC" w14:textId="77777777" w:rsidR="002071AC" w:rsidRDefault="002071AC" w:rsidP="00716D67">
      <w:pPr>
        <w:spacing w:after="0" w:line="240" w:lineRule="auto"/>
      </w:pPr>
      <w:r>
        <w:separator/>
      </w:r>
    </w:p>
  </w:footnote>
  <w:footnote w:type="continuationSeparator" w:id="0">
    <w:p w14:paraId="61E42CD8" w14:textId="77777777" w:rsidR="002071AC" w:rsidRDefault="002071AC" w:rsidP="00716D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03BC"/>
    <w:multiLevelType w:val="hybridMultilevel"/>
    <w:tmpl w:val="C6AE7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3A6785"/>
    <w:multiLevelType w:val="hybridMultilevel"/>
    <w:tmpl w:val="4718C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EF0663"/>
    <w:multiLevelType w:val="hybridMultilevel"/>
    <w:tmpl w:val="BBB81B6E"/>
    <w:lvl w:ilvl="0" w:tplc="8E4430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994F70"/>
    <w:multiLevelType w:val="hybridMultilevel"/>
    <w:tmpl w:val="883E1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AD575D"/>
    <w:multiLevelType w:val="hybridMultilevel"/>
    <w:tmpl w:val="A9862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DB20C8"/>
    <w:multiLevelType w:val="hybridMultilevel"/>
    <w:tmpl w:val="B38201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ED4135"/>
    <w:multiLevelType w:val="hybridMultilevel"/>
    <w:tmpl w:val="4EC40FC0"/>
    <w:lvl w:ilvl="0" w:tplc="F2FC603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5F3140"/>
    <w:multiLevelType w:val="hybridMultilevel"/>
    <w:tmpl w:val="350EA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52233F"/>
    <w:multiLevelType w:val="hybridMultilevel"/>
    <w:tmpl w:val="6EC61F8E"/>
    <w:lvl w:ilvl="0" w:tplc="9C8AE1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6A97A69"/>
    <w:multiLevelType w:val="hybridMultilevel"/>
    <w:tmpl w:val="4CC20C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838725">
    <w:abstractNumId w:val="8"/>
  </w:num>
  <w:num w:numId="2" w16cid:durableId="200434903">
    <w:abstractNumId w:val="2"/>
  </w:num>
  <w:num w:numId="3" w16cid:durableId="1798841294">
    <w:abstractNumId w:val="5"/>
  </w:num>
  <w:num w:numId="4" w16cid:durableId="1897858396">
    <w:abstractNumId w:val="4"/>
  </w:num>
  <w:num w:numId="5" w16cid:durableId="1608351546">
    <w:abstractNumId w:val="3"/>
  </w:num>
  <w:num w:numId="6" w16cid:durableId="8799352">
    <w:abstractNumId w:val="9"/>
  </w:num>
  <w:num w:numId="7" w16cid:durableId="1761825514">
    <w:abstractNumId w:val="1"/>
  </w:num>
  <w:num w:numId="8" w16cid:durableId="1586528203">
    <w:abstractNumId w:val="7"/>
  </w:num>
  <w:num w:numId="9" w16cid:durableId="1246109370">
    <w:abstractNumId w:val="0"/>
  </w:num>
  <w:num w:numId="10" w16cid:durableId="3979285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846"/>
    <w:rsid w:val="000065AD"/>
    <w:rsid w:val="00010BA4"/>
    <w:rsid w:val="00016074"/>
    <w:rsid w:val="00020E4E"/>
    <w:rsid w:val="0002355A"/>
    <w:rsid w:val="00031EF9"/>
    <w:rsid w:val="00032189"/>
    <w:rsid w:val="00036878"/>
    <w:rsid w:val="0003723E"/>
    <w:rsid w:val="0005071B"/>
    <w:rsid w:val="000558CA"/>
    <w:rsid w:val="00056242"/>
    <w:rsid w:val="0006392E"/>
    <w:rsid w:val="00066669"/>
    <w:rsid w:val="000706E1"/>
    <w:rsid w:val="00071A21"/>
    <w:rsid w:val="00072993"/>
    <w:rsid w:val="00073067"/>
    <w:rsid w:val="00080366"/>
    <w:rsid w:val="000803D8"/>
    <w:rsid w:val="000819D7"/>
    <w:rsid w:val="00081EC9"/>
    <w:rsid w:val="00085FD2"/>
    <w:rsid w:val="000872BF"/>
    <w:rsid w:val="00096A0F"/>
    <w:rsid w:val="00097F03"/>
    <w:rsid w:val="000A1234"/>
    <w:rsid w:val="000A65B1"/>
    <w:rsid w:val="000A6E63"/>
    <w:rsid w:val="000A764A"/>
    <w:rsid w:val="000A78EF"/>
    <w:rsid w:val="000B18DA"/>
    <w:rsid w:val="000B3030"/>
    <w:rsid w:val="000B4A8E"/>
    <w:rsid w:val="000C596C"/>
    <w:rsid w:val="000C700B"/>
    <w:rsid w:val="000C77DA"/>
    <w:rsid w:val="000D0653"/>
    <w:rsid w:val="000D1660"/>
    <w:rsid w:val="000D1EA4"/>
    <w:rsid w:val="000D24A9"/>
    <w:rsid w:val="000E054D"/>
    <w:rsid w:val="000E20F6"/>
    <w:rsid w:val="000E28D8"/>
    <w:rsid w:val="000E76AA"/>
    <w:rsid w:val="000F3E88"/>
    <w:rsid w:val="001100EF"/>
    <w:rsid w:val="00122F51"/>
    <w:rsid w:val="00145DDD"/>
    <w:rsid w:val="001517BE"/>
    <w:rsid w:val="00152357"/>
    <w:rsid w:val="00154A7E"/>
    <w:rsid w:val="001634B5"/>
    <w:rsid w:val="0016728C"/>
    <w:rsid w:val="0017115B"/>
    <w:rsid w:val="001726F6"/>
    <w:rsid w:val="00177100"/>
    <w:rsid w:val="0018173A"/>
    <w:rsid w:val="00183EC5"/>
    <w:rsid w:val="0018436E"/>
    <w:rsid w:val="00185849"/>
    <w:rsid w:val="001907A1"/>
    <w:rsid w:val="00190AD0"/>
    <w:rsid w:val="00195719"/>
    <w:rsid w:val="00196CA5"/>
    <w:rsid w:val="00196E81"/>
    <w:rsid w:val="001A1D1E"/>
    <w:rsid w:val="001A5ACB"/>
    <w:rsid w:val="001A6145"/>
    <w:rsid w:val="001A7ECE"/>
    <w:rsid w:val="001A7F6C"/>
    <w:rsid w:val="001B205B"/>
    <w:rsid w:val="001B36D2"/>
    <w:rsid w:val="001B45AF"/>
    <w:rsid w:val="001B5B71"/>
    <w:rsid w:val="001C17A4"/>
    <w:rsid w:val="001C2673"/>
    <w:rsid w:val="001D0110"/>
    <w:rsid w:val="001D621A"/>
    <w:rsid w:val="001D69B8"/>
    <w:rsid w:val="001D78E7"/>
    <w:rsid w:val="001E246D"/>
    <w:rsid w:val="001E3EA1"/>
    <w:rsid w:val="001E4D90"/>
    <w:rsid w:val="001E6AE9"/>
    <w:rsid w:val="001F3FC1"/>
    <w:rsid w:val="001F57B1"/>
    <w:rsid w:val="001F786F"/>
    <w:rsid w:val="001F7E93"/>
    <w:rsid w:val="00201DEC"/>
    <w:rsid w:val="00202275"/>
    <w:rsid w:val="002049C1"/>
    <w:rsid w:val="002049FF"/>
    <w:rsid w:val="00204AE3"/>
    <w:rsid w:val="002071AC"/>
    <w:rsid w:val="00207DAD"/>
    <w:rsid w:val="00210EA0"/>
    <w:rsid w:val="0022383D"/>
    <w:rsid w:val="002247A1"/>
    <w:rsid w:val="00225005"/>
    <w:rsid w:val="00225894"/>
    <w:rsid w:val="00225D1D"/>
    <w:rsid w:val="0023372C"/>
    <w:rsid w:val="00233A1E"/>
    <w:rsid w:val="00244D77"/>
    <w:rsid w:val="002515EE"/>
    <w:rsid w:val="002523B1"/>
    <w:rsid w:val="00254D60"/>
    <w:rsid w:val="002573F1"/>
    <w:rsid w:val="00264BAA"/>
    <w:rsid w:val="0026712D"/>
    <w:rsid w:val="002708E5"/>
    <w:rsid w:val="00274F73"/>
    <w:rsid w:val="0027736B"/>
    <w:rsid w:val="00283AE1"/>
    <w:rsid w:val="00285C32"/>
    <w:rsid w:val="00286871"/>
    <w:rsid w:val="00290FFD"/>
    <w:rsid w:val="002928EB"/>
    <w:rsid w:val="00294C6A"/>
    <w:rsid w:val="00294CB7"/>
    <w:rsid w:val="00295316"/>
    <w:rsid w:val="00295AC3"/>
    <w:rsid w:val="002973B3"/>
    <w:rsid w:val="002A2B1B"/>
    <w:rsid w:val="002B6A1F"/>
    <w:rsid w:val="002B7850"/>
    <w:rsid w:val="002B7877"/>
    <w:rsid w:val="002C2EF3"/>
    <w:rsid w:val="002E2E6C"/>
    <w:rsid w:val="002E324A"/>
    <w:rsid w:val="002E7778"/>
    <w:rsid w:val="002F6A17"/>
    <w:rsid w:val="003001F8"/>
    <w:rsid w:val="00302519"/>
    <w:rsid w:val="003031A8"/>
    <w:rsid w:val="00303513"/>
    <w:rsid w:val="0030652A"/>
    <w:rsid w:val="003104A1"/>
    <w:rsid w:val="00310EB7"/>
    <w:rsid w:val="00313AD1"/>
    <w:rsid w:val="00313D84"/>
    <w:rsid w:val="003157C3"/>
    <w:rsid w:val="00316BF7"/>
    <w:rsid w:val="00320F7D"/>
    <w:rsid w:val="003226D0"/>
    <w:rsid w:val="003239DB"/>
    <w:rsid w:val="00324692"/>
    <w:rsid w:val="00324C10"/>
    <w:rsid w:val="00330AFD"/>
    <w:rsid w:val="003325E0"/>
    <w:rsid w:val="00334D8A"/>
    <w:rsid w:val="00343A04"/>
    <w:rsid w:val="00346101"/>
    <w:rsid w:val="0035001C"/>
    <w:rsid w:val="00350794"/>
    <w:rsid w:val="00351F06"/>
    <w:rsid w:val="00355A27"/>
    <w:rsid w:val="00356F06"/>
    <w:rsid w:val="00357464"/>
    <w:rsid w:val="003662DF"/>
    <w:rsid w:val="00371C5C"/>
    <w:rsid w:val="00372579"/>
    <w:rsid w:val="00373BDF"/>
    <w:rsid w:val="00381281"/>
    <w:rsid w:val="00382266"/>
    <w:rsid w:val="00386B8D"/>
    <w:rsid w:val="00396AEE"/>
    <w:rsid w:val="003A40DA"/>
    <w:rsid w:val="003A45B2"/>
    <w:rsid w:val="003B5DA0"/>
    <w:rsid w:val="003B70FC"/>
    <w:rsid w:val="003B7D76"/>
    <w:rsid w:val="003C1C33"/>
    <w:rsid w:val="003D25C9"/>
    <w:rsid w:val="003D2790"/>
    <w:rsid w:val="003D61BD"/>
    <w:rsid w:val="003E0193"/>
    <w:rsid w:val="003E0879"/>
    <w:rsid w:val="003E257E"/>
    <w:rsid w:val="003E515D"/>
    <w:rsid w:val="003E6CDE"/>
    <w:rsid w:val="003E709D"/>
    <w:rsid w:val="003F2CC8"/>
    <w:rsid w:val="003F3B90"/>
    <w:rsid w:val="003F3F74"/>
    <w:rsid w:val="003F68EC"/>
    <w:rsid w:val="00403CA0"/>
    <w:rsid w:val="00404389"/>
    <w:rsid w:val="00405091"/>
    <w:rsid w:val="00406DE1"/>
    <w:rsid w:val="00410FB5"/>
    <w:rsid w:val="00412172"/>
    <w:rsid w:val="00413B19"/>
    <w:rsid w:val="00423E45"/>
    <w:rsid w:val="004259E5"/>
    <w:rsid w:val="004301D7"/>
    <w:rsid w:val="00431E55"/>
    <w:rsid w:val="00435A87"/>
    <w:rsid w:val="004377FC"/>
    <w:rsid w:val="00440271"/>
    <w:rsid w:val="004455D7"/>
    <w:rsid w:val="00455FA6"/>
    <w:rsid w:val="0045697C"/>
    <w:rsid w:val="00462CE2"/>
    <w:rsid w:val="00463EB8"/>
    <w:rsid w:val="00467962"/>
    <w:rsid w:val="00467A2C"/>
    <w:rsid w:val="004706DF"/>
    <w:rsid w:val="00474013"/>
    <w:rsid w:val="00474AC2"/>
    <w:rsid w:val="004774A5"/>
    <w:rsid w:val="00483324"/>
    <w:rsid w:val="00483924"/>
    <w:rsid w:val="004843D8"/>
    <w:rsid w:val="00487F47"/>
    <w:rsid w:val="00491BAA"/>
    <w:rsid w:val="0049259F"/>
    <w:rsid w:val="00497E8A"/>
    <w:rsid w:val="004A1075"/>
    <w:rsid w:val="004A13E5"/>
    <w:rsid w:val="004A4B7F"/>
    <w:rsid w:val="004A5B7D"/>
    <w:rsid w:val="004C2FDC"/>
    <w:rsid w:val="004C48D8"/>
    <w:rsid w:val="004D0968"/>
    <w:rsid w:val="004D3D5E"/>
    <w:rsid w:val="004D42AD"/>
    <w:rsid w:val="004D56B8"/>
    <w:rsid w:val="004E44B5"/>
    <w:rsid w:val="004E598C"/>
    <w:rsid w:val="004F733E"/>
    <w:rsid w:val="005051EC"/>
    <w:rsid w:val="00507B1E"/>
    <w:rsid w:val="00513127"/>
    <w:rsid w:val="00514952"/>
    <w:rsid w:val="00515FF6"/>
    <w:rsid w:val="00517260"/>
    <w:rsid w:val="00523A60"/>
    <w:rsid w:val="00525781"/>
    <w:rsid w:val="00532331"/>
    <w:rsid w:val="00535FBE"/>
    <w:rsid w:val="00545486"/>
    <w:rsid w:val="00551102"/>
    <w:rsid w:val="00552395"/>
    <w:rsid w:val="005545DC"/>
    <w:rsid w:val="00554A1F"/>
    <w:rsid w:val="00562152"/>
    <w:rsid w:val="00564A7C"/>
    <w:rsid w:val="00573CC0"/>
    <w:rsid w:val="005810B3"/>
    <w:rsid w:val="00582890"/>
    <w:rsid w:val="00583183"/>
    <w:rsid w:val="00586FA0"/>
    <w:rsid w:val="005907E1"/>
    <w:rsid w:val="00591851"/>
    <w:rsid w:val="005945A5"/>
    <w:rsid w:val="0059534F"/>
    <w:rsid w:val="00596187"/>
    <w:rsid w:val="005974D5"/>
    <w:rsid w:val="005A251A"/>
    <w:rsid w:val="005B14CE"/>
    <w:rsid w:val="005B1FE9"/>
    <w:rsid w:val="005B2241"/>
    <w:rsid w:val="005B2F5A"/>
    <w:rsid w:val="005B6624"/>
    <w:rsid w:val="005B72EC"/>
    <w:rsid w:val="005C1139"/>
    <w:rsid w:val="005C3FCE"/>
    <w:rsid w:val="005C74B5"/>
    <w:rsid w:val="005C7664"/>
    <w:rsid w:val="005D2943"/>
    <w:rsid w:val="005D6D53"/>
    <w:rsid w:val="005E0AE5"/>
    <w:rsid w:val="005E0EEA"/>
    <w:rsid w:val="005E1301"/>
    <w:rsid w:val="005E192C"/>
    <w:rsid w:val="005E56DE"/>
    <w:rsid w:val="005E6A21"/>
    <w:rsid w:val="005F1F25"/>
    <w:rsid w:val="005F2129"/>
    <w:rsid w:val="005F4682"/>
    <w:rsid w:val="005F67B9"/>
    <w:rsid w:val="0060026A"/>
    <w:rsid w:val="00602919"/>
    <w:rsid w:val="00603BFF"/>
    <w:rsid w:val="0060711C"/>
    <w:rsid w:val="00610AB3"/>
    <w:rsid w:val="00625ECD"/>
    <w:rsid w:val="006267B4"/>
    <w:rsid w:val="006351EB"/>
    <w:rsid w:val="00637429"/>
    <w:rsid w:val="00641E9B"/>
    <w:rsid w:val="00641EDA"/>
    <w:rsid w:val="00642EBA"/>
    <w:rsid w:val="00642FB3"/>
    <w:rsid w:val="006433FD"/>
    <w:rsid w:val="0064569F"/>
    <w:rsid w:val="006466D1"/>
    <w:rsid w:val="006523CE"/>
    <w:rsid w:val="00655473"/>
    <w:rsid w:val="006574AC"/>
    <w:rsid w:val="00661C41"/>
    <w:rsid w:val="00664CFD"/>
    <w:rsid w:val="00665D58"/>
    <w:rsid w:val="006718DF"/>
    <w:rsid w:val="006915AF"/>
    <w:rsid w:val="006A0449"/>
    <w:rsid w:val="006A170A"/>
    <w:rsid w:val="006A3846"/>
    <w:rsid w:val="006A6AEF"/>
    <w:rsid w:val="006A6D6A"/>
    <w:rsid w:val="006A78E2"/>
    <w:rsid w:val="006B63C4"/>
    <w:rsid w:val="006B65A2"/>
    <w:rsid w:val="006C0E3E"/>
    <w:rsid w:val="006C1A52"/>
    <w:rsid w:val="006C20F9"/>
    <w:rsid w:val="006D0B61"/>
    <w:rsid w:val="006D0C74"/>
    <w:rsid w:val="006D2515"/>
    <w:rsid w:val="006D293D"/>
    <w:rsid w:val="006D7D4E"/>
    <w:rsid w:val="006E38B9"/>
    <w:rsid w:val="006F050D"/>
    <w:rsid w:val="006F37AF"/>
    <w:rsid w:val="007022CA"/>
    <w:rsid w:val="00704F00"/>
    <w:rsid w:val="00706F79"/>
    <w:rsid w:val="0071442C"/>
    <w:rsid w:val="00716D67"/>
    <w:rsid w:val="0071777D"/>
    <w:rsid w:val="00724850"/>
    <w:rsid w:val="007315BA"/>
    <w:rsid w:val="007331D6"/>
    <w:rsid w:val="00733210"/>
    <w:rsid w:val="007403A4"/>
    <w:rsid w:val="00744AA2"/>
    <w:rsid w:val="00745A71"/>
    <w:rsid w:val="0075581C"/>
    <w:rsid w:val="00756535"/>
    <w:rsid w:val="007632B0"/>
    <w:rsid w:val="00773539"/>
    <w:rsid w:val="00775B84"/>
    <w:rsid w:val="0077729E"/>
    <w:rsid w:val="007825F9"/>
    <w:rsid w:val="00783153"/>
    <w:rsid w:val="00786FB5"/>
    <w:rsid w:val="0078761B"/>
    <w:rsid w:val="007929AF"/>
    <w:rsid w:val="00793525"/>
    <w:rsid w:val="00793682"/>
    <w:rsid w:val="007A4ACE"/>
    <w:rsid w:val="007A647D"/>
    <w:rsid w:val="007B34B8"/>
    <w:rsid w:val="007B3AF9"/>
    <w:rsid w:val="007B6A4B"/>
    <w:rsid w:val="007B7612"/>
    <w:rsid w:val="007C59FC"/>
    <w:rsid w:val="007C5EA3"/>
    <w:rsid w:val="007D5427"/>
    <w:rsid w:val="007E2A13"/>
    <w:rsid w:val="007E7A70"/>
    <w:rsid w:val="007F6028"/>
    <w:rsid w:val="007F7828"/>
    <w:rsid w:val="0080246C"/>
    <w:rsid w:val="00803D70"/>
    <w:rsid w:val="008058BF"/>
    <w:rsid w:val="00811495"/>
    <w:rsid w:val="00821282"/>
    <w:rsid w:val="008229C9"/>
    <w:rsid w:val="008242CB"/>
    <w:rsid w:val="00827FF1"/>
    <w:rsid w:val="008308D6"/>
    <w:rsid w:val="008310DD"/>
    <w:rsid w:val="008335C6"/>
    <w:rsid w:val="00840F68"/>
    <w:rsid w:val="00844141"/>
    <w:rsid w:val="00844374"/>
    <w:rsid w:val="00847586"/>
    <w:rsid w:val="00855B74"/>
    <w:rsid w:val="008645D8"/>
    <w:rsid w:val="00866A19"/>
    <w:rsid w:val="008710EF"/>
    <w:rsid w:val="00872848"/>
    <w:rsid w:val="0087294F"/>
    <w:rsid w:val="00877026"/>
    <w:rsid w:val="00880745"/>
    <w:rsid w:val="00886612"/>
    <w:rsid w:val="00886642"/>
    <w:rsid w:val="00887975"/>
    <w:rsid w:val="00891538"/>
    <w:rsid w:val="008A16AC"/>
    <w:rsid w:val="008A2B32"/>
    <w:rsid w:val="008A56DC"/>
    <w:rsid w:val="008C04E0"/>
    <w:rsid w:val="008C17CA"/>
    <w:rsid w:val="008C6454"/>
    <w:rsid w:val="008C7AA5"/>
    <w:rsid w:val="008D0CFE"/>
    <w:rsid w:val="008D2BEC"/>
    <w:rsid w:val="008D2C58"/>
    <w:rsid w:val="008D5720"/>
    <w:rsid w:val="008D5BCF"/>
    <w:rsid w:val="008E0E72"/>
    <w:rsid w:val="008E1846"/>
    <w:rsid w:val="008E2816"/>
    <w:rsid w:val="008E42DD"/>
    <w:rsid w:val="008E511A"/>
    <w:rsid w:val="009000B6"/>
    <w:rsid w:val="00901A90"/>
    <w:rsid w:val="009122E4"/>
    <w:rsid w:val="0092096A"/>
    <w:rsid w:val="009229AF"/>
    <w:rsid w:val="0092414B"/>
    <w:rsid w:val="00932564"/>
    <w:rsid w:val="009334AB"/>
    <w:rsid w:val="00935700"/>
    <w:rsid w:val="009403A0"/>
    <w:rsid w:val="0095619F"/>
    <w:rsid w:val="0095643F"/>
    <w:rsid w:val="0095784E"/>
    <w:rsid w:val="009600F8"/>
    <w:rsid w:val="009608A2"/>
    <w:rsid w:val="00960D78"/>
    <w:rsid w:val="00961295"/>
    <w:rsid w:val="00962518"/>
    <w:rsid w:val="00981F5D"/>
    <w:rsid w:val="009820FB"/>
    <w:rsid w:val="00982AF8"/>
    <w:rsid w:val="00984961"/>
    <w:rsid w:val="00992198"/>
    <w:rsid w:val="009925A5"/>
    <w:rsid w:val="00997C4B"/>
    <w:rsid w:val="009A20DB"/>
    <w:rsid w:val="009A6831"/>
    <w:rsid w:val="009A684B"/>
    <w:rsid w:val="009B1958"/>
    <w:rsid w:val="009B31CA"/>
    <w:rsid w:val="009B5B01"/>
    <w:rsid w:val="009C4011"/>
    <w:rsid w:val="009C69D1"/>
    <w:rsid w:val="009D2B35"/>
    <w:rsid w:val="009D390E"/>
    <w:rsid w:val="009D5081"/>
    <w:rsid w:val="009D6EA1"/>
    <w:rsid w:val="009D7385"/>
    <w:rsid w:val="009E285B"/>
    <w:rsid w:val="009E29E9"/>
    <w:rsid w:val="009E354A"/>
    <w:rsid w:val="009F3445"/>
    <w:rsid w:val="009F507B"/>
    <w:rsid w:val="009F6299"/>
    <w:rsid w:val="009F6517"/>
    <w:rsid w:val="00A027FC"/>
    <w:rsid w:val="00A057AF"/>
    <w:rsid w:val="00A05BF7"/>
    <w:rsid w:val="00A05F20"/>
    <w:rsid w:val="00A12C4B"/>
    <w:rsid w:val="00A149EC"/>
    <w:rsid w:val="00A208F9"/>
    <w:rsid w:val="00A21F77"/>
    <w:rsid w:val="00A26D91"/>
    <w:rsid w:val="00A27C26"/>
    <w:rsid w:val="00A33D2E"/>
    <w:rsid w:val="00A419B3"/>
    <w:rsid w:val="00A53049"/>
    <w:rsid w:val="00A5388A"/>
    <w:rsid w:val="00A54397"/>
    <w:rsid w:val="00A5564A"/>
    <w:rsid w:val="00A6625A"/>
    <w:rsid w:val="00A67977"/>
    <w:rsid w:val="00A74FC3"/>
    <w:rsid w:val="00A764F1"/>
    <w:rsid w:val="00A7685F"/>
    <w:rsid w:val="00A76D33"/>
    <w:rsid w:val="00A83E92"/>
    <w:rsid w:val="00A84DEF"/>
    <w:rsid w:val="00A85AAB"/>
    <w:rsid w:val="00A92030"/>
    <w:rsid w:val="00A94B16"/>
    <w:rsid w:val="00A96B7F"/>
    <w:rsid w:val="00A97849"/>
    <w:rsid w:val="00AA0044"/>
    <w:rsid w:val="00AA02C2"/>
    <w:rsid w:val="00AA1CA5"/>
    <w:rsid w:val="00AA50EF"/>
    <w:rsid w:val="00AA7D75"/>
    <w:rsid w:val="00AB1431"/>
    <w:rsid w:val="00AB2B5E"/>
    <w:rsid w:val="00AB7200"/>
    <w:rsid w:val="00AC1CAC"/>
    <w:rsid w:val="00AC36B3"/>
    <w:rsid w:val="00AD1CDD"/>
    <w:rsid w:val="00AD3501"/>
    <w:rsid w:val="00AD5401"/>
    <w:rsid w:val="00AD558D"/>
    <w:rsid w:val="00AD7316"/>
    <w:rsid w:val="00B009D9"/>
    <w:rsid w:val="00B0212A"/>
    <w:rsid w:val="00B05F54"/>
    <w:rsid w:val="00B05F95"/>
    <w:rsid w:val="00B062DC"/>
    <w:rsid w:val="00B10E93"/>
    <w:rsid w:val="00B128EE"/>
    <w:rsid w:val="00B12F6F"/>
    <w:rsid w:val="00B14EE9"/>
    <w:rsid w:val="00B205FA"/>
    <w:rsid w:val="00B20ABF"/>
    <w:rsid w:val="00B21E8C"/>
    <w:rsid w:val="00B30C2C"/>
    <w:rsid w:val="00B356AB"/>
    <w:rsid w:val="00B35A0F"/>
    <w:rsid w:val="00B367D2"/>
    <w:rsid w:val="00B44CCE"/>
    <w:rsid w:val="00B44EA9"/>
    <w:rsid w:val="00B4702E"/>
    <w:rsid w:val="00B47405"/>
    <w:rsid w:val="00B47D76"/>
    <w:rsid w:val="00B50474"/>
    <w:rsid w:val="00B524FA"/>
    <w:rsid w:val="00B52D21"/>
    <w:rsid w:val="00B567C4"/>
    <w:rsid w:val="00B57FA9"/>
    <w:rsid w:val="00B67888"/>
    <w:rsid w:val="00B733F2"/>
    <w:rsid w:val="00B74F1F"/>
    <w:rsid w:val="00B755B2"/>
    <w:rsid w:val="00B758EF"/>
    <w:rsid w:val="00B81572"/>
    <w:rsid w:val="00B8193F"/>
    <w:rsid w:val="00B90B3D"/>
    <w:rsid w:val="00B92C47"/>
    <w:rsid w:val="00B972FF"/>
    <w:rsid w:val="00BA1DCF"/>
    <w:rsid w:val="00BA3B27"/>
    <w:rsid w:val="00BA3E62"/>
    <w:rsid w:val="00BB080A"/>
    <w:rsid w:val="00BB14C0"/>
    <w:rsid w:val="00BB1626"/>
    <w:rsid w:val="00BB2E8B"/>
    <w:rsid w:val="00BB2F11"/>
    <w:rsid w:val="00BC1A4E"/>
    <w:rsid w:val="00BD2844"/>
    <w:rsid w:val="00BD5545"/>
    <w:rsid w:val="00BE0AE1"/>
    <w:rsid w:val="00BE250D"/>
    <w:rsid w:val="00BE529E"/>
    <w:rsid w:val="00BF2B48"/>
    <w:rsid w:val="00C03094"/>
    <w:rsid w:val="00C0491A"/>
    <w:rsid w:val="00C06236"/>
    <w:rsid w:val="00C12707"/>
    <w:rsid w:val="00C154DE"/>
    <w:rsid w:val="00C162AF"/>
    <w:rsid w:val="00C166C1"/>
    <w:rsid w:val="00C17931"/>
    <w:rsid w:val="00C21216"/>
    <w:rsid w:val="00C25B6F"/>
    <w:rsid w:val="00C267F1"/>
    <w:rsid w:val="00C32F06"/>
    <w:rsid w:val="00C5209F"/>
    <w:rsid w:val="00C65505"/>
    <w:rsid w:val="00C66D2B"/>
    <w:rsid w:val="00C67852"/>
    <w:rsid w:val="00C67CDF"/>
    <w:rsid w:val="00C718F5"/>
    <w:rsid w:val="00C74AD4"/>
    <w:rsid w:val="00C75219"/>
    <w:rsid w:val="00C7649C"/>
    <w:rsid w:val="00C767BD"/>
    <w:rsid w:val="00C770FC"/>
    <w:rsid w:val="00C84B3A"/>
    <w:rsid w:val="00C902A6"/>
    <w:rsid w:val="00C92D15"/>
    <w:rsid w:val="00C964C7"/>
    <w:rsid w:val="00CA11B4"/>
    <w:rsid w:val="00CA1A34"/>
    <w:rsid w:val="00CA43CE"/>
    <w:rsid w:val="00CA5395"/>
    <w:rsid w:val="00CB17D9"/>
    <w:rsid w:val="00CB40A5"/>
    <w:rsid w:val="00CB5F7A"/>
    <w:rsid w:val="00CC0FE0"/>
    <w:rsid w:val="00CC2CDA"/>
    <w:rsid w:val="00CC7ADF"/>
    <w:rsid w:val="00CD09E8"/>
    <w:rsid w:val="00CD0BF5"/>
    <w:rsid w:val="00CD0F3E"/>
    <w:rsid w:val="00CD2D2E"/>
    <w:rsid w:val="00CD4635"/>
    <w:rsid w:val="00CE528E"/>
    <w:rsid w:val="00CE64BB"/>
    <w:rsid w:val="00CF0C21"/>
    <w:rsid w:val="00CF1AF5"/>
    <w:rsid w:val="00CF454F"/>
    <w:rsid w:val="00D012B0"/>
    <w:rsid w:val="00D023C4"/>
    <w:rsid w:val="00D02513"/>
    <w:rsid w:val="00D02E10"/>
    <w:rsid w:val="00D03974"/>
    <w:rsid w:val="00D03A03"/>
    <w:rsid w:val="00D125C6"/>
    <w:rsid w:val="00D14531"/>
    <w:rsid w:val="00D15F95"/>
    <w:rsid w:val="00D176B6"/>
    <w:rsid w:val="00D2477F"/>
    <w:rsid w:val="00D24A8F"/>
    <w:rsid w:val="00D32F64"/>
    <w:rsid w:val="00D333C9"/>
    <w:rsid w:val="00D343BA"/>
    <w:rsid w:val="00D41CE0"/>
    <w:rsid w:val="00D450DD"/>
    <w:rsid w:val="00D45307"/>
    <w:rsid w:val="00D45D0E"/>
    <w:rsid w:val="00D46045"/>
    <w:rsid w:val="00D50965"/>
    <w:rsid w:val="00D50987"/>
    <w:rsid w:val="00D520A0"/>
    <w:rsid w:val="00D52110"/>
    <w:rsid w:val="00D55C18"/>
    <w:rsid w:val="00D610BD"/>
    <w:rsid w:val="00D63F4F"/>
    <w:rsid w:val="00D74FDA"/>
    <w:rsid w:val="00D754FD"/>
    <w:rsid w:val="00D76DA1"/>
    <w:rsid w:val="00D77C2F"/>
    <w:rsid w:val="00D81AD0"/>
    <w:rsid w:val="00D847EA"/>
    <w:rsid w:val="00D84C38"/>
    <w:rsid w:val="00D8528D"/>
    <w:rsid w:val="00D855DF"/>
    <w:rsid w:val="00D87702"/>
    <w:rsid w:val="00D92067"/>
    <w:rsid w:val="00D96CC2"/>
    <w:rsid w:val="00DA3A96"/>
    <w:rsid w:val="00DA4D21"/>
    <w:rsid w:val="00DA6A06"/>
    <w:rsid w:val="00DA75F3"/>
    <w:rsid w:val="00DA7F77"/>
    <w:rsid w:val="00DB3163"/>
    <w:rsid w:val="00DB4807"/>
    <w:rsid w:val="00DC60C5"/>
    <w:rsid w:val="00DC7C6C"/>
    <w:rsid w:val="00DD0396"/>
    <w:rsid w:val="00DD4B04"/>
    <w:rsid w:val="00DD5FD7"/>
    <w:rsid w:val="00DD622C"/>
    <w:rsid w:val="00DE1937"/>
    <w:rsid w:val="00DE1F79"/>
    <w:rsid w:val="00DE3250"/>
    <w:rsid w:val="00DE4C2B"/>
    <w:rsid w:val="00DE4D9E"/>
    <w:rsid w:val="00DE5F23"/>
    <w:rsid w:val="00DE6B7E"/>
    <w:rsid w:val="00DF0D7C"/>
    <w:rsid w:val="00E04853"/>
    <w:rsid w:val="00E10604"/>
    <w:rsid w:val="00E1504D"/>
    <w:rsid w:val="00E22855"/>
    <w:rsid w:val="00E23232"/>
    <w:rsid w:val="00E2505F"/>
    <w:rsid w:val="00E252F4"/>
    <w:rsid w:val="00E26592"/>
    <w:rsid w:val="00E32E05"/>
    <w:rsid w:val="00E349B5"/>
    <w:rsid w:val="00E359F0"/>
    <w:rsid w:val="00E3636E"/>
    <w:rsid w:val="00E36B71"/>
    <w:rsid w:val="00E40F44"/>
    <w:rsid w:val="00E43CF7"/>
    <w:rsid w:val="00E4553A"/>
    <w:rsid w:val="00E555C4"/>
    <w:rsid w:val="00E60E7F"/>
    <w:rsid w:val="00E6279E"/>
    <w:rsid w:val="00E62D01"/>
    <w:rsid w:val="00E65F53"/>
    <w:rsid w:val="00E72ADB"/>
    <w:rsid w:val="00E72BE0"/>
    <w:rsid w:val="00E761CE"/>
    <w:rsid w:val="00E77987"/>
    <w:rsid w:val="00E80B1C"/>
    <w:rsid w:val="00E8774F"/>
    <w:rsid w:val="00E90F3F"/>
    <w:rsid w:val="00EA1D4D"/>
    <w:rsid w:val="00EA62BC"/>
    <w:rsid w:val="00EA6993"/>
    <w:rsid w:val="00EA722C"/>
    <w:rsid w:val="00EA792C"/>
    <w:rsid w:val="00EA7FC5"/>
    <w:rsid w:val="00EB26F6"/>
    <w:rsid w:val="00EB2F42"/>
    <w:rsid w:val="00EB6141"/>
    <w:rsid w:val="00EB72AB"/>
    <w:rsid w:val="00EB7E5F"/>
    <w:rsid w:val="00EB7F7C"/>
    <w:rsid w:val="00EC00CB"/>
    <w:rsid w:val="00EC129F"/>
    <w:rsid w:val="00EC2DD6"/>
    <w:rsid w:val="00EC5B3D"/>
    <w:rsid w:val="00EC5DF8"/>
    <w:rsid w:val="00ED0349"/>
    <w:rsid w:val="00ED6F32"/>
    <w:rsid w:val="00EE3597"/>
    <w:rsid w:val="00EF0CA9"/>
    <w:rsid w:val="00EF2B48"/>
    <w:rsid w:val="00EF3DDA"/>
    <w:rsid w:val="00F10665"/>
    <w:rsid w:val="00F1215F"/>
    <w:rsid w:val="00F1602E"/>
    <w:rsid w:val="00F2201D"/>
    <w:rsid w:val="00F22666"/>
    <w:rsid w:val="00F25C60"/>
    <w:rsid w:val="00F308E5"/>
    <w:rsid w:val="00F35BB8"/>
    <w:rsid w:val="00F363E2"/>
    <w:rsid w:val="00F40E4E"/>
    <w:rsid w:val="00F446BA"/>
    <w:rsid w:val="00F460DE"/>
    <w:rsid w:val="00F46732"/>
    <w:rsid w:val="00F505E2"/>
    <w:rsid w:val="00F51767"/>
    <w:rsid w:val="00F53333"/>
    <w:rsid w:val="00F63913"/>
    <w:rsid w:val="00F6476C"/>
    <w:rsid w:val="00F65373"/>
    <w:rsid w:val="00F67CA4"/>
    <w:rsid w:val="00F71618"/>
    <w:rsid w:val="00F71DE3"/>
    <w:rsid w:val="00F732F3"/>
    <w:rsid w:val="00F75A64"/>
    <w:rsid w:val="00F75A92"/>
    <w:rsid w:val="00F822DD"/>
    <w:rsid w:val="00F83E32"/>
    <w:rsid w:val="00F84C7B"/>
    <w:rsid w:val="00F86E93"/>
    <w:rsid w:val="00F90FE4"/>
    <w:rsid w:val="00F91CD2"/>
    <w:rsid w:val="00F940DC"/>
    <w:rsid w:val="00FA56A4"/>
    <w:rsid w:val="00FB1207"/>
    <w:rsid w:val="00FB3753"/>
    <w:rsid w:val="00FB3AD5"/>
    <w:rsid w:val="00FB4D03"/>
    <w:rsid w:val="00FB51E3"/>
    <w:rsid w:val="00FB598E"/>
    <w:rsid w:val="00FB77E8"/>
    <w:rsid w:val="00FC36C8"/>
    <w:rsid w:val="00FC5E6B"/>
    <w:rsid w:val="00FC6A41"/>
    <w:rsid w:val="00FD09CF"/>
    <w:rsid w:val="00FD4EA1"/>
    <w:rsid w:val="00FD57DC"/>
    <w:rsid w:val="00FD68A9"/>
    <w:rsid w:val="00FD74AB"/>
    <w:rsid w:val="00FE1563"/>
    <w:rsid w:val="00FE226D"/>
    <w:rsid w:val="00FE4E32"/>
    <w:rsid w:val="00FE50CF"/>
    <w:rsid w:val="00FE73E9"/>
    <w:rsid w:val="00FE7DC1"/>
    <w:rsid w:val="00FF5614"/>
    <w:rsid w:val="00FF57D5"/>
    <w:rsid w:val="00FF72A2"/>
    <w:rsid w:val="00FF7B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458D2"/>
  <w15:chartTrackingRefBased/>
  <w15:docId w15:val="{72631F13-29CA-40F8-92BC-92B676BB6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38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B205B"/>
    <w:pPr>
      <w:ind w:left="720"/>
      <w:contextualSpacing/>
    </w:pPr>
  </w:style>
  <w:style w:type="character" w:styleId="Hyperlink">
    <w:name w:val="Hyperlink"/>
    <w:basedOn w:val="DefaultParagraphFont"/>
    <w:uiPriority w:val="99"/>
    <w:unhideWhenUsed/>
    <w:rsid w:val="00FE4E32"/>
    <w:rPr>
      <w:color w:val="0563C1" w:themeColor="hyperlink"/>
      <w:u w:val="single"/>
    </w:rPr>
  </w:style>
  <w:style w:type="character" w:styleId="UnresolvedMention">
    <w:name w:val="Unresolved Mention"/>
    <w:basedOn w:val="DefaultParagraphFont"/>
    <w:uiPriority w:val="99"/>
    <w:semiHidden/>
    <w:unhideWhenUsed/>
    <w:rsid w:val="00FE4E32"/>
    <w:rPr>
      <w:color w:val="605E5C"/>
      <w:shd w:val="clear" w:color="auto" w:fill="E1DFDD"/>
    </w:rPr>
  </w:style>
  <w:style w:type="paragraph" w:styleId="Header">
    <w:name w:val="header"/>
    <w:basedOn w:val="Normal"/>
    <w:link w:val="HeaderChar"/>
    <w:uiPriority w:val="99"/>
    <w:unhideWhenUsed/>
    <w:rsid w:val="00716D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D67"/>
  </w:style>
  <w:style w:type="paragraph" w:styleId="Footer">
    <w:name w:val="footer"/>
    <w:basedOn w:val="Normal"/>
    <w:link w:val="FooterChar"/>
    <w:uiPriority w:val="99"/>
    <w:unhideWhenUsed/>
    <w:rsid w:val="00716D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D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809210">
      <w:bodyDiv w:val="1"/>
      <w:marLeft w:val="0"/>
      <w:marRight w:val="0"/>
      <w:marTop w:val="0"/>
      <w:marBottom w:val="0"/>
      <w:divBdr>
        <w:top w:val="none" w:sz="0" w:space="0" w:color="auto"/>
        <w:left w:val="none" w:sz="0" w:space="0" w:color="auto"/>
        <w:bottom w:val="none" w:sz="0" w:space="0" w:color="auto"/>
        <w:right w:val="none" w:sz="0" w:space="0" w:color="auto"/>
      </w:divBdr>
    </w:div>
    <w:div w:id="284964685">
      <w:bodyDiv w:val="1"/>
      <w:marLeft w:val="0"/>
      <w:marRight w:val="0"/>
      <w:marTop w:val="0"/>
      <w:marBottom w:val="0"/>
      <w:divBdr>
        <w:top w:val="none" w:sz="0" w:space="0" w:color="auto"/>
        <w:left w:val="none" w:sz="0" w:space="0" w:color="auto"/>
        <w:bottom w:val="none" w:sz="0" w:space="0" w:color="auto"/>
        <w:right w:val="none" w:sz="0" w:space="0" w:color="auto"/>
      </w:divBdr>
    </w:div>
    <w:div w:id="299697379">
      <w:bodyDiv w:val="1"/>
      <w:marLeft w:val="0"/>
      <w:marRight w:val="0"/>
      <w:marTop w:val="0"/>
      <w:marBottom w:val="0"/>
      <w:divBdr>
        <w:top w:val="none" w:sz="0" w:space="0" w:color="auto"/>
        <w:left w:val="none" w:sz="0" w:space="0" w:color="auto"/>
        <w:bottom w:val="none" w:sz="0" w:space="0" w:color="auto"/>
        <w:right w:val="none" w:sz="0" w:space="0" w:color="auto"/>
      </w:divBdr>
    </w:div>
    <w:div w:id="516311459">
      <w:bodyDiv w:val="1"/>
      <w:marLeft w:val="0"/>
      <w:marRight w:val="0"/>
      <w:marTop w:val="0"/>
      <w:marBottom w:val="0"/>
      <w:divBdr>
        <w:top w:val="none" w:sz="0" w:space="0" w:color="auto"/>
        <w:left w:val="none" w:sz="0" w:space="0" w:color="auto"/>
        <w:bottom w:val="none" w:sz="0" w:space="0" w:color="auto"/>
        <w:right w:val="none" w:sz="0" w:space="0" w:color="auto"/>
      </w:divBdr>
    </w:div>
    <w:div w:id="560140870">
      <w:bodyDiv w:val="1"/>
      <w:marLeft w:val="0"/>
      <w:marRight w:val="0"/>
      <w:marTop w:val="0"/>
      <w:marBottom w:val="0"/>
      <w:divBdr>
        <w:top w:val="none" w:sz="0" w:space="0" w:color="auto"/>
        <w:left w:val="none" w:sz="0" w:space="0" w:color="auto"/>
        <w:bottom w:val="none" w:sz="0" w:space="0" w:color="auto"/>
        <w:right w:val="none" w:sz="0" w:space="0" w:color="auto"/>
      </w:divBdr>
    </w:div>
    <w:div w:id="869686404">
      <w:bodyDiv w:val="1"/>
      <w:marLeft w:val="0"/>
      <w:marRight w:val="0"/>
      <w:marTop w:val="0"/>
      <w:marBottom w:val="0"/>
      <w:divBdr>
        <w:top w:val="none" w:sz="0" w:space="0" w:color="auto"/>
        <w:left w:val="none" w:sz="0" w:space="0" w:color="auto"/>
        <w:bottom w:val="none" w:sz="0" w:space="0" w:color="auto"/>
        <w:right w:val="none" w:sz="0" w:space="0" w:color="auto"/>
      </w:divBdr>
    </w:div>
    <w:div w:id="1240554141">
      <w:bodyDiv w:val="1"/>
      <w:marLeft w:val="0"/>
      <w:marRight w:val="0"/>
      <w:marTop w:val="0"/>
      <w:marBottom w:val="0"/>
      <w:divBdr>
        <w:top w:val="none" w:sz="0" w:space="0" w:color="auto"/>
        <w:left w:val="none" w:sz="0" w:space="0" w:color="auto"/>
        <w:bottom w:val="none" w:sz="0" w:space="0" w:color="auto"/>
        <w:right w:val="none" w:sz="0" w:space="0" w:color="auto"/>
      </w:divBdr>
    </w:div>
    <w:div w:id="1370301889">
      <w:bodyDiv w:val="1"/>
      <w:marLeft w:val="0"/>
      <w:marRight w:val="0"/>
      <w:marTop w:val="0"/>
      <w:marBottom w:val="0"/>
      <w:divBdr>
        <w:top w:val="none" w:sz="0" w:space="0" w:color="auto"/>
        <w:left w:val="none" w:sz="0" w:space="0" w:color="auto"/>
        <w:bottom w:val="none" w:sz="0" w:space="0" w:color="auto"/>
        <w:right w:val="none" w:sz="0" w:space="0" w:color="auto"/>
      </w:divBdr>
    </w:div>
    <w:div w:id="1509178745">
      <w:bodyDiv w:val="1"/>
      <w:marLeft w:val="0"/>
      <w:marRight w:val="0"/>
      <w:marTop w:val="0"/>
      <w:marBottom w:val="0"/>
      <w:divBdr>
        <w:top w:val="none" w:sz="0" w:space="0" w:color="auto"/>
        <w:left w:val="none" w:sz="0" w:space="0" w:color="auto"/>
        <w:bottom w:val="none" w:sz="0" w:space="0" w:color="auto"/>
        <w:right w:val="none" w:sz="0" w:space="0" w:color="auto"/>
      </w:divBdr>
    </w:div>
    <w:div w:id="1653874776">
      <w:bodyDiv w:val="1"/>
      <w:marLeft w:val="0"/>
      <w:marRight w:val="0"/>
      <w:marTop w:val="0"/>
      <w:marBottom w:val="0"/>
      <w:divBdr>
        <w:top w:val="none" w:sz="0" w:space="0" w:color="auto"/>
        <w:left w:val="none" w:sz="0" w:space="0" w:color="auto"/>
        <w:bottom w:val="none" w:sz="0" w:space="0" w:color="auto"/>
        <w:right w:val="none" w:sz="0" w:space="0" w:color="auto"/>
      </w:divBdr>
    </w:div>
    <w:div w:id="1655448322">
      <w:bodyDiv w:val="1"/>
      <w:marLeft w:val="0"/>
      <w:marRight w:val="0"/>
      <w:marTop w:val="0"/>
      <w:marBottom w:val="0"/>
      <w:divBdr>
        <w:top w:val="none" w:sz="0" w:space="0" w:color="auto"/>
        <w:left w:val="none" w:sz="0" w:space="0" w:color="auto"/>
        <w:bottom w:val="none" w:sz="0" w:space="0" w:color="auto"/>
        <w:right w:val="none" w:sz="0" w:space="0" w:color="auto"/>
      </w:divBdr>
    </w:div>
    <w:div w:id="1720932676">
      <w:bodyDiv w:val="1"/>
      <w:marLeft w:val="0"/>
      <w:marRight w:val="0"/>
      <w:marTop w:val="0"/>
      <w:marBottom w:val="0"/>
      <w:divBdr>
        <w:top w:val="none" w:sz="0" w:space="0" w:color="auto"/>
        <w:left w:val="none" w:sz="0" w:space="0" w:color="auto"/>
        <w:bottom w:val="none" w:sz="0" w:space="0" w:color="auto"/>
        <w:right w:val="none" w:sz="0" w:space="0" w:color="auto"/>
      </w:divBdr>
    </w:div>
    <w:div w:id="1942256847">
      <w:bodyDiv w:val="1"/>
      <w:marLeft w:val="0"/>
      <w:marRight w:val="0"/>
      <w:marTop w:val="0"/>
      <w:marBottom w:val="0"/>
      <w:divBdr>
        <w:top w:val="none" w:sz="0" w:space="0" w:color="auto"/>
        <w:left w:val="none" w:sz="0" w:space="0" w:color="auto"/>
        <w:bottom w:val="none" w:sz="0" w:space="0" w:color="auto"/>
        <w:right w:val="none" w:sz="0" w:space="0" w:color="auto"/>
      </w:divBdr>
    </w:div>
    <w:div w:id="1957174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group.accor.com/en/group/who-we-are/our-history" TargetMode="External"/><Relationship Id="rId26" Type="http://schemas.openxmlformats.org/officeDocument/2006/relationships/hyperlink" Target="https://insights.ehotelier.com/insights/2019/01/30/hotel-business-growth-top-5-industry-trends-to-adopt-right-now/" TargetMode="External"/><Relationship Id="rId39" Type="http://schemas.openxmlformats.org/officeDocument/2006/relationships/hyperlink" Target="https://doi.org/10.1108/02651331111122632" TargetMode="External"/><Relationship Id="rId21" Type="http://schemas.openxmlformats.org/officeDocument/2006/relationships/hyperlink" Target="https://group.accor.com/en/hotel-development/Optimise-your-costs/Environment-and-CSR" TargetMode="External"/><Relationship Id="rId34" Type="http://schemas.openxmlformats.org/officeDocument/2006/relationships/hyperlink" Target="https://skift.com/2022/10/27/hilton-and-accor-see-revenues-surge/" TargetMode="External"/><Relationship Id="rId42" Type="http://schemas.openxmlformats.org/officeDocument/2006/relationships/hyperlink" Target="https://seekingalpha.com/article/4521113-hilton-worldwide-high-capacity-accommodate-growth" TargetMode="External"/><Relationship Id="rId47" Type="http://schemas.openxmlformats.org/officeDocument/2006/relationships/hyperlink" Target="https://www.forbes.com/sites/paultalbot/2019/05/23/inside-hiltons-marketing-strategy/?sh=bd5a09c1be98" TargetMode="External"/><Relationship Id="rId50" Type="http://schemas.openxmlformats.org/officeDocument/2006/relationships/hyperlink" Target="https://uk.finance.yahoo.com/quote/HLT/financials?p=H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uk.finance.yahoo.com/quote/HLT/financials?p=HLT" TargetMode="External"/><Relationship Id="rId29" Type="http://schemas.openxmlformats.org/officeDocument/2006/relationships/hyperlink" Target="https://cr.hilton.com/wp-content/uploads/2020/04/Hilton-2019-CR-Report.pdf" TargetMode="External"/><Relationship Id="rId11" Type="http://schemas.openxmlformats.org/officeDocument/2006/relationships/image" Target="media/image2.png"/><Relationship Id="rId24" Type="http://schemas.openxmlformats.org/officeDocument/2006/relationships/hyperlink" Target="https://travelweekly.co.uk/news/tourism/accor-lifts-annual-profit-guidance-after-summer-rebound" TargetMode="External"/><Relationship Id="rId32" Type="http://schemas.openxmlformats.org/officeDocument/2006/relationships/hyperlink" Target="https://esg.hilton.com/" TargetMode="External"/><Relationship Id="rId37" Type="http://schemas.openxmlformats.org/officeDocument/2006/relationships/hyperlink" Target="https://skift.com/2022/04/22/hilton-and-accor-plan-for-major-hotel-development-in-china/" TargetMode="External"/><Relationship Id="rId40" Type="http://schemas.openxmlformats.org/officeDocument/2006/relationships/hyperlink" Target="https://blog.hubspot.com/sales/total-revenue" TargetMode="External"/><Relationship Id="rId45" Type="http://schemas.openxmlformats.org/officeDocument/2006/relationships/hyperlink" Target="https://www.statista.com/statistics/247301/number-of-hilton-worldwide-hotel-rooms/"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companiesmarketcap.com/hotels/largest-hotel-companies-by-market-cap/" TargetMode="External"/><Relationship Id="rId19" Type="http://schemas.openxmlformats.org/officeDocument/2006/relationships/hyperlink" Target="https://group.accor.com/en/Actualites/2022/03/global-development-strategy-openings-signings" TargetMode="External"/><Relationship Id="rId31" Type="http://schemas.openxmlformats.org/officeDocument/2006/relationships/hyperlink" Target="https://www.hilton.com/en/corporate/" TargetMode="External"/><Relationship Id="rId44" Type="http://schemas.openxmlformats.org/officeDocument/2006/relationships/hyperlink" Target="https://www.statista.com/statistics/297754/number-of-hilton-worldwide-hotels-by-geographical-region/"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uk.finance.yahoo.com/quote/AC.PA/financials?p=AC.PA" TargetMode="External"/><Relationship Id="rId22" Type="http://schemas.openxmlformats.org/officeDocument/2006/relationships/hyperlink" Target="https://www.hospitalityinvestor.com/content/accor-s-losses-extend-to-ebitda-line" TargetMode="External"/><Relationship Id="rId27" Type="http://schemas.openxmlformats.org/officeDocument/2006/relationships/hyperlink" Target="https://ryanestis.com/leadership/what-it-means-to-be-a-heartist-the-accorhotels-journey/" TargetMode="External"/><Relationship Id="rId30" Type="http://schemas.openxmlformats.org/officeDocument/2006/relationships/hyperlink" Target="https://stories.hilton.com/history" TargetMode="External"/><Relationship Id="rId35" Type="http://schemas.openxmlformats.org/officeDocument/2006/relationships/hyperlink" Target="https://www.techtarget.com/searchcio/definition/growth-potential" TargetMode="External"/><Relationship Id="rId43" Type="http://schemas.openxmlformats.org/officeDocument/2006/relationships/hyperlink" Target="https://www.statista.com/statistics/1247012/global-market-size-of-the-hospitality-industry/" TargetMode="External"/><Relationship Id="rId48" Type="http://schemas.openxmlformats.org/officeDocument/2006/relationships/hyperlink" Target="https://hotelsmag.com/news/hilton-wyndham-accor-earnings-reflect-ongoing-recovery/"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econsultancy.com/marriott-edges-out-hilton-and-accor-in-hotel-site-ux-survey/" TargetMode="External"/><Relationship Id="rId17" Type="http://schemas.openxmlformats.org/officeDocument/2006/relationships/hyperlink" Target="https://group.accor.com/en/group/who-we-are/about-us" TargetMode="External"/><Relationship Id="rId25" Type="http://schemas.openxmlformats.org/officeDocument/2006/relationships/hyperlink" Target="https://www.ezeeabsolute.com/blog/outsourcing-hotel-housekeeping/" TargetMode="External"/><Relationship Id="rId33" Type="http://schemas.openxmlformats.org/officeDocument/2006/relationships/hyperlink" Target="https://www.hospitalitynet.org/news/4109465.html" TargetMode="External"/><Relationship Id="rId38" Type="http://schemas.openxmlformats.org/officeDocument/2006/relationships/hyperlink" Target="https://skift.com/2023/02/09/hilton-sees-signs-of-pandemics-pent-up-demand-moderating-in-2023/" TargetMode="External"/><Relationship Id="rId46" Type="http://schemas.openxmlformats.org/officeDocument/2006/relationships/hyperlink" Target="https://stories.hilton.com/releases/hilton-celebrates-growth-embraces-new-travel-era" TargetMode="External"/><Relationship Id="rId20" Type="http://schemas.openxmlformats.org/officeDocument/2006/relationships/hyperlink" Target="https://group.accor.com/-/media/Corporate/Investors/Documents-de%20reference/ACCO_RI_2021_MEL_EN_300322.pdf" TargetMode="External"/><Relationship Id="rId41" Type="http://schemas.openxmlformats.org/officeDocument/2006/relationships/hyperlink" Target="https://thepointsguy.com/news/accor-hotel-growth/"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hyperlink" Target="https://companiesmarketcap.com/hotels/largest-hotel-companies-by-market-cap/" TargetMode="External"/><Relationship Id="rId28" Type="http://schemas.openxmlformats.org/officeDocument/2006/relationships/hyperlink" Target="https://www.fitchratings.com/research/corporate-finance/fitch-affirms-accor-sa-at-bb-outlook-stable-02-11-2022" TargetMode="External"/><Relationship Id="rId36" Type="http://schemas.openxmlformats.org/officeDocument/2006/relationships/hyperlink" Target="https://econsultancy.com/marriott-edges-out-hilton-and-accor-in-hotel-site-ux-survey/" TargetMode="External"/><Relationship Id="rId49" Type="http://schemas.openxmlformats.org/officeDocument/2006/relationships/hyperlink" Target="https://uk.finance.yahoo.com/quote/AC.PA/financials?p=AC.PA"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6"/>
    </mc:Choice>
    <mc:Fallback>
      <c:style val="6"/>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Largest Hotel</a:t>
            </a:r>
            <a:r>
              <a:rPr lang="en-GB" baseline="0"/>
              <a:t> Companies by Market cap (On 10/02/2023 at 15:00)</a:t>
            </a:r>
            <a:endParaRPr lang="en-GB"/>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Market Cap ($ Billion)</c:v>
                </c:pt>
              </c:strCache>
            </c:strRef>
          </c:tx>
          <c:spPr>
            <a:solidFill>
              <a:schemeClr val="accent4"/>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Sheet1!$A$2:$A$17</c:f>
              <c:strCache>
                <c:ptCount val="16"/>
                <c:pt idx="0">
                  <c:v>Marriott International</c:v>
                </c:pt>
                <c:pt idx="1">
                  <c:v>Oriental Land</c:v>
                </c:pt>
                <c:pt idx="2">
                  <c:v>Las Vegas Sands</c:v>
                </c:pt>
                <c:pt idx="3">
                  <c:v>Hilton Worldwide</c:v>
                </c:pt>
                <c:pt idx="4">
                  <c:v>Galaxy Entertainment</c:v>
                </c:pt>
                <c:pt idx="5">
                  <c:v>MGM Resorts</c:v>
                </c:pt>
                <c:pt idx="6">
                  <c:v>Huazhu Hotels</c:v>
                </c:pt>
                <c:pt idx="7">
                  <c:v>Host Hotels &amp; Resorts</c:v>
                </c:pt>
                <c:pt idx="8">
                  <c:v>Wynn Resorts</c:v>
                </c:pt>
                <c:pt idx="9">
                  <c:v>Hyatt Hotels</c:v>
                </c:pt>
                <c:pt idx="10">
                  <c:v>IHG</c:v>
                </c:pt>
                <c:pt idx="11">
                  <c:v>Pan Pacific</c:v>
                </c:pt>
                <c:pt idx="12">
                  <c:v>Vail Resorts</c:v>
                </c:pt>
                <c:pt idx="13">
                  <c:v>Accor</c:v>
                </c:pt>
                <c:pt idx="14">
                  <c:v>Whitbread</c:v>
                </c:pt>
                <c:pt idx="15">
                  <c:v>Wyndham Hotels &amp; Resorts</c:v>
                </c:pt>
              </c:strCache>
            </c:strRef>
          </c:cat>
          <c:val>
            <c:numRef>
              <c:f>Sheet1!$B$2:$B$17</c:f>
              <c:numCache>
                <c:formatCode>General</c:formatCode>
                <c:ptCount val="16"/>
                <c:pt idx="0">
                  <c:v>54.53</c:v>
                </c:pt>
                <c:pt idx="1">
                  <c:v>54.49</c:v>
                </c:pt>
                <c:pt idx="2">
                  <c:v>43.86</c:v>
                </c:pt>
                <c:pt idx="3">
                  <c:v>40.33</c:v>
                </c:pt>
                <c:pt idx="4">
                  <c:v>30.12</c:v>
                </c:pt>
                <c:pt idx="5">
                  <c:v>16.87</c:v>
                </c:pt>
                <c:pt idx="6">
                  <c:v>16.28</c:v>
                </c:pt>
                <c:pt idx="7">
                  <c:v>13.18</c:v>
                </c:pt>
                <c:pt idx="8">
                  <c:v>12.32</c:v>
                </c:pt>
                <c:pt idx="9">
                  <c:v>12.04</c:v>
                </c:pt>
                <c:pt idx="10">
                  <c:v>11.83</c:v>
                </c:pt>
                <c:pt idx="11">
                  <c:v>11.2</c:v>
                </c:pt>
                <c:pt idx="12">
                  <c:v>10.119999999999999</c:v>
                </c:pt>
                <c:pt idx="13">
                  <c:v>8.5399999999999991</c:v>
                </c:pt>
                <c:pt idx="14">
                  <c:v>7.41</c:v>
                </c:pt>
                <c:pt idx="15">
                  <c:v>6.83</c:v>
                </c:pt>
              </c:numCache>
            </c:numRef>
          </c:val>
          <c:extLst>
            <c:ext xmlns:c16="http://schemas.microsoft.com/office/drawing/2014/chart" uri="{C3380CC4-5D6E-409C-BE32-E72D297353CC}">
              <c16:uniqueId val="{00000000-42FC-4225-A6DB-C6C10ABFE528}"/>
            </c:ext>
          </c:extLst>
        </c:ser>
        <c:dLbls>
          <c:dLblPos val="outEnd"/>
          <c:showLegendKey val="0"/>
          <c:showVal val="1"/>
          <c:showCatName val="0"/>
          <c:showSerName val="0"/>
          <c:showPercent val="0"/>
          <c:showBubbleSize val="0"/>
        </c:dLbls>
        <c:gapWidth val="444"/>
        <c:overlap val="-90"/>
        <c:axId val="2058237807"/>
        <c:axId val="2058245711"/>
      </c:barChart>
      <c:catAx>
        <c:axId val="205823780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2058245711"/>
        <c:crosses val="autoZero"/>
        <c:auto val="1"/>
        <c:lblAlgn val="ctr"/>
        <c:lblOffset val="100"/>
        <c:noMultiLvlLbl val="0"/>
      </c:catAx>
      <c:valAx>
        <c:axId val="2058245711"/>
        <c:scaling>
          <c:orientation val="minMax"/>
        </c:scaling>
        <c:delete val="1"/>
        <c:axPos val="l"/>
        <c:numFmt formatCode="General" sourceLinked="1"/>
        <c:majorTickMark val="none"/>
        <c:minorTickMark val="none"/>
        <c:tickLblPos val="nextTo"/>
        <c:crossAx val="2058237807"/>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Reversed" id="24">
  <a:schemeClr val="accent4"/>
</cs:colorStyle>
</file>

<file path=word/charts/style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6C431-A675-41CE-B252-F5E7464AB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1695</TotalTime>
  <Pages>13</Pages>
  <Words>4095</Words>
  <Characters>23344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Edmunds (2100303)</dc:creator>
  <cp:keywords/>
  <dc:description/>
  <cp:lastModifiedBy>Sophie Edmunds (2100303)</cp:lastModifiedBy>
  <cp:revision>755</cp:revision>
  <dcterms:created xsi:type="dcterms:W3CDTF">2023-01-10T20:17:00Z</dcterms:created>
  <dcterms:modified xsi:type="dcterms:W3CDTF">2023-02-14T12:59:00Z</dcterms:modified>
</cp:coreProperties>
</file>