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:rsidR="00D21101" w:rsidRDefault="00D21101" w:rsidP="00072386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HPEN</w:t>
            </w:r>
            <w:r w:rsidR="00072386">
              <w:rPr>
                <w:rFonts w:ascii="Arial" w:hAnsi="Arial" w:cs="Arial"/>
                <w:sz w:val="22"/>
                <w:szCs w:val="22"/>
              </w:rPr>
              <w:t>6</w:t>
            </w:r>
            <w:r w:rsidRPr="00FD3850">
              <w:rPr>
                <w:rFonts w:ascii="Arial" w:hAnsi="Arial" w:cs="Arial"/>
                <w:sz w:val="22"/>
                <w:szCs w:val="22"/>
              </w:rPr>
              <w:t>022</w:t>
            </w:r>
          </w:p>
        </w:tc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F0EA0">
              <w:rPr>
                <w:rFonts w:ascii="Arial" w:hAnsi="Arial" w:cs="Arial"/>
                <w:color w:val="000000"/>
                <w:sz w:val="22"/>
                <w:szCs w:val="22"/>
              </w:rPr>
              <w:t>From Attic to Audience: engaging with the public through residencies, festivals, performances and publication</w:t>
            </w:r>
          </w:p>
        </w:tc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4939865"/>
            <w:placeholder>
              <w:docPart w:val="54178E1E7173474697D8273DAF7CAEEC"/>
            </w:placeholder>
            <w:date w:fullDate="2020-03-09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:rsidR="00D21101" w:rsidRDefault="00FF4FC5" w:rsidP="00007AB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09/03/2020</w:t>
                </w:r>
              </w:p>
            </w:tc>
          </w:sdtContent>
        </w:sdt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B3F6DB581AB340799784D27085560C4A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:rsidR="00D21101" w:rsidRDefault="00D21101" w:rsidP="00007AB5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6</w:t>
                </w:r>
              </w:p>
            </w:tc>
          </w:sdtContent>
        </w:sdt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D21101" w:rsidTr="00007AB5">
        <w:tc>
          <w:tcPr>
            <w:tcW w:w="1838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:rsidR="00D21101" w:rsidRDefault="00D21101" w:rsidP="00007AB5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21101" w:rsidRPr="00203392" w:rsidRDefault="00D21101" w:rsidP="00D21101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:rsidR="00D21101" w:rsidRDefault="00D21101" w:rsidP="00D21101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111E34" w:rsidRDefault="00111E34" w:rsidP="00111E34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AIMS</w:t>
      </w:r>
    </w:p>
    <w:p w:rsidR="00111E34" w:rsidRPr="009F7E6D" w:rsidRDefault="00111E34" w:rsidP="00111E34">
      <w:pPr>
        <w:pStyle w:val="bullet"/>
        <w:overflowPunct/>
        <w:autoSpaceDE/>
        <w:autoSpaceDN/>
        <w:adjustRightInd/>
        <w:spacing w:before="0"/>
        <w:ind w:left="0" w:firstLine="0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111E34" w:rsidRPr="00FD4C62" w:rsidRDefault="00111E34" w:rsidP="00062D73">
      <w:pPr>
        <w:pStyle w:val="bullet"/>
        <w:numPr>
          <w:ilvl w:val="0"/>
          <w:numId w:val="10"/>
        </w:numPr>
        <w:overflowPunct/>
        <w:autoSpaceDE/>
        <w:autoSpaceDN/>
        <w:adjustRightInd/>
        <w:spacing w:before="0" w:line="276" w:lineRule="auto"/>
        <w:ind w:left="709"/>
        <w:textAlignment w:val="auto"/>
        <w:rPr>
          <w:rFonts w:ascii="Arial" w:hAnsi="Arial" w:cs="Arial"/>
          <w:b/>
          <w:sz w:val="22"/>
          <w:szCs w:val="22"/>
        </w:rPr>
      </w:pPr>
      <w:r w:rsidRPr="00FD4C62">
        <w:rPr>
          <w:rFonts w:ascii="Arial" w:hAnsi="Arial" w:cs="Arial"/>
          <w:sz w:val="22"/>
          <w:szCs w:val="22"/>
        </w:rPr>
        <w:t>To enable students to understand the value of interaction with the public through residencies, festivals and performances</w:t>
      </w:r>
      <w:r w:rsidR="00062D73">
        <w:rPr>
          <w:rFonts w:ascii="Arial" w:hAnsi="Arial" w:cs="Arial"/>
          <w:sz w:val="22"/>
          <w:szCs w:val="22"/>
        </w:rPr>
        <w:t>.</w:t>
      </w:r>
    </w:p>
    <w:p w:rsidR="00111E34" w:rsidRPr="009F7E6D" w:rsidRDefault="00111E34" w:rsidP="00062D73">
      <w:pPr>
        <w:pStyle w:val="bullet"/>
        <w:overflowPunct/>
        <w:autoSpaceDE/>
        <w:autoSpaceDN/>
        <w:adjustRightInd/>
        <w:spacing w:before="0"/>
        <w:ind w:left="144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111E34" w:rsidRPr="009F7E6D" w:rsidRDefault="00111E34" w:rsidP="00062D7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LEARNING OUTCOMES</w:t>
      </w:r>
    </w:p>
    <w:p w:rsidR="00111E34" w:rsidRPr="009F7E6D" w:rsidRDefault="00111E34" w:rsidP="00062D73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111E34" w:rsidRPr="00D91DBD" w:rsidRDefault="00111E34" w:rsidP="00062D73">
      <w:pPr>
        <w:rPr>
          <w:rFonts w:ascii="Arial" w:hAnsi="Arial" w:cs="Arial"/>
          <w:sz w:val="22"/>
          <w:szCs w:val="22"/>
        </w:rPr>
      </w:pPr>
      <w:r w:rsidRPr="00D91DBD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:rsidR="00111E34" w:rsidRPr="00111E34" w:rsidRDefault="00111E34" w:rsidP="00062D73">
      <w:pPr>
        <w:keepNext/>
        <w:rPr>
          <w:rFonts w:ascii="Arial" w:hAnsi="Arial" w:cs="Arial"/>
          <w:sz w:val="22"/>
          <w:szCs w:val="22"/>
        </w:rPr>
      </w:pPr>
    </w:p>
    <w:p w:rsidR="00111E34" w:rsidRPr="00111E34" w:rsidRDefault="00111E34" w:rsidP="00062D73">
      <w:pPr>
        <w:pStyle w:val="ListParagraph"/>
        <w:keepNext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organise a residency in a workplace;</w:t>
      </w:r>
    </w:p>
    <w:p w:rsidR="00111E34" w:rsidRPr="00111E34" w:rsidRDefault="00062D73" w:rsidP="00062D73">
      <w:pPr>
        <w:pStyle w:val="ListParagraph"/>
        <w:keepNext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have a secure </w:t>
      </w:r>
      <w:r w:rsidR="00111E34" w:rsidRPr="00111E34">
        <w:rPr>
          <w:rFonts w:ascii="Arial" w:hAnsi="Arial" w:cs="Arial"/>
          <w:sz w:val="22"/>
          <w:szCs w:val="22"/>
        </w:rPr>
        <w:t>understanding of the importance of working to a brief;</w:t>
      </w:r>
    </w:p>
    <w:p w:rsidR="00111E34" w:rsidRPr="00111E34" w:rsidRDefault="00111E34" w:rsidP="00062D73">
      <w:pPr>
        <w:pStyle w:val="ListParagraph"/>
        <w:keepNext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 xml:space="preserve">understand </w:t>
      </w:r>
      <w:r w:rsidR="00062D73">
        <w:rPr>
          <w:rFonts w:ascii="Arial" w:hAnsi="Arial" w:cs="Arial"/>
          <w:sz w:val="22"/>
          <w:szCs w:val="22"/>
        </w:rPr>
        <w:t xml:space="preserve">fully </w:t>
      </w:r>
      <w:r w:rsidRPr="00111E34">
        <w:rPr>
          <w:rFonts w:ascii="Arial" w:hAnsi="Arial" w:cs="Arial"/>
          <w:sz w:val="22"/>
          <w:szCs w:val="22"/>
        </w:rPr>
        <w:t>how finding their natural voice can illuminate their performances as well as their interaction with the public</w:t>
      </w:r>
      <w:r w:rsidR="00062D73">
        <w:rPr>
          <w:rFonts w:ascii="Arial" w:hAnsi="Arial" w:cs="Arial"/>
          <w:sz w:val="22"/>
          <w:szCs w:val="22"/>
        </w:rPr>
        <w:t>;</w:t>
      </w:r>
      <w:r w:rsidRPr="00111E34">
        <w:rPr>
          <w:rFonts w:ascii="Arial" w:hAnsi="Arial" w:cs="Arial"/>
          <w:sz w:val="22"/>
          <w:szCs w:val="22"/>
        </w:rPr>
        <w:t xml:space="preserve"> </w:t>
      </w:r>
    </w:p>
    <w:p w:rsidR="00111E34" w:rsidRDefault="00111E34" w:rsidP="00062D73">
      <w:pPr>
        <w:pStyle w:val="ListParagraph"/>
        <w:keepNext/>
        <w:numPr>
          <w:ilvl w:val="0"/>
          <w:numId w:val="9"/>
        </w:numPr>
        <w:spacing w:line="276" w:lineRule="auto"/>
        <w:rPr>
          <w:rFonts w:ascii="Arial" w:hAnsi="Arial" w:cs="Arial"/>
          <w:sz w:val="22"/>
          <w:szCs w:val="22"/>
        </w:rPr>
      </w:pPr>
      <w:proofErr w:type="gramStart"/>
      <w:r w:rsidRPr="00111E34">
        <w:rPr>
          <w:rFonts w:ascii="Arial" w:hAnsi="Arial" w:cs="Arial"/>
          <w:sz w:val="22"/>
          <w:szCs w:val="22"/>
        </w:rPr>
        <w:t>prepare</w:t>
      </w:r>
      <w:proofErr w:type="gramEnd"/>
      <w:r w:rsidRPr="00111E34">
        <w:rPr>
          <w:rFonts w:ascii="Arial" w:hAnsi="Arial" w:cs="Arial"/>
          <w:sz w:val="22"/>
          <w:szCs w:val="22"/>
        </w:rPr>
        <w:t xml:space="preserve"> a showcase of their ow</w:t>
      </w:r>
      <w:r w:rsidR="00062D73">
        <w:rPr>
          <w:rFonts w:ascii="Arial" w:hAnsi="Arial" w:cs="Arial"/>
          <w:sz w:val="22"/>
          <w:szCs w:val="22"/>
        </w:rPr>
        <w:t>n work for a public performance.</w:t>
      </w:r>
    </w:p>
    <w:p w:rsidR="00062D73" w:rsidRDefault="00062D73" w:rsidP="00062D73">
      <w:pPr>
        <w:keepNext/>
        <w:spacing w:line="276" w:lineRule="auto"/>
        <w:rPr>
          <w:rFonts w:ascii="Arial" w:hAnsi="Arial" w:cs="Arial"/>
          <w:sz w:val="22"/>
          <w:szCs w:val="22"/>
        </w:rPr>
      </w:pPr>
    </w:p>
    <w:p w:rsidR="00062D73" w:rsidRDefault="00062D73" w:rsidP="00062D73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111E34" w:rsidRPr="009F7E6D" w:rsidRDefault="00111E34" w:rsidP="00062D73">
      <w:pPr>
        <w:pStyle w:val="fixed"/>
        <w:jc w:val="both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INDICATIVE CONTENT</w:t>
      </w:r>
    </w:p>
    <w:p w:rsidR="00111E34" w:rsidRPr="009F7E6D" w:rsidRDefault="00111E34" w:rsidP="00062D73">
      <w:pPr>
        <w:pStyle w:val="fixed"/>
        <w:jc w:val="both"/>
        <w:rPr>
          <w:rFonts w:ascii="Arial" w:hAnsi="Arial" w:cs="Arial"/>
          <w:sz w:val="22"/>
          <w:szCs w:val="22"/>
        </w:rPr>
      </w:pPr>
    </w:p>
    <w:p w:rsidR="00111E34" w:rsidRPr="009F7E6D" w:rsidRDefault="00111E34" w:rsidP="00062D73">
      <w:pPr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The course will explore some or all of the following:</w:t>
      </w:r>
    </w:p>
    <w:p w:rsidR="00111E34" w:rsidRPr="009F7E6D" w:rsidRDefault="00111E34" w:rsidP="00062D73">
      <w:pPr>
        <w:keepNext/>
        <w:rPr>
          <w:rFonts w:ascii="Arial" w:hAnsi="Arial" w:cs="Arial"/>
          <w:sz w:val="22"/>
          <w:szCs w:val="22"/>
        </w:rPr>
      </w:pP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Presenting your work in interviews and discussions, and in discussion with other (published) writers: winning people over and making the argument work by what you say and how you say it.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Performing and recording your work (whether alone or as part of a group of writers).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Residencies: how to organise them so that it’s a win/win for both writer and organisation.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Voice work: exercises and tools for tapping more deeply into your speaking voice.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Submitting a manuscript.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Dealing with commissions.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What poetry brings to business: how to transfer analytical and cognitive skills learned through the writing of poems to a business scenario.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Ambiguity and risk: thinking about how poetry’s openness to these two can inform our approach to workplace projects.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Poetry and advertising: the power of rhyming sound bites and succinct thinking in the marketplace.</w:t>
      </w:r>
    </w:p>
    <w:p w:rsidR="00111E34" w:rsidRPr="00111E34" w:rsidRDefault="00111E34" w:rsidP="00062D73">
      <w:pPr>
        <w:pStyle w:val="ListParagraph"/>
        <w:keepNext/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111E34">
        <w:rPr>
          <w:rFonts w:ascii="Arial" w:hAnsi="Arial" w:cs="Arial"/>
          <w:sz w:val="22"/>
          <w:szCs w:val="22"/>
        </w:rPr>
        <w:t>Social media and the writer: how much to engage, when, where and how to target readers and audiences.</w:t>
      </w:r>
    </w:p>
    <w:p w:rsidR="00111E34" w:rsidRDefault="00111E34" w:rsidP="00111E34">
      <w:pPr>
        <w:pStyle w:val="fixed"/>
        <w:spacing w:line="276" w:lineRule="auto"/>
        <w:rPr>
          <w:rFonts w:ascii="Arial" w:hAnsi="Arial" w:cs="Arial"/>
          <w:sz w:val="22"/>
          <w:szCs w:val="22"/>
        </w:rPr>
      </w:pPr>
    </w:p>
    <w:p w:rsidR="00111E34" w:rsidRDefault="00111E34" w:rsidP="00D21101">
      <w:pPr>
        <w:pStyle w:val="fixed"/>
        <w:rPr>
          <w:rFonts w:ascii="Arial" w:hAnsi="Arial" w:cs="Arial"/>
          <w:sz w:val="22"/>
          <w:szCs w:val="22"/>
        </w:rPr>
      </w:pPr>
    </w:p>
    <w:p w:rsidR="00111E34" w:rsidRDefault="00111E34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D21101" w:rsidRPr="00B1208A" w:rsidRDefault="00D21101" w:rsidP="00D21101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Study Time Allocation</w:t>
      </w:r>
    </w:p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p w:rsidR="00D21101" w:rsidRPr="009F7E6D" w:rsidRDefault="00D21101" w:rsidP="00D21101">
      <w:pPr>
        <w:keepNext/>
        <w:jc w:val="left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The study time for the module is divided as follows:</w:t>
      </w:r>
    </w:p>
    <w:p w:rsidR="00D21101" w:rsidRPr="009F7E6D" w:rsidRDefault="00D21101" w:rsidP="00D21101">
      <w:pPr>
        <w:keepNext/>
        <w:jc w:val="left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D21101" w:rsidRPr="009F7E6D" w:rsidTr="00007AB5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48</w:t>
            </w: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24</w:t>
            </w:r>
            <w:r w:rsidR="00DF15F8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152</w:t>
            </w: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76</w:t>
            </w:r>
            <w:r w:rsidR="00DF15F8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101" w:rsidRPr="009F7E6D" w:rsidTr="00007AB5"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200</w:t>
            </w:r>
          </w:p>
        </w:tc>
        <w:tc>
          <w:tcPr>
            <w:tcW w:w="1843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D21101" w:rsidRPr="009F7E6D" w:rsidRDefault="00D21101" w:rsidP="00D21101">
      <w:pPr>
        <w:jc w:val="left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ASSESSMENT</w:t>
      </w:r>
    </w:p>
    <w:p w:rsidR="00D21101" w:rsidRPr="009F7E6D" w:rsidRDefault="00D21101" w:rsidP="00D21101">
      <w:pPr>
        <w:pStyle w:val="fixed"/>
        <w:ind w:left="0"/>
        <w:rPr>
          <w:rFonts w:ascii="Arial" w:hAnsi="Arial" w:cs="Arial"/>
          <w:sz w:val="22"/>
          <w:szCs w:val="22"/>
        </w:rPr>
      </w:pPr>
    </w:p>
    <w:p w:rsidR="00D21101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Assessment Component 1</w:t>
      </w:r>
    </w:p>
    <w:p w:rsidR="007B060B" w:rsidRDefault="007B060B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7B060B" w:rsidRPr="00CD79F2" w:rsidTr="00A1553F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7B060B" w:rsidRPr="00CD79F2" w:rsidRDefault="007B060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79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7B060B" w:rsidRPr="00CD79F2" w:rsidRDefault="007B060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7B060B" w:rsidRPr="00CD79F2" w:rsidRDefault="007B060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7B060B" w:rsidRPr="00CD79F2" w:rsidRDefault="007B060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7B060B" w:rsidRPr="00CD79F2" w:rsidRDefault="007B060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79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7B060B" w:rsidRPr="00CD79F2" w:rsidRDefault="007B060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7B060B" w:rsidRPr="009F7E6D" w:rsidRDefault="007B060B" w:rsidP="00D21101">
      <w:pPr>
        <w:jc w:val="left"/>
        <w:rPr>
          <w:rFonts w:ascii="Arial" w:hAnsi="Arial" w:cs="Arial"/>
          <w:b/>
          <w:sz w:val="22"/>
          <w:szCs w:val="22"/>
        </w:rPr>
      </w:pPr>
    </w:p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21101" w:rsidRPr="009F7E6D" w:rsidTr="007B060B">
        <w:tc>
          <w:tcPr>
            <w:tcW w:w="3256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21101" w:rsidRPr="009F7E6D" w:rsidTr="007B060B">
        <w:tc>
          <w:tcPr>
            <w:tcW w:w="3256" w:type="dxa"/>
            <w:shd w:val="clear" w:color="auto" w:fill="auto"/>
          </w:tcPr>
          <w:p w:rsidR="00D21101" w:rsidRPr="009F7E6D" w:rsidRDefault="00B1300B" w:rsidP="00007AB5">
            <w:pPr>
              <w:pStyle w:val="bullet"/>
              <w:overflowPunct/>
              <w:autoSpaceDE/>
              <w:autoSpaceDN/>
              <w:adjustRightInd/>
              <w:spacing w:before="0"/>
              <w:ind w:left="0" w:firstLine="0"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2,500 words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50%</w:t>
            </w:r>
          </w:p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21101" w:rsidRPr="009F7E6D" w:rsidRDefault="00D21101" w:rsidP="00D21101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:rsidR="00D21101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  <w:r w:rsidRPr="009F7E6D">
        <w:rPr>
          <w:rFonts w:ascii="Arial" w:hAnsi="Arial" w:cs="Arial"/>
          <w:b/>
          <w:sz w:val="22"/>
          <w:szCs w:val="22"/>
        </w:rPr>
        <w:t>Assessment Component 2</w:t>
      </w:r>
    </w:p>
    <w:p w:rsidR="007B060B" w:rsidRDefault="007B060B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7B060B" w:rsidRPr="00CD79F2" w:rsidTr="00A1553F">
        <w:sdt>
          <w:sdtPr>
            <w:rPr>
              <w:rFonts w:ascii="Arial" w:hAnsi="Arial" w:cs="Arial"/>
              <w:sz w:val="22"/>
              <w:szCs w:val="22"/>
            </w:rPr>
            <w:id w:val="690884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:rsidR="007B060B" w:rsidRPr="00CD79F2" w:rsidRDefault="007B060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79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:rsidR="007B060B" w:rsidRPr="00CD79F2" w:rsidRDefault="007B060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2225741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7B060B" w:rsidRPr="00CD79F2" w:rsidRDefault="007B060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:rsidR="007B060B" w:rsidRPr="00CD79F2" w:rsidRDefault="007B060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43992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:rsidR="007B060B" w:rsidRPr="00CD79F2" w:rsidRDefault="007B060B" w:rsidP="00A1553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CD79F2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:rsidR="007B060B" w:rsidRPr="00CD79F2" w:rsidRDefault="007B060B" w:rsidP="00A1553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D79F2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:rsidR="007B060B" w:rsidRPr="009F7E6D" w:rsidRDefault="007B060B" w:rsidP="00D21101">
      <w:pPr>
        <w:jc w:val="left"/>
        <w:rPr>
          <w:rFonts w:ascii="Arial" w:hAnsi="Arial" w:cs="Arial"/>
          <w:b/>
          <w:sz w:val="22"/>
          <w:szCs w:val="22"/>
        </w:rPr>
      </w:pPr>
    </w:p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D21101" w:rsidRPr="009F7E6D" w:rsidTr="007B060B">
        <w:tc>
          <w:tcPr>
            <w:tcW w:w="3256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D21101" w:rsidRPr="009F7E6D" w:rsidTr="007B060B">
        <w:tc>
          <w:tcPr>
            <w:tcW w:w="3256" w:type="dxa"/>
            <w:shd w:val="clear" w:color="auto" w:fill="auto"/>
          </w:tcPr>
          <w:p w:rsidR="00D21101" w:rsidRPr="009F7E6D" w:rsidRDefault="00B1300B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Portfolio</w:t>
            </w:r>
          </w:p>
        </w:tc>
        <w:tc>
          <w:tcPr>
            <w:tcW w:w="396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2,500 words</w:t>
            </w:r>
          </w:p>
        </w:tc>
        <w:tc>
          <w:tcPr>
            <w:tcW w:w="1559" w:type="dxa"/>
            <w:shd w:val="clear" w:color="auto" w:fill="auto"/>
          </w:tcPr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50%</w:t>
            </w:r>
          </w:p>
          <w:p w:rsidR="00D21101" w:rsidRPr="009F7E6D" w:rsidRDefault="00D21101" w:rsidP="00007AB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D21101" w:rsidRPr="009F7E6D" w:rsidRDefault="00D21101" w:rsidP="00D21101">
      <w:pPr>
        <w:pStyle w:val="fixed"/>
        <w:keepNext/>
        <w:ind w:left="0" w:firstLine="0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keepNext/>
        <w:ind w:left="0" w:firstLine="0"/>
        <w:rPr>
          <w:rFonts w:ascii="Arial" w:hAnsi="Arial" w:cs="Arial"/>
          <w:sz w:val="22"/>
          <w:szCs w:val="22"/>
        </w:rPr>
      </w:pPr>
      <w:r w:rsidRPr="009F7E6D">
        <w:rPr>
          <w:rFonts w:ascii="Arial" w:hAnsi="Arial" w:cs="Arial"/>
          <w:sz w:val="22"/>
          <w:szCs w:val="22"/>
        </w:rPr>
        <w:t>Assessment Summary</w:t>
      </w:r>
    </w:p>
    <w:p w:rsidR="00D21101" w:rsidRPr="009F7E6D" w:rsidRDefault="00D21101" w:rsidP="00D21101">
      <w:pPr>
        <w:pStyle w:val="fixed"/>
        <w:keepNext/>
        <w:ind w:left="0" w:firstLine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D21101" w:rsidRPr="009F7E6D" w:rsidTr="00007AB5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1101" w:rsidRPr="009F7E6D" w:rsidTr="00007AB5">
        <w:tc>
          <w:tcPr>
            <w:tcW w:w="3261" w:type="dxa"/>
            <w:shd w:val="clear" w:color="auto" w:fill="auto"/>
          </w:tcPr>
          <w:p w:rsidR="00D21101" w:rsidRPr="009F7E6D" w:rsidRDefault="00D21101" w:rsidP="00007AB5">
            <w:pPr>
              <w:keepNext/>
              <w:jc w:val="left"/>
              <w:rPr>
                <w:rFonts w:ascii="Arial" w:hAnsi="Arial" w:cs="Arial"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D21101" w:rsidRPr="009F7E6D" w:rsidRDefault="00D21101" w:rsidP="00062D73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:rsidR="00D21101" w:rsidRDefault="00D21101" w:rsidP="00D21101">
      <w:pPr>
        <w:jc w:val="left"/>
        <w:rPr>
          <w:rFonts w:ascii="Arial" w:hAnsi="Arial" w:cs="Arial"/>
          <w:sz w:val="22"/>
          <w:szCs w:val="22"/>
        </w:rPr>
      </w:pPr>
    </w:p>
    <w:p w:rsidR="00D21101" w:rsidRPr="00A74B3E" w:rsidRDefault="00D21101" w:rsidP="00D2110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Pr="00A74B3E">
        <w:rPr>
          <w:rFonts w:ascii="Arial" w:hAnsi="Arial" w:cs="Arial"/>
          <w:b/>
          <w:sz w:val="22"/>
          <w:szCs w:val="22"/>
        </w:rPr>
        <w:t>READING LIST</w:t>
      </w:r>
    </w:p>
    <w:p w:rsidR="00D21101" w:rsidRPr="009F7E6D" w:rsidRDefault="00D21101" w:rsidP="00D21101">
      <w:pPr>
        <w:jc w:val="left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528"/>
        <w:gridCol w:w="1650"/>
      </w:tblGrid>
      <w:tr w:rsidR="00DF15F8" w:rsidRPr="009F7E6D" w:rsidTr="00062D73">
        <w:tc>
          <w:tcPr>
            <w:tcW w:w="1838" w:type="dxa"/>
            <w:shd w:val="clear" w:color="auto" w:fill="BFBFBF"/>
          </w:tcPr>
          <w:p w:rsidR="00DF15F8" w:rsidRPr="009F7E6D" w:rsidRDefault="00DF15F8" w:rsidP="00DF15F8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7178" w:type="dxa"/>
            <w:gridSpan w:val="2"/>
            <w:shd w:val="clear" w:color="auto" w:fill="auto"/>
          </w:tcPr>
          <w:p w:rsidR="00DF15F8" w:rsidRDefault="00DF15F8" w:rsidP="00DF15F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HPEN6</w:t>
            </w:r>
            <w:r w:rsidRPr="00FD3850">
              <w:rPr>
                <w:rFonts w:ascii="Arial" w:hAnsi="Arial" w:cs="Arial"/>
                <w:sz w:val="22"/>
                <w:szCs w:val="22"/>
              </w:rPr>
              <w:t>022</w:t>
            </w:r>
          </w:p>
        </w:tc>
      </w:tr>
      <w:tr w:rsidR="00DF15F8" w:rsidRPr="009F7E6D" w:rsidTr="00062D73">
        <w:tc>
          <w:tcPr>
            <w:tcW w:w="1838" w:type="dxa"/>
            <w:shd w:val="clear" w:color="auto" w:fill="BFBFBF"/>
          </w:tcPr>
          <w:p w:rsidR="00DF15F8" w:rsidRPr="009F7E6D" w:rsidRDefault="00DF15F8" w:rsidP="00DF15F8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7178" w:type="dxa"/>
            <w:gridSpan w:val="2"/>
            <w:shd w:val="clear" w:color="auto" w:fill="auto"/>
          </w:tcPr>
          <w:p w:rsidR="00DF15F8" w:rsidRDefault="00DF15F8" w:rsidP="00DF15F8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FF0EA0">
              <w:rPr>
                <w:rFonts w:ascii="Arial" w:hAnsi="Arial" w:cs="Arial"/>
                <w:color w:val="000000"/>
                <w:sz w:val="22"/>
                <w:szCs w:val="22"/>
              </w:rPr>
              <w:t>From Attic to Audience: engaging with the public through residencies, festivals, performances and publication</w:t>
            </w:r>
          </w:p>
        </w:tc>
      </w:tr>
      <w:tr w:rsidR="00D21101" w:rsidRPr="009F7E6D" w:rsidTr="00062D73">
        <w:tc>
          <w:tcPr>
            <w:tcW w:w="1838" w:type="dxa"/>
            <w:shd w:val="clear" w:color="auto" w:fill="BFBFBF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528" w:type="dxa"/>
            <w:shd w:val="clear" w:color="auto" w:fill="BFBFBF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650" w:type="dxa"/>
            <w:shd w:val="clear" w:color="auto" w:fill="BFBFBF"/>
          </w:tcPr>
          <w:p w:rsidR="00D21101" w:rsidRPr="009F7E6D" w:rsidRDefault="00D21101" w:rsidP="00007AB5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F7E6D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111E34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E34" w:rsidRPr="00FF4FC5" w:rsidRDefault="00111E34" w:rsidP="008F63B8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1E34" w:rsidRPr="00111E34" w:rsidRDefault="00DF15F8" w:rsidP="008F63B8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hyperlink r:id="rId5" w:history="1">
              <w:r w:rsidR="00111E34" w:rsidRPr="00111E34">
                <w:rPr>
                  <w:rStyle w:val="Hyperlink"/>
                  <w:rFonts w:ascii="Arial" w:hAnsi="Arial" w:cs="Arial"/>
                  <w:sz w:val="22"/>
                  <w:szCs w:val="22"/>
                </w:rPr>
                <w:t>https://www.artangel.org.uk/project/audio-obscura/</w:t>
              </w:r>
            </w:hyperlink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6467034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111E34" w:rsidRPr="00062D73" w:rsidRDefault="00062D73" w:rsidP="00062D73">
                <w:pPr>
                  <w:overflowPunct/>
                  <w:autoSpaceDE/>
                  <w:autoSpaceDN/>
                  <w:adjustRightInd/>
                  <w:jc w:val="center"/>
                  <w:textAlignment w:val="auto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Novak J,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Live Poetry: An Integrated Approach to Poetry in Performance</w:t>
            </w:r>
            <w:r w:rsidRPr="00111E34">
              <w:rPr>
                <w:rFonts w:ascii="Arial" w:hAnsi="Arial" w:cs="Arial"/>
                <w:sz w:val="22"/>
                <w:szCs w:val="22"/>
              </w:rPr>
              <w:t xml:space="preserve">, Amsterdam: Editions </w:t>
            </w:r>
            <w:proofErr w:type="spellStart"/>
            <w:r w:rsidRPr="00111E34">
              <w:rPr>
                <w:rFonts w:ascii="Arial" w:hAnsi="Arial" w:cs="Arial"/>
                <w:sz w:val="22"/>
                <w:szCs w:val="22"/>
              </w:rPr>
              <w:t>Rodopi</w:t>
            </w:r>
            <w:proofErr w:type="spellEnd"/>
            <w:r w:rsidRPr="00111E34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407155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0D1B2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Morgan C.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What Poetry Brings To Business</w:t>
            </w:r>
            <w:r w:rsidRPr="00111E34">
              <w:rPr>
                <w:rFonts w:ascii="Arial" w:hAnsi="Arial" w:cs="Arial"/>
                <w:sz w:val="22"/>
                <w:szCs w:val="22"/>
              </w:rPr>
              <w:t>, University of Michigan Press, 2010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182289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0D1B26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i/>
                <w:color w:val="auto"/>
                <w:sz w:val="22"/>
                <w:szCs w:val="22"/>
                <w:u w:val="none"/>
              </w:rPr>
            </w:pPr>
            <w:r w:rsidRPr="00111E34"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  <w:t xml:space="preserve">Sarah Butler </w:t>
            </w:r>
            <w:r w:rsidRPr="00111E34">
              <w:rPr>
                <w:rStyle w:val="Hyperlink"/>
                <w:rFonts w:ascii="Arial" w:hAnsi="Arial" w:cs="Arial"/>
                <w:i/>
                <w:color w:val="auto"/>
                <w:sz w:val="22"/>
                <w:szCs w:val="22"/>
                <w:u w:val="none"/>
              </w:rPr>
              <w:t>Briefing 9: Writing Residencies (NAWE)</w:t>
            </w:r>
          </w:p>
          <w:p w:rsidR="00062D73" w:rsidRPr="00111E34" w:rsidRDefault="00DF15F8" w:rsidP="00062D73">
            <w:pPr>
              <w:tabs>
                <w:tab w:val="num" w:pos="720"/>
                <w:tab w:val="left" w:pos="1440"/>
              </w:tabs>
              <w:jc w:val="left"/>
              <w:rPr>
                <w:rStyle w:val="Hyperlink"/>
                <w:rFonts w:ascii="Arial" w:hAnsi="Arial" w:cs="Arial"/>
                <w:color w:val="auto"/>
                <w:sz w:val="22"/>
                <w:szCs w:val="22"/>
                <w:u w:val="none"/>
              </w:rPr>
            </w:pPr>
            <w:hyperlink r:id="rId6" w:history="1">
              <w:r w:rsidR="00062D73" w:rsidRPr="00111E34">
                <w:rPr>
                  <w:rStyle w:val="Hyperlink"/>
                  <w:rFonts w:ascii="Arial" w:hAnsi="Arial" w:cs="Arial"/>
                  <w:sz w:val="22"/>
                  <w:szCs w:val="22"/>
                </w:rPr>
                <w:t>file:///C:/Users/sh095/Downloads/writing%20residencies%20briefing.pdf</w:t>
              </w:r>
            </w:hyperlink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26580068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lastRenderedPageBreak/>
              <w:t xml:space="preserve"> 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Linklater K,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Freeing the Natural Voice</w:t>
            </w:r>
            <w:r w:rsidRPr="00111E34">
              <w:rPr>
                <w:rFonts w:ascii="Arial" w:hAnsi="Arial" w:cs="Arial"/>
                <w:sz w:val="22"/>
                <w:szCs w:val="22"/>
              </w:rPr>
              <w:t>, New York: Drama Book Specialists, 1976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6773224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 xml:space="preserve"> 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Silva H,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Forms of Protest</w:t>
            </w:r>
            <w:r w:rsidRPr="00111E34">
              <w:rPr>
                <w:rFonts w:ascii="Arial" w:hAnsi="Arial" w:cs="Arial"/>
                <w:sz w:val="22"/>
                <w:szCs w:val="22"/>
              </w:rPr>
              <w:t>, London: Penned in The Margins, 2013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32209042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 xml:space="preserve"> 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Tempest K.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Brand New Ancients</w:t>
            </w:r>
            <w:r w:rsidRPr="00111E34">
              <w:rPr>
                <w:rFonts w:ascii="Arial" w:hAnsi="Arial" w:cs="Arial"/>
                <w:sz w:val="22"/>
                <w:szCs w:val="22"/>
              </w:rPr>
              <w:t>, London: Picador, 2013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67995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E34">
              <w:rPr>
                <w:rFonts w:ascii="Arial" w:hAnsi="Arial" w:cs="Arial"/>
                <w:sz w:val="22"/>
                <w:szCs w:val="22"/>
              </w:rPr>
              <w:t>Alsadir</w:t>
            </w:r>
            <w:proofErr w:type="spellEnd"/>
            <w:r w:rsidRPr="00111E34">
              <w:rPr>
                <w:rFonts w:ascii="Arial" w:hAnsi="Arial" w:cs="Arial"/>
                <w:sz w:val="22"/>
                <w:szCs w:val="22"/>
              </w:rPr>
              <w:t xml:space="preserve"> N, Fourth Person Singular, Liverpool: Liverpool University Press, 2017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459358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Chivers T,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Penned in the Margins poetry productions</w:t>
            </w:r>
          </w:p>
          <w:p w:rsidR="00062D73" w:rsidRPr="00111E34" w:rsidRDefault="00DF15F8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hyperlink r:id="rId7" w:history="1">
              <w:r w:rsidR="00062D73" w:rsidRPr="00111E34">
                <w:rPr>
                  <w:rStyle w:val="Hyperlink"/>
                  <w:rFonts w:ascii="Arial" w:hAnsi="Arial" w:cs="Arial"/>
                  <w:sz w:val="22"/>
                  <w:szCs w:val="22"/>
                </w:rPr>
                <w:t>http://www.pennedinthemargins.co.uk/index.php/about-us/</w:t>
              </w:r>
            </w:hyperlink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19643388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Elson R, A Responsibility to Awe, Manchester: </w:t>
            </w:r>
            <w:proofErr w:type="spellStart"/>
            <w:r w:rsidRPr="00111E34">
              <w:rPr>
                <w:rFonts w:ascii="Arial" w:hAnsi="Arial" w:cs="Arial"/>
                <w:sz w:val="22"/>
                <w:szCs w:val="22"/>
              </w:rPr>
              <w:t>Carcanet</w:t>
            </w:r>
            <w:proofErr w:type="spellEnd"/>
            <w:r w:rsidRPr="00111E34">
              <w:rPr>
                <w:rFonts w:ascii="Arial" w:hAnsi="Arial" w:cs="Arial"/>
                <w:sz w:val="22"/>
                <w:szCs w:val="22"/>
              </w:rPr>
              <w:t>, 2001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1062209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111E34">
              <w:rPr>
                <w:rFonts w:ascii="Arial" w:hAnsi="Arial" w:cs="Arial"/>
                <w:sz w:val="22"/>
                <w:szCs w:val="22"/>
              </w:rPr>
              <w:t xml:space="preserve">Novak J,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Live Poetry: An Integrated Approach to Poetry in Performance,</w:t>
            </w:r>
            <w:r w:rsidRPr="00111E34">
              <w:rPr>
                <w:rFonts w:ascii="Arial" w:hAnsi="Arial" w:cs="Arial"/>
                <w:sz w:val="22"/>
                <w:szCs w:val="22"/>
              </w:rPr>
              <w:t xml:space="preserve"> Amsterdam: Editions </w:t>
            </w:r>
            <w:proofErr w:type="spellStart"/>
            <w:r w:rsidRPr="00111E34">
              <w:rPr>
                <w:rFonts w:ascii="Arial" w:hAnsi="Arial" w:cs="Arial"/>
                <w:sz w:val="22"/>
                <w:szCs w:val="22"/>
              </w:rPr>
              <w:t>Rodopi</w:t>
            </w:r>
            <w:proofErr w:type="spellEnd"/>
            <w:r w:rsidRPr="00111E34">
              <w:rPr>
                <w:rFonts w:ascii="Arial" w:hAnsi="Arial" w:cs="Arial"/>
                <w:sz w:val="22"/>
                <w:szCs w:val="22"/>
              </w:rPr>
              <w:t>, 2011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22748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062D73" w:rsidRPr="009F7E6D" w:rsidTr="00062D73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FF4FC5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r w:rsidRPr="00FF4FC5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73" w:rsidRPr="00111E34" w:rsidRDefault="00062D73" w:rsidP="00062D73">
            <w:pPr>
              <w:tabs>
                <w:tab w:val="num" w:pos="720"/>
                <w:tab w:val="left" w:pos="1440"/>
              </w:tabs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11E34">
              <w:rPr>
                <w:rFonts w:ascii="Arial" w:hAnsi="Arial" w:cs="Arial"/>
                <w:sz w:val="22"/>
                <w:szCs w:val="22"/>
              </w:rPr>
              <w:t>Sawkins</w:t>
            </w:r>
            <w:proofErr w:type="spellEnd"/>
            <w:r w:rsidRPr="00111E34">
              <w:rPr>
                <w:rFonts w:ascii="Arial" w:hAnsi="Arial" w:cs="Arial"/>
                <w:sz w:val="22"/>
                <w:szCs w:val="22"/>
              </w:rPr>
              <w:t xml:space="preserve"> M. </w:t>
            </w:r>
            <w:r w:rsidRPr="00111E34">
              <w:rPr>
                <w:rFonts w:ascii="Arial" w:hAnsi="Arial" w:cs="Arial"/>
                <w:i/>
                <w:sz w:val="22"/>
                <w:szCs w:val="22"/>
              </w:rPr>
              <w:t>Zones of Avoidance</w:t>
            </w:r>
            <w:r w:rsidRPr="00111E34">
              <w:rPr>
                <w:rFonts w:ascii="Arial" w:hAnsi="Arial" w:cs="Arial"/>
                <w:sz w:val="22"/>
                <w:szCs w:val="22"/>
              </w:rPr>
              <w:t xml:space="preserve">, Blaenau </w:t>
            </w:r>
            <w:proofErr w:type="spellStart"/>
            <w:r w:rsidRPr="00111E34">
              <w:rPr>
                <w:rFonts w:ascii="Arial" w:hAnsi="Arial" w:cs="Arial"/>
                <w:sz w:val="22"/>
                <w:szCs w:val="22"/>
              </w:rPr>
              <w:t>Ffestiniog</w:t>
            </w:r>
            <w:proofErr w:type="spellEnd"/>
            <w:r w:rsidRPr="00111E34">
              <w:rPr>
                <w:rFonts w:ascii="Arial" w:hAnsi="Arial" w:cs="Arial"/>
                <w:sz w:val="22"/>
                <w:szCs w:val="22"/>
              </w:rPr>
              <w:t>: Cinnamon Books, 2015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30358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062D73" w:rsidRDefault="00062D73" w:rsidP="00062D73">
                <w:pPr>
                  <w:jc w:val="center"/>
                </w:pPr>
                <w:r w:rsidRPr="00ED1338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:rsidR="00D21101" w:rsidRPr="009F7E6D" w:rsidRDefault="00D21101" w:rsidP="00D21101">
      <w:pPr>
        <w:pStyle w:val="fixed"/>
        <w:rPr>
          <w:rFonts w:ascii="Arial" w:hAnsi="Arial" w:cs="Arial"/>
          <w:sz w:val="22"/>
          <w:szCs w:val="22"/>
        </w:rPr>
      </w:pPr>
    </w:p>
    <w:p w:rsidR="00D21101" w:rsidRPr="009F7E6D" w:rsidRDefault="00D21101" w:rsidP="00D21101">
      <w:pPr>
        <w:pStyle w:val="fixed"/>
        <w:rPr>
          <w:rFonts w:ascii="Arial" w:hAnsi="Arial" w:cs="Arial"/>
          <w:sz w:val="22"/>
          <w:szCs w:val="22"/>
        </w:rPr>
      </w:pPr>
    </w:p>
    <w:p w:rsidR="00D21101" w:rsidRPr="00FD3850" w:rsidRDefault="00D21101" w:rsidP="00D21101">
      <w:pPr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ascii="Arial" w:hAnsi="Arial" w:cs="Arial"/>
          <w:b/>
          <w:sz w:val="22"/>
          <w:szCs w:val="22"/>
        </w:rPr>
      </w:pPr>
    </w:p>
    <w:p w:rsidR="007E2CC1" w:rsidRDefault="007E2CC1"/>
    <w:sectPr w:rsidR="007E2C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4C05"/>
    <w:multiLevelType w:val="hybridMultilevel"/>
    <w:tmpl w:val="A3D6C99A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C714AC1"/>
    <w:multiLevelType w:val="hybridMultilevel"/>
    <w:tmpl w:val="1A48875E"/>
    <w:lvl w:ilvl="0" w:tplc="12E8D57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D873F4"/>
    <w:multiLevelType w:val="hybridMultilevel"/>
    <w:tmpl w:val="56741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A2143D"/>
    <w:multiLevelType w:val="hybridMultilevel"/>
    <w:tmpl w:val="A66064A2"/>
    <w:lvl w:ilvl="0" w:tplc="3A449C1A">
      <w:start w:val="1"/>
      <w:numFmt w:val="decimal"/>
      <w:pStyle w:val="Heading2"/>
      <w:lvlText w:val="(%1)"/>
      <w:lvlJc w:val="left"/>
      <w:pPr>
        <w:ind w:left="19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EA5E75"/>
    <w:multiLevelType w:val="hybridMultilevel"/>
    <w:tmpl w:val="FC60B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E106F5"/>
    <w:multiLevelType w:val="hybridMultilevel"/>
    <w:tmpl w:val="1D86F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24437"/>
    <w:multiLevelType w:val="hybridMultilevel"/>
    <w:tmpl w:val="7A6E64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41524D2"/>
    <w:multiLevelType w:val="hybridMultilevel"/>
    <w:tmpl w:val="AF587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81BDF"/>
    <w:multiLevelType w:val="hybridMultilevel"/>
    <w:tmpl w:val="C890A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60C92"/>
    <w:multiLevelType w:val="hybridMultilevel"/>
    <w:tmpl w:val="C6483E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910A0"/>
    <w:multiLevelType w:val="hybridMultilevel"/>
    <w:tmpl w:val="E850F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7"/>
  </w:num>
  <w:num w:numId="5">
    <w:abstractNumId w:val="5"/>
  </w:num>
  <w:num w:numId="6">
    <w:abstractNumId w:val="0"/>
  </w:num>
  <w:num w:numId="7">
    <w:abstractNumId w:val="10"/>
  </w:num>
  <w:num w:numId="8">
    <w:abstractNumId w:val="8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01"/>
    <w:rsid w:val="00012076"/>
    <w:rsid w:val="00041765"/>
    <w:rsid w:val="00062D73"/>
    <w:rsid w:val="000648AF"/>
    <w:rsid w:val="00072386"/>
    <w:rsid w:val="00083C19"/>
    <w:rsid w:val="000B073C"/>
    <w:rsid w:val="000C3A21"/>
    <w:rsid w:val="000D788F"/>
    <w:rsid w:val="000D7F6D"/>
    <w:rsid w:val="000E0C93"/>
    <w:rsid w:val="00110919"/>
    <w:rsid w:val="00111E34"/>
    <w:rsid w:val="0011677C"/>
    <w:rsid w:val="00126F88"/>
    <w:rsid w:val="00160B06"/>
    <w:rsid w:val="00164950"/>
    <w:rsid w:val="001828C6"/>
    <w:rsid w:val="00191294"/>
    <w:rsid w:val="001A67D5"/>
    <w:rsid w:val="001E783F"/>
    <w:rsid w:val="001F60F5"/>
    <w:rsid w:val="00210F8E"/>
    <w:rsid w:val="002169FD"/>
    <w:rsid w:val="00217131"/>
    <w:rsid w:val="00227085"/>
    <w:rsid w:val="00254450"/>
    <w:rsid w:val="00277065"/>
    <w:rsid w:val="00281C7F"/>
    <w:rsid w:val="00297618"/>
    <w:rsid w:val="002A7B2A"/>
    <w:rsid w:val="002B58A1"/>
    <w:rsid w:val="002F2445"/>
    <w:rsid w:val="0030385B"/>
    <w:rsid w:val="00320695"/>
    <w:rsid w:val="003304BF"/>
    <w:rsid w:val="00333E87"/>
    <w:rsid w:val="003526C2"/>
    <w:rsid w:val="0036219C"/>
    <w:rsid w:val="00367AA1"/>
    <w:rsid w:val="00376C21"/>
    <w:rsid w:val="003817DA"/>
    <w:rsid w:val="003A3121"/>
    <w:rsid w:val="003A3E92"/>
    <w:rsid w:val="003A7DFB"/>
    <w:rsid w:val="003B6549"/>
    <w:rsid w:val="003C1EF8"/>
    <w:rsid w:val="003D2FF7"/>
    <w:rsid w:val="003F78DB"/>
    <w:rsid w:val="00400CE4"/>
    <w:rsid w:val="0042382C"/>
    <w:rsid w:val="00441890"/>
    <w:rsid w:val="00443D32"/>
    <w:rsid w:val="00460ECC"/>
    <w:rsid w:val="00464EDF"/>
    <w:rsid w:val="00467E4E"/>
    <w:rsid w:val="004A1D5B"/>
    <w:rsid w:val="004B1D8D"/>
    <w:rsid w:val="004D58F8"/>
    <w:rsid w:val="004F47D9"/>
    <w:rsid w:val="004F640D"/>
    <w:rsid w:val="00511228"/>
    <w:rsid w:val="005414CC"/>
    <w:rsid w:val="00564FAB"/>
    <w:rsid w:val="00581342"/>
    <w:rsid w:val="0059136E"/>
    <w:rsid w:val="005A0F59"/>
    <w:rsid w:val="005A6F66"/>
    <w:rsid w:val="005D7C48"/>
    <w:rsid w:val="0062591B"/>
    <w:rsid w:val="00631EB3"/>
    <w:rsid w:val="00670DE8"/>
    <w:rsid w:val="00696928"/>
    <w:rsid w:val="006E13B2"/>
    <w:rsid w:val="00724945"/>
    <w:rsid w:val="00741352"/>
    <w:rsid w:val="007504C5"/>
    <w:rsid w:val="007568AD"/>
    <w:rsid w:val="00760C21"/>
    <w:rsid w:val="00784396"/>
    <w:rsid w:val="00786A62"/>
    <w:rsid w:val="00790E2E"/>
    <w:rsid w:val="0079121B"/>
    <w:rsid w:val="007B060B"/>
    <w:rsid w:val="007B7975"/>
    <w:rsid w:val="007E2CC1"/>
    <w:rsid w:val="00821EA2"/>
    <w:rsid w:val="0085691F"/>
    <w:rsid w:val="008665CF"/>
    <w:rsid w:val="00891CA6"/>
    <w:rsid w:val="008C5138"/>
    <w:rsid w:val="008D2A4B"/>
    <w:rsid w:val="008E31F7"/>
    <w:rsid w:val="008E3CD4"/>
    <w:rsid w:val="008F542E"/>
    <w:rsid w:val="00914780"/>
    <w:rsid w:val="00916A66"/>
    <w:rsid w:val="0095554D"/>
    <w:rsid w:val="00965AD0"/>
    <w:rsid w:val="00975468"/>
    <w:rsid w:val="0098202E"/>
    <w:rsid w:val="00993E04"/>
    <w:rsid w:val="009E0E29"/>
    <w:rsid w:val="009E2532"/>
    <w:rsid w:val="00A0096F"/>
    <w:rsid w:val="00A2450A"/>
    <w:rsid w:val="00A25927"/>
    <w:rsid w:val="00A37768"/>
    <w:rsid w:val="00A37C57"/>
    <w:rsid w:val="00A50141"/>
    <w:rsid w:val="00A50F39"/>
    <w:rsid w:val="00A5469F"/>
    <w:rsid w:val="00A62967"/>
    <w:rsid w:val="00A70034"/>
    <w:rsid w:val="00A877AB"/>
    <w:rsid w:val="00AC136E"/>
    <w:rsid w:val="00AE2A58"/>
    <w:rsid w:val="00B10EEB"/>
    <w:rsid w:val="00B1300B"/>
    <w:rsid w:val="00B17C59"/>
    <w:rsid w:val="00B25129"/>
    <w:rsid w:val="00B45C98"/>
    <w:rsid w:val="00B5480D"/>
    <w:rsid w:val="00B6548A"/>
    <w:rsid w:val="00B7436B"/>
    <w:rsid w:val="00B93F37"/>
    <w:rsid w:val="00B95AE0"/>
    <w:rsid w:val="00BA4EA5"/>
    <w:rsid w:val="00BC7233"/>
    <w:rsid w:val="00BF0219"/>
    <w:rsid w:val="00BF0C3D"/>
    <w:rsid w:val="00BF346E"/>
    <w:rsid w:val="00C01316"/>
    <w:rsid w:val="00C02073"/>
    <w:rsid w:val="00C04ADC"/>
    <w:rsid w:val="00C21AFF"/>
    <w:rsid w:val="00C35B4F"/>
    <w:rsid w:val="00C43FC9"/>
    <w:rsid w:val="00C520CB"/>
    <w:rsid w:val="00C60CD3"/>
    <w:rsid w:val="00C66520"/>
    <w:rsid w:val="00CD2055"/>
    <w:rsid w:val="00CD7E5E"/>
    <w:rsid w:val="00CE1B7F"/>
    <w:rsid w:val="00D101B7"/>
    <w:rsid w:val="00D21101"/>
    <w:rsid w:val="00D26C0D"/>
    <w:rsid w:val="00D41CD1"/>
    <w:rsid w:val="00D42B62"/>
    <w:rsid w:val="00D431C6"/>
    <w:rsid w:val="00D43927"/>
    <w:rsid w:val="00D50A22"/>
    <w:rsid w:val="00D5331D"/>
    <w:rsid w:val="00D62CCB"/>
    <w:rsid w:val="00DA43B2"/>
    <w:rsid w:val="00DB1571"/>
    <w:rsid w:val="00DD2FED"/>
    <w:rsid w:val="00DE63A0"/>
    <w:rsid w:val="00DF15F8"/>
    <w:rsid w:val="00E5070A"/>
    <w:rsid w:val="00E80140"/>
    <w:rsid w:val="00E8017D"/>
    <w:rsid w:val="00E852C0"/>
    <w:rsid w:val="00E907E8"/>
    <w:rsid w:val="00E936FF"/>
    <w:rsid w:val="00EC1D8E"/>
    <w:rsid w:val="00EC6F3F"/>
    <w:rsid w:val="00EE614A"/>
    <w:rsid w:val="00EE68B5"/>
    <w:rsid w:val="00EF24D5"/>
    <w:rsid w:val="00EF3856"/>
    <w:rsid w:val="00F02B21"/>
    <w:rsid w:val="00F21FDC"/>
    <w:rsid w:val="00F51D33"/>
    <w:rsid w:val="00F560FE"/>
    <w:rsid w:val="00FA240D"/>
    <w:rsid w:val="00FA49C5"/>
    <w:rsid w:val="00FC72AE"/>
    <w:rsid w:val="00FD78BF"/>
    <w:rsid w:val="00FD7F0A"/>
    <w:rsid w:val="00FE4E83"/>
    <w:rsid w:val="00FE5BC1"/>
    <w:rsid w:val="00FE7620"/>
    <w:rsid w:val="00FF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C1C5C"/>
  <w15:chartTrackingRefBased/>
  <w15:docId w15:val="{6298CF06-D999-43D3-95CB-34FBB21F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101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autoRedefine/>
    <w:qFormat/>
    <w:rsid w:val="005414CC"/>
    <w:pPr>
      <w:keepNext/>
      <w:numPr>
        <w:numId w:val="2"/>
      </w:numPr>
      <w:spacing w:before="240"/>
      <w:ind w:right="-958"/>
      <w:outlineLvl w:val="1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414CC"/>
    <w:rPr>
      <w:rFonts w:ascii="Arial" w:eastAsia="Times New Roman" w:hAnsi="Arial" w:cs="Times New Roman"/>
      <w:b/>
      <w:szCs w:val="20"/>
      <w:lang w:eastAsia="en-GB"/>
    </w:rPr>
  </w:style>
  <w:style w:type="paragraph" w:customStyle="1" w:styleId="fixed">
    <w:name w:val="fixed"/>
    <w:link w:val="fixedChar"/>
    <w:qFormat/>
    <w:rsid w:val="00D21101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qFormat/>
    <w:rsid w:val="00D21101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D21101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D2110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Hyperlink">
    <w:name w:val="Hyperlink"/>
    <w:uiPriority w:val="99"/>
    <w:rsid w:val="00D21101"/>
    <w:rPr>
      <w:color w:val="0000FF"/>
      <w:u w:val="single"/>
    </w:rPr>
  </w:style>
  <w:style w:type="table" w:styleId="TableGrid">
    <w:name w:val="Table Grid"/>
    <w:basedOn w:val="TableNormal"/>
    <w:uiPriority w:val="59"/>
    <w:rsid w:val="00D21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23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386"/>
    <w:rPr>
      <w:rFonts w:ascii="Segoe UI" w:eastAsia="Times New Roman" w:hAnsi="Segoe UI" w:cs="Segoe UI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111E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nnedinthemargins.co.uk/index.php/about-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sh095\Downloads\writing%20residencies%20briefing.pdf" TargetMode="External"/><Relationship Id="rId5" Type="http://schemas.openxmlformats.org/officeDocument/2006/relationships/hyperlink" Target="https://www.artangel.org.uk/project/audio-obscur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178E1E7173474697D8273DAF7CAE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AF54A-FAB0-4B5C-A9E3-7EB8C2712070}"/>
      </w:docPartPr>
      <w:docPartBody>
        <w:p w:rsidR="00DC52A6" w:rsidRDefault="003A2FCF" w:rsidP="003A2FCF">
          <w:pPr>
            <w:pStyle w:val="54178E1E7173474697D8273DAF7CAEEC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B3F6DB581AB340799784D2708556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16799-1A0B-4511-A3F5-F4232C24BCC1}"/>
      </w:docPartPr>
      <w:docPartBody>
        <w:p w:rsidR="00DC52A6" w:rsidRDefault="003A2FCF" w:rsidP="003A2FCF">
          <w:pPr>
            <w:pStyle w:val="B3F6DB581AB340799784D27085560C4A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FCF"/>
    <w:rsid w:val="003A2FCF"/>
    <w:rsid w:val="00DC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A2FCF"/>
    <w:rPr>
      <w:color w:val="808080"/>
    </w:rPr>
  </w:style>
  <w:style w:type="paragraph" w:customStyle="1" w:styleId="54178E1E7173474697D8273DAF7CAEEC">
    <w:name w:val="54178E1E7173474697D8273DAF7CAEEC"/>
    <w:rsid w:val="003A2FCF"/>
  </w:style>
  <w:style w:type="paragraph" w:customStyle="1" w:styleId="B3F6DB581AB340799784D27085560C4A">
    <w:name w:val="B3F6DB581AB340799784D27085560C4A"/>
    <w:rsid w:val="003A2F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Ruth Thomas</cp:lastModifiedBy>
  <cp:revision>8</cp:revision>
  <cp:lastPrinted>2020-03-03T14:40:00Z</cp:lastPrinted>
  <dcterms:created xsi:type="dcterms:W3CDTF">2020-01-23T15:56:00Z</dcterms:created>
  <dcterms:modified xsi:type="dcterms:W3CDTF">2020-03-09T11:57:00Z</dcterms:modified>
</cp:coreProperties>
</file>