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82FBE" w:rsidRDefault="00582FBE" w:rsidP="001834FC">
      <w:pPr>
        <w:pStyle w:val="Title"/>
        <w:jc w:val="center"/>
      </w:pPr>
    </w:p>
    <w:p w:rsidR="00582FBE" w:rsidRDefault="00582FBE" w:rsidP="001834FC">
      <w:pPr>
        <w:pStyle w:val="Title"/>
        <w:jc w:val="center"/>
      </w:pPr>
    </w:p>
    <w:p w:rsidR="00582FBE" w:rsidRDefault="00582FBE" w:rsidP="001834FC">
      <w:pPr>
        <w:pStyle w:val="Title"/>
        <w:jc w:val="center"/>
      </w:pPr>
    </w:p>
    <w:p w:rsidR="00582FBE" w:rsidRDefault="00582FBE" w:rsidP="001834FC">
      <w:pPr>
        <w:pStyle w:val="Title"/>
        <w:jc w:val="center"/>
      </w:pPr>
    </w:p>
    <w:p w:rsidR="00582FBE" w:rsidRDefault="00582FBE" w:rsidP="001834FC">
      <w:pPr>
        <w:pStyle w:val="Title"/>
        <w:jc w:val="center"/>
      </w:pPr>
    </w:p>
    <w:p w:rsidR="00582FBE" w:rsidRDefault="00582FBE" w:rsidP="001834FC">
      <w:pPr>
        <w:pStyle w:val="Title"/>
        <w:jc w:val="center"/>
      </w:pPr>
    </w:p>
    <w:p w:rsidR="00582FBE" w:rsidRDefault="00582FBE" w:rsidP="001834FC">
      <w:pPr>
        <w:pStyle w:val="Title"/>
        <w:jc w:val="center"/>
      </w:pPr>
    </w:p>
    <w:p w:rsidR="00582FBE" w:rsidRDefault="00582FBE" w:rsidP="001834FC">
      <w:pPr>
        <w:pStyle w:val="Title"/>
        <w:jc w:val="center"/>
      </w:pPr>
    </w:p>
    <w:p w:rsidR="00913C8F" w:rsidRDefault="00786279" w:rsidP="001834FC">
      <w:pPr>
        <w:pStyle w:val="Title"/>
        <w:jc w:val="center"/>
      </w:pPr>
      <w:r>
        <w:t>Developing Workplace Critical Thinking</w:t>
      </w:r>
    </w:p>
    <w:p w:rsidR="004400B6" w:rsidRDefault="004400B6">
      <w:pPr>
        <w:rPr>
          <w:sz w:val="40"/>
          <w:szCs w:val="40"/>
        </w:rPr>
      </w:pPr>
      <w:r>
        <w:rPr>
          <w:sz w:val="40"/>
          <w:szCs w:val="40"/>
        </w:rPr>
        <w:t xml:space="preserve">        </w:t>
      </w:r>
    </w:p>
    <w:p w:rsidR="004400B6" w:rsidRDefault="004400B6">
      <w:pPr>
        <w:rPr>
          <w:sz w:val="40"/>
          <w:szCs w:val="40"/>
        </w:rPr>
      </w:pPr>
      <w:r>
        <w:rPr>
          <w:sz w:val="40"/>
          <w:szCs w:val="40"/>
        </w:rPr>
        <w:t xml:space="preserve">         BMSW5101</w:t>
      </w:r>
    </w:p>
    <w:p w:rsidR="004400B6" w:rsidRDefault="004400B6">
      <w:pPr>
        <w:rPr>
          <w:sz w:val="40"/>
          <w:szCs w:val="40"/>
        </w:rPr>
      </w:pPr>
      <w:r>
        <w:rPr>
          <w:sz w:val="40"/>
          <w:szCs w:val="40"/>
        </w:rPr>
        <w:t xml:space="preserve">Name: Calin Flory Romelia </w:t>
      </w:r>
    </w:p>
    <w:p w:rsidR="004400B6" w:rsidRDefault="004400B6">
      <w:pPr>
        <w:rPr>
          <w:sz w:val="40"/>
          <w:szCs w:val="40"/>
        </w:rPr>
      </w:pPr>
      <w:r>
        <w:rPr>
          <w:sz w:val="40"/>
          <w:szCs w:val="40"/>
        </w:rPr>
        <w:t>Student Id : 1807318</w:t>
      </w:r>
    </w:p>
    <w:p w:rsidR="004400B6" w:rsidRDefault="004400B6">
      <w:pPr>
        <w:rPr>
          <w:sz w:val="40"/>
          <w:szCs w:val="40"/>
        </w:rPr>
      </w:pPr>
      <w:r>
        <w:rPr>
          <w:sz w:val="40"/>
          <w:szCs w:val="40"/>
        </w:rPr>
        <w:t xml:space="preserve">Teachers Name : DR YAJESH KUMAR </w:t>
      </w:r>
    </w:p>
    <w:p w:rsidR="004400B6" w:rsidRDefault="004400B6">
      <w:pPr>
        <w:rPr>
          <w:sz w:val="40"/>
          <w:szCs w:val="40"/>
        </w:rPr>
      </w:pPr>
    </w:p>
    <w:p w:rsidR="001834FC" w:rsidRDefault="004400B6">
      <w:r>
        <w:rPr>
          <w:sz w:val="40"/>
          <w:szCs w:val="40"/>
        </w:rPr>
        <w:t xml:space="preserve">     </w:t>
      </w:r>
      <w:r w:rsidR="001834FC">
        <w:br w:type="page"/>
      </w:r>
    </w:p>
    <w:sdt>
      <w:sdtPr>
        <w:rPr>
          <w:rFonts w:ascii="Times New Roman" w:eastAsiaTheme="minorHAnsi" w:hAnsi="Times New Roman" w:cstheme="minorBidi"/>
          <w:color w:val="000000" w:themeColor="text1"/>
          <w:sz w:val="24"/>
          <w:szCs w:val="22"/>
          <w:lang w:val="en-GB"/>
        </w:rPr>
        <w:id w:val="1042171579"/>
        <w:docPartObj>
          <w:docPartGallery w:val="Table of Contents"/>
          <w:docPartUnique/>
        </w:docPartObj>
      </w:sdtPr>
      <w:sdtEndPr>
        <w:rPr>
          <w:b/>
          <w:bCs/>
          <w:noProof/>
        </w:rPr>
      </w:sdtEndPr>
      <w:sdtContent>
        <w:p w:rsidR="001834FC" w:rsidRDefault="001834FC">
          <w:pPr>
            <w:pStyle w:val="TOCHeading"/>
          </w:pPr>
          <w:r>
            <w:t>Table of Contents</w:t>
          </w:r>
        </w:p>
        <w:p w:rsidR="001D39B3" w:rsidRDefault="001E280B">
          <w:pPr>
            <w:pStyle w:val="TOC1"/>
            <w:tabs>
              <w:tab w:val="right" w:leader="dot" w:pos="9350"/>
            </w:tabs>
            <w:rPr>
              <w:rFonts w:asciiTheme="minorHAnsi" w:eastAsiaTheme="minorEastAsia" w:hAnsiTheme="minorHAnsi"/>
              <w:noProof/>
              <w:color w:val="auto"/>
              <w:sz w:val="22"/>
              <w:lang w:val="en-US"/>
            </w:rPr>
          </w:pPr>
          <w:r>
            <w:rPr>
              <w:b/>
              <w:bCs/>
              <w:noProof/>
            </w:rPr>
            <w:fldChar w:fldCharType="begin"/>
          </w:r>
          <w:r w:rsidR="001834FC">
            <w:rPr>
              <w:b/>
              <w:bCs/>
              <w:noProof/>
            </w:rPr>
            <w:instrText xml:space="preserve"> TOC \o "1-3" \h \z \u </w:instrText>
          </w:r>
          <w:r>
            <w:rPr>
              <w:b/>
              <w:bCs/>
              <w:noProof/>
            </w:rPr>
            <w:fldChar w:fldCharType="separate"/>
          </w:r>
          <w:hyperlink w:anchor="_Toc26599610" w:history="1">
            <w:r w:rsidR="001D39B3" w:rsidRPr="00F8083E">
              <w:rPr>
                <w:rStyle w:val="Hyperlink"/>
                <w:noProof/>
              </w:rPr>
              <w:t>Introduction</w:t>
            </w:r>
            <w:r w:rsidR="001D39B3">
              <w:rPr>
                <w:noProof/>
                <w:webHidden/>
              </w:rPr>
              <w:tab/>
            </w:r>
            <w:r>
              <w:rPr>
                <w:noProof/>
                <w:webHidden/>
              </w:rPr>
              <w:fldChar w:fldCharType="begin"/>
            </w:r>
            <w:r w:rsidR="001D39B3">
              <w:rPr>
                <w:noProof/>
                <w:webHidden/>
              </w:rPr>
              <w:instrText xml:space="preserve"> PAGEREF _Toc26599610 \h </w:instrText>
            </w:r>
            <w:r>
              <w:rPr>
                <w:noProof/>
                <w:webHidden/>
              </w:rPr>
            </w:r>
            <w:r>
              <w:rPr>
                <w:noProof/>
                <w:webHidden/>
              </w:rPr>
              <w:fldChar w:fldCharType="separate"/>
            </w:r>
            <w:r w:rsidR="001D39B3">
              <w:rPr>
                <w:noProof/>
                <w:webHidden/>
              </w:rPr>
              <w:t>1</w:t>
            </w:r>
            <w:r>
              <w:rPr>
                <w:noProof/>
                <w:webHidden/>
              </w:rPr>
              <w:fldChar w:fldCharType="end"/>
            </w:r>
          </w:hyperlink>
        </w:p>
        <w:p w:rsidR="001D39B3" w:rsidRDefault="001E280B">
          <w:pPr>
            <w:pStyle w:val="TOC1"/>
            <w:tabs>
              <w:tab w:val="right" w:leader="dot" w:pos="9350"/>
            </w:tabs>
            <w:rPr>
              <w:rFonts w:asciiTheme="minorHAnsi" w:eastAsiaTheme="minorEastAsia" w:hAnsiTheme="minorHAnsi"/>
              <w:noProof/>
              <w:color w:val="auto"/>
              <w:sz w:val="22"/>
              <w:lang w:val="en-US"/>
            </w:rPr>
          </w:pPr>
          <w:hyperlink w:anchor="_Toc26599611" w:history="1">
            <w:r w:rsidR="001D39B3" w:rsidRPr="00F8083E">
              <w:rPr>
                <w:rStyle w:val="Hyperlink"/>
                <w:noProof/>
              </w:rPr>
              <w:t>LO1 Assessment on own Belief, Value and Attitude</w:t>
            </w:r>
            <w:r w:rsidR="001D39B3">
              <w:rPr>
                <w:noProof/>
                <w:webHidden/>
              </w:rPr>
              <w:tab/>
            </w:r>
            <w:r>
              <w:rPr>
                <w:noProof/>
                <w:webHidden/>
              </w:rPr>
              <w:fldChar w:fldCharType="begin"/>
            </w:r>
            <w:r w:rsidR="001D39B3">
              <w:rPr>
                <w:noProof/>
                <w:webHidden/>
              </w:rPr>
              <w:instrText xml:space="preserve"> PAGEREF _Toc26599611 \h </w:instrText>
            </w:r>
            <w:r>
              <w:rPr>
                <w:noProof/>
                <w:webHidden/>
              </w:rPr>
            </w:r>
            <w:r>
              <w:rPr>
                <w:noProof/>
                <w:webHidden/>
              </w:rPr>
              <w:fldChar w:fldCharType="separate"/>
            </w:r>
            <w:r w:rsidR="001D39B3">
              <w:rPr>
                <w:noProof/>
                <w:webHidden/>
              </w:rPr>
              <w:t>2</w:t>
            </w:r>
            <w:r>
              <w:rPr>
                <w:noProof/>
                <w:webHidden/>
              </w:rPr>
              <w:fldChar w:fldCharType="end"/>
            </w:r>
          </w:hyperlink>
        </w:p>
        <w:p w:rsidR="001D39B3" w:rsidRDefault="001E280B">
          <w:pPr>
            <w:pStyle w:val="TOC2"/>
            <w:tabs>
              <w:tab w:val="right" w:leader="dot" w:pos="9350"/>
            </w:tabs>
            <w:rPr>
              <w:rFonts w:asciiTheme="minorHAnsi" w:eastAsiaTheme="minorEastAsia" w:hAnsiTheme="minorHAnsi"/>
              <w:noProof/>
              <w:color w:val="auto"/>
              <w:sz w:val="22"/>
              <w:lang w:val="en-US"/>
            </w:rPr>
          </w:pPr>
          <w:hyperlink w:anchor="_Toc26599612" w:history="1">
            <w:r w:rsidR="001D39B3" w:rsidRPr="00F8083E">
              <w:rPr>
                <w:rStyle w:val="Hyperlink"/>
                <w:noProof/>
              </w:rPr>
              <w:t>1.1 Difference and similarities between belief values and attitude</w:t>
            </w:r>
            <w:r w:rsidR="001D39B3">
              <w:rPr>
                <w:noProof/>
                <w:webHidden/>
              </w:rPr>
              <w:tab/>
            </w:r>
            <w:r>
              <w:rPr>
                <w:noProof/>
                <w:webHidden/>
              </w:rPr>
              <w:fldChar w:fldCharType="begin"/>
            </w:r>
            <w:r w:rsidR="001D39B3">
              <w:rPr>
                <w:noProof/>
                <w:webHidden/>
              </w:rPr>
              <w:instrText xml:space="preserve"> PAGEREF _Toc26599612 \h </w:instrText>
            </w:r>
            <w:r>
              <w:rPr>
                <w:noProof/>
                <w:webHidden/>
              </w:rPr>
            </w:r>
            <w:r>
              <w:rPr>
                <w:noProof/>
                <w:webHidden/>
              </w:rPr>
              <w:fldChar w:fldCharType="separate"/>
            </w:r>
            <w:r w:rsidR="001D39B3">
              <w:rPr>
                <w:noProof/>
                <w:webHidden/>
              </w:rPr>
              <w:t>2</w:t>
            </w:r>
            <w:r>
              <w:rPr>
                <w:noProof/>
                <w:webHidden/>
              </w:rPr>
              <w:fldChar w:fldCharType="end"/>
            </w:r>
          </w:hyperlink>
        </w:p>
        <w:p w:rsidR="001D39B3" w:rsidRDefault="001E280B">
          <w:pPr>
            <w:pStyle w:val="TOC2"/>
            <w:tabs>
              <w:tab w:val="right" w:leader="dot" w:pos="9350"/>
            </w:tabs>
            <w:rPr>
              <w:rFonts w:asciiTheme="minorHAnsi" w:eastAsiaTheme="minorEastAsia" w:hAnsiTheme="minorHAnsi"/>
              <w:noProof/>
              <w:color w:val="auto"/>
              <w:sz w:val="22"/>
              <w:lang w:val="en-US"/>
            </w:rPr>
          </w:pPr>
          <w:hyperlink w:anchor="_Toc26599613" w:history="1">
            <w:r w:rsidR="001D39B3" w:rsidRPr="00F8083E">
              <w:rPr>
                <w:rStyle w:val="Hyperlink"/>
                <w:noProof/>
              </w:rPr>
              <w:t>1.2 Critical Analysis of own values, belief and attitude according to behavior in the workplace</w:t>
            </w:r>
            <w:r w:rsidR="001D39B3">
              <w:rPr>
                <w:noProof/>
                <w:webHidden/>
              </w:rPr>
              <w:tab/>
            </w:r>
            <w:r>
              <w:rPr>
                <w:noProof/>
                <w:webHidden/>
              </w:rPr>
              <w:fldChar w:fldCharType="begin"/>
            </w:r>
            <w:r w:rsidR="001D39B3">
              <w:rPr>
                <w:noProof/>
                <w:webHidden/>
              </w:rPr>
              <w:instrText xml:space="preserve"> PAGEREF _Toc26599613 \h </w:instrText>
            </w:r>
            <w:r>
              <w:rPr>
                <w:noProof/>
                <w:webHidden/>
              </w:rPr>
            </w:r>
            <w:r>
              <w:rPr>
                <w:noProof/>
                <w:webHidden/>
              </w:rPr>
              <w:fldChar w:fldCharType="separate"/>
            </w:r>
            <w:r w:rsidR="001D39B3">
              <w:rPr>
                <w:noProof/>
                <w:webHidden/>
              </w:rPr>
              <w:t>5</w:t>
            </w:r>
            <w:r>
              <w:rPr>
                <w:noProof/>
                <w:webHidden/>
              </w:rPr>
              <w:fldChar w:fldCharType="end"/>
            </w:r>
          </w:hyperlink>
        </w:p>
        <w:p w:rsidR="001D39B3" w:rsidRDefault="001E280B">
          <w:pPr>
            <w:pStyle w:val="TOC1"/>
            <w:tabs>
              <w:tab w:val="right" w:leader="dot" w:pos="9350"/>
            </w:tabs>
            <w:rPr>
              <w:rFonts w:asciiTheme="minorHAnsi" w:eastAsiaTheme="minorEastAsia" w:hAnsiTheme="minorHAnsi"/>
              <w:noProof/>
              <w:color w:val="auto"/>
              <w:sz w:val="22"/>
              <w:lang w:val="en-US"/>
            </w:rPr>
          </w:pPr>
          <w:hyperlink w:anchor="_Toc26599614" w:history="1">
            <w:r w:rsidR="001D39B3" w:rsidRPr="00F8083E">
              <w:rPr>
                <w:rStyle w:val="Hyperlink"/>
                <w:noProof/>
              </w:rPr>
              <w:t>L02 Management theories and their role in the workplace</w:t>
            </w:r>
            <w:r w:rsidR="001D39B3">
              <w:rPr>
                <w:noProof/>
                <w:webHidden/>
              </w:rPr>
              <w:tab/>
            </w:r>
            <w:r>
              <w:rPr>
                <w:noProof/>
                <w:webHidden/>
              </w:rPr>
              <w:fldChar w:fldCharType="begin"/>
            </w:r>
            <w:r w:rsidR="001D39B3">
              <w:rPr>
                <w:noProof/>
                <w:webHidden/>
              </w:rPr>
              <w:instrText xml:space="preserve"> PAGEREF _Toc26599614 \h </w:instrText>
            </w:r>
            <w:r>
              <w:rPr>
                <w:noProof/>
                <w:webHidden/>
              </w:rPr>
            </w:r>
            <w:r>
              <w:rPr>
                <w:noProof/>
                <w:webHidden/>
              </w:rPr>
              <w:fldChar w:fldCharType="separate"/>
            </w:r>
            <w:r w:rsidR="001D39B3">
              <w:rPr>
                <w:noProof/>
                <w:webHidden/>
              </w:rPr>
              <w:t>7</w:t>
            </w:r>
            <w:r>
              <w:rPr>
                <w:noProof/>
                <w:webHidden/>
              </w:rPr>
              <w:fldChar w:fldCharType="end"/>
            </w:r>
          </w:hyperlink>
        </w:p>
        <w:p w:rsidR="001D39B3" w:rsidRDefault="001E280B">
          <w:pPr>
            <w:pStyle w:val="TOC2"/>
            <w:tabs>
              <w:tab w:val="right" w:leader="dot" w:pos="9350"/>
            </w:tabs>
            <w:rPr>
              <w:rFonts w:asciiTheme="minorHAnsi" w:eastAsiaTheme="minorEastAsia" w:hAnsiTheme="minorHAnsi"/>
              <w:noProof/>
              <w:color w:val="auto"/>
              <w:sz w:val="22"/>
              <w:lang w:val="en-US"/>
            </w:rPr>
          </w:pPr>
          <w:hyperlink w:anchor="_Toc26599615" w:history="1">
            <w:r w:rsidR="001D39B3" w:rsidRPr="00F8083E">
              <w:rPr>
                <w:rStyle w:val="Hyperlink"/>
                <w:noProof/>
              </w:rPr>
              <w:t>2.1 Management theories relevant to own role</w:t>
            </w:r>
            <w:r w:rsidR="001D39B3">
              <w:rPr>
                <w:noProof/>
                <w:webHidden/>
              </w:rPr>
              <w:tab/>
            </w:r>
            <w:r>
              <w:rPr>
                <w:noProof/>
                <w:webHidden/>
              </w:rPr>
              <w:fldChar w:fldCharType="begin"/>
            </w:r>
            <w:r w:rsidR="001D39B3">
              <w:rPr>
                <w:noProof/>
                <w:webHidden/>
              </w:rPr>
              <w:instrText xml:space="preserve"> PAGEREF _Toc26599615 \h </w:instrText>
            </w:r>
            <w:r>
              <w:rPr>
                <w:noProof/>
                <w:webHidden/>
              </w:rPr>
            </w:r>
            <w:r>
              <w:rPr>
                <w:noProof/>
                <w:webHidden/>
              </w:rPr>
              <w:fldChar w:fldCharType="separate"/>
            </w:r>
            <w:r w:rsidR="001D39B3">
              <w:rPr>
                <w:noProof/>
                <w:webHidden/>
              </w:rPr>
              <w:t>7</w:t>
            </w:r>
            <w:r>
              <w:rPr>
                <w:noProof/>
                <w:webHidden/>
              </w:rPr>
              <w:fldChar w:fldCharType="end"/>
            </w:r>
          </w:hyperlink>
        </w:p>
        <w:p w:rsidR="001D39B3" w:rsidRDefault="001E280B">
          <w:pPr>
            <w:pStyle w:val="TOC2"/>
            <w:tabs>
              <w:tab w:val="right" w:leader="dot" w:pos="9350"/>
            </w:tabs>
            <w:rPr>
              <w:rFonts w:asciiTheme="minorHAnsi" w:eastAsiaTheme="minorEastAsia" w:hAnsiTheme="minorHAnsi"/>
              <w:noProof/>
              <w:color w:val="auto"/>
              <w:sz w:val="22"/>
              <w:lang w:val="en-US"/>
            </w:rPr>
          </w:pPr>
          <w:hyperlink w:anchor="_Toc26599616" w:history="1">
            <w:r w:rsidR="001D39B3" w:rsidRPr="00F8083E">
              <w:rPr>
                <w:rStyle w:val="Hyperlink"/>
                <w:noProof/>
              </w:rPr>
              <w:t>2.2 Impact of management theory on own belief, value and attitude</w:t>
            </w:r>
            <w:r w:rsidR="001D39B3">
              <w:rPr>
                <w:noProof/>
                <w:webHidden/>
              </w:rPr>
              <w:tab/>
            </w:r>
            <w:r>
              <w:rPr>
                <w:noProof/>
                <w:webHidden/>
              </w:rPr>
              <w:fldChar w:fldCharType="begin"/>
            </w:r>
            <w:r w:rsidR="001D39B3">
              <w:rPr>
                <w:noProof/>
                <w:webHidden/>
              </w:rPr>
              <w:instrText xml:space="preserve"> PAGEREF _Toc26599616 \h </w:instrText>
            </w:r>
            <w:r>
              <w:rPr>
                <w:noProof/>
                <w:webHidden/>
              </w:rPr>
            </w:r>
            <w:r>
              <w:rPr>
                <w:noProof/>
                <w:webHidden/>
              </w:rPr>
              <w:fldChar w:fldCharType="separate"/>
            </w:r>
            <w:r w:rsidR="001D39B3">
              <w:rPr>
                <w:noProof/>
                <w:webHidden/>
              </w:rPr>
              <w:t>10</w:t>
            </w:r>
            <w:r>
              <w:rPr>
                <w:noProof/>
                <w:webHidden/>
              </w:rPr>
              <w:fldChar w:fldCharType="end"/>
            </w:r>
          </w:hyperlink>
        </w:p>
        <w:p w:rsidR="001D39B3" w:rsidRDefault="001E280B">
          <w:pPr>
            <w:pStyle w:val="TOC2"/>
            <w:tabs>
              <w:tab w:val="right" w:leader="dot" w:pos="9350"/>
            </w:tabs>
            <w:rPr>
              <w:rFonts w:asciiTheme="minorHAnsi" w:eastAsiaTheme="minorEastAsia" w:hAnsiTheme="minorHAnsi"/>
              <w:noProof/>
              <w:color w:val="auto"/>
              <w:sz w:val="22"/>
              <w:lang w:val="en-US"/>
            </w:rPr>
          </w:pPr>
          <w:hyperlink w:anchor="_Toc26599617" w:history="1">
            <w:r w:rsidR="001D39B3" w:rsidRPr="00F8083E">
              <w:rPr>
                <w:rStyle w:val="Hyperlink"/>
                <w:noProof/>
              </w:rPr>
              <w:t>2.3 Critical assessment of people with different belief, value and attitude to interpret situations differently</w:t>
            </w:r>
            <w:r w:rsidR="001D39B3">
              <w:rPr>
                <w:noProof/>
                <w:webHidden/>
              </w:rPr>
              <w:tab/>
            </w:r>
            <w:r>
              <w:rPr>
                <w:noProof/>
                <w:webHidden/>
              </w:rPr>
              <w:fldChar w:fldCharType="begin"/>
            </w:r>
            <w:r w:rsidR="001D39B3">
              <w:rPr>
                <w:noProof/>
                <w:webHidden/>
              </w:rPr>
              <w:instrText xml:space="preserve"> PAGEREF _Toc26599617 \h </w:instrText>
            </w:r>
            <w:r>
              <w:rPr>
                <w:noProof/>
                <w:webHidden/>
              </w:rPr>
            </w:r>
            <w:r>
              <w:rPr>
                <w:noProof/>
                <w:webHidden/>
              </w:rPr>
              <w:fldChar w:fldCharType="separate"/>
            </w:r>
            <w:r w:rsidR="001D39B3">
              <w:rPr>
                <w:noProof/>
                <w:webHidden/>
              </w:rPr>
              <w:t>12</w:t>
            </w:r>
            <w:r>
              <w:rPr>
                <w:noProof/>
                <w:webHidden/>
              </w:rPr>
              <w:fldChar w:fldCharType="end"/>
            </w:r>
          </w:hyperlink>
        </w:p>
        <w:p w:rsidR="001D39B3" w:rsidRDefault="001E280B">
          <w:pPr>
            <w:pStyle w:val="TOC1"/>
            <w:tabs>
              <w:tab w:val="right" w:leader="dot" w:pos="9350"/>
            </w:tabs>
            <w:rPr>
              <w:rFonts w:asciiTheme="minorHAnsi" w:eastAsiaTheme="minorEastAsia" w:hAnsiTheme="minorHAnsi"/>
              <w:noProof/>
              <w:color w:val="auto"/>
              <w:sz w:val="22"/>
              <w:lang w:val="en-US"/>
            </w:rPr>
          </w:pPr>
          <w:hyperlink w:anchor="_Toc26599618" w:history="1">
            <w:r w:rsidR="001D39B3" w:rsidRPr="00F8083E">
              <w:rPr>
                <w:rStyle w:val="Hyperlink"/>
                <w:noProof/>
              </w:rPr>
              <w:t>Conclusion</w:t>
            </w:r>
            <w:r w:rsidR="001D39B3">
              <w:rPr>
                <w:noProof/>
                <w:webHidden/>
              </w:rPr>
              <w:tab/>
            </w:r>
            <w:r>
              <w:rPr>
                <w:noProof/>
                <w:webHidden/>
              </w:rPr>
              <w:fldChar w:fldCharType="begin"/>
            </w:r>
            <w:r w:rsidR="001D39B3">
              <w:rPr>
                <w:noProof/>
                <w:webHidden/>
              </w:rPr>
              <w:instrText xml:space="preserve"> PAGEREF _Toc26599618 \h </w:instrText>
            </w:r>
            <w:r>
              <w:rPr>
                <w:noProof/>
                <w:webHidden/>
              </w:rPr>
            </w:r>
            <w:r>
              <w:rPr>
                <w:noProof/>
                <w:webHidden/>
              </w:rPr>
              <w:fldChar w:fldCharType="separate"/>
            </w:r>
            <w:r w:rsidR="001D39B3">
              <w:rPr>
                <w:noProof/>
                <w:webHidden/>
              </w:rPr>
              <w:t>14</w:t>
            </w:r>
            <w:r>
              <w:rPr>
                <w:noProof/>
                <w:webHidden/>
              </w:rPr>
              <w:fldChar w:fldCharType="end"/>
            </w:r>
          </w:hyperlink>
        </w:p>
        <w:p w:rsidR="001D39B3" w:rsidRDefault="001E280B">
          <w:pPr>
            <w:pStyle w:val="TOC1"/>
            <w:tabs>
              <w:tab w:val="right" w:leader="dot" w:pos="9350"/>
            </w:tabs>
            <w:rPr>
              <w:rFonts w:asciiTheme="minorHAnsi" w:eastAsiaTheme="minorEastAsia" w:hAnsiTheme="minorHAnsi"/>
              <w:noProof/>
              <w:color w:val="auto"/>
              <w:sz w:val="22"/>
              <w:lang w:val="en-US"/>
            </w:rPr>
          </w:pPr>
          <w:hyperlink w:anchor="_Toc26599619" w:history="1">
            <w:r w:rsidR="001D39B3" w:rsidRPr="00F8083E">
              <w:rPr>
                <w:rStyle w:val="Hyperlink"/>
                <w:noProof/>
              </w:rPr>
              <w:t>Reference</w:t>
            </w:r>
            <w:r w:rsidR="001D39B3">
              <w:rPr>
                <w:noProof/>
                <w:webHidden/>
              </w:rPr>
              <w:tab/>
            </w:r>
            <w:r>
              <w:rPr>
                <w:noProof/>
                <w:webHidden/>
              </w:rPr>
              <w:fldChar w:fldCharType="begin"/>
            </w:r>
            <w:r w:rsidR="001D39B3">
              <w:rPr>
                <w:noProof/>
                <w:webHidden/>
              </w:rPr>
              <w:instrText xml:space="preserve"> PAGEREF _Toc26599619 \h </w:instrText>
            </w:r>
            <w:r>
              <w:rPr>
                <w:noProof/>
                <w:webHidden/>
              </w:rPr>
            </w:r>
            <w:r>
              <w:rPr>
                <w:noProof/>
                <w:webHidden/>
              </w:rPr>
              <w:fldChar w:fldCharType="separate"/>
            </w:r>
            <w:r w:rsidR="001D39B3">
              <w:rPr>
                <w:noProof/>
                <w:webHidden/>
              </w:rPr>
              <w:t>15</w:t>
            </w:r>
            <w:r>
              <w:rPr>
                <w:noProof/>
                <w:webHidden/>
              </w:rPr>
              <w:fldChar w:fldCharType="end"/>
            </w:r>
          </w:hyperlink>
        </w:p>
        <w:p w:rsidR="001834FC" w:rsidRDefault="001E280B">
          <w:r>
            <w:rPr>
              <w:b/>
              <w:bCs/>
              <w:noProof/>
            </w:rPr>
            <w:fldChar w:fldCharType="end"/>
          </w:r>
        </w:p>
      </w:sdtContent>
    </w:sdt>
    <w:p w:rsidR="001834FC" w:rsidRDefault="001834FC"/>
    <w:p w:rsidR="000F68D3" w:rsidRDefault="000F68D3" w:rsidP="000F68D3">
      <w:pPr>
        <w:pStyle w:val="TOCHeading"/>
      </w:pPr>
      <w:r>
        <w:t>Table of Figures</w:t>
      </w:r>
    </w:p>
    <w:p w:rsidR="001D39B3" w:rsidRDefault="001E280B">
      <w:pPr>
        <w:pStyle w:val="TableofFigures"/>
        <w:tabs>
          <w:tab w:val="right" w:leader="dot" w:pos="9350"/>
        </w:tabs>
        <w:rPr>
          <w:rFonts w:asciiTheme="minorHAnsi" w:eastAsiaTheme="minorEastAsia" w:hAnsiTheme="minorHAnsi"/>
          <w:noProof/>
          <w:color w:val="auto"/>
          <w:sz w:val="22"/>
          <w:lang w:val="en-US"/>
        </w:rPr>
      </w:pPr>
      <w:r>
        <w:rPr>
          <w:lang w:val="en-US"/>
        </w:rPr>
        <w:fldChar w:fldCharType="begin"/>
      </w:r>
      <w:r w:rsidR="001D39B3">
        <w:rPr>
          <w:lang w:val="en-US"/>
        </w:rPr>
        <w:instrText xml:space="preserve"> TOC \h \z \c "Figure" </w:instrText>
      </w:r>
      <w:r>
        <w:rPr>
          <w:lang w:val="en-US"/>
        </w:rPr>
        <w:fldChar w:fldCharType="separate"/>
      </w:r>
      <w:hyperlink w:anchor="_Toc26599620" w:history="1">
        <w:r w:rsidR="001D39B3" w:rsidRPr="00543E96">
          <w:rPr>
            <w:rStyle w:val="Hyperlink"/>
            <w:noProof/>
          </w:rPr>
          <w:t>Figure 1 Rokeach Value, Belief and Attitude Theory</w:t>
        </w:r>
        <w:r w:rsidR="001D39B3">
          <w:rPr>
            <w:noProof/>
            <w:webHidden/>
          </w:rPr>
          <w:tab/>
        </w:r>
        <w:r>
          <w:rPr>
            <w:noProof/>
            <w:webHidden/>
          </w:rPr>
          <w:fldChar w:fldCharType="begin"/>
        </w:r>
        <w:r w:rsidR="001D39B3">
          <w:rPr>
            <w:noProof/>
            <w:webHidden/>
          </w:rPr>
          <w:instrText xml:space="preserve"> PAGEREF _Toc26599620 \h </w:instrText>
        </w:r>
        <w:r>
          <w:rPr>
            <w:noProof/>
            <w:webHidden/>
          </w:rPr>
        </w:r>
        <w:r>
          <w:rPr>
            <w:noProof/>
            <w:webHidden/>
          </w:rPr>
          <w:fldChar w:fldCharType="separate"/>
        </w:r>
        <w:r w:rsidR="001D39B3">
          <w:rPr>
            <w:noProof/>
            <w:webHidden/>
          </w:rPr>
          <w:t>3</w:t>
        </w:r>
        <w:r>
          <w:rPr>
            <w:noProof/>
            <w:webHidden/>
          </w:rPr>
          <w:fldChar w:fldCharType="end"/>
        </w:r>
      </w:hyperlink>
    </w:p>
    <w:p w:rsidR="001D39B3" w:rsidRDefault="001E280B">
      <w:pPr>
        <w:pStyle w:val="TableofFigures"/>
        <w:tabs>
          <w:tab w:val="right" w:leader="dot" w:pos="9350"/>
        </w:tabs>
        <w:rPr>
          <w:rFonts w:asciiTheme="minorHAnsi" w:eastAsiaTheme="minorEastAsia" w:hAnsiTheme="minorHAnsi"/>
          <w:noProof/>
          <w:color w:val="auto"/>
          <w:sz w:val="22"/>
          <w:lang w:val="en-US"/>
        </w:rPr>
      </w:pPr>
      <w:hyperlink w:anchor="_Toc26599621" w:history="1">
        <w:r w:rsidR="001D39B3" w:rsidRPr="00543E96">
          <w:rPr>
            <w:rStyle w:val="Hyperlink"/>
            <w:noProof/>
          </w:rPr>
          <w:t>Figure 2 Contingency Theory of Management</w:t>
        </w:r>
        <w:r w:rsidR="001D39B3">
          <w:rPr>
            <w:noProof/>
            <w:webHidden/>
          </w:rPr>
          <w:tab/>
        </w:r>
        <w:r>
          <w:rPr>
            <w:noProof/>
            <w:webHidden/>
          </w:rPr>
          <w:fldChar w:fldCharType="begin"/>
        </w:r>
        <w:r w:rsidR="001D39B3">
          <w:rPr>
            <w:noProof/>
            <w:webHidden/>
          </w:rPr>
          <w:instrText xml:space="preserve"> PAGEREF _Toc26599621 \h </w:instrText>
        </w:r>
        <w:r>
          <w:rPr>
            <w:noProof/>
            <w:webHidden/>
          </w:rPr>
        </w:r>
        <w:r>
          <w:rPr>
            <w:noProof/>
            <w:webHidden/>
          </w:rPr>
          <w:fldChar w:fldCharType="separate"/>
        </w:r>
        <w:r w:rsidR="001D39B3">
          <w:rPr>
            <w:noProof/>
            <w:webHidden/>
          </w:rPr>
          <w:t>7</w:t>
        </w:r>
        <w:r>
          <w:rPr>
            <w:noProof/>
            <w:webHidden/>
          </w:rPr>
          <w:fldChar w:fldCharType="end"/>
        </w:r>
      </w:hyperlink>
    </w:p>
    <w:p w:rsidR="001D39B3" w:rsidRDefault="001E280B">
      <w:pPr>
        <w:pStyle w:val="TableofFigures"/>
        <w:tabs>
          <w:tab w:val="right" w:leader="dot" w:pos="9350"/>
        </w:tabs>
        <w:rPr>
          <w:rFonts w:asciiTheme="minorHAnsi" w:eastAsiaTheme="minorEastAsia" w:hAnsiTheme="minorHAnsi"/>
          <w:noProof/>
          <w:color w:val="auto"/>
          <w:sz w:val="22"/>
          <w:lang w:val="en-US"/>
        </w:rPr>
      </w:pPr>
      <w:hyperlink w:anchor="_Toc26599622" w:history="1">
        <w:r w:rsidR="001D39B3" w:rsidRPr="00543E96">
          <w:rPr>
            <w:rStyle w:val="Hyperlink"/>
            <w:noProof/>
          </w:rPr>
          <w:t>Figure 3 Theory X and Theory Y of management</w:t>
        </w:r>
        <w:r w:rsidR="001D39B3">
          <w:rPr>
            <w:noProof/>
            <w:webHidden/>
          </w:rPr>
          <w:tab/>
        </w:r>
        <w:r>
          <w:rPr>
            <w:noProof/>
            <w:webHidden/>
          </w:rPr>
          <w:fldChar w:fldCharType="begin"/>
        </w:r>
        <w:r w:rsidR="001D39B3">
          <w:rPr>
            <w:noProof/>
            <w:webHidden/>
          </w:rPr>
          <w:instrText xml:space="preserve"> PAGEREF _Toc26599622 \h </w:instrText>
        </w:r>
        <w:r>
          <w:rPr>
            <w:noProof/>
            <w:webHidden/>
          </w:rPr>
        </w:r>
        <w:r>
          <w:rPr>
            <w:noProof/>
            <w:webHidden/>
          </w:rPr>
          <w:fldChar w:fldCharType="separate"/>
        </w:r>
        <w:r w:rsidR="001D39B3">
          <w:rPr>
            <w:noProof/>
            <w:webHidden/>
          </w:rPr>
          <w:t>9</w:t>
        </w:r>
        <w:r>
          <w:rPr>
            <w:noProof/>
            <w:webHidden/>
          </w:rPr>
          <w:fldChar w:fldCharType="end"/>
        </w:r>
      </w:hyperlink>
    </w:p>
    <w:p w:rsidR="000F68D3" w:rsidRPr="000F68D3" w:rsidRDefault="001E280B" w:rsidP="000F68D3">
      <w:pPr>
        <w:rPr>
          <w:lang w:val="en-US"/>
        </w:rPr>
      </w:pPr>
      <w:r>
        <w:rPr>
          <w:lang w:val="en-US"/>
        </w:rPr>
        <w:fldChar w:fldCharType="end"/>
      </w:r>
    </w:p>
    <w:p w:rsidR="007831A2" w:rsidRPr="007831A2" w:rsidRDefault="007831A2" w:rsidP="007831A2">
      <w:pPr>
        <w:rPr>
          <w:lang w:val="en-US"/>
        </w:rPr>
      </w:pPr>
    </w:p>
    <w:p w:rsidR="001834FC" w:rsidRDefault="001834FC">
      <w:r>
        <w:br w:type="page"/>
      </w:r>
    </w:p>
    <w:p w:rsidR="001834FC" w:rsidRDefault="001834FC" w:rsidP="001834FC">
      <w:pPr>
        <w:pStyle w:val="Heading1"/>
        <w:sectPr w:rsidR="001834FC" w:rsidSect="001834FC">
          <w:footerReference w:type="default" r:id="rId8"/>
          <w:pgSz w:w="12240" w:h="15840"/>
          <w:pgMar w:top="1440" w:right="1440" w:bottom="1440" w:left="1440" w:header="720" w:footer="720" w:gutter="0"/>
          <w:pgNumType w:fmt="lowerRoman"/>
          <w:cols w:space="720"/>
          <w:docGrid w:linePitch="360"/>
        </w:sectPr>
      </w:pPr>
    </w:p>
    <w:p w:rsidR="002C74F5" w:rsidRDefault="00897C33" w:rsidP="00321E60">
      <w:pPr>
        <w:pStyle w:val="Heading1"/>
      </w:pPr>
      <w:bookmarkStart w:id="0" w:name="_Toc26599610"/>
      <w:bookmarkStart w:id="1" w:name="_GoBack"/>
      <w:r>
        <w:lastRenderedPageBreak/>
        <w:t>Introduction</w:t>
      </w:r>
      <w:bookmarkEnd w:id="0"/>
    </w:p>
    <w:p w:rsidR="00B94E35" w:rsidRDefault="00B94E35" w:rsidP="00B94E35">
      <w:r>
        <w:t>In an organizational context or even a simple behaviour or characteristic in daily life, the aspect of values, belief</w:t>
      </w:r>
      <w:r w:rsidR="009E3A81">
        <w:t>,</w:t>
      </w:r>
      <w:r>
        <w:t xml:space="preserve"> and attitude play a vital role </w:t>
      </w:r>
      <w:r w:rsidR="009E3A81">
        <w:t>in</w:t>
      </w:r>
      <w:r>
        <w:t xml:space="preserve"> the mindset and activities of an individual human being. Every organization has employees from different mindset</w:t>
      </w:r>
      <w:r w:rsidR="009E3A81">
        <w:t>s</w:t>
      </w:r>
      <w:r>
        <w:t xml:space="preserve"> and backgrounds as we all possess different mindsets and outlook towards the outer world as well. A manager needs to cope with all these situations and understand individual values, belief</w:t>
      </w:r>
      <w:r w:rsidR="009E3A81">
        <w:t>s,</w:t>
      </w:r>
      <w:r>
        <w:t xml:space="preserve"> and attitude</w:t>
      </w:r>
      <w:r w:rsidR="009E3A81">
        <w:t>s</w:t>
      </w:r>
      <w:r w:rsidR="006E5B27" w:rsidRPr="006E5B27">
        <w:t>(Walker, 2010)</w:t>
      </w:r>
      <w:r>
        <w:t>. Also, the duty of the manager is to drive each individual management theory, apply them in organizational context to develop the best possible outcome for the organization as well. In this assessment</w:t>
      </w:r>
      <w:r w:rsidR="009E3A81">
        <w:t>,</w:t>
      </w:r>
      <w:r>
        <w:t xml:space="preserve"> these differ</w:t>
      </w:r>
      <w:r w:rsidR="009E3A81">
        <w:t>ent</w:t>
      </w:r>
      <w:r>
        <w:t xml:space="preserve"> aspects of values, belief</w:t>
      </w:r>
      <w:r w:rsidR="009E3A81">
        <w:t>s,</w:t>
      </w:r>
      <w:r>
        <w:t xml:space="preserve"> and attitude</w:t>
      </w:r>
      <w:r w:rsidR="009E3A81">
        <w:t>s</w:t>
      </w:r>
      <w:r>
        <w:t xml:space="preserve"> ha</w:t>
      </w:r>
      <w:r w:rsidR="009E3A81">
        <w:t>ve</w:t>
      </w:r>
      <w:r>
        <w:t xml:space="preserve"> been discussed in an organizational context which is Superdry. Superdry is a large multinational clothing retailing brand operating more than 245 stores across </w:t>
      </w:r>
      <w:r w:rsidR="009E3A81">
        <w:t xml:space="preserve">the </w:t>
      </w:r>
      <w:r>
        <w:t xml:space="preserve">UK and European countries. It is based on </w:t>
      </w:r>
      <w:r w:rsidR="009E3A81">
        <w:t xml:space="preserve">the </w:t>
      </w:r>
      <w:r w:rsidR="00A77464">
        <w:t>high-quality</w:t>
      </w:r>
      <w:r>
        <w:t xml:space="preserve"> branded product which relies on urban designing and up to date fashionable apparel for both men and women. The retail store has </w:t>
      </w:r>
      <w:r w:rsidR="009E3A81">
        <w:t xml:space="preserve">a </w:t>
      </w:r>
      <w:r>
        <w:t>presence in more than 60 countries and has a good brand value all over the world</w:t>
      </w:r>
      <w:r w:rsidR="00F40C16" w:rsidRPr="00F40C16">
        <w:t>(Superdry.com, 2019)</w:t>
      </w:r>
      <w:r>
        <w:t>. I have served as the marketing manage</w:t>
      </w:r>
      <w:r w:rsidR="009E3A81">
        <w:t>r</w:t>
      </w:r>
      <w:r>
        <w:t xml:space="preserve"> of a store in London which has allowed me to gain proper experience in this regard </w:t>
      </w:r>
      <w:r w:rsidR="009E3A81">
        <w:t xml:space="preserve">forthe </w:t>
      </w:r>
      <w:r>
        <w:t>training and development of the employees as well. In this assessment, despite discussing the aspect of values, belief</w:t>
      </w:r>
      <w:r w:rsidR="009E3A81">
        <w:t>,</w:t>
      </w:r>
      <w:r>
        <w:t xml:space="preserve"> and attitude, I have also tried to discuss several management theories and their relevance towards my operation in the workplace as well.</w:t>
      </w:r>
    </w:p>
    <w:p w:rsidR="00B94E35" w:rsidRPr="00E671EE" w:rsidRDefault="00B94E35" w:rsidP="00B94E35"/>
    <w:p w:rsidR="004E0720" w:rsidRDefault="004E0720">
      <w:pPr>
        <w:spacing w:line="259" w:lineRule="auto"/>
        <w:jc w:val="left"/>
      </w:pPr>
      <w:r>
        <w:br w:type="page"/>
      </w:r>
    </w:p>
    <w:p w:rsidR="00C61978" w:rsidRDefault="00674640" w:rsidP="006A7FB8">
      <w:pPr>
        <w:pStyle w:val="Heading1"/>
      </w:pPr>
      <w:bookmarkStart w:id="2" w:name="_Toc26599611"/>
      <w:r>
        <w:lastRenderedPageBreak/>
        <w:t>LO</w:t>
      </w:r>
      <w:r w:rsidR="00C61978">
        <w:t>1 Assess</w:t>
      </w:r>
      <w:r w:rsidR="006A7FB8">
        <w:t>ment</w:t>
      </w:r>
      <w:r w:rsidR="00C61978">
        <w:t xml:space="preserve"> on</w:t>
      </w:r>
      <w:r w:rsidR="006A7FB8">
        <w:t xml:space="preserve"> own</w:t>
      </w:r>
      <w:r w:rsidR="00C61978">
        <w:t xml:space="preserve"> Belief</w:t>
      </w:r>
      <w:r w:rsidR="006A7FB8">
        <w:t>,</w:t>
      </w:r>
      <w:r w:rsidR="00C61978">
        <w:t xml:space="preserve"> Value</w:t>
      </w:r>
      <w:r w:rsidR="009E3A81">
        <w:t>,</w:t>
      </w:r>
      <w:r w:rsidR="00C61978">
        <w:t xml:space="preserve"> and Attitude</w:t>
      </w:r>
      <w:bookmarkEnd w:id="2"/>
    </w:p>
    <w:p w:rsidR="00C61978" w:rsidRDefault="00DA2405" w:rsidP="00DA2405">
      <w:r>
        <w:t>Values, belief</w:t>
      </w:r>
      <w:r w:rsidR="009E3A81">
        <w:t>s,</w:t>
      </w:r>
      <w:r>
        <w:t xml:space="preserve"> and attitude</w:t>
      </w:r>
      <w:r w:rsidR="009E3A81">
        <w:t>s</w:t>
      </w:r>
      <w:r>
        <w:t xml:space="preserve"> are </w:t>
      </w:r>
      <w:r w:rsidR="009E3A81">
        <w:t xml:space="preserve">an </w:t>
      </w:r>
      <w:r>
        <w:t>integral part of human characteristic</w:t>
      </w:r>
      <w:r w:rsidR="009E3A81">
        <w:t>s</w:t>
      </w:r>
      <w:r>
        <w:t xml:space="preserve">. These aspects may seem similar through normal judgment, but they have </w:t>
      </w:r>
      <w:r w:rsidR="009E3A81">
        <w:t xml:space="preserve">a </w:t>
      </w:r>
      <w:r>
        <w:t>critical difference between themselves which turns the three-aspect unique and equally important to understand and analyse human behavior.</w:t>
      </w:r>
    </w:p>
    <w:p w:rsidR="00C61978" w:rsidRDefault="006C5DA0" w:rsidP="00DA2405">
      <w:pPr>
        <w:pStyle w:val="Heading2"/>
      </w:pPr>
      <w:bookmarkStart w:id="3" w:name="_Toc26599612"/>
      <w:r>
        <w:t xml:space="preserve">1.1 </w:t>
      </w:r>
      <w:r w:rsidR="00C61978">
        <w:t>Difference and similarities between belief values and attitude</w:t>
      </w:r>
      <w:bookmarkEnd w:id="3"/>
    </w:p>
    <w:p w:rsidR="00B549E9" w:rsidRDefault="00B549E9" w:rsidP="00B549E9">
      <w:r>
        <w:t>There are several theories on values, belief</w:t>
      </w:r>
      <w:r w:rsidR="009E3A81">
        <w:t>s,</w:t>
      </w:r>
      <w:r>
        <w:t xml:space="preserve"> and attitude</w:t>
      </w:r>
      <w:r w:rsidR="009E3A81">
        <w:t>s</w:t>
      </w:r>
      <w:r>
        <w:t>. All the theories guide the definition of value, belief</w:t>
      </w:r>
      <w:r w:rsidR="009E3A81">
        <w:t>,</w:t>
      </w:r>
      <w:r>
        <w:t xml:space="preserve"> and attitude from a different aspect. The theory of Milton Rokeach will be assessed in this assessment to identify the specific difference and definition of these three aspects in a proper manner</w:t>
      </w:r>
      <w:r w:rsidR="00B055A7" w:rsidRPr="00124022">
        <w:t>(Wang and Pizam, 2011)</w:t>
      </w:r>
      <w:r>
        <w:t>. Value, Belief</w:t>
      </w:r>
      <w:r w:rsidR="009E3A81">
        <w:t>,</w:t>
      </w:r>
      <w:r>
        <w:t xml:space="preserve"> and attitude have been separately identified through this theory and the theories are related to the basic shaping of human behavior and how they incorporate with each other as well. </w:t>
      </w:r>
    </w:p>
    <w:p w:rsidR="009D7627" w:rsidRDefault="009D7627" w:rsidP="009D7627">
      <w:r w:rsidRPr="003A57A8">
        <w:rPr>
          <w:b/>
          <w:bCs/>
        </w:rPr>
        <w:t>Belief, value and attitude theory of Rokeach:</w:t>
      </w:r>
      <w:r>
        <w:t xml:space="preserve"> Milton Rokeach, a famous physiologist and scientist discovered a basic concept </w:t>
      </w:r>
      <w:r w:rsidR="009E3A81">
        <w:t>that</w:t>
      </w:r>
      <w:r>
        <w:t xml:space="preserve"> illustrated the key differences within the three theories of value, belief</w:t>
      </w:r>
      <w:r w:rsidR="009E3A81">
        <w:t>,</w:t>
      </w:r>
      <w:r>
        <w:t xml:space="preserve"> and attitude. The scientist named the theories as</w:t>
      </w:r>
      <w:r w:rsidR="009E3A81">
        <w:t xml:space="preserve"> to</w:t>
      </w:r>
      <w:r>
        <w:t xml:space="preserve"> the building blocks of human behavior and named them as the Rokeach Value Survey or the RVS theory. The theory was discussed in a book named “The Nature of Human Values” in the year 1970</w:t>
      </w:r>
      <w:r w:rsidR="00B055A7" w:rsidRPr="00B055A7">
        <w:t>(Beck, 2013)</w:t>
      </w:r>
      <w:r>
        <w:t>. According to the theory, belief, value</w:t>
      </w:r>
      <w:r w:rsidR="009E3A81">
        <w:t>,</w:t>
      </w:r>
      <w:r>
        <w:t xml:space="preserve"> and attitude are certain level</w:t>
      </w:r>
      <w:r w:rsidR="009E3A81">
        <w:t>s</w:t>
      </w:r>
      <w:r>
        <w:t xml:space="preserve"> of human behavior and characteristics. Rokeach identified the very beginning or inner context of human behavior as the beliefs that a certain person holds against any aspect. Belief defines the perception of existing aspects which can be right or wrong. The belief can be categorized into two main aspects which are the central belief and the peripheral belief. The central belief is the strongest beliefs </w:t>
      </w:r>
      <w:r w:rsidR="009E3A81">
        <w:t>that</w:t>
      </w:r>
      <w:r>
        <w:t xml:space="preserve"> are related to individual perspectives and prove to be more important towards an individual than the peripheral beliefs. There are other classifications of belief as well. They can be evaluative, existential or perspective belief</w:t>
      </w:r>
      <w:r w:rsidR="009E3A81">
        <w:t>s</w:t>
      </w:r>
      <w:r>
        <w:t xml:space="preserve"> as well. evaluative belief reprises the aspect that something which is generated from individual evaluation and experience. For example, my working experience in Superdry as a marketing manager, I had to understand the core belief of our target customer</w:t>
      </w:r>
      <w:r w:rsidR="009E3A81">
        <w:t>s</w:t>
      </w:r>
      <w:r>
        <w:t xml:space="preserve"> who are the young generation</w:t>
      </w:r>
      <w:r w:rsidR="00F40C16" w:rsidRPr="00F40C16">
        <w:t>(Superdry.com, 2019)</w:t>
      </w:r>
      <w:r>
        <w:t>. Then according to the mindsets and beliefs of the customers</w:t>
      </w:r>
      <w:r w:rsidR="009E3A81">
        <w:t>,</w:t>
      </w:r>
      <w:r>
        <w:t xml:space="preserve"> I had to plan the marketing communications and also direct them towards a specific channel as well. The existential values are the ones </w:t>
      </w:r>
      <w:r w:rsidR="009E3A81">
        <w:t>that</w:t>
      </w:r>
      <w:r>
        <w:t xml:space="preserve"> are affected </w:t>
      </w:r>
      <w:r w:rsidR="009E3A81">
        <w:t>by</w:t>
      </w:r>
      <w:r>
        <w:t xml:space="preserve"> the </w:t>
      </w:r>
      <w:r>
        <w:lastRenderedPageBreak/>
        <w:t xml:space="preserve">aspects of the universal truth that are granted. For example – the sun rises in the east and sets in the west can be an example of an existential belief. This belief arises due to the existence around. The last one of the beliefs is the perspective belief, which is affected by the outer perspective of the society and the people around. For example, peers largely affect the belief of individual human being which arises from other perceptions.   </w:t>
      </w:r>
    </w:p>
    <w:p w:rsidR="00566C8E" w:rsidRDefault="00566C8E" w:rsidP="00566C8E">
      <w:pPr>
        <w:keepNext/>
        <w:jc w:val="center"/>
      </w:pPr>
      <w:r>
        <w:rPr>
          <w:noProof/>
          <w:lang w:val="en-US"/>
        </w:rPr>
        <w:drawing>
          <wp:inline distT="0" distB="0" distL="0" distR="0">
            <wp:extent cx="3924300" cy="381861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936216" cy="3830214"/>
                    </a:xfrm>
                    <a:prstGeom prst="rect">
                      <a:avLst/>
                    </a:prstGeom>
                    <a:noFill/>
                    <a:ln>
                      <a:noFill/>
                    </a:ln>
                  </pic:spPr>
                </pic:pic>
              </a:graphicData>
            </a:graphic>
          </wp:inline>
        </w:drawing>
      </w:r>
    </w:p>
    <w:p w:rsidR="00566C8E" w:rsidRDefault="00566C8E" w:rsidP="00566C8E">
      <w:pPr>
        <w:pStyle w:val="Caption"/>
        <w:jc w:val="center"/>
      </w:pPr>
      <w:bookmarkStart w:id="4" w:name="_Toc26599620"/>
      <w:r>
        <w:t xml:space="preserve">Figure </w:t>
      </w:r>
      <w:r w:rsidR="001E280B">
        <w:fldChar w:fldCharType="begin"/>
      </w:r>
      <w:r>
        <w:instrText xml:space="preserve"> SEQ Figure \* ARABIC </w:instrText>
      </w:r>
      <w:r w:rsidR="001E280B">
        <w:fldChar w:fldCharType="separate"/>
      </w:r>
      <w:r w:rsidR="006E5B27">
        <w:rPr>
          <w:noProof/>
        </w:rPr>
        <w:t>1</w:t>
      </w:r>
      <w:r w:rsidR="001E280B">
        <w:fldChar w:fldCharType="end"/>
      </w:r>
      <w:r>
        <w:t xml:space="preserve"> Rokeach Value, Belief and Attitude Theory</w:t>
      </w:r>
      <w:bookmarkEnd w:id="4"/>
    </w:p>
    <w:p w:rsidR="00566C8E" w:rsidRPr="00566C8E" w:rsidRDefault="00566C8E" w:rsidP="00566C8E">
      <w:pPr>
        <w:jc w:val="center"/>
      </w:pPr>
      <w:r>
        <w:t>Source:</w:t>
      </w:r>
      <w:r w:rsidR="00B055A7" w:rsidRPr="00B055A7">
        <w:rPr>
          <w:lang w:val="en-US"/>
        </w:rPr>
        <w:t>(Brooks, 20</w:t>
      </w:r>
      <w:r w:rsidR="00B055A7">
        <w:rPr>
          <w:lang w:val="en-US"/>
        </w:rPr>
        <w:t>10</w:t>
      </w:r>
      <w:r w:rsidR="00B055A7" w:rsidRPr="00B055A7">
        <w:rPr>
          <w:lang w:val="en-US"/>
        </w:rPr>
        <w:t>)</w:t>
      </w:r>
    </w:p>
    <w:p w:rsidR="009D7627" w:rsidRDefault="009D7627" w:rsidP="009D7627">
      <w:r>
        <w:t xml:space="preserve">A human being always contains a set of values regarding own life which expresses the primary building block of human nature and characteristics. These are the primary expression of the picture of right and wrong in the mind of a human being and these aspects guide the life leading process of human beings. Thus, values are the aspect according to which people lead lives and set up own characteristics as well. The human nature like honesty, integrity and ethical standards are formed through value and guided by morale and principle. The basic nature of human culture is to define human nature and characteristics and guide them on a value towards human nature. These can be the second stage of the RVS theory. Actually, value forms from the beliefs that a </w:t>
      </w:r>
      <w:r>
        <w:lastRenderedPageBreak/>
        <w:t xml:space="preserve">person holds toward the world. For example – in Superdry, we value sustainability and environmental protection more than any other thing. This lies from the belief of environmental protection and has formed the value in such a manner. </w:t>
      </w:r>
    </w:p>
    <w:p w:rsidR="009D7627" w:rsidRPr="003A57A8" w:rsidRDefault="009D7627" w:rsidP="009D7627">
      <w:r>
        <w:t>The attitude</w:t>
      </w:r>
      <w:r w:rsidR="009E3A81">
        <w:t>, however,</w:t>
      </w:r>
      <w:r>
        <w:t xml:space="preserve"> is defined through the positive and negative ideas or concept</w:t>
      </w:r>
      <w:r w:rsidR="009E3A81">
        <w:t>s</w:t>
      </w:r>
      <w:r>
        <w:t xml:space="preserve"> people hold toward a certain aspect. As attitude is the </w:t>
      </w:r>
      <w:r w:rsidR="009E3A81">
        <w:t>outermost</w:t>
      </w:r>
      <w:r>
        <w:t xml:space="preserve"> aspect of human behavior, it varies largely from person to person. A person holding a positive attitude towards a certain aspect may not be as same as another person holding a negative attitude. In Superdry</w:t>
      </w:r>
      <w:r w:rsidR="009E3A81">
        <w:t>,</w:t>
      </w:r>
      <w:r>
        <w:t xml:space="preserve"> we deal with a large number of customers daily holding both type</w:t>
      </w:r>
      <w:r w:rsidR="009E3A81">
        <w:t>s</w:t>
      </w:r>
      <w:r>
        <w:t xml:space="preserve"> of attitudes </w:t>
      </w:r>
      <w:r w:rsidR="00B055A7">
        <w:t>and</w:t>
      </w:r>
      <w:r>
        <w:t xml:space="preserve"> we have to deal with them individually. This in turn follows and shapes up our behavioral attitude and helps to develop a proper aspect of behavior towards the customers</w:t>
      </w:r>
      <w:r w:rsidR="00B055A7">
        <w:t xml:space="preserve"> (</w:t>
      </w:r>
      <w:r w:rsidR="00B055A7" w:rsidRPr="00124022">
        <w:rPr>
          <w:lang w:val="en-US"/>
        </w:rPr>
        <w:t>Schermerhorn, 20</w:t>
      </w:r>
      <w:r w:rsidR="00B055A7">
        <w:rPr>
          <w:lang w:val="en-US"/>
        </w:rPr>
        <w:t>17</w:t>
      </w:r>
      <w:r w:rsidR="00B055A7">
        <w:t>)</w:t>
      </w:r>
      <w:r>
        <w:t xml:space="preserve">. However, there is a certain aspect of attitude and behavior which is known as </w:t>
      </w:r>
      <w:r w:rsidR="009E3A81">
        <w:t xml:space="preserve">an </w:t>
      </w:r>
      <w:r>
        <w:t>attitude</w:t>
      </w:r>
      <w:r w:rsidR="009E3A81">
        <w:t>-</w:t>
      </w:r>
      <w:r>
        <w:t>behavior discrepancy. This suggest</w:t>
      </w:r>
      <w:r w:rsidR="009E3A81">
        <w:t>s</w:t>
      </w:r>
      <w:r>
        <w:t xml:space="preserve"> that attitude and behavior may not always possess the same way result. The RVS theory</w:t>
      </w:r>
      <w:r w:rsidR="009E3A81">
        <w:t>, however,</w:t>
      </w:r>
      <w:r>
        <w:t xml:space="preserve"> shows a path to overcome the discrepancy through analysing the situations of each behavior and identify the attitude towards each aspect differently.  As a marketing manager of Superdry clothing, I tend to understand the individual belief and attitude</w:t>
      </w:r>
      <w:r w:rsidR="009E3A81">
        <w:t>s</w:t>
      </w:r>
      <w:r>
        <w:t xml:space="preserve"> of individual customer</w:t>
      </w:r>
      <w:r w:rsidR="009E3A81">
        <w:t>s</w:t>
      </w:r>
      <w:r>
        <w:t xml:space="preserve"> and help the customers individually in order to provide great value. Thus, the difference between value, belief</w:t>
      </w:r>
      <w:r w:rsidR="009E3A81">
        <w:t>,</w:t>
      </w:r>
      <w:r>
        <w:t xml:space="preserve"> and attitude are analysed through the Rokeach value survey to understand and fix </w:t>
      </w:r>
      <w:r w:rsidR="009E3A81">
        <w:t xml:space="preserve">their </w:t>
      </w:r>
      <w:r>
        <w:t>own belief, value and attitude as well.</w:t>
      </w:r>
    </w:p>
    <w:p w:rsidR="009D7627" w:rsidRDefault="009D7627">
      <w:pPr>
        <w:spacing w:line="259" w:lineRule="auto"/>
        <w:jc w:val="left"/>
      </w:pPr>
      <w:r>
        <w:br w:type="page"/>
      </w:r>
    </w:p>
    <w:p w:rsidR="006C5DA0" w:rsidRDefault="006C5DA0" w:rsidP="006C5DA0">
      <w:pPr>
        <w:pStyle w:val="Heading2"/>
      </w:pPr>
      <w:bookmarkStart w:id="5" w:name="_Toc26599613"/>
      <w:r>
        <w:lastRenderedPageBreak/>
        <w:t>1.2 Critical Analysis of own values, belief</w:t>
      </w:r>
      <w:r w:rsidR="009E3A81">
        <w:t>,</w:t>
      </w:r>
      <w:r>
        <w:t xml:space="preserve"> and attitude according to behavior in the workplace</w:t>
      </w:r>
      <w:bookmarkEnd w:id="5"/>
    </w:p>
    <w:p w:rsidR="00266D50" w:rsidRDefault="00266D50" w:rsidP="00266D50">
      <w:r>
        <w:t>My belief, values</w:t>
      </w:r>
      <w:r w:rsidR="009E3A81">
        <w:t>,</w:t>
      </w:r>
      <w:r>
        <w:t xml:space="preserve"> and attitude have a large impact on the activities that are operated within the organization as a marketing manager of </w:t>
      </w:r>
      <w:r w:rsidR="009E3A81">
        <w:t xml:space="preserve">the </w:t>
      </w:r>
      <w:r>
        <w:t xml:space="preserve">Superdry shop. Being one of the most emerging brands in </w:t>
      </w:r>
      <w:r w:rsidR="009E3A81">
        <w:t xml:space="preserve">the </w:t>
      </w:r>
      <w:r>
        <w:t>UK, Superdry has a comparatively larger market share and grow</w:t>
      </w:r>
      <w:r w:rsidR="009E3A81">
        <w:t>th</w:t>
      </w:r>
      <w:r>
        <w:t xml:space="preserve"> in a rising manner. My belief </w:t>
      </w:r>
      <w:r w:rsidR="009E3A81">
        <w:t>in</w:t>
      </w:r>
      <w:r>
        <w:t xml:space="preserve"> the workplace is that I have to be ever aware </w:t>
      </w:r>
      <w:r w:rsidR="009E3A81">
        <w:t>of</w:t>
      </w:r>
      <w:r>
        <w:t xml:space="preserve"> the impacts of the client and maintain each and every communication much tactfully. According to </w:t>
      </w:r>
      <w:r w:rsidR="009E3A81">
        <w:t xml:space="preserve">my </w:t>
      </w:r>
      <w:r>
        <w:t>own value, belief</w:t>
      </w:r>
      <w:r w:rsidR="009E3A81">
        <w:t>,</w:t>
      </w:r>
      <w:r>
        <w:t xml:space="preserve"> and attitude, I try to shape up my own standards and behavioral patterns towards the customers and develop own thought process of attending them as well. </w:t>
      </w:r>
    </w:p>
    <w:p w:rsidR="00266D50" w:rsidRDefault="00266D50" w:rsidP="00266D50">
      <w:r>
        <w:t xml:space="preserve">In the marketing sector of any business organization, an employee has to know the customers first and put the priority of the customers in the top list as well. here the practice of empathy should be exercised because the customers are the main key to success for any business. The satisfaction provided to the customers through ensuring proper value is necessary as well. Superdry has been one of the largest growing apparel stores </w:t>
      </w:r>
      <w:r w:rsidR="009E3A81">
        <w:t>i</w:t>
      </w:r>
      <w:r>
        <w:t xml:space="preserve">n </w:t>
      </w:r>
      <w:r w:rsidR="009E3A81">
        <w:t xml:space="preserve">the </w:t>
      </w:r>
      <w:r>
        <w:t>UK and renowned for providing quality product</w:t>
      </w:r>
      <w:r w:rsidR="009E3A81">
        <w:t>s</w:t>
      </w:r>
      <w:r>
        <w:t>. Thus, the customers also expect the best product from this brand as well</w:t>
      </w:r>
      <w:r w:rsidR="00B055A7" w:rsidRPr="00124022">
        <w:rPr>
          <w:lang w:val="en-US"/>
        </w:rPr>
        <w:t>(Pratkanis, Breckler and Greenwald, 2014)</w:t>
      </w:r>
      <w:r>
        <w:t xml:space="preserve">. As a marketing manager and social media manager of the company, I have to maintain constant communication with customers designing value communication designs and strategies to communicate the value towards the customers. I have to maintain constant communication with customers through online and offline communication and look for the needs and wants of the customers on a regular basis. In the modern world, the needs and wants of the customers are changing on a daily basis. More and more competitors are coming up in the apparel field and the pricing competition also has to be maintained properly. According to my value, I try to put </w:t>
      </w:r>
      <w:r w:rsidR="009E3A81">
        <w:t xml:space="preserve">the </w:t>
      </w:r>
      <w:r>
        <w:t>customer first at any stage of the business and try to analyse the mindset of the customer first properly. If the customer’s mindset is properly understood, then I try to approach it with the behavior that is expected and try to give the best possible suggestion and the best solution to the customers as well. The customers always want the best service and I believe that maintaining a strong bond and relationship with the customers is more beneficial than analysing and launching marketing proportional campaigns and programs. So, I look after the after</w:t>
      </w:r>
      <w:r w:rsidR="009E3A81">
        <w:t>-</w:t>
      </w:r>
      <w:r>
        <w:t xml:space="preserve">sales service with more importance and try to make sure so that no customer is facing </w:t>
      </w:r>
      <w:r w:rsidR="009E3A81">
        <w:t xml:space="preserve">a </w:t>
      </w:r>
      <w:r>
        <w:t>problem in any expect</w:t>
      </w:r>
      <w:r w:rsidR="009E3A81">
        <w:t>ations</w:t>
      </w:r>
      <w:r>
        <w:t xml:space="preserve"> whatsoever. </w:t>
      </w:r>
    </w:p>
    <w:p w:rsidR="00266D50" w:rsidRPr="00D05DCF" w:rsidRDefault="00266D50" w:rsidP="00266D50">
      <w:r>
        <w:lastRenderedPageBreak/>
        <w:t xml:space="preserve">Examples can be drawn from </w:t>
      </w:r>
      <w:r w:rsidR="009E3A81">
        <w:t xml:space="preserve">a </w:t>
      </w:r>
      <w:r>
        <w:t>real</w:t>
      </w:r>
      <w:r w:rsidR="009E3A81">
        <w:t>-</w:t>
      </w:r>
      <w:r>
        <w:t>life case where a customer sometimes face</w:t>
      </w:r>
      <w:r w:rsidR="009E3A81">
        <w:t>s</w:t>
      </w:r>
      <w:r>
        <w:t xml:space="preserve"> the issue of delivery and the size issue of the products are also existent due to miscommunication. Although the number of errors </w:t>
      </w:r>
      <w:r w:rsidR="00B055A7">
        <w:t>is</w:t>
      </w:r>
      <w:r>
        <w:t xml:space="preserve"> very minimal and trivial in terms of </w:t>
      </w:r>
      <w:r w:rsidR="009E3A81">
        <w:t xml:space="preserve">the </w:t>
      </w:r>
      <w:r>
        <w:t>total number of sales, the issues cannot be overlooked. Thus, I have tried to answer to the problems of the customers and respond to the problems so that the problems get solved within a very short time. Considering the belief and values of the customers are extremely important however, there might be situations where the belief and the values of the customer might not match with the provided value of the company. In our case, one customer wanted specific clothing with a minimum amount of cotton which could not be delivered due to the added requirements. These types of situations also have to be tactfully treated by me and I have done so exactly</w:t>
      </w:r>
      <w:r w:rsidR="00B055A7" w:rsidRPr="00B055A7">
        <w:rPr>
          <w:lang w:val="en-US"/>
        </w:rPr>
        <w:t>(Greenberg &amp; Baron, 2016)</w:t>
      </w:r>
      <w:r>
        <w:t>. I have tried to make the customer understand the alternative solutions of the product requirement that was sent and the customer was convinced to buy a product from our special apparel line. Thus, understanding and acting upon the belief, value</w:t>
      </w:r>
      <w:r w:rsidR="009E3A81">
        <w:t>,</w:t>
      </w:r>
      <w:r>
        <w:t xml:space="preserve"> and attitude </w:t>
      </w:r>
      <w:r w:rsidR="009E3A81">
        <w:t>are</w:t>
      </w:r>
      <w:r>
        <w:t xml:space="preserve"> also necessary for me. Again, there are issues existent within the organization like with the employees as well. these issues should also be treated very tactfully in order to maintain a good working environment for the people serving in the organization. As the goal of the company is to ensure proper sustainability and development towards the market, the development should be done in a proper manner and keeping all the employees on track is important. Thus, </w:t>
      </w:r>
      <w:r w:rsidR="009E3A81">
        <w:t xml:space="preserve">a </w:t>
      </w:r>
      <w:r>
        <w:t xml:space="preserve">positive attitude and behavior </w:t>
      </w:r>
      <w:r w:rsidR="009E3A81">
        <w:t>are</w:t>
      </w:r>
      <w:r>
        <w:t xml:space="preserve"> important to keep the employees motivated</w:t>
      </w:r>
      <w:r w:rsidR="00F40C16" w:rsidRPr="00F40C16">
        <w:t>(Superdry.com, 2019)</w:t>
      </w:r>
      <w:r>
        <w:t>. However, there are sometimes issues where the negative perspective of attitude is quite necessary because the employees sometimes need to be reminded of the aspects of the responsibilities and individual duties. In this case</w:t>
      </w:r>
      <w:r w:rsidR="009E3A81">
        <w:t xml:space="preserve">,a </w:t>
      </w:r>
      <w:r>
        <w:t xml:space="preserve">negative attitude </w:t>
      </w:r>
      <w:r w:rsidR="009E3A81">
        <w:t xml:space="preserve">is </w:t>
      </w:r>
      <w:r>
        <w:t xml:space="preserve">shown in a positive and in a constructive manner so that the employees can shape up own belief and values according to the expected one from the organization and serve accordingly. </w:t>
      </w:r>
    </w:p>
    <w:p w:rsidR="006C5DA0" w:rsidRDefault="006C5DA0">
      <w:pPr>
        <w:spacing w:line="259" w:lineRule="auto"/>
        <w:jc w:val="left"/>
        <w:rPr>
          <w:rFonts w:asciiTheme="majorHAnsi" w:eastAsiaTheme="majorEastAsia" w:hAnsiTheme="majorHAnsi" w:cstheme="majorBidi"/>
          <w:b/>
          <w:sz w:val="28"/>
          <w:szCs w:val="26"/>
          <w:lang w:val="en-US"/>
        </w:rPr>
      </w:pPr>
      <w:r>
        <w:br w:type="page"/>
      </w:r>
    </w:p>
    <w:p w:rsidR="006C5DA0" w:rsidRDefault="006C5DA0" w:rsidP="006C5DA0">
      <w:pPr>
        <w:pStyle w:val="Heading1"/>
      </w:pPr>
      <w:bookmarkStart w:id="6" w:name="_Toc26599614"/>
      <w:r>
        <w:lastRenderedPageBreak/>
        <w:t>L02 Management theories and their role in the workplace</w:t>
      </w:r>
      <w:bookmarkEnd w:id="6"/>
    </w:p>
    <w:p w:rsidR="00266D50" w:rsidRPr="00C85379" w:rsidRDefault="00266D50" w:rsidP="00266D50">
      <w:r>
        <w:t>Management is a very important perspective of any individual organization and each and every organization follows a specific pattern or theory regarding the management of the employees and the executives. In one way or another</w:t>
      </w:r>
      <w:r w:rsidR="009E3A81">
        <w:t>,</w:t>
      </w:r>
      <w:r>
        <w:t xml:space="preserve"> the management theories are constantly being applied towards the organizational process and these theories are delivering proper results as well.In this part of the assessment, two management theories according to my own role are being discussed and will be analysed according to workplace behavior also. </w:t>
      </w:r>
    </w:p>
    <w:p w:rsidR="006C5DA0" w:rsidRDefault="006C5DA0" w:rsidP="006C5DA0">
      <w:pPr>
        <w:pStyle w:val="Heading2"/>
      </w:pPr>
      <w:bookmarkStart w:id="7" w:name="_Toc26599615"/>
      <w:r>
        <w:t>2.1 Management theories relevant to own role</w:t>
      </w:r>
      <w:bookmarkEnd w:id="7"/>
    </w:p>
    <w:p w:rsidR="000470B9" w:rsidRDefault="00873277" w:rsidP="000470B9">
      <w:r>
        <w:rPr>
          <w:b/>
          <w:bCs/>
        </w:rPr>
        <w:t xml:space="preserve">Contingency Theory: </w:t>
      </w:r>
      <w:r w:rsidR="000470B9">
        <w:t>The first management theory will be discussed according to the contingency theory of management. This a management theory that has been constantly being followed by me for the uniqueness and the utility of the theory itself. The contingency model or theory of Fred Fiedler suggest</w:t>
      </w:r>
      <w:r w:rsidR="009E3A81">
        <w:t>s</w:t>
      </w:r>
      <w:r w:rsidR="000470B9">
        <w:t xml:space="preserve"> that situational aspects play a major role in decision making and the operations of the managers and thus, it has been considered as the situation variables. The situation variable is considered a very important consideration in this aspect because of each situation being unique and concerning newer sources of managerial aspect on them. Through situational management, each situation is matched with the relationship between the leadership style and the situation itself and then proper action is taken. </w:t>
      </w:r>
    </w:p>
    <w:p w:rsidR="006E5B27" w:rsidRDefault="006E5B27" w:rsidP="006E5B27">
      <w:pPr>
        <w:keepNext/>
        <w:jc w:val="center"/>
      </w:pPr>
      <w:r>
        <w:rPr>
          <w:noProof/>
          <w:lang w:val="en-US"/>
        </w:rPr>
        <w:drawing>
          <wp:inline distT="0" distB="0" distL="0" distR="0">
            <wp:extent cx="3868461" cy="218096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duotone>
                        <a:schemeClr val="accent5">
                          <a:shade val="45000"/>
                          <a:satMod val="135000"/>
                        </a:schemeClr>
                        <a:prstClr val="white"/>
                      </a:duotone>
                    </a:blip>
                    <a:stretch>
                      <a:fillRect/>
                    </a:stretch>
                  </pic:blipFill>
                  <pic:spPr>
                    <a:xfrm>
                      <a:off x="0" y="0"/>
                      <a:ext cx="3901513" cy="2199603"/>
                    </a:xfrm>
                    <a:prstGeom prst="rect">
                      <a:avLst/>
                    </a:prstGeom>
                  </pic:spPr>
                </pic:pic>
              </a:graphicData>
            </a:graphic>
          </wp:inline>
        </w:drawing>
      </w:r>
    </w:p>
    <w:p w:rsidR="006E5B27" w:rsidRDefault="006E5B27" w:rsidP="006E5B27">
      <w:pPr>
        <w:pStyle w:val="Caption"/>
        <w:jc w:val="center"/>
      </w:pPr>
      <w:bookmarkStart w:id="8" w:name="_Toc26599621"/>
      <w:r>
        <w:t xml:space="preserve">Figure </w:t>
      </w:r>
      <w:r w:rsidR="001E280B">
        <w:fldChar w:fldCharType="begin"/>
      </w:r>
      <w:r>
        <w:instrText xml:space="preserve"> SEQ Figure \* ARABIC </w:instrText>
      </w:r>
      <w:r w:rsidR="001E280B">
        <w:fldChar w:fldCharType="separate"/>
      </w:r>
      <w:r>
        <w:rPr>
          <w:noProof/>
        </w:rPr>
        <w:t>2</w:t>
      </w:r>
      <w:r w:rsidR="001E280B">
        <w:fldChar w:fldCharType="end"/>
      </w:r>
      <w:r>
        <w:t xml:space="preserve"> Contingency Theory of Management</w:t>
      </w:r>
      <w:bookmarkEnd w:id="8"/>
    </w:p>
    <w:p w:rsidR="006E5B27" w:rsidRPr="006E5B27" w:rsidRDefault="006E5B27" w:rsidP="006E5B27">
      <w:pPr>
        <w:jc w:val="center"/>
      </w:pPr>
      <w:r>
        <w:t>Source:</w:t>
      </w:r>
      <w:r w:rsidR="00B055A7" w:rsidRPr="00124022">
        <w:rPr>
          <w:lang w:val="en-US"/>
        </w:rPr>
        <w:t>(Locke &amp; Henne, 2016)</w:t>
      </w:r>
    </w:p>
    <w:p w:rsidR="000470B9" w:rsidRDefault="000470B9" w:rsidP="000470B9">
      <w:r>
        <w:lastRenderedPageBreak/>
        <w:t>As we know, there are several type</w:t>
      </w:r>
      <w:r w:rsidR="009E3A81">
        <w:t>s</w:t>
      </w:r>
      <w:r>
        <w:t xml:space="preserve"> of leadership styles and no single leadership style should be followed. However, Fiedler in the mid-1960s suggested an important aspect that the relationship between each situation and leadership style is far more important than the leadership style only. In Superdry, the leaders try to follow this flexibility in operation management as well as development because the belief is that individual theories are designed for each individual aspect. As every customer’s mindset </w:t>
      </w:r>
      <w:r w:rsidR="009E3A81">
        <w:t>is</w:t>
      </w:r>
      <w:r>
        <w:t xml:space="preserve"> different, so are the mindset of the employees and the situation result from the combination of these both. The contingency model depicts a theory of least preferred co-worker or the LPC questionnaire which defines the individual characteristics of the co-workers and mark them accordingly</w:t>
      </w:r>
      <w:r w:rsidR="00B055A7" w:rsidRPr="00124022">
        <w:rPr>
          <w:lang w:val="en-US"/>
        </w:rPr>
        <w:t>(Lyons, 20</w:t>
      </w:r>
      <w:r w:rsidR="00B055A7">
        <w:rPr>
          <w:lang w:val="en-US"/>
        </w:rPr>
        <w:t>11</w:t>
      </w:r>
      <w:r w:rsidR="00B055A7" w:rsidRPr="00124022">
        <w:rPr>
          <w:lang w:val="en-US"/>
        </w:rPr>
        <w:t>)</w:t>
      </w:r>
      <w:r>
        <w:t xml:space="preserve">. Thus, the specific design and grading system of the LPC scale helps the employees of Superdry to identify own power scale as well as the preferred leadership style as well. </w:t>
      </w:r>
    </w:p>
    <w:p w:rsidR="00873277" w:rsidRDefault="00873277" w:rsidP="000470B9">
      <w:r>
        <w:t xml:space="preserve">Although the theory is very much beneficial </w:t>
      </w:r>
      <w:r w:rsidR="009E3A81">
        <w:t>to</w:t>
      </w:r>
      <w:r>
        <w:t xml:space="preserve"> each individual of the organization, there are certain drawbacks </w:t>
      </w:r>
      <w:r w:rsidR="009E3A81">
        <w:t>that</w:t>
      </w:r>
      <w:r>
        <w:t xml:space="preserve"> sometime</w:t>
      </w:r>
      <w:r w:rsidR="009E3A81">
        <w:t>s</w:t>
      </w:r>
      <w:r>
        <w:t xml:space="preserve"> hinder the application of the theory as a whole. The calculation of the LPC score sheet is quite critical and complex to understand. Thus, the theory is discouraged sometimes otherwise, it has been largely followed by many successful organizations as well.</w:t>
      </w:r>
    </w:p>
    <w:p w:rsidR="006E5B27" w:rsidRDefault="007E3448" w:rsidP="007E3448">
      <w:r>
        <w:rPr>
          <w:b/>
          <w:bCs/>
        </w:rPr>
        <w:t xml:space="preserve">Theory X and Theory Y: </w:t>
      </w:r>
      <w:r>
        <w:t xml:space="preserve">Another important theory that needs to be in the consideration for the assessment of Superdry is the theory X and theory Y setting of management of Douglas McGregor. American psychologist discovered the theory of </w:t>
      </w:r>
      <w:r w:rsidR="009E3A81">
        <w:t xml:space="preserve">the </w:t>
      </w:r>
      <w:r>
        <w:t xml:space="preserve">X and Y management style in the 1960s. X and Y depict two individual theories for management which are related to two completely opposite aspects. Theory X describes the authoritarian management style. This style perceives the individual employees will be negligent to perform the activities and the employees and individual will need strict monitoring to accomplish the tasks. Theory X believes that the employees are unambitious and negligent towards reaching individual as well as accumulated goals. </w:t>
      </w:r>
    </w:p>
    <w:p w:rsidR="006E5B27" w:rsidRDefault="006E5B27" w:rsidP="006E5B27">
      <w:pPr>
        <w:keepNext/>
        <w:jc w:val="center"/>
      </w:pPr>
      <w:r>
        <w:rPr>
          <w:noProof/>
          <w:lang w:val="en-US"/>
        </w:rPr>
        <w:lastRenderedPageBreak/>
        <w:drawing>
          <wp:inline distT="0" distB="0" distL="0" distR="0">
            <wp:extent cx="3511968" cy="1596895"/>
            <wp:effectExtent l="0" t="0" r="0" b="3810"/>
            <wp:docPr id="2" name="Picture 2" descr="Image result for theory x and theory 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heory x and theory y"/>
                    <pic:cNvPicPr>
                      <a:picLocks noChangeAspect="1" noChangeArrowheads="1"/>
                    </pic:cNvPicPr>
                  </pic:nvPicPr>
                  <pic:blipFill>
                    <a:blip r:embed="rId1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589898" cy="1632330"/>
                    </a:xfrm>
                    <a:prstGeom prst="rect">
                      <a:avLst/>
                    </a:prstGeom>
                    <a:noFill/>
                    <a:ln>
                      <a:noFill/>
                    </a:ln>
                  </pic:spPr>
                </pic:pic>
              </a:graphicData>
            </a:graphic>
          </wp:inline>
        </w:drawing>
      </w:r>
    </w:p>
    <w:p w:rsidR="006E5B27" w:rsidRDefault="006E5B27" w:rsidP="006E5B27">
      <w:pPr>
        <w:pStyle w:val="Caption"/>
        <w:jc w:val="center"/>
      </w:pPr>
      <w:bookmarkStart w:id="9" w:name="_Toc26599622"/>
      <w:r>
        <w:t xml:space="preserve">Figure </w:t>
      </w:r>
      <w:r w:rsidR="001E280B">
        <w:fldChar w:fldCharType="begin"/>
      </w:r>
      <w:r>
        <w:instrText xml:space="preserve"> SEQ Figure \* ARABIC </w:instrText>
      </w:r>
      <w:r w:rsidR="001E280B">
        <w:fldChar w:fldCharType="separate"/>
      </w:r>
      <w:r>
        <w:rPr>
          <w:noProof/>
        </w:rPr>
        <w:t>3</w:t>
      </w:r>
      <w:r w:rsidR="001E280B">
        <w:fldChar w:fldCharType="end"/>
      </w:r>
      <w:r>
        <w:t xml:space="preserve"> Theory X and Theory Y of management</w:t>
      </w:r>
      <w:bookmarkEnd w:id="9"/>
    </w:p>
    <w:p w:rsidR="006E5B27" w:rsidRPr="006E5B27" w:rsidRDefault="00B055A7" w:rsidP="00B055A7">
      <w:pPr>
        <w:tabs>
          <w:tab w:val="center" w:pos="4680"/>
          <w:tab w:val="left" w:pos="6210"/>
        </w:tabs>
        <w:jc w:val="left"/>
      </w:pPr>
      <w:r>
        <w:tab/>
      </w:r>
      <w:r w:rsidR="006E5B27">
        <w:t>Source:</w:t>
      </w:r>
      <w:r w:rsidRPr="00124022">
        <w:t>(Fishbein and Ajzen, 2010)</w:t>
      </w:r>
      <w:r>
        <w:tab/>
      </w:r>
    </w:p>
    <w:p w:rsidR="00873277" w:rsidRDefault="007E3448" w:rsidP="007E3448">
      <w:r>
        <w:t>This theory is very much required because the employees are generally perceived like this and they mostly seek pleasure and amusement then work. Whereas, the other theory, Theory Y suggests that employees do enjoy the tasks and give full efforts of own activities to achieve the results. All the employees believing this theory are followers of the task and are result</w:t>
      </w:r>
      <w:r w:rsidR="009E3A81">
        <w:t>-</w:t>
      </w:r>
      <w:r>
        <w:t>driven. They are mostly committed towards the tasks and their mindsets also guide the other employees to be motivated and accomplish the results. The employees involve</w:t>
      </w:r>
      <w:r w:rsidR="009E3A81">
        <w:t>d</w:t>
      </w:r>
      <w:r>
        <w:t xml:space="preserve"> in more complex problem solving and creative thinking proces</w:t>
      </w:r>
      <w:r w:rsidR="009E3A81">
        <w:t>se</w:t>
      </w:r>
      <w:r>
        <w:t xml:space="preserve">s to ensure </w:t>
      </w:r>
      <w:r w:rsidR="009E3A81">
        <w:t xml:space="preserve">the </w:t>
      </w:r>
      <w:r>
        <w:t>efficiency of an organization and thus the intellectual full potential of each employee is obtained as well</w:t>
      </w:r>
      <w:r w:rsidR="00B055A7" w:rsidRPr="00124022">
        <w:t>(Donaldson, 2010)</w:t>
      </w:r>
      <w:r>
        <w:t>.  McGregor developed these two fundamental approaches or mindset of the employee to primarily divide the total workforce into two different aspects. Then each individual require</w:t>
      </w:r>
      <w:r w:rsidR="009E3A81">
        <w:t>s</w:t>
      </w:r>
      <w:r>
        <w:t xml:space="preserve"> a different process of treatment and monitoring. The followers of X theory need strict monitoring and punishment when necessary so they are attentive towards the tasks and finally accomplish the results. However, the theory Y followers should be done </w:t>
      </w:r>
      <w:r w:rsidR="009E3A81">
        <w:t xml:space="preserve">the </w:t>
      </w:r>
      <w:r>
        <w:t xml:space="preserve">opposite. As these employees are already involved in </w:t>
      </w:r>
      <w:r w:rsidR="009E3A81">
        <w:t xml:space="preserve">a </w:t>
      </w:r>
      <w:r>
        <w:t xml:space="preserve">task-oriented mindset, they should be motivated more to think and act creatively so that more effective solutions come up and the manager can utilize the full potential of the resources as well. </w:t>
      </w:r>
      <w:r w:rsidR="00873277">
        <w:br w:type="page"/>
      </w:r>
    </w:p>
    <w:p w:rsidR="006C5DA0" w:rsidRDefault="006C5DA0" w:rsidP="006C5DA0">
      <w:pPr>
        <w:pStyle w:val="Heading2"/>
      </w:pPr>
      <w:bookmarkStart w:id="10" w:name="_Toc26599616"/>
      <w:r>
        <w:lastRenderedPageBreak/>
        <w:t>2.2 Impact of management theory on own belief, value</w:t>
      </w:r>
      <w:r w:rsidR="009E3A81">
        <w:t>,</w:t>
      </w:r>
      <w:r>
        <w:t xml:space="preserve"> and attitude</w:t>
      </w:r>
      <w:bookmarkEnd w:id="10"/>
    </w:p>
    <w:p w:rsidR="006E270C" w:rsidRDefault="006E270C" w:rsidP="006E270C">
      <w:r>
        <w:t>In my workplace, I face different and complex situations every single day regarding the management and operations of the employees. As a marketing man</w:t>
      </w:r>
      <w:r w:rsidR="009E3A81">
        <w:t>a</w:t>
      </w:r>
      <w:r>
        <w:t>ger</w:t>
      </w:r>
      <w:r w:rsidR="009E3A81">
        <w:t>,</w:t>
      </w:r>
      <w:r>
        <w:t xml:space="preserve"> I have to lead a small team of ten members who mostly novitiate and still learning to cope with the activities of the organization. The employees require a mixture of the management theories discussed in the previous section as they are formatted</w:t>
      </w:r>
      <w:r w:rsidR="00B055A7" w:rsidRPr="00B055A7">
        <w:t>(Cole, 2010)</w:t>
      </w:r>
      <w:r>
        <w:t xml:space="preserve">. As the manager, I have to deal with the individual employee, their set of value, belief and their mindset as well. in order to deal with each individual aspect of employee behavior, I try to follow the contingency theory of management. As this theory suggests that employees should be treated properly and there should be no hard and fast rule to treat all the employees in </w:t>
      </w:r>
      <w:r w:rsidR="009E3A81">
        <w:t>the</w:t>
      </w:r>
      <w:r>
        <w:t xml:space="preserve"> same manner, thus, the employees should be treated according to the situation rises. The development of the employees </w:t>
      </w:r>
      <w:r w:rsidR="00B055A7">
        <w:t>is</w:t>
      </w:r>
      <w:r>
        <w:t xml:space="preserve"> related to individual treatment and arrangement as well. Previously, an employee faced a problem regarding understanding the clothing pattern as the individual had lesser knowledge </w:t>
      </w:r>
      <w:r w:rsidR="009E3A81">
        <w:t>of</w:t>
      </w:r>
      <w:r>
        <w:t xml:space="preserve"> clothing. In this case, I have tried to give the employee </w:t>
      </w:r>
      <w:r w:rsidR="009E3A81">
        <w:t xml:space="preserve">the </w:t>
      </w:r>
      <w:r>
        <w:t>proper lesson of clothing first and then provided with the solution of how the tasks can be divided accordingly. Here the guidance leadership style is followed by me. However, for an incident</w:t>
      </w:r>
      <w:r w:rsidR="009E3A81">
        <w:t>,</w:t>
      </w:r>
      <w:r>
        <w:t xml:space="preserve"> an employee behaved a bit roughly towards a customer due to unknowing behavior, which was dealt with strictness and the salesperson had been punished due to the fact that the customer was not satisfied and it was the fault of the salesperson at the very first place. So, the situational management theory or the contingency management theory plays an important role </w:t>
      </w:r>
      <w:r w:rsidR="009E3A81">
        <w:t>in</w:t>
      </w:r>
      <w:r>
        <w:t xml:space="preserve"> the success of my management self. </w:t>
      </w:r>
    </w:p>
    <w:p w:rsidR="006E270C" w:rsidRDefault="006E270C" w:rsidP="006E270C">
      <w:r>
        <w:t>Also, theory X and Y help me to understand individual types of the employees and more emphasi</w:t>
      </w:r>
      <w:r w:rsidR="009E3A81">
        <w:t>s</w:t>
      </w:r>
      <w:r>
        <w:t xml:space="preserve"> on the contingency theory to provide different treatment for each employee. The theory X implies the type of employees who are unwilling to perform the assign tasks. In </w:t>
      </w:r>
      <w:r w:rsidR="009E3A81">
        <w:t xml:space="preserve">the </w:t>
      </w:r>
      <w:r>
        <w:t>Superdry marketing team</w:t>
      </w:r>
      <w:r w:rsidR="009E3A81">
        <w:t>,</w:t>
      </w:r>
      <w:r>
        <w:t xml:space="preserve"> there are some subordinates who follow this type of mentality. They are not properly performing rather they are not giving the opportunity towards the other employees even to perform the tasks properly. Thus, the employees should be treated with strict punishment which is done by me also</w:t>
      </w:r>
      <w:r w:rsidR="00B055A7" w:rsidRPr="00B055A7">
        <w:rPr>
          <w:lang w:val="en-US"/>
        </w:rPr>
        <w:t>(Baird, 20</w:t>
      </w:r>
      <w:r w:rsidR="00B055A7">
        <w:rPr>
          <w:lang w:val="en-US"/>
        </w:rPr>
        <w:t>16</w:t>
      </w:r>
      <w:r w:rsidR="00B055A7" w:rsidRPr="00B055A7">
        <w:rPr>
          <w:lang w:val="en-US"/>
        </w:rPr>
        <w:t>)</w:t>
      </w:r>
      <w:r>
        <w:t>. I try to make the employees understand the responsivities and the duties in the first place. However, if the employees are unable to understand the capabilities of each individual, then I have to follow the hard rule which allows me to exempt or deduct task</w:t>
      </w:r>
      <w:r w:rsidR="009E3A81">
        <w:t>s</w:t>
      </w:r>
      <w:r>
        <w:t xml:space="preserve"> from the employee and subordinate towards others in order to make the theory X followers realize the importance and urgency of the tasks. However, these </w:t>
      </w:r>
      <w:r>
        <w:lastRenderedPageBreak/>
        <w:t xml:space="preserve">aspects may not always be enough for </w:t>
      </w:r>
      <w:r w:rsidR="009E3A81">
        <w:t xml:space="preserve">the </w:t>
      </w:r>
      <w:r>
        <w:t>engagement of the employees and there might be occasions where employees may not be willing to perform the activities at all. In this case</w:t>
      </w:r>
      <w:r w:rsidR="009E3A81">
        <w:t>,</w:t>
      </w:r>
      <w:r>
        <w:t xml:space="preserve"> top management takes difficult decisions and I have to report to the top management to identify the mistakes and report regarding the underperforming employees. On the other hand, there are employees of theory Y followers as well who are willing to perform and portray productivity and efficiency in every task they perform. Such employees are motivated and rewarded through several benefits in order to engage them more and keep the motivation level high. These employees are offered more challenging tasks which make them more effective for the organization and also give learning opportunities to the novitiates who are willing to perform on their own accord. </w:t>
      </w:r>
    </w:p>
    <w:p w:rsidR="006C5DA0" w:rsidRDefault="006C5DA0" w:rsidP="007E3448">
      <w:pPr>
        <w:rPr>
          <w:rFonts w:asciiTheme="majorHAnsi" w:eastAsiaTheme="majorEastAsia" w:hAnsiTheme="majorHAnsi" w:cstheme="majorBidi"/>
          <w:b/>
          <w:sz w:val="28"/>
          <w:szCs w:val="26"/>
          <w:lang w:val="en-US"/>
        </w:rPr>
      </w:pPr>
      <w:r>
        <w:br w:type="page"/>
      </w:r>
    </w:p>
    <w:p w:rsidR="006E270C" w:rsidRDefault="006C5DA0" w:rsidP="006C5DA0">
      <w:pPr>
        <w:pStyle w:val="Heading2"/>
      </w:pPr>
      <w:bookmarkStart w:id="11" w:name="_Toc26599617"/>
      <w:r>
        <w:lastRenderedPageBreak/>
        <w:t xml:space="preserve">2.3 Critical assessment </w:t>
      </w:r>
      <w:r w:rsidR="00DC4797">
        <w:t xml:space="preserve">of people with </w:t>
      </w:r>
      <w:r w:rsidR="009E3A81">
        <w:t xml:space="preserve">a </w:t>
      </w:r>
      <w:r w:rsidR="00DC4797">
        <w:t>different belief, value</w:t>
      </w:r>
      <w:r w:rsidR="009E3A81">
        <w:t>,</w:t>
      </w:r>
      <w:r w:rsidR="00DC4797">
        <w:t xml:space="preserve"> and attitude to interpret</w:t>
      </w:r>
      <w:r w:rsidR="009E3A81">
        <w:t>ing</w:t>
      </w:r>
      <w:r w:rsidR="00DC4797">
        <w:t xml:space="preserve"> situations differently</w:t>
      </w:r>
      <w:bookmarkEnd w:id="11"/>
    </w:p>
    <w:p w:rsidR="005C0ABD" w:rsidRDefault="005C0ABD" w:rsidP="005C0ABD">
      <w:r>
        <w:t>In a growing organization like Superdry, I have always faced challenges from different aspects. Starting from employees with a different mindset to complex customers, I have faced many situations where I had to treat and deal with the situational aspect differently. In each of the situations, I had to alter my own belief, value</w:t>
      </w:r>
      <w:r w:rsidR="009E3A81">
        <w:t>,</w:t>
      </w:r>
      <w:r>
        <w:t xml:space="preserve"> and attitude towards it and develop </w:t>
      </w:r>
      <w:r w:rsidR="009E3A81">
        <w:t>my</w:t>
      </w:r>
      <w:r>
        <w:t xml:space="preserve"> own sense of development and sense accordingly in order to match with that of others.</w:t>
      </w:r>
      <w:r w:rsidR="00566C8E" w:rsidRPr="00566C8E">
        <w:t xml:space="preserve">As a store manager in </w:t>
      </w:r>
      <w:r w:rsidR="009E3A81">
        <w:t>the Superdry</w:t>
      </w:r>
      <w:r w:rsidR="00566C8E" w:rsidRPr="00566C8E">
        <w:t xml:space="preserve"> store, I have to deal with a huge crowd of customers daily and have to manage a team consisting of twenty-five members in my store. There are a lot of activities and performance issues in the store that has been happening every day. These performances are being affected by my own value</w:t>
      </w:r>
      <w:r w:rsidR="009E3A81">
        <w:t>s</w:t>
      </w:r>
      <w:r w:rsidR="00566C8E" w:rsidRPr="00566C8E">
        <w:t>, belief</w:t>
      </w:r>
      <w:r w:rsidR="009E3A81">
        <w:t>,</w:t>
      </w:r>
      <w:r w:rsidR="00566C8E" w:rsidRPr="00566C8E">
        <w:t xml:space="preserve"> and attitude</w:t>
      </w:r>
      <w:bookmarkStart w:id="12" w:name="_Hlk26599162"/>
      <w:r w:rsidR="00B055A7" w:rsidRPr="00B055A7">
        <w:t>(Walker, 2010)</w:t>
      </w:r>
      <w:bookmarkEnd w:id="12"/>
      <w:r w:rsidR="00566C8E" w:rsidRPr="00566C8E">
        <w:t>. Also, the activities of the day to day tasks differ from time to time due to different work aspects and mindsets</w:t>
      </w:r>
      <w:r w:rsidR="00566C8E">
        <w:t>.</w:t>
      </w:r>
      <w:r>
        <w:t xml:space="preserve"> The cultural, educational and many other factors serve behind the development and the behavior of each individual employee. So, the interpretation regarding </w:t>
      </w:r>
      <w:r w:rsidR="009E3A81">
        <w:t xml:space="preserve">a </w:t>
      </w:r>
      <w:r>
        <w:t>different aspect of individual management also differ</w:t>
      </w:r>
      <w:r w:rsidR="009E3A81">
        <w:t>s</w:t>
      </w:r>
      <w:r>
        <w:t xml:space="preserve"> an I have also seen this type </w:t>
      </w:r>
      <w:r w:rsidR="009E3A81">
        <w:t xml:space="preserve">of </w:t>
      </w:r>
      <w:r>
        <w:t xml:space="preserve">differences towards my colleagues and my subordinates as well. </w:t>
      </w:r>
      <w:r w:rsidR="009E3A81">
        <w:t>The s</w:t>
      </w:r>
      <w:r>
        <w:t xml:space="preserve">mallest aspect of any management aspect may be interpreted differently between two parties which </w:t>
      </w:r>
      <w:r w:rsidR="009E3A81">
        <w:t>are</w:t>
      </w:r>
      <w:r>
        <w:t xml:space="preserve"> actually needed and develops the thinking and involvement process of each individual as well. The theory of individual behavorial aspect lead</w:t>
      </w:r>
      <w:r w:rsidR="009E3A81">
        <w:t>s</w:t>
      </w:r>
      <w:r>
        <w:t xml:space="preserve"> to </w:t>
      </w:r>
      <w:r w:rsidR="009E3A81">
        <w:t xml:space="preserve">the </w:t>
      </w:r>
      <w:r>
        <w:t>different interpretation</w:t>
      </w:r>
      <w:r w:rsidR="009E3A81">
        <w:t>s</w:t>
      </w:r>
      <w:r>
        <w:t xml:space="preserve"> of the same aspect by individuals. </w:t>
      </w:r>
    </w:p>
    <w:p w:rsidR="005C0ABD" w:rsidRPr="00F55B32" w:rsidRDefault="005C0ABD" w:rsidP="005C0ABD">
      <w:r>
        <w:t>One of my colleagues ha</w:t>
      </w:r>
      <w:r w:rsidR="009E3A81">
        <w:t>s</w:t>
      </w:r>
      <w:r>
        <w:t xml:space="preserve"> differ</w:t>
      </w:r>
      <w:r w:rsidR="009E3A81">
        <w:t>ent</w:t>
      </w:r>
      <w:r>
        <w:t xml:space="preserve"> value</w:t>
      </w:r>
      <w:r w:rsidR="009E3A81">
        <w:t>s</w:t>
      </w:r>
      <w:r>
        <w:t xml:space="preserve"> and belief</w:t>
      </w:r>
      <w:r w:rsidR="009E3A81">
        <w:t>s</w:t>
      </w:r>
      <w:r>
        <w:t xml:space="preserve"> as mine. According to my colleagues, the activities performed by the subordinates should not be monitored by us, rather we can report as we want to the senior management and if they send any instruction from their behalf, those have to be followed strictly. The individual thinks that the result</w:t>
      </w:r>
      <w:r w:rsidR="009E3A81">
        <w:t>ing</w:t>
      </w:r>
      <w:r>
        <w:t xml:space="preserve"> credit goes to the higher authority of the success of the organization so according to the personnel, the level of responsibility and ownership should be restricted by us in order to ensure a proper working environment for the subordinates. However, I differ to this statement and the interpretation of ownership done by my colleague, I believe that the success and failure of the organization depend on our capability as well each and every other employee. So, the level of ownership and responsibility should be equal at all level and no employee can be solely responsible for all the aspects of behavior within the organization. Then again, another subordinate relies on the fact that the tasks are being </w:t>
      </w:r>
      <w:r>
        <w:lastRenderedPageBreak/>
        <w:t xml:space="preserve">performed whether any of the employees are being involved in the task or not. This should not be the case in any manner. Because each task is important in Superdry and every personnel related to the task </w:t>
      </w:r>
      <w:r w:rsidR="009E3A81">
        <w:t>is</w:t>
      </w:r>
      <w:r>
        <w:t xml:space="preserve"> equally responsible and liable for the accomplishment of the task as well. thus, the employee should be well aware of the fact that the tasks performed by them are being affected as an aggregate on the overall organizational aspect and the theory has a lasting effect on the overall performance of the organization. Here comes the duty of an effective manager who needs to analyse the capability and mindset of each individual </w:t>
      </w:r>
      <w:r w:rsidR="00566C8E">
        <w:t>people</w:t>
      </w:r>
      <w:r>
        <w:t xml:space="preserve"> and develop a sense of equality and commitment in every employee</w:t>
      </w:r>
      <w:bookmarkStart w:id="13" w:name="_Hlk26599198"/>
      <w:r w:rsidR="00B055A7" w:rsidRPr="00B055A7">
        <w:t>(Beck, 2013)</w:t>
      </w:r>
      <w:bookmarkEnd w:id="13"/>
      <w:r>
        <w:t xml:space="preserve">. The </w:t>
      </w:r>
      <w:r w:rsidR="00566C8E">
        <w:t xml:space="preserve">manager must encourage the employee and the colleagues to perform the tasks in a more cheerful and effective manner following the legacy of </w:t>
      </w:r>
      <w:r w:rsidR="009E3A81">
        <w:t>T</w:t>
      </w:r>
      <w:r w:rsidR="00566C8E">
        <w:t>heory Y management and make the employees realized the importance of the tasks performed at every level of the organization. In this</w:t>
      </w:r>
      <w:r w:rsidR="009E3A81">
        <w:t>,</w:t>
      </w:r>
      <w:r w:rsidR="00566C8E">
        <w:t xml:space="preserve"> any interpretations can differ from people to people as there are certain dissimilarities between the personnel. However, the core and organizational value should be the same and the value of Superdry should be conveyed to all of the employees. Thus, I have tried to make the subordinates understand the important aspect of each individual employee and make them understand the proper concept of the organizational aspect as well.</w:t>
      </w:r>
    </w:p>
    <w:p w:rsidR="00786279" w:rsidRDefault="00786279" w:rsidP="006E270C">
      <w:r>
        <w:br w:type="page"/>
      </w:r>
    </w:p>
    <w:p w:rsidR="00786279" w:rsidRPr="00786279" w:rsidRDefault="00786279" w:rsidP="00786279">
      <w:pPr>
        <w:pStyle w:val="Heading1"/>
      </w:pPr>
      <w:bookmarkStart w:id="14" w:name="_Toc26599618"/>
      <w:r>
        <w:lastRenderedPageBreak/>
        <w:t>Conclusion</w:t>
      </w:r>
      <w:bookmarkEnd w:id="14"/>
    </w:p>
    <w:p w:rsidR="00340B81" w:rsidRDefault="00340B81" w:rsidP="00340B81">
      <w:r>
        <w:t>As the assessment suggests, the individual aspect of theories, values, belief</w:t>
      </w:r>
      <w:r w:rsidR="009E3A81">
        <w:t>s,</w:t>
      </w:r>
      <w:r>
        <w:t xml:space="preserve"> and attitude</w:t>
      </w:r>
      <w:r w:rsidR="009E3A81">
        <w:t>s</w:t>
      </w:r>
      <w:r>
        <w:t xml:space="preserve"> differ from one person to another. The aspect of management should also be differing accordingly otherwise there cannot be organizational success in any aspect. It can be deduced that personal beliefs, values, </w:t>
      </w:r>
      <w:r w:rsidRPr="00405F46">
        <w:rPr>
          <w:noProof/>
        </w:rPr>
        <w:t>and</w:t>
      </w:r>
      <w:r>
        <w:t xml:space="preserve"> attitude</w:t>
      </w:r>
      <w:r w:rsidR="009E3A81">
        <w:t>s</w:t>
      </w:r>
      <w:r>
        <w:t xml:space="preserve"> largely </w:t>
      </w:r>
      <w:r>
        <w:rPr>
          <w:noProof/>
        </w:rPr>
        <w:t>a</w:t>
      </w:r>
      <w:r w:rsidRPr="00405F46">
        <w:rPr>
          <w:noProof/>
        </w:rPr>
        <w:t>ffect</w:t>
      </w:r>
      <w:r>
        <w:t xml:space="preserve"> one’s own performance in the organization as well as affect other</w:t>
      </w:r>
      <w:r w:rsidR="009E3A81">
        <w:t>'</w:t>
      </w:r>
      <w:r>
        <w:t xml:space="preserve">s performance as well. These aspects are interrelated with the integrated factors of the motivational factors of the people and people form their own beliefs and values according to the overall aspect through these. The Rokeach model helps to understand fully the difference between each aspect of </w:t>
      </w:r>
      <w:r w:rsidRPr="00405F46">
        <w:rPr>
          <w:noProof/>
        </w:rPr>
        <w:t>humanbehaviour</w:t>
      </w:r>
      <w:r>
        <w:t xml:space="preserve">. Throughout the </w:t>
      </w:r>
      <w:r w:rsidRPr="00405F46">
        <w:rPr>
          <w:noProof/>
        </w:rPr>
        <w:t>assessment</w:t>
      </w:r>
      <w:r>
        <w:rPr>
          <w:noProof/>
        </w:rPr>
        <w:t>,</w:t>
      </w:r>
      <w:r>
        <w:t xml:space="preserve"> I have discussed my own values, belief, </w:t>
      </w:r>
      <w:r w:rsidRPr="00405F46">
        <w:rPr>
          <w:noProof/>
        </w:rPr>
        <w:t>and</w:t>
      </w:r>
      <w:r>
        <w:t xml:space="preserve"> attitude according to the employee motivational factors and management theories. The findings were developed with the critical analysis of my own values belief and attitude and also the impact of the overall theories as well. A manager should also be aware of the fact that the difference of the theories </w:t>
      </w:r>
      <w:r w:rsidR="009E3A81">
        <w:t>is</w:t>
      </w:r>
      <w:r>
        <w:t xml:space="preserve"> needed and there should not be any single management theory which the manager would try to impose on the activities of the employees. </w:t>
      </w:r>
    </w:p>
    <w:bookmarkEnd w:id="1"/>
    <w:p w:rsidR="00786279" w:rsidRDefault="00786279">
      <w:pPr>
        <w:spacing w:line="259" w:lineRule="auto"/>
        <w:jc w:val="left"/>
      </w:pPr>
      <w:r>
        <w:br w:type="page"/>
      </w:r>
    </w:p>
    <w:p w:rsidR="0028053B" w:rsidRDefault="001834FC" w:rsidP="0028053B">
      <w:pPr>
        <w:pStyle w:val="Heading1"/>
      </w:pPr>
      <w:bookmarkStart w:id="15" w:name="_Toc26599619"/>
      <w:r>
        <w:lastRenderedPageBreak/>
        <w:t>Reference</w:t>
      </w:r>
      <w:bookmarkEnd w:id="15"/>
    </w:p>
    <w:p w:rsidR="006E5B27" w:rsidRDefault="006E5B27" w:rsidP="006E5B27">
      <w:pPr>
        <w:rPr>
          <w:lang w:val="en-US"/>
        </w:rPr>
      </w:pPr>
      <w:r w:rsidRPr="007534CB">
        <w:rPr>
          <w:lang w:val="en-US"/>
        </w:rPr>
        <w:t>Baird, R. (20</w:t>
      </w:r>
      <w:r w:rsidR="00F40C16">
        <w:rPr>
          <w:lang w:val="en-US"/>
        </w:rPr>
        <w:t>16</w:t>
      </w:r>
      <w:r w:rsidRPr="007534CB">
        <w:rPr>
          <w:lang w:val="en-US"/>
        </w:rPr>
        <w:t>). </w:t>
      </w:r>
      <w:r w:rsidRPr="007534CB">
        <w:rPr>
          <w:i/>
          <w:iCs/>
          <w:lang w:val="en-US"/>
        </w:rPr>
        <w:t>The Philosophical life</w:t>
      </w:r>
      <w:r w:rsidRPr="007534CB">
        <w:rPr>
          <w:lang w:val="en-US"/>
        </w:rPr>
        <w:t>. Lanham, MD: University Press of America.</w:t>
      </w:r>
    </w:p>
    <w:p w:rsidR="006E5B27" w:rsidRPr="007534CB" w:rsidRDefault="006E5B27" w:rsidP="006E5B27">
      <w:pPr>
        <w:rPr>
          <w:lang w:val="en-US"/>
        </w:rPr>
      </w:pPr>
      <w:r w:rsidRPr="007534CB">
        <w:rPr>
          <w:lang w:val="en-US"/>
        </w:rPr>
        <w:t xml:space="preserve">Beck, C. (2013). </w:t>
      </w:r>
      <w:r w:rsidRPr="007534CB">
        <w:rPr>
          <w:i/>
          <w:iCs/>
          <w:lang w:val="en-US"/>
        </w:rPr>
        <w:t>Motivation: Theories and principles, 4/e</w:t>
      </w:r>
      <w:r w:rsidRPr="007534CB">
        <w:rPr>
          <w:lang w:val="en-US"/>
        </w:rPr>
        <w:t xml:space="preserve">. Pearson Education India. </w:t>
      </w:r>
    </w:p>
    <w:p w:rsidR="006E5B27" w:rsidRPr="007534CB" w:rsidRDefault="006E5B27" w:rsidP="006E5B27">
      <w:pPr>
        <w:rPr>
          <w:lang w:val="en-US"/>
        </w:rPr>
      </w:pPr>
      <w:r w:rsidRPr="007534CB">
        <w:rPr>
          <w:lang w:val="en-US"/>
        </w:rPr>
        <w:t>Brooks, I. (20</w:t>
      </w:r>
      <w:r w:rsidR="00F40C16">
        <w:rPr>
          <w:lang w:val="en-US"/>
        </w:rPr>
        <w:t>10</w:t>
      </w:r>
      <w:r w:rsidRPr="007534CB">
        <w:rPr>
          <w:lang w:val="en-US"/>
        </w:rPr>
        <w:t xml:space="preserve">). </w:t>
      </w:r>
      <w:r w:rsidRPr="007534CB">
        <w:rPr>
          <w:i/>
          <w:iCs/>
          <w:lang w:val="en-US"/>
        </w:rPr>
        <w:t>Organi</w:t>
      </w:r>
      <w:r w:rsidR="009E3A81">
        <w:rPr>
          <w:i/>
          <w:iCs/>
          <w:lang w:val="en-US"/>
        </w:rPr>
        <w:t>z</w:t>
      </w:r>
      <w:r w:rsidRPr="007534CB">
        <w:rPr>
          <w:i/>
          <w:iCs/>
          <w:lang w:val="en-US"/>
        </w:rPr>
        <w:t>ational behavior: individuals, groups</w:t>
      </w:r>
      <w:r w:rsidR="009E3A81">
        <w:rPr>
          <w:i/>
          <w:iCs/>
          <w:lang w:val="en-US"/>
        </w:rPr>
        <w:t>,</w:t>
      </w:r>
      <w:r w:rsidRPr="007534CB">
        <w:rPr>
          <w:i/>
          <w:iCs/>
          <w:lang w:val="en-US"/>
        </w:rPr>
        <w:t xml:space="preserve"> and organi</w:t>
      </w:r>
      <w:r w:rsidR="009E3A81">
        <w:rPr>
          <w:i/>
          <w:iCs/>
          <w:lang w:val="en-US"/>
        </w:rPr>
        <w:t>z</w:t>
      </w:r>
      <w:r w:rsidRPr="007534CB">
        <w:rPr>
          <w:i/>
          <w:iCs/>
          <w:lang w:val="en-US"/>
        </w:rPr>
        <w:t>ation</w:t>
      </w:r>
      <w:r w:rsidRPr="007534CB">
        <w:rPr>
          <w:lang w:val="en-US"/>
        </w:rPr>
        <w:t>. Pearson Education.</w:t>
      </w:r>
    </w:p>
    <w:p w:rsidR="006E5B27" w:rsidRDefault="006E5B27" w:rsidP="006E5B27">
      <w:pPr>
        <w:rPr>
          <w:lang w:val="en-US"/>
        </w:rPr>
      </w:pPr>
      <w:r w:rsidRPr="007534CB">
        <w:rPr>
          <w:lang w:val="en-US"/>
        </w:rPr>
        <w:t>Donaldson, L. (2010). </w:t>
      </w:r>
      <w:r w:rsidRPr="007534CB">
        <w:rPr>
          <w:i/>
          <w:iCs/>
          <w:lang w:val="en-US"/>
        </w:rPr>
        <w:t>Contingency theory</w:t>
      </w:r>
      <w:r w:rsidRPr="007534CB">
        <w:rPr>
          <w:lang w:val="en-US"/>
        </w:rPr>
        <w:t>. Aldershot (GB): Dartmouth.</w:t>
      </w:r>
    </w:p>
    <w:p w:rsidR="006E5B27" w:rsidRDefault="006E5B27" w:rsidP="006E5B27">
      <w:pPr>
        <w:rPr>
          <w:lang w:val="en-US"/>
        </w:rPr>
      </w:pPr>
      <w:r w:rsidRPr="007534CB">
        <w:rPr>
          <w:lang w:val="en-US"/>
        </w:rPr>
        <w:t xml:space="preserve">Cole, A. (2010). </w:t>
      </w:r>
      <w:r w:rsidRPr="007534CB">
        <w:rPr>
          <w:i/>
          <w:iCs/>
          <w:lang w:val="en-US"/>
        </w:rPr>
        <w:t>Organi</w:t>
      </w:r>
      <w:r w:rsidR="009E3A81">
        <w:rPr>
          <w:i/>
          <w:iCs/>
          <w:lang w:val="en-US"/>
        </w:rPr>
        <w:t>z</w:t>
      </w:r>
      <w:r w:rsidRPr="007534CB">
        <w:rPr>
          <w:i/>
          <w:iCs/>
          <w:lang w:val="en-US"/>
        </w:rPr>
        <w:t>ational behavior: Theory and practice</w:t>
      </w:r>
      <w:r w:rsidRPr="007534CB">
        <w:rPr>
          <w:lang w:val="en-US"/>
        </w:rPr>
        <w:t>. Cengage Learning EMEA.</w:t>
      </w:r>
    </w:p>
    <w:p w:rsidR="006E5B27" w:rsidRPr="007534CB" w:rsidRDefault="006E5B27" w:rsidP="006E5B27">
      <w:pPr>
        <w:rPr>
          <w:lang w:val="en-US"/>
        </w:rPr>
      </w:pPr>
      <w:r w:rsidRPr="007534CB">
        <w:rPr>
          <w:lang w:val="en-US"/>
        </w:rPr>
        <w:t>Fishbein, M. and Ajzen, I. (2010). </w:t>
      </w:r>
      <w:r w:rsidRPr="007534CB">
        <w:rPr>
          <w:i/>
          <w:iCs/>
          <w:lang w:val="en-US"/>
        </w:rPr>
        <w:t>Belief, attitude, intention, and behavior</w:t>
      </w:r>
      <w:r w:rsidRPr="007534CB">
        <w:rPr>
          <w:lang w:val="en-US"/>
        </w:rPr>
        <w:t>. Reading, Mass.: Addison-Wesley.</w:t>
      </w:r>
    </w:p>
    <w:p w:rsidR="006E5B27" w:rsidRDefault="006E5B27" w:rsidP="006E5B27">
      <w:pPr>
        <w:rPr>
          <w:lang w:val="en-US"/>
        </w:rPr>
      </w:pPr>
      <w:r w:rsidRPr="007534CB">
        <w:rPr>
          <w:lang w:val="en-US"/>
        </w:rPr>
        <w:t>Gargouri, F. and Jaziri, W. (2010). </w:t>
      </w:r>
      <w:r w:rsidRPr="007534CB">
        <w:rPr>
          <w:i/>
          <w:iCs/>
          <w:lang w:val="en-US"/>
        </w:rPr>
        <w:t>Ontology theory, management, and design</w:t>
      </w:r>
      <w:r w:rsidRPr="007534CB">
        <w:rPr>
          <w:lang w:val="en-US"/>
        </w:rPr>
        <w:t>. Hershey, PA: Information Science Reference.</w:t>
      </w:r>
    </w:p>
    <w:p w:rsidR="006E5B27" w:rsidRDefault="006E5B27" w:rsidP="006E5B27">
      <w:pPr>
        <w:rPr>
          <w:lang w:val="en-US"/>
        </w:rPr>
      </w:pPr>
      <w:r w:rsidRPr="007534CB">
        <w:rPr>
          <w:lang w:val="en-US"/>
        </w:rPr>
        <w:t xml:space="preserve">Greenberg, J. and Baron, A. (2013). </w:t>
      </w:r>
      <w:r w:rsidRPr="007534CB">
        <w:rPr>
          <w:i/>
          <w:iCs/>
          <w:lang w:val="en-US"/>
        </w:rPr>
        <w:t>Behavior in organizations: Understanding and managing the human side of work</w:t>
      </w:r>
      <w:r w:rsidRPr="007534CB">
        <w:rPr>
          <w:lang w:val="en-US"/>
        </w:rPr>
        <w:t>. Pearson College Division.</w:t>
      </w:r>
    </w:p>
    <w:p w:rsidR="006E5B27" w:rsidRPr="007534CB" w:rsidRDefault="006E5B27" w:rsidP="006E5B27">
      <w:pPr>
        <w:rPr>
          <w:lang w:val="en-US"/>
        </w:rPr>
      </w:pPr>
      <w:r w:rsidRPr="007534CB">
        <w:rPr>
          <w:lang w:val="en-US"/>
        </w:rPr>
        <w:t xml:space="preserve">Locke. A. and Henne, D. (2016). Work motivation theories. </w:t>
      </w:r>
      <w:r w:rsidRPr="007534CB">
        <w:rPr>
          <w:i/>
          <w:iCs/>
          <w:lang w:val="en-US"/>
        </w:rPr>
        <w:t>International review of industrial and organizational psychology</w:t>
      </w:r>
      <w:r w:rsidRPr="007534CB">
        <w:rPr>
          <w:lang w:val="en-US"/>
        </w:rPr>
        <w:t xml:space="preserve">, </w:t>
      </w:r>
      <w:r w:rsidRPr="007534CB">
        <w:rPr>
          <w:i/>
          <w:iCs/>
          <w:lang w:val="en-US"/>
        </w:rPr>
        <w:t>1</w:t>
      </w:r>
      <w:r w:rsidRPr="007534CB">
        <w:rPr>
          <w:lang w:val="en-US"/>
        </w:rPr>
        <w:t>, pp.1-35.</w:t>
      </w:r>
    </w:p>
    <w:p w:rsidR="006E5B27" w:rsidRPr="007534CB" w:rsidRDefault="006E5B27" w:rsidP="006E5B27">
      <w:pPr>
        <w:rPr>
          <w:lang w:val="en-US"/>
        </w:rPr>
      </w:pPr>
      <w:r w:rsidRPr="007534CB">
        <w:rPr>
          <w:lang w:val="en-US"/>
        </w:rPr>
        <w:t>Lyons, H. (20</w:t>
      </w:r>
      <w:r w:rsidR="00F40C16">
        <w:rPr>
          <w:lang w:val="en-US"/>
        </w:rPr>
        <w:t>11</w:t>
      </w:r>
      <w:r w:rsidRPr="007534CB">
        <w:rPr>
          <w:lang w:val="en-US"/>
        </w:rPr>
        <w:t>). </w:t>
      </w:r>
      <w:r w:rsidRPr="007534CB">
        <w:rPr>
          <w:i/>
          <w:iCs/>
          <w:lang w:val="en-US"/>
        </w:rPr>
        <w:t>System theory</w:t>
      </w:r>
      <w:r w:rsidRPr="007534CB">
        <w:rPr>
          <w:lang w:val="en-US"/>
        </w:rPr>
        <w:t>. [Sheffield]: Sheffield Hallam University.</w:t>
      </w:r>
    </w:p>
    <w:p w:rsidR="006E5B27" w:rsidRDefault="006E5B27" w:rsidP="006E5B27">
      <w:pPr>
        <w:rPr>
          <w:lang w:val="en-US"/>
        </w:rPr>
      </w:pPr>
      <w:r w:rsidRPr="007534CB">
        <w:rPr>
          <w:lang w:val="en-US"/>
        </w:rPr>
        <w:t>Pratkanis, A., Breckler, S. and Greenwald, A. (2014). </w:t>
      </w:r>
      <w:r w:rsidRPr="007534CB">
        <w:rPr>
          <w:i/>
          <w:iCs/>
          <w:lang w:val="en-US"/>
        </w:rPr>
        <w:t>Attitude Structure and Function</w:t>
      </w:r>
      <w:r w:rsidRPr="007534CB">
        <w:rPr>
          <w:lang w:val="en-US"/>
        </w:rPr>
        <w:t>. Hoboken: Taylor and Francis.</w:t>
      </w:r>
    </w:p>
    <w:p w:rsidR="00F40C16" w:rsidRPr="007534CB" w:rsidRDefault="00F40C16" w:rsidP="006E5B27">
      <w:pPr>
        <w:rPr>
          <w:lang w:val="en-US"/>
        </w:rPr>
      </w:pPr>
      <w:r w:rsidRPr="00F40C16">
        <w:t xml:space="preserve">Superdry.com. (2019). [online] Available at: </w:t>
      </w:r>
      <w:r w:rsidR="009E3A81" w:rsidRPr="00F40C16">
        <w:t>https://www.superdry.com/.</w:t>
      </w:r>
    </w:p>
    <w:p w:rsidR="006E5B27" w:rsidRPr="007534CB" w:rsidRDefault="006E5B27" w:rsidP="006E5B27">
      <w:pPr>
        <w:rPr>
          <w:lang w:val="en-US"/>
        </w:rPr>
      </w:pPr>
      <w:r w:rsidRPr="007534CB">
        <w:rPr>
          <w:lang w:val="en-US"/>
        </w:rPr>
        <w:t>Walker, J. (2010). </w:t>
      </w:r>
      <w:r w:rsidRPr="007534CB">
        <w:rPr>
          <w:i/>
          <w:iCs/>
          <w:lang w:val="en-US"/>
        </w:rPr>
        <w:t>Human resource planning</w:t>
      </w:r>
      <w:r w:rsidRPr="007534CB">
        <w:rPr>
          <w:lang w:val="en-US"/>
        </w:rPr>
        <w:t>. [Place of publication not identified]: Grolier, Inc.</w:t>
      </w:r>
    </w:p>
    <w:p w:rsidR="006E5B27" w:rsidRPr="007534CB" w:rsidRDefault="006E5B27" w:rsidP="006E5B27">
      <w:pPr>
        <w:rPr>
          <w:lang w:val="en-US"/>
        </w:rPr>
      </w:pPr>
      <w:r w:rsidRPr="007534CB">
        <w:rPr>
          <w:lang w:val="en-US"/>
        </w:rPr>
        <w:t>Wang, Y. and Pizam, A. (2011). </w:t>
      </w:r>
      <w:r w:rsidRPr="007534CB">
        <w:rPr>
          <w:i/>
          <w:iCs/>
          <w:lang w:val="en-US"/>
        </w:rPr>
        <w:t>Destination Marketing and Management</w:t>
      </w:r>
      <w:r w:rsidRPr="007534CB">
        <w:rPr>
          <w:lang w:val="en-US"/>
        </w:rPr>
        <w:t>. Wallington, Oxfordshire, UK: CABI.</w:t>
      </w:r>
    </w:p>
    <w:p w:rsidR="006E5B27" w:rsidRPr="006E5B27" w:rsidRDefault="006E5B27" w:rsidP="006E5B27"/>
    <w:sectPr w:rsidR="006E5B27" w:rsidRPr="006E5B27" w:rsidSect="001834FC">
      <w:pgSz w:w="12240" w:h="15840"/>
      <w:pgMar w:top="1440" w:right="1440" w:bottom="1440" w:left="1440" w:header="720" w:footer="720" w:gutter="0"/>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E5EA9" w:rsidRDefault="00EE5EA9" w:rsidP="001834FC">
      <w:pPr>
        <w:spacing w:after="0" w:line="240" w:lineRule="auto"/>
      </w:pPr>
      <w:r>
        <w:separator/>
      </w:r>
    </w:p>
  </w:endnote>
  <w:endnote w:type="continuationSeparator" w:id="1">
    <w:p w:rsidR="00EE5EA9" w:rsidRDefault="00EE5EA9" w:rsidP="001834F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Vrinda">
    <w:altName w:val="Courier New"/>
    <w:panose1 w:val="00000400000000000000"/>
    <w:charset w:val="01"/>
    <w:family w:val="roman"/>
    <w:notTrueType/>
    <w:pitch w:val="variable"/>
    <w:sig w:usb0="00000000" w:usb1="00000000" w:usb2="00000000" w:usb3="00000000" w:csb0="0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70564993"/>
      <w:docPartObj>
        <w:docPartGallery w:val="Page Numbers (Bottom of Page)"/>
        <w:docPartUnique/>
      </w:docPartObj>
    </w:sdtPr>
    <w:sdtEndPr>
      <w:rPr>
        <w:noProof/>
      </w:rPr>
    </w:sdtEndPr>
    <w:sdtContent>
      <w:p w:rsidR="005C0ABD" w:rsidRDefault="001E280B">
        <w:pPr>
          <w:pStyle w:val="Footer"/>
          <w:jc w:val="right"/>
        </w:pPr>
        <w:r>
          <w:fldChar w:fldCharType="begin"/>
        </w:r>
        <w:r w:rsidR="005C0ABD">
          <w:instrText xml:space="preserve"> PAGE   \* MERGEFORMAT </w:instrText>
        </w:r>
        <w:r>
          <w:fldChar w:fldCharType="separate"/>
        </w:r>
        <w:r w:rsidR="004400B6">
          <w:rPr>
            <w:noProof/>
          </w:rPr>
          <w:t>i</w:t>
        </w:r>
        <w:r>
          <w:rPr>
            <w:noProof/>
          </w:rPr>
          <w:fldChar w:fldCharType="end"/>
        </w:r>
      </w:p>
    </w:sdtContent>
  </w:sdt>
  <w:p w:rsidR="005C0ABD" w:rsidRDefault="005C0AB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E5EA9" w:rsidRDefault="00EE5EA9" w:rsidP="001834FC">
      <w:pPr>
        <w:spacing w:after="0" w:line="240" w:lineRule="auto"/>
      </w:pPr>
      <w:r>
        <w:separator/>
      </w:r>
    </w:p>
  </w:footnote>
  <w:footnote w:type="continuationSeparator" w:id="1">
    <w:p w:rsidR="00EE5EA9" w:rsidRDefault="00EE5EA9" w:rsidP="001834FC">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39D7A78"/>
    <w:multiLevelType w:val="hybridMultilevel"/>
    <w:tmpl w:val="13C863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43B0071F"/>
    <w:multiLevelType w:val="multilevel"/>
    <w:tmpl w:val="BD422364"/>
    <w:lvl w:ilvl="0">
      <w:start w:val="1"/>
      <w:numFmt w:val="decimal"/>
      <w:lvlText w:val="%1"/>
      <w:lvlJc w:val="left"/>
      <w:pPr>
        <w:ind w:left="468" w:hanging="468"/>
      </w:pPr>
      <w:rPr>
        <w:rFonts w:hint="default"/>
      </w:rPr>
    </w:lvl>
    <w:lvl w:ilvl="1">
      <w:start w:val="1"/>
      <w:numFmt w:val="decimal"/>
      <w:lvlText w:val="%1.%2"/>
      <w:lvlJc w:val="left"/>
      <w:pPr>
        <w:ind w:left="468" w:hanging="46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characterSpacingControl w:val="doNotCompress"/>
  <w:hdrShapeDefaults>
    <o:shapedefaults v:ext="edit" spidmax="5122"/>
  </w:hdrShapeDefaults>
  <w:footnotePr>
    <w:footnote w:id="0"/>
    <w:footnote w:id="1"/>
  </w:footnotePr>
  <w:endnotePr>
    <w:endnote w:id="0"/>
    <w:endnote w:id="1"/>
  </w:endnotePr>
  <w:compat/>
  <w:docVars>
    <w:docVar w:name="__Grammarly_42____i" w:val="H4sIAAAAAAAEAKtWckksSQxILCpxzi/NK1GyMqwFAAEhoTITAAAA"/>
    <w:docVar w:name="__Grammarly_42___1" w:val="H4sIAAAAAAAEAKtWcslP9kxRslIyNDa0sDAyNTY1NDexNLEwNzJQ0lEKTi0uzszPAykwMq0FANMYg8gtAAAA"/>
  </w:docVars>
  <w:rsids>
    <w:rsidRoot w:val="00A60069"/>
    <w:rsid w:val="00006972"/>
    <w:rsid w:val="00027FFD"/>
    <w:rsid w:val="000470B9"/>
    <w:rsid w:val="00062852"/>
    <w:rsid w:val="00070CB4"/>
    <w:rsid w:val="000B2386"/>
    <w:rsid w:val="000D0D1C"/>
    <w:rsid w:val="000D1224"/>
    <w:rsid w:val="000D4E61"/>
    <w:rsid w:val="000E047C"/>
    <w:rsid w:val="000E2799"/>
    <w:rsid w:val="000F02BF"/>
    <w:rsid w:val="000F68D3"/>
    <w:rsid w:val="000F6FB2"/>
    <w:rsid w:val="00110C93"/>
    <w:rsid w:val="001468B6"/>
    <w:rsid w:val="001500EC"/>
    <w:rsid w:val="001511AF"/>
    <w:rsid w:val="0018249D"/>
    <w:rsid w:val="001834EB"/>
    <w:rsid w:val="001834FC"/>
    <w:rsid w:val="00187AA5"/>
    <w:rsid w:val="001A77E9"/>
    <w:rsid w:val="001B6072"/>
    <w:rsid w:val="001D16F6"/>
    <w:rsid w:val="001D2941"/>
    <w:rsid w:val="001D39B3"/>
    <w:rsid w:val="001E1D5A"/>
    <w:rsid w:val="001E280B"/>
    <w:rsid w:val="001E4D24"/>
    <w:rsid w:val="001E689A"/>
    <w:rsid w:val="001F312F"/>
    <w:rsid w:val="0021153E"/>
    <w:rsid w:val="0023797B"/>
    <w:rsid w:val="002541A2"/>
    <w:rsid w:val="00266D50"/>
    <w:rsid w:val="0028053B"/>
    <w:rsid w:val="00294703"/>
    <w:rsid w:val="002C74F5"/>
    <w:rsid w:val="002D2561"/>
    <w:rsid w:val="002D2A61"/>
    <w:rsid w:val="00303C3B"/>
    <w:rsid w:val="003051E9"/>
    <w:rsid w:val="00321010"/>
    <w:rsid w:val="00321E60"/>
    <w:rsid w:val="00340B81"/>
    <w:rsid w:val="0036430A"/>
    <w:rsid w:val="003973CB"/>
    <w:rsid w:val="003A22A3"/>
    <w:rsid w:val="003A4EAC"/>
    <w:rsid w:val="003B0719"/>
    <w:rsid w:val="003E3ED9"/>
    <w:rsid w:val="003E5E8C"/>
    <w:rsid w:val="003F2FE0"/>
    <w:rsid w:val="00413900"/>
    <w:rsid w:val="00423CCA"/>
    <w:rsid w:val="00425F03"/>
    <w:rsid w:val="004400B6"/>
    <w:rsid w:val="00442DA9"/>
    <w:rsid w:val="00466C62"/>
    <w:rsid w:val="0049019A"/>
    <w:rsid w:val="00492DBF"/>
    <w:rsid w:val="004A36D1"/>
    <w:rsid w:val="004B70F0"/>
    <w:rsid w:val="004C0986"/>
    <w:rsid w:val="004D731F"/>
    <w:rsid w:val="004E0720"/>
    <w:rsid w:val="004F2E73"/>
    <w:rsid w:val="005112F7"/>
    <w:rsid w:val="00515E7B"/>
    <w:rsid w:val="00547F90"/>
    <w:rsid w:val="00553FA3"/>
    <w:rsid w:val="00566C8E"/>
    <w:rsid w:val="00580462"/>
    <w:rsid w:val="00582FBE"/>
    <w:rsid w:val="00586207"/>
    <w:rsid w:val="00586ADE"/>
    <w:rsid w:val="0059031F"/>
    <w:rsid w:val="00595533"/>
    <w:rsid w:val="005960FB"/>
    <w:rsid w:val="005A4FA9"/>
    <w:rsid w:val="005B0EA5"/>
    <w:rsid w:val="005B28CD"/>
    <w:rsid w:val="005B6DF0"/>
    <w:rsid w:val="005C0ABD"/>
    <w:rsid w:val="005C2FC4"/>
    <w:rsid w:val="005D304D"/>
    <w:rsid w:val="006042DE"/>
    <w:rsid w:val="0060458A"/>
    <w:rsid w:val="00621652"/>
    <w:rsid w:val="00631C40"/>
    <w:rsid w:val="006459BA"/>
    <w:rsid w:val="00650F5B"/>
    <w:rsid w:val="00651887"/>
    <w:rsid w:val="00651E81"/>
    <w:rsid w:val="00664853"/>
    <w:rsid w:val="006708A5"/>
    <w:rsid w:val="00674640"/>
    <w:rsid w:val="006A2DB2"/>
    <w:rsid w:val="006A7FB8"/>
    <w:rsid w:val="006B0578"/>
    <w:rsid w:val="006B74AF"/>
    <w:rsid w:val="006C25D7"/>
    <w:rsid w:val="006C5DA0"/>
    <w:rsid w:val="006D1135"/>
    <w:rsid w:val="006E270C"/>
    <w:rsid w:val="006E5B27"/>
    <w:rsid w:val="006F0BE1"/>
    <w:rsid w:val="006F27B2"/>
    <w:rsid w:val="00711964"/>
    <w:rsid w:val="00716D16"/>
    <w:rsid w:val="00736BA8"/>
    <w:rsid w:val="0073799A"/>
    <w:rsid w:val="007436D2"/>
    <w:rsid w:val="007507E2"/>
    <w:rsid w:val="00763A04"/>
    <w:rsid w:val="007831A2"/>
    <w:rsid w:val="00785ABE"/>
    <w:rsid w:val="00786279"/>
    <w:rsid w:val="00786337"/>
    <w:rsid w:val="00790F27"/>
    <w:rsid w:val="007A31DE"/>
    <w:rsid w:val="007A4C02"/>
    <w:rsid w:val="007A6EC7"/>
    <w:rsid w:val="007B0DC4"/>
    <w:rsid w:val="007B42AE"/>
    <w:rsid w:val="007B61CD"/>
    <w:rsid w:val="007B68C5"/>
    <w:rsid w:val="007C2ECC"/>
    <w:rsid w:val="007E3290"/>
    <w:rsid w:val="007E3448"/>
    <w:rsid w:val="007F16BD"/>
    <w:rsid w:val="007F4B99"/>
    <w:rsid w:val="007F4F4D"/>
    <w:rsid w:val="00803633"/>
    <w:rsid w:val="00811E65"/>
    <w:rsid w:val="00813F14"/>
    <w:rsid w:val="00814CD5"/>
    <w:rsid w:val="00824A95"/>
    <w:rsid w:val="00831799"/>
    <w:rsid w:val="008340C7"/>
    <w:rsid w:val="00854097"/>
    <w:rsid w:val="00867C0D"/>
    <w:rsid w:val="00871975"/>
    <w:rsid w:val="00872FDA"/>
    <w:rsid w:val="00873277"/>
    <w:rsid w:val="008738F2"/>
    <w:rsid w:val="00876711"/>
    <w:rsid w:val="008808DA"/>
    <w:rsid w:val="00897C33"/>
    <w:rsid w:val="008B4F24"/>
    <w:rsid w:val="008C615A"/>
    <w:rsid w:val="008D580D"/>
    <w:rsid w:val="008D5B71"/>
    <w:rsid w:val="00913C8F"/>
    <w:rsid w:val="00925376"/>
    <w:rsid w:val="00925F87"/>
    <w:rsid w:val="00931142"/>
    <w:rsid w:val="00937BC9"/>
    <w:rsid w:val="00957D19"/>
    <w:rsid w:val="0097067F"/>
    <w:rsid w:val="00971D78"/>
    <w:rsid w:val="009D7627"/>
    <w:rsid w:val="009E3A81"/>
    <w:rsid w:val="009E50F0"/>
    <w:rsid w:val="00A0440A"/>
    <w:rsid w:val="00A11772"/>
    <w:rsid w:val="00A154F7"/>
    <w:rsid w:val="00A34BDE"/>
    <w:rsid w:val="00A362F7"/>
    <w:rsid w:val="00A43997"/>
    <w:rsid w:val="00A60069"/>
    <w:rsid w:val="00A7430D"/>
    <w:rsid w:val="00A77464"/>
    <w:rsid w:val="00A84E39"/>
    <w:rsid w:val="00A92F09"/>
    <w:rsid w:val="00A93BB5"/>
    <w:rsid w:val="00AA0473"/>
    <w:rsid w:val="00AA420E"/>
    <w:rsid w:val="00AA5356"/>
    <w:rsid w:val="00AA6A3C"/>
    <w:rsid w:val="00AB4540"/>
    <w:rsid w:val="00AC3A90"/>
    <w:rsid w:val="00AD453F"/>
    <w:rsid w:val="00AD4A09"/>
    <w:rsid w:val="00AE5F6C"/>
    <w:rsid w:val="00AF2B2A"/>
    <w:rsid w:val="00B055A7"/>
    <w:rsid w:val="00B1153F"/>
    <w:rsid w:val="00B11887"/>
    <w:rsid w:val="00B1480B"/>
    <w:rsid w:val="00B36DA1"/>
    <w:rsid w:val="00B4216D"/>
    <w:rsid w:val="00B53EB1"/>
    <w:rsid w:val="00B549E9"/>
    <w:rsid w:val="00B63C08"/>
    <w:rsid w:val="00B64637"/>
    <w:rsid w:val="00B666D7"/>
    <w:rsid w:val="00B747B1"/>
    <w:rsid w:val="00B81211"/>
    <w:rsid w:val="00B82495"/>
    <w:rsid w:val="00B94E35"/>
    <w:rsid w:val="00BB3BA5"/>
    <w:rsid w:val="00BB4C8A"/>
    <w:rsid w:val="00BE5BA5"/>
    <w:rsid w:val="00BF4C68"/>
    <w:rsid w:val="00C0553C"/>
    <w:rsid w:val="00C14504"/>
    <w:rsid w:val="00C1544F"/>
    <w:rsid w:val="00C22746"/>
    <w:rsid w:val="00C40052"/>
    <w:rsid w:val="00C43C79"/>
    <w:rsid w:val="00C573D6"/>
    <w:rsid w:val="00C61978"/>
    <w:rsid w:val="00C95111"/>
    <w:rsid w:val="00C971D6"/>
    <w:rsid w:val="00CB11F1"/>
    <w:rsid w:val="00CE5060"/>
    <w:rsid w:val="00D104EC"/>
    <w:rsid w:val="00D4018C"/>
    <w:rsid w:val="00D45D39"/>
    <w:rsid w:val="00D474C2"/>
    <w:rsid w:val="00D83B88"/>
    <w:rsid w:val="00DA2405"/>
    <w:rsid w:val="00DA3A37"/>
    <w:rsid w:val="00DA5788"/>
    <w:rsid w:val="00DA66D2"/>
    <w:rsid w:val="00DC4797"/>
    <w:rsid w:val="00DC4DC7"/>
    <w:rsid w:val="00DD3193"/>
    <w:rsid w:val="00DE34F9"/>
    <w:rsid w:val="00DE6960"/>
    <w:rsid w:val="00DF2E6D"/>
    <w:rsid w:val="00E013DB"/>
    <w:rsid w:val="00E02F9C"/>
    <w:rsid w:val="00E22611"/>
    <w:rsid w:val="00E73145"/>
    <w:rsid w:val="00E74297"/>
    <w:rsid w:val="00E81194"/>
    <w:rsid w:val="00EA4414"/>
    <w:rsid w:val="00EA74B5"/>
    <w:rsid w:val="00EB7A2D"/>
    <w:rsid w:val="00EC16C3"/>
    <w:rsid w:val="00EC57FC"/>
    <w:rsid w:val="00EC79F1"/>
    <w:rsid w:val="00EE1EFF"/>
    <w:rsid w:val="00EE4C8E"/>
    <w:rsid w:val="00EE5EA9"/>
    <w:rsid w:val="00F0094F"/>
    <w:rsid w:val="00F02BE5"/>
    <w:rsid w:val="00F2606F"/>
    <w:rsid w:val="00F30FD5"/>
    <w:rsid w:val="00F40C16"/>
    <w:rsid w:val="00F417B2"/>
    <w:rsid w:val="00F42A8A"/>
    <w:rsid w:val="00F44818"/>
    <w:rsid w:val="00F4791C"/>
    <w:rsid w:val="00F50097"/>
    <w:rsid w:val="00F80807"/>
    <w:rsid w:val="00FA011F"/>
    <w:rsid w:val="00FC3A01"/>
    <w:rsid w:val="00FC3E72"/>
    <w:rsid w:val="00FC6B68"/>
    <w:rsid w:val="00FC7C0F"/>
    <w:rsid w:val="00FD0D2C"/>
    <w:rsid w:val="00FE05D4"/>
    <w:rsid w:val="00FE0EB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character" w:styleId="CommentReference">
    <w:name w:val="annotation reference"/>
    <w:basedOn w:val="DefaultParagraphFont"/>
    <w:uiPriority w:val="99"/>
    <w:semiHidden/>
    <w:unhideWhenUsed/>
    <w:rsid w:val="00EC79F1"/>
    <w:rPr>
      <w:sz w:val="16"/>
      <w:szCs w:val="16"/>
    </w:rPr>
  </w:style>
  <w:style w:type="paragraph" w:styleId="CommentText">
    <w:name w:val="annotation text"/>
    <w:basedOn w:val="Normal"/>
    <w:link w:val="CommentTextChar"/>
    <w:uiPriority w:val="99"/>
    <w:semiHidden/>
    <w:unhideWhenUsed/>
    <w:rsid w:val="00EC79F1"/>
    <w:pPr>
      <w:spacing w:line="240" w:lineRule="auto"/>
    </w:pPr>
    <w:rPr>
      <w:sz w:val="20"/>
      <w:szCs w:val="20"/>
    </w:rPr>
  </w:style>
  <w:style w:type="character" w:customStyle="1" w:styleId="CommentTextChar">
    <w:name w:val="Comment Text Char"/>
    <w:basedOn w:val="DefaultParagraphFont"/>
    <w:link w:val="CommentText"/>
    <w:uiPriority w:val="99"/>
    <w:semiHidden/>
    <w:rsid w:val="00EC79F1"/>
    <w:rPr>
      <w:rFonts w:ascii="Times New Roman" w:hAnsi="Times New Roman"/>
      <w:color w:val="000000" w:themeColor="text1"/>
      <w:sz w:val="20"/>
      <w:szCs w:val="20"/>
      <w:lang w:val="en-GB"/>
    </w:rPr>
  </w:style>
  <w:style w:type="paragraph" w:styleId="CommentSubject">
    <w:name w:val="annotation subject"/>
    <w:basedOn w:val="CommentText"/>
    <w:next w:val="CommentText"/>
    <w:link w:val="CommentSubjectChar"/>
    <w:uiPriority w:val="99"/>
    <w:semiHidden/>
    <w:unhideWhenUsed/>
    <w:rsid w:val="00EC79F1"/>
    <w:rPr>
      <w:b/>
      <w:bCs/>
    </w:rPr>
  </w:style>
  <w:style w:type="character" w:customStyle="1" w:styleId="CommentSubjectChar">
    <w:name w:val="Comment Subject Char"/>
    <w:basedOn w:val="CommentTextChar"/>
    <w:link w:val="CommentSubject"/>
    <w:uiPriority w:val="99"/>
    <w:semiHidden/>
    <w:rsid w:val="00EC79F1"/>
    <w:rPr>
      <w:rFonts w:ascii="Times New Roman" w:hAnsi="Times New Roman"/>
      <w:b/>
      <w:bCs/>
      <w:color w:val="000000" w:themeColor="text1"/>
      <w:sz w:val="20"/>
      <w:szCs w:val="20"/>
      <w:lang w:val="en-GB"/>
    </w:rPr>
  </w:style>
  <w:style w:type="paragraph" w:styleId="BalloonText">
    <w:name w:val="Balloon Text"/>
    <w:basedOn w:val="Normal"/>
    <w:link w:val="BalloonTextChar"/>
    <w:uiPriority w:val="99"/>
    <w:semiHidden/>
    <w:unhideWhenUsed/>
    <w:rsid w:val="00EC79F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C79F1"/>
    <w:rPr>
      <w:rFonts w:ascii="Segoe UI" w:hAnsi="Segoe UI" w:cs="Segoe UI"/>
      <w:color w:val="000000" w:themeColor="text1"/>
      <w:sz w:val="18"/>
      <w:szCs w:val="18"/>
      <w:lang w:val="en-GB"/>
    </w:rPr>
  </w:style>
  <w:style w:type="paragraph" w:customStyle="1" w:styleId="Default">
    <w:name w:val="Default"/>
    <w:rsid w:val="000F6FB2"/>
    <w:pPr>
      <w:autoSpaceDE w:val="0"/>
      <w:autoSpaceDN w:val="0"/>
      <w:adjustRightInd w:val="0"/>
      <w:spacing w:after="0" w:line="240" w:lineRule="auto"/>
    </w:pPr>
    <w:rPr>
      <w:rFonts w:ascii="Calibri" w:hAnsi="Calibri" w:cs="Calibri"/>
      <w:color w:val="000000"/>
      <w:sz w:val="24"/>
      <w:szCs w:val="24"/>
    </w:rPr>
  </w:style>
  <w:style w:type="paragraph" w:styleId="TOC2">
    <w:name w:val="toc 2"/>
    <w:basedOn w:val="Normal"/>
    <w:next w:val="Normal"/>
    <w:autoRedefine/>
    <w:uiPriority w:val="39"/>
    <w:unhideWhenUsed/>
    <w:rsid w:val="00E02F9C"/>
    <w:pPr>
      <w:spacing w:after="100"/>
      <w:ind w:left="240"/>
    </w:pPr>
  </w:style>
  <w:style w:type="paragraph" w:styleId="ListParagraph">
    <w:name w:val="List Paragraph"/>
    <w:basedOn w:val="Normal"/>
    <w:link w:val="ListParagraphChar"/>
    <w:uiPriority w:val="99"/>
    <w:qFormat/>
    <w:rsid w:val="00716D16"/>
    <w:pPr>
      <w:spacing w:after="200" w:line="240" w:lineRule="auto"/>
      <w:ind w:left="720"/>
      <w:contextualSpacing/>
    </w:pPr>
    <w:rPr>
      <w:rFonts w:asciiTheme="minorHAnsi" w:eastAsiaTheme="minorEastAsia" w:hAnsiTheme="minorHAnsi"/>
      <w:color w:val="auto"/>
      <w:lang w:eastAsia="zh-CN"/>
    </w:rPr>
  </w:style>
  <w:style w:type="character" w:customStyle="1" w:styleId="ListParagraphChar">
    <w:name w:val="List Paragraph Char"/>
    <w:link w:val="ListParagraph"/>
    <w:uiPriority w:val="99"/>
    <w:locked/>
    <w:rsid w:val="00716D16"/>
    <w:rPr>
      <w:rFonts w:eastAsiaTheme="minorEastAsia"/>
      <w:sz w:val="24"/>
      <w:lang w:val="en-GB" w:eastAsia="zh-CN"/>
    </w:rPr>
  </w:style>
  <w:style w:type="paragraph" w:styleId="NormalWeb">
    <w:name w:val="Normal (Web)"/>
    <w:basedOn w:val="Normal"/>
    <w:uiPriority w:val="99"/>
    <w:semiHidden/>
    <w:unhideWhenUsed/>
    <w:rsid w:val="00C40052"/>
    <w:pPr>
      <w:spacing w:before="100" w:beforeAutospacing="1" w:after="100" w:afterAutospacing="1" w:line="240" w:lineRule="auto"/>
      <w:jc w:val="left"/>
    </w:pPr>
    <w:rPr>
      <w:rFonts w:eastAsia="Times New Roman" w:cs="Times New Roman"/>
      <w:color w:val="auto"/>
      <w:szCs w:val="24"/>
      <w:lang w:val="en-US" w:bidi="bn-IN"/>
    </w:rPr>
  </w:style>
  <w:style w:type="paragraph" w:styleId="TableofFigures">
    <w:name w:val="table of figures"/>
    <w:basedOn w:val="Normal"/>
    <w:next w:val="Normal"/>
    <w:uiPriority w:val="99"/>
    <w:unhideWhenUsed/>
    <w:rsid w:val="007831A2"/>
    <w:pPr>
      <w:spacing w:after="0"/>
    </w:pPr>
  </w:style>
  <w:style w:type="paragraph" w:styleId="BodyText">
    <w:name w:val="Body Text"/>
    <w:basedOn w:val="Normal"/>
    <w:link w:val="BodyTextChar"/>
    <w:uiPriority w:val="99"/>
    <w:unhideWhenUsed/>
    <w:rsid w:val="003A22A3"/>
    <w:rPr>
      <w:rFonts w:cs="Times New Roman"/>
      <w:color w:val="auto"/>
      <w:szCs w:val="24"/>
      <w:lang w:val="en-US"/>
    </w:rPr>
  </w:style>
  <w:style w:type="character" w:customStyle="1" w:styleId="BodyTextChar">
    <w:name w:val="Body Text Char"/>
    <w:basedOn w:val="DefaultParagraphFont"/>
    <w:link w:val="BodyText"/>
    <w:uiPriority w:val="99"/>
    <w:rsid w:val="003A22A3"/>
    <w:rPr>
      <w:rFonts w:ascii="Times New Roman" w:hAnsi="Times New Roman" w:cs="Times New Roman"/>
      <w:sz w:val="24"/>
      <w:szCs w:val="24"/>
    </w:rPr>
  </w:style>
  <w:style w:type="table" w:styleId="TableGrid">
    <w:name w:val="Table Grid"/>
    <w:basedOn w:val="TableNormal"/>
    <w:uiPriority w:val="39"/>
    <w:rsid w:val="002D2561"/>
    <w:pPr>
      <w:spacing w:after="0" w:line="240" w:lineRule="auto"/>
    </w:pPr>
    <w:rPr>
      <w:rFonts w:eastAsia="Calibri"/>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33242039">
      <w:bodyDiv w:val="1"/>
      <w:marLeft w:val="0"/>
      <w:marRight w:val="0"/>
      <w:marTop w:val="0"/>
      <w:marBottom w:val="0"/>
      <w:divBdr>
        <w:top w:val="none" w:sz="0" w:space="0" w:color="auto"/>
        <w:left w:val="none" w:sz="0" w:space="0" w:color="auto"/>
        <w:bottom w:val="none" w:sz="0" w:space="0" w:color="auto"/>
        <w:right w:val="none" w:sz="0" w:space="0" w:color="auto"/>
      </w:divBdr>
    </w:div>
    <w:div w:id="139808666">
      <w:bodyDiv w:val="1"/>
      <w:marLeft w:val="0"/>
      <w:marRight w:val="0"/>
      <w:marTop w:val="0"/>
      <w:marBottom w:val="0"/>
      <w:divBdr>
        <w:top w:val="none" w:sz="0" w:space="0" w:color="auto"/>
        <w:left w:val="none" w:sz="0" w:space="0" w:color="auto"/>
        <w:bottom w:val="none" w:sz="0" w:space="0" w:color="auto"/>
        <w:right w:val="none" w:sz="0" w:space="0" w:color="auto"/>
      </w:divBdr>
      <w:divsChild>
        <w:div w:id="673916940">
          <w:marLeft w:val="0"/>
          <w:marRight w:val="0"/>
          <w:marTop w:val="200"/>
          <w:marBottom w:val="285"/>
          <w:divBdr>
            <w:top w:val="none" w:sz="0" w:space="0" w:color="auto"/>
            <w:left w:val="none" w:sz="0" w:space="0" w:color="auto"/>
            <w:bottom w:val="none" w:sz="0" w:space="0" w:color="auto"/>
            <w:right w:val="none" w:sz="0" w:space="0" w:color="auto"/>
          </w:divBdr>
        </w:div>
        <w:div w:id="837960738">
          <w:marLeft w:val="0"/>
          <w:marRight w:val="0"/>
          <w:marTop w:val="200"/>
          <w:marBottom w:val="285"/>
          <w:divBdr>
            <w:top w:val="none" w:sz="0" w:space="0" w:color="auto"/>
            <w:left w:val="none" w:sz="0" w:space="0" w:color="auto"/>
            <w:bottom w:val="none" w:sz="0" w:space="0" w:color="auto"/>
            <w:right w:val="none" w:sz="0" w:space="0" w:color="auto"/>
          </w:divBdr>
        </w:div>
        <w:div w:id="376467774">
          <w:marLeft w:val="0"/>
          <w:marRight w:val="0"/>
          <w:marTop w:val="200"/>
          <w:marBottom w:val="285"/>
          <w:divBdr>
            <w:top w:val="none" w:sz="0" w:space="0" w:color="auto"/>
            <w:left w:val="none" w:sz="0" w:space="0" w:color="auto"/>
            <w:bottom w:val="none" w:sz="0" w:space="0" w:color="auto"/>
            <w:right w:val="none" w:sz="0" w:space="0" w:color="auto"/>
          </w:divBdr>
        </w:div>
      </w:divsChild>
    </w:div>
    <w:div w:id="248588980">
      <w:bodyDiv w:val="1"/>
      <w:marLeft w:val="0"/>
      <w:marRight w:val="0"/>
      <w:marTop w:val="0"/>
      <w:marBottom w:val="0"/>
      <w:divBdr>
        <w:top w:val="none" w:sz="0" w:space="0" w:color="auto"/>
        <w:left w:val="none" w:sz="0" w:space="0" w:color="auto"/>
        <w:bottom w:val="none" w:sz="0" w:space="0" w:color="auto"/>
        <w:right w:val="none" w:sz="0" w:space="0" w:color="auto"/>
      </w:divBdr>
    </w:div>
    <w:div w:id="270625177">
      <w:bodyDiv w:val="1"/>
      <w:marLeft w:val="0"/>
      <w:marRight w:val="0"/>
      <w:marTop w:val="0"/>
      <w:marBottom w:val="0"/>
      <w:divBdr>
        <w:top w:val="none" w:sz="0" w:space="0" w:color="auto"/>
        <w:left w:val="none" w:sz="0" w:space="0" w:color="auto"/>
        <w:bottom w:val="none" w:sz="0" w:space="0" w:color="auto"/>
        <w:right w:val="none" w:sz="0" w:space="0" w:color="auto"/>
      </w:divBdr>
    </w:div>
    <w:div w:id="286011280">
      <w:bodyDiv w:val="1"/>
      <w:marLeft w:val="0"/>
      <w:marRight w:val="0"/>
      <w:marTop w:val="0"/>
      <w:marBottom w:val="0"/>
      <w:divBdr>
        <w:top w:val="none" w:sz="0" w:space="0" w:color="auto"/>
        <w:left w:val="none" w:sz="0" w:space="0" w:color="auto"/>
        <w:bottom w:val="none" w:sz="0" w:space="0" w:color="auto"/>
        <w:right w:val="none" w:sz="0" w:space="0" w:color="auto"/>
      </w:divBdr>
    </w:div>
    <w:div w:id="495851291">
      <w:bodyDiv w:val="1"/>
      <w:marLeft w:val="0"/>
      <w:marRight w:val="0"/>
      <w:marTop w:val="0"/>
      <w:marBottom w:val="0"/>
      <w:divBdr>
        <w:top w:val="none" w:sz="0" w:space="0" w:color="auto"/>
        <w:left w:val="none" w:sz="0" w:space="0" w:color="auto"/>
        <w:bottom w:val="none" w:sz="0" w:space="0" w:color="auto"/>
        <w:right w:val="none" w:sz="0" w:space="0" w:color="auto"/>
      </w:divBdr>
    </w:div>
    <w:div w:id="578909328">
      <w:bodyDiv w:val="1"/>
      <w:marLeft w:val="0"/>
      <w:marRight w:val="0"/>
      <w:marTop w:val="0"/>
      <w:marBottom w:val="0"/>
      <w:divBdr>
        <w:top w:val="none" w:sz="0" w:space="0" w:color="auto"/>
        <w:left w:val="none" w:sz="0" w:space="0" w:color="auto"/>
        <w:bottom w:val="none" w:sz="0" w:space="0" w:color="auto"/>
        <w:right w:val="none" w:sz="0" w:space="0" w:color="auto"/>
      </w:divBdr>
    </w:div>
    <w:div w:id="897282729">
      <w:bodyDiv w:val="1"/>
      <w:marLeft w:val="0"/>
      <w:marRight w:val="0"/>
      <w:marTop w:val="0"/>
      <w:marBottom w:val="0"/>
      <w:divBdr>
        <w:top w:val="none" w:sz="0" w:space="0" w:color="auto"/>
        <w:left w:val="none" w:sz="0" w:space="0" w:color="auto"/>
        <w:bottom w:val="none" w:sz="0" w:space="0" w:color="auto"/>
        <w:right w:val="none" w:sz="0" w:space="0" w:color="auto"/>
      </w:divBdr>
    </w:div>
    <w:div w:id="1007682398">
      <w:bodyDiv w:val="1"/>
      <w:marLeft w:val="0"/>
      <w:marRight w:val="0"/>
      <w:marTop w:val="0"/>
      <w:marBottom w:val="0"/>
      <w:divBdr>
        <w:top w:val="none" w:sz="0" w:space="0" w:color="auto"/>
        <w:left w:val="none" w:sz="0" w:space="0" w:color="auto"/>
        <w:bottom w:val="none" w:sz="0" w:space="0" w:color="auto"/>
        <w:right w:val="none" w:sz="0" w:space="0" w:color="auto"/>
      </w:divBdr>
    </w:div>
    <w:div w:id="1475759625">
      <w:bodyDiv w:val="1"/>
      <w:marLeft w:val="0"/>
      <w:marRight w:val="0"/>
      <w:marTop w:val="0"/>
      <w:marBottom w:val="0"/>
      <w:divBdr>
        <w:top w:val="none" w:sz="0" w:space="0" w:color="auto"/>
        <w:left w:val="none" w:sz="0" w:space="0" w:color="auto"/>
        <w:bottom w:val="none" w:sz="0" w:space="0" w:color="auto"/>
        <w:right w:val="none" w:sz="0" w:space="0" w:color="auto"/>
      </w:divBdr>
    </w:div>
    <w:div w:id="1748066144">
      <w:bodyDiv w:val="1"/>
      <w:marLeft w:val="0"/>
      <w:marRight w:val="0"/>
      <w:marTop w:val="0"/>
      <w:marBottom w:val="0"/>
      <w:divBdr>
        <w:top w:val="none" w:sz="0" w:space="0" w:color="auto"/>
        <w:left w:val="none" w:sz="0" w:space="0" w:color="auto"/>
        <w:bottom w:val="none" w:sz="0" w:space="0" w:color="auto"/>
        <w:right w:val="none" w:sz="0" w:space="0" w:color="auto"/>
      </w:divBdr>
    </w:div>
    <w:div w:id="1790660649">
      <w:bodyDiv w:val="1"/>
      <w:marLeft w:val="0"/>
      <w:marRight w:val="0"/>
      <w:marTop w:val="0"/>
      <w:marBottom w:val="0"/>
      <w:divBdr>
        <w:top w:val="none" w:sz="0" w:space="0" w:color="auto"/>
        <w:left w:val="none" w:sz="0" w:space="0" w:color="auto"/>
        <w:bottom w:val="none" w:sz="0" w:space="0" w:color="auto"/>
        <w:right w:val="none" w:sz="0" w:space="0" w:color="auto"/>
      </w:divBdr>
    </w:div>
    <w:div w:id="20471699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6483281-6344-4BDF-B844-07F3015474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4391</Words>
  <Characters>25032</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29365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2020-01-01T14:07:00Z</dcterms:created>
  <dcterms:modified xsi:type="dcterms:W3CDTF">2020-01-01T14:07:00Z</dcterms:modified>
</cp:coreProperties>
</file>