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FE20A" w14:textId="5BF5A600" w:rsidR="002B3202" w:rsidRDefault="00F317D4" w:rsidP="00205CD4">
      <w:pPr>
        <w:pStyle w:val="TOCHeading"/>
        <w:rPr>
          <w:color w:val="000000" w:themeColor="text1"/>
        </w:rPr>
      </w:pPr>
      <w:r>
        <w:rPr>
          <w:color w:val="000000" w:themeColor="text1"/>
        </w:rPr>
        <w:t xml:space="preserve">Shakkara Hajipavlis 2419740 </w:t>
      </w:r>
    </w:p>
    <w:p w14:paraId="43A8B02E" w14:textId="41DD6A5F" w:rsidR="00F317D4" w:rsidRPr="00F317D4" w:rsidRDefault="00F317D4" w:rsidP="00F317D4">
      <w:r>
        <w:t>LCML4004 Component 2</w:t>
      </w:r>
    </w:p>
    <w:p w14:paraId="76F15235" w14:textId="77777777" w:rsidR="009D0FD8" w:rsidRPr="009D0FD8" w:rsidRDefault="009D0FD8" w:rsidP="009D0FD8"/>
    <w:p w14:paraId="22EBB10B" w14:textId="77777777" w:rsidR="00270C21" w:rsidRDefault="00615E16" w:rsidP="00615E16">
      <w:pPr>
        <w:pStyle w:val="Heading1"/>
        <w:rPr>
          <w:rFonts w:ascii="Times New Roman" w:hAnsi="Times New Roman" w:cs="Times New Roman"/>
          <w:b/>
          <w:i/>
          <w:color w:val="000000" w:themeColor="text1"/>
          <w:sz w:val="24"/>
          <w:szCs w:val="24"/>
        </w:rPr>
      </w:pPr>
      <w:bookmarkStart w:id="0" w:name="_Toc215222718"/>
      <w:r w:rsidRPr="00232793">
        <w:rPr>
          <w:rFonts w:ascii="Times New Roman" w:hAnsi="Times New Roman" w:cs="Times New Roman"/>
          <w:b/>
          <w:i/>
          <w:color w:val="000000" w:themeColor="text1"/>
          <w:sz w:val="24"/>
          <w:szCs w:val="24"/>
        </w:rPr>
        <w:t>Introduction</w:t>
      </w:r>
      <w:bookmarkEnd w:id="0"/>
    </w:p>
    <w:p w14:paraId="4487BC2D" w14:textId="77777777" w:rsidR="00ED5C8F" w:rsidRPr="00ED5C8F" w:rsidRDefault="00ED5C8F" w:rsidP="00ED5C8F"/>
    <w:p w14:paraId="46F3BB27" w14:textId="77777777" w:rsidR="00620E0A" w:rsidRPr="00620E0A" w:rsidRDefault="00620E0A" w:rsidP="00C003E3">
      <w:pPr>
        <w:spacing w:line="480" w:lineRule="auto"/>
        <w:rPr>
          <w:rFonts w:ascii="Times New Roman" w:hAnsi="Times New Roman" w:cs="Times New Roman"/>
        </w:rPr>
      </w:pPr>
      <w:r w:rsidRPr="00620E0A">
        <w:rPr>
          <w:rFonts w:ascii="Times New Roman" w:hAnsi="Times New Roman" w:cs="Times New Roman"/>
        </w:rPr>
        <w:t>Green Haven Florist is a small independent florist that was founded in 2016 by Liam and Priya Patel in Norwich and is characterized by custom-made floral designs, environmentally friendly packaging, and a good reputation at the local level. Although these are the strengths, the business has in the recent past been facing a 30 percent decrease in in-store sales because of the decrease in footfall, the rising operation costs and the growth in online and boutique florist competitors.</w:t>
      </w:r>
    </w:p>
    <w:p w14:paraId="0F5F9DF0" w14:textId="77777777" w:rsidR="00620E0A" w:rsidRDefault="00620E0A" w:rsidP="00620E0A"/>
    <w:p w14:paraId="623AC0B3" w14:textId="77777777" w:rsidR="00615E16" w:rsidRDefault="00620E0A" w:rsidP="00C003E3">
      <w:pPr>
        <w:spacing w:line="480" w:lineRule="auto"/>
        <w:rPr>
          <w:rFonts w:ascii="Times New Roman" w:hAnsi="Times New Roman" w:cs="Times New Roman"/>
        </w:rPr>
      </w:pPr>
      <w:r w:rsidRPr="003A74C1">
        <w:rPr>
          <w:rFonts w:ascii="Times New Roman" w:hAnsi="Times New Roman" w:cs="Times New Roman"/>
        </w:rPr>
        <w:t>The purpose of this report is to examine the root causes of the poor performance of the Green Haven Florists, two potential solutions, the assessment of the solutions based on the PMI method and the development of an action plan that can lead to the achievement of profitability. The 5W2H framework, PESTEL, and cause-and-effect (fishbone) tools are used as the basis of the analysis to identify internal weaknesses and external pressures in a systematic way. Customer-centered marketing and balanced scorecard models (</w:t>
      </w:r>
      <w:proofErr w:type="spellStart"/>
      <w:r w:rsidRPr="003A74C1">
        <w:rPr>
          <w:rFonts w:ascii="Times New Roman" w:hAnsi="Times New Roman" w:cs="Times New Roman"/>
        </w:rPr>
        <w:t>Olko</w:t>
      </w:r>
      <w:proofErr w:type="spellEnd"/>
      <w:r w:rsidRPr="003A74C1">
        <w:rPr>
          <w:rFonts w:ascii="Times New Roman" w:hAnsi="Times New Roman" w:cs="Times New Roman"/>
        </w:rPr>
        <w:t>, 2022) are also integrated in the report to bring in sustainable and measurable changes only.</w:t>
      </w:r>
    </w:p>
    <w:p w14:paraId="02FF7BEE" w14:textId="77777777" w:rsidR="003A74C1" w:rsidRDefault="003A74C1" w:rsidP="003A74C1">
      <w:pPr>
        <w:pStyle w:val="Heading1"/>
        <w:rPr>
          <w:rFonts w:ascii="Times New Roman" w:hAnsi="Times New Roman" w:cs="Times New Roman"/>
          <w:b/>
          <w:i/>
          <w:color w:val="000000" w:themeColor="text1"/>
          <w:sz w:val="24"/>
          <w:szCs w:val="24"/>
        </w:rPr>
      </w:pPr>
      <w:bookmarkStart w:id="1" w:name="_Toc215222719"/>
      <w:r w:rsidRPr="00232793">
        <w:rPr>
          <w:rFonts w:ascii="Times New Roman" w:hAnsi="Times New Roman" w:cs="Times New Roman"/>
          <w:b/>
          <w:i/>
          <w:color w:val="000000" w:themeColor="text1"/>
          <w:sz w:val="24"/>
          <w:szCs w:val="24"/>
        </w:rPr>
        <w:t>Identification of the Problem</w:t>
      </w:r>
      <w:bookmarkEnd w:id="1"/>
    </w:p>
    <w:p w14:paraId="215A8009" w14:textId="77777777" w:rsidR="00ED5C8F" w:rsidRPr="00ED5C8F" w:rsidRDefault="00ED5C8F" w:rsidP="00ED5C8F"/>
    <w:p w14:paraId="1E421854" w14:textId="0E1182F3" w:rsidR="00C003E3" w:rsidRPr="00C003E3" w:rsidRDefault="00C003E3" w:rsidP="00C003E3">
      <w:pPr>
        <w:rPr>
          <w:rFonts w:ascii="Times New Roman" w:hAnsi="Times New Roman" w:cs="Times New Roman"/>
        </w:rPr>
      </w:pPr>
      <w:r w:rsidRPr="00C003E3">
        <w:rPr>
          <w:rFonts w:ascii="Times New Roman" w:hAnsi="Times New Roman" w:cs="Times New Roman"/>
        </w:rPr>
        <w:t xml:space="preserve">The challenge Green Haven Florists is going through is </w:t>
      </w:r>
      <w:r w:rsidR="00232793" w:rsidRPr="00C003E3">
        <w:rPr>
          <w:rFonts w:ascii="Times New Roman" w:hAnsi="Times New Roman" w:cs="Times New Roman"/>
        </w:rPr>
        <w:t>multi-faceted</w:t>
      </w:r>
      <w:r w:rsidRPr="00C003E3">
        <w:rPr>
          <w:rFonts w:ascii="Times New Roman" w:hAnsi="Times New Roman" w:cs="Times New Roman"/>
        </w:rPr>
        <w:t>, but the main issues are decreased sales and the rising operational expenses. Using the 5W2H framework:</w:t>
      </w:r>
    </w:p>
    <w:p w14:paraId="68AC1134" w14:textId="77777777" w:rsidR="00C003E3" w:rsidRPr="00C003E3" w:rsidRDefault="00C003E3" w:rsidP="00C003E3">
      <w:pPr>
        <w:rPr>
          <w:rFonts w:ascii="Times New Roman" w:hAnsi="Times New Roman" w:cs="Times New Roman"/>
        </w:rPr>
      </w:pPr>
    </w:p>
    <w:p w14:paraId="2C1CDBB2"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What: 30 percent declining in-store sales and escalating costs.</w:t>
      </w:r>
    </w:p>
    <w:p w14:paraId="6A251367" w14:textId="77777777" w:rsidR="00C003E3" w:rsidRPr="00C003E3" w:rsidRDefault="00C003E3" w:rsidP="00C003E3">
      <w:pPr>
        <w:rPr>
          <w:rFonts w:ascii="Times New Roman" w:hAnsi="Times New Roman" w:cs="Times New Roman"/>
        </w:rPr>
      </w:pPr>
    </w:p>
    <w:p w14:paraId="2B664B28"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Why: Competition in the online space, lack of modern online presence, and supply chain problems.</w:t>
      </w:r>
    </w:p>
    <w:p w14:paraId="0E5E1739" w14:textId="77777777" w:rsidR="00C003E3" w:rsidRPr="00C003E3" w:rsidRDefault="00C003E3" w:rsidP="00C003E3">
      <w:pPr>
        <w:rPr>
          <w:rFonts w:ascii="Times New Roman" w:hAnsi="Times New Roman" w:cs="Times New Roman"/>
        </w:rPr>
      </w:pPr>
    </w:p>
    <w:p w14:paraId="4AADA971"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Where: Norwich high street, which is experiencing the drop in pedestrian traffic.</w:t>
      </w:r>
    </w:p>
    <w:p w14:paraId="034A35B0" w14:textId="77777777" w:rsidR="00C003E3" w:rsidRPr="00C003E3" w:rsidRDefault="00C003E3" w:rsidP="00C003E3">
      <w:pPr>
        <w:rPr>
          <w:rFonts w:ascii="Times New Roman" w:hAnsi="Times New Roman" w:cs="Times New Roman"/>
        </w:rPr>
      </w:pPr>
    </w:p>
    <w:p w14:paraId="50FA480D"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When: Over the past 12 months.</w:t>
      </w:r>
    </w:p>
    <w:p w14:paraId="2CAAED86" w14:textId="77777777" w:rsidR="00C003E3" w:rsidRPr="00C003E3" w:rsidRDefault="00C003E3" w:rsidP="00C003E3">
      <w:pPr>
        <w:rPr>
          <w:rFonts w:ascii="Times New Roman" w:hAnsi="Times New Roman" w:cs="Times New Roman"/>
        </w:rPr>
      </w:pPr>
    </w:p>
    <w:p w14:paraId="3466ED25"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Who: Suppliers, clients, and owners.</w:t>
      </w:r>
    </w:p>
    <w:p w14:paraId="6BA47882" w14:textId="77777777" w:rsidR="00C003E3" w:rsidRPr="00C003E3" w:rsidRDefault="00C003E3" w:rsidP="00C003E3">
      <w:pPr>
        <w:rPr>
          <w:rFonts w:ascii="Times New Roman" w:hAnsi="Times New Roman" w:cs="Times New Roman"/>
        </w:rPr>
      </w:pPr>
    </w:p>
    <w:p w14:paraId="1FB00BCA"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How: There is a decline in profitability and low online competitiveness.</w:t>
      </w:r>
    </w:p>
    <w:p w14:paraId="3FC101E6" w14:textId="77777777" w:rsidR="00C003E3" w:rsidRPr="00C003E3" w:rsidRDefault="00C003E3" w:rsidP="00C003E3">
      <w:pPr>
        <w:rPr>
          <w:rFonts w:ascii="Times New Roman" w:hAnsi="Times New Roman" w:cs="Times New Roman"/>
        </w:rPr>
      </w:pPr>
    </w:p>
    <w:p w14:paraId="6A72B343"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How much: The slight growth in online orders is not compensated by losing in stores.</w:t>
      </w:r>
    </w:p>
    <w:p w14:paraId="4D5401F5" w14:textId="77777777" w:rsidR="00C003E3" w:rsidRPr="00C003E3" w:rsidRDefault="00C003E3" w:rsidP="00C003E3">
      <w:pPr>
        <w:rPr>
          <w:rFonts w:ascii="Times New Roman" w:hAnsi="Times New Roman" w:cs="Times New Roman"/>
        </w:rPr>
      </w:pPr>
    </w:p>
    <w:p w14:paraId="2ADBEE12"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A PESTEL analysis also determines external pressures:</w:t>
      </w:r>
    </w:p>
    <w:p w14:paraId="5248E8C0" w14:textId="77777777" w:rsidR="00C003E3" w:rsidRPr="00C003E3" w:rsidRDefault="00C003E3" w:rsidP="00C003E3">
      <w:pPr>
        <w:rPr>
          <w:rFonts w:ascii="Times New Roman" w:hAnsi="Times New Roman" w:cs="Times New Roman"/>
        </w:rPr>
      </w:pPr>
    </w:p>
    <w:p w14:paraId="52160124"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Political: Delays in imports after Brexit drive flower prices up.</w:t>
      </w:r>
    </w:p>
    <w:p w14:paraId="3136916E" w14:textId="77777777" w:rsidR="00C003E3" w:rsidRPr="00C003E3" w:rsidRDefault="00C003E3" w:rsidP="00C003E3">
      <w:pPr>
        <w:rPr>
          <w:rFonts w:ascii="Times New Roman" w:hAnsi="Times New Roman" w:cs="Times New Roman"/>
        </w:rPr>
      </w:pPr>
    </w:p>
    <w:p w14:paraId="1575EA27"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Economic: Inflation and the increase of the price of the flowers slows down the customer expenditure.</w:t>
      </w:r>
    </w:p>
    <w:p w14:paraId="67A48EB1" w14:textId="77777777" w:rsidR="00C003E3" w:rsidRPr="00C003E3" w:rsidRDefault="00C003E3" w:rsidP="00C003E3">
      <w:pPr>
        <w:rPr>
          <w:rFonts w:ascii="Times New Roman" w:hAnsi="Times New Roman" w:cs="Times New Roman"/>
        </w:rPr>
      </w:pPr>
    </w:p>
    <w:p w14:paraId="2F0302CE"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Social: Purchasing is affected by changes towards online shopping, subscriptions and social media.</w:t>
      </w:r>
    </w:p>
    <w:p w14:paraId="218F5EE5" w14:textId="77777777" w:rsidR="00C003E3" w:rsidRPr="00C003E3" w:rsidRDefault="00C003E3" w:rsidP="00C003E3">
      <w:pPr>
        <w:rPr>
          <w:rFonts w:ascii="Times New Roman" w:hAnsi="Times New Roman" w:cs="Times New Roman"/>
        </w:rPr>
      </w:pPr>
    </w:p>
    <w:p w14:paraId="14384AAA"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Technological: Poor site, poor online presence and poor social media exposure.</w:t>
      </w:r>
    </w:p>
    <w:p w14:paraId="4E951C92" w14:textId="77777777" w:rsidR="00C003E3" w:rsidRPr="00C003E3" w:rsidRDefault="00C003E3" w:rsidP="00C003E3">
      <w:pPr>
        <w:rPr>
          <w:rFonts w:ascii="Times New Roman" w:hAnsi="Times New Roman" w:cs="Times New Roman"/>
        </w:rPr>
      </w:pPr>
    </w:p>
    <w:p w14:paraId="4975EB73"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Environmental: Customers demand eco-friendly packaging; climate problems influence the availability of flowers.</w:t>
      </w:r>
    </w:p>
    <w:p w14:paraId="4BD66F85" w14:textId="77777777" w:rsidR="00C003E3" w:rsidRPr="00C003E3" w:rsidRDefault="00C003E3" w:rsidP="00C003E3">
      <w:pPr>
        <w:rPr>
          <w:rFonts w:ascii="Times New Roman" w:hAnsi="Times New Roman" w:cs="Times New Roman"/>
        </w:rPr>
      </w:pPr>
    </w:p>
    <w:p w14:paraId="7C812BDC" w14:textId="77777777" w:rsidR="00C003E3" w:rsidRPr="00C003E3" w:rsidRDefault="00C003E3" w:rsidP="00C003E3">
      <w:pPr>
        <w:rPr>
          <w:rFonts w:ascii="Times New Roman" w:hAnsi="Times New Roman" w:cs="Times New Roman"/>
        </w:rPr>
      </w:pPr>
      <w:r w:rsidRPr="00C003E3">
        <w:rPr>
          <w:rFonts w:ascii="Times New Roman" w:hAnsi="Times New Roman" w:cs="Times New Roman"/>
        </w:rPr>
        <w:t>Legal: There are the regulations of retail and environmental packaging, which complicates operations.</w:t>
      </w:r>
    </w:p>
    <w:p w14:paraId="027CA25E" w14:textId="77777777" w:rsidR="00C003E3" w:rsidRPr="00C003E3" w:rsidRDefault="00C003E3" w:rsidP="00C003E3">
      <w:pPr>
        <w:rPr>
          <w:rFonts w:ascii="Times New Roman" w:hAnsi="Times New Roman" w:cs="Times New Roman"/>
        </w:rPr>
      </w:pPr>
    </w:p>
    <w:p w14:paraId="026DA4FA" w14:textId="77777777" w:rsidR="003A74C1" w:rsidRDefault="00C003E3" w:rsidP="00C003E3">
      <w:pPr>
        <w:spacing w:line="480" w:lineRule="auto"/>
        <w:rPr>
          <w:rFonts w:ascii="Times New Roman" w:hAnsi="Times New Roman" w:cs="Times New Roman"/>
        </w:rPr>
      </w:pPr>
      <w:r w:rsidRPr="00C003E3">
        <w:rPr>
          <w:rFonts w:ascii="Times New Roman" w:hAnsi="Times New Roman" w:cs="Times New Roman"/>
        </w:rPr>
        <w:t>The fishbone diagram explains the weaknesses within the company: the lack of digital marketing skills, small staff, slow internet ordering, and expensive materials. Competitor activities, dwindling foot traffic and evolving customer demands are all external forces (</w:t>
      </w:r>
      <w:proofErr w:type="spellStart"/>
      <w:r w:rsidRPr="00C003E3">
        <w:rPr>
          <w:rFonts w:ascii="Times New Roman" w:hAnsi="Times New Roman" w:cs="Times New Roman"/>
        </w:rPr>
        <w:t>Kotler</w:t>
      </w:r>
      <w:proofErr w:type="spellEnd"/>
      <w:r w:rsidRPr="00C003E3">
        <w:rPr>
          <w:rFonts w:ascii="Times New Roman" w:hAnsi="Times New Roman" w:cs="Times New Roman"/>
        </w:rPr>
        <w:t xml:space="preserve"> et al., 2024).</w:t>
      </w:r>
    </w:p>
    <w:p w14:paraId="435EC079" w14:textId="77777777" w:rsidR="00C003E3" w:rsidRDefault="00C003E3" w:rsidP="00C003E3">
      <w:pPr>
        <w:pStyle w:val="Heading1"/>
        <w:rPr>
          <w:rFonts w:ascii="Times New Roman" w:hAnsi="Times New Roman" w:cs="Times New Roman"/>
          <w:b/>
          <w:i/>
          <w:color w:val="000000" w:themeColor="text1"/>
          <w:sz w:val="24"/>
          <w:szCs w:val="24"/>
        </w:rPr>
      </w:pPr>
      <w:bookmarkStart w:id="2" w:name="_Toc215222720"/>
      <w:r w:rsidRPr="00232793">
        <w:rPr>
          <w:rFonts w:ascii="Times New Roman" w:hAnsi="Times New Roman" w:cs="Times New Roman"/>
          <w:b/>
          <w:i/>
          <w:color w:val="000000" w:themeColor="text1"/>
          <w:sz w:val="24"/>
          <w:szCs w:val="24"/>
        </w:rPr>
        <w:t>Alternative Solutions</w:t>
      </w:r>
      <w:bookmarkEnd w:id="2"/>
    </w:p>
    <w:p w14:paraId="07E7928D" w14:textId="77777777" w:rsidR="00ED5C8F" w:rsidRPr="00ED5C8F" w:rsidRDefault="00ED5C8F" w:rsidP="00ED5C8F"/>
    <w:p w14:paraId="250AAE88" w14:textId="77777777" w:rsidR="001930D3" w:rsidRPr="001930D3" w:rsidRDefault="001930D3" w:rsidP="001930D3">
      <w:pPr>
        <w:spacing w:line="480" w:lineRule="auto"/>
        <w:rPr>
          <w:rFonts w:ascii="Times New Roman" w:hAnsi="Times New Roman" w:cs="Times New Roman"/>
        </w:rPr>
      </w:pPr>
      <w:r w:rsidRPr="001930D3">
        <w:rPr>
          <w:rFonts w:ascii="Times New Roman" w:hAnsi="Times New Roman" w:cs="Times New Roman"/>
        </w:rPr>
        <w:t>Solution 1: Digital Modernization.</w:t>
      </w:r>
    </w:p>
    <w:p w14:paraId="25D65BAB" w14:textId="77777777" w:rsidR="001930D3" w:rsidRPr="001930D3" w:rsidRDefault="001930D3" w:rsidP="001930D3">
      <w:pPr>
        <w:spacing w:line="480" w:lineRule="auto"/>
        <w:rPr>
          <w:rFonts w:ascii="Times New Roman" w:hAnsi="Times New Roman" w:cs="Times New Roman"/>
        </w:rPr>
      </w:pPr>
      <w:r w:rsidRPr="001930D3">
        <w:rPr>
          <w:rFonts w:ascii="Times New Roman" w:hAnsi="Times New Roman" w:cs="Times New Roman"/>
        </w:rPr>
        <w:t>Investment in a new web site, social media marketing, and the introduction of subscriptions can be done in Green Haven. The strategy meets customer needs of being convenient, fast, and online accessible. Human to human marketing theories imply connecting with customers on the internet by providing them with personalized information that builds a strong brand loyalty and prompts repeat purchases (</w:t>
      </w:r>
      <w:proofErr w:type="spellStart"/>
      <w:r w:rsidRPr="001930D3">
        <w:rPr>
          <w:rFonts w:ascii="Times New Roman" w:hAnsi="Times New Roman" w:cs="Times New Roman"/>
        </w:rPr>
        <w:t>Kotler</w:t>
      </w:r>
      <w:proofErr w:type="spellEnd"/>
      <w:r w:rsidRPr="001930D3">
        <w:rPr>
          <w:rFonts w:ascii="Times New Roman" w:hAnsi="Times New Roman" w:cs="Times New Roman"/>
        </w:rPr>
        <w:t xml:space="preserve"> et al., 2024).</w:t>
      </w:r>
    </w:p>
    <w:p w14:paraId="2B8774CE" w14:textId="77777777" w:rsidR="001930D3" w:rsidRPr="001930D3" w:rsidRDefault="001930D3" w:rsidP="001930D3">
      <w:pPr>
        <w:spacing w:line="480" w:lineRule="auto"/>
        <w:rPr>
          <w:rFonts w:ascii="Times New Roman" w:hAnsi="Times New Roman" w:cs="Times New Roman"/>
        </w:rPr>
      </w:pPr>
      <w:r w:rsidRPr="001930D3">
        <w:rPr>
          <w:rFonts w:ascii="Times New Roman" w:hAnsi="Times New Roman" w:cs="Times New Roman"/>
        </w:rPr>
        <w:t>Solution 2: Service Enlargement and Association.</w:t>
      </w:r>
    </w:p>
    <w:p w14:paraId="0698D9D5" w14:textId="77777777" w:rsidR="00C003E3" w:rsidRDefault="001930D3" w:rsidP="001930D3">
      <w:pPr>
        <w:spacing w:line="480" w:lineRule="auto"/>
        <w:rPr>
          <w:rFonts w:ascii="Times New Roman" w:hAnsi="Times New Roman" w:cs="Times New Roman"/>
        </w:rPr>
      </w:pPr>
      <w:r w:rsidRPr="001930D3">
        <w:rPr>
          <w:rFonts w:ascii="Times New Roman" w:hAnsi="Times New Roman" w:cs="Times New Roman"/>
        </w:rPr>
        <w:t>Alternatively, the company would collaborate with local event planners, come up with seasonal offers, and enhance the delivery logistics. This strategy utilizes community networks, enhances customer points of contact and distinguishes the shop among the competitors. Although this solution enhances local presence, it might not be as effective as tracking online revenue patterns or as convenient as it is supposed to be digitally.</w:t>
      </w:r>
    </w:p>
    <w:p w14:paraId="30E96F6F" w14:textId="77777777" w:rsidR="001930D3" w:rsidRDefault="001930D3" w:rsidP="001930D3">
      <w:pPr>
        <w:pStyle w:val="Heading1"/>
        <w:rPr>
          <w:rFonts w:ascii="Times New Roman" w:hAnsi="Times New Roman" w:cs="Times New Roman"/>
          <w:b/>
          <w:i/>
          <w:color w:val="000000" w:themeColor="text1"/>
          <w:sz w:val="24"/>
          <w:szCs w:val="24"/>
        </w:rPr>
      </w:pPr>
      <w:bookmarkStart w:id="3" w:name="_Toc215222721"/>
      <w:r w:rsidRPr="00232793">
        <w:rPr>
          <w:rFonts w:ascii="Times New Roman" w:hAnsi="Times New Roman" w:cs="Times New Roman"/>
          <w:b/>
          <w:i/>
          <w:color w:val="000000" w:themeColor="text1"/>
          <w:sz w:val="24"/>
          <w:szCs w:val="24"/>
        </w:rPr>
        <w:t>Evaluation of solutions</w:t>
      </w:r>
      <w:bookmarkEnd w:id="3"/>
    </w:p>
    <w:p w14:paraId="15546CE7" w14:textId="77777777" w:rsidR="00ED5C8F" w:rsidRPr="00ED5C8F" w:rsidRDefault="00ED5C8F" w:rsidP="00ED5C8F"/>
    <w:p w14:paraId="0664D1DD" w14:textId="77777777" w:rsidR="001930D3" w:rsidRDefault="001F7AEF" w:rsidP="001F7AEF">
      <w:pPr>
        <w:spacing w:line="480" w:lineRule="auto"/>
        <w:rPr>
          <w:rFonts w:ascii="Times New Roman" w:hAnsi="Times New Roman" w:cs="Times New Roman"/>
        </w:rPr>
      </w:pPr>
      <w:r w:rsidRPr="001F7AEF">
        <w:rPr>
          <w:rFonts w:ascii="Times New Roman" w:hAnsi="Times New Roman" w:cs="Times New Roman"/>
        </w:rPr>
        <w:t>The PMI analysis shows that digital modernization presents the greatest benefit in the long-term as it works not only on internal weak points but external trends in the market. With the investment in the digital infrastructure, the florist will be able to enhance customer satisfaction, online sales, and the efficiency of marketing (</w:t>
      </w:r>
      <w:proofErr w:type="spellStart"/>
      <w:r w:rsidRPr="001F7AEF">
        <w:rPr>
          <w:rFonts w:ascii="Times New Roman" w:hAnsi="Times New Roman" w:cs="Times New Roman"/>
        </w:rPr>
        <w:t>Olko</w:t>
      </w:r>
      <w:proofErr w:type="spellEnd"/>
      <w:r w:rsidRPr="001F7AEF">
        <w:rPr>
          <w:rFonts w:ascii="Times New Roman" w:hAnsi="Times New Roman" w:cs="Times New Roman"/>
        </w:rPr>
        <w:t>, 2022).</w:t>
      </w:r>
    </w:p>
    <w:tbl>
      <w:tblPr>
        <w:tblStyle w:val="TableGrid"/>
        <w:tblW w:w="0" w:type="auto"/>
        <w:tblLook w:val="04A0" w:firstRow="1" w:lastRow="0" w:firstColumn="1" w:lastColumn="0" w:noHBand="0" w:noVBand="1"/>
      </w:tblPr>
      <w:tblGrid>
        <w:gridCol w:w="2337"/>
        <w:gridCol w:w="2337"/>
        <w:gridCol w:w="2338"/>
        <w:gridCol w:w="2338"/>
      </w:tblGrid>
      <w:tr w:rsidR="001F7AEF" w14:paraId="41D59730" w14:textId="77777777" w:rsidTr="001F7AEF">
        <w:tc>
          <w:tcPr>
            <w:tcW w:w="2337" w:type="dxa"/>
          </w:tcPr>
          <w:p w14:paraId="64D3CB46" w14:textId="77777777" w:rsidR="001F7AEF" w:rsidRPr="001F7AEF" w:rsidRDefault="001F7AEF" w:rsidP="001F7AEF">
            <w:pPr>
              <w:rPr>
                <w:rFonts w:ascii="Times New Roman" w:eastAsia="Times New Roman" w:hAnsi="Times New Roman" w:cs="Times New Roman"/>
              </w:rPr>
            </w:pPr>
            <w:r w:rsidRPr="001F7AEF">
              <w:rPr>
                <w:rFonts w:ascii="Times New Roman" w:eastAsia="Times New Roman" w:hAnsi="Times New Roman" w:cs="Times New Roman"/>
              </w:rPr>
              <w:t>Solution</w:t>
            </w:r>
          </w:p>
          <w:p w14:paraId="2C2A1AEA" w14:textId="77777777" w:rsidR="001F7AEF" w:rsidRDefault="001F7AEF" w:rsidP="001F7AEF">
            <w:pPr>
              <w:spacing w:line="480" w:lineRule="auto"/>
              <w:rPr>
                <w:rFonts w:ascii="Times New Roman" w:hAnsi="Times New Roman" w:cs="Times New Roman"/>
              </w:rPr>
            </w:pPr>
          </w:p>
        </w:tc>
        <w:tc>
          <w:tcPr>
            <w:tcW w:w="2337" w:type="dxa"/>
          </w:tcPr>
          <w:p w14:paraId="66575EB8"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Plus</w:t>
            </w:r>
          </w:p>
          <w:p w14:paraId="40D99F45" w14:textId="77777777" w:rsidR="001F7AEF" w:rsidRDefault="001F7AEF" w:rsidP="001F7AEF">
            <w:pPr>
              <w:spacing w:line="480" w:lineRule="auto"/>
              <w:rPr>
                <w:rFonts w:ascii="Times New Roman" w:hAnsi="Times New Roman" w:cs="Times New Roman"/>
              </w:rPr>
            </w:pPr>
          </w:p>
        </w:tc>
        <w:tc>
          <w:tcPr>
            <w:tcW w:w="2338" w:type="dxa"/>
          </w:tcPr>
          <w:p w14:paraId="77BFFF84"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Minus</w:t>
            </w:r>
          </w:p>
          <w:p w14:paraId="1BBA68E9" w14:textId="77777777" w:rsidR="001F7AEF" w:rsidRDefault="001F7AEF" w:rsidP="001F7AEF">
            <w:pPr>
              <w:spacing w:line="480" w:lineRule="auto"/>
              <w:rPr>
                <w:rFonts w:ascii="Times New Roman" w:hAnsi="Times New Roman" w:cs="Times New Roman"/>
              </w:rPr>
            </w:pPr>
          </w:p>
        </w:tc>
        <w:tc>
          <w:tcPr>
            <w:tcW w:w="2338" w:type="dxa"/>
          </w:tcPr>
          <w:p w14:paraId="59577328"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Interesting</w:t>
            </w:r>
          </w:p>
          <w:p w14:paraId="0AE9AE6F" w14:textId="77777777" w:rsidR="001F7AEF" w:rsidRDefault="001F7AEF" w:rsidP="001F7AEF">
            <w:pPr>
              <w:spacing w:line="480" w:lineRule="auto"/>
              <w:rPr>
                <w:rFonts w:ascii="Times New Roman" w:hAnsi="Times New Roman" w:cs="Times New Roman"/>
              </w:rPr>
            </w:pPr>
          </w:p>
        </w:tc>
      </w:tr>
      <w:tr w:rsidR="001F7AEF" w14:paraId="6975B81C" w14:textId="77777777" w:rsidTr="001F7AEF">
        <w:tc>
          <w:tcPr>
            <w:tcW w:w="2337" w:type="dxa"/>
          </w:tcPr>
          <w:p w14:paraId="3A15F57D" w14:textId="77777777" w:rsidR="00681024" w:rsidRPr="00681024" w:rsidRDefault="00681024" w:rsidP="00681024">
            <w:pPr>
              <w:rPr>
                <w:rFonts w:ascii="Times New Roman" w:eastAsia="Times New Roman" w:hAnsi="Times New Roman" w:cs="Times New Roman"/>
              </w:rPr>
            </w:pPr>
            <w:r w:rsidRPr="00681024">
              <w:rPr>
                <w:rFonts w:ascii="Times New Roman" w:eastAsia="Times New Roman" w:hAnsi="Times New Roman" w:cs="Times New Roman"/>
              </w:rPr>
              <w:t>Digital Modernization</w:t>
            </w:r>
          </w:p>
          <w:p w14:paraId="77778935" w14:textId="77777777" w:rsidR="001F7AEF" w:rsidRDefault="001F7AEF" w:rsidP="001F7AEF">
            <w:pPr>
              <w:spacing w:line="480" w:lineRule="auto"/>
              <w:rPr>
                <w:rFonts w:ascii="Times New Roman" w:hAnsi="Times New Roman" w:cs="Times New Roman"/>
              </w:rPr>
            </w:pPr>
          </w:p>
        </w:tc>
        <w:tc>
          <w:tcPr>
            <w:tcW w:w="2337" w:type="dxa"/>
          </w:tcPr>
          <w:p w14:paraId="3FD7BD6D"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Improves customer engagement; expands online sales</w:t>
            </w:r>
          </w:p>
          <w:p w14:paraId="528ACC26" w14:textId="77777777" w:rsidR="001F7AEF" w:rsidRDefault="001F7AEF" w:rsidP="001F7AEF">
            <w:pPr>
              <w:spacing w:line="480" w:lineRule="auto"/>
              <w:rPr>
                <w:rFonts w:ascii="Times New Roman" w:hAnsi="Times New Roman" w:cs="Times New Roman"/>
              </w:rPr>
            </w:pPr>
          </w:p>
        </w:tc>
        <w:tc>
          <w:tcPr>
            <w:tcW w:w="2338" w:type="dxa"/>
          </w:tcPr>
          <w:p w14:paraId="31C6A792"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High upfront cost; requires staff training</w:t>
            </w:r>
          </w:p>
          <w:p w14:paraId="2D1756BE" w14:textId="77777777" w:rsidR="001F7AEF" w:rsidRDefault="001F7AEF" w:rsidP="001F7AEF">
            <w:pPr>
              <w:spacing w:line="480" w:lineRule="auto"/>
              <w:rPr>
                <w:rFonts w:ascii="Times New Roman" w:hAnsi="Times New Roman" w:cs="Times New Roman"/>
              </w:rPr>
            </w:pPr>
          </w:p>
        </w:tc>
        <w:tc>
          <w:tcPr>
            <w:tcW w:w="2338" w:type="dxa"/>
          </w:tcPr>
          <w:p w14:paraId="73679488"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Potential to reach new online markets</w:t>
            </w:r>
          </w:p>
          <w:p w14:paraId="67BA199E" w14:textId="77777777" w:rsidR="001F7AEF" w:rsidRDefault="001F7AEF" w:rsidP="001F7AEF">
            <w:pPr>
              <w:spacing w:line="480" w:lineRule="auto"/>
              <w:rPr>
                <w:rFonts w:ascii="Times New Roman" w:hAnsi="Times New Roman" w:cs="Times New Roman"/>
              </w:rPr>
            </w:pPr>
          </w:p>
        </w:tc>
      </w:tr>
      <w:tr w:rsidR="001F7AEF" w14:paraId="1613F751" w14:textId="77777777" w:rsidTr="001F7AEF">
        <w:tc>
          <w:tcPr>
            <w:tcW w:w="2337" w:type="dxa"/>
          </w:tcPr>
          <w:p w14:paraId="6424F1B9"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Service Expansion &amp; Partnerships</w:t>
            </w:r>
          </w:p>
          <w:p w14:paraId="785A2118" w14:textId="77777777" w:rsidR="001F7AEF" w:rsidRDefault="001F7AEF" w:rsidP="001F7AEF">
            <w:pPr>
              <w:spacing w:line="480" w:lineRule="auto"/>
              <w:rPr>
                <w:rFonts w:ascii="Times New Roman" w:hAnsi="Times New Roman" w:cs="Times New Roman"/>
              </w:rPr>
            </w:pPr>
          </w:p>
        </w:tc>
        <w:tc>
          <w:tcPr>
            <w:tcW w:w="2337" w:type="dxa"/>
          </w:tcPr>
          <w:p w14:paraId="34B47C39"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Leverages local community; increases service flexibility</w:t>
            </w:r>
          </w:p>
          <w:p w14:paraId="0B0E5CC5" w14:textId="77777777" w:rsidR="001F7AEF" w:rsidRDefault="001F7AEF" w:rsidP="001F7AEF">
            <w:pPr>
              <w:spacing w:line="480" w:lineRule="auto"/>
              <w:rPr>
                <w:rFonts w:ascii="Times New Roman" w:hAnsi="Times New Roman" w:cs="Times New Roman"/>
              </w:rPr>
            </w:pPr>
          </w:p>
        </w:tc>
        <w:tc>
          <w:tcPr>
            <w:tcW w:w="2338" w:type="dxa"/>
          </w:tcPr>
          <w:p w14:paraId="41099EAC"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Limited scalability; may not attract online customers</w:t>
            </w:r>
          </w:p>
          <w:p w14:paraId="291913AA" w14:textId="77777777" w:rsidR="001F7AEF" w:rsidRDefault="001F7AEF" w:rsidP="001F7AEF">
            <w:pPr>
              <w:spacing w:line="480" w:lineRule="auto"/>
              <w:rPr>
                <w:rFonts w:ascii="Times New Roman" w:hAnsi="Times New Roman" w:cs="Times New Roman"/>
              </w:rPr>
            </w:pPr>
          </w:p>
        </w:tc>
        <w:tc>
          <w:tcPr>
            <w:tcW w:w="2338" w:type="dxa"/>
          </w:tcPr>
          <w:p w14:paraId="421418CE" w14:textId="77777777" w:rsidR="00E9560E" w:rsidRPr="00E9560E" w:rsidRDefault="00E9560E" w:rsidP="00E9560E">
            <w:pPr>
              <w:rPr>
                <w:rFonts w:ascii="Times New Roman" w:eastAsia="Times New Roman" w:hAnsi="Times New Roman" w:cs="Times New Roman"/>
              </w:rPr>
            </w:pPr>
            <w:r w:rsidRPr="00E9560E">
              <w:rPr>
                <w:rFonts w:ascii="Times New Roman" w:eastAsia="Times New Roman" w:hAnsi="Times New Roman" w:cs="Times New Roman"/>
              </w:rPr>
              <w:t>Could strengthen local brand presence</w:t>
            </w:r>
          </w:p>
          <w:p w14:paraId="18086B95" w14:textId="77777777" w:rsidR="001F7AEF" w:rsidRDefault="001F7AEF" w:rsidP="001F7AEF">
            <w:pPr>
              <w:spacing w:line="480" w:lineRule="auto"/>
              <w:rPr>
                <w:rFonts w:ascii="Times New Roman" w:hAnsi="Times New Roman" w:cs="Times New Roman"/>
              </w:rPr>
            </w:pPr>
          </w:p>
        </w:tc>
      </w:tr>
    </w:tbl>
    <w:p w14:paraId="17039D25" w14:textId="77777777" w:rsidR="001F7AEF" w:rsidRDefault="001F7AEF" w:rsidP="001F7AEF">
      <w:pPr>
        <w:spacing w:line="480" w:lineRule="auto"/>
        <w:rPr>
          <w:rFonts w:ascii="Times New Roman" w:hAnsi="Times New Roman" w:cs="Times New Roman"/>
        </w:rPr>
      </w:pPr>
    </w:p>
    <w:p w14:paraId="00B04932" w14:textId="77777777" w:rsidR="00E9560E" w:rsidRDefault="00E9560E" w:rsidP="00E9560E">
      <w:pPr>
        <w:pStyle w:val="Heading1"/>
        <w:rPr>
          <w:rFonts w:ascii="Times New Roman" w:hAnsi="Times New Roman" w:cs="Times New Roman"/>
          <w:b/>
          <w:i/>
          <w:color w:val="000000" w:themeColor="text1"/>
          <w:sz w:val="24"/>
          <w:szCs w:val="24"/>
        </w:rPr>
      </w:pPr>
      <w:bookmarkStart w:id="4" w:name="_Toc215222722"/>
      <w:r w:rsidRPr="00232793">
        <w:rPr>
          <w:rFonts w:ascii="Times New Roman" w:hAnsi="Times New Roman" w:cs="Times New Roman"/>
          <w:b/>
          <w:i/>
          <w:color w:val="000000" w:themeColor="text1"/>
          <w:sz w:val="24"/>
          <w:szCs w:val="24"/>
        </w:rPr>
        <w:t>Justification of Chosen Solution</w:t>
      </w:r>
      <w:bookmarkEnd w:id="4"/>
      <w:r w:rsidRPr="00232793">
        <w:rPr>
          <w:rFonts w:ascii="Times New Roman" w:hAnsi="Times New Roman" w:cs="Times New Roman"/>
          <w:b/>
          <w:i/>
          <w:color w:val="000000" w:themeColor="text1"/>
          <w:sz w:val="24"/>
          <w:szCs w:val="24"/>
        </w:rPr>
        <w:t xml:space="preserve"> </w:t>
      </w:r>
    </w:p>
    <w:p w14:paraId="274619A7" w14:textId="77777777" w:rsidR="00ED5C8F" w:rsidRPr="00ED5C8F" w:rsidRDefault="00ED5C8F" w:rsidP="00ED5C8F"/>
    <w:p w14:paraId="05F4B1D9" w14:textId="77777777" w:rsidR="007D2315" w:rsidRPr="007D2315" w:rsidRDefault="007D2315" w:rsidP="007D2315">
      <w:pPr>
        <w:spacing w:line="480" w:lineRule="auto"/>
        <w:rPr>
          <w:rFonts w:ascii="Times New Roman" w:hAnsi="Times New Roman" w:cs="Times New Roman"/>
        </w:rPr>
      </w:pPr>
      <w:r w:rsidRPr="007D2315">
        <w:rPr>
          <w:rFonts w:ascii="Times New Roman" w:hAnsi="Times New Roman" w:cs="Times New Roman"/>
        </w:rPr>
        <w:t>Digital modernization is the solution that is suggested. The feedback provided by customers shows that they want the opportunity to be provided with convenience online, whereas the competitors are already doing this digitally. This option complies with the human-to-human marketing, with the emphasis made on individualized online interactions enhancing engagement and retention (</w:t>
      </w:r>
      <w:proofErr w:type="spellStart"/>
      <w:r w:rsidRPr="007D2315">
        <w:rPr>
          <w:rFonts w:ascii="Times New Roman" w:hAnsi="Times New Roman" w:cs="Times New Roman"/>
        </w:rPr>
        <w:t>Kotler</w:t>
      </w:r>
      <w:proofErr w:type="spellEnd"/>
      <w:r w:rsidRPr="007D2315">
        <w:rPr>
          <w:rFonts w:ascii="Times New Roman" w:hAnsi="Times New Roman" w:cs="Times New Roman"/>
        </w:rPr>
        <w:t xml:space="preserve"> et al., 2024).</w:t>
      </w:r>
    </w:p>
    <w:p w14:paraId="17578B88" w14:textId="77777777" w:rsidR="007D2315" w:rsidRPr="007D2315" w:rsidRDefault="007D2315" w:rsidP="007D2315">
      <w:pPr>
        <w:spacing w:line="480" w:lineRule="auto"/>
        <w:rPr>
          <w:rFonts w:ascii="Times New Roman" w:hAnsi="Times New Roman" w:cs="Times New Roman"/>
        </w:rPr>
      </w:pPr>
      <w:r w:rsidRPr="007D2315">
        <w:rPr>
          <w:rFonts w:ascii="Times New Roman" w:hAnsi="Times New Roman" w:cs="Times New Roman"/>
        </w:rPr>
        <w:t>The Digital modernization allows the following:</w:t>
      </w:r>
    </w:p>
    <w:p w14:paraId="14909A23" w14:textId="77777777" w:rsidR="007D2315" w:rsidRPr="007D2315" w:rsidRDefault="007D2315" w:rsidP="007D2315">
      <w:pPr>
        <w:spacing w:line="480" w:lineRule="auto"/>
        <w:rPr>
          <w:rFonts w:ascii="Times New Roman" w:hAnsi="Times New Roman" w:cs="Times New Roman"/>
        </w:rPr>
      </w:pPr>
      <w:r w:rsidRPr="007D2315">
        <w:rPr>
          <w:rFonts w:ascii="Times New Roman" w:hAnsi="Times New Roman" w:cs="Times New Roman"/>
        </w:rPr>
        <w:t>Redesign of Web site with easier navigation and ordering.</w:t>
      </w:r>
    </w:p>
    <w:p w14:paraId="0A75EDFE" w14:textId="77777777" w:rsidR="007D2315" w:rsidRPr="007D2315" w:rsidRDefault="007D2315" w:rsidP="007D2315">
      <w:pPr>
        <w:spacing w:line="480" w:lineRule="auto"/>
        <w:rPr>
          <w:rFonts w:ascii="Times New Roman" w:hAnsi="Times New Roman" w:cs="Times New Roman"/>
        </w:rPr>
      </w:pPr>
      <w:r w:rsidRPr="007D2315">
        <w:rPr>
          <w:rFonts w:ascii="Times New Roman" w:hAnsi="Times New Roman" w:cs="Times New Roman"/>
        </w:rPr>
        <w:t>Subscriptions to have an income stream.</w:t>
      </w:r>
    </w:p>
    <w:p w14:paraId="6937D490" w14:textId="77777777" w:rsidR="007D2315" w:rsidRPr="007D2315" w:rsidRDefault="007D2315" w:rsidP="007D2315">
      <w:pPr>
        <w:spacing w:line="480" w:lineRule="auto"/>
        <w:rPr>
          <w:rFonts w:ascii="Times New Roman" w:hAnsi="Times New Roman" w:cs="Times New Roman"/>
        </w:rPr>
      </w:pPr>
      <w:r w:rsidRPr="007D2315">
        <w:rPr>
          <w:rFonts w:ascii="Times New Roman" w:hAnsi="Times New Roman" w:cs="Times New Roman"/>
        </w:rPr>
        <w:t>Marketing of social media to achieve wide publicity and engagement with customers.</w:t>
      </w:r>
    </w:p>
    <w:p w14:paraId="1DE2798E" w14:textId="77777777" w:rsidR="00E9560E" w:rsidRDefault="007D2315" w:rsidP="007D2315">
      <w:pPr>
        <w:spacing w:line="480" w:lineRule="auto"/>
        <w:rPr>
          <w:rFonts w:ascii="Times New Roman" w:hAnsi="Times New Roman" w:cs="Times New Roman"/>
        </w:rPr>
      </w:pPr>
      <w:r w:rsidRPr="007D2315">
        <w:rPr>
          <w:rFonts w:ascii="Times New Roman" w:hAnsi="Times New Roman" w:cs="Times New Roman"/>
        </w:rPr>
        <w:t>Even though the first expenses are high, the solution has been sustainable and will make the florist competitive in a digital-first environment that will help direct increase in revenue as well as long term customer retention.</w:t>
      </w:r>
    </w:p>
    <w:p w14:paraId="145DEF17" w14:textId="77777777" w:rsidR="007D2315" w:rsidRDefault="007D2315" w:rsidP="007D2315">
      <w:pPr>
        <w:pStyle w:val="Heading1"/>
        <w:rPr>
          <w:rFonts w:ascii="Times New Roman" w:hAnsi="Times New Roman" w:cs="Times New Roman"/>
          <w:b/>
          <w:i/>
          <w:color w:val="000000" w:themeColor="text1"/>
          <w:sz w:val="24"/>
          <w:szCs w:val="24"/>
        </w:rPr>
      </w:pPr>
      <w:bookmarkStart w:id="5" w:name="_Toc215222723"/>
      <w:r w:rsidRPr="00232793">
        <w:rPr>
          <w:rFonts w:ascii="Times New Roman" w:hAnsi="Times New Roman" w:cs="Times New Roman"/>
          <w:b/>
          <w:i/>
          <w:color w:val="000000" w:themeColor="text1"/>
          <w:sz w:val="24"/>
          <w:szCs w:val="24"/>
        </w:rPr>
        <w:t>Risks Analysis</w:t>
      </w:r>
      <w:bookmarkEnd w:id="5"/>
    </w:p>
    <w:p w14:paraId="4FFE234F" w14:textId="77777777" w:rsidR="00ED5C8F" w:rsidRPr="00ED5C8F" w:rsidRDefault="00ED5C8F" w:rsidP="00ED5C8F"/>
    <w:tbl>
      <w:tblPr>
        <w:tblStyle w:val="TableGrid"/>
        <w:tblW w:w="0" w:type="auto"/>
        <w:tblLook w:val="04A0" w:firstRow="1" w:lastRow="0" w:firstColumn="1" w:lastColumn="0" w:noHBand="0" w:noVBand="1"/>
      </w:tblPr>
      <w:tblGrid>
        <w:gridCol w:w="2337"/>
        <w:gridCol w:w="2337"/>
        <w:gridCol w:w="2338"/>
        <w:gridCol w:w="2338"/>
      </w:tblGrid>
      <w:tr w:rsidR="007D2315" w14:paraId="58D90F5D" w14:textId="77777777" w:rsidTr="007D2315">
        <w:tc>
          <w:tcPr>
            <w:tcW w:w="2337" w:type="dxa"/>
          </w:tcPr>
          <w:p w14:paraId="72AA092A"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Risk</w:t>
            </w:r>
          </w:p>
          <w:p w14:paraId="002E78DD" w14:textId="77777777" w:rsidR="007D2315" w:rsidRDefault="007D2315" w:rsidP="007D2315"/>
        </w:tc>
        <w:tc>
          <w:tcPr>
            <w:tcW w:w="2337" w:type="dxa"/>
          </w:tcPr>
          <w:p w14:paraId="11DF5948"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Likelihood</w:t>
            </w:r>
          </w:p>
          <w:p w14:paraId="4070CBF7" w14:textId="77777777" w:rsidR="007D2315" w:rsidRDefault="007D2315" w:rsidP="007D2315"/>
        </w:tc>
        <w:tc>
          <w:tcPr>
            <w:tcW w:w="2338" w:type="dxa"/>
          </w:tcPr>
          <w:p w14:paraId="424D9C67"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Impact</w:t>
            </w:r>
          </w:p>
          <w:p w14:paraId="3675E706" w14:textId="77777777" w:rsidR="007D2315" w:rsidRDefault="007D2315" w:rsidP="007D2315"/>
        </w:tc>
        <w:tc>
          <w:tcPr>
            <w:tcW w:w="2338" w:type="dxa"/>
          </w:tcPr>
          <w:p w14:paraId="642C8F38"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Mitigation</w:t>
            </w:r>
          </w:p>
          <w:p w14:paraId="1C7F4078" w14:textId="77777777" w:rsidR="007D2315" w:rsidRDefault="007D2315" w:rsidP="007D2315"/>
        </w:tc>
      </w:tr>
      <w:tr w:rsidR="007D2315" w14:paraId="5F92B01A" w14:textId="77777777" w:rsidTr="007D2315">
        <w:tc>
          <w:tcPr>
            <w:tcW w:w="2337" w:type="dxa"/>
          </w:tcPr>
          <w:p w14:paraId="1A2F3F79"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High cost of website redesign</w:t>
            </w:r>
          </w:p>
          <w:p w14:paraId="21A2D2E2" w14:textId="77777777" w:rsidR="007D2315" w:rsidRDefault="007D2315" w:rsidP="007D2315"/>
        </w:tc>
        <w:tc>
          <w:tcPr>
            <w:tcW w:w="2337" w:type="dxa"/>
          </w:tcPr>
          <w:p w14:paraId="7E80FE57"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Medium</w:t>
            </w:r>
          </w:p>
          <w:p w14:paraId="35AA526E" w14:textId="77777777" w:rsidR="007D2315" w:rsidRDefault="007D2315" w:rsidP="007D2315"/>
        </w:tc>
        <w:tc>
          <w:tcPr>
            <w:tcW w:w="2338" w:type="dxa"/>
          </w:tcPr>
          <w:p w14:paraId="6229257E"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High</w:t>
            </w:r>
          </w:p>
          <w:p w14:paraId="5F904350" w14:textId="77777777" w:rsidR="007D2315" w:rsidRDefault="007D2315" w:rsidP="007D2315"/>
        </w:tc>
        <w:tc>
          <w:tcPr>
            <w:tcW w:w="2338" w:type="dxa"/>
          </w:tcPr>
          <w:p w14:paraId="3C734D86"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Budget planning; phased implementation</w:t>
            </w:r>
          </w:p>
          <w:p w14:paraId="2E71D204" w14:textId="77777777" w:rsidR="007D2315" w:rsidRDefault="007D2315" w:rsidP="007D2315"/>
        </w:tc>
      </w:tr>
      <w:tr w:rsidR="007D2315" w14:paraId="261E5708" w14:textId="77777777" w:rsidTr="007D2315">
        <w:tc>
          <w:tcPr>
            <w:tcW w:w="2337" w:type="dxa"/>
          </w:tcPr>
          <w:p w14:paraId="197ACEAF"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Lack of digital expertise</w:t>
            </w:r>
          </w:p>
          <w:p w14:paraId="1757BF02" w14:textId="77777777" w:rsidR="007D2315" w:rsidRDefault="007D2315" w:rsidP="007D2315"/>
        </w:tc>
        <w:tc>
          <w:tcPr>
            <w:tcW w:w="2337" w:type="dxa"/>
          </w:tcPr>
          <w:p w14:paraId="1C476261"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Medium</w:t>
            </w:r>
          </w:p>
          <w:p w14:paraId="7995F4FB" w14:textId="77777777" w:rsidR="007D2315" w:rsidRDefault="007D2315" w:rsidP="007D2315"/>
        </w:tc>
        <w:tc>
          <w:tcPr>
            <w:tcW w:w="2338" w:type="dxa"/>
          </w:tcPr>
          <w:p w14:paraId="08E447E9"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Medium</w:t>
            </w:r>
          </w:p>
          <w:p w14:paraId="38A75989" w14:textId="77777777" w:rsidR="007D2315" w:rsidRDefault="007D2315" w:rsidP="007D2315"/>
        </w:tc>
        <w:tc>
          <w:tcPr>
            <w:tcW w:w="2338" w:type="dxa"/>
          </w:tcPr>
          <w:p w14:paraId="0722B6D6"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Hire or train staff; outsource tasks</w:t>
            </w:r>
          </w:p>
          <w:p w14:paraId="59CCEFF4" w14:textId="77777777" w:rsidR="007D2315" w:rsidRDefault="007D2315" w:rsidP="007D2315"/>
        </w:tc>
      </w:tr>
      <w:tr w:rsidR="007D2315" w14:paraId="1CDD4029" w14:textId="77777777" w:rsidTr="007D2315">
        <w:tc>
          <w:tcPr>
            <w:tcW w:w="2337" w:type="dxa"/>
          </w:tcPr>
          <w:p w14:paraId="74FD9D41"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Slow adoption by customers</w:t>
            </w:r>
          </w:p>
          <w:p w14:paraId="4086AE2A" w14:textId="77777777" w:rsidR="007D2315" w:rsidRDefault="007D2315" w:rsidP="007D2315"/>
        </w:tc>
        <w:tc>
          <w:tcPr>
            <w:tcW w:w="2337" w:type="dxa"/>
          </w:tcPr>
          <w:p w14:paraId="09D45C4D"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Medium</w:t>
            </w:r>
          </w:p>
          <w:p w14:paraId="32E59DB0" w14:textId="77777777" w:rsidR="007D2315" w:rsidRDefault="007D2315" w:rsidP="007D2315"/>
        </w:tc>
        <w:tc>
          <w:tcPr>
            <w:tcW w:w="2338" w:type="dxa"/>
          </w:tcPr>
          <w:p w14:paraId="2DDF26C1"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Medium</w:t>
            </w:r>
          </w:p>
          <w:p w14:paraId="64DE8E55" w14:textId="77777777" w:rsidR="007D2315" w:rsidRDefault="007D2315" w:rsidP="007D2315"/>
        </w:tc>
        <w:tc>
          <w:tcPr>
            <w:tcW w:w="2338" w:type="dxa"/>
          </w:tcPr>
          <w:p w14:paraId="49073303"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Launch promotional campaigns; feedback monitoring</w:t>
            </w:r>
          </w:p>
          <w:p w14:paraId="343CD5A7" w14:textId="77777777" w:rsidR="007D2315" w:rsidRDefault="007D2315" w:rsidP="007D2315"/>
        </w:tc>
      </w:tr>
      <w:tr w:rsidR="007D2315" w14:paraId="5FEB90EC" w14:textId="77777777" w:rsidTr="007D2315">
        <w:trPr>
          <w:trHeight w:val="269"/>
        </w:trPr>
        <w:tc>
          <w:tcPr>
            <w:tcW w:w="2337" w:type="dxa"/>
          </w:tcPr>
          <w:p w14:paraId="6EF32C39"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Technical issues / downtime</w:t>
            </w:r>
          </w:p>
          <w:p w14:paraId="01F483EB" w14:textId="77777777" w:rsidR="007D2315" w:rsidRDefault="007D2315" w:rsidP="007D2315"/>
        </w:tc>
        <w:tc>
          <w:tcPr>
            <w:tcW w:w="2337" w:type="dxa"/>
          </w:tcPr>
          <w:p w14:paraId="1C756F91"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Low</w:t>
            </w:r>
          </w:p>
          <w:p w14:paraId="6045D30F" w14:textId="77777777" w:rsidR="007D2315" w:rsidRDefault="007D2315" w:rsidP="007D2315"/>
        </w:tc>
        <w:tc>
          <w:tcPr>
            <w:tcW w:w="2338" w:type="dxa"/>
          </w:tcPr>
          <w:p w14:paraId="71BEDEEE"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High</w:t>
            </w:r>
          </w:p>
          <w:p w14:paraId="427B53A9" w14:textId="77777777" w:rsidR="007D2315" w:rsidRDefault="007D2315" w:rsidP="007D2315"/>
        </w:tc>
        <w:tc>
          <w:tcPr>
            <w:tcW w:w="2338" w:type="dxa"/>
          </w:tcPr>
          <w:p w14:paraId="10455656" w14:textId="77777777" w:rsidR="007D2315" w:rsidRPr="007D2315" w:rsidRDefault="007D2315" w:rsidP="007D2315">
            <w:pPr>
              <w:rPr>
                <w:rFonts w:ascii="Times New Roman" w:eastAsia="Times New Roman" w:hAnsi="Times New Roman" w:cs="Times New Roman"/>
              </w:rPr>
            </w:pPr>
            <w:r w:rsidRPr="007D2315">
              <w:rPr>
                <w:rFonts w:ascii="Times New Roman" w:eastAsia="Times New Roman" w:hAnsi="Times New Roman" w:cs="Times New Roman"/>
              </w:rPr>
              <w:t>Use professional developers; backup systems</w:t>
            </w:r>
          </w:p>
          <w:p w14:paraId="4F0DCFD9" w14:textId="77777777" w:rsidR="007D2315" w:rsidRDefault="007D2315" w:rsidP="007D2315"/>
        </w:tc>
      </w:tr>
    </w:tbl>
    <w:p w14:paraId="6B238672" w14:textId="77777777" w:rsidR="007D2315" w:rsidRDefault="007D2315" w:rsidP="007D2315"/>
    <w:p w14:paraId="4CE9C603" w14:textId="77777777" w:rsidR="007D2315" w:rsidRDefault="007D2315" w:rsidP="007D2315">
      <w:pPr>
        <w:spacing w:line="480" w:lineRule="auto"/>
        <w:rPr>
          <w:rFonts w:ascii="Times New Roman" w:hAnsi="Times New Roman" w:cs="Times New Roman"/>
        </w:rPr>
      </w:pPr>
      <w:r w:rsidRPr="007D2315">
        <w:rPr>
          <w:rFonts w:ascii="Times New Roman" w:hAnsi="Times New Roman" w:cs="Times New Roman"/>
        </w:rPr>
        <w:t>Mitigation measures minimize the harmful consequences, and the implementation will be organized and controlled (</w:t>
      </w:r>
      <w:proofErr w:type="spellStart"/>
      <w:r w:rsidRPr="007D2315">
        <w:rPr>
          <w:rFonts w:ascii="Times New Roman" w:hAnsi="Times New Roman" w:cs="Times New Roman"/>
        </w:rPr>
        <w:t>Olko</w:t>
      </w:r>
      <w:proofErr w:type="spellEnd"/>
      <w:r w:rsidRPr="007D2315">
        <w:rPr>
          <w:rFonts w:ascii="Times New Roman" w:hAnsi="Times New Roman" w:cs="Times New Roman"/>
        </w:rPr>
        <w:t>, 2022).</w:t>
      </w:r>
    </w:p>
    <w:p w14:paraId="3F5E5202" w14:textId="77777777" w:rsidR="007D2315" w:rsidRDefault="007D2315" w:rsidP="007D2315">
      <w:pPr>
        <w:pStyle w:val="Heading1"/>
        <w:rPr>
          <w:rFonts w:ascii="Times New Roman" w:hAnsi="Times New Roman" w:cs="Times New Roman"/>
          <w:b/>
          <w:i/>
          <w:color w:val="000000" w:themeColor="text1"/>
          <w:sz w:val="24"/>
          <w:szCs w:val="24"/>
        </w:rPr>
      </w:pPr>
      <w:bookmarkStart w:id="6" w:name="_Toc215222724"/>
      <w:r w:rsidRPr="00232793">
        <w:rPr>
          <w:rFonts w:ascii="Times New Roman" w:hAnsi="Times New Roman" w:cs="Times New Roman"/>
          <w:b/>
          <w:i/>
          <w:color w:val="000000" w:themeColor="text1"/>
          <w:sz w:val="24"/>
          <w:szCs w:val="24"/>
        </w:rPr>
        <w:t>Action Plan</w:t>
      </w:r>
      <w:bookmarkEnd w:id="6"/>
      <w:r w:rsidRPr="00232793">
        <w:rPr>
          <w:rFonts w:ascii="Times New Roman" w:hAnsi="Times New Roman" w:cs="Times New Roman"/>
          <w:b/>
          <w:i/>
          <w:color w:val="000000" w:themeColor="text1"/>
          <w:sz w:val="24"/>
          <w:szCs w:val="24"/>
        </w:rPr>
        <w:t xml:space="preserve"> </w:t>
      </w:r>
    </w:p>
    <w:p w14:paraId="2AA23366" w14:textId="77777777" w:rsidR="00ED5C8F" w:rsidRPr="00ED5C8F" w:rsidRDefault="00ED5C8F" w:rsidP="00ED5C8F"/>
    <w:p w14:paraId="207CE64D" w14:textId="77777777" w:rsidR="007D2315" w:rsidRDefault="007D2315" w:rsidP="007D2315">
      <w:pPr>
        <w:spacing w:line="480" w:lineRule="auto"/>
        <w:rPr>
          <w:rFonts w:ascii="Times New Roman" w:hAnsi="Times New Roman" w:cs="Times New Roman"/>
        </w:rPr>
      </w:pPr>
      <w:r w:rsidRPr="007D2315">
        <w:rPr>
          <w:rFonts w:ascii="Times New Roman" w:hAnsi="Times New Roman" w:cs="Times New Roman"/>
        </w:rPr>
        <w:t>It is implemented with the help of a structured action plan 5W2H:</w:t>
      </w:r>
    </w:p>
    <w:tbl>
      <w:tblPr>
        <w:tblStyle w:val="TableGrid"/>
        <w:tblW w:w="0" w:type="auto"/>
        <w:tblLook w:val="04A0" w:firstRow="1" w:lastRow="0" w:firstColumn="1" w:lastColumn="0" w:noHBand="0" w:noVBand="1"/>
      </w:tblPr>
      <w:tblGrid>
        <w:gridCol w:w="1870"/>
        <w:gridCol w:w="1870"/>
        <w:gridCol w:w="1870"/>
        <w:gridCol w:w="1870"/>
        <w:gridCol w:w="1870"/>
      </w:tblGrid>
      <w:tr w:rsidR="006575F3" w14:paraId="04B68140" w14:textId="77777777" w:rsidTr="006575F3">
        <w:tc>
          <w:tcPr>
            <w:tcW w:w="1870" w:type="dxa"/>
          </w:tcPr>
          <w:p w14:paraId="729BEE10" w14:textId="77777777" w:rsidR="006575F3" w:rsidRDefault="006575F3" w:rsidP="007D2315">
            <w:pPr>
              <w:spacing w:line="480" w:lineRule="auto"/>
              <w:rPr>
                <w:rFonts w:ascii="Times New Roman" w:hAnsi="Times New Roman" w:cs="Times New Roman"/>
              </w:rPr>
            </w:pPr>
            <w:r>
              <w:rPr>
                <w:rFonts w:ascii="Times New Roman" w:hAnsi="Times New Roman" w:cs="Times New Roman"/>
              </w:rPr>
              <w:t>Activity</w:t>
            </w:r>
          </w:p>
        </w:tc>
        <w:tc>
          <w:tcPr>
            <w:tcW w:w="1870" w:type="dxa"/>
          </w:tcPr>
          <w:p w14:paraId="6308D0B3" w14:textId="77777777" w:rsidR="006575F3" w:rsidRDefault="006575F3" w:rsidP="007D2315">
            <w:pPr>
              <w:spacing w:line="480" w:lineRule="auto"/>
              <w:rPr>
                <w:rFonts w:ascii="Times New Roman" w:hAnsi="Times New Roman" w:cs="Times New Roman"/>
              </w:rPr>
            </w:pPr>
            <w:r>
              <w:rPr>
                <w:rFonts w:ascii="Times New Roman" w:hAnsi="Times New Roman" w:cs="Times New Roman"/>
              </w:rPr>
              <w:t>Who</w:t>
            </w:r>
          </w:p>
        </w:tc>
        <w:tc>
          <w:tcPr>
            <w:tcW w:w="1870" w:type="dxa"/>
          </w:tcPr>
          <w:p w14:paraId="643B4AA7" w14:textId="77777777" w:rsidR="006575F3" w:rsidRDefault="006575F3" w:rsidP="007D2315">
            <w:pPr>
              <w:spacing w:line="480" w:lineRule="auto"/>
              <w:rPr>
                <w:rFonts w:ascii="Times New Roman" w:hAnsi="Times New Roman" w:cs="Times New Roman"/>
              </w:rPr>
            </w:pPr>
            <w:r>
              <w:rPr>
                <w:rFonts w:ascii="Times New Roman" w:hAnsi="Times New Roman" w:cs="Times New Roman"/>
              </w:rPr>
              <w:t xml:space="preserve">When </w:t>
            </w:r>
          </w:p>
        </w:tc>
        <w:tc>
          <w:tcPr>
            <w:tcW w:w="1870" w:type="dxa"/>
          </w:tcPr>
          <w:p w14:paraId="51ABCA86" w14:textId="77777777" w:rsidR="006575F3" w:rsidRDefault="006575F3" w:rsidP="007D2315">
            <w:pPr>
              <w:spacing w:line="480" w:lineRule="auto"/>
              <w:rPr>
                <w:rFonts w:ascii="Times New Roman" w:hAnsi="Times New Roman" w:cs="Times New Roman"/>
              </w:rPr>
            </w:pPr>
            <w:r>
              <w:rPr>
                <w:rFonts w:ascii="Times New Roman" w:hAnsi="Times New Roman" w:cs="Times New Roman"/>
              </w:rPr>
              <w:t>Resources</w:t>
            </w:r>
          </w:p>
        </w:tc>
        <w:tc>
          <w:tcPr>
            <w:tcW w:w="1870" w:type="dxa"/>
          </w:tcPr>
          <w:p w14:paraId="4685590F" w14:textId="77777777" w:rsidR="006575F3" w:rsidRDefault="006575F3" w:rsidP="007D2315">
            <w:pPr>
              <w:spacing w:line="480" w:lineRule="auto"/>
              <w:rPr>
                <w:rFonts w:ascii="Times New Roman" w:hAnsi="Times New Roman" w:cs="Times New Roman"/>
              </w:rPr>
            </w:pPr>
            <w:r>
              <w:rPr>
                <w:rFonts w:ascii="Times New Roman" w:hAnsi="Times New Roman" w:cs="Times New Roman"/>
              </w:rPr>
              <w:t>KPI</w:t>
            </w:r>
          </w:p>
        </w:tc>
      </w:tr>
      <w:tr w:rsidR="006575F3" w14:paraId="00053863" w14:textId="77777777" w:rsidTr="006575F3">
        <w:tc>
          <w:tcPr>
            <w:tcW w:w="1870" w:type="dxa"/>
          </w:tcPr>
          <w:p w14:paraId="68891DD5"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Website redesign</w:t>
            </w:r>
          </w:p>
          <w:p w14:paraId="6F4A6D50" w14:textId="77777777" w:rsidR="006575F3" w:rsidRDefault="006575F3" w:rsidP="007D2315">
            <w:pPr>
              <w:spacing w:line="480" w:lineRule="auto"/>
              <w:rPr>
                <w:rFonts w:ascii="Times New Roman" w:hAnsi="Times New Roman" w:cs="Times New Roman"/>
              </w:rPr>
            </w:pPr>
          </w:p>
        </w:tc>
        <w:tc>
          <w:tcPr>
            <w:tcW w:w="1870" w:type="dxa"/>
          </w:tcPr>
          <w:p w14:paraId="15507659"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External agency + owners</w:t>
            </w:r>
          </w:p>
          <w:p w14:paraId="4AD8F78B" w14:textId="77777777" w:rsidR="006575F3" w:rsidRDefault="006575F3" w:rsidP="007D2315">
            <w:pPr>
              <w:spacing w:line="480" w:lineRule="auto"/>
              <w:rPr>
                <w:rFonts w:ascii="Times New Roman" w:hAnsi="Times New Roman" w:cs="Times New Roman"/>
              </w:rPr>
            </w:pPr>
          </w:p>
        </w:tc>
        <w:tc>
          <w:tcPr>
            <w:tcW w:w="1870" w:type="dxa"/>
          </w:tcPr>
          <w:p w14:paraId="009D66B8"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Month 1–3</w:t>
            </w:r>
          </w:p>
          <w:p w14:paraId="317A3E71" w14:textId="77777777" w:rsidR="006575F3" w:rsidRDefault="006575F3" w:rsidP="007D2315">
            <w:pPr>
              <w:spacing w:line="480" w:lineRule="auto"/>
              <w:rPr>
                <w:rFonts w:ascii="Times New Roman" w:hAnsi="Times New Roman" w:cs="Times New Roman"/>
              </w:rPr>
            </w:pPr>
          </w:p>
        </w:tc>
        <w:tc>
          <w:tcPr>
            <w:tcW w:w="1870" w:type="dxa"/>
          </w:tcPr>
          <w:p w14:paraId="39BA453A"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£X budget, staff time</w:t>
            </w:r>
          </w:p>
          <w:p w14:paraId="39FE8EAF" w14:textId="77777777" w:rsidR="006575F3" w:rsidRDefault="006575F3" w:rsidP="007D2315">
            <w:pPr>
              <w:spacing w:line="480" w:lineRule="auto"/>
              <w:rPr>
                <w:rFonts w:ascii="Times New Roman" w:hAnsi="Times New Roman" w:cs="Times New Roman"/>
              </w:rPr>
            </w:pPr>
          </w:p>
        </w:tc>
        <w:tc>
          <w:tcPr>
            <w:tcW w:w="1870" w:type="dxa"/>
          </w:tcPr>
          <w:p w14:paraId="75B4B22D"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Live website; increased traffic</w:t>
            </w:r>
          </w:p>
          <w:p w14:paraId="30246A0D" w14:textId="77777777" w:rsidR="006575F3" w:rsidRDefault="006575F3" w:rsidP="007D2315">
            <w:pPr>
              <w:spacing w:line="480" w:lineRule="auto"/>
              <w:rPr>
                <w:rFonts w:ascii="Times New Roman" w:hAnsi="Times New Roman" w:cs="Times New Roman"/>
              </w:rPr>
            </w:pPr>
          </w:p>
        </w:tc>
      </w:tr>
      <w:tr w:rsidR="006575F3" w14:paraId="4B3CE8DA" w14:textId="77777777" w:rsidTr="006575F3">
        <w:tc>
          <w:tcPr>
            <w:tcW w:w="1870" w:type="dxa"/>
          </w:tcPr>
          <w:p w14:paraId="6350E243"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Social media campaign</w:t>
            </w:r>
          </w:p>
          <w:p w14:paraId="31051C4D" w14:textId="77777777" w:rsidR="006575F3" w:rsidRDefault="006575F3" w:rsidP="007D2315">
            <w:pPr>
              <w:spacing w:line="480" w:lineRule="auto"/>
              <w:rPr>
                <w:rFonts w:ascii="Times New Roman" w:hAnsi="Times New Roman" w:cs="Times New Roman"/>
              </w:rPr>
            </w:pPr>
          </w:p>
        </w:tc>
        <w:tc>
          <w:tcPr>
            <w:tcW w:w="1870" w:type="dxa"/>
          </w:tcPr>
          <w:p w14:paraId="2C1B9642"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Owners + intern</w:t>
            </w:r>
          </w:p>
          <w:p w14:paraId="3960251D" w14:textId="77777777" w:rsidR="006575F3" w:rsidRDefault="006575F3" w:rsidP="007D2315">
            <w:pPr>
              <w:spacing w:line="480" w:lineRule="auto"/>
              <w:rPr>
                <w:rFonts w:ascii="Times New Roman" w:hAnsi="Times New Roman" w:cs="Times New Roman"/>
              </w:rPr>
            </w:pPr>
          </w:p>
        </w:tc>
        <w:tc>
          <w:tcPr>
            <w:tcW w:w="1870" w:type="dxa"/>
          </w:tcPr>
          <w:p w14:paraId="387C99C9"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Month 2–4</w:t>
            </w:r>
          </w:p>
          <w:p w14:paraId="1F247C1A" w14:textId="77777777" w:rsidR="006575F3" w:rsidRDefault="006575F3" w:rsidP="007D2315">
            <w:pPr>
              <w:spacing w:line="480" w:lineRule="auto"/>
              <w:rPr>
                <w:rFonts w:ascii="Times New Roman" w:hAnsi="Times New Roman" w:cs="Times New Roman"/>
              </w:rPr>
            </w:pPr>
          </w:p>
        </w:tc>
        <w:tc>
          <w:tcPr>
            <w:tcW w:w="1870" w:type="dxa"/>
          </w:tcPr>
          <w:p w14:paraId="55B9C13E"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Content calendar</w:t>
            </w:r>
          </w:p>
          <w:p w14:paraId="52375285" w14:textId="77777777" w:rsidR="006575F3" w:rsidRDefault="006575F3" w:rsidP="007D2315">
            <w:pPr>
              <w:spacing w:line="480" w:lineRule="auto"/>
              <w:rPr>
                <w:rFonts w:ascii="Times New Roman" w:hAnsi="Times New Roman" w:cs="Times New Roman"/>
              </w:rPr>
            </w:pPr>
          </w:p>
        </w:tc>
        <w:tc>
          <w:tcPr>
            <w:tcW w:w="1870" w:type="dxa"/>
          </w:tcPr>
          <w:p w14:paraId="2F65A0D8"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Engagement ↑ 25%</w:t>
            </w:r>
          </w:p>
          <w:p w14:paraId="68D840DA" w14:textId="77777777" w:rsidR="006575F3" w:rsidRDefault="006575F3" w:rsidP="007D2315">
            <w:pPr>
              <w:spacing w:line="480" w:lineRule="auto"/>
              <w:rPr>
                <w:rFonts w:ascii="Times New Roman" w:hAnsi="Times New Roman" w:cs="Times New Roman"/>
              </w:rPr>
            </w:pPr>
          </w:p>
        </w:tc>
      </w:tr>
      <w:tr w:rsidR="006575F3" w14:paraId="29E6A41B" w14:textId="77777777" w:rsidTr="006575F3">
        <w:tc>
          <w:tcPr>
            <w:tcW w:w="1870" w:type="dxa"/>
          </w:tcPr>
          <w:p w14:paraId="7ABDBE1F"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Subscription rollout</w:t>
            </w:r>
          </w:p>
          <w:p w14:paraId="5C339DAD" w14:textId="77777777" w:rsidR="006575F3" w:rsidRDefault="006575F3" w:rsidP="007D2315">
            <w:pPr>
              <w:spacing w:line="480" w:lineRule="auto"/>
              <w:rPr>
                <w:rFonts w:ascii="Times New Roman" w:hAnsi="Times New Roman" w:cs="Times New Roman"/>
              </w:rPr>
            </w:pPr>
          </w:p>
        </w:tc>
        <w:tc>
          <w:tcPr>
            <w:tcW w:w="1870" w:type="dxa"/>
          </w:tcPr>
          <w:p w14:paraId="4334DDC6"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Owners</w:t>
            </w:r>
          </w:p>
          <w:p w14:paraId="5E2CCC4B" w14:textId="77777777" w:rsidR="006575F3" w:rsidRDefault="006575F3" w:rsidP="007D2315">
            <w:pPr>
              <w:spacing w:line="480" w:lineRule="auto"/>
              <w:rPr>
                <w:rFonts w:ascii="Times New Roman" w:hAnsi="Times New Roman" w:cs="Times New Roman"/>
              </w:rPr>
            </w:pPr>
          </w:p>
        </w:tc>
        <w:tc>
          <w:tcPr>
            <w:tcW w:w="1870" w:type="dxa"/>
          </w:tcPr>
          <w:p w14:paraId="77A65181"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Month 3–5</w:t>
            </w:r>
          </w:p>
          <w:p w14:paraId="4291B028" w14:textId="77777777" w:rsidR="006575F3" w:rsidRDefault="006575F3" w:rsidP="007D2315">
            <w:pPr>
              <w:spacing w:line="480" w:lineRule="auto"/>
              <w:rPr>
                <w:rFonts w:ascii="Times New Roman" w:hAnsi="Times New Roman" w:cs="Times New Roman"/>
              </w:rPr>
            </w:pPr>
          </w:p>
        </w:tc>
        <w:tc>
          <w:tcPr>
            <w:tcW w:w="1870" w:type="dxa"/>
          </w:tcPr>
          <w:p w14:paraId="6A1FD6C1"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Delivery logistics</w:t>
            </w:r>
          </w:p>
          <w:p w14:paraId="627E9D5A" w14:textId="77777777" w:rsidR="006575F3" w:rsidRDefault="006575F3" w:rsidP="007D2315">
            <w:pPr>
              <w:spacing w:line="480" w:lineRule="auto"/>
              <w:rPr>
                <w:rFonts w:ascii="Times New Roman" w:hAnsi="Times New Roman" w:cs="Times New Roman"/>
              </w:rPr>
            </w:pPr>
          </w:p>
        </w:tc>
        <w:tc>
          <w:tcPr>
            <w:tcW w:w="1870" w:type="dxa"/>
          </w:tcPr>
          <w:p w14:paraId="2E676D79"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50 subscriptions first 3 months</w:t>
            </w:r>
          </w:p>
          <w:p w14:paraId="50DF8463" w14:textId="77777777" w:rsidR="006575F3" w:rsidRDefault="006575F3" w:rsidP="007D2315">
            <w:pPr>
              <w:spacing w:line="480" w:lineRule="auto"/>
              <w:rPr>
                <w:rFonts w:ascii="Times New Roman" w:hAnsi="Times New Roman" w:cs="Times New Roman"/>
              </w:rPr>
            </w:pPr>
          </w:p>
        </w:tc>
      </w:tr>
      <w:tr w:rsidR="006575F3" w14:paraId="3F3AB548" w14:textId="77777777" w:rsidTr="006575F3">
        <w:tc>
          <w:tcPr>
            <w:tcW w:w="1870" w:type="dxa"/>
          </w:tcPr>
          <w:p w14:paraId="103266FE"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Staff training</w:t>
            </w:r>
          </w:p>
          <w:p w14:paraId="78A5E72D" w14:textId="77777777" w:rsidR="006575F3" w:rsidRDefault="006575F3" w:rsidP="007D2315">
            <w:pPr>
              <w:spacing w:line="480" w:lineRule="auto"/>
              <w:rPr>
                <w:rFonts w:ascii="Times New Roman" w:hAnsi="Times New Roman" w:cs="Times New Roman"/>
              </w:rPr>
            </w:pPr>
          </w:p>
        </w:tc>
        <w:tc>
          <w:tcPr>
            <w:tcW w:w="1870" w:type="dxa"/>
          </w:tcPr>
          <w:p w14:paraId="0FA29F70"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Owners + employees</w:t>
            </w:r>
          </w:p>
          <w:p w14:paraId="6CCB495A" w14:textId="77777777" w:rsidR="006575F3" w:rsidRDefault="006575F3" w:rsidP="007D2315">
            <w:pPr>
              <w:spacing w:line="480" w:lineRule="auto"/>
              <w:rPr>
                <w:rFonts w:ascii="Times New Roman" w:hAnsi="Times New Roman" w:cs="Times New Roman"/>
              </w:rPr>
            </w:pPr>
          </w:p>
        </w:tc>
        <w:tc>
          <w:tcPr>
            <w:tcW w:w="1870" w:type="dxa"/>
          </w:tcPr>
          <w:p w14:paraId="4DC9EE57"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Month 1–2</w:t>
            </w:r>
          </w:p>
          <w:p w14:paraId="56C96821" w14:textId="77777777" w:rsidR="006575F3" w:rsidRDefault="006575F3" w:rsidP="007D2315">
            <w:pPr>
              <w:spacing w:line="480" w:lineRule="auto"/>
              <w:rPr>
                <w:rFonts w:ascii="Times New Roman" w:hAnsi="Times New Roman" w:cs="Times New Roman"/>
              </w:rPr>
            </w:pPr>
          </w:p>
        </w:tc>
        <w:tc>
          <w:tcPr>
            <w:tcW w:w="1870" w:type="dxa"/>
          </w:tcPr>
          <w:p w14:paraId="07ACA2BE"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Training modules</w:t>
            </w:r>
          </w:p>
          <w:p w14:paraId="04EC03F5" w14:textId="77777777" w:rsidR="006575F3" w:rsidRDefault="006575F3" w:rsidP="007D2315">
            <w:pPr>
              <w:spacing w:line="480" w:lineRule="auto"/>
              <w:rPr>
                <w:rFonts w:ascii="Times New Roman" w:hAnsi="Times New Roman" w:cs="Times New Roman"/>
              </w:rPr>
            </w:pPr>
          </w:p>
        </w:tc>
        <w:tc>
          <w:tcPr>
            <w:tcW w:w="1870" w:type="dxa"/>
          </w:tcPr>
          <w:p w14:paraId="6D607291"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Competency in online system</w:t>
            </w:r>
          </w:p>
          <w:p w14:paraId="28181718" w14:textId="77777777" w:rsidR="006575F3" w:rsidRDefault="006575F3" w:rsidP="007D2315">
            <w:pPr>
              <w:spacing w:line="480" w:lineRule="auto"/>
              <w:rPr>
                <w:rFonts w:ascii="Times New Roman" w:hAnsi="Times New Roman" w:cs="Times New Roman"/>
              </w:rPr>
            </w:pPr>
          </w:p>
        </w:tc>
      </w:tr>
      <w:tr w:rsidR="006575F3" w14:paraId="3ABBBA1E" w14:textId="77777777" w:rsidTr="006575F3">
        <w:tc>
          <w:tcPr>
            <w:tcW w:w="1870" w:type="dxa"/>
          </w:tcPr>
          <w:p w14:paraId="4A496286" w14:textId="77777777" w:rsidR="006575F3" w:rsidRPr="006575F3" w:rsidRDefault="006575F3" w:rsidP="006575F3">
            <w:pPr>
              <w:rPr>
                <w:rFonts w:ascii="Times New Roman" w:eastAsia="Times New Roman" w:hAnsi="Times New Roman" w:cs="Times New Roman"/>
              </w:rPr>
            </w:pPr>
            <w:r w:rsidRPr="006575F3">
              <w:rPr>
                <w:rFonts w:ascii="Times New Roman" w:eastAsia="Times New Roman" w:hAnsi="Times New Roman" w:cs="Times New Roman"/>
              </w:rPr>
              <w:t>Customer feedback</w:t>
            </w:r>
          </w:p>
          <w:p w14:paraId="7C558093" w14:textId="77777777" w:rsidR="006575F3" w:rsidRDefault="006575F3" w:rsidP="007D2315">
            <w:pPr>
              <w:spacing w:line="480" w:lineRule="auto"/>
              <w:rPr>
                <w:rFonts w:ascii="Times New Roman" w:hAnsi="Times New Roman" w:cs="Times New Roman"/>
              </w:rPr>
            </w:pPr>
          </w:p>
        </w:tc>
        <w:tc>
          <w:tcPr>
            <w:tcW w:w="1870" w:type="dxa"/>
          </w:tcPr>
          <w:p w14:paraId="773275B2"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Owners</w:t>
            </w:r>
          </w:p>
          <w:p w14:paraId="65DA15E3" w14:textId="77777777" w:rsidR="006575F3" w:rsidRDefault="006575F3" w:rsidP="007D2315">
            <w:pPr>
              <w:spacing w:line="480" w:lineRule="auto"/>
              <w:rPr>
                <w:rFonts w:ascii="Times New Roman" w:hAnsi="Times New Roman" w:cs="Times New Roman"/>
              </w:rPr>
            </w:pPr>
          </w:p>
        </w:tc>
        <w:tc>
          <w:tcPr>
            <w:tcW w:w="1870" w:type="dxa"/>
          </w:tcPr>
          <w:p w14:paraId="7A8698C7"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Month 3–6</w:t>
            </w:r>
          </w:p>
          <w:p w14:paraId="189FF90A" w14:textId="77777777" w:rsidR="006575F3" w:rsidRDefault="006575F3" w:rsidP="007D2315">
            <w:pPr>
              <w:spacing w:line="480" w:lineRule="auto"/>
              <w:rPr>
                <w:rFonts w:ascii="Times New Roman" w:hAnsi="Times New Roman" w:cs="Times New Roman"/>
              </w:rPr>
            </w:pPr>
          </w:p>
        </w:tc>
        <w:tc>
          <w:tcPr>
            <w:tcW w:w="1870" w:type="dxa"/>
          </w:tcPr>
          <w:p w14:paraId="4C21BA17"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Survey tool</w:t>
            </w:r>
          </w:p>
          <w:p w14:paraId="44ECECCE" w14:textId="77777777" w:rsidR="006575F3" w:rsidRDefault="006575F3" w:rsidP="007D2315">
            <w:pPr>
              <w:spacing w:line="480" w:lineRule="auto"/>
              <w:rPr>
                <w:rFonts w:ascii="Times New Roman" w:hAnsi="Times New Roman" w:cs="Times New Roman"/>
              </w:rPr>
            </w:pPr>
          </w:p>
        </w:tc>
        <w:tc>
          <w:tcPr>
            <w:tcW w:w="1870" w:type="dxa"/>
          </w:tcPr>
          <w:p w14:paraId="50457C9E" w14:textId="77777777" w:rsidR="00F73030" w:rsidRPr="00F73030" w:rsidRDefault="00F73030" w:rsidP="00F73030">
            <w:pPr>
              <w:rPr>
                <w:rFonts w:ascii="Times New Roman" w:eastAsia="Times New Roman" w:hAnsi="Times New Roman" w:cs="Times New Roman"/>
              </w:rPr>
            </w:pPr>
            <w:r w:rsidRPr="00F73030">
              <w:rPr>
                <w:rFonts w:ascii="Times New Roman" w:eastAsia="Times New Roman" w:hAnsi="Times New Roman" w:cs="Times New Roman"/>
              </w:rPr>
              <w:t>80% positive reviews</w:t>
            </w:r>
          </w:p>
          <w:p w14:paraId="14CA94D0" w14:textId="77777777" w:rsidR="006575F3" w:rsidRDefault="006575F3" w:rsidP="007D2315">
            <w:pPr>
              <w:spacing w:line="480" w:lineRule="auto"/>
              <w:rPr>
                <w:rFonts w:ascii="Times New Roman" w:hAnsi="Times New Roman" w:cs="Times New Roman"/>
              </w:rPr>
            </w:pPr>
          </w:p>
        </w:tc>
      </w:tr>
    </w:tbl>
    <w:p w14:paraId="4EDFE079" w14:textId="77777777" w:rsidR="007D2315" w:rsidRDefault="007D2315" w:rsidP="007D2315">
      <w:pPr>
        <w:spacing w:line="480" w:lineRule="auto"/>
        <w:rPr>
          <w:rFonts w:ascii="Times New Roman" w:hAnsi="Times New Roman" w:cs="Times New Roman"/>
        </w:rPr>
      </w:pPr>
    </w:p>
    <w:p w14:paraId="7DB3580C" w14:textId="77777777" w:rsidR="00F73030" w:rsidRDefault="00F73030" w:rsidP="007D2315">
      <w:pPr>
        <w:spacing w:line="480" w:lineRule="auto"/>
        <w:rPr>
          <w:rFonts w:ascii="Times New Roman" w:hAnsi="Times New Roman" w:cs="Times New Roman"/>
        </w:rPr>
      </w:pPr>
      <w:r w:rsidRPr="00F73030">
        <w:rPr>
          <w:rFonts w:ascii="Times New Roman" w:hAnsi="Times New Roman" w:cs="Times New Roman"/>
        </w:rPr>
        <w:t>This strategy will make sure that the solution is executed in a systematic way that is regularly monitored and measured accordingly.</w:t>
      </w:r>
    </w:p>
    <w:p w14:paraId="6445B93F" w14:textId="77777777" w:rsidR="00F73030" w:rsidRDefault="000307E6" w:rsidP="000307E6">
      <w:pPr>
        <w:pStyle w:val="Heading1"/>
        <w:rPr>
          <w:rFonts w:ascii="Times New Roman" w:hAnsi="Times New Roman" w:cs="Times New Roman"/>
          <w:b/>
          <w:i/>
          <w:color w:val="000000" w:themeColor="text1"/>
          <w:sz w:val="24"/>
          <w:szCs w:val="24"/>
        </w:rPr>
      </w:pPr>
      <w:bookmarkStart w:id="7" w:name="_Toc215222725"/>
      <w:r w:rsidRPr="00232793">
        <w:rPr>
          <w:rFonts w:ascii="Times New Roman" w:hAnsi="Times New Roman" w:cs="Times New Roman"/>
          <w:b/>
          <w:i/>
          <w:color w:val="000000" w:themeColor="text1"/>
          <w:sz w:val="24"/>
          <w:szCs w:val="24"/>
        </w:rPr>
        <w:t>Measuring Effectiveness</w:t>
      </w:r>
      <w:bookmarkEnd w:id="7"/>
      <w:r w:rsidRPr="00232793">
        <w:rPr>
          <w:rFonts w:ascii="Times New Roman" w:hAnsi="Times New Roman" w:cs="Times New Roman"/>
          <w:b/>
          <w:i/>
          <w:color w:val="000000" w:themeColor="text1"/>
          <w:sz w:val="24"/>
          <w:szCs w:val="24"/>
        </w:rPr>
        <w:t xml:space="preserve"> </w:t>
      </w:r>
    </w:p>
    <w:p w14:paraId="64D6C5FF" w14:textId="77777777" w:rsidR="00ED5C8F" w:rsidRPr="00ED5C8F" w:rsidRDefault="00ED5C8F" w:rsidP="00ED5C8F"/>
    <w:p w14:paraId="61E08D83" w14:textId="77777777" w:rsidR="00EA5632" w:rsidRPr="00EA5632" w:rsidRDefault="00EA5632" w:rsidP="00EA5632">
      <w:pPr>
        <w:spacing w:line="480" w:lineRule="auto"/>
        <w:rPr>
          <w:rFonts w:ascii="Times New Roman" w:hAnsi="Times New Roman" w:cs="Times New Roman"/>
        </w:rPr>
      </w:pPr>
      <w:r w:rsidRPr="00EA5632">
        <w:rPr>
          <w:rFonts w:ascii="Times New Roman" w:hAnsi="Times New Roman" w:cs="Times New Roman"/>
        </w:rPr>
        <w:t>The effectiveness will be monitored with the help of Key Performance Indicators (KPIs):</w:t>
      </w:r>
    </w:p>
    <w:p w14:paraId="7EA1BC71" w14:textId="77777777" w:rsidR="00EA5632" w:rsidRPr="00EA5632" w:rsidRDefault="00EA5632" w:rsidP="00EA5632">
      <w:pPr>
        <w:spacing w:line="480" w:lineRule="auto"/>
        <w:rPr>
          <w:rFonts w:ascii="Times New Roman" w:hAnsi="Times New Roman" w:cs="Times New Roman"/>
        </w:rPr>
      </w:pPr>
      <w:r w:rsidRPr="00EA5632">
        <w:rPr>
          <w:rFonts w:ascii="Times New Roman" w:hAnsi="Times New Roman" w:cs="Times New Roman"/>
        </w:rPr>
        <w:t>Online sales growth: Aiming at 20-30 percent growth in 6 months.</w:t>
      </w:r>
    </w:p>
    <w:p w14:paraId="1DC743CC" w14:textId="77777777" w:rsidR="00EA5632" w:rsidRPr="00EA5632" w:rsidRDefault="00EA5632" w:rsidP="00EA5632">
      <w:pPr>
        <w:spacing w:line="480" w:lineRule="auto"/>
        <w:rPr>
          <w:rFonts w:ascii="Times New Roman" w:hAnsi="Times New Roman" w:cs="Times New Roman"/>
        </w:rPr>
      </w:pPr>
      <w:r w:rsidRPr="00EA5632">
        <w:rPr>
          <w:rFonts w:ascii="Times New Roman" w:hAnsi="Times New Roman" w:cs="Times New Roman"/>
        </w:rPr>
        <w:t>Traffic and conversion of the web sites: Monitor individual visitors, the number of bounces and number of orders completed.</w:t>
      </w:r>
    </w:p>
    <w:p w14:paraId="0080AF9F" w14:textId="77777777" w:rsidR="00EA5632" w:rsidRPr="00EA5632" w:rsidRDefault="00EA5632" w:rsidP="00EA5632">
      <w:pPr>
        <w:spacing w:line="480" w:lineRule="auto"/>
        <w:rPr>
          <w:rFonts w:ascii="Times New Roman" w:hAnsi="Times New Roman" w:cs="Times New Roman"/>
        </w:rPr>
      </w:pPr>
      <w:r w:rsidRPr="00EA5632">
        <w:rPr>
          <w:rFonts w:ascii="Times New Roman" w:hAnsi="Times New Roman" w:cs="Times New Roman"/>
        </w:rPr>
        <w:t>Social media activities: Keep track of the followers, likes, shares, and comments.</w:t>
      </w:r>
    </w:p>
    <w:p w14:paraId="63DE1750" w14:textId="77777777" w:rsidR="00EA5632" w:rsidRPr="00EA5632" w:rsidRDefault="00EA5632" w:rsidP="00EA5632">
      <w:pPr>
        <w:spacing w:line="480" w:lineRule="auto"/>
        <w:rPr>
          <w:rFonts w:ascii="Times New Roman" w:hAnsi="Times New Roman" w:cs="Times New Roman"/>
        </w:rPr>
      </w:pPr>
      <w:r w:rsidRPr="00EA5632">
        <w:rPr>
          <w:rFonts w:ascii="Times New Roman" w:hAnsi="Times New Roman" w:cs="Times New Roman"/>
        </w:rPr>
        <w:t>Customer satisfaction: Customer experience and loyalty survey online.</w:t>
      </w:r>
    </w:p>
    <w:p w14:paraId="5A314CE0" w14:textId="77777777" w:rsidR="00EA5632" w:rsidRPr="00EA5632" w:rsidRDefault="00EA5632" w:rsidP="00EA5632">
      <w:pPr>
        <w:spacing w:line="480" w:lineRule="auto"/>
        <w:rPr>
          <w:rFonts w:ascii="Times New Roman" w:hAnsi="Times New Roman" w:cs="Times New Roman"/>
        </w:rPr>
      </w:pPr>
      <w:r w:rsidRPr="00EA5632">
        <w:rPr>
          <w:rFonts w:ascii="Times New Roman" w:hAnsi="Times New Roman" w:cs="Times New Roman"/>
        </w:rPr>
        <w:t>Subscriptions taken: Recurrent customers.</w:t>
      </w:r>
    </w:p>
    <w:p w14:paraId="305F197F" w14:textId="77777777" w:rsidR="000307E6" w:rsidRDefault="00EA5632" w:rsidP="00EA5632">
      <w:pPr>
        <w:spacing w:line="480" w:lineRule="auto"/>
        <w:rPr>
          <w:rFonts w:ascii="Times New Roman" w:hAnsi="Times New Roman" w:cs="Times New Roman"/>
        </w:rPr>
      </w:pPr>
      <w:r w:rsidRPr="00EA5632">
        <w:rPr>
          <w:rFonts w:ascii="Times New Roman" w:hAnsi="Times New Roman" w:cs="Times New Roman"/>
        </w:rPr>
        <w:t>Working with KPIs provides the data-oriented decision-making and will enable the florist to change the strategies to work on the constant betterment (</w:t>
      </w:r>
      <w:proofErr w:type="spellStart"/>
      <w:r w:rsidRPr="00EA5632">
        <w:rPr>
          <w:rFonts w:ascii="Times New Roman" w:hAnsi="Times New Roman" w:cs="Times New Roman"/>
        </w:rPr>
        <w:t>Olko</w:t>
      </w:r>
      <w:proofErr w:type="spellEnd"/>
      <w:r w:rsidRPr="00EA5632">
        <w:rPr>
          <w:rFonts w:ascii="Times New Roman" w:hAnsi="Times New Roman" w:cs="Times New Roman"/>
        </w:rPr>
        <w:t>, 2022).</w:t>
      </w:r>
    </w:p>
    <w:p w14:paraId="1602034B" w14:textId="018E13C2" w:rsidR="00232793" w:rsidRPr="00EA5632" w:rsidRDefault="00232793" w:rsidP="00EA5632">
      <w:pPr>
        <w:spacing w:line="480" w:lineRule="auto"/>
        <w:rPr>
          <w:rFonts w:ascii="Times New Roman" w:hAnsi="Times New Roman" w:cs="Times New Roman"/>
        </w:rPr>
      </w:pPr>
      <w:r w:rsidRPr="00232793">
        <w:rPr>
          <w:rFonts w:ascii="Times New Roman" w:hAnsi="Times New Roman" w:cs="Times New Roman"/>
        </w:rPr>
        <w:t>Besides digital modernization, good sustainability practices can also be used as a competitive advantage by Green Haven Florists since the company has a good sustainability practice. The customers are becoming aware of the effects on the environment and inclined to choose companies that pay more attention to packaging that is eco-friendly, flowers that are grown locally, and the carbon footprint (</w:t>
      </w:r>
      <w:proofErr w:type="spellStart"/>
      <w:r w:rsidRPr="00232793">
        <w:rPr>
          <w:rFonts w:ascii="Times New Roman" w:hAnsi="Times New Roman" w:cs="Times New Roman"/>
        </w:rPr>
        <w:t>Kotler</w:t>
      </w:r>
      <w:proofErr w:type="spellEnd"/>
      <w:r w:rsidRPr="00232793">
        <w:rPr>
          <w:rFonts w:ascii="Times New Roman" w:hAnsi="Times New Roman" w:cs="Times New Roman"/>
        </w:rPr>
        <w:t xml:space="preserve"> et al., 2024). Active marketing of these values online will help Green Haven to build brand identity, appeal to customers conscious of environmental issues, and afford higher prices. The use of the concept of sustainability in communication campaigns and social media marketing would not only improve the reputation, but also fit into long-term strategic objectives, establishing a unique selling point that rivals may not be able to emulate. This two-way concentration on the digital life and sustainability will make the florist topical among the contemporary customers and help to win the loyalty and the trust of the community.</w:t>
      </w:r>
    </w:p>
    <w:p w14:paraId="4B61FB19" w14:textId="77777777" w:rsidR="000307E6" w:rsidRDefault="00EA5632" w:rsidP="00EA5632">
      <w:pPr>
        <w:pStyle w:val="Heading1"/>
        <w:rPr>
          <w:rFonts w:ascii="Times New Roman" w:hAnsi="Times New Roman" w:cs="Times New Roman"/>
          <w:b/>
          <w:i/>
          <w:color w:val="000000" w:themeColor="text1"/>
          <w:sz w:val="24"/>
          <w:szCs w:val="24"/>
        </w:rPr>
      </w:pPr>
      <w:bookmarkStart w:id="8" w:name="_Toc215222726"/>
      <w:r w:rsidRPr="00232793">
        <w:rPr>
          <w:rFonts w:ascii="Times New Roman" w:hAnsi="Times New Roman" w:cs="Times New Roman"/>
          <w:b/>
          <w:i/>
          <w:color w:val="000000" w:themeColor="text1"/>
          <w:sz w:val="24"/>
          <w:szCs w:val="24"/>
        </w:rPr>
        <w:t>Conclusion</w:t>
      </w:r>
      <w:bookmarkEnd w:id="8"/>
      <w:r w:rsidRPr="00232793">
        <w:rPr>
          <w:rFonts w:ascii="Times New Roman" w:hAnsi="Times New Roman" w:cs="Times New Roman"/>
          <w:b/>
          <w:i/>
          <w:color w:val="000000" w:themeColor="text1"/>
          <w:sz w:val="24"/>
          <w:szCs w:val="24"/>
        </w:rPr>
        <w:t xml:space="preserve"> </w:t>
      </w:r>
    </w:p>
    <w:p w14:paraId="483775D4" w14:textId="77777777" w:rsidR="00ED5C8F" w:rsidRPr="00ED5C8F" w:rsidRDefault="00ED5C8F" w:rsidP="00ED5C8F"/>
    <w:p w14:paraId="08EABF62" w14:textId="77777777" w:rsidR="00EA5632" w:rsidRPr="00EA5632" w:rsidRDefault="00EA5632" w:rsidP="00EA5632">
      <w:pPr>
        <w:spacing w:line="480" w:lineRule="auto"/>
        <w:rPr>
          <w:rFonts w:ascii="Times New Roman" w:hAnsi="Times New Roman" w:cs="Times New Roman"/>
        </w:rPr>
      </w:pPr>
      <w:r w:rsidRPr="00EA5632">
        <w:rPr>
          <w:rFonts w:ascii="Times New Roman" w:hAnsi="Times New Roman" w:cs="Times New Roman"/>
        </w:rPr>
        <w:t>Green Haven Florists will experience multi-layered issues: a decreased sales level, a high price, and competition. It was analyzed that the most essential internal weakness is the lack of digital capabilities, and the lack of digital capabilities is supported by the forces of the market and customers.</w:t>
      </w:r>
    </w:p>
    <w:p w14:paraId="30BCC927" w14:textId="77777777" w:rsidR="00EA5632" w:rsidRPr="00EA5632" w:rsidRDefault="00EA5632" w:rsidP="00EA5632">
      <w:pPr>
        <w:spacing w:line="480" w:lineRule="auto"/>
        <w:rPr>
          <w:rFonts w:ascii="Times New Roman" w:hAnsi="Times New Roman" w:cs="Times New Roman"/>
        </w:rPr>
      </w:pPr>
      <w:r w:rsidRPr="00EA5632">
        <w:rPr>
          <w:rFonts w:ascii="Times New Roman" w:hAnsi="Times New Roman" w:cs="Times New Roman"/>
        </w:rPr>
        <w:t>Digitizing the digital presence is a solution that meets the requirements of both internal and external factors, the sustainability values, and the improvement of customer engagement based on human-to-human marketing principles (</w:t>
      </w:r>
      <w:proofErr w:type="spellStart"/>
      <w:r w:rsidRPr="00EA5632">
        <w:rPr>
          <w:rFonts w:ascii="Times New Roman" w:hAnsi="Times New Roman" w:cs="Times New Roman"/>
        </w:rPr>
        <w:t>Kotler</w:t>
      </w:r>
      <w:proofErr w:type="spellEnd"/>
      <w:r w:rsidRPr="00EA5632">
        <w:rPr>
          <w:rFonts w:ascii="Times New Roman" w:hAnsi="Times New Roman" w:cs="Times New Roman"/>
        </w:rPr>
        <w:t xml:space="preserve"> et al., 2024). The florist will be well placed to recover and ensure a long-term growth by implementing mitigation of risks, action plan, and measurable KPIs (</w:t>
      </w:r>
      <w:proofErr w:type="spellStart"/>
      <w:r w:rsidRPr="00EA5632">
        <w:rPr>
          <w:rFonts w:ascii="Times New Roman" w:hAnsi="Times New Roman" w:cs="Times New Roman"/>
        </w:rPr>
        <w:t>Olko</w:t>
      </w:r>
      <w:proofErr w:type="spellEnd"/>
      <w:r w:rsidRPr="00EA5632">
        <w:rPr>
          <w:rFonts w:ascii="Times New Roman" w:hAnsi="Times New Roman" w:cs="Times New Roman"/>
        </w:rPr>
        <w:t>, 2022), which will make it competitive in a more digital market.</w:t>
      </w:r>
    </w:p>
    <w:p w14:paraId="557D99A2" w14:textId="77777777" w:rsidR="00EA5632" w:rsidRDefault="00EA5632" w:rsidP="00EA5632">
      <w:pPr>
        <w:pStyle w:val="Heading1"/>
        <w:rPr>
          <w:rFonts w:ascii="Times New Roman" w:hAnsi="Times New Roman" w:cs="Times New Roman"/>
          <w:b/>
          <w:i/>
          <w:sz w:val="24"/>
          <w:szCs w:val="24"/>
        </w:rPr>
      </w:pPr>
    </w:p>
    <w:p w14:paraId="4E7BCC18" w14:textId="77777777" w:rsidR="00EA5632" w:rsidRDefault="00EA5632" w:rsidP="00EA5632">
      <w:pPr>
        <w:pStyle w:val="Heading1"/>
        <w:rPr>
          <w:rFonts w:ascii="Times New Roman" w:hAnsi="Times New Roman" w:cs="Times New Roman"/>
          <w:b/>
          <w:i/>
          <w:sz w:val="24"/>
          <w:szCs w:val="24"/>
        </w:rPr>
      </w:pPr>
    </w:p>
    <w:p w14:paraId="7E51924D" w14:textId="77777777" w:rsidR="00EA5632" w:rsidRDefault="00EA5632" w:rsidP="00EA5632">
      <w:pPr>
        <w:pStyle w:val="Heading1"/>
        <w:rPr>
          <w:rFonts w:ascii="Times New Roman" w:hAnsi="Times New Roman" w:cs="Times New Roman"/>
          <w:b/>
          <w:i/>
          <w:sz w:val="24"/>
          <w:szCs w:val="24"/>
        </w:rPr>
      </w:pPr>
    </w:p>
    <w:p w14:paraId="021FC613" w14:textId="77777777" w:rsidR="00EA5632" w:rsidRPr="00EA5632" w:rsidRDefault="00EA5632" w:rsidP="00EA5632"/>
    <w:p w14:paraId="17FE7D14" w14:textId="77777777" w:rsidR="00EA5632" w:rsidRPr="00232793" w:rsidRDefault="00EA5632" w:rsidP="00EA5632">
      <w:pPr>
        <w:pStyle w:val="Heading1"/>
        <w:rPr>
          <w:rFonts w:ascii="Times New Roman" w:hAnsi="Times New Roman" w:cs="Times New Roman"/>
          <w:b/>
          <w:i/>
          <w:color w:val="000000" w:themeColor="text1"/>
          <w:sz w:val="24"/>
          <w:szCs w:val="24"/>
        </w:rPr>
      </w:pPr>
      <w:bookmarkStart w:id="9" w:name="_Toc215222727"/>
      <w:r w:rsidRPr="00232793">
        <w:rPr>
          <w:rFonts w:ascii="Times New Roman" w:hAnsi="Times New Roman" w:cs="Times New Roman"/>
          <w:b/>
          <w:i/>
          <w:color w:val="000000" w:themeColor="text1"/>
          <w:sz w:val="24"/>
          <w:szCs w:val="24"/>
        </w:rPr>
        <w:t>References</w:t>
      </w:r>
      <w:bookmarkEnd w:id="9"/>
    </w:p>
    <w:p w14:paraId="19112842" w14:textId="77777777" w:rsidR="00EA5632" w:rsidRPr="00EA5632" w:rsidRDefault="00EA5632" w:rsidP="00EA5632">
      <w:pPr>
        <w:pStyle w:val="NormalWeb"/>
        <w:spacing w:line="480" w:lineRule="auto"/>
      </w:pPr>
      <w:proofErr w:type="spellStart"/>
      <w:r w:rsidRPr="00EA5632">
        <w:t>Kotler</w:t>
      </w:r>
      <w:proofErr w:type="spellEnd"/>
      <w:r w:rsidRPr="00EA5632">
        <w:t xml:space="preserve">, P., </w:t>
      </w:r>
      <w:proofErr w:type="spellStart"/>
      <w:r w:rsidRPr="00EA5632">
        <w:t>Pfoertsch</w:t>
      </w:r>
      <w:proofErr w:type="spellEnd"/>
      <w:r w:rsidRPr="00EA5632">
        <w:t xml:space="preserve">, W., </w:t>
      </w:r>
      <w:proofErr w:type="spellStart"/>
      <w:r w:rsidRPr="00EA5632">
        <w:t>Sponholz</w:t>
      </w:r>
      <w:proofErr w:type="spellEnd"/>
      <w:r w:rsidRPr="00EA5632">
        <w:t xml:space="preserve">, U. and </w:t>
      </w:r>
      <w:proofErr w:type="spellStart"/>
      <w:r w:rsidRPr="00EA5632">
        <w:t>Sulaj</w:t>
      </w:r>
      <w:proofErr w:type="spellEnd"/>
      <w:r w:rsidRPr="00EA5632">
        <w:t xml:space="preserve">, K., 2024. </w:t>
      </w:r>
      <w:r w:rsidRPr="00EA5632">
        <w:rPr>
          <w:rStyle w:val="Emphasis"/>
        </w:rPr>
        <w:t>An instructor’s manual to H2H marketing case studies. Teach human-to-human marketing effectively.</w:t>
      </w:r>
      <w:r w:rsidRPr="00EA5632">
        <w:t xml:space="preserve"> Cham: Springer, p.181.</w:t>
      </w:r>
    </w:p>
    <w:p w14:paraId="42423B1A" w14:textId="77777777" w:rsidR="00EA5632" w:rsidRPr="00EA5632" w:rsidRDefault="00EA5632" w:rsidP="00EA5632">
      <w:pPr>
        <w:pStyle w:val="NormalWeb"/>
        <w:spacing w:line="480" w:lineRule="auto"/>
      </w:pPr>
      <w:proofErr w:type="spellStart"/>
      <w:r w:rsidRPr="00EA5632">
        <w:t>Olko</w:t>
      </w:r>
      <w:proofErr w:type="spellEnd"/>
      <w:r w:rsidRPr="00EA5632">
        <w:t xml:space="preserve">, S.F., 2022. Strategic initiatives in balanced scorecard. </w:t>
      </w:r>
      <w:proofErr w:type="spellStart"/>
      <w:r w:rsidRPr="00EA5632">
        <w:rPr>
          <w:rStyle w:val="Emphasis"/>
        </w:rPr>
        <w:t>Organizacja</w:t>
      </w:r>
      <w:proofErr w:type="spellEnd"/>
      <w:r w:rsidRPr="00EA5632">
        <w:rPr>
          <w:rStyle w:val="Emphasis"/>
        </w:rPr>
        <w:t xml:space="preserve"> i </w:t>
      </w:r>
      <w:proofErr w:type="spellStart"/>
      <w:r w:rsidRPr="00EA5632">
        <w:rPr>
          <w:rStyle w:val="Emphasis"/>
        </w:rPr>
        <w:t>Zarzadzanie</w:t>
      </w:r>
      <w:proofErr w:type="spellEnd"/>
      <w:r w:rsidRPr="00EA5632">
        <w:rPr>
          <w:rStyle w:val="Emphasis"/>
        </w:rPr>
        <w:t xml:space="preserve">: </w:t>
      </w:r>
      <w:proofErr w:type="spellStart"/>
      <w:r w:rsidRPr="00EA5632">
        <w:rPr>
          <w:rStyle w:val="Emphasis"/>
        </w:rPr>
        <w:t>kwartalnik</w:t>
      </w:r>
      <w:proofErr w:type="spellEnd"/>
      <w:r w:rsidRPr="00EA5632">
        <w:rPr>
          <w:rStyle w:val="Emphasis"/>
        </w:rPr>
        <w:t xml:space="preserve"> </w:t>
      </w:r>
      <w:proofErr w:type="spellStart"/>
      <w:r w:rsidRPr="00EA5632">
        <w:rPr>
          <w:rStyle w:val="Emphasis"/>
        </w:rPr>
        <w:t>naukowy</w:t>
      </w:r>
      <w:proofErr w:type="spellEnd"/>
      <w:r w:rsidRPr="00EA5632">
        <w:t>.</w:t>
      </w:r>
    </w:p>
    <w:p w14:paraId="01E22718" w14:textId="77777777" w:rsidR="00EA5632" w:rsidRPr="00EA5632" w:rsidRDefault="00EA5632" w:rsidP="00EA5632">
      <w:pPr>
        <w:spacing w:line="480" w:lineRule="auto"/>
        <w:rPr>
          <w:rFonts w:ascii="Times New Roman" w:hAnsi="Times New Roman" w:cs="Times New Roman"/>
        </w:rPr>
      </w:pPr>
    </w:p>
    <w:p w14:paraId="5C02849B" w14:textId="77777777" w:rsidR="00EA5632" w:rsidRPr="00EA5632" w:rsidRDefault="00EA5632" w:rsidP="00EA5632">
      <w:pPr>
        <w:spacing w:line="480" w:lineRule="auto"/>
        <w:rPr>
          <w:rFonts w:ascii="Times New Roman" w:hAnsi="Times New Roman" w:cs="Times New Roman"/>
        </w:rPr>
      </w:pPr>
    </w:p>
    <w:p w14:paraId="67A613B0" w14:textId="77777777" w:rsidR="00EA5632" w:rsidRPr="00EA5632" w:rsidRDefault="00EA5632" w:rsidP="00EA5632">
      <w:pPr>
        <w:spacing w:line="480" w:lineRule="auto"/>
        <w:rPr>
          <w:rFonts w:ascii="Times New Roman" w:hAnsi="Times New Roman" w:cs="Times New Roman"/>
        </w:rPr>
      </w:pPr>
    </w:p>
    <w:sectPr w:rsidR="00EA5632" w:rsidRPr="00EA5632" w:rsidSect="00037935">
      <w:headerReference w:type="even" r:id="rId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20673" w14:textId="77777777" w:rsidR="00632433" w:rsidRDefault="00632433" w:rsidP="00270C21">
      <w:r>
        <w:separator/>
      </w:r>
    </w:p>
  </w:endnote>
  <w:endnote w:type="continuationSeparator" w:id="0">
    <w:p w14:paraId="78CB5281" w14:textId="77777777" w:rsidR="00632433" w:rsidRDefault="00632433" w:rsidP="00270C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2F5C2" w14:textId="77777777" w:rsidR="00632433" w:rsidRDefault="00632433" w:rsidP="00270C21">
      <w:r>
        <w:separator/>
      </w:r>
    </w:p>
  </w:footnote>
  <w:footnote w:type="continuationSeparator" w:id="0">
    <w:p w14:paraId="68379714" w14:textId="77777777" w:rsidR="00632433" w:rsidRDefault="00632433" w:rsidP="00270C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399A34" w14:textId="77777777" w:rsidR="00270C21" w:rsidRDefault="00270C21" w:rsidP="00D05C58">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DDA6D7" w14:textId="77777777" w:rsidR="00270C21" w:rsidRDefault="00270C21" w:rsidP="00270C2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FE332" w14:textId="77777777" w:rsidR="00270C21" w:rsidRDefault="00270C21" w:rsidP="00D05C58">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32433">
      <w:rPr>
        <w:rStyle w:val="PageNumber"/>
        <w:noProof/>
      </w:rPr>
      <w:t>1</w:t>
    </w:r>
    <w:r>
      <w:rPr>
        <w:rStyle w:val="PageNumber"/>
      </w:rPr>
      <w:fldChar w:fldCharType="end"/>
    </w:r>
  </w:p>
  <w:p w14:paraId="0A7BA0DA" w14:textId="77777777" w:rsidR="00270C21" w:rsidRDefault="00270C21" w:rsidP="00270C21">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0C21"/>
    <w:rsid w:val="000307E6"/>
    <w:rsid w:val="00037935"/>
    <w:rsid w:val="0015375A"/>
    <w:rsid w:val="001930D3"/>
    <w:rsid w:val="001C4AF2"/>
    <w:rsid w:val="001F7AEF"/>
    <w:rsid w:val="00205CD4"/>
    <w:rsid w:val="00232793"/>
    <w:rsid w:val="00270C21"/>
    <w:rsid w:val="002B3202"/>
    <w:rsid w:val="003A74C1"/>
    <w:rsid w:val="00530CFF"/>
    <w:rsid w:val="00615E16"/>
    <w:rsid w:val="00620E0A"/>
    <w:rsid w:val="00632433"/>
    <w:rsid w:val="006575F3"/>
    <w:rsid w:val="00681024"/>
    <w:rsid w:val="007D2315"/>
    <w:rsid w:val="00814488"/>
    <w:rsid w:val="008D504B"/>
    <w:rsid w:val="009D0FD8"/>
    <w:rsid w:val="009F54B9"/>
    <w:rsid w:val="00C003E3"/>
    <w:rsid w:val="00CB26C3"/>
    <w:rsid w:val="00CD3091"/>
    <w:rsid w:val="00CF111E"/>
    <w:rsid w:val="00E9560E"/>
    <w:rsid w:val="00EA5632"/>
    <w:rsid w:val="00EC7E34"/>
    <w:rsid w:val="00ED5C8F"/>
    <w:rsid w:val="00F317D4"/>
    <w:rsid w:val="00F730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B9C56A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E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0C21"/>
    <w:pPr>
      <w:tabs>
        <w:tab w:val="center" w:pos="4680"/>
        <w:tab w:val="right" w:pos="9360"/>
      </w:tabs>
    </w:pPr>
  </w:style>
  <w:style w:type="character" w:customStyle="1" w:styleId="HeaderChar">
    <w:name w:val="Header Char"/>
    <w:basedOn w:val="DefaultParagraphFont"/>
    <w:link w:val="Header"/>
    <w:uiPriority w:val="99"/>
    <w:rsid w:val="00270C21"/>
  </w:style>
  <w:style w:type="character" w:styleId="PageNumber">
    <w:name w:val="page number"/>
    <w:basedOn w:val="DefaultParagraphFont"/>
    <w:uiPriority w:val="99"/>
    <w:semiHidden/>
    <w:unhideWhenUsed/>
    <w:rsid w:val="00270C21"/>
  </w:style>
  <w:style w:type="character" w:customStyle="1" w:styleId="Heading1Char">
    <w:name w:val="Heading 1 Char"/>
    <w:basedOn w:val="DefaultParagraphFont"/>
    <w:link w:val="Heading1"/>
    <w:uiPriority w:val="9"/>
    <w:rsid w:val="00615E1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15E16"/>
  </w:style>
  <w:style w:type="table" w:styleId="TableGrid">
    <w:name w:val="Table Grid"/>
    <w:basedOn w:val="TableNormal"/>
    <w:uiPriority w:val="39"/>
    <w:rsid w:val="001F7A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A5632"/>
    <w:pPr>
      <w:spacing w:before="100" w:beforeAutospacing="1" w:after="100" w:afterAutospacing="1"/>
    </w:pPr>
    <w:rPr>
      <w:rFonts w:ascii="Times New Roman" w:hAnsi="Times New Roman" w:cs="Times New Roman"/>
    </w:rPr>
  </w:style>
  <w:style w:type="character" w:styleId="Emphasis">
    <w:name w:val="Emphasis"/>
    <w:basedOn w:val="DefaultParagraphFont"/>
    <w:uiPriority w:val="20"/>
    <w:qFormat/>
    <w:rsid w:val="00EA5632"/>
    <w:rPr>
      <w:i/>
      <w:iCs/>
    </w:rPr>
  </w:style>
  <w:style w:type="paragraph" w:styleId="TOCHeading">
    <w:name w:val="TOC Heading"/>
    <w:basedOn w:val="Heading1"/>
    <w:next w:val="Normal"/>
    <w:uiPriority w:val="39"/>
    <w:unhideWhenUsed/>
    <w:qFormat/>
    <w:rsid w:val="009D0FD8"/>
    <w:pPr>
      <w:spacing w:before="480" w:line="276" w:lineRule="auto"/>
      <w:outlineLvl w:val="9"/>
    </w:pPr>
    <w:rPr>
      <w:b/>
      <w:bCs/>
      <w:sz w:val="28"/>
      <w:szCs w:val="28"/>
    </w:rPr>
  </w:style>
  <w:style w:type="paragraph" w:styleId="TOC1">
    <w:name w:val="toc 1"/>
    <w:basedOn w:val="Normal"/>
    <w:next w:val="Normal"/>
    <w:autoRedefine/>
    <w:uiPriority w:val="39"/>
    <w:unhideWhenUsed/>
    <w:rsid w:val="009D0FD8"/>
    <w:pPr>
      <w:spacing w:before="120"/>
    </w:pPr>
    <w:rPr>
      <w:b/>
      <w:bCs/>
    </w:rPr>
  </w:style>
  <w:style w:type="character" w:styleId="Hyperlink">
    <w:name w:val="Hyperlink"/>
    <w:basedOn w:val="DefaultParagraphFont"/>
    <w:uiPriority w:val="99"/>
    <w:unhideWhenUsed/>
    <w:rsid w:val="009D0FD8"/>
    <w:rPr>
      <w:color w:val="0563C1" w:themeColor="hyperlink"/>
      <w:u w:val="single"/>
    </w:rPr>
  </w:style>
  <w:style w:type="paragraph" w:styleId="TOC2">
    <w:name w:val="toc 2"/>
    <w:basedOn w:val="Normal"/>
    <w:next w:val="Normal"/>
    <w:autoRedefine/>
    <w:uiPriority w:val="39"/>
    <w:semiHidden/>
    <w:unhideWhenUsed/>
    <w:rsid w:val="009D0FD8"/>
    <w:pPr>
      <w:ind w:left="240"/>
    </w:pPr>
    <w:rPr>
      <w:b/>
      <w:bCs/>
      <w:sz w:val="22"/>
      <w:szCs w:val="22"/>
    </w:rPr>
  </w:style>
  <w:style w:type="paragraph" w:styleId="TOC3">
    <w:name w:val="toc 3"/>
    <w:basedOn w:val="Normal"/>
    <w:next w:val="Normal"/>
    <w:autoRedefine/>
    <w:uiPriority w:val="39"/>
    <w:semiHidden/>
    <w:unhideWhenUsed/>
    <w:rsid w:val="009D0FD8"/>
    <w:pPr>
      <w:ind w:left="480"/>
    </w:pPr>
    <w:rPr>
      <w:sz w:val="22"/>
      <w:szCs w:val="22"/>
    </w:rPr>
  </w:style>
  <w:style w:type="paragraph" w:styleId="TOC4">
    <w:name w:val="toc 4"/>
    <w:basedOn w:val="Normal"/>
    <w:next w:val="Normal"/>
    <w:autoRedefine/>
    <w:uiPriority w:val="39"/>
    <w:semiHidden/>
    <w:unhideWhenUsed/>
    <w:rsid w:val="009D0FD8"/>
    <w:pPr>
      <w:ind w:left="720"/>
    </w:pPr>
    <w:rPr>
      <w:sz w:val="20"/>
      <w:szCs w:val="20"/>
    </w:rPr>
  </w:style>
  <w:style w:type="paragraph" w:styleId="TOC5">
    <w:name w:val="toc 5"/>
    <w:basedOn w:val="Normal"/>
    <w:next w:val="Normal"/>
    <w:autoRedefine/>
    <w:uiPriority w:val="39"/>
    <w:semiHidden/>
    <w:unhideWhenUsed/>
    <w:rsid w:val="009D0FD8"/>
    <w:pPr>
      <w:ind w:left="960"/>
    </w:pPr>
    <w:rPr>
      <w:sz w:val="20"/>
      <w:szCs w:val="20"/>
    </w:rPr>
  </w:style>
  <w:style w:type="paragraph" w:styleId="TOC6">
    <w:name w:val="toc 6"/>
    <w:basedOn w:val="Normal"/>
    <w:next w:val="Normal"/>
    <w:autoRedefine/>
    <w:uiPriority w:val="39"/>
    <w:semiHidden/>
    <w:unhideWhenUsed/>
    <w:rsid w:val="009D0FD8"/>
    <w:pPr>
      <w:ind w:left="1200"/>
    </w:pPr>
    <w:rPr>
      <w:sz w:val="20"/>
      <w:szCs w:val="20"/>
    </w:rPr>
  </w:style>
  <w:style w:type="paragraph" w:styleId="TOC7">
    <w:name w:val="toc 7"/>
    <w:basedOn w:val="Normal"/>
    <w:next w:val="Normal"/>
    <w:autoRedefine/>
    <w:uiPriority w:val="39"/>
    <w:semiHidden/>
    <w:unhideWhenUsed/>
    <w:rsid w:val="009D0FD8"/>
    <w:pPr>
      <w:ind w:left="1440"/>
    </w:pPr>
    <w:rPr>
      <w:sz w:val="20"/>
      <w:szCs w:val="20"/>
    </w:rPr>
  </w:style>
  <w:style w:type="paragraph" w:styleId="TOC8">
    <w:name w:val="toc 8"/>
    <w:basedOn w:val="Normal"/>
    <w:next w:val="Normal"/>
    <w:autoRedefine/>
    <w:uiPriority w:val="39"/>
    <w:semiHidden/>
    <w:unhideWhenUsed/>
    <w:rsid w:val="009D0FD8"/>
    <w:pPr>
      <w:ind w:left="1680"/>
    </w:pPr>
    <w:rPr>
      <w:sz w:val="20"/>
      <w:szCs w:val="20"/>
    </w:rPr>
  </w:style>
  <w:style w:type="paragraph" w:styleId="TOC9">
    <w:name w:val="toc 9"/>
    <w:basedOn w:val="Normal"/>
    <w:next w:val="Normal"/>
    <w:autoRedefine/>
    <w:uiPriority w:val="39"/>
    <w:semiHidden/>
    <w:unhideWhenUsed/>
    <w:rsid w:val="009D0FD8"/>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131166">
      <w:bodyDiv w:val="1"/>
      <w:marLeft w:val="0"/>
      <w:marRight w:val="0"/>
      <w:marTop w:val="0"/>
      <w:marBottom w:val="0"/>
      <w:divBdr>
        <w:top w:val="none" w:sz="0" w:space="0" w:color="auto"/>
        <w:left w:val="none" w:sz="0" w:space="0" w:color="auto"/>
        <w:bottom w:val="none" w:sz="0" w:space="0" w:color="auto"/>
        <w:right w:val="none" w:sz="0" w:space="0" w:color="auto"/>
      </w:divBdr>
    </w:div>
    <w:div w:id="117921144">
      <w:bodyDiv w:val="1"/>
      <w:marLeft w:val="0"/>
      <w:marRight w:val="0"/>
      <w:marTop w:val="0"/>
      <w:marBottom w:val="0"/>
      <w:divBdr>
        <w:top w:val="none" w:sz="0" w:space="0" w:color="auto"/>
        <w:left w:val="none" w:sz="0" w:space="0" w:color="auto"/>
        <w:bottom w:val="none" w:sz="0" w:space="0" w:color="auto"/>
        <w:right w:val="none" w:sz="0" w:space="0" w:color="auto"/>
      </w:divBdr>
    </w:div>
    <w:div w:id="135491250">
      <w:bodyDiv w:val="1"/>
      <w:marLeft w:val="0"/>
      <w:marRight w:val="0"/>
      <w:marTop w:val="0"/>
      <w:marBottom w:val="0"/>
      <w:divBdr>
        <w:top w:val="none" w:sz="0" w:space="0" w:color="auto"/>
        <w:left w:val="none" w:sz="0" w:space="0" w:color="auto"/>
        <w:bottom w:val="none" w:sz="0" w:space="0" w:color="auto"/>
        <w:right w:val="none" w:sz="0" w:space="0" w:color="auto"/>
      </w:divBdr>
    </w:div>
    <w:div w:id="140928489">
      <w:bodyDiv w:val="1"/>
      <w:marLeft w:val="0"/>
      <w:marRight w:val="0"/>
      <w:marTop w:val="0"/>
      <w:marBottom w:val="0"/>
      <w:divBdr>
        <w:top w:val="none" w:sz="0" w:space="0" w:color="auto"/>
        <w:left w:val="none" w:sz="0" w:space="0" w:color="auto"/>
        <w:bottom w:val="none" w:sz="0" w:space="0" w:color="auto"/>
        <w:right w:val="none" w:sz="0" w:space="0" w:color="auto"/>
      </w:divBdr>
    </w:div>
    <w:div w:id="182481272">
      <w:bodyDiv w:val="1"/>
      <w:marLeft w:val="0"/>
      <w:marRight w:val="0"/>
      <w:marTop w:val="0"/>
      <w:marBottom w:val="0"/>
      <w:divBdr>
        <w:top w:val="none" w:sz="0" w:space="0" w:color="auto"/>
        <w:left w:val="none" w:sz="0" w:space="0" w:color="auto"/>
        <w:bottom w:val="none" w:sz="0" w:space="0" w:color="auto"/>
        <w:right w:val="none" w:sz="0" w:space="0" w:color="auto"/>
      </w:divBdr>
    </w:div>
    <w:div w:id="207110183">
      <w:bodyDiv w:val="1"/>
      <w:marLeft w:val="0"/>
      <w:marRight w:val="0"/>
      <w:marTop w:val="0"/>
      <w:marBottom w:val="0"/>
      <w:divBdr>
        <w:top w:val="none" w:sz="0" w:space="0" w:color="auto"/>
        <w:left w:val="none" w:sz="0" w:space="0" w:color="auto"/>
        <w:bottom w:val="none" w:sz="0" w:space="0" w:color="auto"/>
        <w:right w:val="none" w:sz="0" w:space="0" w:color="auto"/>
      </w:divBdr>
    </w:div>
    <w:div w:id="210771157">
      <w:bodyDiv w:val="1"/>
      <w:marLeft w:val="0"/>
      <w:marRight w:val="0"/>
      <w:marTop w:val="0"/>
      <w:marBottom w:val="0"/>
      <w:divBdr>
        <w:top w:val="none" w:sz="0" w:space="0" w:color="auto"/>
        <w:left w:val="none" w:sz="0" w:space="0" w:color="auto"/>
        <w:bottom w:val="none" w:sz="0" w:space="0" w:color="auto"/>
        <w:right w:val="none" w:sz="0" w:space="0" w:color="auto"/>
      </w:divBdr>
    </w:div>
    <w:div w:id="269777448">
      <w:bodyDiv w:val="1"/>
      <w:marLeft w:val="0"/>
      <w:marRight w:val="0"/>
      <w:marTop w:val="0"/>
      <w:marBottom w:val="0"/>
      <w:divBdr>
        <w:top w:val="none" w:sz="0" w:space="0" w:color="auto"/>
        <w:left w:val="none" w:sz="0" w:space="0" w:color="auto"/>
        <w:bottom w:val="none" w:sz="0" w:space="0" w:color="auto"/>
        <w:right w:val="none" w:sz="0" w:space="0" w:color="auto"/>
      </w:divBdr>
    </w:div>
    <w:div w:id="273635479">
      <w:bodyDiv w:val="1"/>
      <w:marLeft w:val="0"/>
      <w:marRight w:val="0"/>
      <w:marTop w:val="0"/>
      <w:marBottom w:val="0"/>
      <w:divBdr>
        <w:top w:val="none" w:sz="0" w:space="0" w:color="auto"/>
        <w:left w:val="none" w:sz="0" w:space="0" w:color="auto"/>
        <w:bottom w:val="none" w:sz="0" w:space="0" w:color="auto"/>
        <w:right w:val="none" w:sz="0" w:space="0" w:color="auto"/>
      </w:divBdr>
    </w:div>
    <w:div w:id="277879647">
      <w:bodyDiv w:val="1"/>
      <w:marLeft w:val="0"/>
      <w:marRight w:val="0"/>
      <w:marTop w:val="0"/>
      <w:marBottom w:val="0"/>
      <w:divBdr>
        <w:top w:val="none" w:sz="0" w:space="0" w:color="auto"/>
        <w:left w:val="none" w:sz="0" w:space="0" w:color="auto"/>
        <w:bottom w:val="none" w:sz="0" w:space="0" w:color="auto"/>
        <w:right w:val="none" w:sz="0" w:space="0" w:color="auto"/>
      </w:divBdr>
    </w:div>
    <w:div w:id="311326530">
      <w:bodyDiv w:val="1"/>
      <w:marLeft w:val="0"/>
      <w:marRight w:val="0"/>
      <w:marTop w:val="0"/>
      <w:marBottom w:val="0"/>
      <w:divBdr>
        <w:top w:val="none" w:sz="0" w:space="0" w:color="auto"/>
        <w:left w:val="none" w:sz="0" w:space="0" w:color="auto"/>
        <w:bottom w:val="none" w:sz="0" w:space="0" w:color="auto"/>
        <w:right w:val="none" w:sz="0" w:space="0" w:color="auto"/>
      </w:divBdr>
    </w:div>
    <w:div w:id="327293706">
      <w:bodyDiv w:val="1"/>
      <w:marLeft w:val="0"/>
      <w:marRight w:val="0"/>
      <w:marTop w:val="0"/>
      <w:marBottom w:val="0"/>
      <w:divBdr>
        <w:top w:val="none" w:sz="0" w:space="0" w:color="auto"/>
        <w:left w:val="none" w:sz="0" w:space="0" w:color="auto"/>
        <w:bottom w:val="none" w:sz="0" w:space="0" w:color="auto"/>
        <w:right w:val="none" w:sz="0" w:space="0" w:color="auto"/>
      </w:divBdr>
    </w:div>
    <w:div w:id="376442024">
      <w:bodyDiv w:val="1"/>
      <w:marLeft w:val="0"/>
      <w:marRight w:val="0"/>
      <w:marTop w:val="0"/>
      <w:marBottom w:val="0"/>
      <w:divBdr>
        <w:top w:val="none" w:sz="0" w:space="0" w:color="auto"/>
        <w:left w:val="none" w:sz="0" w:space="0" w:color="auto"/>
        <w:bottom w:val="none" w:sz="0" w:space="0" w:color="auto"/>
        <w:right w:val="none" w:sz="0" w:space="0" w:color="auto"/>
      </w:divBdr>
    </w:div>
    <w:div w:id="456342080">
      <w:bodyDiv w:val="1"/>
      <w:marLeft w:val="0"/>
      <w:marRight w:val="0"/>
      <w:marTop w:val="0"/>
      <w:marBottom w:val="0"/>
      <w:divBdr>
        <w:top w:val="none" w:sz="0" w:space="0" w:color="auto"/>
        <w:left w:val="none" w:sz="0" w:space="0" w:color="auto"/>
        <w:bottom w:val="none" w:sz="0" w:space="0" w:color="auto"/>
        <w:right w:val="none" w:sz="0" w:space="0" w:color="auto"/>
      </w:divBdr>
    </w:div>
    <w:div w:id="500464105">
      <w:bodyDiv w:val="1"/>
      <w:marLeft w:val="0"/>
      <w:marRight w:val="0"/>
      <w:marTop w:val="0"/>
      <w:marBottom w:val="0"/>
      <w:divBdr>
        <w:top w:val="none" w:sz="0" w:space="0" w:color="auto"/>
        <w:left w:val="none" w:sz="0" w:space="0" w:color="auto"/>
        <w:bottom w:val="none" w:sz="0" w:space="0" w:color="auto"/>
        <w:right w:val="none" w:sz="0" w:space="0" w:color="auto"/>
      </w:divBdr>
    </w:div>
    <w:div w:id="512771250">
      <w:bodyDiv w:val="1"/>
      <w:marLeft w:val="0"/>
      <w:marRight w:val="0"/>
      <w:marTop w:val="0"/>
      <w:marBottom w:val="0"/>
      <w:divBdr>
        <w:top w:val="none" w:sz="0" w:space="0" w:color="auto"/>
        <w:left w:val="none" w:sz="0" w:space="0" w:color="auto"/>
        <w:bottom w:val="none" w:sz="0" w:space="0" w:color="auto"/>
        <w:right w:val="none" w:sz="0" w:space="0" w:color="auto"/>
      </w:divBdr>
    </w:div>
    <w:div w:id="629172643">
      <w:bodyDiv w:val="1"/>
      <w:marLeft w:val="0"/>
      <w:marRight w:val="0"/>
      <w:marTop w:val="0"/>
      <w:marBottom w:val="0"/>
      <w:divBdr>
        <w:top w:val="none" w:sz="0" w:space="0" w:color="auto"/>
        <w:left w:val="none" w:sz="0" w:space="0" w:color="auto"/>
        <w:bottom w:val="none" w:sz="0" w:space="0" w:color="auto"/>
        <w:right w:val="none" w:sz="0" w:space="0" w:color="auto"/>
      </w:divBdr>
    </w:div>
    <w:div w:id="656958814">
      <w:bodyDiv w:val="1"/>
      <w:marLeft w:val="0"/>
      <w:marRight w:val="0"/>
      <w:marTop w:val="0"/>
      <w:marBottom w:val="0"/>
      <w:divBdr>
        <w:top w:val="none" w:sz="0" w:space="0" w:color="auto"/>
        <w:left w:val="none" w:sz="0" w:space="0" w:color="auto"/>
        <w:bottom w:val="none" w:sz="0" w:space="0" w:color="auto"/>
        <w:right w:val="none" w:sz="0" w:space="0" w:color="auto"/>
      </w:divBdr>
    </w:div>
    <w:div w:id="662244379">
      <w:bodyDiv w:val="1"/>
      <w:marLeft w:val="0"/>
      <w:marRight w:val="0"/>
      <w:marTop w:val="0"/>
      <w:marBottom w:val="0"/>
      <w:divBdr>
        <w:top w:val="none" w:sz="0" w:space="0" w:color="auto"/>
        <w:left w:val="none" w:sz="0" w:space="0" w:color="auto"/>
        <w:bottom w:val="none" w:sz="0" w:space="0" w:color="auto"/>
        <w:right w:val="none" w:sz="0" w:space="0" w:color="auto"/>
      </w:divBdr>
    </w:div>
    <w:div w:id="716708904">
      <w:bodyDiv w:val="1"/>
      <w:marLeft w:val="0"/>
      <w:marRight w:val="0"/>
      <w:marTop w:val="0"/>
      <w:marBottom w:val="0"/>
      <w:divBdr>
        <w:top w:val="none" w:sz="0" w:space="0" w:color="auto"/>
        <w:left w:val="none" w:sz="0" w:space="0" w:color="auto"/>
        <w:bottom w:val="none" w:sz="0" w:space="0" w:color="auto"/>
        <w:right w:val="none" w:sz="0" w:space="0" w:color="auto"/>
      </w:divBdr>
    </w:div>
    <w:div w:id="748769290">
      <w:bodyDiv w:val="1"/>
      <w:marLeft w:val="0"/>
      <w:marRight w:val="0"/>
      <w:marTop w:val="0"/>
      <w:marBottom w:val="0"/>
      <w:divBdr>
        <w:top w:val="none" w:sz="0" w:space="0" w:color="auto"/>
        <w:left w:val="none" w:sz="0" w:space="0" w:color="auto"/>
        <w:bottom w:val="none" w:sz="0" w:space="0" w:color="auto"/>
        <w:right w:val="none" w:sz="0" w:space="0" w:color="auto"/>
      </w:divBdr>
    </w:div>
    <w:div w:id="753817712">
      <w:bodyDiv w:val="1"/>
      <w:marLeft w:val="0"/>
      <w:marRight w:val="0"/>
      <w:marTop w:val="0"/>
      <w:marBottom w:val="0"/>
      <w:divBdr>
        <w:top w:val="none" w:sz="0" w:space="0" w:color="auto"/>
        <w:left w:val="none" w:sz="0" w:space="0" w:color="auto"/>
        <w:bottom w:val="none" w:sz="0" w:space="0" w:color="auto"/>
        <w:right w:val="none" w:sz="0" w:space="0" w:color="auto"/>
      </w:divBdr>
    </w:div>
    <w:div w:id="777600426">
      <w:bodyDiv w:val="1"/>
      <w:marLeft w:val="0"/>
      <w:marRight w:val="0"/>
      <w:marTop w:val="0"/>
      <w:marBottom w:val="0"/>
      <w:divBdr>
        <w:top w:val="none" w:sz="0" w:space="0" w:color="auto"/>
        <w:left w:val="none" w:sz="0" w:space="0" w:color="auto"/>
        <w:bottom w:val="none" w:sz="0" w:space="0" w:color="auto"/>
        <w:right w:val="none" w:sz="0" w:space="0" w:color="auto"/>
      </w:divBdr>
    </w:div>
    <w:div w:id="779641806">
      <w:bodyDiv w:val="1"/>
      <w:marLeft w:val="0"/>
      <w:marRight w:val="0"/>
      <w:marTop w:val="0"/>
      <w:marBottom w:val="0"/>
      <w:divBdr>
        <w:top w:val="none" w:sz="0" w:space="0" w:color="auto"/>
        <w:left w:val="none" w:sz="0" w:space="0" w:color="auto"/>
        <w:bottom w:val="none" w:sz="0" w:space="0" w:color="auto"/>
        <w:right w:val="none" w:sz="0" w:space="0" w:color="auto"/>
      </w:divBdr>
    </w:div>
    <w:div w:id="785541390">
      <w:bodyDiv w:val="1"/>
      <w:marLeft w:val="0"/>
      <w:marRight w:val="0"/>
      <w:marTop w:val="0"/>
      <w:marBottom w:val="0"/>
      <w:divBdr>
        <w:top w:val="none" w:sz="0" w:space="0" w:color="auto"/>
        <w:left w:val="none" w:sz="0" w:space="0" w:color="auto"/>
        <w:bottom w:val="none" w:sz="0" w:space="0" w:color="auto"/>
        <w:right w:val="none" w:sz="0" w:space="0" w:color="auto"/>
      </w:divBdr>
    </w:div>
    <w:div w:id="789252054">
      <w:bodyDiv w:val="1"/>
      <w:marLeft w:val="0"/>
      <w:marRight w:val="0"/>
      <w:marTop w:val="0"/>
      <w:marBottom w:val="0"/>
      <w:divBdr>
        <w:top w:val="none" w:sz="0" w:space="0" w:color="auto"/>
        <w:left w:val="none" w:sz="0" w:space="0" w:color="auto"/>
        <w:bottom w:val="none" w:sz="0" w:space="0" w:color="auto"/>
        <w:right w:val="none" w:sz="0" w:space="0" w:color="auto"/>
      </w:divBdr>
    </w:div>
    <w:div w:id="805007695">
      <w:bodyDiv w:val="1"/>
      <w:marLeft w:val="0"/>
      <w:marRight w:val="0"/>
      <w:marTop w:val="0"/>
      <w:marBottom w:val="0"/>
      <w:divBdr>
        <w:top w:val="none" w:sz="0" w:space="0" w:color="auto"/>
        <w:left w:val="none" w:sz="0" w:space="0" w:color="auto"/>
        <w:bottom w:val="none" w:sz="0" w:space="0" w:color="auto"/>
        <w:right w:val="none" w:sz="0" w:space="0" w:color="auto"/>
      </w:divBdr>
    </w:div>
    <w:div w:id="831067929">
      <w:bodyDiv w:val="1"/>
      <w:marLeft w:val="0"/>
      <w:marRight w:val="0"/>
      <w:marTop w:val="0"/>
      <w:marBottom w:val="0"/>
      <w:divBdr>
        <w:top w:val="none" w:sz="0" w:space="0" w:color="auto"/>
        <w:left w:val="none" w:sz="0" w:space="0" w:color="auto"/>
        <w:bottom w:val="none" w:sz="0" w:space="0" w:color="auto"/>
        <w:right w:val="none" w:sz="0" w:space="0" w:color="auto"/>
      </w:divBdr>
    </w:div>
    <w:div w:id="845363485">
      <w:bodyDiv w:val="1"/>
      <w:marLeft w:val="0"/>
      <w:marRight w:val="0"/>
      <w:marTop w:val="0"/>
      <w:marBottom w:val="0"/>
      <w:divBdr>
        <w:top w:val="none" w:sz="0" w:space="0" w:color="auto"/>
        <w:left w:val="none" w:sz="0" w:space="0" w:color="auto"/>
        <w:bottom w:val="none" w:sz="0" w:space="0" w:color="auto"/>
        <w:right w:val="none" w:sz="0" w:space="0" w:color="auto"/>
      </w:divBdr>
    </w:div>
    <w:div w:id="922299954">
      <w:bodyDiv w:val="1"/>
      <w:marLeft w:val="0"/>
      <w:marRight w:val="0"/>
      <w:marTop w:val="0"/>
      <w:marBottom w:val="0"/>
      <w:divBdr>
        <w:top w:val="none" w:sz="0" w:space="0" w:color="auto"/>
        <w:left w:val="none" w:sz="0" w:space="0" w:color="auto"/>
        <w:bottom w:val="none" w:sz="0" w:space="0" w:color="auto"/>
        <w:right w:val="none" w:sz="0" w:space="0" w:color="auto"/>
      </w:divBdr>
    </w:div>
    <w:div w:id="962879583">
      <w:bodyDiv w:val="1"/>
      <w:marLeft w:val="0"/>
      <w:marRight w:val="0"/>
      <w:marTop w:val="0"/>
      <w:marBottom w:val="0"/>
      <w:divBdr>
        <w:top w:val="none" w:sz="0" w:space="0" w:color="auto"/>
        <w:left w:val="none" w:sz="0" w:space="0" w:color="auto"/>
        <w:bottom w:val="none" w:sz="0" w:space="0" w:color="auto"/>
        <w:right w:val="none" w:sz="0" w:space="0" w:color="auto"/>
      </w:divBdr>
    </w:div>
    <w:div w:id="1116828677">
      <w:bodyDiv w:val="1"/>
      <w:marLeft w:val="0"/>
      <w:marRight w:val="0"/>
      <w:marTop w:val="0"/>
      <w:marBottom w:val="0"/>
      <w:divBdr>
        <w:top w:val="none" w:sz="0" w:space="0" w:color="auto"/>
        <w:left w:val="none" w:sz="0" w:space="0" w:color="auto"/>
        <w:bottom w:val="none" w:sz="0" w:space="0" w:color="auto"/>
        <w:right w:val="none" w:sz="0" w:space="0" w:color="auto"/>
      </w:divBdr>
    </w:div>
    <w:div w:id="1140805533">
      <w:bodyDiv w:val="1"/>
      <w:marLeft w:val="0"/>
      <w:marRight w:val="0"/>
      <w:marTop w:val="0"/>
      <w:marBottom w:val="0"/>
      <w:divBdr>
        <w:top w:val="none" w:sz="0" w:space="0" w:color="auto"/>
        <w:left w:val="none" w:sz="0" w:space="0" w:color="auto"/>
        <w:bottom w:val="none" w:sz="0" w:space="0" w:color="auto"/>
        <w:right w:val="none" w:sz="0" w:space="0" w:color="auto"/>
      </w:divBdr>
    </w:div>
    <w:div w:id="1142231914">
      <w:bodyDiv w:val="1"/>
      <w:marLeft w:val="0"/>
      <w:marRight w:val="0"/>
      <w:marTop w:val="0"/>
      <w:marBottom w:val="0"/>
      <w:divBdr>
        <w:top w:val="none" w:sz="0" w:space="0" w:color="auto"/>
        <w:left w:val="none" w:sz="0" w:space="0" w:color="auto"/>
        <w:bottom w:val="none" w:sz="0" w:space="0" w:color="auto"/>
        <w:right w:val="none" w:sz="0" w:space="0" w:color="auto"/>
      </w:divBdr>
    </w:div>
    <w:div w:id="1202593985">
      <w:bodyDiv w:val="1"/>
      <w:marLeft w:val="0"/>
      <w:marRight w:val="0"/>
      <w:marTop w:val="0"/>
      <w:marBottom w:val="0"/>
      <w:divBdr>
        <w:top w:val="none" w:sz="0" w:space="0" w:color="auto"/>
        <w:left w:val="none" w:sz="0" w:space="0" w:color="auto"/>
        <w:bottom w:val="none" w:sz="0" w:space="0" w:color="auto"/>
        <w:right w:val="none" w:sz="0" w:space="0" w:color="auto"/>
      </w:divBdr>
    </w:div>
    <w:div w:id="1264344774">
      <w:bodyDiv w:val="1"/>
      <w:marLeft w:val="0"/>
      <w:marRight w:val="0"/>
      <w:marTop w:val="0"/>
      <w:marBottom w:val="0"/>
      <w:divBdr>
        <w:top w:val="none" w:sz="0" w:space="0" w:color="auto"/>
        <w:left w:val="none" w:sz="0" w:space="0" w:color="auto"/>
        <w:bottom w:val="none" w:sz="0" w:space="0" w:color="auto"/>
        <w:right w:val="none" w:sz="0" w:space="0" w:color="auto"/>
      </w:divBdr>
    </w:div>
    <w:div w:id="1271477490">
      <w:bodyDiv w:val="1"/>
      <w:marLeft w:val="0"/>
      <w:marRight w:val="0"/>
      <w:marTop w:val="0"/>
      <w:marBottom w:val="0"/>
      <w:divBdr>
        <w:top w:val="none" w:sz="0" w:space="0" w:color="auto"/>
        <w:left w:val="none" w:sz="0" w:space="0" w:color="auto"/>
        <w:bottom w:val="none" w:sz="0" w:space="0" w:color="auto"/>
        <w:right w:val="none" w:sz="0" w:space="0" w:color="auto"/>
      </w:divBdr>
    </w:div>
    <w:div w:id="1297682469">
      <w:bodyDiv w:val="1"/>
      <w:marLeft w:val="0"/>
      <w:marRight w:val="0"/>
      <w:marTop w:val="0"/>
      <w:marBottom w:val="0"/>
      <w:divBdr>
        <w:top w:val="none" w:sz="0" w:space="0" w:color="auto"/>
        <w:left w:val="none" w:sz="0" w:space="0" w:color="auto"/>
        <w:bottom w:val="none" w:sz="0" w:space="0" w:color="auto"/>
        <w:right w:val="none" w:sz="0" w:space="0" w:color="auto"/>
      </w:divBdr>
    </w:div>
    <w:div w:id="1337263688">
      <w:bodyDiv w:val="1"/>
      <w:marLeft w:val="0"/>
      <w:marRight w:val="0"/>
      <w:marTop w:val="0"/>
      <w:marBottom w:val="0"/>
      <w:divBdr>
        <w:top w:val="none" w:sz="0" w:space="0" w:color="auto"/>
        <w:left w:val="none" w:sz="0" w:space="0" w:color="auto"/>
        <w:bottom w:val="none" w:sz="0" w:space="0" w:color="auto"/>
        <w:right w:val="none" w:sz="0" w:space="0" w:color="auto"/>
      </w:divBdr>
    </w:div>
    <w:div w:id="1437211204">
      <w:bodyDiv w:val="1"/>
      <w:marLeft w:val="0"/>
      <w:marRight w:val="0"/>
      <w:marTop w:val="0"/>
      <w:marBottom w:val="0"/>
      <w:divBdr>
        <w:top w:val="none" w:sz="0" w:space="0" w:color="auto"/>
        <w:left w:val="none" w:sz="0" w:space="0" w:color="auto"/>
        <w:bottom w:val="none" w:sz="0" w:space="0" w:color="auto"/>
        <w:right w:val="none" w:sz="0" w:space="0" w:color="auto"/>
      </w:divBdr>
    </w:div>
    <w:div w:id="1551267464">
      <w:bodyDiv w:val="1"/>
      <w:marLeft w:val="0"/>
      <w:marRight w:val="0"/>
      <w:marTop w:val="0"/>
      <w:marBottom w:val="0"/>
      <w:divBdr>
        <w:top w:val="none" w:sz="0" w:space="0" w:color="auto"/>
        <w:left w:val="none" w:sz="0" w:space="0" w:color="auto"/>
        <w:bottom w:val="none" w:sz="0" w:space="0" w:color="auto"/>
        <w:right w:val="none" w:sz="0" w:space="0" w:color="auto"/>
      </w:divBdr>
    </w:div>
    <w:div w:id="1566334297">
      <w:bodyDiv w:val="1"/>
      <w:marLeft w:val="0"/>
      <w:marRight w:val="0"/>
      <w:marTop w:val="0"/>
      <w:marBottom w:val="0"/>
      <w:divBdr>
        <w:top w:val="none" w:sz="0" w:space="0" w:color="auto"/>
        <w:left w:val="none" w:sz="0" w:space="0" w:color="auto"/>
        <w:bottom w:val="none" w:sz="0" w:space="0" w:color="auto"/>
        <w:right w:val="none" w:sz="0" w:space="0" w:color="auto"/>
      </w:divBdr>
    </w:div>
    <w:div w:id="1584797304">
      <w:bodyDiv w:val="1"/>
      <w:marLeft w:val="0"/>
      <w:marRight w:val="0"/>
      <w:marTop w:val="0"/>
      <w:marBottom w:val="0"/>
      <w:divBdr>
        <w:top w:val="none" w:sz="0" w:space="0" w:color="auto"/>
        <w:left w:val="none" w:sz="0" w:space="0" w:color="auto"/>
        <w:bottom w:val="none" w:sz="0" w:space="0" w:color="auto"/>
        <w:right w:val="none" w:sz="0" w:space="0" w:color="auto"/>
      </w:divBdr>
    </w:div>
    <w:div w:id="1603150226">
      <w:bodyDiv w:val="1"/>
      <w:marLeft w:val="0"/>
      <w:marRight w:val="0"/>
      <w:marTop w:val="0"/>
      <w:marBottom w:val="0"/>
      <w:divBdr>
        <w:top w:val="none" w:sz="0" w:space="0" w:color="auto"/>
        <w:left w:val="none" w:sz="0" w:space="0" w:color="auto"/>
        <w:bottom w:val="none" w:sz="0" w:space="0" w:color="auto"/>
        <w:right w:val="none" w:sz="0" w:space="0" w:color="auto"/>
      </w:divBdr>
    </w:div>
    <w:div w:id="1614708531">
      <w:bodyDiv w:val="1"/>
      <w:marLeft w:val="0"/>
      <w:marRight w:val="0"/>
      <w:marTop w:val="0"/>
      <w:marBottom w:val="0"/>
      <w:divBdr>
        <w:top w:val="none" w:sz="0" w:space="0" w:color="auto"/>
        <w:left w:val="none" w:sz="0" w:space="0" w:color="auto"/>
        <w:bottom w:val="none" w:sz="0" w:space="0" w:color="auto"/>
        <w:right w:val="none" w:sz="0" w:space="0" w:color="auto"/>
      </w:divBdr>
    </w:div>
    <w:div w:id="1631590556">
      <w:bodyDiv w:val="1"/>
      <w:marLeft w:val="0"/>
      <w:marRight w:val="0"/>
      <w:marTop w:val="0"/>
      <w:marBottom w:val="0"/>
      <w:divBdr>
        <w:top w:val="none" w:sz="0" w:space="0" w:color="auto"/>
        <w:left w:val="none" w:sz="0" w:space="0" w:color="auto"/>
        <w:bottom w:val="none" w:sz="0" w:space="0" w:color="auto"/>
        <w:right w:val="none" w:sz="0" w:space="0" w:color="auto"/>
      </w:divBdr>
    </w:div>
    <w:div w:id="1648393464">
      <w:bodyDiv w:val="1"/>
      <w:marLeft w:val="0"/>
      <w:marRight w:val="0"/>
      <w:marTop w:val="0"/>
      <w:marBottom w:val="0"/>
      <w:divBdr>
        <w:top w:val="none" w:sz="0" w:space="0" w:color="auto"/>
        <w:left w:val="none" w:sz="0" w:space="0" w:color="auto"/>
        <w:bottom w:val="none" w:sz="0" w:space="0" w:color="auto"/>
        <w:right w:val="none" w:sz="0" w:space="0" w:color="auto"/>
      </w:divBdr>
    </w:div>
    <w:div w:id="1656180185">
      <w:bodyDiv w:val="1"/>
      <w:marLeft w:val="0"/>
      <w:marRight w:val="0"/>
      <w:marTop w:val="0"/>
      <w:marBottom w:val="0"/>
      <w:divBdr>
        <w:top w:val="none" w:sz="0" w:space="0" w:color="auto"/>
        <w:left w:val="none" w:sz="0" w:space="0" w:color="auto"/>
        <w:bottom w:val="none" w:sz="0" w:space="0" w:color="auto"/>
        <w:right w:val="none" w:sz="0" w:space="0" w:color="auto"/>
      </w:divBdr>
    </w:div>
    <w:div w:id="1810171953">
      <w:bodyDiv w:val="1"/>
      <w:marLeft w:val="0"/>
      <w:marRight w:val="0"/>
      <w:marTop w:val="0"/>
      <w:marBottom w:val="0"/>
      <w:divBdr>
        <w:top w:val="none" w:sz="0" w:space="0" w:color="auto"/>
        <w:left w:val="none" w:sz="0" w:space="0" w:color="auto"/>
        <w:bottom w:val="none" w:sz="0" w:space="0" w:color="auto"/>
        <w:right w:val="none" w:sz="0" w:space="0" w:color="auto"/>
      </w:divBdr>
    </w:div>
    <w:div w:id="1810659852">
      <w:bodyDiv w:val="1"/>
      <w:marLeft w:val="0"/>
      <w:marRight w:val="0"/>
      <w:marTop w:val="0"/>
      <w:marBottom w:val="0"/>
      <w:divBdr>
        <w:top w:val="none" w:sz="0" w:space="0" w:color="auto"/>
        <w:left w:val="none" w:sz="0" w:space="0" w:color="auto"/>
        <w:bottom w:val="none" w:sz="0" w:space="0" w:color="auto"/>
        <w:right w:val="none" w:sz="0" w:space="0" w:color="auto"/>
      </w:divBdr>
    </w:div>
    <w:div w:id="1841503453">
      <w:bodyDiv w:val="1"/>
      <w:marLeft w:val="0"/>
      <w:marRight w:val="0"/>
      <w:marTop w:val="0"/>
      <w:marBottom w:val="0"/>
      <w:divBdr>
        <w:top w:val="none" w:sz="0" w:space="0" w:color="auto"/>
        <w:left w:val="none" w:sz="0" w:space="0" w:color="auto"/>
        <w:bottom w:val="none" w:sz="0" w:space="0" w:color="auto"/>
        <w:right w:val="none" w:sz="0" w:space="0" w:color="auto"/>
      </w:divBdr>
    </w:div>
    <w:div w:id="1846359920">
      <w:bodyDiv w:val="1"/>
      <w:marLeft w:val="0"/>
      <w:marRight w:val="0"/>
      <w:marTop w:val="0"/>
      <w:marBottom w:val="0"/>
      <w:divBdr>
        <w:top w:val="none" w:sz="0" w:space="0" w:color="auto"/>
        <w:left w:val="none" w:sz="0" w:space="0" w:color="auto"/>
        <w:bottom w:val="none" w:sz="0" w:space="0" w:color="auto"/>
        <w:right w:val="none" w:sz="0" w:space="0" w:color="auto"/>
      </w:divBdr>
    </w:div>
    <w:div w:id="1846939689">
      <w:bodyDiv w:val="1"/>
      <w:marLeft w:val="0"/>
      <w:marRight w:val="0"/>
      <w:marTop w:val="0"/>
      <w:marBottom w:val="0"/>
      <w:divBdr>
        <w:top w:val="none" w:sz="0" w:space="0" w:color="auto"/>
        <w:left w:val="none" w:sz="0" w:space="0" w:color="auto"/>
        <w:bottom w:val="none" w:sz="0" w:space="0" w:color="auto"/>
        <w:right w:val="none" w:sz="0" w:space="0" w:color="auto"/>
      </w:divBdr>
    </w:div>
    <w:div w:id="1883592557">
      <w:bodyDiv w:val="1"/>
      <w:marLeft w:val="0"/>
      <w:marRight w:val="0"/>
      <w:marTop w:val="0"/>
      <w:marBottom w:val="0"/>
      <w:divBdr>
        <w:top w:val="none" w:sz="0" w:space="0" w:color="auto"/>
        <w:left w:val="none" w:sz="0" w:space="0" w:color="auto"/>
        <w:bottom w:val="none" w:sz="0" w:space="0" w:color="auto"/>
        <w:right w:val="none" w:sz="0" w:space="0" w:color="auto"/>
      </w:divBdr>
    </w:div>
    <w:div w:id="1902904794">
      <w:bodyDiv w:val="1"/>
      <w:marLeft w:val="0"/>
      <w:marRight w:val="0"/>
      <w:marTop w:val="0"/>
      <w:marBottom w:val="0"/>
      <w:divBdr>
        <w:top w:val="none" w:sz="0" w:space="0" w:color="auto"/>
        <w:left w:val="none" w:sz="0" w:space="0" w:color="auto"/>
        <w:bottom w:val="none" w:sz="0" w:space="0" w:color="auto"/>
        <w:right w:val="none" w:sz="0" w:space="0" w:color="auto"/>
      </w:divBdr>
    </w:div>
    <w:div w:id="1904098004">
      <w:bodyDiv w:val="1"/>
      <w:marLeft w:val="0"/>
      <w:marRight w:val="0"/>
      <w:marTop w:val="0"/>
      <w:marBottom w:val="0"/>
      <w:divBdr>
        <w:top w:val="none" w:sz="0" w:space="0" w:color="auto"/>
        <w:left w:val="none" w:sz="0" w:space="0" w:color="auto"/>
        <w:bottom w:val="none" w:sz="0" w:space="0" w:color="auto"/>
        <w:right w:val="none" w:sz="0" w:space="0" w:color="auto"/>
      </w:divBdr>
    </w:div>
    <w:div w:id="1928490672">
      <w:bodyDiv w:val="1"/>
      <w:marLeft w:val="0"/>
      <w:marRight w:val="0"/>
      <w:marTop w:val="0"/>
      <w:marBottom w:val="0"/>
      <w:divBdr>
        <w:top w:val="none" w:sz="0" w:space="0" w:color="auto"/>
        <w:left w:val="none" w:sz="0" w:space="0" w:color="auto"/>
        <w:bottom w:val="none" w:sz="0" w:space="0" w:color="auto"/>
        <w:right w:val="none" w:sz="0" w:space="0" w:color="auto"/>
      </w:divBdr>
    </w:div>
    <w:div w:id="1967352961">
      <w:bodyDiv w:val="1"/>
      <w:marLeft w:val="0"/>
      <w:marRight w:val="0"/>
      <w:marTop w:val="0"/>
      <w:marBottom w:val="0"/>
      <w:divBdr>
        <w:top w:val="none" w:sz="0" w:space="0" w:color="auto"/>
        <w:left w:val="none" w:sz="0" w:space="0" w:color="auto"/>
        <w:bottom w:val="none" w:sz="0" w:space="0" w:color="auto"/>
        <w:right w:val="none" w:sz="0" w:space="0" w:color="auto"/>
      </w:divBdr>
    </w:div>
    <w:div w:id="1977098975">
      <w:bodyDiv w:val="1"/>
      <w:marLeft w:val="0"/>
      <w:marRight w:val="0"/>
      <w:marTop w:val="0"/>
      <w:marBottom w:val="0"/>
      <w:divBdr>
        <w:top w:val="none" w:sz="0" w:space="0" w:color="auto"/>
        <w:left w:val="none" w:sz="0" w:space="0" w:color="auto"/>
        <w:bottom w:val="none" w:sz="0" w:space="0" w:color="auto"/>
        <w:right w:val="none" w:sz="0" w:space="0" w:color="auto"/>
      </w:divBdr>
    </w:div>
    <w:div w:id="1989287632">
      <w:bodyDiv w:val="1"/>
      <w:marLeft w:val="0"/>
      <w:marRight w:val="0"/>
      <w:marTop w:val="0"/>
      <w:marBottom w:val="0"/>
      <w:divBdr>
        <w:top w:val="none" w:sz="0" w:space="0" w:color="auto"/>
        <w:left w:val="none" w:sz="0" w:space="0" w:color="auto"/>
        <w:bottom w:val="none" w:sz="0" w:space="0" w:color="auto"/>
        <w:right w:val="none" w:sz="0" w:space="0" w:color="auto"/>
      </w:divBdr>
    </w:div>
    <w:div w:id="2066682452">
      <w:bodyDiv w:val="1"/>
      <w:marLeft w:val="0"/>
      <w:marRight w:val="0"/>
      <w:marTop w:val="0"/>
      <w:marBottom w:val="0"/>
      <w:divBdr>
        <w:top w:val="none" w:sz="0" w:space="0" w:color="auto"/>
        <w:left w:val="none" w:sz="0" w:space="0" w:color="auto"/>
        <w:bottom w:val="none" w:sz="0" w:space="0" w:color="auto"/>
        <w:right w:val="none" w:sz="0" w:space="0" w:color="auto"/>
      </w:divBdr>
    </w:div>
    <w:div w:id="2068257844">
      <w:bodyDiv w:val="1"/>
      <w:marLeft w:val="0"/>
      <w:marRight w:val="0"/>
      <w:marTop w:val="0"/>
      <w:marBottom w:val="0"/>
      <w:divBdr>
        <w:top w:val="none" w:sz="0" w:space="0" w:color="auto"/>
        <w:left w:val="none" w:sz="0" w:space="0" w:color="auto"/>
        <w:bottom w:val="none" w:sz="0" w:space="0" w:color="auto"/>
        <w:right w:val="none" w:sz="0" w:space="0" w:color="auto"/>
      </w:divBdr>
    </w:div>
    <w:div w:id="2083141908">
      <w:bodyDiv w:val="1"/>
      <w:marLeft w:val="0"/>
      <w:marRight w:val="0"/>
      <w:marTop w:val="0"/>
      <w:marBottom w:val="0"/>
      <w:divBdr>
        <w:top w:val="none" w:sz="0" w:space="0" w:color="auto"/>
        <w:left w:val="none" w:sz="0" w:space="0" w:color="auto"/>
        <w:bottom w:val="none" w:sz="0" w:space="0" w:color="auto"/>
        <w:right w:val="none" w:sz="0" w:space="0" w:color="auto"/>
      </w:divBdr>
    </w:div>
    <w:div w:id="2097552274">
      <w:bodyDiv w:val="1"/>
      <w:marLeft w:val="0"/>
      <w:marRight w:val="0"/>
      <w:marTop w:val="0"/>
      <w:marBottom w:val="0"/>
      <w:divBdr>
        <w:top w:val="none" w:sz="0" w:space="0" w:color="auto"/>
        <w:left w:val="none" w:sz="0" w:space="0" w:color="auto"/>
        <w:bottom w:val="none" w:sz="0" w:space="0" w:color="auto"/>
        <w:right w:val="none" w:sz="0" w:space="0" w:color="auto"/>
      </w:divBdr>
    </w:div>
    <w:div w:id="211158087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60BDF44-2F2D-0A41-A53B-7804AA9D34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1403</Words>
  <Characters>8000</Characters>
  <Application>Microsoft Office Word</Application>
  <DocSecurity>0</DocSecurity>
  <Lines>66</Lines>
  <Paragraphs>18</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
      <vt:lpstr>Introduction</vt:lpstr>
      <vt:lpstr>Identification of the Problem</vt:lpstr>
      <vt:lpstr>Alternative Solutions</vt:lpstr>
      <vt:lpstr>Evaluation of solutions</vt:lpstr>
      <vt:lpstr>Justification of Chosen Solution </vt:lpstr>
      <vt:lpstr>Risks Analysis</vt:lpstr>
      <vt:lpstr>Action Plan </vt:lpstr>
      <vt:lpstr>Measuring Effectiveness </vt:lpstr>
      <vt:lpstr>Conclusion </vt:lpstr>
      <vt:lpstr/>
      <vt:lpstr/>
      <vt:lpstr/>
      <vt:lpstr/>
      <vt:lpstr/>
      <vt:lpstr/>
      <vt:lpstr/>
      <vt:lpstr/>
      <vt:lpstr/>
      <vt:lpstr/>
      <vt:lpstr/>
      <vt:lpstr/>
      <vt:lpstr/>
      <vt:lpstr/>
      <vt:lpstr/>
      <vt:lpstr>References</vt:lpstr>
    </vt:vector>
  </TitlesOfParts>
  <Company/>
  <LinksUpToDate>false</LinksUpToDate>
  <CharactersWithSpaces>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Shakkara Hajipavlis</cp:lastModifiedBy>
  <cp:revision>2</cp:revision>
  <dcterms:created xsi:type="dcterms:W3CDTF">2025-11-28T09:03:00Z</dcterms:created>
  <dcterms:modified xsi:type="dcterms:W3CDTF">2025-11-28T09:03:00Z</dcterms:modified>
</cp:coreProperties>
</file>