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DDE0A" w14:textId="3429BD37" w:rsidR="00A60C78" w:rsidRPr="00322CBF" w:rsidRDefault="006B09F8" w:rsidP="00322CBF">
      <w:pPr>
        <w:spacing w:line="360" w:lineRule="auto"/>
        <w:jc w:val="center"/>
        <w:rPr>
          <w:rFonts w:ascii="Arial" w:hAnsi="Arial" w:cs="Arial"/>
          <w:i/>
          <w:iCs/>
          <w:sz w:val="24"/>
          <w:szCs w:val="24"/>
        </w:rPr>
      </w:pPr>
      <w:r w:rsidRPr="00322CBF">
        <w:rPr>
          <w:rFonts w:ascii="Arial" w:hAnsi="Arial" w:cs="Arial"/>
          <w:i/>
          <w:iCs/>
          <w:sz w:val="24"/>
          <w:szCs w:val="24"/>
        </w:rPr>
        <w:t>How Significant is Outdoor Play to Children’s Development and Well-Being</w:t>
      </w:r>
      <w:r w:rsidR="008B4D54">
        <w:rPr>
          <w:rFonts w:ascii="Arial" w:hAnsi="Arial" w:cs="Arial"/>
          <w:i/>
          <w:iCs/>
          <w:sz w:val="24"/>
          <w:szCs w:val="24"/>
        </w:rPr>
        <w:t xml:space="preserve"> in Comparison to a Classroom Based Env</w:t>
      </w:r>
      <w:r w:rsidR="00B157EE">
        <w:rPr>
          <w:rFonts w:ascii="Arial" w:hAnsi="Arial" w:cs="Arial"/>
          <w:i/>
          <w:iCs/>
          <w:sz w:val="24"/>
          <w:szCs w:val="24"/>
        </w:rPr>
        <w:t>ironment?</w:t>
      </w:r>
    </w:p>
    <w:p w14:paraId="4E03BE7C" w14:textId="77777777" w:rsidR="00E97AE5" w:rsidRPr="009E0B36" w:rsidRDefault="00E97AE5" w:rsidP="009E0B36">
      <w:pPr>
        <w:spacing w:line="360" w:lineRule="auto"/>
        <w:rPr>
          <w:rFonts w:ascii="Arial" w:hAnsi="Arial" w:cs="Arial"/>
          <w:sz w:val="24"/>
          <w:szCs w:val="24"/>
        </w:rPr>
      </w:pPr>
    </w:p>
    <w:p w14:paraId="09A724FC" w14:textId="0D7C871C" w:rsidR="006B09F8" w:rsidRPr="009E0B36" w:rsidRDefault="00E97AE5" w:rsidP="009E0B36">
      <w:pPr>
        <w:spacing w:line="360" w:lineRule="auto"/>
        <w:rPr>
          <w:rFonts w:ascii="Arial" w:hAnsi="Arial" w:cs="Arial"/>
          <w:sz w:val="24"/>
          <w:szCs w:val="24"/>
          <w:u w:val="single"/>
        </w:rPr>
      </w:pPr>
      <w:r w:rsidRPr="009E0B36">
        <w:rPr>
          <w:rFonts w:ascii="Arial" w:hAnsi="Arial" w:cs="Arial"/>
          <w:sz w:val="24"/>
          <w:szCs w:val="24"/>
          <w:u w:val="single"/>
        </w:rPr>
        <w:t>Abstract</w:t>
      </w:r>
    </w:p>
    <w:p w14:paraId="7BB4F9D4" w14:textId="3709B706" w:rsidR="009E0B36" w:rsidRDefault="00555027" w:rsidP="009E0B36">
      <w:pPr>
        <w:spacing w:line="360" w:lineRule="auto"/>
        <w:rPr>
          <w:rFonts w:ascii="Arial" w:hAnsi="Arial" w:cs="Arial"/>
          <w:sz w:val="24"/>
          <w:szCs w:val="24"/>
        </w:rPr>
      </w:pPr>
      <w:r>
        <w:rPr>
          <w:rFonts w:ascii="Arial" w:hAnsi="Arial" w:cs="Arial"/>
          <w:sz w:val="24"/>
          <w:szCs w:val="24"/>
        </w:rPr>
        <w:t>Although studies have shown the success of teaching within a classroom, new studies have now arisen on the substantial benefits towards outdoor play and how this has an improved impact on a child’s development</w:t>
      </w:r>
      <w:r w:rsidR="00223420">
        <w:rPr>
          <w:rFonts w:ascii="Arial" w:hAnsi="Arial" w:cs="Arial"/>
          <w:sz w:val="24"/>
          <w:szCs w:val="24"/>
        </w:rPr>
        <w:t xml:space="preserve"> </w:t>
      </w:r>
      <w:r w:rsidR="00223420" w:rsidRPr="00223420">
        <w:rPr>
          <w:rFonts w:ascii="Arial" w:hAnsi="Arial" w:cs="Arial"/>
          <w:sz w:val="24"/>
          <w:szCs w:val="24"/>
        </w:rPr>
        <w:t>(</w:t>
      </w:r>
      <w:proofErr w:type="spellStart"/>
      <w:r w:rsidR="00223420" w:rsidRPr="00223420">
        <w:rPr>
          <w:rFonts w:ascii="Arial" w:hAnsi="Arial" w:cs="Arial"/>
          <w:sz w:val="24"/>
          <w:szCs w:val="24"/>
        </w:rPr>
        <w:t>Fjortoft</w:t>
      </w:r>
      <w:proofErr w:type="spellEnd"/>
      <w:r w:rsidR="00223420">
        <w:rPr>
          <w:rFonts w:ascii="Arial" w:hAnsi="Arial" w:cs="Arial"/>
          <w:sz w:val="24"/>
          <w:szCs w:val="24"/>
        </w:rPr>
        <w:t xml:space="preserve">, </w:t>
      </w:r>
      <w:r w:rsidR="00223420" w:rsidRPr="00223420">
        <w:rPr>
          <w:rFonts w:ascii="Arial" w:hAnsi="Arial" w:cs="Arial"/>
          <w:sz w:val="24"/>
          <w:szCs w:val="24"/>
        </w:rPr>
        <w:t>2004</w:t>
      </w:r>
      <w:r w:rsidR="0064796D">
        <w:rPr>
          <w:rFonts w:ascii="Arial" w:hAnsi="Arial" w:cs="Arial"/>
          <w:sz w:val="24"/>
          <w:szCs w:val="24"/>
        </w:rPr>
        <w:t>)</w:t>
      </w:r>
      <w:r w:rsidR="0064796D" w:rsidRPr="00223420">
        <w:rPr>
          <w:rFonts w:ascii="Arial" w:hAnsi="Arial" w:cs="Arial"/>
          <w:sz w:val="24"/>
          <w:szCs w:val="24"/>
        </w:rPr>
        <w:t>.</w:t>
      </w:r>
      <w:r w:rsidR="0064796D">
        <w:rPr>
          <w:rFonts w:ascii="Arial" w:hAnsi="Arial" w:cs="Arial"/>
          <w:sz w:val="24"/>
          <w:szCs w:val="24"/>
        </w:rPr>
        <w:t xml:space="preserve"> Throughout</w:t>
      </w:r>
      <w:r w:rsidR="00242F9C">
        <w:rPr>
          <w:rFonts w:ascii="Arial" w:hAnsi="Arial" w:cs="Arial"/>
          <w:sz w:val="24"/>
          <w:szCs w:val="24"/>
        </w:rPr>
        <w:t xml:space="preserve"> this research project I will be planning on</w:t>
      </w:r>
      <w:r w:rsidR="00242F9C" w:rsidRPr="00242F9C">
        <w:rPr>
          <w:rFonts w:ascii="Arial" w:hAnsi="Arial" w:cs="Arial"/>
          <w:sz w:val="24"/>
          <w:szCs w:val="24"/>
        </w:rPr>
        <w:t xml:space="preserve"> observ</w:t>
      </w:r>
      <w:r w:rsidR="00242F9C">
        <w:rPr>
          <w:rFonts w:ascii="Arial" w:hAnsi="Arial" w:cs="Arial"/>
          <w:sz w:val="24"/>
          <w:szCs w:val="24"/>
        </w:rPr>
        <w:t>ing</w:t>
      </w:r>
      <w:r w:rsidR="00242F9C" w:rsidRPr="00242F9C">
        <w:rPr>
          <w:rFonts w:ascii="Arial" w:hAnsi="Arial" w:cs="Arial"/>
          <w:sz w:val="24"/>
          <w:szCs w:val="24"/>
        </w:rPr>
        <w:t xml:space="preserve"> children in outdoor play</w:t>
      </w:r>
      <w:r w:rsidR="00242F9C">
        <w:rPr>
          <w:rFonts w:ascii="Arial" w:hAnsi="Arial" w:cs="Arial"/>
          <w:sz w:val="24"/>
          <w:szCs w:val="24"/>
        </w:rPr>
        <w:t xml:space="preserve"> in</w:t>
      </w:r>
      <w:r w:rsidR="00242F9C" w:rsidRPr="00242F9C">
        <w:rPr>
          <w:rFonts w:ascii="Arial" w:hAnsi="Arial" w:cs="Arial"/>
          <w:sz w:val="24"/>
          <w:szCs w:val="24"/>
        </w:rPr>
        <w:t xml:space="preserve"> compar</w:t>
      </w:r>
      <w:r w:rsidR="00242F9C">
        <w:rPr>
          <w:rFonts w:ascii="Arial" w:hAnsi="Arial" w:cs="Arial"/>
          <w:sz w:val="24"/>
          <w:szCs w:val="24"/>
        </w:rPr>
        <w:t>ison</w:t>
      </w:r>
      <w:r w:rsidR="00242F9C" w:rsidRPr="00242F9C">
        <w:rPr>
          <w:rFonts w:ascii="Arial" w:hAnsi="Arial" w:cs="Arial"/>
          <w:sz w:val="24"/>
          <w:szCs w:val="24"/>
        </w:rPr>
        <w:t xml:space="preserve"> to when they were in classroom environments </w:t>
      </w:r>
      <w:r w:rsidR="00242F9C">
        <w:rPr>
          <w:rFonts w:ascii="Arial" w:hAnsi="Arial" w:cs="Arial"/>
          <w:sz w:val="24"/>
          <w:szCs w:val="24"/>
        </w:rPr>
        <w:t>and</w:t>
      </w:r>
      <w:r w:rsidR="0064796D">
        <w:rPr>
          <w:rFonts w:ascii="Arial" w:hAnsi="Arial" w:cs="Arial"/>
          <w:sz w:val="24"/>
          <w:szCs w:val="24"/>
        </w:rPr>
        <w:t xml:space="preserve"> compare their behaviour within each environment</w:t>
      </w:r>
      <w:r w:rsidR="00242F9C">
        <w:rPr>
          <w:rFonts w:ascii="Arial" w:hAnsi="Arial" w:cs="Arial"/>
          <w:sz w:val="24"/>
          <w:szCs w:val="24"/>
        </w:rPr>
        <w:t xml:space="preserve">. My focus will be on children in </w:t>
      </w:r>
      <w:r w:rsidR="00B5512A">
        <w:rPr>
          <w:rFonts w:ascii="Arial" w:hAnsi="Arial" w:cs="Arial"/>
          <w:sz w:val="24"/>
          <w:szCs w:val="24"/>
        </w:rPr>
        <w:t>10</w:t>
      </w:r>
      <w:r w:rsidR="00242F9C">
        <w:rPr>
          <w:rFonts w:ascii="Arial" w:hAnsi="Arial" w:cs="Arial"/>
          <w:sz w:val="24"/>
          <w:szCs w:val="24"/>
        </w:rPr>
        <w:t xml:space="preserve"> nursery groups ages </w:t>
      </w:r>
      <w:r w:rsidR="00B5512A">
        <w:rPr>
          <w:rFonts w:ascii="Arial" w:hAnsi="Arial" w:cs="Arial"/>
          <w:sz w:val="24"/>
          <w:szCs w:val="24"/>
        </w:rPr>
        <w:t>2 – 5 which differentiate from one another a fair amount. Some being very open to the idea of free outdoor play and others being restrictive.</w:t>
      </w:r>
      <w:r w:rsidR="00A72C07">
        <w:rPr>
          <w:rFonts w:ascii="Arial" w:hAnsi="Arial" w:cs="Arial"/>
          <w:sz w:val="24"/>
          <w:szCs w:val="24"/>
        </w:rPr>
        <w:t xml:space="preserve"> The study will be taken over a period of a year, in which this time the researchers will </w:t>
      </w:r>
      <w:r w:rsidR="00BC68B7">
        <w:rPr>
          <w:rFonts w:ascii="Arial" w:hAnsi="Arial" w:cs="Arial"/>
          <w:sz w:val="24"/>
          <w:szCs w:val="24"/>
        </w:rPr>
        <w:t>observe the children once every week.</w:t>
      </w:r>
      <w:r w:rsidR="00B5512A">
        <w:rPr>
          <w:rFonts w:ascii="Arial" w:hAnsi="Arial" w:cs="Arial"/>
          <w:sz w:val="24"/>
          <w:szCs w:val="24"/>
        </w:rPr>
        <w:t xml:space="preserve"> </w:t>
      </w:r>
      <w:r w:rsidR="00B44A68">
        <w:rPr>
          <w:rFonts w:ascii="Arial" w:hAnsi="Arial" w:cs="Arial"/>
          <w:sz w:val="24"/>
          <w:szCs w:val="24"/>
        </w:rPr>
        <w:t xml:space="preserve"> The most appropriate approach to this research project will be an experimental study where you can witness first hand the events taking place. Here you will be able to assess the interaction and the movement between the children</w:t>
      </w:r>
      <w:r w:rsidR="00B157EE">
        <w:rPr>
          <w:rFonts w:ascii="Arial" w:hAnsi="Arial" w:cs="Arial"/>
          <w:sz w:val="24"/>
          <w:szCs w:val="24"/>
        </w:rPr>
        <w:t xml:space="preserve"> in both environments and see which one they thrive and engage better with</w:t>
      </w:r>
      <w:r w:rsidR="00B44A68">
        <w:rPr>
          <w:rFonts w:ascii="Arial" w:hAnsi="Arial" w:cs="Arial"/>
          <w:sz w:val="24"/>
          <w:szCs w:val="24"/>
        </w:rPr>
        <w:t xml:space="preserve">. </w:t>
      </w:r>
      <w:r w:rsidR="0064796D">
        <w:rPr>
          <w:rFonts w:ascii="Arial" w:hAnsi="Arial" w:cs="Arial"/>
          <w:sz w:val="24"/>
          <w:szCs w:val="24"/>
        </w:rPr>
        <w:t xml:space="preserve">Being able to observe movements will prove more reliable as you are seeing first-hand the impact on the wellbeing. </w:t>
      </w:r>
      <w:r w:rsidR="00B44A68">
        <w:rPr>
          <w:rFonts w:ascii="Arial" w:hAnsi="Arial" w:cs="Arial"/>
          <w:sz w:val="24"/>
          <w:szCs w:val="24"/>
        </w:rPr>
        <w:t xml:space="preserve">It is also important to consider the practitioners point of view on the significance of outdoor play and look at what they witness, </w:t>
      </w:r>
      <w:r w:rsidR="0064796D">
        <w:rPr>
          <w:rFonts w:ascii="Arial" w:hAnsi="Arial" w:cs="Arial"/>
          <w:sz w:val="24"/>
          <w:szCs w:val="24"/>
        </w:rPr>
        <w:t xml:space="preserve">as they have an overall stronger relationship with the children, </w:t>
      </w:r>
      <w:r w:rsidR="00B44A68">
        <w:rPr>
          <w:rFonts w:ascii="Arial" w:hAnsi="Arial" w:cs="Arial"/>
          <w:sz w:val="24"/>
          <w:szCs w:val="24"/>
        </w:rPr>
        <w:t>so, conducting interviews with practitioners at each setting will be most appropriate</w:t>
      </w:r>
      <w:r w:rsidR="009819B8">
        <w:rPr>
          <w:rFonts w:ascii="Arial" w:hAnsi="Arial" w:cs="Arial"/>
          <w:sz w:val="24"/>
          <w:szCs w:val="24"/>
        </w:rPr>
        <w:t xml:space="preserve">. As researchers, we will also be looking at using the </w:t>
      </w:r>
      <w:r w:rsidR="0067438E">
        <w:rPr>
          <w:rFonts w:ascii="Arial" w:hAnsi="Arial" w:cs="Arial"/>
          <w:sz w:val="24"/>
          <w:szCs w:val="24"/>
        </w:rPr>
        <w:t>Mosaic</w:t>
      </w:r>
      <w:r w:rsidR="009819B8">
        <w:rPr>
          <w:rFonts w:ascii="Arial" w:hAnsi="Arial" w:cs="Arial"/>
          <w:sz w:val="24"/>
          <w:szCs w:val="24"/>
        </w:rPr>
        <w:t xml:space="preserve"> </w:t>
      </w:r>
      <w:r w:rsidR="003C44B0">
        <w:rPr>
          <w:rFonts w:ascii="Arial" w:hAnsi="Arial" w:cs="Arial"/>
          <w:sz w:val="24"/>
          <w:szCs w:val="24"/>
        </w:rPr>
        <w:t xml:space="preserve">Approach in </w:t>
      </w:r>
      <w:r w:rsidR="0067438E">
        <w:rPr>
          <w:rFonts w:ascii="Arial" w:hAnsi="Arial" w:cs="Arial"/>
          <w:sz w:val="24"/>
          <w:szCs w:val="24"/>
        </w:rPr>
        <w:t>order</w:t>
      </w:r>
      <w:r w:rsidR="003C44B0">
        <w:rPr>
          <w:rFonts w:ascii="Arial" w:hAnsi="Arial" w:cs="Arial"/>
          <w:sz w:val="24"/>
          <w:szCs w:val="24"/>
        </w:rPr>
        <w:t xml:space="preserve"> to gather the </w:t>
      </w:r>
      <w:r w:rsidR="0067438E">
        <w:rPr>
          <w:rFonts w:ascii="Arial" w:hAnsi="Arial" w:cs="Arial"/>
          <w:sz w:val="24"/>
          <w:szCs w:val="24"/>
        </w:rPr>
        <w:t>children’s</w:t>
      </w:r>
      <w:r w:rsidR="003C44B0">
        <w:rPr>
          <w:rFonts w:ascii="Arial" w:hAnsi="Arial" w:cs="Arial"/>
          <w:sz w:val="24"/>
          <w:szCs w:val="24"/>
        </w:rPr>
        <w:t xml:space="preserve"> opinions within each individual setting too. This research project is about </w:t>
      </w:r>
      <w:r w:rsidR="0067438E">
        <w:rPr>
          <w:rFonts w:ascii="Arial" w:hAnsi="Arial" w:cs="Arial"/>
          <w:sz w:val="24"/>
          <w:szCs w:val="24"/>
        </w:rPr>
        <w:t xml:space="preserve">how their wellbeing is affected in a positive way outdoors in comparison to an indoor environment. </w:t>
      </w:r>
    </w:p>
    <w:p w14:paraId="6BAADA1E" w14:textId="147EA4AA" w:rsidR="00B44A68" w:rsidRDefault="00B44A68" w:rsidP="009E0B36">
      <w:pPr>
        <w:spacing w:line="360" w:lineRule="auto"/>
        <w:rPr>
          <w:rFonts w:ascii="Arial" w:hAnsi="Arial" w:cs="Arial"/>
          <w:sz w:val="24"/>
          <w:szCs w:val="24"/>
        </w:rPr>
      </w:pPr>
    </w:p>
    <w:p w14:paraId="597FD9A9" w14:textId="007A37DE" w:rsidR="00B44A68" w:rsidRDefault="00B44A68" w:rsidP="009E0B36">
      <w:pPr>
        <w:spacing w:line="360" w:lineRule="auto"/>
        <w:rPr>
          <w:rFonts w:ascii="Arial" w:hAnsi="Arial" w:cs="Arial"/>
          <w:sz w:val="24"/>
          <w:szCs w:val="24"/>
          <w:u w:val="single"/>
        </w:rPr>
      </w:pPr>
      <w:r w:rsidRPr="00B44A68">
        <w:rPr>
          <w:rFonts w:ascii="Arial" w:hAnsi="Arial" w:cs="Arial"/>
          <w:sz w:val="24"/>
          <w:szCs w:val="24"/>
          <w:u w:val="single"/>
        </w:rPr>
        <w:t xml:space="preserve">The significance </w:t>
      </w:r>
      <w:r w:rsidR="00CB111F">
        <w:rPr>
          <w:rFonts w:ascii="Arial" w:hAnsi="Arial" w:cs="Arial"/>
          <w:sz w:val="24"/>
          <w:szCs w:val="24"/>
          <w:u w:val="single"/>
        </w:rPr>
        <w:t>a</w:t>
      </w:r>
      <w:r w:rsidRPr="00B44A68">
        <w:rPr>
          <w:rFonts w:ascii="Arial" w:hAnsi="Arial" w:cs="Arial"/>
          <w:sz w:val="24"/>
          <w:szCs w:val="24"/>
          <w:u w:val="single"/>
        </w:rPr>
        <w:t xml:space="preserve"> Learning Environment</w:t>
      </w:r>
    </w:p>
    <w:p w14:paraId="48F6AFB1" w14:textId="43B9D534" w:rsidR="004A0156" w:rsidRDefault="00FD6F1B" w:rsidP="009E0B36">
      <w:pPr>
        <w:spacing w:line="360" w:lineRule="auto"/>
        <w:rPr>
          <w:rFonts w:ascii="Arial" w:hAnsi="Arial" w:cs="Arial"/>
          <w:sz w:val="24"/>
          <w:szCs w:val="24"/>
        </w:rPr>
      </w:pPr>
      <w:r>
        <w:rPr>
          <w:rFonts w:ascii="Arial" w:hAnsi="Arial" w:cs="Arial"/>
          <w:sz w:val="24"/>
          <w:szCs w:val="24"/>
        </w:rPr>
        <w:t>The learning environment of a child from birth is crucial to a child’s development throughout their life</w:t>
      </w:r>
      <w:r w:rsidR="001D4D93">
        <w:rPr>
          <w:rFonts w:ascii="Arial" w:hAnsi="Arial" w:cs="Arial"/>
          <w:sz w:val="24"/>
          <w:szCs w:val="24"/>
        </w:rPr>
        <w:t xml:space="preserve">, as suggested by </w:t>
      </w:r>
      <w:r w:rsidR="001D4D93" w:rsidRPr="001D4D93">
        <w:rPr>
          <w:rFonts w:ascii="Arial" w:hAnsi="Arial" w:cs="Arial"/>
          <w:sz w:val="24"/>
          <w:szCs w:val="24"/>
        </w:rPr>
        <w:t>psychologists Bloom and Deutsch</w:t>
      </w:r>
      <w:r>
        <w:rPr>
          <w:rFonts w:ascii="Arial" w:hAnsi="Arial" w:cs="Arial"/>
          <w:sz w:val="24"/>
          <w:szCs w:val="24"/>
        </w:rPr>
        <w:t>. It is crucial that as a practitioner that these learning opportunities a</w:t>
      </w:r>
      <w:r w:rsidR="00E468A3">
        <w:rPr>
          <w:rFonts w:ascii="Arial" w:hAnsi="Arial" w:cs="Arial"/>
          <w:sz w:val="24"/>
          <w:szCs w:val="24"/>
        </w:rPr>
        <w:t xml:space="preserve">re created to maximise the </w:t>
      </w:r>
      <w:r w:rsidR="00E468A3">
        <w:rPr>
          <w:rFonts w:ascii="Arial" w:hAnsi="Arial" w:cs="Arial"/>
          <w:sz w:val="24"/>
          <w:szCs w:val="24"/>
        </w:rPr>
        <w:lastRenderedPageBreak/>
        <w:t>child’s potential</w:t>
      </w:r>
      <w:r w:rsidR="001D2BEB">
        <w:rPr>
          <w:rFonts w:ascii="Arial" w:hAnsi="Arial" w:cs="Arial"/>
          <w:sz w:val="24"/>
          <w:szCs w:val="24"/>
        </w:rPr>
        <w:t>.</w:t>
      </w:r>
      <w:r w:rsidR="000F56F2">
        <w:rPr>
          <w:rFonts w:ascii="Arial" w:hAnsi="Arial" w:cs="Arial"/>
          <w:sz w:val="24"/>
          <w:szCs w:val="24"/>
        </w:rPr>
        <w:t xml:space="preserve"> From a young age, the stimuli in which children</w:t>
      </w:r>
      <w:r w:rsidR="009A2A84">
        <w:rPr>
          <w:rFonts w:ascii="Arial" w:hAnsi="Arial" w:cs="Arial"/>
          <w:sz w:val="24"/>
          <w:szCs w:val="24"/>
        </w:rPr>
        <w:t xml:space="preserve"> receive </w:t>
      </w:r>
      <w:r w:rsidR="005E6C4F">
        <w:rPr>
          <w:rFonts w:ascii="Arial" w:hAnsi="Arial" w:cs="Arial"/>
          <w:sz w:val="24"/>
          <w:szCs w:val="24"/>
        </w:rPr>
        <w:t xml:space="preserve">from environments </w:t>
      </w:r>
      <w:r w:rsidR="003719E1">
        <w:rPr>
          <w:rFonts w:ascii="Arial" w:hAnsi="Arial" w:cs="Arial"/>
          <w:sz w:val="24"/>
          <w:szCs w:val="24"/>
        </w:rPr>
        <w:t>created for their learning have a strong impact</w:t>
      </w:r>
      <w:r w:rsidR="00443F3A">
        <w:rPr>
          <w:rFonts w:ascii="Arial" w:hAnsi="Arial" w:cs="Arial"/>
          <w:sz w:val="24"/>
          <w:szCs w:val="24"/>
        </w:rPr>
        <w:t xml:space="preserve">. For example, in particular </w:t>
      </w:r>
      <w:r w:rsidR="00BC67D5">
        <w:rPr>
          <w:rFonts w:ascii="Arial" w:hAnsi="Arial" w:cs="Arial"/>
          <w:sz w:val="24"/>
          <w:szCs w:val="24"/>
        </w:rPr>
        <w:t>it effects their cognitive, social and their physical development</w:t>
      </w:r>
      <w:r w:rsidR="00322CBF">
        <w:rPr>
          <w:rFonts w:ascii="Arial" w:hAnsi="Arial" w:cs="Arial"/>
          <w:sz w:val="24"/>
          <w:szCs w:val="24"/>
        </w:rPr>
        <w:t>,</w:t>
      </w:r>
      <w:r w:rsidR="00BC67D5">
        <w:rPr>
          <w:rFonts w:ascii="Arial" w:hAnsi="Arial" w:cs="Arial"/>
          <w:sz w:val="24"/>
          <w:szCs w:val="24"/>
        </w:rPr>
        <w:t xml:space="preserve"> (Acar, </w:t>
      </w:r>
      <w:r w:rsidR="00322CBF">
        <w:rPr>
          <w:rFonts w:ascii="Arial" w:hAnsi="Arial" w:cs="Arial"/>
          <w:sz w:val="24"/>
          <w:szCs w:val="24"/>
        </w:rPr>
        <w:t xml:space="preserve">2009). </w:t>
      </w:r>
      <w:r w:rsidR="00C3165A">
        <w:rPr>
          <w:rFonts w:ascii="Arial" w:hAnsi="Arial" w:cs="Arial"/>
          <w:sz w:val="24"/>
          <w:szCs w:val="24"/>
        </w:rPr>
        <w:t xml:space="preserve">Piaget </w:t>
      </w:r>
      <w:r w:rsidR="004E18A1">
        <w:rPr>
          <w:rFonts w:ascii="Arial" w:hAnsi="Arial" w:cs="Arial"/>
          <w:sz w:val="24"/>
          <w:szCs w:val="24"/>
        </w:rPr>
        <w:t xml:space="preserve">(1945) </w:t>
      </w:r>
      <w:r w:rsidR="005423A1">
        <w:rPr>
          <w:rFonts w:ascii="Arial" w:hAnsi="Arial" w:cs="Arial"/>
          <w:sz w:val="24"/>
          <w:szCs w:val="24"/>
        </w:rPr>
        <w:t xml:space="preserve">insists that children are actively a part of their learning </w:t>
      </w:r>
      <w:r w:rsidR="00E17CF5">
        <w:rPr>
          <w:rFonts w:ascii="Arial" w:hAnsi="Arial" w:cs="Arial"/>
          <w:sz w:val="24"/>
          <w:szCs w:val="24"/>
        </w:rPr>
        <w:t>process,</w:t>
      </w:r>
      <w:r w:rsidR="005423A1">
        <w:rPr>
          <w:rFonts w:ascii="Arial" w:hAnsi="Arial" w:cs="Arial"/>
          <w:sz w:val="24"/>
          <w:szCs w:val="24"/>
        </w:rPr>
        <w:t xml:space="preserve"> </w:t>
      </w:r>
      <w:r w:rsidR="00037C07">
        <w:rPr>
          <w:rFonts w:ascii="Arial" w:hAnsi="Arial" w:cs="Arial"/>
          <w:sz w:val="24"/>
          <w:szCs w:val="24"/>
        </w:rPr>
        <w:t>and it is important that the learning environment is made available to them in a suitable manner to maximise their curiosity and learning,</w:t>
      </w:r>
      <w:r w:rsidR="00704E11">
        <w:rPr>
          <w:rFonts w:ascii="Arial" w:hAnsi="Arial" w:cs="Arial"/>
          <w:sz w:val="24"/>
          <w:szCs w:val="24"/>
        </w:rPr>
        <w:t xml:space="preserve"> Loebach </w:t>
      </w:r>
      <w:r w:rsidR="00E81812">
        <w:rPr>
          <w:rFonts w:ascii="Arial" w:hAnsi="Arial" w:cs="Arial"/>
          <w:sz w:val="24"/>
          <w:szCs w:val="24"/>
        </w:rPr>
        <w:t xml:space="preserve">(2004). </w:t>
      </w:r>
      <w:r w:rsidR="00810581">
        <w:rPr>
          <w:rFonts w:ascii="Arial" w:hAnsi="Arial" w:cs="Arial"/>
          <w:sz w:val="24"/>
          <w:szCs w:val="24"/>
        </w:rPr>
        <w:t>Research undertaken by Waite</w:t>
      </w:r>
      <w:r w:rsidR="00032919">
        <w:rPr>
          <w:rFonts w:ascii="Arial" w:hAnsi="Arial" w:cs="Arial"/>
          <w:sz w:val="24"/>
          <w:szCs w:val="24"/>
        </w:rPr>
        <w:t xml:space="preserve">, </w:t>
      </w:r>
      <w:proofErr w:type="gramStart"/>
      <w:r w:rsidR="00032919">
        <w:rPr>
          <w:rFonts w:ascii="Arial" w:hAnsi="Arial" w:cs="Arial"/>
          <w:sz w:val="24"/>
          <w:szCs w:val="24"/>
        </w:rPr>
        <w:t>Davies</w:t>
      </w:r>
      <w:proofErr w:type="gramEnd"/>
      <w:r w:rsidR="00032919">
        <w:rPr>
          <w:rFonts w:ascii="Arial" w:hAnsi="Arial" w:cs="Arial"/>
          <w:sz w:val="24"/>
          <w:szCs w:val="24"/>
        </w:rPr>
        <w:t xml:space="preserve"> and Brown (2006) suggests that children who are exposed to playing in the outdoors have a natural enhancement with their overall co-ordination. </w:t>
      </w:r>
      <w:r w:rsidR="00034D66">
        <w:rPr>
          <w:rFonts w:ascii="Arial" w:hAnsi="Arial" w:cs="Arial"/>
          <w:sz w:val="24"/>
          <w:szCs w:val="24"/>
        </w:rPr>
        <w:t>The</w:t>
      </w:r>
      <w:r w:rsidR="0036540E">
        <w:rPr>
          <w:rFonts w:ascii="Arial" w:hAnsi="Arial" w:cs="Arial"/>
          <w:sz w:val="24"/>
          <w:szCs w:val="24"/>
        </w:rPr>
        <w:t xml:space="preserve"> child</w:t>
      </w:r>
      <w:r w:rsidR="002B3D56">
        <w:rPr>
          <w:rFonts w:ascii="Arial" w:hAnsi="Arial" w:cs="Arial"/>
          <w:sz w:val="24"/>
          <w:szCs w:val="24"/>
        </w:rPr>
        <w:t>’</w:t>
      </w:r>
      <w:r w:rsidR="0036540E">
        <w:rPr>
          <w:rFonts w:ascii="Arial" w:hAnsi="Arial" w:cs="Arial"/>
          <w:sz w:val="24"/>
          <w:szCs w:val="24"/>
        </w:rPr>
        <w:t xml:space="preserve">s physical surroundings strongly impact the child’s cognitive development, this therefore suggests </w:t>
      </w:r>
      <w:r w:rsidR="00E449CB">
        <w:rPr>
          <w:rFonts w:ascii="Arial" w:hAnsi="Arial" w:cs="Arial"/>
          <w:sz w:val="24"/>
          <w:szCs w:val="24"/>
        </w:rPr>
        <w:t>that the more opportunities that are available, the better it will be for the child’s fi</w:t>
      </w:r>
      <w:r w:rsidR="0022274F">
        <w:rPr>
          <w:rFonts w:ascii="Arial" w:hAnsi="Arial" w:cs="Arial"/>
          <w:sz w:val="24"/>
          <w:szCs w:val="24"/>
        </w:rPr>
        <w:t>n</w:t>
      </w:r>
      <w:r w:rsidR="00E449CB">
        <w:rPr>
          <w:rFonts w:ascii="Arial" w:hAnsi="Arial" w:cs="Arial"/>
          <w:sz w:val="24"/>
          <w:szCs w:val="24"/>
        </w:rPr>
        <w:t>e motor skills</w:t>
      </w:r>
      <w:r w:rsidR="009A4395">
        <w:rPr>
          <w:rFonts w:ascii="Arial" w:hAnsi="Arial" w:cs="Arial"/>
          <w:sz w:val="24"/>
          <w:szCs w:val="24"/>
        </w:rPr>
        <w:t>, Wilk and Jasmund (2015).</w:t>
      </w:r>
      <w:r w:rsidR="00F722D1">
        <w:rPr>
          <w:rFonts w:ascii="Arial" w:hAnsi="Arial" w:cs="Arial"/>
          <w:sz w:val="24"/>
          <w:szCs w:val="24"/>
        </w:rPr>
        <w:t xml:space="preserve"> </w:t>
      </w:r>
      <w:r w:rsidR="000A31B3">
        <w:rPr>
          <w:rFonts w:ascii="Arial" w:hAnsi="Arial" w:cs="Arial"/>
          <w:sz w:val="24"/>
          <w:szCs w:val="24"/>
        </w:rPr>
        <w:t xml:space="preserve">Creating an environment with a lot of space </w:t>
      </w:r>
      <w:r w:rsidR="00D57CD5">
        <w:rPr>
          <w:rFonts w:ascii="Arial" w:hAnsi="Arial" w:cs="Arial"/>
          <w:sz w:val="24"/>
          <w:szCs w:val="24"/>
        </w:rPr>
        <w:t xml:space="preserve">and physical opportunities </w:t>
      </w:r>
      <w:r w:rsidR="00B0111C">
        <w:rPr>
          <w:rFonts w:ascii="Arial" w:hAnsi="Arial" w:cs="Arial"/>
          <w:sz w:val="24"/>
          <w:szCs w:val="24"/>
        </w:rPr>
        <w:t>will aid a child’s development, Morrow (2007).</w:t>
      </w:r>
      <w:r w:rsidR="000A15F9">
        <w:rPr>
          <w:rFonts w:ascii="Arial" w:hAnsi="Arial" w:cs="Arial"/>
          <w:sz w:val="24"/>
          <w:szCs w:val="24"/>
        </w:rPr>
        <w:t xml:space="preserve"> </w:t>
      </w:r>
      <w:r w:rsidR="0022274F">
        <w:rPr>
          <w:rFonts w:ascii="Arial" w:hAnsi="Arial" w:cs="Arial"/>
          <w:sz w:val="24"/>
          <w:szCs w:val="24"/>
        </w:rPr>
        <w:t>Considering this, the best way to create this opportunity would be from outdoor play.</w:t>
      </w:r>
      <w:r w:rsidR="00704350">
        <w:rPr>
          <w:rFonts w:ascii="Arial" w:hAnsi="Arial" w:cs="Arial"/>
          <w:sz w:val="24"/>
          <w:szCs w:val="24"/>
        </w:rPr>
        <w:t xml:space="preserve"> Other important factors </w:t>
      </w:r>
      <w:r w:rsidR="00015C29">
        <w:rPr>
          <w:rFonts w:ascii="Arial" w:hAnsi="Arial" w:cs="Arial"/>
          <w:sz w:val="24"/>
          <w:szCs w:val="24"/>
        </w:rPr>
        <w:t xml:space="preserve">in which to consider would be the atmosphere in which a child explores in. </w:t>
      </w:r>
      <w:r w:rsidR="00087415">
        <w:rPr>
          <w:rFonts w:ascii="Arial" w:hAnsi="Arial" w:cs="Arial"/>
          <w:sz w:val="24"/>
          <w:szCs w:val="24"/>
        </w:rPr>
        <w:t>It</w:t>
      </w:r>
      <w:r w:rsidR="004057EB">
        <w:rPr>
          <w:rFonts w:ascii="Arial" w:hAnsi="Arial" w:cs="Arial"/>
          <w:sz w:val="24"/>
          <w:szCs w:val="24"/>
        </w:rPr>
        <w:t xml:space="preserve"> i</w:t>
      </w:r>
      <w:r w:rsidR="00087415">
        <w:rPr>
          <w:rFonts w:ascii="Arial" w:hAnsi="Arial" w:cs="Arial"/>
          <w:sz w:val="24"/>
          <w:szCs w:val="24"/>
        </w:rPr>
        <w:t xml:space="preserve">s important to take into consideration the objects </w:t>
      </w:r>
      <w:r w:rsidR="006F5C1D">
        <w:rPr>
          <w:rFonts w:ascii="Arial" w:hAnsi="Arial" w:cs="Arial"/>
          <w:sz w:val="24"/>
          <w:szCs w:val="24"/>
        </w:rPr>
        <w:t>they have the chance to explore</w:t>
      </w:r>
      <w:r w:rsidR="00735265">
        <w:rPr>
          <w:rFonts w:ascii="Arial" w:hAnsi="Arial" w:cs="Arial"/>
          <w:sz w:val="24"/>
          <w:szCs w:val="24"/>
        </w:rPr>
        <w:t xml:space="preserve"> and play with</w:t>
      </w:r>
      <w:r w:rsidR="006F5C1D">
        <w:rPr>
          <w:rFonts w:ascii="Arial" w:hAnsi="Arial" w:cs="Arial"/>
          <w:sz w:val="24"/>
          <w:szCs w:val="24"/>
        </w:rPr>
        <w:t xml:space="preserve"> and the colours they can see etc, as suggested by Maxwell (1996).</w:t>
      </w:r>
      <w:r w:rsidR="00735265">
        <w:rPr>
          <w:rFonts w:ascii="Arial" w:hAnsi="Arial" w:cs="Arial"/>
          <w:sz w:val="24"/>
          <w:szCs w:val="24"/>
        </w:rPr>
        <w:t xml:space="preserve"> Also taking into consideration that every child has different needs and wants so being able to provide a space with a </w:t>
      </w:r>
      <w:r w:rsidR="004B06E4">
        <w:rPr>
          <w:rFonts w:ascii="Arial" w:hAnsi="Arial" w:cs="Arial"/>
          <w:sz w:val="24"/>
          <w:szCs w:val="24"/>
        </w:rPr>
        <w:t>variety of objects and sensory spaces gives the children within the setting a wider variety to choose from.</w:t>
      </w:r>
      <w:r w:rsidR="0067438E">
        <w:rPr>
          <w:rFonts w:ascii="Arial" w:hAnsi="Arial" w:cs="Arial"/>
          <w:sz w:val="24"/>
          <w:szCs w:val="24"/>
        </w:rPr>
        <w:t xml:space="preserve"> We also need to take into consideration that within each setting there may be children with a learning </w:t>
      </w:r>
      <w:proofErr w:type="gramStart"/>
      <w:r w:rsidR="0067438E">
        <w:rPr>
          <w:rFonts w:ascii="Arial" w:hAnsi="Arial" w:cs="Arial"/>
          <w:sz w:val="24"/>
          <w:szCs w:val="24"/>
        </w:rPr>
        <w:t>disability</w:t>
      </w:r>
      <w:proofErr w:type="gramEnd"/>
      <w:r w:rsidR="0067438E">
        <w:rPr>
          <w:rFonts w:ascii="Arial" w:hAnsi="Arial" w:cs="Arial"/>
          <w:sz w:val="24"/>
          <w:szCs w:val="24"/>
        </w:rPr>
        <w:t xml:space="preserve"> so we need to be sure we pay attention to the effect the outdoor environment has on them too.</w:t>
      </w:r>
      <w:r w:rsidR="006F5C1D">
        <w:rPr>
          <w:rFonts w:ascii="Arial" w:hAnsi="Arial" w:cs="Arial"/>
          <w:sz w:val="24"/>
          <w:szCs w:val="24"/>
        </w:rPr>
        <w:t xml:space="preserve"> </w:t>
      </w:r>
      <w:r w:rsidR="009E458F">
        <w:rPr>
          <w:rFonts w:ascii="Arial" w:hAnsi="Arial" w:cs="Arial"/>
          <w:sz w:val="24"/>
          <w:szCs w:val="24"/>
        </w:rPr>
        <w:t>The decoration within an indoor environment can also be an advantage to some children’s learnin</w:t>
      </w:r>
      <w:r w:rsidR="00D56DF0">
        <w:rPr>
          <w:rFonts w:ascii="Arial" w:hAnsi="Arial" w:cs="Arial"/>
          <w:sz w:val="24"/>
          <w:szCs w:val="24"/>
        </w:rPr>
        <w:t xml:space="preserve">g as all children have different personalities, </w:t>
      </w:r>
      <w:r w:rsidR="006D77AF">
        <w:rPr>
          <w:rFonts w:ascii="Arial" w:hAnsi="Arial" w:cs="Arial"/>
          <w:sz w:val="24"/>
          <w:szCs w:val="24"/>
        </w:rPr>
        <w:t>needs,</w:t>
      </w:r>
      <w:r w:rsidR="00D56DF0">
        <w:rPr>
          <w:rFonts w:ascii="Arial" w:hAnsi="Arial" w:cs="Arial"/>
          <w:sz w:val="24"/>
          <w:szCs w:val="24"/>
        </w:rPr>
        <w:t xml:space="preserve"> and wants. </w:t>
      </w:r>
      <w:r w:rsidR="00DA5A0F">
        <w:rPr>
          <w:rFonts w:ascii="Arial" w:hAnsi="Arial" w:cs="Arial"/>
          <w:sz w:val="24"/>
          <w:szCs w:val="24"/>
        </w:rPr>
        <w:t>Bearing this in mind, it</w:t>
      </w:r>
      <w:r w:rsidR="004057EB">
        <w:rPr>
          <w:rFonts w:ascii="Arial" w:hAnsi="Arial" w:cs="Arial"/>
          <w:sz w:val="24"/>
          <w:szCs w:val="24"/>
        </w:rPr>
        <w:t xml:space="preserve"> i</w:t>
      </w:r>
      <w:r w:rsidR="00DA5A0F">
        <w:rPr>
          <w:rFonts w:ascii="Arial" w:hAnsi="Arial" w:cs="Arial"/>
          <w:sz w:val="24"/>
          <w:szCs w:val="24"/>
        </w:rPr>
        <w:t>s crucial to remember that you may hav</w:t>
      </w:r>
      <w:r w:rsidR="006D77AF">
        <w:rPr>
          <w:rFonts w:ascii="Arial" w:hAnsi="Arial" w:cs="Arial"/>
          <w:sz w:val="24"/>
          <w:szCs w:val="24"/>
        </w:rPr>
        <w:t xml:space="preserve">e </w:t>
      </w:r>
      <w:r w:rsidR="00DA5A0F">
        <w:rPr>
          <w:rFonts w:ascii="Arial" w:hAnsi="Arial" w:cs="Arial"/>
          <w:sz w:val="24"/>
          <w:szCs w:val="24"/>
        </w:rPr>
        <w:t xml:space="preserve">a child within an environment that has a </w:t>
      </w:r>
      <w:r w:rsidR="00B514FB">
        <w:rPr>
          <w:rFonts w:ascii="Arial" w:hAnsi="Arial" w:cs="Arial"/>
          <w:sz w:val="24"/>
          <w:szCs w:val="24"/>
        </w:rPr>
        <w:t>disability</w:t>
      </w:r>
      <w:r w:rsidR="00DA5A0F">
        <w:rPr>
          <w:rFonts w:ascii="Arial" w:hAnsi="Arial" w:cs="Arial"/>
          <w:sz w:val="24"/>
          <w:szCs w:val="24"/>
        </w:rPr>
        <w:t xml:space="preserve"> which could mean they </w:t>
      </w:r>
      <w:r w:rsidR="0007494E">
        <w:rPr>
          <w:rFonts w:ascii="Arial" w:hAnsi="Arial" w:cs="Arial"/>
          <w:sz w:val="24"/>
          <w:szCs w:val="24"/>
        </w:rPr>
        <w:t>could possibly have a variation of sensory needs</w:t>
      </w:r>
      <w:r w:rsidR="00B514FB">
        <w:rPr>
          <w:rFonts w:ascii="Arial" w:hAnsi="Arial" w:cs="Arial"/>
          <w:sz w:val="24"/>
          <w:szCs w:val="24"/>
        </w:rPr>
        <w:t>, Colver et al (2012)</w:t>
      </w:r>
      <w:r w:rsidR="006D77AF">
        <w:rPr>
          <w:rFonts w:ascii="Arial" w:hAnsi="Arial" w:cs="Arial"/>
          <w:sz w:val="24"/>
          <w:szCs w:val="24"/>
        </w:rPr>
        <w:t>.</w:t>
      </w:r>
      <w:r w:rsidR="00476966">
        <w:rPr>
          <w:rFonts w:ascii="Arial" w:hAnsi="Arial" w:cs="Arial"/>
          <w:sz w:val="24"/>
          <w:szCs w:val="24"/>
        </w:rPr>
        <w:t xml:space="preserve"> </w:t>
      </w:r>
      <w:r w:rsidR="00171A51">
        <w:rPr>
          <w:rFonts w:ascii="Arial" w:hAnsi="Arial" w:cs="Arial"/>
          <w:sz w:val="24"/>
          <w:szCs w:val="24"/>
        </w:rPr>
        <w:t>In regards to</w:t>
      </w:r>
      <w:r w:rsidR="004A0156">
        <w:rPr>
          <w:rFonts w:ascii="Arial" w:hAnsi="Arial" w:cs="Arial"/>
          <w:sz w:val="24"/>
          <w:szCs w:val="24"/>
        </w:rPr>
        <w:t xml:space="preserve"> </w:t>
      </w:r>
      <w:r w:rsidR="00171A51">
        <w:rPr>
          <w:rFonts w:ascii="Arial" w:hAnsi="Arial" w:cs="Arial"/>
          <w:sz w:val="24"/>
          <w:szCs w:val="24"/>
        </w:rPr>
        <w:t>an</w:t>
      </w:r>
      <w:r w:rsidR="004A0156">
        <w:rPr>
          <w:rFonts w:ascii="Arial" w:hAnsi="Arial" w:cs="Arial"/>
          <w:sz w:val="24"/>
          <w:szCs w:val="24"/>
        </w:rPr>
        <w:t xml:space="preserve"> indoor </w:t>
      </w:r>
      <w:r w:rsidR="00760C8D">
        <w:rPr>
          <w:rFonts w:ascii="Arial" w:hAnsi="Arial" w:cs="Arial"/>
          <w:sz w:val="24"/>
          <w:szCs w:val="24"/>
        </w:rPr>
        <w:t>learning environment, it is often that practitioners use the Reggio Emilia approach</w:t>
      </w:r>
      <w:r w:rsidR="008C1B9E">
        <w:rPr>
          <w:rFonts w:ascii="Arial" w:hAnsi="Arial" w:cs="Arial"/>
          <w:sz w:val="24"/>
          <w:szCs w:val="24"/>
        </w:rPr>
        <w:t xml:space="preserve"> such as having mirrors within the setting. The basis of the Reggio Emilia approach is that </w:t>
      </w:r>
      <w:r w:rsidR="00171A51">
        <w:rPr>
          <w:rFonts w:ascii="Arial" w:hAnsi="Arial" w:cs="Arial"/>
          <w:sz w:val="24"/>
          <w:szCs w:val="24"/>
        </w:rPr>
        <w:t xml:space="preserve">children </w:t>
      </w:r>
      <w:r w:rsidR="00B96833">
        <w:rPr>
          <w:rFonts w:ascii="Arial" w:hAnsi="Arial" w:cs="Arial"/>
          <w:sz w:val="24"/>
          <w:szCs w:val="24"/>
        </w:rPr>
        <w:t xml:space="preserve">are the centre of their own learning. </w:t>
      </w:r>
    </w:p>
    <w:p w14:paraId="4E80A2C4" w14:textId="4658B4F8" w:rsidR="009D0639" w:rsidRDefault="008E64B7" w:rsidP="009E0B36">
      <w:pPr>
        <w:spacing w:line="360" w:lineRule="auto"/>
        <w:rPr>
          <w:rFonts w:ascii="Arial" w:hAnsi="Arial" w:cs="Arial"/>
          <w:sz w:val="24"/>
          <w:szCs w:val="24"/>
        </w:rPr>
      </w:pPr>
      <w:r>
        <w:rPr>
          <w:rFonts w:ascii="Arial" w:hAnsi="Arial" w:cs="Arial"/>
          <w:sz w:val="24"/>
          <w:szCs w:val="24"/>
        </w:rPr>
        <w:t xml:space="preserve">However, although the traditional form of learning </w:t>
      </w:r>
      <w:r w:rsidR="003471F6">
        <w:rPr>
          <w:rFonts w:ascii="Arial" w:hAnsi="Arial" w:cs="Arial"/>
          <w:sz w:val="24"/>
          <w:szCs w:val="24"/>
        </w:rPr>
        <w:t xml:space="preserve">is in an indoor classroom environment, new research is arising suggesting </w:t>
      </w:r>
      <w:r w:rsidR="00E90302">
        <w:rPr>
          <w:rFonts w:ascii="Arial" w:hAnsi="Arial" w:cs="Arial"/>
          <w:sz w:val="24"/>
          <w:szCs w:val="24"/>
        </w:rPr>
        <w:t xml:space="preserve">that outdoor play is </w:t>
      </w:r>
      <w:r w:rsidR="00BA2BA9">
        <w:rPr>
          <w:rFonts w:ascii="Arial" w:hAnsi="Arial" w:cs="Arial"/>
          <w:sz w:val="24"/>
          <w:szCs w:val="24"/>
        </w:rPr>
        <w:t>having a better effect on children’s well-being and development</w:t>
      </w:r>
      <w:r w:rsidR="0067438E">
        <w:rPr>
          <w:rFonts w:ascii="Arial" w:hAnsi="Arial" w:cs="Arial"/>
          <w:sz w:val="24"/>
          <w:szCs w:val="24"/>
        </w:rPr>
        <w:t xml:space="preserve"> as it allows them to more freely, be </w:t>
      </w:r>
      <w:r w:rsidR="0067438E">
        <w:rPr>
          <w:rFonts w:ascii="Arial" w:hAnsi="Arial" w:cs="Arial"/>
          <w:sz w:val="24"/>
          <w:szCs w:val="24"/>
        </w:rPr>
        <w:lastRenderedPageBreak/>
        <w:t xml:space="preserve">creative and </w:t>
      </w:r>
      <w:r w:rsidR="005665AE">
        <w:rPr>
          <w:rFonts w:ascii="Arial" w:hAnsi="Arial" w:cs="Arial"/>
          <w:sz w:val="24"/>
          <w:szCs w:val="24"/>
        </w:rPr>
        <w:t>it gives them the opportunity to try things that they cannot do inside</w:t>
      </w:r>
      <w:r w:rsidR="00F9301C">
        <w:rPr>
          <w:rFonts w:ascii="Arial" w:hAnsi="Arial" w:cs="Arial"/>
          <w:sz w:val="24"/>
          <w:szCs w:val="24"/>
        </w:rPr>
        <w:t xml:space="preserve">. </w:t>
      </w:r>
      <w:r w:rsidR="00E64E29">
        <w:rPr>
          <w:rFonts w:ascii="Arial" w:hAnsi="Arial" w:cs="Arial"/>
          <w:sz w:val="24"/>
          <w:szCs w:val="24"/>
        </w:rPr>
        <w:t>Loebach (2004)</w:t>
      </w:r>
      <w:r w:rsidR="00F9301C">
        <w:rPr>
          <w:rFonts w:ascii="Arial" w:hAnsi="Arial" w:cs="Arial"/>
          <w:sz w:val="24"/>
          <w:szCs w:val="24"/>
        </w:rPr>
        <w:t xml:space="preserve">, </w:t>
      </w:r>
      <w:r w:rsidR="003E7714">
        <w:rPr>
          <w:rFonts w:ascii="Arial" w:hAnsi="Arial" w:cs="Arial"/>
          <w:sz w:val="24"/>
          <w:szCs w:val="24"/>
        </w:rPr>
        <w:t xml:space="preserve">states that the best way for children to learn is through practise, by engaging </w:t>
      </w:r>
      <w:r w:rsidR="004D4A94">
        <w:rPr>
          <w:rFonts w:ascii="Arial" w:hAnsi="Arial" w:cs="Arial"/>
          <w:sz w:val="24"/>
          <w:szCs w:val="24"/>
        </w:rPr>
        <w:t xml:space="preserve">with the outdoors through </w:t>
      </w:r>
      <w:r w:rsidR="006D38E7">
        <w:rPr>
          <w:rFonts w:ascii="Arial" w:hAnsi="Arial" w:cs="Arial"/>
          <w:sz w:val="24"/>
          <w:szCs w:val="24"/>
        </w:rPr>
        <w:t xml:space="preserve">free </w:t>
      </w:r>
      <w:r w:rsidR="004D4A94">
        <w:rPr>
          <w:rFonts w:ascii="Arial" w:hAnsi="Arial" w:cs="Arial"/>
          <w:sz w:val="24"/>
          <w:szCs w:val="24"/>
        </w:rPr>
        <w:t>play. Through different forms of pla</w:t>
      </w:r>
      <w:r w:rsidR="00361E0D">
        <w:rPr>
          <w:rFonts w:ascii="Arial" w:hAnsi="Arial" w:cs="Arial"/>
          <w:sz w:val="24"/>
          <w:szCs w:val="24"/>
        </w:rPr>
        <w:t>y, the children are using their cognitive skills and developing their personal skills</w:t>
      </w:r>
      <w:r w:rsidR="006D38E7">
        <w:rPr>
          <w:rFonts w:ascii="Arial" w:hAnsi="Arial" w:cs="Arial"/>
          <w:sz w:val="24"/>
          <w:szCs w:val="24"/>
        </w:rPr>
        <w:t>, which will later benefit them as they are getting older</w:t>
      </w:r>
      <w:r w:rsidR="00361E0D">
        <w:rPr>
          <w:rFonts w:ascii="Arial" w:hAnsi="Arial" w:cs="Arial"/>
          <w:sz w:val="24"/>
          <w:szCs w:val="24"/>
        </w:rPr>
        <w:t>.</w:t>
      </w:r>
      <w:r w:rsidR="006318CE">
        <w:rPr>
          <w:rFonts w:ascii="Arial" w:hAnsi="Arial" w:cs="Arial"/>
          <w:sz w:val="24"/>
          <w:szCs w:val="24"/>
        </w:rPr>
        <w:t xml:space="preserve"> Outdoor learning also improves a child’s divergent thinking. For example, if a child is</w:t>
      </w:r>
      <w:r w:rsidR="00410224">
        <w:rPr>
          <w:rFonts w:ascii="Arial" w:hAnsi="Arial" w:cs="Arial"/>
          <w:sz w:val="24"/>
          <w:szCs w:val="24"/>
        </w:rPr>
        <w:t xml:space="preserve"> playing </w:t>
      </w:r>
      <w:r w:rsidR="006A2B50">
        <w:rPr>
          <w:rFonts w:ascii="Arial" w:hAnsi="Arial" w:cs="Arial"/>
          <w:sz w:val="24"/>
          <w:szCs w:val="24"/>
        </w:rPr>
        <w:t>outside and you asked them how to solve a problem</w:t>
      </w:r>
      <w:r w:rsidR="00DF50FB">
        <w:rPr>
          <w:rFonts w:ascii="Arial" w:hAnsi="Arial" w:cs="Arial"/>
          <w:sz w:val="24"/>
          <w:szCs w:val="24"/>
        </w:rPr>
        <w:t xml:space="preserve">, they will use their imagination and </w:t>
      </w:r>
      <w:r w:rsidR="006375A8">
        <w:rPr>
          <w:rFonts w:ascii="Arial" w:hAnsi="Arial" w:cs="Arial"/>
          <w:sz w:val="24"/>
          <w:szCs w:val="24"/>
        </w:rPr>
        <w:t>think outside the box</w:t>
      </w:r>
      <w:r w:rsidR="005665AE">
        <w:rPr>
          <w:rFonts w:ascii="Arial" w:hAnsi="Arial" w:cs="Arial"/>
          <w:sz w:val="24"/>
          <w:szCs w:val="24"/>
        </w:rPr>
        <w:t xml:space="preserve"> and come up with another scenario</w:t>
      </w:r>
      <w:r w:rsidR="006375A8">
        <w:rPr>
          <w:rFonts w:ascii="Arial" w:hAnsi="Arial" w:cs="Arial"/>
          <w:sz w:val="24"/>
          <w:szCs w:val="24"/>
        </w:rPr>
        <w:t>. By allowing children to play outside</w:t>
      </w:r>
      <w:r w:rsidR="00452910">
        <w:rPr>
          <w:rFonts w:ascii="Arial" w:hAnsi="Arial" w:cs="Arial"/>
          <w:sz w:val="24"/>
          <w:szCs w:val="24"/>
        </w:rPr>
        <w:t xml:space="preserve"> </w:t>
      </w:r>
      <w:r w:rsidR="006375A8">
        <w:rPr>
          <w:rFonts w:ascii="Arial" w:hAnsi="Arial" w:cs="Arial"/>
          <w:sz w:val="24"/>
          <w:szCs w:val="24"/>
        </w:rPr>
        <w:t>you are cre</w:t>
      </w:r>
      <w:r w:rsidR="00DF4AEB">
        <w:rPr>
          <w:rFonts w:ascii="Arial" w:hAnsi="Arial" w:cs="Arial"/>
          <w:sz w:val="24"/>
          <w:szCs w:val="24"/>
        </w:rPr>
        <w:t>a</w:t>
      </w:r>
      <w:r w:rsidR="006375A8">
        <w:rPr>
          <w:rFonts w:ascii="Arial" w:hAnsi="Arial" w:cs="Arial"/>
          <w:sz w:val="24"/>
          <w:szCs w:val="24"/>
        </w:rPr>
        <w:t xml:space="preserve">ting an opportunity </w:t>
      </w:r>
      <w:r w:rsidR="009E3673">
        <w:rPr>
          <w:rFonts w:ascii="Arial" w:hAnsi="Arial" w:cs="Arial"/>
          <w:sz w:val="24"/>
          <w:szCs w:val="24"/>
        </w:rPr>
        <w:t xml:space="preserve">for them to further develop these skills as there </w:t>
      </w:r>
      <w:r w:rsidR="00084F82">
        <w:rPr>
          <w:rFonts w:ascii="Arial" w:hAnsi="Arial" w:cs="Arial"/>
          <w:sz w:val="24"/>
          <w:szCs w:val="24"/>
        </w:rPr>
        <w:t>are more opportunities available.</w:t>
      </w:r>
      <w:r w:rsidR="005665AE">
        <w:rPr>
          <w:rFonts w:ascii="Arial" w:hAnsi="Arial" w:cs="Arial"/>
          <w:sz w:val="24"/>
          <w:szCs w:val="24"/>
        </w:rPr>
        <w:t xml:space="preserve"> Research has shown that children who are limited to the amount they can play outside often lack when it comes to divergently thinking so </w:t>
      </w:r>
      <w:proofErr w:type="spellStart"/>
      <w:r w:rsidR="005665AE">
        <w:rPr>
          <w:rFonts w:ascii="Arial" w:hAnsi="Arial" w:cs="Arial"/>
          <w:sz w:val="24"/>
          <w:szCs w:val="24"/>
        </w:rPr>
        <w:t>its</w:t>
      </w:r>
      <w:proofErr w:type="spellEnd"/>
      <w:r w:rsidR="005665AE">
        <w:rPr>
          <w:rFonts w:ascii="Arial" w:hAnsi="Arial" w:cs="Arial"/>
          <w:sz w:val="24"/>
          <w:szCs w:val="24"/>
        </w:rPr>
        <w:t xml:space="preserve"> important that these opportunities are made available to children.</w:t>
      </w:r>
      <w:r w:rsidR="00084F82">
        <w:rPr>
          <w:rFonts w:ascii="Arial" w:hAnsi="Arial" w:cs="Arial"/>
          <w:sz w:val="24"/>
          <w:szCs w:val="24"/>
        </w:rPr>
        <w:t xml:space="preserve"> Not only </w:t>
      </w:r>
      <w:r w:rsidR="004057EB">
        <w:rPr>
          <w:rFonts w:ascii="Arial" w:hAnsi="Arial" w:cs="Arial"/>
          <w:sz w:val="24"/>
          <w:szCs w:val="24"/>
        </w:rPr>
        <w:t>is</w:t>
      </w:r>
      <w:r w:rsidR="00084F82">
        <w:rPr>
          <w:rFonts w:ascii="Arial" w:hAnsi="Arial" w:cs="Arial"/>
          <w:sz w:val="24"/>
          <w:szCs w:val="24"/>
        </w:rPr>
        <w:t xml:space="preserve"> outdoor play beneficial to their </w:t>
      </w:r>
      <w:r w:rsidR="00C90390">
        <w:rPr>
          <w:rFonts w:ascii="Arial" w:hAnsi="Arial" w:cs="Arial"/>
          <w:sz w:val="24"/>
          <w:szCs w:val="24"/>
        </w:rPr>
        <w:t>learning but it also aids children with their physical and mental well-being</w:t>
      </w:r>
      <w:r w:rsidR="00BA2E06">
        <w:rPr>
          <w:rFonts w:ascii="Arial" w:hAnsi="Arial" w:cs="Arial"/>
          <w:sz w:val="24"/>
          <w:szCs w:val="24"/>
        </w:rPr>
        <w:t xml:space="preserve"> </w:t>
      </w:r>
      <w:r w:rsidR="00BA2E06" w:rsidRPr="00BA2E06">
        <w:rPr>
          <w:rFonts w:ascii="Arial" w:hAnsi="Arial" w:cs="Arial"/>
          <w:sz w:val="24"/>
          <w:szCs w:val="24"/>
        </w:rPr>
        <w:t xml:space="preserve">(Dodge, </w:t>
      </w:r>
      <w:proofErr w:type="spellStart"/>
      <w:r w:rsidR="00BA2E06" w:rsidRPr="00BA2E06">
        <w:rPr>
          <w:rFonts w:ascii="Arial" w:hAnsi="Arial" w:cs="Arial"/>
          <w:sz w:val="24"/>
          <w:szCs w:val="24"/>
        </w:rPr>
        <w:t>Colker</w:t>
      </w:r>
      <w:proofErr w:type="spellEnd"/>
      <w:r w:rsidR="00BA2E06" w:rsidRPr="00BA2E06">
        <w:rPr>
          <w:rFonts w:ascii="Arial" w:hAnsi="Arial" w:cs="Arial"/>
          <w:sz w:val="24"/>
          <w:szCs w:val="24"/>
        </w:rPr>
        <w:t xml:space="preserve">, and </w:t>
      </w:r>
      <w:proofErr w:type="spellStart"/>
      <w:r w:rsidR="00BA2E06" w:rsidRPr="00BA2E06">
        <w:rPr>
          <w:rFonts w:ascii="Arial" w:hAnsi="Arial" w:cs="Arial"/>
          <w:sz w:val="24"/>
          <w:szCs w:val="24"/>
        </w:rPr>
        <w:t>Heroman</w:t>
      </w:r>
      <w:proofErr w:type="spellEnd"/>
      <w:r w:rsidR="00BA2E06">
        <w:rPr>
          <w:rFonts w:ascii="Arial" w:hAnsi="Arial" w:cs="Arial"/>
          <w:sz w:val="24"/>
          <w:szCs w:val="24"/>
        </w:rPr>
        <w:t xml:space="preserve"> </w:t>
      </w:r>
      <w:r w:rsidR="00BA2E06" w:rsidRPr="00BA2E06">
        <w:rPr>
          <w:rFonts w:ascii="Arial" w:hAnsi="Arial" w:cs="Arial"/>
          <w:sz w:val="24"/>
          <w:szCs w:val="24"/>
        </w:rPr>
        <w:t>2010).</w:t>
      </w:r>
      <w:r w:rsidR="005665AE">
        <w:rPr>
          <w:rFonts w:ascii="Arial" w:hAnsi="Arial" w:cs="Arial"/>
          <w:sz w:val="24"/>
          <w:szCs w:val="24"/>
        </w:rPr>
        <w:t xml:space="preserve"> Over the past years obesity has been on the rise in young children, so not only will outdoor play have a positive effect on their mental </w:t>
      </w:r>
      <w:proofErr w:type="gramStart"/>
      <w:r w:rsidR="005665AE">
        <w:rPr>
          <w:rFonts w:ascii="Arial" w:hAnsi="Arial" w:cs="Arial"/>
          <w:sz w:val="24"/>
          <w:szCs w:val="24"/>
        </w:rPr>
        <w:t>health</w:t>
      </w:r>
      <w:proofErr w:type="gramEnd"/>
      <w:r w:rsidR="005665AE">
        <w:rPr>
          <w:rFonts w:ascii="Arial" w:hAnsi="Arial" w:cs="Arial"/>
          <w:sz w:val="24"/>
          <w:szCs w:val="24"/>
        </w:rPr>
        <w:t xml:space="preserve"> but it will also help with the fitness and exercise amongst young children too.</w:t>
      </w:r>
      <w:r w:rsidR="00BA2E06">
        <w:rPr>
          <w:rFonts w:ascii="Arial" w:hAnsi="Arial" w:cs="Arial"/>
          <w:sz w:val="24"/>
          <w:szCs w:val="24"/>
        </w:rPr>
        <w:t xml:space="preserve"> </w:t>
      </w:r>
      <w:r w:rsidR="00C90390">
        <w:rPr>
          <w:rFonts w:ascii="Arial" w:hAnsi="Arial" w:cs="Arial"/>
          <w:sz w:val="24"/>
          <w:szCs w:val="24"/>
        </w:rPr>
        <w:t xml:space="preserve">The outdoors </w:t>
      </w:r>
      <w:r w:rsidR="001421E1">
        <w:rPr>
          <w:rFonts w:ascii="Arial" w:hAnsi="Arial" w:cs="Arial"/>
          <w:sz w:val="24"/>
          <w:szCs w:val="24"/>
        </w:rPr>
        <w:t xml:space="preserve">allows the children to express their emotions freely. Studies </w:t>
      </w:r>
      <w:r w:rsidR="009312EA">
        <w:rPr>
          <w:rFonts w:ascii="Arial" w:hAnsi="Arial" w:cs="Arial"/>
          <w:sz w:val="24"/>
          <w:szCs w:val="24"/>
        </w:rPr>
        <w:t xml:space="preserve">also </w:t>
      </w:r>
      <w:r w:rsidR="001421E1">
        <w:rPr>
          <w:rFonts w:ascii="Arial" w:hAnsi="Arial" w:cs="Arial"/>
          <w:sz w:val="24"/>
          <w:szCs w:val="24"/>
        </w:rPr>
        <w:t xml:space="preserve">suggest </w:t>
      </w:r>
      <w:r w:rsidR="009312EA">
        <w:rPr>
          <w:rFonts w:ascii="Arial" w:hAnsi="Arial" w:cs="Arial"/>
          <w:sz w:val="24"/>
          <w:szCs w:val="24"/>
        </w:rPr>
        <w:t xml:space="preserve">that outdoor classrooms have an increase in academic achievement, in </w:t>
      </w:r>
      <w:r w:rsidR="00EF6EBD">
        <w:rPr>
          <w:rFonts w:ascii="Arial" w:hAnsi="Arial" w:cs="Arial"/>
          <w:sz w:val="24"/>
          <w:szCs w:val="24"/>
        </w:rPr>
        <w:t>comparison to those who teach in a restricted indoor environment, Taylor a</w:t>
      </w:r>
      <w:r w:rsidR="005A235E">
        <w:rPr>
          <w:rFonts w:ascii="Arial" w:hAnsi="Arial" w:cs="Arial"/>
          <w:sz w:val="24"/>
          <w:szCs w:val="24"/>
        </w:rPr>
        <w:t xml:space="preserve">nd </w:t>
      </w:r>
      <w:proofErr w:type="spellStart"/>
      <w:r w:rsidR="005A235E">
        <w:rPr>
          <w:rFonts w:ascii="Arial" w:hAnsi="Arial" w:cs="Arial"/>
          <w:sz w:val="24"/>
          <w:szCs w:val="24"/>
        </w:rPr>
        <w:t>Kuo</w:t>
      </w:r>
      <w:proofErr w:type="spellEnd"/>
      <w:r w:rsidR="005A235E">
        <w:rPr>
          <w:rFonts w:ascii="Arial" w:hAnsi="Arial" w:cs="Arial"/>
          <w:sz w:val="24"/>
          <w:szCs w:val="24"/>
        </w:rPr>
        <w:t xml:space="preserve"> (2008). </w:t>
      </w:r>
      <w:r w:rsidR="009312EA">
        <w:rPr>
          <w:rFonts w:ascii="Arial" w:hAnsi="Arial" w:cs="Arial"/>
          <w:sz w:val="24"/>
          <w:szCs w:val="24"/>
        </w:rPr>
        <w:t xml:space="preserve"> </w:t>
      </w:r>
    </w:p>
    <w:p w14:paraId="3062D85C" w14:textId="2C2B1045" w:rsidR="006D2029" w:rsidRDefault="006D2029" w:rsidP="009E0B36">
      <w:pPr>
        <w:spacing w:line="360" w:lineRule="auto"/>
        <w:rPr>
          <w:rFonts w:ascii="Arial" w:hAnsi="Arial" w:cs="Arial"/>
          <w:sz w:val="24"/>
          <w:szCs w:val="24"/>
        </w:rPr>
      </w:pPr>
      <w:r>
        <w:rPr>
          <w:rFonts w:ascii="Arial" w:hAnsi="Arial" w:cs="Arial"/>
          <w:sz w:val="24"/>
          <w:szCs w:val="24"/>
        </w:rPr>
        <w:t xml:space="preserve">In comparison to an indoor environment, outdoor environments allow children </w:t>
      </w:r>
      <w:r w:rsidR="001848D9">
        <w:rPr>
          <w:rFonts w:ascii="Arial" w:hAnsi="Arial" w:cs="Arial"/>
          <w:sz w:val="24"/>
          <w:szCs w:val="24"/>
        </w:rPr>
        <w:t>to explore the wider world more freely (Ouvry, 2003).</w:t>
      </w:r>
      <w:r w:rsidR="00F31551">
        <w:rPr>
          <w:rFonts w:ascii="Arial" w:hAnsi="Arial" w:cs="Arial"/>
          <w:sz w:val="24"/>
          <w:szCs w:val="24"/>
        </w:rPr>
        <w:t xml:space="preserve"> Not only is it opening an opportunity for the children to explore freely but its also </w:t>
      </w:r>
      <w:r w:rsidR="003038A6">
        <w:rPr>
          <w:rFonts w:ascii="Arial" w:hAnsi="Arial" w:cs="Arial"/>
          <w:sz w:val="24"/>
          <w:szCs w:val="24"/>
        </w:rPr>
        <w:t>stimulating their personal development as suggested by Moore and Wong (1997)</w:t>
      </w:r>
      <w:r w:rsidR="00803314">
        <w:rPr>
          <w:rFonts w:ascii="Arial" w:hAnsi="Arial" w:cs="Arial"/>
          <w:sz w:val="24"/>
          <w:szCs w:val="24"/>
        </w:rPr>
        <w:t xml:space="preserve">. Previous studies also have shown that children who are not encouraged </w:t>
      </w:r>
      <w:r w:rsidR="00A110B4">
        <w:rPr>
          <w:rFonts w:ascii="Arial" w:hAnsi="Arial" w:cs="Arial"/>
          <w:sz w:val="24"/>
          <w:szCs w:val="24"/>
        </w:rPr>
        <w:t xml:space="preserve">to play outdoors, often develop more social anxieties (Wilson, Kilmer and </w:t>
      </w:r>
      <w:proofErr w:type="spellStart"/>
      <w:r w:rsidR="00CF33D4">
        <w:rPr>
          <w:rFonts w:ascii="Arial" w:hAnsi="Arial" w:cs="Arial"/>
          <w:sz w:val="24"/>
          <w:szCs w:val="24"/>
        </w:rPr>
        <w:t>Knauerhase</w:t>
      </w:r>
      <w:proofErr w:type="spellEnd"/>
      <w:r w:rsidR="00CF33D4">
        <w:rPr>
          <w:rFonts w:ascii="Arial" w:hAnsi="Arial" w:cs="Arial"/>
          <w:sz w:val="24"/>
          <w:szCs w:val="24"/>
        </w:rPr>
        <w:t>, 1996).</w:t>
      </w:r>
      <w:r w:rsidR="005665AE">
        <w:rPr>
          <w:rFonts w:ascii="Arial" w:hAnsi="Arial" w:cs="Arial"/>
          <w:sz w:val="24"/>
          <w:szCs w:val="24"/>
        </w:rPr>
        <w:t xml:space="preserve"> Researchers have discovered that children feel more restricted within a classroom as </w:t>
      </w:r>
      <w:r w:rsidR="00467873">
        <w:rPr>
          <w:rFonts w:ascii="Arial" w:hAnsi="Arial" w:cs="Arial"/>
          <w:sz w:val="24"/>
          <w:szCs w:val="24"/>
        </w:rPr>
        <w:t>there</w:t>
      </w:r>
      <w:r w:rsidR="005665AE">
        <w:rPr>
          <w:rFonts w:ascii="Arial" w:hAnsi="Arial" w:cs="Arial"/>
          <w:sz w:val="24"/>
          <w:szCs w:val="24"/>
        </w:rPr>
        <w:t xml:space="preserve"> is more structure.</w:t>
      </w:r>
      <w:r w:rsidR="00931523">
        <w:rPr>
          <w:rFonts w:ascii="Arial" w:hAnsi="Arial" w:cs="Arial"/>
          <w:sz w:val="24"/>
          <w:szCs w:val="24"/>
        </w:rPr>
        <w:t xml:space="preserve"> It is important that as practitioners we encourage situations, such as playing outdoors in comparison to indoors in order to </w:t>
      </w:r>
      <w:r w:rsidR="006D38E7">
        <w:rPr>
          <w:rFonts w:ascii="Arial" w:hAnsi="Arial" w:cs="Arial"/>
          <w:sz w:val="24"/>
          <w:szCs w:val="24"/>
        </w:rPr>
        <w:t>be sure we are doing our best for the children</w:t>
      </w:r>
      <w:r w:rsidR="00467873">
        <w:rPr>
          <w:rFonts w:ascii="Arial" w:hAnsi="Arial" w:cs="Arial"/>
          <w:sz w:val="24"/>
          <w:szCs w:val="24"/>
        </w:rPr>
        <w:t xml:space="preserve"> and making sure that we are doing the best for the child’s mental health and wellbeing. </w:t>
      </w:r>
    </w:p>
    <w:p w14:paraId="47DAE9D0" w14:textId="77777777" w:rsidR="00467873" w:rsidRDefault="009D0639" w:rsidP="009E0B36">
      <w:pPr>
        <w:spacing w:line="360" w:lineRule="auto"/>
        <w:rPr>
          <w:rFonts w:ascii="Arial" w:hAnsi="Arial" w:cs="Arial"/>
          <w:sz w:val="24"/>
          <w:szCs w:val="24"/>
          <w:u w:val="single"/>
        </w:rPr>
      </w:pPr>
      <w:r>
        <w:rPr>
          <w:rFonts w:ascii="Arial" w:hAnsi="Arial" w:cs="Arial"/>
          <w:sz w:val="24"/>
          <w:szCs w:val="24"/>
          <w:u w:val="single"/>
        </w:rPr>
        <w:br/>
      </w:r>
    </w:p>
    <w:p w14:paraId="6410320F" w14:textId="0B1BE2DD" w:rsidR="00E97AE5" w:rsidRDefault="009D0639" w:rsidP="009E0B36">
      <w:pPr>
        <w:spacing w:line="360" w:lineRule="auto"/>
        <w:rPr>
          <w:rFonts w:ascii="Arial" w:hAnsi="Arial" w:cs="Arial"/>
          <w:sz w:val="24"/>
          <w:szCs w:val="24"/>
          <w:u w:val="single"/>
        </w:rPr>
      </w:pPr>
      <w:r w:rsidRPr="009D0639">
        <w:rPr>
          <w:rFonts w:ascii="Arial" w:hAnsi="Arial" w:cs="Arial"/>
          <w:sz w:val="24"/>
          <w:szCs w:val="24"/>
          <w:u w:val="single"/>
        </w:rPr>
        <w:lastRenderedPageBreak/>
        <w:t xml:space="preserve">Methodology </w:t>
      </w:r>
    </w:p>
    <w:p w14:paraId="1004A81F" w14:textId="04C8BFC6" w:rsidR="009D0639" w:rsidRDefault="00044054" w:rsidP="009E0B36">
      <w:pPr>
        <w:spacing w:line="360" w:lineRule="auto"/>
        <w:rPr>
          <w:rFonts w:ascii="Arial" w:hAnsi="Arial" w:cs="Arial"/>
          <w:i/>
          <w:iCs/>
          <w:sz w:val="24"/>
          <w:szCs w:val="24"/>
        </w:rPr>
      </w:pPr>
      <w:r w:rsidRPr="00044054">
        <w:rPr>
          <w:rFonts w:ascii="Arial" w:hAnsi="Arial" w:cs="Arial"/>
          <w:i/>
          <w:iCs/>
          <w:sz w:val="24"/>
          <w:szCs w:val="24"/>
        </w:rPr>
        <w:t xml:space="preserve">Participants </w:t>
      </w:r>
    </w:p>
    <w:p w14:paraId="61F5B155" w14:textId="53305F3D" w:rsidR="00BD4023" w:rsidRDefault="002F3A04" w:rsidP="009E0B36">
      <w:pPr>
        <w:spacing w:line="360" w:lineRule="auto"/>
        <w:rPr>
          <w:rFonts w:ascii="Arial" w:hAnsi="Arial" w:cs="Arial"/>
          <w:sz w:val="24"/>
          <w:szCs w:val="24"/>
        </w:rPr>
      </w:pPr>
      <w:r>
        <w:rPr>
          <w:rFonts w:ascii="Arial" w:hAnsi="Arial" w:cs="Arial"/>
          <w:sz w:val="24"/>
          <w:szCs w:val="24"/>
        </w:rPr>
        <w:t xml:space="preserve">The main purpose of this study is to determine the significance of outdoor play to a </w:t>
      </w:r>
      <w:r w:rsidR="005E716F">
        <w:rPr>
          <w:rFonts w:ascii="Arial" w:hAnsi="Arial" w:cs="Arial"/>
          <w:sz w:val="24"/>
          <w:szCs w:val="24"/>
        </w:rPr>
        <w:t>child’s</w:t>
      </w:r>
      <w:r>
        <w:rPr>
          <w:rFonts w:ascii="Arial" w:hAnsi="Arial" w:cs="Arial"/>
          <w:sz w:val="24"/>
          <w:szCs w:val="24"/>
        </w:rPr>
        <w:t xml:space="preserve"> development and well-being in comparison </w:t>
      </w:r>
      <w:r w:rsidR="00444A13">
        <w:rPr>
          <w:rFonts w:ascii="Arial" w:hAnsi="Arial" w:cs="Arial"/>
          <w:sz w:val="24"/>
          <w:szCs w:val="24"/>
        </w:rPr>
        <w:t xml:space="preserve">to a </w:t>
      </w:r>
      <w:r w:rsidR="005E716F">
        <w:rPr>
          <w:rFonts w:ascii="Arial" w:hAnsi="Arial" w:cs="Arial"/>
          <w:sz w:val="24"/>
          <w:szCs w:val="24"/>
        </w:rPr>
        <w:t>classroom-based</w:t>
      </w:r>
      <w:r w:rsidR="00444A13">
        <w:rPr>
          <w:rFonts w:ascii="Arial" w:hAnsi="Arial" w:cs="Arial"/>
          <w:sz w:val="24"/>
          <w:szCs w:val="24"/>
        </w:rPr>
        <w:t xml:space="preserve"> environment. </w:t>
      </w:r>
      <w:r w:rsidR="005E716F">
        <w:rPr>
          <w:rFonts w:ascii="Arial" w:hAnsi="Arial" w:cs="Arial"/>
          <w:sz w:val="24"/>
          <w:szCs w:val="24"/>
        </w:rPr>
        <w:t>Firstly, participating in this research project will be 10 nurseries</w:t>
      </w:r>
      <w:r w:rsidR="00EA048B">
        <w:rPr>
          <w:rFonts w:ascii="Arial" w:hAnsi="Arial" w:cs="Arial"/>
          <w:sz w:val="24"/>
          <w:szCs w:val="24"/>
        </w:rPr>
        <w:t xml:space="preserve"> over the course of a year</w:t>
      </w:r>
      <w:r w:rsidR="002144E0">
        <w:rPr>
          <w:rFonts w:ascii="Arial" w:hAnsi="Arial" w:cs="Arial"/>
          <w:sz w:val="24"/>
          <w:szCs w:val="24"/>
        </w:rPr>
        <w:t xml:space="preserve">. Within each of the nurseries, I will be looking at groups of children within the age category of </w:t>
      </w:r>
      <w:r w:rsidR="00615D3F">
        <w:rPr>
          <w:rFonts w:ascii="Arial" w:hAnsi="Arial" w:cs="Arial"/>
          <w:sz w:val="24"/>
          <w:szCs w:val="24"/>
        </w:rPr>
        <w:t>2 – 5 years</w:t>
      </w:r>
      <w:r w:rsidR="00EA048B">
        <w:rPr>
          <w:rFonts w:ascii="Arial" w:hAnsi="Arial" w:cs="Arial"/>
          <w:sz w:val="24"/>
          <w:szCs w:val="24"/>
        </w:rPr>
        <w:t xml:space="preserve">, and they will be </w:t>
      </w:r>
      <w:r w:rsidR="00AB3AD0">
        <w:rPr>
          <w:rFonts w:ascii="Arial" w:hAnsi="Arial" w:cs="Arial"/>
          <w:sz w:val="24"/>
          <w:szCs w:val="24"/>
        </w:rPr>
        <w:t>observed once every week over the course of a year</w:t>
      </w:r>
      <w:r w:rsidR="00615D3F">
        <w:rPr>
          <w:rFonts w:ascii="Arial" w:hAnsi="Arial" w:cs="Arial"/>
          <w:sz w:val="24"/>
          <w:szCs w:val="24"/>
        </w:rPr>
        <w:t>. It is significant in particular to look at children</w:t>
      </w:r>
      <w:r w:rsidR="00C63D3F">
        <w:rPr>
          <w:rFonts w:ascii="Arial" w:hAnsi="Arial" w:cs="Arial"/>
          <w:sz w:val="24"/>
          <w:szCs w:val="24"/>
        </w:rPr>
        <w:t xml:space="preserve"> within the age range of 2 – 5 as this is when their brain is developing the strongest, (National Scientific Council on the Developing Child</w:t>
      </w:r>
      <w:r w:rsidR="009F215C">
        <w:rPr>
          <w:rFonts w:ascii="Arial" w:hAnsi="Arial" w:cs="Arial"/>
          <w:sz w:val="24"/>
          <w:szCs w:val="24"/>
        </w:rPr>
        <w:t xml:space="preserve">, 2008). </w:t>
      </w:r>
      <w:r w:rsidR="00FE31B3">
        <w:rPr>
          <w:rFonts w:ascii="Arial" w:hAnsi="Arial" w:cs="Arial"/>
          <w:sz w:val="24"/>
          <w:szCs w:val="24"/>
        </w:rPr>
        <w:t xml:space="preserve">To ensure that </w:t>
      </w:r>
      <w:r w:rsidR="00E85F81">
        <w:rPr>
          <w:rFonts w:ascii="Arial" w:hAnsi="Arial" w:cs="Arial"/>
          <w:sz w:val="24"/>
          <w:szCs w:val="24"/>
        </w:rPr>
        <w:t xml:space="preserve">the most accurate research is being collected and that the validity of the research is correct, </w:t>
      </w:r>
      <w:r w:rsidR="002970E4">
        <w:rPr>
          <w:rFonts w:ascii="Arial" w:hAnsi="Arial" w:cs="Arial"/>
          <w:sz w:val="24"/>
          <w:szCs w:val="24"/>
        </w:rPr>
        <w:t xml:space="preserve">it is important to have other degree level researchers collectively help observe and collect information alongside myself. </w:t>
      </w:r>
      <w:r w:rsidR="00882B02">
        <w:rPr>
          <w:rFonts w:ascii="Arial" w:hAnsi="Arial" w:cs="Arial"/>
          <w:sz w:val="24"/>
          <w:szCs w:val="24"/>
        </w:rPr>
        <w:t xml:space="preserve">This will ensure that my research project is not biased and that you have multiple </w:t>
      </w:r>
      <w:r w:rsidR="008237B0">
        <w:rPr>
          <w:rFonts w:ascii="Arial" w:hAnsi="Arial" w:cs="Arial"/>
          <w:sz w:val="24"/>
          <w:szCs w:val="24"/>
        </w:rPr>
        <w:t>viewpoints</w:t>
      </w:r>
      <w:r w:rsidR="00882B02">
        <w:rPr>
          <w:rFonts w:ascii="Arial" w:hAnsi="Arial" w:cs="Arial"/>
          <w:sz w:val="24"/>
          <w:szCs w:val="24"/>
        </w:rPr>
        <w:t xml:space="preserve"> to assess and gather information from</w:t>
      </w:r>
      <w:r w:rsidR="008237B0">
        <w:rPr>
          <w:rFonts w:ascii="Arial" w:hAnsi="Arial" w:cs="Arial"/>
          <w:sz w:val="24"/>
          <w:szCs w:val="24"/>
        </w:rPr>
        <w:t xml:space="preserve">. </w:t>
      </w:r>
    </w:p>
    <w:p w14:paraId="66608A14" w14:textId="77777777" w:rsidR="002D4EB2" w:rsidRDefault="002D4EB2" w:rsidP="009E0B36">
      <w:pPr>
        <w:spacing w:line="360" w:lineRule="auto"/>
        <w:rPr>
          <w:rFonts w:ascii="Arial" w:hAnsi="Arial" w:cs="Arial"/>
          <w:i/>
          <w:iCs/>
          <w:sz w:val="24"/>
          <w:szCs w:val="24"/>
        </w:rPr>
      </w:pPr>
    </w:p>
    <w:p w14:paraId="489DCA9C" w14:textId="41DA14E6" w:rsidR="008237B0" w:rsidRDefault="00BD4023" w:rsidP="009E0B36">
      <w:pPr>
        <w:spacing w:line="360" w:lineRule="auto"/>
        <w:rPr>
          <w:rFonts w:ascii="Arial" w:hAnsi="Arial" w:cs="Arial"/>
          <w:i/>
          <w:iCs/>
          <w:sz w:val="24"/>
          <w:szCs w:val="24"/>
        </w:rPr>
      </w:pPr>
      <w:r w:rsidRPr="00BD4023">
        <w:rPr>
          <w:rFonts w:ascii="Arial" w:hAnsi="Arial" w:cs="Arial"/>
          <w:i/>
          <w:iCs/>
          <w:sz w:val="24"/>
          <w:szCs w:val="24"/>
        </w:rPr>
        <w:t>Research Instruments</w:t>
      </w:r>
    </w:p>
    <w:p w14:paraId="1A950F91" w14:textId="32EED97F" w:rsidR="00BD4023" w:rsidRDefault="00BD4023" w:rsidP="009E0B36">
      <w:pPr>
        <w:spacing w:line="360" w:lineRule="auto"/>
        <w:rPr>
          <w:rFonts w:ascii="Arial" w:hAnsi="Arial" w:cs="Arial"/>
          <w:sz w:val="24"/>
          <w:szCs w:val="24"/>
        </w:rPr>
      </w:pPr>
      <w:r>
        <w:rPr>
          <w:rFonts w:ascii="Arial" w:hAnsi="Arial" w:cs="Arial"/>
          <w:sz w:val="24"/>
          <w:szCs w:val="24"/>
        </w:rPr>
        <w:t xml:space="preserve">For the purpose of the research project, I will be using a form of quantitative </w:t>
      </w:r>
      <w:r w:rsidR="00E556D5">
        <w:rPr>
          <w:rFonts w:ascii="Arial" w:hAnsi="Arial" w:cs="Arial"/>
          <w:sz w:val="24"/>
          <w:szCs w:val="24"/>
        </w:rPr>
        <w:t xml:space="preserve">data collection. To ensure </w:t>
      </w:r>
      <w:r w:rsidR="00110527">
        <w:rPr>
          <w:rFonts w:ascii="Arial" w:hAnsi="Arial" w:cs="Arial"/>
          <w:sz w:val="24"/>
          <w:szCs w:val="24"/>
        </w:rPr>
        <w:t xml:space="preserve">I am keeping track of my data collection I will be using structured observation </w:t>
      </w:r>
      <w:r w:rsidR="0015274B">
        <w:rPr>
          <w:rFonts w:ascii="Arial" w:hAnsi="Arial" w:cs="Arial"/>
          <w:sz w:val="24"/>
          <w:szCs w:val="24"/>
        </w:rPr>
        <w:t>lists to</w:t>
      </w:r>
      <w:r w:rsidR="00EC5DA9">
        <w:rPr>
          <w:rFonts w:ascii="Arial" w:hAnsi="Arial" w:cs="Arial"/>
          <w:sz w:val="24"/>
          <w:szCs w:val="24"/>
        </w:rPr>
        <w:t xml:space="preserve"> observe the children</w:t>
      </w:r>
      <w:r w:rsidR="00794003">
        <w:rPr>
          <w:rFonts w:ascii="Arial" w:hAnsi="Arial" w:cs="Arial"/>
          <w:sz w:val="24"/>
          <w:szCs w:val="24"/>
        </w:rPr>
        <w:t>’s behaviour</w:t>
      </w:r>
      <w:r w:rsidR="00BD5AD8">
        <w:rPr>
          <w:rFonts w:ascii="Arial" w:hAnsi="Arial" w:cs="Arial"/>
          <w:sz w:val="24"/>
          <w:szCs w:val="24"/>
        </w:rPr>
        <w:t xml:space="preserve"> whilst playing</w:t>
      </w:r>
      <w:r w:rsidR="00794003">
        <w:rPr>
          <w:rFonts w:ascii="Arial" w:hAnsi="Arial" w:cs="Arial"/>
          <w:sz w:val="24"/>
          <w:szCs w:val="24"/>
        </w:rPr>
        <w:t>, firstly within a classroom environment and</w:t>
      </w:r>
      <w:r w:rsidR="0053140D">
        <w:rPr>
          <w:rFonts w:ascii="Arial" w:hAnsi="Arial" w:cs="Arial"/>
          <w:sz w:val="24"/>
          <w:szCs w:val="24"/>
        </w:rPr>
        <w:t xml:space="preserve"> then secondly, within an outdoor environment. </w:t>
      </w:r>
      <w:r w:rsidR="0008255E">
        <w:rPr>
          <w:rFonts w:ascii="Arial" w:hAnsi="Arial" w:cs="Arial"/>
          <w:sz w:val="24"/>
          <w:szCs w:val="24"/>
        </w:rPr>
        <w:t>It is important to observe as a researcher as you are seeing first-hand what us taking place rather than from a secondary source (</w:t>
      </w:r>
      <w:r w:rsidR="00F13E24">
        <w:rPr>
          <w:rFonts w:ascii="Arial" w:hAnsi="Arial" w:cs="Arial"/>
          <w:sz w:val="24"/>
          <w:szCs w:val="24"/>
        </w:rPr>
        <w:t>Patton, 1990)</w:t>
      </w:r>
      <w:r w:rsidR="0008255E">
        <w:rPr>
          <w:rFonts w:ascii="Arial" w:hAnsi="Arial" w:cs="Arial"/>
          <w:sz w:val="24"/>
          <w:szCs w:val="24"/>
        </w:rPr>
        <w:t xml:space="preserve">. </w:t>
      </w:r>
      <w:r w:rsidR="0053140D">
        <w:rPr>
          <w:rFonts w:ascii="Arial" w:hAnsi="Arial" w:cs="Arial"/>
          <w:sz w:val="24"/>
          <w:szCs w:val="24"/>
        </w:rPr>
        <w:t>By splitting observations into 2 sections</w:t>
      </w:r>
      <w:r w:rsidR="00986F2C">
        <w:rPr>
          <w:rFonts w:ascii="Arial" w:hAnsi="Arial" w:cs="Arial"/>
          <w:sz w:val="24"/>
          <w:szCs w:val="24"/>
        </w:rPr>
        <w:t>, you will be able to look closer at every observation and ensure you are collecting as much valid data as possible.</w:t>
      </w:r>
      <w:r w:rsidR="005F6E5B">
        <w:rPr>
          <w:rFonts w:ascii="Arial" w:hAnsi="Arial" w:cs="Arial"/>
          <w:sz w:val="24"/>
          <w:szCs w:val="24"/>
        </w:rPr>
        <w:t xml:space="preserve"> Having a structured observation list will also allow you to keep track of what you are observing and make sure that you are not missing </w:t>
      </w:r>
      <w:r w:rsidR="003E7B7F">
        <w:rPr>
          <w:rFonts w:ascii="Arial" w:hAnsi="Arial" w:cs="Arial"/>
          <w:sz w:val="24"/>
          <w:szCs w:val="24"/>
        </w:rPr>
        <w:t>anything.</w:t>
      </w:r>
      <w:r w:rsidR="00986F2C">
        <w:rPr>
          <w:rFonts w:ascii="Arial" w:hAnsi="Arial" w:cs="Arial"/>
          <w:sz w:val="24"/>
          <w:szCs w:val="24"/>
        </w:rPr>
        <w:t xml:space="preserve"> </w:t>
      </w:r>
      <w:r w:rsidR="00ED5FB0">
        <w:rPr>
          <w:rFonts w:ascii="Arial" w:hAnsi="Arial" w:cs="Arial"/>
          <w:sz w:val="24"/>
          <w:szCs w:val="24"/>
        </w:rPr>
        <w:t xml:space="preserve">The structured observation list will look at in particular the difference </w:t>
      </w:r>
      <w:r w:rsidR="00966832">
        <w:rPr>
          <w:rFonts w:ascii="Arial" w:hAnsi="Arial" w:cs="Arial"/>
          <w:sz w:val="24"/>
          <w:szCs w:val="24"/>
        </w:rPr>
        <w:t xml:space="preserve">in all of the children’s body language and behaviour. It is important that throughout the structured observation list that </w:t>
      </w:r>
      <w:r w:rsidR="0040409E">
        <w:rPr>
          <w:rFonts w:ascii="Arial" w:hAnsi="Arial" w:cs="Arial"/>
          <w:sz w:val="24"/>
          <w:szCs w:val="24"/>
        </w:rPr>
        <w:t>we also take into consideration the type of play in which the children are participating in</w:t>
      </w:r>
      <w:r w:rsidR="003A20D1">
        <w:rPr>
          <w:rFonts w:ascii="Arial" w:hAnsi="Arial" w:cs="Arial"/>
          <w:sz w:val="24"/>
          <w:szCs w:val="24"/>
        </w:rPr>
        <w:t xml:space="preserve"> whether it is when they are indoor playing and outdoor. By doing this you are observing how divergent their thinking is </w:t>
      </w:r>
      <w:r w:rsidR="00A01471">
        <w:rPr>
          <w:rFonts w:ascii="Arial" w:hAnsi="Arial" w:cs="Arial"/>
          <w:sz w:val="24"/>
          <w:szCs w:val="24"/>
        </w:rPr>
        <w:t xml:space="preserve">in different environments. It is important that throughout this research project that we look </w:t>
      </w:r>
      <w:r w:rsidR="00FF1A41">
        <w:rPr>
          <w:rFonts w:ascii="Arial" w:hAnsi="Arial" w:cs="Arial"/>
          <w:sz w:val="24"/>
          <w:szCs w:val="24"/>
        </w:rPr>
        <w:t>which environment is the best f</w:t>
      </w:r>
      <w:r w:rsidR="00AB3AD0">
        <w:rPr>
          <w:rFonts w:ascii="Arial" w:hAnsi="Arial" w:cs="Arial"/>
          <w:sz w:val="24"/>
          <w:szCs w:val="24"/>
        </w:rPr>
        <w:t>o</w:t>
      </w:r>
      <w:r w:rsidR="00FF1A41">
        <w:rPr>
          <w:rFonts w:ascii="Arial" w:hAnsi="Arial" w:cs="Arial"/>
          <w:sz w:val="24"/>
          <w:szCs w:val="24"/>
        </w:rPr>
        <w:t xml:space="preserve">r their development, which </w:t>
      </w:r>
      <w:r w:rsidR="00FF1A41">
        <w:rPr>
          <w:rFonts w:ascii="Arial" w:hAnsi="Arial" w:cs="Arial"/>
          <w:sz w:val="24"/>
          <w:szCs w:val="24"/>
        </w:rPr>
        <w:lastRenderedPageBreak/>
        <w:t xml:space="preserve">environment gets the child divergently thinking, and also which environment seems to have the best </w:t>
      </w:r>
      <w:r w:rsidR="00EA048B">
        <w:rPr>
          <w:rFonts w:ascii="Arial" w:hAnsi="Arial" w:cs="Arial"/>
          <w:sz w:val="24"/>
          <w:szCs w:val="24"/>
        </w:rPr>
        <w:t>effect</w:t>
      </w:r>
      <w:r w:rsidR="00FF1A41">
        <w:rPr>
          <w:rFonts w:ascii="Arial" w:hAnsi="Arial" w:cs="Arial"/>
          <w:sz w:val="24"/>
          <w:szCs w:val="24"/>
        </w:rPr>
        <w:t xml:space="preserve"> on their </w:t>
      </w:r>
      <w:r w:rsidR="00EA048B">
        <w:rPr>
          <w:rFonts w:ascii="Arial" w:hAnsi="Arial" w:cs="Arial"/>
          <w:sz w:val="24"/>
          <w:szCs w:val="24"/>
        </w:rPr>
        <w:t xml:space="preserve">well-being and metal health overall throughout the observation over a period of time. </w:t>
      </w:r>
      <w:r w:rsidR="000F63CB">
        <w:rPr>
          <w:rFonts w:ascii="Arial" w:hAnsi="Arial" w:cs="Arial"/>
          <w:sz w:val="24"/>
          <w:szCs w:val="24"/>
        </w:rPr>
        <w:t xml:space="preserve">The importance </w:t>
      </w:r>
      <w:r w:rsidR="00CF4308">
        <w:rPr>
          <w:rFonts w:ascii="Arial" w:hAnsi="Arial" w:cs="Arial"/>
          <w:sz w:val="24"/>
          <w:szCs w:val="24"/>
        </w:rPr>
        <w:t xml:space="preserve">of the structured observation list will also ensure that as researchers we are able to </w:t>
      </w:r>
      <w:r w:rsidR="008B0F91">
        <w:rPr>
          <w:rFonts w:ascii="Arial" w:hAnsi="Arial" w:cs="Arial"/>
          <w:sz w:val="24"/>
          <w:szCs w:val="24"/>
        </w:rPr>
        <w:t xml:space="preserve">carefully consider and look at the types of play in which children participate in in particular both </w:t>
      </w:r>
      <w:r w:rsidR="00E10BFA">
        <w:rPr>
          <w:rFonts w:ascii="Arial" w:hAnsi="Arial" w:cs="Arial"/>
          <w:sz w:val="24"/>
          <w:szCs w:val="24"/>
        </w:rPr>
        <w:t>during inside and outside play. By doing this you are then able to assess the level of free-play and creativity that the children get involved within and what engages them the most.</w:t>
      </w:r>
    </w:p>
    <w:p w14:paraId="39BE6F19" w14:textId="20A62DE8" w:rsidR="00FA3944" w:rsidRDefault="00C14078" w:rsidP="009E0B36">
      <w:pPr>
        <w:spacing w:line="360" w:lineRule="auto"/>
        <w:rPr>
          <w:rFonts w:ascii="Arial" w:hAnsi="Arial" w:cs="Arial"/>
          <w:sz w:val="24"/>
          <w:szCs w:val="24"/>
        </w:rPr>
      </w:pPr>
      <w:r>
        <w:rPr>
          <w:rFonts w:ascii="Arial" w:hAnsi="Arial" w:cs="Arial"/>
          <w:sz w:val="24"/>
          <w:szCs w:val="24"/>
        </w:rPr>
        <w:t>In</w:t>
      </w:r>
      <w:r w:rsidR="00FA3944">
        <w:rPr>
          <w:rFonts w:ascii="Arial" w:hAnsi="Arial" w:cs="Arial"/>
          <w:sz w:val="24"/>
          <w:szCs w:val="24"/>
        </w:rPr>
        <w:t xml:space="preserve"> order to ensure that </w:t>
      </w:r>
      <w:r w:rsidR="00657CCA">
        <w:rPr>
          <w:rFonts w:ascii="Arial" w:hAnsi="Arial" w:cs="Arial"/>
          <w:sz w:val="24"/>
          <w:szCs w:val="24"/>
        </w:rPr>
        <w:t>as researchers we are looking at all forms of angles in relation to this research project, I have also decided th</w:t>
      </w:r>
      <w:r w:rsidR="00DA7EFB">
        <w:rPr>
          <w:rFonts w:ascii="Arial" w:hAnsi="Arial" w:cs="Arial"/>
          <w:sz w:val="24"/>
          <w:szCs w:val="24"/>
        </w:rPr>
        <w:t>at semi structured interviews should also take place with practitioners within the setting</w:t>
      </w:r>
      <w:r w:rsidR="00517E66">
        <w:rPr>
          <w:rFonts w:ascii="Arial" w:hAnsi="Arial" w:cs="Arial"/>
          <w:sz w:val="24"/>
          <w:szCs w:val="24"/>
        </w:rPr>
        <w:t>, although we will not be interviewing practitioners at all 15 settings, only a selected few</w:t>
      </w:r>
      <w:r w:rsidR="00DA7EFB">
        <w:rPr>
          <w:rFonts w:ascii="Arial" w:hAnsi="Arial" w:cs="Arial"/>
          <w:sz w:val="24"/>
          <w:szCs w:val="24"/>
        </w:rPr>
        <w:t xml:space="preserve">. However, those who we do interview will be randomly selected and given the opportunity to participate or decline. </w:t>
      </w:r>
      <w:r w:rsidR="001324B1">
        <w:rPr>
          <w:rFonts w:ascii="Arial" w:hAnsi="Arial" w:cs="Arial"/>
          <w:sz w:val="24"/>
          <w:szCs w:val="24"/>
        </w:rPr>
        <w:t xml:space="preserve">The semi structured interviews will consist of a variety of </w:t>
      </w:r>
      <w:r w:rsidR="00EE4318">
        <w:rPr>
          <w:rFonts w:ascii="Arial" w:hAnsi="Arial" w:cs="Arial"/>
          <w:sz w:val="24"/>
          <w:szCs w:val="24"/>
        </w:rPr>
        <w:t>open-ended</w:t>
      </w:r>
      <w:r w:rsidR="001324B1">
        <w:rPr>
          <w:rFonts w:ascii="Arial" w:hAnsi="Arial" w:cs="Arial"/>
          <w:sz w:val="24"/>
          <w:szCs w:val="24"/>
        </w:rPr>
        <w:t xml:space="preserve"> questions and closed questions in relation to their opinion on outdoor play as a whole. </w:t>
      </w:r>
      <w:r w:rsidR="00AE3FB2">
        <w:rPr>
          <w:rFonts w:ascii="Arial" w:hAnsi="Arial" w:cs="Arial"/>
          <w:sz w:val="24"/>
          <w:szCs w:val="24"/>
        </w:rPr>
        <w:t>We will ask questions such as;</w:t>
      </w:r>
    </w:p>
    <w:p w14:paraId="0AC9D625" w14:textId="6F204141" w:rsidR="00AE3FB2" w:rsidRDefault="007C2526" w:rsidP="00AE3FB2">
      <w:pPr>
        <w:pStyle w:val="ListParagraph"/>
        <w:numPr>
          <w:ilvl w:val="0"/>
          <w:numId w:val="1"/>
        </w:numPr>
        <w:spacing w:line="360" w:lineRule="auto"/>
        <w:rPr>
          <w:rFonts w:ascii="Arial" w:hAnsi="Arial" w:cs="Arial"/>
          <w:sz w:val="24"/>
          <w:szCs w:val="24"/>
        </w:rPr>
      </w:pPr>
      <w:r>
        <w:rPr>
          <w:rFonts w:ascii="Arial" w:hAnsi="Arial" w:cs="Arial"/>
          <w:sz w:val="24"/>
          <w:szCs w:val="24"/>
        </w:rPr>
        <w:t>Which environment do they see has the most positive effect on a child’s well-being? Indoor or outdoor?</w:t>
      </w:r>
      <w:r w:rsidR="005410D1">
        <w:rPr>
          <w:rFonts w:ascii="Arial" w:hAnsi="Arial" w:cs="Arial"/>
          <w:sz w:val="24"/>
          <w:szCs w:val="24"/>
        </w:rPr>
        <w:t xml:space="preserve"> Why?</w:t>
      </w:r>
    </w:p>
    <w:p w14:paraId="507EEA8F" w14:textId="3C163F42" w:rsidR="00096629" w:rsidRDefault="00B531DF" w:rsidP="00096629">
      <w:pPr>
        <w:pStyle w:val="ListParagraph"/>
        <w:numPr>
          <w:ilvl w:val="0"/>
          <w:numId w:val="1"/>
        </w:numPr>
        <w:spacing w:line="360" w:lineRule="auto"/>
        <w:rPr>
          <w:rFonts w:ascii="Arial" w:hAnsi="Arial" w:cs="Arial"/>
          <w:sz w:val="24"/>
          <w:szCs w:val="24"/>
        </w:rPr>
      </w:pPr>
      <w:r>
        <w:rPr>
          <w:rFonts w:ascii="Arial" w:hAnsi="Arial" w:cs="Arial"/>
          <w:sz w:val="24"/>
          <w:szCs w:val="24"/>
        </w:rPr>
        <w:t>Which environment is the child more inquisitive within?</w:t>
      </w:r>
    </w:p>
    <w:p w14:paraId="6B4C7C8E" w14:textId="5D9C83DD" w:rsidR="00B531DF" w:rsidRDefault="005410D1" w:rsidP="00096629">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Does the setting promote outdoor play? If </w:t>
      </w:r>
      <w:r w:rsidR="003F7831">
        <w:rPr>
          <w:rFonts w:ascii="Arial" w:hAnsi="Arial" w:cs="Arial"/>
          <w:sz w:val="24"/>
          <w:szCs w:val="24"/>
        </w:rPr>
        <w:t>so, how</w:t>
      </w:r>
      <w:r>
        <w:rPr>
          <w:rFonts w:ascii="Arial" w:hAnsi="Arial" w:cs="Arial"/>
          <w:sz w:val="24"/>
          <w:szCs w:val="24"/>
        </w:rPr>
        <w:t>?</w:t>
      </w:r>
    </w:p>
    <w:p w14:paraId="5A304646" w14:textId="49B9EEDC" w:rsidR="000B1590" w:rsidRDefault="000B1590" w:rsidP="00096629">
      <w:pPr>
        <w:pStyle w:val="ListParagraph"/>
        <w:numPr>
          <w:ilvl w:val="0"/>
          <w:numId w:val="1"/>
        </w:numPr>
        <w:spacing w:line="360" w:lineRule="auto"/>
        <w:rPr>
          <w:rFonts w:ascii="Arial" w:hAnsi="Arial" w:cs="Arial"/>
          <w:sz w:val="24"/>
          <w:szCs w:val="24"/>
        </w:rPr>
      </w:pPr>
      <w:r>
        <w:rPr>
          <w:rFonts w:ascii="Arial" w:hAnsi="Arial" w:cs="Arial"/>
          <w:sz w:val="24"/>
          <w:szCs w:val="24"/>
        </w:rPr>
        <w:t>What is their opinion on outdoor play fo</w:t>
      </w:r>
      <w:r w:rsidR="003F7831">
        <w:rPr>
          <w:rFonts w:ascii="Arial" w:hAnsi="Arial" w:cs="Arial"/>
          <w:sz w:val="24"/>
          <w:szCs w:val="24"/>
        </w:rPr>
        <w:t>r a child’s development?</w:t>
      </w:r>
    </w:p>
    <w:p w14:paraId="195D5AF5" w14:textId="0DD0F8A4" w:rsidR="003F2671" w:rsidRDefault="00EE4318" w:rsidP="00331CDB">
      <w:pPr>
        <w:spacing w:line="360" w:lineRule="auto"/>
        <w:rPr>
          <w:rFonts w:ascii="Arial" w:hAnsi="Arial" w:cs="Arial"/>
          <w:sz w:val="24"/>
          <w:szCs w:val="24"/>
        </w:rPr>
      </w:pPr>
      <w:r>
        <w:rPr>
          <w:rFonts w:ascii="Arial" w:hAnsi="Arial" w:cs="Arial"/>
          <w:sz w:val="24"/>
          <w:szCs w:val="24"/>
        </w:rPr>
        <w:t>Having a practitioners view</w:t>
      </w:r>
      <w:r w:rsidR="003F7831">
        <w:rPr>
          <w:rFonts w:ascii="Arial" w:hAnsi="Arial" w:cs="Arial"/>
          <w:sz w:val="24"/>
          <w:szCs w:val="24"/>
        </w:rPr>
        <w:t xml:space="preserve"> on the significance on outdoor play will be really beneficial to this research project as as a practitioner they in</w:t>
      </w:r>
      <w:r w:rsidR="00A93B93">
        <w:rPr>
          <w:rFonts w:ascii="Arial" w:hAnsi="Arial" w:cs="Arial"/>
          <w:sz w:val="24"/>
          <w:szCs w:val="24"/>
        </w:rPr>
        <w:t xml:space="preserve">itially have a stronger bond and connection to the child so they will understand and take notice of their behaviours a lot more closely. Practitioners also </w:t>
      </w:r>
      <w:r w:rsidR="00F36E37">
        <w:rPr>
          <w:rFonts w:ascii="Arial" w:hAnsi="Arial" w:cs="Arial"/>
          <w:sz w:val="24"/>
          <w:szCs w:val="24"/>
        </w:rPr>
        <w:t>take into consideration a child’s individual personality, so they will notice the</w:t>
      </w:r>
      <w:r w:rsidR="00465223">
        <w:rPr>
          <w:rFonts w:ascii="Arial" w:hAnsi="Arial" w:cs="Arial"/>
          <w:sz w:val="24"/>
          <w:szCs w:val="24"/>
        </w:rPr>
        <w:t xml:space="preserve"> way in which they play and how inquisitive they are.</w:t>
      </w:r>
      <w:r w:rsidR="00FF2A6E">
        <w:rPr>
          <w:rFonts w:ascii="Arial" w:hAnsi="Arial" w:cs="Arial"/>
          <w:sz w:val="24"/>
          <w:szCs w:val="24"/>
        </w:rPr>
        <w:t xml:space="preserve"> </w:t>
      </w:r>
    </w:p>
    <w:p w14:paraId="51E4DA4E" w14:textId="77777777" w:rsidR="003F2671" w:rsidRDefault="003F2671" w:rsidP="00331CDB">
      <w:pPr>
        <w:spacing w:line="360" w:lineRule="auto"/>
        <w:rPr>
          <w:rFonts w:ascii="Arial" w:hAnsi="Arial" w:cs="Arial"/>
          <w:sz w:val="24"/>
          <w:szCs w:val="24"/>
        </w:rPr>
      </w:pPr>
    </w:p>
    <w:p w14:paraId="0AD1B2DD" w14:textId="555AA612" w:rsidR="00C42F4C" w:rsidRDefault="00331CDB" w:rsidP="00C14078">
      <w:pPr>
        <w:spacing w:line="360" w:lineRule="auto"/>
        <w:rPr>
          <w:rFonts w:ascii="Arial" w:hAnsi="Arial" w:cs="Arial"/>
          <w:i/>
          <w:iCs/>
          <w:sz w:val="24"/>
          <w:szCs w:val="24"/>
        </w:rPr>
      </w:pPr>
      <w:r w:rsidRPr="00420E47">
        <w:rPr>
          <w:rFonts w:ascii="Arial" w:hAnsi="Arial" w:cs="Arial"/>
          <w:i/>
          <w:iCs/>
          <w:sz w:val="24"/>
          <w:szCs w:val="24"/>
        </w:rPr>
        <w:t>Validity and Reliability of Observations</w:t>
      </w:r>
      <w:r w:rsidR="00747361">
        <w:rPr>
          <w:rFonts w:ascii="Arial" w:hAnsi="Arial" w:cs="Arial"/>
          <w:i/>
          <w:iCs/>
          <w:sz w:val="24"/>
          <w:szCs w:val="24"/>
        </w:rPr>
        <w:t xml:space="preserve">, </w:t>
      </w:r>
      <w:r w:rsidR="00420E47" w:rsidRPr="00420E47">
        <w:rPr>
          <w:rFonts w:ascii="Arial" w:hAnsi="Arial" w:cs="Arial"/>
          <w:i/>
          <w:iCs/>
          <w:sz w:val="24"/>
          <w:szCs w:val="24"/>
        </w:rPr>
        <w:t>Semi–Structured Interviews</w:t>
      </w:r>
      <w:r w:rsidR="00747361">
        <w:rPr>
          <w:rFonts w:ascii="Arial" w:hAnsi="Arial" w:cs="Arial"/>
          <w:i/>
          <w:iCs/>
          <w:sz w:val="24"/>
          <w:szCs w:val="24"/>
        </w:rPr>
        <w:t xml:space="preserve"> and the </w:t>
      </w:r>
      <w:r w:rsidR="00EA6D3C">
        <w:rPr>
          <w:rFonts w:ascii="Arial" w:hAnsi="Arial" w:cs="Arial"/>
          <w:i/>
          <w:iCs/>
          <w:sz w:val="24"/>
          <w:szCs w:val="24"/>
        </w:rPr>
        <w:t>Mosaic</w:t>
      </w:r>
      <w:r w:rsidR="00747361">
        <w:rPr>
          <w:rFonts w:ascii="Arial" w:hAnsi="Arial" w:cs="Arial"/>
          <w:i/>
          <w:iCs/>
          <w:sz w:val="24"/>
          <w:szCs w:val="24"/>
        </w:rPr>
        <w:t xml:space="preserve"> Approach</w:t>
      </w:r>
    </w:p>
    <w:p w14:paraId="14C9F358" w14:textId="255CA1C9" w:rsidR="00074288" w:rsidRDefault="00C17433" w:rsidP="00C14078">
      <w:pPr>
        <w:spacing w:line="360" w:lineRule="auto"/>
        <w:rPr>
          <w:rFonts w:ascii="Arial" w:hAnsi="Arial" w:cs="Arial"/>
          <w:sz w:val="24"/>
          <w:szCs w:val="24"/>
        </w:rPr>
      </w:pPr>
      <w:r>
        <w:rPr>
          <w:rFonts w:ascii="Arial" w:hAnsi="Arial" w:cs="Arial"/>
          <w:sz w:val="24"/>
          <w:szCs w:val="24"/>
        </w:rPr>
        <w:t xml:space="preserve">The validity and reliability of an observation can often be questioned </w:t>
      </w:r>
      <w:r w:rsidR="008C3DA5">
        <w:rPr>
          <w:rFonts w:ascii="Arial" w:hAnsi="Arial" w:cs="Arial"/>
          <w:sz w:val="24"/>
          <w:szCs w:val="24"/>
        </w:rPr>
        <w:t xml:space="preserve">as it is a fear that researchers may allow the personal judgements and opinions to get involved, </w:t>
      </w:r>
      <w:r w:rsidR="008C3DA5">
        <w:rPr>
          <w:rFonts w:ascii="Arial" w:hAnsi="Arial" w:cs="Arial"/>
          <w:sz w:val="24"/>
          <w:szCs w:val="24"/>
        </w:rPr>
        <w:lastRenderedPageBreak/>
        <w:t xml:space="preserve">however, throughout this research project, </w:t>
      </w:r>
      <w:r w:rsidR="009B61C6">
        <w:rPr>
          <w:rFonts w:ascii="Arial" w:hAnsi="Arial" w:cs="Arial"/>
          <w:sz w:val="24"/>
          <w:szCs w:val="24"/>
        </w:rPr>
        <w:t xml:space="preserve">I will ensure that there are a few researchers who all have an open mind that are carrying out the observations. This way, you can compare what </w:t>
      </w:r>
      <w:r w:rsidR="00D54E0D">
        <w:rPr>
          <w:rFonts w:ascii="Arial" w:hAnsi="Arial" w:cs="Arial"/>
          <w:sz w:val="24"/>
          <w:szCs w:val="24"/>
        </w:rPr>
        <w:t xml:space="preserve">research has been found in comparison to others. </w:t>
      </w:r>
      <w:r w:rsidR="00C27D06">
        <w:rPr>
          <w:rFonts w:ascii="Arial" w:hAnsi="Arial" w:cs="Arial"/>
          <w:sz w:val="24"/>
          <w:szCs w:val="24"/>
        </w:rPr>
        <w:t xml:space="preserve">It is also questionable </w:t>
      </w:r>
      <w:r w:rsidR="004B4255">
        <w:rPr>
          <w:rFonts w:ascii="Arial" w:hAnsi="Arial" w:cs="Arial"/>
          <w:sz w:val="24"/>
          <w:szCs w:val="24"/>
        </w:rPr>
        <w:t>that the research at the time may not actually reflect how the children act and feel. So</w:t>
      </w:r>
      <w:r w:rsidR="005C09FF">
        <w:rPr>
          <w:rFonts w:ascii="Arial" w:hAnsi="Arial" w:cs="Arial"/>
          <w:sz w:val="24"/>
          <w:szCs w:val="24"/>
        </w:rPr>
        <w:t>,</w:t>
      </w:r>
      <w:r w:rsidR="004B4255">
        <w:rPr>
          <w:rFonts w:ascii="Arial" w:hAnsi="Arial" w:cs="Arial"/>
          <w:sz w:val="24"/>
          <w:szCs w:val="24"/>
        </w:rPr>
        <w:t xml:space="preserve"> to ensure that </w:t>
      </w:r>
      <w:r w:rsidR="00CB07A9">
        <w:rPr>
          <w:rFonts w:ascii="Arial" w:hAnsi="Arial" w:cs="Arial"/>
          <w:sz w:val="24"/>
          <w:szCs w:val="24"/>
        </w:rPr>
        <w:t xml:space="preserve">the validity and reliability of the research is up to standard, it is important that we carry the research project out of a year so we are seeing children growing and developing throughout, this could then have a better impact on the research. It is beneficial to view the child once every week, over a period of a year </w:t>
      </w:r>
      <w:r w:rsidR="00D7356E">
        <w:rPr>
          <w:rFonts w:ascii="Arial" w:hAnsi="Arial" w:cs="Arial"/>
          <w:sz w:val="24"/>
          <w:szCs w:val="24"/>
        </w:rPr>
        <w:t xml:space="preserve">as </w:t>
      </w:r>
      <w:r w:rsidR="00E20888">
        <w:rPr>
          <w:rFonts w:ascii="Arial" w:hAnsi="Arial" w:cs="Arial"/>
          <w:sz w:val="24"/>
          <w:szCs w:val="24"/>
        </w:rPr>
        <w:t xml:space="preserve">you have a longer period of time to compare your findings and discover the outcome of your research. </w:t>
      </w:r>
      <w:r w:rsidR="0068554B">
        <w:rPr>
          <w:rFonts w:ascii="Arial" w:hAnsi="Arial" w:cs="Arial"/>
          <w:sz w:val="24"/>
          <w:szCs w:val="24"/>
        </w:rPr>
        <w:t xml:space="preserve">Next, it is important to consider that a child’s behaviour </w:t>
      </w:r>
      <w:r w:rsidR="003F7463">
        <w:rPr>
          <w:rFonts w:ascii="Arial" w:hAnsi="Arial" w:cs="Arial"/>
          <w:sz w:val="24"/>
          <w:szCs w:val="24"/>
        </w:rPr>
        <w:t xml:space="preserve">could change whilst the researchers are watching, so again, completing the research project over a period of time will allow the child to feel more comfortable with their </w:t>
      </w:r>
      <w:r w:rsidR="006A398E">
        <w:rPr>
          <w:rFonts w:ascii="Arial" w:hAnsi="Arial" w:cs="Arial"/>
          <w:sz w:val="24"/>
          <w:szCs w:val="24"/>
        </w:rPr>
        <w:t xml:space="preserve">presence. </w:t>
      </w:r>
      <w:r w:rsidR="00A10B58">
        <w:rPr>
          <w:rFonts w:ascii="Arial" w:hAnsi="Arial" w:cs="Arial"/>
          <w:sz w:val="24"/>
          <w:szCs w:val="24"/>
        </w:rPr>
        <w:t>Attachment</w:t>
      </w:r>
      <w:r w:rsidR="006A398E">
        <w:rPr>
          <w:rFonts w:ascii="Arial" w:hAnsi="Arial" w:cs="Arial"/>
          <w:sz w:val="24"/>
          <w:szCs w:val="24"/>
        </w:rPr>
        <w:t xml:space="preserve"> to the children as a researcher </w:t>
      </w:r>
      <w:r w:rsidR="00A81EF0">
        <w:rPr>
          <w:rFonts w:ascii="Arial" w:hAnsi="Arial" w:cs="Arial"/>
          <w:sz w:val="24"/>
          <w:szCs w:val="24"/>
        </w:rPr>
        <w:t xml:space="preserve">is important to consider too. It is important that as a researcher that we do not make a bond and attachment to the child as we don’t want our judgement being clouded </w:t>
      </w:r>
      <w:r w:rsidR="00A10B58">
        <w:rPr>
          <w:rFonts w:ascii="Arial" w:hAnsi="Arial" w:cs="Arial"/>
          <w:sz w:val="24"/>
          <w:szCs w:val="24"/>
        </w:rPr>
        <w:t xml:space="preserve">or see the research sufficiently. </w:t>
      </w:r>
      <w:r w:rsidR="00922290">
        <w:rPr>
          <w:rFonts w:ascii="Arial" w:hAnsi="Arial" w:cs="Arial"/>
          <w:sz w:val="24"/>
          <w:szCs w:val="24"/>
        </w:rPr>
        <w:t>In order to address these issues, Denzin</w:t>
      </w:r>
      <w:r w:rsidR="004873A4">
        <w:rPr>
          <w:rFonts w:ascii="Arial" w:hAnsi="Arial" w:cs="Arial"/>
          <w:sz w:val="24"/>
          <w:szCs w:val="24"/>
        </w:rPr>
        <w:t xml:space="preserve"> (1970</w:t>
      </w:r>
      <w:r w:rsidR="004057EB">
        <w:rPr>
          <w:rFonts w:ascii="Arial" w:hAnsi="Arial" w:cs="Arial"/>
          <w:sz w:val="24"/>
          <w:szCs w:val="24"/>
        </w:rPr>
        <w:t>), comes</w:t>
      </w:r>
      <w:r w:rsidR="007C52CD">
        <w:rPr>
          <w:rFonts w:ascii="Arial" w:hAnsi="Arial" w:cs="Arial"/>
          <w:sz w:val="24"/>
          <w:szCs w:val="24"/>
        </w:rPr>
        <w:t xml:space="preserve"> up with the idea of </w:t>
      </w:r>
      <w:r w:rsidR="002B46EB">
        <w:rPr>
          <w:rFonts w:ascii="Arial" w:hAnsi="Arial" w:cs="Arial"/>
          <w:sz w:val="24"/>
          <w:szCs w:val="24"/>
        </w:rPr>
        <w:t>methodological triangulation</w:t>
      </w:r>
      <w:r w:rsidR="007C52CD">
        <w:rPr>
          <w:rFonts w:ascii="Arial" w:hAnsi="Arial" w:cs="Arial"/>
          <w:sz w:val="24"/>
          <w:szCs w:val="24"/>
        </w:rPr>
        <w:t xml:space="preserve"> which suggests that you should </w:t>
      </w:r>
      <w:r w:rsidR="00EA357E">
        <w:rPr>
          <w:rFonts w:ascii="Arial" w:hAnsi="Arial" w:cs="Arial"/>
          <w:sz w:val="24"/>
          <w:szCs w:val="24"/>
        </w:rPr>
        <w:t>collectively</w:t>
      </w:r>
      <w:r w:rsidR="007C52CD">
        <w:rPr>
          <w:rFonts w:ascii="Arial" w:hAnsi="Arial" w:cs="Arial"/>
          <w:sz w:val="24"/>
          <w:szCs w:val="24"/>
        </w:rPr>
        <w:t xml:space="preserve"> use forms of qu</w:t>
      </w:r>
      <w:r w:rsidR="00EA357E">
        <w:rPr>
          <w:rFonts w:ascii="Arial" w:hAnsi="Arial" w:cs="Arial"/>
          <w:sz w:val="24"/>
          <w:szCs w:val="24"/>
        </w:rPr>
        <w:t>antitative data such as</w:t>
      </w:r>
      <w:r w:rsidR="002B46EB">
        <w:rPr>
          <w:rFonts w:ascii="Arial" w:hAnsi="Arial" w:cs="Arial"/>
          <w:sz w:val="24"/>
          <w:szCs w:val="24"/>
        </w:rPr>
        <w:t xml:space="preserve"> </w:t>
      </w:r>
      <w:r w:rsidR="00DD354F">
        <w:rPr>
          <w:rFonts w:ascii="Arial" w:hAnsi="Arial" w:cs="Arial"/>
          <w:sz w:val="24"/>
          <w:szCs w:val="24"/>
        </w:rPr>
        <w:t>surveys, questionnaires, and interviews</w:t>
      </w:r>
      <w:r w:rsidR="00EA357E">
        <w:rPr>
          <w:rFonts w:ascii="Arial" w:hAnsi="Arial" w:cs="Arial"/>
          <w:sz w:val="24"/>
          <w:szCs w:val="24"/>
        </w:rPr>
        <w:t xml:space="preserve"> in order to have the most accurate research. </w:t>
      </w:r>
      <w:r w:rsidR="00AA1A25">
        <w:rPr>
          <w:rFonts w:ascii="Arial" w:hAnsi="Arial" w:cs="Arial"/>
          <w:sz w:val="24"/>
          <w:szCs w:val="24"/>
        </w:rPr>
        <w:t xml:space="preserve">In order to be sure that this would create more validity on the research, it </w:t>
      </w:r>
      <w:r w:rsidR="00784BA2">
        <w:rPr>
          <w:rFonts w:ascii="Arial" w:hAnsi="Arial" w:cs="Arial"/>
          <w:sz w:val="24"/>
          <w:szCs w:val="24"/>
        </w:rPr>
        <w:t>is important to compare findings from all forms of quantitative data and if all forms were to be very similar</w:t>
      </w:r>
      <w:r w:rsidR="00A500FF">
        <w:rPr>
          <w:rFonts w:ascii="Arial" w:hAnsi="Arial" w:cs="Arial"/>
          <w:sz w:val="24"/>
          <w:szCs w:val="24"/>
        </w:rPr>
        <w:t>, it would conclude the overall validity</w:t>
      </w:r>
      <w:r w:rsidR="00517AD3">
        <w:rPr>
          <w:rFonts w:ascii="Arial" w:hAnsi="Arial" w:cs="Arial"/>
          <w:sz w:val="24"/>
          <w:szCs w:val="24"/>
        </w:rPr>
        <w:t xml:space="preserve">, it will also strengthen the overall research projects findings </w:t>
      </w:r>
      <w:r w:rsidR="00CA6660" w:rsidRPr="00CA6660">
        <w:rPr>
          <w:rFonts w:ascii="Arial" w:hAnsi="Arial" w:cs="Arial"/>
          <w:sz w:val="24"/>
          <w:szCs w:val="24"/>
        </w:rPr>
        <w:t>(Thurmond, 2001, p. 254)</w:t>
      </w:r>
      <w:r w:rsidR="00A500FF">
        <w:rPr>
          <w:rFonts w:ascii="Arial" w:hAnsi="Arial" w:cs="Arial"/>
          <w:sz w:val="24"/>
          <w:szCs w:val="24"/>
        </w:rPr>
        <w:t xml:space="preserve">. </w:t>
      </w:r>
      <w:r w:rsidR="004464BB">
        <w:rPr>
          <w:rFonts w:ascii="Arial" w:hAnsi="Arial" w:cs="Arial"/>
          <w:sz w:val="24"/>
          <w:szCs w:val="24"/>
        </w:rPr>
        <w:t>Although it is important to be as thorough with continuing the validity of the research taking place, there are also benefits to observations taking place within the setting</w:t>
      </w:r>
      <w:r w:rsidR="009D78FA">
        <w:rPr>
          <w:rFonts w:ascii="Arial" w:hAnsi="Arial" w:cs="Arial"/>
          <w:sz w:val="24"/>
          <w:szCs w:val="24"/>
        </w:rPr>
        <w:t xml:space="preserve"> too. </w:t>
      </w:r>
      <w:r w:rsidR="000B623E" w:rsidRPr="000B623E">
        <w:rPr>
          <w:rFonts w:ascii="Arial" w:hAnsi="Arial" w:cs="Arial"/>
          <w:sz w:val="24"/>
          <w:szCs w:val="24"/>
        </w:rPr>
        <w:t>Mays &amp; Pope</w:t>
      </w:r>
      <w:r w:rsidR="000B623E">
        <w:rPr>
          <w:rFonts w:ascii="Arial" w:hAnsi="Arial" w:cs="Arial"/>
          <w:sz w:val="24"/>
          <w:szCs w:val="24"/>
        </w:rPr>
        <w:t xml:space="preserve"> (</w:t>
      </w:r>
      <w:r w:rsidR="000B623E" w:rsidRPr="000B623E">
        <w:rPr>
          <w:rFonts w:ascii="Arial" w:hAnsi="Arial" w:cs="Arial"/>
          <w:sz w:val="24"/>
          <w:szCs w:val="24"/>
        </w:rPr>
        <w:t>1995</w:t>
      </w:r>
      <w:r w:rsidR="000B623E">
        <w:rPr>
          <w:rFonts w:ascii="Arial" w:hAnsi="Arial" w:cs="Arial"/>
          <w:sz w:val="24"/>
          <w:szCs w:val="24"/>
        </w:rPr>
        <w:t xml:space="preserve">), </w:t>
      </w:r>
      <w:r w:rsidR="00542AA3">
        <w:rPr>
          <w:rFonts w:ascii="Arial" w:hAnsi="Arial" w:cs="Arial"/>
          <w:sz w:val="24"/>
          <w:szCs w:val="24"/>
        </w:rPr>
        <w:t xml:space="preserve">state that </w:t>
      </w:r>
      <w:r w:rsidR="00E62FEE">
        <w:rPr>
          <w:rFonts w:ascii="Arial" w:hAnsi="Arial" w:cs="Arial"/>
          <w:sz w:val="24"/>
          <w:szCs w:val="24"/>
        </w:rPr>
        <w:t xml:space="preserve">observations are a beneficial and reliable form of </w:t>
      </w:r>
      <w:r w:rsidR="007F0E69">
        <w:rPr>
          <w:rFonts w:ascii="Arial" w:hAnsi="Arial" w:cs="Arial"/>
          <w:sz w:val="24"/>
          <w:szCs w:val="24"/>
        </w:rPr>
        <w:t xml:space="preserve">research as they give you a more in-depth </w:t>
      </w:r>
      <w:r w:rsidR="002D78C3">
        <w:rPr>
          <w:rFonts w:ascii="Arial" w:hAnsi="Arial" w:cs="Arial"/>
          <w:sz w:val="24"/>
          <w:szCs w:val="24"/>
        </w:rPr>
        <w:t xml:space="preserve">insight in comparison to other forms of research methods that are very restricted. By observing children, you are essentially seeing them in their natural habitat and allowing them to comfortably play as freely as they would like. </w:t>
      </w:r>
    </w:p>
    <w:p w14:paraId="18171F24" w14:textId="6AFD8D11" w:rsidR="008B2CD1" w:rsidRDefault="002D78C3" w:rsidP="00C14078">
      <w:pPr>
        <w:spacing w:line="360" w:lineRule="auto"/>
        <w:rPr>
          <w:rFonts w:ascii="Arial" w:hAnsi="Arial" w:cs="Arial"/>
          <w:sz w:val="24"/>
          <w:szCs w:val="24"/>
        </w:rPr>
      </w:pPr>
      <w:r>
        <w:rPr>
          <w:rFonts w:ascii="Arial" w:hAnsi="Arial" w:cs="Arial"/>
          <w:sz w:val="24"/>
          <w:szCs w:val="24"/>
        </w:rPr>
        <w:t xml:space="preserve">Next, in line with the idea of methodological triangulation, I will be using semi structured interviews </w:t>
      </w:r>
      <w:r w:rsidR="00551B75">
        <w:rPr>
          <w:rFonts w:ascii="Arial" w:hAnsi="Arial" w:cs="Arial"/>
          <w:sz w:val="24"/>
          <w:szCs w:val="24"/>
        </w:rPr>
        <w:t xml:space="preserve">in order to gain an insight and opinion on what practitioners see first hand within their settings. It is important to gather this information as practitioners spend a lot more time with the children and also have a stronger bond, </w:t>
      </w:r>
      <w:r w:rsidR="00551B75">
        <w:rPr>
          <w:rFonts w:ascii="Arial" w:hAnsi="Arial" w:cs="Arial"/>
          <w:sz w:val="24"/>
          <w:szCs w:val="24"/>
        </w:rPr>
        <w:lastRenderedPageBreak/>
        <w:t xml:space="preserve">therefore, they see </w:t>
      </w:r>
      <w:r w:rsidR="00281494">
        <w:rPr>
          <w:rFonts w:ascii="Arial" w:hAnsi="Arial" w:cs="Arial"/>
          <w:sz w:val="24"/>
          <w:szCs w:val="24"/>
        </w:rPr>
        <w:t>behaviours and interaction in ways that researchers wouldn’t</w:t>
      </w:r>
      <w:r w:rsidR="00F94039">
        <w:rPr>
          <w:rFonts w:ascii="Arial" w:hAnsi="Arial" w:cs="Arial"/>
          <w:sz w:val="24"/>
          <w:szCs w:val="24"/>
        </w:rPr>
        <w:t xml:space="preserve"> necessarily </w:t>
      </w:r>
      <w:r w:rsidR="008C5220">
        <w:rPr>
          <w:rFonts w:ascii="Arial" w:hAnsi="Arial" w:cs="Arial"/>
          <w:sz w:val="24"/>
          <w:szCs w:val="24"/>
        </w:rPr>
        <w:t>pick up on</w:t>
      </w:r>
      <w:r w:rsidR="00281494">
        <w:rPr>
          <w:rFonts w:ascii="Arial" w:hAnsi="Arial" w:cs="Arial"/>
          <w:sz w:val="24"/>
          <w:szCs w:val="24"/>
        </w:rPr>
        <w:t>. It</w:t>
      </w:r>
      <w:r w:rsidR="001813CB">
        <w:rPr>
          <w:rFonts w:ascii="Arial" w:hAnsi="Arial" w:cs="Arial"/>
          <w:sz w:val="24"/>
          <w:szCs w:val="24"/>
        </w:rPr>
        <w:t xml:space="preserve"> i</w:t>
      </w:r>
      <w:r w:rsidR="00281494">
        <w:rPr>
          <w:rFonts w:ascii="Arial" w:hAnsi="Arial" w:cs="Arial"/>
          <w:sz w:val="24"/>
          <w:szCs w:val="24"/>
        </w:rPr>
        <w:t xml:space="preserve">s also important to consider that the </w:t>
      </w:r>
      <w:r w:rsidR="006A2B3B">
        <w:rPr>
          <w:rFonts w:ascii="Arial" w:hAnsi="Arial" w:cs="Arial"/>
          <w:sz w:val="24"/>
          <w:szCs w:val="24"/>
        </w:rPr>
        <w:t>practitioner</w:t>
      </w:r>
      <w:r w:rsidR="00281494">
        <w:rPr>
          <w:rFonts w:ascii="Arial" w:hAnsi="Arial" w:cs="Arial"/>
          <w:sz w:val="24"/>
          <w:szCs w:val="24"/>
        </w:rPr>
        <w:t xml:space="preserve"> can give a detailed response on what </w:t>
      </w:r>
      <w:r w:rsidR="006A2B3B">
        <w:rPr>
          <w:rFonts w:ascii="Arial" w:hAnsi="Arial" w:cs="Arial"/>
          <w:sz w:val="24"/>
          <w:szCs w:val="24"/>
        </w:rPr>
        <w:t>their</w:t>
      </w:r>
      <w:r w:rsidR="00281494">
        <w:rPr>
          <w:rFonts w:ascii="Arial" w:hAnsi="Arial" w:cs="Arial"/>
          <w:sz w:val="24"/>
          <w:szCs w:val="24"/>
        </w:rPr>
        <w:t xml:space="preserve"> opinion on the question at hand</w:t>
      </w:r>
      <w:r w:rsidR="008C5220">
        <w:rPr>
          <w:rFonts w:ascii="Arial" w:hAnsi="Arial" w:cs="Arial"/>
          <w:sz w:val="24"/>
          <w:szCs w:val="24"/>
        </w:rPr>
        <w:t xml:space="preserve"> is too</w:t>
      </w:r>
      <w:r w:rsidR="00281494">
        <w:rPr>
          <w:rFonts w:ascii="Arial" w:hAnsi="Arial" w:cs="Arial"/>
          <w:sz w:val="24"/>
          <w:szCs w:val="24"/>
        </w:rPr>
        <w:t xml:space="preserve">. The </w:t>
      </w:r>
      <w:r w:rsidR="006A2B3B">
        <w:rPr>
          <w:rFonts w:ascii="Arial" w:hAnsi="Arial" w:cs="Arial"/>
          <w:sz w:val="24"/>
          <w:szCs w:val="24"/>
        </w:rPr>
        <w:t>practitioners</w:t>
      </w:r>
      <w:r w:rsidR="00281494">
        <w:rPr>
          <w:rFonts w:ascii="Arial" w:hAnsi="Arial" w:cs="Arial"/>
          <w:sz w:val="24"/>
          <w:szCs w:val="24"/>
        </w:rPr>
        <w:t xml:space="preserve"> </w:t>
      </w:r>
      <w:r w:rsidR="00487B31">
        <w:rPr>
          <w:rFonts w:ascii="Arial" w:hAnsi="Arial" w:cs="Arial"/>
          <w:sz w:val="24"/>
          <w:szCs w:val="24"/>
        </w:rPr>
        <w:t xml:space="preserve">will be able to judge and view the effect on the </w:t>
      </w:r>
      <w:r w:rsidR="006A2B3B">
        <w:rPr>
          <w:rFonts w:ascii="Arial" w:hAnsi="Arial" w:cs="Arial"/>
          <w:sz w:val="24"/>
          <w:szCs w:val="24"/>
        </w:rPr>
        <w:t>child’s</w:t>
      </w:r>
      <w:r w:rsidR="00487B31">
        <w:rPr>
          <w:rFonts w:ascii="Arial" w:hAnsi="Arial" w:cs="Arial"/>
          <w:sz w:val="24"/>
          <w:szCs w:val="24"/>
        </w:rPr>
        <w:t xml:space="preserve"> overall wellbeing and will be able to give an honest judgement as to whether they see outdoor play </w:t>
      </w:r>
      <w:r w:rsidR="006A2B3B">
        <w:rPr>
          <w:rFonts w:ascii="Arial" w:hAnsi="Arial" w:cs="Arial"/>
          <w:sz w:val="24"/>
          <w:szCs w:val="24"/>
        </w:rPr>
        <w:t>more beneficial to a child’s development and well-being overall.</w:t>
      </w:r>
      <w:r w:rsidR="0009096D">
        <w:rPr>
          <w:rFonts w:ascii="Arial" w:hAnsi="Arial" w:cs="Arial"/>
          <w:sz w:val="24"/>
          <w:szCs w:val="24"/>
        </w:rPr>
        <w:t xml:space="preserve"> It also important that we </w:t>
      </w:r>
      <w:r w:rsidR="00D437A5">
        <w:rPr>
          <w:rFonts w:ascii="Arial" w:hAnsi="Arial" w:cs="Arial"/>
          <w:sz w:val="24"/>
          <w:szCs w:val="24"/>
        </w:rPr>
        <w:t xml:space="preserve">observe the practitioners behaviours towards to the children. For example, if a child was requesting to go outside and play in the sand pit, it is important that we observe how the practitioner deals with the situation, whether they encourage it or not. By observing this </w:t>
      </w:r>
      <w:r w:rsidR="00E43F17">
        <w:rPr>
          <w:rFonts w:ascii="Arial" w:hAnsi="Arial" w:cs="Arial"/>
          <w:sz w:val="24"/>
          <w:szCs w:val="24"/>
        </w:rPr>
        <w:t xml:space="preserve">we will be able to get a better judgement as to whether outdoor play is more beneficial towards a child’s wellbeing, or whether the practitioners within the setting are restrictive towards it. </w:t>
      </w:r>
      <w:r w:rsidR="00B53ECB">
        <w:rPr>
          <w:rFonts w:ascii="Arial" w:hAnsi="Arial" w:cs="Arial"/>
          <w:sz w:val="24"/>
          <w:szCs w:val="24"/>
        </w:rPr>
        <w:t xml:space="preserve">It is important that when we are interviewing the </w:t>
      </w:r>
      <w:r w:rsidR="001C7083">
        <w:rPr>
          <w:rFonts w:ascii="Arial" w:hAnsi="Arial" w:cs="Arial"/>
          <w:sz w:val="24"/>
          <w:szCs w:val="24"/>
        </w:rPr>
        <w:t>practitioners,</w:t>
      </w:r>
      <w:r w:rsidR="00B53ECB">
        <w:rPr>
          <w:rFonts w:ascii="Arial" w:hAnsi="Arial" w:cs="Arial"/>
          <w:sz w:val="24"/>
          <w:szCs w:val="24"/>
        </w:rPr>
        <w:t xml:space="preserve"> they understand that they do not have to participate, and if they choose to do so, then it is important that they are not biased and give an honest viewpoint. We can not have any biased conflicting views as it </w:t>
      </w:r>
      <w:r w:rsidR="001C7083">
        <w:rPr>
          <w:rFonts w:ascii="Arial" w:hAnsi="Arial" w:cs="Arial"/>
          <w:sz w:val="24"/>
          <w:szCs w:val="24"/>
        </w:rPr>
        <w:t xml:space="preserve">will affect the overall outcome of the research conducted. </w:t>
      </w:r>
    </w:p>
    <w:p w14:paraId="2E6B93E7" w14:textId="394FFA8C" w:rsidR="00747361" w:rsidRDefault="00747361" w:rsidP="00C14078">
      <w:pPr>
        <w:spacing w:line="360" w:lineRule="auto"/>
        <w:rPr>
          <w:rFonts w:ascii="Arial" w:hAnsi="Arial" w:cs="Arial"/>
          <w:sz w:val="24"/>
          <w:szCs w:val="24"/>
        </w:rPr>
      </w:pPr>
      <w:r w:rsidRPr="00747361">
        <w:rPr>
          <w:rFonts w:ascii="Arial" w:hAnsi="Arial" w:cs="Arial"/>
          <w:sz w:val="24"/>
          <w:szCs w:val="24"/>
        </w:rPr>
        <w:t xml:space="preserve">Another method in which I plan to use is the </w:t>
      </w:r>
      <w:proofErr w:type="spellStart"/>
      <w:r w:rsidRPr="00747361">
        <w:rPr>
          <w:rFonts w:ascii="Arial" w:hAnsi="Arial" w:cs="Arial"/>
          <w:sz w:val="24"/>
          <w:szCs w:val="24"/>
        </w:rPr>
        <w:t>Mosiac</w:t>
      </w:r>
      <w:proofErr w:type="spellEnd"/>
      <w:r w:rsidRPr="00747361">
        <w:rPr>
          <w:rFonts w:ascii="Arial" w:hAnsi="Arial" w:cs="Arial"/>
          <w:sz w:val="24"/>
          <w:szCs w:val="24"/>
        </w:rPr>
        <w:t xml:space="preserve"> approach. Clark</w:t>
      </w:r>
      <w:r w:rsidR="004436C8">
        <w:rPr>
          <w:rFonts w:ascii="Arial" w:hAnsi="Arial" w:cs="Arial"/>
          <w:sz w:val="24"/>
          <w:szCs w:val="24"/>
        </w:rPr>
        <w:t>e</w:t>
      </w:r>
      <w:r w:rsidRPr="00747361">
        <w:rPr>
          <w:rFonts w:ascii="Arial" w:hAnsi="Arial" w:cs="Arial"/>
          <w:sz w:val="24"/>
          <w:szCs w:val="24"/>
        </w:rPr>
        <w:t xml:space="preserve"> (2005) created this method during a research project examining children’s opinions on the outdoor environment.</w:t>
      </w:r>
      <w:r>
        <w:rPr>
          <w:rFonts w:ascii="Arial" w:hAnsi="Arial" w:cs="Arial"/>
          <w:sz w:val="24"/>
          <w:szCs w:val="24"/>
        </w:rPr>
        <w:t xml:space="preserve"> C</w:t>
      </w:r>
      <w:r w:rsidR="004436C8">
        <w:rPr>
          <w:rFonts w:ascii="Arial" w:hAnsi="Arial" w:cs="Arial"/>
          <w:sz w:val="24"/>
          <w:szCs w:val="24"/>
        </w:rPr>
        <w:t xml:space="preserve">larke (2005) </w:t>
      </w:r>
      <w:r w:rsidR="00B3005A">
        <w:rPr>
          <w:rFonts w:ascii="Arial" w:hAnsi="Arial" w:cs="Arial"/>
          <w:sz w:val="24"/>
          <w:szCs w:val="24"/>
        </w:rPr>
        <w:t xml:space="preserve">states how this approach gives multiple different options </w:t>
      </w:r>
      <w:r w:rsidR="00E27825">
        <w:rPr>
          <w:rFonts w:ascii="Arial" w:hAnsi="Arial" w:cs="Arial"/>
          <w:sz w:val="24"/>
          <w:szCs w:val="24"/>
        </w:rPr>
        <w:t>on ways to listen to the children within the setting and gather their opinion. Johnson et al (1998)</w:t>
      </w:r>
      <w:r w:rsidR="001F09B2">
        <w:rPr>
          <w:rFonts w:ascii="Arial" w:hAnsi="Arial" w:cs="Arial"/>
          <w:sz w:val="24"/>
          <w:szCs w:val="24"/>
        </w:rPr>
        <w:t xml:space="preserve"> states how this particular approach allows children to be seen as equal individuals and allows their voices to be heard. </w:t>
      </w:r>
    </w:p>
    <w:p w14:paraId="1DB0CBC8" w14:textId="77777777" w:rsidR="001C7083" w:rsidRDefault="001C7083" w:rsidP="00C14078">
      <w:pPr>
        <w:spacing w:line="360" w:lineRule="auto"/>
        <w:rPr>
          <w:rFonts w:ascii="Arial" w:hAnsi="Arial" w:cs="Arial"/>
          <w:sz w:val="24"/>
          <w:szCs w:val="24"/>
          <w:u w:val="single"/>
        </w:rPr>
      </w:pPr>
    </w:p>
    <w:p w14:paraId="524BAB50" w14:textId="3807C8D8" w:rsidR="002D78C3" w:rsidRDefault="0030397D" w:rsidP="00C14078">
      <w:pPr>
        <w:spacing w:line="360" w:lineRule="auto"/>
        <w:rPr>
          <w:rFonts w:ascii="Arial" w:hAnsi="Arial" w:cs="Arial"/>
          <w:sz w:val="24"/>
          <w:szCs w:val="24"/>
          <w:u w:val="single"/>
        </w:rPr>
      </w:pPr>
      <w:r w:rsidRPr="0030397D">
        <w:rPr>
          <w:rFonts w:ascii="Arial" w:hAnsi="Arial" w:cs="Arial"/>
          <w:sz w:val="24"/>
          <w:szCs w:val="24"/>
          <w:u w:val="single"/>
        </w:rPr>
        <w:t xml:space="preserve">Ethical Considerations </w:t>
      </w:r>
      <w:r w:rsidR="006A2B3B" w:rsidRPr="0030397D">
        <w:rPr>
          <w:rFonts w:ascii="Arial" w:hAnsi="Arial" w:cs="Arial"/>
          <w:sz w:val="24"/>
          <w:szCs w:val="24"/>
          <w:u w:val="single"/>
        </w:rPr>
        <w:t xml:space="preserve"> </w:t>
      </w:r>
    </w:p>
    <w:p w14:paraId="0A81BC29" w14:textId="466605D4" w:rsidR="0030397D" w:rsidRDefault="009D25C1" w:rsidP="00C14078">
      <w:pPr>
        <w:spacing w:line="360" w:lineRule="auto"/>
        <w:rPr>
          <w:rFonts w:ascii="Arial" w:hAnsi="Arial" w:cs="Arial"/>
          <w:sz w:val="24"/>
          <w:szCs w:val="24"/>
        </w:rPr>
      </w:pPr>
      <w:r>
        <w:rPr>
          <w:rFonts w:ascii="Arial" w:hAnsi="Arial" w:cs="Arial"/>
          <w:sz w:val="24"/>
          <w:szCs w:val="24"/>
        </w:rPr>
        <w:t xml:space="preserve">When </w:t>
      </w:r>
      <w:r w:rsidR="009128D0">
        <w:rPr>
          <w:rFonts w:ascii="Arial" w:hAnsi="Arial" w:cs="Arial"/>
          <w:sz w:val="24"/>
          <w:szCs w:val="24"/>
        </w:rPr>
        <w:t xml:space="preserve">conducting </w:t>
      </w:r>
      <w:r w:rsidR="00713269">
        <w:rPr>
          <w:rFonts w:ascii="Arial" w:hAnsi="Arial" w:cs="Arial"/>
          <w:sz w:val="24"/>
          <w:szCs w:val="24"/>
        </w:rPr>
        <w:t>the</w:t>
      </w:r>
      <w:r w:rsidR="009128D0">
        <w:rPr>
          <w:rFonts w:ascii="Arial" w:hAnsi="Arial" w:cs="Arial"/>
          <w:sz w:val="24"/>
          <w:szCs w:val="24"/>
        </w:rPr>
        <w:t xml:space="preserve"> research project, it is important that we are ethically considerate </w:t>
      </w:r>
      <w:r w:rsidR="00F16713">
        <w:rPr>
          <w:rFonts w:ascii="Arial" w:hAnsi="Arial" w:cs="Arial"/>
          <w:sz w:val="24"/>
          <w:szCs w:val="24"/>
        </w:rPr>
        <w:t xml:space="preserve">towards everyone within the settings we are within. When we are </w:t>
      </w:r>
      <w:r w:rsidR="00713269">
        <w:rPr>
          <w:rFonts w:ascii="Arial" w:hAnsi="Arial" w:cs="Arial"/>
          <w:sz w:val="24"/>
          <w:szCs w:val="24"/>
        </w:rPr>
        <w:t>researching,</w:t>
      </w:r>
      <w:r w:rsidR="00917E89">
        <w:rPr>
          <w:rFonts w:ascii="Arial" w:hAnsi="Arial" w:cs="Arial"/>
          <w:sz w:val="24"/>
          <w:szCs w:val="24"/>
        </w:rPr>
        <w:t xml:space="preserve"> we need to be sure that our project whilst conducting the research is not going to have a</w:t>
      </w:r>
      <w:r w:rsidR="00713269">
        <w:rPr>
          <w:rFonts w:ascii="Arial" w:hAnsi="Arial" w:cs="Arial"/>
          <w:sz w:val="24"/>
          <w:szCs w:val="24"/>
        </w:rPr>
        <w:t xml:space="preserve"> negative effect on any of the children or the practitioners within any of the settings involved.</w:t>
      </w:r>
      <w:r w:rsidR="002076ED">
        <w:rPr>
          <w:rFonts w:ascii="Arial" w:hAnsi="Arial" w:cs="Arial"/>
          <w:sz w:val="24"/>
          <w:szCs w:val="24"/>
        </w:rPr>
        <w:t xml:space="preserve"> I will be conducting </w:t>
      </w:r>
      <w:r w:rsidR="00C3491D">
        <w:rPr>
          <w:rFonts w:ascii="Arial" w:hAnsi="Arial" w:cs="Arial"/>
          <w:sz w:val="24"/>
          <w:szCs w:val="24"/>
        </w:rPr>
        <w:t xml:space="preserve">overt research and not covert as that will go against the law of being able to observe the children. </w:t>
      </w:r>
      <w:r w:rsidR="0025572F">
        <w:rPr>
          <w:rFonts w:ascii="Arial" w:hAnsi="Arial" w:cs="Arial"/>
          <w:sz w:val="24"/>
          <w:szCs w:val="24"/>
        </w:rPr>
        <w:t xml:space="preserve">The first ethical consideration we need to consider is being able to protect the privacy of any information we receive or anything we observe. What we are observing is for </w:t>
      </w:r>
      <w:r w:rsidR="0025572F">
        <w:rPr>
          <w:rFonts w:ascii="Arial" w:hAnsi="Arial" w:cs="Arial"/>
          <w:sz w:val="24"/>
          <w:szCs w:val="24"/>
        </w:rPr>
        <w:lastRenderedPageBreak/>
        <w:t>research purposes only</w:t>
      </w:r>
      <w:r w:rsidR="00EA6950">
        <w:rPr>
          <w:rFonts w:ascii="Arial" w:hAnsi="Arial" w:cs="Arial"/>
          <w:sz w:val="24"/>
          <w:szCs w:val="24"/>
        </w:rPr>
        <w:t>. Before the research project can take</w:t>
      </w:r>
      <w:r w:rsidR="00D17134">
        <w:rPr>
          <w:rFonts w:ascii="Arial" w:hAnsi="Arial" w:cs="Arial"/>
          <w:sz w:val="24"/>
          <w:szCs w:val="24"/>
        </w:rPr>
        <w:t xml:space="preserve"> place</w:t>
      </w:r>
      <w:r w:rsidR="00EA6950">
        <w:rPr>
          <w:rFonts w:ascii="Arial" w:hAnsi="Arial" w:cs="Arial"/>
          <w:sz w:val="24"/>
          <w:szCs w:val="24"/>
        </w:rPr>
        <w:t xml:space="preserve">, a meeting with all the parents from each setting we will be viewing </w:t>
      </w:r>
      <w:r w:rsidR="00D17134">
        <w:rPr>
          <w:rFonts w:ascii="Arial" w:hAnsi="Arial" w:cs="Arial"/>
          <w:sz w:val="24"/>
          <w:szCs w:val="24"/>
        </w:rPr>
        <w:t xml:space="preserve">will need to happen to inform and discuss what we plan to </w:t>
      </w:r>
      <w:r w:rsidR="00060BBD">
        <w:rPr>
          <w:rFonts w:ascii="Arial" w:hAnsi="Arial" w:cs="Arial"/>
          <w:sz w:val="24"/>
          <w:szCs w:val="24"/>
        </w:rPr>
        <w:t xml:space="preserve">do be doing and the information we are hoping to gather from our observations. </w:t>
      </w:r>
      <w:r w:rsidR="00677527">
        <w:rPr>
          <w:rFonts w:ascii="Arial" w:hAnsi="Arial" w:cs="Arial"/>
          <w:sz w:val="24"/>
          <w:szCs w:val="24"/>
        </w:rPr>
        <w:t xml:space="preserve">Parents will have the opportunity to withdraw their consent for their children to participate, and if this is the case, </w:t>
      </w:r>
      <w:r w:rsidR="00941E15">
        <w:rPr>
          <w:rFonts w:ascii="Arial" w:hAnsi="Arial" w:cs="Arial"/>
          <w:sz w:val="24"/>
          <w:szCs w:val="24"/>
        </w:rPr>
        <w:t xml:space="preserve">then we will just observe the children who are allowed to participate within another nursery class. </w:t>
      </w:r>
      <w:r w:rsidR="00CA1845">
        <w:rPr>
          <w:rFonts w:ascii="Arial" w:hAnsi="Arial" w:cs="Arial"/>
          <w:sz w:val="24"/>
          <w:szCs w:val="24"/>
        </w:rPr>
        <w:t xml:space="preserve">Without </w:t>
      </w:r>
      <w:r w:rsidR="00F30BB2">
        <w:rPr>
          <w:rFonts w:ascii="Arial" w:hAnsi="Arial" w:cs="Arial"/>
          <w:sz w:val="24"/>
          <w:szCs w:val="24"/>
        </w:rPr>
        <w:t>ethical approval within the settings, you are breaking the code of conduct</w:t>
      </w:r>
      <w:r w:rsidR="00DE6705">
        <w:rPr>
          <w:rFonts w:ascii="Arial" w:hAnsi="Arial" w:cs="Arial"/>
          <w:sz w:val="24"/>
          <w:szCs w:val="24"/>
        </w:rPr>
        <w:t xml:space="preserve">. It is vital that as researchers that we follow the Committee of Publishing </w:t>
      </w:r>
      <w:r w:rsidR="008B3CCD">
        <w:rPr>
          <w:rFonts w:ascii="Arial" w:hAnsi="Arial" w:cs="Arial"/>
          <w:sz w:val="24"/>
          <w:szCs w:val="24"/>
        </w:rPr>
        <w:t>Ethics (CoPE) guidelines to maintain that we are still adhering to the research</w:t>
      </w:r>
      <w:r w:rsidR="00F470D9">
        <w:rPr>
          <w:rFonts w:ascii="Arial" w:hAnsi="Arial" w:cs="Arial"/>
          <w:sz w:val="24"/>
          <w:szCs w:val="24"/>
        </w:rPr>
        <w:t xml:space="preserve"> in an ethical manner </w:t>
      </w:r>
      <w:r w:rsidR="00EF5EC8">
        <w:rPr>
          <w:rFonts w:ascii="Arial" w:hAnsi="Arial" w:cs="Arial"/>
          <w:sz w:val="24"/>
          <w:szCs w:val="24"/>
        </w:rPr>
        <w:t>(Committee</w:t>
      </w:r>
      <w:r w:rsidR="00F470D9">
        <w:rPr>
          <w:rFonts w:ascii="Arial" w:hAnsi="Arial" w:cs="Arial"/>
          <w:sz w:val="24"/>
          <w:szCs w:val="24"/>
        </w:rPr>
        <w:t xml:space="preserve"> of Publishing Ethics, 2006,2018). </w:t>
      </w:r>
      <w:r w:rsidR="00DE6705">
        <w:rPr>
          <w:rFonts w:ascii="Arial" w:hAnsi="Arial" w:cs="Arial"/>
          <w:sz w:val="24"/>
          <w:szCs w:val="24"/>
        </w:rPr>
        <w:t xml:space="preserve"> </w:t>
      </w:r>
    </w:p>
    <w:p w14:paraId="422F5F28" w14:textId="78614BF7" w:rsidR="00E36013" w:rsidRDefault="006812CB" w:rsidP="00F0314A">
      <w:pPr>
        <w:spacing w:line="360" w:lineRule="auto"/>
        <w:rPr>
          <w:rFonts w:ascii="Arial" w:hAnsi="Arial" w:cs="Arial"/>
          <w:sz w:val="24"/>
          <w:szCs w:val="24"/>
        </w:rPr>
      </w:pPr>
      <w:r>
        <w:rPr>
          <w:rFonts w:ascii="Arial" w:hAnsi="Arial" w:cs="Arial"/>
          <w:sz w:val="24"/>
          <w:szCs w:val="24"/>
        </w:rPr>
        <w:t xml:space="preserve">Denzin and Lincoln </w:t>
      </w:r>
      <w:r w:rsidR="001228EA">
        <w:rPr>
          <w:rFonts w:ascii="Arial" w:hAnsi="Arial" w:cs="Arial"/>
          <w:sz w:val="24"/>
          <w:szCs w:val="24"/>
        </w:rPr>
        <w:t xml:space="preserve">(2011), state how research should always consist of informed consent. </w:t>
      </w:r>
      <w:r w:rsidR="00F87E51">
        <w:rPr>
          <w:rFonts w:ascii="Arial" w:hAnsi="Arial" w:cs="Arial"/>
          <w:sz w:val="24"/>
          <w:szCs w:val="24"/>
        </w:rPr>
        <w:t xml:space="preserve">This is built of two elements which are informing </w:t>
      </w:r>
      <w:r w:rsidR="00F91AE4">
        <w:rPr>
          <w:rFonts w:ascii="Arial" w:hAnsi="Arial" w:cs="Arial"/>
          <w:sz w:val="24"/>
          <w:szCs w:val="24"/>
        </w:rPr>
        <w:t>the participants and having their consent to allow the research to go ahead.</w:t>
      </w:r>
      <w:r w:rsidR="006223D5">
        <w:rPr>
          <w:rFonts w:ascii="Arial" w:hAnsi="Arial" w:cs="Arial"/>
          <w:sz w:val="24"/>
          <w:szCs w:val="24"/>
        </w:rPr>
        <w:t xml:space="preserve"> Denzin and Lincoln (2011) also go on to say that you should have a signed contract informing the participants involved of what form of research will be taking place, the period in which the research will take place and </w:t>
      </w:r>
      <w:r w:rsidR="00E41458">
        <w:rPr>
          <w:rFonts w:ascii="Arial" w:hAnsi="Arial" w:cs="Arial"/>
          <w:sz w:val="24"/>
          <w:szCs w:val="24"/>
        </w:rPr>
        <w:t xml:space="preserve">informing them of their right to withdraw their consent at any time. Taking this into consideration, </w:t>
      </w:r>
      <w:r w:rsidR="006C09F4">
        <w:rPr>
          <w:rFonts w:ascii="Arial" w:hAnsi="Arial" w:cs="Arial"/>
          <w:sz w:val="24"/>
          <w:szCs w:val="24"/>
        </w:rPr>
        <w:t xml:space="preserve">it is important that we </w:t>
      </w:r>
      <w:r w:rsidR="00C1473F">
        <w:rPr>
          <w:rFonts w:ascii="Arial" w:hAnsi="Arial" w:cs="Arial"/>
          <w:sz w:val="24"/>
          <w:szCs w:val="24"/>
        </w:rPr>
        <w:t xml:space="preserve">form a contact with all of the practitioners in which we will be interviewing within each setting and have all contracts read thoroughly and signed before going ahead with the research project. However, </w:t>
      </w:r>
      <w:r w:rsidR="00151DD1">
        <w:rPr>
          <w:rFonts w:ascii="Arial" w:hAnsi="Arial" w:cs="Arial"/>
          <w:sz w:val="24"/>
          <w:szCs w:val="24"/>
        </w:rPr>
        <w:t xml:space="preserve">the main body of this research project will be observing the children and due to their age, we won’t be able to </w:t>
      </w:r>
      <w:r w:rsidR="00075FF5">
        <w:rPr>
          <w:rFonts w:ascii="Arial" w:hAnsi="Arial" w:cs="Arial"/>
          <w:sz w:val="24"/>
          <w:szCs w:val="24"/>
        </w:rPr>
        <w:t xml:space="preserve">do this. Instead, after some thought, I believe it is important that we have a contract signed with all the parents of the children participating instead. </w:t>
      </w:r>
      <w:r w:rsidR="00133728">
        <w:rPr>
          <w:rFonts w:ascii="Arial" w:hAnsi="Arial" w:cs="Arial"/>
          <w:sz w:val="24"/>
          <w:szCs w:val="24"/>
        </w:rPr>
        <w:t xml:space="preserve">Before the project can take place, we need to gather all consent forms from parents and </w:t>
      </w:r>
      <w:r w:rsidR="00AA0938">
        <w:rPr>
          <w:rFonts w:ascii="Arial" w:hAnsi="Arial" w:cs="Arial"/>
          <w:sz w:val="24"/>
          <w:szCs w:val="24"/>
        </w:rPr>
        <w:t xml:space="preserve">be sure they are aware of all details involved within the research project. It is important that we also stress to parents the privacy of research and </w:t>
      </w:r>
      <w:r w:rsidR="00FD14F7">
        <w:rPr>
          <w:rFonts w:ascii="Arial" w:hAnsi="Arial" w:cs="Arial"/>
          <w:sz w:val="24"/>
          <w:szCs w:val="24"/>
        </w:rPr>
        <w:t xml:space="preserve">assure them that all information gathered from our observations will only be for the research project only. </w:t>
      </w:r>
      <w:r w:rsidR="00DD79AC" w:rsidRPr="00DD79AC">
        <w:rPr>
          <w:rFonts w:ascii="Arial" w:hAnsi="Arial" w:cs="Arial"/>
          <w:sz w:val="24"/>
          <w:szCs w:val="24"/>
        </w:rPr>
        <w:t>Miles &amp; Huberman</w:t>
      </w:r>
      <w:r w:rsidR="00DD79AC">
        <w:rPr>
          <w:rFonts w:ascii="Arial" w:hAnsi="Arial" w:cs="Arial"/>
          <w:sz w:val="24"/>
          <w:szCs w:val="24"/>
        </w:rPr>
        <w:t xml:space="preserve"> (1994) also stress that </w:t>
      </w:r>
      <w:r w:rsidR="00673508">
        <w:rPr>
          <w:rFonts w:ascii="Arial" w:hAnsi="Arial" w:cs="Arial"/>
          <w:sz w:val="24"/>
          <w:szCs w:val="24"/>
        </w:rPr>
        <w:t>the consent form between the researchers and the participants needs to be as clear as possible otherwise you could possibly put the entire research project at ris</w:t>
      </w:r>
      <w:r w:rsidR="00BF39B4">
        <w:rPr>
          <w:rFonts w:ascii="Arial" w:hAnsi="Arial" w:cs="Arial"/>
          <w:sz w:val="24"/>
          <w:szCs w:val="24"/>
        </w:rPr>
        <w:t>k and the quality of the research.</w:t>
      </w:r>
      <w:r w:rsidR="007F384F">
        <w:rPr>
          <w:rFonts w:ascii="Arial" w:hAnsi="Arial" w:cs="Arial"/>
          <w:sz w:val="24"/>
          <w:szCs w:val="24"/>
        </w:rPr>
        <w:t xml:space="preserve"> </w:t>
      </w:r>
      <w:r w:rsidR="007F555F">
        <w:rPr>
          <w:rFonts w:ascii="Arial" w:hAnsi="Arial" w:cs="Arial"/>
          <w:sz w:val="24"/>
          <w:szCs w:val="24"/>
        </w:rPr>
        <w:t xml:space="preserve">BERA (2011 p.5) states in their guidelines that researchers should at all times </w:t>
      </w:r>
      <w:r w:rsidR="00CC5695">
        <w:rPr>
          <w:rFonts w:ascii="Arial" w:hAnsi="Arial" w:cs="Arial"/>
          <w:sz w:val="24"/>
          <w:szCs w:val="24"/>
        </w:rPr>
        <w:t>have an ethic respect for anyone who is involved and participating within the research project</w:t>
      </w:r>
      <w:r w:rsidR="00DE0F53">
        <w:rPr>
          <w:rFonts w:ascii="Arial" w:hAnsi="Arial" w:cs="Arial"/>
          <w:sz w:val="24"/>
          <w:szCs w:val="24"/>
        </w:rPr>
        <w:t xml:space="preserve"> taking place. At all times, as researchers, we should treat all participants as fair as possible and with the highest level of respect</w:t>
      </w:r>
      <w:r w:rsidR="00E37C93">
        <w:rPr>
          <w:rFonts w:ascii="Arial" w:hAnsi="Arial" w:cs="Arial"/>
          <w:sz w:val="24"/>
          <w:szCs w:val="24"/>
        </w:rPr>
        <w:t xml:space="preserve">. In addition to </w:t>
      </w:r>
      <w:r w:rsidR="00E37C93">
        <w:rPr>
          <w:rFonts w:ascii="Arial" w:hAnsi="Arial" w:cs="Arial"/>
          <w:sz w:val="24"/>
          <w:szCs w:val="24"/>
        </w:rPr>
        <w:lastRenderedPageBreak/>
        <w:t xml:space="preserve">this, the University </w:t>
      </w:r>
      <w:r w:rsidR="00994605">
        <w:rPr>
          <w:rFonts w:ascii="Arial" w:hAnsi="Arial" w:cs="Arial"/>
          <w:sz w:val="24"/>
          <w:szCs w:val="24"/>
        </w:rPr>
        <w:t xml:space="preserve">of Wales Trinity Saint David has also outlined their guidelines about conducting a research project whilst a student within the university. </w:t>
      </w:r>
      <w:r w:rsidR="00F67DBF">
        <w:rPr>
          <w:rFonts w:ascii="Arial" w:hAnsi="Arial" w:cs="Arial"/>
          <w:sz w:val="24"/>
          <w:szCs w:val="24"/>
        </w:rPr>
        <w:t>In section 4.3</w:t>
      </w:r>
      <w:r w:rsidR="00DE003A">
        <w:rPr>
          <w:rFonts w:ascii="Arial" w:hAnsi="Arial" w:cs="Arial"/>
          <w:sz w:val="24"/>
          <w:szCs w:val="24"/>
        </w:rPr>
        <w:t xml:space="preserve"> of the universities guide to research ethics</w:t>
      </w:r>
      <w:r w:rsidR="00EE189A">
        <w:rPr>
          <w:rFonts w:ascii="Arial" w:hAnsi="Arial" w:cs="Arial"/>
          <w:sz w:val="24"/>
          <w:szCs w:val="24"/>
        </w:rPr>
        <w:t>, they outline how we should use careful ethical consideration</w:t>
      </w:r>
      <w:r w:rsidR="00507311">
        <w:rPr>
          <w:rFonts w:ascii="Arial" w:hAnsi="Arial" w:cs="Arial"/>
          <w:sz w:val="24"/>
          <w:szCs w:val="24"/>
        </w:rPr>
        <w:t xml:space="preserve"> when we are conducting any form of research project through the </w:t>
      </w:r>
      <w:r w:rsidR="00DD519D">
        <w:rPr>
          <w:rFonts w:ascii="Arial" w:hAnsi="Arial" w:cs="Arial"/>
          <w:sz w:val="24"/>
          <w:szCs w:val="24"/>
        </w:rPr>
        <w:t>university,</w:t>
      </w:r>
      <w:r w:rsidR="00507311">
        <w:rPr>
          <w:rFonts w:ascii="Arial" w:hAnsi="Arial" w:cs="Arial"/>
          <w:sz w:val="24"/>
          <w:szCs w:val="24"/>
        </w:rPr>
        <w:t xml:space="preserve"> and we should always consider the implications that the research could have on the participants </w:t>
      </w:r>
      <w:r w:rsidR="008F1552">
        <w:rPr>
          <w:rFonts w:ascii="Arial" w:hAnsi="Arial" w:cs="Arial"/>
          <w:sz w:val="24"/>
          <w:szCs w:val="24"/>
        </w:rPr>
        <w:t xml:space="preserve">involved. </w:t>
      </w:r>
      <w:r w:rsidR="00E77AEB">
        <w:rPr>
          <w:rFonts w:ascii="Arial" w:hAnsi="Arial" w:cs="Arial"/>
          <w:sz w:val="24"/>
          <w:szCs w:val="24"/>
        </w:rPr>
        <w:t xml:space="preserve">In line with the universities legislation, it is also important that </w:t>
      </w:r>
      <w:r w:rsidR="00CB5D5A">
        <w:rPr>
          <w:rFonts w:ascii="Arial" w:hAnsi="Arial" w:cs="Arial"/>
          <w:sz w:val="24"/>
          <w:szCs w:val="24"/>
        </w:rPr>
        <w:t xml:space="preserve">the research integrity is conducted with honesty, transparency and open communication, </w:t>
      </w:r>
      <w:r w:rsidR="00767597">
        <w:rPr>
          <w:rFonts w:ascii="Arial" w:hAnsi="Arial" w:cs="Arial"/>
          <w:sz w:val="24"/>
          <w:szCs w:val="24"/>
        </w:rPr>
        <w:t xml:space="preserve">care, </w:t>
      </w:r>
      <w:r w:rsidR="00A371AC">
        <w:rPr>
          <w:rFonts w:ascii="Arial" w:hAnsi="Arial" w:cs="Arial"/>
          <w:sz w:val="24"/>
          <w:szCs w:val="24"/>
        </w:rPr>
        <w:t>respect,</w:t>
      </w:r>
      <w:r w:rsidR="00767597">
        <w:rPr>
          <w:rFonts w:ascii="Arial" w:hAnsi="Arial" w:cs="Arial"/>
          <w:sz w:val="24"/>
          <w:szCs w:val="24"/>
        </w:rPr>
        <w:t xml:space="preserve"> and accountability. Taking this into consideration, I believe it is right that if the children within the settings are able to </w:t>
      </w:r>
      <w:r w:rsidR="00B93F4F">
        <w:rPr>
          <w:rFonts w:ascii="Arial" w:hAnsi="Arial" w:cs="Arial"/>
          <w:sz w:val="24"/>
          <w:szCs w:val="24"/>
        </w:rPr>
        <w:t>voice their own opinion and understand what is taking place, that they too, should also be informed of the research project, but in sim</w:t>
      </w:r>
      <w:r w:rsidR="008E6CE7">
        <w:rPr>
          <w:rFonts w:ascii="Arial" w:hAnsi="Arial" w:cs="Arial"/>
          <w:sz w:val="24"/>
          <w:szCs w:val="24"/>
        </w:rPr>
        <w:t xml:space="preserve">pler terms so that they understand. </w:t>
      </w:r>
      <w:r w:rsidR="006319F0">
        <w:rPr>
          <w:rFonts w:ascii="Arial" w:hAnsi="Arial" w:cs="Arial"/>
          <w:sz w:val="24"/>
          <w:szCs w:val="24"/>
        </w:rPr>
        <w:t xml:space="preserve">In line with this, article </w:t>
      </w:r>
      <w:r w:rsidR="00F0314A">
        <w:rPr>
          <w:rFonts w:ascii="Arial" w:hAnsi="Arial" w:cs="Arial"/>
          <w:sz w:val="24"/>
          <w:szCs w:val="24"/>
        </w:rPr>
        <w:t xml:space="preserve">12 in the </w:t>
      </w:r>
      <w:r w:rsidR="00F0314A" w:rsidRPr="00F0314A">
        <w:rPr>
          <w:rFonts w:ascii="Arial" w:hAnsi="Arial" w:cs="Arial"/>
          <w:sz w:val="24"/>
          <w:szCs w:val="24"/>
        </w:rPr>
        <w:t>Convention on the Rights of the Child</w:t>
      </w:r>
      <w:r w:rsidR="00F0314A">
        <w:rPr>
          <w:rFonts w:ascii="Arial" w:hAnsi="Arial" w:cs="Arial"/>
          <w:sz w:val="24"/>
          <w:szCs w:val="24"/>
        </w:rPr>
        <w:t xml:space="preserve"> (2009) states that </w:t>
      </w:r>
      <w:r w:rsidR="00CD624C">
        <w:rPr>
          <w:rFonts w:ascii="Arial" w:hAnsi="Arial" w:cs="Arial"/>
          <w:sz w:val="24"/>
          <w:szCs w:val="24"/>
        </w:rPr>
        <w:t xml:space="preserve">children who are able to form their own views on situations should be given the opportunity </w:t>
      </w:r>
      <w:r w:rsidR="003D1D13">
        <w:rPr>
          <w:rFonts w:ascii="Arial" w:hAnsi="Arial" w:cs="Arial"/>
          <w:sz w:val="24"/>
          <w:szCs w:val="24"/>
        </w:rPr>
        <w:t xml:space="preserve">to express their opinion on the observation process. </w:t>
      </w:r>
      <w:r w:rsidR="00C7220B">
        <w:rPr>
          <w:rFonts w:ascii="Arial" w:hAnsi="Arial" w:cs="Arial"/>
          <w:sz w:val="24"/>
          <w:szCs w:val="24"/>
        </w:rPr>
        <w:t xml:space="preserve">I have decided that due to the validity of the research, I will not </w:t>
      </w:r>
      <w:r w:rsidR="00B27F8A">
        <w:rPr>
          <w:rFonts w:ascii="Arial" w:hAnsi="Arial" w:cs="Arial"/>
          <w:sz w:val="24"/>
          <w:szCs w:val="24"/>
        </w:rPr>
        <w:t>be</w:t>
      </w:r>
      <w:r w:rsidR="00C7220B">
        <w:rPr>
          <w:rFonts w:ascii="Arial" w:hAnsi="Arial" w:cs="Arial"/>
          <w:sz w:val="24"/>
          <w:szCs w:val="24"/>
        </w:rPr>
        <w:t xml:space="preserve"> using incentives to encourage the parents of practitioners to return consent forms as I don’t want </w:t>
      </w:r>
      <w:r w:rsidR="00AF3893">
        <w:rPr>
          <w:rFonts w:ascii="Arial" w:hAnsi="Arial" w:cs="Arial"/>
          <w:sz w:val="24"/>
          <w:szCs w:val="24"/>
        </w:rPr>
        <w:t xml:space="preserve">it to affect the validity of the research. Some researchers have been known to use incentives such as money, however, this could be seen as a bribe </w:t>
      </w:r>
      <w:r w:rsidR="00FA66C7">
        <w:rPr>
          <w:rFonts w:ascii="Arial" w:hAnsi="Arial" w:cs="Arial"/>
          <w:sz w:val="24"/>
          <w:szCs w:val="24"/>
        </w:rPr>
        <w:t xml:space="preserve">within my research project, so I will not be doing so. </w:t>
      </w:r>
      <w:r w:rsidR="00F66514">
        <w:rPr>
          <w:rFonts w:ascii="Arial" w:hAnsi="Arial" w:cs="Arial"/>
          <w:sz w:val="24"/>
          <w:szCs w:val="24"/>
        </w:rPr>
        <w:t xml:space="preserve">In regard to the Mosaic approach, it is important that we are </w:t>
      </w:r>
      <w:r w:rsidR="00C66317">
        <w:rPr>
          <w:rFonts w:ascii="Arial" w:hAnsi="Arial" w:cs="Arial"/>
          <w:sz w:val="24"/>
          <w:szCs w:val="24"/>
        </w:rPr>
        <w:t xml:space="preserve">as ethically considerate as possible. </w:t>
      </w:r>
      <w:r w:rsidR="000D0990">
        <w:rPr>
          <w:rFonts w:ascii="Arial" w:hAnsi="Arial" w:cs="Arial"/>
          <w:sz w:val="24"/>
          <w:szCs w:val="24"/>
        </w:rPr>
        <w:t xml:space="preserve">If taking </w:t>
      </w:r>
      <w:r w:rsidR="00E36013">
        <w:rPr>
          <w:rFonts w:ascii="Arial" w:hAnsi="Arial" w:cs="Arial"/>
          <w:sz w:val="24"/>
          <w:szCs w:val="24"/>
        </w:rPr>
        <w:t>photographs,</w:t>
      </w:r>
      <w:r w:rsidR="000D0990">
        <w:rPr>
          <w:rFonts w:ascii="Arial" w:hAnsi="Arial" w:cs="Arial"/>
          <w:sz w:val="24"/>
          <w:szCs w:val="24"/>
        </w:rPr>
        <w:t xml:space="preserve"> we need to be sure that we have the consent of the parents, </w:t>
      </w:r>
      <w:r w:rsidR="00E36013">
        <w:rPr>
          <w:rFonts w:ascii="Arial" w:hAnsi="Arial" w:cs="Arial"/>
          <w:sz w:val="24"/>
          <w:szCs w:val="24"/>
        </w:rPr>
        <w:t>practitioner,</w:t>
      </w:r>
      <w:r w:rsidR="000D0990">
        <w:rPr>
          <w:rFonts w:ascii="Arial" w:hAnsi="Arial" w:cs="Arial"/>
          <w:sz w:val="24"/>
          <w:szCs w:val="24"/>
        </w:rPr>
        <w:t xml:space="preserve"> and the child at hand too. </w:t>
      </w:r>
      <w:r w:rsidR="00E36013">
        <w:rPr>
          <w:rFonts w:ascii="Arial" w:hAnsi="Arial" w:cs="Arial"/>
          <w:sz w:val="24"/>
          <w:szCs w:val="24"/>
        </w:rPr>
        <w:t xml:space="preserve">This is also needed if recording any videos too. </w:t>
      </w:r>
      <w:r w:rsidR="003B581C" w:rsidRPr="002116A7">
        <w:rPr>
          <w:rFonts w:ascii="Arial" w:hAnsi="Arial" w:cs="Arial"/>
          <w:sz w:val="24"/>
          <w:szCs w:val="24"/>
        </w:rPr>
        <w:t>Hart</w:t>
      </w:r>
      <w:r w:rsidR="003B581C">
        <w:rPr>
          <w:rFonts w:ascii="Arial" w:hAnsi="Arial" w:cs="Arial"/>
          <w:sz w:val="24"/>
          <w:szCs w:val="24"/>
        </w:rPr>
        <w:t xml:space="preserve"> (1992)</w:t>
      </w:r>
      <w:r w:rsidR="002116A7">
        <w:rPr>
          <w:rFonts w:ascii="Arial" w:hAnsi="Arial" w:cs="Arial"/>
          <w:sz w:val="24"/>
          <w:szCs w:val="24"/>
        </w:rPr>
        <w:t xml:space="preserve"> also states that </w:t>
      </w:r>
      <w:r w:rsidR="003536B2">
        <w:rPr>
          <w:rFonts w:ascii="Arial" w:hAnsi="Arial" w:cs="Arial"/>
          <w:sz w:val="24"/>
          <w:szCs w:val="24"/>
        </w:rPr>
        <w:t xml:space="preserve">as researchers we should also be careful when using the mosaic approach in order </w:t>
      </w:r>
      <w:r w:rsidR="00DD0A97">
        <w:rPr>
          <w:rFonts w:ascii="Arial" w:hAnsi="Arial" w:cs="Arial"/>
          <w:sz w:val="24"/>
          <w:szCs w:val="24"/>
        </w:rPr>
        <w:t xml:space="preserve">to make sure it doesn’t turn into tokenism. </w:t>
      </w:r>
    </w:p>
    <w:p w14:paraId="48C352CD" w14:textId="399E4426" w:rsidR="000116F1" w:rsidRDefault="000116F1" w:rsidP="00DE003A">
      <w:pPr>
        <w:spacing w:line="360" w:lineRule="auto"/>
        <w:rPr>
          <w:rFonts w:ascii="Arial" w:hAnsi="Arial" w:cs="Arial"/>
          <w:sz w:val="24"/>
          <w:szCs w:val="24"/>
        </w:rPr>
      </w:pPr>
    </w:p>
    <w:p w14:paraId="63484833" w14:textId="77777777" w:rsidR="00FB7604" w:rsidRDefault="00FB7604" w:rsidP="00DE003A">
      <w:pPr>
        <w:spacing w:line="360" w:lineRule="auto"/>
        <w:rPr>
          <w:rFonts w:ascii="Arial" w:hAnsi="Arial" w:cs="Arial"/>
          <w:sz w:val="24"/>
          <w:szCs w:val="24"/>
        </w:rPr>
      </w:pPr>
    </w:p>
    <w:p w14:paraId="0AA3F6B6" w14:textId="77777777" w:rsidR="00FB7604" w:rsidRDefault="00FB7604" w:rsidP="00DE003A">
      <w:pPr>
        <w:spacing w:line="360" w:lineRule="auto"/>
        <w:rPr>
          <w:rFonts w:ascii="Arial" w:hAnsi="Arial" w:cs="Arial"/>
          <w:sz w:val="24"/>
          <w:szCs w:val="24"/>
        </w:rPr>
      </w:pPr>
    </w:p>
    <w:p w14:paraId="5C3ACE62" w14:textId="77777777" w:rsidR="00FB7604" w:rsidRDefault="00FB7604" w:rsidP="00DE003A">
      <w:pPr>
        <w:spacing w:line="360" w:lineRule="auto"/>
        <w:rPr>
          <w:rFonts w:ascii="Arial" w:hAnsi="Arial" w:cs="Arial"/>
          <w:sz w:val="24"/>
          <w:szCs w:val="24"/>
        </w:rPr>
      </w:pPr>
    </w:p>
    <w:p w14:paraId="15848C60" w14:textId="77777777" w:rsidR="00FB7604" w:rsidRDefault="00FB7604" w:rsidP="00DE003A">
      <w:pPr>
        <w:spacing w:line="360" w:lineRule="auto"/>
        <w:rPr>
          <w:rFonts w:ascii="Arial" w:hAnsi="Arial" w:cs="Arial"/>
          <w:sz w:val="24"/>
          <w:szCs w:val="24"/>
        </w:rPr>
      </w:pPr>
    </w:p>
    <w:p w14:paraId="2DB47798" w14:textId="77777777" w:rsidR="00FB7604" w:rsidRDefault="00FB7604" w:rsidP="00DE003A">
      <w:pPr>
        <w:spacing w:line="360" w:lineRule="auto"/>
        <w:rPr>
          <w:rFonts w:ascii="Arial" w:hAnsi="Arial" w:cs="Arial"/>
          <w:sz w:val="24"/>
          <w:szCs w:val="24"/>
        </w:rPr>
      </w:pPr>
    </w:p>
    <w:p w14:paraId="24AD2894" w14:textId="77777777" w:rsidR="00FB7604" w:rsidRDefault="00FB7604" w:rsidP="00DE003A">
      <w:pPr>
        <w:spacing w:line="360" w:lineRule="auto"/>
        <w:rPr>
          <w:rFonts w:ascii="Arial" w:hAnsi="Arial" w:cs="Arial"/>
          <w:sz w:val="24"/>
          <w:szCs w:val="24"/>
        </w:rPr>
      </w:pPr>
    </w:p>
    <w:p w14:paraId="6E056484" w14:textId="123210AD" w:rsidR="00FB7604" w:rsidRPr="00FB7604" w:rsidRDefault="00FB7604" w:rsidP="00FB7604">
      <w:pPr>
        <w:spacing w:line="360" w:lineRule="auto"/>
        <w:rPr>
          <w:rFonts w:ascii="Arial" w:hAnsi="Arial" w:cs="Arial"/>
          <w:sz w:val="24"/>
          <w:szCs w:val="24"/>
          <w:u w:val="single"/>
        </w:rPr>
      </w:pPr>
      <w:r w:rsidRPr="00FB7604">
        <w:rPr>
          <w:rFonts w:ascii="Arial" w:hAnsi="Arial" w:cs="Arial"/>
          <w:sz w:val="24"/>
          <w:szCs w:val="24"/>
          <w:u w:val="single"/>
        </w:rPr>
        <w:lastRenderedPageBreak/>
        <w:t xml:space="preserve">Reference List </w:t>
      </w:r>
    </w:p>
    <w:p w14:paraId="5FEE01EE" w14:textId="77777777" w:rsidR="00FB7604" w:rsidRPr="00FB7604" w:rsidRDefault="00FB7604" w:rsidP="00FB7604">
      <w:pPr>
        <w:spacing w:line="360" w:lineRule="auto"/>
        <w:rPr>
          <w:rFonts w:ascii="Arial" w:hAnsi="Arial" w:cs="Arial"/>
          <w:sz w:val="24"/>
          <w:szCs w:val="24"/>
        </w:rPr>
      </w:pPr>
    </w:p>
    <w:p w14:paraId="48CCE98B" w14:textId="77777777" w:rsidR="00FB7604" w:rsidRDefault="00FB7604" w:rsidP="00FB7604">
      <w:pPr>
        <w:spacing w:line="360" w:lineRule="auto"/>
        <w:rPr>
          <w:rFonts w:ascii="Arial" w:hAnsi="Arial" w:cs="Arial"/>
          <w:sz w:val="24"/>
          <w:szCs w:val="24"/>
        </w:rPr>
      </w:pPr>
      <w:proofErr w:type="spellStart"/>
      <w:r w:rsidRPr="00FB7604">
        <w:rPr>
          <w:rFonts w:ascii="Arial" w:hAnsi="Arial" w:cs="Arial"/>
          <w:sz w:val="24"/>
          <w:szCs w:val="24"/>
        </w:rPr>
        <w:t>Acar</w:t>
      </w:r>
      <w:proofErr w:type="spellEnd"/>
      <w:r w:rsidRPr="00FB7604">
        <w:rPr>
          <w:rFonts w:ascii="Arial" w:hAnsi="Arial" w:cs="Arial"/>
          <w:sz w:val="24"/>
          <w:szCs w:val="24"/>
        </w:rPr>
        <w:t>, H. (2009). Assessment of natural landscape elements’ play affordances. (Unpublished doctoral dissertation). Karadeniz Technical University, The Graduate School of Natural and Applied Sciences, Department of Landscape Architecture, Trabzon, Turkey.</w:t>
      </w:r>
    </w:p>
    <w:p w14:paraId="6405860E" w14:textId="77777777" w:rsidR="00FB7604" w:rsidRPr="00FB7604" w:rsidRDefault="00FB7604" w:rsidP="00FB7604">
      <w:pPr>
        <w:spacing w:line="360" w:lineRule="auto"/>
        <w:rPr>
          <w:rFonts w:ascii="Arial" w:hAnsi="Arial" w:cs="Arial"/>
          <w:sz w:val="24"/>
          <w:szCs w:val="24"/>
        </w:rPr>
      </w:pPr>
    </w:p>
    <w:p w14:paraId="78284A6A" w14:textId="77777777" w:rsidR="00FB7604" w:rsidRDefault="00FB7604" w:rsidP="00FB7604">
      <w:pPr>
        <w:spacing w:line="360" w:lineRule="auto"/>
        <w:rPr>
          <w:rFonts w:ascii="Arial" w:hAnsi="Arial" w:cs="Arial"/>
          <w:sz w:val="24"/>
          <w:szCs w:val="24"/>
        </w:rPr>
      </w:pPr>
      <w:r w:rsidRPr="00FB7604">
        <w:rPr>
          <w:rFonts w:ascii="Arial" w:hAnsi="Arial" w:cs="Arial"/>
          <w:sz w:val="24"/>
          <w:szCs w:val="24"/>
        </w:rPr>
        <w:t>BERA. (2011</w:t>
      </w:r>
      <w:proofErr w:type="gramStart"/>
      <w:r w:rsidRPr="00FB7604">
        <w:rPr>
          <w:rFonts w:ascii="Arial" w:hAnsi="Arial" w:cs="Arial"/>
          <w:sz w:val="24"/>
          <w:szCs w:val="24"/>
        </w:rPr>
        <w:t>) .</w:t>
      </w:r>
      <w:proofErr w:type="gramEnd"/>
      <w:r w:rsidRPr="00FB7604">
        <w:rPr>
          <w:rFonts w:ascii="Arial" w:hAnsi="Arial" w:cs="Arial"/>
          <w:sz w:val="24"/>
          <w:szCs w:val="24"/>
        </w:rPr>
        <w:t xml:space="preserve"> Ethical Guidelines for Educational Research </w:t>
      </w:r>
    </w:p>
    <w:p w14:paraId="3F07C7AC" w14:textId="77777777" w:rsidR="00FB7604" w:rsidRPr="00FB7604" w:rsidRDefault="00FB7604" w:rsidP="00FB7604">
      <w:pPr>
        <w:spacing w:line="360" w:lineRule="auto"/>
        <w:rPr>
          <w:rFonts w:ascii="Arial" w:hAnsi="Arial" w:cs="Arial"/>
          <w:sz w:val="24"/>
          <w:szCs w:val="24"/>
        </w:rPr>
      </w:pPr>
    </w:p>
    <w:p w14:paraId="3CBBCB4E" w14:textId="77777777" w:rsidR="00FB7604" w:rsidRDefault="00FB7604" w:rsidP="00FB7604">
      <w:pPr>
        <w:spacing w:line="360" w:lineRule="auto"/>
        <w:rPr>
          <w:rFonts w:ascii="Arial" w:hAnsi="Arial" w:cs="Arial"/>
          <w:sz w:val="24"/>
          <w:szCs w:val="24"/>
        </w:rPr>
      </w:pPr>
      <w:r w:rsidRPr="00FB7604">
        <w:rPr>
          <w:rFonts w:ascii="Arial" w:hAnsi="Arial" w:cs="Arial"/>
          <w:sz w:val="24"/>
          <w:szCs w:val="24"/>
        </w:rPr>
        <w:t>Clark, A. (2005). Ways of seeing: Using the Mosaic approach to listen to young children’s perspectives.</w:t>
      </w:r>
    </w:p>
    <w:p w14:paraId="6982AE54" w14:textId="77777777" w:rsidR="00FB7604" w:rsidRPr="00FB7604" w:rsidRDefault="00FB7604" w:rsidP="00FB7604">
      <w:pPr>
        <w:spacing w:line="360" w:lineRule="auto"/>
        <w:rPr>
          <w:rFonts w:ascii="Arial" w:hAnsi="Arial" w:cs="Arial"/>
          <w:sz w:val="24"/>
          <w:szCs w:val="24"/>
        </w:rPr>
      </w:pPr>
    </w:p>
    <w:p w14:paraId="0B73407D" w14:textId="27D581F4" w:rsidR="00FB7604" w:rsidRDefault="00FB7604" w:rsidP="00FB7604">
      <w:pPr>
        <w:spacing w:line="360" w:lineRule="auto"/>
        <w:rPr>
          <w:rFonts w:ascii="Arial" w:hAnsi="Arial" w:cs="Arial"/>
          <w:sz w:val="24"/>
          <w:szCs w:val="24"/>
        </w:rPr>
      </w:pPr>
      <w:proofErr w:type="spellStart"/>
      <w:r w:rsidRPr="00FB7604">
        <w:rPr>
          <w:rFonts w:ascii="Arial" w:hAnsi="Arial" w:cs="Arial"/>
          <w:sz w:val="24"/>
          <w:szCs w:val="24"/>
        </w:rPr>
        <w:t>Colver</w:t>
      </w:r>
      <w:proofErr w:type="spellEnd"/>
      <w:r w:rsidRPr="00FB7604">
        <w:rPr>
          <w:rFonts w:ascii="Arial" w:hAnsi="Arial" w:cs="Arial"/>
          <w:sz w:val="24"/>
          <w:szCs w:val="24"/>
        </w:rPr>
        <w:t xml:space="preserve">, A., </w:t>
      </w:r>
      <w:proofErr w:type="spellStart"/>
      <w:r w:rsidRPr="00FB7604">
        <w:rPr>
          <w:rFonts w:ascii="Arial" w:hAnsi="Arial" w:cs="Arial"/>
          <w:sz w:val="24"/>
          <w:szCs w:val="24"/>
        </w:rPr>
        <w:t>Thyen</w:t>
      </w:r>
      <w:proofErr w:type="spellEnd"/>
      <w:r w:rsidRPr="00FB7604">
        <w:rPr>
          <w:rFonts w:ascii="Arial" w:hAnsi="Arial" w:cs="Arial"/>
          <w:sz w:val="24"/>
          <w:szCs w:val="24"/>
        </w:rPr>
        <w:t xml:space="preserve">, U., Arnaud, C., </w:t>
      </w:r>
      <w:proofErr w:type="spellStart"/>
      <w:r w:rsidRPr="00FB7604">
        <w:rPr>
          <w:rFonts w:ascii="Arial" w:hAnsi="Arial" w:cs="Arial"/>
          <w:sz w:val="24"/>
          <w:szCs w:val="24"/>
        </w:rPr>
        <w:t>Beckung</w:t>
      </w:r>
      <w:proofErr w:type="spellEnd"/>
      <w:r w:rsidRPr="00FB7604">
        <w:rPr>
          <w:rFonts w:ascii="Arial" w:hAnsi="Arial" w:cs="Arial"/>
          <w:sz w:val="24"/>
          <w:szCs w:val="24"/>
        </w:rPr>
        <w:t xml:space="preserve">, E., </w:t>
      </w:r>
      <w:proofErr w:type="spellStart"/>
      <w:r w:rsidRPr="00FB7604">
        <w:rPr>
          <w:rFonts w:ascii="Arial" w:hAnsi="Arial" w:cs="Arial"/>
          <w:sz w:val="24"/>
          <w:szCs w:val="24"/>
        </w:rPr>
        <w:t>Fauconnier</w:t>
      </w:r>
      <w:proofErr w:type="spellEnd"/>
      <w:r w:rsidRPr="00FB7604">
        <w:rPr>
          <w:rFonts w:ascii="Arial" w:hAnsi="Arial" w:cs="Arial"/>
          <w:sz w:val="24"/>
          <w:szCs w:val="24"/>
        </w:rPr>
        <w:t xml:space="preserve">, J., </w:t>
      </w:r>
      <w:proofErr w:type="spellStart"/>
      <w:r w:rsidRPr="00FB7604">
        <w:rPr>
          <w:rFonts w:ascii="Arial" w:hAnsi="Arial" w:cs="Arial"/>
          <w:sz w:val="24"/>
          <w:szCs w:val="24"/>
        </w:rPr>
        <w:t>Marcelli</w:t>
      </w:r>
      <w:proofErr w:type="spellEnd"/>
      <w:r w:rsidRPr="00FB7604">
        <w:rPr>
          <w:rFonts w:ascii="Arial" w:hAnsi="Arial" w:cs="Arial"/>
          <w:sz w:val="24"/>
          <w:szCs w:val="24"/>
        </w:rPr>
        <w:t xml:space="preserve">, M., et al. (2012). Association between participation in life situations of children with cerebral palsy and their physical, social, and attitudinal environment: A cross-sectional </w:t>
      </w:r>
      <w:proofErr w:type="spellStart"/>
      <w:r w:rsidRPr="00FB7604">
        <w:rPr>
          <w:rFonts w:ascii="Arial" w:hAnsi="Arial" w:cs="Arial"/>
          <w:sz w:val="24"/>
          <w:szCs w:val="24"/>
        </w:rPr>
        <w:t>multicenter</w:t>
      </w:r>
      <w:proofErr w:type="spellEnd"/>
      <w:r w:rsidRPr="00FB7604">
        <w:rPr>
          <w:rFonts w:ascii="Arial" w:hAnsi="Arial" w:cs="Arial"/>
          <w:sz w:val="24"/>
          <w:szCs w:val="24"/>
        </w:rPr>
        <w:t xml:space="preserve"> European study. Archives of Physical Medicine and Rehabilitation, 93(12), 2154–2164. </w:t>
      </w:r>
      <w:hyperlink r:id="rId7" w:history="1">
        <w:r w:rsidRPr="00B11735">
          <w:rPr>
            <w:rStyle w:val="Hyperlink"/>
            <w:rFonts w:ascii="Arial" w:hAnsi="Arial" w:cs="Arial"/>
            <w:sz w:val="24"/>
            <w:szCs w:val="24"/>
          </w:rPr>
          <w:t>https://doi.org/10.1016/j.apmr.2012.07.011</w:t>
        </w:r>
      </w:hyperlink>
      <w:r>
        <w:rPr>
          <w:rFonts w:ascii="Arial" w:hAnsi="Arial" w:cs="Arial"/>
          <w:sz w:val="24"/>
          <w:szCs w:val="24"/>
        </w:rPr>
        <w:t xml:space="preserve">   </w:t>
      </w:r>
      <w:r w:rsidRPr="00FB7604">
        <w:rPr>
          <w:rFonts w:ascii="Arial" w:hAnsi="Arial" w:cs="Arial"/>
          <w:sz w:val="24"/>
          <w:szCs w:val="24"/>
        </w:rPr>
        <w:t>Accessed on: (22nd Oct 2022</w:t>
      </w:r>
    </w:p>
    <w:p w14:paraId="724A496E" w14:textId="77777777" w:rsidR="00FB7604" w:rsidRPr="00FB7604" w:rsidRDefault="00FB7604" w:rsidP="00FB7604">
      <w:pPr>
        <w:spacing w:line="360" w:lineRule="auto"/>
        <w:rPr>
          <w:rFonts w:ascii="Arial" w:hAnsi="Arial" w:cs="Arial"/>
          <w:sz w:val="24"/>
          <w:szCs w:val="24"/>
        </w:rPr>
      </w:pPr>
    </w:p>
    <w:p w14:paraId="5F7DA405" w14:textId="385718C9" w:rsidR="00FB7604" w:rsidRDefault="00FB7604" w:rsidP="00FB7604">
      <w:pPr>
        <w:spacing w:line="360" w:lineRule="auto"/>
        <w:rPr>
          <w:rFonts w:ascii="Arial" w:hAnsi="Arial" w:cs="Arial"/>
          <w:sz w:val="24"/>
          <w:szCs w:val="24"/>
        </w:rPr>
      </w:pPr>
      <w:r w:rsidRPr="00FB7604">
        <w:rPr>
          <w:rFonts w:ascii="Arial" w:hAnsi="Arial" w:cs="Arial"/>
          <w:sz w:val="24"/>
          <w:szCs w:val="24"/>
        </w:rPr>
        <w:t xml:space="preserve">Committee of Publishing Ethics. (2006). Committee on Publication Ethics (CoPE): guidelines on good publication practice. </w:t>
      </w:r>
      <w:r w:rsidRPr="00FB7604">
        <w:rPr>
          <w:rFonts w:ascii="Arial" w:hAnsi="Arial" w:cs="Arial"/>
          <w:sz w:val="24"/>
          <w:szCs w:val="24"/>
        </w:rPr>
        <w:tab/>
        <w:t xml:space="preserve">(Accessed: 26th October 2022)   From:  </w:t>
      </w:r>
      <w:hyperlink r:id="rId8" w:history="1">
        <w:r w:rsidRPr="00B11735">
          <w:rPr>
            <w:rStyle w:val="Hyperlink"/>
            <w:rFonts w:ascii="Arial" w:hAnsi="Arial" w:cs="Arial"/>
            <w:sz w:val="24"/>
            <w:szCs w:val="24"/>
          </w:rPr>
          <w:t>https://publicationethics.org/files/u7141/1999pdf13.pdf</w:t>
        </w:r>
      </w:hyperlink>
    </w:p>
    <w:p w14:paraId="5DD457BF" w14:textId="77777777" w:rsidR="00FB7604" w:rsidRPr="00FB7604" w:rsidRDefault="00FB7604" w:rsidP="00FB7604">
      <w:pPr>
        <w:spacing w:line="360" w:lineRule="auto"/>
        <w:rPr>
          <w:rFonts w:ascii="Arial" w:hAnsi="Arial" w:cs="Arial"/>
          <w:sz w:val="24"/>
          <w:szCs w:val="24"/>
        </w:rPr>
      </w:pPr>
    </w:p>
    <w:p w14:paraId="60C85894" w14:textId="52C2A477" w:rsidR="00FB7604" w:rsidRDefault="00FB7604" w:rsidP="00FB7604">
      <w:pPr>
        <w:spacing w:line="360" w:lineRule="auto"/>
        <w:rPr>
          <w:rFonts w:ascii="Arial" w:hAnsi="Arial" w:cs="Arial"/>
          <w:sz w:val="24"/>
          <w:szCs w:val="24"/>
        </w:rPr>
      </w:pPr>
      <w:r w:rsidRPr="00FB7604">
        <w:rPr>
          <w:rFonts w:ascii="Arial" w:hAnsi="Arial" w:cs="Arial"/>
          <w:sz w:val="24"/>
          <w:szCs w:val="24"/>
        </w:rPr>
        <w:t xml:space="preserve">Committee of Publishing Ethics. (2018). Committee of Publishing Ethics (CoPE): Core practices. (Accessed: 26th October 2022)   From </w:t>
      </w:r>
      <w:hyperlink r:id="rId9" w:history="1">
        <w:r w:rsidRPr="00B11735">
          <w:rPr>
            <w:rStyle w:val="Hyperlink"/>
            <w:rFonts w:ascii="Arial" w:hAnsi="Arial" w:cs="Arial"/>
            <w:sz w:val="24"/>
            <w:szCs w:val="24"/>
          </w:rPr>
          <w:t>https://publicationethics.org/core-practices</w:t>
        </w:r>
      </w:hyperlink>
    </w:p>
    <w:p w14:paraId="720A3EE3" w14:textId="6C750832" w:rsidR="00FB7604" w:rsidRPr="00FB7604" w:rsidRDefault="00FB7604" w:rsidP="00FB7604">
      <w:pPr>
        <w:spacing w:line="360" w:lineRule="auto"/>
        <w:rPr>
          <w:rFonts w:ascii="Arial" w:hAnsi="Arial" w:cs="Arial"/>
          <w:sz w:val="24"/>
          <w:szCs w:val="24"/>
        </w:rPr>
      </w:pPr>
      <w:r w:rsidRPr="00FB7604">
        <w:rPr>
          <w:rFonts w:ascii="Arial" w:hAnsi="Arial" w:cs="Arial"/>
          <w:sz w:val="24"/>
          <w:szCs w:val="24"/>
        </w:rPr>
        <w:t xml:space="preserve"> </w:t>
      </w:r>
    </w:p>
    <w:p w14:paraId="0E1B79F6" w14:textId="7A7CCDD3" w:rsidR="00FB7604" w:rsidRDefault="00FB7604" w:rsidP="00FB7604">
      <w:pPr>
        <w:spacing w:line="360" w:lineRule="auto"/>
        <w:rPr>
          <w:rFonts w:ascii="Arial" w:hAnsi="Arial" w:cs="Arial"/>
          <w:sz w:val="24"/>
          <w:szCs w:val="24"/>
        </w:rPr>
      </w:pPr>
      <w:r w:rsidRPr="00FB7604">
        <w:rPr>
          <w:rFonts w:ascii="Arial" w:hAnsi="Arial" w:cs="Arial"/>
          <w:sz w:val="24"/>
          <w:szCs w:val="24"/>
        </w:rPr>
        <w:lastRenderedPageBreak/>
        <w:t xml:space="preserve">Convention on the Rights of the Child (2009) (Accessed: 26th October 2022) From: </w:t>
      </w:r>
      <w:hyperlink r:id="rId10" w:history="1">
        <w:r w:rsidRPr="00B11735">
          <w:rPr>
            <w:rStyle w:val="Hyperlink"/>
            <w:rFonts w:ascii="Arial" w:hAnsi="Arial" w:cs="Arial"/>
            <w:sz w:val="24"/>
            <w:szCs w:val="24"/>
          </w:rPr>
          <w:t>https://www2.ohchr.org/english/bodies/crc/docs/advanceversions/crc-c-gc-12.pdf</w:t>
        </w:r>
      </w:hyperlink>
    </w:p>
    <w:p w14:paraId="4CD5B19E" w14:textId="77777777" w:rsidR="00FB7604" w:rsidRPr="00FB7604" w:rsidRDefault="00FB7604" w:rsidP="00FB7604">
      <w:pPr>
        <w:spacing w:line="360" w:lineRule="auto"/>
        <w:rPr>
          <w:rFonts w:ascii="Arial" w:hAnsi="Arial" w:cs="Arial"/>
          <w:sz w:val="24"/>
          <w:szCs w:val="24"/>
        </w:rPr>
      </w:pPr>
    </w:p>
    <w:p w14:paraId="4F2290A2" w14:textId="77777777" w:rsidR="00FB7604" w:rsidRDefault="00FB7604" w:rsidP="00FB7604">
      <w:pPr>
        <w:spacing w:line="360" w:lineRule="auto"/>
        <w:rPr>
          <w:rFonts w:ascii="Arial" w:hAnsi="Arial" w:cs="Arial"/>
          <w:sz w:val="24"/>
          <w:szCs w:val="24"/>
        </w:rPr>
      </w:pPr>
      <w:r w:rsidRPr="00FB7604">
        <w:rPr>
          <w:rFonts w:ascii="Arial" w:hAnsi="Arial" w:cs="Arial"/>
          <w:sz w:val="24"/>
          <w:szCs w:val="24"/>
        </w:rPr>
        <w:t xml:space="preserve">Denzin N. K. (1970). The research </w:t>
      </w:r>
      <w:proofErr w:type="gramStart"/>
      <w:r w:rsidRPr="00FB7604">
        <w:rPr>
          <w:rFonts w:ascii="Arial" w:hAnsi="Arial" w:cs="Arial"/>
          <w:sz w:val="24"/>
          <w:szCs w:val="24"/>
        </w:rPr>
        <w:t>act</w:t>
      </w:r>
      <w:proofErr w:type="gramEnd"/>
      <w:r w:rsidRPr="00FB7604">
        <w:rPr>
          <w:rFonts w:ascii="Arial" w:hAnsi="Arial" w:cs="Arial"/>
          <w:sz w:val="24"/>
          <w:szCs w:val="24"/>
        </w:rPr>
        <w:t>. Chicago, IL: Aldine.</w:t>
      </w:r>
    </w:p>
    <w:p w14:paraId="334053AA" w14:textId="77777777" w:rsidR="00FB7604" w:rsidRPr="00FB7604" w:rsidRDefault="00FB7604" w:rsidP="00FB7604">
      <w:pPr>
        <w:spacing w:line="360" w:lineRule="auto"/>
        <w:rPr>
          <w:rFonts w:ascii="Arial" w:hAnsi="Arial" w:cs="Arial"/>
          <w:sz w:val="24"/>
          <w:szCs w:val="24"/>
        </w:rPr>
      </w:pPr>
    </w:p>
    <w:p w14:paraId="7C136E84" w14:textId="77777777" w:rsidR="00FB7604" w:rsidRDefault="00FB7604" w:rsidP="00FB7604">
      <w:pPr>
        <w:spacing w:line="360" w:lineRule="auto"/>
        <w:rPr>
          <w:rFonts w:ascii="Arial" w:hAnsi="Arial" w:cs="Arial"/>
          <w:sz w:val="24"/>
          <w:szCs w:val="24"/>
        </w:rPr>
      </w:pPr>
      <w:r w:rsidRPr="00FB7604">
        <w:rPr>
          <w:rFonts w:ascii="Arial" w:hAnsi="Arial" w:cs="Arial"/>
          <w:sz w:val="24"/>
          <w:szCs w:val="24"/>
        </w:rPr>
        <w:t>Denzin, N., &amp; Lincoln, Y. (2011). The SAGE handbook of qualitative research. Thousand Oaks, CA: SAGE</w:t>
      </w:r>
    </w:p>
    <w:p w14:paraId="4EF0BF5A" w14:textId="77777777" w:rsidR="00FB7604" w:rsidRPr="00FB7604" w:rsidRDefault="00FB7604" w:rsidP="00FB7604">
      <w:pPr>
        <w:spacing w:line="360" w:lineRule="auto"/>
        <w:rPr>
          <w:rFonts w:ascii="Arial" w:hAnsi="Arial" w:cs="Arial"/>
          <w:sz w:val="24"/>
          <w:szCs w:val="24"/>
        </w:rPr>
      </w:pPr>
    </w:p>
    <w:p w14:paraId="1083ABBA" w14:textId="77777777" w:rsidR="00FB7604" w:rsidRDefault="00FB7604" w:rsidP="00FB7604">
      <w:pPr>
        <w:spacing w:line="360" w:lineRule="auto"/>
        <w:rPr>
          <w:rFonts w:ascii="Arial" w:hAnsi="Arial" w:cs="Arial"/>
          <w:sz w:val="24"/>
          <w:szCs w:val="24"/>
        </w:rPr>
      </w:pPr>
      <w:r w:rsidRPr="00FB7604">
        <w:rPr>
          <w:rFonts w:ascii="Arial" w:hAnsi="Arial" w:cs="Arial"/>
          <w:sz w:val="24"/>
          <w:szCs w:val="24"/>
        </w:rPr>
        <w:t xml:space="preserve">Dodge, D., L. </w:t>
      </w:r>
      <w:proofErr w:type="spellStart"/>
      <w:r w:rsidRPr="00FB7604">
        <w:rPr>
          <w:rFonts w:ascii="Arial" w:hAnsi="Arial" w:cs="Arial"/>
          <w:sz w:val="24"/>
          <w:szCs w:val="24"/>
        </w:rPr>
        <w:t>Colker</w:t>
      </w:r>
      <w:proofErr w:type="spellEnd"/>
      <w:r w:rsidRPr="00FB7604">
        <w:rPr>
          <w:rFonts w:ascii="Arial" w:hAnsi="Arial" w:cs="Arial"/>
          <w:sz w:val="24"/>
          <w:szCs w:val="24"/>
        </w:rPr>
        <w:t xml:space="preserve">, and C. </w:t>
      </w:r>
      <w:proofErr w:type="spellStart"/>
      <w:r w:rsidRPr="00FB7604">
        <w:rPr>
          <w:rFonts w:ascii="Arial" w:hAnsi="Arial" w:cs="Arial"/>
          <w:sz w:val="24"/>
          <w:szCs w:val="24"/>
        </w:rPr>
        <w:t>Heroman</w:t>
      </w:r>
      <w:proofErr w:type="spellEnd"/>
      <w:r w:rsidRPr="00FB7604">
        <w:rPr>
          <w:rFonts w:ascii="Arial" w:hAnsi="Arial" w:cs="Arial"/>
          <w:sz w:val="24"/>
          <w:szCs w:val="24"/>
        </w:rPr>
        <w:t>. 2010. The Creative Curriculum for Preschool. Washington, DC: Teaching Strategies.</w:t>
      </w:r>
    </w:p>
    <w:p w14:paraId="13C2027D" w14:textId="77777777" w:rsidR="00FB7604" w:rsidRPr="00FB7604" w:rsidRDefault="00FB7604" w:rsidP="00FB7604">
      <w:pPr>
        <w:spacing w:line="360" w:lineRule="auto"/>
        <w:rPr>
          <w:rFonts w:ascii="Arial" w:hAnsi="Arial" w:cs="Arial"/>
          <w:sz w:val="24"/>
          <w:szCs w:val="24"/>
        </w:rPr>
      </w:pPr>
    </w:p>
    <w:p w14:paraId="265FB618" w14:textId="77777777" w:rsidR="00FB7604" w:rsidRDefault="00FB7604" w:rsidP="00FB7604">
      <w:pPr>
        <w:spacing w:line="360" w:lineRule="auto"/>
        <w:rPr>
          <w:rFonts w:ascii="Arial" w:hAnsi="Arial" w:cs="Arial"/>
          <w:sz w:val="24"/>
          <w:szCs w:val="24"/>
        </w:rPr>
      </w:pPr>
      <w:proofErr w:type="spellStart"/>
      <w:r w:rsidRPr="00FB7604">
        <w:rPr>
          <w:rFonts w:ascii="Arial" w:hAnsi="Arial" w:cs="Arial"/>
          <w:sz w:val="24"/>
          <w:szCs w:val="24"/>
        </w:rPr>
        <w:t>Fjortoft</w:t>
      </w:r>
      <w:proofErr w:type="spellEnd"/>
      <w:r w:rsidRPr="00FB7604">
        <w:rPr>
          <w:rFonts w:ascii="Arial" w:hAnsi="Arial" w:cs="Arial"/>
          <w:sz w:val="24"/>
          <w:szCs w:val="24"/>
        </w:rPr>
        <w:t>, I. 2004. “Landscape as Playscape: The Effects of Natural Environments on Children’s Play and Motor Development.”</w:t>
      </w:r>
    </w:p>
    <w:p w14:paraId="606753D8" w14:textId="77777777" w:rsidR="00FB7604" w:rsidRPr="00FB7604" w:rsidRDefault="00FB7604" w:rsidP="00FB7604">
      <w:pPr>
        <w:spacing w:line="360" w:lineRule="auto"/>
        <w:rPr>
          <w:rFonts w:ascii="Arial" w:hAnsi="Arial" w:cs="Arial"/>
          <w:sz w:val="24"/>
          <w:szCs w:val="24"/>
        </w:rPr>
      </w:pPr>
    </w:p>
    <w:p w14:paraId="40D9810C" w14:textId="0C7AF5F6" w:rsidR="00FB7604" w:rsidRPr="00FB7604" w:rsidRDefault="00FB7604" w:rsidP="00FB7604">
      <w:pPr>
        <w:spacing w:line="360" w:lineRule="auto"/>
        <w:rPr>
          <w:rFonts w:ascii="Arial" w:hAnsi="Arial" w:cs="Arial"/>
          <w:sz w:val="24"/>
          <w:szCs w:val="24"/>
        </w:rPr>
      </w:pPr>
      <w:r w:rsidRPr="00FB7604">
        <w:rPr>
          <w:rFonts w:ascii="Arial" w:hAnsi="Arial" w:cs="Arial"/>
          <w:sz w:val="24"/>
          <w:szCs w:val="24"/>
        </w:rPr>
        <w:t xml:space="preserve">Hart, R. (1992) Children’s Participation: From Tokenism to Citizenship. </w:t>
      </w:r>
      <w:proofErr w:type="spellStart"/>
      <w:r w:rsidRPr="00FB7604">
        <w:rPr>
          <w:rFonts w:ascii="Arial" w:hAnsi="Arial" w:cs="Arial"/>
          <w:sz w:val="24"/>
          <w:szCs w:val="24"/>
        </w:rPr>
        <w:t>Innocenti</w:t>
      </w:r>
      <w:proofErr w:type="spellEnd"/>
      <w:r w:rsidRPr="00FB7604">
        <w:rPr>
          <w:rFonts w:ascii="Arial" w:hAnsi="Arial" w:cs="Arial"/>
          <w:sz w:val="24"/>
          <w:szCs w:val="24"/>
        </w:rPr>
        <w:t xml:space="preserve"> Essay No.4. Florence: UNICEF. [Online] </w:t>
      </w:r>
      <w:hyperlink r:id="rId11" w:history="1">
        <w:r w:rsidRPr="00B11735">
          <w:rPr>
            <w:rStyle w:val="Hyperlink"/>
            <w:rFonts w:ascii="Arial" w:hAnsi="Arial" w:cs="Arial"/>
            <w:sz w:val="24"/>
            <w:szCs w:val="24"/>
          </w:rPr>
          <w:t>www.unicef-irc.org/publications/pdf/childrens_participation.pdf</w:t>
        </w:r>
      </w:hyperlink>
      <w:r>
        <w:rPr>
          <w:rFonts w:ascii="Arial" w:hAnsi="Arial" w:cs="Arial"/>
          <w:sz w:val="24"/>
          <w:szCs w:val="24"/>
        </w:rPr>
        <w:t xml:space="preserve"> (</w:t>
      </w:r>
      <w:r w:rsidRPr="00FB7604">
        <w:rPr>
          <w:rFonts w:ascii="Arial" w:hAnsi="Arial" w:cs="Arial"/>
          <w:sz w:val="24"/>
          <w:szCs w:val="24"/>
        </w:rPr>
        <w:t>Accessed: 26th October 2022)</w:t>
      </w:r>
    </w:p>
    <w:p w14:paraId="73388A64" w14:textId="77777777" w:rsidR="00FB7604" w:rsidRDefault="00FB7604" w:rsidP="00FB7604">
      <w:pPr>
        <w:spacing w:line="360" w:lineRule="auto"/>
        <w:rPr>
          <w:rFonts w:ascii="Arial" w:hAnsi="Arial" w:cs="Arial"/>
          <w:sz w:val="24"/>
          <w:szCs w:val="24"/>
        </w:rPr>
      </w:pPr>
      <w:r w:rsidRPr="00FB7604">
        <w:rPr>
          <w:rFonts w:ascii="Arial" w:hAnsi="Arial" w:cs="Arial"/>
          <w:sz w:val="24"/>
          <w:szCs w:val="24"/>
        </w:rPr>
        <w:t xml:space="preserve">Johnson, V., Ivan-Smith, E., Gordon, G., Scott-Villiers, P., &amp; </w:t>
      </w:r>
      <w:proofErr w:type="spellStart"/>
      <w:r w:rsidRPr="00FB7604">
        <w:rPr>
          <w:rFonts w:ascii="Arial" w:hAnsi="Arial" w:cs="Arial"/>
          <w:sz w:val="24"/>
          <w:szCs w:val="24"/>
        </w:rPr>
        <w:t>Pridmore</w:t>
      </w:r>
      <w:proofErr w:type="spellEnd"/>
      <w:r w:rsidRPr="00FB7604">
        <w:rPr>
          <w:rFonts w:ascii="Arial" w:hAnsi="Arial" w:cs="Arial"/>
          <w:sz w:val="24"/>
          <w:szCs w:val="24"/>
        </w:rPr>
        <w:t>, P. (1998). Stepping forward: Children and young people’s participation in the development process. Intermediate Technology.</w:t>
      </w:r>
    </w:p>
    <w:p w14:paraId="34CEEA97" w14:textId="77777777" w:rsidR="00FB7604" w:rsidRPr="00FB7604" w:rsidRDefault="00FB7604" w:rsidP="00FB7604">
      <w:pPr>
        <w:spacing w:line="360" w:lineRule="auto"/>
        <w:rPr>
          <w:rFonts w:ascii="Arial" w:hAnsi="Arial" w:cs="Arial"/>
          <w:sz w:val="24"/>
          <w:szCs w:val="24"/>
        </w:rPr>
      </w:pPr>
    </w:p>
    <w:p w14:paraId="5B2200C8" w14:textId="77777777" w:rsidR="00FB7604" w:rsidRDefault="00FB7604" w:rsidP="00FB7604">
      <w:pPr>
        <w:spacing w:line="360" w:lineRule="auto"/>
        <w:rPr>
          <w:rFonts w:ascii="Arial" w:hAnsi="Arial" w:cs="Arial"/>
          <w:sz w:val="24"/>
          <w:szCs w:val="24"/>
        </w:rPr>
      </w:pPr>
      <w:proofErr w:type="spellStart"/>
      <w:r w:rsidRPr="00FB7604">
        <w:rPr>
          <w:rFonts w:ascii="Arial" w:hAnsi="Arial" w:cs="Arial"/>
          <w:sz w:val="24"/>
          <w:szCs w:val="24"/>
        </w:rPr>
        <w:t>Loebach</w:t>
      </w:r>
      <w:proofErr w:type="spellEnd"/>
      <w:r w:rsidRPr="00FB7604">
        <w:rPr>
          <w:rFonts w:ascii="Arial" w:hAnsi="Arial" w:cs="Arial"/>
          <w:sz w:val="24"/>
          <w:szCs w:val="24"/>
        </w:rPr>
        <w:t>, J. (2004). Designing learning environments for children: An affordance-based approach to providing developmentally appropriate settings, (Unpublished master dissertation). Environmental Design Studies, Dalhousie University, Halifax, Nova Scotia.</w:t>
      </w:r>
    </w:p>
    <w:p w14:paraId="0B4A3FBC" w14:textId="77777777" w:rsidR="00FB7604" w:rsidRPr="00FB7604" w:rsidRDefault="00FB7604" w:rsidP="00FB7604">
      <w:pPr>
        <w:spacing w:line="360" w:lineRule="auto"/>
        <w:rPr>
          <w:rFonts w:ascii="Arial" w:hAnsi="Arial" w:cs="Arial"/>
          <w:sz w:val="24"/>
          <w:szCs w:val="24"/>
        </w:rPr>
      </w:pPr>
    </w:p>
    <w:p w14:paraId="4284EC92" w14:textId="6C35857E" w:rsidR="00FB7604" w:rsidRDefault="00FB7604" w:rsidP="00FB7604">
      <w:pPr>
        <w:spacing w:line="360" w:lineRule="auto"/>
        <w:rPr>
          <w:rFonts w:ascii="Arial" w:hAnsi="Arial" w:cs="Arial"/>
          <w:sz w:val="24"/>
          <w:szCs w:val="24"/>
        </w:rPr>
      </w:pPr>
      <w:r w:rsidRPr="00FB7604">
        <w:rPr>
          <w:rFonts w:ascii="Arial" w:hAnsi="Arial" w:cs="Arial"/>
          <w:sz w:val="24"/>
          <w:szCs w:val="24"/>
        </w:rPr>
        <w:lastRenderedPageBreak/>
        <w:t xml:space="preserve">Maxwell, L. E. (1996). Multiple effects of home and day care crowding. Environment and Behaviour, 28(4), 494–511. </w:t>
      </w:r>
      <w:hyperlink r:id="rId12" w:history="1">
        <w:r w:rsidRPr="00B11735">
          <w:rPr>
            <w:rStyle w:val="Hyperlink"/>
            <w:rFonts w:ascii="Arial" w:hAnsi="Arial" w:cs="Arial"/>
            <w:sz w:val="24"/>
            <w:szCs w:val="24"/>
          </w:rPr>
          <w:t>https://doi.org/10.1177/0013916596284004</w:t>
        </w:r>
      </w:hyperlink>
      <w:r>
        <w:rPr>
          <w:rFonts w:ascii="Arial" w:hAnsi="Arial" w:cs="Arial"/>
          <w:sz w:val="24"/>
          <w:szCs w:val="24"/>
        </w:rPr>
        <w:t xml:space="preserve"> </w:t>
      </w:r>
      <w:r w:rsidRPr="00FB7604">
        <w:rPr>
          <w:rFonts w:ascii="Arial" w:hAnsi="Arial" w:cs="Arial"/>
          <w:sz w:val="24"/>
          <w:szCs w:val="24"/>
        </w:rPr>
        <w:t>Accessed on: (22nd Oct 2022)</w:t>
      </w:r>
    </w:p>
    <w:p w14:paraId="2FC6B451" w14:textId="77777777" w:rsidR="00FB7604" w:rsidRPr="00FB7604" w:rsidRDefault="00FB7604" w:rsidP="00FB7604">
      <w:pPr>
        <w:spacing w:line="360" w:lineRule="auto"/>
        <w:rPr>
          <w:rFonts w:ascii="Arial" w:hAnsi="Arial" w:cs="Arial"/>
          <w:sz w:val="24"/>
          <w:szCs w:val="24"/>
        </w:rPr>
      </w:pPr>
    </w:p>
    <w:p w14:paraId="007476CF" w14:textId="77777777" w:rsidR="00FB7604" w:rsidRDefault="00FB7604" w:rsidP="00FB7604">
      <w:pPr>
        <w:spacing w:line="360" w:lineRule="auto"/>
        <w:rPr>
          <w:rFonts w:ascii="Arial" w:hAnsi="Arial" w:cs="Arial"/>
          <w:sz w:val="24"/>
          <w:szCs w:val="24"/>
        </w:rPr>
      </w:pPr>
      <w:r w:rsidRPr="00FB7604">
        <w:rPr>
          <w:rFonts w:ascii="Arial" w:hAnsi="Arial" w:cs="Arial"/>
          <w:sz w:val="24"/>
          <w:szCs w:val="24"/>
        </w:rPr>
        <w:t>Mays, N., &amp; Pope, C. (1995). Observational methods in health care settings.</w:t>
      </w:r>
    </w:p>
    <w:p w14:paraId="2A979FC4" w14:textId="77777777" w:rsidR="00FB7604" w:rsidRPr="00FB7604" w:rsidRDefault="00FB7604" w:rsidP="00FB7604">
      <w:pPr>
        <w:spacing w:line="360" w:lineRule="auto"/>
        <w:rPr>
          <w:rFonts w:ascii="Arial" w:hAnsi="Arial" w:cs="Arial"/>
          <w:sz w:val="24"/>
          <w:szCs w:val="24"/>
        </w:rPr>
      </w:pPr>
    </w:p>
    <w:p w14:paraId="0EFE878B" w14:textId="77777777" w:rsidR="00FB7604" w:rsidRDefault="00FB7604" w:rsidP="00FB7604">
      <w:pPr>
        <w:spacing w:line="360" w:lineRule="auto"/>
        <w:rPr>
          <w:rFonts w:ascii="Arial" w:hAnsi="Arial" w:cs="Arial"/>
          <w:sz w:val="24"/>
          <w:szCs w:val="24"/>
        </w:rPr>
      </w:pPr>
      <w:r w:rsidRPr="00FB7604">
        <w:rPr>
          <w:rFonts w:ascii="Arial" w:hAnsi="Arial" w:cs="Arial"/>
          <w:sz w:val="24"/>
          <w:szCs w:val="24"/>
        </w:rPr>
        <w:t>Miles, M. B., &amp; Huberman, A. M. (1994). Qualitative data analysis. Thousand Oaks, CA: Sage.</w:t>
      </w:r>
    </w:p>
    <w:p w14:paraId="3C563131" w14:textId="77777777" w:rsidR="00FB7604" w:rsidRPr="00FB7604" w:rsidRDefault="00FB7604" w:rsidP="00FB7604">
      <w:pPr>
        <w:spacing w:line="360" w:lineRule="auto"/>
        <w:rPr>
          <w:rFonts w:ascii="Arial" w:hAnsi="Arial" w:cs="Arial"/>
          <w:sz w:val="24"/>
          <w:szCs w:val="24"/>
        </w:rPr>
      </w:pPr>
    </w:p>
    <w:p w14:paraId="55A296A5" w14:textId="77777777" w:rsidR="00FB7604" w:rsidRDefault="00FB7604" w:rsidP="00FB7604">
      <w:pPr>
        <w:spacing w:line="360" w:lineRule="auto"/>
        <w:rPr>
          <w:rFonts w:ascii="Arial" w:hAnsi="Arial" w:cs="Arial"/>
          <w:sz w:val="24"/>
          <w:szCs w:val="24"/>
        </w:rPr>
      </w:pPr>
      <w:r w:rsidRPr="00FB7604">
        <w:rPr>
          <w:rFonts w:ascii="Arial" w:hAnsi="Arial" w:cs="Arial"/>
          <w:sz w:val="24"/>
          <w:szCs w:val="24"/>
        </w:rPr>
        <w:t xml:space="preserve">Moore, R., and H. Wong. 1997. Natural Learning: The Life History of an Environmental Schoolyard: Creating Environments for Rediscovering Nature’s Way of Teaching. </w:t>
      </w:r>
    </w:p>
    <w:p w14:paraId="00757872" w14:textId="77777777" w:rsidR="00FB7604" w:rsidRPr="00FB7604" w:rsidRDefault="00FB7604" w:rsidP="00FB7604">
      <w:pPr>
        <w:spacing w:line="360" w:lineRule="auto"/>
        <w:rPr>
          <w:rFonts w:ascii="Arial" w:hAnsi="Arial" w:cs="Arial"/>
          <w:sz w:val="24"/>
          <w:szCs w:val="24"/>
        </w:rPr>
      </w:pPr>
    </w:p>
    <w:p w14:paraId="597A114B" w14:textId="77777777" w:rsidR="00FB7604" w:rsidRDefault="00FB7604" w:rsidP="00FB7604">
      <w:pPr>
        <w:spacing w:line="360" w:lineRule="auto"/>
        <w:rPr>
          <w:rFonts w:ascii="Arial" w:hAnsi="Arial" w:cs="Arial"/>
          <w:sz w:val="24"/>
          <w:szCs w:val="24"/>
        </w:rPr>
      </w:pPr>
      <w:r w:rsidRPr="00FB7604">
        <w:rPr>
          <w:rFonts w:ascii="Arial" w:hAnsi="Arial" w:cs="Arial"/>
          <w:sz w:val="24"/>
          <w:szCs w:val="24"/>
        </w:rPr>
        <w:t>Morrow, L. M. (2007). Developing literacy in preschool. New York: Guilford Publications.</w:t>
      </w:r>
    </w:p>
    <w:p w14:paraId="7E33601E" w14:textId="77777777" w:rsidR="00FB7604" w:rsidRPr="00FB7604" w:rsidRDefault="00FB7604" w:rsidP="00FB7604">
      <w:pPr>
        <w:spacing w:line="360" w:lineRule="auto"/>
        <w:rPr>
          <w:rFonts w:ascii="Arial" w:hAnsi="Arial" w:cs="Arial"/>
          <w:sz w:val="24"/>
          <w:szCs w:val="24"/>
        </w:rPr>
      </w:pPr>
    </w:p>
    <w:p w14:paraId="3AF64835" w14:textId="79575EBD" w:rsidR="00FB7604" w:rsidRDefault="00FB7604" w:rsidP="00FB7604">
      <w:pPr>
        <w:spacing w:line="360" w:lineRule="auto"/>
        <w:rPr>
          <w:rFonts w:ascii="Arial" w:hAnsi="Arial" w:cs="Arial"/>
          <w:sz w:val="24"/>
          <w:szCs w:val="24"/>
        </w:rPr>
      </w:pPr>
      <w:r w:rsidRPr="00FB7604">
        <w:rPr>
          <w:rFonts w:ascii="Arial" w:hAnsi="Arial" w:cs="Arial"/>
          <w:sz w:val="24"/>
          <w:szCs w:val="24"/>
        </w:rPr>
        <w:t xml:space="preserve">National Scientific Council on the Developing Child (2008) The timing and quality of early experiences combine to shape brain architecture. National Scientific Council on the Developing Child: Harvard. </w:t>
      </w:r>
      <w:proofErr w:type="gramStart"/>
      <w:r w:rsidRPr="00FB7604">
        <w:rPr>
          <w:rFonts w:ascii="Arial" w:hAnsi="Arial" w:cs="Arial"/>
          <w:sz w:val="24"/>
          <w:szCs w:val="24"/>
        </w:rPr>
        <w:t>At :</w:t>
      </w:r>
      <w:proofErr w:type="gramEnd"/>
      <w:r w:rsidRPr="00FB7604">
        <w:rPr>
          <w:rFonts w:ascii="Arial" w:hAnsi="Arial" w:cs="Arial"/>
          <w:sz w:val="24"/>
          <w:szCs w:val="24"/>
        </w:rPr>
        <w:t xml:space="preserve"> </w:t>
      </w:r>
      <w:hyperlink r:id="rId13" w:history="1">
        <w:r w:rsidRPr="00B11735">
          <w:rPr>
            <w:rStyle w:val="Hyperlink"/>
            <w:rFonts w:ascii="Arial" w:hAnsi="Arial" w:cs="Arial"/>
            <w:sz w:val="24"/>
            <w:szCs w:val="24"/>
          </w:rPr>
          <w:t>http://developingchild.harvard.edu/wpcontent/uploads/2007/05/Timing_Quality_Early_Experiences-1.pdf</w:t>
        </w:r>
      </w:hyperlink>
    </w:p>
    <w:p w14:paraId="2F2E46BD" w14:textId="77777777" w:rsidR="00FB7604" w:rsidRPr="00FB7604" w:rsidRDefault="00FB7604" w:rsidP="00FB7604">
      <w:pPr>
        <w:spacing w:line="360" w:lineRule="auto"/>
        <w:rPr>
          <w:rFonts w:ascii="Arial" w:hAnsi="Arial" w:cs="Arial"/>
          <w:sz w:val="24"/>
          <w:szCs w:val="24"/>
        </w:rPr>
      </w:pPr>
    </w:p>
    <w:p w14:paraId="153CEA8E" w14:textId="77777777" w:rsidR="00FB7604" w:rsidRDefault="00FB7604" w:rsidP="00FB7604">
      <w:pPr>
        <w:spacing w:line="360" w:lineRule="auto"/>
        <w:rPr>
          <w:rFonts w:ascii="Arial" w:hAnsi="Arial" w:cs="Arial"/>
          <w:sz w:val="24"/>
          <w:szCs w:val="24"/>
        </w:rPr>
      </w:pPr>
      <w:r w:rsidRPr="00FB7604">
        <w:rPr>
          <w:rFonts w:ascii="Arial" w:hAnsi="Arial" w:cs="Arial"/>
          <w:sz w:val="24"/>
          <w:szCs w:val="24"/>
        </w:rPr>
        <w:t>Ouvry, M. 2003. Exercising Muscles and Minds: Outdoor Play and the Early Years Curriculum. London: National Early Years Network</w:t>
      </w:r>
    </w:p>
    <w:p w14:paraId="30B66187" w14:textId="77777777" w:rsidR="00FB7604" w:rsidRPr="00FB7604" w:rsidRDefault="00FB7604" w:rsidP="00FB7604">
      <w:pPr>
        <w:spacing w:line="360" w:lineRule="auto"/>
        <w:rPr>
          <w:rFonts w:ascii="Arial" w:hAnsi="Arial" w:cs="Arial"/>
          <w:sz w:val="24"/>
          <w:szCs w:val="24"/>
        </w:rPr>
      </w:pPr>
    </w:p>
    <w:p w14:paraId="5CFF0022" w14:textId="77777777" w:rsidR="00FB7604" w:rsidRPr="00FB7604" w:rsidRDefault="00FB7604" w:rsidP="00FB7604">
      <w:pPr>
        <w:spacing w:line="360" w:lineRule="auto"/>
        <w:rPr>
          <w:rFonts w:ascii="Arial" w:hAnsi="Arial" w:cs="Arial"/>
          <w:sz w:val="24"/>
          <w:szCs w:val="24"/>
        </w:rPr>
      </w:pPr>
      <w:r w:rsidRPr="00FB7604">
        <w:rPr>
          <w:rFonts w:ascii="Arial" w:hAnsi="Arial" w:cs="Arial"/>
          <w:sz w:val="24"/>
          <w:szCs w:val="24"/>
        </w:rPr>
        <w:t>Page, J., Clare, A., Nutbrown, C. (2013) Working with babies and children: From Birth to Three. London. Sage</w:t>
      </w:r>
    </w:p>
    <w:p w14:paraId="3DB4FB2F" w14:textId="77777777" w:rsidR="00FB7604" w:rsidRDefault="00FB7604" w:rsidP="00FB7604">
      <w:pPr>
        <w:spacing w:line="360" w:lineRule="auto"/>
        <w:rPr>
          <w:rFonts w:ascii="Arial" w:hAnsi="Arial" w:cs="Arial"/>
          <w:sz w:val="24"/>
          <w:szCs w:val="24"/>
        </w:rPr>
      </w:pPr>
      <w:r w:rsidRPr="00FB7604">
        <w:rPr>
          <w:rFonts w:ascii="Arial" w:hAnsi="Arial" w:cs="Arial"/>
          <w:sz w:val="24"/>
          <w:szCs w:val="24"/>
        </w:rPr>
        <w:lastRenderedPageBreak/>
        <w:t xml:space="preserve">Patton, M. Q. (1990)    Qualitative Evaluation and Research Methods (second edition). London: Sage Publications </w:t>
      </w:r>
    </w:p>
    <w:p w14:paraId="21BB0B21" w14:textId="77777777" w:rsidR="00FB7604" w:rsidRPr="00FB7604" w:rsidRDefault="00FB7604" w:rsidP="00FB7604">
      <w:pPr>
        <w:spacing w:line="360" w:lineRule="auto"/>
        <w:rPr>
          <w:rFonts w:ascii="Arial" w:hAnsi="Arial" w:cs="Arial"/>
          <w:sz w:val="24"/>
          <w:szCs w:val="24"/>
        </w:rPr>
      </w:pPr>
    </w:p>
    <w:p w14:paraId="631503F4" w14:textId="77777777" w:rsidR="00FB7604" w:rsidRDefault="00FB7604" w:rsidP="00FB7604">
      <w:pPr>
        <w:spacing w:line="360" w:lineRule="auto"/>
        <w:rPr>
          <w:rFonts w:ascii="Arial" w:hAnsi="Arial" w:cs="Arial"/>
          <w:sz w:val="24"/>
          <w:szCs w:val="24"/>
        </w:rPr>
      </w:pPr>
      <w:r w:rsidRPr="00FB7604">
        <w:rPr>
          <w:rFonts w:ascii="Arial" w:hAnsi="Arial" w:cs="Arial"/>
          <w:sz w:val="24"/>
          <w:szCs w:val="24"/>
        </w:rPr>
        <w:t>Piaget, J. (1945). Play, dreams and imitation in childhood. London: Heinemann.</w:t>
      </w:r>
    </w:p>
    <w:p w14:paraId="5C3E9E81" w14:textId="77777777" w:rsidR="00FB7604" w:rsidRPr="00FB7604" w:rsidRDefault="00FB7604" w:rsidP="00FB7604">
      <w:pPr>
        <w:spacing w:line="360" w:lineRule="auto"/>
        <w:rPr>
          <w:rFonts w:ascii="Arial" w:hAnsi="Arial" w:cs="Arial"/>
          <w:sz w:val="24"/>
          <w:szCs w:val="24"/>
        </w:rPr>
      </w:pPr>
    </w:p>
    <w:p w14:paraId="3845853A" w14:textId="77777777" w:rsidR="00FB7604" w:rsidRDefault="00FB7604" w:rsidP="00FB7604">
      <w:pPr>
        <w:spacing w:line="360" w:lineRule="auto"/>
        <w:rPr>
          <w:rFonts w:ascii="Arial" w:hAnsi="Arial" w:cs="Arial"/>
          <w:sz w:val="24"/>
          <w:szCs w:val="24"/>
        </w:rPr>
      </w:pPr>
      <w:r w:rsidRPr="00FB7604">
        <w:rPr>
          <w:rFonts w:ascii="Arial" w:hAnsi="Arial" w:cs="Arial"/>
          <w:sz w:val="24"/>
          <w:szCs w:val="24"/>
        </w:rPr>
        <w:t xml:space="preserve">Taylor, A. F., &amp; </w:t>
      </w:r>
      <w:proofErr w:type="spellStart"/>
      <w:r w:rsidRPr="00FB7604">
        <w:rPr>
          <w:rFonts w:ascii="Arial" w:hAnsi="Arial" w:cs="Arial"/>
          <w:sz w:val="24"/>
          <w:szCs w:val="24"/>
        </w:rPr>
        <w:t>Kuo</w:t>
      </w:r>
      <w:proofErr w:type="spellEnd"/>
      <w:r w:rsidRPr="00FB7604">
        <w:rPr>
          <w:rFonts w:ascii="Arial" w:hAnsi="Arial" w:cs="Arial"/>
          <w:sz w:val="24"/>
          <w:szCs w:val="24"/>
        </w:rPr>
        <w:t>, F.E. (2008). Is contact with nature for healthy child development? State of evidence. In C. Spencer and M. Blades (Ed.), Children and Their Environments, (pp. 124-140) Cambridge University Press, New York</w:t>
      </w:r>
    </w:p>
    <w:p w14:paraId="4B36B89E" w14:textId="77777777" w:rsidR="00FB7604" w:rsidRPr="00FB7604" w:rsidRDefault="00FB7604" w:rsidP="00FB7604">
      <w:pPr>
        <w:spacing w:line="360" w:lineRule="auto"/>
        <w:rPr>
          <w:rFonts w:ascii="Arial" w:hAnsi="Arial" w:cs="Arial"/>
          <w:sz w:val="24"/>
          <w:szCs w:val="24"/>
        </w:rPr>
      </w:pPr>
    </w:p>
    <w:p w14:paraId="5E14D6E3" w14:textId="64E48258" w:rsidR="00FB7604" w:rsidRDefault="00FB7604" w:rsidP="00FB7604">
      <w:pPr>
        <w:spacing w:line="360" w:lineRule="auto"/>
        <w:rPr>
          <w:rFonts w:ascii="Arial" w:hAnsi="Arial" w:cs="Arial"/>
          <w:sz w:val="24"/>
          <w:szCs w:val="24"/>
        </w:rPr>
      </w:pPr>
      <w:r w:rsidRPr="00FB7604">
        <w:rPr>
          <w:rFonts w:ascii="Arial" w:hAnsi="Arial" w:cs="Arial"/>
          <w:sz w:val="24"/>
          <w:szCs w:val="24"/>
        </w:rPr>
        <w:t>Thurmond, V. (2001). The point of triangulation. Journal of Nursing Scholarship, 33(3), 254–256. (Accessed: 26th October 2022</w:t>
      </w:r>
      <w:proofErr w:type="gramStart"/>
      <w:r w:rsidRPr="00FB7604">
        <w:rPr>
          <w:rFonts w:ascii="Arial" w:hAnsi="Arial" w:cs="Arial"/>
          <w:sz w:val="24"/>
          <w:szCs w:val="24"/>
        </w:rPr>
        <w:t>)  from</w:t>
      </w:r>
      <w:proofErr w:type="gramEnd"/>
      <w:r w:rsidRPr="00FB7604">
        <w:rPr>
          <w:rFonts w:ascii="Arial" w:hAnsi="Arial" w:cs="Arial"/>
          <w:sz w:val="24"/>
          <w:szCs w:val="24"/>
        </w:rPr>
        <w:t xml:space="preserve">: </w:t>
      </w:r>
      <w:hyperlink r:id="rId14" w:history="1">
        <w:r w:rsidRPr="00B11735">
          <w:rPr>
            <w:rStyle w:val="Hyperlink"/>
            <w:rFonts w:ascii="Arial" w:hAnsi="Arial" w:cs="Arial"/>
            <w:sz w:val="24"/>
            <w:szCs w:val="24"/>
          </w:rPr>
          <w:t>http://www.ruralhealth.utas.edu.au/gr/resources/docs/the-pointof-triangulation.pdf</w:t>
        </w:r>
      </w:hyperlink>
      <w:r w:rsidRPr="00FB7604">
        <w:rPr>
          <w:rFonts w:ascii="Arial" w:hAnsi="Arial" w:cs="Arial"/>
          <w:sz w:val="24"/>
          <w:szCs w:val="24"/>
        </w:rPr>
        <w:t>.</w:t>
      </w:r>
    </w:p>
    <w:p w14:paraId="75674FFF" w14:textId="77777777" w:rsidR="00FB7604" w:rsidRPr="00FB7604" w:rsidRDefault="00FB7604" w:rsidP="00FB7604">
      <w:pPr>
        <w:spacing w:line="360" w:lineRule="auto"/>
        <w:rPr>
          <w:rFonts w:ascii="Arial" w:hAnsi="Arial" w:cs="Arial"/>
          <w:sz w:val="24"/>
          <w:szCs w:val="24"/>
        </w:rPr>
      </w:pPr>
    </w:p>
    <w:p w14:paraId="6084B3FB" w14:textId="77777777" w:rsidR="00FB7604" w:rsidRDefault="00FB7604" w:rsidP="00FB7604">
      <w:pPr>
        <w:spacing w:line="360" w:lineRule="auto"/>
        <w:rPr>
          <w:rFonts w:ascii="Arial" w:hAnsi="Arial" w:cs="Arial"/>
          <w:sz w:val="24"/>
          <w:szCs w:val="24"/>
        </w:rPr>
      </w:pPr>
      <w:r w:rsidRPr="00FB7604">
        <w:rPr>
          <w:rFonts w:ascii="Arial" w:hAnsi="Arial" w:cs="Arial"/>
          <w:sz w:val="24"/>
          <w:szCs w:val="24"/>
        </w:rPr>
        <w:t xml:space="preserve">Waite, S., B. Davies, and K. Brown. 2006. Five Stories of Outdoor Learning from </w:t>
      </w:r>
      <w:proofErr w:type="spellStart"/>
      <w:r w:rsidRPr="00FB7604">
        <w:rPr>
          <w:rFonts w:ascii="Arial" w:hAnsi="Arial" w:cs="Arial"/>
          <w:sz w:val="24"/>
          <w:szCs w:val="24"/>
        </w:rPr>
        <w:t>Settingsfor</w:t>
      </w:r>
      <w:proofErr w:type="spellEnd"/>
      <w:r w:rsidRPr="00FB7604">
        <w:rPr>
          <w:rFonts w:ascii="Arial" w:hAnsi="Arial" w:cs="Arial"/>
          <w:sz w:val="24"/>
          <w:szCs w:val="24"/>
        </w:rPr>
        <w:t xml:space="preserve"> 2–</w:t>
      </w:r>
      <w:proofErr w:type="gramStart"/>
      <w:r w:rsidRPr="00FB7604">
        <w:rPr>
          <w:rFonts w:ascii="Arial" w:hAnsi="Arial" w:cs="Arial"/>
          <w:sz w:val="24"/>
          <w:szCs w:val="24"/>
        </w:rPr>
        <w:t>11 Year Olds</w:t>
      </w:r>
      <w:proofErr w:type="gramEnd"/>
      <w:r w:rsidRPr="00FB7604">
        <w:rPr>
          <w:rFonts w:ascii="Arial" w:hAnsi="Arial" w:cs="Arial"/>
          <w:sz w:val="24"/>
          <w:szCs w:val="24"/>
        </w:rPr>
        <w:t xml:space="preserve"> in Devon. Plymouth: University of Plymouth</w:t>
      </w:r>
    </w:p>
    <w:p w14:paraId="72591073" w14:textId="77777777" w:rsidR="00FB7604" w:rsidRPr="00FB7604" w:rsidRDefault="00FB7604" w:rsidP="00FB7604">
      <w:pPr>
        <w:spacing w:line="360" w:lineRule="auto"/>
        <w:rPr>
          <w:rFonts w:ascii="Arial" w:hAnsi="Arial" w:cs="Arial"/>
          <w:sz w:val="24"/>
          <w:szCs w:val="24"/>
        </w:rPr>
      </w:pPr>
    </w:p>
    <w:p w14:paraId="5DF98524" w14:textId="77777777" w:rsidR="00FB7604" w:rsidRDefault="00FB7604" w:rsidP="00FB7604">
      <w:pPr>
        <w:spacing w:line="360" w:lineRule="auto"/>
        <w:rPr>
          <w:rFonts w:ascii="Arial" w:hAnsi="Arial" w:cs="Arial"/>
          <w:sz w:val="24"/>
          <w:szCs w:val="24"/>
        </w:rPr>
      </w:pPr>
      <w:r w:rsidRPr="00FB7604">
        <w:rPr>
          <w:rFonts w:ascii="Arial" w:hAnsi="Arial" w:cs="Arial"/>
          <w:sz w:val="24"/>
          <w:szCs w:val="24"/>
        </w:rPr>
        <w:t xml:space="preserve">Wilk, M., &amp; </w:t>
      </w:r>
      <w:proofErr w:type="spellStart"/>
      <w:r w:rsidRPr="00FB7604">
        <w:rPr>
          <w:rFonts w:ascii="Arial" w:hAnsi="Arial" w:cs="Arial"/>
          <w:sz w:val="24"/>
          <w:szCs w:val="24"/>
        </w:rPr>
        <w:t>Jasmund</w:t>
      </w:r>
      <w:proofErr w:type="spellEnd"/>
      <w:r w:rsidRPr="00FB7604">
        <w:rPr>
          <w:rFonts w:ascii="Arial" w:hAnsi="Arial" w:cs="Arial"/>
          <w:sz w:val="24"/>
          <w:szCs w:val="24"/>
        </w:rPr>
        <w:t>, C. (2015). Kita-</w:t>
      </w:r>
      <w:proofErr w:type="spellStart"/>
      <w:r w:rsidRPr="00FB7604">
        <w:rPr>
          <w:rFonts w:ascii="Arial" w:hAnsi="Arial" w:cs="Arial"/>
          <w:sz w:val="24"/>
          <w:szCs w:val="24"/>
        </w:rPr>
        <w:t>Räume</w:t>
      </w:r>
      <w:proofErr w:type="spellEnd"/>
      <w:r w:rsidRPr="00FB7604">
        <w:rPr>
          <w:rFonts w:ascii="Arial" w:hAnsi="Arial" w:cs="Arial"/>
          <w:sz w:val="24"/>
          <w:szCs w:val="24"/>
        </w:rPr>
        <w:t xml:space="preserve"> </w:t>
      </w:r>
      <w:proofErr w:type="spellStart"/>
      <w:r w:rsidRPr="00FB7604">
        <w:rPr>
          <w:rFonts w:ascii="Arial" w:hAnsi="Arial" w:cs="Arial"/>
          <w:sz w:val="24"/>
          <w:szCs w:val="24"/>
        </w:rPr>
        <w:t>pädagogisch</w:t>
      </w:r>
      <w:proofErr w:type="spellEnd"/>
      <w:r w:rsidRPr="00FB7604">
        <w:rPr>
          <w:rFonts w:ascii="Arial" w:hAnsi="Arial" w:cs="Arial"/>
          <w:sz w:val="24"/>
          <w:szCs w:val="24"/>
        </w:rPr>
        <w:t xml:space="preserve"> </w:t>
      </w:r>
      <w:proofErr w:type="spellStart"/>
      <w:r w:rsidRPr="00FB7604">
        <w:rPr>
          <w:rFonts w:ascii="Arial" w:hAnsi="Arial" w:cs="Arial"/>
          <w:sz w:val="24"/>
          <w:szCs w:val="24"/>
        </w:rPr>
        <w:t>gestalten</w:t>
      </w:r>
      <w:proofErr w:type="spellEnd"/>
      <w:r w:rsidRPr="00FB7604">
        <w:rPr>
          <w:rFonts w:ascii="Arial" w:hAnsi="Arial" w:cs="Arial"/>
          <w:sz w:val="24"/>
          <w:szCs w:val="24"/>
        </w:rPr>
        <w:t xml:space="preserve">.  Weinheim: </w:t>
      </w:r>
      <w:proofErr w:type="spellStart"/>
      <w:r w:rsidRPr="00FB7604">
        <w:rPr>
          <w:rFonts w:ascii="Arial" w:hAnsi="Arial" w:cs="Arial"/>
          <w:sz w:val="24"/>
          <w:szCs w:val="24"/>
        </w:rPr>
        <w:t>Beltz</w:t>
      </w:r>
      <w:proofErr w:type="spellEnd"/>
    </w:p>
    <w:p w14:paraId="68184BAC" w14:textId="77777777" w:rsidR="00FB7604" w:rsidRPr="00FB7604" w:rsidRDefault="00FB7604" w:rsidP="00FB7604">
      <w:pPr>
        <w:spacing w:line="360" w:lineRule="auto"/>
        <w:rPr>
          <w:rFonts w:ascii="Arial" w:hAnsi="Arial" w:cs="Arial"/>
          <w:sz w:val="24"/>
          <w:szCs w:val="24"/>
        </w:rPr>
      </w:pPr>
    </w:p>
    <w:p w14:paraId="48759191" w14:textId="77777777" w:rsidR="00FB7604" w:rsidRPr="00FB7604" w:rsidRDefault="00FB7604" w:rsidP="00FB7604">
      <w:pPr>
        <w:spacing w:line="360" w:lineRule="auto"/>
        <w:rPr>
          <w:rFonts w:ascii="Arial" w:hAnsi="Arial" w:cs="Arial"/>
          <w:sz w:val="24"/>
          <w:szCs w:val="24"/>
        </w:rPr>
      </w:pPr>
      <w:r w:rsidRPr="00FB7604">
        <w:rPr>
          <w:rFonts w:ascii="Arial" w:hAnsi="Arial" w:cs="Arial"/>
          <w:sz w:val="24"/>
          <w:szCs w:val="24"/>
        </w:rPr>
        <w:t xml:space="preserve">Wilson, R., S. Kilmer, and V. </w:t>
      </w:r>
      <w:proofErr w:type="spellStart"/>
      <w:r w:rsidRPr="00FB7604">
        <w:rPr>
          <w:rFonts w:ascii="Arial" w:hAnsi="Arial" w:cs="Arial"/>
          <w:sz w:val="24"/>
          <w:szCs w:val="24"/>
        </w:rPr>
        <w:t>Knauerhase</w:t>
      </w:r>
      <w:proofErr w:type="spellEnd"/>
      <w:r w:rsidRPr="00FB7604">
        <w:rPr>
          <w:rFonts w:ascii="Arial" w:hAnsi="Arial" w:cs="Arial"/>
          <w:sz w:val="24"/>
          <w:szCs w:val="24"/>
        </w:rPr>
        <w:t xml:space="preserve">. 1996. “Developing an Environmental </w:t>
      </w:r>
      <w:proofErr w:type="spellStart"/>
      <w:r w:rsidRPr="00FB7604">
        <w:rPr>
          <w:rFonts w:ascii="Arial" w:hAnsi="Arial" w:cs="Arial"/>
          <w:sz w:val="24"/>
          <w:szCs w:val="24"/>
        </w:rPr>
        <w:t>OutdoorPlay</w:t>
      </w:r>
      <w:proofErr w:type="spellEnd"/>
      <w:r w:rsidRPr="00FB7604">
        <w:rPr>
          <w:rFonts w:ascii="Arial" w:hAnsi="Arial" w:cs="Arial"/>
          <w:sz w:val="24"/>
          <w:szCs w:val="24"/>
        </w:rPr>
        <w:t xml:space="preserve"> Space.” Young Children 51 (6): 56–61.</w:t>
      </w:r>
    </w:p>
    <w:sectPr w:rsidR="00FB7604" w:rsidRPr="00FB7604">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930ED" w14:textId="77777777" w:rsidR="00713715" w:rsidRDefault="00713715" w:rsidP="006B09F8">
      <w:pPr>
        <w:spacing w:after="0" w:line="240" w:lineRule="auto"/>
      </w:pPr>
      <w:r>
        <w:separator/>
      </w:r>
    </w:p>
  </w:endnote>
  <w:endnote w:type="continuationSeparator" w:id="0">
    <w:p w14:paraId="4E882BF6" w14:textId="77777777" w:rsidR="00713715" w:rsidRDefault="00713715" w:rsidP="006B0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695204"/>
      <w:docPartObj>
        <w:docPartGallery w:val="Page Numbers (Bottom of Page)"/>
        <w:docPartUnique/>
      </w:docPartObj>
    </w:sdtPr>
    <w:sdtEndPr>
      <w:rPr>
        <w:noProof/>
      </w:rPr>
    </w:sdtEndPr>
    <w:sdtContent>
      <w:p w14:paraId="500AAF3A" w14:textId="717700EB" w:rsidR="006B09F8" w:rsidRDefault="006B09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ADADF2" w14:textId="77777777" w:rsidR="006B09F8" w:rsidRDefault="006B09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D2392" w14:textId="77777777" w:rsidR="00713715" w:rsidRDefault="00713715" w:rsidP="006B09F8">
      <w:pPr>
        <w:spacing w:after="0" w:line="240" w:lineRule="auto"/>
      </w:pPr>
      <w:r>
        <w:separator/>
      </w:r>
    </w:p>
  </w:footnote>
  <w:footnote w:type="continuationSeparator" w:id="0">
    <w:p w14:paraId="6BA28B15" w14:textId="77777777" w:rsidR="00713715" w:rsidRDefault="00713715" w:rsidP="006B09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3A599" w14:textId="3C72319C" w:rsidR="006B09F8" w:rsidRDefault="006B09F8">
    <w:pPr>
      <w:pStyle w:val="Header"/>
    </w:pPr>
    <w:r>
      <w:t>2100672</w:t>
    </w:r>
    <w:r>
      <w:ptab w:relativeTo="margin" w:alignment="center" w:leader="none"/>
    </w:r>
    <w:r>
      <w:t>ECEY5010</w:t>
    </w:r>
    <w:r>
      <w:ptab w:relativeTo="margin" w:alignment="right" w:leader="none"/>
    </w:r>
    <w:r w:rsidR="003E7B7F">
      <w:t>3605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F0EBE"/>
    <w:multiLevelType w:val="hybridMultilevel"/>
    <w:tmpl w:val="62C20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3015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E6B"/>
    <w:rsid w:val="000116F1"/>
    <w:rsid w:val="00015C29"/>
    <w:rsid w:val="00032919"/>
    <w:rsid w:val="00034D66"/>
    <w:rsid w:val="00037C07"/>
    <w:rsid w:val="00044054"/>
    <w:rsid w:val="00060BBD"/>
    <w:rsid w:val="00067AFC"/>
    <w:rsid w:val="00074288"/>
    <w:rsid w:val="0007494E"/>
    <w:rsid w:val="00075FF5"/>
    <w:rsid w:val="0008255E"/>
    <w:rsid w:val="00084F82"/>
    <w:rsid w:val="00087415"/>
    <w:rsid w:val="0009096D"/>
    <w:rsid w:val="00091B08"/>
    <w:rsid w:val="00096629"/>
    <w:rsid w:val="000A15F9"/>
    <w:rsid w:val="000A31B3"/>
    <w:rsid w:val="000B1590"/>
    <w:rsid w:val="000B623E"/>
    <w:rsid w:val="000D0990"/>
    <w:rsid w:val="000D7284"/>
    <w:rsid w:val="000F56F2"/>
    <w:rsid w:val="000F63CB"/>
    <w:rsid w:val="00110527"/>
    <w:rsid w:val="001228EA"/>
    <w:rsid w:val="001324B1"/>
    <w:rsid w:val="00133728"/>
    <w:rsid w:val="001421E1"/>
    <w:rsid w:val="00151DD1"/>
    <w:rsid w:val="0015274B"/>
    <w:rsid w:val="00171A51"/>
    <w:rsid w:val="00171EAE"/>
    <w:rsid w:val="001813CB"/>
    <w:rsid w:val="00183B58"/>
    <w:rsid w:val="001848D9"/>
    <w:rsid w:val="001C7083"/>
    <w:rsid w:val="001D2BEB"/>
    <w:rsid w:val="001D4D93"/>
    <w:rsid w:val="001F09B2"/>
    <w:rsid w:val="002076ED"/>
    <w:rsid w:val="002116A7"/>
    <w:rsid w:val="002144E0"/>
    <w:rsid w:val="0022274F"/>
    <w:rsid w:val="00223420"/>
    <w:rsid w:val="00242F9C"/>
    <w:rsid w:val="0025572F"/>
    <w:rsid w:val="00281494"/>
    <w:rsid w:val="002956E9"/>
    <w:rsid w:val="002970E4"/>
    <w:rsid w:val="0029793E"/>
    <w:rsid w:val="002B338F"/>
    <w:rsid w:val="002B3D56"/>
    <w:rsid w:val="002B46EB"/>
    <w:rsid w:val="002B67ED"/>
    <w:rsid w:val="002D4EB2"/>
    <w:rsid w:val="002D78C3"/>
    <w:rsid w:val="002F3A04"/>
    <w:rsid w:val="003038A6"/>
    <w:rsid w:val="0030397D"/>
    <w:rsid w:val="00322CBF"/>
    <w:rsid w:val="0032656E"/>
    <w:rsid w:val="00331CDB"/>
    <w:rsid w:val="003471F6"/>
    <w:rsid w:val="003536B2"/>
    <w:rsid w:val="00361E0D"/>
    <w:rsid w:val="0036540E"/>
    <w:rsid w:val="003719E1"/>
    <w:rsid w:val="00383BBF"/>
    <w:rsid w:val="003A20D1"/>
    <w:rsid w:val="003B581C"/>
    <w:rsid w:val="003C44B0"/>
    <w:rsid w:val="003D1D13"/>
    <w:rsid w:val="003E6888"/>
    <w:rsid w:val="003E7714"/>
    <w:rsid w:val="003E7B7F"/>
    <w:rsid w:val="003F2671"/>
    <w:rsid w:val="003F7463"/>
    <w:rsid w:val="003F7831"/>
    <w:rsid w:val="0040409E"/>
    <w:rsid w:val="004057EB"/>
    <w:rsid w:val="00410224"/>
    <w:rsid w:val="00420E47"/>
    <w:rsid w:val="00420F11"/>
    <w:rsid w:val="0044243F"/>
    <w:rsid w:val="004436C8"/>
    <w:rsid w:val="00443F3A"/>
    <w:rsid w:val="00444A13"/>
    <w:rsid w:val="004464BB"/>
    <w:rsid w:val="00452910"/>
    <w:rsid w:val="00465223"/>
    <w:rsid w:val="00467873"/>
    <w:rsid w:val="00476966"/>
    <w:rsid w:val="004873A4"/>
    <w:rsid w:val="00487B31"/>
    <w:rsid w:val="004A0156"/>
    <w:rsid w:val="004B06E4"/>
    <w:rsid w:val="004B4255"/>
    <w:rsid w:val="004D4A94"/>
    <w:rsid w:val="004E18A1"/>
    <w:rsid w:val="00507311"/>
    <w:rsid w:val="00517AD3"/>
    <w:rsid w:val="00517E66"/>
    <w:rsid w:val="005204CB"/>
    <w:rsid w:val="0053140D"/>
    <w:rsid w:val="00535D0E"/>
    <w:rsid w:val="005410D1"/>
    <w:rsid w:val="005423A1"/>
    <w:rsid w:val="00542AA3"/>
    <w:rsid w:val="00551B75"/>
    <w:rsid w:val="00555027"/>
    <w:rsid w:val="005665AE"/>
    <w:rsid w:val="005A235E"/>
    <w:rsid w:val="005C09FF"/>
    <w:rsid w:val="005E6C4F"/>
    <w:rsid w:val="005E716F"/>
    <w:rsid w:val="005F6E5B"/>
    <w:rsid w:val="00615D3F"/>
    <w:rsid w:val="006223D5"/>
    <w:rsid w:val="006318CE"/>
    <w:rsid w:val="006319F0"/>
    <w:rsid w:val="006375A8"/>
    <w:rsid w:val="0064796D"/>
    <w:rsid w:val="00656480"/>
    <w:rsid w:val="00657CCA"/>
    <w:rsid w:val="00673508"/>
    <w:rsid w:val="0067438E"/>
    <w:rsid w:val="00677527"/>
    <w:rsid w:val="006812CB"/>
    <w:rsid w:val="006846F4"/>
    <w:rsid w:val="0068554B"/>
    <w:rsid w:val="006A2B3B"/>
    <w:rsid w:val="006A2B50"/>
    <w:rsid w:val="006A398E"/>
    <w:rsid w:val="006B09F8"/>
    <w:rsid w:val="006C09F4"/>
    <w:rsid w:val="006D2029"/>
    <w:rsid w:val="006D38E7"/>
    <w:rsid w:val="006D77AF"/>
    <w:rsid w:val="006F5C1D"/>
    <w:rsid w:val="00704350"/>
    <w:rsid w:val="00704E11"/>
    <w:rsid w:val="00713269"/>
    <w:rsid w:val="00713715"/>
    <w:rsid w:val="00735265"/>
    <w:rsid w:val="00747361"/>
    <w:rsid w:val="00760C8D"/>
    <w:rsid w:val="00767597"/>
    <w:rsid w:val="00784BA2"/>
    <w:rsid w:val="00794003"/>
    <w:rsid w:val="007A55DB"/>
    <w:rsid w:val="007C2526"/>
    <w:rsid w:val="007C52CD"/>
    <w:rsid w:val="007F0E69"/>
    <w:rsid w:val="007F1B4C"/>
    <w:rsid w:val="007F384F"/>
    <w:rsid w:val="007F555F"/>
    <w:rsid w:val="00803314"/>
    <w:rsid w:val="00810581"/>
    <w:rsid w:val="008237B0"/>
    <w:rsid w:val="00842FEA"/>
    <w:rsid w:val="00882B02"/>
    <w:rsid w:val="008B0F91"/>
    <w:rsid w:val="008B2CD1"/>
    <w:rsid w:val="008B3CCD"/>
    <w:rsid w:val="008B4D54"/>
    <w:rsid w:val="008C1B9E"/>
    <w:rsid w:val="008C3DA5"/>
    <w:rsid w:val="008C5220"/>
    <w:rsid w:val="008E64B7"/>
    <w:rsid w:val="008E6CE7"/>
    <w:rsid w:val="008F1552"/>
    <w:rsid w:val="00911A14"/>
    <w:rsid w:val="009128D0"/>
    <w:rsid w:val="00917E6B"/>
    <w:rsid w:val="00917E89"/>
    <w:rsid w:val="00922290"/>
    <w:rsid w:val="009312EA"/>
    <w:rsid w:val="00931523"/>
    <w:rsid w:val="00941E15"/>
    <w:rsid w:val="00966832"/>
    <w:rsid w:val="0097518C"/>
    <w:rsid w:val="009819B8"/>
    <w:rsid w:val="00986F2C"/>
    <w:rsid w:val="00994605"/>
    <w:rsid w:val="009A2A84"/>
    <w:rsid w:val="009A4395"/>
    <w:rsid w:val="009B61C6"/>
    <w:rsid w:val="009D0639"/>
    <w:rsid w:val="009D25C1"/>
    <w:rsid w:val="009D78FA"/>
    <w:rsid w:val="009E0B36"/>
    <w:rsid w:val="009E3673"/>
    <w:rsid w:val="009E458F"/>
    <w:rsid w:val="009F215C"/>
    <w:rsid w:val="00A01471"/>
    <w:rsid w:val="00A10B58"/>
    <w:rsid w:val="00A110B4"/>
    <w:rsid w:val="00A371AC"/>
    <w:rsid w:val="00A43DD6"/>
    <w:rsid w:val="00A500FF"/>
    <w:rsid w:val="00A72C07"/>
    <w:rsid w:val="00A753CD"/>
    <w:rsid w:val="00A81EF0"/>
    <w:rsid w:val="00A93B93"/>
    <w:rsid w:val="00AA0938"/>
    <w:rsid w:val="00AA1A25"/>
    <w:rsid w:val="00AB3AD0"/>
    <w:rsid w:val="00AE3FB2"/>
    <w:rsid w:val="00AF3893"/>
    <w:rsid w:val="00B0111C"/>
    <w:rsid w:val="00B157EE"/>
    <w:rsid w:val="00B27F8A"/>
    <w:rsid w:val="00B3005A"/>
    <w:rsid w:val="00B44A68"/>
    <w:rsid w:val="00B514FB"/>
    <w:rsid w:val="00B52CC9"/>
    <w:rsid w:val="00B531DF"/>
    <w:rsid w:val="00B53ECB"/>
    <w:rsid w:val="00B5512A"/>
    <w:rsid w:val="00B93F4F"/>
    <w:rsid w:val="00B96833"/>
    <w:rsid w:val="00BA0391"/>
    <w:rsid w:val="00BA2559"/>
    <w:rsid w:val="00BA2BA9"/>
    <w:rsid w:val="00BA2E06"/>
    <w:rsid w:val="00BC67D5"/>
    <w:rsid w:val="00BC68B7"/>
    <w:rsid w:val="00BD185F"/>
    <w:rsid w:val="00BD4023"/>
    <w:rsid w:val="00BD5AD8"/>
    <w:rsid w:val="00BF39B4"/>
    <w:rsid w:val="00C14078"/>
    <w:rsid w:val="00C1473F"/>
    <w:rsid w:val="00C17433"/>
    <w:rsid w:val="00C27D06"/>
    <w:rsid w:val="00C3165A"/>
    <w:rsid w:val="00C3491D"/>
    <w:rsid w:val="00C42F4C"/>
    <w:rsid w:val="00C63D3F"/>
    <w:rsid w:val="00C66317"/>
    <w:rsid w:val="00C715ED"/>
    <w:rsid w:val="00C7220B"/>
    <w:rsid w:val="00C90390"/>
    <w:rsid w:val="00CA1845"/>
    <w:rsid w:val="00CA6660"/>
    <w:rsid w:val="00CB07A9"/>
    <w:rsid w:val="00CB111F"/>
    <w:rsid w:val="00CB5D5A"/>
    <w:rsid w:val="00CC5695"/>
    <w:rsid w:val="00CD624C"/>
    <w:rsid w:val="00CF148A"/>
    <w:rsid w:val="00CF33D4"/>
    <w:rsid w:val="00CF4308"/>
    <w:rsid w:val="00D17134"/>
    <w:rsid w:val="00D437A5"/>
    <w:rsid w:val="00D44BCB"/>
    <w:rsid w:val="00D54E0D"/>
    <w:rsid w:val="00D56DF0"/>
    <w:rsid w:val="00D57CD5"/>
    <w:rsid w:val="00D7356E"/>
    <w:rsid w:val="00DA5A0F"/>
    <w:rsid w:val="00DA7EFB"/>
    <w:rsid w:val="00DB746B"/>
    <w:rsid w:val="00DD0A97"/>
    <w:rsid w:val="00DD354F"/>
    <w:rsid w:val="00DD49C8"/>
    <w:rsid w:val="00DD519D"/>
    <w:rsid w:val="00DD79AC"/>
    <w:rsid w:val="00DE003A"/>
    <w:rsid w:val="00DE0F53"/>
    <w:rsid w:val="00DE6705"/>
    <w:rsid w:val="00DF4AEB"/>
    <w:rsid w:val="00DF50FB"/>
    <w:rsid w:val="00E10BFA"/>
    <w:rsid w:val="00E17CF5"/>
    <w:rsid w:val="00E20888"/>
    <w:rsid w:val="00E27825"/>
    <w:rsid w:val="00E36013"/>
    <w:rsid w:val="00E37C93"/>
    <w:rsid w:val="00E41458"/>
    <w:rsid w:val="00E43F17"/>
    <w:rsid w:val="00E449CB"/>
    <w:rsid w:val="00E46515"/>
    <w:rsid w:val="00E468A3"/>
    <w:rsid w:val="00E556D5"/>
    <w:rsid w:val="00E57FEB"/>
    <w:rsid w:val="00E62FEE"/>
    <w:rsid w:val="00E64E29"/>
    <w:rsid w:val="00E77AEB"/>
    <w:rsid w:val="00E81812"/>
    <w:rsid w:val="00E85F81"/>
    <w:rsid w:val="00E90302"/>
    <w:rsid w:val="00E954A1"/>
    <w:rsid w:val="00E97AE5"/>
    <w:rsid w:val="00EA048B"/>
    <w:rsid w:val="00EA11A8"/>
    <w:rsid w:val="00EA357E"/>
    <w:rsid w:val="00EA6950"/>
    <w:rsid w:val="00EA6D3C"/>
    <w:rsid w:val="00EC0B97"/>
    <w:rsid w:val="00EC5DA9"/>
    <w:rsid w:val="00ED5FB0"/>
    <w:rsid w:val="00EE189A"/>
    <w:rsid w:val="00EE4318"/>
    <w:rsid w:val="00EF5EC8"/>
    <w:rsid w:val="00EF6EBD"/>
    <w:rsid w:val="00F0314A"/>
    <w:rsid w:val="00F13E24"/>
    <w:rsid w:val="00F16713"/>
    <w:rsid w:val="00F30BB2"/>
    <w:rsid w:val="00F31551"/>
    <w:rsid w:val="00F36E37"/>
    <w:rsid w:val="00F470D9"/>
    <w:rsid w:val="00F66514"/>
    <w:rsid w:val="00F67DBF"/>
    <w:rsid w:val="00F722D1"/>
    <w:rsid w:val="00F77FE3"/>
    <w:rsid w:val="00F87E51"/>
    <w:rsid w:val="00F91AE4"/>
    <w:rsid w:val="00F9301C"/>
    <w:rsid w:val="00F94039"/>
    <w:rsid w:val="00FA3944"/>
    <w:rsid w:val="00FA66C7"/>
    <w:rsid w:val="00FB7604"/>
    <w:rsid w:val="00FC4C0B"/>
    <w:rsid w:val="00FD14F7"/>
    <w:rsid w:val="00FD6F1B"/>
    <w:rsid w:val="00FE31B3"/>
    <w:rsid w:val="00FF1A41"/>
    <w:rsid w:val="00FF2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3873A9"/>
  <w15:chartTrackingRefBased/>
  <w15:docId w15:val="{7C44489A-63E2-431F-A006-F5179B701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09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9F8"/>
  </w:style>
  <w:style w:type="paragraph" w:styleId="Footer">
    <w:name w:val="footer"/>
    <w:basedOn w:val="Normal"/>
    <w:link w:val="FooterChar"/>
    <w:uiPriority w:val="99"/>
    <w:unhideWhenUsed/>
    <w:rsid w:val="006B09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9F8"/>
  </w:style>
  <w:style w:type="paragraph" w:styleId="ListParagraph">
    <w:name w:val="List Paragraph"/>
    <w:basedOn w:val="Normal"/>
    <w:uiPriority w:val="34"/>
    <w:qFormat/>
    <w:rsid w:val="00AE3FB2"/>
    <w:pPr>
      <w:ind w:left="720"/>
      <w:contextualSpacing/>
    </w:pPr>
  </w:style>
  <w:style w:type="character" w:styleId="Hyperlink">
    <w:name w:val="Hyperlink"/>
    <w:basedOn w:val="DefaultParagraphFont"/>
    <w:uiPriority w:val="99"/>
    <w:unhideWhenUsed/>
    <w:rsid w:val="00FB7604"/>
    <w:rPr>
      <w:color w:val="0563C1" w:themeColor="hyperlink"/>
      <w:u w:val="single"/>
    </w:rPr>
  </w:style>
  <w:style w:type="character" w:styleId="UnresolvedMention">
    <w:name w:val="Unresolved Mention"/>
    <w:basedOn w:val="DefaultParagraphFont"/>
    <w:uiPriority w:val="99"/>
    <w:semiHidden/>
    <w:unhideWhenUsed/>
    <w:rsid w:val="00FB76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ethics.org/files/u7141/1999pdf13.pdf" TargetMode="External"/><Relationship Id="rId13" Type="http://schemas.openxmlformats.org/officeDocument/2006/relationships/hyperlink" Target="http://developingchild.harvard.edu/wpcontent/uploads/2007/05/Timing_Quality_Early_Experiences-1.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apmr.2012.07.011" TargetMode="External"/><Relationship Id="rId12" Type="http://schemas.openxmlformats.org/officeDocument/2006/relationships/hyperlink" Target="https://doi.org/10.1177/001391659628400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icef-irc.org/publications/pdf/childrens_participation.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2.ohchr.org/english/bodies/crc/docs/advanceversions/crc-c-gc-12.pdf" TargetMode="External"/><Relationship Id="rId4" Type="http://schemas.openxmlformats.org/officeDocument/2006/relationships/webSettings" Target="webSettings.xml"/><Relationship Id="rId9" Type="http://schemas.openxmlformats.org/officeDocument/2006/relationships/hyperlink" Target="https://publicationethics.org/core-practices" TargetMode="External"/><Relationship Id="rId14" Type="http://schemas.openxmlformats.org/officeDocument/2006/relationships/hyperlink" Target="http://www.ruralhealth.utas.edu.au/gr/resources/docs/the-pointof-triangul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848</TotalTime>
  <Pages>13</Pages>
  <Words>4044</Words>
  <Characters>23051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thomas</dc:creator>
  <cp:keywords/>
  <dc:description/>
  <cp:lastModifiedBy>bethany thomas</cp:lastModifiedBy>
  <cp:revision>244</cp:revision>
  <dcterms:created xsi:type="dcterms:W3CDTF">2022-10-27T11:26:00Z</dcterms:created>
  <dcterms:modified xsi:type="dcterms:W3CDTF">2022-11-04T16:14:00Z</dcterms:modified>
</cp:coreProperties>
</file>