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6BEBC5" w14:textId="77777777" w:rsidR="0004153D" w:rsidRDefault="00490E36">
      <w:pPr>
        <w:spacing w:after="573" w:line="259" w:lineRule="auto"/>
        <w:ind w:left="1988" w:firstLine="0"/>
        <w:jc w:val="left"/>
      </w:pPr>
      <w:r>
        <w:rPr>
          <w:noProof/>
        </w:rPr>
        <w:drawing>
          <wp:inline distT="0" distB="0" distL="0" distR="0" wp14:anchorId="3EF017B5" wp14:editId="1BCA6036">
            <wp:extent cx="3204337" cy="1233170"/>
            <wp:effectExtent l="0" t="0" r="0" b="0"/>
            <wp:docPr id="39" name="Picture 39"/>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7"/>
                    <a:stretch>
                      <a:fillRect/>
                    </a:stretch>
                  </pic:blipFill>
                  <pic:spPr>
                    <a:xfrm>
                      <a:off x="0" y="0"/>
                      <a:ext cx="3204337" cy="1233170"/>
                    </a:xfrm>
                    <a:prstGeom prst="rect">
                      <a:avLst/>
                    </a:prstGeom>
                  </pic:spPr>
                </pic:pic>
              </a:graphicData>
            </a:graphic>
          </wp:inline>
        </w:drawing>
      </w:r>
      <w:r>
        <w:t xml:space="preserve"> </w:t>
      </w:r>
    </w:p>
    <w:p w14:paraId="7740E943" w14:textId="77777777" w:rsidR="0004153D" w:rsidRDefault="00490E36">
      <w:pPr>
        <w:spacing w:after="249" w:line="259" w:lineRule="auto"/>
        <w:ind w:left="130" w:firstLine="0"/>
        <w:jc w:val="center"/>
      </w:pPr>
      <w:r>
        <w:rPr>
          <w:b/>
          <w:sz w:val="52"/>
        </w:rPr>
        <w:t xml:space="preserve"> </w:t>
      </w:r>
    </w:p>
    <w:p w14:paraId="1041A38F" w14:textId="77777777" w:rsidR="0004153D" w:rsidRDefault="00490E36">
      <w:pPr>
        <w:spacing w:after="203" w:line="259" w:lineRule="auto"/>
        <w:ind w:left="476" w:firstLine="0"/>
        <w:jc w:val="left"/>
      </w:pPr>
      <w:r>
        <w:rPr>
          <w:b/>
          <w:sz w:val="52"/>
        </w:rPr>
        <w:t xml:space="preserve">Sustainable Hospitality &amp; Tourism </w:t>
      </w:r>
    </w:p>
    <w:p w14:paraId="412C4DEF" w14:textId="77777777" w:rsidR="0004153D" w:rsidRDefault="00490E36">
      <w:pPr>
        <w:spacing w:after="261" w:line="259" w:lineRule="auto"/>
        <w:ind w:right="11"/>
        <w:jc w:val="center"/>
      </w:pPr>
      <w:r>
        <w:rPr>
          <w:b/>
          <w:sz w:val="40"/>
        </w:rPr>
        <w:t xml:space="preserve">Management LEVEL 5 </w:t>
      </w:r>
    </w:p>
    <w:p w14:paraId="5BB6B160" w14:textId="77777777" w:rsidR="0004153D" w:rsidRDefault="00490E36">
      <w:pPr>
        <w:spacing w:after="261" w:line="259" w:lineRule="auto"/>
        <w:ind w:right="9"/>
        <w:jc w:val="center"/>
      </w:pPr>
      <w:r>
        <w:rPr>
          <w:b/>
          <w:sz w:val="40"/>
        </w:rPr>
        <w:t xml:space="preserve">BMIH5006 </w:t>
      </w:r>
    </w:p>
    <w:p w14:paraId="0ABF8AC4" w14:textId="6419A086" w:rsidR="0004153D" w:rsidRDefault="00490E36" w:rsidP="0039554A">
      <w:pPr>
        <w:spacing w:after="261" w:line="259" w:lineRule="auto"/>
        <w:ind w:right="9"/>
      </w:pPr>
      <w:r>
        <w:rPr>
          <w:b/>
          <w:sz w:val="40"/>
        </w:rPr>
        <w:t xml:space="preserve">Student Name: </w:t>
      </w:r>
      <w:r w:rsidR="00BA0828" w:rsidRPr="0039554A">
        <w:rPr>
          <w:b/>
        </w:rPr>
        <w:t>Vio</w:t>
      </w:r>
      <w:r w:rsidR="002A5167" w:rsidRPr="0039554A">
        <w:rPr>
          <w:b/>
        </w:rPr>
        <w:t>r</w:t>
      </w:r>
      <w:r w:rsidR="00AB50E0" w:rsidRPr="0039554A">
        <w:rPr>
          <w:b/>
        </w:rPr>
        <w:t>ica</w:t>
      </w:r>
      <w:r w:rsidR="00501756" w:rsidRPr="0039554A">
        <w:rPr>
          <w:b/>
        </w:rPr>
        <w:t xml:space="preserve"> C</w:t>
      </w:r>
      <w:r w:rsidR="003D1776" w:rsidRPr="0039554A">
        <w:rPr>
          <w:b/>
        </w:rPr>
        <w:t xml:space="preserve">ornelia </w:t>
      </w:r>
      <w:r w:rsidR="008A46AA" w:rsidRPr="0039554A">
        <w:rPr>
          <w:b/>
        </w:rPr>
        <w:t>Lacatas</w:t>
      </w:r>
    </w:p>
    <w:p w14:paraId="40C026EA" w14:textId="14FAEE18" w:rsidR="008A46AA" w:rsidRPr="0039554A" w:rsidRDefault="00490E36" w:rsidP="008A46AA">
      <w:pPr>
        <w:spacing w:after="269" w:line="396" w:lineRule="auto"/>
        <w:ind w:right="1024"/>
        <w:jc w:val="left"/>
        <w:rPr>
          <w:b/>
        </w:rPr>
      </w:pPr>
      <w:r>
        <w:rPr>
          <w:b/>
          <w:sz w:val="40"/>
        </w:rPr>
        <w:t xml:space="preserve">Student Number: </w:t>
      </w:r>
      <w:r w:rsidR="00A02BD8" w:rsidRPr="0039554A">
        <w:rPr>
          <w:b/>
        </w:rPr>
        <w:t>2117500</w:t>
      </w:r>
    </w:p>
    <w:p w14:paraId="713B4157" w14:textId="092453C1" w:rsidR="0004153D" w:rsidRDefault="00490E36" w:rsidP="008A46AA">
      <w:pPr>
        <w:spacing w:after="269" w:line="396" w:lineRule="auto"/>
        <w:ind w:right="1024"/>
        <w:jc w:val="left"/>
      </w:pPr>
      <w:r>
        <w:rPr>
          <w:b/>
          <w:sz w:val="40"/>
        </w:rPr>
        <w:t xml:space="preserve">Lecturer’s Name: </w:t>
      </w:r>
      <w:r w:rsidR="000422A6" w:rsidRPr="0039554A">
        <w:rPr>
          <w:b/>
        </w:rPr>
        <w:t>Chr</w:t>
      </w:r>
      <w:r w:rsidR="0039554A" w:rsidRPr="0039554A">
        <w:rPr>
          <w:b/>
        </w:rPr>
        <w:t>istopher Wilking</w:t>
      </w:r>
    </w:p>
    <w:p w14:paraId="09469308" w14:textId="559E4334" w:rsidR="0004153D" w:rsidRDefault="0004153D">
      <w:pPr>
        <w:spacing w:after="574" w:line="259" w:lineRule="auto"/>
        <w:ind w:left="0" w:right="9" w:firstLine="0"/>
        <w:jc w:val="center"/>
      </w:pPr>
    </w:p>
    <w:p w14:paraId="73834716" w14:textId="77777777" w:rsidR="0004153D" w:rsidRDefault="00490E36">
      <w:pPr>
        <w:spacing w:after="561" w:line="265" w:lineRule="auto"/>
        <w:ind w:left="1266"/>
        <w:jc w:val="left"/>
      </w:pPr>
      <w:r>
        <w:rPr>
          <w:b/>
          <w:sz w:val="32"/>
        </w:rPr>
        <w:t xml:space="preserve">Closing the Gaps in Sustainable Practices: </w:t>
      </w:r>
    </w:p>
    <w:p w14:paraId="0E4B0524" w14:textId="77777777" w:rsidR="0004153D" w:rsidRDefault="00490E36">
      <w:pPr>
        <w:spacing w:after="310" w:line="265" w:lineRule="auto"/>
        <w:ind w:left="1401"/>
        <w:jc w:val="left"/>
      </w:pPr>
      <w:r>
        <w:rPr>
          <w:b/>
          <w:sz w:val="32"/>
        </w:rPr>
        <w:t xml:space="preserve">A Focused Initiative for Marriott Hotel UK </w:t>
      </w:r>
    </w:p>
    <w:p w14:paraId="6F10EA27" w14:textId="77777777" w:rsidR="0004153D" w:rsidRDefault="00490E36">
      <w:pPr>
        <w:spacing w:after="117" w:line="259" w:lineRule="auto"/>
        <w:ind w:left="0" w:firstLine="0"/>
        <w:jc w:val="left"/>
      </w:pPr>
      <w:r>
        <w:t xml:space="preserve"> </w:t>
      </w:r>
    </w:p>
    <w:p w14:paraId="76F3BD38" w14:textId="77777777" w:rsidR="0004153D" w:rsidRDefault="00490E36">
      <w:pPr>
        <w:spacing w:after="118" w:line="259" w:lineRule="auto"/>
        <w:ind w:left="0" w:firstLine="0"/>
        <w:jc w:val="left"/>
      </w:pPr>
      <w:r>
        <w:t xml:space="preserve"> </w:t>
      </w:r>
    </w:p>
    <w:p w14:paraId="7FAF12A3" w14:textId="77777777" w:rsidR="0004153D" w:rsidRDefault="00490E36">
      <w:pPr>
        <w:spacing w:after="117" w:line="259" w:lineRule="auto"/>
        <w:ind w:left="0" w:firstLine="0"/>
        <w:jc w:val="left"/>
      </w:pPr>
      <w:r>
        <w:t xml:space="preserve"> </w:t>
      </w:r>
    </w:p>
    <w:p w14:paraId="7A6AFCCF" w14:textId="77777777" w:rsidR="0004153D" w:rsidRDefault="00490E36">
      <w:pPr>
        <w:spacing w:after="117" w:line="259" w:lineRule="auto"/>
        <w:ind w:left="0" w:firstLine="0"/>
        <w:jc w:val="left"/>
      </w:pPr>
      <w:r>
        <w:t xml:space="preserve"> </w:t>
      </w:r>
    </w:p>
    <w:p w14:paraId="75718C4E" w14:textId="77777777" w:rsidR="0004153D" w:rsidRDefault="00490E36">
      <w:pPr>
        <w:spacing w:after="112" w:line="259" w:lineRule="auto"/>
        <w:ind w:left="0" w:firstLine="0"/>
        <w:jc w:val="left"/>
      </w:pPr>
      <w:r>
        <w:t xml:space="preserve"> </w:t>
      </w:r>
    </w:p>
    <w:p w14:paraId="202076F6" w14:textId="77777777" w:rsidR="0004153D" w:rsidRDefault="00490E36">
      <w:pPr>
        <w:spacing w:after="117" w:line="259" w:lineRule="auto"/>
        <w:ind w:left="0" w:firstLine="0"/>
        <w:jc w:val="left"/>
      </w:pPr>
      <w:r>
        <w:t xml:space="preserve"> </w:t>
      </w:r>
    </w:p>
    <w:p w14:paraId="18808121" w14:textId="77777777" w:rsidR="0004153D" w:rsidRDefault="00490E36">
      <w:pPr>
        <w:spacing w:after="117" w:line="259" w:lineRule="auto"/>
        <w:ind w:left="0" w:firstLine="0"/>
        <w:jc w:val="left"/>
      </w:pPr>
      <w:r>
        <w:t xml:space="preserve"> </w:t>
      </w:r>
    </w:p>
    <w:p w14:paraId="14E68697" w14:textId="77777777" w:rsidR="0004153D" w:rsidRDefault="00490E36">
      <w:pPr>
        <w:spacing w:after="0" w:line="259" w:lineRule="auto"/>
        <w:ind w:left="0" w:firstLine="0"/>
        <w:jc w:val="left"/>
      </w:pPr>
      <w:r>
        <w:lastRenderedPageBreak/>
        <w:t xml:space="preserve"> </w:t>
      </w:r>
    </w:p>
    <w:p w14:paraId="6AC5F9C9" w14:textId="77777777" w:rsidR="0004153D" w:rsidRDefault="00490E36">
      <w:pPr>
        <w:spacing w:after="117" w:line="259" w:lineRule="auto"/>
        <w:ind w:left="0" w:firstLine="0"/>
        <w:jc w:val="left"/>
      </w:pPr>
      <w:r>
        <w:t xml:space="preserve"> </w:t>
      </w:r>
    </w:p>
    <w:p w14:paraId="480C974B" w14:textId="77777777" w:rsidR="0004153D" w:rsidRDefault="00490E36">
      <w:pPr>
        <w:spacing w:after="117" w:line="259" w:lineRule="auto"/>
        <w:ind w:left="0" w:firstLine="0"/>
        <w:jc w:val="left"/>
      </w:pPr>
      <w:r>
        <w:t xml:space="preserve"> </w:t>
      </w:r>
    </w:p>
    <w:p w14:paraId="2614FB14" w14:textId="77777777" w:rsidR="0004153D" w:rsidRDefault="00490E36">
      <w:pPr>
        <w:spacing w:after="0" w:line="259" w:lineRule="auto"/>
        <w:ind w:left="0" w:firstLine="0"/>
        <w:jc w:val="left"/>
      </w:pPr>
      <w:r>
        <w:t xml:space="preserve"> </w:t>
      </w:r>
    </w:p>
    <w:p w14:paraId="0DF0F826" w14:textId="5D206CFA" w:rsidR="0004153D" w:rsidRDefault="00490E36" w:rsidP="00A15D33">
      <w:pPr>
        <w:ind w:left="0" w:right="2" w:firstLine="0"/>
      </w:pPr>
      <w:r>
        <w:t xml:space="preserve">The hospitality organisation needs to be mindful of the triple bottom line as this is quickly becoming a major concern of organisations where sustainability is being used to address issues of the environment, corporate social responsibility, and organisation operations. Sustainable or environmentally friendly concepts in hospitality management involve the management of the minimal utilisation of resources, the generation of minimal waste and the minimal negative impact on the environment resulting from tourism activities (Chan and Hsu, 2016).  These practices include using environment-friendly technologies, including lighting systems, water and </w:t>
      </w:r>
      <w:r w:rsidR="005E377E">
        <w:t>energy conserving</w:t>
      </w:r>
      <w:r>
        <w:t xml:space="preserve"> apparatus and the recycling, composting and reusing of material. Also, most companies are now focusing on sourcing raw materials and goods in the right way for the benefit of local people and for the business to become more sustainable economically and socially. Marriott Hotel UK, which is a member of Marriott International, has also </w:t>
      </w:r>
      <w:r w:rsidR="005E377E">
        <w:t>stepped-up</w:t>
      </w:r>
      <w:r>
        <w:t xml:space="preserve"> efforts </w:t>
      </w:r>
      <w:r w:rsidR="00501756">
        <w:t>in</w:t>
      </w:r>
      <w:r>
        <w:t xml:space="preserve"> sustainability. Marriott has incorporated several plans to lower emissions, use water sparingly and reduce waste (</w:t>
      </w:r>
      <w:proofErr w:type="spellStart"/>
      <w:r>
        <w:t>Inkson</w:t>
      </w:r>
      <w:proofErr w:type="spellEnd"/>
      <w:r>
        <w:t xml:space="preserve"> and Minnaert, 2022).  However, there is still a gap in the way that Marriott treats water conservation, hence the need for the adoption of the greywater recycling system. This assignment shall examine the environmental and operational advantages of greywater recycling to Marriott Hotel UK and how the same could prove helpful to the overall sustainability agenda of the firm (Cooper and Hall, 2022). </w:t>
      </w:r>
    </w:p>
    <w:p w14:paraId="706C8106" w14:textId="77777777" w:rsidR="0004153D" w:rsidRDefault="00490E36">
      <w:pPr>
        <w:ind w:left="-5" w:right="2"/>
      </w:pPr>
      <w:r>
        <w:t xml:space="preserve">Marriott Hotel's UK operations had not implemented greywater recycling for sustainability purposes (Catan, 2019). Sustainability was extrapolated from a broad concept of sustainable development, which focuses on using assets that may fulfil the requirements of the existing generation without jeopardising the needs of the generations to come (Legrand, Chen, and </w:t>
      </w:r>
      <w:proofErr w:type="spellStart"/>
      <w:r>
        <w:t>Laeis</w:t>
      </w:r>
      <w:proofErr w:type="spellEnd"/>
      <w:r>
        <w:t xml:space="preserve">, 2022).  Sustainability within the hospitality sector practically cognises the environmental, social, and economic outcomes of hotel management (Sarkar and George, 2018).  In context to environmental sustainability, it concerns the optimal utilisation of non-renewable </w:t>
      </w:r>
      <w:r>
        <w:lastRenderedPageBreak/>
        <w:t xml:space="preserve">resources, restriction in the rate of pollution and conservation of ecological systems. Social sustainability focuses on the good and sustainable welfare of the people in the community, such as social equity of all people, minority groups and workers regarding equality. Economic sustainability, therefore, means the ability of an organisation to make sustainable profits as it avoids wrongdoing (Barrier, 2017).  It is argued that these three principles should act as the guideline for environmentalism in the Hotel Industry, and the implementation of sustainability is seen as a key factor in managing the modern hotel business. </w:t>
      </w:r>
    </w:p>
    <w:p w14:paraId="0D9EBE5D" w14:textId="39B58D0F" w:rsidR="0004153D" w:rsidRDefault="00490E36">
      <w:pPr>
        <w:ind w:left="-5" w:right="2"/>
      </w:pPr>
      <w:r>
        <w:t xml:space="preserve">Several accommodation businesses in the form of hotels, resorts, tourism, and allied sectors have large impacts on environmental processes (Holden, 2016). There has been reported high usage of water and energy by hotels, large volumes of waste production and disposal, habitat degradation and pollution. This is especially the case as the world continues to mark an increase in the number of tourists visiting different parts of the world for tourism. This has however led to a call for equivalence of sustainable tourism practices, </w:t>
      </w:r>
      <w:r w:rsidR="005E377E">
        <w:t>these</w:t>
      </w:r>
      <w:r>
        <w:t xml:space="preserve"> practices whose impacts on the environment are minimised, but at the same time do not compromise the economic benefits of the tourism business. Sustainable tourism entails the preservation of the environment, the cultural site and the community within which one operates. Therefore, several sustainable practices have become prevalent in the hospitality industry as more people look for green tourism. </w:t>
      </w:r>
    </w:p>
    <w:p w14:paraId="1DF9C0F1" w14:textId="77777777" w:rsidR="0004153D" w:rsidRDefault="00490E36">
      <w:pPr>
        <w:spacing w:after="174"/>
        <w:ind w:left="-5" w:right="2"/>
      </w:pPr>
      <w:r>
        <w:t xml:space="preserve">Previously, both the hospitality and tourism industries have expanded significantly due to the perceived factors, which include high and rising per capita income, world travel and tourism, and changing customer demands. The tourism industry has grown to become one of the largest industries worldwide; it plays a large role in the GDP as well as employment (Khan et al., 2020). However, it has deepened environmental problems rather than solving them since the advancement of the tourism industry consumes many resources and pollutes the environment. It has also deepened the challenges for the hospitality sector and pushed the need to develop a sustainability plan which addresses the negativity of tourism on the environment. Sustainability and its application in tourism is an important goal set by the UK government and tourist </w:t>
      </w:r>
      <w:r>
        <w:lastRenderedPageBreak/>
        <w:t xml:space="preserve">industry. The UK Government’s “Clean Growth Strategy” and the United Nations’ Sustainable Development Goals (SDGs) are among the policy documents that have pointed to the need for the hospitality industry to undertake practices which are </w:t>
      </w:r>
      <w:proofErr w:type="spellStart"/>
      <w:r>
        <w:t>proenvironment</w:t>
      </w:r>
      <w:proofErr w:type="spellEnd"/>
      <w:r>
        <w:t xml:space="preserve"> and pro-growth (Banga, 2020). Many global and national sustainability initiatives are already ongoing, and Marriott Hotel UK is also on board with these projects under its “Spirit to Serve.” </w:t>
      </w:r>
    </w:p>
    <w:p w14:paraId="116B9826" w14:textId="77777777" w:rsidR="0004153D" w:rsidRDefault="00490E36">
      <w:pPr>
        <w:ind w:left="-5" w:right="2"/>
      </w:pPr>
      <w:r>
        <w:t>In the formulation of sustainable strategies and policies, Marriott Hotel UK has shown improvement in taking conservation measures, such as the use of energy-efficient products, minimising waste production and use of energy from renewable sources respectively. The company has set many sustainable development goals it is planning on achieving within the coming years including the reduction of greenhouse gases, water consumption, and the eradication of the use of plastics (</w:t>
      </w:r>
      <w:proofErr w:type="spellStart"/>
      <w:r>
        <w:t>Janjusevic</w:t>
      </w:r>
      <w:proofErr w:type="spellEnd"/>
      <w:r>
        <w:t xml:space="preserve">, 2022).  These efforts are well aligned with Marriott International Company’s sustainable development goals and vision of sustainable natural resource consumption and social and environmental responsibility. Marriott has been able to take the following environmentally friendly approaches in its operations, namely: waste diversion programs, energy-efficient technologies, and purchasing. Another area where the company has found a way through the so-called “Spirit to Serve” is community relations through supporting local programs as well as the conservation of the environment (Jones and Comfort, 2019).  All these efforts correspond with the generally recognised global shift in demand regarding responsible tourism when the consumer seeks out hotels that meet certain standards of environmental and social responsibility. Such practices have placed Marriott on the map as an environmentally friendly hoteling company. </w:t>
      </w:r>
    </w:p>
    <w:p w14:paraId="67B89EED" w14:textId="2D3345D7" w:rsidR="0004153D" w:rsidRDefault="00490E36">
      <w:pPr>
        <w:ind w:left="-5" w:right="2"/>
      </w:pPr>
      <w:r>
        <w:t xml:space="preserve">Nonetheless, these successes seem not to translate well in Marriott’s attempts at sustainability in the consumption of water. The problem of water supply is one of the most acute issues today, as fresh water is becoming a rare commodity in many countries, the hotel industry is, in turn, one of the main consumers of water. Hotels utilise water in service delivery to guests, cleaning services, aesthetic grounds, and the preparation and production of food and beverages (Popely, 2018).  This is </w:t>
      </w:r>
      <w:r>
        <w:lastRenderedPageBreak/>
        <w:t xml:space="preserve">especially an issue in areas where water scarcity is a rising problem because this much water can put a great deal of stress on the limited supply. The UK for instance, has areas where water stress is already apparent, especially in </w:t>
      </w:r>
      <w:r w:rsidR="005E377E">
        <w:t>Southeast</w:t>
      </w:r>
      <w:r>
        <w:t xml:space="preserve"> and East </w:t>
      </w:r>
      <w:r w:rsidR="005E377E">
        <w:t>UK</w:t>
      </w:r>
      <w:r>
        <w:t xml:space="preserve"> where fresh water supply is now rapidly dwindling owing to population pressures and climatic change. Measures have been taken to control water consumption </w:t>
      </w:r>
      <w:r w:rsidR="005E377E">
        <w:t>using</w:t>
      </w:r>
      <w:r>
        <w:t xml:space="preserve"> low-flow fixtures and the reuse of towels and linen, but such measures appear not to be adequate to ensure Marriott Hotel UK’s sustainability outlook in future (Legrand, Chen, and </w:t>
      </w:r>
      <w:proofErr w:type="spellStart"/>
      <w:r>
        <w:t>Laeis</w:t>
      </w:r>
      <w:proofErr w:type="spellEnd"/>
      <w:r>
        <w:t xml:space="preserve">, 2022).  To achieve even more water savings for Marriott, a more holistic approach </w:t>
      </w:r>
      <w:r w:rsidR="005E377E">
        <w:t>must</w:t>
      </w:r>
      <w:r>
        <w:t xml:space="preserve"> be developed and one of the ways is to install the grey water recycling system. </w:t>
      </w:r>
    </w:p>
    <w:p w14:paraId="30B5E1FC" w14:textId="77777777" w:rsidR="0004153D" w:rsidRDefault="00490E36">
      <w:pPr>
        <w:ind w:left="-5" w:right="2"/>
      </w:pPr>
      <w:r>
        <w:t xml:space="preserve">Greywater is wastewater generated from non-toilet sources, such as showers, sinks, and washing machines. While black water is heavily contaminated by faeces and hence needs longer treatment, grey water, can be recycled for purposes such as watering plants, washing toilets and cooling systems (Maimon and Gross, 2018).  To provide such non-potable uses, greywater recycling systems clean this wastewater by utilising several filters for reuse thus helping to ease the pressure on the fresh water supply. When reused, greywater can be used to meet overall operational needs hence saving hotels a lot of water in the long run. The use of greywater reuse has been implemented somewhere else in the world and thus is feasible. For example, the Hotel Verde in Cape Town, South Africa has managed to use only one-third amount of water through the help of greywater recycling such use includes irrigation and toilet flushing (Beer, 2016).  Likewise, currently, the Desert Flower Hotel in Dubai has adopted greywater recycling within another overall sustainable strategy. Based on those examples it can be concluded that greywater recycling may play a key role in decreasing water consumption of Marriott Hotel UK and boosting global responsibility (Dani, Tiwari, and Negi, 2021). According to research, the establishment of hotel greywater recycling operations requires investments between £15,000 to £30,000, with facility size and system complexity factors determining installation costs (Hammad, 2020). Hotels achieve operating cost savings equal to the initial installation </w:t>
      </w:r>
      <w:r>
        <w:lastRenderedPageBreak/>
        <w:t xml:space="preserve">investment during the period between 3 and 5 years, which leads to financial recovery after deducting decreased water expenses. </w:t>
      </w:r>
    </w:p>
    <w:p w14:paraId="4CAB4C00" w14:textId="21B4005E" w:rsidR="0004153D" w:rsidRDefault="00490E36">
      <w:pPr>
        <w:spacing w:after="171"/>
        <w:ind w:left="-5" w:right="2"/>
      </w:pPr>
      <w:r>
        <w:t xml:space="preserve">Below we mention several advantages of greywater recycling for the Marriott Hotel UK; This is because the following benefits shall come </w:t>
      </w:r>
      <w:r w:rsidR="003604BB">
        <w:t>because of</w:t>
      </w:r>
      <w:r>
        <w:t xml:space="preserve"> greywater recycling. First, the system would greatly minimise the hotel’s need for </w:t>
      </w:r>
      <w:r w:rsidR="003604BB">
        <w:t>freshwater,</w:t>
      </w:r>
      <w:r>
        <w:t xml:space="preserve"> and this would be very beneficial, especially in areas of water shortage. Second, Marriott would cut down on the overall usage of water by recycling it to be used mainly in tricks such as irrigation and for flushing toilets and other such purposes (Hyde and Smith, 2018). Furthermore, the greywater recycling aspect would also limit the amount of wastewater that came from the hotel cutting down the pressure on sewages in the area and </w:t>
      </w:r>
      <w:r w:rsidR="005E377E">
        <w:t>contributing</w:t>
      </w:r>
      <w:r>
        <w:t xml:space="preserve"> towards the environment. </w:t>
      </w:r>
    </w:p>
    <w:p w14:paraId="628F7277" w14:textId="0FCBE62F" w:rsidR="0004153D" w:rsidRDefault="005E377E">
      <w:pPr>
        <w:ind w:left="-5" w:right="2"/>
      </w:pPr>
      <w:r>
        <w:t>Greywater</w:t>
      </w:r>
      <w:r w:rsidR="00490E36">
        <w:t xml:space="preserve"> recycling also can bring significant improvements to the financial aspect as well. A greywater recycling system initially appears expensive but provides long-term savings because it decreases ongoing water expenses alongside wastewater expenses (Oteng-Peprah, Acheampong, and DeVries, 2018).  Marriott could also cut on the expenditure of maintenance by slighting the pressure on its plumbing and water treatment networks. Moreover, the introduction of greywater recycling would also improve Marriott’s sustainable features because environmentally friendly visitors prefer to stay in such hotels. </w:t>
      </w:r>
    </w:p>
    <w:p w14:paraId="34273099" w14:textId="75EE7EC2" w:rsidR="0004153D" w:rsidRDefault="00490E36">
      <w:pPr>
        <w:ind w:left="-5" w:right="2"/>
      </w:pPr>
      <w:r>
        <w:t>However, several issues will affect the implementation of greywater recycling at Marriott Hotel UK. It is often costly to instil the system in the first place, mainly because some equipment and the addition of new structures are required. Marriott would also need to ensure that the water it has recycled for use is clean and safe for use, this means putting in place sophisticated water quality monitors for the recycled water system (</w:t>
      </w:r>
      <w:proofErr w:type="spellStart"/>
      <w:r>
        <w:t>Gardetti</w:t>
      </w:r>
      <w:proofErr w:type="spellEnd"/>
      <w:r>
        <w:t xml:space="preserve"> </w:t>
      </w:r>
      <w:r w:rsidR="005E377E">
        <w:t>and Torres</w:t>
      </w:r>
      <w:r>
        <w:t xml:space="preserve">, 2017).  More so, there may be concerns among guests and other stakeholders. Thus, the hotel would have to justify the use of recycled water and assure them that the water to be used is safe for use for specific purposes (Abdou et al., 2020). The primary and second-order issues mentioned above would need proper communication and, therefore, to inform the guests and make them feel at ease with the hotel’s sustainability undertakings. There would also be training costs for staff </w:t>
      </w:r>
      <w:r>
        <w:lastRenderedPageBreak/>
        <w:t xml:space="preserve">to run and manage the system in Marriott this is because of its complexity. However, with the long-term gains such as financial worth, environmental benefits and customer satisfaction; the greywater recycling policy will be of worthy gain to Marriott Hotel UK (Akhtar </w:t>
      </w:r>
      <w:r w:rsidR="005E377E">
        <w:t>and Najar</w:t>
      </w:r>
      <w:r>
        <w:t xml:space="preserve">, 2020). </w:t>
      </w:r>
    </w:p>
    <w:p w14:paraId="5E80309A" w14:textId="77777777" w:rsidR="0004153D" w:rsidRDefault="00490E36">
      <w:pPr>
        <w:ind w:left="-5" w:right="2"/>
      </w:pPr>
      <w:r>
        <w:t xml:space="preserve">Therefore, this paper concludes that the Marriott Hotel UK has well implemented most of the sustainability principles in energy efficiency, waste management, employment, and social engagement. But there is still a loophole in the company’s water conservation strategy especially in areas where water is already scarce. The employment of greywater recycling could be a high-value remedy to this gap because it provides numerous environmental and operational benefits. Also, it needs to recognise that a Marriott building uses a significant quantity of potable water, which is not always sustainable or cheap for the company and puts pressure on local water resources: greywater recycling could be especially beneficial for Marriott from several points of view: close to zero dependence on freshwater, lower pressure of demand on water resources, and the saving in the cost of water treatment and waste removal.  </w:t>
      </w:r>
    </w:p>
    <w:p w14:paraId="76D567AC" w14:textId="77777777" w:rsidR="0004153D" w:rsidRDefault="00490E36">
      <w:pPr>
        <w:ind w:left="-5" w:right="2"/>
      </w:pPr>
      <w:r>
        <w:t xml:space="preserve">Moreover, this would position Marriott as an eco-friendly hotel benefiting from the clientèle of the growing number of individuals who want to tread lightly on the conservation of natural resources. Indeed, the cost associated with implementing such a system can be high initially, but the financial and environmental savings that are precipitated in the long run make such investment worthwhile. In addition, the successful implementation of greywater recycling could be only the first stage in the creation of similar tendencies in the further development of the usage of the opportunities of the hospitality industry. In general, the Marriott Hotel UK should learn a lot from the possibilities of greywater recycling thus becoming much more sustainable and contributing as a successful participant in the responsible tourism movement in the world. </w:t>
      </w:r>
    </w:p>
    <w:p w14:paraId="6BDE2E68" w14:textId="4E06D5F8" w:rsidR="0004153D" w:rsidRDefault="00490E36" w:rsidP="002F371C">
      <w:pPr>
        <w:spacing w:after="0"/>
        <w:ind w:left="-5" w:right="2"/>
      </w:pPr>
      <w:r>
        <w:t xml:space="preserve">The water conservation challenges at Marriott Hotel UK will benefit from implementing greywater recycling even though the company already has several existing sustainable practices. Marriott benefits from this system through decreased environmental effects </w:t>
      </w:r>
      <w:r>
        <w:lastRenderedPageBreak/>
        <w:t xml:space="preserve">and reduced operational costs together with an enhanced reputation </w:t>
      </w:r>
      <w:r w:rsidR="005D3017">
        <w:t>as an eco-</w:t>
      </w:r>
      <w:r w:rsidR="000716D6">
        <w:t>friendly</w:t>
      </w:r>
      <w:r w:rsidR="00B5678D">
        <w:t xml:space="preserve"> hospitality </w:t>
      </w:r>
      <w:r w:rsidR="000716D6">
        <w:t>leader. The</w:t>
      </w:r>
      <w:r w:rsidR="00B5678D">
        <w:t xml:space="preserve"> move</w:t>
      </w:r>
      <w:r w:rsidR="000716D6">
        <w:t xml:space="preserve"> positions Marriott to ro</w:t>
      </w:r>
      <w:r w:rsidR="00D27DD5">
        <w:t xml:space="preserve">ll with growing environmental </w:t>
      </w:r>
      <w:r w:rsidR="00D31694">
        <w:t>customer</w:t>
      </w:r>
      <w:r w:rsidR="00635389">
        <w:t xml:space="preserve"> demands wh</w:t>
      </w:r>
      <w:r w:rsidR="00FD4E63">
        <w:t xml:space="preserve">ile cementing its status as a </w:t>
      </w:r>
      <w:r w:rsidR="00D31694">
        <w:t>responsible tourism leader.</w:t>
      </w:r>
    </w:p>
    <w:p w14:paraId="45A7331B" w14:textId="77777777" w:rsidR="0004153D" w:rsidRDefault="00490E36">
      <w:pPr>
        <w:spacing w:after="0" w:line="259" w:lineRule="auto"/>
        <w:ind w:left="0" w:firstLine="0"/>
        <w:jc w:val="left"/>
      </w:pPr>
      <w:r>
        <w:t xml:space="preserve"> </w:t>
      </w:r>
      <w:r>
        <w:tab/>
        <w:t xml:space="preserve"> </w:t>
      </w:r>
    </w:p>
    <w:p w14:paraId="3958FAEC" w14:textId="77777777" w:rsidR="00422C89" w:rsidRDefault="00422C89">
      <w:pPr>
        <w:spacing w:after="310" w:line="265" w:lineRule="auto"/>
        <w:ind w:left="-5"/>
        <w:jc w:val="left"/>
        <w:rPr>
          <w:b/>
          <w:sz w:val="32"/>
        </w:rPr>
      </w:pPr>
    </w:p>
    <w:p w14:paraId="5FA130B2" w14:textId="77777777" w:rsidR="00422C89" w:rsidRDefault="00422C89">
      <w:pPr>
        <w:spacing w:after="310" w:line="265" w:lineRule="auto"/>
        <w:ind w:left="-5"/>
        <w:jc w:val="left"/>
        <w:rPr>
          <w:b/>
          <w:sz w:val="32"/>
        </w:rPr>
      </w:pPr>
    </w:p>
    <w:p w14:paraId="3EFF2646" w14:textId="77777777" w:rsidR="00422C89" w:rsidRDefault="00422C89">
      <w:pPr>
        <w:spacing w:after="310" w:line="265" w:lineRule="auto"/>
        <w:ind w:left="-5"/>
        <w:jc w:val="left"/>
        <w:rPr>
          <w:b/>
          <w:sz w:val="32"/>
        </w:rPr>
      </w:pPr>
    </w:p>
    <w:p w14:paraId="18042392" w14:textId="77777777" w:rsidR="00422C89" w:rsidRDefault="00422C89">
      <w:pPr>
        <w:spacing w:after="310" w:line="265" w:lineRule="auto"/>
        <w:ind w:left="-5"/>
        <w:jc w:val="left"/>
        <w:rPr>
          <w:b/>
          <w:sz w:val="32"/>
        </w:rPr>
      </w:pPr>
    </w:p>
    <w:p w14:paraId="1F9F0E8A" w14:textId="77777777" w:rsidR="00422C89" w:rsidRDefault="00422C89">
      <w:pPr>
        <w:spacing w:after="310" w:line="265" w:lineRule="auto"/>
        <w:ind w:left="-5"/>
        <w:jc w:val="left"/>
        <w:rPr>
          <w:b/>
          <w:sz w:val="32"/>
        </w:rPr>
      </w:pPr>
    </w:p>
    <w:p w14:paraId="216344FF" w14:textId="77777777" w:rsidR="00422C89" w:rsidRDefault="00422C89">
      <w:pPr>
        <w:spacing w:after="310" w:line="265" w:lineRule="auto"/>
        <w:ind w:left="-5"/>
        <w:jc w:val="left"/>
        <w:rPr>
          <w:b/>
          <w:sz w:val="32"/>
        </w:rPr>
      </w:pPr>
    </w:p>
    <w:p w14:paraId="4A2830E9" w14:textId="77777777" w:rsidR="00422C89" w:rsidRDefault="00422C89">
      <w:pPr>
        <w:spacing w:after="310" w:line="265" w:lineRule="auto"/>
        <w:ind w:left="-5"/>
        <w:jc w:val="left"/>
        <w:rPr>
          <w:b/>
          <w:sz w:val="32"/>
        </w:rPr>
      </w:pPr>
    </w:p>
    <w:p w14:paraId="4783CB3C" w14:textId="77777777" w:rsidR="00422C89" w:rsidRDefault="00422C89">
      <w:pPr>
        <w:spacing w:after="310" w:line="265" w:lineRule="auto"/>
        <w:ind w:left="-5"/>
        <w:jc w:val="left"/>
        <w:rPr>
          <w:b/>
          <w:sz w:val="32"/>
        </w:rPr>
      </w:pPr>
    </w:p>
    <w:p w14:paraId="1ABEF837" w14:textId="77777777" w:rsidR="00422C89" w:rsidRDefault="00422C89">
      <w:pPr>
        <w:spacing w:after="310" w:line="265" w:lineRule="auto"/>
        <w:ind w:left="-5"/>
        <w:jc w:val="left"/>
        <w:rPr>
          <w:b/>
          <w:sz w:val="32"/>
        </w:rPr>
      </w:pPr>
    </w:p>
    <w:p w14:paraId="16EC8C9D" w14:textId="77777777" w:rsidR="00422C89" w:rsidRDefault="00422C89">
      <w:pPr>
        <w:spacing w:after="310" w:line="265" w:lineRule="auto"/>
        <w:ind w:left="-5"/>
        <w:jc w:val="left"/>
        <w:rPr>
          <w:b/>
          <w:sz w:val="32"/>
        </w:rPr>
      </w:pPr>
    </w:p>
    <w:p w14:paraId="6EE7522A" w14:textId="77777777" w:rsidR="00422C89" w:rsidRDefault="00422C89">
      <w:pPr>
        <w:spacing w:after="310" w:line="265" w:lineRule="auto"/>
        <w:ind w:left="-5"/>
        <w:jc w:val="left"/>
        <w:rPr>
          <w:b/>
          <w:sz w:val="32"/>
        </w:rPr>
      </w:pPr>
    </w:p>
    <w:p w14:paraId="55EDD2E3" w14:textId="77777777" w:rsidR="00422C89" w:rsidRDefault="00422C89">
      <w:pPr>
        <w:spacing w:after="310" w:line="265" w:lineRule="auto"/>
        <w:ind w:left="-5"/>
        <w:jc w:val="left"/>
        <w:rPr>
          <w:b/>
          <w:sz w:val="32"/>
        </w:rPr>
      </w:pPr>
    </w:p>
    <w:p w14:paraId="2D82FFB8" w14:textId="77777777" w:rsidR="00422C89" w:rsidRDefault="00422C89">
      <w:pPr>
        <w:spacing w:after="310" w:line="265" w:lineRule="auto"/>
        <w:ind w:left="-5"/>
        <w:jc w:val="left"/>
        <w:rPr>
          <w:b/>
          <w:sz w:val="32"/>
        </w:rPr>
      </w:pPr>
    </w:p>
    <w:p w14:paraId="2B2F676E" w14:textId="77777777" w:rsidR="00422C89" w:rsidRDefault="00422C89">
      <w:pPr>
        <w:spacing w:after="310" w:line="265" w:lineRule="auto"/>
        <w:ind w:left="-5"/>
        <w:jc w:val="left"/>
        <w:rPr>
          <w:b/>
          <w:sz w:val="32"/>
        </w:rPr>
      </w:pPr>
    </w:p>
    <w:p w14:paraId="0D7E03A0" w14:textId="77777777" w:rsidR="00422C89" w:rsidRDefault="00422C89">
      <w:pPr>
        <w:spacing w:after="310" w:line="265" w:lineRule="auto"/>
        <w:ind w:left="-5"/>
        <w:jc w:val="left"/>
        <w:rPr>
          <w:b/>
          <w:sz w:val="32"/>
        </w:rPr>
      </w:pPr>
    </w:p>
    <w:p w14:paraId="47296FA9" w14:textId="77777777" w:rsidR="00422C89" w:rsidRDefault="00422C89">
      <w:pPr>
        <w:spacing w:after="310" w:line="265" w:lineRule="auto"/>
        <w:ind w:left="-5"/>
        <w:jc w:val="left"/>
        <w:rPr>
          <w:b/>
          <w:sz w:val="32"/>
        </w:rPr>
      </w:pPr>
    </w:p>
    <w:p w14:paraId="687C8238" w14:textId="77777777" w:rsidR="00422C89" w:rsidRDefault="00422C89">
      <w:pPr>
        <w:spacing w:after="310" w:line="265" w:lineRule="auto"/>
        <w:ind w:left="-5"/>
        <w:jc w:val="left"/>
        <w:rPr>
          <w:b/>
          <w:sz w:val="32"/>
        </w:rPr>
      </w:pPr>
    </w:p>
    <w:p w14:paraId="0FFA2F60" w14:textId="77777777" w:rsidR="00422C89" w:rsidRDefault="00422C89">
      <w:pPr>
        <w:spacing w:after="310" w:line="265" w:lineRule="auto"/>
        <w:ind w:left="-5"/>
        <w:jc w:val="left"/>
        <w:rPr>
          <w:b/>
          <w:sz w:val="32"/>
        </w:rPr>
      </w:pPr>
    </w:p>
    <w:p w14:paraId="3A607F3B" w14:textId="0B9C8DD7" w:rsidR="0004153D" w:rsidRDefault="00490E36">
      <w:pPr>
        <w:spacing w:after="310" w:line="265" w:lineRule="auto"/>
        <w:ind w:left="-5"/>
        <w:jc w:val="left"/>
      </w:pPr>
      <w:r>
        <w:rPr>
          <w:b/>
          <w:sz w:val="32"/>
        </w:rPr>
        <w:t xml:space="preserve">References  </w:t>
      </w:r>
    </w:p>
    <w:p w14:paraId="22FDCDE8" w14:textId="77777777" w:rsidR="0004153D" w:rsidRDefault="00490E36">
      <w:pPr>
        <w:ind w:left="-5" w:right="2"/>
      </w:pPr>
      <w:r>
        <w:t xml:space="preserve">Abdou, A. H., Hassan, T. H., and El Dief, M. M. (2020). A description of green hotel practices and their role in achieving sustainable development. </w:t>
      </w:r>
      <w:r>
        <w:rPr>
          <w:i/>
        </w:rPr>
        <w:t>Sustainability</w:t>
      </w:r>
      <w:r>
        <w:t xml:space="preserve">, </w:t>
      </w:r>
      <w:r>
        <w:rPr>
          <w:i/>
        </w:rPr>
        <w:t>12</w:t>
      </w:r>
      <w:r>
        <w:t xml:space="preserve">(22), 9624. </w:t>
      </w:r>
    </w:p>
    <w:p w14:paraId="7DD0FE17" w14:textId="7772173A" w:rsidR="0004153D" w:rsidRDefault="00490E36">
      <w:pPr>
        <w:spacing w:after="249"/>
        <w:ind w:left="-5" w:right="2"/>
      </w:pPr>
      <w:r>
        <w:t xml:space="preserve">Akhtar, S., </w:t>
      </w:r>
      <w:r w:rsidR="005E377E">
        <w:t>and Najar</w:t>
      </w:r>
      <w:r>
        <w:t xml:space="preserve">, A. H. (2020). </w:t>
      </w:r>
      <w:r w:rsidR="005E377E">
        <w:t>Environmentally</w:t>
      </w:r>
      <w:r>
        <w:t xml:space="preserve"> sustainable practices in the hotels: From existence to implementation. </w:t>
      </w:r>
      <w:r>
        <w:rPr>
          <w:i/>
        </w:rPr>
        <w:t>Ecology, Environment and Conservation</w:t>
      </w:r>
      <w:r>
        <w:t xml:space="preserve">, </w:t>
      </w:r>
      <w:r>
        <w:rPr>
          <w:i/>
        </w:rPr>
        <w:t>26</w:t>
      </w:r>
      <w:r>
        <w:t xml:space="preserve">(1), 111-116. </w:t>
      </w:r>
    </w:p>
    <w:p w14:paraId="55B0BD21" w14:textId="77777777" w:rsidR="0004153D" w:rsidRDefault="00490E36">
      <w:pPr>
        <w:spacing w:after="250"/>
        <w:ind w:left="-5" w:right="2"/>
      </w:pPr>
      <w:r>
        <w:t xml:space="preserve">Banga, J. (2020). </w:t>
      </w:r>
      <w:r>
        <w:rPr>
          <w:i/>
        </w:rPr>
        <w:t>Essays on climate finance</w:t>
      </w:r>
      <w:r>
        <w:t xml:space="preserve"> (Doctoral dissertation, Université Grenoble Alpes [2020-....]). </w:t>
      </w:r>
    </w:p>
    <w:p w14:paraId="78546FBB" w14:textId="77777777" w:rsidR="0004153D" w:rsidRDefault="00490E36">
      <w:pPr>
        <w:spacing w:after="244"/>
        <w:ind w:left="-5" w:right="2"/>
      </w:pPr>
      <w:r>
        <w:t xml:space="preserve">Barrier, E. B. (2017). The concept of sustainable economic development. In </w:t>
      </w:r>
      <w:r>
        <w:rPr>
          <w:i/>
        </w:rPr>
        <w:t>The economics of sustainability</w:t>
      </w:r>
      <w:r>
        <w:t xml:space="preserve"> (pp. 87-96). Routledge. </w:t>
      </w:r>
    </w:p>
    <w:p w14:paraId="5A4F437B" w14:textId="77777777" w:rsidR="0004153D" w:rsidRDefault="00490E36">
      <w:pPr>
        <w:spacing w:after="252"/>
        <w:ind w:left="-5" w:right="2"/>
      </w:pPr>
      <w:r>
        <w:t xml:space="preserve">Beer, M. (2016). Towards direct wastewater reuse for potable and non-potable uses: an urban water balance, costing and assessment of perceptions at a South African community (Doctoral dissertation). </w:t>
      </w:r>
    </w:p>
    <w:p w14:paraId="2DDCAAEA" w14:textId="77777777" w:rsidR="0004153D" w:rsidRDefault="00490E36">
      <w:pPr>
        <w:ind w:left="-5" w:right="2"/>
      </w:pPr>
      <w:r>
        <w:t xml:space="preserve">Catan, M. (2019). Environmental Practices in Hospitality Industry for a more Sustainable Tourism (Case Study-Sheraton Lisboa Hotel &amp; Spa) (Doctoral dissertation). </w:t>
      </w:r>
    </w:p>
    <w:p w14:paraId="059595B3" w14:textId="39D819EC" w:rsidR="0004153D" w:rsidRDefault="00490E36">
      <w:pPr>
        <w:spacing w:after="236" w:line="397" w:lineRule="auto"/>
        <w:ind w:left="0" w:firstLine="0"/>
        <w:jc w:val="left"/>
      </w:pPr>
      <w:r>
        <w:t xml:space="preserve">hospitality. </w:t>
      </w:r>
      <w:r>
        <w:rPr>
          <w:i/>
        </w:rPr>
        <w:t>International Journal of Contemporary Hospitality Management</w:t>
      </w:r>
      <w:r>
        <w:t xml:space="preserve">, </w:t>
      </w:r>
      <w:r>
        <w:rPr>
          <w:i/>
        </w:rPr>
        <w:t>28</w:t>
      </w:r>
      <w:r>
        <w:t xml:space="preserve">(5), </w:t>
      </w:r>
      <w:r w:rsidR="005E377E">
        <w:t xml:space="preserve">Chan, E. S., and Hsu, C. H. (2016). Environmental management research in </w:t>
      </w:r>
      <w:r>
        <w:t xml:space="preserve">886-923. </w:t>
      </w:r>
    </w:p>
    <w:p w14:paraId="569C9A77" w14:textId="77777777" w:rsidR="0004153D" w:rsidRDefault="00490E36">
      <w:pPr>
        <w:spacing w:after="357" w:line="259" w:lineRule="auto"/>
        <w:ind w:left="-5" w:right="2"/>
      </w:pPr>
      <w:r>
        <w:t xml:space="preserve">Cooper, C., and Hall, C. M. (2022). Contemporary tourism: An international approach. </w:t>
      </w:r>
    </w:p>
    <w:p w14:paraId="50DEA80A" w14:textId="77777777" w:rsidR="0004153D" w:rsidRDefault="00490E36">
      <w:pPr>
        <w:spacing w:after="249"/>
        <w:ind w:left="-5" w:right="2"/>
      </w:pPr>
      <w:r>
        <w:t xml:space="preserve">Dani, R., Tiwari, K., and Negi, P. (2021). Ecological approach towards sustainability in hotel industry. </w:t>
      </w:r>
      <w:r>
        <w:rPr>
          <w:i/>
        </w:rPr>
        <w:t>Materials Today: Proceedings</w:t>
      </w:r>
      <w:r>
        <w:t xml:space="preserve">, </w:t>
      </w:r>
      <w:r>
        <w:rPr>
          <w:i/>
        </w:rPr>
        <w:t>46</w:t>
      </w:r>
      <w:r>
        <w:t xml:space="preserve">, 10439-10442. </w:t>
      </w:r>
    </w:p>
    <w:p w14:paraId="08E15530" w14:textId="563831E6" w:rsidR="0004153D" w:rsidRDefault="00490E36">
      <w:pPr>
        <w:spacing w:after="245"/>
        <w:ind w:left="-5" w:right="2"/>
      </w:pPr>
      <w:proofErr w:type="spellStart"/>
      <w:r>
        <w:lastRenderedPageBreak/>
        <w:t>Gardetti</w:t>
      </w:r>
      <w:proofErr w:type="spellEnd"/>
      <w:r>
        <w:t xml:space="preserve">, M. A., </w:t>
      </w:r>
      <w:r w:rsidR="005E377E">
        <w:t>and Torres</w:t>
      </w:r>
      <w:r>
        <w:t xml:space="preserve">, A. L. (Eds.). (2017). Sustainability in Hospitality: How innovative hotels are transforming the industry. Routledge. </w:t>
      </w:r>
    </w:p>
    <w:p w14:paraId="478DC5D7" w14:textId="47304A3F" w:rsidR="0004153D" w:rsidRDefault="00490E36">
      <w:pPr>
        <w:ind w:left="-5" w:right="2"/>
      </w:pPr>
      <w:r>
        <w:t xml:space="preserve">Hammad, A. A. J. (2020). </w:t>
      </w:r>
      <w:r>
        <w:rPr>
          <w:i/>
        </w:rPr>
        <w:t>Adoption of Greywater Reuse Systems in Hotels in Abu Dhabi</w:t>
      </w:r>
      <w:r>
        <w:t xml:space="preserve"> (</w:t>
      </w:r>
      <w:r w:rsidR="005E377E">
        <w:t>master’s</w:t>
      </w:r>
      <w:r>
        <w:t xml:space="preserve"> thesis, The British University in Dubai). </w:t>
      </w:r>
    </w:p>
    <w:p w14:paraId="24EB93D0" w14:textId="77777777" w:rsidR="0004153D" w:rsidRDefault="00490E36">
      <w:pPr>
        <w:spacing w:after="399" w:line="259" w:lineRule="auto"/>
        <w:ind w:left="-5" w:right="2"/>
      </w:pPr>
      <w:r>
        <w:t xml:space="preserve">Holden, A. (2016). </w:t>
      </w:r>
      <w:r>
        <w:rPr>
          <w:i/>
        </w:rPr>
        <w:t>Environment and tourism</w:t>
      </w:r>
      <w:r>
        <w:t xml:space="preserve">. Routledge. </w:t>
      </w:r>
    </w:p>
    <w:p w14:paraId="7C9249B5" w14:textId="42F9282F" w:rsidR="0004153D" w:rsidRDefault="00490E36">
      <w:pPr>
        <w:spacing w:after="159" w:line="259" w:lineRule="auto"/>
        <w:ind w:left="-5" w:right="2"/>
      </w:pPr>
      <w:r>
        <w:t xml:space="preserve">Hyde, K., </w:t>
      </w:r>
      <w:r w:rsidR="005E377E">
        <w:t>and Smith</w:t>
      </w:r>
      <w:r>
        <w:t xml:space="preserve">, M. (2018). Greywater recycling and reuse. </w:t>
      </w:r>
      <w:r>
        <w:rPr>
          <w:i/>
        </w:rPr>
        <w:t xml:space="preserve">Urban Pollution: </w:t>
      </w:r>
    </w:p>
    <w:p w14:paraId="132298F9" w14:textId="77777777" w:rsidR="0004153D" w:rsidRDefault="00490E36">
      <w:pPr>
        <w:spacing w:after="394" w:line="259" w:lineRule="auto"/>
        <w:ind w:left="0" w:firstLine="0"/>
        <w:jc w:val="left"/>
      </w:pPr>
      <w:r>
        <w:rPr>
          <w:i/>
        </w:rPr>
        <w:t>Science and Management</w:t>
      </w:r>
      <w:r>
        <w:t xml:space="preserve">, 211-221. </w:t>
      </w:r>
    </w:p>
    <w:p w14:paraId="31533172" w14:textId="77777777" w:rsidR="0004153D" w:rsidRDefault="00490E36">
      <w:pPr>
        <w:spacing w:after="357" w:line="259" w:lineRule="auto"/>
        <w:ind w:left="-5" w:right="2"/>
      </w:pPr>
      <w:proofErr w:type="spellStart"/>
      <w:r>
        <w:t>Inkson</w:t>
      </w:r>
      <w:proofErr w:type="spellEnd"/>
      <w:r>
        <w:t xml:space="preserve">, C., and Minnaert, L. (2022). </w:t>
      </w:r>
      <w:r>
        <w:rPr>
          <w:i/>
        </w:rPr>
        <w:t>Tourism management: an introduction</w:t>
      </w:r>
      <w:r>
        <w:t xml:space="preserve">. Sage. </w:t>
      </w:r>
    </w:p>
    <w:p w14:paraId="5F9CA39A" w14:textId="77777777" w:rsidR="0004153D" w:rsidRDefault="00490E36">
      <w:pPr>
        <w:ind w:left="-5" w:right="2"/>
      </w:pPr>
      <w:proofErr w:type="spellStart"/>
      <w:r>
        <w:t>Janjusevic</w:t>
      </w:r>
      <w:proofErr w:type="spellEnd"/>
      <w:r>
        <w:t xml:space="preserve">, L. (2022). Sustainable Tourism Development, Evidence Based Approach. </w:t>
      </w:r>
      <w:r>
        <w:rPr>
          <w:i/>
        </w:rPr>
        <w:t>Economic and Social Development: Book of Proceedings</w:t>
      </w:r>
      <w:r>
        <w:t xml:space="preserve">, 121-133. </w:t>
      </w:r>
    </w:p>
    <w:p w14:paraId="173D25D6" w14:textId="77777777" w:rsidR="0004153D" w:rsidRDefault="00490E36">
      <w:pPr>
        <w:ind w:left="-5" w:right="2"/>
      </w:pPr>
      <w:r>
        <w:t xml:space="preserve">Jones, P., and Comfort, D. (2019). Sustainable development goals and the world’s leading hotel groups. </w:t>
      </w:r>
      <w:r>
        <w:rPr>
          <w:i/>
        </w:rPr>
        <w:t>Athens Journal of Tourism</w:t>
      </w:r>
      <w:r>
        <w:t xml:space="preserve">, </w:t>
      </w:r>
      <w:r>
        <w:rPr>
          <w:i/>
        </w:rPr>
        <w:t>6</w:t>
      </w:r>
      <w:r>
        <w:t xml:space="preserve">(1), 1-14. </w:t>
      </w:r>
    </w:p>
    <w:p w14:paraId="1FE142E2" w14:textId="77777777" w:rsidR="0004153D" w:rsidRDefault="00490E36">
      <w:pPr>
        <w:spacing w:after="249"/>
        <w:ind w:left="-5" w:right="2"/>
      </w:pPr>
      <w:r>
        <w:t xml:space="preserve">Khan, N., Hassan, A. U., Fahad, S., and Naushad, M. (2020). Factors affecting tourism industry and its impacts on global economy of the world. </w:t>
      </w:r>
      <w:r>
        <w:rPr>
          <w:i/>
        </w:rPr>
        <w:t>Available at SSRN 3559353</w:t>
      </w:r>
      <w:r>
        <w:t xml:space="preserve">. </w:t>
      </w:r>
    </w:p>
    <w:p w14:paraId="1FCF9E29" w14:textId="77777777" w:rsidR="0004153D" w:rsidRDefault="00490E36">
      <w:pPr>
        <w:spacing w:after="250"/>
        <w:ind w:left="-5" w:right="2"/>
      </w:pPr>
      <w:r>
        <w:t xml:space="preserve">Legrand, W., Chen, J. S., and </w:t>
      </w:r>
      <w:proofErr w:type="spellStart"/>
      <w:r>
        <w:t>Laeis</w:t>
      </w:r>
      <w:proofErr w:type="spellEnd"/>
      <w:r>
        <w:t xml:space="preserve">, G. C. (2022). Sustainability in the hospitality industry: Principles of sustainable operations. Routledge. </w:t>
      </w:r>
    </w:p>
    <w:p w14:paraId="7AF35E5D" w14:textId="77777777" w:rsidR="0004153D" w:rsidRDefault="00490E36">
      <w:pPr>
        <w:ind w:left="-5" w:right="2"/>
      </w:pPr>
      <w:r>
        <w:t xml:space="preserve">Maimon, A., and Gross, A. (2018). Greywater: Limitations and perspective. </w:t>
      </w:r>
      <w:r>
        <w:rPr>
          <w:i/>
        </w:rPr>
        <w:t>Current opinion in environmental science &amp; health</w:t>
      </w:r>
      <w:r>
        <w:t xml:space="preserve">, </w:t>
      </w:r>
      <w:r>
        <w:rPr>
          <w:i/>
        </w:rPr>
        <w:t>2</w:t>
      </w:r>
      <w:r>
        <w:t xml:space="preserve">, 1-6. </w:t>
      </w:r>
    </w:p>
    <w:p w14:paraId="6577FCF6" w14:textId="2DB2DEAD" w:rsidR="0004153D" w:rsidRDefault="00490E36">
      <w:pPr>
        <w:spacing w:after="247"/>
        <w:ind w:left="-5" w:right="2"/>
      </w:pPr>
      <w:proofErr w:type="spellStart"/>
      <w:r>
        <w:t>haracteristics</w:t>
      </w:r>
      <w:proofErr w:type="spellEnd"/>
      <w:r>
        <w:t xml:space="preserve">, treatment systems, reuse strategies and user perception—a review. </w:t>
      </w:r>
      <w:r>
        <w:rPr>
          <w:i/>
        </w:rPr>
        <w:t xml:space="preserve">Water, Air, </w:t>
      </w:r>
      <w:r>
        <w:t>Oteng-Peprah, M., Acheampong, M. A., and DeVries, N. K. (2018). Greywater c</w:t>
      </w:r>
      <w:r>
        <w:rPr>
          <w:i/>
        </w:rPr>
        <w:t>&amp; Soil Pollution</w:t>
      </w:r>
      <w:r>
        <w:t xml:space="preserve">, </w:t>
      </w:r>
      <w:r>
        <w:rPr>
          <w:i/>
        </w:rPr>
        <w:t>229</w:t>
      </w:r>
      <w:r>
        <w:t xml:space="preserve">(8), 255. </w:t>
      </w:r>
    </w:p>
    <w:p w14:paraId="473047DA" w14:textId="77777777" w:rsidR="0004153D" w:rsidRDefault="00490E36">
      <w:pPr>
        <w:ind w:left="-5" w:right="2"/>
      </w:pPr>
      <w:r>
        <w:t xml:space="preserve">Popely, D. R. (2018). </w:t>
      </w:r>
      <w:r>
        <w:rPr>
          <w:i/>
        </w:rPr>
        <w:t>Strategies to maintain adequate hotel water supplies</w:t>
      </w:r>
      <w:r>
        <w:t xml:space="preserve"> (Doctoral dissertation, Walden University). </w:t>
      </w:r>
    </w:p>
    <w:p w14:paraId="224151E9" w14:textId="77777777" w:rsidR="0004153D" w:rsidRDefault="00490E36">
      <w:pPr>
        <w:ind w:left="-5" w:right="2"/>
      </w:pPr>
      <w:r>
        <w:lastRenderedPageBreak/>
        <w:t xml:space="preserve">Sarkar, S. K., and George, B. (2018). Social media technologies in the tourism industry: An analysis with special reference to their role in sustainable tourism development. </w:t>
      </w:r>
      <w:r>
        <w:rPr>
          <w:i/>
        </w:rPr>
        <w:t>International Journal of Tourism Sciences</w:t>
      </w:r>
      <w:r>
        <w:t xml:space="preserve">, </w:t>
      </w:r>
      <w:r>
        <w:rPr>
          <w:i/>
        </w:rPr>
        <w:t>18</w:t>
      </w:r>
      <w:r>
        <w:t xml:space="preserve">(4), 269-278. </w:t>
      </w:r>
    </w:p>
    <w:sectPr w:rsidR="0004153D">
      <w:footerReference w:type="even" r:id="rId8"/>
      <w:footerReference w:type="default" r:id="rId9"/>
      <w:footerReference w:type="first" r:id="rId10"/>
      <w:pgSz w:w="11905" w:h="16840"/>
      <w:pgMar w:top="1440" w:right="1425" w:bottom="1565" w:left="1441" w:header="720" w:footer="705"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D92307" w14:textId="77777777" w:rsidR="00490E36" w:rsidRDefault="00490E36">
      <w:pPr>
        <w:spacing w:after="0" w:line="240" w:lineRule="auto"/>
      </w:pPr>
      <w:r>
        <w:separator/>
      </w:r>
    </w:p>
  </w:endnote>
  <w:endnote w:type="continuationSeparator" w:id="0">
    <w:p w14:paraId="30C15AAF" w14:textId="77777777" w:rsidR="00490E36" w:rsidRDefault="00490E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432921" w14:textId="77777777" w:rsidR="0004153D" w:rsidRDefault="00490E36">
    <w:pPr>
      <w:tabs>
        <w:tab w:val="right" w:pos="9039"/>
      </w:tabs>
      <w:spacing w:after="0" w:line="259" w:lineRule="auto"/>
      <w:ind w:left="0" w:firstLine="0"/>
      <w:jc w:val="left"/>
    </w:pPr>
    <w:r>
      <w:t xml:space="preserve"> </w:t>
    </w:r>
    <w:r>
      <w:tab/>
    </w:r>
    <w:r>
      <w:fldChar w:fldCharType="begin"/>
    </w:r>
    <w:r>
      <w:instrText xml:space="preserve"> PAGE   \* MERGEFORMAT </w:instrText>
    </w:r>
    <w:r>
      <w:fldChar w:fldCharType="separate"/>
    </w:r>
    <w:r>
      <w:t>1</w:t>
    </w:r>
    <w:r>
      <w:fldChar w:fldCharType="end"/>
    </w: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AACE61" w14:textId="77777777" w:rsidR="0004153D" w:rsidRDefault="00490E36">
    <w:pPr>
      <w:tabs>
        <w:tab w:val="right" w:pos="9039"/>
      </w:tabs>
      <w:spacing w:after="0" w:line="259" w:lineRule="auto"/>
      <w:ind w:left="0" w:firstLine="0"/>
      <w:jc w:val="left"/>
    </w:pPr>
    <w:r>
      <w:t xml:space="preserve"> </w:t>
    </w:r>
    <w:r>
      <w:tab/>
    </w:r>
    <w:r>
      <w:fldChar w:fldCharType="begin"/>
    </w:r>
    <w:r>
      <w:instrText xml:space="preserve"> PAGE   \* MERGEFORMAT </w:instrText>
    </w:r>
    <w:r>
      <w:fldChar w:fldCharType="separate"/>
    </w:r>
    <w:r>
      <w:t>1</w:t>
    </w:r>
    <w:r>
      <w:fldChar w:fldCharType="end"/>
    </w: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1531E9" w14:textId="77777777" w:rsidR="0004153D" w:rsidRDefault="00490E36">
    <w:pPr>
      <w:tabs>
        <w:tab w:val="right" w:pos="9039"/>
      </w:tabs>
      <w:spacing w:after="0" w:line="259" w:lineRule="auto"/>
      <w:ind w:left="0" w:firstLine="0"/>
      <w:jc w:val="left"/>
    </w:pPr>
    <w:r>
      <w:t xml:space="preserve"> </w:t>
    </w:r>
    <w:r>
      <w:tab/>
    </w:r>
    <w:r>
      <w:fldChar w:fldCharType="begin"/>
    </w:r>
    <w:r>
      <w:instrText xml:space="preserve"> PAGE   \* MERGEFORMAT </w:instrText>
    </w:r>
    <w:r>
      <w:fldChar w:fldCharType="separate"/>
    </w:r>
    <w:r>
      <w:t>1</w:t>
    </w:r>
    <w:r>
      <w:fldChar w:fldCharType="end"/>
    </w: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2F4D45" w14:textId="77777777" w:rsidR="00490E36" w:rsidRDefault="00490E36">
      <w:pPr>
        <w:spacing w:after="0" w:line="240" w:lineRule="auto"/>
      </w:pPr>
      <w:r>
        <w:separator/>
      </w:r>
    </w:p>
  </w:footnote>
  <w:footnote w:type="continuationSeparator" w:id="0">
    <w:p w14:paraId="5AEEECFC" w14:textId="77777777" w:rsidR="00490E36" w:rsidRDefault="00490E3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153D"/>
    <w:rsid w:val="000411DA"/>
    <w:rsid w:val="0004153D"/>
    <w:rsid w:val="000422A6"/>
    <w:rsid w:val="000716D6"/>
    <w:rsid w:val="0015284A"/>
    <w:rsid w:val="001D4FD2"/>
    <w:rsid w:val="00207735"/>
    <w:rsid w:val="00262AD6"/>
    <w:rsid w:val="002A5167"/>
    <w:rsid w:val="002C0CBC"/>
    <w:rsid w:val="002F371C"/>
    <w:rsid w:val="003604BB"/>
    <w:rsid w:val="00373E6B"/>
    <w:rsid w:val="0039554A"/>
    <w:rsid w:val="003D1776"/>
    <w:rsid w:val="00422C89"/>
    <w:rsid w:val="00490E36"/>
    <w:rsid w:val="00501756"/>
    <w:rsid w:val="005D3017"/>
    <w:rsid w:val="005E377E"/>
    <w:rsid w:val="006131E1"/>
    <w:rsid w:val="00635389"/>
    <w:rsid w:val="006836B7"/>
    <w:rsid w:val="007369F8"/>
    <w:rsid w:val="008A46AA"/>
    <w:rsid w:val="00A02BD8"/>
    <w:rsid w:val="00A15D33"/>
    <w:rsid w:val="00A5108E"/>
    <w:rsid w:val="00A55033"/>
    <w:rsid w:val="00AB50E0"/>
    <w:rsid w:val="00B13A7E"/>
    <w:rsid w:val="00B5678D"/>
    <w:rsid w:val="00BA0828"/>
    <w:rsid w:val="00BA56B0"/>
    <w:rsid w:val="00C91B0F"/>
    <w:rsid w:val="00D24DC0"/>
    <w:rsid w:val="00D27DD5"/>
    <w:rsid w:val="00D31694"/>
    <w:rsid w:val="00F6011E"/>
    <w:rsid w:val="00F968BC"/>
    <w:rsid w:val="00FD4E63"/>
    <w:rsid w:val="00FD60D6"/>
    <w:rsid w:val="00FE2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EA067"/>
  <w15:docId w15:val="{D3D2FFA7-73FA-4C77-AF67-E8DC6516E6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8" w:line="388" w:lineRule="auto"/>
      <w:ind w:left="10" w:hanging="10"/>
      <w:jc w:val="both"/>
    </w:pPr>
    <w:rPr>
      <w:rFonts w:ascii="Arial" w:eastAsia="Arial" w:hAnsi="Arial" w:cs="Arial"/>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7218D8-7FD7-4D20-9240-949904E33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11</Pages>
  <Words>2649</Words>
  <Characters>15101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Viorica Lacatas</dc:creator>
  <cp:keywords/>
  <cp:lastModifiedBy>Viorica Lacatas</cp:lastModifiedBy>
  <cp:revision>34</cp:revision>
  <dcterms:created xsi:type="dcterms:W3CDTF">2025-02-05T20:58:00Z</dcterms:created>
  <dcterms:modified xsi:type="dcterms:W3CDTF">2025-02-05T21:39:00Z</dcterms:modified>
</cp:coreProperties>
</file>