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B6B173" w14:textId="77777777" w:rsidR="00EE39E4" w:rsidRDefault="00EE39E4" w:rsidP="009B412A">
      <w:pPr>
        <w:pStyle w:val="NormalWeb"/>
        <w:spacing w:before="480" w:beforeAutospacing="0" w:after="480" w:afterAutospacing="0" w:line="480" w:lineRule="atLeast"/>
        <w:textAlignment w:val="baseline"/>
        <w:rPr>
          <w:b/>
          <w:sz w:val="30"/>
          <w:szCs w:val="30"/>
          <w:u w:val="single"/>
        </w:rPr>
      </w:pPr>
    </w:p>
    <w:p w14:paraId="78AD204F" w14:textId="77777777" w:rsidR="00EE39E4" w:rsidRDefault="00EE39E4" w:rsidP="009B412A">
      <w:pPr>
        <w:pStyle w:val="NormalWeb"/>
        <w:spacing w:before="480" w:beforeAutospacing="0" w:after="480" w:afterAutospacing="0" w:line="480" w:lineRule="atLeast"/>
        <w:textAlignment w:val="baseline"/>
        <w:rPr>
          <w:b/>
          <w:sz w:val="30"/>
          <w:szCs w:val="30"/>
          <w:u w:val="single"/>
        </w:rPr>
      </w:pPr>
    </w:p>
    <w:p w14:paraId="32ACF21B" w14:textId="27CE01BC" w:rsidR="00EE39E4" w:rsidRPr="00EE39E4" w:rsidRDefault="00EE39E4" w:rsidP="00EE39E4">
      <w:pPr>
        <w:pStyle w:val="Default"/>
        <w:jc w:val="center"/>
        <w:rPr>
          <w:rFonts w:ascii="Times New Roman" w:hAnsi="Times New Roman" w:cs="Times New Roman"/>
          <w:b/>
          <w:sz w:val="36"/>
          <w:szCs w:val="36"/>
        </w:rPr>
      </w:pPr>
      <w:r w:rsidRPr="00EE39E4">
        <w:rPr>
          <w:rFonts w:ascii="Times New Roman" w:hAnsi="Times New Roman" w:cs="Times New Roman"/>
          <w:b/>
          <w:sz w:val="36"/>
          <w:szCs w:val="36"/>
        </w:rPr>
        <w:t>BSc Civil Engineering &amp; Environmental Management</w:t>
      </w:r>
    </w:p>
    <w:p w14:paraId="2FD0C95B" w14:textId="07461CDD" w:rsidR="00EE39E4" w:rsidRPr="00EE39E4" w:rsidRDefault="00EE39E4" w:rsidP="00EE39E4">
      <w:pPr>
        <w:pStyle w:val="Default"/>
        <w:jc w:val="center"/>
        <w:rPr>
          <w:rFonts w:ascii="Times New Roman" w:hAnsi="Times New Roman" w:cs="Times New Roman"/>
          <w:b/>
          <w:sz w:val="36"/>
          <w:szCs w:val="36"/>
        </w:rPr>
      </w:pPr>
      <w:r w:rsidRPr="00EE39E4">
        <w:rPr>
          <w:rFonts w:ascii="Times New Roman" w:hAnsi="Times New Roman" w:cs="Times New Roman"/>
          <w:b/>
          <w:sz w:val="36"/>
          <w:szCs w:val="36"/>
        </w:rPr>
        <w:t>Construction Project Management</w:t>
      </w:r>
    </w:p>
    <w:p w14:paraId="77C96FD6" w14:textId="25254CA9" w:rsidR="00EE39E4" w:rsidRPr="00EE39E4" w:rsidRDefault="00EE39E4" w:rsidP="00EE39E4">
      <w:pPr>
        <w:pStyle w:val="Default"/>
        <w:jc w:val="center"/>
        <w:rPr>
          <w:rFonts w:ascii="Times New Roman" w:hAnsi="Times New Roman" w:cs="Times New Roman"/>
          <w:b/>
          <w:color w:val="auto"/>
          <w:sz w:val="36"/>
          <w:szCs w:val="36"/>
        </w:rPr>
      </w:pPr>
      <w:r w:rsidRPr="00EE39E4">
        <w:rPr>
          <w:rFonts w:ascii="Times New Roman" w:hAnsi="Times New Roman" w:cs="Times New Roman"/>
          <w:b/>
          <w:color w:val="auto"/>
          <w:sz w:val="36"/>
          <w:szCs w:val="36"/>
        </w:rPr>
        <w:t>Civil Engineering Project Management and EIA Assignment</w:t>
      </w:r>
    </w:p>
    <w:p w14:paraId="7820F092" w14:textId="77777777" w:rsidR="00EE39E4" w:rsidRPr="00EE39E4" w:rsidRDefault="00EE39E4" w:rsidP="00EE39E4">
      <w:pPr>
        <w:pStyle w:val="Default"/>
        <w:jc w:val="center"/>
        <w:rPr>
          <w:rFonts w:ascii="Times New Roman" w:hAnsi="Times New Roman" w:cs="Times New Roman"/>
          <w:b/>
          <w:sz w:val="36"/>
          <w:szCs w:val="36"/>
        </w:rPr>
      </w:pPr>
    </w:p>
    <w:p w14:paraId="55E3F87A" w14:textId="77777777" w:rsidR="00EE39E4" w:rsidRPr="00EE39E4" w:rsidRDefault="00EE39E4" w:rsidP="00EE39E4">
      <w:pPr>
        <w:pStyle w:val="Default"/>
        <w:jc w:val="center"/>
        <w:rPr>
          <w:rFonts w:ascii="Times New Roman" w:hAnsi="Times New Roman" w:cs="Times New Roman"/>
          <w:b/>
          <w:sz w:val="36"/>
          <w:szCs w:val="36"/>
        </w:rPr>
      </w:pPr>
    </w:p>
    <w:p w14:paraId="5A0E2DDE" w14:textId="77777777" w:rsidR="00EE39E4" w:rsidRPr="00EE39E4" w:rsidRDefault="00EE39E4" w:rsidP="00EE39E4">
      <w:pPr>
        <w:pStyle w:val="Default"/>
        <w:jc w:val="center"/>
        <w:rPr>
          <w:rFonts w:ascii="Times New Roman" w:hAnsi="Times New Roman" w:cs="Times New Roman"/>
          <w:b/>
          <w:sz w:val="36"/>
          <w:szCs w:val="36"/>
        </w:rPr>
      </w:pPr>
    </w:p>
    <w:p w14:paraId="14F08E17" w14:textId="77777777" w:rsidR="00EE39E4" w:rsidRPr="00EE39E4" w:rsidRDefault="00EE39E4" w:rsidP="00EE39E4">
      <w:pPr>
        <w:pStyle w:val="Default"/>
        <w:jc w:val="center"/>
        <w:rPr>
          <w:rFonts w:ascii="Times New Roman" w:hAnsi="Times New Roman" w:cs="Times New Roman"/>
          <w:b/>
          <w:sz w:val="36"/>
          <w:szCs w:val="36"/>
        </w:rPr>
      </w:pPr>
    </w:p>
    <w:p w14:paraId="538811AB" w14:textId="77777777" w:rsidR="00EE39E4" w:rsidRPr="00EE39E4" w:rsidRDefault="00EE39E4" w:rsidP="00EE39E4">
      <w:pPr>
        <w:pStyle w:val="Default"/>
        <w:jc w:val="center"/>
        <w:rPr>
          <w:rFonts w:ascii="Times New Roman" w:hAnsi="Times New Roman" w:cs="Times New Roman"/>
          <w:b/>
          <w:sz w:val="36"/>
          <w:szCs w:val="36"/>
        </w:rPr>
      </w:pPr>
    </w:p>
    <w:p w14:paraId="6FB68F6E" w14:textId="6B87CB1D" w:rsidR="00EE39E4" w:rsidRPr="00EE39E4" w:rsidRDefault="00EE39E4" w:rsidP="00EE39E4">
      <w:pPr>
        <w:pStyle w:val="Default"/>
        <w:jc w:val="center"/>
        <w:rPr>
          <w:rFonts w:ascii="Times New Roman" w:hAnsi="Times New Roman" w:cs="Times New Roman"/>
          <w:b/>
          <w:sz w:val="36"/>
          <w:szCs w:val="36"/>
        </w:rPr>
      </w:pPr>
      <w:r w:rsidRPr="00EE39E4">
        <w:rPr>
          <w:rFonts w:ascii="Times New Roman" w:hAnsi="Times New Roman" w:cs="Times New Roman"/>
          <w:b/>
          <w:sz w:val="36"/>
          <w:szCs w:val="36"/>
        </w:rPr>
        <w:t xml:space="preserve">Lecturer: Juan A </w:t>
      </w:r>
      <w:proofErr w:type="spellStart"/>
      <w:r w:rsidRPr="00EE39E4">
        <w:rPr>
          <w:rFonts w:ascii="Times New Roman" w:hAnsi="Times New Roman" w:cs="Times New Roman"/>
          <w:b/>
          <w:sz w:val="36"/>
          <w:szCs w:val="36"/>
        </w:rPr>
        <w:t>Ferriz-Papi</w:t>
      </w:r>
      <w:proofErr w:type="spellEnd"/>
    </w:p>
    <w:p w14:paraId="49A972AF" w14:textId="05F92329" w:rsidR="00EE39E4" w:rsidRPr="00EE39E4" w:rsidRDefault="00EE39E4" w:rsidP="00EE39E4">
      <w:pPr>
        <w:pStyle w:val="Default"/>
        <w:jc w:val="center"/>
        <w:rPr>
          <w:rFonts w:ascii="Times New Roman" w:hAnsi="Times New Roman" w:cs="Times New Roman"/>
          <w:b/>
          <w:sz w:val="36"/>
          <w:szCs w:val="36"/>
        </w:rPr>
      </w:pPr>
      <w:r w:rsidRPr="00EE39E4">
        <w:rPr>
          <w:rFonts w:ascii="Times New Roman" w:hAnsi="Times New Roman" w:cs="Times New Roman"/>
          <w:b/>
          <w:sz w:val="36"/>
          <w:szCs w:val="36"/>
        </w:rPr>
        <w:t>Report By: Lewis Evans</w:t>
      </w:r>
    </w:p>
    <w:p w14:paraId="3B0181E2" w14:textId="5451DEFC" w:rsidR="00EE39E4" w:rsidRPr="00EE39E4" w:rsidRDefault="00EE39E4" w:rsidP="00EE39E4">
      <w:pPr>
        <w:pStyle w:val="Default"/>
        <w:jc w:val="center"/>
        <w:rPr>
          <w:rFonts w:ascii="Times New Roman" w:hAnsi="Times New Roman" w:cs="Times New Roman"/>
          <w:b/>
          <w:sz w:val="36"/>
          <w:szCs w:val="36"/>
        </w:rPr>
      </w:pPr>
      <w:r w:rsidRPr="00EE39E4">
        <w:rPr>
          <w:rFonts w:ascii="Times New Roman" w:hAnsi="Times New Roman" w:cs="Times New Roman"/>
          <w:b/>
          <w:sz w:val="36"/>
          <w:szCs w:val="36"/>
        </w:rPr>
        <w:t>Student I.D: 1811314</w:t>
      </w:r>
    </w:p>
    <w:p w14:paraId="138D0D69" w14:textId="77777777" w:rsidR="00EE39E4" w:rsidRDefault="00EE39E4" w:rsidP="009B412A">
      <w:pPr>
        <w:pStyle w:val="NormalWeb"/>
        <w:spacing w:before="480" w:beforeAutospacing="0" w:after="480" w:afterAutospacing="0" w:line="480" w:lineRule="atLeast"/>
        <w:textAlignment w:val="baseline"/>
        <w:rPr>
          <w:b/>
          <w:sz w:val="30"/>
          <w:szCs w:val="30"/>
          <w:u w:val="single"/>
        </w:rPr>
      </w:pPr>
    </w:p>
    <w:p w14:paraId="5C091068" w14:textId="77777777" w:rsidR="00EE39E4" w:rsidRDefault="00EE39E4" w:rsidP="009B412A">
      <w:pPr>
        <w:pStyle w:val="NormalWeb"/>
        <w:spacing w:before="480" w:beforeAutospacing="0" w:after="480" w:afterAutospacing="0" w:line="480" w:lineRule="atLeast"/>
        <w:textAlignment w:val="baseline"/>
        <w:rPr>
          <w:b/>
          <w:sz w:val="30"/>
          <w:szCs w:val="30"/>
          <w:u w:val="single"/>
        </w:rPr>
      </w:pPr>
    </w:p>
    <w:p w14:paraId="13840A0C" w14:textId="77777777" w:rsidR="00EE39E4" w:rsidRDefault="00EE39E4" w:rsidP="009B412A">
      <w:pPr>
        <w:pStyle w:val="NormalWeb"/>
        <w:spacing w:before="480" w:beforeAutospacing="0" w:after="480" w:afterAutospacing="0" w:line="480" w:lineRule="atLeast"/>
        <w:textAlignment w:val="baseline"/>
        <w:rPr>
          <w:b/>
          <w:sz w:val="30"/>
          <w:szCs w:val="30"/>
          <w:u w:val="single"/>
        </w:rPr>
      </w:pPr>
    </w:p>
    <w:p w14:paraId="58E0515B" w14:textId="77777777" w:rsidR="00EE39E4" w:rsidRDefault="00EE39E4" w:rsidP="009B412A">
      <w:pPr>
        <w:pStyle w:val="NormalWeb"/>
        <w:spacing w:before="480" w:beforeAutospacing="0" w:after="480" w:afterAutospacing="0" w:line="480" w:lineRule="atLeast"/>
        <w:textAlignment w:val="baseline"/>
        <w:rPr>
          <w:b/>
          <w:sz w:val="30"/>
          <w:szCs w:val="30"/>
          <w:u w:val="single"/>
        </w:rPr>
      </w:pPr>
    </w:p>
    <w:p w14:paraId="357C0A38" w14:textId="77777777" w:rsidR="00EE39E4" w:rsidRDefault="00EE39E4" w:rsidP="009B412A">
      <w:pPr>
        <w:pStyle w:val="NormalWeb"/>
        <w:spacing w:before="480" w:beforeAutospacing="0" w:after="480" w:afterAutospacing="0" w:line="480" w:lineRule="atLeast"/>
        <w:textAlignment w:val="baseline"/>
        <w:rPr>
          <w:b/>
          <w:sz w:val="30"/>
          <w:szCs w:val="30"/>
          <w:u w:val="single"/>
        </w:rPr>
      </w:pPr>
    </w:p>
    <w:p w14:paraId="1ECE3361" w14:textId="77777777" w:rsidR="00EE39E4" w:rsidRDefault="00EE39E4" w:rsidP="009B412A">
      <w:pPr>
        <w:pStyle w:val="NormalWeb"/>
        <w:spacing w:before="480" w:beforeAutospacing="0" w:after="480" w:afterAutospacing="0" w:line="480" w:lineRule="atLeast"/>
        <w:textAlignment w:val="baseline"/>
        <w:rPr>
          <w:b/>
          <w:sz w:val="30"/>
          <w:szCs w:val="30"/>
          <w:u w:val="single"/>
        </w:rPr>
      </w:pPr>
    </w:p>
    <w:sdt>
      <w:sdtPr>
        <w:id w:val="27939194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39B586A" w14:textId="624B9304" w:rsidR="002F0DCE" w:rsidRDefault="002F0DCE">
          <w:pPr>
            <w:pStyle w:val="TOCHeading"/>
          </w:pPr>
          <w:r>
            <w:t>Contents</w:t>
          </w:r>
        </w:p>
        <w:p w14:paraId="793AD2B5" w14:textId="23E2E218" w:rsidR="002F0DCE" w:rsidRDefault="002F0DCE">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0842775" w:history="1">
            <w:r w:rsidRPr="00C30515">
              <w:rPr>
                <w:rStyle w:val="Hyperlink"/>
                <w:noProof/>
              </w:rPr>
              <w:t>Introduction:</w:t>
            </w:r>
            <w:r>
              <w:rPr>
                <w:noProof/>
                <w:webHidden/>
              </w:rPr>
              <w:tab/>
            </w:r>
            <w:r>
              <w:rPr>
                <w:noProof/>
                <w:webHidden/>
              </w:rPr>
              <w:fldChar w:fldCharType="begin"/>
            </w:r>
            <w:r>
              <w:rPr>
                <w:noProof/>
                <w:webHidden/>
              </w:rPr>
              <w:instrText xml:space="preserve"> PAGEREF _Toc10842775 \h </w:instrText>
            </w:r>
            <w:r>
              <w:rPr>
                <w:noProof/>
                <w:webHidden/>
              </w:rPr>
            </w:r>
            <w:r>
              <w:rPr>
                <w:noProof/>
                <w:webHidden/>
              </w:rPr>
              <w:fldChar w:fldCharType="separate"/>
            </w:r>
            <w:r>
              <w:rPr>
                <w:noProof/>
                <w:webHidden/>
              </w:rPr>
              <w:t>3</w:t>
            </w:r>
            <w:r>
              <w:rPr>
                <w:noProof/>
                <w:webHidden/>
              </w:rPr>
              <w:fldChar w:fldCharType="end"/>
            </w:r>
          </w:hyperlink>
        </w:p>
        <w:p w14:paraId="60B26130" w14:textId="2015260A" w:rsidR="002F0DCE" w:rsidRDefault="002F0DCE">
          <w:pPr>
            <w:pStyle w:val="TOC1"/>
            <w:tabs>
              <w:tab w:val="right" w:leader="dot" w:pos="9016"/>
            </w:tabs>
            <w:rPr>
              <w:rFonts w:eastAsiaTheme="minorEastAsia"/>
              <w:noProof/>
              <w:lang w:eastAsia="en-GB"/>
            </w:rPr>
          </w:pPr>
          <w:hyperlink w:anchor="_Toc10842776" w:history="1">
            <w:r w:rsidRPr="00C30515">
              <w:rPr>
                <w:rStyle w:val="Hyperlink"/>
                <w:noProof/>
              </w:rPr>
              <w:t>Avoiding disappointment with your sub-contractor!</w:t>
            </w:r>
            <w:r>
              <w:rPr>
                <w:noProof/>
                <w:webHidden/>
              </w:rPr>
              <w:tab/>
            </w:r>
            <w:r>
              <w:rPr>
                <w:noProof/>
                <w:webHidden/>
              </w:rPr>
              <w:fldChar w:fldCharType="begin"/>
            </w:r>
            <w:r>
              <w:rPr>
                <w:noProof/>
                <w:webHidden/>
              </w:rPr>
              <w:instrText xml:space="preserve"> PAGEREF _Toc10842776 \h </w:instrText>
            </w:r>
            <w:r>
              <w:rPr>
                <w:noProof/>
                <w:webHidden/>
              </w:rPr>
            </w:r>
            <w:r>
              <w:rPr>
                <w:noProof/>
                <w:webHidden/>
              </w:rPr>
              <w:fldChar w:fldCharType="separate"/>
            </w:r>
            <w:r>
              <w:rPr>
                <w:noProof/>
                <w:webHidden/>
              </w:rPr>
              <w:t>4</w:t>
            </w:r>
            <w:r>
              <w:rPr>
                <w:noProof/>
                <w:webHidden/>
              </w:rPr>
              <w:fldChar w:fldCharType="end"/>
            </w:r>
          </w:hyperlink>
        </w:p>
        <w:p w14:paraId="36475CF5" w14:textId="0EE945F6" w:rsidR="002F0DCE" w:rsidRDefault="002F0DCE">
          <w:pPr>
            <w:pStyle w:val="TOC1"/>
            <w:tabs>
              <w:tab w:val="right" w:leader="dot" w:pos="9016"/>
            </w:tabs>
            <w:rPr>
              <w:rFonts w:eastAsiaTheme="minorEastAsia"/>
              <w:noProof/>
              <w:lang w:eastAsia="en-GB"/>
            </w:rPr>
          </w:pPr>
          <w:hyperlink w:anchor="_Toc10842777" w:history="1">
            <w:r w:rsidRPr="00C30515">
              <w:rPr>
                <w:rStyle w:val="Hyperlink"/>
                <w:rFonts w:eastAsia="Times New Roman"/>
                <w:noProof/>
                <w:lang w:eastAsia="en-GB"/>
              </w:rPr>
              <w:t>Tender Processes</w:t>
            </w:r>
            <w:r>
              <w:rPr>
                <w:noProof/>
                <w:webHidden/>
              </w:rPr>
              <w:tab/>
            </w:r>
            <w:r>
              <w:rPr>
                <w:noProof/>
                <w:webHidden/>
              </w:rPr>
              <w:fldChar w:fldCharType="begin"/>
            </w:r>
            <w:r>
              <w:rPr>
                <w:noProof/>
                <w:webHidden/>
              </w:rPr>
              <w:instrText xml:space="preserve"> PAGEREF _Toc10842777 \h </w:instrText>
            </w:r>
            <w:r>
              <w:rPr>
                <w:noProof/>
                <w:webHidden/>
              </w:rPr>
            </w:r>
            <w:r>
              <w:rPr>
                <w:noProof/>
                <w:webHidden/>
              </w:rPr>
              <w:fldChar w:fldCharType="separate"/>
            </w:r>
            <w:r>
              <w:rPr>
                <w:noProof/>
                <w:webHidden/>
              </w:rPr>
              <w:t>5</w:t>
            </w:r>
            <w:r>
              <w:rPr>
                <w:noProof/>
                <w:webHidden/>
              </w:rPr>
              <w:fldChar w:fldCharType="end"/>
            </w:r>
          </w:hyperlink>
        </w:p>
        <w:p w14:paraId="4530FAB6" w14:textId="018ABAF6" w:rsidR="002F0DCE" w:rsidRDefault="002F0DCE">
          <w:pPr>
            <w:pStyle w:val="TOC1"/>
            <w:tabs>
              <w:tab w:val="right" w:leader="dot" w:pos="9016"/>
            </w:tabs>
            <w:rPr>
              <w:rFonts w:eastAsiaTheme="minorEastAsia"/>
              <w:noProof/>
              <w:lang w:eastAsia="en-GB"/>
            </w:rPr>
          </w:pPr>
          <w:hyperlink w:anchor="_Toc10842786" w:history="1">
            <w:r w:rsidRPr="00C30515">
              <w:rPr>
                <w:rStyle w:val="Hyperlink"/>
                <w:noProof/>
              </w:rPr>
              <w:t>How to avoid issues</w:t>
            </w:r>
            <w:r>
              <w:rPr>
                <w:noProof/>
                <w:webHidden/>
              </w:rPr>
              <w:tab/>
            </w:r>
            <w:r>
              <w:rPr>
                <w:noProof/>
                <w:webHidden/>
              </w:rPr>
              <w:fldChar w:fldCharType="begin"/>
            </w:r>
            <w:r>
              <w:rPr>
                <w:noProof/>
                <w:webHidden/>
              </w:rPr>
              <w:instrText xml:space="preserve"> PAGEREF _Toc10842786 \h </w:instrText>
            </w:r>
            <w:r>
              <w:rPr>
                <w:noProof/>
                <w:webHidden/>
              </w:rPr>
            </w:r>
            <w:r>
              <w:rPr>
                <w:noProof/>
                <w:webHidden/>
              </w:rPr>
              <w:fldChar w:fldCharType="separate"/>
            </w:r>
            <w:r>
              <w:rPr>
                <w:noProof/>
                <w:webHidden/>
              </w:rPr>
              <w:t>7</w:t>
            </w:r>
            <w:r>
              <w:rPr>
                <w:noProof/>
                <w:webHidden/>
              </w:rPr>
              <w:fldChar w:fldCharType="end"/>
            </w:r>
          </w:hyperlink>
        </w:p>
        <w:p w14:paraId="030EF7A8" w14:textId="5AF49D62" w:rsidR="002F0DCE" w:rsidRDefault="002F0DCE">
          <w:pPr>
            <w:pStyle w:val="TOC1"/>
            <w:tabs>
              <w:tab w:val="right" w:leader="dot" w:pos="9016"/>
            </w:tabs>
            <w:rPr>
              <w:rFonts w:eastAsiaTheme="minorEastAsia"/>
              <w:noProof/>
              <w:lang w:eastAsia="en-GB"/>
            </w:rPr>
          </w:pPr>
          <w:hyperlink w:anchor="_Toc10842787" w:history="1">
            <w:r w:rsidRPr="00C30515">
              <w:rPr>
                <w:rStyle w:val="Hyperlink"/>
                <w:rFonts w:eastAsia="Times New Roman"/>
                <w:noProof/>
                <w:lang w:eastAsia="en-GB"/>
              </w:rPr>
              <w:t>Case Study</w:t>
            </w:r>
            <w:r>
              <w:rPr>
                <w:noProof/>
                <w:webHidden/>
              </w:rPr>
              <w:tab/>
            </w:r>
            <w:r>
              <w:rPr>
                <w:noProof/>
                <w:webHidden/>
              </w:rPr>
              <w:fldChar w:fldCharType="begin"/>
            </w:r>
            <w:r>
              <w:rPr>
                <w:noProof/>
                <w:webHidden/>
              </w:rPr>
              <w:instrText xml:space="preserve"> PAGEREF _Toc10842787 \h </w:instrText>
            </w:r>
            <w:r>
              <w:rPr>
                <w:noProof/>
                <w:webHidden/>
              </w:rPr>
            </w:r>
            <w:r>
              <w:rPr>
                <w:noProof/>
                <w:webHidden/>
              </w:rPr>
              <w:fldChar w:fldCharType="separate"/>
            </w:r>
            <w:r>
              <w:rPr>
                <w:noProof/>
                <w:webHidden/>
              </w:rPr>
              <w:t>9</w:t>
            </w:r>
            <w:r>
              <w:rPr>
                <w:noProof/>
                <w:webHidden/>
              </w:rPr>
              <w:fldChar w:fldCharType="end"/>
            </w:r>
          </w:hyperlink>
        </w:p>
        <w:p w14:paraId="199B90FC" w14:textId="3A156835" w:rsidR="002F0DCE" w:rsidRDefault="002F0DCE">
          <w:r>
            <w:rPr>
              <w:b/>
              <w:bCs/>
              <w:noProof/>
            </w:rPr>
            <w:fldChar w:fldCharType="end"/>
          </w:r>
        </w:p>
      </w:sdtContent>
    </w:sdt>
    <w:p w14:paraId="7C0B60E7" w14:textId="77777777" w:rsidR="00EE39E4" w:rsidRDefault="00EE39E4" w:rsidP="009B412A">
      <w:pPr>
        <w:pStyle w:val="NormalWeb"/>
        <w:spacing w:before="480" w:beforeAutospacing="0" w:after="480" w:afterAutospacing="0" w:line="480" w:lineRule="atLeast"/>
        <w:textAlignment w:val="baseline"/>
        <w:rPr>
          <w:b/>
          <w:sz w:val="30"/>
          <w:szCs w:val="30"/>
          <w:u w:val="single"/>
        </w:rPr>
      </w:pPr>
    </w:p>
    <w:p w14:paraId="5E38C6FF" w14:textId="7CB162FB" w:rsidR="00EE39E4" w:rsidRPr="00EE39E4" w:rsidRDefault="00EE39E4" w:rsidP="00EE39E4">
      <w:pPr>
        <w:pStyle w:val="NormalWeb"/>
        <w:tabs>
          <w:tab w:val="left" w:pos="3869"/>
        </w:tabs>
        <w:spacing w:before="480" w:beforeAutospacing="0" w:after="480" w:afterAutospacing="0" w:line="276" w:lineRule="auto"/>
        <w:textAlignment w:val="baseline"/>
        <w:rPr>
          <w:b/>
          <w:sz w:val="30"/>
          <w:szCs w:val="30"/>
        </w:rPr>
      </w:pPr>
      <w:r>
        <w:rPr>
          <w:b/>
          <w:sz w:val="30"/>
          <w:szCs w:val="30"/>
        </w:rPr>
        <w:tab/>
      </w:r>
    </w:p>
    <w:p w14:paraId="0E10D109" w14:textId="77777777" w:rsidR="00EE39E4" w:rsidRDefault="00EE39E4" w:rsidP="009B412A">
      <w:pPr>
        <w:pStyle w:val="NormalWeb"/>
        <w:spacing w:before="480" w:beforeAutospacing="0" w:after="480" w:afterAutospacing="0" w:line="480" w:lineRule="atLeast"/>
        <w:textAlignment w:val="baseline"/>
        <w:rPr>
          <w:b/>
          <w:sz w:val="30"/>
          <w:szCs w:val="30"/>
          <w:u w:val="single"/>
        </w:rPr>
      </w:pPr>
    </w:p>
    <w:p w14:paraId="5B79EEA2" w14:textId="77777777" w:rsidR="002F0DCE" w:rsidRDefault="002F0DCE" w:rsidP="002F0DCE">
      <w:pPr>
        <w:pStyle w:val="Heading1"/>
      </w:pPr>
      <w:bookmarkStart w:id="0" w:name="_Toc10842775"/>
    </w:p>
    <w:p w14:paraId="6331FD58" w14:textId="77777777" w:rsidR="002F0DCE" w:rsidRDefault="002F0DCE" w:rsidP="002F0DCE">
      <w:pPr>
        <w:pStyle w:val="Heading1"/>
      </w:pPr>
    </w:p>
    <w:p w14:paraId="3EE4D690" w14:textId="77777777" w:rsidR="002F0DCE" w:rsidRDefault="002F0DCE" w:rsidP="002F0DCE">
      <w:pPr>
        <w:pStyle w:val="Heading1"/>
      </w:pPr>
    </w:p>
    <w:p w14:paraId="09FB133D" w14:textId="77777777" w:rsidR="002F0DCE" w:rsidRDefault="002F0DCE" w:rsidP="002F0DCE">
      <w:pPr>
        <w:pStyle w:val="Heading1"/>
      </w:pPr>
    </w:p>
    <w:p w14:paraId="1354C04A" w14:textId="77777777" w:rsidR="002F0DCE" w:rsidRDefault="002F0DCE" w:rsidP="002F0DCE">
      <w:pPr>
        <w:pStyle w:val="Heading1"/>
      </w:pPr>
    </w:p>
    <w:p w14:paraId="7D670488" w14:textId="77777777" w:rsidR="002F0DCE" w:rsidRDefault="002F0DCE" w:rsidP="002F0DCE">
      <w:pPr>
        <w:pStyle w:val="Heading1"/>
      </w:pPr>
    </w:p>
    <w:p w14:paraId="68F9A501" w14:textId="77777777" w:rsidR="002F0DCE" w:rsidRDefault="002F0DCE" w:rsidP="002F0DCE">
      <w:pPr>
        <w:pStyle w:val="Heading1"/>
      </w:pPr>
    </w:p>
    <w:p w14:paraId="371EF5D5" w14:textId="77777777" w:rsidR="002F0DCE" w:rsidRDefault="002F0DCE" w:rsidP="002F0DCE">
      <w:pPr>
        <w:pStyle w:val="Heading1"/>
      </w:pPr>
    </w:p>
    <w:p w14:paraId="0CE2E2BA" w14:textId="77777777" w:rsidR="002F0DCE" w:rsidRDefault="002F0DCE" w:rsidP="002F0DCE">
      <w:pPr>
        <w:pStyle w:val="Heading1"/>
      </w:pPr>
    </w:p>
    <w:p w14:paraId="29832757" w14:textId="77777777" w:rsidR="002F0DCE" w:rsidRDefault="002F0DCE" w:rsidP="002F0DCE">
      <w:pPr>
        <w:pStyle w:val="Heading1"/>
      </w:pPr>
    </w:p>
    <w:p w14:paraId="58EEAC1D" w14:textId="00D5EA1E" w:rsidR="00EE39E4" w:rsidRPr="00A90137" w:rsidRDefault="00EE39E4" w:rsidP="002F0DCE">
      <w:pPr>
        <w:pStyle w:val="Heading1"/>
      </w:pPr>
      <w:r w:rsidRPr="00A90137">
        <w:t>Introduction:</w:t>
      </w:r>
      <w:bookmarkEnd w:id="0"/>
    </w:p>
    <w:p w14:paraId="1ACD6169" w14:textId="50F397B4" w:rsidR="00EE39E4" w:rsidRPr="00A90137" w:rsidRDefault="00EE39E4" w:rsidP="00A90137">
      <w:pPr>
        <w:pStyle w:val="NormalWeb"/>
        <w:spacing w:before="480" w:beforeAutospacing="0" w:after="480" w:afterAutospacing="0"/>
        <w:textAlignment w:val="baseline"/>
        <w:rPr>
          <w:rFonts w:ascii="Arial" w:hAnsi="Arial" w:cs="Arial"/>
          <w:sz w:val="22"/>
          <w:szCs w:val="22"/>
        </w:rPr>
      </w:pPr>
      <w:r w:rsidRPr="00A90137">
        <w:rPr>
          <w:rFonts w:ascii="Arial" w:hAnsi="Arial" w:cs="Arial"/>
          <w:sz w:val="22"/>
          <w:szCs w:val="22"/>
        </w:rPr>
        <w:t xml:space="preserve">Purpose of this report is to show the importance of having and maintain the right subcontractor. Quality in construction projects is very important, and throughout the report you will see some of the best routes to build a relationship between main contractor and subcontractor and keep trust. Having trust can lead to big success and projects meeting the criteria on time. Throughout this report we should see the best ways to get great things from your </w:t>
      </w:r>
      <w:r w:rsidR="002F0DCE" w:rsidRPr="00A90137">
        <w:rPr>
          <w:rFonts w:ascii="Arial" w:hAnsi="Arial" w:cs="Arial"/>
          <w:sz w:val="22"/>
          <w:szCs w:val="22"/>
        </w:rPr>
        <w:t>subcontractor</w:t>
      </w:r>
      <w:r w:rsidRPr="00A90137">
        <w:rPr>
          <w:rFonts w:ascii="Arial" w:hAnsi="Arial" w:cs="Arial"/>
          <w:sz w:val="22"/>
          <w:szCs w:val="22"/>
        </w:rPr>
        <w:t>.</w:t>
      </w:r>
      <w:r w:rsidR="002F0DCE">
        <w:rPr>
          <w:rFonts w:ascii="Arial" w:hAnsi="Arial" w:cs="Arial"/>
          <w:sz w:val="22"/>
          <w:szCs w:val="22"/>
        </w:rPr>
        <w:t xml:space="preserve"> </w:t>
      </w:r>
    </w:p>
    <w:p w14:paraId="6F45B882" w14:textId="77777777" w:rsidR="00701169" w:rsidRDefault="00701169" w:rsidP="00A90137">
      <w:pPr>
        <w:pStyle w:val="NormalWeb"/>
        <w:spacing w:before="480" w:beforeAutospacing="0" w:after="480" w:afterAutospacing="0"/>
        <w:textAlignment w:val="baseline"/>
        <w:rPr>
          <w:rFonts w:ascii="Arial" w:hAnsi="Arial" w:cs="Arial"/>
          <w:sz w:val="22"/>
          <w:szCs w:val="22"/>
        </w:rPr>
      </w:pPr>
    </w:p>
    <w:p w14:paraId="63AAF832" w14:textId="77777777" w:rsidR="00701169" w:rsidRDefault="00701169" w:rsidP="00A90137">
      <w:pPr>
        <w:pStyle w:val="NormalWeb"/>
        <w:spacing w:before="480" w:beforeAutospacing="0" w:after="480" w:afterAutospacing="0"/>
        <w:textAlignment w:val="baseline"/>
        <w:rPr>
          <w:rFonts w:ascii="Arial" w:hAnsi="Arial" w:cs="Arial"/>
          <w:sz w:val="22"/>
          <w:szCs w:val="22"/>
        </w:rPr>
      </w:pPr>
    </w:p>
    <w:p w14:paraId="7BE0A4FC" w14:textId="77777777" w:rsidR="00701169" w:rsidRDefault="00701169" w:rsidP="00A90137">
      <w:pPr>
        <w:pStyle w:val="NormalWeb"/>
        <w:spacing w:before="480" w:beforeAutospacing="0" w:after="480" w:afterAutospacing="0"/>
        <w:textAlignment w:val="baseline"/>
        <w:rPr>
          <w:rFonts w:ascii="Arial" w:hAnsi="Arial" w:cs="Arial"/>
          <w:sz w:val="22"/>
          <w:szCs w:val="22"/>
        </w:rPr>
      </w:pPr>
    </w:p>
    <w:p w14:paraId="7D4C1A91" w14:textId="77777777" w:rsidR="00701169" w:rsidRDefault="00701169" w:rsidP="00A90137">
      <w:pPr>
        <w:pStyle w:val="NormalWeb"/>
        <w:spacing w:before="480" w:beforeAutospacing="0" w:after="480" w:afterAutospacing="0"/>
        <w:textAlignment w:val="baseline"/>
        <w:rPr>
          <w:rFonts w:ascii="Arial" w:hAnsi="Arial" w:cs="Arial"/>
          <w:sz w:val="22"/>
          <w:szCs w:val="22"/>
        </w:rPr>
      </w:pPr>
    </w:p>
    <w:p w14:paraId="12F61586" w14:textId="77777777" w:rsidR="00701169" w:rsidRDefault="00701169" w:rsidP="00A90137">
      <w:pPr>
        <w:pStyle w:val="NormalWeb"/>
        <w:spacing w:before="480" w:beforeAutospacing="0" w:after="480" w:afterAutospacing="0"/>
        <w:textAlignment w:val="baseline"/>
        <w:rPr>
          <w:rFonts w:ascii="Arial" w:hAnsi="Arial" w:cs="Arial"/>
          <w:sz w:val="22"/>
          <w:szCs w:val="22"/>
        </w:rPr>
      </w:pPr>
    </w:p>
    <w:p w14:paraId="1237549E" w14:textId="77777777" w:rsidR="00701169" w:rsidRDefault="00701169" w:rsidP="00A90137">
      <w:pPr>
        <w:pStyle w:val="NormalWeb"/>
        <w:spacing w:before="480" w:beforeAutospacing="0" w:after="480" w:afterAutospacing="0"/>
        <w:textAlignment w:val="baseline"/>
        <w:rPr>
          <w:rFonts w:ascii="Arial" w:hAnsi="Arial" w:cs="Arial"/>
          <w:sz w:val="22"/>
          <w:szCs w:val="22"/>
        </w:rPr>
      </w:pPr>
    </w:p>
    <w:p w14:paraId="2FA17C7B" w14:textId="77777777" w:rsidR="00701169" w:rsidRDefault="00701169" w:rsidP="00A90137">
      <w:pPr>
        <w:pStyle w:val="NormalWeb"/>
        <w:spacing w:before="480" w:beforeAutospacing="0" w:after="480" w:afterAutospacing="0"/>
        <w:textAlignment w:val="baseline"/>
        <w:rPr>
          <w:rFonts w:ascii="Arial" w:hAnsi="Arial" w:cs="Arial"/>
          <w:sz w:val="22"/>
          <w:szCs w:val="22"/>
        </w:rPr>
      </w:pPr>
    </w:p>
    <w:p w14:paraId="39A48B76" w14:textId="77777777" w:rsidR="00701169" w:rsidRDefault="00701169" w:rsidP="00A90137">
      <w:pPr>
        <w:pStyle w:val="NormalWeb"/>
        <w:spacing w:before="480" w:beforeAutospacing="0" w:after="480" w:afterAutospacing="0"/>
        <w:textAlignment w:val="baseline"/>
        <w:rPr>
          <w:rFonts w:ascii="Arial" w:hAnsi="Arial" w:cs="Arial"/>
          <w:sz w:val="22"/>
          <w:szCs w:val="22"/>
        </w:rPr>
      </w:pPr>
    </w:p>
    <w:p w14:paraId="6C4E5E4F" w14:textId="77777777" w:rsidR="00701169" w:rsidRDefault="00701169" w:rsidP="00A90137">
      <w:pPr>
        <w:pStyle w:val="NormalWeb"/>
        <w:spacing w:before="480" w:beforeAutospacing="0" w:after="480" w:afterAutospacing="0"/>
        <w:textAlignment w:val="baseline"/>
        <w:rPr>
          <w:rFonts w:ascii="Arial" w:hAnsi="Arial" w:cs="Arial"/>
          <w:sz w:val="22"/>
          <w:szCs w:val="22"/>
        </w:rPr>
      </w:pPr>
    </w:p>
    <w:p w14:paraId="24EAB516" w14:textId="77777777" w:rsidR="00701169" w:rsidRDefault="00701169" w:rsidP="00A90137">
      <w:pPr>
        <w:pStyle w:val="NormalWeb"/>
        <w:spacing w:before="480" w:beforeAutospacing="0" w:after="480" w:afterAutospacing="0"/>
        <w:textAlignment w:val="baseline"/>
        <w:rPr>
          <w:rFonts w:ascii="Arial" w:hAnsi="Arial" w:cs="Arial"/>
          <w:sz w:val="22"/>
          <w:szCs w:val="22"/>
        </w:rPr>
      </w:pPr>
    </w:p>
    <w:p w14:paraId="23AAF3FA" w14:textId="77777777" w:rsidR="00701169" w:rsidRDefault="00701169" w:rsidP="00A90137">
      <w:pPr>
        <w:pStyle w:val="NormalWeb"/>
        <w:spacing w:before="480" w:beforeAutospacing="0" w:after="480" w:afterAutospacing="0"/>
        <w:textAlignment w:val="baseline"/>
        <w:rPr>
          <w:rFonts w:ascii="Arial" w:hAnsi="Arial" w:cs="Arial"/>
          <w:sz w:val="22"/>
          <w:szCs w:val="22"/>
        </w:rPr>
      </w:pPr>
    </w:p>
    <w:p w14:paraId="747A87C4" w14:textId="77777777" w:rsidR="00701169" w:rsidRDefault="00701169" w:rsidP="00A90137">
      <w:pPr>
        <w:pStyle w:val="NormalWeb"/>
        <w:spacing w:before="480" w:beforeAutospacing="0" w:after="480" w:afterAutospacing="0"/>
        <w:textAlignment w:val="baseline"/>
        <w:rPr>
          <w:rFonts w:ascii="Arial" w:hAnsi="Arial" w:cs="Arial"/>
          <w:sz w:val="22"/>
          <w:szCs w:val="22"/>
        </w:rPr>
      </w:pPr>
    </w:p>
    <w:p w14:paraId="664BEB98" w14:textId="77777777" w:rsidR="00701169" w:rsidRDefault="00701169" w:rsidP="00A90137">
      <w:pPr>
        <w:pStyle w:val="NormalWeb"/>
        <w:spacing w:before="480" w:beforeAutospacing="0" w:after="480" w:afterAutospacing="0"/>
        <w:textAlignment w:val="baseline"/>
        <w:rPr>
          <w:rFonts w:ascii="Arial" w:hAnsi="Arial" w:cs="Arial"/>
          <w:sz w:val="22"/>
          <w:szCs w:val="22"/>
        </w:rPr>
      </w:pPr>
    </w:p>
    <w:p w14:paraId="791CF646" w14:textId="77777777" w:rsidR="00701169" w:rsidRDefault="00701169" w:rsidP="00A90137">
      <w:pPr>
        <w:pStyle w:val="NormalWeb"/>
        <w:spacing w:before="480" w:beforeAutospacing="0" w:after="480" w:afterAutospacing="0"/>
        <w:textAlignment w:val="baseline"/>
        <w:rPr>
          <w:rFonts w:ascii="Arial" w:hAnsi="Arial" w:cs="Arial"/>
          <w:sz w:val="22"/>
          <w:szCs w:val="22"/>
        </w:rPr>
      </w:pPr>
    </w:p>
    <w:p w14:paraId="094988BF" w14:textId="77777777" w:rsidR="002F0DCE" w:rsidRDefault="002F0DCE" w:rsidP="00A90137">
      <w:pPr>
        <w:pStyle w:val="NormalWeb"/>
        <w:spacing w:before="480" w:beforeAutospacing="0" w:after="480" w:afterAutospacing="0"/>
        <w:textAlignment w:val="baseline"/>
        <w:rPr>
          <w:rFonts w:ascii="Arial" w:hAnsi="Arial" w:cs="Arial"/>
          <w:b/>
          <w:sz w:val="22"/>
          <w:szCs w:val="22"/>
          <w:u w:val="single"/>
        </w:rPr>
      </w:pPr>
    </w:p>
    <w:p w14:paraId="2E66522C" w14:textId="6ED555CD" w:rsidR="00EE39E4" w:rsidRDefault="00EE39E4" w:rsidP="002F0DCE">
      <w:pPr>
        <w:pStyle w:val="Heading1"/>
      </w:pPr>
      <w:bookmarkStart w:id="1" w:name="_Toc10842776"/>
      <w:r w:rsidRPr="00A90137">
        <w:t>Avoiding disappointment with your sub-contractor!</w:t>
      </w:r>
      <w:bookmarkEnd w:id="1"/>
    </w:p>
    <w:p w14:paraId="5F4D8D7E" w14:textId="5FEBF178" w:rsidR="00EE39E4" w:rsidRPr="00701169" w:rsidRDefault="00A90137" w:rsidP="00701169">
      <w:pPr>
        <w:autoSpaceDE w:val="0"/>
        <w:autoSpaceDN w:val="0"/>
        <w:adjustRightInd w:val="0"/>
        <w:spacing w:after="0" w:line="240" w:lineRule="auto"/>
        <w:rPr>
          <w:rFonts w:ascii="Arial" w:hAnsi="Arial" w:cs="Arial"/>
          <w:color w:val="000000"/>
        </w:rPr>
      </w:pPr>
      <w:r w:rsidRPr="00A90137">
        <w:rPr>
          <w:rFonts w:ascii="Arial" w:hAnsi="Arial" w:cs="Arial"/>
          <w:color w:val="000000"/>
        </w:rPr>
        <w:t xml:space="preserve">As a main contractor, the most important aspect in construction procurement is sub-contractor selection. When hiring a sub-contractor, the objective should be to reduce project risk, increase the overall value to the client and attempt to develop long lasting relationships between the members of the project. Occasionally, contractors in the public sector, put construction projects out to tender when specialised works are required, which is why sub-contractor selection constitutes a critical decision for clients/contractors. The selection process should embrace investigation of sub-contractor’s potential to deliver a service of acceptable standard, on time, and within </w:t>
      </w:r>
      <w:r w:rsidR="00701169" w:rsidRPr="00A90137">
        <w:rPr>
          <w:rFonts w:ascii="Arial" w:hAnsi="Arial" w:cs="Arial"/>
          <w:color w:val="000000"/>
        </w:rPr>
        <w:t>budget.</w:t>
      </w:r>
      <w:r w:rsidR="00701169" w:rsidRPr="00A90137">
        <w:rPr>
          <w:rFonts w:ascii="Arial" w:hAnsi="Arial" w:cs="Arial"/>
        </w:rPr>
        <w:t xml:space="preserve"> This</w:t>
      </w:r>
      <w:r w:rsidR="00EE39E4" w:rsidRPr="00A90137">
        <w:rPr>
          <w:rFonts w:ascii="Arial" w:hAnsi="Arial" w:cs="Arial"/>
        </w:rPr>
        <w:t xml:space="preserve"> Process can take some time as once the subcontractor is selected the main contractor has full responsibility of their performance.  </w:t>
      </w:r>
      <w:proofErr w:type="gramStart"/>
      <w:r w:rsidR="00EE39E4" w:rsidRPr="00A90137">
        <w:rPr>
          <w:rFonts w:ascii="Arial" w:hAnsi="Arial" w:cs="Arial"/>
        </w:rPr>
        <w:t>So</w:t>
      </w:r>
      <w:proofErr w:type="gramEnd"/>
      <w:r w:rsidR="00EE39E4" w:rsidRPr="00A90137">
        <w:rPr>
          <w:rFonts w:ascii="Arial" w:hAnsi="Arial" w:cs="Arial"/>
        </w:rPr>
        <w:t xml:space="preserve"> picking the right subcontractor to work alongside you is vitality important. Hiring a subcontractor can be long drawn out process as you want to make sure to get the right company working for you, that will hit targets that you have and provide the quality of work your client expects. In some circumstances specialised work needs to be done so it is critical that the right selection has be done. Subcontractors are viewed by the client as an extension of the main contractor (general contractor) and a failure by the subcontractor can adversely affect your company’s reputation. Unfortunately, some contractors don’t manage their subcontractors. They appoint them and then leave them to get on with the job. Often project staff aren’t briefed about what the subcontractor’s scope of work is. Time and again there </w:t>
      </w:r>
      <w:proofErr w:type="gramStart"/>
      <w:r w:rsidR="00EE39E4" w:rsidRPr="00A90137">
        <w:rPr>
          <w:rFonts w:ascii="Arial" w:hAnsi="Arial" w:cs="Arial"/>
        </w:rPr>
        <w:t>is</w:t>
      </w:r>
      <w:proofErr w:type="gramEnd"/>
      <w:r w:rsidR="00EE39E4" w:rsidRPr="00A90137">
        <w:rPr>
          <w:rFonts w:ascii="Arial" w:hAnsi="Arial" w:cs="Arial"/>
        </w:rPr>
        <w:t xml:space="preserve"> a lack of communication. When there are problems the subcontractor is blamed. </w:t>
      </w:r>
      <w:proofErr w:type="gramStart"/>
      <w:r w:rsidR="00EE39E4" w:rsidRPr="00A90137">
        <w:rPr>
          <w:rFonts w:ascii="Arial" w:hAnsi="Arial" w:cs="Arial"/>
        </w:rPr>
        <w:t>So</w:t>
      </w:r>
      <w:proofErr w:type="gramEnd"/>
      <w:r w:rsidR="00EE39E4" w:rsidRPr="00A90137">
        <w:rPr>
          <w:rFonts w:ascii="Arial" w:hAnsi="Arial" w:cs="Arial"/>
        </w:rPr>
        <w:t xml:space="preserve"> Building relationships with your subcontractor can have huge effect on the project and future projects. </w:t>
      </w:r>
    </w:p>
    <w:p w14:paraId="73F753EA" w14:textId="77777777" w:rsidR="00EE39E4" w:rsidRPr="00A90137" w:rsidRDefault="00EE39E4" w:rsidP="00A90137">
      <w:pPr>
        <w:pStyle w:val="NormalWeb"/>
        <w:spacing w:before="480" w:beforeAutospacing="0" w:after="480" w:afterAutospacing="0"/>
        <w:textAlignment w:val="baseline"/>
        <w:rPr>
          <w:rFonts w:ascii="Arial" w:hAnsi="Arial" w:cs="Arial"/>
          <w:sz w:val="22"/>
          <w:szCs w:val="22"/>
        </w:rPr>
      </w:pPr>
      <w:r w:rsidRPr="00A90137">
        <w:rPr>
          <w:rFonts w:ascii="Arial" w:hAnsi="Arial" w:cs="Arial"/>
          <w:sz w:val="22"/>
          <w:szCs w:val="22"/>
        </w:rPr>
        <w:t>Using the iron triangle can help with selection of the right subcontractor.</w:t>
      </w:r>
    </w:p>
    <w:p w14:paraId="38712623" w14:textId="2755B74F" w:rsidR="00EE39E4" w:rsidRDefault="00701169" w:rsidP="00EE39E4">
      <w:pPr>
        <w:pStyle w:val="NormalWeb"/>
        <w:spacing w:before="480" w:after="480" w:line="276" w:lineRule="auto"/>
        <w:textAlignment w:val="baseline"/>
        <w:rPr>
          <w:b/>
          <w:sz w:val="30"/>
          <w:szCs w:val="30"/>
        </w:rPr>
      </w:pPr>
      <w:r>
        <w:rPr>
          <w:rFonts w:ascii="Arial" w:hAnsi="Arial" w:cs="Arial"/>
          <w:noProof/>
          <w:color w:val="FFFFFF"/>
          <w:sz w:val="20"/>
          <w:szCs w:val="20"/>
          <w:lang w:val="en"/>
        </w:rPr>
        <w:drawing>
          <wp:inline distT="0" distB="0" distL="0" distR="0" wp14:anchorId="195CC020" wp14:editId="5C9933DF">
            <wp:extent cx="5539105" cy="3572540"/>
            <wp:effectExtent l="0" t="0" r="4445" b="889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8">
                      <a:extLst>
                        <a:ext uri="{28A0092B-C50C-407E-A947-70E740481C1C}">
                          <a14:useLocalDpi xmlns:a14="http://schemas.microsoft.com/office/drawing/2010/main" val="0"/>
                        </a:ext>
                      </a:extLst>
                    </a:blip>
                    <a:srcRect t="4700" r="3340" b="12182"/>
                    <a:stretch/>
                  </pic:blipFill>
                  <pic:spPr bwMode="auto">
                    <a:xfrm>
                      <a:off x="0" y="0"/>
                      <a:ext cx="5540121" cy="3573195"/>
                    </a:xfrm>
                    <a:prstGeom prst="rect">
                      <a:avLst/>
                    </a:prstGeom>
                    <a:noFill/>
                    <a:ln>
                      <a:noFill/>
                    </a:ln>
                    <a:extLst>
                      <a:ext uri="{53640926-AAD7-44D8-BBD7-CCE9431645EC}">
                        <a14:shadowObscured xmlns:a14="http://schemas.microsoft.com/office/drawing/2010/main"/>
                      </a:ext>
                    </a:extLst>
                  </pic:spPr>
                </pic:pic>
              </a:graphicData>
            </a:graphic>
          </wp:inline>
        </w:drawing>
      </w:r>
    </w:p>
    <w:p w14:paraId="5430D6E5" w14:textId="77777777" w:rsidR="00EE39E4" w:rsidRDefault="00EE39E4" w:rsidP="00EE39E4">
      <w:pPr>
        <w:pStyle w:val="NormalWeb"/>
        <w:spacing w:before="480" w:after="480" w:line="276" w:lineRule="auto"/>
        <w:textAlignment w:val="baseline"/>
        <w:rPr>
          <w:b/>
          <w:sz w:val="30"/>
          <w:szCs w:val="30"/>
        </w:rPr>
      </w:pPr>
    </w:p>
    <w:p w14:paraId="0EE08C00" w14:textId="77777777" w:rsidR="00A90137" w:rsidRDefault="00A90137" w:rsidP="00A90137">
      <w:pPr>
        <w:spacing w:before="100" w:beforeAutospacing="1" w:after="100" w:afterAutospacing="1" w:line="240" w:lineRule="auto"/>
        <w:rPr>
          <w:rFonts w:ascii="Arial" w:eastAsia="Times New Roman" w:hAnsi="Arial" w:cs="Arial"/>
          <w:b/>
          <w:color w:val="000000"/>
          <w:szCs w:val="20"/>
          <w:u w:val="single"/>
          <w:lang w:eastAsia="en-GB"/>
        </w:rPr>
      </w:pPr>
    </w:p>
    <w:p w14:paraId="55BB30A7" w14:textId="57678F7A" w:rsidR="00CF0540" w:rsidRDefault="00CF0540" w:rsidP="002F0DCE">
      <w:pPr>
        <w:pStyle w:val="Heading1"/>
        <w:rPr>
          <w:rFonts w:eastAsia="Times New Roman"/>
          <w:lang w:eastAsia="en-GB"/>
        </w:rPr>
      </w:pPr>
      <w:bookmarkStart w:id="2" w:name="_Toc10842777"/>
      <w:r>
        <w:rPr>
          <w:rFonts w:eastAsia="Times New Roman"/>
          <w:lang w:eastAsia="en-GB"/>
        </w:rPr>
        <w:t>Tender Processes</w:t>
      </w:r>
      <w:bookmarkEnd w:id="2"/>
    </w:p>
    <w:p w14:paraId="3AF80CFE" w14:textId="77C47AE5" w:rsidR="00A90137" w:rsidRPr="00A90137" w:rsidRDefault="00A90137" w:rsidP="00A90137">
      <w:pPr>
        <w:spacing w:before="100" w:beforeAutospacing="1" w:after="100" w:afterAutospacing="1"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Below are the ways in which contractor/suppliers will tender for new projects</w:t>
      </w:r>
    </w:p>
    <w:p w14:paraId="44404BB4" w14:textId="32893B78" w:rsidR="00F85EBB" w:rsidRDefault="00740FA0" w:rsidP="00F85EBB">
      <w:pPr>
        <w:spacing w:before="100" w:beforeAutospacing="1" w:after="100" w:afterAutospacing="1" w:line="330" w:lineRule="atLeast"/>
        <w:rPr>
          <w:rFonts w:ascii="Arial" w:eastAsia="Times New Roman" w:hAnsi="Arial" w:cs="Arial"/>
          <w:b/>
          <w:color w:val="000000"/>
          <w:szCs w:val="20"/>
          <w:u w:val="single"/>
          <w:lang w:eastAsia="en-GB"/>
        </w:rPr>
      </w:pPr>
      <w:r w:rsidRPr="00740FA0">
        <w:rPr>
          <w:rFonts w:ascii="Arial" w:eastAsia="Times New Roman" w:hAnsi="Arial" w:cs="Arial"/>
          <w:b/>
          <w:color w:val="000000"/>
          <w:szCs w:val="20"/>
          <w:u w:val="single"/>
          <w:lang w:eastAsia="en-GB"/>
        </w:rPr>
        <w:t>Open Tendering</w:t>
      </w:r>
    </w:p>
    <w:p w14:paraId="0EAE67DE" w14:textId="2E4FB195" w:rsidR="00740FA0" w:rsidRPr="00F85EBB" w:rsidRDefault="00740FA0" w:rsidP="00CF0540">
      <w:pPr>
        <w:spacing w:before="100" w:beforeAutospacing="1" w:after="100" w:afterAutospacing="1" w:line="240" w:lineRule="auto"/>
        <w:rPr>
          <w:rFonts w:ascii="Arial" w:eastAsia="Times New Roman" w:hAnsi="Arial" w:cs="Arial"/>
          <w:lang w:eastAsia="en-GB"/>
        </w:rPr>
      </w:pPr>
      <w:r w:rsidRPr="00740FA0">
        <w:rPr>
          <w:rFonts w:ascii="Arial" w:eastAsia="Times New Roman" w:hAnsi="Arial" w:cs="Arial"/>
          <w:lang w:eastAsia="en-GB"/>
        </w:rPr>
        <w:t xml:space="preserve">This allows anyone to submit a tender, supply services that are required. An advert will normally go out giving the contractor notice to put forward a tender. Doing it this way offers an equal opportunity to all contractors. </w:t>
      </w:r>
      <w:hyperlink r:id="rId9" w:tooltip="Open tendering" w:history="1">
        <w:r w:rsidRPr="00F85EBB">
          <w:rPr>
            <w:rFonts w:ascii="Arial" w:eastAsia="Times New Roman" w:hAnsi="Arial" w:cs="Arial"/>
            <w:lang w:eastAsia="en-GB"/>
          </w:rPr>
          <w:t>Open tendering</w:t>
        </w:r>
      </w:hyperlink>
      <w:r w:rsidRPr="00F85EBB">
        <w:rPr>
          <w:rFonts w:ascii="Arial" w:eastAsia="Times New Roman" w:hAnsi="Arial" w:cs="Arial"/>
          <w:lang w:eastAsia="en-GB"/>
        </w:rPr>
        <w:t xml:space="preserve"> has been criticised for attracting </w:t>
      </w:r>
      <w:hyperlink r:id="rId10" w:tooltip="Tenders" w:history="1">
        <w:r w:rsidRPr="00F85EBB">
          <w:rPr>
            <w:rFonts w:ascii="Arial" w:eastAsia="Times New Roman" w:hAnsi="Arial" w:cs="Arial"/>
            <w:lang w:eastAsia="en-GB"/>
          </w:rPr>
          <w:t>tenders</w:t>
        </w:r>
      </w:hyperlink>
      <w:r w:rsidRPr="00F85EBB">
        <w:rPr>
          <w:rFonts w:ascii="Arial" w:eastAsia="Times New Roman" w:hAnsi="Arial" w:cs="Arial"/>
          <w:lang w:eastAsia="en-GB"/>
        </w:rPr>
        <w:t xml:space="preserve"> / </w:t>
      </w:r>
      <w:hyperlink r:id="rId11" w:tooltip="Expressions of interest" w:history="1">
        <w:r w:rsidRPr="00F85EBB">
          <w:rPr>
            <w:rFonts w:ascii="Arial" w:eastAsia="Times New Roman" w:hAnsi="Arial" w:cs="Arial"/>
            <w:lang w:eastAsia="en-GB"/>
          </w:rPr>
          <w:t>expressions of interest</w:t>
        </w:r>
      </w:hyperlink>
      <w:r w:rsidRPr="00F85EBB">
        <w:rPr>
          <w:rFonts w:ascii="Arial" w:eastAsia="Times New Roman" w:hAnsi="Arial" w:cs="Arial"/>
          <w:lang w:eastAsia="en-GB"/>
        </w:rPr>
        <w:t xml:space="preserve"> from large numbers of </w:t>
      </w:r>
      <w:hyperlink r:id="rId12" w:tooltip="Supplier" w:history="1">
        <w:r w:rsidRPr="00F85EBB">
          <w:rPr>
            <w:rFonts w:ascii="Arial" w:eastAsia="Times New Roman" w:hAnsi="Arial" w:cs="Arial"/>
            <w:lang w:eastAsia="en-GB"/>
          </w:rPr>
          <w:t>suppliers</w:t>
        </w:r>
      </w:hyperlink>
      <w:r w:rsidRPr="00F85EBB">
        <w:rPr>
          <w:rFonts w:ascii="Arial" w:eastAsia="Times New Roman" w:hAnsi="Arial" w:cs="Arial"/>
          <w:lang w:eastAsia="en-GB"/>
        </w:rPr>
        <w:t xml:space="preserve">, some of whom may be entirely unsuitable for the </w:t>
      </w:r>
      <w:hyperlink r:id="rId13" w:tooltip="Contract" w:history="1">
        <w:r w:rsidRPr="00F85EBB">
          <w:rPr>
            <w:rFonts w:ascii="Arial" w:eastAsia="Times New Roman" w:hAnsi="Arial" w:cs="Arial"/>
            <w:lang w:eastAsia="en-GB"/>
          </w:rPr>
          <w:t>contract</w:t>
        </w:r>
      </w:hyperlink>
      <w:r w:rsidRPr="00F85EBB">
        <w:rPr>
          <w:rFonts w:ascii="Arial" w:eastAsia="Times New Roman" w:hAnsi="Arial" w:cs="Arial"/>
          <w:lang w:eastAsia="en-GB"/>
        </w:rPr>
        <w:t xml:space="preserve"> and as a result it can </w:t>
      </w:r>
      <w:hyperlink r:id="rId14" w:tooltip="Waste" w:history="1">
        <w:r w:rsidRPr="00F85EBB">
          <w:rPr>
            <w:rFonts w:ascii="Arial" w:eastAsia="Times New Roman" w:hAnsi="Arial" w:cs="Arial"/>
            <w:lang w:eastAsia="en-GB"/>
          </w:rPr>
          <w:t>waste</w:t>
        </w:r>
      </w:hyperlink>
      <w:r w:rsidRPr="00F85EBB">
        <w:rPr>
          <w:rFonts w:ascii="Arial" w:eastAsia="Times New Roman" w:hAnsi="Arial" w:cs="Arial"/>
          <w:lang w:eastAsia="en-GB"/>
        </w:rPr>
        <w:t xml:space="preserve"> a great deal of time, effort and money. However, </w:t>
      </w:r>
      <w:hyperlink r:id="rId15" w:tooltip="Open tendering" w:history="1">
        <w:r w:rsidRPr="00F85EBB">
          <w:rPr>
            <w:rFonts w:ascii="Arial" w:eastAsia="Times New Roman" w:hAnsi="Arial" w:cs="Arial"/>
            <w:lang w:eastAsia="en-GB"/>
          </w:rPr>
          <w:t>open tendering</w:t>
        </w:r>
      </w:hyperlink>
      <w:r w:rsidRPr="00F85EBB">
        <w:rPr>
          <w:rFonts w:ascii="Arial" w:eastAsia="Times New Roman" w:hAnsi="Arial" w:cs="Arial"/>
          <w:lang w:eastAsia="en-GB"/>
        </w:rPr>
        <w:t xml:space="preserve"> offers the greatest </w:t>
      </w:r>
      <w:hyperlink r:id="rId16" w:tooltip="Competition" w:history="1">
        <w:r w:rsidRPr="00F85EBB">
          <w:rPr>
            <w:rFonts w:ascii="Arial" w:eastAsia="Times New Roman" w:hAnsi="Arial" w:cs="Arial"/>
            <w:lang w:eastAsia="en-GB"/>
          </w:rPr>
          <w:t>competition</w:t>
        </w:r>
      </w:hyperlink>
      <w:r w:rsidRPr="00F85EBB">
        <w:rPr>
          <w:rFonts w:ascii="Arial" w:eastAsia="Times New Roman" w:hAnsi="Arial" w:cs="Arial"/>
          <w:lang w:eastAsia="en-GB"/>
        </w:rPr>
        <w:t xml:space="preserve"> and has the advantage of allowing new or emerging </w:t>
      </w:r>
      <w:hyperlink r:id="rId17" w:tooltip="Supplier" w:history="1">
        <w:r w:rsidRPr="00F85EBB">
          <w:rPr>
            <w:rFonts w:ascii="Arial" w:eastAsia="Times New Roman" w:hAnsi="Arial" w:cs="Arial"/>
            <w:lang w:eastAsia="en-GB"/>
          </w:rPr>
          <w:t>suppliers</w:t>
        </w:r>
      </w:hyperlink>
      <w:r w:rsidRPr="00F85EBB">
        <w:rPr>
          <w:rFonts w:ascii="Arial" w:eastAsia="Times New Roman" w:hAnsi="Arial" w:cs="Arial"/>
          <w:lang w:eastAsia="en-GB"/>
        </w:rPr>
        <w:t xml:space="preserve"> to try to secure </w:t>
      </w:r>
      <w:hyperlink r:id="rId18" w:tooltip="Works" w:history="1">
        <w:r w:rsidRPr="00F85EBB">
          <w:rPr>
            <w:rFonts w:ascii="Arial" w:eastAsia="Times New Roman" w:hAnsi="Arial" w:cs="Arial"/>
            <w:lang w:eastAsia="en-GB"/>
          </w:rPr>
          <w:t>work</w:t>
        </w:r>
      </w:hyperlink>
      <w:r w:rsidRPr="00F85EBB">
        <w:rPr>
          <w:rFonts w:ascii="Arial" w:eastAsia="Times New Roman" w:hAnsi="Arial" w:cs="Arial"/>
          <w:lang w:eastAsia="en-GB"/>
        </w:rPr>
        <w:t xml:space="preserve">. </w:t>
      </w:r>
      <w:r w:rsidR="00CF0540" w:rsidRPr="00CF0540">
        <w:rPr>
          <w:rStyle w:val="selectable"/>
          <w:rFonts w:ascii="Arial" w:hAnsi="Arial" w:cs="Arial"/>
        </w:rPr>
        <w:t>Designingbuildings.co.uk. (2019).</w:t>
      </w:r>
    </w:p>
    <w:p w14:paraId="29AD63D7" w14:textId="7FCDA135" w:rsidR="00740FA0" w:rsidRPr="00740FA0" w:rsidRDefault="00740FA0" w:rsidP="00740FA0">
      <w:pPr>
        <w:spacing w:before="100" w:beforeAutospacing="1" w:after="100" w:afterAutospacing="1" w:line="240" w:lineRule="auto"/>
        <w:rPr>
          <w:rFonts w:ascii="Arial" w:eastAsia="Times New Roman" w:hAnsi="Arial" w:cs="Arial"/>
          <w:color w:val="000000"/>
          <w:szCs w:val="20"/>
          <w:u w:val="single"/>
          <w:lang w:eastAsia="en-GB"/>
        </w:rPr>
      </w:pPr>
    </w:p>
    <w:p w14:paraId="6285CC74" w14:textId="20ED71D5" w:rsidR="00F85EBB" w:rsidRDefault="00740FA0" w:rsidP="00F85EBB">
      <w:pPr>
        <w:spacing w:before="100" w:beforeAutospacing="1" w:after="100" w:afterAutospacing="1" w:line="330" w:lineRule="atLeast"/>
        <w:rPr>
          <w:rFonts w:ascii="Arial" w:eastAsia="Times New Roman" w:hAnsi="Arial" w:cs="Arial"/>
          <w:b/>
          <w:color w:val="000000"/>
          <w:szCs w:val="20"/>
          <w:u w:val="single"/>
          <w:lang w:eastAsia="en-GB"/>
        </w:rPr>
      </w:pPr>
      <w:r>
        <w:rPr>
          <w:rFonts w:ascii="Arial" w:eastAsia="Times New Roman" w:hAnsi="Arial" w:cs="Arial"/>
          <w:b/>
          <w:color w:val="000000"/>
          <w:szCs w:val="20"/>
          <w:u w:val="single"/>
          <w:lang w:eastAsia="en-GB"/>
        </w:rPr>
        <w:t>Selective tendering</w:t>
      </w:r>
    </w:p>
    <w:p w14:paraId="5034C58E" w14:textId="6EA1A7E3" w:rsidR="00740FA0" w:rsidRPr="00740FA0" w:rsidRDefault="00740FA0" w:rsidP="00740FA0">
      <w:pPr>
        <w:spacing w:before="100" w:beforeAutospacing="1" w:after="100" w:afterAutospacing="1" w:line="240" w:lineRule="auto"/>
        <w:rPr>
          <w:rFonts w:ascii="Arial" w:eastAsia="Times New Roman" w:hAnsi="Arial" w:cs="Arial"/>
          <w:lang w:eastAsia="en-GB"/>
        </w:rPr>
      </w:pPr>
      <w:r>
        <w:rPr>
          <w:rFonts w:ascii="Arial" w:eastAsia="Times New Roman" w:hAnsi="Arial" w:cs="Arial"/>
          <w:color w:val="000000"/>
          <w:szCs w:val="20"/>
          <w:lang w:eastAsia="en-GB"/>
        </w:rPr>
        <w:t>Selective tendering means that a contractor has got to have an invitation to put in a tender. Suppliers will be known via their track record from previous jobs, and suitable for size and complexity of different contractors. Clients will have an approved of suppliers/contractors and will be regularly reviewed to keep track on performance</w:t>
      </w:r>
      <w:r w:rsidRPr="00740FA0">
        <w:rPr>
          <w:rFonts w:ascii="Arial" w:eastAsia="Times New Roman" w:hAnsi="Arial" w:cs="Arial"/>
          <w:lang w:eastAsia="en-GB"/>
        </w:rPr>
        <w:t xml:space="preserve">. </w:t>
      </w:r>
      <w:hyperlink r:id="rId19" w:tooltip="Selective tendering" w:history="1">
        <w:r w:rsidRPr="00740FA0">
          <w:rPr>
            <w:rFonts w:ascii="Arial" w:eastAsia="Times New Roman" w:hAnsi="Arial" w:cs="Arial"/>
            <w:lang w:eastAsia="en-GB"/>
          </w:rPr>
          <w:t>Selective tendering</w:t>
        </w:r>
      </w:hyperlink>
      <w:r w:rsidRPr="00740FA0">
        <w:rPr>
          <w:rFonts w:ascii="Arial" w:eastAsia="Times New Roman" w:hAnsi="Arial" w:cs="Arial"/>
          <w:lang w:eastAsia="en-GB"/>
        </w:rPr>
        <w:t xml:space="preserve"> can give </w:t>
      </w:r>
      <w:hyperlink r:id="rId20" w:tooltip="Clients" w:history="1">
        <w:r w:rsidRPr="00740FA0">
          <w:rPr>
            <w:rFonts w:ascii="Arial" w:eastAsia="Times New Roman" w:hAnsi="Arial" w:cs="Arial"/>
            <w:lang w:eastAsia="en-GB"/>
          </w:rPr>
          <w:t>clients</w:t>
        </w:r>
      </w:hyperlink>
      <w:r w:rsidRPr="00740FA0">
        <w:rPr>
          <w:rFonts w:ascii="Arial" w:eastAsia="Times New Roman" w:hAnsi="Arial" w:cs="Arial"/>
          <w:lang w:eastAsia="en-GB"/>
        </w:rPr>
        <w:t xml:space="preserve"> greater confidence that their requirements will be satisfied and should reduce the wasted effort that can be involved in </w:t>
      </w:r>
      <w:hyperlink r:id="rId21" w:tooltip="Open tendering" w:history="1">
        <w:r w:rsidRPr="00740FA0">
          <w:rPr>
            <w:rFonts w:ascii="Arial" w:eastAsia="Times New Roman" w:hAnsi="Arial" w:cs="Arial"/>
            <w:lang w:eastAsia="en-GB"/>
          </w:rPr>
          <w:t>open tendering</w:t>
        </w:r>
      </w:hyperlink>
      <w:r w:rsidRPr="00740FA0">
        <w:rPr>
          <w:rFonts w:ascii="Arial" w:eastAsia="Times New Roman" w:hAnsi="Arial" w:cs="Arial"/>
          <w:lang w:eastAsia="en-GB"/>
        </w:rPr>
        <w:t xml:space="preserve">. It may be particularly appropriate for </w:t>
      </w:r>
      <w:hyperlink r:id="rId22" w:tooltip="Specialist" w:history="1">
        <w:r w:rsidRPr="00740FA0">
          <w:rPr>
            <w:rFonts w:ascii="Arial" w:eastAsia="Times New Roman" w:hAnsi="Arial" w:cs="Arial"/>
            <w:lang w:eastAsia="en-GB"/>
          </w:rPr>
          <w:t>specialist</w:t>
        </w:r>
      </w:hyperlink>
      <w:r w:rsidRPr="00740FA0">
        <w:rPr>
          <w:rFonts w:ascii="Arial" w:eastAsia="Times New Roman" w:hAnsi="Arial" w:cs="Arial"/>
          <w:lang w:eastAsia="en-GB"/>
        </w:rPr>
        <w:t xml:space="preserve"> or complex </w:t>
      </w:r>
      <w:hyperlink r:id="rId23" w:tooltip="Contract" w:history="1">
        <w:r w:rsidRPr="00740FA0">
          <w:rPr>
            <w:rFonts w:ascii="Arial" w:eastAsia="Times New Roman" w:hAnsi="Arial" w:cs="Arial"/>
            <w:lang w:eastAsia="en-GB"/>
          </w:rPr>
          <w:t>contracts</w:t>
        </w:r>
      </w:hyperlink>
      <w:r w:rsidRPr="00740FA0">
        <w:rPr>
          <w:rFonts w:ascii="Arial" w:eastAsia="Times New Roman" w:hAnsi="Arial" w:cs="Arial"/>
          <w:lang w:eastAsia="en-GB"/>
        </w:rPr>
        <w:t xml:space="preserve">, or </w:t>
      </w:r>
      <w:hyperlink r:id="rId24" w:tooltip="Contract" w:history="1">
        <w:r w:rsidRPr="00740FA0">
          <w:rPr>
            <w:rFonts w:ascii="Arial" w:eastAsia="Times New Roman" w:hAnsi="Arial" w:cs="Arial"/>
            <w:lang w:eastAsia="en-GB"/>
          </w:rPr>
          <w:t>contracts</w:t>
        </w:r>
      </w:hyperlink>
      <w:r w:rsidRPr="00740FA0">
        <w:rPr>
          <w:rFonts w:ascii="Arial" w:eastAsia="Times New Roman" w:hAnsi="Arial" w:cs="Arial"/>
          <w:lang w:eastAsia="en-GB"/>
        </w:rPr>
        <w:t xml:space="preserve"> where there are only a few suitable firms.</w:t>
      </w:r>
      <w:r w:rsidR="00CF0540" w:rsidRPr="00CF0540">
        <w:rPr>
          <w:rStyle w:val="selectable"/>
          <w:rFonts w:ascii="Arial" w:hAnsi="Arial" w:cs="Arial"/>
        </w:rPr>
        <w:t xml:space="preserve"> Designingbuildings.co.uk. (2019).</w:t>
      </w:r>
    </w:p>
    <w:p w14:paraId="090A6360" w14:textId="20C18F6C" w:rsidR="00740FA0" w:rsidRDefault="00740FA0" w:rsidP="00EE39E4">
      <w:pPr>
        <w:pStyle w:val="NormalWeb"/>
        <w:spacing w:before="480" w:after="480" w:line="276" w:lineRule="auto"/>
        <w:textAlignment w:val="baseline"/>
        <w:rPr>
          <w:rFonts w:ascii="Arial" w:hAnsi="Arial" w:cs="Arial"/>
          <w:color w:val="000000"/>
          <w:sz w:val="20"/>
          <w:szCs w:val="20"/>
        </w:rPr>
      </w:pPr>
    </w:p>
    <w:p w14:paraId="3CA7E42C" w14:textId="5BDD5EE1" w:rsidR="00CF0540" w:rsidRDefault="00CF0540" w:rsidP="00EE39E4">
      <w:pPr>
        <w:pStyle w:val="NormalWeb"/>
        <w:spacing w:before="480" w:after="480" w:line="276" w:lineRule="auto"/>
        <w:textAlignment w:val="baseline"/>
        <w:rPr>
          <w:rFonts w:ascii="Arial" w:hAnsi="Arial" w:cs="Arial"/>
          <w:b/>
          <w:color w:val="000000"/>
          <w:sz w:val="22"/>
          <w:szCs w:val="20"/>
          <w:u w:val="single"/>
        </w:rPr>
      </w:pPr>
      <w:r>
        <w:rPr>
          <w:rFonts w:ascii="Arial" w:hAnsi="Arial" w:cs="Arial"/>
          <w:b/>
          <w:color w:val="000000"/>
          <w:sz w:val="22"/>
          <w:szCs w:val="20"/>
          <w:u w:val="single"/>
        </w:rPr>
        <w:t>Negotiated Tendering</w:t>
      </w:r>
    </w:p>
    <w:p w14:paraId="568DD373" w14:textId="423E198F" w:rsidR="00CF0540" w:rsidRPr="00CF0540" w:rsidRDefault="00CF0540" w:rsidP="00CF0540">
      <w:pPr>
        <w:pStyle w:val="NormalWeb"/>
        <w:spacing w:before="480" w:after="480"/>
        <w:textAlignment w:val="baseline"/>
        <w:rPr>
          <w:rFonts w:ascii="Arial" w:hAnsi="Arial" w:cs="Arial"/>
          <w:color w:val="000000"/>
          <w:sz w:val="22"/>
          <w:szCs w:val="20"/>
        </w:rPr>
      </w:pPr>
      <w:r>
        <w:rPr>
          <w:rFonts w:ascii="Arial" w:hAnsi="Arial" w:cs="Arial"/>
          <w:color w:val="000000"/>
          <w:sz w:val="22"/>
          <w:szCs w:val="20"/>
        </w:rPr>
        <w:t xml:space="preserve">This is where a client will pre-select a contractor on previous work or of nature of the project. A contractor may already be onsite and new work may become available, so again as they are set up this may mean they get pre-selected to carry out the new work. This can reduce the cost of tendering and allow early involvement on the scheme. One disadvantage with this tender process is it can cause atmosphere being contractors as everyone would like a shot at the tender. </w:t>
      </w:r>
      <w:r w:rsidRPr="00CF0540">
        <w:rPr>
          <w:rStyle w:val="selectable"/>
          <w:rFonts w:ascii="Arial" w:hAnsi="Arial" w:cs="Arial"/>
          <w:sz w:val="22"/>
          <w:szCs w:val="22"/>
        </w:rPr>
        <w:t>Designingbuildings.co.uk. (2019).</w:t>
      </w:r>
    </w:p>
    <w:p w14:paraId="017963FC" w14:textId="77777777" w:rsidR="00A90137" w:rsidRDefault="00A90137" w:rsidP="00A90137">
      <w:pPr>
        <w:pStyle w:val="NormalWeb"/>
        <w:spacing w:before="480" w:after="480"/>
        <w:textAlignment w:val="baseline"/>
        <w:rPr>
          <w:b/>
          <w:sz w:val="30"/>
          <w:szCs w:val="30"/>
        </w:rPr>
      </w:pPr>
    </w:p>
    <w:p w14:paraId="6E4D790F" w14:textId="0AF8AFB5" w:rsidR="00EE39E4" w:rsidRPr="00A90137" w:rsidRDefault="00EE39E4" w:rsidP="00A90137">
      <w:pPr>
        <w:pStyle w:val="NormalWeb"/>
        <w:spacing w:before="480" w:after="480"/>
        <w:textAlignment w:val="baseline"/>
        <w:rPr>
          <w:rFonts w:ascii="Arial" w:hAnsi="Arial" w:cs="Arial"/>
          <w:sz w:val="22"/>
          <w:szCs w:val="22"/>
        </w:rPr>
      </w:pPr>
      <w:r w:rsidRPr="00A90137">
        <w:rPr>
          <w:rFonts w:ascii="Arial" w:hAnsi="Arial" w:cs="Arial"/>
          <w:sz w:val="22"/>
          <w:szCs w:val="22"/>
        </w:rPr>
        <w:t xml:space="preserve">Knowledge of the company could influence the final choice Categories considered: </w:t>
      </w:r>
    </w:p>
    <w:p w14:paraId="64E16D34" w14:textId="24596C49" w:rsidR="00A90137" w:rsidRDefault="00EE39E4" w:rsidP="00A90137">
      <w:pPr>
        <w:pStyle w:val="NormalWeb"/>
        <w:numPr>
          <w:ilvl w:val="0"/>
          <w:numId w:val="5"/>
        </w:numPr>
        <w:spacing w:before="480" w:after="480"/>
        <w:textAlignment w:val="baseline"/>
        <w:rPr>
          <w:rFonts w:ascii="Arial" w:hAnsi="Arial" w:cs="Arial"/>
          <w:sz w:val="22"/>
          <w:szCs w:val="22"/>
        </w:rPr>
      </w:pPr>
      <w:r w:rsidRPr="00A90137">
        <w:rPr>
          <w:rFonts w:ascii="Arial" w:hAnsi="Arial" w:cs="Arial"/>
          <w:sz w:val="22"/>
          <w:szCs w:val="22"/>
        </w:rPr>
        <w:t xml:space="preserve">Subcontractor known. Worked before with him and satisfied with financial stability and work </w:t>
      </w:r>
    </w:p>
    <w:p w14:paraId="20B77572" w14:textId="1C1BBDAA" w:rsidR="00EE39E4" w:rsidRPr="00A90137" w:rsidRDefault="00EE39E4" w:rsidP="00A90137">
      <w:pPr>
        <w:pStyle w:val="NormalWeb"/>
        <w:numPr>
          <w:ilvl w:val="0"/>
          <w:numId w:val="5"/>
        </w:numPr>
        <w:spacing w:before="480" w:after="480"/>
        <w:textAlignment w:val="baseline"/>
        <w:rPr>
          <w:rFonts w:ascii="Arial" w:hAnsi="Arial" w:cs="Arial"/>
          <w:sz w:val="22"/>
          <w:szCs w:val="22"/>
        </w:rPr>
      </w:pPr>
      <w:r w:rsidRPr="00A90137">
        <w:rPr>
          <w:rFonts w:ascii="Arial" w:hAnsi="Arial" w:cs="Arial"/>
          <w:sz w:val="22"/>
          <w:szCs w:val="22"/>
        </w:rPr>
        <w:t xml:space="preserve">Well known reputation. Need to confirm financial standing </w:t>
      </w:r>
    </w:p>
    <w:p w14:paraId="73CAE55A" w14:textId="5FC1D8E9" w:rsidR="00EE39E4" w:rsidRPr="00A90137" w:rsidRDefault="00A90137" w:rsidP="00A90137">
      <w:pPr>
        <w:pStyle w:val="NormalWeb"/>
        <w:numPr>
          <w:ilvl w:val="0"/>
          <w:numId w:val="5"/>
        </w:numPr>
        <w:spacing w:before="480" w:after="480"/>
        <w:textAlignment w:val="baseline"/>
        <w:rPr>
          <w:rFonts w:ascii="Arial" w:hAnsi="Arial" w:cs="Arial"/>
          <w:sz w:val="22"/>
          <w:szCs w:val="22"/>
        </w:rPr>
      </w:pPr>
      <w:r>
        <w:rPr>
          <w:rFonts w:ascii="Arial" w:hAnsi="Arial" w:cs="Arial"/>
          <w:sz w:val="22"/>
          <w:szCs w:val="22"/>
        </w:rPr>
        <w:t>Com</w:t>
      </w:r>
      <w:r w:rsidRPr="00A90137">
        <w:rPr>
          <w:rFonts w:ascii="Arial" w:hAnsi="Arial" w:cs="Arial"/>
          <w:sz w:val="22"/>
          <w:szCs w:val="22"/>
        </w:rPr>
        <w:t>pletely</w:t>
      </w:r>
      <w:r w:rsidR="00EE39E4" w:rsidRPr="00A90137">
        <w:rPr>
          <w:rFonts w:ascii="Arial" w:hAnsi="Arial" w:cs="Arial"/>
          <w:sz w:val="22"/>
          <w:szCs w:val="22"/>
        </w:rPr>
        <w:t xml:space="preserve"> unknown. Need of full investigation about performance record and financial stability</w:t>
      </w:r>
    </w:p>
    <w:p w14:paraId="3241DF6F" w14:textId="77777777" w:rsidR="00EE39E4" w:rsidRPr="00EE39E4" w:rsidRDefault="00EE39E4" w:rsidP="00EE39E4">
      <w:pPr>
        <w:pStyle w:val="NormalWeb"/>
        <w:spacing w:before="480" w:after="480" w:line="276" w:lineRule="auto"/>
        <w:textAlignment w:val="baseline"/>
        <w:rPr>
          <w:b/>
          <w:sz w:val="30"/>
          <w:szCs w:val="30"/>
        </w:rPr>
      </w:pPr>
    </w:p>
    <w:p w14:paraId="1855B94A" w14:textId="77777777" w:rsidR="00EE39E4" w:rsidRDefault="00EE39E4" w:rsidP="00EE39E4">
      <w:pPr>
        <w:pStyle w:val="NormalWeb"/>
        <w:spacing w:before="480" w:after="480" w:line="276" w:lineRule="auto"/>
        <w:textAlignment w:val="baseline"/>
        <w:rPr>
          <w:b/>
          <w:sz w:val="30"/>
          <w:szCs w:val="30"/>
        </w:rPr>
      </w:pPr>
    </w:p>
    <w:p w14:paraId="6614444D" w14:textId="77777777" w:rsidR="00EE39E4" w:rsidRDefault="00EE39E4" w:rsidP="00EE39E4">
      <w:pPr>
        <w:pStyle w:val="NormalWeb"/>
        <w:spacing w:before="480" w:after="480" w:line="276" w:lineRule="auto"/>
        <w:textAlignment w:val="baseline"/>
        <w:rPr>
          <w:b/>
          <w:sz w:val="30"/>
          <w:szCs w:val="30"/>
        </w:rPr>
      </w:pPr>
    </w:p>
    <w:p w14:paraId="3504A381" w14:textId="0EC19200" w:rsidR="00701169" w:rsidRDefault="00EE39E4" w:rsidP="00B22A7E">
      <w:pPr>
        <w:pStyle w:val="NormalWeb"/>
        <w:spacing w:before="480" w:after="480"/>
        <w:textAlignment w:val="baseline"/>
        <w:rPr>
          <w:rFonts w:ascii="Arial" w:hAnsi="Arial" w:cs="Arial"/>
          <w:b/>
          <w:sz w:val="22"/>
          <w:szCs w:val="30"/>
          <w:u w:val="single"/>
        </w:rPr>
      </w:pPr>
      <w:r w:rsidRPr="00B22A7E">
        <w:rPr>
          <w:rFonts w:ascii="Arial" w:hAnsi="Arial" w:cs="Arial"/>
          <w:b/>
          <w:sz w:val="22"/>
          <w:szCs w:val="30"/>
          <w:u w:val="single"/>
        </w:rPr>
        <w:t xml:space="preserve">Selection </w:t>
      </w:r>
    </w:p>
    <w:p w14:paraId="330ACBA4" w14:textId="06F0569B" w:rsidR="00B22A7E" w:rsidRPr="00B22A7E" w:rsidRDefault="00B22A7E" w:rsidP="00B22A7E">
      <w:pPr>
        <w:pStyle w:val="NormalWeb"/>
        <w:spacing w:before="480" w:after="480"/>
        <w:textAlignment w:val="baseline"/>
        <w:rPr>
          <w:rFonts w:ascii="Arial" w:hAnsi="Arial" w:cs="Arial"/>
          <w:sz w:val="22"/>
          <w:szCs w:val="30"/>
        </w:rPr>
      </w:pPr>
      <w:r>
        <w:rPr>
          <w:rFonts w:ascii="Arial" w:hAnsi="Arial" w:cs="Arial"/>
          <w:sz w:val="22"/>
          <w:szCs w:val="30"/>
        </w:rPr>
        <w:t>There are many things to look for when selecting a contractor/supplier for the project. Companies house can be useful to find out about them, assessments of their past track records. It’s really important to understand where they could have exposed risk through commitments. Below are just some of the things that can be evaluated,</w:t>
      </w:r>
    </w:p>
    <w:p w14:paraId="37B3F13A" w14:textId="77777777" w:rsidR="00701169" w:rsidRPr="00B22A7E" w:rsidRDefault="00701169" w:rsidP="00B22A7E">
      <w:pPr>
        <w:pStyle w:val="Heading2"/>
        <w:numPr>
          <w:ilvl w:val="0"/>
          <w:numId w:val="13"/>
        </w:numPr>
        <w:rPr>
          <w:rFonts w:ascii="Arial" w:hAnsi="Arial" w:cs="Arial"/>
          <w:sz w:val="22"/>
          <w:szCs w:val="24"/>
        </w:rPr>
      </w:pPr>
      <w:bookmarkStart w:id="3" w:name="_Toc10842778"/>
      <w:r w:rsidRPr="00B22A7E">
        <w:rPr>
          <w:rStyle w:val="mw-headline"/>
          <w:rFonts w:ascii="Arial" w:hAnsi="Arial" w:cs="Arial"/>
          <w:sz w:val="22"/>
          <w:szCs w:val="24"/>
        </w:rPr>
        <w:t>History</w:t>
      </w:r>
      <w:bookmarkEnd w:id="3"/>
      <w:r w:rsidRPr="00B22A7E">
        <w:rPr>
          <w:rStyle w:val="mw-headline"/>
          <w:rFonts w:ascii="Arial" w:hAnsi="Arial" w:cs="Arial"/>
          <w:sz w:val="22"/>
          <w:szCs w:val="24"/>
        </w:rPr>
        <w:t xml:space="preserve"> </w:t>
      </w:r>
    </w:p>
    <w:p w14:paraId="5E9F371D" w14:textId="6759BF2C" w:rsidR="00701169" w:rsidRPr="00B22A7E" w:rsidRDefault="00701169" w:rsidP="00B22A7E">
      <w:pPr>
        <w:pStyle w:val="Heading2"/>
        <w:numPr>
          <w:ilvl w:val="0"/>
          <w:numId w:val="13"/>
        </w:numPr>
        <w:rPr>
          <w:rFonts w:ascii="Arial" w:hAnsi="Arial" w:cs="Arial"/>
          <w:sz w:val="22"/>
          <w:szCs w:val="24"/>
        </w:rPr>
      </w:pPr>
      <w:bookmarkStart w:id="4" w:name="_Toc10842779"/>
      <w:r w:rsidRPr="00B22A7E">
        <w:rPr>
          <w:rStyle w:val="mw-headline"/>
          <w:rFonts w:ascii="Arial" w:hAnsi="Arial" w:cs="Arial"/>
          <w:sz w:val="22"/>
          <w:szCs w:val="24"/>
        </w:rPr>
        <w:t xml:space="preserve">Current position </w:t>
      </w:r>
      <w:r w:rsidR="00B22A7E" w:rsidRPr="00B22A7E">
        <w:rPr>
          <w:rStyle w:val="mw-headline"/>
          <w:rFonts w:ascii="Arial" w:hAnsi="Arial" w:cs="Arial"/>
          <w:sz w:val="22"/>
          <w:szCs w:val="24"/>
        </w:rPr>
        <w:t>the contractor/supplier is in</w:t>
      </w:r>
      <w:bookmarkEnd w:id="4"/>
    </w:p>
    <w:p w14:paraId="0A0291C4" w14:textId="072D4C10" w:rsidR="00701169" w:rsidRPr="00B22A7E" w:rsidRDefault="00701169" w:rsidP="00B22A7E">
      <w:pPr>
        <w:pStyle w:val="Heading2"/>
        <w:numPr>
          <w:ilvl w:val="0"/>
          <w:numId w:val="13"/>
        </w:numPr>
        <w:rPr>
          <w:rFonts w:ascii="Arial" w:hAnsi="Arial" w:cs="Arial"/>
          <w:sz w:val="22"/>
          <w:szCs w:val="24"/>
        </w:rPr>
      </w:pPr>
      <w:bookmarkStart w:id="5" w:name="_Toc10842780"/>
      <w:r w:rsidRPr="00B22A7E">
        <w:rPr>
          <w:rStyle w:val="mw-headline"/>
          <w:rFonts w:ascii="Arial" w:hAnsi="Arial" w:cs="Arial"/>
          <w:sz w:val="22"/>
          <w:szCs w:val="24"/>
        </w:rPr>
        <w:t>Future position</w:t>
      </w:r>
      <w:r w:rsidR="00B22A7E" w:rsidRPr="00B22A7E">
        <w:rPr>
          <w:rStyle w:val="mw-headline"/>
          <w:rFonts w:ascii="Arial" w:hAnsi="Arial" w:cs="Arial"/>
          <w:sz w:val="22"/>
          <w:szCs w:val="24"/>
        </w:rPr>
        <w:t xml:space="preserve"> it will be in once project as started</w:t>
      </w:r>
      <w:bookmarkEnd w:id="5"/>
    </w:p>
    <w:p w14:paraId="1F862127" w14:textId="77777777" w:rsidR="00701169" w:rsidRPr="00B22A7E" w:rsidRDefault="00701169" w:rsidP="00B22A7E">
      <w:pPr>
        <w:pStyle w:val="Heading2"/>
        <w:numPr>
          <w:ilvl w:val="0"/>
          <w:numId w:val="13"/>
        </w:numPr>
        <w:rPr>
          <w:rFonts w:ascii="Arial" w:hAnsi="Arial" w:cs="Arial"/>
          <w:sz w:val="22"/>
          <w:szCs w:val="24"/>
        </w:rPr>
      </w:pPr>
      <w:bookmarkStart w:id="6" w:name="_Toc10842781"/>
      <w:r w:rsidRPr="00B22A7E">
        <w:rPr>
          <w:rStyle w:val="mw-headline"/>
          <w:rFonts w:ascii="Arial" w:hAnsi="Arial" w:cs="Arial"/>
          <w:sz w:val="22"/>
          <w:szCs w:val="24"/>
        </w:rPr>
        <w:t>Legal position</w:t>
      </w:r>
      <w:bookmarkEnd w:id="6"/>
      <w:r w:rsidRPr="00B22A7E">
        <w:rPr>
          <w:rStyle w:val="mw-headline"/>
          <w:rFonts w:ascii="Arial" w:hAnsi="Arial" w:cs="Arial"/>
          <w:sz w:val="22"/>
          <w:szCs w:val="24"/>
        </w:rPr>
        <w:t xml:space="preserve"> </w:t>
      </w:r>
    </w:p>
    <w:p w14:paraId="3D8D1E5B" w14:textId="77777777" w:rsidR="00701169" w:rsidRPr="00B22A7E" w:rsidRDefault="00701169" w:rsidP="00B22A7E">
      <w:pPr>
        <w:pStyle w:val="Heading2"/>
        <w:numPr>
          <w:ilvl w:val="0"/>
          <w:numId w:val="13"/>
        </w:numPr>
        <w:rPr>
          <w:rFonts w:ascii="Arial" w:hAnsi="Arial" w:cs="Arial"/>
          <w:sz w:val="22"/>
          <w:szCs w:val="24"/>
        </w:rPr>
      </w:pPr>
      <w:bookmarkStart w:id="7" w:name="_Toc10842782"/>
      <w:r w:rsidRPr="00B22A7E">
        <w:rPr>
          <w:rStyle w:val="mw-headline"/>
          <w:rFonts w:ascii="Arial" w:hAnsi="Arial" w:cs="Arial"/>
          <w:sz w:val="22"/>
          <w:szCs w:val="24"/>
        </w:rPr>
        <w:t>Technical capability</w:t>
      </w:r>
      <w:bookmarkEnd w:id="7"/>
      <w:r w:rsidRPr="00B22A7E">
        <w:rPr>
          <w:rStyle w:val="mw-headline"/>
          <w:rFonts w:ascii="Arial" w:hAnsi="Arial" w:cs="Arial"/>
          <w:sz w:val="22"/>
          <w:szCs w:val="24"/>
        </w:rPr>
        <w:t xml:space="preserve"> </w:t>
      </w:r>
    </w:p>
    <w:p w14:paraId="06B15112" w14:textId="34CCDC45" w:rsidR="00701169" w:rsidRPr="00B22A7E" w:rsidRDefault="00701169" w:rsidP="00B22A7E">
      <w:pPr>
        <w:pStyle w:val="Heading2"/>
        <w:numPr>
          <w:ilvl w:val="0"/>
          <w:numId w:val="13"/>
        </w:numPr>
        <w:rPr>
          <w:rStyle w:val="mw-headline"/>
          <w:rFonts w:ascii="Arial" w:hAnsi="Arial" w:cs="Arial"/>
          <w:sz w:val="22"/>
          <w:szCs w:val="24"/>
        </w:rPr>
      </w:pPr>
      <w:bookmarkStart w:id="8" w:name="_Toc10842783"/>
      <w:r w:rsidRPr="00B22A7E">
        <w:rPr>
          <w:rStyle w:val="mw-headline"/>
          <w:rFonts w:ascii="Arial" w:hAnsi="Arial" w:cs="Arial"/>
          <w:sz w:val="22"/>
          <w:szCs w:val="24"/>
        </w:rPr>
        <w:t>Other indicators</w:t>
      </w:r>
      <w:r w:rsidR="00B22A7E" w:rsidRPr="00B22A7E">
        <w:rPr>
          <w:rStyle w:val="mw-headline"/>
          <w:rFonts w:ascii="Arial" w:hAnsi="Arial" w:cs="Arial"/>
          <w:sz w:val="22"/>
          <w:szCs w:val="24"/>
        </w:rPr>
        <w:t xml:space="preserve"> (Rep in the insurance market)</w:t>
      </w:r>
      <w:bookmarkEnd w:id="8"/>
    </w:p>
    <w:p w14:paraId="322B24ED" w14:textId="23042BBA" w:rsidR="00B22A7E" w:rsidRDefault="00B22A7E" w:rsidP="00B22A7E">
      <w:pPr>
        <w:pStyle w:val="Heading2"/>
        <w:numPr>
          <w:ilvl w:val="0"/>
          <w:numId w:val="13"/>
        </w:numPr>
        <w:rPr>
          <w:rStyle w:val="mw-headline"/>
          <w:rFonts w:ascii="Arial" w:hAnsi="Arial" w:cs="Arial"/>
          <w:sz w:val="22"/>
          <w:szCs w:val="24"/>
        </w:rPr>
      </w:pPr>
      <w:bookmarkStart w:id="9" w:name="_Toc10842784"/>
      <w:r w:rsidRPr="00B22A7E">
        <w:rPr>
          <w:rStyle w:val="mw-headline"/>
          <w:rFonts w:ascii="Arial" w:hAnsi="Arial" w:cs="Arial"/>
          <w:sz w:val="22"/>
          <w:szCs w:val="24"/>
        </w:rPr>
        <w:t>Time taken to pay suppliers</w:t>
      </w:r>
      <w:bookmarkEnd w:id="9"/>
    </w:p>
    <w:p w14:paraId="720E38DD" w14:textId="3D38A7E5" w:rsidR="00B22A7E" w:rsidRPr="00B22A7E" w:rsidRDefault="00B22A7E" w:rsidP="00B22A7E">
      <w:pPr>
        <w:pStyle w:val="Heading2"/>
        <w:rPr>
          <w:rFonts w:ascii="Arial" w:hAnsi="Arial" w:cs="Arial"/>
          <w:b w:val="0"/>
          <w:sz w:val="22"/>
          <w:szCs w:val="24"/>
        </w:rPr>
      </w:pPr>
      <w:bookmarkStart w:id="10" w:name="_Toc10842785"/>
      <w:r w:rsidRPr="00B22A7E">
        <w:rPr>
          <w:rStyle w:val="mw-headline"/>
          <w:rFonts w:ascii="Arial" w:hAnsi="Arial" w:cs="Arial"/>
          <w:b w:val="0"/>
          <w:sz w:val="22"/>
          <w:szCs w:val="24"/>
        </w:rPr>
        <w:t>Table can also be used to help with selection.</w:t>
      </w:r>
      <w:bookmarkEnd w:id="10"/>
    </w:p>
    <w:p w14:paraId="383487C7" w14:textId="301AA362" w:rsidR="009D29E2" w:rsidRDefault="00B22A7E" w:rsidP="009D29E2">
      <w:pPr>
        <w:pStyle w:val="NormalWeb"/>
        <w:spacing w:before="480" w:after="480" w:line="276" w:lineRule="auto"/>
        <w:textAlignment w:val="baseline"/>
        <w:rPr>
          <w:rStyle w:val="selectable"/>
          <w:rFonts w:ascii="Arial" w:hAnsi="Arial" w:cs="Arial"/>
          <w:color w:val="000000"/>
          <w:sz w:val="22"/>
          <w:szCs w:val="20"/>
        </w:rPr>
      </w:pPr>
      <w:r>
        <w:rPr>
          <w:rFonts w:ascii="Arial" w:hAnsi="Arial" w:cs="Arial"/>
          <w:noProof/>
          <w:color w:val="FFFFFF"/>
          <w:sz w:val="20"/>
          <w:szCs w:val="20"/>
          <w:lang w:val="en"/>
        </w:rPr>
        <w:drawing>
          <wp:inline distT="0" distB="0" distL="0" distR="0" wp14:anchorId="2F1FAC98" wp14:editId="57C7B1FD">
            <wp:extent cx="5731510" cy="3253105"/>
            <wp:effectExtent l="0" t="0" r="2540" b="444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253105"/>
                    </a:xfrm>
                    <a:prstGeom prst="rect">
                      <a:avLst/>
                    </a:prstGeom>
                    <a:noFill/>
                    <a:ln>
                      <a:noFill/>
                    </a:ln>
                  </pic:spPr>
                </pic:pic>
              </a:graphicData>
            </a:graphic>
          </wp:inline>
        </w:drawing>
      </w:r>
      <w:r w:rsidR="009D29E2" w:rsidRPr="00B22A7E">
        <w:rPr>
          <w:rStyle w:val="selectable"/>
          <w:rFonts w:ascii="Arial" w:hAnsi="Arial" w:cs="Arial"/>
          <w:i/>
          <w:iCs/>
          <w:color w:val="000000"/>
          <w:sz w:val="22"/>
          <w:szCs w:val="20"/>
        </w:rPr>
        <w:t>W#05_Ros_Subcontractor Selection</w:t>
      </w:r>
      <w:r w:rsidR="009D29E2" w:rsidRPr="00B22A7E">
        <w:rPr>
          <w:rStyle w:val="selectable"/>
          <w:rFonts w:ascii="Arial" w:hAnsi="Arial" w:cs="Arial"/>
          <w:color w:val="000000"/>
          <w:sz w:val="22"/>
          <w:szCs w:val="20"/>
        </w:rPr>
        <w:t>.</w:t>
      </w:r>
    </w:p>
    <w:p w14:paraId="08FAAC4A" w14:textId="13B04384" w:rsidR="009D29E2" w:rsidRDefault="009D29E2" w:rsidP="009D29E2">
      <w:pPr>
        <w:pStyle w:val="NormalWeb"/>
        <w:spacing w:before="480" w:after="480" w:line="276" w:lineRule="auto"/>
        <w:textAlignment w:val="baseline"/>
        <w:rPr>
          <w:rStyle w:val="selectable"/>
          <w:rFonts w:ascii="Arial" w:hAnsi="Arial" w:cs="Arial"/>
          <w:color w:val="000000"/>
          <w:sz w:val="22"/>
          <w:szCs w:val="20"/>
        </w:rPr>
      </w:pPr>
    </w:p>
    <w:p w14:paraId="6C1ACE01" w14:textId="5B5DFF43" w:rsidR="009D29E2" w:rsidRDefault="009D29E2" w:rsidP="009D29E2">
      <w:pPr>
        <w:pStyle w:val="NormalWeb"/>
        <w:spacing w:before="480" w:after="480" w:line="276" w:lineRule="auto"/>
        <w:textAlignment w:val="baseline"/>
        <w:rPr>
          <w:rStyle w:val="selectable"/>
          <w:rFonts w:ascii="Arial" w:hAnsi="Arial" w:cs="Arial"/>
          <w:color w:val="000000"/>
          <w:sz w:val="22"/>
          <w:szCs w:val="20"/>
        </w:rPr>
      </w:pPr>
    </w:p>
    <w:p w14:paraId="401693C4" w14:textId="3D2FABA8" w:rsidR="009D29E2" w:rsidRDefault="009D29E2" w:rsidP="009D29E2">
      <w:pPr>
        <w:pStyle w:val="NormalWeb"/>
        <w:spacing w:before="480" w:after="480" w:line="276" w:lineRule="auto"/>
        <w:textAlignment w:val="baseline"/>
        <w:rPr>
          <w:rStyle w:val="selectable"/>
          <w:rFonts w:ascii="Arial" w:hAnsi="Arial" w:cs="Arial"/>
          <w:color w:val="000000"/>
          <w:sz w:val="22"/>
          <w:szCs w:val="20"/>
        </w:rPr>
      </w:pPr>
    </w:p>
    <w:p w14:paraId="68D9239F" w14:textId="6D387190" w:rsidR="009D29E2" w:rsidRDefault="009D29E2" w:rsidP="009D29E2">
      <w:pPr>
        <w:pStyle w:val="NormalWeb"/>
        <w:spacing w:before="480" w:after="480" w:line="276" w:lineRule="auto"/>
        <w:textAlignment w:val="baseline"/>
        <w:rPr>
          <w:rStyle w:val="selectable"/>
          <w:rFonts w:ascii="Arial" w:hAnsi="Arial" w:cs="Arial"/>
          <w:color w:val="000000"/>
          <w:sz w:val="22"/>
          <w:szCs w:val="20"/>
        </w:rPr>
      </w:pPr>
    </w:p>
    <w:p w14:paraId="2969833F" w14:textId="4FDCCAF2" w:rsidR="009D29E2" w:rsidRDefault="009D29E2" w:rsidP="009D29E2">
      <w:pPr>
        <w:pStyle w:val="NormalWeb"/>
        <w:spacing w:before="480" w:after="480" w:line="276" w:lineRule="auto"/>
        <w:textAlignment w:val="baseline"/>
        <w:rPr>
          <w:rStyle w:val="selectable"/>
          <w:rFonts w:ascii="Arial" w:hAnsi="Arial" w:cs="Arial"/>
          <w:color w:val="000000"/>
          <w:sz w:val="22"/>
          <w:szCs w:val="20"/>
        </w:rPr>
      </w:pPr>
    </w:p>
    <w:p w14:paraId="3EDFC415" w14:textId="22BEED5C" w:rsidR="009D29E2" w:rsidRPr="002F0DCE" w:rsidRDefault="009D29E2" w:rsidP="002F0DCE">
      <w:pPr>
        <w:pStyle w:val="Heading1"/>
        <w:rPr>
          <w:rStyle w:val="selectable"/>
        </w:rPr>
      </w:pPr>
      <w:bookmarkStart w:id="11" w:name="_Toc10842786"/>
      <w:r w:rsidRPr="002F0DCE">
        <w:rPr>
          <w:rStyle w:val="selectable"/>
        </w:rPr>
        <w:t>How to avoid issues</w:t>
      </w:r>
      <w:bookmarkEnd w:id="11"/>
    </w:p>
    <w:p w14:paraId="11A4B632" w14:textId="026A8B5B" w:rsidR="0089230F" w:rsidRPr="0089230F" w:rsidRDefault="0089230F" w:rsidP="0089230F">
      <w:pPr>
        <w:spacing w:after="480" w:line="240" w:lineRule="auto"/>
        <w:textAlignment w:val="baseline"/>
        <w:rPr>
          <w:rStyle w:val="selectable"/>
          <w:rFonts w:ascii="Arial" w:eastAsia="Times New Roman" w:hAnsi="Arial" w:cs="Arial"/>
          <w:szCs w:val="30"/>
          <w:lang w:eastAsia="en-GB"/>
        </w:rPr>
      </w:pPr>
      <w:r w:rsidRPr="0089230F">
        <w:rPr>
          <w:rFonts w:ascii="Arial" w:eastAsia="Times New Roman" w:hAnsi="Arial" w:cs="Arial"/>
          <w:szCs w:val="30"/>
          <w:lang w:eastAsia="en-GB"/>
        </w:rPr>
        <w:t>Sometimes subcontractors do get into problems. It’s important to understand the reason for these problems which may be due to the main contractor’s poor management, delays, lack of communication or change of scope. However, it is also often due to the subcontractor’s poor management, lack of cash flow or incompetence. By understanding the problem, you may be able to take action to rectify the problem or at least prevent it from getting worse.</w:t>
      </w:r>
    </w:p>
    <w:p w14:paraId="4437D5F4" w14:textId="5DAF7026" w:rsidR="009D29E2" w:rsidRPr="009D29E2" w:rsidRDefault="009D29E2" w:rsidP="009D29E2">
      <w:pPr>
        <w:pStyle w:val="NormalWeb"/>
        <w:numPr>
          <w:ilvl w:val="0"/>
          <w:numId w:val="15"/>
        </w:numPr>
        <w:spacing w:before="480" w:after="480" w:line="276" w:lineRule="auto"/>
        <w:textAlignment w:val="baseline"/>
        <w:rPr>
          <w:rFonts w:ascii="Arial" w:hAnsi="Arial" w:cs="Arial"/>
          <w:b/>
          <w:color w:val="000000"/>
          <w:sz w:val="22"/>
          <w:szCs w:val="20"/>
          <w:u w:val="single"/>
        </w:rPr>
      </w:pPr>
      <w:r>
        <w:rPr>
          <w:rFonts w:ascii="Arial" w:hAnsi="Arial" w:cs="Arial"/>
          <w:b/>
          <w:color w:val="000000"/>
          <w:sz w:val="22"/>
          <w:szCs w:val="20"/>
        </w:rPr>
        <w:t>Hold regular meetings to discuss any issues</w:t>
      </w:r>
    </w:p>
    <w:p w14:paraId="29ADA52D" w14:textId="77777777" w:rsidR="0089230F" w:rsidRPr="0089230F" w:rsidRDefault="009D29E2" w:rsidP="0089230F">
      <w:pPr>
        <w:pStyle w:val="NormalWeb"/>
        <w:numPr>
          <w:ilvl w:val="0"/>
          <w:numId w:val="15"/>
        </w:numPr>
        <w:spacing w:before="480" w:after="480" w:line="276" w:lineRule="auto"/>
        <w:textAlignment w:val="baseline"/>
        <w:rPr>
          <w:rFonts w:ascii="Arial" w:hAnsi="Arial" w:cs="Arial"/>
          <w:b/>
          <w:color w:val="000000"/>
          <w:sz w:val="22"/>
          <w:szCs w:val="20"/>
          <w:u w:val="single"/>
        </w:rPr>
      </w:pPr>
      <w:r>
        <w:rPr>
          <w:rFonts w:ascii="Arial" w:hAnsi="Arial" w:cs="Arial"/>
          <w:b/>
          <w:color w:val="000000"/>
          <w:sz w:val="22"/>
          <w:szCs w:val="20"/>
        </w:rPr>
        <w:t>Promote rewards, this will increase work and keep motivation high, keeping work to a high standard</w:t>
      </w:r>
    </w:p>
    <w:p w14:paraId="65CCC919" w14:textId="0D78B359" w:rsidR="0089230F" w:rsidRDefault="0089230F" w:rsidP="0089230F">
      <w:pPr>
        <w:pStyle w:val="NormalWeb"/>
        <w:numPr>
          <w:ilvl w:val="0"/>
          <w:numId w:val="15"/>
        </w:numPr>
        <w:spacing w:before="480" w:after="480" w:line="276" w:lineRule="auto"/>
        <w:textAlignment w:val="baseline"/>
        <w:rPr>
          <w:rFonts w:ascii="Arial" w:hAnsi="Arial" w:cs="Arial"/>
          <w:b/>
          <w:color w:val="000000"/>
          <w:sz w:val="20"/>
          <w:szCs w:val="20"/>
          <w:u w:val="single"/>
        </w:rPr>
      </w:pPr>
      <w:r>
        <w:rPr>
          <w:rFonts w:ascii="Arial" w:hAnsi="Arial" w:cs="Arial"/>
          <w:b/>
          <w:sz w:val="22"/>
        </w:rPr>
        <w:t xml:space="preserve">Training, </w:t>
      </w:r>
      <w:r w:rsidRPr="0089230F">
        <w:rPr>
          <w:rFonts w:ascii="Arial" w:hAnsi="Arial" w:cs="Arial"/>
          <w:b/>
          <w:sz w:val="22"/>
        </w:rPr>
        <w:t>if</w:t>
      </w:r>
      <w:r w:rsidRPr="0089230F">
        <w:rPr>
          <w:rFonts w:ascii="Arial" w:hAnsi="Arial" w:cs="Arial"/>
          <w:b/>
          <w:sz w:val="22"/>
        </w:rPr>
        <w:t xml:space="preserve"> subcontracts are trained to main contractor standards, they will provide a better quality of work. Skill is achieved by training and education and provides employees with pride of performance and the confidence to make decisions about their tasks. </w:t>
      </w:r>
    </w:p>
    <w:p w14:paraId="67BBC9A7" w14:textId="2BB2DDC1" w:rsidR="009D29E2" w:rsidRPr="0089230F" w:rsidRDefault="009D29E2" w:rsidP="0089230F">
      <w:pPr>
        <w:pStyle w:val="NormalWeb"/>
        <w:numPr>
          <w:ilvl w:val="0"/>
          <w:numId w:val="15"/>
        </w:numPr>
        <w:spacing w:before="480" w:after="480" w:line="276" w:lineRule="auto"/>
        <w:textAlignment w:val="baseline"/>
        <w:rPr>
          <w:rFonts w:ascii="Arial" w:hAnsi="Arial" w:cs="Arial"/>
          <w:b/>
          <w:color w:val="000000"/>
          <w:sz w:val="20"/>
          <w:szCs w:val="20"/>
          <w:u w:val="single"/>
        </w:rPr>
      </w:pPr>
      <w:r w:rsidRPr="0089230F">
        <w:rPr>
          <w:rFonts w:ascii="Arial" w:hAnsi="Arial" w:cs="Arial"/>
          <w:b/>
          <w:color w:val="000000"/>
          <w:sz w:val="22"/>
          <w:szCs w:val="20"/>
        </w:rPr>
        <w:t xml:space="preserve">Introduce a bond, this will help make sure that continued work is finished to client standard, if not </w:t>
      </w:r>
      <w:r w:rsidR="0089230F">
        <w:rPr>
          <w:rFonts w:ascii="Arial" w:hAnsi="Arial" w:cs="Arial"/>
          <w:b/>
          <w:color w:val="000000"/>
          <w:sz w:val="22"/>
          <w:szCs w:val="20"/>
        </w:rPr>
        <w:t>sub</w:t>
      </w:r>
      <w:r w:rsidRPr="0089230F">
        <w:rPr>
          <w:rFonts w:ascii="Arial" w:hAnsi="Arial" w:cs="Arial"/>
          <w:b/>
          <w:color w:val="000000"/>
          <w:sz w:val="22"/>
          <w:szCs w:val="20"/>
        </w:rPr>
        <w:t>contractor will be liable to complete work</w:t>
      </w:r>
    </w:p>
    <w:p w14:paraId="5D7FFB6E" w14:textId="16E9C32D" w:rsidR="00701169" w:rsidRPr="0089230F" w:rsidRDefault="009D29E2" w:rsidP="00EE39E4">
      <w:pPr>
        <w:pStyle w:val="NormalWeb"/>
        <w:numPr>
          <w:ilvl w:val="0"/>
          <w:numId w:val="15"/>
        </w:numPr>
        <w:spacing w:before="480" w:after="480" w:line="276" w:lineRule="auto"/>
        <w:textAlignment w:val="baseline"/>
        <w:rPr>
          <w:rFonts w:ascii="Arial" w:hAnsi="Arial" w:cs="Arial"/>
          <w:b/>
          <w:color w:val="000000"/>
          <w:sz w:val="22"/>
          <w:szCs w:val="20"/>
        </w:rPr>
      </w:pPr>
      <w:r w:rsidRPr="009D29E2">
        <w:rPr>
          <w:rFonts w:ascii="Arial" w:hAnsi="Arial" w:cs="Arial"/>
          <w:b/>
          <w:color w:val="000000"/>
          <w:sz w:val="22"/>
          <w:szCs w:val="20"/>
        </w:rPr>
        <w:t xml:space="preserve">Payment to be </w:t>
      </w:r>
      <w:r w:rsidR="0089230F" w:rsidRPr="009D29E2">
        <w:rPr>
          <w:rFonts w:ascii="Arial" w:hAnsi="Arial" w:cs="Arial"/>
          <w:b/>
          <w:color w:val="000000"/>
          <w:sz w:val="22"/>
          <w:szCs w:val="20"/>
        </w:rPr>
        <w:t>on time</w:t>
      </w:r>
      <w:r w:rsidRPr="009D29E2">
        <w:rPr>
          <w:rFonts w:ascii="Arial" w:hAnsi="Arial" w:cs="Arial"/>
          <w:b/>
          <w:color w:val="000000"/>
          <w:sz w:val="22"/>
          <w:szCs w:val="20"/>
        </w:rPr>
        <w:t xml:space="preserve">. You can build a good relationship with payments of completed work </w:t>
      </w:r>
      <w:r w:rsidR="0089230F" w:rsidRPr="009D29E2">
        <w:rPr>
          <w:rFonts w:ascii="Arial" w:hAnsi="Arial" w:cs="Arial"/>
          <w:b/>
          <w:color w:val="000000"/>
          <w:sz w:val="22"/>
          <w:szCs w:val="20"/>
        </w:rPr>
        <w:t>on time</w:t>
      </w:r>
      <w:r w:rsidRPr="009D29E2">
        <w:rPr>
          <w:rFonts w:ascii="Arial" w:hAnsi="Arial" w:cs="Arial"/>
          <w:b/>
          <w:color w:val="000000"/>
          <w:sz w:val="22"/>
          <w:szCs w:val="20"/>
        </w:rPr>
        <w:t>, they wil</w:t>
      </w:r>
      <w:r w:rsidR="0089230F">
        <w:rPr>
          <w:rFonts w:ascii="Arial" w:hAnsi="Arial" w:cs="Arial"/>
          <w:b/>
          <w:color w:val="000000"/>
          <w:sz w:val="22"/>
          <w:szCs w:val="20"/>
        </w:rPr>
        <w:t>l</w:t>
      </w:r>
      <w:r w:rsidRPr="009D29E2">
        <w:rPr>
          <w:rFonts w:ascii="Arial" w:hAnsi="Arial" w:cs="Arial"/>
          <w:b/>
          <w:color w:val="000000"/>
          <w:sz w:val="22"/>
          <w:szCs w:val="20"/>
        </w:rPr>
        <w:t xml:space="preserve"> g</w:t>
      </w:r>
      <w:r w:rsidR="0089230F">
        <w:rPr>
          <w:rFonts w:ascii="Arial" w:hAnsi="Arial" w:cs="Arial"/>
          <w:b/>
          <w:color w:val="000000"/>
          <w:sz w:val="22"/>
          <w:szCs w:val="20"/>
        </w:rPr>
        <w:t>a</w:t>
      </w:r>
      <w:r w:rsidRPr="009D29E2">
        <w:rPr>
          <w:rFonts w:ascii="Arial" w:hAnsi="Arial" w:cs="Arial"/>
          <w:b/>
          <w:color w:val="000000"/>
          <w:sz w:val="22"/>
          <w:szCs w:val="20"/>
        </w:rPr>
        <w:t>in your trust and always try to complete work to your standard</w:t>
      </w:r>
      <w:r w:rsidR="0089230F">
        <w:rPr>
          <w:rFonts w:ascii="Arial" w:hAnsi="Arial" w:cs="Arial"/>
          <w:b/>
          <w:color w:val="000000"/>
          <w:sz w:val="22"/>
          <w:szCs w:val="20"/>
        </w:rPr>
        <w:t>.</w:t>
      </w:r>
    </w:p>
    <w:p w14:paraId="647B9C03" w14:textId="11D07F02" w:rsidR="009B412A" w:rsidRPr="0089230F" w:rsidRDefault="009B412A" w:rsidP="0089230F">
      <w:pPr>
        <w:spacing w:after="480" w:line="480" w:lineRule="atLeast"/>
        <w:textAlignment w:val="baseline"/>
        <w:rPr>
          <w:rFonts w:ascii="Arial" w:eastAsia="Times New Roman" w:hAnsi="Arial" w:cs="Arial"/>
          <w:szCs w:val="30"/>
          <w:u w:val="single"/>
          <w:lang w:eastAsia="en-GB"/>
        </w:rPr>
      </w:pPr>
      <w:r w:rsidRPr="0089230F">
        <w:rPr>
          <w:rFonts w:ascii="Arial" w:hAnsi="Arial" w:cs="Arial"/>
          <w:b/>
          <w:bCs/>
          <w:szCs w:val="30"/>
          <w:u w:val="single"/>
          <w:bdr w:val="none" w:sz="0" w:space="0" w:color="auto" w:frame="1"/>
        </w:rPr>
        <w:t>Managing your subcontractors</w:t>
      </w:r>
    </w:p>
    <w:p w14:paraId="64F56122" w14:textId="77777777" w:rsidR="00EE39E4" w:rsidRPr="0089230F" w:rsidRDefault="00EE39E4" w:rsidP="0089230F">
      <w:pPr>
        <w:pStyle w:val="NormalWeb"/>
        <w:spacing w:before="480" w:after="480"/>
        <w:textAlignment w:val="baseline"/>
        <w:rPr>
          <w:rFonts w:ascii="Arial" w:hAnsi="Arial" w:cs="Arial"/>
          <w:sz w:val="22"/>
          <w:szCs w:val="30"/>
        </w:rPr>
      </w:pPr>
      <w:r w:rsidRPr="0089230F">
        <w:rPr>
          <w:rFonts w:ascii="Arial" w:hAnsi="Arial" w:cs="Arial"/>
          <w:sz w:val="22"/>
          <w:szCs w:val="30"/>
        </w:rPr>
        <w:t xml:space="preserve">Health and safety </w:t>
      </w:r>
    </w:p>
    <w:p w14:paraId="693DE047" w14:textId="5C112960" w:rsidR="00EE39E4" w:rsidRPr="0089230F" w:rsidRDefault="00EE39E4" w:rsidP="0089230F">
      <w:pPr>
        <w:pStyle w:val="NormalWeb"/>
        <w:spacing w:before="480" w:after="480"/>
        <w:textAlignment w:val="baseline"/>
        <w:rPr>
          <w:rFonts w:ascii="Arial" w:hAnsi="Arial" w:cs="Arial"/>
          <w:sz w:val="22"/>
          <w:szCs w:val="30"/>
        </w:rPr>
      </w:pPr>
      <w:r w:rsidRPr="0089230F">
        <w:rPr>
          <w:rFonts w:ascii="Arial" w:hAnsi="Arial" w:cs="Arial"/>
          <w:sz w:val="22"/>
          <w:szCs w:val="30"/>
        </w:rPr>
        <w:t xml:space="preserve"> ‘The subcontractor should be aware of: - Hazards on site - Site rules and safety procedures - What to wear - Special equipment needed - What to do in an emergency  </w:t>
      </w:r>
    </w:p>
    <w:p w14:paraId="6277BBC2" w14:textId="18AC90DF" w:rsidR="00EE39E4" w:rsidRPr="0089230F" w:rsidRDefault="00EE39E4" w:rsidP="0089230F">
      <w:pPr>
        <w:pStyle w:val="NormalWeb"/>
        <w:spacing w:before="480" w:after="480"/>
        <w:textAlignment w:val="baseline"/>
        <w:rPr>
          <w:rFonts w:ascii="Arial" w:hAnsi="Arial" w:cs="Arial"/>
          <w:sz w:val="22"/>
          <w:szCs w:val="30"/>
        </w:rPr>
      </w:pPr>
      <w:r w:rsidRPr="0089230F">
        <w:rPr>
          <w:rFonts w:ascii="Arial" w:hAnsi="Arial" w:cs="Arial"/>
          <w:sz w:val="22"/>
          <w:szCs w:val="30"/>
        </w:rPr>
        <w:t xml:space="preserve"> Subcontractors must comply with HSWA and </w:t>
      </w:r>
      <w:proofErr w:type="gramStart"/>
      <w:r w:rsidRPr="0089230F">
        <w:rPr>
          <w:rFonts w:ascii="Arial" w:hAnsi="Arial" w:cs="Arial"/>
          <w:sz w:val="22"/>
          <w:szCs w:val="30"/>
        </w:rPr>
        <w:t>other</w:t>
      </w:r>
      <w:proofErr w:type="gramEnd"/>
      <w:r w:rsidRPr="0089230F">
        <w:rPr>
          <w:rFonts w:ascii="Arial" w:hAnsi="Arial" w:cs="Arial"/>
          <w:sz w:val="22"/>
          <w:szCs w:val="30"/>
        </w:rPr>
        <w:t xml:space="preserve"> H &amp; S legislation </w:t>
      </w:r>
    </w:p>
    <w:p w14:paraId="40B160BE" w14:textId="67C4B2FE" w:rsidR="00EE39E4" w:rsidRPr="0089230F" w:rsidRDefault="00EE39E4" w:rsidP="0089230F">
      <w:pPr>
        <w:pStyle w:val="NormalWeb"/>
        <w:spacing w:before="480" w:after="480"/>
        <w:textAlignment w:val="baseline"/>
        <w:rPr>
          <w:rFonts w:ascii="Arial" w:hAnsi="Arial" w:cs="Arial"/>
          <w:sz w:val="22"/>
          <w:szCs w:val="30"/>
        </w:rPr>
      </w:pPr>
      <w:r w:rsidRPr="0089230F">
        <w:rPr>
          <w:rFonts w:ascii="Arial" w:hAnsi="Arial" w:cs="Arial"/>
          <w:sz w:val="22"/>
          <w:szCs w:val="30"/>
        </w:rPr>
        <w:t xml:space="preserve"> Cooperation and communication are needed to make sure all parties can meet their obligations’ (Juan Antonio </w:t>
      </w:r>
      <w:proofErr w:type="spellStart"/>
      <w:r w:rsidRPr="0089230F">
        <w:rPr>
          <w:rFonts w:ascii="Arial" w:hAnsi="Arial" w:cs="Arial"/>
          <w:sz w:val="22"/>
          <w:szCs w:val="30"/>
        </w:rPr>
        <w:t>Férriz</w:t>
      </w:r>
      <w:proofErr w:type="spellEnd"/>
      <w:r w:rsidRPr="0089230F">
        <w:rPr>
          <w:rFonts w:ascii="Arial" w:hAnsi="Arial" w:cs="Arial"/>
          <w:sz w:val="22"/>
          <w:szCs w:val="30"/>
        </w:rPr>
        <w:t xml:space="preserve"> </w:t>
      </w:r>
      <w:proofErr w:type="spellStart"/>
      <w:r w:rsidRPr="0089230F">
        <w:rPr>
          <w:rFonts w:ascii="Arial" w:hAnsi="Arial" w:cs="Arial"/>
          <w:sz w:val="22"/>
          <w:szCs w:val="30"/>
        </w:rPr>
        <w:t>Papí</w:t>
      </w:r>
      <w:proofErr w:type="spellEnd"/>
      <w:r w:rsidRPr="0089230F">
        <w:rPr>
          <w:rFonts w:ascii="Arial" w:hAnsi="Arial" w:cs="Arial"/>
          <w:sz w:val="22"/>
          <w:szCs w:val="30"/>
        </w:rPr>
        <w:t>)</w:t>
      </w:r>
    </w:p>
    <w:p w14:paraId="751D1001" w14:textId="77777777" w:rsidR="009B412A" w:rsidRPr="0089230F" w:rsidRDefault="009B412A" w:rsidP="0089230F">
      <w:pPr>
        <w:spacing w:after="480" w:line="240" w:lineRule="auto"/>
        <w:textAlignment w:val="baseline"/>
        <w:rPr>
          <w:rFonts w:ascii="Arial" w:eastAsia="Times New Roman" w:hAnsi="Arial" w:cs="Arial"/>
          <w:szCs w:val="30"/>
          <w:lang w:eastAsia="en-GB"/>
        </w:rPr>
      </w:pPr>
      <w:r w:rsidRPr="0089230F">
        <w:rPr>
          <w:rFonts w:ascii="Arial" w:eastAsia="Times New Roman" w:hAnsi="Arial" w:cs="Arial"/>
          <w:szCs w:val="30"/>
          <w:lang w:eastAsia="en-GB"/>
        </w:rPr>
        <w:t>Some important points to note when managing subcontractors are to ensure:</w:t>
      </w:r>
    </w:p>
    <w:p w14:paraId="76FBEC4C" w14:textId="45FCC145" w:rsidR="009B412A" w:rsidRPr="0089230F" w:rsidRDefault="009B412A" w:rsidP="0089230F">
      <w:pPr>
        <w:spacing w:before="480" w:after="480" w:line="240" w:lineRule="auto"/>
        <w:textAlignment w:val="baseline"/>
        <w:rPr>
          <w:rFonts w:ascii="Arial" w:eastAsia="Times New Roman" w:hAnsi="Arial" w:cs="Arial"/>
          <w:b/>
          <w:szCs w:val="30"/>
          <w:lang w:eastAsia="en-GB"/>
        </w:rPr>
      </w:pPr>
      <w:r w:rsidRPr="0089230F">
        <w:rPr>
          <w:rFonts w:ascii="Arial" w:eastAsia="Times New Roman" w:hAnsi="Arial" w:cs="Arial"/>
          <w:b/>
          <w:szCs w:val="30"/>
          <w:lang w:eastAsia="en-GB"/>
        </w:rPr>
        <w:t>the contractor’s person managing the subcontractor understands:</w:t>
      </w:r>
    </w:p>
    <w:p w14:paraId="39A51C37" w14:textId="77777777" w:rsidR="009B412A" w:rsidRPr="0089230F" w:rsidRDefault="009B412A" w:rsidP="0089230F">
      <w:pPr>
        <w:numPr>
          <w:ilvl w:val="0"/>
          <w:numId w:val="1"/>
        </w:numPr>
        <w:spacing w:before="360" w:after="360" w:line="240" w:lineRule="auto"/>
        <w:ind w:left="480"/>
        <w:textAlignment w:val="baseline"/>
        <w:rPr>
          <w:rFonts w:ascii="Arial" w:eastAsia="Times New Roman" w:hAnsi="Arial" w:cs="Arial"/>
          <w:szCs w:val="30"/>
          <w:lang w:eastAsia="en-GB"/>
        </w:rPr>
      </w:pPr>
      <w:r w:rsidRPr="0089230F">
        <w:rPr>
          <w:rFonts w:ascii="Arial" w:eastAsia="Times New Roman" w:hAnsi="Arial" w:cs="Arial"/>
          <w:szCs w:val="30"/>
          <w:lang w:eastAsia="en-GB"/>
        </w:rPr>
        <w:t>the subcontractor’s scope of work</w:t>
      </w:r>
    </w:p>
    <w:p w14:paraId="0E384685" w14:textId="3D9349DD" w:rsidR="009B412A" w:rsidRPr="0089230F" w:rsidRDefault="009B412A" w:rsidP="0089230F">
      <w:pPr>
        <w:numPr>
          <w:ilvl w:val="0"/>
          <w:numId w:val="1"/>
        </w:numPr>
        <w:spacing w:before="360" w:after="360" w:line="240" w:lineRule="auto"/>
        <w:ind w:left="480"/>
        <w:textAlignment w:val="baseline"/>
        <w:rPr>
          <w:rFonts w:ascii="Arial" w:eastAsia="Times New Roman" w:hAnsi="Arial" w:cs="Arial"/>
          <w:szCs w:val="30"/>
          <w:lang w:eastAsia="en-GB"/>
        </w:rPr>
      </w:pPr>
      <w:r w:rsidRPr="0089230F">
        <w:rPr>
          <w:rFonts w:ascii="Arial" w:eastAsia="Times New Roman" w:hAnsi="Arial" w:cs="Arial"/>
          <w:szCs w:val="30"/>
          <w:lang w:eastAsia="en-GB"/>
        </w:rPr>
        <w:t xml:space="preserve">who is responsible for supplying </w:t>
      </w:r>
      <w:proofErr w:type="gramStart"/>
      <w:r w:rsidR="00EE39E4" w:rsidRPr="0089230F">
        <w:rPr>
          <w:rFonts w:ascii="Arial" w:eastAsia="Times New Roman" w:hAnsi="Arial" w:cs="Arial"/>
          <w:szCs w:val="30"/>
          <w:lang w:eastAsia="en-GB"/>
        </w:rPr>
        <w:t>materials</w:t>
      </w:r>
      <w:proofErr w:type="gramEnd"/>
      <w:r w:rsidR="00EE39E4" w:rsidRPr="0089230F">
        <w:rPr>
          <w:rFonts w:ascii="Arial" w:eastAsia="Times New Roman" w:hAnsi="Arial" w:cs="Arial"/>
          <w:szCs w:val="30"/>
          <w:lang w:eastAsia="en-GB"/>
        </w:rPr>
        <w:t xml:space="preserve"> </w:t>
      </w:r>
    </w:p>
    <w:p w14:paraId="1FF61C4F" w14:textId="77777777" w:rsidR="009B412A" w:rsidRPr="0089230F" w:rsidRDefault="009B412A" w:rsidP="0089230F">
      <w:pPr>
        <w:numPr>
          <w:ilvl w:val="0"/>
          <w:numId w:val="1"/>
        </w:numPr>
        <w:spacing w:before="360" w:after="360" w:line="240" w:lineRule="auto"/>
        <w:ind w:left="480"/>
        <w:textAlignment w:val="baseline"/>
        <w:rPr>
          <w:rFonts w:ascii="Arial" w:eastAsia="Times New Roman" w:hAnsi="Arial" w:cs="Arial"/>
          <w:szCs w:val="30"/>
          <w:lang w:eastAsia="en-GB"/>
        </w:rPr>
      </w:pPr>
      <w:r w:rsidRPr="0089230F">
        <w:rPr>
          <w:rFonts w:ascii="Arial" w:eastAsia="Times New Roman" w:hAnsi="Arial" w:cs="Arial"/>
          <w:szCs w:val="30"/>
          <w:lang w:eastAsia="en-GB"/>
        </w:rPr>
        <w:t>how the subcontractor will be reimbursed</w:t>
      </w:r>
    </w:p>
    <w:p w14:paraId="667CE6AA" w14:textId="77777777" w:rsidR="00EE39E4" w:rsidRPr="0089230F" w:rsidRDefault="00EE39E4" w:rsidP="0089230F">
      <w:pPr>
        <w:spacing w:before="480" w:after="480" w:line="240" w:lineRule="auto"/>
        <w:textAlignment w:val="baseline"/>
        <w:rPr>
          <w:rFonts w:ascii="Arial" w:eastAsia="Times New Roman" w:hAnsi="Arial" w:cs="Arial"/>
          <w:b/>
          <w:szCs w:val="30"/>
          <w:lang w:eastAsia="en-GB"/>
        </w:rPr>
      </w:pPr>
    </w:p>
    <w:p w14:paraId="754E020E" w14:textId="77777777" w:rsidR="00EE39E4" w:rsidRPr="0089230F" w:rsidRDefault="00EE39E4" w:rsidP="0089230F">
      <w:pPr>
        <w:spacing w:before="480" w:after="480" w:line="240" w:lineRule="auto"/>
        <w:textAlignment w:val="baseline"/>
        <w:rPr>
          <w:rFonts w:ascii="Arial" w:eastAsia="Times New Roman" w:hAnsi="Arial" w:cs="Arial"/>
          <w:b/>
          <w:szCs w:val="30"/>
          <w:lang w:eastAsia="en-GB"/>
        </w:rPr>
      </w:pPr>
    </w:p>
    <w:p w14:paraId="3FA8BAD2" w14:textId="60AA0350" w:rsidR="009B412A" w:rsidRPr="0089230F" w:rsidRDefault="009B412A" w:rsidP="0089230F">
      <w:pPr>
        <w:spacing w:before="480" w:after="480" w:line="240" w:lineRule="auto"/>
        <w:textAlignment w:val="baseline"/>
        <w:rPr>
          <w:rFonts w:ascii="Arial" w:eastAsia="Times New Roman" w:hAnsi="Arial" w:cs="Arial"/>
          <w:b/>
          <w:szCs w:val="30"/>
          <w:lang w:eastAsia="en-GB"/>
        </w:rPr>
      </w:pPr>
      <w:r w:rsidRPr="0089230F">
        <w:rPr>
          <w:rFonts w:ascii="Arial" w:eastAsia="Times New Roman" w:hAnsi="Arial" w:cs="Arial"/>
          <w:b/>
          <w:szCs w:val="30"/>
          <w:lang w:eastAsia="en-GB"/>
        </w:rPr>
        <w:t>the subcontractor:</w:t>
      </w:r>
    </w:p>
    <w:p w14:paraId="4713E600" w14:textId="77777777" w:rsidR="009B412A" w:rsidRPr="0089230F" w:rsidRDefault="009B412A" w:rsidP="0089230F">
      <w:pPr>
        <w:numPr>
          <w:ilvl w:val="0"/>
          <w:numId w:val="2"/>
        </w:numPr>
        <w:spacing w:before="360" w:after="360" w:line="240" w:lineRule="auto"/>
        <w:textAlignment w:val="baseline"/>
        <w:rPr>
          <w:rFonts w:ascii="Arial" w:eastAsia="Times New Roman" w:hAnsi="Arial" w:cs="Arial"/>
          <w:szCs w:val="30"/>
          <w:lang w:eastAsia="en-GB"/>
        </w:rPr>
      </w:pPr>
      <w:r w:rsidRPr="0089230F">
        <w:rPr>
          <w:rFonts w:ascii="Arial" w:eastAsia="Times New Roman" w:hAnsi="Arial" w:cs="Arial"/>
          <w:szCs w:val="30"/>
          <w:lang w:eastAsia="en-GB"/>
        </w:rPr>
        <w:t>complies with the project’s safety requirements</w:t>
      </w:r>
    </w:p>
    <w:p w14:paraId="616B746D" w14:textId="77777777" w:rsidR="009B412A" w:rsidRPr="0089230F" w:rsidRDefault="009B412A" w:rsidP="0089230F">
      <w:pPr>
        <w:numPr>
          <w:ilvl w:val="0"/>
          <w:numId w:val="2"/>
        </w:numPr>
        <w:spacing w:before="360" w:after="360" w:line="240" w:lineRule="auto"/>
        <w:textAlignment w:val="baseline"/>
        <w:rPr>
          <w:rFonts w:ascii="Arial" w:eastAsia="Times New Roman" w:hAnsi="Arial" w:cs="Arial"/>
          <w:szCs w:val="30"/>
          <w:lang w:eastAsia="en-GB"/>
        </w:rPr>
      </w:pPr>
      <w:r w:rsidRPr="0089230F">
        <w:rPr>
          <w:rFonts w:ascii="Arial" w:eastAsia="Times New Roman" w:hAnsi="Arial" w:cs="Arial"/>
          <w:szCs w:val="30"/>
          <w:lang w:eastAsia="en-GB"/>
        </w:rPr>
        <w:t>produces work of acceptable quality</w:t>
      </w:r>
    </w:p>
    <w:p w14:paraId="725E5F0C" w14:textId="44EA2EA1" w:rsidR="009B412A" w:rsidRPr="0089230F" w:rsidRDefault="009B412A" w:rsidP="0089230F">
      <w:pPr>
        <w:numPr>
          <w:ilvl w:val="0"/>
          <w:numId w:val="2"/>
        </w:numPr>
        <w:spacing w:before="360" w:after="360" w:line="240" w:lineRule="auto"/>
        <w:textAlignment w:val="baseline"/>
        <w:rPr>
          <w:rFonts w:ascii="Arial" w:eastAsia="Times New Roman" w:hAnsi="Arial" w:cs="Arial"/>
          <w:szCs w:val="30"/>
          <w:lang w:eastAsia="en-GB"/>
        </w:rPr>
      </w:pPr>
      <w:r w:rsidRPr="0089230F">
        <w:rPr>
          <w:rFonts w:ascii="Arial" w:eastAsia="Times New Roman" w:hAnsi="Arial" w:cs="Arial"/>
          <w:szCs w:val="30"/>
          <w:lang w:eastAsia="en-GB"/>
        </w:rPr>
        <w:t>works according to the project schedule</w:t>
      </w:r>
    </w:p>
    <w:p w14:paraId="670BA16A" w14:textId="79C334CD" w:rsidR="00EE39E4" w:rsidRPr="0089230F" w:rsidRDefault="00EE39E4" w:rsidP="0089230F">
      <w:pPr>
        <w:spacing w:before="360" w:after="360" w:line="240" w:lineRule="auto"/>
        <w:textAlignment w:val="baseline"/>
        <w:rPr>
          <w:rFonts w:ascii="Arial" w:eastAsia="Times New Roman" w:hAnsi="Arial" w:cs="Arial"/>
          <w:b/>
          <w:szCs w:val="30"/>
          <w:lang w:eastAsia="en-GB"/>
        </w:rPr>
      </w:pPr>
      <w:r w:rsidRPr="0089230F">
        <w:rPr>
          <w:rFonts w:ascii="Arial" w:eastAsia="Times New Roman" w:hAnsi="Arial" w:cs="Arial"/>
          <w:b/>
          <w:szCs w:val="30"/>
          <w:lang w:eastAsia="en-GB"/>
        </w:rPr>
        <w:t>Other Major Factors</w:t>
      </w:r>
    </w:p>
    <w:p w14:paraId="29714D51" w14:textId="1B8E6FA8" w:rsidR="009B412A" w:rsidRPr="0089230F" w:rsidRDefault="009B412A" w:rsidP="0089230F">
      <w:pPr>
        <w:pStyle w:val="ListParagraph"/>
        <w:numPr>
          <w:ilvl w:val="0"/>
          <w:numId w:val="3"/>
        </w:numPr>
        <w:spacing w:before="480" w:after="480" w:line="240" w:lineRule="auto"/>
        <w:textAlignment w:val="baseline"/>
        <w:rPr>
          <w:rFonts w:ascii="Arial" w:eastAsia="Times New Roman" w:hAnsi="Arial" w:cs="Arial"/>
          <w:szCs w:val="30"/>
          <w:lang w:eastAsia="en-GB"/>
        </w:rPr>
      </w:pPr>
      <w:r w:rsidRPr="0089230F">
        <w:rPr>
          <w:rFonts w:ascii="Arial" w:eastAsia="Times New Roman" w:hAnsi="Arial" w:cs="Arial"/>
          <w:szCs w:val="30"/>
          <w:lang w:eastAsia="en-GB"/>
        </w:rPr>
        <w:t>the subcontractor receives access and information on or ahead of schedule and isn’t delayed by the contractor or other subcontractors</w:t>
      </w:r>
    </w:p>
    <w:p w14:paraId="7AAFDCF0" w14:textId="0A4E56E0" w:rsidR="009B412A" w:rsidRPr="0089230F" w:rsidRDefault="009B412A" w:rsidP="0089230F">
      <w:pPr>
        <w:pStyle w:val="ListParagraph"/>
        <w:numPr>
          <w:ilvl w:val="0"/>
          <w:numId w:val="3"/>
        </w:numPr>
        <w:spacing w:before="480" w:after="480" w:line="240" w:lineRule="auto"/>
        <w:textAlignment w:val="baseline"/>
        <w:rPr>
          <w:rFonts w:ascii="Arial" w:eastAsia="Times New Roman" w:hAnsi="Arial" w:cs="Arial"/>
          <w:szCs w:val="30"/>
          <w:lang w:eastAsia="en-GB"/>
        </w:rPr>
      </w:pPr>
      <w:r w:rsidRPr="0089230F">
        <w:rPr>
          <w:rFonts w:ascii="Arial" w:eastAsia="Times New Roman" w:hAnsi="Arial" w:cs="Arial"/>
          <w:szCs w:val="30"/>
          <w:lang w:eastAsia="en-GB"/>
        </w:rPr>
        <w:t xml:space="preserve"> regular meetings are held with the subcontractor to discuss safety, quality and environmental matters, as well as progress on the project and any delays and claims, and that minutes of these meetings are distributed to the relevant parties</w:t>
      </w:r>
    </w:p>
    <w:p w14:paraId="47BBCC16" w14:textId="5DF00B7D" w:rsidR="009B412A" w:rsidRPr="0089230F" w:rsidRDefault="009B412A" w:rsidP="0089230F">
      <w:pPr>
        <w:pStyle w:val="ListParagraph"/>
        <w:numPr>
          <w:ilvl w:val="0"/>
          <w:numId w:val="3"/>
        </w:numPr>
        <w:spacing w:before="480" w:after="480" w:line="240" w:lineRule="auto"/>
        <w:textAlignment w:val="baseline"/>
        <w:rPr>
          <w:rFonts w:ascii="Arial" w:eastAsia="Times New Roman" w:hAnsi="Arial" w:cs="Arial"/>
          <w:szCs w:val="30"/>
          <w:lang w:eastAsia="en-GB"/>
        </w:rPr>
      </w:pPr>
      <w:r w:rsidRPr="0089230F">
        <w:rPr>
          <w:rFonts w:ascii="Arial" w:eastAsia="Times New Roman" w:hAnsi="Arial" w:cs="Arial"/>
          <w:szCs w:val="30"/>
          <w:lang w:eastAsia="en-GB"/>
        </w:rPr>
        <w:t>subcontractors acknowledge the receipt of drawings and information issued to them</w:t>
      </w:r>
      <w:r w:rsidR="00EE39E4" w:rsidRPr="0089230F">
        <w:rPr>
          <w:rFonts w:ascii="Arial" w:eastAsia="Times New Roman" w:hAnsi="Arial" w:cs="Arial"/>
          <w:szCs w:val="30"/>
          <w:lang w:eastAsia="en-GB"/>
        </w:rPr>
        <w:t>.</w:t>
      </w:r>
    </w:p>
    <w:p w14:paraId="0A914D39" w14:textId="55B6AD45" w:rsidR="009B412A" w:rsidRPr="0089230F" w:rsidRDefault="009B412A" w:rsidP="0089230F">
      <w:pPr>
        <w:pStyle w:val="ListParagraph"/>
        <w:numPr>
          <w:ilvl w:val="0"/>
          <w:numId w:val="3"/>
        </w:numPr>
        <w:spacing w:before="480" w:after="480" w:line="240" w:lineRule="auto"/>
        <w:textAlignment w:val="baseline"/>
        <w:rPr>
          <w:rFonts w:ascii="Arial" w:eastAsia="Times New Roman" w:hAnsi="Arial" w:cs="Arial"/>
          <w:szCs w:val="30"/>
          <w:lang w:eastAsia="en-GB"/>
        </w:rPr>
      </w:pPr>
      <w:r w:rsidRPr="0089230F">
        <w:rPr>
          <w:rFonts w:ascii="Arial" w:eastAsia="Times New Roman" w:hAnsi="Arial" w:cs="Arial"/>
          <w:szCs w:val="30"/>
          <w:lang w:eastAsia="en-GB"/>
        </w:rPr>
        <w:t xml:space="preserve"> where relevant, the subcontractor supplies shop drawings in accordance with the project schedule, including allowing for obtaining the required approvals from the contractor or the client</w:t>
      </w:r>
    </w:p>
    <w:p w14:paraId="034C4666" w14:textId="24CCB1AD" w:rsidR="009B412A" w:rsidRPr="0089230F" w:rsidRDefault="009B412A" w:rsidP="0089230F">
      <w:pPr>
        <w:pStyle w:val="ListParagraph"/>
        <w:numPr>
          <w:ilvl w:val="0"/>
          <w:numId w:val="3"/>
        </w:numPr>
        <w:spacing w:before="480" w:after="480" w:line="240" w:lineRule="auto"/>
        <w:textAlignment w:val="baseline"/>
        <w:rPr>
          <w:rFonts w:ascii="Arial" w:eastAsia="Times New Roman" w:hAnsi="Arial" w:cs="Arial"/>
          <w:szCs w:val="30"/>
          <w:lang w:eastAsia="en-GB"/>
        </w:rPr>
      </w:pPr>
      <w:r w:rsidRPr="0089230F">
        <w:rPr>
          <w:rFonts w:ascii="Arial" w:eastAsia="Times New Roman" w:hAnsi="Arial" w:cs="Arial"/>
          <w:szCs w:val="30"/>
          <w:lang w:eastAsia="en-GB"/>
        </w:rPr>
        <w:t>communication with the subcontractor of a contractual nature is in writing</w:t>
      </w:r>
      <w:r w:rsidR="00EE39E4" w:rsidRPr="0089230F">
        <w:rPr>
          <w:rFonts w:ascii="Arial" w:eastAsia="Times New Roman" w:hAnsi="Arial" w:cs="Arial"/>
          <w:szCs w:val="30"/>
          <w:lang w:eastAsia="en-GB"/>
        </w:rPr>
        <w:t xml:space="preserve">, </w:t>
      </w:r>
      <w:r w:rsidRPr="0089230F">
        <w:rPr>
          <w:rFonts w:ascii="Arial" w:eastAsia="Times New Roman" w:hAnsi="Arial" w:cs="Arial"/>
          <w:szCs w:val="30"/>
          <w:lang w:eastAsia="en-GB"/>
        </w:rPr>
        <w:t>any verbal instructions should be followed up in writing</w:t>
      </w:r>
    </w:p>
    <w:p w14:paraId="20355D7F" w14:textId="64DC330A" w:rsidR="009B412A" w:rsidRPr="0089230F" w:rsidRDefault="009B412A" w:rsidP="0089230F">
      <w:pPr>
        <w:pStyle w:val="ListParagraph"/>
        <w:numPr>
          <w:ilvl w:val="0"/>
          <w:numId w:val="3"/>
        </w:numPr>
        <w:spacing w:before="480" w:after="480" w:line="240" w:lineRule="auto"/>
        <w:textAlignment w:val="baseline"/>
        <w:rPr>
          <w:rFonts w:ascii="Arial" w:eastAsia="Times New Roman" w:hAnsi="Arial" w:cs="Arial"/>
          <w:szCs w:val="30"/>
          <w:lang w:eastAsia="en-GB"/>
        </w:rPr>
      </w:pPr>
      <w:r w:rsidRPr="0089230F">
        <w:rPr>
          <w:rFonts w:ascii="Arial" w:eastAsia="Times New Roman" w:hAnsi="Arial" w:cs="Arial"/>
          <w:szCs w:val="30"/>
          <w:lang w:eastAsia="en-GB"/>
        </w:rPr>
        <w:t xml:space="preserve"> only the contractor’s delegated responsible staff communicate with the subcontractor (I have had subcontractors receive conflicting instructions from our staff resulting in confusion and errors)</w:t>
      </w:r>
    </w:p>
    <w:p w14:paraId="0F31D175" w14:textId="3D5CA83C" w:rsidR="00EE39E4" w:rsidRPr="0089230F" w:rsidRDefault="009B412A" w:rsidP="0089230F">
      <w:pPr>
        <w:pStyle w:val="ListParagraph"/>
        <w:numPr>
          <w:ilvl w:val="0"/>
          <w:numId w:val="3"/>
        </w:numPr>
        <w:spacing w:after="0" w:line="240" w:lineRule="auto"/>
        <w:textAlignment w:val="baseline"/>
        <w:rPr>
          <w:rFonts w:ascii="Arial" w:eastAsia="Times New Roman" w:hAnsi="Arial" w:cs="Arial"/>
          <w:szCs w:val="30"/>
          <w:lang w:eastAsia="en-GB"/>
        </w:rPr>
      </w:pPr>
      <w:r w:rsidRPr="0089230F">
        <w:rPr>
          <w:rFonts w:ascii="Arial" w:eastAsia="Times New Roman" w:hAnsi="Arial" w:cs="Arial"/>
          <w:szCs w:val="30"/>
          <w:lang w:eastAsia="en-GB"/>
        </w:rPr>
        <w:t xml:space="preserve"> action is taken as soon as it appears that the subcontractor could be in trouble</w:t>
      </w:r>
      <w:r w:rsidR="00EE39E4" w:rsidRPr="0089230F">
        <w:rPr>
          <w:rFonts w:ascii="Arial" w:eastAsia="Times New Roman" w:hAnsi="Arial" w:cs="Arial"/>
          <w:szCs w:val="30"/>
          <w:lang w:eastAsia="en-GB"/>
        </w:rPr>
        <w:t>.</w:t>
      </w:r>
    </w:p>
    <w:p w14:paraId="3F07B7AF" w14:textId="674DACE7" w:rsidR="009B412A" w:rsidRPr="0089230F" w:rsidRDefault="009B412A" w:rsidP="0089230F">
      <w:pPr>
        <w:pStyle w:val="ListParagraph"/>
        <w:numPr>
          <w:ilvl w:val="0"/>
          <w:numId w:val="3"/>
        </w:numPr>
        <w:spacing w:before="480" w:after="480" w:line="240" w:lineRule="auto"/>
        <w:textAlignment w:val="baseline"/>
        <w:rPr>
          <w:rFonts w:ascii="Arial" w:eastAsia="Times New Roman" w:hAnsi="Arial" w:cs="Arial"/>
          <w:szCs w:val="30"/>
          <w:lang w:eastAsia="en-GB"/>
        </w:rPr>
      </w:pPr>
      <w:r w:rsidRPr="0089230F">
        <w:rPr>
          <w:rFonts w:ascii="Arial" w:eastAsia="Times New Roman" w:hAnsi="Arial" w:cs="Arial"/>
          <w:szCs w:val="30"/>
          <w:lang w:eastAsia="en-GB"/>
        </w:rPr>
        <w:t>is forewarned of the contractor’s intention to back-charge them for work or services supplied by the contractor and that these charges are invoiced regularly</w:t>
      </w:r>
    </w:p>
    <w:p w14:paraId="261E8546" w14:textId="039DE4CE" w:rsidR="009B412A" w:rsidRPr="0089230F" w:rsidRDefault="009B412A" w:rsidP="0089230F">
      <w:pPr>
        <w:pStyle w:val="ListParagraph"/>
        <w:numPr>
          <w:ilvl w:val="0"/>
          <w:numId w:val="3"/>
        </w:numPr>
        <w:spacing w:before="480" w:after="480" w:line="240" w:lineRule="auto"/>
        <w:textAlignment w:val="baseline"/>
        <w:rPr>
          <w:rFonts w:ascii="Arial" w:eastAsia="Times New Roman" w:hAnsi="Arial" w:cs="Arial"/>
          <w:szCs w:val="30"/>
          <w:lang w:eastAsia="en-GB"/>
        </w:rPr>
      </w:pPr>
      <w:r w:rsidRPr="0089230F">
        <w:rPr>
          <w:rFonts w:ascii="Arial" w:eastAsia="Times New Roman" w:hAnsi="Arial" w:cs="Arial"/>
          <w:szCs w:val="30"/>
          <w:lang w:eastAsia="en-GB"/>
        </w:rPr>
        <w:t xml:space="preserve"> the subcontractor is paid in accordance with the contract</w:t>
      </w:r>
    </w:p>
    <w:p w14:paraId="7BEB99F4" w14:textId="0DCB7666" w:rsidR="009B412A" w:rsidRPr="0089230F" w:rsidRDefault="009B412A" w:rsidP="0089230F">
      <w:pPr>
        <w:pStyle w:val="ListParagraph"/>
        <w:numPr>
          <w:ilvl w:val="0"/>
          <w:numId w:val="3"/>
        </w:numPr>
        <w:spacing w:before="480" w:after="480" w:line="240" w:lineRule="auto"/>
        <w:textAlignment w:val="baseline"/>
        <w:rPr>
          <w:rFonts w:ascii="Arial" w:eastAsia="Times New Roman" w:hAnsi="Arial" w:cs="Arial"/>
          <w:szCs w:val="30"/>
          <w:lang w:eastAsia="en-GB"/>
        </w:rPr>
      </w:pPr>
      <w:r w:rsidRPr="0089230F">
        <w:rPr>
          <w:rFonts w:ascii="Arial" w:eastAsia="Times New Roman" w:hAnsi="Arial" w:cs="Arial"/>
          <w:szCs w:val="30"/>
          <w:lang w:eastAsia="en-GB"/>
        </w:rPr>
        <w:t xml:space="preserve"> the subcontractor has suitable quality, safety, environmental and industrial relations procedures in place that comply with the project requirements</w:t>
      </w:r>
    </w:p>
    <w:p w14:paraId="187E2971" w14:textId="622FC61A" w:rsidR="009B412A" w:rsidRPr="0089230F" w:rsidRDefault="009B412A" w:rsidP="0089230F">
      <w:pPr>
        <w:pStyle w:val="ListParagraph"/>
        <w:numPr>
          <w:ilvl w:val="0"/>
          <w:numId w:val="3"/>
        </w:numPr>
        <w:spacing w:before="480" w:after="480" w:line="240" w:lineRule="auto"/>
        <w:textAlignment w:val="baseline"/>
        <w:rPr>
          <w:rFonts w:ascii="Arial" w:eastAsia="Times New Roman" w:hAnsi="Arial" w:cs="Arial"/>
          <w:szCs w:val="30"/>
          <w:lang w:eastAsia="en-GB"/>
        </w:rPr>
      </w:pPr>
      <w:r w:rsidRPr="0089230F">
        <w:rPr>
          <w:rFonts w:ascii="Arial" w:eastAsia="Times New Roman" w:hAnsi="Arial" w:cs="Arial"/>
          <w:szCs w:val="30"/>
          <w:lang w:eastAsia="en-GB"/>
        </w:rPr>
        <w:t xml:space="preserve"> subcontractors don’t begin work until there’s a signed contract in place and they’ve supplied the required sureties and insurances</w:t>
      </w:r>
    </w:p>
    <w:p w14:paraId="3B089B02" w14:textId="6B910155" w:rsidR="009B412A" w:rsidRPr="0089230F" w:rsidRDefault="009B412A" w:rsidP="0089230F">
      <w:pPr>
        <w:pStyle w:val="ListParagraph"/>
        <w:numPr>
          <w:ilvl w:val="0"/>
          <w:numId w:val="3"/>
        </w:numPr>
        <w:spacing w:before="480" w:after="480" w:line="240" w:lineRule="auto"/>
        <w:textAlignment w:val="baseline"/>
        <w:rPr>
          <w:rFonts w:ascii="Arial" w:eastAsia="Times New Roman" w:hAnsi="Arial" w:cs="Arial"/>
          <w:szCs w:val="30"/>
          <w:lang w:eastAsia="en-GB"/>
        </w:rPr>
      </w:pPr>
      <w:r w:rsidRPr="0089230F">
        <w:rPr>
          <w:rFonts w:ascii="Arial" w:eastAsia="Times New Roman" w:hAnsi="Arial" w:cs="Arial"/>
          <w:szCs w:val="30"/>
          <w:lang w:eastAsia="en-GB"/>
        </w:rPr>
        <w:t xml:space="preserve"> the subcontractor’s staff, equipment and their own subcontractors are approved by the contractor</w:t>
      </w:r>
    </w:p>
    <w:p w14:paraId="542F7617" w14:textId="72DD08E0" w:rsidR="009B412A" w:rsidRPr="0089230F" w:rsidRDefault="009B412A" w:rsidP="0089230F">
      <w:pPr>
        <w:pStyle w:val="ListParagraph"/>
        <w:numPr>
          <w:ilvl w:val="0"/>
          <w:numId w:val="3"/>
        </w:numPr>
        <w:spacing w:before="480" w:after="480" w:line="240" w:lineRule="auto"/>
        <w:textAlignment w:val="baseline"/>
        <w:rPr>
          <w:rFonts w:ascii="Arial" w:eastAsia="Times New Roman" w:hAnsi="Arial" w:cs="Arial"/>
          <w:szCs w:val="30"/>
          <w:lang w:eastAsia="en-GB"/>
        </w:rPr>
      </w:pPr>
      <w:r w:rsidRPr="0089230F">
        <w:rPr>
          <w:rFonts w:ascii="Arial" w:eastAsia="Times New Roman" w:hAnsi="Arial" w:cs="Arial"/>
          <w:szCs w:val="30"/>
          <w:lang w:eastAsia="en-GB"/>
        </w:rPr>
        <w:t xml:space="preserve"> the subcontractor’s personnel attend the contractor’s project induction</w:t>
      </w:r>
    </w:p>
    <w:p w14:paraId="3BD22C71" w14:textId="6E3A4B24" w:rsidR="009B412A" w:rsidRDefault="009B412A" w:rsidP="0089230F">
      <w:pPr>
        <w:pStyle w:val="ListParagraph"/>
        <w:numPr>
          <w:ilvl w:val="0"/>
          <w:numId w:val="3"/>
        </w:numPr>
        <w:spacing w:before="480" w:after="480" w:line="240" w:lineRule="auto"/>
        <w:textAlignment w:val="baseline"/>
        <w:rPr>
          <w:rFonts w:ascii="Times New Roman" w:eastAsia="Times New Roman" w:hAnsi="Times New Roman" w:cs="Times New Roman"/>
          <w:sz w:val="30"/>
          <w:szCs w:val="30"/>
          <w:lang w:eastAsia="en-GB"/>
        </w:rPr>
      </w:pPr>
      <w:r w:rsidRPr="0089230F">
        <w:rPr>
          <w:rFonts w:ascii="Arial" w:eastAsia="Times New Roman" w:hAnsi="Arial" w:cs="Arial"/>
          <w:szCs w:val="30"/>
          <w:lang w:eastAsia="en-GB"/>
        </w:rPr>
        <w:t xml:space="preserve"> correspondence from the subcontractor is promptly dealt with</w:t>
      </w:r>
    </w:p>
    <w:p w14:paraId="2B34D419" w14:textId="77777777" w:rsidR="00EE39E4" w:rsidRDefault="00EE39E4" w:rsidP="00EE39E4">
      <w:pPr>
        <w:spacing w:before="480" w:after="480" w:line="276" w:lineRule="auto"/>
        <w:textAlignment w:val="baseline"/>
        <w:rPr>
          <w:rFonts w:ascii="Times New Roman" w:eastAsia="Times New Roman" w:hAnsi="Times New Roman" w:cs="Times New Roman"/>
          <w:b/>
          <w:sz w:val="30"/>
          <w:szCs w:val="30"/>
          <w:u w:val="single"/>
          <w:lang w:eastAsia="en-GB"/>
        </w:rPr>
      </w:pPr>
    </w:p>
    <w:p w14:paraId="7EF124F9" w14:textId="77777777" w:rsidR="00EE39E4" w:rsidRDefault="00EE39E4" w:rsidP="00EE39E4">
      <w:pPr>
        <w:spacing w:before="480" w:after="480" w:line="276" w:lineRule="auto"/>
        <w:textAlignment w:val="baseline"/>
        <w:rPr>
          <w:rFonts w:ascii="Times New Roman" w:eastAsia="Times New Roman" w:hAnsi="Times New Roman" w:cs="Times New Roman"/>
          <w:b/>
          <w:sz w:val="30"/>
          <w:szCs w:val="30"/>
          <w:u w:val="single"/>
          <w:lang w:eastAsia="en-GB"/>
        </w:rPr>
      </w:pPr>
    </w:p>
    <w:p w14:paraId="02DA7D49" w14:textId="77777777" w:rsidR="00EE39E4" w:rsidRDefault="00EE39E4" w:rsidP="00EE39E4">
      <w:pPr>
        <w:spacing w:before="480" w:after="480" w:line="276" w:lineRule="auto"/>
        <w:textAlignment w:val="baseline"/>
        <w:rPr>
          <w:rFonts w:ascii="Times New Roman" w:eastAsia="Times New Roman" w:hAnsi="Times New Roman" w:cs="Times New Roman"/>
          <w:b/>
          <w:sz w:val="30"/>
          <w:szCs w:val="30"/>
          <w:u w:val="single"/>
          <w:lang w:eastAsia="en-GB"/>
        </w:rPr>
      </w:pPr>
    </w:p>
    <w:p w14:paraId="08303F3B" w14:textId="77777777" w:rsidR="002F0DCE" w:rsidRDefault="00EE39E4" w:rsidP="002F0DCE">
      <w:pPr>
        <w:pStyle w:val="Heading1"/>
        <w:rPr>
          <w:rFonts w:eastAsia="Times New Roman"/>
          <w:lang w:eastAsia="en-GB"/>
        </w:rPr>
      </w:pPr>
      <w:bookmarkStart w:id="12" w:name="_Toc10842787"/>
      <w:r w:rsidRPr="0089230F">
        <w:rPr>
          <w:rFonts w:eastAsia="Times New Roman"/>
          <w:lang w:eastAsia="en-GB"/>
        </w:rPr>
        <w:t>Case Study</w:t>
      </w:r>
      <w:bookmarkEnd w:id="12"/>
    </w:p>
    <w:p w14:paraId="685C01E5" w14:textId="7AFCF0CF" w:rsidR="00EE39E4" w:rsidRPr="002F0DCE" w:rsidRDefault="0089230F" w:rsidP="00EE39E4">
      <w:pPr>
        <w:spacing w:before="480" w:after="480" w:line="276" w:lineRule="auto"/>
        <w:textAlignment w:val="baseline"/>
        <w:rPr>
          <w:rFonts w:ascii="Arial" w:eastAsia="Times New Roman" w:hAnsi="Arial" w:cs="Arial"/>
          <w:lang w:eastAsia="en-GB"/>
        </w:rPr>
      </w:pPr>
      <w:r w:rsidRPr="002F0DCE">
        <w:rPr>
          <w:rFonts w:ascii="Arial" w:eastAsia="Times New Roman" w:hAnsi="Arial" w:cs="Arial"/>
          <w:b/>
          <w:lang w:eastAsia="en-GB"/>
        </w:rPr>
        <w:t xml:space="preserve"> (</w:t>
      </w:r>
      <w:r w:rsidR="002F0DCE" w:rsidRPr="002F0DCE">
        <w:rPr>
          <w:rFonts w:ascii="Arial" w:eastAsia="Times New Roman" w:hAnsi="Arial" w:cs="Arial"/>
          <w:b/>
          <w:lang w:eastAsia="en-GB"/>
        </w:rPr>
        <w:t>o</w:t>
      </w:r>
      <w:r w:rsidRPr="002F0DCE">
        <w:rPr>
          <w:rFonts w:ascii="Arial" w:eastAsia="Times New Roman" w:hAnsi="Arial" w:cs="Arial"/>
          <w:b/>
          <w:lang w:eastAsia="en-GB"/>
        </w:rPr>
        <w:t>n how a company can grow trust with its client)</w:t>
      </w:r>
    </w:p>
    <w:p w14:paraId="722B8DE2" w14:textId="77777777" w:rsidR="00EE39E4" w:rsidRPr="0089230F" w:rsidRDefault="00EE39E4" w:rsidP="00EE39E4">
      <w:pPr>
        <w:spacing w:after="0" w:line="420" w:lineRule="atLeast"/>
        <w:textAlignment w:val="baseline"/>
        <w:outlineLvl w:val="2"/>
        <w:rPr>
          <w:rFonts w:ascii="Arial" w:eastAsia="Times New Roman" w:hAnsi="Arial" w:cs="Arial"/>
          <w:b/>
          <w:bCs/>
          <w:bdr w:val="none" w:sz="0" w:space="0" w:color="auto" w:frame="1"/>
          <w:lang w:eastAsia="en-GB"/>
        </w:rPr>
      </w:pPr>
      <w:bookmarkStart w:id="13" w:name="_Toc10842788"/>
      <w:proofErr w:type="spellStart"/>
      <w:r w:rsidRPr="0089230F">
        <w:rPr>
          <w:rFonts w:ascii="Arial" w:eastAsia="Times New Roman" w:hAnsi="Arial" w:cs="Arial"/>
          <w:b/>
          <w:bCs/>
          <w:bdr w:val="none" w:sz="0" w:space="0" w:color="auto" w:frame="1"/>
          <w:lang w:eastAsia="en-GB"/>
        </w:rPr>
        <w:t>Kenham</w:t>
      </w:r>
      <w:proofErr w:type="spellEnd"/>
      <w:r w:rsidRPr="0089230F">
        <w:rPr>
          <w:rFonts w:ascii="Arial" w:eastAsia="Times New Roman" w:hAnsi="Arial" w:cs="Arial"/>
          <w:b/>
          <w:bCs/>
          <w:bdr w:val="none" w:sz="0" w:space="0" w:color="auto" w:frame="1"/>
          <w:lang w:eastAsia="en-GB"/>
        </w:rPr>
        <w:t xml:space="preserve"> Building Limited is a London-based firm providing building and renovation services for residential and commercial projects since 1998.</w:t>
      </w:r>
      <w:bookmarkEnd w:id="13"/>
    </w:p>
    <w:p w14:paraId="0BEF0985" w14:textId="77777777" w:rsidR="00EE39E4" w:rsidRPr="0089230F" w:rsidRDefault="00EE39E4" w:rsidP="00EE39E4">
      <w:pPr>
        <w:spacing w:after="0" w:line="420" w:lineRule="atLeast"/>
        <w:textAlignment w:val="baseline"/>
        <w:outlineLvl w:val="2"/>
        <w:rPr>
          <w:rFonts w:ascii="Arial" w:eastAsia="Times New Roman" w:hAnsi="Arial" w:cs="Arial"/>
          <w:b/>
          <w:bCs/>
          <w:bdr w:val="none" w:sz="0" w:space="0" w:color="auto" w:frame="1"/>
          <w:lang w:eastAsia="en-GB"/>
        </w:rPr>
      </w:pPr>
      <w:bookmarkStart w:id="14" w:name="_Toc10842789"/>
      <w:r w:rsidRPr="0089230F">
        <w:rPr>
          <w:rFonts w:ascii="Arial" w:eastAsia="Times New Roman" w:hAnsi="Arial" w:cs="Arial"/>
          <w:b/>
          <w:bCs/>
          <w:bdr w:val="none" w:sz="0" w:space="0" w:color="auto" w:frame="1"/>
          <w:lang w:eastAsia="en-GB"/>
        </w:rPr>
        <w:t xml:space="preserve">CHALLENGE With a large project on the horizon, </w:t>
      </w:r>
      <w:proofErr w:type="spellStart"/>
      <w:r w:rsidRPr="0089230F">
        <w:rPr>
          <w:rFonts w:ascii="Arial" w:eastAsia="Times New Roman" w:hAnsi="Arial" w:cs="Arial"/>
          <w:b/>
          <w:bCs/>
          <w:bdr w:val="none" w:sz="0" w:space="0" w:color="auto" w:frame="1"/>
          <w:lang w:eastAsia="en-GB"/>
        </w:rPr>
        <w:t>Kenham</w:t>
      </w:r>
      <w:proofErr w:type="spellEnd"/>
      <w:r w:rsidRPr="0089230F">
        <w:rPr>
          <w:rFonts w:ascii="Arial" w:eastAsia="Times New Roman" w:hAnsi="Arial" w:cs="Arial"/>
          <w:b/>
          <w:bCs/>
          <w:bdr w:val="none" w:sz="0" w:space="0" w:color="auto" w:frame="1"/>
          <w:lang w:eastAsia="en-GB"/>
        </w:rPr>
        <w:t xml:space="preserve"> wanted to find a project management solution that would standardize processes and streamline information across all projects.</w:t>
      </w:r>
      <w:bookmarkEnd w:id="14"/>
    </w:p>
    <w:p w14:paraId="7E0DA4AF" w14:textId="5F5B331A" w:rsidR="00EE39E4" w:rsidRPr="0089230F" w:rsidRDefault="00EE39E4" w:rsidP="00EE39E4">
      <w:pPr>
        <w:spacing w:after="0" w:line="420" w:lineRule="atLeast"/>
        <w:textAlignment w:val="baseline"/>
        <w:outlineLvl w:val="2"/>
        <w:rPr>
          <w:rFonts w:ascii="Arial" w:eastAsia="Times New Roman" w:hAnsi="Arial" w:cs="Arial"/>
          <w:b/>
          <w:bCs/>
          <w:bdr w:val="none" w:sz="0" w:space="0" w:color="auto" w:frame="1"/>
          <w:lang w:eastAsia="en-GB"/>
        </w:rPr>
      </w:pPr>
      <w:bookmarkStart w:id="15" w:name="_Toc10842790"/>
      <w:r w:rsidRPr="0089230F">
        <w:rPr>
          <w:rFonts w:ascii="Arial" w:eastAsia="Times New Roman" w:hAnsi="Arial" w:cs="Arial"/>
          <w:b/>
          <w:bCs/>
          <w:bdr w:val="none" w:sz="0" w:space="0" w:color="auto" w:frame="1"/>
          <w:lang w:eastAsia="en-GB"/>
        </w:rPr>
        <w:t xml:space="preserve">SOLUTION Procore offered a comprehensive platform that was both intuitive and user-friendly. With automated workflows, </w:t>
      </w:r>
      <w:proofErr w:type="spellStart"/>
      <w:r w:rsidRPr="0089230F">
        <w:rPr>
          <w:rFonts w:ascii="Arial" w:eastAsia="Times New Roman" w:hAnsi="Arial" w:cs="Arial"/>
          <w:b/>
          <w:bCs/>
          <w:bdr w:val="none" w:sz="0" w:space="0" w:color="auto" w:frame="1"/>
          <w:lang w:eastAsia="en-GB"/>
        </w:rPr>
        <w:t>Kenham</w:t>
      </w:r>
      <w:proofErr w:type="spellEnd"/>
      <w:r w:rsidRPr="0089230F">
        <w:rPr>
          <w:rFonts w:ascii="Arial" w:eastAsia="Times New Roman" w:hAnsi="Arial" w:cs="Arial"/>
          <w:b/>
          <w:bCs/>
          <w:bdr w:val="none" w:sz="0" w:space="0" w:color="auto" w:frame="1"/>
          <w:lang w:eastAsia="en-GB"/>
        </w:rPr>
        <w:t xml:space="preserve"> eliminated manual processes, saving its team hours and helping the company grow.</w:t>
      </w:r>
      <w:bookmarkEnd w:id="15"/>
    </w:p>
    <w:p w14:paraId="48C464DB" w14:textId="77777777" w:rsidR="00EE39E4" w:rsidRPr="0089230F" w:rsidRDefault="00EE39E4" w:rsidP="00EE39E4">
      <w:pPr>
        <w:spacing w:after="0" w:line="420" w:lineRule="atLeast"/>
        <w:textAlignment w:val="baseline"/>
        <w:outlineLvl w:val="2"/>
        <w:rPr>
          <w:rFonts w:ascii="Arial" w:eastAsia="Times New Roman" w:hAnsi="Arial" w:cs="Arial"/>
          <w:b/>
          <w:bCs/>
          <w:bdr w:val="none" w:sz="0" w:space="0" w:color="auto" w:frame="1"/>
          <w:lang w:eastAsia="en-GB"/>
        </w:rPr>
      </w:pPr>
    </w:p>
    <w:p w14:paraId="3F06B153" w14:textId="77777777" w:rsidR="00EE39E4" w:rsidRPr="0089230F" w:rsidRDefault="00EE39E4" w:rsidP="00EE39E4">
      <w:pPr>
        <w:spacing w:after="0" w:line="420" w:lineRule="atLeast"/>
        <w:textAlignment w:val="baseline"/>
        <w:outlineLvl w:val="2"/>
        <w:rPr>
          <w:rFonts w:ascii="Arial" w:eastAsia="Times New Roman" w:hAnsi="Arial" w:cs="Arial"/>
          <w:b/>
          <w:bCs/>
          <w:bdr w:val="none" w:sz="0" w:space="0" w:color="auto" w:frame="1"/>
          <w:lang w:eastAsia="en-GB"/>
        </w:rPr>
      </w:pPr>
      <w:bookmarkStart w:id="16" w:name="_Toc10842791"/>
      <w:r w:rsidRPr="0089230F">
        <w:rPr>
          <w:rFonts w:ascii="Arial" w:eastAsia="Times New Roman" w:hAnsi="Arial" w:cs="Arial"/>
          <w:b/>
          <w:bCs/>
          <w:bdr w:val="none" w:sz="0" w:space="0" w:color="auto" w:frame="1"/>
          <w:lang w:eastAsia="en-GB"/>
        </w:rPr>
        <w:t xml:space="preserve">The catalyst came in the form of a house. Or rather, 13 of them. As the General Manager at </w:t>
      </w:r>
      <w:proofErr w:type="spellStart"/>
      <w:r w:rsidRPr="0089230F">
        <w:rPr>
          <w:rFonts w:ascii="Arial" w:eastAsia="Times New Roman" w:hAnsi="Arial" w:cs="Arial"/>
          <w:b/>
          <w:bCs/>
          <w:bdr w:val="none" w:sz="0" w:space="0" w:color="auto" w:frame="1"/>
          <w:lang w:eastAsia="en-GB"/>
        </w:rPr>
        <w:t>Kenham</w:t>
      </w:r>
      <w:proofErr w:type="spellEnd"/>
      <w:r w:rsidRPr="0089230F">
        <w:rPr>
          <w:rFonts w:ascii="Arial" w:eastAsia="Times New Roman" w:hAnsi="Arial" w:cs="Arial"/>
          <w:b/>
          <w:bCs/>
          <w:bdr w:val="none" w:sz="0" w:space="0" w:color="auto" w:frame="1"/>
          <w:lang w:eastAsia="en-GB"/>
        </w:rPr>
        <w:t xml:space="preserve"> Building Limited, a London-based firm providing building and renovation services for residential and commercial projects, Joshua Schumann is responsible for making the company run as efficiently as possible. In 2017, when a developer approached </w:t>
      </w:r>
      <w:proofErr w:type="spellStart"/>
      <w:r w:rsidRPr="0089230F">
        <w:rPr>
          <w:rFonts w:ascii="Arial" w:eastAsia="Times New Roman" w:hAnsi="Arial" w:cs="Arial"/>
          <w:b/>
          <w:bCs/>
          <w:bdr w:val="none" w:sz="0" w:space="0" w:color="auto" w:frame="1"/>
          <w:lang w:eastAsia="en-GB"/>
        </w:rPr>
        <w:t>Kenham</w:t>
      </w:r>
      <w:proofErr w:type="spellEnd"/>
      <w:r w:rsidRPr="0089230F">
        <w:rPr>
          <w:rFonts w:ascii="Arial" w:eastAsia="Times New Roman" w:hAnsi="Arial" w:cs="Arial"/>
          <w:b/>
          <w:bCs/>
          <w:bdr w:val="none" w:sz="0" w:space="0" w:color="auto" w:frame="1"/>
          <w:lang w:eastAsia="en-GB"/>
        </w:rPr>
        <w:t xml:space="preserve"> about a large 13-house project, Schumann recalls that it was the nudge he and his team needed. They began searching for leading project management software in the hopes of standardising processes as projects (and the company) grew.</w:t>
      </w:r>
      <w:bookmarkEnd w:id="16"/>
      <w:r w:rsidRPr="0089230F">
        <w:rPr>
          <w:rFonts w:ascii="Arial" w:eastAsia="Times New Roman" w:hAnsi="Arial" w:cs="Arial"/>
          <w:b/>
          <w:bCs/>
          <w:bdr w:val="none" w:sz="0" w:space="0" w:color="auto" w:frame="1"/>
          <w:lang w:eastAsia="en-GB"/>
        </w:rPr>
        <w:t xml:space="preserve"> </w:t>
      </w:r>
    </w:p>
    <w:p w14:paraId="7ECD8D66" w14:textId="77777777" w:rsidR="00EE39E4" w:rsidRPr="0089230F" w:rsidRDefault="00EE39E4" w:rsidP="00EE39E4">
      <w:pPr>
        <w:spacing w:after="0" w:line="420" w:lineRule="atLeast"/>
        <w:textAlignment w:val="baseline"/>
        <w:outlineLvl w:val="2"/>
        <w:rPr>
          <w:rFonts w:ascii="Arial" w:eastAsia="Times New Roman" w:hAnsi="Arial" w:cs="Arial"/>
          <w:b/>
          <w:bCs/>
          <w:bdr w:val="none" w:sz="0" w:space="0" w:color="auto" w:frame="1"/>
          <w:lang w:eastAsia="en-GB"/>
        </w:rPr>
      </w:pPr>
      <w:bookmarkStart w:id="17" w:name="_Toc10842792"/>
      <w:r w:rsidRPr="0089230F">
        <w:rPr>
          <w:rFonts w:ascii="Arial" w:eastAsia="Times New Roman" w:hAnsi="Arial" w:cs="Arial"/>
          <w:b/>
          <w:bCs/>
          <w:bdr w:val="none" w:sz="0" w:space="0" w:color="auto" w:frame="1"/>
          <w:lang w:eastAsia="en-GB"/>
        </w:rPr>
        <w:t>Partnering with Procore</w:t>
      </w:r>
      <w:bookmarkEnd w:id="17"/>
      <w:r w:rsidRPr="0089230F">
        <w:rPr>
          <w:rFonts w:ascii="Arial" w:eastAsia="Times New Roman" w:hAnsi="Arial" w:cs="Arial"/>
          <w:b/>
          <w:bCs/>
          <w:bdr w:val="none" w:sz="0" w:space="0" w:color="auto" w:frame="1"/>
          <w:lang w:eastAsia="en-GB"/>
        </w:rPr>
        <w:t xml:space="preserve"> </w:t>
      </w:r>
    </w:p>
    <w:p w14:paraId="2EB67080" w14:textId="77777777" w:rsidR="00EE39E4" w:rsidRPr="0089230F" w:rsidRDefault="00EE39E4" w:rsidP="00EE39E4">
      <w:pPr>
        <w:spacing w:after="0" w:line="420" w:lineRule="atLeast"/>
        <w:textAlignment w:val="baseline"/>
        <w:outlineLvl w:val="2"/>
        <w:rPr>
          <w:rFonts w:ascii="Arial" w:eastAsia="Times New Roman" w:hAnsi="Arial" w:cs="Arial"/>
          <w:b/>
          <w:bCs/>
          <w:bdr w:val="none" w:sz="0" w:space="0" w:color="auto" w:frame="1"/>
          <w:lang w:eastAsia="en-GB"/>
        </w:rPr>
      </w:pPr>
      <w:bookmarkStart w:id="18" w:name="_Toc10842793"/>
      <w:r w:rsidRPr="0089230F">
        <w:rPr>
          <w:rFonts w:ascii="Arial" w:eastAsia="Times New Roman" w:hAnsi="Arial" w:cs="Arial"/>
          <w:b/>
          <w:bCs/>
          <w:bdr w:val="none" w:sz="0" w:space="0" w:color="auto" w:frame="1"/>
          <w:lang w:eastAsia="en-GB"/>
        </w:rPr>
        <w:t xml:space="preserve">Prior to using Procore, important project information at </w:t>
      </w:r>
      <w:proofErr w:type="spellStart"/>
      <w:r w:rsidRPr="0089230F">
        <w:rPr>
          <w:rFonts w:ascii="Arial" w:eastAsia="Times New Roman" w:hAnsi="Arial" w:cs="Arial"/>
          <w:b/>
          <w:bCs/>
          <w:bdr w:val="none" w:sz="0" w:space="0" w:color="auto" w:frame="1"/>
          <w:lang w:eastAsia="en-GB"/>
        </w:rPr>
        <w:t>Kenham</w:t>
      </w:r>
      <w:proofErr w:type="spellEnd"/>
      <w:r w:rsidRPr="0089230F">
        <w:rPr>
          <w:rFonts w:ascii="Arial" w:eastAsia="Times New Roman" w:hAnsi="Arial" w:cs="Arial"/>
          <w:b/>
          <w:bCs/>
          <w:bdr w:val="none" w:sz="0" w:space="0" w:color="auto" w:frame="1"/>
          <w:lang w:eastAsia="en-GB"/>
        </w:rPr>
        <w:t xml:space="preserve"> lived in multiple systems. However, this created siloed data which hindered both collaboration and the ability to locate the most up-to-date version of documents.</w:t>
      </w:r>
      <w:bookmarkEnd w:id="18"/>
    </w:p>
    <w:p w14:paraId="2806AE73" w14:textId="77777777" w:rsidR="00EE39E4" w:rsidRPr="0089230F" w:rsidRDefault="00EE39E4" w:rsidP="00EE39E4">
      <w:pPr>
        <w:spacing w:after="0" w:line="420" w:lineRule="atLeast"/>
        <w:textAlignment w:val="baseline"/>
        <w:outlineLvl w:val="2"/>
        <w:rPr>
          <w:rFonts w:ascii="Arial" w:eastAsia="Times New Roman" w:hAnsi="Arial" w:cs="Arial"/>
          <w:b/>
          <w:bCs/>
          <w:bdr w:val="none" w:sz="0" w:space="0" w:color="auto" w:frame="1"/>
          <w:lang w:eastAsia="en-GB"/>
        </w:rPr>
      </w:pPr>
      <w:bookmarkStart w:id="19" w:name="_Toc10842794"/>
      <w:r w:rsidRPr="0089230F">
        <w:rPr>
          <w:rFonts w:ascii="Arial" w:eastAsia="Times New Roman" w:hAnsi="Arial" w:cs="Arial"/>
          <w:b/>
          <w:bCs/>
          <w:bdr w:val="none" w:sz="0" w:space="0" w:color="auto" w:frame="1"/>
          <w:lang w:eastAsia="en-GB"/>
        </w:rPr>
        <w:t>“One person often wanted to upload their drawings to Dropbox, another wanted Google Drive, and someone else wanted to email drawings. When you’ve got an architect, an engineer, and probably an M&amp;E consultant all sending drawings in different capacities, it becomes a bit chaotic,” Schumann explains.</w:t>
      </w:r>
      <w:bookmarkEnd w:id="19"/>
    </w:p>
    <w:p w14:paraId="235F445A" w14:textId="77777777" w:rsidR="00EE39E4" w:rsidRPr="0089230F" w:rsidRDefault="00EE39E4" w:rsidP="00EE39E4">
      <w:pPr>
        <w:spacing w:after="0" w:line="420" w:lineRule="atLeast"/>
        <w:textAlignment w:val="baseline"/>
        <w:outlineLvl w:val="2"/>
        <w:rPr>
          <w:rFonts w:ascii="Arial" w:eastAsia="Times New Roman" w:hAnsi="Arial" w:cs="Arial"/>
          <w:b/>
          <w:bCs/>
          <w:bdr w:val="none" w:sz="0" w:space="0" w:color="auto" w:frame="1"/>
          <w:lang w:eastAsia="en-GB"/>
        </w:rPr>
      </w:pPr>
      <w:bookmarkStart w:id="20" w:name="_Toc10842795"/>
      <w:proofErr w:type="spellStart"/>
      <w:r w:rsidRPr="0089230F">
        <w:rPr>
          <w:rFonts w:ascii="Arial" w:eastAsia="Times New Roman" w:hAnsi="Arial" w:cs="Arial"/>
          <w:b/>
          <w:bCs/>
          <w:bdr w:val="none" w:sz="0" w:space="0" w:color="auto" w:frame="1"/>
          <w:lang w:eastAsia="en-GB"/>
        </w:rPr>
        <w:t>Kenham</w:t>
      </w:r>
      <w:proofErr w:type="spellEnd"/>
      <w:r w:rsidRPr="0089230F">
        <w:rPr>
          <w:rFonts w:ascii="Arial" w:eastAsia="Times New Roman" w:hAnsi="Arial" w:cs="Arial"/>
          <w:b/>
          <w:bCs/>
          <w:bdr w:val="none" w:sz="0" w:space="0" w:color="auto" w:frame="1"/>
          <w:lang w:eastAsia="en-GB"/>
        </w:rPr>
        <w:t xml:space="preserve"> wanted to find a way to consolidate all data into a single, centralised location. At the time, the team also relied on manual paper processes and printed drawings that made it difficult to standardise processes. They wanted to find a solution that was automated to help them be more proactive.</w:t>
      </w:r>
      <w:bookmarkEnd w:id="20"/>
      <w:r w:rsidRPr="0089230F">
        <w:rPr>
          <w:rFonts w:ascii="Arial" w:eastAsia="Times New Roman" w:hAnsi="Arial" w:cs="Arial"/>
          <w:b/>
          <w:bCs/>
          <w:bdr w:val="none" w:sz="0" w:space="0" w:color="auto" w:frame="1"/>
          <w:lang w:eastAsia="en-GB"/>
        </w:rPr>
        <w:t xml:space="preserve"> </w:t>
      </w:r>
    </w:p>
    <w:p w14:paraId="18CDEA9E" w14:textId="77777777" w:rsidR="00EE39E4" w:rsidRPr="0089230F" w:rsidRDefault="00EE39E4" w:rsidP="00EE39E4">
      <w:pPr>
        <w:spacing w:after="0" w:line="420" w:lineRule="atLeast"/>
        <w:textAlignment w:val="baseline"/>
        <w:outlineLvl w:val="2"/>
        <w:rPr>
          <w:rFonts w:ascii="Arial" w:eastAsia="Times New Roman" w:hAnsi="Arial" w:cs="Arial"/>
          <w:b/>
          <w:bCs/>
          <w:bdr w:val="none" w:sz="0" w:space="0" w:color="auto" w:frame="1"/>
          <w:lang w:eastAsia="en-GB"/>
        </w:rPr>
      </w:pPr>
      <w:bookmarkStart w:id="21" w:name="_Toc10842796"/>
      <w:r w:rsidRPr="0089230F">
        <w:rPr>
          <w:rFonts w:ascii="Arial" w:eastAsia="Times New Roman" w:hAnsi="Arial" w:cs="Arial"/>
          <w:b/>
          <w:bCs/>
          <w:bdr w:val="none" w:sz="0" w:space="0" w:color="auto" w:frame="1"/>
          <w:lang w:eastAsia="en-GB"/>
        </w:rPr>
        <w:t>“We wanted to make sure that boxes were ticked and things weren’t getting missed or overlooked. For example, when we purchased materials, we were ordering two days beforehand rather than two months before,” recalls Schumann.</w:t>
      </w:r>
      <w:bookmarkEnd w:id="21"/>
      <w:r w:rsidRPr="0089230F">
        <w:rPr>
          <w:rFonts w:ascii="Arial" w:eastAsia="Times New Roman" w:hAnsi="Arial" w:cs="Arial"/>
          <w:b/>
          <w:bCs/>
          <w:bdr w:val="none" w:sz="0" w:space="0" w:color="auto" w:frame="1"/>
          <w:lang w:eastAsia="en-GB"/>
        </w:rPr>
        <w:t xml:space="preserve"> </w:t>
      </w:r>
    </w:p>
    <w:p w14:paraId="1A2A70BD" w14:textId="6933C532" w:rsidR="002F0DCE" w:rsidRPr="002F0DCE" w:rsidRDefault="00EE39E4" w:rsidP="002F0DCE">
      <w:pPr>
        <w:rPr>
          <w:rFonts w:ascii="Arial" w:hAnsi="Arial" w:cs="Arial"/>
          <w:sz w:val="24"/>
        </w:rPr>
      </w:pPr>
      <w:r w:rsidRPr="0089230F">
        <w:rPr>
          <w:rFonts w:ascii="Arial" w:eastAsia="Times New Roman" w:hAnsi="Arial" w:cs="Arial"/>
          <w:b/>
          <w:bCs/>
          <w:bdr w:val="none" w:sz="0" w:space="0" w:color="auto" w:frame="1"/>
          <w:lang w:eastAsia="en-GB"/>
        </w:rPr>
        <w:t>With the 13-house project on the horizon, Schumann and his team decided to act. “It would have been hard for the senior management to keep track of everything with that kind of expansion. While everyone may be able to keep track of their own projects or their upcoming projects, it can be difficult if everyone’s keeping track in slightly different capacities. That’s where we found that Procore shines. People can have a quick overview of all the project data, and then that’s it. It’s so easy.”</w:t>
      </w:r>
      <w:r w:rsidR="002F0DCE" w:rsidRPr="002F0DCE">
        <w:rPr>
          <w:rStyle w:val="selectable"/>
          <w:rFonts w:ascii="Arial" w:hAnsi="Arial" w:cs="Arial"/>
          <w:color w:val="000000"/>
          <w:szCs w:val="20"/>
        </w:rPr>
        <w:t xml:space="preserve"> </w:t>
      </w:r>
      <w:r w:rsidR="002F0DCE" w:rsidRPr="002F0DCE">
        <w:rPr>
          <w:rStyle w:val="selectable"/>
          <w:rFonts w:ascii="Arial" w:hAnsi="Arial" w:cs="Arial"/>
          <w:color w:val="000000"/>
          <w:szCs w:val="20"/>
        </w:rPr>
        <w:t>Procore.com. (2019). [online] Available at: https://www.procore.com/downloads/casestudies/CaseStudy_Kenham.pdf [Accessed 7 Jun. 2019].</w:t>
      </w:r>
    </w:p>
    <w:p w14:paraId="2EF83C14" w14:textId="2EAE7289" w:rsidR="00EE39E4" w:rsidRPr="0089230F" w:rsidRDefault="00EE39E4" w:rsidP="00EE39E4">
      <w:pPr>
        <w:spacing w:after="0" w:line="420" w:lineRule="atLeast"/>
        <w:textAlignment w:val="baseline"/>
        <w:outlineLvl w:val="2"/>
        <w:rPr>
          <w:rFonts w:ascii="Arial" w:eastAsia="Times New Roman" w:hAnsi="Arial" w:cs="Arial"/>
          <w:b/>
          <w:bCs/>
          <w:bdr w:val="none" w:sz="0" w:space="0" w:color="auto" w:frame="1"/>
          <w:lang w:eastAsia="en-GB"/>
        </w:rPr>
      </w:pPr>
    </w:p>
    <w:p w14:paraId="32F6D196"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30E9F331"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5A20880E"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6A9F03AF"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240A92CE"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79D1F92E"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55388BAB"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0F3EF7D7"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61DF8249"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54548D8A"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1B0C98F0"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263CA4A8"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3FCD5A23"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7A70F590"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6CBAE95E"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2BB0AC3E"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48682D0A"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67A67115"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6528A3A1"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031644D3" w14:textId="77777777" w:rsidR="00EE39E4" w:rsidRDefault="00EE39E4"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445E4069" w14:textId="77777777" w:rsidR="0089230F" w:rsidRDefault="0089230F"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38711982" w14:textId="77777777" w:rsidR="0089230F" w:rsidRDefault="0089230F" w:rsidP="009B412A">
      <w:pPr>
        <w:spacing w:after="0" w:line="420" w:lineRule="atLeast"/>
        <w:textAlignment w:val="baseline"/>
        <w:outlineLvl w:val="2"/>
        <w:rPr>
          <w:rFonts w:ascii="&amp;quot" w:eastAsia="Times New Roman" w:hAnsi="&amp;quot" w:cs="Times New Roman"/>
          <w:b/>
          <w:bCs/>
          <w:sz w:val="30"/>
          <w:szCs w:val="30"/>
          <w:bdr w:val="none" w:sz="0" w:space="0" w:color="auto" w:frame="1"/>
          <w:lang w:eastAsia="en-GB"/>
        </w:rPr>
      </w:pPr>
    </w:p>
    <w:p w14:paraId="5BFC1C96" w14:textId="7AC23F06" w:rsidR="009B412A" w:rsidRPr="002F0DCE" w:rsidRDefault="009B412A" w:rsidP="002F0DCE">
      <w:pPr>
        <w:pStyle w:val="Heading1"/>
        <w:rPr>
          <w:rFonts w:eastAsia="Times New Roman"/>
          <w:bdr w:val="none" w:sz="0" w:space="0" w:color="auto" w:frame="1"/>
          <w:lang w:eastAsia="en-GB"/>
        </w:rPr>
      </w:pPr>
      <w:bookmarkStart w:id="22" w:name="_Toc10842797"/>
      <w:r w:rsidRPr="002F0DCE">
        <w:rPr>
          <w:rFonts w:eastAsia="Times New Roman"/>
          <w:bdr w:val="none" w:sz="0" w:space="0" w:color="auto" w:frame="1"/>
          <w:lang w:eastAsia="en-GB"/>
        </w:rPr>
        <w:t>Conclusion</w:t>
      </w:r>
      <w:bookmarkEnd w:id="22"/>
    </w:p>
    <w:p w14:paraId="77996A59" w14:textId="23FD4672" w:rsidR="00EE39E4" w:rsidRPr="002F0DCE" w:rsidRDefault="00EE39E4" w:rsidP="00EE39E4">
      <w:pPr>
        <w:spacing w:after="0" w:line="420" w:lineRule="atLeast"/>
        <w:textAlignment w:val="baseline"/>
        <w:outlineLvl w:val="2"/>
        <w:rPr>
          <w:rFonts w:ascii="Arial" w:eastAsia="Times New Roman" w:hAnsi="Arial" w:cs="Arial"/>
          <w:bCs/>
          <w:bdr w:val="none" w:sz="0" w:space="0" w:color="auto" w:frame="1"/>
          <w:lang w:eastAsia="en-GB"/>
        </w:rPr>
      </w:pPr>
      <w:bookmarkStart w:id="23" w:name="_Toc10842798"/>
      <w:r w:rsidRPr="002F0DCE">
        <w:rPr>
          <w:rFonts w:ascii="Arial" w:eastAsia="Times New Roman" w:hAnsi="Arial" w:cs="Arial"/>
          <w:bCs/>
          <w:bdr w:val="none" w:sz="0" w:space="0" w:color="auto" w:frame="1"/>
          <w:lang w:eastAsia="en-GB"/>
        </w:rPr>
        <w:t xml:space="preserve">From this research I have found, it has shown me that main contractors and subcontractor can do very specialised projects together, but also things can go wrong. The balance between main contractor (PC) and subcontractor needs to be right for quality, cost and time of the project to be right for client. If This all works it will also allow them to have a long-lasting relationship with the PC with many more </w:t>
      </w:r>
      <w:r w:rsidR="002F0DCE" w:rsidRPr="002F0DCE">
        <w:rPr>
          <w:rFonts w:ascii="Arial" w:eastAsia="Times New Roman" w:hAnsi="Arial" w:cs="Arial"/>
          <w:bCs/>
          <w:bdr w:val="none" w:sz="0" w:space="0" w:color="auto" w:frame="1"/>
          <w:lang w:eastAsia="en-GB"/>
        </w:rPr>
        <w:t>opportunities</w:t>
      </w:r>
      <w:r w:rsidRPr="002F0DCE">
        <w:rPr>
          <w:rFonts w:ascii="Arial" w:eastAsia="Times New Roman" w:hAnsi="Arial" w:cs="Arial"/>
          <w:bCs/>
          <w:bdr w:val="none" w:sz="0" w:space="0" w:color="auto" w:frame="1"/>
          <w:lang w:eastAsia="en-GB"/>
        </w:rPr>
        <w:t xml:space="preserve"> to work together. Trust is major factor when it comes to the selection process of a sub-contractor. </w:t>
      </w:r>
      <w:r w:rsidRPr="002F0DCE">
        <w:rPr>
          <w:rFonts w:ascii="Arial" w:hAnsi="Arial" w:cs="Arial"/>
          <w:color w:val="000000"/>
        </w:rPr>
        <w:t>As a main contractor, it should be, at the very least, expected that known or unknown sub-contractors should offer competitive bids in an attempt to build up main contractors’ trust in their integrity and their determination to provide the performance required for the current project. As a new sub-contractor, it is in their best interest to offer favourable bids. They will be more likely to be selected via the tender process if the main contractor is selecting based on cost. The experience they will gain by winning these contracts, will give them the potential to or open up the possibility to transform their reputation-based performance into an experience-based performance. This will increase their chance of being considered when a main contractor wants to select a sub-contractor based on familiarity/preference in future projects.</w:t>
      </w:r>
      <w:bookmarkEnd w:id="23"/>
      <w:r w:rsidRPr="002F0DCE">
        <w:rPr>
          <w:rFonts w:ascii="Arial" w:hAnsi="Arial" w:cs="Arial"/>
          <w:color w:val="000000"/>
        </w:rPr>
        <w:t xml:space="preserve"> </w:t>
      </w:r>
    </w:p>
    <w:p w14:paraId="04095548" w14:textId="77777777" w:rsidR="00CA33D8" w:rsidRDefault="00CA33D8"/>
    <w:p w14:paraId="05E4127E" w14:textId="1B995102" w:rsidR="00EE39E4" w:rsidRPr="00EE39E4" w:rsidRDefault="002F0DCE" w:rsidP="00EE39E4">
      <w:pPr>
        <w:spacing w:after="480" w:line="276" w:lineRule="auto"/>
        <w:textAlignment w:val="baseline"/>
        <w:rPr>
          <w:rFonts w:ascii="Times New Roman" w:eastAsia="Times New Roman" w:hAnsi="Times New Roman" w:cs="Times New Roman"/>
          <w:i/>
          <w:color w:val="44546A" w:themeColor="text2"/>
          <w:sz w:val="30"/>
          <w:szCs w:val="30"/>
          <w:lang w:eastAsia="en-GB"/>
        </w:rPr>
      </w:pPr>
      <w:r>
        <w:rPr>
          <w:rFonts w:ascii="Times New Roman" w:eastAsia="Times New Roman" w:hAnsi="Times New Roman" w:cs="Times New Roman"/>
          <w:i/>
          <w:color w:val="44546A" w:themeColor="text2"/>
          <w:sz w:val="30"/>
          <w:szCs w:val="30"/>
          <w:lang w:eastAsia="en-GB"/>
        </w:rPr>
        <w:t>“</w:t>
      </w:r>
      <w:r w:rsidR="00EE39E4" w:rsidRPr="00EE39E4">
        <w:rPr>
          <w:rFonts w:ascii="Times New Roman" w:eastAsia="Times New Roman" w:hAnsi="Times New Roman" w:cs="Times New Roman"/>
          <w:i/>
          <w:color w:val="44546A" w:themeColor="text2"/>
          <w:sz w:val="30"/>
          <w:szCs w:val="30"/>
          <w:lang w:eastAsia="en-GB"/>
        </w:rPr>
        <w:t>Subcontractors need to be managed by the main contractor (general contractor) to ensure that their performance meets the project’s safety and quality requirements, and that work is in accordance with the project’s schedule and specifications. Failure to manage subcontractors properly often leads to disputes, claims, project delays, substandard work and even accidents. This leads to project failure, often resulting in all parties losing money and the client getting their project late which negatively impacts the contractor’s reputation.</w:t>
      </w:r>
      <w:r>
        <w:rPr>
          <w:rFonts w:ascii="Times New Roman" w:eastAsia="Times New Roman" w:hAnsi="Times New Roman" w:cs="Times New Roman"/>
          <w:i/>
          <w:color w:val="44546A" w:themeColor="text2"/>
          <w:sz w:val="30"/>
          <w:szCs w:val="30"/>
          <w:lang w:eastAsia="en-GB"/>
        </w:rPr>
        <w:t>”</w:t>
      </w:r>
    </w:p>
    <w:p w14:paraId="4A077168" w14:textId="77777777" w:rsidR="00CA33D8" w:rsidRDefault="00CA33D8"/>
    <w:p w14:paraId="2C39C4AE" w14:textId="77777777" w:rsidR="002F0DCE" w:rsidRDefault="002F0DCE" w:rsidP="00CF0540">
      <w:pPr>
        <w:tabs>
          <w:tab w:val="left" w:pos="1842"/>
        </w:tabs>
        <w:rPr>
          <w:b/>
          <w:sz w:val="28"/>
          <w:u w:val="single"/>
        </w:rPr>
      </w:pPr>
    </w:p>
    <w:p w14:paraId="56E36A43" w14:textId="77777777" w:rsidR="002F0DCE" w:rsidRDefault="002F0DCE" w:rsidP="00CF0540">
      <w:pPr>
        <w:tabs>
          <w:tab w:val="left" w:pos="1842"/>
        </w:tabs>
        <w:rPr>
          <w:b/>
          <w:sz w:val="28"/>
          <w:u w:val="single"/>
        </w:rPr>
      </w:pPr>
    </w:p>
    <w:p w14:paraId="718DF114" w14:textId="77777777" w:rsidR="002F0DCE" w:rsidRDefault="002F0DCE" w:rsidP="00CF0540">
      <w:pPr>
        <w:tabs>
          <w:tab w:val="left" w:pos="1842"/>
        </w:tabs>
        <w:rPr>
          <w:b/>
          <w:sz w:val="28"/>
          <w:u w:val="single"/>
        </w:rPr>
      </w:pPr>
    </w:p>
    <w:p w14:paraId="11899062" w14:textId="77777777" w:rsidR="002F0DCE" w:rsidRDefault="002F0DCE" w:rsidP="00CF0540">
      <w:pPr>
        <w:tabs>
          <w:tab w:val="left" w:pos="1842"/>
        </w:tabs>
        <w:rPr>
          <w:b/>
          <w:sz w:val="28"/>
          <w:u w:val="single"/>
        </w:rPr>
      </w:pPr>
    </w:p>
    <w:p w14:paraId="48715EAA" w14:textId="77777777" w:rsidR="002F0DCE" w:rsidRDefault="002F0DCE" w:rsidP="00CF0540">
      <w:pPr>
        <w:tabs>
          <w:tab w:val="left" w:pos="1842"/>
        </w:tabs>
        <w:rPr>
          <w:b/>
          <w:sz w:val="28"/>
          <w:u w:val="single"/>
        </w:rPr>
      </w:pPr>
    </w:p>
    <w:p w14:paraId="39973BE3" w14:textId="6574AF2E" w:rsidR="00CA33D8" w:rsidRDefault="00CA33D8" w:rsidP="002F0DCE">
      <w:pPr>
        <w:pStyle w:val="Heading1"/>
      </w:pPr>
      <w:bookmarkStart w:id="24" w:name="_Toc10842799"/>
      <w:r w:rsidRPr="00CA33D8">
        <w:t>Refe</w:t>
      </w:r>
      <w:r w:rsidR="00EE39E4">
        <w:t>rences</w:t>
      </w:r>
      <w:bookmarkEnd w:id="24"/>
      <w:r w:rsidR="00CF0540">
        <w:tab/>
      </w:r>
    </w:p>
    <w:p w14:paraId="6C1F9EDE" w14:textId="418DC4F2" w:rsidR="00CF0540" w:rsidRDefault="00CF0540" w:rsidP="00CF0540">
      <w:pPr>
        <w:tabs>
          <w:tab w:val="left" w:pos="1842"/>
        </w:tabs>
        <w:rPr>
          <w:rStyle w:val="selectable"/>
          <w:rFonts w:ascii="Arial" w:hAnsi="Arial" w:cs="Arial"/>
        </w:rPr>
      </w:pPr>
      <w:r w:rsidRPr="00CF0540">
        <w:rPr>
          <w:rStyle w:val="selectable"/>
          <w:rFonts w:ascii="Arial" w:hAnsi="Arial" w:cs="Arial"/>
        </w:rPr>
        <w:t xml:space="preserve">Designingbuildings.co.uk. (2019). </w:t>
      </w:r>
      <w:r w:rsidRPr="00CF0540">
        <w:rPr>
          <w:rStyle w:val="selectable"/>
          <w:rFonts w:ascii="Arial" w:hAnsi="Arial" w:cs="Arial"/>
          <w:i/>
          <w:iCs/>
        </w:rPr>
        <w:t>Tender processes for construction contracts - Designing Buildings Wiki</w:t>
      </w:r>
      <w:r w:rsidRPr="00CF0540">
        <w:rPr>
          <w:rStyle w:val="selectable"/>
          <w:rFonts w:ascii="Arial" w:hAnsi="Arial" w:cs="Arial"/>
        </w:rPr>
        <w:t xml:space="preserve">. [online] Available at: https://www.designingbuildings.co.uk/wiki/Tender_processes_for_construction_contracts [Accessed </w:t>
      </w:r>
      <w:r>
        <w:rPr>
          <w:rStyle w:val="selectable"/>
          <w:rFonts w:ascii="Arial" w:hAnsi="Arial" w:cs="Arial"/>
        </w:rPr>
        <w:t xml:space="preserve">1 </w:t>
      </w:r>
      <w:r w:rsidRPr="00CF0540">
        <w:rPr>
          <w:rStyle w:val="selectable"/>
          <w:rFonts w:ascii="Arial" w:hAnsi="Arial" w:cs="Arial"/>
        </w:rPr>
        <w:t>Jun. 2019].</w:t>
      </w:r>
    </w:p>
    <w:p w14:paraId="76C96010" w14:textId="047D01C6" w:rsidR="00B22A7E" w:rsidRPr="00B22A7E" w:rsidRDefault="00B22A7E" w:rsidP="00CF0540">
      <w:pPr>
        <w:tabs>
          <w:tab w:val="left" w:pos="1842"/>
        </w:tabs>
        <w:rPr>
          <w:rFonts w:ascii="Arial" w:hAnsi="Arial" w:cs="Arial"/>
          <w:b/>
          <w:sz w:val="24"/>
          <w:u w:val="single"/>
        </w:rPr>
      </w:pPr>
      <w:r w:rsidRPr="00B22A7E">
        <w:rPr>
          <w:rStyle w:val="selectable"/>
          <w:rFonts w:ascii="Arial" w:hAnsi="Arial" w:cs="Arial"/>
          <w:color w:val="000000"/>
          <w:szCs w:val="20"/>
        </w:rPr>
        <w:t>&amp;</w:t>
      </w:r>
      <w:proofErr w:type="spellStart"/>
      <w:proofErr w:type="gramStart"/>
      <w:r w:rsidRPr="00B22A7E">
        <w:rPr>
          <w:rStyle w:val="selectable"/>
          <w:rFonts w:ascii="Arial" w:hAnsi="Arial" w:cs="Arial"/>
          <w:color w:val="000000"/>
          <w:szCs w:val="20"/>
        </w:rPr>
        <w:t>rarr</w:t>
      </w:r>
      <w:proofErr w:type="spellEnd"/>
      <w:r w:rsidRPr="00B22A7E">
        <w:rPr>
          <w:rStyle w:val="selectable"/>
          <w:rFonts w:ascii="Arial" w:hAnsi="Arial" w:cs="Arial"/>
          <w:color w:val="000000"/>
          <w:szCs w:val="20"/>
        </w:rPr>
        <w:t>;,</w:t>
      </w:r>
      <w:proofErr w:type="gramEnd"/>
      <w:r w:rsidRPr="00B22A7E">
        <w:rPr>
          <w:rStyle w:val="selectable"/>
          <w:rFonts w:ascii="Arial" w:hAnsi="Arial" w:cs="Arial"/>
          <w:color w:val="000000"/>
          <w:szCs w:val="20"/>
        </w:rPr>
        <w:t xml:space="preserve"> V. (2019). </w:t>
      </w:r>
      <w:r w:rsidRPr="00B22A7E">
        <w:rPr>
          <w:rStyle w:val="selectable"/>
          <w:rFonts w:ascii="Arial" w:hAnsi="Arial" w:cs="Arial"/>
          <w:i/>
          <w:iCs/>
          <w:color w:val="000000"/>
          <w:szCs w:val="20"/>
        </w:rPr>
        <w:t>W#05_Ros_Subcontractor Selection</w:t>
      </w:r>
      <w:r w:rsidRPr="00B22A7E">
        <w:rPr>
          <w:rStyle w:val="selectable"/>
          <w:rFonts w:ascii="Arial" w:hAnsi="Arial" w:cs="Arial"/>
          <w:color w:val="000000"/>
          <w:szCs w:val="20"/>
        </w:rPr>
        <w:t>. [online] mahakam2012. Available at: https://mahakam2012.wordpress.com/2012/06/18/w05_ros_subcontractor-selection/ [</w:t>
      </w:r>
      <w:proofErr w:type="gramStart"/>
      <w:r w:rsidRPr="00B22A7E">
        <w:rPr>
          <w:rStyle w:val="selectable"/>
          <w:rFonts w:ascii="Arial" w:hAnsi="Arial" w:cs="Arial"/>
          <w:color w:val="000000"/>
          <w:szCs w:val="20"/>
        </w:rPr>
        <w:t>Accessed  Jun.</w:t>
      </w:r>
      <w:proofErr w:type="gramEnd"/>
      <w:r w:rsidRPr="00B22A7E">
        <w:rPr>
          <w:rStyle w:val="selectable"/>
          <w:rFonts w:ascii="Arial" w:hAnsi="Arial" w:cs="Arial"/>
          <w:color w:val="000000"/>
          <w:szCs w:val="20"/>
        </w:rPr>
        <w:t xml:space="preserve"> 2019].</w:t>
      </w:r>
      <w:bookmarkStart w:id="25" w:name="_GoBack"/>
      <w:bookmarkEnd w:id="25"/>
    </w:p>
    <w:p w14:paraId="79E1438F" w14:textId="107F01B5" w:rsidR="00CA33D8" w:rsidRPr="00CF0540" w:rsidRDefault="00BB20F8">
      <w:pPr>
        <w:rPr>
          <w:rFonts w:ascii="Arial" w:hAnsi="Arial" w:cs="Arial"/>
        </w:rPr>
      </w:pPr>
      <w:r w:rsidRPr="00CF0540">
        <w:rPr>
          <w:rFonts w:ascii="Arial" w:hAnsi="Arial" w:cs="Arial"/>
        </w:rPr>
        <w:t xml:space="preserve">Paul </w:t>
      </w:r>
      <w:proofErr w:type="spellStart"/>
      <w:r w:rsidRPr="00CF0540">
        <w:rPr>
          <w:rFonts w:ascii="Arial" w:hAnsi="Arial" w:cs="Arial"/>
        </w:rPr>
        <w:t>Netscher</w:t>
      </w:r>
      <w:proofErr w:type="spellEnd"/>
      <w:r w:rsidRPr="00CF0540">
        <w:rPr>
          <w:rFonts w:ascii="Arial" w:hAnsi="Arial" w:cs="Arial"/>
        </w:rPr>
        <w:t>, July 2015. Managing your Subcontractors – Linked In</w:t>
      </w:r>
    </w:p>
    <w:p w14:paraId="73714355" w14:textId="00B5FB3A" w:rsidR="00EE39E4" w:rsidRPr="0089230F" w:rsidRDefault="0089230F">
      <w:pPr>
        <w:rPr>
          <w:rFonts w:ascii="Times New Roman" w:hAnsi="Times New Roman" w:cs="Times New Roman"/>
          <w:sz w:val="24"/>
          <w:shd w:val="clear" w:color="auto" w:fill="FFFFFF"/>
        </w:rPr>
      </w:pPr>
      <w:r w:rsidRPr="0089230F">
        <w:rPr>
          <w:rStyle w:val="selectable"/>
          <w:rFonts w:ascii="Times New Roman" w:hAnsi="Times New Roman" w:cs="Times New Roman"/>
          <w:color w:val="000000"/>
          <w:szCs w:val="20"/>
        </w:rPr>
        <w:t xml:space="preserve">Stakeholdermap.com. (2019). </w:t>
      </w:r>
      <w:r w:rsidRPr="0089230F">
        <w:rPr>
          <w:rStyle w:val="selectable"/>
          <w:rFonts w:ascii="Times New Roman" w:hAnsi="Times New Roman" w:cs="Times New Roman"/>
          <w:i/>
          <w:iCs/>
          <w:color w:val="000000"/>
          <w:szCs w:val="20"/>
        </w:rPr>
        <w:t>Project Management Triangle - Time, Cost and Quality - Iron Triangle</w:t>
      </w:r>
      <w:r w:rsidRPr="0089230F">
        <w:rPr>
          <w:rStyle w:val="selectable"/>
          <w:rFonts w:ascii="Times New Roman" w:hAnsi="Times New Roman" w:cs="Times New Roman"/>
          <w:color w:val="000000"/>
          <w:szCs w:val="20"/>
        </w:rPr>
        <w:t>. [online] Available at: https://www.stakeholdermap.com/project-management/project-triangle.html [</w:t>
      </w:r>
      <w:proofErr w:type="gramStart"/>
      <w:r w:rsidRPr="0089230F">
        <w:rPr>
          <w:rStyle w:val="selectable"/>
          <w:rFonts w:ascii="Times New Roman" w:hAnsi="Times New Roman" w:cs="Times New Roman"/>
          <w:color w:val="000000"/>
          <w:szCs w:val="20"/>
        </w:rPr>
        <w:t>Accessed  Jun.</w:t>
      </w:r>
      <w:proofErr w:type="gramEnd"/>
      <w:r w:rsidRPr="0089230F">
        <w:rPr>
          <w:rStyle w:val="selectable"/>
          <w:rFonts w:ascii="Times New Roman" w:hAnsi="Times New Roman" w:cs="Times New Roman"/>
          <w:color w:val="000000"/>
          <w:szCs w:val="20"/>
        </w:rPr>
        <w:t xml:space="preserve"> 2019].</w:t>
      </w:r>
      <w:r w:rsidRPr="0089230F">
        <w:rPr>
          <w:rFonts w:ascii="Times New Roman" w:hAnsi="Times New Roman" w:cs="Times New Roman"/>
          <w:color w:val="666666"/>
          <w:szCs w:val="20"/>
        </w:rPr>
        <w:t xml:space="preserve"> </w:t>
      </w:r>
      <w:r w:rsidRPr="0089230F">
        <w:rPr>
          <w:rFonts w:ascii="Times New Roman" w:hAnsi="Times New Roman" w:cs="Times New Roman"/>
          <w:sz w:val="24"/>
          <w:shd w:val="clear" w:color="auto" w:fill="FFFFFF"/>
        </w:rPr>
        <w:t xml:space="preserve"> </w:t>
      </w:r>
    </w:p>
    <w:p w14:paraId="0BBE1BD9" w14:textId="607390C6" w:rsidR="00EE39E4" w:rsidRPr="002F0DCE" w:rsidRDefault="00EE39E4">
      <w:pPr>
        <w:rPr>
          <w:rFonts w:ascii="Arial" w:hAnsi="Arial" w:cs="Arial"/>
          <w:shd w:val="clear" w:color="auto" w:fill="FFFFFF"/>
        </w:rPr>
      </w:pPr>
      <w:r w:rsidRPr="00CF0540">
        <w:rPr>
          <w:rFonts w:ascii="Arial" w:hAnsi="Arial" w:cs="Arial"/>
        </w:rPr>
        <w:t xml:space="preserve"> </w:t>
      </w:r>
      <w:r w:rsidRPr="002F0DCE">
        <w:rPr>
          <w:rFonts w:ascii="Arial" w:hAnsi="Arial" w:cs="Arial"/>
          <w:shd w:val="clear" w:color="auto" w:fill="FFFFFF"/>
        </w:rPr>
        <w:t xml:space="preserve">Juan Antonio </w:t>
      </w:r>
      <w:proofErr w:type="spellStart"/>
      <w:r w:rsidRPr="002F0DCE">
        <w:rPr>
          <w:rFonts w:ascii="Arial" w:hAnsi="Arial" w:cs="Arial"/>
          <w:shd w:val="clear" w:color="auto" w:fill="FFFFFF"/>
        </w:rPr>
        <w:t>Férriz</w:t>
      </w:r>
      <w:proofErr w:type="spellEnd"/>
      <w:r w:rsidRPr="002F0DCE">
        <w:rPr>
          <w:rFonts w:ascii="Arial" w:hAnsi="Arial" w:cs="Arial"/>
          <w:shd w:val="clear" w:color="auto" w:fill="FFFFFF"/>
        </w:rPr>
        <w:t xml:space="preserve"> </w:t>
      </w:r>
      <w:proofErr w:type="spellStart"/>
      <w:r w:rsidRPr="002F0DCE">
        <w:rPr>
          <w:rFonts w:ascii="Arial" w:hAnsi="Arial" w:cs="Arial"/>
          <w:shd w:val="clear" w:color="auto" w:fill="FFFFFF"/>
        </w:rPr>
        <w:t>Papí</w:t>
      </w:r>
      <w:proofErr w:type="spellEnd"/>
      <w:r w:rsidRPr="002F0DCE">
        <w:rPr>
          <w:rFonts w:ascii="Arial" w:hAnsi="Arial" w:cs="Arial"/>
          <w:shd w:val="clear" w:color="auto" w:fill="FFFFFF"/>
        </w:rPr>
        <w:t xml:space="preserve"> </w:t>
      </w:r>
      <w:r w:rsidR="002F0DCE" w:rsidRPr="002F0DCE">
        <w:rPr>
          <w:rStyle w:val="selectable"/>
          <w:rFonts w:ascii="Arial" w:hAnsi="Arial" w:cs="Arial"/>
          <w:color w:val="000000"/>
        </w:rPr>
        <w:t xml:space="preserve">Moodle.uwtsd.ac.uk. (2019). </w:t>
      </w:r>
      <w:r w:rsidR="002F0DCE" w:rsidRPr="002F0DCE">
        <w:rPr>
          <w:rStyle w:val="selectable"/>
          <w:rFonts w:ascii="Arial" w:hAnsi="Arial" w:cs="Arial"/>
          <w:i/>
          <w:iCs/>
          <w:color w:val="000000"/>
        </w:rPr>
        <w:t>UWTSD Moodle 2018/19: Log in to the site</w:t>
      </w:r>
      <w:r w:rsidR="002F0DCE" w:rsidRPr="002F0DCE">
        <w:rPr>
          <w:rStyle w:val="selectable"/>
          <w:rFonts w:ascii="Arial" w:hAnsi="Arial" w:cs="Arial"/>
          <w:color w:val="000000"/>
        </w:rPr>
        <w:t>. [online] Available at: https://moodle.uwtsd.ac.uk/pluginfile.php/207854/mod_resource/content/1/Subcontractors.%20Slides.pdf [</w:t>
      </w:r>
      <w:proofErr w:type="gramStart"/>
      <w:r w:rsidR="002F0DCE" w:rsidRPr="002F0DCE">
        <w:rPr>
          <w:rStyle w:val="selectable"/>
          <w:rFonts w:ascii="Arial" w:hAnsi="Arial" w:cs="Arial"/>
          <w:color w:val="000000"/>
        </w:rPr>
        <w:t>Accessed  Jun.</w:t>
      </w:r>
      <w:proofErr w:type="gramEnd"/>
      <w:r w:rsidR="002F0DCE" w:rsidRPr="002F0DCE">
        <w:rPr>
          <w:rStyle w:val="selectable"/>
          <w:rFonts w:ascii="Arial" w:hAnsi="Arial" w:cs="Arial"/>
          <w:color w:val="000000"/>
        </w:rPr>
        <w:t xml:space="preserve"> 2019].</w:t>
      </w:r>
    </w:p>
    <w:p w14:paraId="1E6116D2" w14:textId="4C85D851" w:rsidR="00EE39E4" w:rsidRPr="002F0DCE" w:rsidRDefault="002F0DCE">
      <w:pPr>
        <w:rPr>
          <w:rFonts w:ascii="Arial" w:hAnsi="Arial" w:cs="Arial"/>
          <w:sz w:val="24"/>
        </w:rPr>
      </w:pPr>
      <w:r w:rsidRPr="002F0DCE">
        <w:rPr>
          <w:rStyle w:val="selectable"/>
          <w:rFonts w:ascii="Arial" w:hAnsi="Arial" w:cs="Arial"/>
          <w:color w:val="000000"/>
          <w:szCs w:val="20"/>
        </w:rPr>
        <w:t>Procore.com. (2019). [online] Available at: https://www.procore.com/downloads/casestudies/CaseStudy_Kenham.pdf [</w:t>
      </w:r>
      <w:proofErr w:type="gramStart"/>
      <w:r w:rsidRPr="002F0DCE">
        <w:rPr>
          <w:rStyle w:val="selectable"/>
          <w:rFonts w:ascii="Arial" w:hAnsi="Arial" w:cs="Arial"/>
          <w:color w:val="000000"/>
          <w:szCs w:val="20"/>
        </w:rPr>
        <w:t>Accessed  Jun.</w:t>
      </w:r>
      <w:proofErr w:type="gramEnd"/>
      <w:r w:rsidRPr="002F0DCE">
        <w:rPr>
          <w:rStyle w:val="selectable"/>
          <w:rFonts w:ascii="Arial" w:hAnsi="Arial" w:cs="Arial"/>
          <w:color w:val="000000"/>
          <w:szCs w:val="20"/>
        </w:rPr>
        <w:t xml:space="preserve"> 2019].</w:t>
      </w:r>
    </w:p>
    <w:sectPr w:rsidR="00EE39E4" w:rsidRPr="002F0DCE">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6066B7" w14:textId="77777777" w:rsidR="00701169" w:rsidRDefault="00701169" w:rsidP="00EE39E4">
      <w:pPr>
        <w:spacing w:after="0" w:line="240" w:lineRule="auto"/>
      </w:pPr>
      <w:r>
        <w:separator/>
      </w:r>
    </w:p>
  </w:endnote>
  <w:endnote w:type="continuationSeparator" w:id="0">
    <w:p w14:paraId="69BAE3DB" w14:textId="77777777" w:rsidR="00701169" w:rsidRDefault="00701169" w:rsidP="00EE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C25735" w14:textId="77777777" w:rsidR="00701169" w:rsidRDefault="00701169" w:rsidP="00EE39E4">
      <w:pPr>
        <w:spacing w:after="0" w:line="240" w:lineRule="auto"/>
      </w:pPr>
      <w:r>
        <w:separator/>
      </w:r>
    </w:p>
  </w:footnote>
  <w:footnote w:type="continuationSeparator" w:id="0">
    <w:p w14:paraId="56D00781" w14:textId="77777777" w:rsidR="00701169" w:rsidRDefault="00701169" w:rsidP="00EE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A4E354" w14:textId="47F61159" w:rsidR="00701169" w:rsidRDefault="00701169">
    <w:pPr>
      <w:pStyle w:val="Header"/>
    </w:pPr>
    <w:r>
      <w:rPr>
        <w:noProof/>
      </w:rPr>
      <mc:AlternateContent>
        <mc:Choice Requires="wps">
          <w:drawing>
            <wp:anchor distT="0" distB="0" distL="118745" distR="118745" simplePos="0" relativeHeight="251659264" behindDoc="1" locked="0" layoutInCell="1" allowOverlap="0" wp14:anchorId="46046BEF" wp14:editId="32AD792E">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423ABC3" w14:textId="5B6D9943" w:rsidR="00701169" w:rsidRDefault="00701169">
                              <w:pPr>
                                <w:pStyle w:val="Header"/>
                                <w:jc w:val="center"/>
                                <w:rPr>
                                  <w:caps/>
                                  <w:color w:val="FFFFFF" w:themeColor="background1"/>
                                </w:rPr>
                              </w:pPr>
                              <w:r>
                                <w:rPr>
                                  <w:caps/>
                                  <w:color w:val="FFFFFF" w:themeColor="background1"/>
                                </w:rPr>
                                <w:t>LEwis evans – 1811314</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46046BEF"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423ABC3" w14:textId="5B6D9943" w:rsidR="00701169" w:rsidRDefault="00701169">
                        <w:pPr>
                          <w:pStyle w:val="Header"/>
                          <w:jc w:val="center"/>
                          <w:rPr>
                            <w:caps/>
                            <w:color w:val="FFFFFF" w:themeColor="background1"/>
                          </w:rPr>
                        </w:pPr>
                        <w:r>
                          <w:rPr>
                            <w:caps/>
                            <w:color w:val="FFFFFF" w:themeColor="background1"/>
                          </w:rPr>
                          <w:t>LEwis evans – 1811314</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07D33"/>
    <w:multiLevelType w:val="multilevel"/>
    <w:tmpl w:val="A7B2F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C6B2E"/>
    <w:multiLevelType w:val="hybridMultilevel"/>
    <w:tmpl w:val="1BBA0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616CC8"/>
    <w:multiLevelType w:val="multilevel"/>
    <w:tmpl w:val="29F29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CC5088"/>
    <w:multiLevelType w:val="multilevel"/>
    <w:tmpl w:val="7EE6C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6B024D"/>
    <w:multiLevelType w:val="multilevel"/>
    <w:tmpl w:val="7EE6C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0830B98"/>
    <w:multiLevelType w:val="hybridMultilevel"/>
    <w:tmpl w:val="A01A8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170472"/>
    <w:multiLevelType w:val="hybridMultilevel"/>
    <w:tmpl w:val="4DA8A3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304C0F"/>
    <w:multiLevelType w:val="multilevel"/>
    <w:tmpl w:val="11AA2442"/>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68E1A16"/>
    <w:multiLevelType w:val="hybridMultilevel"/>
    <w:tmpl w:val="FEE8C8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7267885"/>
    <w:multiLevelType w:val="hybridMultilevel"/>
    <w:tmpl w:val="ACE41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13273E"/>
    <w:multiLevelType w:val="multilevel"/>
    <w:tmpl w:val="43207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224623"/>
    <w:multiLevelType w:val="multilevel"/>
    <w:tmpl w:val="DC565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232BE7"/>
    <w:multiLevelType w:val="multilevel"/>
    <w:tmpl w:val="01AEB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816E4F"/>
    <w:multiLevelType w:val="multilevel"/>
    <w:tmpl w:val="28C47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545B30"/>
    <w:multiLevelType w:val="multilevel"/>
    <w:tmpl w:val="EF74F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3"/>
  </w:num>
  <w:num w:numId="4">
    <w:abstractNumId w:val="4"/>
  </w:num>
  <w:num w:numId="5">
    <w:abstractNumId w:val="9"/>
  </w:num>
  <w:num w:numId="6">
    <w:abstractNumId w:val="1"/>
  </w:num>
  <w:num w:numId="7">
    <w:abstractNumId w:val="12"/>
    <w:lvlOverride w:ilvl="0">
      <w:lvl w:ilvl="0">
        <w:numFmt w:val="bullet"/>
        <w:lvlText w:val=""/>
        <w:lvlJc w:val="left"/>
        <w:pPr>
          <w:tabs>
            <w:tab w:val="num" w:pos="720"/>
          </w:tabs>
          <w:ind w:left="720" w:hanging="360"/>
        </w:pPr>
        <w:rPr>
          <w:rFonts w:ascii="Wingdings" w:hAnsi="Wingdings" w:hint="default"/>
          <w:sz w:val="20"/>
        </w:rPr>
      </w:lvl>
    </w:lvlOverride>
  </w:num>
  <w:num w:numId="8">
    <w:abstractNumId w:val="11"/>
    <w:lvlOverride w:ilvl="0">
      <w:lvl w:ilvl="0">
        <w:numFmt w:val="bullet"/>
        <w:lvlText w:val=""/>
        <w:lvlJc w:val="left"/>
        <w:pPr>
          <w:tabs>
            <w:tab w:val="num" w:pos="720"/>
          </w:tabs>
          <w:ind w:left="720" w:hanging="360"/>
        </w:pPr>
        <w:rPr>
          <w:rFonts w:ascii="Wingdings" w:hAnsi="Wingdings" w:hint="default"/>
          <w:sz w:val="20"/>
        </w:rPr>
      </w:lvl>
    </w:lvlOverride>
  </w:num>
  <w:num w:numId="9">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12">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5"/>
  </w:num>
  <w:num w:numId="14">
    <w:abstractNumId w:val="8"/>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12A"/>
    <w:rsid w:val="002F0DCE"/>
    <w:rsid w:val="00414D71"/>
    <w:rsid w:val="00701169"/>
    <w:rsid w:val="00740FA0"/>
    <w:rsid w:val="00874BA0"/>
    <w:rsid w:val="0089230F"/>
    <w:rsid w:val="009B412A"/>
    <w:rsid w:val="009D29E2"/>
    <w:rsid w:val="00A90137"/>
    <w:rsid w:val="00B22A7E"/>
    <w:rsid w:val="00BB20F8"/>
    <w:rsid w:val="00C513A8"/>
    <w:rsid w:val="00CA33D8"/>
    <w:rsid w:val="00CF0540"/>
    <w:rsid w:val="00D25551"/>
    <w:rsid w:val="00DF4D9B"/>
    <w:rsid w:val="00E00A3F"/>
    <w:rsid w:val="00EE39E4"/>
    <w:rsid w:val="00F010DF"/>
    <w:rsid w:val="00F85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81F3C3"/>
  <w15:chartTrackingRefBased/>
  <w15:docId w15:val="{77408469-5EC4-4FFD-98DB-7E99F318F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39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0116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B412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E39E4"/>
    <w:pPr>
      <w:ind w:left="720"/>
      <w:contextualSpacing/>
    </w:pPr>
  </w:style>
  <w:style w:type="character" w:styleId="Hyperlink">
    <w:name w:val="Hyperlink"/>
    <w:basedOn w:val="DefaultParagraphFont"/>
    <w:uiPriority w:val="99"/>
    <w:unhideWhenUsed/>
    <w:rsid w:val="00EE39E4"/>
    <w:rPr>
      <w:color w:val="0563C1" w:themeColor="hyperlink"/>
      <w:u w:val="single"/>
    </w:rPr>
  </w:style>
  <w:style w:type="character" w:styleId="UnresolvedMention">
    <w:name w:val="Unresolved Mention"/>
    <w:basedOn w:val="DefaultParagraphFont"/>
    <w:uiPriority w:val="99"/>
    <w:semiHidden/>
    <w:unhideWhenUsed/>
    <w:rsid w:val="00EE39E4"/>
    <w:rPr>
      <w:color w:val="605E5C"/>
      <w:shd w:val="clear" w:color="auto" w:fill="E1DFDD"/>
    </w:rPr>
  </w:style>
  <w:style w:type="paragraph" w:styleId="Header">
    <w:name w:val="header"/>
    <w:basedOn w:val="Normal"/>
    <w:link w:val="HeaderChar"/>
    <w:uiPriority w:val="99"/>
    <w:unhideWhenUsed/>
    <w:rsid w:val="00EE39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39E4"/>
  </w:style>
  <w:style w:type="paragraph" w:styleId="Footer">
    <w:name w:val="footer"/>
    <w:basedOn w:val="Normal"/>
    <w:link w:val="FooterChar"/>
    <w:uiPriority w:val="99"/>
    <w:unhideWhenUsed/>
    <w:rsid w:val="00EE39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39E4"/>
  </w:style>
  <w:style w:type="paragraph" w:customStyle="1" w:styleId="Default">
    <w:name w:val="Default"/>
    <w:rsid w:val="00EE39E4"/>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EE39E4"/>
    <w:rPr>
      <w:rFonts w:asciiTheme="majorHAnsi" w:eastAsiaTheme="majorEastAsia" w:hAnsiTheme="majorHAnsi" w:cstheme="majorBidi"/>
      <w:color w:val="2F5496" w:themeColor="accent1" w:themeShade="BF"/>
      <w:sz w:val="32"/>
      <w:szCs w:val="32"/>
    </w:rPr>
  </w:style>
  <w:style w:type="character" w:customStyle="1" w:styleId="selectable">
    <w:name w:val="selectable"/>
    <w:basedOn w:val="DefaultParagraphFont"/>
    <w:rsid w:val="00CF0540"/>
  </w:style>
  <w:style w:type="character" w:customStyle="1" w:styleId="Heading2Char">
    <w:name w:val="Heading 2 Char"/>
    <w:basedOn w:val="DefaultParagraphFont"/>
    <w:link w:val="Heading2"/>
    <w:uiPriority w:val="9"/>
    <w:rsid w:val="00701169"/>
    <w:rPr>
      <w:rFonts w:ascii="Times New Roman" w:eastAsia="Times New Roman" w:hAnsi="Times New Roman" w:cs="Times New Roman"/>
      <w:b/>
      <w:bCs/>
      <w:sz w:val="36"/>
      <w:szCs w:val="36"/>
      <w:lang w:eastAsia="en-GB"/>
    </w:rPr>
  </w:style>
  <w:style w:type="character" w:customStyle="1" w:styleId="mw-headline">
    <w:name w:val="mw-headline"/>
    <w:basedOn w:val="DefaultParagraphFont"/>
    <w:rsid w:val="00701169"/>
  </w:style>
  <w:style w:type="paragraph" w:styleId="TOCHeading">
    <w:name w:val="TOC Heading"/>
    <w:basedOn w:val="Heading1"/>
    <w:next w:val="Normal"/>
    <w:uiPriority w:val="39"/>
    <w:unhideWhenUsed/>
    <w:qFormat/>
    <w:rsid w:val="002F0DCE"/>
    <w:pPr>
      <w:outlineLvl w:val="9"/>
    </w:pPr>
    <w:rPr>
      <w:lang w:val="en-US"/>
    </w:rPr>
  </w:style>
  <w:style w:type="paragraph" w:styleId="TOC1">
    <w:name w:val="toc 1"/>
    <w:basedOn w:val="Normal"/>
    <w:next w:val="Normal"/>
    <w:autoRedefine/>
    <w:uiPriority w:val="39"/>
    <w:unhideWhenUsed/>
    <w:rsid w:val="002F0DCE"/>
    <w:pPr>
      <w:spacing w:after="100"/>
    </w:pPr>
  </w:style>
  <w:style w:type="paragraph" w:styleId="TOC2">
    <w:name w:val="toc 2"/>
    <w:basedOn w:val="Normal"/>
    <w:next w:val="Normal"/>
    <w:autoRedefine/>
    <w:uiPriority w:val="39"/>
    <w:unhideWhenUsed/>
    <w:rsid w:val="002F0DCE"/>
    <w:pPr>
      <w:spacing w:after="100"/>
      <w:ind w:left="220"/>
    </w:pPr>
  </w:style>
  <w:style w:type="paragraph" w:styleId="TOC3">
    <w:name w:val="toc 3"/>
    <w:basedOn w:val="Normal"/>
    <w:next w:val="Normal"/>
    <w:autoRedefine/>
    <w:uiPriority w:val="39"/>
    <w:unhideWhenUsed/>
    <w:rsid w:val="002F0DC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4466">
      <w:bodyDiv w:val="1"/>
      <w:marLeft w:val="0"/>
      <w:marRight w:val="0"/>
      <w:marTop w:val="0"/>
      <w:marBottom w:val="0"/>
      <w:divBdr>
        <w:top w:val="none" w:sz="0" w:space="0" w:color="auto"/>
        <w:left w:val="none" w:sz="0" w:space="0" w:color="auto"/>
        <w:bottom w:val="none" w:sz="0" w:space="0" w:color="auto"/>
        <w:right w:val="none" w:sz="0" w:space="0" w:color="auto"/>
      </w:divBdr>
    </w:div>
    <w:div w:id="923342733">
      <w:bodyDiv w:val="1"/>
      <w:marLeft w:val="0"/>
      <w:marRight w:val="0"/>
      <w:marTop w:val="0"/>
      <w:marBottom w:val="0"/>
      <w:divBdr>
        <w:top w:val="none" w:sz="0" w:space="0" w:color="auto"/>
        <w:left w:val="none" w:sz="0" w:space="0" w:color="auto"/>
        <w:bottom w:val="none" w:sz="0" w:space="0" w:color="auto"/>
        <w:right w:val="none" w:sz="0" w:space="0" w:color="auto"/>
      </w:divBdr>
    </w:div>
    <w:div w:id="1083377696">
      <w:bodyDiv w:val="1"/>
      <w:marLeft w:val="0"/>
      <w:marRight w:val="0"/>
      <w:marTop w:val="0"/>
      <w:marBottom w:val="0"/>
      <w:divBdr>
        <w:top w:val="none" w:sz="0" w:space="0" w:color="auto"/>
        <w:left w:val="none" w:sz="0" w:space="0" w:color="auto"/>
        <w:bottom w:val="none" w:sz="0" w:space="0" w:color="auto"/>
        <w:right w:val="none" w:sz="0" w:space="0" w:color="auto"/>
      </w:divBdr>
    </w:div>
    <w:div w:id="1186403112">
      <w:bodyDiv w:val="1"/>
      <w:marLeft w:val="0"/>
      <w:marRight w:val="0"/>
      <w:marTop w:val="0"/>
      <w:marBottom w:val="0"/>
      <w:divBdr>
        <w:top w:val="none" w:sz="0" w:space="0" w:color="auto"/>
        <w:left w:val="none" w:sz="0" w:space="0" w:color="auto"/>
        <w:bottom w:val="none" w:sz="0" w:space="0" w:color="auto"/>
        <w:right w:val="none" w:sz="0" w:space="0" w:color="auto"/>
      </w:divBdr>
    </w:div>
    <w:div w:id="155065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designingbuildings.co.uk/wiki/Contract" TargetMode="External"/><Relationship Id="rId18" Type="http://schemas.openxmlformats.org/officeDocument/2006/relationships/hyperlink" Target="https://www.designingbuildings.co.uk/wiki/Works"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designingbuildings.co.uk/wiki/Open_tendering" TargetMode="External"/><Relationship Id="rId7" Type="http://schemas.openxmlformats.org/officeDocument/2006/relationships/endnotes" Target="endnotes.xml"/><Relationship Id="rId12" Type="http://schemas.openxmlformats.org/officeDocument/2006/relationships/hyperlink" Target="https://www.designingbuildings.co.uk/wiki/Supplier" TargetMode="External"/><Relationship Id="rId17" Type="http://schemas.openxmlformats.org/officeDocument/2006/relationships/hyperlink" Target="https://www.designingbuildings.co.uk/wiki/Supplier" TargetMode="External"/><Relationship Id="rId25"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s://www.designingbuildings.co.uk/wiki/Competition" TargetMode="External"/><Relationship Id="rId20" Type="http://schemas.openxmlformats.org/officeDocument/2006/relationships/hyperlink" Target="https://www.designingbuildings.co.uk/wiki/Cli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signingbuildings.co.uk/wiki/Expressions_of_interest" TargetMode="External"/><Relationship Id="rId24" Type="http://schemas.openxmlformats.org/officeDocument/2006/relationships/hyperlink" Target="https://www.designingbuildings.co.uk/wiki/Contract" TargetMode="External"/><Relationship Id="rId5" Type="http://schemas.openxmlformats.org/officeDocument/2006/relationships/webSettings" Target="webSettings.xml"/><Relationship Id="rId15" Type="http://schemas.openxmlformats.org/officeDocument/2006/relationships/hyperlink" Target="https://www.designingbuildings.co.uk/wiki/Open_tendering" TargetMode="External"/><Relationship Id="rId23" Type="http://schemas.openxmlformats.org/officeDocument/2006/relationships/hyperlink" Target="https://www.designingbuildings.co.uk/wiki/Contract" TargetMode="External"/><Relationship Id="rId28" Type="http://schemas.openxmlformats.org/officeDocument/2006/relationships/theme" Target="theme/theme1.xml"/><Relationship Id="rId10" Type="http://schemas.openxmlformats.org/officeDocument/2006/relationships/hyperlink" Target="https://www.designingbuildings.co.uk/wiki/Tenders" TargetMode="External"/><Relationship Id="rId19" Type="http://schemas.openxmlformats.org/officeDocument/2006/relationships/hyperlink" Target="https://www.designingbuildings.co.uk/wiki/Selective_tendering" TargetMode="External"/><Relationship Id="rId4" Type="http://schemas.openxmlformats.org/officeDocument/2006/relationships/settings" Target="settings.xml"/><Relationship Id="rId9" Type="http://schemas.openxmlformats.org/officeDocument/2006/relationships/hyperlink" Target="https://www.designingbuildings.co.uk/wiki/Open_tendering" TargetMode="External"/><Relationship Id="rId14" Type="http://schemas.openxmlformats.org/officeDocument/2006/relationships/hyperlink" Target="https://www.designingbuildings.co.uk/wiki/Waste" TargetMode="External"/><Relationship Id="rId22" Type="http://schemas.openxmlformats.org/officeDocument/2006/relationships/hyperlink" Target="https://www.designingbuildings.co.uk/wiki/Specialist"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5D8A94-12DF-4214-B3B5-6FD8E9BA7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13</Pages>
  <Words>2576</Words>
  <Characters>14686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LEwis evans – 1811314</vt:lpstr>
    </vt:vector>
  </TitlesOfParts>
  <Company/>
  <LinksUpToDate>false</LinksUpToDate>
  <CharactersWithSpaces>17228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LEwis evans – 1811314</dc:title>
  <dc:subject/>
  <dc:creator>lewis evans</dc:creator>
  <cp:keywords/>
  <dc:description/>
  <cp:lastModifiedBy>lewis evans</cp:lastModifiedBy>
  <cp:revision>3</cp:revision>
  <dcterms:created xsi:type="dcterms:W3CDTF">2018-11-29T21:18:00Z</dcterms:created>
  <dcterms:modified xsi:type="dcterms:W3CDTF">2019-06-07T22:37:00Z</dcterms:modified>
</cp:coreProperties>
</file>