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AB7D2" w14:textId="206D78DC" w:rsidR="00D118F9" w:rsidRDefault="00D118F9" w:rsidP="00D118F9">
      <w:pPr>
        <w:pStyle w:val="NormalWeb"/>
        <w:spacing w:before="0" w:beforeAutospacing="0" w:after="0" w:afterAutospacing="0"/>
        <w:ind w:left="-180" w:right="-334"/>
      </w:pPr>
      <w:r w:rsidRPr="00923C45">
        <w:rPr>
          <w:noProof/>
        </w:rPr>
        <w:drawing>
          <wp:inline distT="0" distB="0" distL="0" distR="0" wp14:anchorId="4E22B1E7" wp14:editId="0F112963">
            <wp:extent cx="2057400" cy="853440"/>
            <wp:effectExtent l="0" t="0" r="0" b="3810"/>
            <wp:docPr id="3" name="Picture 3"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11FAABDD" w14:textId="77777777" w:rsidR="00D118F9" w:rsidRDefault="00D118F9" w:rsidP="00D118F9">
      <w:pPr>
        <w:pStyle w:val="NormalWeb"/>
        <w:spacing w:before="0" w:beforeAutospacing="0" w:after="0" w:afterAutospacing="0"/>
        <w:ind w:left="-180" w:right="-334"/>
      </w:pPr>
    </w:p>
    <w:p w14:paraId="589FF614" w14:textId="77777777" w:rsidR="00D118F9" w:rsidRDefault="00D118F9" w:rsidP="00D118F9">
      <w:pPr>
        <w:pStyle w:val="NormalWeb"/>
        <w:spacing w:before="0" w:beforeAutospacing="0" w:after="0" w:afterAutospacing="0"/>
        <w:ind w:left="-180" w:right="-334"/>
      </w:pPr>
    </w:p>
    <w:p w14:paraId="0BB05155" w14:textId="77777777" w:rsidR="00D118F9" w:rsidRDefault="00D118F9" w:rsidP="00D118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62CEB38" w14:textId="77777777" w:rsidR="00D118F9" w:rsidRPr="00230F35" w:rsidRDefault="00D118F9" w:rsidP="00D118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44885CF" w14:textId="77777777" w:rsidR="00D118F9" w:rsidRPr="00230F35" w:rsidRDefault="00D118F9" w:rsidP="00D118F9">
      <w:pPr>
        <w:rPr>
          <w:rFonts w:ascii="Arial" w:hAnsi="Arial" w:cs="Arial"/>
          <w:sz w:val="28"/>
          <w:szCs w:val="28"/>
          <w:lang w:val="cy-GB"/>
        </w:rPr>
      </w:pPr>
    </w:p>
    <w:p w14:paraId="6D420E18" w14:textId="77777777" w:rsidR="00D118F9" w:rsidRDefault="00D118F9" w:rsidP="00D118F9">
      <w:pPr>
        <w:pStyle w:val="Heading3"/>
        <w:jc w:val="center"/>
        <w:rPr>
          <w:lang w:val="cy-GB"/>
        </w:rPr>
      </w:pPr>
      <w:r>
        <w:rPr>
          <w:lang w:val="cy-GB"/>
        </w:rPr>
        <w:t>THIS SHEET MUST BE THE FIRST PAGE OF THE ASSIGNMENT YOU ARE SUBMITTING  (DO NOT SEND AS A SEPARATE FILE)</w:t>
      </w:r>
    </w:p>
    <w:p w14:paraId="1A239BE4" w14:textId="77777777" w:rsidR="00D118F9" w:rsidRDefault="00D118F9" w:rsidP="00D118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118F9" w:rsidRPr="00230F35" w14:paraId="6836EFD0" w14:textId="77777777" w:rsidTr="00420B6E">
        <w:trPr>
          <w:trHeight w:val="614"/>
        </w:trPr>
        <w:tc>
          <w:tcPr>
            <w:tcW w:w="8856" w:type="dxa"/>
            <w:gridSpan w:val="5"/>
          </w:tcPr>
          <w:p w14:paraId="63204654"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D118F9" w:rsidRPr="00230F35" w14:paraId="466CAA9F" w14:textId="77777777" w:rsidTr="00420B6E">
        <w:trPr>
          <w:trHeight w:val="718"/>
        </w:trPr>
        <w:tc>
          <w:tcPr>
            <w:tcW w:w="8856" w:type="dxa"/>
            <w:gridSpan w:val="5"/>
          </w:tcPr>
          <w:p w14:paraId="1E9ADC9A" w14:textId="77777777"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Daniel Annenberg</w:t>
            </w:r>
          </w:p>
          <w:p w14:paraId="360DB1D9" w14:textId="77777777" w:rsidR="00D118F9" w:rsidRPr="00230F35" w:rsidRDefault="00D118F9" w:rsidP="00420B6E">
            <w:pPr>
              <w:pStyle w:val="NormalWeb"/>
              <w:spacing w:before="0" w:beforeAutospacing="0" w:after="0" w:afterAutospacing="0"/>
              <w:ind w:right="34"/>
              <w:rPr>
                <w:rFonts w:ascii="Arial" w:hAnsi="Arial" w:cs="Arial"/>
                <w:sz w:val="22"/>
                <w:szCs w:val="22"/>
              </w:rPr>
            </w:pPr>
          </w:p>
        </w:tc>
      </w:tr>
      <w:tr w:rsidR="00D118F9" w:rsidRPr="00230F35" w14:paraId="5F3F4B7B" w14:textId="77777777" w:rsidTr="00420B6E">
        <w:trPr>
          <w:trHeight w:val="849"/>
        </w:trPr>
        <w:tc>
          <w:tcPr>
            <w:tcW w:w="4788" w:type="dxa"/>
          </w:tcPr>
          <w:p w14:paraId="51DA78F7"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B5977">
              <w:rPr>
                <w:rFonts w:ascii="Arial" w:hAnsi="Arial" w:cs="Arial"/>
              </w:rPr>
              <w:t>TRDL70</w:t>
            </w:r>
            <w:r>
              <w:rPr>
                <w:rFonts w:ascii="Arial" w:hAnsi="Arial" w:cs="Arial"/>
              </w:rPr>
              <w:t>92</w:t>
            </w:r>
          </w:p>
          <w:p w14:paraId="455F8874" w14:textId="77777777"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Islam Today</w:t>
            </w:r>
          </w:p>
          <w:p w14:paraId="7D02931E" w14:textId="77777777" w:rsidR="00D118F9" w:rsidRPr="00230F35" w:rsidRDefault="00D118F9" w:rsidP="00420B6E">
            <w:pPr>
              <w:pStyle w:val="NormalWeb"/>
              <w:spacing w:before="0" w:beforeAutospacing="0" w:after="0" w:afterAutospacing="0"/>
              <w:ind w:right="34"/>
              <w:rPr>
                <w:rFonts w:ascii="Arial" w:hAnsi="Arial" w:cs="Arial"/>
                <w:sz w:val="22"/>
                <w:szCs w:val="22"/>
              </w:rPr>
            </w:pPr>
          </w:p>
        </w:tc>
        <w:tc>
          <w:tcPr>
            <w:tcW w:w="2266" w:type="dxa"/>
            <w:gridSpan w:val="3"/>
          </w:tcPr>
          <w:p w14:paraId="66D2E2F4"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r>
            <w:r>
              <w:rPr>
                <w:rFonts w:ascii="Calibri" w:hAnsi="Calibri" w:cs="Calibri"/>
                <w:sz w:val="22"/>
                <w:szCs w:val="22"/>
              </w:rPr>
              <w:t>1704048</w:t>
            </w:r>
          </w:p>
        </w:tc>
        <w:tc>
          <w:tcPr>
            <w:tcW w:w="1802" w:type="dxa"/>
          </w:tcPr>
          <w:p w14:paraId="43598AA0"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D27E9C0"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12C14">
              <w:rPr>
                <w:rFonts w:ascii="Arial" w:hAnsi="Arial" w:cs="Arial"/>
                <w:b/>
                <w:sz w:val="22"/>
                <w:szCs w:val="22"/>
              </w:rPr>
              <w:t>No</w:t>
            </w:r>
          </w:p>
        </w:tc>
      </w:tr>
      <w:tr w:rsidR="00D118F9" w:rsidRPr="00230F35" w14:paraId="7BAF6443" w14:textId="77777777" w:rsidTr="00420B6E">
        <w:trPr>
          <w:trHeight w:val="1139"/>
        </w:trPr>
        <w:tc>
          <w:tcPr>
            <w:tcW w:w="8856" w:type="dxa"/>
            <w:gridSpan w:val="5"/>
          </w:tcPr>
          <w:p w14:paraId="1A3F9AA2" w14:textId="77777777" w:rsidR="00D118F9" w:rsidRPr="00230F35" w:rsidRDefault="00D118F9" w:rsidP="00420B6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Gary Bunt</w:t>
            </w:r>
          </w:p>
          <w:p w14:paraId="151BF060" w14:textId="77777777" w:rsidR="00D118F9" w:rsidRPr="00230F35" w:rsidRDefault="00D118F9" w:rsidP="00420B6E">
            <w:pPr>
              <w:pStyle w:val="NormalWeb"/>
              <w:spacing w:before="0" w:beforeAutospacing="0" w:after="0" w:afterAutospacing="0"/>
              <w:ind w:right="34"/>
              <w:rPr>
                <w:rFonts w:ascii="Arial" w:hAnsi="Arial" w:cs="Arial"/>
                <w:sz w:val="22"/>
                <w:szCs w:val="22"/>
              </w:rPr>
            </w:pPr>
          </w:p>
          <w:p w14:paraId="6BE15D34" w14:textId="77777777" w:rsidR="00D118F9" w:rsidRDefault="00D118F9" w:rsidP="00420B6E">
            <w:pPr>
              <w:pStyle w:val="NormalWeb"/>
              <w:spacing w:before="0" w:beforeAutospacing="0" w:after="0" w:afterAutospacing="0"/>
              <w:ind w:right="34"/>
              <w:rPr>
                <w:rFonts w:ascii="Arial" w:hAnsi="Arial" w:cs="Arial"/>
                <w:sz w:val="22"/>
                <w:szCs w:val="22"/>
              </w:rPr>
            </w:pPr>
          </w:p>
          <w:p w14:paraId="3FC174EC"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24/06/2018</w:t>
            </w:r>
          </w:p>
        </w:tc>
      </w:tr>
      <w:tr w:rsidR="00D118F9" w:rsidRPr="00230F35" w14:paraId="09A4A14C" w14:textId="77777777" w:rsidTr="00420B6E">
        <w:trPr>
          <w:trHeight w:val="978"/>
        </w:trPr>
        <w:tc>
          <w:tcPr>
            <w:tcW w:w="8856" w:type="dxa"/>
            <w:gridSpan w:val="5"/>
            <w:tcBorders>
              <w:bottom w:val="single" w:sz="4" w:space="0" w:color="000000"/>
            </w:tcBorders>
          </w:tcPr>
          <w:p w14:paraId="12A65913" w14:textId="5BAEFCD8" w:rsidR="00D118F9" w:rsidRDefault="00D118F9" w:rsidP="00420B6E">
            <w:pPr>
              <w:rPr>
                <w:rFonts w:ascii="Arial" w:hAnsi="Arial" w:cs="Arial"/>
              </w:rPr>
            </w:pPr>
            <w:r>
              <w:rPr>
                <w:rFonts w:ascii="Arial" w:hAnsi="Arial" w:cs="Arial"/>
              </w:rPr>
              <w:t xml:space="preserve">If your module has multiple </w:t>
            </w:r>
            <w:r w:rsidR="001C2B91">
              <w:rPr>
                <w:rFonts w:ascii="Arial" w:hAnsi="Arial" w:cs="Arial"/>
              </w:rPr>
              <w:t>submissions,</w:t>
            </w:r>
            <w:r>
              <w:rPr>
                <w:rFonts w:ascii="Arial" w:hAnsi="Arial" w:cs="Arial"/>
              </w:rPr>
              <w:t xml:space="preserve"> please indicate which piece of work this is.</w:t>
            </w:r>
          </w:p>
          <w:p w14:paraId="12B3F5C3" w14:textId="77777777" w:rsidR="00D118F9" w:rsidRDefault="00D118F9" w:rsidP="00420B6E">
            <w:pPr>
              <w:rPr>
                <w:rFonts w:ascii="Arial" w:hAnsi="Arial" w:cs="Arial"/>
              </w:rPr>
            </w:pPr>
          </w:p>
          <w:p w14:paraId="1CE7F4BC" w14:textId="77777777" w:rsidR="00D118F9" w:rsidRPr="00230F35" w:rsidRDefault="00D118F9" w:rsidP="00420B6E">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AB1466">
              <w:rPr>
                <w:rFonts w:ascii="Arial" w:hAnsi="Arial" w:cs="Arial"/>
              </w:rPr>
            </w:r>
            <w:r w:rsidR="00AB1466">
              <w:rPr>
                <w:rFonts w:ascii="Arial" w:hAnsi="Arial" w:cs="Arial"/>
              </w:rPr>
              <w:fldChar w:fldCharType="separate"/>
            </w:r>
            <w:r w:rsidRPr="00230F35">
              <w:rPr>
                <w:rFonts w:ascii="Arial" w:hAnsi="Arial" w:cs="Arial"/>
              </w:rPr>
              <w:fldChar w:fldCharType="end"/>
            </w:r>
            <w:bookmarkEnd w:id="5"/>
          </w:p>
        </w:tc>
      </w:tr>
      <w:tr w:rsidR="00D118F9" w:rsidRPr="00230F35" w14:paraId="5F665472" w14:textId="77777777" w:rsidTr="00420B6E">
        <w:trPr>
          <w:trHeight w:val="978"/>
        </w:trPr>
        <w:tc>
          <w:tcPr>
            <w:tcW w:w="8856" w:type="dxa"/>
            <w:gridSpan w:val="5"/>
            <w:shd w:val="clear" w:color="auto" w:fill="D9D9D9"/>
          </w:tcPr>
          <w:p w14:paraId="0BCCA1A7" w14:textId="77777777" w:rsidR="00D118F9" w:rsidRPr="00230F35"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622A42" w14:textId="050853E1" w:rsidR="00D118F9" w:rsidRDefault="00D118F9" w:rsidP="00420B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Pr>
                <w:rFonts w:ascii="Arial" w:hAnsi="Arial" w:cs="Arial"/>
                <w:noProof/>
                <w:sz w:val="22"/>
                <w:szCs w:val="22"/>
              </w:rPr>
              <w:drawing>
                <wp:inline distT="0" distB="0" distL="0" distR="0" wp14:anchorId="240FD77E" wp14:editId="3F965359">
                  <wp:extent cx="2164080" cy="304800"/>
                  <wp:effectExtent l="0" t="0" r="7620" b="0"/>
                  <wp:docPr id="1" name="Picture 1" descr="signatur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00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04FBEE5C" w14:textId="77777777" w:rsidR="00D118F9" w:rsidRDefault="00D118F9" w:rsidP="00420B6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4FF404BB" w14:textId="77777777" w:rsidR="00D118F9" w:rsidRPr="00230F35" w:rsidRDefault="00D118F9" w:rsidP="00420B6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D118F9" w:rsidRPr="00230F35" w14:paraId="7699D8B0" w14:textId="77777777" w:rsidTr="00420B6E">
        <w:trPr>
          <w:trHeight w:val="3972"/>
        </w:trPr>
        <w:tc>
          <w:tcPr>
            <w:tcW w:w="8856" w:type="dxa"/>
            <w:gridSpan w:val="5"/>
          </w:tcPr>
          <w:p w14:paraId="73C2836F" w14:textId="77777777" w:rsidR="00D118F9" w:rsidRDefault="00D118F9" w:rsidP="00420B6E">
            <w:pPr>
              <w:rPr>
                <w:rFonts w:ascii="Arial" w:hAnsi="Arial"/>
                <w:b/>
              </w:rPr>
            </w:pPr>
          </w:p>
          <w:p w14:paraId="08393A5B" w14:textId="77777777" w:rsidR="00D118F9" w:rsidRPr="00116CE6" w:rsidRDefault="00D118F9" w:rsidP="00420B6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118F9" w:rsidRPr="00116CE6" w14:paraId="49137860" w14:textId="77777777" w:rsidTr="00420B6E">
              <w:tc>
                <w:tcPr>
                  <w:tcW w:w="6970" w:type="dxa"/>
                </w:tcPr>
                <w:p w14:paraId="16806072" w14:textId="77777777" w:rsidR="00D118F9" w:rsidRPr="00116CE6" w:rsidRDefault="00D118F9" w:rsidP="00420B6E">
                  <w:pPr>
                    <w:rPr>
                      <w:rFonts w:ascii="Arial" w:hAnsi="Arial"/>
                      <w:sz w:val="20"/>
                      <w:szCs w:val="20"/>
                    </w:rPr>
                  </w:pPr>
                </w:p>
                <w:p w14:paraId="5600AF68" w14:textId="77777777" w:rsidR="00D118F9" w:rsidRPr="00116CE6" w:rsidRDefault="00D118F9" w:rsidP="00420B6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356193F" w14:textId="77777777" w:rsidR="00D118F9" w:rsidRPr="00116CE6" w:rsidRDefault="00D118F9" w:rsidP="00420B6E">
                  <w:pPr>
                    <w:rPr>
                      <w:rFonts w:ascii="Arial" w:hAnsi="Arial"/>
                      <w:sz w:val="20"/>
                      <w:szCs w:val="20"/>
                    </w:rPr>
                  </w:pPr>
                </w:p>
              </w:tc>
            </w:tr>
            <w:tr w:rsidR="00D118F9" w:rsidRPr="00116CE6" w14:paraId="5D9E13F3" w14:textId="77777777" w:rsidTr="00420B6E">
              <w:tc>
                <w:tcPr>
                  <w:tcW w:w="6970" w:type="dxa"/>
                </w:tcPr>
                <w:p w14:paraId="0AFDE9B3" w14:textId="77777777" w:rsidR="00D118F9" w:rsidRPr="00116CE6" w:rsidRDefault="00D118F9" w:rsidP="00420B6E">
                  <w:pPr>
                    <w:rPr>
                      <w:rFonts w:ascii="Arial" w:hAnsi="Arial"/>
                      <w:sz w:val="20"/>
                      <w:szCs w:val="20"/>
                    </w:rPr>
                  </w:pPr>
                </w:p>
                <w:p w14:paraId="49FB1DF1" w14:textId="77777777" w:rsidR="00D118F9" w:rsidRPr="00116CE6" w:rsidRDefault="00D118F9" w:rsidP="00420B6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1B87CF1" w14:textId="77777777" w:rsidR="00D118F9" w:rsidRPr="00116CE6" w:rsidRDefault="00D118F9" w:rsidP="00420B6E">
                  <w:pPr>
                    <w:rPr>
                      <w:rFonts w:ascii="Arial" w:hAnsi="Arial"/>
                      <w:sz w:val="20"/>
                      <w:szCs w:val="20"/>
                    </w:rPr>
                  </w:pPr>
                </w:p>
              </w:tc>
            </w:tr>
            <w:tr w:rsidR="00D118F9" w:rsidRPr="00116CE6" w14:paraId="590C3BE3" w14:textId="77777777" w:rsidTr="00420B6E">
              <w:tc>
                <w:tcPr>
                  <w:tcW w:w="6970" w:type="dxa"/>
                </w:tcPr>
                <w:p w14:paraId="1470286C" w14:textId="77777777" w:rsidR="00D118F9" w:rsidRPr="00AA70BC" w:rsidRDefault="00D118F9" w:rsidP="00420B6E">
                  <w:pPr>
                    <w:rPr>
                      <w:rFonts w:ascii="Arial" w:hAnsi="Arial"/>
                      <w:sz w:val="20"/>
                      <w:szCs w:val="20"/>
                    </w:rPr>
                  </w:pPr>
                  <w:r w:rsidRPr="00AA70BC">
                    <w:rPr>
                      <w:rFonts w:ascii="Arial" w:hAnsi="Arial"/>
                      <w:sz w:val="20"/>
                      <w:szCs w:val="20"/>
                    </w:rPr>
                    <w:t xml:space="preserve">Agreed Internal Mark: </w:t>
                  </w:r>
                </w:p>
                <w:p w14:paraId="2DCB743A" w14:textId="77777777" w:rsidR="00D118F9" w:rsidRPr="00E14D2E" w:rsidRDefault="00D118F9" w:rsidP="00420B6E">
                  <w:pPr>
                    <w:rPr>
                      <w:rFonts w:ascii="Arial" w:hAnsi="Arial"/>
                      <w:sz w:val="20"/>
                      <w:szCs w:val="20"/>
                      <w:highlight w:val="yellow"/>
                    </w:rPr>
                  </w:pPr>
                </w:p>
              </w:tc>
              <w:tc>
                <w:tcPr>
                  <w:tcW w:w="1660" w:type="dxa"/>
                </w:tcPr>
                <w:p w14:paraId="7136A95D" w14:textId="77777777" w:rsidR="00D118F9" w:rsidRPr="00E14D2E" w:rsidRDefault="00D118F9" w:rsidP="00420B6E">
                  <w:pPr>
                    <w:rPr>
                      <w:rFonts w:ascii="Arial" w:hAnsi="Arial"/>
                      <w:sz w:val="20"/>
                      <w:szCs w:val="20"/>
                      <w:highlight w:val="yellow"/>
                    </w:rPr>
                  </w:pPr>
                </w:p>
              </w:tc>
            </w:tr>
            <w:tr w:rsidR="00D118F9" w:rsidRPr="00116CE6" w14:paraId="733DA7A2" w14:textId="77777777" w:rsidTr="00420B6E">
              <w:tc>
                <w:tcPr>
                  <w:tcW w:w="6970" w:type="dxa"/>
                </w:tcPr>
                <w:p w14:paraId="45624AE8" w14:textId="77777777" w:rsidR="00D118F9" w:rsidRPr="00116CE6" w:rsidRDefault="00D118F9" w:rsidP="00420B6E">
                  <w:pPr>
                    <w:rPr>
                      <w:rFonts w:ascii="Arial" w:hAnsi="Arial"/>
                      <w:sz w:val="20"/>
                      <w:szCs w:val="20"/>
                    </w:rPr>
                  </w:pPr>
                </w:p>
                <w:p w14:paraId="66E07F25" w14:textId="77777777" w:rsidR="00D118F9" w:rsidRPr="00116CE6" w:rsidRDefault="00D118F9" w:rsidP="00420B6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D7A989D" w14:textId="77777777" w:rsidR="00D118F9" w:rsidRPr="00116CE6" w:rsidRDefault="00D118F9" w:rsidP="00420B6E">
                  <w:pPr>
                    <w:rPr>
                      <w:rFonts w:ascii="Arial" w:hAnsi="Arial"/>
                      <w:sz w:val="20"/>
                      <w:szCs w:val="20"/>
                    </w:rPr>
                  </w:pPr>
                </w:p>
              </w:tc>
            </w:tr>
            <w:tr w:rsidR="00D118F9" w:rsidRPr="00116CE6" w14:paraId="4BE4C927" w14:textId="77777777" w:rsidTr="00420B6E">
              <w:tc>
                <w:tcPr>
                  <w:tcW w:w="6970" w:type="dxa"/>
                </w:tcPr>
                <w:p w14:paraId="1F54E192" w14:textId="77777777" w:rsidR="00D118F9" w:rsidRDefault="00D118F9" w:rsidP="00420B6E">
                  <w:pPr>
                    <w:rPr>
                      <w:rFonts w:ascii="Arial" w:hAnsi="Arial"/>
                      <w:sz w:val="20"/>
                      <w:szCs w:val="20"/>
                    </w:rPr>
                  </w:pPr>
                </w:p>
                <w:p w14:paraId="165E714A" w14:textId="77777777" w:rsidR="00D118F9" w:rsidRPr="00022345" w:rsidRDefault="00D118F9" w:rsidP="00420B6E">
                  <w:pPr>
                    <w:rPr>
                      <w:rFonts w:ascii="Arial" w:hAnsi="Arial"/>
                      <w:b/>
                      <w:sz w:val="20"/>
                      <w:szCs w:val="20"/>
                    </w:rPr>
                  </w:pPr>
                  <w:r w:rsidRPr="00022345">
                    <w:rPr>
                      <w:rFonts w:ascii="Arial" w:hAnsi="Arial"/>
                      <w:b/>
                      <w:sz w:val="20"/>
                      <w:szCs w:val="20"/>
                    </w:rPr>
                    <w:t>Final Mark</w:t>
                  </w:r>
                </w:p>
                <w:p w14:paraId="402CCFCB" w14:textId="77777777" w:rsidR="00D118F9" w:rsidRPr="00116CE6" w:rsidRDefault="00D118F9" w:rsidP="00420B6E">
                  <w:pPr>
                    <w:rPr>
                      <w:rFonts w:ascii="Arial" w:hAnsi="Arial"/>
                      <w:sz w:val="20"/>
                      <w:szCs w:val="20"/>
                    </w:rPr>
                  </w:pPr>
                </w:p>
              </w:tc>
              <w:tc>
                <w:tcPr>
                  <w:tcW w:w="1660" w:type="dxa"/>
                </w:tcPr>
                <w:p w14:paraId="122C6329" w14:textId="77777777" w:rsidR="00D118F9" w:rsidRPr="00116CE6" w:rsidRDefault="00D118F9" w:rsidP="00420B6E">
                  <w:pPr>
                    <w:rPr>
                      <w:rFonts w:ascii="Arial" w:hAnsi="Arial"/>
                      <w:sz w:val="20"/>
                      <w:szCs w:val="20"/>
                    </w:rPr>
                  </w:pPr>
                </w:p>
              </w:tc>
            </w:tr>
          </w:tbl>
          <w:p w14:paraId="2305ABEB" w14:textId="77777777" w:rsidR="00D118F9" w:rsidRDefault="00D118F9" w:rsidP="00420B6E">
            <w:pPr>
              <w:pStyle w:val="NormalWeb"/>
              <w:spacing w:before="0" w:beforeAutospacing="0" w:after="0" w:afterAutospacing="0"/>
              <w:ind w:left="142" w:right="34"/>
              <w:rPr>
                <w:rFonts w:ascii="Arial" w:hAnsi="Arial" w:cs="Arial"/>
                <w:b/>
                <w:sz w:val="22"/>
                <w:szCs w:val="22"/>
              </w:rPr>
            </w:pPr>
          </w:p>
          <w:p w14:paraId="2BA12C8A" w14:textId="77777777" w:rsidR="00D118F9" w:rsidRPr="00230F35" w:rsidRDefault="00D118F9" w:rsidP="00420B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1367FA0" w14:textId="77777777" w:rsidR="00D118F9" w:rsidRDefault="00D118F9" w:rsidP="00420B6E">
            <w:pPr>
              <w:pStyle w:val="NormalWeb"/>
              <w:spacing w:before="0" w:beforeAutospacing="0" w:after="0" w:afterAutospacing="0"/>
              <w:rPr>
                <w:rFonts w:ascii="Arial" w:hAnsi="Arial" w:cs="Arial"/>
                <w:b/>
                <w:sz w:val="22"/>
                <w:szCs w:val="22"/>
              </w:rPr>
            </w:pPr>
          </w:p>
          <w:p w14:paraId="02CB00A2" w14:textId="77777777" w:rsidR="00D118F9" w:rsidRDefault="00D118F9" w:rsidP="00420B6E">
            <w:pPr>
              <w:pStyle w:val="NormalWeb"/>
              <w:spacing w:before="0" w:beforeAutospacing="0" w:after="0" w:afterAutospacing="0"/>
              <w:rPr>
                <w:rFonts w:ascii="Arial" w:hAnsi="Arial" w:cs="Arial"/>
                <w:b/>
                <w:sz w:val="22"/>
                <w:szCs w:val="22"/>
              </w:rPr>
            </w:pPr>
          </w:p>
          <w:p w14:paraId="40E402B8" w14:textId="77777777" w:rsidR="00D118F9" w:rsidRDefault="00D118F9" w:rsidP="00420B6E">
            <w:pPr>
              <w:pStyle w:val="NormalWeb"/>
              <w:spacing w:before="0" w:beforeAutospacing="0" w:after="0" w:afterAutospacing="0"/>
              <w:rPr>
                <w:rFonts w:ascii="Arial" w:hAnsi="Arial" w:cs="Arial"/>
                <w:b/>
                <w:sz w:val="22"/>
                <w:szCs w:val="22"/>
              </w:rPr>
            </w:pPr>
          </w:p>
          <w:p w14:paraId="06492BB6" w14:textId="77777777" w:rsidR="00D118F9" w:rsidRDefault="00D118F9" w:rsidP="00420B6E">
            <w:pPr>
              <w:pStyle w:val="NormalWeb"/>
              <w:spacing w:before="0" w:beforeAutospacing="0" w:after="0" w:afterAutospacing="0"/>
              <w:rPr>
                <w:rFonts w:ascii="Arial" w:hAnsi="Arial" w:cs="Arial"/>
                <w:b/>
                <w:sz w:val="22"/>
                <w:szCs w:val="22"/>
              </w:rPr>
            </w:pPr>
          </w:p>
          <w:p w14:paraId="401E8796" w14:textId="77777777" w:rsidR="00D118F9" w:rsidRPr="00230F35" w:rsidRDefault="00D118F9" w:rsidP="00420B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E444E3F" w14:textId="77777777" w:rsidR="00D118F9" w:rsidRDefault="00D118F9" w:rsidP="00420B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7AAF09" w14:textId="77777777" w:rsidR="00D118F9" w:rsidRPr="00001C3B" w:rsidRDefault="00D118F9" w:rsidP="00420B6E">
            <w:pPr>
              <w:pStyle w:val="NormalWeb"/>
              <w:rPr>
                <w:rFonts w:ascii="Arial" w:hAnsi="Arial" w:cs="Arial"/>
                <w:sz w:val="22"/>
                <w:szCs w:val="22"/>
              </w:rPr>
            </w:pPr>
          </w:p>
        </w:tc>
      </w:tr>
      <w:tr w:rsidR="00D118F9" w:rsidRPr="00230F35" w14:paraId="14FB6C2D" w14:textId="77777777" w:rsidTr="00420B6E">
        <w:trPr>
          <w:trHeight w:val="492"/>
        </w:trPr>
        <w:tc>
          <w:tcPr>
            <w:tcW w:w="6768" w:type="dxa"/>
            <w:gridSpan w:val="3"/>
          </w:tcPr>
          <w:p w14:paraId="071AD1C6" w14:textId="77777777" w:rsidR="00D118F9" w:rsidRPr="00230F35" w:rsidRDefault="00D118F9" w:rsidP="00420B6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AEE59E5" w14:textId="77777777" w:rsidR="00D118F9" w:rsidRPr="00230F35" w:rsidRDefault="00D118F9" w:rsidP="00420B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D118F9" w:rsidRPr="002F467C" w14:paraId="16DB2909" w14:textId="77777777" w:rsidTr="00420B6E">
        <w:tc>
          <w:tcPr>
            <w:tcW w:w="8856" w:type="dxa"/>
            <w:gridSpan w:val="5"/>
          </w:tcPr>
          <w:p w14:paraId="0C71C6DA" w14:textId="77777777" w:rsidR="00D118F9" w:rsidRPr="00230F35" w:rsidRDefault="00D118F9" w:rsidP="00420B6E">
            <w:pPr>
              <w:pStyle w:val="NormalWeb"/>
              <w:spacing w:before="0" w:beforeAutospacing="0" w:after="0" w:afterAutospacing="0"/>
              <w:ind w:right="-334"/>
              <w:rPr>
                <w:rFonts w:ascii="Arial" w:hAnsi="Arial" w:cs="Arial"/>
                <w:bCs/>
                <w:i/>
                <w:sz w:val="22"/>
                <w:szCs w:val="22"/>
              </w:rPr>
            </w:pPr>
          </w:p>
          <w:p w14:paraId="03E65E22" w14:textId="77777777" w:rsidR="00D118F9" w:rsidRPr="00230F35" w:rsidRDefault="00D118F9" w:rsidP="00420B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7B5F606" w14:textId="77777777" w:rsidR="00D118F9" w:rsidRPr="00230F35" w:rsidRDefault="00D118F9" w:rsidP="00420B6E">
            <w:pPr>
              <w:pStyle w:val="NormalWeb"/>
              <w:spacing w:before="0" w:beforeAutospacing="0" w:after="0" w:afterAutospacing="0"/>
              <w:ind w:right="-334"/>
              <w:rPr>
                <w:rFonts w:ascii="Arial" w:hAnsi="Arial" w:cs="Arial"/>
                <w:b/>
                <w:bCs/>
                <w:sz w:val="22"/>
                <w:szCs w:val="22"/>
              </w:rPr>
            </w:pPr>
          </w:p>
          <w:p w14:paraId="5AAC1C72"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7CC1A35"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C162019"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47DA2571"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tc>
      </w:tr>
      <w:tr w:rsidR="00D118F9" w:rsidRPr="002F467C" w14:paraId="0E88FF6F" w14:textId="77777777" w:rsidTr="00420B6E">
        <w:trPr>
          <w:trHeight w:val="720"/>
        </w:trPr>
        <w:tc>
          <w:tcPr>
            <w:tcW w:w="5211" w:type="dxa"/>
            <w:gridSpan w:val="2"/>
          </w:tcPr>
          <w:p w14:paraId="70C1EE98"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EB437D"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118F9" w:rsidRPr="002F467C" w14:paraId="2926420A" w14:textId="77777777" w:rsidTr="00420B6E">
        <w:trPr>
          <w:trHeight w:val="720"/>
        </w:trPr>
        <w:tc>
          <w:tcPr>
            <w:tcW w:w="8856" w:type="dxa"/>
            <w:gridSpan w:val="5"/>
          </w:tcPr>
          <w:p w14:paraId="38BC03D1" w14:textId="77777777" w:rsidR="00D118F9" w:rsidRPr="00AA70BC" w:rsidRDefault="00D118F9" w:rsidP="00420B6E">
            <w:pPr>
              <w:rPr>
                <w:rFonts w:ascii="Arial" w:hAnsi="Arial" w:cs="Arial"/>
                <w:b/>
              </w:rPr>
            </w:pPr>
            <w:r w:rsidRPr="00AA70BC">
              <w:rPr>
                <w:rFonts w:ascii="Arial" w:hAnsi="Arial" w:cs="Arial"/>
                <w:b/>
              </w:rPr>
              <w:t>AGREED INTERNAL MARK (where necessary):</w:t>
            </w:r>
          </w:p>
          <w:p w14:paraId="1FEB2F23" w14:textId="77777777" w:rsidR="00D118F9" w:rsidRPr="00AA70BC" w:rsidRDefault="00D118F9" w:rsidP="00420B6E">
            <w:pPr>
              <w:rPr>
                <w:rFonts w:ascii="Arial" w:hAnsi="Arial" w:cs="Arial"/>
                <w:b/>
              </w:rPr>
            </w:pPr>
          </w:p>
          <w:p w14:paraId="1C7C0CC3" w14:textId="77777777" w:rsidR="00D118F9" w:rsidRDefault="00D118F9" w:rsidP="00420B6E">
            <w:pPr>
              <w:rPr>
                <w:rFonts w:ascii="Arial" w:hAnsi="Arial" w:cs="Arial"/>
                <w:b/>
              </w:rPr>
            </w:pPr>
            <w:r w:rsidRPr="00AA70BC">
              <w:rPr>
                <w:rFonts w:ascii="Arial" w:hAnsi="Arial" w:cs="Arial"/>
                <w:b/>
              </w:rPr>
              <w:t>Comment on process on arriving at agreed mark:</w:t>
            </w:r>
          </w:p>
          <w:p w14:paraId="5E024D69" w14:textId="77777777" w:rsidR="00D118F9" w:rsidRDefault="00D118F9" w:rsidP="00420B6E">
            <w:pPr>
              <w:rPr>
                <w:rFonts w:ascii="Arial" w:hAnsi="Arial" w:cs="Arial"/>
                <w:b/>
              </w:rPr>
            </w:pPr>
          </w:p>
          <w:p w14:paraId="1960944E" w14:textId="77777777" w:rsidR="00D118F9" w:rsidRPr="00B34964" w:rsidRDefault="00D118F9" w:rsidP="00420B6E">
            <w:pPr>
              <w:rPr>
                <w:rFonts w:ascii="Arial" w:hAnsi="Arial" w:cs="Arial"/>
                <w:b/>
              </w:rPr>
            </w:pPr>
          </w:p>
        </w:tc>
      </w:tr>
      <w:tr w:rsidR="00D118F9" w:rsidRPr="002F467C" w14:paraId="561B09D2" w14:textId="77777777" w:rsidTr="00420B6E">
        <w:trPr>
          <w:trHeight w:val="720"/>
        </w:trPr>
        <w:tc>
          <w:tcPr>
            <w:tcW w:w="8856" w:type="dxa"/>
            <w:gridSpan w:val="5"/>
          </w:tcPr>
          <w:p w14:paraId="3BC03AF9" w14:textId="77777777" w:rsidR="00D118F9" w:rsidRPr="00B34964" w:rsidRDefault="00D118F9" w:rsidP="00420B6E">
            <w:pPr>
              <w:rPr>
                <w:rFonts w:ascii="Arial" w:hAnsi="Arial" w:cs="Arial"/>
                <w:b/>
              </w:rPr>
            </w:pPr>
            <w:r w:rsidRPr="00B34964">
              <w:rPr>
                <w:rFonts w:ascii="Arial" w:hAnsi="Arial" w:cs="Arial"/>
                <w:b/>
              </w:rPr>
              <w:lastRenderedPageBreak/>
              <w:t>External Examiner’s comments (if relevant)</w:t>
            </w:r>
          </w:p>
          <w:p w14:paraId="58A324EB"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5CC29A2"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p w14:paraId="0465F2AA" w14:textId="77777777" w:rsidR="00D118F9" w:rsidRPr="00230F35" w:rsidRDefault="00D118F9" w:rsidP="00420B6E">
            <w:pPr>
              <w:pStyle w:val="NormalWeb"/>
              <w:spacing w:before="0" w:beforeAutospacing="0" w:after="0" w:afterAutospacing="0"/>
              <w:ind w:right="-334"/>
              <w:rPr>
                <w:rFonts w:ascii="Arial" w:hAnsi="Arial" w:cs="Arial"/>
                <w:bCs/>
                <w:sz w:val="22"/>
                <w:szCs w:val="22"/>
              </w:rPr>
            </w:pPr>
          </w:p>
        </w:tc>
      </w:tr>
      <w:tr w:rsidR="00D118F9" w:rsidRPr="002F467C" w14:paraId="56F37B7A" w14:textId="77777777" w:rsidTr="00420B6E">
        <w:trPr>
          <w:trHeight w:val="720"/>
        </w:trPr>
        <w:tc>
          <w:tcPr>
            <w:tcW w:w="5211" w:type="dxa"/>
            <w:gridSpan w:val="2"/>
          </w:tcPr>
          <w:p w14:paraId="6654A19E" w14:textId="77777777" w:rsidR="00D118F9" w:rsidRPr="00230F35" w:rsidRDefault="00D118F9" w:rsidP="00420B6E">
            <w:pPr>
              <w:rPr>
                <w:rFonts w:ascii="Arial" w:hAnsi="Arial" w:cs="Arial"/>
              </w:rPr>
            </w:pPr>
            <w:r w:rsidRPr="00230F35">
              <w:rPr>
                <w:rFonts w:ascii="Arial" w:hAnsi="Arial" w:cs="Arial"/>
              </w:rPr>
              <w:t>External Examiner’s Signature:</w:t>
            </w:r>
          </w:p>
        </w:tc>
        <w:tc>
          <w:tcPr>
            <w:tcW w:w="3645" w:type="dxa"/>
            <w:gridSpan w:val="3"/>
          </w:tcPr>
          <w:p w14:paraId="57C90C8E" w14:textId="77777777" w:rsidR="00D118F9" w:rsidRPr="00230F35" w:rsidRDefault="00D118F9" w:rsidP="00420B6E">
            <w:pPr>
              <w:rPr>
                <w:rFonts w:ascii="Arial" w:hAnsi="Arial" w:cs="Arial"/>
              </w:rPr>
            </w:pPr>
            <w:r w:rsidRPr="00230F35">
              <w:rPr>
                <w:rFonts w:ascii="Arial" w:hAnsi="Arial" w:cs="Arial"/>
              </w:rPr>
              <w:t>Date:</w:t>
            </w:r>
          </w:p>
        </w:tc>
      </w:tr>
    </w:tbl>
    <w:p w14:paraId="55D4D3A2" w14:textId="77777777" w:rsidR="00D118F9" w:rsidRPr="00D67BF8" w:rsidRDefault="00D118F9" w:rsidP="00D118F9">
      <w:pPr>
        <w:pStyle w:val="NormalWeb"/>
        <w:spacing w:before="0" w:beforeAutospacing="0" w:after="0" w:afterAutospacing="0"/>
        <w:ind w:right="-334"/>
        <w:rPr>
          <w:rFonts w:ascii="Trebuchet MS" w:hAnsi="Trebuchet MS" w:cs="Tahoma"/>
          <w:bCs/>
        </w:rPr>
      </w:pPr>
    </w:p>
    <w:p w14:paraId="11D42F67" w14:textId="142B37FF" w:rsidR="00D118F9" w:rsidRDefault="00D118F9" w:rsidP="00D118F9">
      <w:pPr>
        <w:rPr>
          <w:rFonts w:ascii="Georgia" w:hAnsi="Georgia" w:cs="Calibri"/>
          <w:sz w:val="40"/>
          <w:szCs w:val="40"/>
        </w:rPr>
      </w:pPr>
      <w:r>
        <w:rPr>
          <w:rFonts w:ascii="Georgia" w:hAnsi="Georgia" w:cs="Calibri"/>
          <w:sz w:val="40"/>
          <w:szCs w:val="40"/>
        </w:rPr>
        <w:br w:type="page"/>
      </w:r>
    </w:p>
    <w:p w14:paraId="0648318D" w14:textId="3046C05D" w:rsidR="003E5EB7" w:rsidRDefault="00417A46" w:rsidP="00417A46">
      <w:pPr>
        <w:ind w:left="5040"/>
        <w:rPr>
          <w:rFonts w:ascii="Georgia" w:hAnsi="Georgia" w:cs="Calibri"/>
          <w:sz w:val="23"/>
          <w:szCs w:val="23"/>
        </w:rPr>
      </w:pPr>
      <w:r>
        <w:rPr>
          <w:rFonts w:ascii="Georgia" w:hAnsi="Georgia" w:cs="Calibri"/>
          <w:noProof/>
          <w:sz w:val="23"/>
          <w:szCs w:val="23"/>
        </w:rPr>
        <w:lastRenderedPageBreak/>
        <w:drawing>
          <wp:anchor distT="0" distB="0" distL="114300" distR="114300" simplePos="0" relativeHeight="251661312" behindDoc="0" locked="0" layoutInCell="1" allowOverlap="1" wp14:anchorId="69E7F17C" wp14:editId="02280E53">
            <wp:simplePos x="0" y="0"/>
            <wp:positionH relativeFrom="column">
              <wp:posOffset>0</wp:posOffset>
            </wp:positionH>
            <wp:positionV relativeFrom="paragraph">
              <wp:posOffset>0</wp:posOffset>
            </wp:positionV>
            <wp:extent cx="617220" cy="6172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ltimate_collection_light_briefing-5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7220" cy="617220"/>
                    </a:xfrm>
                    <a:prstGeom prst="rect">
                      <a:avLst/>
                    </a:prstGeom>
                  </pic:spPr>
                </pic:pic>
              </a:graphicData>
            </a:graphic>
            <wp14:sizeRelH relativeFrom="margin">
              <wp14:pctWidth>0</wp14:pctWidth>
            </wp14:sizeRelH>
            <wp14:sizeRelV relativeFrom="margin">
              <wp14:pctHeight>0</wp14:pctHeight>
            </wp14:sizeRelV>
          </wp:anchor>
        </w:drawing>
      </w:r>
      <w:r>
        <w:rPr>
          <w:rFonts w:ascii="Georgia" w:hAnsi="Georgia" w:cs="Calibri"/>
          <w:sz w:val="40"/>
          <w:szCs w:val="40"/>
        </w:rPr>
        <w:t xml:space="preserve">      </w:t>
      </w:r>
      <w:r w:rsidR="003E5EB7" w:rsidRPr="003E5EB7">
        <w:rPr>
          <w:rFonts w:ascii="Georgia" w:hAnsi="Georgia" w:cs="Calibri"/>
          <w:sz w:val="40"/>
          <w:szCs w:val="40"/>
        </w:rPr>
        <w:t>Briefing Document</w:t>
      </w:r>
      <w:r w:rsidR="003E5EB7">
        <w:rPr>
          <w:rFonts w:ascii="Georgia" w:hAnsi="Georgia" w:cs="Calibri"/>
          <w:sz w:val="40"/>
          <w:szCs w:val="40"/>
        </w:rPr>
        <w:br/>
      </w:r>
      <w:r>
        <w:rPr>
          <w:rFonts w:ascii="Georgia" w:hAnsi="Georgia" w:cs="Calibri"/>
          <w:sz w:val="24"/>
          <w:szCs w:val="24"/>
        </w:rPr>
        <w:t xml:space="preserve">                                                 </w:t>
      </w:r>
      <w:r w:rsidR="003E5EB7" w:rsidRPr="003E5EB7">
        <w:rPr>
          <w:rFonts w:ascii="Georgia" w:hAnsi="Georgia" w:cs="Calibri"/>
          <w:sz w:val="24"/>
          <w:szCs w:val="24"/>
        </w:rPr>
        <w:t>April 2018</w:t>
      </w:r>
    </w:p>
    <w:p w14:paraId="1AA1B495" w14:textId="77777777" w:rsidR="003E5EB7" w:rsidRPr="007931EC" w:rsidRDefault="003E5EB7" w:rsidP="00B059DB">
      <w:pPr>
        <w:rPr>
          <w:rFonts w:ascii="Georgia" w:hAnsi="Georgia" w:cs="Calibri"/>
          <w:b/>
          <w:sz w:val="32"/>
          <w:szCs w:val="32"/>
        </w:rPr>
      </w:pPr>
      <w:r>
        <w:rPr>
          <w:rFonts w:ascii="Georgia" w:hAnsi="Georgia" w:cs="Calibri"/>
          <w:sz w:val="23"/>
          <w:szCs w:val="23"/>
        </w:rPr>
        <w:br/>
      </w:r>
      <w:r w:rsidR="00123244" w:rsidRPr="00123244">
        <w:rPr>
          <w:rFonts w:ascii="Georgia" w:hAnsi="Georgia" w:cs="Calibri"/>
          <w:b/>
          <w:sz w:val="32"/>
          <w:szCs w:val="32"/>
        </w:rPr>
        <w:t xml:space="preserve">“9-11 damaged the status of Muslims in the </w:t>
      </w:r>
      <w:r w:rsidR="00123244">
        <w:rPr>
          <w:rFonts w:ascii="Georgia" w:hAnsi="Georgia" w:cs="Calibri"/>
          <w:b/>
          <w:sz w:val="32"/>
          <w:szCs w:val="32"/>
        </w:rPr>
        <w:t>UK”</w:t>
      </w:r>
    </w:p>
    <w:p w14:paraId="4899811C" w14:textId="3F35FC0A" w:rsidR="000B40B1" w:rsidRPr="00A0771C" w:rsidRDefault="003E5EB7" w:rsidP="000B40B1">
      <w:pPr>
        <w:rPr>
          <w:rFonts w:ascii="Arial" w:hAnsi="Arial" w:cs="Arial"/>
          <w:sz w:val="21"/>
          <w:szCs w:val="21"/>
        </w:rPr>
      </w:pPr>
      <w:r w:rsidRPr="00FD0106">
        <w:rPr>
          <w:noProof/>
          <w:sz w:val="20"/>
          <w:szCs w:val="20"/>
        </w:rPr>
        <mc:AlternateContent>
          <mc:Choice Requires="wps">
            <w:drawing>
              <wp:anchor distT="45720" distB="45720" distL="114300" distR="114300" simplePos="0" relativeHeight="251659264" behindDoc="0" locked="0" layoutInCell="1" allowOverlap="1" wp14:anchorId="55BA2552" wp14:editId="6136AA35">
                <wp:simplePos x="0" y="0"/>
                <wp:positionH relativeFrom="column">
                  <wp:posOffset>38100</wp:posOffset>
                </wp:positionH>
                <wp:positionV relativeFrom="paragraph">
                  <wp:posOffset>462915</wp:posOffset>
                </wp:positionV>
                <wp:extent cx="5753100" cy="15925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1592580"/>
                        </a:xfrm>
                        <a:prstGeom prst="rect">
                          <a:avLst/>
                        </a:prstGeom>
                        <a:pattFill prst="pct25">
                          <a:fgClr>
                            <a:schemeClr val="bg2">
                              <a:lumMod val="90000"/>
                            </a:schemeClr>
                          </a:fgClr>
                          <a:bgClr>
                            <a:schemeClr val="bg1"/>
                          </a:bgClr>
                        </a:pattFill>
                        <a:ln w="9525" cap="flat" cmpd="dbl" algn="ctr">
                          <a:solidFill>
                            <a:srgbClr val="C00000"/>
                          </a:solidFill>
                          <a:prstDash val="solid"/>
                          <a:miter lim="800000"/>
                          <a:headEnd/>
                          <a:tailEnd/>
                        </a:ln>
                        <a:effectLst/>
                      </wps:spPr>
                      <wps:txbx>
                        <w:txbxContent>
                          <w:p w14:paraId="1251D49D" w14:textId="77777777" w:rsidR="003E5EB7" w:rsidRPr="00D470FB"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68564D7F" w14:textId="7163B0F0" w:rsidR="003E5EB7" w:rsidRDefault="00D470FB" w:rsidP="00D470FB">
                            <w:pPr>
                              <w:pStyle w:val="ListParagraph"/>
                              <w:numPr>
                                <w:ilvl w:val="0"/>
                                <w:numId w:val="25"/>
                              </w:numPr>
                              <w:rPr>
                                <w:rFonts w:ascii="Arial" w:hAnsi="Arial" w:cs="Arial"/>
                              </w:rPr>
                            </w:pPr>
                            <w:r w:rsidRPr="00D470FB">
                              <w:rPr>
                                <w:rFonts w:ascii="Arial" w:hAnsi="Arial" w:cs="Arial"/>
                              </w:rPr>
                              <w:t>9</w:t>
                            </w:r>
                            <w:r>
                              <w:rPr>
                                <w:rFonts w:ascii="Arial" w:hAnsi="Arial" w:cs="Arial"/>
                              </w:rPr>
                              <w:t>/</w:t>
                            </w:r>
                            <w:r w:rsidRPr="00D470FB">
                              <w:rPr>
                                <w:rFonts w:ascii="Arial" w:hAnsi="Arial" w:cs="Arial"/>
                              </w:rPr>
                              <w:t>11</w:t>
                            </w:r>
                            <w:r>
                              <w:rPr>
                                <w:rFonts w:ascii="Arial" w:hAnsi="Arial" w:cs="Arial"/>
                              </w:rPr>
                              <w:t xml:space="preserve"> shone </w:t>
                            </w:r>
                            <w:r w:rsidRPr="00D470FB">
                              <w:rPr>
                                <w:rFonts w:ascii="Arial" w:hAnsi="Arial" w:cs="Arial"/>
                              </w:rPr>
                              <w:t>a spotlight on Muslims</w:t>
                            </w:r>
                          </w:p>
                          <w:p w14:paraId="51E7DF65" w14:textId="5C19C2E1" w:rsidR="00D470FB" w:rsidRDefault="005C600B" w:rsidP="00D470FB">
                            <w:pPr>
                              <w:pStyle w:val="ListParagraph"/>
                              <w:numPr>
                                <w:ilvl w:val="0"/>
                                <w:numId w:val="25"/>
                              </w:numPr>
                              <w:rPr>
                                <w:rFonts w:ascii="Arial" w:hAnsi="Arial" w:cs="Arial"/>
                              </w:rPr>
                            </w:pPr>
                            <w:r>
                              <w:rPr>
                                <w:rFonts w:ascii="Arial" w:hAnsi="Arial" w:cs="Arial"/>
                              </w:rPr>
                              <w:t>The reaction f</w:t>
                            </w:r>
                            <w:r w:rsidR="00D470FB">
                              <w:rPr>
                                <w:rFonts w:ascii="Arial" w:hAnsi="Arial" w:cs="Arial"/>
                              </w:rPr>
                              <w:t xml:space="preserve">lattened </w:t>
                            </w:r>
                            <w:r>
                              <w:rPr>
                                <w:rFonts w:ascii="Arial" w:hAnsi="Arial" w:cs="Arial"/>
                              </w:rPr>
                              <w:t xml:space="preserve">the </w:t>
                            </w:r>
                            <w:r w:rsidR="00D470FB">
                              <w:rPr>
                                <w:rFonts w:ascii="Arial" w:hAnsi="Arial" w:cs="Arial"/>
                              </w:rPr>
                              <w:t>complex nature of Muslim identity</w:t>
                            </w:r>
                          </w:p>
                          <w:p w14:paraId="477212DD" w14:textId="0D8CDFE3" w:rsidR="00D470FB" w:rsidRDefault="005C09C2" w:rsidP="00D470FB">
                            <w:pPr>
                              <w:pStyle w:val="ListParagraph"/>
                              <w:numPr>
                                <w:ilvl w:val="0"/>
                                <w:numId w:val="25"/>
                              </w:numPr>
                              <w:rPr>
                                <w:rFonts w:ascii="Arial" w:hAnsi="Arial" w:cs="Arial"/>
                              </w:rPr>
                            </w:pPr>
                            <w:r>
                              <w:rPr>
                                <w:rFonts w:ascii="Arial" w:hAnsi="Arial" w:cs="Arial"/>
                              </w:rPr>
                              <w:t>C</w:t>
                            </w:r>
                            <w:r w:rsidR="00D470FB">
                              <w:rPr>
                                <w:rFonts w:ascii="Arial" w:hAnsi="Arial" w:cs="Arial"/>
                              </w:rPr>
                              <w:t xml:space="preserve">reated </w:t>
                            </w:r>
                            <w:r w:rsidR="005C600B">
                              <w:rPr>
                                <w:rFonts w:ascii="Arial" w:hAnsi="Arial" w:cs="Arial"/>
                              </w:rPr>
                              <w:t xml:space="preserve">a </w:t>
                            </w:r>
                            <w:r w:rsidR="00D470FB">
                              <w:rPr>
                                <w:rFonts w:ascii="Arial" w:hAnsi="Arial" w:cs="Arial"/>
                              </w:rPr>
                              <w:t>generalised fear of Muslims</w:t>
                            </w:r>
                          </w:p>
                          <w:p w14:paraId="7E4A74B5" w14:textId="77777777" w:rsidR="00D470FB" w:rsidRDefault="00D470FB" w:rsidP="00D470FB">
                            <w:pPr>
                              <w:pStyle w:val="ListParagraph"/>
                              <w:numPr>
                                <w:ilvl w:val="0"/>
                                <w:numId w:val="25"/>
                              </w:numPr>
                              <w:rPr>
                                <w:rFonts w:ascii="Arial" w:hAnsi="Arial" w:cs="Arial"/>
                              </w:rPr>
                            </w:pPr>
                            <w:r>
                              <w:rPr>
                                <w:rFonts w:ascii="Arial" w:hAnsi="Arial" w:cs="Arial"/>
                              </w:rPr>
                              <w:t>Altered their standing within the law</w:t>
                            </w:r>
                          </w:p>
                          <w:p w14:paraId="096C4E73" w14:textId="789C4C33" w:rsidR="00D470FB" w:rsidRPr="00D470FB" w:rsidRDefault="00D470FB" w:rsidP="00D470FB">
                            <w:pPr>
                              <w:pStyle w:val="ListParagraph"/>
                              <w:numPr>
                                <w:ilvl w:val="0"/>
                                <w:numId w:val="25"/>
                              </w:numPr>
                              <w:rPr>
                                <w:rFonts w:ascii="Arial" w:hAnsi="Arial" w:cs="Arial"/>
                              </w:rPr>
                            </w:pPr>
                            <w:r>
                              <w:rPr>
                                <w:rFonts w:ascii="Arial" w:hAnsi="Arial" w:cs="Arial"/>
                              </w:rPr>
                              <w:t>Damaged status of specific groups: young Muslims, women and imams</w:t>
                            </w:r>
                          </w:p>
                          <w:p w14:paraId="1B0A4DA6" w14:textId="77777777" w:rsidR="003E5EB7" w:rsidRDefault="003E5EB7" w:rsidP="00D470FB">
                            <w:pPr>
                              <w:spacing w:after="280"/>
                              <w:rPr>
                                <w:rFonts w:ascii="Arial" w:hAnsi="Arial" w:cs="Arial"/>
                              </w:rPr>
                            </w:pPr>
                          </w:p>
                          <w:p w14:paraId="755191CC" w14:textId="77777777" w:rsidR="003E5EB7" w:rsidRPr="003E5EB7" w:rsidRDefault="003E5EB7" w:rsidP="003E5EB7">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BA2552" id="_x0000_t202" coordsize="21600,21600" o:spt="202" path="m,l,21600r21600,l21600,xe">
                <v:stroke joinstyle="miter"/>
                <v:path gradientshapeok="t" o:connecttype="rect"/>
              </v:shapetype>
              <v:shape id="Text Box 2" o:spid="_x0000_s1026" type="#_x0000_t202" style="position:absolute;margin-left:3pt;margin-top:36.45pt;width:453pt;height:125.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" fillcolor="#cfcdcd [2894]" strokecolor="#c00000">
                <v:fill r:id="rId11" o:title="" color2="white [3212]" type="pattern"/>
                <v:stroke linestyle="thinThin"/>
                <v:textbox>
                  <w:txbxContent>
                    <w:p w14:paraId="1251D49D" w14:textId="77777777" w:rsidR="003E5EB7" w:rsidRPr="00D470FB" w:rsidRDefault="003E5EB7" w:rsidP="00D470FB">
                      <w:pPr>
                        <w:jc w:val="center"/>
                        <w:rPr>
                          <w:rFonts w:ascii="Arial" w:hAnsi="Arial" w:cs="Arial"/>
                          <w:b/>
                          <w:sz w:val="21"/>
                          <w:szCs w:val="21"/>
                        </w:rPr>
                      </w:pPr>
                      <w:r w:rsidRPr="00D470FB">
                        <w:rPr>
                          <w:rFonts w:ascii="Arial" w:hAnsi="Arial" w:cs="Arial"/>
                          <w:b/>
                          <w:sz w:val="21"/>
                          <w:szCs w:val="21"/>
                        </w:rPr>
                        <w:t>K</w:t>
                      </w:r>
                      <w:r w:rsidR="00A0771C" w:rsidRPr="00D470FB">
                        <w:rPr>
                          <w:rFonts w:ascii="Arial" w:hAnsi="Arial" w:cs="Arial"/>
                          <w:b/>
                          <w:sz w:val="21"/>
                          <w:szCs w:val="21"/>
                        </w:rPr>
                        <w:t>EY POINTS</w:t>
                      </w:r>
                    </w:p>
                    <w:p w14:paraId="68564D7F" w14:textId="7163B0F0" w:rsidR="003E5EB7" w:rsidRDefault="00D470FB" w:rsidP="00D470FB">
                      <w:pPr>
                        <w:pStyle w:val="ListParagraph"/>
                        <w:numPr>
                          <w:ilvl w:val="0"/>
                          <w:numId w:val="25"/>
                        </w:numPr>
                        <w:rPr>
                          <w:rFonts w:ascii="Arial" w:hAnsi="Arial" w:cs="Arial"/>
                        </w:rPr>
                      </w:pPr>
                      <w:r w:rsidRPr="00D470FB">
                        <w:rPr>
                          <w:rFonts w:ascii="Arial" w:hAnsi="Arial" w:cs="Arial"/>
                        </w:rPr>
                        <w:t>9</w:t>
                      </w:r>
                      <w:r>
                        <w:rPr>
                          <w:rFonts w:ascii="Arial" w:hAnsi="Arial" w:cs="Arial"/>
                        </w:rPr>
                        <w:t>/</w:t>
                      </w:r>
                      <w:r w:rsidRPr="00D470FB">
                        <w:rPr>
                          <w:rFonts w:ascii="Arial" w:hAnsi="Arial" w:cs="Arial"/>
                        </w:rPr>
                        <w:t>11</w:t>
                      </w:r>
                      <w:r>
                        <w:rPr>
                          <w:rFonts w:ascii="Arial" w:hAnsi="Arial" w:cs="Arial"/>
                        </w:rPr>
                        <w:t xml:space="preserve"> shone </w:t>
                      </w:r>
                      <w:r w:rsidRPr="00D470FB">
                        <w:rPr>
                          <w:rFonts w:ascii="Arial" w:hAnsi="Arial" w:cs="Arial"/>
                        </w:rPr>
                        <w:t>a spotlight on Muslims</w:t>
                      </w:r>
                    </w:p>
                    <w:p w14:paraId="51E7DF65" w14:textId="5C19C2E1" w:rsidR="00D470FB" w:rsidRDefault="005C600B" w:rsidP="00D470FB">
                      <w:pPr>
                        <w:pStyle w:val="ListParagraph"/>
                        <w:numPr>
                          <w:ilvl w:val="0"/>
                          <w:numId w:val="25"/>
                        </w:numPr>
                        <w:rPr>
                          <w:rFonts w:ascii="Arial" w:hAnsi="Arial" w:cs="Arial"/>
                        </w:rPr>
                      </w:pPr>
                      <w:r>
                        <w:rPr>
                          <w:rFonts w:ascii="Arial" w:hAnsi="Arial" w:cs="Arial"/>
                        </w:rPr>
                        <w:t>The reaction f</w:t>
                      </w:r>
                      <w:r w:rsidR="00D470FB">
                        <w:rPr>
                          <w:rFonts w:ascii="Arial" w:hAnsi="Arial" w:cs="Arial"/>
                        </w:rPr>
                        <w:t xml:space="preserve">lattened </w:t>
                      </w:r>
                      <w:r>
                        <w:rPr>
                          <w:rFonts w:ascii="Arial" w:hAnsi="Arial" w:cs="Arial"/>
                        </w:rPr>
                        <w:t xml:space="preserve">the </w:t>
                      </w:r>
                      <w:r w:rsidR="00D470FB">
                        <w:rPr>
                          <w:rFonts w:ascii="Arial" w:hAnsi="Arial" w:cs="Arial"/>
                        </w:rPr>
                        <w:t>complex nature of Muslim identity</w:t>
                      </w:r>
                    </w:p>
                    <w:p w14:paraId="477212DD" w14:textId="0D8CDFE3" w:rsidR="00D470FB" w:rsidRDefault="005C09C2" w:rsidP="00D470FB">
                      <w:pPr>
                        <w:pStyle w:val="ListParagraph"/>
                        <w:numPr>
                          <w:ilvl w:val="0"/>
                          <w:numId w:val="25"/>
                        </w:numPr>
                        <w:rPr>
                          <w:rFonts w:ascii="Arial" w:hAnsi="Arial" w:cs="Arial"/>
                        </w:rPr>
                      </w:pPr>
                      <w:r>
                        <w:rPr>
                          <w:rFonts w:ascii="Arial" w:hAnsi="Arial" w:cs="Arial"/>
                        </w:rPr>
                        <w:t>C</w:t>
                      </w:r>
                      <w:r w:rsidR="00D470FB">
                        <w:rPr>
                          <w:rFonts w:ascii="Arial" w:hAnsi="Arial" w:cs="Arial"/>
                        </w:rPr>
                        <w:t xml:space="preserve">reated </w:t>
                      </w:r>
                      <w:r w:rsidR="005C600B">
                        <w:rPr>
                          <w:rFonts w:ascii="Arial" w:hAnsi="Arial" w:cs="Arial"/>
                        </w:rPr>
                        <w:t xml:space="preserve">a </w:t>
                      </w:r>
                      <w:r w:rsidR="00D470FB">
                        <w:rPr>
                          <w:rFonts w:ascii="Arial" w:hAnsi="Arial" w:cs="Arial"/>
                        </w:rPr>
                        <w:t>generalised fear of Muslims</w:t>
                      </w:r>
                    </w:p>
                    <w:p w14:paraId="7E4A74B5" w14:textId="77777777" w:rsidR="00D470FB" w:rsidRDefault="00D470FB" w:rsidP="00D470FB">
                      <w:pPr>
                        <w:pStyle w:val="ListParagraph"/>
                        <w:numPr>
                          <w:ilvl w:val="0"/>
                          <w:numId w:val="25"/>
                        </w:numPr>
                        <w:rPr>
                          <w:rFonts w:ascii="Arial" w:hAnsi="Arial" w:cs="Arial"/>
                        </w:rPr>
                      </w:pPr>
                      <w:r>
                        <w:rPr>
                          <w:rFonts w:ascii="Arial" w:hAnsi="Arial" w:cs="Arial"/>
                        </w:rPr>
                        <w:t>Altered their standing within the law</w:t>
                      </w:r>
                    </w:p>
                    <w:p w14:paraId="096C4E73" w14:textId="789C4C33" w:rsidR="00D470FB" w:rsidRPr="00D470FB" w:rsidRDefault="00D470FB" w:rsidP="00D470FB">
                      <w:pPr>
                        <w:pStyle w:val="ListParagraph"/>
                        <w:numPr>
                          <w:ilvl w:val="0"/>
                          <w:numId w:val="25"/>
                        </w:numPr>
                        <w:rPr>
                          <w:rFonts w:ascii="Arial" w:hAnsi="Arial" w:cs="Arial"/>
                        </w:rPr>
                      </w:pPr>
                      <w:r>
                        <w:rPr>
                          <w:rFonts w:ascii="Arial" w:hAnsi="Arial" w:cs="Arial"/>
                        </w:rPr>
                        <w:t>Damaged status of specific groups: young Muslims, women and imams</w:t>
                      </w:r>
                    </w:p>
                    <w:p w14:paraId="1B0A4DA6" w14:textId="77777777" w:rsidR="003E5EB7" w:rsidRDefault="003E5EB7" w:rsidP="00D470FB">
                      <w:pPr>
                        <w:spacing w:after="280"/>
                        <w:rPr>
                          <w:rFonts w:ascii="Arial" w:hAnsi="Arial" w:cs="Arial"/>
                        </w:rPr>
                      </w:pPr>
                    </w:p>
                    <w:p w14:paraId="755191CC" w14:textId="77777777" w:rsidR="003E5EB7" w:rsidRPr="003E5EB7" w:rsidRDefault="003E5EB7" w:rsidP="003E5EB7">
                      <w:pPr>
                        <w:rPr>
                          <w:rFonts w:ascii="Arial" w:hAnsi="Arial" w:cs="Arial"/>
                        </w:rPr>
                      </w:pPr>
                    </w:p>
                  </w:txbxContent>
                </v:textbox>
                <w10:wrap type="square"/>
              </v:shape>
            </w:pict>
          </mc:Fallback>
        </mc:AlternateContent>
      </w:r>
      <w:r w:rsidRPr="00FD0106">
        <w:rPr>
          <w:rFonts w:ascii="Arial" w:hAnsi="Arial" w:cs="Arial"/>
          <w:sz w:val="20"/>
          <w:szCs w:val="20"/>
        </w:rPr>
        <w:t xml:space="preserve">Daniel </w:t>
      </w:r>
      <w:r w:rsidR="00C94202">
        <w:rPr>
          <w:rFonts w:ascii="Arial" w:hAnsi="Arial" w:cs="Arial"/>
          <w:sz w:val="20"/>
          <w:szCs w:val="20"/>
        </w:rPr>
        <w:t>Annenberg</w:t>
      </w:r>
      <w:bookmarkStart w:id="6" w:name="_GoBack"/>
      <w:bookmarkEnd w:id="6"/>
      <w:r w:rsidRPr="00A0771C">
        <w:rPr>
          <w:rFonts w:ascii="Arial" w:hAnsi="Arial" w:cs="Arial"/>
          <w:sz w:val="21"/>
          <w:szCs w:val="21"/>
        </w:rPr>
        <w:br/>
      </w:r>
      <w:r w:rsidRPr="00A0771C">
        <w:rPr>
          <w:rFonts w:ascii="Arial" w:hAnsi="Arial" w:cs="Arial"/>
          <w:sz w:val="21"/>
          <w:szCs w:val="21"/>
        </w:rPr>
        <w:br/>
      </w:r>
      <w:r w:rsidRPr="00A0771C">
        <w:rPr>
          <w:rFonts w:ascii="Arial" w:hAnsi="Arial" w:cs="Arial"/>
          <w:sz w:val="21"/>
          <w:szCs w:val="21"/>
        </w:rPr>
        <w:br/>
      </w:r>
    </w:p>
    <w:p w14:paraId="43FAE5DD" w14:textId="77777777" w:rsidR="008162ED" w:rsidRDefault="0007728E" w:rsidP="00D470FB">
      <w:pPr>
        <w:spacing w:before="360"/>
        <w:rPr>
          <w:rFonts w:ascii="Arial" w:hAnsi="Arial" w:cs="Arial"/>
          <w:b/>
        </w:rPr>
      </w:pPr>
      <w:r w:rsidRPr="0007728E">
        <w:rPr>
          <w:rFonts w:ascii="Arial" w:hAnsi="Arial" w:cs="Arial"/>
          <w:b/>
        </w:rPr>
        <w:t>I</w:t>
      </w:r>
      <w:r w:rsidR="00876E29">
        <w:rPr>
          <w:rFonts w:ascii="Arial" w:hAnsi="Arial" w:cs="Arial"/>
          <w:b/>
        </w:rPr>
        <w:t>NTRODUCTION</w:t>
      </w:r>
    </w:p>
    <w:p w14:paraId="0B512F32" w14:textId="65B2112A" w:rsidR="00876E29" w:rsidRPr="00876E29" w:rsidRDefault="00876E29">
      <w:pPr>
        <w:rPr>
          <w:rFonts w:ascii="Arial" w:hAnsi="Arial" w:cs="Arial"/>
          <w:sz w:val="20"/>
          <w:szCs w:val="20"/>
        </w:rPr>
      </w:pPr>
      <w:r w:rsidRPr="00876E29">
        <w:rPr>
          <w:rFonts w:ascii="Arial" w:hAnsi="Arial" w:cs="Arial"/>
          <w:sz w:val="20"/>
          <w:szCs w:val="20"/>
        </w:rPr>
        <w:t>When British Muslims woke up the day after the September 11</w:t>
      </w:r>
      <w:r w:rsidRPr="00876E29">
        <w:rPr>
          <w:rFonts w:ascii="Arial" w:hAnsi="Arial" w:cs="Arial"/>
          <w:sz w:val="20"/>
          <w:szCs w:val="20"/>
          <w:vertAlign w:val="superscript"/>
        </w:rPr>
        <w:t>th</w:t>
      </w:r>
      <w:r w:rsidRPr="00876E29">
        <w:rPr>
          <w:rFonts w:ascii="Arial" w:hAnsi="Arial" w:cs="Arial"/>
          <w:sz w:val="20"/>
          <w:szCs w:val="20"/>
        </w:rPr>
        <w:t xml:space="preserve"> attacks</w:t>
      </w:r>
      <w:r w:rsidR="00F16158">
        <w:rPr>
          <w:rFonts w:ascii="Arial" w:hAnsi="Arial" w:cs="Arial"/>
          <w:sz w:val="20"/>
          <w:szCs w:val="20"/>
        </w:rPr>
        <w:t>,</w:t>
      </w:r>
      <w:r w:rsidRPr="00876E29">
        <w:rPr>
          <w:rFonts w:ascii="Arial" w:hAnsi="Arial" w:cs="Arial"/>
          <w:sz w:val="20"/>
          <w:szCs w:val="20"/>
        </w:rPr>
        <w:t xml:space="preserve"> the way many sectors of society viewed them had changed. Th</w:t>
      </w:r>
      <w:r w:rsidR="005C600B">
        <w:rPr>
          <w:rFonts w:ascii="Arial" w:hAnsi="Arial" w:cs="Arial"/>
          <w:sz w:val="20"/>
          <w:szCs w:val="20"/>
        </w:rPr>
        <w:t>is</w:t>
      </w:r>
      <w:r w:rsidRPr="00876E29">
        <w:rPr>
          <w:rFonts w:ascii="Arial" w:hAnsi="Arial" w:cs="Arial"/>
          <w:sz w:val="20"/>
          <w:szCs w:val="20"/>
        </w:rPr>
        <w:t xml:space="preserve"> paper will reflect on some of the </w:t>
      </w:r>
      <w:r w:rsidR="00172B3B">
        <w:rPr>
          <w:rFonts w:ascii="Arial" w:hAnsi="Arial" w:cs="Arial"/>
          <w:sz w:val="20"/>
          <w:szCs w:val="20"/>
        </w:rPr>
        <w:t>collective and specific impacts.</w:t>
      </w:r>
      <w:r w:rsidRPr="00876E29">
        <w:rPr>
          <w:rFonts w:ascii="Arial" w:hAnsi="Arial" w:cs="Arial"/>
          <w:sz w:val="20"/>
          <w:szCs w:val="20"/>
        </w:rPr>
        <w:t xml:space="preserve"> </w:t>
      </w:r>
    </w:p>
    <w:p w14:paraId="448C57D2" w14:textId="77777777" w:rsidR="00172B3B" w:rsidRDefault="00172B3B" w:rsidP="00876E29">
      <w:pPr>
        <w:rPr>
          <w:rFonts w:ascii="Arial" w:hAnsi="Arial" w:cs="Arial"/>
          <w:b/>
        </w:rPr>
      </w:pPr>
    </w:p>
    <w:p w14:paraId="5711F824" w14:textId="77777777" w:rsidR="00876E29" w:rsidRPr="00086178" w:rsidRDefault="00086178" w:rsidP="00876E29">
      <w:pPr>
        <w:rPr>
          <w:rFonts w:ascii="Arial" w:hAnsi="Arial" w:cs="Arial"/>
          <w:b/>
          <w:sz w:val="20"/>
          <w:szCs w:val="20"/>
        </w:rPr>
      </w:pPr>
      <w:r w:rsidRPr="00086178">
        <w:rPr>
          <w:rFonts w:ascii="Arial" w:hAnsi="Arial" w:cs="Arial"/>
          <w:b/>
        </w:rPr>
        <w:t>Status Damage</w:t>
      </w:r>
      <w:r w:rsidR="00D470FB">
        <w:rPr>
          <w:rFonts w:ascii="Arial" w:hAnsi="Arial" w:cs="Arial"/>
          <w:b/>
        </w:rPr>
        <w:t>: Collective</w:t>
      </w:r>
      <w:r w:rsidRPr="00086178">
        <w:rPr>
          <w:rFonts w:ascii="Arial" w:hAnsi="Arial" w:cs="Arial"/>
          <w:b/>
        </w:rPr>
        <w:t xml:space="preserve"> Issues</w:t>
      </w:r>
      <w:r>
        <w:rPr>
          <w:rFonts w:ascii="Arial" w:hAnsi="Arial" w:cs="Arial"/>
          <w:b/>
          <w:sz w:val="20"/>
          <w:szCs w:val="20"/>
        </w:rPr>
        <w:br/>
      </w:r>
      <w:r>
        <w:rPr>
          <w:rFonts w:ascii="Arial" w:hAnsi="Arial" w:cs="Arial"/>
          <w:b/>
          <w:sz w:val="20"/>
          <w:szCs w:val="20"/>
        </w:rPr>
        <w:br/>
      </w:r>
      <w:r w:rsidR="00876E29" w:rsidRPr="00086178">
        <w:rPr>
          <w:rFonts w:ascii="Arial" w:hAnsi="Arial" w:cs="Arial"/>
          <w:noProof/>
          <w:sz w:val="20"/>
          <w:szCs w:val="20"/>
        </w:rPr>
        <mc:AlternateContent>
          <mc:Choice Requires="wps">
            <w:drawing>
              <wp:anchor distT="228600" distB="228600" distL="228600" distR="228600" simplePos="0" relativeHeight="251663360" behindDoc="1" locked="0" layoutInCell="1" allowOverlap="1" wp14:anchorId="092CA7EC" wp14:editId="1132B518">
                <wp:simplePos x="0" y="0"/>
                <wp:positionH relativeFrom="margin">
                  <wp:posOffset>2733675</wp:posOffset>
                </wp:positionH>
                <wp:positionV relativeFrom="margin">
                  <wp:posOffset>4552315</wp:posOffset>
                </wp:positionV>
                <wp:extent cx="3057525" cy="1419225"/>
                <wp:effectExtent l="0" t="0" r="28575" b="28575"/>
                <wp:wrapSquare wrapText="bothSides"/>
                <wp:docPr id="134" name="Text Box 134"/>
                <wp:cNvGraphicFramePr/>
                <a:graphic xmlns:a="http://schemas.openxmlformats.org/drawingml/2006/main">
                  <a:graphicData uri="http://schemas.microsoft.com/office/word/2010/wordprocessingShape">
                    <wps:wsp>
                      <wps:cNvSpPr txBox="1"/>
                      <wps:spPr>
                        <a:xfrm>
                          <a:off x="0" y="0"/>
                          <a:ext cx="3057525" cy="1419225"/>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757174A7" w14:textId="77777777" w:rsidR="00876E29" w:rsidRDefault="00876E29" w:rsidP="00876E29">
                            <w:pPr>
                              <w:rPr>
                                <w:sz w:val="24"/>
                                <w:szCs w:val="24"/>
                              </w:rPr>
                            </w:pPr>
                            <w:r>
                              <w:rPr>
                                <w:sz w:val="24"/>
                                <w:szCs w:val="24"/>
                              </w:rPr>
                              <w:t>9/11 has put real pressure on us…Government’s always questioning everything…What goes on in mosques, in homes, in schools – everywhere?</w:t>
                            </w:r>
                          </w:p>
                          <w:p w14:paraId="1C9518F7" w14:textId="77777777" w:rsidR="00876E29" w:rsidRDefault="00876E29" w:rsidP="00876E29">
                            <w:pPr>
                              <w:pStyle w:val="NoSpacing"/>
                              <w:pBdr>
                                <w:top w:val="dotted" w:sz="4" w:space="6" w:color="FFFFFF" w:themeColor="background1"/>
                              </w:pBdr>
                              <w:rPr>
                                <w:color w:val="FFFFFF" w:themeColor="background1"/>
                                <w:sz w:val="18"/>
                                <w:szCs w:val="18"/>
                              </w:rPr>
                            </w:pPr>
                            <w:r>
                              <w:rPr>
                                <w:color w:val="FFFFFF" w:themeColor="background1"/>
                                <w:sz w:val="18"/>
                                <w:szCs w:val="18"/>
                              </w:rPr>
                              <w:t xml:space="preserve">H Ansari, </w:t>
                            </w:r>
                            <w:r w:rsidRPr="00876E29">
                              <w:rPr>
                                <w:i/>
                                <w:color w:val="FFFFFF" w:themeColor="background1"/>
                                <w:sz w:val="18"/>
                                <w:szCs w:val="18"/>
                              </w:rPr>
                              <w:t>The Enemy Within</w:t>
                            </w:r>
                            <w:r>
                              <w:rPr>
                                <w:i/>
                                <w:color w:val="FFFFFF" w:themeColor="background1"/>
                                <w:sz w:val="18"/>
                                <w:szCs w:val="18"/>
                              </w:rPr>
                              <w:t xml:space="preserve"> – Muslims in Britain. </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CA7EC" id="Text Box 134" o:spid="_x0000_s1027" type="#_x0000_t202" style="position:absolute;margin-left:215.25pt;margin-top:358.45pt;width:240.75pt;height:111.75pt;z-index:-2516531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" fillcolor="#4472c4 [3204]" strokecolor="white [3201]" strokeweight="1.5pt">
                <v:textbox inset="14.4pt,7.2pt,14.4pt,7.2pt">
                  <w:txbxContent>
                    <w:p w14:paraId="757174A7" w14:textId="77777777" w:rsidR="00876E29" w:rsidRDefault="00876E29" w:rsidP="00876E29">
                      <w:pPr>
                        <w:rPr>
                          <w:sz w:val="24"/>
                          <w:szCs w:val="24"/>
                        </w:rPr>
                      </w:pPr>
                      <w:r>
                        <w:rPr>
                          <w:sz w:val="24"/>
                          <w:szCs w:val="24"/>
                        </w:rPr>
                        <w:t>9/11 has put real pressure on us…Government’s always questioning everything…What goes on in mosques, in homes, in schools – everywhere?</w:t>
                      </w:r>
                    </w:p>
                    <w:p w14:paraId="1C9518F7" w14:textId="77777777" w:rsidR="00876E29" w:rsidRDefault="00876E29" w:rsidP="00876E29">
                      <w:pPr>
                        <w:pStyle w:val="NoSpacing"/>
                        <w:pBdr>
                          <w:top w:val="dotted" w:sz="4" w:space="6" w:color="FFFFFF" w:themeColor="background1"/>
                        </w:pBdr>
                        <w:rPr>
                          <w:color w:val="FFFFFF" w:themeColor="background1"/>
                          <w:sz w:val="18"/>
                          <w:szCs w:val="18"/>
                        </w:rPr>
                      </w:pPr>
                      <w:r>
                        <w:rPr>
                          <w:color w:val="FFFFFF" w:themeColor="background1"/>
                          <w:sz w:val="18"/>
                          <w:szCs w:val="18"/>
                        </w:rPr>
                        <w:t xml:space="preserve">H Ansari, </w:t>
                      </w:r>
                      <w:r w:rsidRPr="00876E29">
                        <w:rPr>
                          <w:i/>
                          <w:color w:val="FFFFFF" w:themeColor="background1"/>
                          <w:sz w:val="18"/>
                          <w:szCs w:val="18"/>
                        </w:rPr>
                        <w:t>The Enemy Within</w:t>
                      </w:r>
                      <w:r>
                        <w:rPr>
                          <w:i/>
                          <w:color w:val="FFFFFF" w:themeColor="background1"/>
                          <w:sz w:val="18"/>
                          <w:szCs w:val="18"/>
                        </w:rPr>
                        <w:t xml:space="preserve"> – Muslims in Britain. </w:t>
                      </w:r>
                    </w:p>
                  </w:txbxContent>
                </v:textbox>
                <w10:wrap type="square" anchorx="margin" anchory="margin"/>
              </v:shape>
            </w:pict>
          </mc:Fallback>
        </mc:AlternateContent>
      </w:r>
      <w:r>
        <w:rPr>
          <w:rFonts w:ascii="Arial" w:hAnsi="Arial" w:cs="Arial"/>
          <w:b/>
          <w:sz w:val="20"/>
          <w:szCs w:val="20"/>
        </w:rPr>
        <w:t xml:space="preserve">1) </w:t>
      </w:r>
      <w:r w:rsidR="00876E29" w:rsidRPr="00086178">
        <w:rPr>
          <w:rFonts w:ascii="Arial" w:hAnsi="Arial" w:cs="Arial"/>
          <w:b/>
          <w:sz w:val="20"/>
          <w:szCs w:val="20"/>
        </w:rPr>
        <w:t>Spotlight</w:t>
      </w:r>
    </w:p>
    <w:p w14:paraId="676969A6" w14:textId="19AE01C5" w:rsidR="00876E29" w:rsidRDefault="00876E29" w:rsidP="00876E29">
      <w:pPr>
        <w:rPr>
          <w:rFonts w:ascii="Arial" w:hAnsi="Arial" w:cs="Arial"/>
          <w:sz w:val="20"/>
          <w:szCs w:val="20"/>
        </w:rPr>
      </w:pPr>
      <w:r>
        <w:rPr>
          <w:rFonts w:ascii="Arial" w:hAnsi="Arial" w:cs="Arial"/>
          <w:sz w:val="20"/>
          <w:szCs w:val="20"/>
        </w:rPr>
        <w:t xml:space="preserve">Though Muslims had </w:t>
      </w:r>
      <w:r w:rsidR="00D2631F">
        <w:rPr>
          <w:rFonts w:ascii="Arial" w:hAnsi="Arial" w:cs="Arial"/>
          <w:sz w:val="20"/>
          <w:szCs w:val="20"/>
        </w:rPr>
        <w:t xml:space="preserve">attracted </w:t>
      </w:r>
      <w:r>
        <w:rPr>
          <w:rFonts w:ascii="Arial" w:hAnsi="Arial" w:cs="Arial"/>
          <w:sz w:val="20"/>
          <w:szCs w:val="20"/>
        </w:rPr>
        <w:t xml:space="preserve">negative attention before 9/11, most notably </w:t>
      </w:r>
      <w:r w:rsidR="00F16158">
        <w:rPr>
          <w:rFonts w:ascii="Arial" w:hAnsi="Arial" w:cs="Arial"/>
          <w:sz w:val="20"/>
          <w:szCs w:val="20"/>
        </w:rPr>
        <w:t xml:space="preserve">with </w:t>
      </w:r>
      <w:r w:rsidR="005C09C2">
        <w:rPr>
          <w:rFonts w:ascii="Arial" w:hAnsi="Arial" w:cs="Arial"/>
          <w:sz w:val="20"/>
          <w:szCs w:val="20"/>
        </w:rPr>
        <w:t xml:space="preserve">fatwa issues against Salman Rushdie during the </w:t>
      </w:r>
      <w:proofErr w:type="spellStart"/>
      <w:r>
        <w:rPr>
          <w:rFonts w:ascii="Arial" w:hAnsi="Arial" w:cs="Arial"/>
          <w:i/>
          <w:sz w:val="20"/>
          <w:szCs w:val="20"/>
        </w:rPr>
        <w:t>T</w:t>
      </w:r>
      <w:r w:rsidRPr="00876E29">
        <w:rPr>
          <w:rFonts w:ascii="Arial" w:hAnsi="Arial" w:cs="Arial"/>
          <w:i/>
          <w:sz w:val="20"/>
          <w:szCs w:val="20"/>
        </w:rPr>
        <w:t>he</w:t>
      </w:r>
      <w:proofErr w:type="spellEnd"/>
      <w:r w:rsidRPr="00876E29">
        <w:rPr>
          <w:rFonts w:ascii="Arial" w:hAnsi="Arial" w:cs="Arial"/>
          <w:i/>
          <w:sz w:val="20"/>
          <w:szCs w:val="20"/>
        </w:rPr>
        <w:t xml:space="preserve"> Satanic Verses</w:t>
      </w:r>
      <w:r>
        <w:rPr>
          <w:rFonts w:ascii="Arial" w:hAnsi="Arial" w:cs="Arial"/>
          <w:sz w:val="20"/>
          <w:szCs w:val="20"/>
        </w:rPr>
        <w:t xml:space="preserve"> affair, the event</w:t>
      </w:r>
      <w:r w:rsidR="00086178">
        <w:rPr>
          <w:rFonts w:ascii="Arial" w:hAnsi="Arial" w:cs="Arial"/>
          <w:sz w:val="20"/>
          <w:szCs w:val="20"/>
        </w:rPr>
        <w:t>s</w:t>
      </w:r>
      <w:r>
        <w:rPr>
          <w:rFonts w:ascii="Arial" w:hAnsi="Arial" w:cs="Arial"/>
          <w:sz w:val="20"/>
          <w:szCs w:val="20"/>
        </w:rPr>
        <w:t xml:space="preserve"> propelled </w:t>
      </w:r>
      <w:r w:rsidR="00086178">
        <w:rPr>
          <w:rFonts w:ascii="Arial" w:hAnsi="Arial" w:cs="Arial"/>
          <w:sz w:val="20"/>
          <w:szCs w:val="20"/>
        </w:rPr>
        <w:t>them</w:t>
      </w:r>
      <w:r>
        <w:rPr>
          <w:rFonts w:ascii="Arial" w:hAnsi="Arial" w:cs="Arial"/>
          <w:sz w:val="20"/>
          <w:szCs w:val="20"/>
        </w:rPr>
        <w:t xml:space="preserve"> from what shadow remained into the spotlight. </w:t>
      </w:r>
    </w:p>
    <w:p w14:paraId="5206E6B6" w14:textId="77777777" w:rsidR="00876E29" w:rsidRPr="00086178" w:rsidRDefault="00086178" w:rsidP="00876E29">
      <w:pPr>
        <w:rPr>
          <w:rFonts w:ascii="Arial" w:hAnsi="Arial" w:cs="Arial"/>
          <w:b/>
          <w:sz w:val="20"/>
          <w:szCs w:val="20"/>
        </w:rPr>
      </w:pPr>
      <w:r>
        <w:rPr>
          <w:rFonts w:ascii="Arial" w:hAnsi="Arial" w:cs="Arial"/>
          <w:b/>
          <w:sz w:val="20"/>
          <w:szCs w:val="20"/>
        </w:rPr>
        <w:t xml:space="preserve">2) </w:t>
      </w:r>
      <w:r w:rsidR="00876E29" w:rsidRPr="00086178">
        <w:rPr>
          <w:rFonts w:ascii="Arial" w:hAnsi="Arial" w:cs="Arial"/>
          <w:b/>
          <w:sz w:val="20"/>
          <w:szCs w:val="20"/>
        </w:rPr>
        <w:t xml:space="preserve">Violent </w:t>
      </w:r>
      <w:r w:rsidR="000D3480">
        <w:rPr>
          <w:rFonts w:ascii="Arial" w:hAnsi="Arial" w:cs="Arial"/>
          <w:b/>
          <w:sz w:val="20"/>
          <w:szCs w:val="20"/>
        </w:rPr>
        <w:t>Image</w:t>
      </w:r>
    </w:p>
    <w:p w14:paraId="6DCDB30D" w14:textId="41A90210" w:rsidR="00F16158" w:rsidRPr="00D1532B" w:rsidRDefault="00876E29" w:rsidP="0007728E">
      <w:pPr>
        <w:rPr>
          <w:rFonts w:ascii="Arial" w:hAnsi="Arial" w:cs="Arial"/>
          <w:sz w:val="20"/>
          <w:szCs w:val="20"/>
        </w:rPr>
      </w:pPr>
      <w:r>
        <w:rPr>
          <w:rFonts w:ascii="Arial" w:hAnsi="Arial" w:cs="Arial"/>
          <w:sz w:val="20"/>
          <w:szCs w:val="20"/>
        </w:rPr>
        <w:t xml:space="preserve">The new </w:t>
      </w:r>
      <w:r w:rsidR="000D3480">
        <w:rPr>
          <w:rFonts w:ascii="Arial" w:hAnsi="Arial" w:cs="Arial"/>
          <w:sz w:val="20"/>
          <w:szCs w:val="20"/>
        </w:rPr>
        <w:t>impression</w:t>
      </w:r>
      <w:r w:rsidR="005C09C2">
        <w:rPr>
          <w:rFonts w:ascii="Arial" w:hAnsi="Arial" w:cs="Arial"/>
          <w:sz w:val="20"/>
          <w:szCs w:val="20"/>
        </w:rPr>
        <w:t xml:space="preserve"> </w:t>
      </w:r>
      <w:r>
        <w:rPr>
          <w:rFonts w:ascii="Arial" w:hAnsi="Arial" w:cs="Arial"/>
          <w:sz w:val="20"/>
          <w:szCs w:val="20"/>
        </w:rPr>
        <w:t>was that Islam is violent and those identifying as Muslims are a legitimate source of suspicion.</w:t>
      </w:r>
      <w:r>
        <w:rPr>
          <w:rStyle w:val="FootnoteReference"/>
          <w:rFonts w:ascii="Arial" w:hAnsi="Arial" w:cs="Arial"/>
          <w:sz w:val="20"/>
          <w:szCs w:val="20"/>
        </w:rPr>
        <w:footnoteReference w:id="1"/>
      </w:r>
      <w:r>
        <w:rPr>
          <w:rFonts w:ascii="Arial" w:hAnsi="Arial" w:cs="Arial"/>
          <w:sz w:val="20"/>
          <w:szCs w:val="20"/>
        </w:rPr>
        <w:t xml:space="preserve"> </w:t>
      </w:r>
      <w:r w:rsidR="00F16158">
        <w:rPr>
          <w:rFonts w:ascii="Arial" w:hAnsi="Arial" w:cs="Arial"/>
          <w:sz w:val="20"/>
          <w:szCs w:val="20"/>
        </w:rPr>
        <w:t>Research</w:t>
      </w:r>
      <w:r w:rsidR="003C7FC3">
        <w:rPr>
          <w:rFonts w:ascii="Arial" w:hAnsi="Arial" w:cs="Arial"/>
          <w:sz w:val="20"/>
          <w:szCs w:val="20"/>
        </w:rPr>
        <w:t xml:space="preserve"> </w:t>
      </w:r>
      <w:r w:rsidR="00F16158">
        <w:rPr>
          <w:rFonts w:ascii="Arial" w:hAnsi="Arial" w:cs="Arial"/>
          <w:sz w:val="20"/>
          <w:szCs w:val="20"/>
        </w:rPr>
        <w:t xml:space="preserve">carried out in 3 northern </w:t>
      </w:r>
      <w:r w:rsidR="00086178">
        <w:rPr>
          <w:rFonts w:ascii="Arial" w:hAnsi="Arial" w:cs="Arial"/>
          <w:sz w:val="20"/>
          <w:szCs w:val="20"/>
        </w:rPr>
        <w:t>c</w:t>
      </w:r>
      <w:r w:rsidR="00F16158">
        <w:rPr>
          <w:rFonts w:ascii="Arial" w:hAnsi="Arial" w:cs="Arial"/>
          <w:sz w:val="20"/>
          <w:szCs w:val="20"/>
        </w:rPr>
        <w:t xml:space="preserve">ities showed young Muslim men were </w:t>
      </w:r>
      <w:r w:rsidR="00086178">
        <w:rPr>
          <w:rFonts w:ascii="Arial" w:hAnsi="Arial" w:cs="Arial"/>
          <w:sz w:val="20"/>
          <w:szCs w:val="20"/>
        </w:rPr>
        <w:t>characterised</w:t>
      </w:r>
      <w:r w:rsidR="00F16158">
        <w:rPr>
          <w:rFonts w:ascii="Arial" w:hAnsi="Arial" w:cs="Arial"/>
          <w:sz w:val="20"/>
          <w:szCs w:val="20"/>
        </w:rPr>
        <w:t xml:space="preserve"> as aggressive,</w:t>
      </w:r>
      <w:r w:rsidR="005C09C2">
        <w:rPr>
          <w:rFonts w:ascii="Arial" w:hAnsi="Arial" w:cs="Arial"/>
          <w:sz w:val="20"/>
          <w:szCs w:val="20"/>
        </w:rPr>
        <w:t xml:space="preserve"> </w:t>
      </w:r>
      <w:r w:rsidR="00F16158">
        <w:rPr>
          <w:rFonts w:ascii="Arial" w:hAnsi="Arial" w:cs="Arial"/>
          <w:sz w:val="20"/>
          <w:szCs w:val="20"/>
        </w:rPr>
        <w:t>fundamentalist and militant.</w:t>
      </w:r>
      <w:r w:rsidR="00F16158">
        <w:rPr>
          <w:rStyle w:val="FootnoteReference"/>
          <w:rFonts w:ascii="Arial" w:hAnsi="Arial" w:cs="Arial"/>
          <w:sz w:val="20"/>
          <w:szCs w:val="20"/>
        </w:rPr>
        <w:footnoteReference w:id="2"/>
      </w:r>
    </w:p>
    <w:p w14:paraId="075AD8E3" w14:textId="1940C4BF" w:rsidR="002F1F82" w:rsidRPr="00D470FB" w:rsidRDefault="00086178" w:rsidP="0007728E">
      <w:pPr>
        <w:rPr>
          <w:rFonts w:ascii="Arial" w:hAnsi="Arial" w:cs="Arial"/>
          <w:b/>
          <w:sz w:val="20"/>
          <w:szCs w:val="20"/>
        </w:rPr>
      </w:pPr>
      <w:r w:rsidRPr="00D470FB">
        <w:rPr>
          <w:rFonts w:ascii="Arial" w:hAnsi="Arial" w:cs="Arial"/>
          <w:b/>
          <w:sz w:val="20"/>
          <w:szCs w:val="20"/>
        </w:rPr>
        <w:t xml:space="preserve">3) </w:t>
      </w:r>
      <w:r w:rsidR="00D470FB">
        <w:rPr>
          <w:rFonts w:ascii="Arial" w:hAnsi="Arial" w:cs="Arial"/>
          <w:b/>
          <w:sz w:val="20"/>
          <w:szCs w:val="20"/>
        </w:rPr>
        <w:t xml:space="preserve">Collective </w:t>
      </w:r>
      <w:r w:rsidRPr="00D470FB">
        <w:rPr>
          <w:rFonts w:ascii="Arial" w:hAnsi="Arial" w:cs="Arial"/>
          <w:b/>
          <w:sz w:val="20"/>
          <w:szCs w:val="20"/>
        </w:rPr>
        <w:t>R</w:t>
      </w:r>
      <w:r w:rsidR="002F1F82" w:rsidRPr="00D470FB">
        <w:rPr>
          <w:rFonts w:ascii="Arial" w:hAnsi="Arial" w:cs="Arial"/>
          <w:b/>
          <w:sz w:val="20"/>
          <w:szCs w:val="20"/>
        </w:rPr>
        <w:t>esponsibility</w:t>
      </w:r>
      <w:r w:rsidRPr="00D470FB">
        <w:rPr>
          <w:rFonts w:ascii="Arial" w:hAnsi="Arial" w:cs="Arial"/>
          <w:b/>
          <w:sz w:val="20"/>
          <w:szCs w:val="20"/>
        </w:rPr>
        <w:t xml:space="preserve"> </w:t>
      </w:r>
    </w:p>
    <w:p w14:paraId="433F23F4" w14:textId="54B24F71" w:rsidR="00876E29" w:rsidRDefault="002F1F82" w:rsidP="0007728E">
      <w:pPr>
        <w:rPr>
          <w:rFonts w:ascii="Arial" w:hAnsi="Arial" w:cs="Arial"/>
          <w:sz w:val="20"/>
          <w:szCs w:val="20"/>
        </w:rPr>
      </w:pPr>
      <w:r>
        <w:rPr>
          <w:rFonts w:ascii="Arial" w:hAnsi="Arial" w:cs="Arial"/>
          <w:sz w:val="20"/>
          <w:szCs w:val="20"/>
        </w:rPr>
        <w:t xml:space="preserve">Three weeks after </w:t>
      </w:r>
      <w:r w:rsidR="000D3480">
        <w:rPr>
          <w:rFonts w:ascii="Arial" w:hAnsi="Arial" w:cs="Arial"/>
          <w:sz w:val="20"/>
          <w:szCs w:val="20"/>
        </w:rPr>
        <w:t>9/11,</w:t>
      </w:r>
      <w:r>
        <w:rPr>
          <w:rFonts w:ascii="Arial" w:hAnsi="Arial" w:cs="Arial"/>
          <w:sz w:val="20"/>
          <w:szCs w:val="20"/>
        </w:rPr>
        <w:t xml:space="preserve"> f</w:t>
      </w:r>
      <w:r w:rsidR="000D3480">
        <w:rPr>
          <w:rFonts w:ascii="Arial" w:hAnsi="Arial" w:cs="Arial"/>
          <w:sz w:val="20"/>
          <w:szCs w:val="20"/>
        </w:rPr>
        <w:t>ormer</w:t>
      </w:r>
      <w:r>
        <w:rPr>
          <w:rFonts w:ascii="Arial" w:hAnsi="Arial" w:cs="Arial"/>
          <w:sz w:val="20"/>
          <w:szCs w:val="20"/>
        </w:rPr>
        <w:t xml:space="preserve"> Prime Ministe</w:t>
      </w:r>
      <w:r w:rsidR="000D3480">
        <w:rPr>
          <w:rFonts w:ascii="Arial" w:hAnsi="Arial" w:cs="Arial"/>
          <w:sz w:val="20"/>
          <w:szCs w:val="20"/>
        </w:rPr>
        <w:t>r</w:t>
      </w:r>
      <w:r>
        <w:rPr>
          <w:rFonts w:ascii="Arial" w:hAnsi="Arial" w:cs="Arial"/>
          <w:sz w:val="20"/>
          <w:szCs w:val="20"/>
        </w:rPr>
        <w:t xml:space="preserve"> Margaret Thatcher commented to </w:t>
      </w:r>
      <w:r w:rsidR="00876E29" w:rsidRPr="00876E29">
        <w:rPr>
          <w:rFonts w:ascii="Arial" w:hAnsi="Arial" w:cs="Arial"/>
          <w:i/>
          <w:sz w:val="20"/>
          <w:szCs w:val="20"/>
        </w:rPr>
        <w:t>T</w:t>
      </w:r>
      <w:r w:rsidRPr="00876E29">
        <w:rPr>
          <w:rFonts w:ascii="Arial" w:hAnsi="Arial" w:cs="Arial"/>
          <w:i/>
          <w:sz w:val="20"/>
          <w:szCs w:val="20"/>
        </w:rPr>
        <w:t>he Guardian</w:t>
      </w:r>
      <w:r>
        <w:rPr>
          <w:rFonts w:ascii="Arial" w:hAnsi="Arial" w:cs="Arial"/>
          <w:sz w:val="20"/>
          <w:szCs w:val="20"/>
        </w:rPr>
        <w:t xml:space="preserve"> that not enough Muslims had condemned the attacks.</w:t>
      </w:r>
      <w:r>
        <w:rPr>
          <w:rStyle w:val="FootnoteReference"/>
          <w:rFonts w:ascii="Arial" w:hAnsi="Arial" w:cs="Arial"/>
          <w:sz w:val="20"/>
          <w:szCs w:val="20"/>
        </w:rPr>
        <w:footnoteReference w:id="3"/>
      </w:r>
      <w:r>
        <w:rPr>
          <w:rFonts w:ascii="Arial" w:hAnsi="Arial" w:cs="Arial"/>
          <w:sz w:val="20"/>
          <w:szCs w:val="20"/>
        </w:rPr>
        <w:t xml:space="preserve"> This call to condemn represented a status change </w:t>
      </w:r>
      <w:r w:rsidR="000D3480">
        <w:rPr>
          <w:rFonts w:ascii="Arial" w:hAnsi="Arial" w:cs="Arial"/>
          <w:sz w:val="20"/>
          <w:szCs w:val="20"/>
        </w:rPr>
        <w:t xml:space="preserve">to </w:t>
      </w:r>
      <w:r>
        <w:rPr>
          <w:rFonts w:ascii="Arial" w:hAnsi="Arial" w:cs="Arial"/>
          <w:sz w:val="20"/>
          <w:szCs w:val="20"/>
        </w:rPr>
        <w:t xml:space="preserve">‘guilt by </w:t>
      </w:r>
      <w:r>
        <w:rPr>
          <w:rFonts w:ascii="Arial" w:hAnsi="Arial" w:cs="Arial"/>
          <w:sz w:val="20"/>
          <w:szCs w:val="20"/>
        </w:rPr>
        <w:lastRenderedPageBreak/>
        <w:t>association’</w:t>
      </w:r>
      <w:r w:rsidR="00876E29">
        <w:rPr>
          <w:rFonts w:ascii="Arial" w:hAnsi="Arial" w:cs="Arial"/>
          <w:sz w:val="20"/>
          <w:szCs w:val="20"/>
        </w:rPr>
        <w:t xml:space="preserve"> which </w:t>
      </w:r>
      <w:r>
        <w:rPr>
          <w:rFonts w:ascii="Arial" w:hAnsi="Arial" w:cs="Arial"/>
          <w:sz w:val="20"/>
          <w:szCs w:val="20"/>
        </w:rPr>
        <w:t>remained with subsequent attacks, placing British Muslims in a state of perpetual shared responsibility</w:t>
      </w:r>
      <w:r w:rsidR="00D1532B">
        <w:rPr>
          <w:rFonts w:ascii="Arial" w:hAnsi="Arial" w:cs="Arial"/>
          <w:sz w:val="20"/>
          <w:szCs w:val="20"/>
        </w:rPr>
        <w:t xml:space="preserve">, </w:t>
      </w:r>
      <w:r w:rsidR="00876E29">
        <w:rPr>
          <w:rFonts w:ascii="Arial" w:hAnsi="Arial" w:cs="Arial"/>
          <w:sz w:val="20"/>
          <w:szCs w:val="20"/>
        </w:rPr>
        <w:t>blame</w:t>
      </w:r>
      <w:r w:rsidR="00D1532B">
        <w:rPr>
          <w:rFonts w:ascii="Arial" w:hAnsi="Arial" w:cs="Arial"/>
          <w:sz w:val="20"/>
          <w:szCs w:val="20"/>
        </w:rPr>
        <w:t xml:space="preserve"> and </w:t>
      </w:r>
      <w:r w:rsidR="00D470FB">
        <w:rPr>
          <w:rFonts w:ascii="Arial" w:hAnsi="Arial" w:cs="Arial"/>
          <w:sz w:val="20"/>
          <w:szCs w:val="20"/>
        </w:rPr>
        <w:t xml:space="preserve">assumed </w:t>
      </w:r>
      <w:r w:rsidR="00D1532B">
        <w:rPr>
          <w:rFonts w:ascii="Arial" w:hAnsi="Arial" w:cs="Arial"/>
          <w:sz w:val="20"/>
          <w:szCs w:val="20"/>
        </w:rPr>
        <w:t>public contrition</w:t>
      </w:r>
      <w:r w:rsidR="00876E29">
        <w:rPr>
          <w:rFonts w:ascii="Arial" w:hAnsi="Arial" w:cs="Arial"/>
          <w:sz w:val="20"/>
          <w:szCs w:val="20"/>
        </w:rPr>
        <w:t xml:space="preserve"> for the actions of a minority.</w:t>
      </w:r>
      <w:r w:rsidR="00876E29">
        <w:rPr>
          <w:rStyle w:val="FootnoteReference"/>
          <w:rFonts w:ascii="Arial" w:hAnsi="Arial" w:cs="Arial"/>
          <w:sz w:val="20"/>
          <w:szCs w:val="20"/>
        </w:rPr>
        <w:footnoteReference w:id="4"/>
      </w:r>
    </w:p>
    <w:p w14:paraId="685316EA" w14:textId="77777777" w:rsidR="002F1F82" w:rsidRDefault="00876E29" w:rsidP="0007728E">
      <w:pPr>
        <w:rPr>
          <w:rFonts w:ascii="Arial" w:hAnsi="Arial" w:cs="Arial"/>
          <w:sz w:val="20"/>
          <w:szCs w:val="20"/>
        </w:rPr>
      </w:pPr>
      <w:r>
        <w:rPr>
          <w:rFonts w:ascii="Arial" w:hAnsi="Arial" w:cs="Arial"/>
          <w:sz w:val="20"/>
          <w:szCs w:val="20"/>
        </w:rPr>
        <w:t>British Muslim communities are a complex mix of cultures, ethnicities, migration histories, languages and ages. 9/11 reduced this multiplicity into one ‘single affiliation’ – Muslims.</w:t>
      </w:r>
      <w:r>
        <w:rPr>
          <w:rStyle w:val="FootnoteReference"/>
          <w:rFonts w:ascii="Arial" w:hAnsi="Arial" w:cs="Arial"/>
          <w:sz w:val="20"/>
          <w:szCs w:val="20"/>
        </w:rPr>
        <w:footnoteReference w:id="5"/>
      </w:r>
      <w:r>
        <w:rPr>
          <w:rFonts w:ascii="Arial" w:hAnsi="Arial" w:cs="Arial"/>
          <w:sz w:val="20"/>
          <w:szCs w:val="20"/>
        </w:rPr>
        <w:t xml:space="preserve"> </w:t>
      </w:r>
    </w:p>
    <w:p w14:paraId="56A2EF97" w14:textId="77777777" w:rsidR="00876E29" w:rsidRPr="00D470FB" w:rsidRDefault="00086178" w:rsidP="0007728E">
      <w:pPr>
        <w:rPr>
          <w:rFonts w:ascii="Arial" w:hAnsi="Arial" w:cs="Arial"/>
          <w:b/>
          <w:sz w:val="20"/>
          <w:szCs w:val="20"/>
        </w:rPr>
      </w:pPr>
      <w:r w:rsidRPr="00D470FB">
        <w:rPr>
          <w:rFonts w:ascii="Arial" w:hAnsi="Arial" w:cs="Arial"/>
          <w:b/>
          <w:sz w:val="20"/>
          <w:szCs w:val="20"/>
        </w:rPr>
        <w:t xml:space="preserve">4) </w:t>
      </w:r>
      <w:r w:rsidR="00876E29" w:rsidRPr="00D470FB">
        <w:rPr>
          <w:rFonts w:ascii="Arial" w:hAnsi="Arial" w:cs="Arial"/>
          <w:b/>
          <w:sz w:val="20"/>
          <w:szCs w:val="20"/>
        </w:rPr>
        <w:t>Islam</w:t>
      </w:r>
      <w:r w:rsidR="00F16158" w:rsidRPr="00D470FB">
        <w:rPr>
          <w:rFonts w:ascii="Arial" w:hAnsi="Arial" w:cs="Arial"/>
          <w:b/>
          <w:sz w:val="20"/>
          <w:szCs w:val="20"/>
        </w:rPr>
        <w:t>o</w:t>
      </w:r>
      <w:r w:rsidR="00876E29" w:rsidRPr="00D470FB">
        <w:rPr>
          <w:rFonts w:ascii="Arial" w:hAnsi="Arial" w:cs="Arial"/>
          <w:b/>
          <w:sz w:val="20"/>
          <w:szCs w:val="20"/>
        </w:rPr>
        <w:t>phobia</w:t>
      </w:r>
    </w:p>
    <w:p w14:paraId="43CE52DD" w14:textId="44267676" w:rsidR="00D1532B" w:rsidRDefault="00D1532B" w:rsidP="00D1532B">
      <w:pPr>
        <w:rPr>
          <w:rFonts w:ascii="Arial" w:hAnsi="Arial" w:cs="Arial"/>
          <w:sz w:val="20"/>
          <w:szCs w:val="20"/>
        </w:rPr>
      </w:pPr>
      <w:r w:rsidRPr="00D1532B">
        <w:rPr>
          <w:rFonts w:ascii="Arial" w:hAnsi="Arial" w:cs="Arial"/>
          <w:sz w:val="20"/>
          <w:szCs w:val="20"/>
        </w:rPr>
        <w:t>Prior to the</w:t>
      </w:r>
      <w:r>
        <w:rPr>
          <w:rFonts w:ascii="Arial" w:hAnsi="Arial" w:cs="Arial"/>
          <w:sz w:val="20"/>
          <w:szCs w:val="20"/>
        </w:rPr>
        <w:t xml:space="preserve"> attacks</w:t>
      </w:r>
      <w:r w:rsidRPr="00D1532B">
        <w:rPr>
          <w:rFonts w:ascii="Arial" w:hAnsi="Arial" w:cs="Arial"/>
          <w:sz w:val="20"/>
          <w:szCs w:val="20"/>
        </w:rPr>
        <w:t>, the designated ethnic status of migrant</w:t>
      </w:r>
      <w:r>
        <w:rPr>
          <w:rFonts w:ascii="Arial" w:hAnsi="Arial" w:cs="Arial"/>
          <w:sz w:val="20"/>
          <w:szCs w:val="20"/>
        </w:rPr>
        <w:t xml:space="preserve"> populations</w:t>
      </w:r>
      <w:r w:rsidRPr="00D1532B">
        <w:rPr>
          <w:rFonts w:ascii="Arial" w:hAnsi="Arial" w:cs="Arial"/>
          <w:sz w:val="20"/>
          <w:szCs w:val="20"/>
        </w:rPr>
        <w:t xml:space="preserve"> from the Indian subcontinent was ‘Asian’. Now</w:t>
      </w:r>
      <w:r w:rsidR="00172B3B">
        <w:rPr>
          <w:rFonts w:ascii="Arial" w:hAnsi="Arial" w:cs="Arial"/>
          <w:sz w:val="20"/>
          <w:szCs w:val="20"/>
        </w:rPr>
        <w:t>,</w:t>
      </w:r>
      <w:r w:rsidRPr="00D1532B">
        <w:rPr>
          <w:rFonts w:ascii="Arial" w:hAnsi="Arial" w:cs="Arial"/>
          <w:sz w:val="20"/>
          <w:szCs w:val="20"/>
        </w:rPr>
        <w:t xml:space="preserve"> within that term a distinct group emerged</w:t>
      </w:r>
      <w:r w:rsidR="00172B3B">
        <w:rPr>
          <w:rFonts w:ascii="Arial" w:hAnsi="Arial" w:cs="Arial"/>
          <w:sz w:val="20"/>
          <w:szCs w:val="20"/>
        </w:rPr>
        <w:t>:</w:t>
      </w:r>
      <w:r w:rsidRPr="00D1532B">
        <w:rPr>
          <w:rFonts w:ascii="Arial" w:hAnsi="Arial" w:cs="Arial"/>
          <w:sz w:val="20"/>
          <w:szCs w:val="20"/>
        </w:rPr>
        <w:t xml:space="preserve"> Muslim</w:t>
      </w:r>
      <w:r>
        <w:rPr>
          <w:rFonts w:ascii="Arial" w:hAnsi="Arial" w:cs="Arial"/>
          <w:sz w:val="20"/>
          <w:szCs w:val="20"/>
        </w:rPr>
        <w:t>s.</w:t>
      </w:r>
      <w:r w:rsidRPr="00D1532B">
        <w:rPr>
          <w:rFonts w:ascii="Arial" w:hAnsi="Arial" w:cs="Arial"/>
          <w:sz w:val="20"/>
          <w:szCs w:val="20"/>
          <w:vertAlign w:val="superscript"/>
        </w:rPr>
        <w:footnoteReference w:id="6"/>
      </w:r>
      <w:r>
        <w:rPr>
          <w:rFonts w:ascii="Arial" w:hAnsi="Arial" w:cs="Arial"/>
          <w:sz w:val="20"/>
          <w:szCs w:val="20"/>
        </w:rPr>
        <w:t xml:space="preserve"> </w:t>
      </w:r>
      <w:r>
        <w:rPr>
          <w:rStyle w:val="FootnoteReference"/>
          <w:rFonts w:ascii="Arial" w:hAnsi="Arial" w:cs="Arial"/>
          <w:sz w:val="20"/>
          <w:szCs w:val="20"/>
        </w:rPr>
        <w:footnoteReference w:id="7"/>
      </w:r>
      <w:r>
        <w:rPr>
          <w:rFonts w:ascii="Arial" w:hAnsi="Arial" w:cs="Arial"/>
          <w:sz w:val="20"/>
          <w:szCs w:val="20"/>
        </w:rPr>
        <w:t xml:space="preserve"> </w:t>
      </w:r>
      <w:r w:rsidR="005C09C2">
        <w:rPr>
          <w:rFonts w:ascii="Arial" w:hAnsi="Arial" w:cs="Arial"/>
          <w:sz w:val="20"/>
          <w:szCs w:val="20"/>
        </w:rPr>
        <w:t>However, now Muslims were as viewed a homogenous group</w:t>
      </w:r>
      <w:r w:rsidR="00172B3B">
        <w:rPr>
          <w:rFonts w:ascii="Arial" w:hAnsi="Arial" w:cs="Arial"/>
          <w:sz w:val="20"/>
          <w:szCs w:val="20"/>
        </w:rPr>
        <w:t>,</w:t>
      </w:r>
      <w:r>
        <w:rPr>
          <w:rFonts w:ascii="Arial" w:hAnsi="Arial" w:cs="Arial"/>
          <w:sz w:val="20"/>
          <w:szCs w:val="20"/>
        </w:rPr>
        <w:t xml:space="preserve"> allowing a</w:t>
      </w:r>
      <w:r w:rsidR="00F16158">
        <w:rPr>
          <w:rFonts w:ascii="Arial" w:hAnsi="Arial" w:cs="Arial"/>
          <w:sz w:val="20"/>
          <w:szCs w:val="20"/>
        </w:rPr>
        <w:t xml:space="preserve"> generalised</w:t>
      </w:r>
      <w:r w:rsidR="00876E29" w:rsidRPr="00876E29">
        <w:rPr>
          <w:rFonts w:ascii="Arial" w:hAnsi="Arial" w:cs="Arial"/>
          <w:sz w:val="20"/>
          <w:szCs w:val="20"/>
        </w:rPr>
        <w:t xml:space="preserve"> fear of Islam </w:t>
      </w:r>
      <w:r w:rsidR="00D470FB">
        <w:rPr>
          <w:rFonts w:ascii="Arial" w:hAnsi="Arial" w:cs="Arial"/>
          <w:sz w:val="20"/>
          <w:szCs w:val="20"/>
        </w:rPr>
        <w:t>to</w:t>
      </w:r>
      <w:r w:rsidR="00876E29" w:rsidRPr="00876E29">
        <w:rPr>
          <w:rFonts w:ascii="Arial" w:hAnsi="Arial" w:cs="Arial"/>
          <w:sz w:val="20"/>
          <w:szCs w:val="20"/>
        </w:rPr>
        <w:t xml:space="preserve"> take hold. </w:t>
      </w:r>
      <w:r w:rsidR="00D470FB">
        <w:rPr>
          <w:rFonts w:ascii="Arial" w:hAnsi="Arial" w:cs="Arial"/>
          <w:sz w:val="20"/>
          <w:szCs w:val="20"/>
        </w:rPr>
        <w:t xml:space="preserve">It </w:t>
      </w:r>
      <w:r w:rsidR="00876E29" w:rsidRPr="00876E29">
        <w:rPr>
          <w:rFonts w:ascii="Arial" w:hAnsi="Arial" w:cs="Arial"/>
          <w:sz w:val="20"/>
          <w:szCs w:val="20"/>
        </w:rPr>
        <w:t>stigmatis</w:t>
      </w:r>
      <w:r w:rsidR="00F16158">
        <w:rPr>
          <w:rFonts w:ascii="Arial" w:hAnsi="Arial" w:cs="Arial"/>
          <w:sz w:val="20"/>
          <w:szCs w:val="20"/>
        </w:rPr>
        <w:t>ed</w:t>
      </w:r>
      <w:r w:rsidR="00876E29" w:rsidRPr="00876E29">
        <w:rPr>
          <w:rFonts w:ascii="Arial" w:hAnsi="Arial" w:cs="Arial"/>
          <w:sz w:val="20"/>
          <w:szCs w:val="20"/>
        </w:rPr>
        <w:t xml:space="preserve"> all people who identify as Muslim as linked to 9/11</w:t>
      </w:r>
      <w:r w:rsidR="00F16158">
        <w:rPr>
          <w:rFonts w:ascii="Arial" w:hAnsi="Arial" w:cs="Arial"/>
          <w:sz w:val="20"/>
          <w:szCs w:val="20"/>
        </w:rPr>
        <w:t>,</w:t>
      </w:r>
      <w:r w:rsidR="00876E29" w:rsidRPr="00876E29">
        <w:rPr>
          <w:rFonts w:ascii="Arial" w:hAnsi="Arial" w:cs="Arial"/>
          <w:sz w:val="20"/>
          <w:szCs w:val="20"/>
        </w:rPr>
        <w:t xml:space="preserve"> rather than judging them by their individual characters.</w:t>
      </w:r>
      <w:r w:rsidR="00876E29">
        <w:rPr>
          <w:rStyle w:val="FootnoteReference"/>
          <w:rFonts w:ascii="Arial" w:hAnsi="Arial" w:cs="Arial"/>
          <w:sz w:val="20"/>
          <w:szCs w:val="20"/>
        </w:rPr>
        <w:footnoteReference w:id="8"/>
      </w:r>
      <w:r>
        <w:rPr>
          <w:rFonts w:ascii="Arial" w:hAnsi="Arial" w:cs="Arial"/>
          <w:sz w:val="20"/>
          <w:szCs w:val="20"/>
        </w:rPr>
        <w:t xml:space="preserve"> </w:t>
      </w:r>
      <w:r w:rsidRPr="00D1532B">
        <w:rPr>
          <w:rFonts w:ascii="Arial" w:hAnsi="Arial" w:cs="Arial"/>
          <w:sz w:val="20"/>
          <w:szCs w:val="20"/>
        </w:rPr>
        <w:t>Muslims</w:t>
      </w:r>
      <w:r>
        <w:rPr>
          <w:rFonts w:ascii="Arial" w:hAnsi="Arial" w:cs="Arial"/>
          <w:sz w:val="20"/>
          <w:szCs w:val="20"/>
        </w:rPr>
        <w:t>,</w:t>
      </w:r>
      <w:r w:rsidRPr="00D1532B">
        <w:rPr>
          <w:rFonts w:ascii="Arial" w:hAnsi="Arial" w:cs="Arial"/>
          <w:sz w:val="20"/>
          <w:szCs w:val="20"/>
        </w:rPr>
        <w:t xml:space="preserve"> </w:t>
      </w:r>
      <w:r>
        <w:rPr>
          <w:rFonts w:ascii="Arial" w:hAnsi="Arial" w:cs="Arial"/>
          <w:sz w:val="20"/>
          <w:szCs w:val="20"/>
        </w:rPr>
        <w:t>were seen both as the ‘enemy within’ (a religious ‘other’ in the UK) and the enemy ‘without’ (mirroring the worst of Muslim actions overseas).</w:t>
      </w:r>
      <w:r>
        <w:rPr>
          <w:rStyle w:val="FootnoteReference"/>
          <w:rFonts w:ascii="Arial" w:hAnsi="Arial" w:cs="Arial"/>
          <w:sz w:val="20"/>
          <w:szCs w:val="20"/>
        </w:rPr>
        <w:footnoteReference w:id="9"/>
      </w:r>
      <w:r w:rsidR="00B757FA">
        <w:rPr>
          <w:rFonts w:ascii="Arial" w:hAnsi="Arial" w:cs="Arial"/>
          <w:sz w:val="20"/>
          <w:szCs w:val="20"/>
        </w:rPr>
        <w:t xml:space="preserve"> </w:t>
      </w:r>
      <w:r w:rsidR="005C09C2">
        <w:rPr>
          <w:rFonts w:ascii="Arial" w:hAnsi="Arial" w:cs="Arial"/>
          <w:sz w:val="20"/>
          <w:szCs w:val="20"/>
        </w:rPr>
        <w:t xml:space="preserve">All this, </w:t>
      </w:r>
      <w:proofErr w:type="gramStart"/>
      <w:r w:rsidR="005C09C2">
        <w:rPr>
          <w:rFonts w:ascii="Arial" w:hAnsi="Arial" w:cs="Arial"/>
          <w:sz w:val="20"/>
          <w:szCs w:val="20"/>
        </w:rPr>
        <w:t>despite the fact that</w:t>
      </w:r>
      <w:proofErr w:type="gramEnd"/>
      <w:r w:rsidR="005C09C2">
        <w:rPr>
          <w:rFonts w:ascii="Arial" w:hAnsi="Arial" w:cs="Arial"/>
          <w:sz w:val="20"/>
          <w:szCs w:val="20"/>
        </w:rPr>
        <w:t xml:space="preserve"> 9/11 attackers were almost exclusively from Saudi Arabia.</w:t>
      </w:r>
    </w:p>
    <w:p w14:paraId="5D4DCE69" w14:textId="77777777" w:rsidR="00086178" w:rsidRDefault="00086178" w:rsidP="00086178">
      <w:pPr>
        <w:rPr>
          <w:rFonts w:ascii="Arial" w:hAnsi="Arial" w:cs="Arial"/>
          <w:sz w:val="20"/>
          <w:szCs w:val="20"/>
        </w:rPr>
      </w:pPr>
      <w:r w:rsidRPr="00876E29">
        <w:rPr>
          <w:rFonts w:ascii="Arial" w:hAnsi="Arial" w:cs="Arial"/>
          <w:b/>
          <w:sz w:val="20"/>
          <w:szCs w:val="20"/>
        </w:rPr>
        <w:t xml:space="preserve">Revenge </w:t>
      </w:r>
      <w:r>
        <w:rPr>
          <w:rFonts w:ascii="Arial" w:hAnsi="Arial" w:cs="Arial"/>
          <w:sz w:val="20"/>
          <w:szCs w:val="20"/>
        </w:rPr>
        <w:t>– In the absence of a guilty party to hold accountable for 9/</w:t>
      </w:r>
      <w:r w:rsidR="00D470FB">
        <w:rPr>
          <w:rFonts w:ascii="Arial" w:hAnsi="Arial" w:cs="Arial"/>
          <w:sz w:val="20"/>
          <w:szCs w:val="20"/>
        </w:rPr>
        <w:t>1</w:t>
      </w:r>
      <w:r>
        <w:rPr>
          <w:rFonts w:ascii="Arial" w:hAnsi="Arial" w:cs="Arial"/>
          <w:sz w:val="20"/>
          <w:szCs w:val="20"/>
        </w:rPr>
        <w:t>1</w:t>
      </w:r>
      <w:r w:rsidR="00D470FB">
        <w:rPr>
          <w:rFonts w:ascii="Arial" w:hAnsi="Arial" w:cs="Arial"/>
          <w:sz w:val="20"/>
          <w:szCs w:val="20"/>
        </w:rPr>
        <w:t>,</w:t>
      </w:r>
      <w:r>
        <w:rPr>
          <w:rFonts w:ascii="Arial" w:hAnsi="Arial" w:cs="Arial"/>
          <w:sz w:val="20"/>
          <w:szCs w:val="20"/>
        </w:rPr>
        <w:t xml:space="preserve"> Muslims have become the source of retribution for people with a grievance. To mark the 10</w:t>
      </w:r>
      <w:r w:rsidRPr="00876E29">
        <w:rPr>
          <w:rFonts w:ascii="Arial" w:hAnsi="Arial" w:cs="Arial"/>
          <w:sz w:val="20"/>
          <w:szCs w:val="20"/>
          <w:vertAlign w:val="superscript"/>
        </w:rPr>
        <w:t>th</w:t>
      </w:r>
      <w:r>
        <w:rPr>
          <w:rFonts w:ascii="Arial" w:hAnsi="Arial" w:cs="Arial"/>
          <w:sz w:val="20"/>
          <w:szCs w:val="20"/>
        </w:rPr>
        <w:t xml:space="preserve"> anniversary of the attacks</w:t>
      </w:r>
      <w:r w:rsidR="00172B3B">
        <w:rPr>
          <w:rFonts w:ascii="Arial" w:hAnsi="Arial" w:cs="Arial"/>
          <w:sz w:val="20"/>
          <w:szCs w:val="20"/>
        </w:rPr>
        <w:t>,</w:t>
      </w:r>
      <w:r>
        <w:rPr>
          <w:rFonts w:ascii="Arial" w:hAnsi="Arial" w:cs="Arial"/>
          <w:sz w:val="20"/>
          <w:szCs w:val="20"/>
        </w:rPr>
        <w:t xml:space="preserve"> six men burnt a copy of the Qur’an in a pub in Gateshead.</w:t>
      </w:r>
      <w:r>
        <w:rPr>
          <w:rStyle w:val="FootnoteReference"/>
          <w:rFonts w:ascii="Arial" w:hAnsi="Arial" w:cs="Arial"/>
          <w:sz w:val="20"/>
          <w:szCs w:val="20"/>
        </w:rPr>
        <w:footnoteReference w:id="10"/>
      </w:r>
    </w:p>
    <w:p w14:paraId="0CF48217" w14:textId="77777777" w:rsidR="00086178" w:rsidRPr="00086178" w:rsidRDefault="00086178" w:rsidP="00086178">
      <w:pPr>
        <w:rPr>
          <w:rFonts w:ascii="Arial" w:hAnsi="Arial" w:cs="Arial"/>
          <w:b/>
          <w:sz w:val="20"/>
          <w:szCs w:val="20"/>
        </w:rPr>
      </w:pPr>
      <w:r w:rsidRPr="00086178">
        <w:rPr>
          <w:rFonts w:ascii="Arial" w:hAnsi="Arial" w:cs="Arial"/>
          <w:b/>
          <w:sz w:val="20"/>
          <w:szCs w:val="20"/>
        </w:rPr>
        <w:t>5) Legal Status</w:t>
      </w:r>
    </w:p>
    <w:p w14:paraId="1B2F6E12" w14:textId="3D143435" w:rsidR="00086178" w:rsidRPr="00086178" w:rsidRDefault="00086178" w:rsidP="00086178">
      <w:pPr>
        <w:rPr>
          <w:rFonts w:ascii="Arial" w:hAnsi="Arial" w:cs="Arial"/>
          <w:b/>
          <w:sz w:val="20"/>
          <w:szCs w:val="20"/>
        </w:rPr>
      </w:pPr>
      <w:r w:rsidRPr="00876E29">
        <w:rPr>
          <w:rFonts w:ascii="Arial" w:hAnsi="Arial" w:cs="Arial"/>
          <w:b/>
          <w:sz w:val="20"/>
          <w:szCs w:val="20"/>
        </w:rPr>
        <w:t>Anti-terrorism, Crime and Security Act 2001</w:t>
      </w:r>
      <w:r>
        <w:rPr>
          <w:rFonts w:ascii="Arial" w:hAnsi="Arial" w:cs="Arial"/>
          <w:b/>
          <w:sz w:val="20"/>
          <w:szCs w:val="20"/>
        </w:rPr>
        <w:t xml:space="preserve">: </w:t>
      </w:r>
      <w:r w:rsidR="00172B3B" w:rsidRPr="005C09C2">
        <w:rPr>
          <w:rFonts w:ascii="Arial" w:hAnsi="Arial" w:cs="Arial"/>
          <w:sz w:val="20"/>
          <w:szCs w:val="20"/>
        </w:rPr>
        <w:t>This act was</w:t>
      </w:r>
      <w:r w:rsidR="00172B3B">
        <w:rPr>
          <w:rFonts w:ascii="Arial" w:hAnsi="Arial" w:cs="Arial"/>
          <w:b/>
          <w:sz w:val="20"/>
          <w:szCs w:val="20"/>
        </w:rPr>
        <w:t xml:space="preserve"> </w:t>
      </w:r>
      <w:r>
        <w:rPr>
          <w:rFonts w:ascii="Arial" w:hAnsi="Arial" w:cs="Arial"/>
          <w:sz w:val="20"/>
          <w:szCs w:val="20"/>
        </w:rPr>
        <w:t>introduced to Parliament eight weeks after the September 11</w:t>
      </w:r>
      <w:r w:rsidRPr="00876E29">
        <w:rPr>
          <w:rFonts w:ascii="Arial" w:hAnsi="Arial" w:cs="Arial"/>
          <w:sz w:val="20"/>
          <w:szCs w:val="20"/>
          <w:vertAlign w:val="superscript"/>
        </w:rPr>
        <w:t>th</w:t>
      </w:r>
      <w:r>
        <w:rPr>
          <w:rFonts w:ascii="Arial" w:hAnsi="Arial" w:cs="Arial"/>
          <w:sz w:val="20"/>
          <w:szCs w:val="20"/>
        </w:rPr>
        <w:t xml:space="preserve"> attacks and received assent in December 2001. </w:t>
      </w:r>
      <w:r w:rsidRPr="00086178">
        <w:rPr>
          <w:rFonts w:ascii="Arial" w:hAnsi="Arial" w:cs="Arial"/>
          <w:sz w:val="20"/>
          <w:szCs w:val="20"/>
        </w:rPr>
        <w:t>This sent a clear message that</w:t>
      </w:r>
      <w:r>
        <w:rPr>
          <w:rFonts w:ascii="Arial" w:hAnsi="Arial" w:cs="Arial"/>
          <w:sz w:val="20"/>
          <w:szCs w:val="20"/>
        </w:rPr>
        <w:t xml:space="preserve"> British Muslims were a risk community - the UK government needed to introduce new legislation quickly to plug the holes in existing laws </w:t>
      </w:r>
      <w:proofErr w:type="gramStart"/>
      <w:r>
        <w:rPr>
          <w:rFonts w:ascii="Arial" w:hAnsi="Arial" w:cs="Arial"/>
          <w:sz w:val="20"/>
          <w:szCs w:val="20"/>
        </w:rPr>
        <w:t>in order to</w:t>
      </w:r>
      <w:proofErr w:type="gramEnd"/>
      <w:r>
        <w:rPr>
          <w:rFonts w:ascii="Arial" w:hAnsi="Arial" w:cs="Arial"/>
          <w:sz w:val="20"/>
          <w:szCs w:val="20"/>
        </w:rPr>
        <w:t xml:space="preserve"> protect the public. </w:t>
      </w:r>
    </w:p>
    <w:p w14:paraId="059E677C" w14:textId="2BA4517E" w:rsidR="00086178" w:rsidRDefault="00086178" w:rsidP="00086178">
      <w:pPr>
        <w:rPr>
          <w:rFonts w:ascii="Arial" w:hAnsi="Arial" w:cs="Arial"/>
          <w:sz w:val="20"/>
          <w:szCs w:val="20"/>
        </w:rPr>
      </w:pPr>
      <w:r w:rsidRPr="00876E29">
        <w:rPr>
          <w:rFonts w:ascii="Arial" w:hAnsi="Arial" w:cs="Arial"/>
          <w:b/>
          <w:sz w:val="20"/>
          <w:szCs w:val="20"/>
        </w:rPr>
        <w:t>Effect:</w:t>
      </w:r>
      <w:r>
        <w:rPr>
          <w:rFonts w:ascii="Arial" w:hAnsi="Arial" w:cs="Arial"/>
          <w:sz w:val="20"/>
          <w:szCs w:val="20"/>
        </w:rPr>
        <w:t xml:space="preserve"> New powers given to </w:t>
      </w:r>
      <w:r w:rsidR="00172B3B">
        <w:rPr>
          <w:rFonts w:ascii="Arial" w:hAnsi="Arial" w:cs="Arial"/>
          <w:sz w:val="20"/>
          <w:szCs w:val="20"/>
        </w:rPr>
        <w:t>the P</w:t>
      </w:r>
      <w:r>
        <w:rPr>
          <w:rFonts w:ascii="Arial" w:hAnsi="Arial" w:cs="Arial"/>
          <w:sz w:val="20"/>
          <w:szCs w:val="20"/>
        </w:rPr>
        <w:t xml:space="preserve">olice </w:t>
      </w:r>
      <w:r w:rsidR="00172B3B">
        <w:rPr>
          <w:rFonts w:ascii="Arial" w:hAnsi="Arial" w:cs="Arial"/>
          <w:sz w:val="20"/>
          <w:szCs w:val="20"/>
        </w:rPr>
        <w:t xml:space="preserve">were </w:t>
      </w:r>
      <w:r>
        <w:rPr>
          <w:rFonts w:ascii="Arial" w:hAnsi="Arial" w:cs="Arial"/>
          <w:sz w:val="20"/>
          <w:szCs w:val="20"/>
        </w:rPr>
        <w:t>disproportionately used against Muslims. Research showed that Muslims felt government no longer protected them</w:t>
      </w:r>
      <w:r w:rsidR="00172B3B">
        <w:rPr>
          <w:rFonts w:ascii="Arial" w:hAnsi="Arial" w:cs="Arial"/>
          <w:sz w:val="20"/>
          <w:szCs w:val="20"/>
        </w:rPr>
        <w:t>. R</w:t>
      </w:r>
      <w:r>
        <w:rPr>
          <w:rFonts w:ascii="Arial" w:hAnsi="Arial" w:cs="Arial"/>
          <w:sz w:val="20"/>
          <w:szCs w:val="20"/>
        </w:rPr>
        <w:t>ather</w:t>
      </w:r>
      <w:r w:rsidR="00172B3B">
        <w:rPr>
          <w:rFonts w:ascii="Arial" w:hAnsi="Arial" w:cs="Arial"/>
          <w:sz w:val="20"/>
          <w:szCs w:val="20"/>
        </w:rPr>
        <w:t>,</w:t>
      </w:r>
      <w:r>
        <w:rPr>
          <w:rFonts w:ascii="Arial" w:hAnsi="Arial" w:cs="Arial"/>
          <w:sz w:val="20"/>
          <w:szCs w:val="20"/>
        </w:rPr>
        <w:t xml:space="preserve"> they felt criminalised as a community. Stop and search of Asians </w:t>
      </w:r>
      <w:r w:rsidR="00172B3B">
        <w:rPr>
          <w:rFonts w:ascii="Arial" w:hAnsi="Arial" w:cs="Arial"/>
          <w:sz w:val="20"/>
          <w:szCs w:val="20"/>
        </w:rPr>
        <w:t xml:space="preserve">rose </w:t>
      </w:r>
      <w:r>
        <w:rPr>
          <w:rFonts w:ascii="Arial" w:hAnsi="Arial" w:cs="Arial"/>
          <w:sz w:val="20"/>
          <w:szCs w:val="20"/>
        </w:rPr>
        <w:t>41% from 2000 – 200</w:t>
      </w:r>
      <w:r w:rsidR="005C09C2">
        <w:rPr>
          <w:rFonts w:ascii="Arial" w:hAnsi="Arial" w:cs="Arial"/>
          <w:sz w:val="20"/>
          <w:szCs w:val="20"/>
        </w:rPr>
        <w:t>2.</w:t>
      </w:r>
      <w:r w:rsidRPr="00876E29">
        <w:rPr>
          <w:rFonts w:ascii="Arial" w:hAnsi="Arial" w:cs="Arial"/>
          <w:sz w:val="20"/>
          <w:szCs w:val="20"/>
          <w:vertAlign w:val="superscript"/>
        </w:rPr>
        <w:footnoteReference w:id="11"/>
      </w:r>
    </w:p>
    <w:p w14:paraId="4C2B0949" w14:textId="42B2FED5" w:rsidR="00172B3B" w:rsidRPr="00761CE9" w:rsidRDefault="00086178" w:rsidP="00761CE9">
      <w:pPr>
        <w:spacing w:after="240"/>
        <w:rPr>
          <w:rFonts w:ascii="Arial" w:hAnsi="Arial" w:cs="Arial"/>
          <w:sz w:val="20"/>
          <w:szCs w:val="20"/>
        </w:rPr>
      </w:pPr>
      <w:r w:rsidRPr="00876E29">
        <w:rPr>
          <w:rFonts w:ascii="Arial" w:hAnsi="Arial" w:cs="Arial"/>
          <w:b/>
          <w:sz w:val="20"/>
          <w:szCs w:val="20"/>
        </w:rPr>
        <w:t>Detention:</w:t>
      </w:r>
      <w:r>
        <w:rPr>
          <w:rFonts w:ascii="Arial" w:hAnsi="Arial" w:cs="Arial"/>
          <w:sz w:val="20"/>
          <w:szCs w:val="20"/>
        </w:rPr>
        <w:t xml:space="preserve"> The use of detention without trial left some Muslims feeling they received ‘unequal treatment under the law’</w:t>
      </w:r>
      <w:r w:rsidR="00B757FA">
        <w:rPr>
          <w:rFonts w:ascii="Arial" w:hAnsi="Arial" w:cs="Arial"/>
          <w:sz w:val="20"/>
          <w:szCs w:val="20"/>
        </w:rPr>
        <w:t>, th</w:t>
      </w:r>
      <w:r>
        <w:rPr>
          <w:rFonts w:ascii="Arial" w:hAnsi="Arial" w:cs="Arial"/>
          <w:sz w:val="20"/>
          <w:szCs w:val="20"/>
        </w:rPr>
        <w:t>eir liberties now regarded as less important than those of the general population. Their guilt was assumed, even without evidence. Their freedom was in jeopardy and governments were not bound by time limits to prove otherwise. This left them in form of legal limbo.</w:t>
      </w:r>
      <w:r>
        <w:rPr>
          <w:rStyle w:val="FootnoteReference"/>
          <w:rFonts w:ascii="Arial" w:hAnsi="Arial" w:cs="Arial"/>
          <w:sz w:val="20"/>
          <w:szCs w:val="20"/>
        </w:rPr>
        <w:footnoteReference w:id="12"/>
      </w:r>
      <w:r>
        <w:rPr>
          <w:rFonts w:ascii="Arial" w:hAnsi="Arial" w:cs="Arial"/>
          <w:sz w:val="20"/>
          <w:szCs w:val="20"/>
        </w:rPr>
        <w:t xml:space="preserve"> Beyond the issue of detention</w:t>
      </w:r>
      <w:r w:rsidR="00B757FA">
        <w:rPr>
          <w:rFonts w:ascii="Arial" w:hAnsi="Arial" w:cs="Arial"/>
          <w:sz w:val="20"/>
          <w:szCs w:val="20"/>
        </w:rPr>
        <w:t>,</w:t>
      </w:r>
      <w:r>
        <w:rPr>
          <w:rFonts w:ascii="Arial" w:hAnsi="Arial" w:cs="Arial"/>
          <w:sz w:val="20"/>
          <w:szCs w:val="20"/>
        </w:rPr>
        <w:t xml:space="preserve"> a general anxiety existed that r</w:t>
      </w:r>
      <w:r w:rsidRPr="00876E29">
        <w:rPr>
          <w:rFonts w:ascii="Arial" w:hAnsi="Arial" w:cs="Arial"/>
          <w:sz w:val="20"/>
          <w:szCs w:val="20"/>
        </w:rPr>
        <w:t>estrictions on civil and political liberties</w:t>
      </w:r>
      <w:r>
        <w:rPr>
          <w:rFonts w:ascii="Arial" w:hAnsi="Arial" w:cs="Arial"/>
          <w:sz w:val="20"/>
          <w:szCs w:val="20"/>
        </w:rPr>
        <w:t xml:space="preserve"> would increase and disproportionately affect Muslims.</w:t>
      </w:r>
      <w:r>
        <w:rPr>
          <w:rStyle w:val="FootnoteReference"/>
          <w:rFonts w:ascii="Arial" w:hAnsi="Arial" w:cs="Arial"/>
          <w:sz w:val="20"/>
          <w:szCs w:val="20"/>
        </w:rPr>
        <w:footnoteReference w:id="13"/>
      </w:r>
    </w:p>
    <w:p w14:paraId="2A1016B4" w14:textId="2CA38F20" w:rsidR="00086178" w:rsidRPr="00086178" w:rsidRDefault="00D470FB" w:rsidP="00D1532B">
      <w:pPr>
        <w:rPr>
          <w:rFonts w:ascii="Arial" w:hAnsi="Arial" w:cs="Arial"/>
          <w:b/>
        </w:rPr>
      </w:pPr>
      <w:r>
        <w:rPr>
          <w:rFonts w:ascii="Arial" w:hAnsi="Arial" w:cs="Arial"/>
          <w:b/>
        </w:rPr>
        <w:t>Status</w:t>
      </w:r>
      <w:r w:rsidR="00B757FA">
        <w:rPr>
          <w:rFonts w:ascii="Arial" w:hAnsi="Arial" w:cs="Arial"/>
          <w:b/>
        </w:rPr>
        <w:t xml:space="preserve"> Damage</w:t>
      </w:r>
      <w:r w:rsidR="000D3480">
        <w:rPr>
          <w:rFonts w:ascii="Arial" w:hAnsi="Arial" w:cs="Arial"/>
          <w:b/>
        </w:rPr>
        <w:t>:</w:t>
      </w:r>
      <w:r>
        <w:rPr>
          <w:rFonts w:ascii="Arial" w:hAnsi="Arial" w:cs="Arial"/>
          <w:b/>
        </w:rPr>
        <w:t xml:space="preserve"> </w:t>
      </w:r>
      <w:r w:rsidR="00086178" w:rsidRPr="00086178">
        <w:rPr>
          <w:rFonts w:ascii="Arial" w:hAnsi="Arial" w:cs="Arial"/>
          <w:b/>
        </w:rPr>
        <w:t>Specific Groups</w:t>
      </w:r>
    </w:p>
    <w:p w14:paraId="4643C16B" w14:textId="77777777" w:rsidR="00F16158" w:rsidRPr="00086178" w:rsidRDefault="00086178" w:rsidP="00086178">
      <w:pPr>
        <w:rPr>
          <w:rFonts w:ascii="Arial" w:hAnsi="Arial" w:cs="Arial"/>
          <w:sz w:val="20"/>
          <w:szCs w:val="20"/>
        </w:rPr>
      </w:pPr>
      <w:r w:rsidRPr="00086178">
        <w:rPr>
          <w:rFonts w:ascii="Arial" w:hAnsi="Arial" w:cs="Arial"/>
          <w:b/>
          <w:sz w:val="20"/>
          <w:szCs w:val="20"/>
        </w:rPr>
        <w:t>1) Young British Muslims</w:t>
      </w:r>
      <w:r>
        <w:rPr>
          <w:rFonts w:ascii="Arial" w:hAnsi="Arial" w:cs="Arial"/>
          <w:sz w:val="20"/>
          <w:szCs w:val="20"/>
        </w:rPr>
        <w:t xml:space="preserve"> - </w:t>
      </w:r>
      <w:r w:rsidR="00F16158" w:rsidRPr="00086178">
        <w:rPr>
          <w:rFonts w:ascii="Arial" w:hAnsi="Arial" w:cs="Arial"/>
          <w:sz w:val="20"/>
          <w:szCs w:val="20"/>
        </w:rPr>
        <w:t>Islamophobia and disquiet was fuelled by responses to 9/11</w:t>
      </w:r>
      <w:r w:rsidR="00B757FA">
        <w:rPr>
          <w:rFonts w:ascii="Arial" w:hAnsi="Arial" w:cs="Arial"/>
          <w:sz w:val="20"/>
          <w:szCs w:val="20"/>
        </w:rPr>
        <w:t>,</w:t>
      </w:r>
      <w:r w:rsidR="00F16158" w:rsidRPr="00086178">
        <w:rPr>
          <w:rFonts w:ascii="Arial" w:hAnsi="Arial" w:cs="Arial"/>
          <w:sz w:val="20"/>
          <w:szCs w:val="20"/>
        </w:rPr>
        <w:t xml:space="preserve"> </w:t>
      </w:r>
      <w:r w:rsidR="00D1532B" w:rsidRPr="00086178">
        <w:rPr>
          <w:rFonts w:ascii="Arial" w:hAnsi="Arial" w:cs="Arial"/>
          <w:sz w:val="20"/>
          <w:szCs w:val="20"/>
        </w:rPr>
        <w:t xml:space="preserve">particularly </w:t>
      </w:r>
      <w:r w:rsidR="00F16158" w:rsidRPr="00086178">
        <w:rPr>
          <w:rFonts w:ascii="Arial" w:hAnsi="Arial" w:cs="Arial"/>
          <w:sz w:val="20"/>
          <w:szCs w:val="20"/>
        </w:rPr>
        <w:t>by</w:t>
      </w:r>
      <w:r w:rsidR="00D1532B" w:rsidRPr="00086178">
        <w:rPr>
          <w:rFonts w:ascii="Arial" w:hAnsi="Arial" w:cs="Arial"/>
          <w:sz w:val="20"/>
          <w:szCs w:val="20"/>
        </w:rPr>
        <w:t xml:space="preserve"> young</w:t>
      </w:r>
      <w:r w:rsidR="00F16158" w:rsidRPr="00086178">
        <w:rPr>
          <w:rFonts w:ascii="Arial" w:hAnsi="Arial" w:cs="Arial"/>
          <w:sz w:val="20"/>
          <w:szCs w:val="20"/>
        </w:rPr>
        <w:t xml:space="preserve"> British Muslims. </w:t>
      </w:r>
      <w:r w:rsidR="00D1532B" w:rsidRPr="00086178">
        <w:rPr>
          <w:rFonts w:ascii="Arial" w:hAnsi="Arial" w:cs="Arial"/>
          <w:sz w:val="20"/>
          <w:szCs w:val="20"/>
        </w:rPr>
        <w:t>They</w:t>
      </w:r>
      <w:r w:rsidR="00F16158" w:rsidRPr="00086178">
        <w:rPr>
          <w:rFonts w:ascii="Arial" w:hAnsi="Arial" w:cs="Arial"/>
          <w:sz w:val="20"/>
          <w:szCs w:val="20"/>
        </w:rPr>
        <w:t xml:space="preserve"> were categorised as out of step</w:t>
      </w:r>
      <w:r w:rsidRPr="00086178">
        <w:rPr>
          <w:rFonts w:ascii="Arial" w:hAnsi="Arial" w:cs="Arial"/>
          <w:sz w:val="20"/>
          <w:szCs w:val="20"/>
        </w:rPr>
        <w:t xml:space="preserve"> with </w:t>
      </w:r>
      <w:r>
        <w:rPr>
          <w:rFonts w:ascii="Arial" w:hAnsi="Arial" w:cs="Arial"/>
          <w:sz w:val="20"/>
          <w:szCs w:val="20"/>
        </w:rPr>
        <w:t xml:space="preserve">the accepted narratives </w:t>
      </w:r>
      <w:r w:rsidR="00F16158" w:rsidRPr="00086178">
        <w:rPr>
          <w:rFonts w:ascii="Arial" w:hAnsi="Arial" w:cs="Arial"/>
          <w:sz w:val="20"/>
          <w:szCs w:val="20"/>
        </w:rPr>
        <w:t>because:</w:t>
      </w:r>
    </w:p>
    <w:p w14:paraId="30601165" w14:textId="62BC7ACD" w:rsidR="00F16158" w:rsidRDefault="00F16158" w:rsidP="00F16158">
      <w:pPr>
        <w:rPr>
          <w:rFonts w:ascii="Arial" w:hAnsi="Arial" w:cs="Arial"/>
          <w:sz w:val="20"/>
          <w:szCs w:val="20"/>
        </w:rPr>
      </w:pPr>
      <w:r w:rsidRPr="00F16158">
        <w:rPr>
          <w:rFonts w:ascii="Arial" w:hAnsi="Arial" w:cs="Arial"/>
          <w:b/>
          <w:sz w:val="20"/>
          <w:szCs w:val="20"/>
        </w:rPr>
        <w:t>Denial</w:t>
      </w:r>
      <w:r>
        <w:rPr>
          <w:rFonts w:ascii="Arial" w:hAnsi="Arial" w:cs="Arial"/>
          <w:sz w:val="20"/>
          <w:szCs w:val="20"/>
        </w:rPr>
        <w:t>: 72%</w:t>
      </w:r>
      <w:r w:rsidR="00D1532B">
        <w:rPr>
          <w:rFonts w:ascii="Arial" w:hAnsi="Arial" w:cs="Arial"/>
          <w:sz w:val="20"/>
          <w:szCs w:val="20"/>
        </w:rPr>
        <w:t xml:space="preserve"> of young Muslims</w:t>
      </w:r>
      <w:r>
        <w:rPr>
          <w:rFonts w:ascii="Arial" w:hAnsi="Arial" w:cs="Arial"/>
          <w:sz w:val="20"/>
          <w:szCs w:val="20"/>
        </w:rPr>
        <w:t xml:space="preserve"> (2001) denied al-Qaeda were behind the attacks. 58% a year later.</w:t>
      </w:r>
      <w:r w:rsidR="00086178">
        <w:rPr>
          <w:rFonts w:ascii="Arial" w:hAnsi="Arial" w:cs="Arial"/>
          <w:sz w:val="20"/>
          <w:szCs w:val="20"/>
        </w:rPr>
        <w:t xml:space="preserve"> </w:t>
      </w:r>
      <w:r>
        <w:rPr>
          <w:rFonts w:ascii="Arial" w:hAnsi="Arial" w:cs="Arial"/>
          <w:sz w:val="20"/>
          <w:szCs w:val="20"/>
        </w:rPr>
        <w:br/>
      </w:r>
      <w:r w:rsidRPr="00F16158">
        <w:rPr>
          <w:rFonts w:ascii="Arial" w:hAnsi="Arial" w:cs="Arial"/>
          <w:b/>
          <w:sz w:val="20"/>
          <w:szCs w:val="20"/>
        </w:rPr>
        <w:t>Opposition:</w:t>
      </w:r>
      <w:r>
        <w:rPr>
          <w:rFonts w:ascii="Arial" w:hAnsi="Arial" w:cs="Arial"/>
          <w:sz w:val="20"/>
          <w:szCs w:val="20"/>
        </w:rPr>
        <w:t xml:space="preserve"> The US and UK responded militarily to the September 11</w:t>
      </w:r>
      <w:r w:rsidRPr="00F16158">
        <w:rPr>
          <w:rFonts w:ascii="Arial" w:hAnsi="Arial" w:cs="Arial"/>
          <w:sz w:val="20"/>
          <w:szCs w:val="20"/>
          <w:vertAlign w:val="superscript"/>
        </w:rPr>
        <w:t>th</w:t>
      </w:r>
      <w:r>
        <w:rPr>
          <w:rFonts w:ascii="Arial" w:hAnsi="Arial" w:cs="Arial"/>
          <w:sz w:val="20"/>
          <w:szCs w:val="20"/>
        </w:rPr>
        <w:t xml:space="preserve"> attacks. </w:t>
      </w:r>
      <w:r w:rsidR="00B757FA">
        <w:rPr>
          <w:rFonts w:ascii="Arial" w:hAnsi="Arial" w:cs="Arial"/>
          <w:sz w:val="20"/>
          <w:szCs w:val="20"/>
        </w:rPr>
        <w:t>(80%</w:t>
      </w:r>
      <w:r w:rsidR="005C09C2">
        <w:rPr>
          <w:rFonts w:ascii="Arial" w:hAnsi="Arial" w:cs="Arial"/>
          <w:sz w:val="20"/>
          <w:szCs w:val="20"/>
        </w:rPr>
        <w:t xml:space="preserve"> </w:t>
      </w:r>
      <w:r>
        <w:rPr>
          <w:rFonts w:ascii="Arial" w:hAnsi="Arial" w:cs="Arial"/>
          <w:sz w:val="20"/>
          <w:szCs w:val="20"/>
        </w:rPr>
        <w:t xml:space="preserve">of young Muslims </w:t>
      </w:r>
      <w:r>
        <w:rPr>
          <w:rFonts w:ascii="Arial" w:hAnsi="Arial" w:cs="Arial"/>
          <w:sz w:val="20"/>
          <w:szCs w:val="20"/>
        </w:rPr>
        <w:lastRenderedPageBreak/>
        <w:t>(under 35) opposed the war in Afghanistan</w:t>
      </w:r>
      <w:r w:rsidR="00086178">
        <w:rPr>
          <w:rFonts w:ascii="Arial" w:hAnsi="Arial" w:cs="Arial"/>
          <w:sz w:val="20"/>
          <w:szCs w:val="20"/>
        </w:rPr>
        <w:t xml:space="preserve">. Although this </w:t>
      </w:r>
      <w:r w:rsidR="00B757FA">
        <w:rPr>
          <w:rFonts w:ascii="Arial" w:hAnsi="Arial" w:cs="Arial"/>
          <w:sz w:val="20"/>
          <w:szCs w:val="20"/>
        </w:rPr>
        <w:t xml:space="preserve">somewhat </w:t>
      </w:r>
      <w:r w:rsidR="00086178">
        <w:rPr>
          <w:rFonts w:ascii="Arial" w:hAnsi="Arial" w:cs="Arial"/>
          <w:sz w:val="20"/>
          <w:szCs w:val="20"/>
        </w:rPr>
        <w:t>mirrored the UK population,</w:t>
      </w:r>
      <w:r>
        <w:rPr>
          <w:rFonts w:ascii="Arial" w:hAnsi="Arial" w:cs="Arial"/>
          <w:sz w:val="20"/>
          <w:szCs w:val="20"/>
        </w:rPr>
        <w:t xml:space="preserve"> 64% </w:t>
      </w:r>
      <w:r w:rsidR="00086178">
        <w:rPr>
          <w:rFonts w:ascii="Arial" w:hAnsi="Arial" w:cs="Arial"/>
          <w:sz w:val="20"/>
          <w:szCs w:val="20"/>
        </w:rPr>
        <w:t xml:space="preserve">viewed </w:t>
      </w:r>
      <w:r>
        <w:rPr>
          <w:rFonts w:ascii="Arial" w:hAnsi="Arial" w:cs="Arial"/>
          <w:sz w:val="20"/>
          <w:szCs w:val="20"/>
        </w:rPr>
        <w:t>it as a war against Islam.</w:t>
      </w:r>
      <w:r w:rsidR="00086178" w:rsidRPr="00086178">
        <w:rPr>
          <w:rFonts w:ascii="Arial" w:hAnsi="Arial" w:cs="Arial"/>
          <w:sz w:val="20"/>
          <w:szCs w:val="20"/>
          <w:vertAlign w:val="superscript"/>
        </w:rPr>
        <w:footnoteReference w:id="14"/>
      </w:r>
    </w:p>
    <w:p w14:paraId="70881C44" w14:textId="77777777" w:rsidR="00876E29" w:rsidRPr="00D1532B" w:rsidRDefault="00086178" w:rsidP="0007728E">
      <w:pPr>
        <w:rPr>
          <w:rFonts w:ascii="Arial" w:hAnsi="Arial" w:cs="Arial"/>
          <w:b/>
        </w:rPr>
      </w:pPr>
      <w:r>
        <w:rPr>
          <w:rFonts w:ascii="Arial" w:hAnsi="Arial" w:cs="Arial"/>
          <w:b/>
        </w:rPr>
        <w:t xml:space="preserve">2) </w:t>
      </w:r>
      <w:r w:rsidR="00D1532B" w:rsidRPr="00D1532B">
        <w:rPr>
          <w:rFonts w:ascii="Arial" w:hAnsi="Arial" w:cs="Arial"/>
          <w:b/>
        </w:rPr>
        <w:t>Women</w:t>
      </w:r>
    </w:p>
    <w:p w14:paraId="30B14EF8" w14:textId="73BFF65E" w:rsidR="00D1532B" w:rsidRDefault="00D1532B" w:rsidP="0007728E">
      <w:pPr>
        <w:rPr>
          <w:rFonts w:ascii="Arial" w:hAnsi="Arial" w:cs="Arial"/>
          <w:sz w:val="20"/>
          <w:szCs w:val="20"/>
        </w:rPr>
      </w:pPr>
      <w:r>
        <w:rPr>
          <w:rFonts w:ascii="Arial" w:hAnsi="Arial" w:cs="Arial"/>
          <w:sz w:val="20"/>
          <w:szCs w:val="20"/>
        </w:rPr>
        <w:t xml:space="preserve">If Islamophobia was felt by the whole Muslim community, it was felt particularly by women. Those women and girls who chose to wear the </w:t>
      </w:r>
      <w:r w:rsidRPr="00086178">
        <w:rPr>
          <w:rFonts w:ascii="Arial" w:hAnsi="Arial" w:cs="Arial"/>
          <w:i/>
          <w:sz w:val="20"/>
          <w:szCs w:val="20"/>
        </w:rPr>
        <w:t>hijab</w:t>
      </w:r>
      <w:r>
        <w:rPr>
          <w:rFonts w:ascii="Arial" w:hAnsi="Arial" w:cs="Arial"/>
          <w:sz w:val="20"/>
          <w:szCs w:val="20"/>
        </w:rPr>
        <w:t xml:space="preserve"> change</w:t>
      </w:r>
      <w:r w:rsidR="00086178">
        <w:rPr>
          <w:rFonts w:ascii="Arial" w:hAnsi="Arial" w:cs="Arial"/>
          <w:sz w:val="20"/>
          <w:szCs w:val="20"/>
        </w:rPr>
        <w:t>d</w:t>
      </w:r>
      <w:r>
        <w:rPr>
          <w:rFonts w:ascii="Arial" w:hAnsi="Arial" w:cs="Arial"/>
          <w:sz w:val="20"/>
          <w:szCs w:val="20"/>
        </w:rPr>
        <w:t xml:space="preserve"> from being individuals and community members to public symbol</w:t>
      </w:r>
      <w:r w:rsidR="00086178">
        <w:rPr>
          <w:rFonts w:ascii="Arial" w:hAnsi="Arial" w:cs="Arial"/>
          <w:sz w:val="20"/>
          <w:szCs w:val="20"/>
        </w:rPr>
        <w:t>s</w:t>
      </w:r>
      <w:r>
        <w:rPr>
          <w:rFonts w:ascii="Arial" w:hAnsi="Arial" w:cs="Arial"/>
          <w:sz w:val="20"/>
          <w:szCs w:val="20"/>
        </w:rPr>
        <w:t xml:space="preserve"> of their faith. This made them targets of abuse and hostility and their choice of clothing became a public debate rather than a personal religious choice.</w:t>
      </w:r>
      <w:r>
        <w:rPr>
          <w:rStyle w:val="FootnoteReference"/>
          <w:rFonts w:ascii="Arial" w:hAnsi="Arial" w:cs="Arial"/>
          <w:sz w:val="20"/>
          <w:szCs w:val="20"/>
        </w:rPr>
        <w:footnoteReference w:id="15"/>
      </w:r>
    </w:p>
    <w:p w14:paraId="1D2F5A16" w14:textId="77777777" w:rsidR="00D1532B" w:rsidRDefault="00086178" w:rsidP="0007728E">
      <w:pPr>
        <w:rPr>
          <w:rFonts w:ascii="Arial" w:hAnsi="Arial" w:cs="Arial"/>
          <w:b/>
        </w:rPr>
      </w:pPr>
      <w:r>
        <w:rPr>
          <w:rFonts w:ascii="Arial" w:hAnsi="Arial" w:cs="Arial"/>
          <w:b/>
        </w:rPr>
        <w:t xml:space="preserve">3) </w:t>
      </w:r>
      <w:r w:rsidR="00D1532B" w:rsidRPr="00D1532B">
        <w:rPr>
          <w:rFonts w:ascii="Arial" w:hAnsi="Arial" w:cs="Arial"/>
          <w:b/>
        </w:rPr>
        <w:t>Imams</w:t>
      </w:r>
    </w:p>
    <w:p w14:paraId="3C9FB73D" w14:textId="67E6FCFB" w:rsidR="00086178" w:rsidRDefault="00086178" w:rsidP="0007728E">
      <w:pPr>
        <w:rPr>
          <w:rFonts w:ascii="Arial" w:hAnsi="Arial" w:cs="Arial"/>
          <w:sz w:val="20"/>
          <w:szCs w:val="20"/>
        </w:rPr>
      </w:pPr>
      <w:r w:rsidRPr="00086178">
        <w:rPr>
          <w:rFonts w:ascii="Arial" w:hAnsi="Arial" w:cs="Arial"/>
          <w:sz w:val="20"/>
          <w:szCs w:val="20"/>
        </w:rPr>
        <w:t>Until 9/11</w:t>
      </w:r>
      <w:r w:rsidR="00B757FA">
        <w:rPr>
          <w:rFonts w:ascii="Arial" w:hAnsi="Arial" w:cs="Arial"/>
          <w:sz w:val="20"/>
          <w:szCs w:val="20"/>
        </w:rPr>
        <w:t>,</w:t>
      </w:r>
      <w:r w:rsidRPr="00086178">
        <w:rPr>
          <w:rFonts w:ascii="Arial" w:hAnsi="Arial" w:cs="Arial"/>
          <w:sz w:val="20"/>
          <w:szCs w:val="20"/>
        </w:rPr>
        <w:t xml:space="preserve"> the UK Government was largely unconcerned with </w:t>
      </w:r>
      <w:r>
        <w:rPr>
          <w:rFonts w:ascii="Arial" w:hAnsi="Arial" w:cs="Arial"/>
          <w:sz w:val="20"/>
          <w:szCs w:val="20"/>
        </w:rPr>
        <w:t>i</w:t>
      </w:r>
      <w:r w:rsidRPr="00086178">
        <w:rPr>
          <w:rFonts w:ascii="Arial" w:hAnsi="Arial" w:cs="Arial"/>
          <w:sz w:val="20"/>
          <w:szCs w:val="20"/>
        </w:rPr>
        <w:t>mams. Post 9/11</w:t>
      </w:r>
      <w:r w:rsidR="00B757FA">
        <w:rPr>
          <w:rFonts w:ascii="Arial" w:hAnsi="Arial" w:cs="Arial"/>
          <w:sz w:val="20"/>
          <w:szCs w:val="20"/>
        </w:rPr>
        <w:t>,</w:t>
      </w:r>
      <w:r w:rsidRPr="00086178">
        <w:rPr>
          <w:rFonts w:ascii="Arial" w:hAnsi="Arial" w:cs="Arial"/>
          <w:sz w:val="20"/>
          <w:szCs w:val="20"/>
        </w:rPr>
        <w:t xml:space="preserve"> their ethnic background, linguistic limitations, training and theology made them the focus of considerable scrutiny. Some were rightly identified and convicted of extremist views and of encouraging terrorism.</w:t>
      </w:r>
      <w:r w:rsidRPr="00086178">
        <w:rPr>
          <w:rStyle w:val="FootnoteReference"/>
          <w:rFonts w:ascii="Arial" w:hAnsi="Arial" w:cs="Arial"/>
          <w:sz w:val="20"/>
          <w:szCs w:val="20"/>
        </w:rPr>
        <w:footnoteReference w:id="16"/>
      </w:r>
      <w:r w:rsidRPr="00086178">
        <w:rPr>
          <w:rFonts w:ascii="Arial" w:hAnsi="Arial" w:cs="Arial"/>
          <w:sz w:val="20"/>
          <w:szCs w:val="20"/>
        </w:rPr>
        <w:t xml:space="preserve"> The considerable media attention this created meant that many imams were now placed in an invidious situation. On the one hand they were now seen through the prism of promoting extremist ideologies. On the other hand, since 92% of imams came from abroad, they </w:t>
      </w:r>
      <w:proofErr w:type="gramStart"/>
      <w:r w:rsidRPr="00086178">
        <w:rPr>
          <w:rFonts w:ascii="Arial" w:hAnsi="Arial" w:cs="Arial"/>
          <w:sz w:val="20"/>
          <w:szCs w:val="20"/>
        </w:rPr>
        <w:t>were seen as</w:t>
      </w:r>
      <w:proofErr w:type="gramEnd"/>
      <w:r w:rsidRPr="00086178">
        <w:rPr>
          <w:rFonts w:ascii="Arial" w:hAnsi="Arial" w:cs="Arial"/>
          <w:sz w:val="20"/>
          <w:szCs w:val="20"/>
        </w:rPr>
        <w:t xml:space="preserve"> so out of touch with young British Muslims that they were unable to interpret British life for them</w:t>
      </w:r>
      <w:r w:rsidR="00B757FA">
        <w:rPr>
          <w:rFonts w:ascii="Arial" w:hAnsi="Arial" w:cs="Arial"/>
          <w:sz w:val="20"/>
          <w:szCs w:val="20"/>
        </w:rPr>
        <w:t>,</w:t>
      </w:r>
      <w:r w:rsidRPr="00086178">
        <w:rPr>
          <w:rFonts w:ascii="Arial" w:hAnsi="Arial" w:cs="Arial"/>
          <w:sz w:val="20"/>
          <w:szCs w:val="20"/>
        </w:rPr>
        <w:t xml:space="preserve"> a key factor that drove young Muslims to </w:t>
      </w:r>
      <w:r>
        <w:rPr>
          <w:rFonts w:ascii="Arial" w:hAnsi="Arial" w:cs="Arial"/>
          <w:sz w:val="20"/>
          <w:szCs w:val="20"/>
        </w:rPr>
        <w:t xml:space="preserve">seek out </w:t>
      </w:r>
      <w:r w:rsidRPr="00086178">
        <w:rPr>
          <w:rFonts w:ascii="Arial" w:hAnsi="Arial" w:cs="Arial"/>
          <w:sz w:val="20"/>
          <w:szCs w:val="20"/>
        </w:rPr>
        <w:t>radical views on-line.</w:t>
      </w:r>
      <w:r>
        <w:rPr>
          <w:rStyle w:val="FootnoteReference"/>
          <w:rFonts w:ascii="Arial" w:hAnsi="Arial" w:cs="Arial"/>
        </w:rPr>
        <w:footnoteReference w:id="17"/>
      </w:r>
      <w:r>
        <w:rPr>
          <w:rFonts w:ascii="Arial" w:hAnsi="Arial" w:cs="Arial"/>
          <w:sz w:val="20"/>
          <w:szCs w:val="20"/>
        </w:rPr>
        <w:t xml:space="preserve"> Often regarded as the pillar of the Muslim community, their status within the community was further undermined through successive government affiliated projects that sought to broaden and challenge their role</w:t>
      </w:r>
      <w:r w:rsidR="00D470FB">
        <w:rPr>
          <w:rFonts w:ascii="Arial" w:hAnsi="Arial" w:cs="Arial"/>
          <w:sz w:val="20"/>
          <w:szCs w:val="20"/>
        </w:rPr>
        <w:t>.</w:t>
      </w:r>
      <w:r>
        <w:rPr>
          <w:rStyle w:val="FootnoteReference"/>
          <w:rFonts w:ascii="Arial" w:hAnsi="Arial" w:cs="Arial"/>
          <w:sz w:val="20"/>
          <w:szCs w:val="20"/>
        </w:rPr>
        <w:footnoteReference w:id="18"/>
      </w:r>
    </w:p>
    <w:p w14:paraId="732703D8" w14:textId="77777777" w:rsidR="00761CE9" w:rsidRDefault="00761CE9" w:rsidP="00876E29">
      <w:pPr>
        <w:rPr>
          <w:rFonts w:ascii="Arial" w:hAnsi="Arial" w:cs="Arial"/>
          <w:sz w:val="20"/>
          <w:szCs w:val="20"/>
        </w:rPr>
      </w:pPr>
      <w:r>
        <w:rPr>
          <w:rFonts w:ascii="Arial" w:hAnsi="Arial" w:cs="Arial"/>
          <w:sz w:val="20"/>
          <w:szCs w:val="20"/>
        </w:rPr>
        <w:t>__________________________________________________________________________________</w:t>
      </w:r>
    </w:p>
    <w:p w14:paraId="7AE10346" w14:textId="77777777" w:rsidR="00761CE9" w:rsidRDefault="00761CE9">
      <w:pPr>
        <w:rPr>
          <w:rFonts w:ascii="Arial" w:hAnsi="Arial" w:cs="Arial"/>
          <w:b/>
          <w:sz w:val="32"/>
          <w:szCs w:val="32"/>
        </w:rPr>
      </w:pPr>
      <w:r>
        <w:rPr>
          <w:rFonts w:ascii="Arial" w:hAnsi="Arial" w:cs="Arial"/>
          <w:b/>
          <w:sz w:val="32"/>
          <w:szCs w:val="32"/>
        </w:rPr>
        <w:br w:type="page"/>
      </w:r>
    </w:p>
    <w:p w14:paraId="40F255AD" w14:textId="6C3CFDC9" w:rsidR="00876E29" w:rsidRDefault="00D470FB" w:rsidP="00876E29">
      <w:pPr>
        <w:rPr>
          <w:rFonts w:ascii="Arial" w:hAnsi="Arial" w:cs="Arial"/>
          <w:sz w:val="20"/>
          <w:szCs w:val="20"/>
        </w:rPr>
      </w:pPr>
      <w:r w:rsidRPr="00D470FB">
        <w:rPr>
          <w:rFonts w:ascii="Arial" w:hAnsi="Arial" w:cs="Arial"/>
          <w:b/>
          <w:sz w:val="32"/>
          <w:szCs w:val="32"/>
        </w:rPr>
        <w:lastRenderedPageBreak/>
        <w:t>Bibliography</w:t>
      </w:r>
      <w:r>
        <w:rPr>
          <w:rFonts w:ascii="Times New Roman" w:hAnsi="Times New Roman" w:cs="Times New Roman"/>
          <w:b/>
          <w:sz w:val="32"/>
          <w:szCs w:val="32"/>
        </w:rPr>
        <w:br/>
      </w:r>
    </w:p>
    <w:p w14:paraId="2BCD928F"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Abbas, Tahir. </w:t>
      </w:r>
      <w:r w:rsidRPr="00D470FB">
        <w:rPr>
          <w:rFonts w:ascii="Arial" w:eastAsia="Times New Roman" w:hAnsi="Arial" w:cs="Arial"/>
          <w:i/>
          <w:iCs/>
          <w:color w:val="000000"/>
          <w:lang w:eastAsia="en-GB"/>
        </w:rPr>
        <w:t>Muslim Britain - Communities Under Pressure</w:t>
      </w:r>
      <w:r w:rsidRPr="00D470FB">
        <w:rPr>
          <w:rFonts w:ascii="Arial" w:eastAsia="Times New Roman" w:hAnsi="Arial" w:cs="Arial"/>
          <w:color w:val="000000"/>
          <w:lang w:eastAsia="en-GB"/>
        </w:rPr>
        <w:t>. London: Zed Books, 2005.</w:t>
      </w:r>
    </w:p>
    <w:p w14:paraId="087C4115"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 xml:space="preserve">Ansari, </w:t>
      </w:r>
      <w:proofErr w:type="spellStart"/>
      <w:r w:rsidRPr="00D470FB">
        <w:rPr>
          <w:rFonts w:ascii="Arial" w:eastAsia="Times New Roman" w:hAnsi="Arial" w:cs="Arial"/>
          <w:color w:val="000000"/>
          <w:lang w:eastAsia="en-GB"/>
        </w:rPr>
        <w:t>Humayun</w:t>
      </w:r>
      <w:proofErr w:type="spellEnd"/>
      <w:r w:rsidRPr="00D470FB">
        <w:rPr>
          <w:rFonts w:ascii="Arial" w:eastAsia="Times New Roman" w:hAnsi="Arial" w:cs="Arial"/>
          <w:color w:val="000000"/>
          <w:lang w:eastAsia="en-GB"/>
        </w:rPr>
        <w:t>. </w:t>
      </w:r>
      <w:r w:rsidRPr="00D470FB">
        <w:rPr>
          <w:rFonts w:ascii="Arial" w:eastAsia="Times New Roman" w:hAnsi="Arial" w:cs="Arial"/>
          <w:i/>
          <w:iCs/>
          <w:color w:val="000000"/>
          <w:lang w:eastAsia="en-GB"/>
        </w:rPr>
        <w:t>"The Infidel Within"</w:t>
      </w:r>
      <w:r w:rsidRPr="00D470FB">
        <w:rPr>
          <w:rFonts w:ascii="Arial" w:eastAsia="Times New Roman" w:hAnsi="Arial" w:cs="Arial"/>
          <w:color w:val="000000"/>
          <w:lang w:eastAsia="en-GB"/>
        </w:rPr>
        <w:t>. London: Hurst and Co., 2004.</w:t>
      </w:r>
    </w:p>
    <w:p w14:paraId="21D980E6"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Bennett, Clinton. </w:t>
      </w:r>
      <w:r w:rsidRPr="00D470FB">
        <w:rPr>
          <w:rFonts w:ascii="Arial" w:eastAsia="Times New Roman" w:hAnsi="Arial" w:cs="Arial"/>
          <w:i/>
          <w:iCs/>
          <w:color w:val="000000"/>
          <w:lang w:eastAsia="en-GB"/>
        </w:rPr>
        <w:t>Muslims And Modernity</w:t>
      </w:r>
      <w:r w:rsidRPr="00D470FB">
        <w:rPr>
          <w:rFonts w:ascii="Arial" w:eastAsia="Times New Roman" w:hAnsi="Arial" w:cs="Arial"/>
          <w:color w:val="000000"/>
          <w:lang w:eastAsia="en-GB"/>
        </w:rPr>
        <w:t>. New York: Continuum, 2005.</w:t>
      </w:r>
    </w:p>
    <w:p w14:paraId="3032A8DC"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 xml:space="preserve">Bleich, Erik, Hannah </w:t>
      </w:r>
      <w:proofErr w:type="spellStart"/>
      <w:r w:rsidRPr="00D470FB">
        <w:rPr>
          <w:rFonts w:ascii="Arial" w:eastAsia="Times New Roman" w:hAnsi="Arial" w:cs="Arial"/>
          <w:color w:val="000000"/>
          <w:lang w:eastAsia="en-GB"/>
        </w:rPr>
        <w:t>Stonebraker</w:t>
      </w:r>
      <w:proofErr w:type="spellEnd"/>
      <w:r w:rsidRPr="00D470FB">
        <w:rPr>
          <w:rFonts w:ascii="Arial" w:eastAsia="Times New Roman" w:hAnsi="Arial" w:cs="Arial"/>
          <w:color w:val="000000"/>
          <w:lang w:eastAsia="en-GB"/>
        </w:rPr>
        <w:t>, Hasher Nisar, and Rana Abdelhamid. "Media Portrayals Of Minorities: Muslims In British Newspaper Headlines, 2001–2012". </w:t>
      </w:r>
      <w:r w:rsidRPr="00D470FB">
        <w:rPr>
          <w:rFonts w:ascii="Arial" w:eastAsia="Times New Roman" w:hAnsi="Arial" w:cs="Arial"/>
          <w:i/>
          <w:iCs/>
          <w:color w:val="000000"/>
          <w:lang w:eastAsia="en-GB"/>
        </w:rPr>
        <w:t>Journal Of Ethnic And Migration Studies</w:t>
      </w:r>
      <w:r w:rsidRPr="00D470FB">
        <w:rPr>
          <w:rFonts w:ascii="Arial" w:eastAsia="Times New Roman" w:hAnsi="Arial" w:cs="Arial"/>
          <w:color w:val="000000"/>
          <w:lang w:eastAsia="en-GB"/>
        </w:rPr>
        <w:t> 41, no. 6 (2015): 942-962. doi:10.1080/1369183x.2014.1002200.</w:t>
      </w:r>
    </w:p>
    <w:p w14:paraId="2284C755"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 xml:space="preserve">Dwyer, Claire, </w:t>
      </w:r>
      <w:proofErr w:type="spellStart"/>
      <w:r w:rsidRPr="00D470FB">
        <w:rPr>
          <w:rFonts w:ascii="Arial" w:eastAsia="Times New Roman" w:hAnsi="Arial" w:cs="Arial"/>
          <w:color w:val="000000"/>
          <w:lang w:eastAsia="en-GB"/>
        </w:rPr>
        <w:t>Bindi</w:t>
      </w:r>
      <w:proofErr w:type="spellEnd"/>
      <w:r w:rsidRPr="00D470FB">
        <w:rPr>
          <w:rFonts w:ascii="Arial" w:eastAsia="Times New Roman" w:hAnsi="Arial" w:cs="Arial"/>
          <w:color w:val="000000"/>
          <w:lang w:eastAsia="en-GB"/>
        </w:rPr>
        <w:t xml:space="preserve"> Shah, and </w:t>
      </w:r>
      <w:proofErr w:type="spellStart"/>
      <w:r w:rsidRPr="00D470FB">
        <w:rPr>
          <w:rFonts w:ascii="Arial" w:eastAsia="Times New Roman" w:hAnsi="Arial" w:cs="Arial"/>
          <w:color w:val="000000"/>
          <w:lang w:eastAsia="en-GB"/>
        </w:rPr>
        <w:t>Gurchathen</w:t>
      </w:r>
      <w:proofErr w:type="spellEnd"/>
      <w:r w:rsidRPr="00D470FB">
        <w:rPr>
          <w:rFonts w:ascii="Arial" w:eastAsia="Times New Roman" w:hAnsi="Arial" w:cs="Arial"/>
          <w:color w:val="000000"/>
          <w:lang w:eastAsia="en-GB"/>
        </w:rPr>
        <w:t xml:space="preserve"> Sanghera. "‘From Cricket Lover To Terror Suspect’ – Challenging Representations Of Young British Muslim Men". </w:t>
      </w:r>
      <w:r w:rsidRPr="00D470FB">
        <w:rPr>
          <w:rFonts w:ascii="Arial" w:eastAsia="Times New Roman" w:hAnsi="Arial" w:cs="Arial"/>
          <w:i/>
          <w:iCs/>
          <w:color w:val="000000"/>
          <w:lang w:eastAsia="en-GB"/>
        </w:rPr>
        <w:t>Gender, Place &amp; Culture</w:t>
      </w:r>
      <w:r w:rsidRPr="00D470FB">
        <w:rPr>
          <w:rFonts w:ascii="Arial" w:eastAsia="Times New Roman" w:hAnsi="Arial" w:cs="Arial"/>
          <w:color w:val="000000"/>
          <w:lang w:eastAsia="en-GB"/>
        </w:rPr>
        <w:t>15, no. 2 (2008): 117-136. doi:10.1080/09663690701863208.</w:t>
      </w:r>
    </w:p>
    <w:p w14:paraId="5ADFBF53"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Field, Clive D. "Young British Muslims Since 9/11: A Composite Attitudinal Profile". </w:t>
      </w:r>
      <w:r w:rsidRPr="00D470FB">
        <w:rPr>
          <w:rFonts w:ascii="Arial" w:eastAsia="Times New Roman" w:hAnsi="Arial" w:cs="Arial"/>
          <w:i/>
          <w:iCs/>
          <w:color w:val="000000"/>
          <w:lang w:eastAsia="en-GB"/>
        </w:rPr>
        <w:t>Religion, State And Society</w:t>
      </w:r>
      <w:r w:rsidRPr="00D470FB">
        <w:rPr>
          <w:rFonts w:ascii="Arial" w:eastAsia="Times New Roman" w:hAnsi="Arial" w:cs="Arial"/>
          <w:color w:val="000000"/>
          <w:lang w:eastAsia="en-GB"/>
        </w:rPr>
        <w:t> 39, no. 2-3 (2011): 159-175. doi:10.1080/09637494.2011.577201.</w:t>
      </w:r>
    </w:p>
    <w:p w14:paraId="54BBBCE0"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Lewis, Philip. </w:t>
      </w:r>
      <w:r w:rsidRPr="00D470FB">
        <w:rPr>
          <w:rFonts w:ascii="Arial" w:eastAsia="Times New Roman" w:hAnsi="Arial" w:cs="Arial"/>
          <w:i/>
          <w:iCs/>
          <w:color w:val="000000"/>
          <w:lang w:eastAsia="en-GB"/>
        </w:rPr>
        <w:t>Young, British And Muslim</w:t>
      </w:r>
      <w:r w:rsidRPr="00D470FB">
        <w:rPr>
          <w:rFonts w:ascii="Arial" w:eastAsia="Times New Roman" w:hAnsi="Arial" w:cs="Arial"/>
          <w:color w:val="000000"/>
          <w:lang w:eastAsia="en-GB"/>
        </w:rPr>
        <w:t>. London: Continuum, 2011.</w:t>
      </w:r>
    </w:p>
    <w:p w14:paraId="4149C287"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proofErr w:type="gramStart"/>
      <w:r w:rsidRPr="00D470FB">
        <w:rPr>
          <w:rFonts w:ascii="Arial" w:eastAsia="Times New Roman" w:hAnsi="Arial" w:cs="Arial"/>
          <w:i/>
          <w:iCs/>
          <w:color w:val="000000"/>
          <w:lang w:eastAsia="en-GB"/>
        </w:rPr>
        <w:t>Libertyhumanrights.Org.Uk</w:t>
      </w:r>
      <w:proofErr w:type="gramEnd"/>
      <w:r w:rsidRPr="00D470FB">
        <w:rPr>
          <w:rFonts w:ascii="Arial" w:eastAsia="Times New Roman" w:hAnsi="Arial" w:cs="Arial"/>
          <w:color w:val="000000"/>
          <w:lang w:eastAsia="en-GB"/>
        </w:rPr>
        <w:t>, 2018. https://www.libertyhumanrights.org.uk/sites/default/files/impact-of-anti-terror-measures-on-british-muslims-june-2004.pdf.</w:t>
      </w:r>
    </w:p>
    <w:p w14:paraId="45B89720"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proofErr w:type="spellStart"/>
      <w:r w:rsidRPr="00D470FB">
        <w:rPr>
          <w:rFonts w:ascii="Arial" w:eastAsia="Times New Roman" w:hAnsi="Arial" w:cs="Arial"/>
          <w:color w:val="000000"/>
          <w:lang w:eastAsia="en-GB"/>
        </w:rPr>
        <w:t>Mccloud</w:t>
      </w:r>
      <w:proofErr w:type="spellEnd"/>
      <w:r w:rsidRPr="00D470FB">
        <w:rPr>
          <w:rFonts w:ascii="Arial" w:eastAsia="Times New Roman" w:hAnsi="Arial" w:cs="Arial"/>
          <w:color w:val="000000"/>
          <w:lang w:eastAsia="en-GB"/>
        </w:rPr>
        <w:t>, Aminah Beverly, Scott W Hibbard, and Laith Saud. </w:t>
      </w:r>
      <w:r w:rsidRPr="00D470FB">
        <w:rPr>
          <w:rFonts w:ascii="Arial" w:eastAsia="Times New Roman" w:hAnsi="Arial" w:cs="Arial"/>
          <w:i/>
          <w:iCs/>
          <w:color w:val="000000"/>
          <w:lang w:eastAsia="en-GB"/>
        </w:rPr>
        <w:t>An Introduction To Islam In The 21St Century</w:t>
      </w:r>
      <w:r w:rsidRPr="00D470FB">
        <w:rPr>
          <w:rFonts w:ascii="Arial" w:eastAsia="Times New Roman" w:hAnsi="Arial" w:cs="Arial"/>
          <w:color w:val="000000"/>
          <w:lang w:eastAsia="en-GB"/>
        </w:rPr>
        <w:t>. New York, NY: John Wiley &amp; Sons, 2013.</w:t>
      </w:r>
    </w:p>
    <w:p w14:paraId="558A778C"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proofErr w:type="spellStart"/>
      <w:r w:rsidRPr="00D470FB">
        <w:rPr>
          <w:rFonts w:ascii="Arial" w:eastAsia="Times New Roman" w:hAnsi="Arial" w:cs="Arial"/>
          <w:color w:val="000000"/>
          <w:lang w:eastAsia="en-GB"/>
        </w:rPr>
        <w:t>Monshipouri</w:t>
      </w:r>
      <w:proofErr w:type="spellEnd"/>
      <w:r w:rsidRPr="00D470FB">
        <w:rPr>
          <w:rFonts w:ascii="Arial" w:eastAsia="Times New Roman" w:hAnsi="Arial" w:cs="Arial"/>
          <w:color w:val="000000"/>
          <w:lang w:eastAsia="en-GB"/>
        </w:rPr>
        <w:t xml:space="preserve">, Mahmood. "Young British Muslims: Identity, Culture, Politics, And The Media By Nahid </w:t>
      </w:r>
      <w:proofErr w:type="spellStart"/>
      <w:r w:rsidRPr="00D470FB">
        <w:rPr>
          <w:rFonts w:ascii="Arial" w:eastAsia="Times New Roman" w:hAnsi="Arial" w:cs="Arial"/>
          <w:color w:val="000000"/>
          <w:lang w:eastAsia="en-GB"/>
        </w:rPr>
        <w:t>Afrose</w:t>
      </w:r>
      <w:proofErr w:type="spellEnd"/>
      <w:r w:rsidRPr="00D470FB">
        <w:rPr>
          <w:rFonts w:ascii="Arial" w:eastAsia="Times New Roman" w:hAnsi="Arial" w:cs="Arial"/>
          <w:color w:val="000000"/>
          <w:lang w:eastAsia="en-GB"/>
        </w:rPr>
        <w:t xml:space="preserve"> Kabir". </w:t>
      </w:r>
      <w:r w:rsidRPr="00D470FB">
        <w:rPr>
          <w:rFonts w:ascii="Arial" w:eastAsia="Times New Roman" w:hAnsi="Arial" w:cs="Arial"/>
          <w:i/>
          <w:iCs/>
          <w:color w:val="000000"/>
          <w:lang w:eastAsia="en-GB"/>
        </w:rPr>
        <w:t>Human Rights Quarterly</w:t>
      </w:r>
      <w:r w:rsidRPr="00D470FB">
        <w:rPr>
          <w:rFonts w:ascii="Arial" w:eastAsia="Times New Roman" w:hAnsi="Arial" w:cs="Arial"/>
          <w:color w:val="000000"/>
          <w:lang w:eastAsia="en-GB"/>
        </w:rPr>
        <w:t> 35, no. 3 (2013): 791-795. doi:10.1353/hrq.2013.0044.</w:t>
      </w:r>
    </w:p>
    <w:p w14:paraId="3C19164B"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Peter, Frank. </w:t>
      </w:r>
      <w:r w:rsidRPr="00D470FB">
        <w:rPr>
          <w:rFonts w:ascii="Arial" w:eastAsia="Times New Roman" w:hAnsi="Arial" w:cs="Arial"/>
          <w:i/>
          <w:iCs/>
          <w:color w:val="000000"/>
          <w:lang w:eastAsia="en-GB"/>
        </w:rPr>
        <w:t>Islamic Movements Of Europe</w:t>
      </w:r>
      <w:r w:rsidRPr="00D470FB">
        <w:rPr>
          <w:rFonts w:ascii="Arial" w:eastAsia="Times New Roman" w:hAnsi="Arial" w:cs="Arial"/>
          <w:color w:val="000000"/>
          <w:lang w:eastAsia="en-GB"/>
        </w:rPr>
        <w:t>. London: I. B. Tauris, 2014.</w:t>
      </w:r>
    </w:p>
    <w:p w14:paraId="29790C52"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proofErr w:type="spellStart"/>
      <w:r w:rsidRPr="00D470FB">
        <w:rPr>
          <w:rFonts w:ascii="Arial" w:eastAsia="Times New Roman" w:hAnsi="Arial" w:cs="Arial"/>
          <w:color w:val="000000"/>
          <w:lang w:eastAsia="en-GB"/>
        </w:rPr>
        <w:t>Petley</w:t>
      </w:r>
      <w:proofErr w:type="spellEnd"/>
      <w:r w:rsidRPr="00D470FB">
        <w:rPr>
          <w:rFonts w:ascii="Arial" w:eastAsia="Times New Roman" w:hAnsi="Arial" w:cs="Arial"/>
          <w:color w:val="000000"/>
          <w:lang w:eastAsia="en-GB"/>
        </w:rPr>
        <w:t>, Julian. </w:t>
      </w:r>
      <w:r w:rsidRPr="00D470FB">
        <w:rPr>
          <w:rFonts w:ascii="Arial" w:eastAsia="Times New Roman" w:hAnsi="Arial" w:cs="Arial"/>
          <w:i/>
          <w:iCs/>
          <w:color w:val="000000"/>
          <w:lang w:eastAsia="en-GB"/>
        </w:rPr>
        <w:t>Pointing The Finger</w:t>
      </w:r>
      <w:r w:rsidRPr="00D470FB">
        <w:rPr>
          <w:rFonts w:ascii="Arial" w:eastAsia="Times New Roman" w:hAnsi="Arial" w:cs="Arial"/>
          <w:color w:val="000000"/>
          <w:lang w:eastAsia="en-GB"/>
        </w:rPr>
        <w:t>. New York: Oneworld Publications, 2013.</w:t>
      </w:r>
    </w:p>
    <w:p w14:paraId="23DA6DCC"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Poole, Elizabeth. </w:t>
      </w:r>
      <w:r w:rsidRPr="00D470FB">
        <w:rPr>
          <w:rFonts w:ascii="Arial" w:eastAsia="Times New Roman" w:hAnsi="Arial" w:cs="Arial"/>
          <w:i/>
          <w:iCs/>
          <w:color w:val="000000"/>
          <w:lang w:eastAsia="en-GB"/>
        </w:rPr>
        <w:t>Reporting Islam</w:t>
      </w:r>
      <w:r w:rsidRPr="00D470FB">
        <w:rPr>
          <w:rFonts w:ascii="Arial" w:eastAsia="Times New Roman" w:hAnsi="Arial" w:cs="Arial"/>
          <w:color w:val="000000"/>
          <w:lang w:eastAsia="en-GB"/>
        </w:rPr>
        <w:t>. London: I.B. Tauris, 2009.</w:t>
      </w:r>
    </w:p>
    <w:p w14:paraId="0DB2F3F1" w14:textId="77777777" w:rsidR="00D470FB" w:rsidRPr="00D470FB" w:rsidRDefault="00D470FB" w:rsidP="00D470FB">
      <w:pPr>
        <w:spacing w:after="360" w:line="240" w:lineRule="auto"/>
        <w:ind w:left="448" w:hanging="448"/>
        <w:rPr>
          <w:rFonts w:ascii="Arial" w:eastAsia="Times New Roman" w:hAnsi="Arial" w:cs="Arial"/>
          <w:color w:val="000000"/>
          <w:lang w:eastAsia="en-GB"/>
        </w:rPr>
      </w:pPr>
      <w:r w:rsidRPr="00D470FB">
        <w:rPr>
          <w:rFonts w:ascii="Arial" w:eastAsia="Times New Roman" w:hAnsi="Arial" w:cs="Arial"/>
          <w:color w:val="000000"/>
          <w:lang w:eastAsia="en-GB"/>
        </w:rPr>
        <w:t>"Six Held Over Suspected Qur'an Burning". </w:t>
      </w:r>
      <w:r w:rsidRPr="00D470FB">
        <w:rPr>
          <w:rFonts w:ascii="Arial" w:eastAsia="Times New Roman" w:hAnsi="Arial" w:cs="Arial"/>
          <w:i/>
          <w:iCs/>
          <w:color w:val="000000"/>
          <w:lang w:eastAsia="en-GB"/>
        </w:rPr>
        <w:t>The Guardian</w:t>
      </w:r>
      <w:r w:rsidRPr="00D470FB">
        <w:rPr>
          <w:rFonts w:ascii="Arial" w:eastAsia="Times New Roman" w:hAnsi="Arial" w:cs="Arial"/>
          <w:color w:val="000000"/>
          <w:lang w:eastAsia="en-GB"/>
        </w:rPr>
        <w:t>, 2018. https://www.theguardian.com/world/2010/sep/23/six-arrested-alleged-quran-burning.</w:t>
      </w:r>
    </w:p>
    <w:p w14:paraId="25452D4F" w14:textId="77777777" w:rsidR="00D470FB" w:rsidRPr="00876E29" w:rsidRDefault="00D470FB" w:rsidP="00876E29">
      <w:pPr>
        <w:rPr>
          <w:rFonts w:ascii="Arial" w:hAnsi="Arial" w:cs="Arial"/>
          <w:sz w:val="20"/>
          <w:szCs w:val="20"/>
        </w:rPr>
      </w:pPr>
    </w:p>
    <w:sectPr w:rsidR="00D470FB" w:rsidRPr="00876E29" w:rsidSect="00B059DB">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D675F" w14:textId="77777777" w:rsidR="00AB1466" w:rsidRDefault="00AB1466" w:rsidP="00A0771C">
      <w:pPr>
        <w:spacing w:after="0" w:line="240" w:lineRule="auto"/>
      </w:pPr>
      <w:r>
        <w:separator/>
      </w:r>
    </w:p>
  </w:endnote>
  <w:endnote w:type="continuationSeparator" w:id="0">
    <w:p w14:paraId="2DEF51C3" w14:textId="77777777" w:rsidR="00AB1466" w:rsidRDefault="00AB1466" w:rsidP="00A0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2B053C" w14:textId="77777777" w:rsidR="00AB1466" w:rsidRDefault="00AB1466" w:rsidP="00A0771C">
      <w:pPr>
        <w:spacing w:after="0" w:line="240" w:lineRule="auto"/>
      </w:pPr>
      <w:r>
        <w:separator/>
      </w:r>
    </w:p>
  </w:footnote>
  <w:footnote w:type="continuationSeparator" w:id="0">
    <w:p w14:paraId="20686A11" w14:textId="77777777" w:rsidR="00AB1466" w:rsidRDefault="00AB1466" w:rsidP="00A0771C">
      <w:pPr>
        <w:spacing w:after="0" w:line="240" w:lineRule="auto"/>
      </w:pPr>
      <w:r>
        <w:continuationSeparator/>
      </w:r>
    </w:p>
  </w:footnote>
  <w:footnote w:id="1">
    <w:p w14:paraId="34BA7FFC" w14:textId="77777777" w:rsidR="00876E29" w:rsidRDefault="00876E29">
      <w:pPr>
        <w:pStyle w:val="FootnoteText"/>
      </w:pPr>
      <w:r>
        <w:rPr>
          <w:rStyle w:val="FootnoteReference"/>
        </w:rPr>
        <w:footnoteRef/>
      </w:r>
      <w:r>
        <w:t xml:space="preserve"> </w:t>
      </w:r>
      <w:r w:rsidRPr="00876E29">
        <w:t xml:space="preserve">Aminah Beverly </w:t>
      </w:r>
      <w:proofErr w:type="spellStart"/>
      <w:r w:rsidRPr="00876E29">
        <w:t>Mccloud</w:t>
      </w:r>
      <w:proofErr w:type="spellEnd"/>
      <w:r w:rsidRPr="00876E29">
        <w:t>, Scott W Hibbard and Laith Saud, </w:t>
      </w:r>
      <w:r w:rsidRPr="00876E29">
        <w:rPr>
          <w:i/>
          <w:iCs/>
        </w:rPr>
        <w:t>An Introduction To Islam In The 21St Century</w:t>
      </w:r>
      <w:r w:rsidRPr="00876E29">
        <w:t> (New York, NY: John Wiley &amp; Sons, 2013)</w:t>
      </w:r>
      <w:r>
        <w:t>, 286.</w:t>
      </w:r>
    </w:p>
  </w:footnote>
  <w:footnote w:id="2">
    <w:p w14:paraId="71CCB0CC" w14:textId="77777777" w:rsidR="00F16158" w:rsidRDefault="00F16158">
      <w:pPr>
        <w:pStyle w:val="FootnoteText"/>
      </w:pPr>
      <w:r>
        <w:rPr>
          <w:rStyle w:val="FootnoteReference"/>
        </w:rPr>
        <w:footnoteRef/>
      </w:r>
      <w:r>
        <w:t xml:space="preserve"> </w:t>
      </w:r>
      <w:r w:rsidRPr="00F16158">
        <w:t xml:space="preserve">Claire Dwyer, </w:t>
      </w:r>
      <w:proofErr w:type="spellStart"/>
      <w:r w:rsidRPr="00F16158">
        <w:t>Bindi</w:t>
      </w:r>
      <w:proofErr w:type="spellEnd"/>
      <w:r w:rsidRPr="00F16158">
        <w:t xml:space="preserve"> Shah and </w:t>
      </w:r>
      <w:proofErr w:type="spellStart"/>
      <w:r w:rsidRPr="00F16158">
        <w:t>Gurchathen</w:t>
      </w:r>
      <w:proofErr w:type="spellEnd"/>
      <w:r w:rsidRPr="00F16158">
        <w:t xml:space="preserve"> Sanghera, "‘From Cricket Lover To Terror Suspect’ – Challenging Representations Of Young British Muslim Men", </w:t>
      </w:r>
      <w:r w:rsidRPr="00F16158">
        <w:rPr>
          <w:i/>
          <w:iCs/>
        </w:rPr>
        <w:t>Gender, Place &amp; Culture</w:t>
      </w:r>
      <w:r w:rsidRPr="00F16158">
        <w:t> 15, no. 2 (2008): 117-136, doi:10.1080/09663690701863208.</w:t>
      </w:r>
    </w:p>
  </w:footnote>
  <w:footnote w:id="3">
    <w:p w14:paraId="54A78289" w14:textId="77777777" w:rsidR="002F1F82" w:rsidRDefault="002F1F82">
      <w:pPr>
        <w:pStyle w:val="FootnoteText"/>
      </w:pPr>
      <w:r>
        <w:rPr>
          <w:rStyle w:val="FootnoteReference"/>
        </w:rPr>
        <w:footnoteRef/>
      </w:r>
      <w:r>
        <w:t xml:space="preserve"> </w:t>
      </w:r>
      <w:r w:rsidRPr="002F1F82">
        <w:t>Clinton Bennett, </w:t>
      </w:r>
      <w:r w:rsidRPr="002F1F82">
        <w:rPr>
          <w:i/>
          <w:iCs/>
        </w:rPr>
        <w:t>Muslims And Modernity</w:t>
      </w:r>
      <w:r w:rsidRPr="002F1F82">
        <w:t> (New York: Continuum, 2005)</w:t>
      </w:r>
      <w:r>
        <w:t>, 226.</w:t>
      </w:r>
    </w:p>
  </w:footnote>
  <w:footnote w:id="4">
    <w:p w14:paraId="3947A87F" w14:textId="77777777" w:rsidR="00876E29" w:rsidRDefault="00876E29">
      <w:pPr>
        <w:pStyle w:val="FootnoteText"/>
      </w:pPr>
      <w:r>
        <w:rPr>
          <w:rStyle w:val="FootnoteReference"/>
        </w:rPr>
        <w:footnoteRef/>
      </w:r>
      <w:r>
        <w:t xml:space="preserve"> </w:t>
      </w:r>
      <w:proofErr w:type="spellStart"/>
      <w:r w:rsidRPr="00876E29">
        <w:t>Mccloud</w:t>
      </w:r>
      <w:proofErr w:type="spellEnd"/>
      <w:r w:rsidRPr="00876E29">
        <w:t xml:space="preserve">, </w:t>
      </w:r>
      <w:r w:rsidRPr="00876E29">
        <w:rPr>
          <w:i/>
          <w:iCs/>
        </w:rPr>
        <w:t>An Introduction To Islam In The 21St Century</w:t>
      </w:r>
      <w:r>
        <w:t xml:space="preserve">, </w:t>
      </w:r>
      <w:r w:rsidRPr="00876E29">
        <w:t>28</w:t>
      </w:r>
      <w:r>
        <w:t>7</w:t>
      </w:r>
      <w:r w:rsidRPr="00876E29">
        <w:t>.</w:t>
      </w:r>
    </w:p>
  </w:footnote>
  <w:footnote w:id="5">
    <w:p w14:paraId="0D17EB1A" w14:textId="77777777" w:rsidR="00876E29" w:rsidRDefault="00876E29">
      <w:pPr>
        <w:pStyle w:val="FootnoteText"/>
      </w:pPr>
      <w:r>
        <w:rPr>
          <w:rStyle w:val="FootnoteReference"/>
        </w:rPr>
        <w:footnoteRef/>
      </w:r>
      <w:r>
        <w:t xml:space="preserve"> </w:t>
      </w:r>
      <w:r w:rsidRPr="00876E29">
        <w:t>Philip Lewis, </w:t>
      </w:r>
      <w:r w:rsidRPr="00876E29">
        <w:rPr>
          <w:i/>
          <w:iCs/>
        </w:rPr>
        <w:t>Young, British And Muslim</w:t>
      </w:r>
      <w:r w:rsidRPr="00876E29">
        <w:t> (London: Continuum, 2011)</w:t>
      </w:r>
      <w:r>
        <w:t>, 1.</w:t>
      </w:r>
    </w:p>
  </w:footnote>
  <w:footnote w:id="6">
    <w:p w14:paraId="69A30B8D" w14:textId="77777777" w:rsidR="00D1532B" w:rsidRDefault="00D1532B" w:rsidP="00D1532B">
      <w:pPr>
        <w:pStyle w:val="FootnoteText"/>
      </w:pPr>
      <w:r>
        <w:rPr>
          <w:rStyle w:val="FootnoteReference"/>
        </w:rPr>
        <w:footnoteRef/>
      </w:r>
      <w:r>
        <w:t xml:space="preserve"> </w:t>
      </w:r>
      <w:r w:rsidRPr="00876E29">
        <w:t xml:space="preserve">Philip Lewis, </w:t>
      </w:r>
      <w:bookmarkStart w:id="7" w:name="_Hlk512897781"/>
      <w:r w:rsidRPr="00876E29">
        <w:rPr>
          <w:i/>
        </w:rPr>
        <w:t>Young</w:t>
      </w:r>
      <w:r w:rsidRPr="00876E29">
        <w:t xml:space="preserve">, </w:t>
      </w:r>
      <w:r w:rsidRPr="00876E29">
        <w:rPr>
          <w:i/>
        </w:rPr>
        <w:t>British And Muslim</w:t>
      </w:r>
      <w:r w:rsidRPr="00876E29">
        <w:t xml:space="preserve"> </w:t>
      </w:r>
      <w:bookmarkEnd w:id="7"/>
      <w:r w:rsidRPr="00876E29">
        <w:t xml:space="preserve">(London: Continuum, 2011), </w:t>
      </w:r>
      <w:r>
        <w:t xml:space="preserve">xi. </w:t>
      </w:r>
    </w:p>
  </w:footnote>
  <w:footnote w:id="7">
    <w:p w14:paraId="2EFF0886" w14:textId="77777777" w:rsidR="00D1532B" w:rsidRDefault="00D1532B">
      <w:pPr>
        <w:pStyle w:val="FootnoteText"/>
      </w:pPr>
      <w:r>
        <w:rPr>
          <w:rStyle w:val="FootnoteReference"/>
        </w:rPr>
        <w:footnoteRef/>
      </w:r>
      <w:r>
        <w:t xml:space="preserve"> </w:t>
      </w:r>
      <w:r w:rsidRPr="00D1532B">
        <w:t>Tahir Abbas, </w:t>
      </w:r>
      <w:r w:rsidRPr="00D1532B">
        <w:rPr>
          <w:i/>
          <w:iCs/>
        </w:rPr>
        <w:t>Muslim Britain - Communities Under Pressure</w:t>
      </w:r>
      <w:r w:rsidRPr="00D1532B">
        <w:t> (London: Zed Books, 2005)</w:t>
      </w:r>
      <w:r>
        <w:t>, 40</w:t>
      </w:r>
    </w:p>
  </w:footnote>
  <w:footnote w:id="8">
    <w:p w14:paraId="08F6D087" w14:textId="77777777" w:rsidR="00876E29" w:rsidRDefault="00876E29">
      <w:pPr>
        <w:pStyle w:val="FootnoteText"/>
      </w:pPr>
      <w:r>
        <w:rPr>
          <w:rStyle w:val="FootnoteReference"/>
        </w:rPr>
        <w:footnoteRef/>
      </w:r>
      <w:r>
        <w:t xml:space="preserve"> </w:t>
      </w:r>
      <w:proofErr w:type="spellStart"/>
      <w:r w:rsidRPr="00876E29">
        <w:t>Mccloud</w:t>
      </w:r>
      <w:proofErr w:type="spellEnd"/>
      <w:r w:rsidRPr="00876E29">
        <w:t xml:space="preserve">, </w:t>
      </w:r>
      <w:r w:rsidRPr="00876E29">
        <w:rPr>
          <w:i/>
          <w:iCs/>
        </w:rPr>
        <w:t>An Introduction To Islam In The 21St Century</w:t>
      </w:r>
      <w:r w:rsidRPr="00876E29">
        <w:t xml:space="preserve">, </w:t>
      </w:r>
      <w:r>
        <w:t>306.</w:t>
      </w:r>
    </w:p>
  </w:footnote>
  <w:footnote w:id="9">
    <w:p w14:paraId="7FAA8855" w14:textId="77777777" w:rsidR="00D1532B" w:rsidRDefault="00D1532B">
      <w:pPr>
        <w:pStyle w:val="FootnoteText"/>
      </w:pPr>
      <w:r>
        <w:rPr>
          <w:rStyle w:val="FootnoteReference"/>
        </w:rPr>
        <w:footnoteRef/>
      </w:r>
      <w:r>
        <w:t xml:space="preserve"> </w:t>
      </w:r>
      <w:r w:rsidRPr="00D1532B">
        <w:t>Abbas, </w:t>
      </w:r>
      <w:r w:rsidRPr="00D1532B">
        <w:rPr>
          <w:i/>
          <w:iCs/>
        </w:rPr>
        <w:t>Muslim Britain</w:t>
      </w:r>
      <w:r>
        <w:rPr>
          <w:i/>
          <w:iCs/>
        </w:rPr>
        <w:t>, 92</w:t>
      </w:r>
    </w:p>
  </w:footnote>
  <w:footnote w:id="10">
    <w:p w14:paraId="4C3D150C" w14:textId="77777777" w:rsidR="00086178" w:rsidRDefault="00086178" w:rsidP="00086178">
      <w:pPr>
        <w:pStyle w:val="FootnoteText"/>
      </w:pPr>
      <w:r>
        <w:rPr>
          <w:rStyle w:val="FootnoteReference"/>
        </w:rPr>
        <w:footnoteRef/>
      </w:r>
      <w:r>
        <w:t xml:space="preserve"> </w:t>
      </w:r>
      <w:r w:rsidRPr="00876E29">
        <w:t>"Six Held Over Suspected Qur'an Burning", </w:t>
      </w:r>
      <w:r w:rsidRPr="00876E29">
        <w:rPr>
          <w:i/>
          <w:iCs/>
        </w:rPr>
        <w:t>The Guardian</w:t>
      </w:r>
      <w:r w:rsidRPr="00876E29">
        <w:t>, 2018, https://www.theguardian.com/world/2010/sep/23/six-arrested-alleged-quran-burning.</w:t>
      </w:r>
    </w:p>
  </w:footnote>
  <w:footnote w:id="11">
    <w:p w14:paraId="5E5D440D" w14:textId="77777777" w:rsidR="00086178" w:rsidRDefault="00086178" w:rsidP="00086178">
      <w:pPr>
        <w:pStyle w:val="FootnoteText"/>
      </w:pPr>
      <w:r>
        <w:rPr>
          <w:rStyle w:val="FootnoteReference"/>
        </w:rPr>
        <w:footnoteRef/>
      </w:r>
      <w:r>
        <w:t xml:space="preserve"> </w:t>
      </w:r>
      <w:proofErr w:type="gramStart"/>
      <w:r w:rsidRPr="00876E29">
        <w:rPr>
          <w:i/>
          <w:iCs/>
        </w:rPr>
        <w:t>Libertyhumanrights.Org.Uk</w:t>
      </w:r>
      <w:proofErr w:type="gramEnd"/>
      <w:r w:rsidRPr="00876E29">
        <w:t>, 2018, https://www.libertyhumanrights.org.uk/sites/default/files/impact-of-anti-terror-measures-on-british-muslims-june-2004.pdf.</w:t>
      </w:r>
    </w:p>
  </w:footnote>
  <w:footnote w:id="12">
    <w:p w14:paraId="3B0886A2" w14:textId="77777777" w:rsidR="00086178" w:rsidRDefault="00086178" w:rsidP="00086178">
      <w:pPr>
        <w:pStyle w:val="FootnoteText"/>
      </w:pPr>
      <w:r>
        <w:rPr>
          <w:rStyle w:val="FootnoteReference"/>
        </w:rPr>
        <w:footnoteRef/>
      </w:r>
      <w:r>
        <w:t xml:space="preserve"> Ibid. </w:t>
      </w:r>
    </w:p>
  </w:footnote>
  <w:footnote w:id="13">
    <w:p w14:paraId="5121BB82" w14:textId="77777777" w:rsidR="00086178" w:rsidRDefault="00086178" w:rsidP="00086178">
      <w:pPr>
        <w:pStyle w:val="FootnoteText"/>
      </w:pPr>
      <w:r>
        <w:rPr>
          <w:rStyle w:val="FootnoteReference"/>
        </w:rPr>
        <w:footnoteRef/>
      </w:r>
      <w:r>
        <w:t xml:space="preserve"> </w:t>
      </w:r>
      <w:r w:rsidRPr="00876E29">
        <w:t xml:space="preserve">Mahmood </w:t>
      </w:r>
      <w:proofErr w:type="spellStart"/>
      <w:r w:rsidRPr="00876E29">
        <w:t>Monshipouri</w:t>
      </w:r>
      <w:proofErr w:type="spellEnd"/>
      <w:r w:rsidRPr="00876E29">
        <w:t xml:space="preserve">, "Young British Muslims: Identity, Culture, Politics, And The Media By Nahid </w:t>
      </w:r>
      <w:proofErr w:type="spellStart"/>
      <w:r w:rsidRPr="00876E29">
        <w:t>Afrose</w:t>
      </w:r>
      <w:proofErr w:type="spellEnd"/>
      <w:r w:rsidRPr="00876E29">
        <w:t xml:space="preserve"> Kabir", </w:t>
      </w:r>
      <w:r w:rsidRPr="00876E29">
        <w:rPr>
          <w:i/>
          <w:iCs/>
        </w:rPr>
        <w:t>Human Rights Quarterly</w:t>
      </w:r>
      <w:r w:rsidRPr="00876E29">
        <w:t> 35, no. 3 (2013): 791-795, doi:10.1353/hrq.2013.0044.</w:t>
      </w:r>
    </w:p>
  </w:footnote>
  <w:footnote w:id="14">
    <w:p w14:paraId="16234F15" w14:textId="77777777" w:rsidR="00086178" w:rsidRDefault="00086178" w:rsidP="00086178">
      <w:pPr>
        <w:pStyle w:val="FootnoteText"/>
      </w:pPr>
      <w:r>
        <w:rPr>
          <w:rStyle w:val="FootnoteReference"/>
        </w:rPr>
        <w:footnoteRef/>
      </w:r>
      <w:r>
        <w:t xml:space="preserve"> </w:t>
      </w:r>
      <w:r w:rsidRPr="00F16158">
        <w:t>Clive D. Field, "Young British Muslims Since 9/11: A Composite Attitudinal Profile", </w:t>
      </w:r>
      <w:r w:rsidRPr="00F16158">
        <w:rPr>
          <w:i/>
          <w:iCs/>
        </w:rPr>
        <w:t>Religion, State And Society</w:t>
      </w:r>
      <w:r w:rsidRPr="00F16158">
        <w:t> 39, no. 2-3 (2011): 159-175, doi:10.1080/09637494.2011.577201.</w:t>
      </w:r>
    </w:p>
  </w:footnote>
  <w:footnote w:id="15">
    <w:p w14:paraId="639D9ED6" w14:textId="77777777" w:rsidR="00D1532B" w:rsidRDefault="00D1532B">
      <w:pPr>
        <w:pStyle w:val="FootnoteText"/>
      </w:pPr>
      <w:r>
        <w:rPr>
          <w:rStyle w:val="FootnoteReference"/>
        </w:rPr>
        <w:footnoteRef/>
      </w:r>
      <w:r>
        <w:t xml:space="preserve"> </w:t>
      </w:r>
      <w:r w:rsidRPr="00D1532B">
        <w:t>Abbas, </w:t>
      </w:r>
      <w:r w:rsidRPr="00D1532B">
        <w:rPr>
          <w:i/>
          <w:iCs/>
        </w:rPr>
        <w:t xml:space="preserve">Muslim Britain, </w:t>
      </w:r>
      <w:r>
        <w:rPr>
          <w:i/>
          <w:iCs/>
        </w:rPr>
        <w:t>215.</w:t>
      </w:r>
    </w:p>
  </w:footnote>
  <w:footnote w:id="16">
    <w:p w14:paraId="30E35926" w14:textId="77777777" w:rsidR="00086178" w:rsidRDefault="00086178">
      <w:pPr>
        <w:pStyle w:val="FootnoteText"/>
      </w:pPr>
      <w:r>
        <w:rPr>
          <w:rStyle w:val="FootnoteReference"/>
        </w:rPr>
        <w:footnoteRef/>
      </w:r>
      <w:r>
        <w:t xml:space="preserve"> Lewis, 445</w:t>
      </w:r>
    </w:p>
  </w:footnote>
  <w:footnote w:id="17">
    <w:p w14:paraId="1CDFE5BE" w14:textId="77777777" w:rsidR="00086178" w:rsidRDefault="00086178" w:rsidP="00086178">
      <w:pPr>
        <w:pStyle w:val="FootnoteText"/>
      </w:pPr>
      <w:r>
        <w:rPr>
          <w:rStyle w:val="FootnoteReference"/>
        </w:rPr>
        <w:footnoteRef/>
      </w:r>
      <w:r>
        <w:t xml:space="preserve"> Lewis 449-450</w:t>
      </w:r>
    </w:p>
  </w:footnote>
  <w:footnote w:id="18">
    <w:p w14:paraId="547D62D1" w14:textId="77777777" w:rsidR="00086178" w:rsidRDefault="00086178">
      <w:pPr>
        <w:pStyle w:val="FootnoteText"/>
      </w:pPr>
      <w:r>
        <w:rPr>
          <w:rStyle w:val="FootnoteReference"/>
        </w:rPr>
        <w:footnoteRef/>
      </w:r>
      <w:r>
        <w:t xml:space="preserve"> Lewis 450-451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7E97"/>
    <w:multiLevelType w:val="hybridMultilevel"/>
    <w:tmpl w:val="3890636A"/>
    <w:lvl w:ilvl="0" w:tplc="5C1E4DBA">
      <w:numFmt w:val="bullet"/>
      <w:lvlText w:val="-"/>
      <w:lvlJc w:val="left"/>
      <w:pPr>
        <w:ind w:left="720" w:hanging="360"/>
      </w:pPr>
      <w:rPr>
        <w:rFonts w:ascii="Arial" w:eastAsiaTheme="minorHAnsi"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D2474"/>
    <w:multiLevelType w:val="hybridMultilevel"/>
    <w:tmpl w:val="72662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2FB6"/>
    <w:multiLevelType w:val="hybridMultilevel"/>
    <w:tmpl w:val="1146270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3" w15:restartNumberingAfterBreak="0">
    <w:nsid w:val="162E29C7"/>
    <w:multiLevelType w:val="hybridMultilevel"/>
    <w:tmpl w:val="FFAC0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D1673F"/>
    <w:multiLevelType w:val="hybridMultilevel"/>
    <w:tmpl w:val="19505C08"/>
    <w:lvl w:ilvl="0" w:tplc="93244E10">
      <w:start w:val="8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E2934"/>
    <w:multiLevelType w:val="hybridMultilevel"/>
    <w:tmpl w:val="B346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0467F"/>
    <w:multiLevelType w:val="hybridMultilevel"/>
    <w:tmpl w:val="87264960"/>
    <w:lvl w:ilvl="0" w:tplc="5F7A5960">
      <w:numFmt w:val="bullet"/>
      <w:lvlText w:val="-"/>
      <w:lvlJc w:val="left"/>
      <w:pPr>
        <w:ind w:left="4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602FE0"/>
    <w:multiLevelType w:val="hybridMultilevel"/>
    <w:tmpl w:val="B0540C1A"/>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B747F"/>
    <w:multiLevelType w:val="hybridMultilevel"/>
    <w:tmpl w:val="B7BE7D28"/>
    <w:lvl w:ilvl="0" w:tplc="5CA0002A">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E0687"/>
    <w:multiLevelType w:val="hybridMultilevel"/>
    <w:tmpl w:val="2EDC173C"/>
    <w:lvl w:ilvl="0" w:tplc="BB50641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CBF23EE"/>
    <w:multiLevelType w:val="hybridMultilevel"/>
    <w:tmpl w:val="C6DEE3B6"/>
    <w:lvl w:ilvl="0" w:tplc="57BE7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732E1"/>
    <w:multiLevelType w:val="hybridMultilevel"/>
    <w:tmpl w:val="2142250A"/>
    <w:lvl w:ilvl="0" w:tplc="E1E230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C2812"/>
    <w:multiLevelType w:val="hybridMultilevel"/>
    <w:tmpl w:val="44CA61B4"/>
    <w:lvl w:ilvl="0" w:tplc="5F7A596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4BF37BDD"/>
    <w:multiLevelType w:val="hybridMultilevel"/>
    <w:tmpl w:val="52D2C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581014"/>
    <w:multiLevelType w:val="hybridMultilevel"/>
    <w:tmpl w:val="F04E9794"/>
    <w:lvl w:ilvl="0" w:tplc="6A8A95E4">
      <w:numFmt w:val="bullet"/>
      <w:lvlText w:val="-"/>
      <w:lvlJc w:val="left"/>
      <w:pPr>
        <w:ind w:left="720" w:hanging="360"/>
      </w:pPr>
      <w:rPr>
        <w:rFonts w:ascii="Arial" w:eastAsiaTheme="minorHAnsi" w:hAnsi="Arial" w:cs="Arial" w:hint="default"/>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93AFA"/>
    <w:multiLevelType w:val="hybridMultilevel"/>
    <w:tmpl w:val="A36A9C00"/>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E805F9"/>
    <w:multiLevelType w:val="hybridMultilevel"/>
    <w:tmpl w:val="98E89DB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F1586"/>
    <w:multiLevelType w:val="hybridMultilevel"/>
    <w:tmpl w:val="B3B0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E464E"/>
    <w:multiLevelType w:val="hybridMultilevel"/>
    <w:tmpl w:val="2DE28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DF1155"/>
    <w:multiLevelType w:val="hybridMultilevel"/>
    <w:tmpl w:val="D9E01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0B4598"/>
    <w:multiLevelType w:val="hybridMultilevel"/>
    <w:tmpl w:val="A548315C"/>
    <w:lvl w:ilvl="0" w:tplc="B2B44C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CD7DFC"/>
    <w:multiLevelType w:val="hybridMultilevel"/>
    <w:tmpl w:val="AD4A7640"/>
    <w:lvl w:ilvl="0" w:tplc="21A4F74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A00CCC"/>
    <w:multiLevelType w:val="hybridMultilevel"/>
    <w:tmpl w:val="960CF262"/>
    <w:lvl w:ilvl="0" w:tplc="C0DE80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F6E26"/>
    <w:multiLevelType w:val="hybridMultilevel"/>
    <w:tmpl w:val="EFB0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785874"/>
    <w:multiLevelType w:val="hybridMultilevel"/>
    <w:tmpl w:val="C54207C2"/>
    <w:lvl w:ilvl="0" w:tplc="93049A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1"/>
  </w:num>
  <w:num w:numId="4">
    <w:abstractNumId w:val="24"/>
  </w:num>
  <w:num w:numId="5">
    <w:abstractNumId w:val="14"/>
  </w:num>
  <w:num w:numId="6">
    <w:abstractNumId w:val="11"/>
  </w:num>
  <w:num w:numId="7">
    <w:abstractNumId w:val="10"/>
  </w:num>
  <w:num w:numId="8">
    <w:abstractNumId w:val="4"/>
  </w:num>
  <w:num w:numId="9">
    <w:abstractNumId w:val="12"/>
  </w:num>
  <w:num w:numId="10">
    <w:abstractNumId w:val="6"/>
  </w:num>
  <w:num w:numId="11">
    <w:abstractNumId w:val="2"/>
  </w:num>
  <w:num w:numId="12">
    <w:abstractNumId w:val="20"/>
  </w:num>
  <w:num w:numId="13">
    <w:abstractNumId w:val="8"/>
  </w:num>
  <w:num w:numId="14">
    <w:abstractNumId w:val="22"/>
  </w:num>
  <w:num w:numId="15">
    <w:abstractNumId w:val="15"/>
  </w:num>
  <w:num w:numId="16">
    <w:abstractNumId w:val="13"/>
  </w:num>
  <w:num w:numId="17">
    <w:abstractNumId w:val="7"/>
  </w:num>
  <w:num w:numId="18">
    <w:abstractNumId w:val="16"/>
  </w:num>
  <w:num w:numId="19">
    <w:abstractNumId w:val="17"/>
  </w:num>
  <w:num w:numId="20">
    <w:abstractNumId w:val="1"/>
  </w:num>
  <w:num w:numId="21">
    <w:abstractNumId w:val="19"/>
  </w:num>
  <w:num w:numId="22">
    <w:abstractNumId w:val="9"/>
  </w:num>
  <w:num w:numId="23">
    <w:abstractNumId w:val="18"/>
  </w:num>
  <w:num w:numId="24">
    <w:abstractNumId w:val="5"/>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MzAztDQwtbA0NLVQ0lEKTi0uzszPAykwtKwFADRhcXYtAAAA"/>
  </w:docVars>
  <w:rsids>
    <w:rsidRoot w:val="00CF10FB"/>
    <w:rsid w:val="00021001"/>
    <w:rsid w:val="0007728E"/>
    <w:rsid w:val="00086178"/>
    <w:rsid w:val="000B3098"/>
    <w:rsid w:val="000B40B1"/>
    <w:rsid w:val="000C197C"/>
    <w:rsid w:val="000C53EF"/>
    <w:rsid w:val="000D3480"/>
    <w:rsid w:val="000D70E8"/>
    <w:rsid w:val="00123244"/>
    <w:rsid w:val="00172B3B"/>
    <w:rsid w:val="00182555"/>
    <w:rsid w:val="001C2B91"/>
    <w:rsid w:val="001E3564"/>
    <w:rsid w:val="00232098"/>
    <w:rsid w:val="002A32F1"/>
    <w:rsid w:val="002F1F82"/>
    <w:rsid w:val="00312C4F"/>
    <w:rsid w:val="0037406A"/>
    <w:rsid w:val="003C7FC3"/>
    <w:rsid w:val="003E517D"/>
    <w:rsid w:val="003E5EB7"/>
    <w:rsid w:val="00417A46"/>
    <w:rsid w:val="0047159F"/>
    <w:rsid w:val="00480899"/>
    <w:rsid w:val="00484E17"/>
    <w:rsid w:val="00492476"/>
    <w:rsid w:val="004A3DEC"/>
    <w:rsid w:val="004B30A4"/>
    <w:rsid w:val="004D1072"/>
    <w:rsid w:val="004D6A6C"/>
    <w:rsid w:val="0050476E"/>
    <w:rsid w:val="0051193A"/>
    <w:rsid w:val="005855E6"/>
    <w:rsid w:val="005C09C2"/>
    <w:rsid w:val="005C600B"/>
    <w:rsid w:val="005D07CD"/>
    <w:rsid w:val="005F6E60"/>
    <w:rsid w:val="00610610"/>
    <w:rsid w:val="006636BD"/>
    <w:rsid w:val="006E119D"/>
    <w:rsid w:val="006E6D3E"/>
    <w:rsid w:val="006F28D9"/>
    <w:rsid w:val="00700137"/>
    <w:rsid w:val="00761CE9"/>
    <w:rsid w:val="007877F1"/>
    <w:rsid w:val="007931EC"/>
    <w:rsid w:val="008162ED"/>
    <w:rsid w:val="00876E29"/>
    <w:rsid w:val="008960F1"/>
    <w:rsid w:val="008B5153"/>
    <w:rsid w:val="008E3A83"/>
    <w:rsid w:val="00911CDF"/>
    <w:rsid w:val="009757A3"/>
    <w:rsid w:val="009C13CE"/>
    <w:rsid w:val="009C5A71"/>
    <w:rsid w:val="00A04C99"/>
    <w:rsid w:val="00A0771C"/>
    <w:rsid w:val="00A31C78"/>
    <w:rsid w:val="00AA02CB"/>
    <w:rsid w:val="00AB1466"/>
    <w:rsid w:val="00AB6290"/>
    <w:rsid w:val="00AD2C41"/>
    <w:rsid w:val="00AD36B9"/>
    <w:rsid w:val="00B059DB"/>
    <w:rsid w:val="00B53398"/>
    <w:rsid w:val="00B65317"/>
    <w:rsid w:val="00B729C9"/>
    <w:rsid w:val="00B757FA"/>
    <w:rsid w:val="00B875F6"/>
    <w:rsid w:val="00C0547F"/>
    <w:rsid w:val="00C74A3B"/>
    <w:rsid w:val="00C873C5"/>
    <w:rsid w:val="00C9406B"/>
    <w:rsid w:val="00C94202"/>
    <w:rsid w:val="00CB5B69"/>
    <w:rsid w:val="00CD493C"/>
    <w:rsid w:val="00CE769E"/>
    <w:rsid w:val="00CF10FB"/>
    <w:rsid w:val="00D02D06"/>
    <w:rsid w:val="00D118F9"/>
    <w:rsid w:val="00D1532B"/>
    <w:rsid w:val="00D2631F"/>
    <w:rsid w:val="00D46380"/>
    <w:rsid w:val="00D470FB"/>
    <w:rsid w:val="00D7601A"/>
    <w:rsid w:val="00DA0798"/>
    <w:rsid w:val="00DC3581"/>
    <w:rsid w:val="00DE6D2E"/>
    <w:rsid w:val="00DF30F2"/>
    <w:rsid w:val="00E12948"/>
    <w:rsid w:val="00E65FA6"/>
    <w:rsid w:val="00EA42BD"/>
    <w:rsid w:val="00EB1380"/>
    <w:rsid w:val="00F16158"/>
    <w:rsid w:val="00F20F56"/>
    <w:rsid w:val="00F311C4"/>
    <w:rsid w:val="00F53E5B"/>
    <w:rsid w:val="00FC32EA"/>
    <w:rsid w:val="00FD0106"/>
    <w:rsid w:val="00FF0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F690"/>
  <w15:chartTrackingRefBased/>
  <w15:docId w15:val="{95F626E0-C968-4C54-BDA8-EB4FD7D5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210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D118F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7"/>
    <w:pPr>
      <w:ind w:left="720"/>
      <w:contextualSpacing/>
    </w:pPr>
  </w:style>
  <w:style w:type="table" w:styleId="TableGrid">
    <w:name w:val="Table Grid"/>
    <w:basedOn w:val="TableNormal"/>
    <w:uiPriority w:val="39"/>
    <w:rsid w:val="00A0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nhideWhenUsed/>
    <w:rsid w:val="00A0771C"/>
    <w:pPr>
      <w:spacing w:after="0" w:line="240" w:lineRule="auto"/>
    </w:pPr>
    <w:rPr>
      <w:sz w:val="20"/>
      <w:szCs w:val="20"/>
    </w:rPr>
  </w:style>
  <w:style w:type="character" w:customStyle="1" w:styleId="FootnoteTextChar">
    <w:name w:val="Footnote Text Char"/>
    <w:basedOn w:val="DefaultParagraphFont"/>
    <w:link w:val="FootnoteText"/>
    <w:rsid w:val="00A0771C"/>
    <w:rPr>
      <w:sz w:val="20"/>
      <w:szCs w:val="20"/>
    </w:rPr>
  </w:style>
  <w:style w:type="character" w:styleId="FootnoteReference">
    <w:name w:val="footnote reference"/>
    <w:basedOn w:val="DefaultParagraphFont"/>
    <w:semiHidden/>
    <w:unhideWhenUsed/>
    <w:rsid w:val="00A0771C"/>
    <w:rPr>
      <w:vertAlign w:val="superscript"/>
    </w:rPr>
  </w:style>
  <w:style w:type="character" w:customStyle="1" w:styleId="textline">
    <w:name w:val="text_line"/>
    <w:basedOn w:val="DefaultParagraphFont"/>
    <w:rsid w:val="00FD0106"/>
  </w:style>
  <w:style w:type="character" w:customStyle="1" w:styleId="validlink">
    <w:name w:val="valid_link"/>
    <w:basedOn w:val="DefaultParagraphFont"/>
    <w:rsid w:val="00FD0106"/>
  </w:style>
  <w:style w:type="paragraph" w:styleId="NormalWeb">
    <w:name w:val="Normal (Web)"/>
    <w:basedOn w:val="Normal"/>
    <w:unhideWhenUsed/>
    <w:rsid w:val="00F53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30A4"/>
    <w:rPr>
      <w:color w:val="0000FF"/>
      <w:u w:val="single"/>
    </w:rPr>
  </w:style>
  <w:style w:type="character" w:styleId="PlaceholderText">
    <w:name w:val="Placeholder Text"/>
    <w:basedOn w:val="DefaultParagraphFont"/>
    <w:uiPriority w:val="99"/>
    <w:semiHidden/>
    <w:rsid w:val="0047159F"/>
    <w:rPr>
      <w:color w:val="808080"/>
    </w:rPr>
  </w:style>
  <w:style w:type="paragraph" w:styleId="NoSpacing">
    <w:name w:val="No Spacing"/>
    <w:link w:val="NoSpacingChar"/>
    <w:uiPriority w:val="1"/>
    <w:qFormat/>
    <w:rsid w:val="0047159F"/>
    <w:pPr>
      <w:spacing w:after="0" w:line="240" w:lineRule="auto"/>
    </w:pPr>
  </w:style>
  <w:style w:type="character" w:styleId="UnresolvedMention">
    <w:name w:val="Unresolved Mention"/>
    <w:basedOn w:val="DefaultParagraphFont"/>
    <w:uiPriority w:val="99"/>
    <w:semiHidden/>
    <w:unhideWhenUsed/>
    <w:rsid w:val="00DE6D2E"/>
    <w:rPr>
      <w:color w:val="808080"/>
      <w:shd w:val="clear" w:color="auto" w:fill="E6E6E6"/>
    </w:rPr>
  </w:style>
  <w:style w:type="character" w:customStyle="1" w:styleId="Heading2Char">
    <w:name w:val="Heading 2 Char"/>
    <w:basedOn w:val="DefaultParagraphFont"/>
    <w:link w:val="Heading2"/>
    <w:uiPriority w:val="9"/>
    <w:semiHidden/>
    <w:rsid w:val="0002100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1E3564"/>
    <w:rPr>
      <w:color w:val="954F72" w:themeColor="followedHyperlink"/>
      <w:u w:val="single"/>
    </w:rPr>
  </w:style>
  <w:style w:type="character" w:customStyle="1" w:styleId="NoSpacingChar">
    <w:name w:val="No Spacing Char"/>
    <w:basedOn w:val="DefaultParagraphFont"/>
    <w:link w:val="NoSpacing"/>
    <w:uiPriority w:val="1"/>
    <w:rsid w:val="00876E29"/>
  </w:style>
  <w:style w:type="character" w:styleId="CommentReference">
    <w:name w:val="annotation reference"/>
    <w:basedOn w:val="DefaultParagraphFont"/>
    <w:uiPriority w:val="99"/>
    <w:semiHidden/>
    <w:unhideWhenUsed/>
    <w:rsid w:val="00086178"/>
    <w:rPr>
      <w:sz w:val="16"/>
      <w:szCs w:val="16"/>
    </w:rPr>
  </w:style>
  <w:style w:type="paragraph" w:styleId="CommentText">
    <w:name w:val="annotation text"/>
    <w:basedOn w:val="Normal"/>
    <w:link w:val="CommentTextChar"/>
    <w:uiPriority w:val="99"/>
    <w:semiHidden/>
    <w:unhideWhenUsed/>
    <w:rsid w:val="00086178"/>
    <w:pPr>
      <w:spacing w:line="240" w:lineRule="auto"/>
    </w:pPr>
    <w:rPr>
      <w:sz w:val="20"/>
      <w:szCs w:val="20"/>
    </w:rPr>
  </w:style>
  <w:style w:type="character" w:customStyle="1" w:styleId="CommentTextChar">
    <w:name w:val="Comment Text Char"/>
    <w:basedOn w:val="DefaultParagraphFont"/>
    <w:link w:val="CommentText"/>
    <w:uiPriority w:val="99"/>
    <w:semiHidden/>
    <w:rsid w:val="00086178"/>
    <w:rPr>
      <w:sz w:val="20"/>
      <w:szCs w:val="20"/>
    </w:rPr>
  </w:style>
  <w:style w:type="paragraph" w:styleId="CommentSubject">
    <w:name w:val="annotation subject"/>
    <w:basedOn w:val="CommentText"/>
    <w:next w:val="CommentText"/>
    <w:link w:val="CommentSubjectChar"/>
    <w:uiPriority w:val="99"/>
    <w:semiHidden/>
    <w:unhideWhenUsed/>
    <w:rsid w:val="00086178"/>
    <w:rPr>
      <w:b/>
      <w:bCs/>
    </w:rPr>
  </w:style>
  <w:style w:type="character" w:customStyle="1" w:styleId="CommentSubjectChar">
    <w:name w:val="Comment Subject Char"/>
    <w:basedOn w:val="CommentTextChar"/>
    <w:link w:val="CommentSubject"/>
    <w:uiPriority w:val="99"/>
    <w:semiHidden/>
    <w:rsid w:val="00086178"/>
    <w:rPr>
      <w:b/>
      <w:bCs/>
      <w:sz w:val="20"/>
      <w:szCs w:val="20"/>
    </w:rPr>
  </w:style>
  <w:style w:type="paragraph" w:styleId="BalloonText">
    <w:name w:val="Balloon Text"/>
    <w:basedOn w:val="Normal"/>
    <w:link w:val="BalloonTextChar"/>
    <w:uiPriority w:val="99"/>
    <w:semiHidden/>
    <w:unhideWhenUsed/>
    <w:rsid w:val="000861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178"/>
    <w:rPr>
      <w:rFonts w:ascii="Segoe UI" w:hAnsi="Segoe UI" w:cs="Segoe UI"/>
      <w:sz w:val="18"/>
      <w:szCs w:val="18"/>
    </w:rPr>
  </w:style>
  <w:style w:type="paragraph" w:styleId="Revision">
    <w:name w:val="Revision"/>
    <w:hidden/>
    <w:uiPriority w:val="99"/>
    <w:semiHidden/>
    <w:rsid w:val="00C0547F"/>
    <w:pPr>
      <w:spacing w:after="0" w:line="240" w:lineRule="auto"/>
    </w:pPr>
  </w:style>
  <w:style w:type="character" w:customStyle="1" w:styleId="Heading3Char">
    <w:name w:val="Heading 3 Char"/>
    <w:basedOn w:val="DefaultParagraphFont"/>
    <w:link w:val="Heading3"/>
    <w:rsid w:val="00D118F9"/>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1501">
      <w:bodyDiv w:val="1"/>
      <w:marLeft w:val="0"/>
      <w:marRight w:val="0"/>
      <w:marTop w:val="0"/>
      <w:marBottom w:val="0"/>
      <w:divBdr>
        <w:top w:val="none" w:sz="0" w:space="0" w:color="auto"/>
        <w:left w:val="none" w:sz="0" w:space="0" w:color="auto"/>
        <w:bottom w:val="none" w:sz="0" w:space="0" w:color="auto"/>
        <w:right w:val="none" w:sz="0" w:space="0" w:color="auto"/>
      </w:divBdr>
    </w:div>
    <w:div w:id="319965735">
      <w:bodyDiv w:val="1"/>
      <w:marLeft w:val="0"/>
      <w:marRight w:val="0"/>
      <w:marTop w:val="0"/>
      <w:marBottom w:val="0"/>
      <w:divBdr>
        <w:top w:val="none" w:sz="0" w:space="0" w:color="auto"/>
        <w:left w:val="none" w:sz="0" w:space="0" w:color="auto"/>
        <w:bottom w:val="none" w:sz="0" w:space="0" w:color="auto"/>
        <w:right w:val="none" w:sz="0" w:space="0" w:color="auto"/>
      </w:divBdr>
    </w:div>
    <w:div w:id="369457192">
      <w:bodyDiv w:val="1"/>
      <w:marLeft w:val="0"/>
      <w:marRight w:val="0"/>
      <w:marTop w:val="0"/>
      <w:marBottom w:val="0"/>
      <w:divBdr>
        <w:top w:val="none" w:sz="0" w:space="0" w:color="auto"/>
        <w:left w:val="none" w:sz="0" w:space="0" w:color="auto"/>
        <w:bottom w:val="none" w:sz="0" w:space="0" w:color="auto"/>
        <w:right w:val="none" w:sz="0" w:space="0" w:color="auto"/>
      </w:divBdr>
    </w:div>
    <w:div w:id="682365989">
      <w:bodyDiv w:val="1"/>
      <w:marLeft w:val="0"/>
      <w:marRight w:val="0"/>
      <w:marTop w:val="0"/>
      <w:marBottom w:val="0"/>
      <w:divBdr>
        <w:top w:val="none" w:sz="0" w:space="0" w:color="auto"/>
        <w:left w:val="none" w:sz="0" w:space="0" w:color="auto"/>
        <w:bottom w:val="none" w:sz="0" w:space="0" w:color="auto"/>
        <w:right w:val="none" w:sz="0" w:space="0" w:color="auto"/>
      </w:divBdr>
    </w:div>
    <w:div w:id="980772352">
      <w:bodyDiv w:val="1"/>
      <w:marLeft w:val="0"/>
      <w:marRight w:val="0"/>
      <w:marTop w:val="0"/>
      <w:marBottom w:val="0"/>
      <w:divBdr>
        <w:top w:val="none" w:sz="0" w:space="0" w:color="auto"/>
        <w:left w:val="none" w:sz="0" w:space="0" w:color="auto"/>
        <w:bottom w:val="none" w:sz="0" w:space="0" w:color="auto"/>
        <w:right w:val="none" w:sz="0" w:space="0" w:color="auto"/>
      </w:divBdr>
      <w:divsChild>
        <w:div w:id="439228109">
          <w:marLeft w:val="0"/>
          <w:marRight w:val="0"/>
          <w:marTop w:val="0"/>
          <w:marBottom w:val="0"/>
          <w:divBdr>
            <w:top w:val="none" w:sz="0" w:space="0" w:color="auto"/>
            <w:left w:val="none" w:sz="0" w:space="0" w:color="auto"/>
            <w:bottom w:val="none" w:sz="0" w:space="0" w:color="auto"/>
            <w:right w:val="none" w:sz="0" w:space="0" w:color="auto"/>
          </w:divBdr>
        </w:div>
      </w:divsChild>
    </w:div>
    <w:div w:id="982390078">
      <w:bodyDiv w:val="1"/>
      <w:marLeft w:val="0"/>
      <w:marRight w:val="0"/>
      <w:marTop w:val="0"/>
      <w:marBottom w:val="0"/>
      <w:divBdr>
        <w:top w:val="none" w:sz="0" w:space="0" w:color="auto"/>
        <w:left w:val="none" w:sz="0" w:space="0" w:color="auto"/>
        <w:bottom w:val="none" w:sz="0" w:space="0" w:color="auto"/>
        <w:right w:val="none" w:sz="0" w:space="0" w:color="auto"/>
      </w:divBdr>
    </w:div>
    <w:div w:id="1108429340">
      <w:bodyDiv w:val="1"/>
      <w:marLeft w:val="0"/>
      <w:marRight w:val="0"/>
      <w:marTop w:val="0"/>
      <w:marBottom w:val="0"/>
      <w:divBdr>
        <w:top w:val="none" w:sz="0" w:space="0" w:color="auto"/>
        <w:left w:val="none" w:sz="0" w:space="0" w:color="auto"/>
        <w:bottom w:val="none" w:sz="0" w:space="0" w:color="auto"/>
        <w:right w:val="none" w:sz="0" w:space="0" w:color="auto"/>
      </w:divBdr>
    </w:div>
    <w:div w:id="1159226111">
      <w:bodyDiv w:val="1"/>
      <w:marLeft w:val="0"/>
      <w:marRight w:val="0"/>
      <w:marTop w:val="0"/>
      <w:marBottom w:val="0"/>
      <w:divBdr>
        <w:top w:val="none" w:sz="0" w:space="0" w:color="auto"/>
        <w:left w:val="none" w:sz="0" w:space="0" w:color="auto"/>
        <w:bottom w:val="none" w:sz="0" w:space="0" w:color="auto"/>
        <w:right w:val="none" w:sz="0" w:space="0" w:color="auto"/>
      </w:divBdr>
    </w:div>
    <w:div w:id="1393967127">
      <w:bodyDiv w:val="1"/>
      <w:marLeft w:val="0"/>
      <w:marRight w:val="0"/>
      <w:marTop w:val="0"/>
      <w:marBottom w:val="0"/>
      <w:divBdr>
        <w:top w:val="none" w:sz="0" w:space="0" w:color="auto"/>
        <w:left w:val="none" w:sz="0" w:space="0" w:color="auto"/>
        <w:bottom w:val="none" w:sz="0" w:space="0" w:color="auto"/>
        <w:right w:val="none" w:sz="0" w:space="0" w:color="auto"/>
      </w:divBdr>
      <w:divsChild>
        <w:div w:id="730270443">
          <w:marLeft w:val="0"/>
          <w:marRight w:val="0"/>
          <w:marTop w:val="0"/>
          <w:marBottom w:val="0"/>
          <w:divBdr>
            <w:top w:val="none" w:sz="0" w:space="0" w:color="auto"/>
            <w:left w:val="none" w:sz="0" w:space="0" w:color="auto"/>
            <w:bottom w:val="none" w:sz="0" w:space="0" w:color="auto"/>
            <w:right w:val="none" w:sz="0" w:space="0" w:color="auto"/>
          </w:divBdr>
        </w:div>
        <w:div w:id="1951038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82E30-D5E5-4D6E-8DED-C3109D044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1337</Words>
  <Characters>7625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8</cp:revision>
  <dcterms:created xsi:type="dcterms:W3CDTF">2018-06-22T14:13:00Z</dcterms:created>
  <dcterms:modified xsi:type="dcterms:W3CDTF">2018-06-22T14:59:00Z</dcterms:modified>
</cp:coreProperties>
</file>