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EDCCF0" w14:textId="77777777" w:rsidR="003F030D" w:rsidRDefault="003F030D" w:rsidP="003F030D">
      <w:pPr>
        <w:spacing w:line="360" w:lineRule="auto"/>
        <w:jc w:val="center"/>
        <w:rPr>
          <w:rFonts w:ascii="Times New Roman" w:hAnsi="Times New Roman" w:cs="Times New Roman"/>
          <w:b/>
          <w:color w:val="000000" w:themeColor="text1"/>
          <w:sz w:val="56"/>
          <w:szCs w:val="56"/>
        </w:rPr>
      </w:pPr>
    </w:p>
    <w:p w14:paraId="02729EE2" w14:textId="01DBCA6A" w:rsidR="003F030D" w:rsidRDefault="003F030D" w:rsidP="003F030D">
      <w:pPr>
        <w:spacing w:line="360" w:lineRule="auto"/>
        <w:jc w:val="center"/>
        <w:rPr>
          <w:rFonts w:ascii="Times New Roman" w:hAnsi="Times New Roman" w:cs="Times New Roman"/>
          <w:b/>
          <w:color w:val="000000" w:themeColor="text1"/>
          <w:sz w:val="56"/>
          <w:szCs w:val="56"/>
        </w:rPr>
      </w:pPr>
      <w:r>
        <w:rPr>
          <w:rFonts w:ascii="Times New Roman" w:hAnsi="Times New Roman" w:cs="Times New Roman"/>
          <w:b/>
          <w:color w:val="000000" w:themeColor="text1"/>
          <w:sz w:val="56"/>
          <w:szCs w:val="56"/>
        </w:rPr>
        <w:t>Managing Enterprise in the 21</w:t>
      </w:r>
      <w:r w:rsidRPr="00336E75">
        <w:rPr>
          <w:rFonts w:ascii="Times New Roman" w:hAnsi="Times New Roman" w:cs="Times New Roman"/>
          <w:b/>
          <w:color w:val="000000" w:themeColor="text1"/>
          <w:sz w:val="56"/>
          <w:szCs w:val="56"/>
          <w:vertAlign w:val="superscript"/>
        </w:rPr>
        <w:t>st</w:t>
      </w:r>
      <w:r>
        <w:rPr>
          <w:rFonts w:ascii="Times New Roman" w:hAnsi="Times New Roman" w:cs="Times New Roman"/>
          <w:b/>
          <w:color w:val="000000" w:themeColor="text1"/>
          <w:sz w:val="56"/>
          <w:szCs w:val="56"/>
        </w:rPr>
        <w:t xml:space="preserve"> Century</w:t>
      </w:r>
    </w:p>
    <w:p w14:paraId="0245E620" w14:textId="77777777" w:rsidR="003F030D" w:rsidRDefault="003F030D" w:rsidP="003F030D">
      <w:pPr>
        <w:spacing w:line="360" w:lineRule="auto"/>
        <w:jc w:val="center"/>
        <w:rPr>
          <w:rFonts w:ascii="Times New Roman" w:hAnsi="Times New Roman" w:cs="Times New Roman"/>
          <w:b/>
          <w:color w:val="000000" w:themeColor="text1"/>
          <w:sz w:val="56"/>
          <w:szCs w:val="56"/>
        </w:rPr>
      </w:pPr>
      <w:r>
        <w:rPr>
          <w:rFonts w:ascii="Times New Roman" w:hAnsi="Times New Roman" w:cs="Times New Roman"/>
          <w:b/>
          <w:color w:val="000000" w:themeColor="text1"/>
          <w:sz w:val="56"/>
          <w:szCs w:val="56"/>
        </w:rPr>
        <w:t>BMSW4006</w:t>
      </w:r>
    </w:p>
    <w:p w14:paraId="4E99F892" w14:textId="77777777" w:rsidR="003F030D" w:rsidRDefault="003F030D" w:rsidP="003F030D">
      <w:pPr>
        <w:spacing w:line="360" w:lineRule="auto"/>
        <w:jc w:val="center"/>
        <w:rPr>
          <w:rFonts w:ascii="Times New Roman" w:hAnsi="Times New Roman" w:cs="Times New Roman"/>
          <w:b/>
          <w:color w:val="000000" w:themeColor="text1"/>
          <w:sz w:val="56"/>
          <w:szCs w:val="56"/>
        </w:rPr>
      </w:pPr>
      <w:r>
        <w:rPr>
          <w:rFonts w:ascii="Times New Roman" w:hAnsi="Times New Roman" w:cs="Times New Roman"/>
          <w:b/>
          <w:color w:val="000000" w:themeColor="text1"/>
          <w:sz w:val="56"/>
          <w:szCs w:val="56"/>
        </w:rPr>
        <w:t>Gregorio Bernardo</w:t>
      </w:r>
    </w:p>
    <w:p w14:paraId="03E1EA8E" w14:textId="77777777" w:rsidR="003F030D" w:rsidRDefault="003F030D" w:rsidP="003F030D">
      <w:pPr>
        <w:spacing w:line="360" w:lineRule="auto"/>
        <w:jc w:val="center"/>
        <w:rPr>
          <w:rFonts w:ascii="Times New Roman" w:hAnsi="Times New Roman" w:cs="Times New Roman"/>
          <w:b/>
          <w:color w:val="000000" w:themeColor="text1"/>
          <w:sz w:val="56"/>
          <w:szCs w:val="56"/>
        </w:rPr>
      </w:pPr>
      <w:r>
        <w:rPr>
          <w:rFonts w:ascii="Times New Roman" w:hAnsi="Times New Roman" w:cs="Times New Roman"/>
          <w:b/>
          <w:color w:val="000000" w:themeColor="text1"/>
          <w:sz w:val="56"/>
          <w:szCs w:val="56"/>
        </w:rPr>
        <w:t xml:space="preserve">Student </w:t>
      </w:r>
      <w:proofErr w:type="gramStart"/>
      <w:r>
        <w:rPr>
          <w:rFonts w:ascii="Times New Roman" w:hAnsi="Times New Roman" w:cs="Times New Roman"/>
          <w:b/>
          <w:color w:val="000000" w:themeColor="text1"/>
          <w:sz w:val="56"/>
          <w:szCs w:val="56"/>
        </w:rPr>
        <w:t>number :</w:t>
      </w:r>
      <w:proofErr w:type="gramEnd"/>
      <w:r>
        <w:rPr>
          <w:rFonts w:ascii="Times New Roman" w:hAnsi="Times New Roman" w:cs="Times New Roman"/>
          <w:b/>
          <w:color w:val="000000" w:themeColor="text1"/>
          <w:sz w:val="56"/>
          <w:szCs w:val="56"/>
        </w:rPr>
        <w:t xml:space="preserve"> 1913504</w:t>
      </w:r>
    </w:p>
    <w:p w14:paraId="48E60D03" w14:textId="77777777" w:rsidR="00EA3583" w:rsidRPr="00ED5FB7" w:rsidRDefault="00EA3583" w:rsidP="00ED5FB7">
      <w:pPr>
        <w:spacing w:line="360" w:lineRule="auto"/>
        <w:jc w:val="center"/>
        <w:rPr>
          <w:rFonts w:ascii="Times New Roman" w:eastAsia="Times New Roman" w:hAnsi="Times New Roman" w:cs="Times New Roman"/>
          <w:b/>
          <w:color w:val="000000" w:themeColor="text1"/>
          <w:sz w:val="32"/>
          <w:szCs w:val="24"/>
        </w:rPr>
      </w:pPr>
    </w:p>
    <w:p w14:paraId="3C8E0A6D" w14:textId="77777777" w:rsidR="00EA3583" w:rsidRPr="00ED5FB7" w:rsidRDefault="00EA3583" w:rsidP="00ED5FB7">
      <w:pPr>
        <w:spacing w:line="360" w:lineRule="auto"/>
        <w:jc w:val="center"/>
        <w:rPr>
          <w:rFonts w:ascii="Times New Roman" w:eastAsia="Times New Roman" w:hAnsi="Times New Roman" w:cs="Times New Roman"/>
          <w:b/>
          <w:color w:val="000000" w:themeColor="text1"/>
          <w:sz w:val="32"/>
          <w:szCs w:val="24"/>
        </w:rPr>
      </w:pPr>
    </w:p>
    <w:p w14:paraId="3032C560" w14:textId="77777777" w:rsidR="00091BF0" w:rsidRPr="00ED5FB7" w:rsidRDefault="00091BF0" w:rsidP="00ED5FB7">
      <w:pPr>
        <w:spacing w:line="360" w:lineRule="auto"/>
        <w:jc w:val="center"/>
        <w:rPr>
          <w:rFonts w:ascii="Times New Roman" w:eastAsia="Times New Roman" w:hAnsi="Times New Roman" w:cs="Times New Roman"/>
          <w:b/>
          <w:color w:val="000000" w:themeColor="text1"/>
          <w:sz w:val="32"/>
          <w:szCs w:val="24"/>
        </w:rPr>
      </w:pPr>
    </w:p>
    <w:p w14:paraId="26CABC2F" w14:textId="77777777" w:rsidR="00091BF0" w:rsidRPr="00ED5FB7" w:rsidRDefault="00091BF0" w:rsidP="00ED5FB7">
      <w:pPr>
        <w:spacing w:line="360" w:lineRule="auto"/>
        <w:jc w:val="center"/>
        <w:rPr>
          <w:rFonts w:ascii="Times New Roman" w:eastAsia="Times New Roman" w:hAnsi="Times New Roman" w:cs="Times New Roman"/>
          <w:b/>
          <w:color w:val="000000" w:themeColor="text1"/>
          <w:sz w:val="32"/>
          <w:szCs w:val="24"/>
        </w:rPr>
      </w:pPr>
    </w:p>
    <w:p w14:paraId="4AA2156A" w14:textId="77777777" w:rsidR="00EA3583" w:rsidRPr="00ED5FB7" w:rsidRDefault="00EA3583" w:rsidP="00ED5FB7">
      <w:pPr>
        <w:spacing w:line="360" w:lineRule="auto"/>
        <w:jc w:val="center"/>
        <w:rPr>
          <w:rFonts w:ascii="Times New Roman" w:eastAsia="Times New Roman" w:hAnsi="Times New Roman" w:cs="Times New Roman"/>
          <w:b/>
          <w:color w:val="000000" w:themeColor="text1"/>
          <w:sz w:val="32"/>
          <w:szCs w:val="24"/>
        </w:rPr>
      </w:pPr>
    </w:p>
    <w:p w14:paraId="471C6224" w14:textId="77777777" w:rsidR="00EA3583" w:rsidRPr="00ED5FB7" w:rsidRDefault="00EA3583" w:rsidP="00ED5FB7">
      <w:pPr>
        <w:spacing w:line="360" w:lineRule="auto"/>
        <w:jc w:val="center"/>
        <w:rPr>
          <w:rFonts w:ascii="Times New Roman" w:eastAsia="Times New Roman" w:hAnsi="Times New Roman" w:cs="Times New Roman"/>
          <w:b/>
          <w:color w:val="000000" w:themeColor="text1"/>
          <w:sz w:val="32"/>
          <w:szCs w:val="24"/>
        </w:rPr>
      </w:pPr>
    </w:p>
    <w:p w14:paraId="26EDE8BB" w14:textId="77777777" w:rsidR="00EA3583" w:rsidRPr="00ED5FB7" w:rsidRDefault="00EA3583" w:rsidP="00ED5FB7">
      <w:pPr>
        <w:spacing w:line="360" w:lineRule="auto"/>
        <w:jc w:val="center"/>
        <w:rPr>
          <w:rFonts w:ascii="Times New Roman" w:eastAsia="Times New Roman" w:hAnsi="Times New Roman" w:cs="Times New Roman"/>
          <w:b/>
          <w:color w:val="000000" w:themeColor="text1"/>
          <w:sz w:val="32"/>
          <w:szCs w:val="24"/>
        </w:rPr>
      </w:pPr>
    </w:p>
    <w:p w14:paraId="100605C2" w14:textId="77777777" w:rsidR="00091BF0" w:rsidRPr="00ED5FB7" w:rsidRDefault="00EA3583" w:rsidP="00ED5FB7">
      <w:pPr>
        <w:spacing w:line="360" w:lineRule="auto"/>
        <w:jc w:val="center"/>
        <w:rPr>
          <w:rFonts w:ascii="Times New Roman" w:eastAsia="Times New Roman" w:hAnsi="Times New Roman" w:cs="Times New Roman"/>
          <w:b/>
          <w:color w:val="000000" w:themeColor="text1"/>
          <w:sz w:val="32"/>
          <w:szCs w:val="24"/>
        </w:rPr>
      </w:pPr>
      <w:r w:rsidRPr="00ED5FB7">
        <w:rPr>
          <w:rFonts w:ascii="Times New Roman" w:eastAsia="Times New Roman" w:hAnsi="Times New Roman" w:cs="Times New Roman"/>
          <w:b/>
          <w:color w:val="000000" w:themeColor="text1"/>
          <w:sz w:val="32"/>
          <w:szCs w:val="24"/>
        </w:rPr>
        <w:t>BUSINESS PLAN</w:t>
      </w:r>
    </w:p>
    <w:p w14:paraId="5217A351" w14:textId="77777777" w:rsidR="00091BF0" w:rsidRPr="00ED5FB7" w:rsidRDefault="00091BF0" w:rsidP="00ED5FB7">
      <w:pPr>
        <w:spacing w:line="360" w:lineRule="auto"/>
        <w:rPr>
          <w:rFonts w:ascii="Times New Roman" w:eastAsia="Times New Roman" w:hAnsi="Times New Roman" w:cs="Times New Roman"/>
          <w:b/>
          <w:color w:val="000000" w:themeColor="text1"/>
          <w:sz w:val="32"/>
          <w:szCs w:val="24"/>
        </w:rPr>
      </w:pPr>
      <w:r w:rsidRPr="00ED5FB7">
        <w:rPr>
          <w:rFonts w:ascii="Times New Roman" w:eastAsia="Times New Roman" w:hAnsi="Times New Roman" w:cs="Times New Roman"/>
          <w:b/>
          <w:color w:val="000000" w:themeColor="text1"/>
          <w:sz w:val="32"/>
          <w:szCs w:val="24"/>
        </w:rPr>
        <w:br w:type="page"/>
      </w:r>
    </w:p>
    <w:sdt>
      <w:sdtPr>
        <w:rPr>
          <w:rFonts w:ascii="Times New Roman" w:eastAsia="Arial" w:hAnsi="Times New Roman" w:cs="Times New Roman"/>
          <w:color w:val="000000" w:themeColor="text1"/>
          <w:sz w:val="22"/>
          <w:szCs w:val="22"/>
          <w:lang w:val="en"/>
        </w:rPr>
        <w:id w:val="1949736533"/>
        <w:docPartObj>
          <w:docPartGallery w:val="Table of Contents"/>
          <w:docPartUnique/>
        </w:docPartObj>
      </w:sdtPr>
      <w:sdtEndPr>
        <w:rPr>
          <w:b/>
          <w:bCs/>
          <w:noProof/>
          <w:sz w:val="24"/>
          <w:szCs w:val="24"/>
        </w:rPr>
      </w:sdtEndPr>
      <w:sdtContent>
        <w:p w14:paraId="6FE12AF9" w14:textId="77777777" w:rsidR="00091BF0" w:rsidRPr="00ED5FB7" w:rsidRDefault="00091BF0" w:rsidP="00ED5FB7">
          <w:pPr>
            <w:pStyle w:val="TOCHeading"/>
            <w:spacing w:line="360" w:lineRule="auto"/>
            <w:jc w:val="center"/>
            <w:rPr>
              <w:rFonts w:ascii="Times New Roman" w:hAnsi="Times New Roman" w:cs="Times New Roman"/>
              <w:b/>
              <w:color w:val="000000" w:themeColor="text1"/>
              <w:sz w:val="24"/>
            </w:rPr>
          </w:pPr>
          <w:r w:rsidRPr="00ED5FB7">
            <w:rPr>
              <w:rFonts w:ascii="Times New Roman" w:hAnsi="Times New Roman" w:cs="Times New Roman"/>
              <w:b/>
              <w:color w:val="000000" w:themeColor="text1"/>
              <w:sz w:val="24"/>
            </w:rPr>
            <w:t>Table of Contents</w:t>
          </w:r>
        </w:p>
        <w:p w14:paraId="2C3A766A" w14:textId="6DB2AE0F" w:rsidR="00E951FF" w:rsidRPr="00E951FF" w:rsidRDefault="00091BF0" w:rsidP="00E951FF">
          <w:pPr>
            <w:pStyle w:val="TOC1"/>
            <w:tabs>
              <w:tab w:val="right" w:leader="dot" w:pos="9350"/>
            </w:tabs>
            <w:spacing w:line="360" w:lineRule="auto"/>
            <w:jc w:val="both"/>
            <w:rPr>
              <w:rFonts w:ascii="Times New Roman" w:eastAsiaTheme="minorEastAsia" w:hAnsi="Times New Roman" w:cs="Times New Roman"/>
              <w:noProof/>
              <w:sz w:val="24"/>
              <w:szCs w:val="24"/>
              <w:lang w:val="en-US"/>
            </w:rPr>
          </w:pPr>
          <w:r w:rsidRPr="00E951FF">
            <w:rPr>
              <w:rFonts w:ascii="Times New Roman" w:hAnsi="Times New Roman" w:cs="Times New Roman"/>
              <w:color w:val="000000" w:themeColor="text1"/>
              <w:sz w:val="24"/>
              <w:szCs w:val="24"/>
            </w:rPr>
            <w:fldChar w:fldCharType="begin"/>
          </w:r>
          <w:r w:rsidRPr="00E951FF">
            <w:rPr>
              <w:rFonts w:ascii="Times New Roman" w:hAnsi="Times New Roman" w:cs="Times New Roman"/>
              <w:color w:val="000000" w:themeColor="text1"/>
              <w:sz w:val="24"/>
              <w:szCs w:val="24"/>
            </w:rPr>
            <w:instrText xml:space="preserve"> TOC \o "1-3" \h \z \u </w:instrText>
          </w:r>
          <w:r w:rsidRPr="00E951FF">
            <w:rPr>
              <w:rFonts w:ascii="Times New Roman" w:hAnsi="Times New Roman" w:cs="Times New Roman"/>
              <w:color w:val="000000" w:themeColor="text1"/>
              <w:sz w:val="24"/>
              <w:szCs w:val="24"/>
            </w:rPr>
            <w:fldChar w:fldCharType="separate"/>
          </w:r>
          <w:hyperlink w:anchor="_Toc80378308" w:history="1">
            <w:r w:rsidR="00E951FF" w:rsidRPr="00E951FF">
              <w:rPr>
                <w:rStyle w:val="Hyperlink"/>
                <w:rFonts w:ascii="Times New Roman" w:hAnsi="Times New Roman" w:cs="Times New Roman"/>
                <w:noProof/>
                <w:sz w:val="24"/>
                <w:szCs w:val="24"/>
              </w:rPr>
              <w:t>Introduction</w:t>
            </w:r>
            <w:r w:rsidR="00E951FF" w:rsidRPr="00E951FF">
              <w:rPr>
                <w:rFonts w:ascii="Times New Roman" w:hAnsi="Times New Roman" w:cs="Times New Roman"/>
                <w:noProof/>
                <w:webHidden/>
                <w:sz w:val="24"/>
                <w:szCs w:val="24"/>
              </w:rPr>
              <w:tab/>
            </w:r>
            <w:r w:rsidR="00E951FF" w:rsidRPr="00E951FF">
              <w:rPr>
                <w:rFonts w:ascii="Times New Roman" w:hAnsi="Times New Roman" w:cs="Times New Roman"/>
                <w:noProof/>
                <w:webHidden/>
                <w:sz w:val="24"/>
                <w:szCs w:val="24"/>
              </w:rPr>
              <w:fldChar w:fldCharType="begin"/>
            </w:r>
            <w:r w:rsidR="00E951FF" w:rsidRPr="00E951FF">
              <w:rPr>
                <w:rFonts w:ascii="Times New Roman" w:hAnsi="Times New Roman" w:cs="Times New Roman"/>
                <w:noProof/>
                <w:webHidden/>
                <w:sz w:val="24"/>
                <w:szCs w:val="24"/>
              </w:rPr>
              <w:instrText xml:space="preserve"> PAGEREF _Toc80378308 \h </w:instrText>
            </w:r>
            <w:r w:rsidR="00E951FF" w:rsidRPr="00E951FF">
              <w:rPr>
                <w:rFonts w:ascii="Times New Roman" w:hAnsi="Times New Roman" w:cs="Times New Roman"/>
                <w:noProof/>
                <w:webHidden/>
                <w:sz w:val="24"/>
                <w:szCs w:val="24"/>
              </w:rPr>
            </w:r>
            <w:r w:rsidR="00E951FF" w:rsidRPr="00E951FF">
              <w:rPr>
                <w:rFonts w:ascii="Times New Roman" w:hAnsi="Times New Roman" w:cs="Times New Roman"/>
                <w:noProof/>
                <w:webHidden/>
                <w:sz w:val="24"/>
                <w:szCs w:val="24"/>
              </w:rPr>
              <w:fldChar w:fldCharType="separate"/>
            </w:r>
            <w:r w:rsidR="003F030D">
              <w:rPr>
                <w:rFonts w:ascii="Times New Roman" w:hAnsi="Times New Roman" w:cs="Times New Roman"/>
                <w:noProof/>
                <w:webHidden/>
                <w:sz w:val="24"/>
                <w:szCs w:val="24"/>
              </w:rPr>
              <w:t>3</w:t>
            </w:r>
            <w:r w:rsidR="00E951FF" w:rsidRPr="00E951FF">
              <w:rPr>
                <w:rFonts w:ascii="Times New Roman" w:hAnsi="Times New Roman" w:cs="Times New Roman"/>
                <w:noProof/>
                <w:webHidden/>
                <w:sz w:val="24"/>
                <w:szCs w:val="24"/>
              </w:rPr>
              <w:fldChar w:fldCharType="end"/>
            </w:r>
          </w:hyperlink>
        </w:p>
        <w:p w14:paraId="59DD7FF9" w14:textId="154DF527" w:rsidR="00E951FF" w:rsidRPr="00E951FF" w:rsidRDefault="00F8150E" w:rsidP="00E951FF">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80378309" w:history="1">
            <w:r w:rsidR="00E951FF" w:rsidRPr="00E951FF">
              <w:rPr>
                <w:rStyle w:val="Hyperlink"/>
                <w:rFonts w:ascii="Times New Roman" w:hAnsi="Times New Roman" w:cs="Times New Roman"/>
                <w:noProof/>
                <w:sz w:val="24"/>
                <w:szCs w:val="24"/>
              </w:rPr>
              <w:t>1. Business Overview</w:t>
            </w:r>
            <w:r w:rsidR="00E951FF" w:rsidRPr="00E951FF">
              <w:rPr>
                <w:rFonts w:ascii="Times New Roman" w:hAnsi="Times New Roman" w:cs="Times New Roman"/>
                <w:noProof/>
                <w:webHidden/>
                <w:sz w:val="24"/>
                <w:szCs w:val="24"/>
              </w:rPr>
              <w:tab/>
            </w:r>
            <w:r w:rsidR="00E951FF" w:rsidRPr="00E951FF">
              <w:rPr>
                <w:rFonts w:ascii="Times New Roman" w:hAnsi="Times New Roman" w:cs="Times New Roman"/>
                <w:noProof/>
                <w:webHidden/>
                <w:sz w:val="24"/>
                <w:szCs w:val="24"/>
              </w:rPr>
              <w:fldChar w:fldCharType="begin"/>
            </w:r>
            <w:r w:rsidR="00E951FF" w:rsidRPr="00E951FF">
              <w:rPr>
                <w:rFonts w:ascii="Times New Roman" w:hAnsi="Times New Roman" w:cs="Times New Roman"/>
                <w:noProof/>
                <w:webHidden/>
                <w:sz w:val="24"/>
                <w:szCs w:val="24"/>
              </w:rPr>
              <w:instrText xml:space="preserve"> PAGEREF _Toc80378309 \h </w:instrText>
            </w:r>
            <w:r w:rsidR="00E951FF" w:rsidRPr="00E951FF">
              <w:rPr>
                <w:rFonts w:ascii="Times New Roman" w:hAnsi="Times New Roman" w:cs="Times New Roman"/>
                <w:noProof/>
                <w:webHidden/>
                <w:sz w:val="24"/>
                <w:szCs w:val="24"/>
              </w:rPr>
            </w:r>
            <w:r w:rsidR="00E951FF" w:rsidRPr="00E951FF">
              <w:rPr>
                <w:rFonts w:ascii="Times New Roman" w:hAnsi="Times New Roman" w:cs="Times New Roman"/>
                <w:noProof/>
                <w:webHidden/>
                <w:sz w:val="24"/>
                <w:szCs w:val="24"/>
              </w:rPr>
              <w:fldChar w:fldCharType="separate"/>
            </w:r>
            <w:r w:rsidR="003F030D">
              <w:rPr>
                <w:rFonts w:ascii="Times New Roman" w:hAnsi="Times New Roman" w:cs="Times New Roman"/>
                <w:noProof/>
                <w:webHidden/>
                <w:sz w:val="24"/>
                <w:szCs w:val="24"/>
              </w:rPr>
              <w:t>3</w:t>
            </w:r>
            <w:r w:rsidR="00E951FF" w:rsidRPr="00E951FF">
              <w:rPr>
                <w:rFonts w:ascii="Times New Roman" w:hAnsi="Times New Roman" w:cs="Times New Roman"/>
                <w:noProof/>
                <w:webHidden/>
                <w:sz w:val="24"/>
                <w:szCs w:val="24"/>
              </w:rPr>
              <w:fldChar w:fldCharType="end"/>
            </w:r>
          </w:hyperlink>
        </w:p>
        <w:p w14:paraId="21834787" w14:textId="47212A84" w:rsidR="00E951FF" w:rsidRPr="00E951FF" w:rsidRDefault="00F8150E" w:rsidP="00E951FF">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80378310" w:history="1">
            <w:r w:rsidR="00E951FF" w:rsidRPr="00E951FF">
              <w:rPr>
                <w:rStyle w:val="Hyperlink"/>
                <w:rFonts w:ascii="Times New Roman" w:hAnsi="Times New Roman" w:cs="Times New Roman"/>
                <w:noProof/>
                <w:sz w:val="24"/>
                <w:szCs w:val="24"/>
              </w:rPr>
              <w:t>2. Product and Services</w:t>
            </w:r>
            <w:r w:rsidR="00E951FF" w:rsidRPr="00E951FF">
              <w:rPr>
                <w:rFonts w:ascii="Times New Roman" w:hAnsi="Times New Roman" w:cs="Times New Roman"/>
                <w:noProof/>
                <w:webHidden/>
                <w:sz w:val="24"/>
                <w:szCs w:val="24"/>
              </w:rPr>
              <w:tab/>
            </w:r>
            <w:r w:rsidR="00E951FF" w:rsidRPr="00E951FF">
              <w:rPr>
                <w:rFonts w:ascii="Times New Roman" w:hAnsi="Times New Roman" w:cs="Times New Roman"/>
                <w:noProof/>
                <w:webHidden/>
                <w:sz w:val="24"/>
                <w:szCs w:val="24"/>
              </w:rPr>
              <w:fldChar w:fldCharType="begin"/>
            </w:r>
            <w:r w:rsidR="00E951FF" w:rsidRPr="00E951FF">
              <w:rPr>
                <w:rFonts w:ascii="Times New Roman" w:hAnsi="Times New Roman" w:cs="Times New Roman"/>
                <w:noProof/>
                <w:webHidden/>
                <w:sz w:val="24"/>
                <w:szCs w:val="24"/>
              </w:rPr>
              <w:instrText xml:space="preserve"> PAGEREF _Toc80378310 \h </w:instrText>
            </w:r>
            <w:r w:rsidR="00E951FF" w:rsidRPr="00E951FF">
              <w:rPr>
                <w:rFonts w:ascii="Times New Roman" w:hAnsi="Times New Roman" w:cs="Times New Roman"/>
                <w:noProof/>
                <w:webHidden/>
                <w:sz w:val="24"/>
                <w:szCs w:val="24"/>
              </w:rPr>
            </w:r>
            <w:r w:rsidR="00E951FF" w:rsidRPr="00E951FF">
              <w:rPr>
                <w:rFonts w:ascii="Times New Roman" w:hAnsi="Times New Roman" w:cs="Times New Roman"/>
                <w:noProof/>
                <w:webHidden/>
                <w:sz w:val="24"/>
                <w:szCs w:val="24"/>
              </w:rPr>
              <w:fldChar w:fldCharType="separate"/>
            </w:r>
            <w:r w:rsidR="003F030D">
              <w:rPr>
                <w:rFonts w:ascii="Times New Roman" w:hAnsi="Times New Roman" w:cs="Times New Roman"/>
                <w:noProof/>
                <w:webHidden/>
                <w:sz w:val="24"/>
                <w:szCs w:val="24"/>
              </w:rPr>
              <w:t>3</w:t>
            </w:r>
            <w:r w:rsidR="00E951FF" w:rsidRPr="00E951FF">
              <w:rPr>
                <w:rFonts w:ascii="Times New Roman" w:hAnsi="Times New Roman" w:cs="Times New Roman"/>
                <w:noProof/>
                <w:webHidden/>
                <w:sz w:val="24"/>
                <w:szCs w:val="24"/>
              </w:rPr>
              <w:fldChar w:fldCharType="end"/>
            </w:r>
          </w:hyperlink>
        </w:p>
        <w:p w14:paraId="445BD83D" w14:textId="77EC6071" w:rsidR="00E951FF" w:rsidRPr="00E951FF" w:rsidRDefault="00F8150E" w:rsidP="00E951FF">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80378311" w:history="1">
            <w:r w:rsidR="00E951FF" w:rsidRPr="00E951FF">
              <w:rPr>
                <w:rStyle w:val="Hyperlink"/>
                <w:rFonts w:ascii="Times New Roman" w:hAnsi="Times New Roman" w:cs="Times New Roman"/>
                <w:noProof/>
                <w:sz w:val="24"/>
                <w:szCs w:val="24"/>
              </w:rPr>
              <w:t>3. Market audit</w:t>
            </w:r>
            <w:r w:rsidR="00E951FF" w:rsidRPr="00E951FF">
              <w:rPr>
                <w:rFonts w:ascii="Times New Roman" w:hAnsi="Times New Roman" w:cs="Times New Roman"/>
                <w:noProof/>
                <w:webHidden/>
                <w:sz w:val="24"/>
                <w:szCs w:val="24"/>
              </w:rPr>
              <w:tab/>
            </w:r>
            <w:r w:rsidR="00E951FF" w:rsidRPr="00E951FF">
              <w:rPr>
                <w:rFonts w:ascii="Times New Roman" w:hAnsi="Times New Roman" w:cs="Times New Roman"/>
                <w:noProof/>
                <w:webHidden/>
                <w:sz w:val="24"/>
                <w:szCs w:val="24"/>
              </w:rPr>
              <w:fldChar w:fldCharType="begin"/>
            </w:r>
            <w:r w:rsidR="00E951FF" w:rsidRPr="00E951FF">
              <w:rPr>
                <w:rFonts w:ascii="Times New Roman" w:hAnsi="Times New Roman" w:cs="Times New Roman"/>
                <w:noProof/>
                <w:webHidden/>
                <w:sz w:val="24"/>
                <w:szCs w:val="24"/>
              </w:rPr>
              <w:instrText xml:space="preserve"> PAGEREF _Toc80378311 \h </w:instrText>
            </w:r>
            <w:r w:rsidR="00E951FF" w:rsidRPr="00E951FF">
              <w:rPr>
                <w:rFonts w:ascii="Times New Roman" w:hAnsi="Times New Roman" w:cs="Times New Roman"/>
                <w:noProof/>
                <w:webHidden/>
                <w:sz w:val="24"/>
                <w:szCs w:val="24"/>
              </w:rPr>
            </w:r>
            <w:r w:rsidR="00E951FF" w:rsidRPr="00E951FF">
              <w:rPr>
                <w:rFonts w:ascii="Times New Roman" w:hAnsi="Times New Roman" w:cs="Times New Roman"/>
                <w:noProof/>
                <w:webHidden/>
                <w:sz w:val="24"/>
                <w:szCs w:val="24"/>
              </w:rPr>
              <w:fldChar w:fldCharType="separate"/>
            </w:r>
            <w:r w:rsidR="003F030D">
              <w:rPr>
                <w:rFonts w:ascii="Times New Roman" w:hAnsi="Times New Roman" w:cs="Times New Roman"/>
                <w:noProof/>
                <w:webHidden/>
                <w:sz w:val="24"/>
                <w:szCs w:val="24"/>
              </w:rPr>
              <w:t>3</w:t>
            </w:r>
            <w:r w:rsidR="00E951FF" w:rsidRPr="00E951FF">
              <w:rPr>
                <w:rFonts w:ascii="Times New Roman" w:hAnsi="Times New Roman" w:cs="Times New Roman"/>
                <w:noProof/>
                <w:webHidden/>
                <w:sz w:val="24"/>
                <w:szCs w:val="24"/>
              </w:rPr>
              <w:fldChar w:fldCharType="end"/>
            </w:r>
          </w:hyperlink>
        </w:p>
        <w:p w14:paraId="12837FF8" w14:textId="31C823B5" w:rsidR="00E951FF" w:rsidRPr="00E951FF" w:rsidRDefault="00F8150E" w:rsidP="00E951FF">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80378312" w:history="1">
            <w:r w:rsidR="00E951FF" w:rsidRPr="00E951FF">
              <w:rPr>
                <w:rStyle w:val="Hyperlink"/>
                <w:rFonts w:ascii="Times New Roman" w:hAnsi="Times New Roman" w:cs="Times New Roman"/>
                <w:noProof/>
                <w:sz w:val="24"/>
                <w:szCs w:val="24"/>
              </w:rPr>
              <w:t>4. Target Market</w:t>
            </w:r>
            <w:r w:rsidR="00E951FF" w:rsidRPr="00E951FF">
              <w:rPr>
                <w:rFonts w:ascii="Times New Roman" w:hAnsi="Times New Roman" w:cs="Times New Roman"/>
                <w:noProof/>
                <w:webHidden/>
                <w:sz w:val="24"/>
                <w:szCs w:val="24"/>
              </w:rPr>
              <w:tab/>
            </w:r>
            <w:r w:rsidR="00E951FF" w:rsidRPr="00E951FF">
              <w:rPr>
                <w:rFonts w:ascii="Times New Roman" w:hAnsi="Times New Roman" w:cs="Times New Roman"/>
                <w:noProof/>
                <w:webHidden/>
                <w:sz w:val="24"/>
                <w:szCs w:val="24"/>
              </w:rPr>
              <w:fldChar w:fldCharType="begin"/>
            </w:r>
            <w:r w:rsidR="00E951FF" w:rsidRPr="00E951FF">
              <w:rPr>
                <w:rFonts w:ascii="Times New Roman" w:hAnsi="Times New Roman" w:cs="Times New Roman"/>
                <w:noProof/>
                <w:webHidden/>
                <w:sz w:val="24"/>
                <w:szCs w:val="24"/>
              </w:rPr>
              <w:instrText xml:space="preserve"> PAGEREF _Toc80378312 \h </w:instrText>
            </w:r>
            <w:r w:rsidR="00E951FF" w:rsidRPr="00E951FF">
              <w:rPr>
                <w:rFonts w:ascii="Times New Roman" w:hAnsi="Times New Roman" w:cs="Times New Roman"/>
                <w:noProof/>
                <w:webHidden/>
                <w:sz w:val="24"/>
                <w:szCs w:val="24"/>
              </w:rPr>
            </w:r>
            <w:r w:rsidR="00E951FF" w:rsidRPr="00E951FF">
              <w:rPr>
                <w:rFonts w:ascii="Times New Roman" w:hAnsi="Times New Roman" w:cs="Times New Roman"/>
                <w:noProof/>
                <w:webHidden/>
                <w:sz w:val="24"/>
                <w:szCs w:val="24"/>
              </w:rPr>
              <w:fldChar w:fldCharType="separate"/>
            </w:r>
            <w:r w:rsidR="003F030D">
              <w:rPr>
                <w:rFonts w:ascii="Times New Roman" w:hAnsi="Times New Roman" w:cs="Times New Roman"/>
                <w:noProof/>
                <w:webHidden/>
                <w:sz w:val="24"/>
                <w:szCs w:val="24"/>
              </w:rPr>
              <w:t>7</w:t>
            </w:r>
            <w:r w:rsidR="00E951FF" w:rsidRPr="00E951FF">
              <w:rPr>
                <w:rFonts w:ascii="Times New Roman" w:hAnsi="Times New Roman" w:cs="Times New Roman"/>
                <w:noProof/>
                <w:webHidden/>
                <w:sz w:val="24"/>
                <w:szCs w:val="24"/>
              </w:rPr>
              <w:fldChar w:fldCharType="end"/>
            </w:r>
          </w:hyperlink>
        </w:p>
        <w:p w14:paraId="59D0FE78" w14:textId="5D939DA3" w:rsidR="00E951FF" w:rsidRPr="00E951FF" w:rsidRDefault="00F8150E" w:rsidP="00E951FF">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80378313" w:history="1">
            <w:r w:rsidR="00E951FF" w:rsidRPr="00E951FF">
              <w:rPr>
                <w:rStyle w:val="Hyperlink"/>
                <w:rFonts w:ascii="Times New Roman" w:hAnsi="Times New Roman" w:cs="Times New Roman"/>
                <w:noProof/>
                <w:sz w:val="24"/>
                <w:szCs w:val="24"/>
              </w:rPr>
              <w:t>5. Marketing Plan</w:t>
            </w:r>
            <w:r w:rsidR="00E951FF" w:rsidRPr="00E951FF">
              <w:rPr>
                <w:rFonts w:ascii="Times New Roman" w:hAnsi="Times New Roman" w:cs="Times New Roman"/>
                <w:noProof/>
                <w:webHidden/>
                <w:sz w:val="24"/>
                <w:szCs w:val="24"/>
              </w:rPr>
              <w:tab/>
            </w:r>
            <w:r w:rsidR="00E951FF" w:rsidRPr="00E951FF">
              <w:rPr>
                <w:rFonts w:ascii="Times New Roman" w:hAnsi="Times New Roman" w:cs="Times New Roman"/>
                <w:noProof/>
                <w:webHidden/>
                <w:sz w:val="24"/>
                <w:szCs w:val="24"/>
              </w:rPr>
              <w:fldChar w:fldCharType="begin"/>
            </w:r>
            <w:r w:rsidR="00E951FF" w:rsidRPr="00E951FF">
              <w:rPr>
                <w:rFonts w:ascii="Times New Roman" w:hAnsi="Times New Roman" w:cs="Times New Roman"/>
                <w:noProof/>
                <w:webHidden/>
                <w:sz w:val="24"/>
                <w:szCs w:val="24"/>
              </w:rPr>
              <w:instrText xml:space="preserve"> PAGEREF _Toc80378313 \h </w:instrText>
            </w:r>
            <w:r w:rsidR="00E951FF" w:rsidRPr="00E951FF">
              <w:rPr>
                <w:rFonts w:ascii="Times New Roman" w:hAnsi="Times New Roman" w:cs="Times New Roman"/>
                <w:noProof/>
                <w:webHidden/>
                <w:sz w:val="24"/>
                <w:szCs w:val="24"/>
              </w:rPr>
            </w:r>
            <w:r w:rsidR="00E951FF" w:rsidRPr="00E951FF">
              <w:rPr>
                <w:rFonts w:ascii="Times New Roman" w:hAnsi="Times New Roman" w:cs="Times New Roman"/>
                <w:noProof/>
                <w:webHidden/>
                <w:sz w:val="24"/>
                <w:szCs w:val="24"/>
              </w:rPr>
              <w:fldChar w:fldCharType="separate"/>
            </w:r>
            <w:r w:rsidR="003F030D">
              <w:rPr>
                <w:rFonts w:ascii="Times New Roman" w:hAnsi="Times New Roman" w:cs="Times New Roman"/>
                <w:noProof/>
                <w:webHidden/>
                <w:sz w:val="24"/>
                <w:szCs w:val="24"/>
              </w:rPr>
              <w:t>8</w:t>
            </w:r>
            <w:r w:rsidR="00E951FF" w:rsidRPr="00E951FF">
              <w:rPr>
                <w:rFonts w:ascii="Times New Roman" w:hAnsi="Times New Roman" w:cs="Times New Roman"/>
                <w:noProof/>
                <w:webHidden/>
                <w:sz w:val="24"/>
                <w:szCs w:val="24"/>
              </w:rPr>
              <w:fldChar w:fldCharType="end"/>
            </w:r>
          </w:hyperlink>
        </w:p>
        <w:p w14:paraId="41BF3655" w14:textId="1AA4B036" w:rsidR="00E951FF" w:rsidRPr="00E951FF" w:rsidRDefault="00F8150E" w:rsidP="00E951FF">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80378314" w:history="1">
            <w:r w:rsidR="00E951FF" w:rsidRPr="00E951FF">
              <w:rPr>
                <w:rStyle w:val="Hyperlink"/>
                <w:rFonts w:ascii="Times New Roman" w:hAnsi="Times New Roman" w:cs="Times New Roman"/>
                <w:noProof/>
                <w:sz w:val="24"/>
                <w:szCs w:val="24"/>
              </w:rPr>
              <w:t>6. Management Team</w:t>
            </w:r>
            <w:r w:rsidR="00E951FF" w:rsidRPr="00E951FF">
              <w:rPr>
                <w:rFonts w:ascii="Times New Roman" w:hAnsi="Times New Roman" w:cs="Times New Roman"/>
                <w:noProof/>
                <w:webHidden/>
                <w:sz w:val="24"/>
                <w:szCs w:val="24"/>
              </w:rPr>
              <w:tab/>
            </w:r>
            <w:r w:rsidR="00E951FF" w:rsidRPr="00E951FF">
              <w:rPr>
                <w:rFonts w:ascii="Times New Roman" w:hAnsi="Times New Roman" w:cs="Times New Roman"/>
                <w:noProof/>
                <w:webHidden/>
                <w:sz w:val="24"/>
                <w:szCs w:val="24"/>
              </w:rPr>
              <w:fldChar w:fldCharType="begin"/>
            </w:r>
            <w:r w:rsidR="00E951FF" w:rsidRPr="00E951FF">
              <w:rPr>
                <w:rFonts w:ascii="Times New Roman" w:hAnsi="Times New Roman" w:cs="Times New Roman"/>
                <w:noProof/>
                <w:webHidden/>
                <w:sz w:val="24"/>
                <w:szCs w:val="24"/>
              </w:rPr>
              <w:instrText xml:space="preserve"> PAGEREF _Toc80378314 \h </w:instrText>
            </w:r>
            <w:r w:rsidR="00E951FF" w:rsidRPr="00E951FF">
              <w:rPr>
                <w:rFonts w:ascii="Times New Roman" w:hAnsi="Times New Roman" w:cs="Times New Roman"/>
                <w:noProof/>
                <w:webHidden/>
                <w:sz w:val="24"/>
                <w:szCs w:val="24"/>
              </w:rPr>
            </w:r>
            <w:r w:rsidR="00E951FF" w:rsidRPr="00E951FF">
              <w:rPr>
                <w:rFonts w:ascii="Times New Roman" w:hAnsi="Times New Roman" w:cs="Times New Roman"/>
                <w:noProof/>
                <w:webHidden/>
                <w:sz w:val="24"/>
                <w:szCs w:val="24"/>
              </w:rPr>
              <w:fldChar w:fldCharType="separate"/>
            </w:r>
            <w:r w:rsidR="003F030D">
              <w:rPr>
                <w:rFonts w:ascii="Times New Roman" w:hAnsi="Times New Roman" w:cs="Times New Roman"/>
                <w:noProof/>
                <w:webHidden/>
                <w:sz w:val="24"/>
                <w:szCs w:val="24"/>
              </w:rPr>
              <w:t>10</w:t>
            </w:r>
            <w:r w:rsidR="00E951FF" w:rsidRPr="00E951FF">
              <w:rPr>
                <w:rFonts w:ascii="Times New Roman" w:hAnsi="Times New Roman" w:cs="Times New Roman"/>
                <w:noProof/>
                <w:webHidden/>
                <w:sz w:val="24"/>
                <w:szCs w:val="24"/>
              </w:rPr>
              <w:fldChar w:fldCharType="end"/>
            </w:r>
          </w:hyperlink>
        </w:p>
        <w:p w14:paraId="5F943491" w14:textId="5CB5E596" w:rsidR="00E951FF" w:rsidRPr="00E951FF" w:rsidRDefault="00F8150E" w:rsidP="00E951FF">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80378315" w:history="1">
            <w:r w:rsidR="00E951FF" w:rsidRPr="00E951FF">
              <w:rPr>
                <w:rStyle w:val="Hyperlink"/>
                <w:rFonts w:ascii="Times New Roman" w:hAnsi="Times New Roman" w:cs="Times New Roman"/>
                <w:noProof/>
                <w:sz w:val="24"/>
                <w:szCs w:val="24"/>
              </w:rPr>
              <w:t>7. Financial Plan</w:t>
            </w:r>
            <w:r w:rsidR="00E951FF" w:rsidRPr="00E951FF">
              <w:rPr>
                <w:rFonts w:ascii="Times New Roman" w:hAnsi="Times New Roman" w:cs="Times New Roman"/>
                <w:noProof/>
                <w:webHidden/>
                <w:sz w:val="24"/>
                <w:szCs w:val="24"/>
              </w:rPr>
              <w:tab/>
            </w:r>
            <w:r w:rsidR="00E951FF" w:rsidRPr="00E951FF">
              <w:rPr>
                <w:rFonts w:ascii="Times New Roman" w:hAnsi="Times New Roman" w:cs="Times New Roman"/>
                <w:noProof/>
                <w:webHidden/>
                <w:sz w:val="24"/>
                <w:szCs w:val="24"/>
              </w:rPr>
              <w:fldChar w:fldCharType="begin"/>
            </w:r>
            <w:r w:rsidR="00E951FF" w:rsidRPr="00E951FF">
              <w:rPr>
                <w:rFonts w:ascii="Times New Roman" w:hAnsi="Times New Roman" w:cs="Times New Roman"/>
                <w:noProof/>
                <w:webHidden/>
                <w:sz w:val="24"/>
                <w:szCs w:val="24"/>
              </w:rPr>
              <w:instrText xml:space="preserve"> PAGEREF _Toc80378315 \h </w:instrText>
            </w:r>
            <w:r w:rsidR="00E951FF" w:rsidRPr="00E951FF">
              <w:rPr>
                <w:rFonts w:ascii="Times New Roman" w:hAnsi="Times New Roman" w:cs="Times New Roman"/>
                <w:noProof/>
                <w:webHidden/>
                <w:sz w:val="24"/>
                <w:szCs w:val="24"/>
              </w:rPr>
            </w:r>
            <w:r w:rsidR="00E951FF" w:rsidRPr="00E951FF">
              <w:rPr>
                <w:rFonts w:ascii="Times New Roman" w:hAnsi="Times New Roman" w:cs="Times New Roman"/>
                <w:noProof/>
                <w:webHidden/>
                <w:sz w:val="24"/>
                <w:szCs w:val="24"/>
              </w:rPr>
              <w:fldChar w:fldCharType="separate"/>
            </w:r>
            <w:r w:rsidR="003F030D">
              <w:rPr>
                <w:rFonts w:ascii="Times New Roman" w:hAnsi="Times New Roman" w:cs="Times New Roman"/>
                <w:noProof/>
                <w:webHidden/>
                <w:sz w:val="24"/>
                <w:szCs w:val="24"/>
              </w:rPr>
              <w:t>10</w:t>
            </w:r>
            <w:r w:rsidR="00E951FF" w:rsidRPr="00E951FF">
              <w:rPr>
                <w:rFonts w:ascii="Times New Roman" w:hAnsi="Times New Roman" w:cs="Times New Roman"/>
                <w:noProof/>
                <w:webHidden/>
                <w:sz w:val="24"/>
                <w:szCs w:val="24"/>
              </w:rPr>
              <w:fldChar w:fldCharType="end"/>
            </w:r>
          </w:hyperlink>
        </w:p>
        <w:p w14:paraId="53B188C6" w14:textId="2668529F" w:rsidR="00E951FF" w:rsidRPr="00E951FF" w:rsidRDefault="00F8150E" w:rsidP="00E951FF">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80378316" w:history="1">
            <w:r w:rsidR="00E951FF" w:rsidRPr="00E951FF">
              <w:rPr>
                <w:rStyle w:val="Hyperlink"/>
                <w:rFonts w:ascii="Times New Roman" w:hAnsi="Times New Roman" w:cs="Times New Roman"/>
                <w:noProof/>
                <w:sz w:val="24"/>
                <w:szCs w:val="24"/>
              </w:rPr>
              <w:t>Conclusion</w:t>
            </w:r>
            <w:r w:rsidR="00E951FF" w:rsidRPr="00E951FF">
              <w:rPr>
                <w:rFonts w:ascii="Times New Roman" w:hAnsi="Times New Roman" w:cs="Times New Roman"/>
                <w:noProof/>
                <w:webHidden/>
                <w:sz w:val="24"/>
                <w:szCs w:val="24"/>
              </w:rPr>
              <w:tab/>
            </w:r>
            <w:r w:rsidR="00E951FF" w:rsidRPr="00E951FF">
              <w:rPr>
                <w:rFonts w:ascii="Times New Roman" w:hAnsi="Times New Roman" w:cs="Times New Roman"/>
                <w:noProof/>
                <w:webHidden/>
                <w:sz w:val="24"/>
                <w:szCs w:val="24"/>
              </w:rPr>
              <w:fldChar w:fldCharType="begin"/>
            </w:r>
            <w:r w:rsidR="00E951FF" w:rsidRPr="00E951FF">
              <w:rPr>
                <w:rFonts w:ascii="Times New Roman" w:hAnsi="Times New Roman" w:cs="Times New Roman"/>
                <w:noProof/>
                <w:webHidden/>
                <w:sz w:val="24"/>
                <w:szCs w:val="24"/>
              </w:rPr>
              <w:instrText xml:space="preserve"> PAGEREF _Toc80378316 \h </w:instrText>
            </w:r>
            <w:r w:rsidR="00E951FF" w:rsidRPr="00E951FF">
              <w:rPr>
                <w:rFonts w:ascii="Times New Roman" w:hAnsi="Times New Roman" w:cs="Times New Roman"/>
                <w:noProof/>
                <w:webHidden/>
                <w:sz w:val="24"/>
                <w:szCs w:val="24"/>
              </w:rPr>
            </w:r>
            <w:r w:rsidR="00E951FF" w:rsidRPr="00E951FF">
              <w:rPr>
                <w:rFonts w:ascii="Times New Roman" w:hAnsi="Times New Roman" w:cs="Times New Roman"/>
                <w:noProof/>
                <w:webHidden/>
                <w:sz w:val="24"/>
                <w:szCs w:val="24"/>
              </w:rPr>
              <w:fldChar w:fldCharType="separate"/>
            </w:r>
            <w:r w:rsidR="003F030D">
              <w:rPr>
                <w:rFonts w:ascii="Times New Roman" w:hAnsi="Times New Roman" w:cs="Times New Roman"/>
                <w:noProof/>
                <w:webHidden/>
                <w:sz w:val="24"/>
                <w:szCs w:val="24"/>
              </w:rPr>
              <w:t>12</w:t>
            </w:r>
            <w:r w:rsidR="00E951FF" w:rsidRPr="00E951FF">
              <w:rPr>
                <w:rFonts w:ascii="Times New Roman" w:hAnsi="Times New Roman" w:cs="Times New Roman"/>
                <w:noProof/>
                <w:webHidden/>
                <w:sz w:val="24"/>
                <w:szCs w:val="24"/>
              </w:rPr>
              <w:fldChar w:fldCharType="end"/>
            </w:r>
          </w:hyperlink>
        </w:p>
        <w:p w14:paraId="5CD8F58F" w14:textId="3F41928A" w:rsidR="00E951FF" w:rsidRPr="00E951FF" w:rsidRDefault="00F8150E" w:rsidP="00E951FF">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80378317" w:history="1">
            <w:r w:rsidR="00E951FF" w:rsidRPr="00E951FF">
              <w:rPr>
                <w:rStyle w:val="Hyperlink"/>
                <w:rFonts w:ascii="Times New Roman" w:hAnsi="Times New Roman" w:cs="Times New Roman"/>
                <w:noProof/>
                <w:sz w:val="24"/>
                <w:szCs w:val="24"/>
              </w:rPr>
              <w:t>References</w:t>
            </w:r>
            <w:r w:rsidR="00E951FF" w:rsidRPr="00E951FF">
              <w:rPr>
                <w:rFonts w:ascii="Times New Roman" w:hAnsi="Times New Roman" w:cs="Times New Roman"/>
                <w:noProof/>
                <w:webHidden/>
                <w:sz w:val="24"/>
                <w:szCs w:val="24"/>
              </w:rPr>
              <w:tab/>
            </w:r>
            <w:r w:rsidR="00E951FF" w:rsidRPr="00E951FF">
              <w:rPr>
                <w:rFonts w:ascii="Times New Roman" w:hAnsi="Times New Roman" w:cs="Times New Roman"/>
                <w:noProof/>
                <w:webHidden/>
                <w:sz w:val="24"/>
                <w:szCs w:val="24"/>
              </w:rPr>
              <w:fldChar w:fldCharType="begin"/>
            </w:r>
            <w:r w:rsidR="00E951FF" w:rsidRPr="00E951FF">
              <w:rPr>
                <w:rFonts w:ascii="Times New Roman" w:hAnsi="Times New Roman" w:cs="Times New Roman"/>
                <w:noProof/>
                <w:webHidden/>
                <w:sz w:val="24"/>
                <w:szCs w:val="24"/>
              </w:rPr>
              <w:instrText xml:space="preserve"> PAGEREF _Toc80378317 \h </w:instrText>
            </w:r>
            <w:r w:rsidR="00E951FF" w:rsidRPr="00E951FF">
              <w:rPr>
                <w:rFonts w:ascii="Times New Roman" w:hAnsi="Times New Roman" w:cs="Times New Roman"/>
                <w:noProof/>
                <w:webHidden/>
                <w:sz w:val="24"/>
                <w:szCs w:val="24"/>
              </w:rPr>
            </w:r>
            <w:r w:rsidR="00E951FF" w:rsidRPr="00E951FF">
              <w:rPr>
                <w:rFonts w:ascii="Times New Roman" w:hAnsi="Times New Roman" w:cs="Times New Roman"/>
                <w:noProof/>
                <w:webHidden/>
                <w:sz w:val="24"/>
                <w:szCs w:val="24"/>
              </w:rPr>
              <w:fldChar w:fldCharType="separate"/>
            </w:r>
            <w:r w:rsidR="003F030D">
              <w:rPr>
                <w:rFonts w:ascii="Times New Roman" w:hAnsi="Times New Roman" w:cs="Times New Roman"/>
                <w:noProof/>
                <w:webHidden/>
                <w:sz w:val="24"/>
                <w:szCs w:val="24"/>
              </w:rPr>
              <w:t>13</w:t>
            </w:r>
            <w:r w:rsidR="00E951FF" w:rsidRPr="00E951FF">
              <w:rPr>
                <w:rFonts w:ascii="Times New Roman" w:hAnsi="Times New Roman" w:cs="Times New Roman"/>
                <w:noProof/>
                <w:webHidden/>
                <w:sz w:val="24"/>
                <w:szCs w:val="24"/>
              </w:rPr>
              <w:fldChar w:fldCharType="end"/>
            </w:r>
          </w:hyperlink>
        </w:p>
        <w:p w14:paraId="0A5162CB" w14:textId="6E8AF356" w:rsidR="00E951FF" w:rsidRPr="00E951FF" w:rsidRDefault="00F8150E" w:rsidP="00E951FF">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80378318" w:history="1">
            <w:r w:rsidR="00E951FF" w:rsidRPr="00E951FF">
              <w:rPr>
                <w:rStyle w:val="Hyperlink"/>
                <w:rFonts w:ascii="Times New Roman" w:hAnsi="Times New Roman" w:cs="Times New Roman"/>
                <w:noProof/>
                <w:sz w:val="24"/>
                <w:szCs w:val="24"/>
                <w:shd w:val="clear" w:color="auto" w:fill="FFFFFF"/>
              </w:rPr>
              <w:t>Presentation</w:t>
            </w:r>
            <w:r w:rsidR="00E951FF" w:rsidRPr="00E951FF">
              <w:rPr>
                <w:rFonts w:ascii="Times New Roman" w:hAnsi="Times New Roman" w:cs="Times New Roman"/>
                <w:noProof/>
                <w:webHidden/>
                <w:sz w:val="24"/>
                <w:szCs w:val="24"/>
              </w:rPr>
              <w:tab/>
            </w:r>
            <w:r w:rsidR="00E951FF" w:rsidRPr="00E951FF">
              <w:rPr>
                <w:rFonts w:ascii="Times New Roman" w:hAnsi="Times New Roman" w:cs="Times New Roman"/>
                <w:noProof/>
                <w:webHidden/>
                <w:sz w:val="24"/>
                <w:szCs w:val="24"/>
              </w:rPr>
              <w:fldChar w:fldCharType="begin"/>
            </w:r>
            <w:r w:rsidR="00E951FF" w:rsidRPr="00E951FF">
              <w:rPr>
                <w:rFonts w:ascii="Times New Roman" w:hAnsi="Times New Roman" w:cs="Times New Roman"/>
                <w:noProof/>
                <w:webHidden/>
                <w:sz w:val="24"/>
                <w:szCs w:val="24"/>
              </w:rPr>
              <w:instrText xml:space="preserve"> PAGEREF _Toc80378318 \h </w:instrText>
            </w:r>
            <w:r w:rsidR="00E951FF" w:rsidRPr="00E951FF">
              <w:rPr>
                <w:rFonts w:ascii="Times New Roman" w:hAnsi="Times New Roman" w:cs="Times New Roman"/>
                <w:noProof/>
                <w:webHidden/>
                <w:sz w:val="24"/>
                <w:szCs w:val="24"/>
              </w:rPr>
            </w:r>
            <w:r w:rsidR="00E951FF" w:rsidRPr="00E951FF">
              <w:rPr>
                <w:rFonts w:ascii="Times New Roman" w:hAnsi="Times New Roman" w:cs="Times New Roman"/>
                <w:noProof/>
                <w:webHidden/>
                <w:sz w:val="24"/>
                <w:szCs w:val="24"/>
              </w:rPr>
              <w:fldChar w:fldCharType="separate"/>
            </w:r>
            <w:r w:rsidR="003F030D">
              <w:rPr>
                <w:rFonts w:ascii="Times New Roman" w:hAnsi="Times New Roman" w:cs="Times New Roman"/>
                <w:noProof/>
                <w:webHidden/>
                <w:sz w:val="24"/>
                <w:szCs w:val="24"/>
              </w:rPr>
              <w:t>15</w:t>
            </w:r>
            <w:r w:rsidR="00E951FF" w:rsidRPr="00E951FF">
              <w:rPr>
                <w:rFonts w:ascii="Times New Roman" w:hAnsi="Times New Roman" w:cs="Times New Roman"/>
                <w:noProof/>
                <w:webHidden/>
                <w:sz w:val="24"/>
                <w:szCs w:val="24"/>
              </w:rPr>
              <w:fldChar w:fldCharType="end"/>
            </w:r>
          </w:hyperlink>
        </w:p>
        <w:p w14:paraId="6F47B22D" w14:textId="77777777" w:rsidR="00091BF0" w:rsidRPr="00E951FF" w:rsidRDefault="00091BF0" w:rsidP="00E951FF">
          <w:pPr>
            <w:spacing w:line="360" w:lineRule="auto"/>
            <w:jc w:val="both"/>
            <w:rPr>
              <w:rFonts w:ascii="Times New Roman" w:hAnsi="Times New Roman" w:cs="Times New Roman"/>
              <w:color w:val="000000" w:themeColor="text1"/>
              <w:sz w:val="24"/>
              <w:szCs w:val="24"/>
            </w:rPr>
          </w:pPr>
          <w:r w:rsidRPr="00E951FF">
            <w:rPr>
              <w:rFonts w:ascii="Times New Roman" w:hAnsi="Times New Roman" w:cs="Times New Roman"/>
              <w:b/>
              <w:bCs/>
              <w:noProof/>
              <w:color w:val="000000" w:themeColor="text1"/>
              <w:sz w:val="24"/>
              <w:szCs w:val="24"/>
            </w:rPr>
            <w:fldChar w:fldCharType="end"/>
          </w:r>
        </w:p>
      </w:sdtContent>
    </w:sdt>
    <w:p w14:paraId="2C8B5D89" w14:textId="77777777" w:rsidR="00091BF0" w:rsidRPr="00ED5FB7" w:rsidRDefault="00091BF0" w:rsidP="00ED5FB7">
      <w:pPr>
        <w:spacing w:line="360" w:lineRule="auto"/>
        <w:jc w:val="both"/>
        <w:rPr>
          <w:rFonts w:ascii="Times New Roman" w:eastAsia="Times New Roman" w:hAnsi="Times New Roman" w:cs="Times New Roman"/>
          <w:b/>
          <w:color w:val="000000" w:themeColor="text1"/>
          <w:sz w:val="36"/>
          <w:szCs w:val="24"/>
        </w:rPr>
      </w:pPr>
    </w:p>
    <w:p w14:paraId="79902DE7" w14:textId="77777777" w:rsidR="00EA3583" w:rsidRPr="00ED5FB7" w:rsidRDefault="00EA3583" w:rsidP="00ED5FB7">
      <w:pPr>
        <w:spacing w:line="360" w:lineRule="auto"/>
        <w:jc w:val="both"/>
        <w:rPr>
          <w:rFonts w:ascii="Times New Roman" w:eastAsia="Times New Roman" w:hAnsi="Times New Roman" w:cs="Times New Roman"/>
          <w:b/>
          <w:color w:val="000000" w:themeColor="text1"/>
          <w:sz w:val="28"/>
          <w:szCs w:val="24"/>
        </w:rPr>
      </w:pPr>
      <w:r w:rsidRPr="00ED5FB7">
        <w:rPr>
          <w:rFonts w:ascii="Times New Roman" w:eastAsia="Times New Roman" w:hAnsi="Times New Roman" w:cs="Times New Roman"/>
          <w:b/>
          <w:color w:val="000000" w:themeColor="text1"/>
          <w:sz w:val="28"/>
          <w:szCs w:val="24"/>
        </w:rPr>
        <w:br w:type="page"/>
      </w:r>
    </w:p>
    <w:p w14:paraId="2B3DEEA8" w14:textId="77777777" w:rsidR="00C16D5C" w:rsidRPr="00ED5FB7" w:rsidRDefault="0005020D" w:rsidP="00ED5FB7">
      <w:pPr>
        <w:pStyle w:val="Style1"/>
      </w:pPr>
      <w:bookmarkStart w:id="0" w:name="_Toc80378308"/>
      <w:r w:rsidRPr="00ED5FB7">
        <w:lastRenderedPageBreak/>
        <w:t>Introduction</w:t>
      </w:r>
      <w:bookmarkEnd w:id="0"/>
    </w:p>
    <w:p w14:paraId="01F960B4" w14:textId="77777777" w:rsidR="00C16D5C" w:rsidRPr="00ED5FB7" w:rsidRDefault="0005020D" w:rsidP="00ED5FB7">
      <w:pPr>
        <w:spacing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 xml:space="preserve">This study highlights a specific business plan that is associated with the development of awareness regarding enterprise along with the management of self-employment skills for setting up a successful business plan. The completion of research is presented in the form report which explains the product and services along with the influence on market audit. The target market is also explained in this study for understanding marketing plans for the audience. </w:t>
      </w:r>
    </w:p>
    <w:p w14:paraId="56FF794F" w14:textId="77777777" w:rsidR="00C16D5C" w:rsidRPr="00ED5FB7" w:rsidRDefault="0005020D" w:rsidP="00ED5FB7">
      <w:pPr>
        <w:pStyle w:val="Style1"/>
      </w:pPr>
      <w:bookmarkStart w:id="1" w:name="_Toc80378309"/>
      <w:r w:rsidRPr="00ED5FB7">
        <w:t>1. Business Overview</w:t>
      </w:r>
      <w:bookmarkEnd w:id="1"/>
      <w:r w:rsidRPr="00ED5FB7">
        <w:t xml:space="preserve"> </w:t>
      </w:r>
    </w:p>
    <w:p w14:paraId="21DDB414" w14:textId="77777777" w:rsidR="00C16D5C" w:rsidRPr="00ED5FB7" w:rsidRDefault="0005020D" w:rsidP="00ED5FB7">
      <w:pPr>
        <w:spacing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A business plan is to create</w:t>
      </w:r>
      <w:r w:rsidRPr="00ED5FB7">
        <w:rPr>
          <w:rFonts w:ascii="Times New Roman" w:eastAsia="Times New Roman" w:hAnsi="Times New Roman" w:cs="Times New Roman"/>
          <w:b/>
          <w:i/>
          <w:color w:val="000000" w:themeColor="text1"/>
          <w:sz w:val="24"/>
          <w:szCs w:val="24"/>
        </w:rPr>
        <w:t xml:space="preserve"> a "software application for customizable women’s ethnic wear tailoring”. </w:t>
      </w:r>
      <w:r w:rsidRPr="00ED5FB7">
        <w:rPr>
          <w:rFonts w:ascii="Times New Roman" w:eastAsia="Times New Roman" w:hAnsi="Times New Roman" w:cs="Times New Roman"/>
          <w:color w:val="000000" w:themeColor="text1"/>
          <w:sz w:val="24"/>
          <w:szCs w:val="24"/>
        </w:rPr>
        <w:t>The application comes</w:t>
      </w:r>
      <w:r w:rsidRPr="00ED5FB7">
        <w:rPr>
          <w:rFonts w:ascii="Times New Roman" w:eastAsia="Times New Roman" w:hAnsi="Times New Roman" w:cs="Times New Roman"/>
          <w:b/>
          <w:i/>
          <w:color w:val="000000" w:themeColor="text1"/>
          <w:sz w:val="24"/>
          <w:szCs w:val="24"/>
        </w:rPr>
        <w:t xml:space="preserve"> </w:t>
      </w:r>
      <w:r w:rsidRPr="00ED5FB7">
        <w:rPr>
          <w:rFonts w:ascii="Times New Roman" w:eastAsia="Times New Roman" w:hAnsi="Times New Roman" w:cs="Times New Roman"/>
          <w:color w:val="000000" w:themeColor="text1"/>
          <w:sz w:val="24"/>
          <w:szCs w:val="24"/>
        </w:rPr>
        <w:t>with exclusive designs and provides it at affordable prices. Here, women can choose fabric and select a tailor to provide their customized clothing. This application tends to connect the tailors and customers on a single platform without the need for face-to-face meetings</w:t>
      </w:r>
      <w:r w:rsidR="0008519A" w:rsidRPr="00ED5FB7">
        <w:rPr>
          <w:rFonts w:ascii="Times New Roman" w:eastAsia="Times New Roman" w:hAnsi="Times New Roman" w:cs="Times New Roman"/>
          <w:color w:val="000000" w:themeColor="text1"/>
          <w:sz w:val="24"/>
          <w:szCs w:val="24"/>
        </w:rPr>
        <w:t xml:space="preserve"> (</w:t>
      </w:r>
      <w:r w:rsidR="0008519A" w:rsidRPr="00ED5FB7">
        <w:rPr>
          <w:rFonts w:ascii="Times New Roman" w:hAnsi="Times New Roman" w:cs="Times New Roman"/>
          <w:color w:val="000000" w:themeColor="text1"/>
          <w:sz w:val="24"/>
          <w:szCs w:val="24"/>
          <w:shd w:val="clear" w:color="auto" w:fill="FFFFFF"/>
        </w:rPr>
        <w:t>Dixit, 2020</w:t>
      </w:r>
      <w:r w:rsidR="0008519A" w:rsidRPr="00ED5FB7">
        <w:rPr>
          <w:rFonts w:ascii="Times New Roman" w:eastAsia="Times New Roman" w:hAnsi="Times New Roman" w:cs="Times New Roman"/>
          <w:color w:val="000000" w:themeColor="text1"/>
          <w:sz w:val="24"/>
          <w:szCs w:val="24"/>
        </w:rPr>
        <w:t>)</w:t>
      </w:r>
      <w:r w:rsidRPr="00ED5FB7">
        <w:rPr>
          <w:rFonts w:ascii="Times New Roman" w:eastAsia="Times New Roman" w:hAnsi="Times New Roman" w:cs="Times New Roman"/>
          <w:color w:val="000000" w:themeColor="text1"/>
          <w:sz w:val="24"/>
          <w:szCs w:val="24"/>
        </w:rPr>
        <w:t>. Women can purchase specifically tailored ethnic wear for themselves without much hassle of going out and getting it delivered to their homes. The application platform brings liberty to customers to style their dresses by giving instructions to tailors online. The software application also provides women to leave a review after every purchase regarding their buying experience and services</w:t>
      </w:r>
      <w:r w:rsidR="008C2F96" w:rsidRPr="00ED5FB7">
        <w:rPr>
          <w:rFonts w:ascii="Times New Roman" w:eastAsia="Times New Roman" w:hAnsi="Times New Roman" w:cs="Times New Roman"/>
          <w:color w:val="000000" w:themeColor="text1"/>
          <w:sz w:val="24"/>
          <w:szCs w:val="24"/>
        </w:rPr>
        <w:t xml:space="preserve"> (</w:t>
      </w:r>
      <w:r w:rsidR="008C2F96" w:rsidRPr="00ED5FB7">
        <w:rPr>
          <w:rFonts w:ascii="Times New Roman" w:hAnsi="Times New Roman" w:cs="Times New Roman"/>
          <w:color w:val="000000" w:themeColor="text1"/>
          <w:sz w:val="24"/>
          <w:szCs w:val="24"/>
          <w:shd w:val="clear" w:color="auto" w:fill="FFFFFF"/>
        </w:rPr>
        <w:t xml:space="preserve">Pedersen </w:t>
      </w:r>
      <w:r w:rsidR="008C2F96" w:rsidRPr="00ED5FB7">
        <w:rPr>
          <w:rFonts w:ascii="Times New Roman" w:hAnsi="Times New Roman" w:cs="Times New Roman"/>
          <w:i/>
          <w:color w:val="000000" w:themeColor="text1"/>
          <w:sz w:val="24"/>
          <w:szCs w:val="24"/>
          <w:shd w:val="clear" w:color="auto" w:fill="FFFFFF"/>
        </w:rPr>
        <w:t>et al.</w:t>
      </w:r>
      <w:r w:rsidR="008C2F96" w:rsidRPr="00ED5FB7">
        <w:rPr>
          <w:rFonts w:ascii="Times New Roman" w:hAnsi="Times New Roman" w:cs="Times New Roman"/>
          <w:color w:val="000000" w:themeColor="text1"/>
          <w:sz w:val="24"/>
          <w:szCs w:val="24"/>
          <w:shd w:val="clear" w:color="auto" w:fill="FFFFFF"/>
        </w:rPr>
        <w:t xml:space="preserve"> 2020</w:t>
      </w:r>
      <w:r w:rsidR="008C2F96" w:rsidRPr="00ED5FB7">
        <w:rPr>
          <w:rFonts w:ascii="Times New Roman" w:eastAsia="Times New Roman" w:hAnsi="Times New Roman" w:cs="Times New Roman"/>
          <w:color w:val="000000" w:themeColor="text1"/>
          <w:sz w:val="24"/>
          <w:szCs w:val="24"/>
        </w:rPr>
        <w:t>)</w:t>
      </w:r>
      <w:r w:rsidRPr="00ED5FB7">
        <w:rPr>
          <w:rFonts w:ascii="Times New Roman" w:eastAsia="Times New Roman" w:hAnsi="Times New Roman" w:cs="Times New Roman"/>
          <w:color w:val="000000" w:themeColor="text1"/>
          <w:sz w:val="24"/>
          <w:szCs w:val="24"/>
        </w:rPr>
        <w:t>. The business is having a mission statement of “</w:t>
      </w:r>
      <w:r w:rsidRPr="00ED5FB7">
        <w:rPr>
          <w:rFonts w:ascii="Times New Roman" w:eastAsia="Times New Roman" w:hAnsi="Times New Roman" w:cs="Times New Roman"/>
          <w:b/>
          <w:i/>
          <w:color w:val="000000" w:themeColor="text1"/>
          <w:sz w:val="24"/>
          <w:szCs w:val="24"/>
        </w:rPr>
        <w:t>To produce fashionable products ethically and demonstrate a responsible attitude towards people and the environment</w:t>
      </w:r>
      <w:r w:rsidRPr="00ED5FB7">
        <w:rPr>
          <w:rFonts w:ascii="Times New Roman" w:eastAsia="Times New Roman" w:hAnsi="Times New Roman" w:cs="Times New Roman"/>
          <w:color w:val="000000" w:themeColor="text1"/>
          <w:sz w:val="24"/>
          <w:szCs w:val="24"/>
        </w:rPr>
        <w:t>" and the application is titled "Ethnic Express"</w:t>
      </w:r>
    </w:p>
    <w:p w14:paraId="51522EB8" w14:textId="77777777" w:rsidR="00C16D5C" w:rsidRPr="00ED5FB7" w:rsidRDefault="0005020D" w:rsidP="00ED5FB7">
      <w:pPr>
        <w:pStyle w:val="Style1"/>
      </w:pPr>
      <w:bookmarkStart w:id="2" w:name="_Toc80378310"/>
      <w:r w:rsidRPr="00ED5FB7">
        <w:t>2. Product and Services</w:t>
      </w:r>
      <w:bookmarkEnd w:id="2"/>
      <w:r w:rsidRPr="00ED5FB7">
        <w:t xml:space="preserve"> </w:t>
      </w:r>
    </w:p>
    <w:p w14:paraId="58D71F4F" w14:textId="77777777" w:rsidR="00C16D5C" w:rsidRPr="00ED5FB7" w:rsidRDefault="0005020D" w:rsidP="00ED5FB7">
      <w:pPr>
        <w:spacing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This is a product that comes in the form of software that can be installed on android mobile phones. People these days are more into online buying and selling and during this pandemic situation, there is no need for women to go out and give stitching instructions to the tailors. Custom-made ethnic wear can be ordered using this application platform</w:t>
      </w:r>
      <w:r w:rsidR="008C2F96" w:rsidRPr="00ED5FB7">
        <w:rPr>
          <w:rFonts w:ascii="Times New Roman" w:eastAsia="Times New Roman" w:hAnsi="Times New Roman" w:cs="Times New Roman"/>
          <w:color w:val="000000" w:themeColor="text1"/>
          <w:sz w:val="24"/>
          <w:szCs w:val="24"/>
        </w:rPr>
        <w:t xml:space="preserve"> (</w:t>
      </w:r>
      <w:r w:rsidR="008C2F96" w:rsidRPr="00ED5FB7">
        <w:rPr>
          <w:rFonts w:ascii="Times New Roman" w:hAnsi="Times New Roman" w:cs="Times New Roman"/>
          <w:color w:val="000000" w:themeColor="text1"/>
          <w:sz w:val="24"/>
          <w:szCs w:val="24"/>
          <w:shd w:val="clear" w:color="auto" w:fill="FFFFFF"/>
        </w:rPr>
        <w:t xml:space="preserve">Panchenko </w:t>
      </w:r>
      <w:r w:rsidR="008C2F96" w:rsidRPr="00ED5FB7">
        <w:rPr>
          <w:rFonts w:ascii="Times New Roman" w:hAnsi="Times New Roman" w:cs="Times New Roman"/>
          <w:i/>
          <w:color w:val="000000" w:themeColor="text1"/>
          <w:sz w:val="24"/>
          <w:szCs w:val="24"/>
          <w:shd w:val="clear" w:color="auto" w:fill="FFFFFF"/>
        </w:rPr>
        <w:t>et al.</w:t>
      </w:r>
      <w:r w:rsidR="008C2F96" w:rsidRPr="00ED5FB7">
        <w:rPr>
          <w:rFonts w:ascii="Times New Roman" w:hAnsi="Times New Roman" w:cs="Times New Roman"/>
          <w:color w:val="000000" w:themeColor="text1"/>
          <w:sz w:val="24"/>
          <w:szCs w:val="24"/>
          <w:shd w:val="clear" w:color="auto" w:fill="FFFFFF"/>
        </w:rPr>
        <w:t xml:space="preserve"> 2020</w:t>
      </w:r>
      <w:r w:rsidR="008C2F96" w:rsidRPr="00ED5FB7">
        <w:rPr>
          <w:rFonts w:ascii="Times New Roman" w:eastAsia="Times New Roman" w:hAnsi="Times New Roman" w:cs="Times New Roman"/>
          <w:color w:val="000000" w:themeColor="text1"/>
          <w:sz w:val="24"/>
          <w:szCs w:val="24"/>
        </w:rPr>
        <w:t>)</w:t>
      </w:r>
      <w:r w:rsidRPr="00ED5FB7">
        <w:rPr>
          <w:rFonts w:ascii="Times New Roman" w:eastAsia="Times New Roman" w:hAnsi="Times New Roman" w:cs="Times New Roman"/>
          <w:color w:val="000000" w:themeColor="text1"/>
          <w:sz w:val="24"/>
          <w:szCs w:val="24"/>
        </w:rPr>
        <w:t xml:space="preserve">. The user interface for this software will be easier to handle and it would not take much time for the women to understand operating this application with the user guide provided for the operations. </w:t>
      </w:r>
    </w:p>
    <w:p w14:paraId="4FD90B11" w14:textId="77777777" w:rsidR="00C16D5C" w:rsidRPr="00ED5FB7" w:rsidRDefault="0005020D" w:rsidP="00ED5FB7">
      <w:pPr>
        <w:pStyle w:val="Style1"/>
      </w:pPr>
      <w:bookmarkStart w:id="3" w:name="_Toc80378311"/>
      <w:r w:rsidRPr="00ED5FB7">
        <w:t>3. Market audit</w:t>
      </w:r>
      <w:bookmarkEnd w:id="3"/>
      <w:r w:rsidRPr="00ED5FB7">
        <w:t xml:space="preserve"> </w:t>
      </w:r>
    </w:p>
    <w:p w14:paraId="548A5E32" w14:textId="77777777" w:rsidR="00C16D5C" w:rsidRPr="00ED5FB7" w:rsidRDefault="0005020D" w:rsidP="00ED5FB7">
      <w:pPr>
        <w:spacing w:line="360" w:lineRule="auto"/>
        <w:jc w:val="both"/>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3.1 Internal Audit</w:t>
      </w:r>
    </w:p>
    <w:p w14:paraId="5B4C87E4" w14:textId="77777777" w:rsidR="00C16D5C" w:rsidRPr="00ED5FB7" w:rsidRDefault="0005020D" w:rsidP="00ED5FB7">
      <w:pPr>
        <w:spacing w:line="360" w:lineRule="auto"/>
        <w:jc w:val="both"/>
        <w:rPr>
          <w:rFonts w:ascii="Times New Roman" w:eastAsia="Times New Roman" w:hAnsi="Times New Roman" w:cs="Times New Roman"/>
          <w:b/>
          <w:i/>
          <w:color w:val="000000" w:themeColor="text1"/>
          <w:sz w:val="24"/>
          <w:szCs w:val="24"/>
        </w:rPr>
      </w:pPr>
      <w:r w:rsidRPr="00ED5FB7">
        <w:rPr>
          <w:rFonts w:ascii="Times New Roman" w:eastAsia="Times New Roman" w:hAnsi="Times New Roman" w:cs="Times New Roman"/>
          <w:b/>
          <w:i/>
          <w:color w:val="000000" w:themeColor="text1"/>
          <w:sz w:val="24"/>
          <w:szCs w:val="24"/>
        </w:rPr>
        <w:lastRenderedPageBreak/>
        <w:t xml:space="preserve">Mission statement analysis can be done as a part of internal audits. </w:t>
      </w:r>
    </w:p>
    <w:tbl>
      <w:tblPr>
        <w:tblStyle w:val="a"/>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75"/>
        <w:gridCol w:w="1860"/>
        <w:gridCol w:w="5325"/>
      </w:tblGrid>
      <w:tr w:rsidR="00ED5FB7" w:rsidRPr="00ED5FB7" w14:paraId="3408A139" w14:textId="77777777">
        <w:tc>
          <w:tcPr>
            <w:tcW w:w="2175" w:type="dxa"/>
            <w:shd w:val="clear" w:color="auto" w:fill="auto"/>
            <w:tcMar>
              <w:top w:w="100" w:type="dxa"/>
              <w:left w:w="100" w:type="dxa"/>
              <w:bottom w:w="100" w:type="dxa"/>
              <w:right w:w="100" w:type="dxa"/>
            </w:tcMar>
          </w:tcPr>
          <w:p w14:paraId="22062CF7"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Mission Statement Element</w:t>
            </w:r>
          </w:p>
        </w:tc>
        <w:tc>
          <w:tcPr>
            <w:tcW w:w="1860" w:type="dxa"/>
            <w:shd w:val="clear" w:color="auto" w:fill="auto"/>
            <w:tcMar>
              <w:top w:w="100" w:type="dxa"/>
              <w:left w:w="100" w:type="dxa"/>
              <w:bottom w:w="100" w:type="dxa"/>
              <w:right w:w="100" w:type="dxa"/>
            </w:tcMar>
          </w:tcPr>
          <w:p w14:paraId="61F7D23A"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 xml:space="preserve">Availability </w:t>
            </w:r>
          </w:p>
        </w:tc>
        <w:tc>
          <w:tcPr>
            <w:tcW w:w="5325" w:type="dxa"/>
            <w:shd w:val="clear" w:color="auto" w:fill="auto"/>
            <w:tcMar>
              <w:top w:w="100" w:type="dxa"/>
              <w:left w:w="100" w:type="dxa"/>
              <w:bottom w:w="100" w:type="dxa"/>
              <w:right w:w="100" w:type="dxa"/>
            </w:tcMar>
          </w:tcPr>
          <w:p w14:paraId="7B48D462"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Mission statement Proposition</w:t>
            </w:r>
          </w:p>
        </w:tc>
      </w:tr>
      <w:tr w:rsidR="00ED5FB7" w:rsidRPr="00ED5FB7" w14:paraId="6402A8A4" w14:textId="77777777">
        <w:tc>
          <w:tcPr>
            <w:tcW w:w="2175" w:type="dxa"/>
            <w:shd w:val="clear" w:color="auto" w:fill="auto"/>
            <w:tcMar>
              <w:top w:w="100" w:type="dxa"/>
              <w:left w:w="100" w:type="dxa"/>
              <w:bottom w:w="100" w:type="dxa"/>
              <w:right w:w="100" w:type="dxa"/>
            </w:tcMar>
          </w:tcPr>
          <w:p w14:paraId="4A1DD7A8"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Products and Services</w:t>
            </w:r>
          </w:p>
        </w:tc>
        <w:tc>
          <w:tcPr>
            <w:tcW w:w="1860" w:type="dxa"/>
            <w:shd w:val="clear" w:color="auto" w:fill="auto"/>
            <w:tcMar>
              <w:top w:w="100" w:type="dxa"/>
              <w:left w:w="100" w:type="dxa"/>
              <w:bottom w:w="100" w:type="dxa"/>
              <w:right w:w="100" w:type="dxa"/>
            </w:tcMar>
          </w:tcPr>
          <w:p w14:paraId="75E71A99"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Yes</w:t>
            </w:r>
          </w:p>
        </w:tc>
        <w:tc>
          <w:tcPr>
            <w:tcW w:w="5325" w:type="dxa"/>
            <w:shd w:val="clear" w:color="auto" w:fill="auto"/>
            <w:tcMar>
              <w:top w:w="100" w:type="dxa"/>
              <w:left w:w="100" w:type="dxa"/>
              <w:bottom w:w="100" w:type="dxa"/>
              <w:right w:w="100" w:type="dxa"/>
            </w:tcMar>
          </w:tcPr>
          <w:p w14:paraId="3DF4663B"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A commitment to concentrating specifically on women's wear</w:t>
            </w:r>
          </w:p>
        </w:tc>
      </w:tr>
      <w:tr w:rsidR="00ED5FB7" w:rsidRPr="00ED5FB7" w14:paraId="2B898F69" w14:textId="77777777">
        <w:tc>
          <w:tcPr>
            <w:tcW w:w="2175" w:type="dxa"/>
            <w:shd w:val="clear" w:color="auto" w:fill="auto"/>
            <w:tcMar>
              <w:top w:w="100" w:type="dxa"/>
              <w:left w:w="100" w:type="dxa"/>
              <w:bottom w:w="100" w:type="dxa"/>
              <w:right w:w="100" w:type="dxa"/>
            </w:tcMar>
          </w:tcPr>
          <w:p w14:paraId="550C9928"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Markets</w:t>
            </w:r>
          </w:p>
        </w:tc>
        <w:tc>
          <w:tcPr>
            <w:tcW w:w="1860" w:type="dxa"/>
            <w:shd w:val="clear" w:color="auto" w:fill="auto"/>
            <w:tcMar>
              <w:top w:w="100" w:type="dxa"/>
              <w:left w:w="100" w:type="dxa"/>
              <w:bottom w:w="100" w:type="dxa"/>
              <w:right w:w="100" w:type="dxa"/>
            </w:tcMar>
          </w:tcPr>
          <w:p w14:paraId="5F5C7DDA"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No</w:t>
            </w:r>
          </w:p>
        </w:tc>
        <w:tc>
          <w:tcPr>
            <w:tcW w:w="5325" w:type="dxa"/>
            <w:shd w:val="clear" w:color="auto" w:fill="auto"/>
            <w:tcMar>
              <w:top w:w="100" w:type="dxa"/>
              <w:left w:w="100" w:type="dxa"/>
              <w:bottom w:w="100" w:type="dxa"/>
              <w:right w:w="100" w:type="dxa"/>
            </w:tcMar>
          </w:tcPr>
          <w:p w14:paraId="7A550ABB"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No operation is entitled to serve worldwide</w:t>
            </w:r>
          </w:p>
        </w:tc>
      </w:tr>
      <w:tr w:rsidR="00ED5FB7" w:rsidRPr="00ED5FB7" w14:paraId="643358B4" w14:textId="77777777">
        <w:tc>
          <w:tcPr>
            <w:tcW w:w="2175" w:type="dxa"/>
            <w:shd w:val="clear" w:color="auto" w:fill="auto"/>
            <w:tcMar>
              <w:top w:w="100" w:type="dxa"/>
              <w:left w:w="100" w:type="dxa"/>
              <w:bottom w:w="100" w:type="dxa"/>
              <w:right w:w="100" w:type="dxa"/>
            </w:tcMar>
          </w:tcPr>
          <w:p w14:paraId="574F8323"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 xml:space="preserve">Public Image </w:t>
            </w:r>
          </w:p>
        </w:tc>
        <w:tc>
          <w:tcPr>
            <w:tcW w:w="1860" w:type="dxa"/>
            <w:shd w:val="clear" w:color="auto" w:fill="auto"/>
            <w:tcMar>
              <w:top w:w="100" w:type="dxa"/>
              <w:left w:w="100" w:type="dxa"/>
              <w:bottom w:w="100" w:type="dxa"/>
              <w:right w:w="100" w:type="dxa"/>
            </w:tcMar>
          </w:tcPr>
          <w:p w14:paraId="2066C74F"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 xml:space="preserve">Yes </w:t>
            </w:r>
          </w:p>
        </w:tc>
        <w:tc>
          <w:tcPr>
            <w:tcW w:w="5325" w:type="dxa"/>
            <w:shd w:val="clear" w:color="auto" w:fill="auto"/>
            <w:tcMar>
              <w:top w:w="100" w:type="dxa"/>
              <w:left w:w="100" w:type="dxa"/>
              <w:bottom w:w="100" w:type="dxa"/>
              <w:right w:w="100" w:type="dxa"/>
            </w:tcMar>
          </w:tcPr>
          <w:p w14:paraId="21F8E343"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Ethical ways of sales are described</w:t>
            </w:r>
          </w:p>
        </w:tc>
      </w:tr>
      <w:tr w:rsidR="00ED5FB7" w:rsidRPr="00ED5FB7" w14:paraId="09F57E14" w14:textId="77777777">
        <w:tc>
          <w:tcPr>
            <w:tcW w:w="2175" w:type="dxa"/>
            <w:shd w:val="clear" w:color="auto" w:fill="auto"/>
            <w:tcMar>
              <w:top w:w="100" w:type="dxa"/>
              <w:left w:w="100" w:type="dxa"/>
              <w:bottom w:w="100" w:type="dxa"/>
              <w:right w:w="100" w:type="dxa"/>
            </w:tcMar>
          </w:tcPr>
          <w:p w14:paraId="20DEE9A7"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 xml:space="preserve">Survival growth profit </w:t>
            </w:r>
          </w:p>
        </w:tc>
        <w:tc>
          <w:tcPr>
            <w:tcW w:w="1860" w:type="dxa"/>
            <w:shd w:val="clear" w:color="auto" w:fill="auto"/>
            <w:tcMar>
              <w:top w:w="100" w:type="dxa"/>
              <w:left w:w="100" w:type="dxa"/>
              <w:bottom w:w="100" w:type="dxa"/>
              <w:right w:w="100" w:type="dxa"/>
            </w:tcMar>
          </w:tcPr>
          <w:p w14:paraId="22B6739A"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Yes</w:t>
            </w:r>
          </w:p>
        </w:tc>
        <w:tc>
          <w:tcPr>
            <w:tcW w:w="5325" w:type="dxa"/>
            <w:shd w:val="clear" w:color="auto" w:fill="auto"/>
            <w:tcMar>
              <w:top w:w="100" w:type="dxa"/>
              <w:left w:w="100" w:type="dxa"/>
              <w:bottom w:w="100" w:type="dxa"/>
              <w:right w:w="100" w:type="dxa"/>
            </w:tcMar>
          </w:tcPr>
          <w:p w14:paraId="4C7D9CCF"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Customers trust and expectation is associated with company growth</w:t>
            </w:r>
            <w:r w:rsidR="008C2F96" w:rsidRPr="00ED5FB7">
              <w:rPr>
                <w:rFonts w:ascii="Times New Roman" w:eastAsia="Times New Roman" w:hAnsi="Times New Roman" w:cs="Times New Roman"/>
                <w:color w:val="000000" w:themeColor="text1"/>
                <w:sz w:val="24"/>
                <w:szCs w:val="24"/>
              </w:rPr>
              <w:t xml:space="preserve"> (</w:t>
            </w:r>
            <w:r w:rsidR="008C2F96" w:rsidRPr="00ED5FB7">
              <w:rPr>
                <w:rFonts w:ascii="Times New Roman" w:hAnsi="Times New Roman" w:cs="Times New Roman"/>
                <w:color w:val="000000" w:themeColor="text1"/>
                <w:sz w:val="24"/>
                <w:szCs w:val="24"/>
                <w:shd w:val="clear" w:color="auto" w:fill="FFFFFF"/>
              </w:rPr>
              <w:t xml:space="preserve">Olson </w:t>
            </w:r>
            <w:r w:rsidR="008C2F96" w:rsidRPr="00ED5FB7">
              <w:rPr>
                <w:rFonts w:ascii="Times New Roman" w:hAnsi="Times New Roman" w:cs="Times New Roman"/>
                <w:i/>
                <w:color w:val="000000" w:themeColor="text1"/>
                <w:sz w:val="24"/>
                <w:szCs w:val="24"/>
                <w:shd w:val="clear" w:color="auto" w:fill="FFFFFF"/>
              </w:rPr>
              <w:t>et al.</w:t>
            </w:r>
            <w:r w:rsidR="008C2F96" w:rsidRPr="00ED5FB7">
              <w:rPr>
                <w:rFonts w:ascii="Times New Roman" w:hAnsi="Times New Roman" w:cs="Times New Roman"/>
                <w:color w:val="000000" w:themeColor="text1"/>
                <w:sz w:val="24"/>
                <w:szCs w:val="24"/>
                <w:shd w:val="clear" w:color="auto" w:fill="FFFFFF"/>
              </w:rPr>
              <w:t xml:space="preserve"> 2018</w:t>
            </w:r>
            <w:r w:rsidR="008C2F96" w:rsidRPr="00ED5FB7">
              <w:rPr>
                <w:rFonts w:ascii="Times New Roman" w:eastAsia="Times New Roman" w:hAnsi="Times New Roman" w:cs="Times New Roman"/>
                <w:color w:val="000000" w:themeColor="text1"/>
                <w:sz w:val="24"/>
                <w:szCs w:val="24"/>
              </w:rPr>
              <w:t>)</w:t>
            </w:r>
          </w:p>
        </w:tc>
      </w:tr>
    </w:tbl>
    <w:p w14:paraId="29F286AE" w14:textId="77777777" w:rsidR="00C16D5C" w:rsidRPr="00ED5FB7" w:rsidRDefault="0005020D" w:rsidP="00ED5FB7">
      <w:pPr>
        <w:spacing w:line="360" w:lineRule="auto"/>
        <w:jc w:val="center"/>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Table 1: Mission Statement Audit</w:t>
      </w:r>
    </w:p>
    <w:p w14:paraId="58258AA4" w14:textId="77777777" w:rsidR="00C16D5C" w:rsidRPr="00ED5FB7" w:rsidRDefault="0005020D" w:rsidP="00ED5FB7">
      <w:pPr>
        <w:spacing w:line="360" w:lineRule="auto"/>
        <w:jc w:val="both"/>
        <w:rPr>
          <w:rFonts w:ascii="Times New Roman" w:eastAsia="Times New Roman" w:hAnsi="Times New Roman" w:cs="Times New Roman"/>
          <w:color w:val="000000" w:themeColor="text1"/>
          <w:sz w:val="24"/>
          <w:szCs w:val="24"/>
        </w:rPr>
      </w:pPr>
      <w:proofErr w:type="spellStart"/>
      <w:r w:rsidRPr="00ED5FB7">
        <w:rPr>
          <w:rFonts w:ascii="Times New Roman" w:eastAsia="Times New Roman" w:hAnsi="Times New Roman" w:cs="Times New Roman"/>
          <w:b/>
          <w:i/>
          <w:color w:val="000000" w:themeColor="text1"/>
          <w:sz w:val="24"/>
          <w:szCs w:val="24"/>
        </w:rPr>
        <w:t>Greenleys’s</w:t>
      </w:r>
      <w:proofErr w:type="spellEnd"/>
      <w:r w:rsidRPr="00ED5FB7">
        <w:rPr>
          <w:rFonts w:ascii="Times New Roman" w:eastAsia="Times New Roman" w:hAnsi="Times New Roman" w:cs="Times New Roman"/>
          <w:b/>
          <w:i/>
          <w:color w:val="000000" w:themeColor="text1"/>
          <w:sz w:val="24"/>
          <w:szCs w:val="24"/>
        </w:rPr>
        <w:t xml:space="preserve"> classification of resources:</w:t>
      </w:r>
    </w:p>
    <w:tbl>
      <w:tblPr>
        <w:tblStyle w:val="a0"/>
        <w:tblW w:w="9360" w:type="dxa"/>
        <w:tblInd w:w="-110" w:type="dxa"/>
        <w:tblBorders>
          <w:top w:val="single" w:sz="8" w:space="0" w:color="000000"/>
          <w:left w:val="single" w:sz="8" w:space="0" w:color="000000"/>
          <w:bottom w:val="single" w:sz="4" w:space="0" w:color="auto"/>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10"/>
        <w:gridCol w:w="2820"/>
        <w:gridCol w:w="2731"/>
        <w:gridCol w:w="2099"/>
      </w:tblGrid>
      <w:tr w:rsidR="00ED5FB7" w:rsidRPr="00ED5FB7" w14:paraId="5664CF87" w14:textId="77777777" w:rsidTr="009C2654">
        <w:trPr>
          <w:trHeight w:val="620"/>
        </w:trPr>
        <w:tc>
          <w:tcPr>
            <w:tcW w:w="1710" w:type="dxa"/>
            <w:tcMar>
              <w:top w:w="100" w:type="dxa"/>
              <w:left w:w="100" w:type="dxa"/>
              <w:bottom w:w="100" w:type="dxa"/>
              <w:right w:w="100" w:type="dxa"/>
            </w:tcMar>
          </w:tcPr>
          <w:p w14:paraId="33448FB8" w14:textId="77777777" w:rsidR="00C16D5C" w:rsidRPr="00ED5FB7" w:rsidRDefault="0005020D" w:rsidP="00ED5FB7">
            <w:pPr>
              <w:spacing w:before="240" w:after="240" w:line="360" w:lineRule="auto"/>
              <w:ind w:left="140" w:right="140"/>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 xml:space="preserve"> </w:t>
            </w:r>
          </w:p>
        </w:tc>
        <w:tc>
          <w:tcPr>
            <w:tcW w:w="2820" w:type="dxa"/>
            <w:tcMar>
              <w:top w:w="100" w:type="dxa"/>
              <w:left w:w="100" w:type="dxa"/>
              <w:bottom w:w="100" w:type="dxa"/>
              <w:right w:w="100" w:type="dxa"/>
            </w:tcMar>
          </w:tcPr>
          <w:p w14:paraId="684A4D06" w14:textId="77777777" w:rsidR="00C16D5C" w:rsidRPr="00ED5FB7" w:rsidRDefault="0005020D" w:rsidP="00ED5FB7">
            <w:pPr>
              <w:spacing w:before="240" w:after="240" w:line="360" w:lineRule="auto"/>
              <w:ind w:left="140" w:right="140"/>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Resources, Capabilities</w:t>
            </w:r>
          </w:p>
        </w:tc>
        <w:tc>
          <w:tcPr>
            <w:tcW w:w="2731" w:type="dxa"/>
            <w:tcMar>
              <w:top w:w="100" w:type="dxa"/>
              <w:left w:w="100" w:type="dxa"/>
              <w:bottom w:w="100" w:type="dxa"/>
              <w:right w:w="100" w:type="dxa"/>
            </w:tcMar>
          </w:tcPr>
          <w:p w14:paraId="0579CE74" w14:textId="77777777" w:rsidR="00C16D5C" w:rsidRPr="00ED5FB7" w:rsidRDefault="0005020D" w:rsidP="00ED5FB7">
            <w:pPr>
              <w:spacing w:before="240" w:after="240" w:line="360" w:lineRule="auto"/>
              <w:ind w:left="140" w:right="140"/>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Operational</w:t>
            </w:r>
          </w:p>
        </w:tc>
        <w:tc>
          <w:tcPr>
            <w:tcW w:w="2099" w:type="dxa"/>
            <w:tcMar>
              <w:top w:w="100" w:type="dxa"/>
              <w:left w:w="100" w:type="dxa"/>
              <w:bottom w:w="100" w:type="dxa"/>
              <w:right w:w="100" w:type="dxa"/>
            </w:tcMar>
          </w:tcPr>
          <w:p w14:paraId="2CF1E181" w14:textId="77777777" w:rsidR="00C16D5C" w:rsidRPr="00ED5FB7" w:rsidRDefault="0005020D" w:rsidP="00ED5FB7">
            <w:pPr>
              <w:spacing w:before="240" w:after="240" w:line="360" w:lineRule="auto"/>
              <w:ind w:left="140" w:right="140"/>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Management</w:t>
            </w:r>
          </w:p>
        </w:tc>
      </w:tr>
      <w:tr w:rsidR="00ED5FB7" w:rsidRPr="00ED5FB7" w14:paraId="764E7FB6" w14:textId="77777777" w:rsidTr="009C2654">
        <w:trPr>
          <w:trHeight w:val="2600"/>
        </w:trPr>
        <w:tc>
          <w:tcPr>
            <w:tcW w:w="1710" w:type="dxa"/>
            <w:tcMar>
              <w:top w:w="100" w:type="dxa"/>
              <w:left w:w="100" w:type="dxa"/>
              <w:bottom w:w="100" w:type="dxa"/>
              <w:right w:w="100" w:type="dxa"/>
            </w:tcMar>
          </w:tcPr>
          <w:p w14:paraId="747A5AB0" w14:textId="77777777" w:rsidR="00C16D5C" w:rsidRPr="00ED5FB7" w:rsidRDefault="0005020D" w:rsidP="00ED5FB7">
            <w:pPr>
              <w:spacing w:line="360" w:lineRule="auto"/>
              <w:ind w:left="260" w:right="260"/>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Physical</w:t>
            </w:r>
          </w:p>
        </w:tc>
        <w:tc>
          <w:tcPr>
            <w:tcW w:w="2820" w:type="dxa"/>
            <w:tcMar>
              <w:top w:w="100" w:type="dxa"/>
              <w:left w:w="100" w:type="dxa"/>
              <w:bottom w:w="100" w:type="dxa"/>
              <w:right w:w="100" w:type="dxa"/>
            </w:tcMar>
          </w:tcPr>
          <w:p w14:paraId="14F5FA51" w14:textId="77777777" w:rsidR="00C16D5C" w:rsidRPr="00ED5FB7" w:rsidRDefault="0005020D" w:rsidP="00ED5FB7">
            <w:pPr>
              <w:spacing w:line="360" w:lineRule="auto"/>
              <w:ind w:right="140"/>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Hiring delivery boys for the successful delivery of resources</w:t>
            </w:r>
          </w:p>
        </w:tc>
        <w:tc>
          <w:tcPr>
            <w:tcW w:w="2731" w:type="dxa"/>
            <w:vMerge w:val="restart"/>
            <w:tcMar>
              <w:top w:w="100" w:type="dxa"/>
              <w:left w:w="100" w:type="dxa"/>
              <w:bottom w:w="100" w:type="dxa"/>
              <w:right w:w="100" w:type="dxa"/>
            </w:tcMar>
          </w:tcPr>
          <w:p w14:paraId="3B90A9F3" w14:textId="77777777" w:rsidR="00C16D5C" w:rsidRPr="00ED5FB7" w:rsidRDefault="0005020D" w:rsidP="00ED5FB7">
            <w:pPr>
              <w:spacing w:line="360" w:lineRule="auto"/>
              <w:ind w:right="140"/>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 xml:space="preserve">Customers are expected to obtain new products regularly. This will be done through a highly efficient supply chain </w:t>
            </w:r>
            <w:r w:rsidR="008C2F96" w:rsidRPr="00ED5FB7">
              <w:rPr>
                <w:rFonts w:ascii="Times New Roman" w:eastAsia="Times New Roman" w:hAnsi="Times New Roman" w:cs="Times New Roman"/>
                <w:color w:val="000000" w:themeColor="text1"/>
                <w:sz w:val="24"/>
                <w:szCs w:val="24"/>
              </w:rPr>
              <w:t>(</w:t>
            </w:r>
            <w:proofErr w:type="spellStart"/>
            <w:r w:rsidR="008C2F96" w:rsidRPr="00ED5FB7">
              <w:rPr>
                <w:rFonts w:ascii="Times New Roman" w:hAnsi="Times New Roman" w:cs="Times New Roman"/>
                <w:color w:val="000000" w:themeColor="text1"/>
                <w:sz w:val="24"/>
                <w:szCs w:val="24"/>
                <w:shd w:val="clear" w:color="auto" w:fill="FFFFFF"/>
              </w:rPr>
              <w:t>Sadchenko</w:t>
            </w:r>
            <w:proofErr w:type="spellEnd"/>
            <w:r w:rsidR="008C2F96" w:rsidRPr="00ED5FB7">
              <w:rPr>
                <w:rFonts w:ascii="Times New Roman" w:hAnsi="Times New Roman" w:cs="Times New Roman"/>
                <w:color w:val="000000" w:themeColor="text1"/>
                <w:sz w:val="24"/>
                <w:szCs w:val="24"/>
                <w:shd w:val="clear" w:color="auto" w:fill="FFFFFF"/>
              </w:rPr>
              <w:t xml:space="preserve"> </w:t>
            </w:r>
            <w:r w:rsidR="008C2F96" w:rsidRPr="00ED5FB7">
              <w:rPr>
                <w:rFonts w:ascii="Times New Roman" w:hAnsi="Times New Roman" w:cs="Times New Roman"/>
                <w:i/>
                <w:color w:val="000000" w:themeColor="text1"/>
                <w:sz w:val="24"/>
                <w:szCs w:val="24"/>
                <w:shd w:val="clear" w:color="auto" w:fill="FFFFFF"/>
              </w:rPr>
              <w:t>et al.</w:t>
            </w:r>
            <w:r w:rsidR="008C2F96" w:rsidRPr="00ED5FB7">
              <w:rPr>
                <w:rFonts w:ascii="Times New Roman" w:hAnsi="Times New Roman" w:cs="Times New Roman"/>
                <w:color w:val="000000" w:themeColor="text1"/>
                <w:sz w:val="24"/>
                <w:szCs w:val="24"/>
                <w:shd w:val="clear" w:color="auto" w:fill="FFFFFF"/>
              </w:rPr>
              <w:t xml:space="preserve"> 2020</w:t>
            </w:r>
            <w:r w:rsidR="008C2F96" w:rsidRPr="00ED5FB7">
              <w:rPr>
                <w:rFonts w:ascii="Times New Roman" w:eastAsia="Times New Roman" w:hAnsi="Times New Roman" w:cs="Times New Roman"/>
                <w:color w:val="000000" w:themeColor="text1"/>
                <w:sz w:val="24"/>
                <w:szCs w:val="24"/>
              </w:rPr>
              <w:t>)</w:t>
            </w:r>
          </w:p>
        </w:tc>
        <w:tc>
          <w:tcPr>
            <w:tcW w:w="2099" w:type="dxa"/>
            <w:vMerge w:val="restart"/>
            <w:tcMar>
              <w:top w:w="100" w:type="dxa"/>
              <w:left w:w="100" w:type="dxa"/>
              <w:bottom w:w="100" w:type="dxa"/>
              <w:right w:w="100" w:type="dxa"/>
            </w:tcMar>
          </w:tcPr>
          <w:p w14:paraId="37D4B5C8" w14:textId="77777777" w:rsidR="00C16D5C" w:rsidRPr="00ED5FB7" w:rsidRDefault="0005020D" w:rsidP="00ED5FB7">
            <w:pPr>
              <w:spacing w:line="360" w:lineRule="auto"/>
              <w:ind w:right="140"/>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 xml:space="preserve">CEO of this business is an expert in software application design and all sustainable </w:t>
            </w:r>
            <w:r w:rsidRPr="00ED5FB7">
              <w:rPr>
                <w:rFonts w:ascii="Times New Roman" w:eastAsia="Times New Roman" w:hAnsi="Times New Roman" w:cs="Times New Roman"/>
                <w:color w:val="000000" w:themeColor="text1"/>
                <w:sz w:val="24"/>
                <w:szCs w:val="24"/>
              </w:rPr>
              <w:lastRenderedPageBreak/>
              <w:t>options will be used to reach out to a large network of the audience through online and offline media</w:t>
            </w:r>
          </w:p>
        </w:tc>
      </w:tr>
      <w:tr w:rsidR="00ED5FB7" w:rsidRPr="00ED5FB7" w14:paraId="74E166AE" w14:textId="77777777" w:rsidTr="009C2654">
        <w:trPr>
          <w:trHeight w:val="3470"/>
        </w:trPr>
        <w:tc>
          <w:tcPr>
            <w:tcW w:w="1710" w:type="dxa"/>
            <w:tcMar>
              <w:top w:w="100" w:type="dxa"/>
              <w:left w:w="100" w:type="dxa"/>
              <w:bottom w:w="100" w:type="dxa"/>
              <w:right w:w="100" w:type="dxa"/>
            </w:tcMar>
          </w:tcPr>
          <w:p w14:paraId="3C8662F3" w14:textId="77777777" w:rsidR="00C16D5C" w:rsidRPr="00ED5FB7" w:rsidRDefault="0005020D" w:rsidP="00ED5FB7">
            <w:pPr>
              <w:spacing w:line="360" w:lineRule="auto"/>
              <w:ind w:left="260" w:right="260"/>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lastRenderedPageBreak/>
              <w:t>Financial</w:t>
            </w:r>
          </w:p>
        </w:tc>
        <w:tc>
          <w:tcPr>
            <w:tcW w:w="2820" w:type="dxa"/>
            <w:tcMar>
              <w:top w:w="100" w:type="dxa"/>
              <w:left w:w="100" w:type="dxa"/>
              <w:bottom w:w="100" w:type="dxa"/>
              <w:right w:w="100" w:type="dxa"/>
            </w:tcMar>
          </w:tcPr>
          <w:p w14:paraId="0A8EEB9B" w14:textId="77777777" w:rsidR="00C16D5C" w:rsidRPr="00ED5FB7" w:rsidRDefault="0005020D" w:rsidP="00ED5FB7">
            <w:pPr>
              <w:spacing w:line="360" w:lineRule="auto"/>
              <w:ind w:right="140"/>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Collaborating with big-shot brands and working in hand to rule the eCommerce market and sell customized ethnic wear under a brand name</w:t>
            </w:r>
          </w:p>
        </w:tc>
        <w:tc>
          <w:tcPr>
            <w:tcW w:w="2731" w:type="dxa"/>
            <w:vMerge/>
            <w:shd w:val="clear" w:color="auto" w:fill="auto"/>
            <w:tcMar>
              <w:top w:w="100" w:type="dxa"/>
              <w:left w:w="100" w:type="dxa"/>
              <w:bottom w:w="100" w:type="dxa"/>
              <w:right w:w="100" w:type="dxa"/>
            </w:tcMar>
          </w:tcPr>
          <w:p w14:paraId="27F15F4B" w14:textId="77777777" w:rsidR="00C16D5C" w:rsidRPr="00ED5FB7" w:rsidRDefault="00C16D5C" w:rsidP="00ED5FB7">
            <w:pPr>
              <w:spacing w:line="360" w:lineRule="auto"/>
              <w:ind w:left="140" w:right="140"/>
              <w:rPr>
                <w:rFonts w:ascii="Times New Roman" w:eastAsia="Times New Roman" w:hAnsi="Times New Roman" w:cs="Times New Roman"/>
                <w:color w:val="000000" w:themeColor="text1"/>
                <w:sz w:val="24"/>
                <w:szCs w:val="24"/>
              </w:rPr>
            </w:pPr>
          </w:p>
        </w:tc>
        <w:tc>
          <w:tcPr>
            <w:tcW w:w="2099" w:type="dxa"/>
            <w:vMerge/>
            <w:shd w:val="clear" w:color="auto" w:fill="auto"/>
            <w:tcMar>
              <w:top w:w="100" w:type="dxa"/>
              <w:left w:w="100" w:type="dxa"/>
              <w:bottom w:w="100" w:type="dxa"/>
              <w:right w:w="100" w:type="dxa"/>
            </w:tcMar>
          </w:tcPr>
          <w:p w14:paraId="71E18CBF" w14:textId="77777777" w:rsidR="00C16D5C" w:rsidRPr="00ED5FB7" w:rsidRDefault="00C16D5C" w:rsidP="00ED5FB7">
            <w:pPr>
              <w:spacing w:line="360" w:lineRule="auto"/>
              <w:ind w:left="140" w:right="140"/>
              <w:rPr>
                <w:rFonts w:ascii="Times New Roman" w:eastAsia="Times New Roman" w:hAnsi="Times New Roman" w:cs="Times New Roman"/>
                <w:color w:val="000000" w:themeColor="text1"/>
                <w:sz w:val="24"/>
                <w:szCs w:val="24"/>
              </w:rPr>
            </w:pPr>
          </w:p>
        </w:tc>
      </w:tr>
    </w:tbl>
    <w:p w14:paraId="062D259D" w14:textId="77777777" w:rsidR="00C16D5C" w:rsidRPr="00ED5FB7" w:rsidRDefault="00C16D5C" w:rsidP="00ED5FB7">
      <w:pPr>
        <w:spacing w:line="360" w:lineRule="auto"/>
        <w:jc w:val="both"/>
        <w:rPr>
          <w:rFonts w:ascii="Times New Roman" w:eastAsia="Times New Roman" w:hAnsi="Times New Roman" w:cs="Times New Roman"/>
          <w:color w:val="000000" w:themeColor="text1"/>
          <w:sz w:val="24"/>
          <w:szCs w:val="24"/>
        </w:rPr>
      </w:pPr>
    </w:p>
    <w:tbl>
      <w:tblPr>
        <w:tblStyle w:val="a1"/>
        <w:tblW w:w="9344" w:type="dxa"/>
        <w:tblInd w:w="-110" w:type="dxa"/>
        <w:tblBorders>
          <w:top w:val="nil"/>
          <w:left w:val="nil"/>
          <w:bottom w:val="nil"/>
          <w:right w:val="nil"/>
          <w:insideH w:val="nil"/>
          <w:insideV w:val="nil"/>
        </w:tblBorders>
        <w:tblLayout w:type="fixed"/>
        <w:tblLook w:val="0600" w:firstRow="0" w:lastRow="0" w:firstColumn="0" w:lastColumn="0" w:noHBand="1" w:noVBand="1"/>
      </w:tblPr>
      <w:tblGrid>
        <w:gridCol w:w="1737"/>
        <w:gridCol w:w="7607"/>
      </w:tblGrid>
      <w:tr w:rsidR="00ED5FB7" w:rsidRPr="00ED5FB7" w14:paraId="607FA7EA" w14:textId="77777777" w:rsidTr="009C2654">
        <w:trPr>
          <w:trHeight w:val="833"/>
        </w:trPr>
        <w:tc>
          <w:tcPr>
            <w:tcW w:w="17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08AA04" w14:textId="77777777" w:rsidR="00C16D5C" w:rsidRPr="00ED5FB7" w:rsidRDefault="0005020D" w:rsidP="00ED5FB7">
            <w:pPr>
              <w:spacing w:before="240" w:after="240" w:line="360" w:lineRule="auto"/>
              <w:ind w:left="140" w:right="140"/>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HR</w:t>
            </w:r>
          </w:p>
        </w:tc>
        <w:tc>
          <w:tcPr>
            <w:tcW w:w="7607"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06F14DA" w14:textId="77777777" w:rsidR="00C16D5C" w:rsidRPr="00ED5FB7" w:rsidRDefault="0005020D" w:rsidP="00ED5FB7">
            <w:pPr>
              <w:spacing w:before="240" w:after="240" w:line="360" w:lineRule="auto"/>
              <w:ind w:left="140" w:right="140"/>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Creating an employee-friendly environment for software engineers and managers</w:t>
            </w:r>
          </w:p>
        </w:tc>
      </w:tr>
    </w:tbl>
    <w:p w14:paraId="1C59A91B" w14:textId="77777777" w:rsidR="00C16D5C" w:rsidRPr="00ED5FB7" w:rsidRDefault="0005020D" w:rsidP="00ED5FB7">
      <w:pPr>
        <w:spacing w:line="360" w:lineRule="auto"/>
        <w:jc w:val="center"/>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 xml:space="preserve">Table 2: </w:t>
      </w:r>
      <w:proofErr w:type="spellStart"/>
      <w:r w:rsidRPr="00ED5FB7">
        <w:rPr>
          <w:rFonts w:ascii="Times New Roman" w:eastAsia="Times New Roman" w:hAnsi="Times New Roman" w:cs="Times New Roman"/>
          <w:b/>
          <w:color w:val="000000" w:themeColor="text1"/>
          <w:sz w:val="24"/>
          <w:szCs w:val="24"/>
        </w:rPr>
        <w:t>Greenleys’s</w:t>
      </w:r>
      <w:proofErr w:type="spellEnd"/>
      <w:r w:rsidRPr="00ED5FB7">
        <w:rPr>
          <w:rFonts w:ascii="Times New Roman" w:eastAsia="Times New Roman" w:hAnsi="Times New Roman" w:cs="Times New Roman"/>
          <w:b/>
          <w:color w:val="000000" w:themeColor="text1"/>
          <w:sz w:val="24"/>
          <w:szCs w:val="24"/>
        </w:rPr>
        <w:t xml:space="preserve"> classification of the resource</w:t>
      </w:r>
    </w:p>
    <w:p w14:paraId="36B93645" w14:textId="77777777" w:rsidR="00C16D5C" w:rsidRPr="00ED5FB7" w:rsidRDefault="0005020D" w:rsidP="00ED5FB7">
      <w:pPr>
        <w:spacing w:line="360" w:lineRule="auto"/>
        <w:jc w:val="both"/>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3.2 External Audit</w:t>
      </w:r>
    </w:p>
    <w:p w14:paraId="7A63B726" w14:textId="77777777" w:rsidR="00C16D5C" w:rsidRPr="00ED5FB7" w:rsidRDefault="0005020D" w:rsidP="00ED5FB7">
      <w:pPr>
        <w:spacing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b/>
          <w:i/>
          <w:color w:val="000000" w:themeColor="text1"/>
          <w:sz w:val="24"/>
          <w:szCs w:val="24"/>
        </w:rPr>
        <w:t>Porter’s Five forces:</w:t>
      </w:r>
    </w:p>
    <w:tbl>
      <w:tblPr>
        <w:tblStyle w:val="a2"/>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65"/>
        <w:gridCol w:w="1230"/>
        <w:gridCol w:w="6465"/>
      </w:tblGrid>
      <w:tr w:rsidR="00ED5FB7" w:rsidRPr="00ED5FB7" w14:paraId="7E2B4C05" w14:textId="77777777">
        <w:tc>
          <w:tcPr>
            <w:tcW w:w="1665" w:type="dxa"/>
            <w:shd w:val="clear" w:color="auto" w:fill="auto"/>
            <w:tcMar>
              <w:top w:w="100" w:type="dxa"/>
              <w:left w:w="100" w:type="dxa"/>
              <w:bottom w:w="100" w:type="dxa"/>
              <w:right w:w="100" w:type="dxa"/>
            </w:tcMar>
          </w:tcPr>
          <w:p w14:paraId="5E7634F3"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Components</w:t>
            </w:r>
          </w:p>
        </w:tc>
        <w:tc>
          <w:tcPr>
            <w:tcW w:w="1230" w:type="dxa"/>
            <w:shd w:val="clear" w:color="auto" w:fill="auto"/>
            <w:tcMar>
              <w:top w:w="100" w:type="dxa"/>
              <w:left w:w="100" w:type="dxa"/>
              <w:bottom w:w="100" w:type="dxa"/>
              <w:right w:w="100" w:type="dxa"/>
            </w:tcMar>
          </w:tcPr>
          <w:p w14:paraId="77DA29C3"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Impact</w:t>
            </w:r>
          </w:p>
        </w:tc>
        <w:tc>
          <w:tcPr>
            <w:tcW w:w="6465" w:type="dxa"/>
            <w:shd w:val="clear" w:color="auto" w:fill="auto"/>
            <w:tcMar>
              <w:top w:w="100" w:type="dxa"/>
              <w:left w:w="100" w:type="dxa"/>
              <w:bottom w:w="100" w:type="dxa"/>
              <w:right w:w="100" w:type="dxa"/>
            </w:tcMar>
          </w:tcPr>
          <w:p w14:paraId="078115BB"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Explanation</w:t>
            </w:r>
          </w:p>
        </w:tc>
      </w:tr>
      <w:tr w:rsidR="00ED5FB7" w:rsidRPr="00ED5FB7" w14:paraId="50A4AA5B" w14:textId="77777777">
        <w:tc>
          <w:tcPr>
            <w:tcW w:w="1665" w:type="dxa"/>
            <w:shd w:val="clear" w:color="auto" w:fill="auto"/>
            <w:tcMar>
              <w:top w:w="100" w:type="dxa"/>
              <w:left w:w="100" w:type="dxa"/>
              <w:bottom w:w="100" w:type="dxa"/>
              <w:right w:w="100" w:type="dxa"/>
            </w:tcMar>
          </w:tcPr>
          <w:p w14:paraId="5E1058A5"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The threat of new Entrance</w:t>
            </w:r>
          </w:p>
        </w:tc>
        <w:tc>
          <w:tcPr>
            <w:tcW w:w="1230" w:type="dxa"/>
            <w:shd w:val="clear" w:color="auto" w:fill="auto"/>
            <w:tcMar>
              <w:top w:w="100" w:type="dxa"/>
              <w:left w:w="100" w:type="dxa"/>
              <w:bottom w:w="100" w:type="dxa"/>
              <w:right w:w="100" w:type="dxa"/>
            </w:tcMar>
          </w:tcPr>
          <w:p w14:paraId="3425A375"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 xml:space="preserve">Medium </w:t>
            </w:r>
          </w:p>
        </w:tc>
        <w:tc>
          <w:tcPr>
            <w:tcW w:w="6465" w:type="dxa"/>
            <w:shd w:val="clear" w:color="auto" w:fill="auto"/>
            <w:tcMar>
              <w:top w:w="100" w:type="dxa"/>
              <w:left w:w="100" w:type="dxa"/>
              <w:bottom w:w="100" w:type="dxa"/>
              <w:right w:w="100" w:type="dxa"/>
            </w:tcMar>
          </w:tcPr>
          <w:p w14:paraId="22FCA077"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It could be identified as a medium threat since there is a high number of businesses generated even with the high availability of fashion brands as good as 21,861. The minimum investment done is 15000 pounds</w:t>
            </w:r>
            <w:r w:rsidR="008C2F96" w:rsidRPr="00ED5FB7">
              <w:rPr>
                <w:rFonts w:ascii="Times New Roman" w:eastAsia="Times New Roman" w:hAnsi="Times New Roman" w:cs="Times New Roman"/>
                <w:color w:val="000000" w:themeColor="text1"/>
                <w:sz w:val="24"/>
                <w:szCs w:val="24"/>
              </w:rPr>
              <w:t xml:space="preserve"> (</w:t>
            </w:r>
            <w:proofErr w:type="spellStart"/>
            <w:r w:rsidR="008C2F96" w:rsidRPr="00ED5FB7">
              <w:rPr>
                <w:rFonts w:ascii="Times New Roman" w:hAnsi="Times New Roman" w:cs="Times New Roman"/>
                <w:color w:val="000000" w:themeColor="text1"/>
                <w:sz w:val="24"/>
                <w:szCs w:val="24"/>
                <w:shd w:val="clear" w:color="auto" w:fill="FFFFFF"/>
              </w:rPr>
              <w:t>Verdenhofa</w:t>
            </w:r>
            <w:proofErr w:type="spellEnd"/>
            <w:r w:rsidR="008C2F96" w:rsidRPr="00ED5FB7">
              <w:rPr>
                <w:rFonts w:ascii="Times New Roman" w:hAnsi="Times New Roman" w:cs="Times New Roman"/>
                <w:color w:val="000000" w:themeColor="text1"/>
                <w:sz w:val="24"/>
                <w:szCs w:val="24"/>
                <w:shd w:val="clear" w:color="auto" w:fill="FFFFFF"/>
              </w:rPr>
              <w:t xml:space="preserve"> </w:t>
            </w:r>
            <w:r w:rsidR="008C2F96" w:rsidRPr="00ED5FB7">
              <w:rPr>
                <w:rFonts w:ascii="Times New Roman" w:hAnsi="Times New Roman" w:cs="Times New Roman"/>
                <w:i/>
                <w:color w:val="000000" w:themeColor="text1"/>
                <w:sz w:val="24"/>
                <w:szCs w:val="24"/>
                <w:shd w:val="clear" w:color="auto" w:fill="FFFFFF"/>
              </w:rPr>
              <w:t>et al.</w:t>
            </w:r>
            <w:r w:rsidR="008C2F96" w:rsidRPr="00ED5FB7">
              <w:rPr>
                <w:rFonts w:ascii="Times New Roman" w:hAnsi="Times New Roman" w:cs="Times New Roman"/>
                <w:color w:val="000000" w:themeColor="text1"/>
                <w:sz w:val="24"/>
                <w:szCs w:val="24"/>
                <w:shd w:val="clear" w:color="auto" w:fill="FFFFFF"/>
              </w:rPr>
              <w:t xml:space="preserve"> 2018</w:t>
            </w:r>
            <w:r w:rsidR="008C2F96" w:rsidRPr="00ED5FB7">
              <w:rPr>
                <w:rFonts w:ascii="Times New Roman" w:eastAsia="Times New Roman" w:hAnsi="Times New Roman" w:cs="Times New Roman"/>
                <w:color w:val="000000" w:themeColor="text1"/>
                <w:sz w:val="24"/>
                <w:szCs w:val="24"/>
              </w:rPr>
              <w:t>)</w:t>
            </w:r>
            <w:r w:rsidRPr="00ED5FB7">
              <w:rPr>
                <w:rFonts w:ascii="Times New Roman" w:eastAsia="Times New Roman" w:hAnsi="Times New Roman" w:cs="Times New Roman"/>
                <w:color w:val="000000" w:themeColor="text1"/>
                <w:sz w:val="24"/>
                <w:szCs w:val="24"/>
              </w:rPr>
              <w:t xml:space="preserve">. </w:t>
            </w:r>
          </w:p>
        </w:tc>
      </w:tr>
      <w:tr w:rsidR="00ED5FB7" w:rsidRPr="00ED5FB7" w14:paraId="31955F96" w14:textId="77777777">
        <w:tc>
          <w:tcPr>
            <w:tcW w:w="1665" w:type="dxa"/>
            <w:shd w:val="clear" w:color="auto" w:fill="auto"/>
            <w:tcMar>
              <w:top w:w="100" w:type="dxa"/>
              <w:left w:w="100" w:type="dxa"/>
              <w:bottom w:w="100" w:type="dxa"/>
              <w:right w:w="100" w:type="dxa"/>
            </w:tcMar>
          </w:tcPr>
          <w:p w14:paraId="58283694"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Threat of substitution</w:t>
            </w:r>
          </w:p>
        </w:tc>
        <w:tc>
          <w:tcPr>
            <w:tcW w:w="1230" w:type="dxa"/>
            <w:shd w:val="clear" w:color="auto" w:fill="auto"/>
            <w:tcMar>
              <w:top w:w="100" w:type="dxa"/>
              <w:left w:w="100" w:type="dxa"/>
              <w:bottom w:w="100" w:type="dxa"/>
              <w:right w:w="100" w:type="dxa"/>
            </w:tcMar>
          </w:tcPr>
          <w:p w14:paraId="19C2BD96"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 xml:space="preserve">High </w:t>
            </w:r>
          </w:p>
        </w:tc>
        <w:tc>
          <w:tcPr>
            <w:tcW w:w="6465" w:type="dxa"/>
            <w:shd w:val="clear" w:color="auto" w:fill="auto"/>
            <w:tcMar>
              <w:top w:w="100" w:type="dxa"/>
              <w:left w:w="100" w:type="dxa"/>
              <w:bottom w:w="100" w:type="dxa"/>
              <w:right w:w="100" w:type="dxa"/>
            </w:tcMar>
          </w:tcPr>
          <w:p w14:paraId="5EEFD398"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"90 percent of UK shoppers express an interest in having this alternative open”. Hence, sustainable clothing is important to generate to hold the market</w:t>
            </w:r>
          </w:p>
        </w:tc>
      </w:tr>
      <w:tr w:rsidR="00ED5FB7" w:rsidRPr="00ED5FB7" w14:paraId="3DDA55CF" w14:textId="77777777">
        <w:tc>
          <w:tcPr>
            <w:tcW w:w="1665" w:type="dxa"/>
            <w:shd w:val="clear" w:color="auto" w:fill="auto"/>
            <w:tcMar>
              <w:top w:w="100" w:type="dxa"/>
              <w:left w:w="100" w:type="dxa"/>
              <w:bottom w:w="100" w:type="dxa"/>
              <w:right w:w="100" w:type="dxa"/>
            </w:tcMar>
          </w:tcPr>
          <w:p w14:paraId="4A80D083"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Bargaining power of customers</w:t>
            </w:r>
          </w:p>
        </w:tc>
        <w:tc>
          <w:tcPr>
            <w:tcW w:w="1230" w:type="dxa"/>
            <w:shd w:val="clear" w:color="auto" w:fill="auto"/>
            <w:tcMar>
              <w:top w:w="100" w:type="dxa"/>
              <w:left w:w="100" w:type="dxa"/>
              <w:bottom w:w="100" w:type="dxa"/>
              <w:right w:w="100" w:type="dxa"/>
            </w:tcMar>
          </w:tcPr>
          <w:p w14:paraId="4ACC1552"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 xml:space="preserve">High </w:t>
            </w:r>
          </w:p>
        </w:tc>
        <w:tc>
          <w:tcPr>
            <w:tcW w:w="6465" w:type="dxa"/>
            <w:shd w:val="clear" w:color="auto" w:fill="auto"/>
            <w:tcMar>
              <w:top w:w="100" w:type="dxa"/>
              <w:left w:w="100" w:type="dxa"/>
              <w:bottom w:w="100" w:type="dxa"/>
              <w:right w:w="100" w:type="dxa"/>
            </w:tcMar>
          </w:tcPr>
          <w:p w14:paraId="125ABB91"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Buyers have many options to choose from and need to become satisfied with the type of service offered</w:t>
            </w:r>
          </w:p>
        </w:tc>
      </w:tr>
      <w:tr w:rsidR="00ED5FB7" w:rsidRPr="00ED5FB7" w14:paraId="51E57A3F" w14:textId="77777777">
        <w:tc>
          <w:tcPr>
            <w:tcW w:w="1665" w:type="dxa"/>
            <w:shd w:val="clear" w:color="auto" w:fill="auto"/>
            <w:tcMar>
              <w:top w:w="100" w:type="dxa"/>
              <w:left w:w="100" w:type="dxa"/>
              <w:bottom w:w="100" w:type="dxa"/>
              <w:right w:w="100" w:type="dxa"/>
            </w:tcMar>
          </w:tcPr>
          <w:p w14:paraId="7C1ABF83"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lastRenderedPageBreak/>
              <w:t>Bargaining power of suppliers</w:t>
            </w:r>
          </w:p>
        </w:tc>
        <w:tc>
          <w:tcPr>
            <w:tcW w:w="1230" w:type="dxa"/>
            <w:shd w:val="clear" w:color="auto" w:fill="auto"/>
            <w:tcMar>
              <w:top w:w="100" w:type="dxa"/>
              <w:left w:w="100" w:type="dxa"/>
              <w:bottom w:w="100" w:type="dxa"/>
              <w:right w:w="100" w:type="dxa"/>
            </w:tcMar>
          </w:tcPr>
          <w:p w14:paraId="2931F236"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 xml:space="preserve">Low </w:t>
            </w:r>
          </w:p>
        </w:tc>
        <w:tc>
          <w:tcPr>
            <w:tcW w:w="6465" w:type="dxa"/>
            <w:shd w:val="clear" w:color="auto" w:fill="auto"/>
            <w:tcMar>
              <w:top w:w="100" w:type="dxa"/>
              <w:left w:w="100" w:type="dxa"/>
              <w:bottom w:w="100" w:type="dxa"/>
              <w:right w:w="100" w:type="dxa"/>
            </w:tcMar>
          </w:tcPr>
          <w:p w14:paraId="7C25D190"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Companies operating from Asian countries for lowering manufacturing costs and transportation. Hence, the material suppliers can be easily substituted</w:t>
            </w:r>
            <w:r w:rsidR="008C2F96" w:rsidRPr="00ED5FB7">
              <w:rPr>
                <w:rFonts w:ascii="Times New Roman" w:eastAsia="Times New Roman" w:hAnsi="Times New Roman" w:cs="Times New Roman"/>
                <w:color w:val="000000" w:themeColor="text1"/>
                <w:sz w:val="24"/>
                <w:szCs w:val="24"/>
              </w:rPr>
              <w:t xml:space="preserve"> (</w:t>
            </w:r>
            <w:proofErr w:type="spellStart"/>
            <w:r w:rsidR="008C2F96" w:rsidRPr="00ED5FB7">
              <w:rPr>
                <w:rFonts w:ascii="Times New Roman" w:hAnsi="Times New Roman" w:cs="Times New Roman"/>
                <w:color w:val="000000" w:themeColor="text1"/>
                <w:sz w:val="24"/>
                <w:szCs w:val="24"/>
                <w:shd w:val="clear" w:color="auto" w:fill="FFFFFF"/>
              </w:rPr>
              <w:t>Naumovska</w:t>
            </w:r>
            <w:proofErr w:type="spellEnd"/>
            <w:r w:rsidR="008C2F96" w:rsidRPr="00ED5FB7">
              <w:rPr>
                <w:rFonts w:ascii="Times New Roman" w:hAnsi="Times New Roman" w:cs="Times New Roman"/>
                <w:color w:val="000000" w:themeColor="text1"/>
                <w:sz w:val="24"/>
                <w:szCs w:val="24"/>
                <w:shd w:val="clear" w:color="auto" w:fill="FFFFFF"/>
              </w:rPr>
              <w:t>, 2017</w:t>
            </w:r>
            <w:r w:rsidR="008C2F96" w:rsidRPr="00ED5FB7">
              <w:rPr>
                <w:rFonts w:ascii="Times New Roman" w:eastAsia="Times New Roman" w:hAnsi="Times New Roman" w:cs="Times New Roman"/>
                <w:color w:val="000000" w:themeColor="text1"/>
                <w:sz w:val="24"/>
                <w:szCs w:val="24"/>
              </w:rPr>
              <w:t>)</w:t>
            </w:r>
            <w:r w:rsidRPr="00ED5FB7">
              <w:rPr>
                <w:rFonts w:ascii="Times New Roman" w:eastAsia="Times New Roman" w:hAnsi="Times New Roman" w:cs="Times New Roman"/>
                <w:color w:val="000000" w:themeColor="text1"/>
                <w:sz w:val="24"/>
                <w:szCs w:val="24"/>
              </w:rPr>
              <w:t xml:space="preserve">. </w:t>
            </w:r>
          </w:p>
        </w:tc>
      </w:tr>
      <w:tr w:rsidR="00ED5FB7" w:rsidRPr="00ED5FB7" w14:paraId="29FBECD2" w14:textId="77777777">
        <w:tc>
          <w:tcPr>
            <w:tcW w:w="1665" w:type="dxa"/>
            <w:shd w:val="clear" w:color="auto" w:fill="auto"/>
            <w:tcMar>
              <w:top w:w="100" w:type="dxa"/>
              <w:left w:w="100" w:type="dxa"/>
              <w:bottom w:w="100" w:type="dxa"/>
              <w:right w:w="100" w:type="dxa"/>
            </w:tcMar>
          </w:tcPr>
          <w:p w14:paraId="6B8FA351"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Competitive Rivalry</w:t>
            </w:r>
          </w:p>
        </w:tc>
        <w:tc>
          <w:tcPr>
            <w:tcW w:w="1230" w:type="dxa"/>
            <w:shd w:val="clear" w:color="auto" w:fill="auto"/>
            <w:tcMar>
              <w:top w:w="100" w:type="dxa"/>
              <w:left w:w="100" w:type="dxa"/>
              <w:bottom w:w="100" w:type="dxa"/>
              <w:right w:w="100" w:type="dxa"/>
            </w:tcMar>
          </w:tcPr>
          <w:p w14:paraId="007951DE"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 xml:space="preserve">High </w:t>
            </w:r>
          </w:p>
        </w:tc>
        <w:tc>
          <w:tcPr>
            <w:tcW w:w="6465" w:type="dxa"/>
            <w:shd w:val="clear" w:color="auto" w:fill="auto"/>
            <w:tcMar>
              <w:top w:w="100" w:type="dxa"/>
              <w:left w:w="100" w:type="dxa"/>
              <w:bottom w:w="100" w:type="dxa"/>
              <w:right w:w="100" w:type="dxa"/>
            </w:tcMar>
          </w:tcPr>
          <w:p w14:paraId="49465371"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 xml:space="preserve">With a competitive rivalry developing for an over-saturated market, developing a niche of business has become relatively important. </w:t>
            </w:r>
          </w:p>
        </w:tc>
      </w:tr>
    </w:tbl>
    <w:p w14:paraId="40B90044" w14:textId="77777777" w:rsidR="00C16D5C" w:rsidRPr="00ED5FB7" w:rsidRDefault="0005020D" w:rsidP="00ED5FB7">
      <w:pPr>
        <w:spacing w:line="360" w:lineRule="auto"/>
        <w:jc w:val="center"/>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Table 4: Porter’s five forces</w:t>
      </w:r>
    </w:p>
    <w:p w14:paraId="144C1197" w14:textId="77777777" w:rsidR="00C16D5C" w:rsidRPr="00ED5FB7" w:rsidRDefault="0005020D" w:rsidP="00ED5FB7">
      <w:pPr>
        <w:spacing w:line="360" w:lineRule="auto"/>
        <w:jc w:val="both"/>
        <w:rPr>
          <w:rFonts w:ascii="Times New Roman" w:eastAsia="Times New Roman" w:hAnsi="Times New Roman" w:cs="Times New Roman"/>
          <w:b/>
          <w:i/>
          <w:color w:val="000000" w:themeColor="text1"/>
          <w:sz w:val="24"/>
          <w:szCs w:val="24"/>
        </w:rPr>
      </w:pPr>
      <w:r w:rsidRPr="00ED5FB7">
        <w:rPr>
          <w:rFonts w:ascii="Times New Roman" w:eastAsia="Times New Roman" w:hAnsi="Times New Roman" w:cs="Times New Roman"/>
          <w:b/>
          <w:i/>
          <w:color w:val="000000" w:themeColor="text1"/>
          <w:sz w:val="24"/>
          <w:szCs w:val="24"/>
        </w:rPr>
        <w:t>Pestle analysis</w:t>
      </w:r>
    </w:p>
    <w:tbl>
      <w:tblPr>
        <w:tblStyle w:val="a3"/>
        <w:tblW w:w="9375" w:type="dxa"/>
        <w:tblInd w:w="-1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00"/>
        <w:gridCol w:w="7575"/>
      </w:tblGrid>
      <w:tr w:rsidR="00ED5FB7" w:rsidRPr="00ED5FB7" w14:paraId="0A8C1CA3" w14:textId="77777777" w:rsidTr="001C22E7">
        <w:trPr>
          <w:trHeight w:val="2100"/>
        </w:trPr>
        <w:tc>
          <w:tcPr>
            <w:tcW w:w="1800" w:type="dxa"/>
            <w:tcMar>
              <w:top w:w="100" w:type="dxa"/>
              <w:left w:w="100" w:type="dxa"/>
              <w:bottom w:w="100" w:type="dxa"/>
              <w:right w:w="100" w:type="dxa"/>
            </w:tcMar>
          </w:tcPr>
          <w:p w14:paraId="454B7C03" w14:textId="77777777" w:rsidR="00C16D5C" w:rsidRPr="00ED5FB7" w:rsidRDefault="0005020D" w:rsidP="00ED5FB7">
            <w:pPr>
              <w:spacing w:before="240" w:after="240" w:line="360" w:lineRule="auto"/>
              <w:jc w:val="both"/>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Political</w:t>
            </w:r>
          </w:p>
        </w:tc>
        <w:tc>
          <w:tcPr>
            <w:tcW w:w="7575" w:type="dxa"/>
            <w:tcMar>
              <w:top w:w="100" w:type="dxa"/>
              <w:left w:w="100" w:type="dxa"/>
              <w:bottom w:w="100" w:type="dxa"/>
              <w:right w:w="100" w:type="dxa"/>
            </w:tcMar>
          </w:tcPr>
          <w:p w14:paraId="7BE154BB" w14:textId="77777777" w:rsidR="00C16D5C" w:rsidRPr="00ED5FB7" w:rsidRDefault="0005020D" w:rsidP="00ED5FB7">
            <w:pPr>
              <w:numPr>
                <w:ilvl w:val="0"/>
                <w:numId w:val="3"/>
              </w:numPr>
              <w:spacing w:before="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The stability of government has controlled and controlled corruption</w:t>
            </w:r>
          </w:p>
          <w:p w14:paraId="0E7C7B61" w14:textId="77777777" w:rsidR="00C16D5C" w:rsidRPr="00ED5FB7" w:rsidRDefault="0005020D" w:rsidP="00ED5FB7">
            <w:pPr>
              <w:numPr>
                <w:ilvl w:val="0"/>
                <w:numId w:val="3"/>
              </w:numPr>
              <w:spacing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Allies established with countries like India, the US, Australia</w:t>
            </w:r>
          </w:p>
          <w:p w14:paraId="5895EC03" w14:textId="77777777" w:rsidR="00C16D5C" w:rsidRPr="00ED5FB7" w:rsidRDefault="0005020D" w:rsidP="00ED5FB7">
            <w:pPr>
              <w:numPr>
                <w:ilvl w:val="0"/>
                <w:numId w:val="3"/>
              </w:numPr>
              <w:spacing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Brexit laws are creating economic prosperity and contributing to the growth of the country</w:t>
            </w:r>
            <w:r w:rsidR="00151E9B" w:rsidRPr="00ED5FB7">
              <w:rPr>
                <w:rFonts w:ascii="Times New Roman" w:eastAsia="Times New Roman" w:hAnsi="Times New Roman" w:cs="Times New Roman"/>
                <w:color w:val="000000" w:themeColor="text1"/>
                <w:sz w:val="24"/>
                <w:szCs w:val="24"/>
              </w:rPr>
              <w:t xml:space="preserve"> (</w:t>
            </w:r>
            <w:r w:rsidR="00151E9B" w:rsidRPr="00ED5FB7">
              <w:rPr>
                <w:rFonts w:ascii="Times New Roman" w:hAnsi="Times New Roman" w:cs="Times New Roman"/>
                <w:color w:val="000000" w:themeColor="text1"/>
                <w:sz w:val="24"/>
                <w:szCs w:val="24"/>
                <w:shd w:val="clear" w:color="auto" w:fill="FFFFFF"/>
              </w:rPr>
              <w:t xml:space="preserve">Lindgreen </w:t>
            </w:r>
            <w:r w:rsidR="00151E9B" w:rsidRPr="00ED5FB7">
              <w:rPr>
                <w:rFonts w:ascii="Times New Roman" w:hAnsi="Times New Roman" w:cs="Times New Roman"/>
                <w:i/>
                <w:color w:val="000000" w:themeColor="text1"/>
                <w:sz w:val="24"/>
                <w:szCs w:val="24"/>
                <w:shd w:val="clear" w:color="auto" w:fill="FFFFFF"/>
              </w:rPr>
              <w:t>et al.</w:t>
            </w:r>
            <w:r w:rsidR="00151E9B" w:rsidRPr="00ED5FB7">
              <w:rPr>
                <w:rFonts w:ascii="Times New Roman" w:hAnsi="Times New Roman" w:cs="Times New Roman"/>
                <w:color w:val="000000" w:themeColor="text1"/>
                <w:sz w:val="24"/>
                <w:szCs w:val="24"/>
                <w:shd w:val="clear" w:color="auto" w:fill="FFFFFF"/>
              </w:rPr>
              <w:t xml:space="preserve"> 2021</w:t>
            </w:r>
            <w:r w:rsidR="00151E9B" w:rsidRPr="00ED5FB7">
              <w:rPr>
                <w:rFonts w:ascii="Times New Roman" w:eastAsia="Times New Roman" w:hAnsi="Times New Roman" w:cs="Times New Roman"/>
                <w:color w:val="000000" w:themeColor="text1"/>
                <w:sz w:val="24"/>
                <w:szCs w:val="24"/>
              </w:rPr>
              <w:t>)</w:t>
            </w:r>
          </w:p>
        </w:tc>
      </w:tr>
      <w:tr w:rsidR="00ED5FB7" w:rsidRPr="00ED5FB7" w14:paraId="38B8B01C" w14:textId="77777777" w:rsidTr="001C22E7">
        <w:trPr>
          <w:trHeight w:val="3390"/>
        </w:trPr>
        <w:tc>
          <w:tcPr>
            <w:tcW w:w="1800" w:type="dxa"/>
            <w:tcMar>
              <w:top w:w="100" w:type="dxa"/>
              <w:left w:w="100" w:type="dxa"/>
              <w:bottom w:w="100" w:type="dxa"/>
              <w:right w:w="100" w:type="dxa"/>
            </w:tcMar>
          </w:tcPr>
          <w:p w14:paraId="3C33621F" w14:textId="77777777" w:rsidR="00C16D5C" w:rsidRPr="00ED5FB7" w:rsidRDefault="0005020D" w:rsidP="00ED5FB7">
            <w:pPr>
              <w:spacing w:before="240" w:after="240" w:line="360" w:lineRule="auto"/>
              <w:jc w:val="both"/>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Economic</w:t>
            </w:r>
          </w:p>
        </w:tc>
        <w:tc>
          <w:tcPr>
            <w:tcW w:w="7575" w:type="dxa"/>
            <w:tcMar>
              <w:top w:w="100" w:type="dxa"/>
              <w:left w:w="100" w:type="dxa"/>
              <w:bottom w:w="100" w:type="dxa"/>
              <w:right w:w="100" w:type="dxa"/>
            </w:tcMar>
          </w:tcPr>
          <w:p w14:paraId="1A480EFD" w14:textId="77777777" w:rsidR="00C16D5C" w:rsidRPr="00ED5FB7" w:rsidRDefault="0005020D" w:rsidP="00ED5FB7">
            <w:pPr>
              <w:numPr>
                <w:ilvl w:val="0"/>
                <w:numId w:val="5"/>
              </w:numPr>
              <w:spacing w:before="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 xml:space="preserve"> GDP of the country in 2019 was “2.744 trillion US dollars”</w:t>
            </w:r>
          </w:p>
          <w:p w14:paraId="5973BD93" w14:textId="77777777" w:rsidR="00C16D5C" w:rsidRPr="00ED5FB7" w:rsidRDefault="0005020D" w:rsidP="00ED5FB7">
            <w:pPr>
              <w:numPr>
                <w:ilvl w:val="0"/>
                <w:numId w:val="5"/>
              </w:numPr>
              <w:spacing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 xml:space="preserve"> “Per capita of the country in 2019 was 41030 US dollars, it’s the world’s 20th highest per capita</w:t>
            </w:r>
            <w:r w:rsidR="00151E9B" w:rsidRPr="00ED5FB7">
              <w:rPr>
                <w:rFonts w:ascii="Times New Roman" w:eastAsia="Times New Roman" w:hAnsi="Times New Roman" w:cs="Times New Roman"/>
                <w:color w:val="000000" w:themeColor="text1"/>
                <w:sz w:val="24"/>
                <w:szCs w:val="24"/>
              </w:rPr>
              <w:t xml:space="preserve"> (</w:t>
            </w:r>
            <w:r w:rsidR="00151E9B" w:rsidRPr="00ED5FB7">
              <w:rPr>
                <w:rFonts w:ascii="Times New Roman" w:hAnsi="Times New Roman" w:cs="Times New Roman"/>
                <w:color w:val="000000" w:themeColor="text1"/>
                <w:sz w:val="24"/>
                <w:szCs w:val="24"/>
                <w:shd w:val="clear" w:color="auto" w:fill="FFFFFF"/>
              </w:rPr>
              <w:t>Hu, 2018</w:t>
            </w:r>
            <w:r w:rsidR="00151E9B" w:rsidRPr="00ED5FB7">
              <w:rPr>
                <w:rFonts w:ascii="Times New Roman" w:eastAsia="Times New Roman" w:hAnsi="Times New Roman" w:cs="Times New Roman"/>
                <w:color w:val="000000" w:themeColor="text1"/>
                <w:sz w:val="24"/>
                <w:szCs w:val="24"/>
              </w:rPr>
              <w:t>)</w:t>
            </w:r>
            <w:r w:rsidRPr="00ED5FB7">
              <w:rPr>
                <w:rFonts w:ascii="Times New Roman" w:eastAsia="Times New Roman" w:hAnsi="Times New Roman" w:cs="Times New Roman"/>
                <w:color w:val="000000" w:themeColor="text1"/>
                <w:sz w:val="24"/>
                <w:szCs w:val="24"/>
              </w:rPr>
              <w:t>”</w:t>
            </w:r>
          </w:p>
          <w:p w14:paraId="483C9D0C" w14:textId="77777777" w:rsidR="00C16D5C" w:rsidRPr="00ED5FB7" w:rsidRDefault="0005020D" w:rsidP="00ED5FB7">
            <w:pPr>
              <w:numPr>
                <w:ilvl w:val="0"/>
                <w:numId w:val="5"/>
              </w:numPr>
              <w:spacing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Inflation in the UK is 1.94% while giving a perfect business environment</w:t>
            </w:r>
            <w:r w:rsidR="008C2F96" w:rsidRPr="00ED5FB7">
              <w:rPr>
                <w:rFonts w:ascii="Times New Roman" w:eastAsia="Times New Roman" w:hAnsi="Times New Roman" w:cs="Times New Roman"/>
                <w:color w:val="000000" w:themeColor="text1"/>
                <w:sz w:val="24"/>
                <w:szCs w:val="24"/>
              </w:rPr>
              <w:t xml:space="preserve"> (</w:t>
            </w:r>
            <w:r w:rsidR="008C2F96" w:rsidRPr="00ED5FB7">
              <w:rPr>
                <w:rFonts w:ascii="Times New Roman" w:hAnsi="Times New Roman" w:cs="Times New Roman"/>
                <w:color w:val="000000" w:themeColor="text1"/>
                <w:sz w:val="24"/>
                <w:szCs w:val="24"/>
                <w:shd w:val="clear" w:color="auto" w:fill="FFFFFF"/>
              </w:rPr>
              <w:t>Yang, and Gabrielsson, 2017</w:t>
            </w:r>
            <w:r w:rsidR="008C2F96" w:rsidRPr="00ED5FB7">
              <w:rPr>
                <w:rFonts w:ascii="Times New Roman" w:eastAsia="Times New Roman" w:hAnsi="Times New Roman" w:cs="Times New Roman"/>
                <w:color w:val="000000" w:themeColor="text1"/>
                <w:sz w:val="24"/>
                <w:szCs w:val="24"/>
              </w:rPr>
              <w:t>)</w:t>
            </w:r>
          </w:p>
          <w:p w14:paraId="5861BDBC" w14:textId="77777777" w:rsidR="00C16D5C" w:rsidRPr="00ED5FB7" w:rsidRDefault="0005020D" w:rsidP="00ED5FB7">
            <w:pPr>
              <w:numPr>
                <w:ilvl w:val="0"/>
                <w:numId w:val="5"/>
              </w:numPr>
              <w:spacing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The unemployment rate is 3.8% in February 2020 with foreign direct exchange schemes</w:t>
            </w:r>
          </w:p>
        </w:tc>
      </w:tr>
      <w:tr w:rsidR="00ED5FB7" w:rsidRPr="00ED5FB7" w14:paraId="519D4F11" w14:textId="77777777" w:rsidTr="001C22E7">
        <w:trPr>
          <w:trHeight w:val="1590"/>
        </w:trPr>
        <w:tc>
          <w:tcPr>
            <w:tcW w:w="1800" w:type="dxa"/>
            <w:tcMar>
              <w:top w:w="100" w:type="dxa"/>
              <w:left w:w="100" w:type="dxa"/>
              <w:bottom w:w="100" w:type="dxa"/>
              <w:right w:w="100" w:type="dxa"/>
            </w:tcMar>
          </w:tcPr>
          <w:p w14:paraId="204901B5" w14:textId="77777777" w:rsidR="00C16D5C" w:rsidRPr="00ED5FB7" w:rsidRDefault="0005020D" w:rsidP="00ED5FB7">
            <w:pPr>
              <w:spacing w:before="240" w:after="240" w:line="360" w:lineRule="auto"/>
              <w:jc w:val="both"/>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Social</w:t>
            </w:r>
          </w:p>
        </w:tc>
        <w:tc>
          <w:tcPr>
            <w:tcW w:w="7575" w:type="dxa"/>
            <w:tcMar>
              <w:top w:w="100" w:type="dxa"/>
              <w:left w:w="100" w:type="dxa"/>
              <w:bottom w:w="100" w:type="dxa"/>
              <w:right w:w="100" w:type="dxa"/>
            </w:tcMar>
          </w:tcPr>
          <w:p w14:paraId="2BD346EF" w14:textId="77777777" w:rsidR="00C16D5C" w:rsidRPr="00ED5FB7" w:rsidRDefault="0005020D" w:rsidP="00ED5FB7">
            <w:pPr>
              <w:numPr>
                <w:ilvl w:val="0"/>
                <w:numId w:val="6"/>
              </w:numPr>
              <w:spacing w:before="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 xml:space="preserve">The population is reaching 74 million by end of 2039 </w:t>
            </w:r>
            <w:r w:rsidR="008C2F96" w:rsidRPr="00ED5FB7">
              <w:rPr>
                <w:rFonts w:ascii="Times New Roman" w:eastAsia="Times New Roman" w:hAnsi="Times New Roman" w:cs="Times New Roman"/>
                <w:color w:val="000000" w:themeColor="text1"/>
                <w:sz w:val="24"/>
                <w:szCs w:val="24"/>
              </w:rPr>
              <w:t>(</w:t>
            </w:r>
            <w:proofErr w:type="spellStart"/>
            <w:r w:rsidR="008C2F96" w:rsidRPr="00ED5FB7">
              <w:rPr>
                <w:rFonts w:ascii="Times New Roman" w:hAnsi="Times New Roman" w:cs="Times New Roman"/>
                <w:color w:val="000000" w:themeColor="text1"/>
                <w:sz w:val="24"/>
                <w:szCs w:val="24"/>
                <w:shd w:val="clear" w:color="auto" w:fill="FFFFFF"/>
              </w:rPr>
              <w:t>Yankah</w:t>
            </w:r>
            <w:proofErr w:type="spellEnd"/>
            <w:r w:rsidR="008C2F96" w:rsidRPr="00ED5FB7">
              <w:rPr>
                <w:rFonts w:ascii="Times New Roman" w:hAnsi="Times New Roman" w:cs="Times New Roman"/>
                <w:color w:val="000000" w:themeColor="text1"/>
                <w:sz w:val="24"/>
                <w:szCs w:val="24"/>
                <w:shd w:val="clear" w:color="auto" w:fill="FFFFFF"/>
              </w:rPr>
              <w:t xml:space="preserve"> </w:t>
            </w:r>
            <w:r w:rsidR="008C2F96" w:rsidRPr="00ED5FB7">
              <w:rPr>
                <w:rFonts w:ascii="Times New Roman" w:hAnsi="Times New Roman" w:cs="Times New Roman"/>
                <w:i/>
                <w:color w:val="000000" w:themeColor="text1"/>
                <w:sz w:val="24"/>
                <w:szCs w:val="24"/>
                <w:shd w:val="clear" w:color="auto" w:fill="FFFFFF"/>
              </w:rPr>
              <w:t>et al.</w:t>
            </w:r>
            <w:r w:rsidR="008C2F96" w:rsidRPr="00ED5FB7">
              <w:rPr>
                <w:rFonts w:ascii="Times New Roman" w:hAnsi="Times New Roman" w:cs="Times New Roman"/>
                <w:color w:val="000000" w:themeColor="text1"/>
                <w:sz w:val="24"/>
                <w:szCs w:val="24"/>
                <w:shd w:val="clear" w:color="auto" w:fill="FFFFFF"/>
              </w:rPr>
              <w:t xml:space="preserve"> 2017</w:t>
            </w:r>
            <w:r w:rsidR="008C2F96" w:rsidRPr="00ED5FB7">
              <w:rPr>
                <w:rFonts w:ascii="Times New Roman" w:eastAsia="Times New Roman" w:hAnsi="Times New Roman" w:cs="Times New Roman"/>
                <w:color w:val="000000" w:themeColor="text1"/>
                <w:sz w:val="24"/>
                <w:szCs w:val="24"/>
              </w:rPr>
              <w:t>)</w:t>
            </w:r>
          </w:p>
          <w:p w14:paraId="635511EB" w14:textId="77777777" w:rsidR="00C16D5C" w:rsidRPr="00ED5FB7" w:rsidRDefault="0005020D" w:rsidP="00ED5FB7">
            <w:pPr>
              <w:numPr>
                <w:ilvl w:val="0"/>
                <w:numId w:val="6"/>
              </w:numPr>
              <w:spacing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“People these days are interested in taking feedback from different people before visiting a place”</w:t>
            </w:r>
          </w:p>
        </w:tc>
      </w:tr>
      <w:tr w:rsidR="00ED5FB7" w:rsidRPr="00ED5FB7" w14:paraId="4AD91CCF" w14:textId="77777777" w:rsidTr="001C22E7">
        <w:trPr>
          <w:trHeight w:val="1925"/>
        </w:trPr>
        <w:tc>
          <w:tcPr>
            <w:tcW w:w="1800" w:type="dxa"/>
            <w:tcMar>
              <w:top w:w="100" w:type="dxa"/>
              <w:left w:w="100" w:type="dxa"/>
              <w:bottom w:w="100" w:type="dxa"/>
              <w:right w:w="100" w:type="dxa"/>
            </w:tcMar>
          </w:tcPr>
          <w:p w14:paraId="1AEF3231" w14:textId="77777777" w:rsidR="00C16D5C" w:rsidRPr="00ED5FB7" w:rsidRDefault="0005020D" w:rsidP="00ED5FB7">
            <w:pPr>
              <w:spacing w:before="240" w:after="240" w:line="360" w:lineRule="auto"/>
              <w:jc w:val="both"/>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lastRenderedPageBreak/>
              <w:t>Technical</w:t>
            </w:r>
          </w:p>
        </w:tc>
        <w:tc>
          <w:tcPr>
            <w:tcW w:w="7575" w:type="dxa"/>
            <w:tcMar>
              <w:top w:w="100" w:type="dxa"/>
              <w:left w:w="100" w:type="dxa"/>
              <w:bottom w:w="100" w:type="dxa"/>
              <w:right w:w="100" w:type="dxa"/>
            </w:tcMar>
          </w:tcPr>
          <w:p w14:paraId="656554AB" w14:textId="77777777" w:rsidR="00C16D5C" w:rsidRPr="00ED5FB7" w:rsidRDefault="0005020D" w:rsidP="00ED5FB7">
            <w:pPr>
              <w:numPr>
                <w:ilvl w:val="0"/>
                <w:numId w:val="1"/>
              </w:numPr>
              <w:spacing w:before="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 xml:space="preserve">Smartphone and broadband services are quite common in the UK and hence business performance measurement is easier using social media </w:t>
            </w:r>
          </w:p>
          <w:p w14:paraId="7B6E2046" w14:textId="77777777" w:rsidR="00C16D5C" w:rsidRPr="00ED5FB7" w:rsidRDefault="0005020D" w:rsidP="00ED5FB7">
            <w:pPr>
              <w:numPr>
                <w:ilvl w:val="0"/>
                <w:numId w:val="1"/>
              </w:numPr>
              <w:spacing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Online selling and buying has increased even in tourism</w:t>
            </w:r>
            <w:r w:rsidR="00151E9B" w:rsidRPr="00ED5FB7">
              <w:rPr>
                <w:rFonts w:ascii="Times New Roman" w:eastAsia="Times New Roman" w:hAnsi="Times New Roman" w:cs="Times New Roman"/>
                <w:color w:val="000000" w:themeColor="text1"/>
                <w:sz w:val="24"/>
                <w:szCs w:val="24"/>
              </w:rPr>
              <w:t xml:space="preserve"> sectors (</w:t>
            </w:r>
            <w:r w:rsidR="00151E9B" w:rsidRPr="00ED5FB7">
              <w:rPr>
                <w:rFonts w:ascii="Times New Roman" w:hAnsi="Times New Roman" w:cs="Times New Roman"/>
                <w:color w:val="000000" w:themeColor="text1"/>
                <w:sz w:val="24"/>
                <w:szCs w:val="24"/>
                <w:shd w:val="clear" w:color="auto" w:fill="FFFFFF"/>
              </w:rPr>
              <w:t xml:space="preserve">Hofacker </w:t>
            </w:r>
            <w:r w:rsidR="00151E9B" w:rsidRPr="00ED5FB7">
              <w:rPr>
                <w:rFonts w:ascii="Times New Roman" w:hAnsi="Times New Roman" w:cs="Times New Roman"/>
                <w:i/>
                <w:color w:val="000000" w:themeColor="text1"/>
                <w:sz w:val="24"/>
                <w:szCs w:val="24"/>
                <w:shd w:val="clear" w:color="auto" w:fill="FFFFFF"/>
              </w:rPr>
              <w:t>et al.</w:t>
            </w:r>
            <w:r w:rsidR="00151E9B" w:rsidRPr="00ED5FB7">
              <w:rPr>
                <w:rFonts w:ascii="Times New Roman" w:hAnsi="Times New Roman" w:cs="Times New Roman"/>
                <w:color w:val="000000" w:themeColor="text1"/>
                <w:sz w:val="24"/>
                <w:szCs w:val="24"/>
                <w:shd w:val="clear" w:color="auto" w:fill="FFFFFF"/>
              </w:rPr>
              <w:t xml:space="preserve"> 2020</w:t>
            </w:r>
            <w:r w:rsidR="00151E9B" w:rsidRPr="00ED5FB7">
              <w:rPr>
                <w:rFonts w:ascii="Times New Roman" w:eastAsia="Times New Roman" w:hAnsi="Times New Roman" w:cs="Times New Roman"/>
                <w:color w:val="000000" w:themeColor="text1"/>
                <w:sz w:val="24"/>
                <w:szCs w:val="24"/>
              </w:rPr>
              <w:t>)</w:t>
            </w:r>
          </w:p>
        </w:tc>
      </w:tr>
      <w:tr w:rsidR="00ED5FB7" w:rsidRPr="00ED5FB7" w14:paraId="02D86CFA" w14:textId="77777777" w:rsidTr="001C22E7">
        <w:trPr>
          <w:trHeight w:val="1310"/>
        </w:trPr>
        <w:tc>
          <w:tcPr>
            <w:tcW w:w="1800" w:type="dxa"/>
            <w:tcMar>
              <w:top w:w="100" w:type="dxa"/>
              <w:left w:w="100" w:type="dxa"/>
              <w:bottom w:w="100" w:type="dxa"/>
              <w:right w:w="100" w:type="dxa"/>
            </w:tcMar>
          </w:tcPr>
          <w:p w14:paraId="063302F3" w14:textId="77777777" w:rsidR="00C16D5C" w:rsidRPr="00ED5FB7" w:rsidRDefault="0005020D" w:rsidP="00ED5FB7">
            <w:pPr>
              <w:spacing w:before="240" w:after="240" w:line="360" w:lineRule="auto"/>
              <w:jc w:val="both"/>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Legal</w:t>
            </w:r>
          </w:p>
        </w:tc>
        <w:tc>
          <w:tcPr>
            <w:tcW w:w="7575" w:type="dxa"/>
            <w:tcMar>
              <w:top w:w="100" w:type="dxa"/>
              <w:left w:w="100" w:type="dxa"/>
              <w:bottom w:w="100" w:type="dxa"/>
              <w:right w:w="100" w:type="dxa"/>
            </w:tcMar>
          </w:tcPr>
          <w:p w14:paraId="6E04DE45" w14:textId="77777777" w:rsidR="00C16D5C" w:rsidRPr="00ED5FB7" w:rsidRDefault="0005020D" w:rsidP="00ED5FB7">
            <w:pPr>
              <w:numPr>
                <w:ilvl w:val="0"/>
                <w:numId w:val="8"/>
              </w:numPr>
              <w:spacing w:before="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“The Employment Act 1996” is protecting labor rights</w:t>
            </w:r>
          </w:p>
          <w:p w14:paraId="4BCFED89" w14:textId="77777777" w:rsidR="00C16D5C" w:rsidRPr="00ED5FB7" w:rsidRDefault="0005020D" w:rsidP="00ED5FB7">
            <w:pPr>
              <w:numPr>
                <w:ilvl w:val="0"/>
                <w:numId w:val="8"/>
              </w:numPr>
              <w:spacing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There is sick pay, maternity leave, minimum wage, holiday pay associated with business development in the UK</w:t>
            </w:r>
          </w:p>
        </w:tc>
      </w:tr>
      <w:tr w:rsidR="00ED5FB7" w:rsidRPr="00ED5FB7" w14:paraId="1AFE8733" w14:textId="77777777" w:rsidTr="001C22E7">
        <w:trPr>
          <w:trHeight w:val="1565"/>
        </w:trPr>
        <w:tc>
          <w:tcPr>
            <w:tcW w:w="1800" w:type="dxa"/>
            <w:tcMar>
              <w:top w:w="100" w:type="dxa"/>
              <w:left w:w="100" w:type="dxa"/>
              <w:bottom w:w="100" w:type="dxa"/>
              <w:right w:w="100" w:type="dxa"/>
            </w:tcMar>
          </w:tcPr>
          <w:p w14:paraId="43D95BE2" w14:textId="77777777" w:rsidR="00C16D5C" w:rsidRPr="00ED5FB7" w:rsidRDefault="0005020D" w:rsidP="00ED5FB7">
            <w:pPr>
              <w:spacing w:before="240" w:after="240" w:line="360" w:lineRule="auto"/>
              <w:jc w:val="both"/>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Environmental</w:t>
            </w:r>
          </w:p>
        </w:tc>
        <w:tc>
          <w:tcPr>
            <w:tcW w:w="7575" w:type="dxa"/>
            <w:tcMar>
              <w:top w:w="100" w:type="dxa"/>
              <w:left w:w="100" w:type="dxa"/>
              <w:bottom w:w="100" w:type="dxa"/>
              <w:right w:w="100" w:type="dxa"/>
            </w:tcMar>
          </w:tcPr>
          <w:p w14:paraId="04A6B544" w14:textId="77777777" w:rsidR="00C16D5C" w:rsidRPr="00ED5FB7" w:rsidRDefault="0005020D" w:rsidP="00ED5FB7">
            <w:pPr>
              <w:numPr>
                <w:ilvl w:val="0"/>
                <w:numId w:val="2"/>
              </w:numPr>
              <w:spacing w:before="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 xml:space="preserve">For successful business development, the pollution and environmental laws of 1974 need to be followed </w:t>
            </w:r>
          </w:p>
          <w:p w14:paraId="0A8492C0" w14:textId="77777777" w:rsidR="00C16D5C" w:rsidRPr="00ED5FB7" w:rsidRDefault="0005020D" w:rsidP="00ED5FB7">
            <w:pPr>
              <w:numPr>
                <w:ilvl w:val="0"/>
                <w:numId w:val="2"/>
              </w:numPr>
              <w:spacing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Businesses are going green with the usage of green packaging and packaging wastage</w:t>
            </w:r>
          </w:p>
        </w:tc>
      </w:tr>
    </w:tbl>
    <w:p w14:paraId="319572E4" w14:textId="77777777" w:rsidR="00C16D5C" w:rsidRPr="00ED5FB7" w:rsidRDefault="0005020D" w:rsidP="00ED5FB7">
      <w:pPr>
        <w:spacing w:line="360" w:lineRule="auto"/>
        <w:jc w:val="center"/>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Table 4: Pestle Analysis</w:t>
      </w:r>
    </w:p>
    <w:p w14:paraId="4D65539E" w14:textId="77777777" w:rsidR="00C16D5C" w:rsidRPr="00ED5FB7" w:rsidRDefault="0005020D" w:rsidP="00ED5FB7">
      <w:pPr>
        <w:pStyle w:val="Style1"/>
      </w:pPr>
      <w:bookmarkStart w:id="4" w:name="_Toc80378312"/>
      <w:r w:rsidRPr="00ED5FB7">
        <w:t>4. Target Market</w:t>
      </w:r>
      <w:bookmarkEnd w:id="4"/>
      <w:r w:rsidRPr="00ED5FB7">
        <w:t xml:space="preserve"> </w:t>
      </w:r>
    </w:p>
    <w:p w14:paraId="4345B67B" w14:textId="77777777" w:rsidR="00C16D5C" w:rsidRPr="00ED5FB7" w:rsidRDefault="0005020D" w:rsidP="00ED5FB7">
      <w:pPr>
        <w:spacing w:line="360" w:lineRule="auto"/>
        <w:jc w:val="both"/>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4.1 Segmentation</w:t>
      </w:r>
    </w:p>
    <w:p w14:paraId="64765D9B" w14:textId="77777777" w:rsidR="00C16D5C" w:rsidRPr="00ED5FB7" w:rsidRDefault="0005020D" w:rsidP="00ED5FB7">
      <w:pPr>
        <w:spacing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The segmentation followed, in this case, is demographic and behavioral. Demographic segmentation helps in particularly developing the product while the cultural impacts are observed in systematic tailoring concepts of the modern age</w:t>
      </w:r>
      <w:r w:rsidR="00151E9B" w:rsidRPr="00ED5FB7">
        <w:rPr>
          <w:rFonts w:ascii="Times New Roman" w:eastAsia="Times New Roman" w:hAnsi="Times New Roman" w:cs="Times New Roman"/>
          <w:color w:val="000000" w:themeColor="text1"/>
          <w:sz w:val="24"/>
          <w:szCs w:val="24"/>
        </w:rPr>
        <w:t xml:space="preserve"> (</w:t>
      </w:r>
      <w:r w:rsidR="00151E9B" w:rsidRPr="00ED5FB7">
        <w:rPr>
          <w:rFonts w:ascii="Times New Roman" w:hAnsi="Times New Roman" w:cs="Times New Roman"/>
          <w:color w:val="000000" w:themeColor="text1"/>
          <w:sz w:val="24"/>
          <w:szCs w:val="24"/>
          <w:shd w:val="clear" w:color="auto" w:fill="FFFFFF"/>
        </w:rPr>
        <w:t>Grubor, and Jakša, 2018</w:t>
      </w:r>
      <w:r w:rsidR="00151E9B" w:rsidRPr="00ED5FB7">
        <w:rPr>
          <w:rFonts w:ascii="Times New Roman" w:eastAsia="Times New Roman" w:hAnsi="Times New Roman" w:cs="Times New Roman"/>
          <w:color w:val="000000" w:themeColor="text1"/>
          <w:sz w:val="24"/>
          <w:szCs w:val="24"/>
        </w:rPr>
        <w:t>)</w:t>
      </w:r>
      <w:r w:rsidRPr="00ED5FB7">
        <w:rPr>
          <w:rFonts w:ascii="Times New Roman" w:eastAsia="Times New Roman" w:hAnsi="Times New Roman" w:cs="Times New Roman"/>
          <w:color w:val="000000" w:themeColor="text1"/>
          <w:sz w:val="24"/>
          <w:szCs w:val="24"/>
        </w:rPr>
        <w:t xml:space="preserve">. Segmentation is associated with the educational level, family income, and age of women for selling the right products. The behavioral aspects of women buying customizable products online have been essentially managed within segmentation. Lifestyle and personality choices highly impact the application’s sales domain. </w:t>
      </w:r>
    </w:p>
    <w:p w14:paraId="2BF1E3BE" w14:textId="77777777" w:rsidR="00C16D5C" w:rsidRPr="00ED5FB7" w:rsidRDefault="0005020D" w:rsidP="00ED5FB7">
      <w:pPr>
        <w:spacing w:line="360" w:lineRule="auto"/>
        <w:jc w:val="both"/>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4.2 Target market</w:t>
      </w:r>
    </w:p>
    <w:p w14:paraId="79BAC118" w14:textId="77777777" w:rsidR="00C16D5C" w:rsidRPr="00ED5FB7" w:rsidRDefault="0005020D" w:rsidP="00ED5FB7">
      <w:pPr>
        <w:spacing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 xml:space="preserve">Mostly teenagers and working women starting from an age range of 16 to 45. These women are fond of </w:t>
      </w:r>
      <w:proofErr w:type="gramStart"/>
      <w:r w:rsidRPr="00ED5FB7">
        <w:rPr>
          <w:rFonts w:ascii="Times New Roman" w:eastAsia="Times New Roman" w:hAnsi="Times New Roman" w:cs="Times New Roman"/>
          <w:color w:val="000000" w:themeColor="text1"/>
          <w:sz w:val="24"/>
          <w:szCs w:val="24"/>
        </w:rPr>
        <w:t>fashion</w:t>
      </w:r>
      <w:proofErr w:type="gramEnd"/>
      <w:r w:rsidRPr="00ED5FB7">
        <w:rPr>
          <w:rFonts w:ascii="Times New Roman" w:eastAsia="Times New Roman" w:hAnsi="Times New Roman" w:cs="Times New Roman"/>
          <w:color w:val="000000" w:themeColor="text1"/>
          <w:sz w:val="24"/>
          <w:szCs w:val="24"/>
        </w:rPr>
        <w:t xml:space="preserve"> and they are in support of fashionable clothing choices. </w:t>
      </w:r>
      <w:r w:rsidR="00AB09F0" w:rsidRPr="00AB09F0">
        <w:rPr>
          <w:rFonts w:ascii="Times New Roman" w:eastAsia="Times New Roman" w:hAnsi="Times New Roman" w:cs="Times New Roman"/>
          <w:color w:val="000000" w:themeColor="text1"/>
          <w:sz w:val="24"/>
          <w:szCs w:val="24"/>
        </w:rPr>
        <w:t>Women can purchase specifically tailored ethnic wear for themselves without much hassle</w:t>
      </w:r>
      <w:r w:rsidR="00AB09F0">
        <w:rPr>
          <w:rFonts w:ascii="Times New Roman" w:eastAsia="Times New Roman" w:hAnsi="Times New Roman" w:cs="Times New Roman"/>
          <w:color w:val="000000" w:themeColor="text1"/>
          <w:sz w:val="24"/>
          <w:szCs w:val="24"/>
        </w:rPr>
        <w:t>.</w:t>
      </w:r>
    </w:p>
    <w:p w14:paraId="0C8EA417" w14:textId="77777777" w:rsidR="00C16D5C" w:rsidRPr="00ED5FB7" w:rsidRDefault="0005020D" w:rsidP="00ED5FB7">
      <w:pPr>
        <w:spacing w:line="360" w:lineRule="auto"/>
        <w:jc w:val="both"/>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lastRenderedPageBreak/>
        <w:t>4.3 Positioning</w:t>
      </w:r>
    </w:p>
    <w:p w14:paraId="5739CF42" w14:textId="77777777" w:rsidR="00C16D5C" w:rsidRPr="00ED5FB7" w:rsidRDefault="0005020D" w:rsidP="00ED5FB7">
      <w:pPr>
        <w:spacing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highlight w:val="white"/>
        </w:rPr>
        <w:t>“Positioning defines where the product stands about others offering similar products and services". In this case, the application has gained maximum support for the positioning of software applications at the top-selling quadrant</w:t>
      </w:r>
      <w:r w:rsidR="00151E9B" w:rsidRPr="00ED5FB7">
        <w:rPr>
          <w:rFonts w:ascii="Times New Roman" w:eastAsia="Times New Roman" w:hAnsi="Times New Roman" w:cs="Times New Roman"/>
          <w:color w:val="000000" w:themeColor="text1"/>
          <w:sz w:val="24"/>
          <w:szCs w:val="24"/>
          <w:highlight w:val="white"/>
        </w:rPr>
        <w:t xml:space="preserve"> (</w:t>
      </w:r>
      <w:r w:rsidR="00151E9B" w:rsidRPr="00ED5FB7">
        <w:rPr>
          <w:rFonts w:ascii="Times New Roman" w:hAnsi="Times New Roman" w:cs="Times New Roman"/>
          <w:color w:val="000000" w:themeColor="text1"/>
          <w:sz w:val="24"/>
          <w:szCs w:val="24"/>
          <w:shd w:val="clear" w:color="auto" w:fill="FFFFFF"/>
        </w:rPr>
        <w:t>Di Benedetto, and Lindgreen, 2018</w:t>
      </w:r>
      <w:r w:rsidR="00151E9B" w:rsidRPr="00ED5FB7">
        <w:rPr>
          <w:rFonts w:ascii="Times New Roman" w:eastAsia="Times New Roman" w:hAnsi="Times New Roman" w:cs="Times New Roman"/>
          <w:color w:val="000000" w:themeColor="text1"/>
          <w:sz w:val="24"/>
          <w:szCs w:val="24"/>
          <w:highlight w:val="white"/>
        </w:rPr>
        <w:t>)</w:t>
      </w:r>
      <w:r w:rsidRPr="00ED5FB7">
        <w:rPr>
          <w:rFonts w:ascii="Times New Roman" w:eastAsia="Times New Roman" w:hAnsi="Times New Roman" w:cs="Times New Roman"/>
          <w:color w:val="000000" w:themeColor="text1"/>
          <w:sz w:val="24"/>
          <w:szCs w:val="24"/>
          <w:highlight w:val="white"/>
        </w:rPr>
        <w:t>. The USP of "</w:t>
      </w:r>
      <w:r w:rsidRPr="00ED5FB7">
        <w:rPr>
          <w:rFonts w:ascii="Times New Roman" w:eastAsia="Times New Roman" w:hAnsi="Times New Roman" w:cs="Times New Roman"/>
          <w:b/>
          <w:i/>
          <w:color w:val="000000" w:themeColor="text1"/>
          <w:sz w:val="24"/>
          <w:szCs w:val="24"/>
          <w:highlight w:val="white"/>
        </w:rPr>
        <w:t>Customers should feel confident regarding what they are wearing</w:t>
      </w:r>
      <w:r w:rsidRPr="00ED5FB7">
        <w:rPr>
          <w:rFonts w:ascii="Times New Roman" w:eastAsia="Times New Roman" w:hAnsi="Times New Roman" w:cs="Times New Roman"/>
          <w:color w:val="000000" w:themeColor="text1"/>
          <w:sz w:val="24"/>
          <w:szCs w:val="24"/>
          <w:highlight w:val="white"/>
        </w:rPr>
        <w:t xml:space="preserve">” is giving the company maximum impact. </w:t>
      </w:r>
    </w:p>
    <w:p w14:paraId="5FD10D10" w14:textId="77777777" w:rsidR="00C16D5C" w:rsidRPr="00ED5FB7" w:rsidRDefault="0005020D" w:rsidP="00ED5FB7">
      <w:pPr>
        <w:pStyle w:val="Style1"/>
      </w:pPr>
      <w:bookmarkStart w:id="5" w:name="_Toc80378313"/>
      <w:r w:rsidRPr="00ED5FB7">
        <w:t>5. Marketing Plan</w:t>
      </w:r>
      <w:bookmarkEnd w:id="5"/>
      <w:r w:rsidRPr="00ED5FB7">
        <w:t xml:space="preserve"> </w:t>
      </w:r>
    </w:p>
    <w:p w14:paraId="71EF02D7" w14:textId="77777777" w:rsidR="00D6390D" w:rsidRPr="00ED5FB7" w:rsidRDefault="00D6390D" w:rsidP="00ED5FB7">
      <w:pPr>
        <w:spacing w:line="360" w:lineRule="auto"/>
        <w:jc w:val="both"/>
        <w:rPr>
          <w:rFonts w:ascii="Times New Roman" w:hAnsi="Times New Roman" w:cs="Times New Roman"/>
          <w:color w:val="000000" w:themeColor="text1"/>
          <w:sz w:val="24"/>
        </w:rPr>
      </w:pPr>
      <w:r w:rsidRPr="00ED5FB7">
        <w:rPr>
          <w:rFonts w:ascii="Times New Roman" w:hAnsi="Times New Roman" w:cs="Times New Roman"/>
          <w:color w:val="000000" w:themeColor="text1"/>
          <w:sz w:val="24"/>
        </w:rPr>
        <w:t xml:space="preserve">Green Harlow marketing plan is used to build up SEO, advertising on both online and offline platforms. Social establishments have been ensured for the content development and decision making. </w:t>
      </w:r>
      <w:proofErr w:type="spellStart"/>
      <w:r w:rsidR="00A6173C" w:rsidRPr="00ED5FB7">
        <w:rPr>
          <w:rFonts w:ascii="Times New Roman" w:eastAsia="Times New Roman" w:hAnsi="Times New Roman" w:cs="Times New Roman"/>
          <w:color w:val="000000" w:themeColor="text1"/>
          <w:sz w:val="24"/>
          <w:szCs w:val="24"/>
        </w:rPr>
        <w:t>o</w:t>
      </w:r>
      <w:r w:rsidR="00A6173C">
        <w:rPr>
          <w:rFonts w:ascii="Times New Roman" w:eastAsia="Times New Roman" w:hAnsi="Times New Roman" w:cs="Times New Roman"/>
          <w:color w:val="000000" w:themeColor="text1"/>
          <w:sz w:val="24"/>
          <w:szCs w:val="24"/>
        </w:rPr>
        <w:t>O</w:t>
      </w:r>
      <w:r w:rsidR="00A6173C" w:rsidRPr="00ED5FB7">
        <w:rPr>
          <w:rFonts w:ascii="Times New Roman" w:eastAsia="Times New Roman" w:hAnsi="Times New Roman" w:cs="Times New Roman"/>
          <w:color w:val="000000" w:themeColor="text1"/>
          <w:sz w:val="24"/>
          <w:szCs w:val="24"/>
        </w:rPr>
        <w:t>nline</w:t>
      </w:r>
      <w:proofErr w:type="spellEnd"/>
      <w:r w:rsidR="00A6173C" w:rsidRPr="00ED5FB7">
        <w:rPr>
          <w:rFonts w:ascii="Times New Roman" w:eastAsia="Times New Roman" w:hAnsi="Times New Roman" w:cs="Times New Roman"/>
          <w:color w:val="000000" w:themeColor="text1"/>
          <w:sz w:val="24"/>
          <w:szCs w:val="24"/>
        </w:rPr>
        <w:t xml:space="preserve"> ad services and showing off the services on social sites</w:t>
      </w:r>
      <w:r w:rsidR="00A6173C">
        <w:rPr>
          <w:rFonts w:ascii="Times New Roman" w:eastAsia="Times New Roman" w:hAnsi="Times New Roman" w:cs="Times New Roman"/>
          <w:color w:val="000000" w:themeColor="text1"/>
          <w:sz w:val="24"/>
          <w:szCs w:val="24"/>
        </w:rPr>
        <w:t xml:space="preserve"> are essential in marketing.</w:t>
      </w:r>
    </w:p>
    <w:p w14:paraId="794CDEC0" w14:textId="77777777" w:rsidR="00C16D5C" w:rsidRPr="00ED5FB7" w:rsidRDefault="0005020D" w:rsidP="00ED5FB7">
      <w:pPr>
        <w:spacing w:line="360" w:lineRule="auto"/>
        <w:jc w:val="both"/>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5.1 Marketing and sales strategy using SWOT</w:t>
      </w:r>
    </w:p>
    <w:tbl>
      <w:tblPr>
        <w:tblStyle w:val="a4"/>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D5FB7" w:rsidRPr="00ED5FB7" w14:paraId="74776096" w14:textId="77777777">
        <w:tc>
          <w:tcPr>
            <w:tcW w:w="4680" w:type="dxa"/>
            <w:shd w:val="clear" w:color="auto" w:fill="auto"/>
            <w:tcMar>
              <w:top w:w="100" w:type="dxa"/>
              <w:left w:w="100" w:type="dxa"/>
              <w:bottom w:w="100" w:type="dxa"/>
              <w:right w:w="100" w:type="dxa"/>
            </w:tcMar>
          </w:tcPr>
          <w:p w14:paraId="150A5447"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 xml:space="preserve">Strengths </w:t>
            </w:r>
          </w:p>
          <w:p w14:paraId="484FEA41" w14:textId="77777777" w:rsidR="00C16D5C" w:rsidRPr="00ED5FB7" w:rsidRDefault="0005020D" w:rsidP="00ED5FB7">
            <w:pPr>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 xml:space="preserve">All </w:t>
            </w:r>
            <w:proofErr w:type="gramStart"/>
            <w:r w:rsidRPr="00ED5FB7">
              <w:rPr>
                <w:rFonts w:ascii="Times New Roman" w:eastAsia="Times New Roman" w:hAnsi="Times New Roman" w:cs="Times New Roman"/>
                <w:color w:val="000000" w:themeColor="text1"/>
                <w:sz w:val="24"/>
                <w:szCs w:val="24"/>
              </w:rPr>
              <w:t>tailors</w:t>
            </w:r>
            <w:proofErr w:type="gramEnd"/>
            <w:r w:rsidRPr="00ED5FB7">
              <w:rPr>
                <w:rFonts w:ascii="Times New Roman" w:eastAsia="Times New Roman" w:hAnsi="Times New Roman" w:cs="Times New Roman"/>
                <w:color w:val="000000" w:themeColor="text1"/>
                <w:sz w:val="24"/>
                <w:szCs w:val="24"/>
              </w:rPr>
              <w:t xml:space="preserve"> data is verified and background checking is done</w:t>
            </w:r>
          </w:p>
          <w:p w14:paraId="3CDA9DE0" w14:textId="77777777" w:rsidR="00C16D5C" w:rsidRPr="00ED5FB7" w:rsidRDefault="0005020D" w:rsidP="00ED5FB7">
            <w:pPr>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Safe and secure payments channels are designed</w:t>
            </w:r>
          </w:p>
          <w:p w14:paraId="29E7612F" w14:textId="77777777" w:rsidR="00C16D5C" w:rsidRPr="00ED5FB7" w:rsidRDefault="0005020D" w:rsidP="00ED5FB7">
            <w:pPr>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Easy to use and attractive user interface</w:t>
            </w:r>
          </w:p>
          <w:p w14:paraId="2C881481" w14:textId="77777777" w:rsidR="00C16D5C" w:rsidRPr="00ED5FB7" w:rsidRDefault="0005020D" w:rsidP="00ED5FB7">
            <w:pPr>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Options are given on choosing the color, fabric, and design online</w:t>
            </w:r>
          </w:p>
          <w:p w14:paraId="7B8756D3" w14:textId="77777777" w:rsidR="00C16D5C" w:rsidRPr="00ED5FB7" w:rsidRDefault="0005020D" w:rsidP="00ED5FB7">
            <w:pPr>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Quick and no cost delivery of products at doorsteps</w:t>
            </w:r>
          </w:p>
          <w:p w14:paraId="121AE52D" w14:textId="77777777" w:rsidR="00C16D5C" w:rsidRPr="00ED5FB7" w:rsidRDefault="0005020D" w:rsidP="00ED5FB7">
            <w:pPr>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 xml:space="preserve">Customizable options are given for the customers </w:t>
            </w:r>
          </w:p>
          <w:p w14:paraId="2CD6A107" w14:textId="77777777" w:rsidR="00C16D5C" w:rsidRPr="00ED5FB7" w:rsidRDefault="0005020D" w:rsidP="00ED5FB7">
            <w:pPr>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 xml:space="preserve">Hike in garment industry sales in observed </w:t>
            </w:r>
            <w:r w:rsidR="00046956" w:rsidRPr="00ED5FB7">
              <w:rPr>
                <w:rFonts w:ascii="Times New Roman" w:eastAsia="Times New Roman" w:hAnsi="Times New Roman" w:cs="Times New Roman"/>
                <w:color w:val="000000" w:themeColor="text1"/>
                <w:sz w:val="24"/>
                <w:szCs w:val="24"/>
              </w:rPr>
              <w:t>to be 60% in the last few years (</w:t>
            </w:r>
            <w:proofErr w:type="spellStart"/>
            <w:r w:rsidR="00046956" w:rsidRPr="00ED5FB7">
              <w:rPr>
                <w:rFonts w:ascii="Times New Roman" w:hAnsi="Times New Roman" w:cs="Times New Roman"/>
                <w:color w:val="000000" w:themeColor="text1"/>
                <w:sz w:val="24"/>
                <w:szCs w:val="24"/>
              </w:rPr>
              <w:t>Z</w:t>
            </w:r>
            <w:r w:rsidR="00046956" w:rsidRPr="00ED5FB7">
              <w:rPr>
                <w:rFonts w:ascii="Times New Roman" w:hAnsi="Times New Roman" w:cs="Times New Roman"/>
                <w:color w:val="000000" w:themeColor="text1"/>
                <w:sz w:val="24"/>
                <w:szCs w:val="24"/>
                <w:shd w:val="clear" w:color="auto" w:fill="FFFFFF"/>
              </w:rPr>
              <w:t>uhdi</w:t>
            </w:r>
            <w:proofErr w:type="spellEnd"/>
            <w:r w:rsidR="00046956" w:rsidRPr="00ED5FB7">
              <w:rPr>
                <w:rFonts w:ascii="Times New Roman" w:hAnsi="Times New Roman" w:cs="Times New Roman"/>
                <w:color w:val="000000" w:themeColor="text1"/>
                <w:sz w:val="24"/>
                <w:szCs w:val="24"/>
                <w:shd w:val="clear" w:color="auto" w:fill="FFFFFF"/>
              </w:rPr>
              <w:t xml:space="preserve"> </w:t>
            </w:r>
            <w:r w:rsidR="00046956" w:rsidRPr="00ED5FB7">
              <w:rPr>
                <w:rFonts w:ascii="Times New Roman" w:hAnsi="Times New Roman" w:cs="Times New Roman"/>
                <w:i/>
                <w:color w:val="000000" w:themeColor="text1"/>
                <w:sz w:val="24"/>
                <w:szCs w:val="24"/>
                <w:shd w:val="clear" w:color="auto" w:fill="FFFFFF"/>
              </w:rPr>
              <w:t>et al.</w:t>
            </w:r>
            <w:r w:rsidR="00046956" w:rsidRPr="00ED5FB7">
              <w:rPr>
                <w:rFonts w:ascii="Times New Roman" w:hAnsi="Times New Roman" w:cs="Times New Roman"/>
                <w:color w:val="000000" w:themeColor="text1"/>
                <w:sz w:val="24"/>
                <w:szCs w:val="24"/>
                <w:shd w:val="clear" w:color="auto" w:fill="FFFFFF"/>
              </w:rPr>
              <w:t xml:space="preserve"> 2019</w:t>
            </w:r>
            <w:r w:rsidR="00046956" w:rsidRPr="00ED5FB7">
              <w:rPr>
                <w:rFonts w:ascii="Times New Roman" w:eastAsia="Times New Roman" w:hAnsi="Times New Roman" w:cs="Times New Roman"/>
                <w:color w:val="000000" w:themeColor="text1"/>
                <w:sz w:val="24"/>
                <w:szCs w:val="24"/>
              </w:rPr>
              <w:t>)</w:t>
            </w:r>
          </w:p>
        </w:tc>
        <w:tc>
          <w:tcPr>
            <w:tcW w:w="4680" w:type="dxa"/>
            <w:shd w:val="clear" w:color="auto" w:fill="auto"/>
            <w:tcMar>
              <w:top w:w="100" w:type="dxa"/>
              <w:left w:w="100" w:type="dxa"/>
              <w:bottom w:w="100" w:type="dxa"/>
              <w:right w:w="100" w:type="dxa"/>
            </w:tcMar>
          </w:tcPr>
          <w:p w14:paraId="40EC4D6E"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Weakness</w:t>
            </w:r>
          </w:p>
          <w:p w14:paraId="44633E2A" w14:textId="77777777" w:rsidR="00C16D5C" w:rsidRPr="00ED5FB7" w:rsidRDefault="0005020D" w:rsidP="00ED5FB7">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Employees and managers might not be collaborating</w:t>
            </w:r>
          </w:p>
          <w:p w14:paraId="2E54BCDB" w14:textId="77777777" w:rsidR="00C16D5C" w:rsidRPr="00ED5FB7" w:rsidRDefault="0005020D" w:rsidP="00ED5FB7">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Human resource management for the delivery, packaging of products at low wage is hard to find out</w:t>
            </w:r>
          </w:p>
          <w:p w14:paraId="03DDF11C" w14:textId="77777777" w:rsidR="00C16D5C" w:rsidRPr="00ED5FB7" w:rsidRDefault="0005020D" w:rsidP="00ED5FB7">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 xml:space="preserve">Transportation costs of raw materials are increasing </w:t>
            </w:r>
            <w:r w:rsidR="004731FE" w:rsidRPr="00ED5FB7">
              <w:rPr>
                <w:rFonts w:ascii="Times New Roman" w:eastAsia="Times New Roman" w:hAnsi="Times New Roman" w:cs="Times New Roman"/>
                <w:color w:val="000000" w:themeColor="text1"/>
                <w:sz w:val="24"/>
                <w:szCs w:val="24"/>
              </w:rPr>
              <w:t>(</w:t>
            </w:r>
            <w:r w:rsidR="004731FE" w:rsidRPr="00ED5FB7">
              <w:rPr>
                <w:rFonts w:ascii="Times New Roman" w:hAnsi="Times New Roman" w:cs="Times New Roman"/>
                <w:iCs/>
                <w:color w:val="000000" w:themeColor="text1"/>
                <w:sz w:val="24"/>
                <w:szCs w:val="24"/>
                <w:shd w:val="clear" w:color="auto" w:fill="FFFFFF"/>
              </w:rPr>
              <w:t>Gelbard, Pliskin, and Spiegler, 2002</w:t>
            </w:r>
            <w:r w:rsidR="004731FE" w:rsidRPr="00ED5FB7">
              <w:rPr>
                <w:rFonts w:ascii="Times New Roman" w:eastAsia="Times New Roman" w:hAnsi="Times New Roman" w:cs="Times New Roman"/>
                <w:color w:val="000000" w:themeColor="text1"/>
                <w:sz w:val="24"/>
                <w:szCs w:val="24"/>
              </w:rPr>
              <w:t>)</w:t>
            </w:r>
          </w:p>
        </w:tc>
      </w:tr>
      <w:tr w:rsidR="00ED5FB7" w:rsidRPr="00ED5FB7" w14:paraId="4BC24776" w14:textId="77777777">
        <w:tc>
          <w:tcPr>
            <w:tcW w:w="4680" w:type="dxa"/>
            <w:shd w:val="clear" w:color="auto" w:fill="auto"/>
            <w:tcMar>
              <w:top w:w="100" w:type="dxa"/>
              <w:left w:w="100" w:type="dxa"/>
              <w:bottom w:w="100" w:type="dxa"/>
              <w:right w:w="100" w:type="dxa"/>
            </w:tcMar>
          </w:tcPr>
          <w:p w14:paraId="22C15B25"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 xml:space="preserve">Opportunities </w:t>
            </w:r>
          </w:p>
          <w:p w14:paraId="6ED26FA2" w14:textId="77777777" w:rsidR="00C16D5C" w:rsidRPr="00ED5FB7" w:rsidRDefault="0005020D" w:rsidP="00ED5FB7">
            <w:pPr>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lastRenderedPageBreak/>
              <w:t>Local people are easy to reach out</w:t>
            </w:r>
          </w:p>
          <w:p w14:paraId="1A1187D9" w14:textId="77777777" w:rsidR="00C16D5C" w:rsidRPr="00ED5FB7" w:rsidRDefault="0005020D" w:rsidP="00ED5FB7">
            <w:pPr>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The capability of delivering 30 dresses each day at the starting</w:t>
            </w:r>
          </w:p>
        </w:tc>
        <w:tc>
          <w:tcPr>
            <w:tcW w:w="4680" w:type="dxa"/>
            <w:shd w:val="clear" w:color="auto" w:fill="auto"/>
            <w:tcMar>
              <w:top w:w="100" w:type="dxa"/>
              <w:left w:w="100" w:type="dxa"/>
              <w:bottom w:w="100" w:type="dxa"/>
              <w:right w:w="100" w:type="dxa"/>
            </w:tcMar>
          </w:tcPr>
          <w:p w14:paraId="2D955C2F" w14:textId="77777777" w:rsidR="00C16D5C" w:rsidRPr="00ED5FB7" w:rsidRDefault="0005020D" w:rsidP="00ED5FB7">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lastRenderedPageBreak/>
              <w:t>Threats</w:t>
            </w:r>
          </w:p>
          <w:p w14:paraId="55FE546F" w14:textId="77777777" w:rsidR="00C16D5C" w:rsidRPr="00ED5FB7" w:rsidRDefault="0005020D" w:rsidP="00ED5FB7">
            <w:pPr>
              <w:widowControl w:val="0"/>
              <w:numPr>
                <w:ilvl w:val="0"/>
                <w:numId w:val="4"/>
              </w:numP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lastRenderedPageBreak/>
              <w:t xml:space="preserve">The entrance charge in the </w:t>
            </w:r>
            <w:proofErr w:type="spellStart"/>
            <w:r w:rsidRPr="00ED5FB7">
              <w:rPr>
                <w:rFonts w:ascii="Times New Roman" w:eastAsia="Times New Roman" w:hAnsi="Times New Roman" w:cs="Times New Roman"/>
                <w:color w:val="000000" w:themeColor="text1"/>
                <w:sz w:val="24"/>
                <w:szCs w:val="24"/>
              </w:rPr>
              <w:t>Uk</w:t>
            </w:r>
            <w:proofErr w:type="spellEnd"/>
            <w:r w:rsidRPr="00ED5FB7">
              <w:rPr>
                <w:rFonts w:ascii="Times New Roman" w:eastAsia="Times New Roman" w:hAnsi="Times New Roman" w:cs="Times New Roman"/>
                <w:color w:val="000000" w:themeColor="text1"/>
                <w:sz w:val="24"/>
                <w:szCs w:val="24"/>
              </w:rPr>
              <w:t xml:space="preserve"> market is low, hence threats of replacement are there</w:t>
            </w:r>
          </w:p>
          <w:p w14:paraId="18FA0C9B" w14:textId="77777777" w:rsidR="00C16D5C" w:rsidRPr="00ED5FB7" w:rsidRDefault="0005020D" w:rsidP="00ED5FB7">
            <w:pPr>
              <w:widowControl w:val="0"/>
              <w:numPr>
                <w:ilvl w:val="0"/>
                <w:numId w:val="4"/>
              </w:numP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More competitors are coming up with ideas of sustainable clothing and reusable cloth which might affect business</w:t>
            </w:r>
          </w:p>
        </w:tc>
      </w:tr>
    </w:tbl>
    <w:p w14:paraId="773C59B3" w14:textId="77777777" w:rsidR="00C16D5C" w:rsidRPr="00ED5FB7" w:rsidRDefault="0005020D" w:rsidP="00ED5FB7">
      <w:pPr>
        <w:spacing w:line="360" w:lineRule="auto"/>
        <w:jc w:val="center"/>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lastRenderedPageBreak/>
        <w:t>Table 5: SWOT</w:t>
      </w:r>
    </w:p>
    <w:p w14:paraId="614A0E14" w14:textId="77777777" w:rsidR="00C16D5C" w:rsidRPr="00ED5FB7" w:rsidRDefault="0005020D" w:rsidP="00ED5FB7">
      <w:pPr>
        <w:spacing w:line="360" w:lineRule="auto"/>
        <w:jc w:val="both"/>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5.2 Ansoff Matrix</w:t>
      </w:r>
    </w:p>
    <w:p w14:paraId="710AFE63" w14:textId="77777777" w:rsidR="00C16D5C" w:rsidRPr="00ED5FB7" w:rsidRDefault="0005020D" w:rsidP="00ED5FB7">
      <w:pPr>
        <w:spacing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A marketing plan can be designed based on the developments of the Ansoff matrix, which is further divided into different segments such as:</w:t>
      </w:r>
    </w:p>
    <w:p w14:paraId="4DCE1619" w14:textId="77777777" w:rsidR="00C16D5C" w:rsidRPr="00ED5FB7" w:rsidRDefault="0005020D" w:rsidP="00ED5FB7">
      <w:pPr>
        <w:spacing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b/>
          <w:i/>
          <w:color w:val="000000" w:themeColor="text1"/>
          <w:sz w:val="24"/>
          <w:szCs w:val="24"/>
        </w:rPr>
        <w:t>Market Penetration</w:t>
      </w:r>
    </w:p>
    <w:p w14:paraId="763299EA" w14:textId="77777777" w:rsidR="00C16D5C" w:rsidRPr="00ED5FB7" w:rsidRDefault="0005020D" w:rsidP="00ED5FB7">
      <w:pPr>
        <w:spacing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Depending on the product’s demand in the existing market, the penetration is identified. In an existing market with a new product, a certain gimmick should be given to the customers so that they become attracted to it</w:t>
      </w:r>
      <w:r w:rsidR="00151E9B" w:rsidRPr="00ED5FB7">
        <w:rPr>
          <w:rFonts w:ascii="Times New Roman" w:eastAsia="Times New Roman" w:hAnsi="Times New Roman" w:cs="Times New Roman"/>
          <w:color w:val="000000" w:themeColor="text1"/>
          <w:sz w:val="24"/>
          <w:szCs w:val="24"/>
        </w:rPr>
        <w:t xml:space="preserve"> (</w:t>
      </w:r>
      <w:r w:rsidR="00151E9B" w:rsidRPr="00ED5FB7">
        <w:rPr>
          <w:rFonts w:ascii="Times New Roman" w:hAnsi="Times New Roman" w:cs="Times New Roman"/>
          <w:color w:val="000000" w:themeColor="text1"/>
          <w:sz w:val="24"/>
          <w:szCs w:val="24"/>
          <w:shd w:val="clear" w:color="auto" w:fill="FFFFFF"/>
        </w:rPr>
        <w:t xml:space="preserve">Bruni </w:t>
      </w:r>
      <w:r w:rsidR="00151E9B" w:rsidRPr="00ED5FB7">
        <w:rPr>
          <w:rFonts w:ascii="Times New Roman" w:hAnsi="Times New Roman" w:cs="Times New Roman"/>
          <w:i/>
          <w:color w:val="000000" w:themeColor="text1"/>
          <w:sz w:val="24"/>
          <w:szCs w:val="24"/>
          <w:shd w:val="clear" w:color="auto" w:fill="FFFFFF"/>
        </w:rPr>
        <w:t xml:space="preserve">et al. </w:t>
      </w:r>
      <w:r w:rsidR="00151E9B" w:rsidRPr="00ED5FB7">
        <w:rPr>
          <w:rFonts w:ascii="Times New Roman" w:hAnsi="Times New Roman" w:cs="Times New Roman"/>
          <w:color w:val="000000" w:themeColor="text1"/>
          <w:sz w:val="24"/>
          <w:szCs w:val="24"/>
          <w:shd w:val="clear" w:color="auto" w:fill="FFFFFF"/>
        </w:rPr>
        <w:t>2018</w:t>
      </w:r>
      <w:r w:rsidR="00151E9B" w:rsidRPr="00ED5FB7">
        <w:rPr>
          <w:rFonts w:ascii="Times New Roman" w:eastAsia="Times New Roman" w:hAnsi="Times New Roman" w:cs="Times New Roman"/>
          <w:color w:val="000000" w:themeColor="text1"/>
          <w:sz w:val="24"/>
          <w:szCs w:val="24"/>
        </w:rPr>
        <w:t>)</w:t>
      </w:r>
      <w:r w:rsidRPr="00ED5FB7">
        <w:rPr>
          <w:rFonts w:ascii="Times New Roman" w:eastAsia="Times New Roman" w:hAnsi="Times New Roman" w:cs="Times New Roman"/>
          <w:color w:val="000000" w:themeColor="text1"/>
          <w:sz w:val="24"/>
          <w:szCs w:val="24"/>
        </w:rPr>
        <w:t xml:space="preserve">. The business team needs to discuss the usability of the product and how it can be essential for associative marketing developments. In the current situation, people are required to ensure quality standards which are associated with delivering a custom-made dress that is ordered via the application. In the existing market, there are millions of applications that sell clothing. However, none of them have the concept of delivering custom-tailored dresses online and this application is to be taking orders online directly to the tailors. The new features can be </w:t>
      </w:r>
      <w:proofErr w:type="gramStart"/>
      <w:r w:rsidRPr="00ED5FB7">
        <w:rPr>
          <w:rFonts w:ascii="Times New Roman" w:eastAsia="Times New Roman" w:hAnsi="Times New Roman" w:cs="Times New Roman"/>
          <w:color w:val="000000" w:themeColor="text1"/>
          <w:sz w:val="24"/>
          <w:szCs w:val="24"/>
        </w:rPr>
        <w:t>sufficient enough</w:t>
      </w:r>
      <w:proofErr w:type="gramEnd"/>
      <w:r w:rsidRPr="00ED5FB7">
        <w:rPr>
          <w:rFonts w:ascii="Times New Roman" w:eastAsia="Times New Roman" w:hAnsi="Times New Roman" w:cs="Times New Roman"/>
          <w:color w:val="000000" w:themeColor="text1"/>
          <w:sz w:val="24"/>
          <w:szCs w:val="24"/>
        </w:rPr>
        <w:t xml:space="preserve"> to develop marketing components. </w:t>
      </w:r>
    </w:p>
    <w:p w14:paraId="0E47A83D" w14:textId="77777777" w:rsidR="00C16D5C" w:rsidRPr="00ED5FB7" w:rsidRDefault="0005020D" w:rsidP="00ED5FB7">
      <w:pPr>
        <w:spacing w:line="360" w:lineRule="auto"/>
        <w:jc w:val="both"/>
        <w:rPr>
          <w:rFonts w:ascii="Times New Roman" w:eastAsia="Times New Roman" w:hAnsi="Times New Roman" w:cs="Times New Roman"/>
          <w:b/>
          <w:i/>
          <w:color w:val="000000" w:themeColor="text1"/>
          <w:sz w:val="24"/>
          <w:szCs w:val="24"/>
        </w:rPr>
      </w:pPr>
      <w:r w:rsidRPr="00ED5FB7">
        <w:rPr>
          <w:rFonts w:ascii="Times New Roman" w:eastAsia="Times New Roman" w:hAnsi="Times New Roman" w:cs="Times New Roman"/>
          <w:b/>
          <w:i/>
          <w:color w:val="000000" w:themeColor="text1"/>
          <w:sz w:val="24"/>
          <w:szCs w:val="24"/>
        </w:rPr>
        <w:t>Market Development</w:t>
      </w:r>
    </w:p>
    <w:p w14:paraId="6E0DD3F2" w14:textId="77777777" w:rsidR="00C16D5C" w:rsidRPr="00ED5FB7" w:rsidRDefault="0005020D" w:rsidP="00ED5FB7">
      <w:pPr>
        <w:spacing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Market development in a new market with a new product can be difficult sometimes. However, the market development is influenced by using online ad services and showing off the services on social sites</w:t>
      </w:r>
      <w:r w:rsidR="00151E9B" w:rsidRPr="00ED5FB7">
        <w:rPr>
          <w:rFonts w:ascii="Times New Roman" w:eastAsia="Times New Roman" w:hAnsi="Times New Roman" w:cs="Times New Roman"/>
          <w:color w:val="000000" w:themeColor="text1"/>
          <w:sz w:val="24"/>
          <w:szCs w:val="24"/>
        </w:rPr>
        <w:t xml:space="preserve"> (</w:t>
      </w:r>
      <w:r w:rsidR="00151E9B" w:rsidRPr="00ED5FB7">
        <w:rPr>
          <w:rFonts w:ascii="Times New Roman" w:hAnsi="Times New Roman" w:cs="Times New Roman"/>
          <w:color w:val="000000" w:themeColor="text1"/>
          <w:sz w:val="24"/>
          <w:szCs w:val="24"/>
          <w:shd w:val="clear" w:color="auto" w:fill="FFFFFF"/>
        </w:rPr>
        <w:t>Brower, and Nath, 2018</w:t>
      </w:r>
      <w:r w:rsidR="00151E9B" w:rsidRPr="00ED5FB7">
        <w:rPr>
          <w:rFonts w:ascii="Times New Roman" w:eastAsia="Times New Roman" w:hAnsi="Times New Roman" w:cs="Times New Roman"/>
          <w:color w:val="000000" w:themeColor="text1"/>
          <w:sz w:val="24"/>
          <w:szCs w:val="24"/>
        </w:rPr>
        <w:t>)</w:t>
      </w:r>
      <w:r w:rsidRPr="00ED5FB7">
        <w:rPr>
          <w:rFonts w:ascii="Times New Roman" w:eastAsia="Times New Roman" w:hAnsi="Times New Roman" w:cs="Times New Roman"/>
          <w:color w:val="000000" w:themeColor="text1"/>
          <w:sz w:val="24"/>
          <w:szCs w:val="24"/>
        </w:rPr>
        <w:t>. Potential involvement of the product according to the current needs of the market develops competency within the UK.</w:t>
      </w:r>
    </w:p>
    <w:p w14:paraId="2388D610" w14:textId="77777777" w:rsidR="00C16D5C" w:rsidRPr="00ED5FB7" w:rsidRDefault="0005020D" w:rsidP="00ED5FB7">
      <w:pPr>
        <w:spacing w:line="360" w:lineRule="auto"/>
        <w:jc w:val="both"/>
        <w:rPr>
          <w:rFonts w:ascii="Times New Roman" w:eastAsia="Times New Roman" w:hAnsi="Times New Roman" w:cs="Times New Roman"/>
          <w:b/>
          <w:i/>
          <w:color w:val="000000" w:themeColor="text1"/>
          <w:sz w:val="24"/>
          <w:szCs w:val="24"/>
        </w:rPr>
      </w:pPr>
      <w:r w:rsidRPr="00ED5FB7">
        <w:rPr>
          <w:rFonts w:ascii="Times New Roman" w:eastAsia="Times New Roman" w:hAnsi="Times New Roman" w:cs="Times New Roman"/>
          <w:b/>
          <w:i/>
          <w:color w:val="000000" w:themeColor="text1"/>
          <w:sz w:val="24"/>
          <w:szCs w:val="24"/>
        </w:rPr>
        <w:t>Product Development</w:t>
      </w:r>
    </w:p>
    <w:p w14:paraId="5388F40F" w14:textId="77777777" w:rsidR="00C16D5C" w:rsidRPr="00ED5FB7" w:rsidRDefault="0005020D" w:rsidP="00ED5FB7">
      <w:pPr>
        <w:spacing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Products are impressive as they have one of the newest ideas to incorporate in the fashion industry. Online buying and selling have been done enough and now it is time for moving towards a business improvement by using online service for tailoring dresses and that too at an affordable cost. A large amount of audience can be targeted by the competitive marketing channel</w:t>
      </w:r>
      <w:r w:rsidR="00151E9B" w:rsidRPr="00ED5FB7">
        <w:rPr>
          <w:rFonts w:ascii="Times New Roman" w:eastAsia="Times New Roman" w:hAnsi="Times New Roman" w:cs="Times New Roman"/>
          <w:color w:val="000000" w:themeColor="text1"/>
          <w:sz w:val="24"/>
          <w:szCs w:val="24"/>
        </w:rPr>
        <w:t xml:space="preserve"> (</w:t>
      </w:r>
      <w:r w:rsidR="00151E9B" w:rsidRPr="00ED5FB7">
        <w:rPr>
          <w:rFonts w:ascii="Times New Roman" w:hAnsi="Times New Roman" w:cs="Times New Roman"/>
          <w:color w:val="000000" w:themeColor="text1"/>
          <w:sz w:val="24"/>
          <w:szCs w:val="24"/>
          <w:shd w:val="clear" w:color="auto" w:fill="FFFFFF"/>
        </w:rPr>
        <w:t>Balta, 2018</w:t>
      </w:r>
      <w:r w:rsidR="00151E9B" w:rsidRPr="00ED5FB7">
        <w:rPr>
          <w:rFonts w:ascii="Times New Roman" w:eastAsia="Times New Roman" w:hAnsi="Times New Roman" w:cs="Times New Roman"/>
          <w:color w:val="000000" w:themeColor="text1"/>
          <w:sz w:val="24"/>
          <w:szCs w:val="24"/>
        </w:rPr>
        <w:t>)</w:t>
      </w:r>
      <w:r w:rsidRPr="00ED5FB7">
        <w:rPr>
          <w:rFonts w:ascii="Times New Roman" w:eastAsia="Times New Roman" w:hAnsi="Times New Roman" w:cs="Times New Roman"/>
          <w:color w:val="000000" w:themeColor="text1"/>
          <w:sz w:val="24"/>
          <w:szCs w:val="24"/>
        </w:rPr>
        <w:t xml:space="preserve">. The </w:t>
      </w:r>
      <w:r w:rsidRPr="00ED5FB7">
        <w:rPr>
          <w:rFonts w:ascii="Times New Roman" w:eastAsia="Times New Roman" w:hAnsi="Times New Roman" w:cs="Times New Roman"/>
          <w:color w:val="000000" w:themeColor="text1"/>
          <w:sz w:val="24"/>
          <w:szCs w:val="24"/>
        </w:rPr>
        <w:lastRenderedPageBreak/>
        <w:t xml:space="preserve">best feature is that the application helps to connect tailors with the customers directly and customers can give the tailors ratings. Affordability, app discounts, and new product development concepts are managing the business components. </w:t>
      </w:r>
    </w:p>
    <w:p w14:paraId="4807D1E5" w14:textId="77777777" w:rsidR="00C16D5C" w:rsidRPr="00ED5FB7" w:rsidRDefault="0005020D" w:rsidP="00ED5FB7">
      <w:pPr>
        <w:spacing w:line="360" w:lineRule="auto"/>
        <w:jc w:val="both"/>
        <w:rPr>
          <w:rFonts w:ascii="Times New Roman" w:eastAsia="Times New Roman" w:hAnsi="Times New Roman" w:cs="Times New Roman"/>
          <w:b/>
          <w:i/>
          <w:color w:val="000000" w:themeColor="text1"/>
          <w:sz w:val="24"/>
          <w:szCs w:val="24"/>
        </w:rPr>
      </w:pPr>
      <w:r w:rsidRPr="00ED5FB7">
        <w:rPr>
          <w:rFonts w:ascii="Times New Roman" w:eastAsia="Times New Roman" w:hAnsi="Times New Roman" w:cs="Times New Roman"/>
          <w:b/>
          <w:i/>
          <w:color w:val="000000" w:themeColor="text1"/>
          <w:sz w:val="24"/>
          <w:szCs w:val="24"/>
        </w:rPr>
        <w:t>Diversification</w:t>
      </w:r>
    </w:p>
    <w:p w14:paraId="6F0C0DFD" w14:textId="77777777" w:rsidR="00C16D5C" w:rsidRPr="00ED5FB7" w:rsidRDefault="0005020D" w:rsidP="00ED5FB7">
      <w:pPr>
        <w:spacing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 xml:space="preserve">Horizontal along with conglomerate diversification helps in managing all new products in the market. Unexplored markets can be utilized as this is software </w:t>
      </w:r>
      <w:proofErr w:type="gramStart"/>
      <w:r w:rsidRPr="00ED5FB7">
        <w:rPr>
          <w:rFonts w:ascii="Times New Roman" w:eastAsia="Times New Roman" w:hAnsi="Times New Roman" w:cs="Times New Roman"/>
          <w:color w:val="000000" w:themeColor="text1"/>
          <w:sz w:val="24"/>
          <w:szCs w:val="24"/>
        </w:rPr>
        <w:t>in particular and</w:t>
      </w:r>
      <w:proofErr w:type="gramEnd"/>
      <w:r w:rsidRPr="00ED5FB7">
        <w:rPr>
          <w:rFonts w:ascii="Times New Roman" w:eastAsia="Times New Roman" w:hAnsi="Times New Roman" w:cs="Times New Roman"/>
          <w:color w:val="000000" w:themeColor="text1"/>
          <w:sz w:val="24"/>
          <w:szCs w:val="24"/>
        </w:rPr>
        <w:t xml:space="preserve"> business is having targets settled for the young generations mostly</w:t>
      </w:r>
      <w:r w:rsidR="00151E9B" w:rsidRPr="00ED5FB7">
        <w:rPr>
          <w:rFonts w:ascii="Times New Roman" w:eastAsia="Times New Roman" w:hAnsi="Times New Roman" w:cs="Times New Roman"/>
          <w:color w:val="000000" w:themeColor="text1"/>
          <w:sz w:val="24"/>
          <w:szCs w:val="24"/>
        </w:rPr>
        <w:t xml:space="preserve"> (</w:t>
      </w:r>
      <w:r w:rsidR="00151E9B" w:rsidRPr="00ED5FB7">
        <w:rPr>
          <w:rFonts w:ascii="Times New Roman" w:hAnsi="Times New Roman" w:cs="Times New Roman"/>
          <w:color w:val="000000" w:themeColor="text1"/>
          <w:sz w:val="24"/>
          <w:szCs w:val="24"/>
          <w:shd w:val="clear" w:color="auto" w:fill="FFFFFF"/>
        </w:rPr>
        <w:t>Bagchi, and Mohanty, 2020</w:t>
      </w:r>
      <w:r w:rsidR="00151E9B" w:rsidRPr="00ED5FB7">
        <w:rPr>
          <w:rFonts w:ascii="Times New Roman" w:eastAsia="Times New Roman" w:hAnsi="Times New Roman" w:cs="Times New Roman"/>
          <w:color w:val="000000" w:themeColor="text1"/>
          <w:sz w:val="24"/>
          <w:szCs w:val="24"/>
        </w:rPr>
        <w:t>)</w:t>
      </w:r>
      <w:r w:rsidRPr="00ED5FB7">
        <w:rPr>
          <w:rFonts w:ascii="Times New Roman" w:eastAsia="Times New Roman" w:hAnsi="Times New Roman" w:cs="Times New Roman"/>
          <w:color w:val="000000" w:themeColor="text1"/>
          <w:sz w:val="24"/>
          <w:szCs w:val="24"/>
        </w:rPr>
        <w:t xml:space="preserve">. These age groups of 16 to 35 are most fashion-conscious and they are more into creating their style statement by ordering custom-made clothing. </w:t>
      </w:r>
    </w:p>
    <w:p w14:paraId="3C818DE9" w14:textId="77777777" w:rsidR="00C16D5C" w:rsidRPr="00ED5FB7" w:rsidRDefault="0005020D" w:rsidP="00ED5FB7">
      <w:pPr>
        <w:pStyle w:val="Style1"/>
      </w:pPr>
      <w:bookmarkStart w:id="6" w:name="_Toc80378314"/>
      <w:r w:rsidRPr="00ED5FB7">
        <w:t>6. Management Team</w:t>
      </w:r>
      <w:bookmarkEnd w:id="6"/>
      <w:r w:rsidRPr="00ED5FB7">
        <w:t xml:space="preserve"> </w:t>
      </w:r>
    </w:p>
    <w:p w14:paraId="512DE5CE" w14:textId="77777777" w:rsidR="00C16D5C" w:rsidRPr="00ED5FB7" w:rsidRDefault="0005020D" w:rsidP="00ED5FB7">
      <w:pPr>
        <w:spacing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The management team is divided into two parts: the first one is associated with marketing and the latter one is associated with operations. The marketing team will measure the success of the application by creating Google forms and gaining feedback regarding the application developed</w:t>
      </w:r>
      <w:r w:rsidR="005F06EC" w:rsidRPr="00ED5FB7">
        <w:rPr>
          <w:rFonts w:ascii="Times New Roman" w:eastAsia="Times New Roman" w:hAnsi="Times New Roman" w:cs="Times New Roman"/>
          <w:color w:val="000000" w:themeColor="text1"/>
          <w:sz w:val="24"/>
          <w:szCs w:val="24"/>
        </w:rPr>
        <w:t xml:space="preserve"> (</w:t>
      </w:r>
      <w:proofErr w:type="spellStart"/>
      <w:r w:rsidR="005F06EC" w:rsidRPr="00ED5FB7">
        <w:rPr>
          <w:rFonts w:ascii="Times New Roman" w:hAnsi="Times New Roman" w:cs="Times New Roman"/>
          <w:color w:val="000000" w:themeColor="text1"/>
          <w:sz w:val="24"/>
          <w:szCs w:val="24"/>
          <w:shd w:val="clear" w:color="auto" w:fill="FFFFFF"/>
        </w:rPr>
        <w:t>Kleinaltenkamp</w:t>
      </w:r>
      <w:proofErr w:type="spellEnd"/>
      <w:r w:rsidR="005F06EC" w:rsidRPr="00ED5FB7">
        <w:rPr>
          <w:rFonts w:ascii="Times New Roman" w:hAnsi="Times New Roman" w:cs="Times New Roman"/>
          <w:color w:val="000000" w:themeColor="text1"/>
          <w:sz w:val="24"/>
          <w:szCs w:val="24"/>
          <w:shd w:val="clear" w:color="auto" w:fill="FFFFFF"/>
        </w:rPr>
        <w:t>, 2019</w:t>
      </w:r>
      <w:r w:rsidR="005F06EC" w:rsidRPr="00ED5FB7">
        <w:rPr>
          <w:rFonts w:ascii="Times New Roman" w:eastAsia="Times New Roman" w:hAnsi="Times New Roman" w:cs="Times New Roman"/>
          <w:color w:val="000000" w:themeColor="text1"/>
          <w:sz w:val="24"/>
          <w:szCs w:val="24"/>
        </w:rPr>
        <w:t>)</w:t>
      </w:r>
      <w:r w:rsidRPr="00ED5FB7">
        <w:rPr>
          <w:rFonts w:ascii="Times New Roman" w:eastAsia="Times New Roman" w:hAnsi="Times New Roman" w:cs="Times New Roman"/>
          <w:color w:val="000000" w:themeColor="text1"/>
          <w:sz w:val="24"/>
          <w:szCs w:val="24"/>
        </w:rPr>
        <w:t>. The marketing is also going to ensure the facts of keeping the customer data safe with them. The management team is expected to collect data regarding the pricing of tailoring services in the market. Engaging in safe payment channels that are also important for customer trust-building. The certain skills required for the entrepreneurship process are identified as:</w:t>
      </w:r>
    </w:p>
    <w:p w14:paraId="68D5F895" w14:textId="77777777" w:rsidR="00C16D5C" w:rsidRPr="00ED5FB7" w:rsidRDefault="0005020D" w:rsidP="00ED5FB7">
      <w:pPr>
        <w:numPr>
          <w:ilvl w:val="0"/>
          <w:numId w:val="10"/>
        </w:numPr>
        <w:spacing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Critically thinking a process</w:t>
      </w:r>
    </w:p>
    <w:p w14:paraId="73AE69C8" w14:textId="77777777" w:rsidR="00C16D5C" w:rsidRPr="00ED5FB7" w:rsidRDefault="0005020D" w:rsidP="00ED5FB7">
      <w:pPr>
        <w:numPr>
          <w:ilvl w:val="0"/>
          <w:numId w:val="10"/>
        </w:numPr>
        <w:spacing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Working in teams and allowing team members to express their opinions</w:t>
      </w:r>
    </w:p>
    <w:p w14:paraId="051D0EF4" w14:textId="77777777" w:rsidR="00C16D5C" w:rsidRPr="00ED5FB7" w:rsidRDefault="0005020D" w:rsidP="00ED5FB7">
      <w:pPr>
        <w:numPr>
          <w:ilvl w:val="0"/>
          <w:numId w:val="10"/>
        </w:numPr>
        <w:spacing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Customers are provided with communication enhancements</w:t>
      </w:r>
    </w:p>
    <w:p w14:paraId="46D34C54" w14:textId="77777777" w:rsidR="00C16D5C" w:rsidRPr="00ED5FB7" w:rsidRDefault="0005020D" w:rsidP="00ED5FB7">
      <w:pPr>
        <w:numPr>
          <w:ilvl w:val="0"/>
          <w:numId w:val="10"/>
        </w:numPr>
        <w:spacing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Strategic thinking and analytical planning of actions are important for managing the competency levels of individuals</w:t>
      </w:r>
    </w:p>
    <w:p w14:paraId="33241A5E" w14:textId="77777777" w:rsidR="00C16D5C" w:rsidRPr="00ED5FB7" w:rsidRDefault="0005020D" w:rsidP="00ED5FB7">
      <w:pPr>
        <w:pStyle w:val="Style1"/>
      </w:pPr>
      <w:bookmarkStart w:id="7" w:name="_Toc80378315"/>
      <w:r w:rsidRPr="00ED5FB7">
        <w:t>7. Financial Plan</w:t>
      </w:r>
      <w:bookmarkEnd w:id="7"/>
    </w:p>
    <w:tbl>
      <w:tblPr>
        <w:tblStyle w:val="a5"/>
        <w:tblW w:w="9359" w:type="dxa"/>
        <w:tblInd w:w="-1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726"/>
        <w:gridCol w:w="1433"/>
        <w:gridCol w:w="1550"/>
        <w:gridCol w:w="1550"/>
        <w:gridCol w:w="1550"/>
        <w:gridCol w:w="1550"/>
      </w:tblGrid>
      <w:tr w:rsidR="00ED5FB7" w:rsidRPr="00ED5FB7" w14:paraId="40AB765D" w14:textId="77777777" w:rsidTr="000E5A2B">
        <w:trPr>
          <w:trHeight w:val="570"/>
        </w:trPr>
        <w:tc>
          <w:tcPr>
            <w:tcW w:w="1725" w:type="dxa"/>
            <w:tcMar>
              <w:top w:w="100" w:type="dxa"/>
              <w:left w:w="100" w:type="dxa"/>
              <w:bottom w:w="100" w:type="dxa"/>
              <w:right w:w="100" w:type="dxa"/>
            </w:tcMar>
          </w:tcPr>
          <w:p w14:paraId="0B14588D" w14:textId="77777777" w:rsidR="00C16D5C" w:rsidRPr="00ED5FB7" w:rsidRDefault="0005020D" w:rsidP="00ED5FB7">
            <w:pPr>
              <w:spacing w:before="240" w:after="240" w:line="360" w:lineRule="auto"/>
              <w:jc w:val="both"/>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Years</w:t>
            </w:r>
          </w:p>
        </w:tc>
        <w:tc>
          <w:tcPr>
            <w:tcW w:w="1433" w:type="dxa"/>
            <w:tcMar>
              <w:top w:w="100" w:type="dxa"/>
              <w:left w:w="100" w:type="dxa"/>
              <w:bottom w:w="100" w:type="dxa"/>
              <w:right w:w="100" w:type="dxa"/>
            </w:tcMar>
          </w:tcPr>
          <w:p w14:paraId="2695C8E1" w14:textId="77777777" w:rsidR="00C16D5C" w:rsidRPr="00ED5FB7" w:rsidRDefault="0005020D" w:rsidP="00ED5FB7">
            <w:pPr>
              <w:spacing w:before="240" w:after="240" w:line="360" w:lineRule="auto"/>
              <w:jc w:val="both"/>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2021(in £)</w:t>
            </w:r>
          </w:p>
        </w:tc>
        <w:tc>
          <w:tcPr>
            <w:tcW w:w="1550" w:type="dxa"/>
            <w:tcMar>
              <w:top w:w="100" w:type="dxa"/>
              <w:left w:w="100" w:type="dxa"/>
              <w:bottom w:w="100" w:type="dxa"/>
              <w:right w:w="100" w:type="dxa"/>
            </w:tcMar>
          </w:tcPr>
          <w:p w14:paraId="5B48274B" w14:textId="77777777" w:rsidR="00C16D5C" w:rsidRPr="00ED5FB7" w:rsidRDefault="0005020D" w:rsidP="00ED5FB7">
            <w:pPr>
              <w:spacing w:before="240" w:after="240" w:line="360" w:lineRule="auto"/>
              <w:jc w:val="both"/>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2022(in £)</w:t>
            </w:r>
          </w:p>
        </w:tc>
        <w:tc>
          <w:tcPr>
            <w:tcW w:w="1550" w:type="dxa"/>
            <w:tcMar>
              <w:top w:w="100" w:type="dxa"/>
              <w:left w:w="100" w:type="dxa"/>
              <w:bottom w:w="100" w:type="dxa"/>
              <w:right w:w="100" w:type="dxa"/>
            </w:tcMar>
          </w:tcPr>
          <w:p w14:paraId="7A1853FD" w14:textId="77777777" w:rsidR="00C16D5C" w:rsidRPr="00ED5FB7" w:rsidRDefault="0005020D" w:rsidP="00ED5FB7">
            <w:pPr>
              <w:spacing w:before="240" w:after="240" w:line="360" w:lineRule="auto"/>
              <w:jc w:val="both"/>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2023(in £)</w:t>
            </w:r>
          </w:p>
        </w:tc>
        <w:tc>
          <w:tcPr>
            <w:tcW w:w="1550" w:type="dxa"/>
            <w:tcMar>
              <w:top w:w="100" w:type="dxa"/>
              <w:left w:w="100" w:type="dxa"/>
              <w:bottom w:w="100" w:type="dxa"/>
              <w:right w:w="100" w:type="dxa"/>
            </w:tcMar>
          </w:tcPr>
          <w:p w14:paraId="125B18C2" w14:textId="77777777" w:rsidR="00C16D5C" w:rsidRPr="00ED5FB7" w:rsidRDefault="0005020D" w:rsidP="00ED5FB7">
            <w:pPr>
              <w:spacing w:before="240" w:after="240" w:line="360" w:lineRule="auto"/>
              <w:jc w:val="both"/>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2024(in £)</w:t>
            </w:r>
          </w:p>
        </w:tc>
        <w:tc>
          <w:tcPr>
            <w:tcW w:w="1550" w:type="dxa"/>
            <w:tcMar>
              <w:top w:w="100" w:type="dxa"/>
              <w:left w:w="100" w:type="dxa"/>
              <w:bottom w:w="100" w:type="dxa"/>
              <w:right w:w="100" w:type="dxa"/>
            </w:tcMar>
          </w:tcPr>
          <w:p w14:paraId="4BD18A17" w14:textId="77777777" w:rsidR="00C16D5C" w:rsidRPr="00ED5FB7" w:rsidRDefault="0005020D" w:rsidP="00ED5FB7">
            <w:pPr>
              <w:spacing w:before="240" w:after="240" w:line="360" w:lineRule="auto"/>
              <w:jc w:val="both"/>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2025(in £)</w:t>
            </w:r>
          </w:p>
        </w:tc>
      </w:tr>
      <w:tr w:rsidR="00ED5FB7" w:rsidRPr="00ED5FB7" w14:paraId="1FAE4621" w14:textId="77777777" w:rsidTr="000E5A2B">
        <w:trPr>
          <w:trHeight w:val="570"/>
        </w:trPr>
        <w:tc>
          <w:tcPr>
            <w:tcW w:w="1725" w:type="dxa"/>
            <w:tcMar>
              <w:top w:w="100" w:type="dxa"/>
              <w:left w:w="100" w:type="dxa"/>
              <w:bottom w:w="100" w:type="dxa"/>
              <w:right w:w="100" w:type="dxa"/>
            </w:tcMar>
          </w:tcPr>
          <w:p w14:paraId="0CE897BE" w14:textId="77777777" w:rsidR="00C16D5C" w:rsidRPr="00ED5FB7" w:rsidRDefault="0005020D" w:rsidP="00ED5FB7">
            <w:pPr>
              <w:spacing w:before="240" w:after="240" w:line="360" w:lineRule="auto"/>
              <w:jc w:val="both"/>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lastRenderedPageBreak/>
              <w:t>Sales</w:t>
            </w:r>
          </w:p>
        </w:tc>
        <w:tc>
          <w:tcPr>
            <w:tcW w:w="1433" w:type="dxa"/>
            <w:tcMar>
              <w:top w:w="100" w:type="dxa"/>
              <w:left w:w="100" w:type="dxa"/>
              <w:bottom w:w="100" w:type="dxa"/>
              <w:right w:w="100" w:type="dxa"/>
            </w:tcMar>
          </w:tcPr>
          <w:p w14:paraId="52121237"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15518</w:t>
            </w:r>
          </w:p>
        </w:tc>
        <w:tc>
          <w:tcPr>
            <w:tcW w:w="1550" w:type="dxa"/>
            <w:tcMar>
              <w:top w:w="100" w:type="dxa"/>
              <w:left w:w="100" w:type="dxa"/>
              <w:bottom w:w="100" w:type="dxa"/>
              <w:right w:w="100" w:type="dxa"/>
            </w:tcMar>
          </w:tcPr>
          <w:p w14:paraId="1A5198AE"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17380.6</w:t>
            </w:r>
          </w:p>
        </w:tc>
        <w:tc>
          <w:tcPr>
            <w:tcW w:w="1550" w:type="dxa"/>
            <w:tcMar>
              <w:top w:w="100" w:type="dxa"/>
              <w:left w:w="100" w:type="dxa"/>
              <w:bottom w:w="100" w:type="dxa"/>
              <w:right w:w="100" w:type="dxa"/>
            </w:tcMar>
          </w:tcPr>
          <w:p w14:paraId="475B16BD"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19465.78</w:t>
            </w:r>
          </w:p>
        </w:tc>
        <w:tc>
          <w:tcPr>
            <w:tcW w:w="1550" w:type="dxa"/>
            <w:tcMar>
              <w:top w:w="100" w:type="dxa"/>
              <w:left w:w="100" w:type="dxa"/>
              <w:bottom w:w="100" w:type="dxa"/>
              <w:right w:w="100" w:type="dxa"/>
            </w:tcMar>
          </w:tcPr>
          <w:p w14:paraId="0C842E19"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21801.67</w:t>
            </w:r>
          </w:p>
        </w:tc>
        <w:tc>
          <w:tcPr>
            <w:tcW w:w="1550" w:type="dxa"/>
            <w:tcMar>
              <w:top w:w="100" w:type="dxa"/>
              <w:left w:w="100" w:type="dxa"/>
              <w:bottom w:w="100" w:type="dxa"/>
              <w:right w:w="100" w:type="dxa"/>
            </w:tcMar>
          </w:tcPr>
          <w:p w14:paraId="45E93BF7"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24417.8</w:t>
            </w:r>
          </w:p>
        </w:tc>
      </w:tr>
      <w:tr w:rsidR="00ED5FB7" w:rsidRPr="00ED5FB7" w14:paraId="13C9F718" w14:textId="77777777" w:rsidTr="000E5A2B">
        <w:trPr>
          <w:trHeight w:val="570"/>
        </w:trPr>
        <w:tc>
          <w:tcPr>
            <w:tcW w:w="1725" w:type="dxa"/>
            <w:tcMar>
              <w:top w:w="100" w:type="dxa"/>
              <w:left w:w="100" w:type="dxa"/>
              <w:bottom w:w="100" w:type="dxa"/>
              <w:right w:w="100" w:type="dxa"/>
            </w:tcMar>
          </w:tcPr>
          <w:p w14:paraId="7BC519D4" w14:textId="77777777" w:rsidR="00C16D5C" w:rsidRPr="00ED5FB7" w:rsidRDefault="0005020D" w:rsidP="00ED5FB7">
            <w:pPr>
              <w:spacing w:before="240" w:after="240" w:line="360" w:lineRule="auto"/>
              <w:jc w:val="both"/>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Variable Costs</w:t>
            </w:r>
          </w:p>
        </w:tc>
        <w:tc>
          <w:tcPr>
            <w:tcW w:w="1433" w:type="dxa"/>
            <w:tcMar>
              <w:top w:w="100" w:type="dxa"/>
              <w:left w:w="100" w:type="dxa"/>
              <w:bottom w:w="100" w:type="dxa"/>
              <w:right w:w="100" w:type="dxa"/>
            </w:tcMar>
          </w:tcPr>
          <w:p w14:paraId="537CE2E9"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 xml:space="preserve"> </w:t>
            </w:r>
          </w:p>
        </w:tc>
        <w:tc>
          <w:tcPr>
            <w:tcW w:w="1550" w:type="dxa"/>
            <w:tcMar>
              <w:top w:w="100" w:type="dxa"/>
              <w:left w:w="100" w:type="dxa"/>
              <w:bottom w:w="100" w:type="dxa"/>
              <w:right w:w="100" w:type="dxa"/>
            </w:tcMar>
          </w:tcPr>
          <w:p w14:paraId="7919D916"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 xml:space="preserve"> </w:t>
            </w:r>
          </w:p>
        </w:tc>
        <w:tc>
          <w:tcPr>
            <w:tcW w:w="1550" w:type="dxa"/>
            <w:tcMar>
              <w:top w:w="100" w:type="dxa"/>
              <w:left w:w="100" w:type="dxa"/>
              <w:bottom w:w="100" w:type="dxa"/>
              <w:right w:w="100" w:type="dxa"/>
            </w:tcMar>
          </w:tcPr>
          <w:p w14:paraId="6FAA1607"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 xml:space="preserve"> </w:t>
            </w:r>
          </w:p>
        </w:tc>
        <w:tc>
          <w:tcPr>
            <w:tcW w:w="1550" w:type="dxa"/>
            <w:tcMar>
              <w:top w:w="100" w:type="dxa"/>
              <w:left w:w="100" w:type="dxa"/>
              <w:bottom w:w="100" w:type="dxa"/>
              <w:right w:w="100" w:type="dxa"/>
            </w:tcMar>
          </w:tcPr>
          <w:p w14:paraId="6B1C0041"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 xml:space="preserve"> </w:t>
            </w:r>
          </w:p>
        </w:tc>
        <w:tc>
          <w:tcPr>
            <w:tcW w:w="1550" w:type="dxa"/>
            <w:tcMar>
              <w:top w:w="100" w:type="dxa"/>
              <w:left w:w="100" w:type="dxa"/>
              <w:bottom w:w="100" w:type="dxa"/>
              <w:right w:w="100" w:type="dxa"/>
            </w:tcMar>
          </w:tcPr>
          <w:p w14:paraId="2C42A53E"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 xml:space="preserve"> </w:t>
            </w:r>
          </w:p>
        </w:tc>
      </w:tr>
      <w:tr w:rsidR="00ED5FB7" w:rsidRPr="00ED5FB7" w14:paraId="74DEBC2C" w14:textId="77777777" w:rsidTr="000E5A2B">
        <w:trPr>
          <w:trHeight w:val="570"/>
        </w:trPr>
        <w:tc>
          <w:tcPr>
            <w:tcW w:w="1725" w:type="dxa"/>
            <w:tcMar>
              <w:top w:w="100" w:type="dxa"/>
              <w:left w:w="100" w:type="dxa"/>
              <w:bottom w:w="100" w:type="dxa"/>
              <w:right w:w="100" w:type="dxa"/>
            </w:tcMar>
          </w:tcPr>
          <w:p w14:paraId="461916B4" w14:textId="77777777" w:rsidR="00C16D5C" w:rsidRPr="00ED5FB7" w:rsidRDefault="0005020D" w:rsidP="00ED5FB7">
            <w:pPr>
              <w:spacing w:before="240" w:after="240" w:line="360" w:lineRule="auto"/>
              <w:jc w:val="both"/>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Labor cost</w:t>
            </w:r>
          </w:p>
        </w:tc>
        <w:tc>
          <w:tcPr>
            <w:tcW w:w="1433" w:type="dxa"/>
            <w:tcMar>
              <w:top w:w="100" w:type="dxa"/>
              <w:left w:w="100" w:type="dxa"/>
              <w:bottom w:w="100" w:type="dxa"/>
              <w:right w:w="100" w:type="dxa"/>
            </w:tcMar>
          </w:tcPr>
          <w:p w14:paraId="4B88E011"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513.4</w:t>
            </w:r>
          </w:p>
        </w:tc>
        <w:tc>
          <w:tcPr>
            <w:tcW w:w="1550" w:type="dxa"/>
            <w:tcMar>
              <w:top w:w="100" w:type="dxa"/>
              <w:left w:w="100" w:type="dxa"/>
              <w:bottom w:w="100" w:type="dxa"/>
              <w:right w:w="100" w:type="dxa"/>
            </w:tcMar>
          </w:tcPr>
          <w:p w14:paraId="5D08BC7F"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531.4</w:t>
            </w:r>
          </w:p>
        </w:tc>
        <w:tc>
          <w:tcPr>
            <w:tcW w:w="1550" w:type="dxa"/>
            <w:tcMar>
              <w:top w:w="100" w:type="dxa"/>
              <w:left w:w="100" w:type="dxa"/>
              <w:bottom w:w="100" w:type="dxa"/>
              <w:right w:w="100" w:type="dxa"/>
            </w:tcMar>
          </w:tcPr>
          <w:p w14:paraId="3334498D"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539.55</w:t>
            </w:r>
          </w:p>
        </w:tc>
        <w:tc>
          <w:tcPr>
            <w:tcW w:w="1550" w:type="dxa"/>
            <w:tcMar>
              <w:top w:w="100" w:type="dxa"/>
              <w:left w:w="100" w:type="dxa"/>
              <w:bottom w:w="100" w:type="dxa"/>
              <w:right w:w="100" w:type="dxa"/>
            </w:tcMar>
          </w:tcPr>
          <w:p w14:paraId="77F671E6"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547.64</w:t>
            </w:r>
          </w:p>
        </w:tc>
        <w:tc>
          <w:tcPr>
            <w:tcW w:w="1550" w:type="dxa"/>
            <w:tcMar>
              <w:top w:w="100" w:type="dxa"/>
              <w:left w:w="100" w:type="dxa"/>
              <w:bottom w:w="100" w:type="dxa"/>
              <w:right w:w="100" w:type="dxa"/>
            </w:tcMar>
          </w:tcPr>
          <w:p w14:paraId="447C6FED"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555.86</w:t>
            </w:r>
          </w:p>
        </w:tc>
      </w:tr>
      <w:tr w:rsidR="00ED5FB7" w:rsidRPr="00ED5FB7" w14:paraId="0BFE1390" w14:textId="77777777" w:rsidTr="000E5A2B">
        <w:trPr>
          <w:trHeight w:val="930"/>
        </w:trPr>
        <w:tc>
          <w:tcPr>
            <w:tcW w:w="1725" w:type="dxa"/>
            <w:tcMar>
              <w:top w:w="100" w:type="dxa"/>
              <w:left w:w="100" w:type="dxa"/>
              <w:bottom w:w="100" w:type="dxa"/>
              <w:right w:w="100" w:type="dxa"/>
            </w:tcMar>
          </w:tcPr>
          <w:p w14:paraId="1FE5E576" w14:textId="77777777" w:rsidR="00C16D5C" w:rsidRPr="00ED5FB7" w:rsidRDefault="0005020D" w:rsidP="00ED5FB7">
            <w:pPr>
              <w:spacing w:before="240" w:after="240" w:line="360" w:lineRule="auto"/>
              <w:jc w:val="both"/>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Total Variable cost</w:t>
            </w:r>
          </w:p>
        </w:tc>
        <w:tc>
          <w:tcPr>
            <w:tcW w:w="1433" w:type="dxa"/>
            <w:tcMar>
              <w:top w:w="100" w:type="dxa"/>
              <w:left w:w="100" w:type="dxa"/>
              <w:bottom w:w="100" w:type="dxa"/>
              <w:right w:w="100" w:type="dxa"/>
            </w:tcMar>
          </w:tcPr>
          <w:p w14:paraId="51A0B4E9"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1467</w:t>
            </w:r>
          </w:p>
        </w:tc>
        <w:tc>
          <w:tcPr>
            <w:tcW w:w="1550" w:type="dxa"/>
            <w:tcMar>
              <w:top w:w="100" w:type="dxa"/>
              <w:left w:w="100" w:type="dxa"/>
              <w:bottom w:w="100" w:type="dxa"/>
              <w:right w:w="100" w:type="dxa"/>
            </w:tcMar>
          </w:tcPr>
          <w:p w14:paraId="1D492EB4"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1489.01</w:t>
            </w:r>
          </w:p>
        </w:tc>
        <w:tc>
          <w:tcPr>
            <w:tcW w:w="1550" w:type="dxa"/>
            <w:tcMar>
              <w:top w:w="100" w:type="dxa"/>
              <w:left w:w="100" w:type="dxa"/>
              <w:bottom w:w="100" w:type="dxa"/>
              <w:right w:w="100" w:type="dxa"/>
            </w:tcMar>
          </w:tcPr>
          <w:p w14:paraId="1B9183FD"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1511.34</w:t>
            </w:r>
          </w:p>
        </w:tc>
        <w:tc>
          <w:tcPr>
            <w:tcW w:w="1550" w:type="dxa"/>
            <w:tcMar>
              <w:top w:w="100" w:type="dxa"/>
              <w:left w:w="100" w:type="dxa"/>
              <w:bottom w:w="100" w:type="dxa"/>
              <w:right w:w="100" w:type="dxa"/>
            </w:tcMar>
          </w:tcPr>
          <w:p w14:paraId="38813729"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1534.01</w:t>
            </w:r>
          </w:p>
        </w:tc>
        <w:tc>
          <w:tcPr>
            <w:tcW w:w="1550" w:type="dxa"/>
            <w:tcMar>
              <w:top w:w="100" w:type="dxa"/>
              <w:left w:w="100" w:type="dxa"/>
              <w:bottom w:w="100" w:type="dxa"/>
              <w:right w:w="100" w:type="dxa"/>
            </w:tcMar>
          </w:tcPr>
          <w:p w14:paraId="502DE6DA"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1557.02</w:t>
            </w:r>
          </w:p>
        </w:tc>
      </w:tr>
      <w:tr w:rsidR="00ED5FB7" w:rsidRPr="00ED5FB7" w14:paraId="40953E9B" w14:textId="77777777" w:rsidTr="000E5A2B">
        <w:trPr>
          <w:trHeight w:val="570"/>
        </w:trPr>
        <w:tc>
          <w:tcPr>
            <w:tcW w:w="1725" w:type="dxa"/>
            <w:tcMar>
              <w:top w:w="100" w:type="dxa"/>
              <w:left w:w="100" w:type="dxa"/>
              <w:bottom w:w="100" w:type="dxa"/>
              <w:right w:w="100" w:type="dxa"/>
            </w:tcMar>
          </w:tcPr>
          <w:p w14:paraId="2D41310A" w14:textId="77777777" w:rsidR="00C16D5C" w:rsidRPr="00ED5FB7" w:rsidRDefault="0005020D" w:rsidP="00ED5FB7">
            <w:pPr>
              <w:spacing w:before="240" w:after="240" w:line="360" w:lineRule="auto"/>
              <w:jc w:val="both"/>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Contribution</w:t>
            </w:r>
          </w:p>
        </w:tc>
        <w:tc>
          <w:tcPr>
            <w:tcW w:w="1433" w:type="dxa"/>
            <w:tcMar>
              <w:top w:w="100" w:type="dxa"/>
              <w:left w:w="100" w:type="dxa"/>
              <w:bottom w:w="100" w:type="dxa"/>
              <w:right w:w="100" w:type="dxa"/>
            </w:tcMar>
          </w:tcPr>
          <w:p w14:paraId="3903092D"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14051</w:t>
            </w:r>
          </w:p>
        </w:tc>
        <w:tc>
          <w:tcPr>
            <w:tcW w:w="1550" w:type="dxa"/>
            <w:tcMar>
              <w:top w:w="100" w:type="dxa"/>
              <w:left w:w="100" w:type="dxa"/>
              <w:bottom w:w="100" w:type="dxa"/>
              <w:right w:w="100" w:type="dxa"/>
            </w:tcMar>
          </w:tcPr>
          <w:p w14:paraId="4483D432"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15891.16</w:t>
            </w:r>
          </w:p>
        </w:tc>
        <w:tc>
          <w:tcPr>
            <w:tcW w:w="1550" w:type="dxa"/>
            <w:tcMar>
              <w:top w:w="100" w:type="dxa"/>
              <w:left w:w="100" w:type="dxa"/>
              <w:bottom w:w="100" w:type="dxa"/>
              <w:right w:w="100" w:type="dxa"/>
            </w:tcMar>
          </w:tcPr>
          <w:p w14:paraId="10705BA2"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17954.44</w:t>
            </w:r>
          </w:p>
        </w:tc>
        <w:tc>
          <w:tcPr>
            <w:tcW w:w="1550" w:type="dxa"/>
            <w:tcMar>
              <w:top w:w="100" w:type="dxa"/>
              <w:left w:w="100" w:type="dxa"/>
              <w:bottom w:w="100" w:type="dxa"/>
              <w:right w:w="100" w:type="dxa"/>
            </w:tcMar>
          </w:tcPr>
          <w:p w14:paraId="417804AF"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20267.66</w:t>
            </w:r>
          </w:p>
        </w:tc>
        <w:tc>
          <w:tcPr>
            <w:tcW w:w="1550" w:type="dxa"/>
            <w:tcMar>
              <w:top w:w="100" w:type="dxa"/>
              <w:left w:w="100" w:type="dxa"/>
              <w:bottom w:w="100" w:type="dxa"/>
              <w:right w:w="100" w:type="dxa"/>
            </w:tcMar>
          </w:tcPr>
          <w:p w14:paraId="34587535"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22860.85</w:t>
            </w:r>
          </w:p>
        </w:tc>
      </w:tr>
      <w:tr w:rsidR="00ED5FB7" w:rsidRPr="00ED5FB7" w14:paraId="55A53D37" w14:textId="77777777" w:rsidTr="000E5A2B">
        <w:trPr>
          <w:trHeight w:val="570"/>
        </w:trPr>
        <w:tc>
          <w:tcPr>
            <w:tcW w:w="1725" w:type="dxa"/>
            <w:tcMar>
              <w:top w:w="100" w:type="dxa"/>
              <w:left w:w="100" w:type="dxa"/>
              <w:bottom w:w="100" w:type="dxa"/>
              <w:right w:w="100" w:type="dxa"/>
            </w:tcMar>
          </w:tcPr>
          <w:p w14:paraId="388F9DAC" w14:textId="77777777" w:rsidR="00C16D5C" w:rsidRPr="00ED5FB7" w:rsidRDefault="0005020D" w:rsidP="00ED5FB7">
            <w:pPr>
              <w:spacing w:before="240" w:after="240" w:line="360" w:lineRule="auto"/>
              <w:jc w:val="both"/>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Fixed cost</w:t>
            </w:r>
          </w:p>
        </w:tc>
        <w:tc>
          <w:tcPr>
            <w:tcW w:w="1433" w:type="dxa"/>
            <w:tcMar>
              <w:top w:w="100" w:type="dxa"/>
              <w:left w:w="100" w:type="dxa"/>
              <w:bottom w:w="100" w:type="dxa"/>
              <w:right w:w="100" w:type="dxa"/>
            </w:tcMar>
          </w:tcPr>
          <w:p w14:paraId="78A08F65"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1144</w:t>
            </w:r>
          </w:p>
        </w:tc>
        <w:tc>
          <w:tcPr>
            <w:tcW w:w="1550" w:type="dxa"/>
            <w:tcMar>
              <w:top w:w="100" w:type="dxa"/>
              <w:left w:w="100" w:type="dxa"/>
              <w:bottom w:w="100" w:type="dxa"/>
              <w:right w:w="100" w:type="dxa"/>
            </w:tcMar>
          </w:tcPr>
          <w:p w14:paraId="42AA1392"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1155.44</w:t>
            </w:r>
          </w:p>
        </w:tc>
        <w:tc>
          <w:tcPr>
            <w:tcW w:w="1550" w:type="dxa"/>
            <w:tcMar>
              <w:top w:w="100" w:type="dxa"/>
              <w:left w:w="100" w:type="dxa"/>
              <w:bottom w:w="100" w:type="dxa"/>
              <w:right w:w="100" w:type="dxa"/>
            </w:tcMar>
          </w:tcPr>
          <w:p w14:paraId="11BDA7E0"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1166.99</w:t>
            </w:r>
          </w:p>
        </w:tc>
        <w:tc>
          <w:tcPr>
            <w:tcW w:w="1550" w:type="dxa"/>
            <w:tcMar>
              <w:top w:w="100" w:type="dxa"/>
              <w:left w:w="100" w:type="dxa"/>
              <w:bottom w:w="100" w:type="dxa"/>
              <w:right w:w="100" w:type="dxa"/>
            </w:tcMar>
          </w:tcPr>
          <w:p w14:paraId="33DDFC11"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1178.66</w:t>
            </w:r>
          </w:p>
        </w:tc>
        <w:tc>
          <w:tcPr>
            <w:tcW w:w="1550" w:type="dxa"/>
            <w:tcMar>
              <w:top w:w="100" w:type="dxa"/>
              <w:left w:w="100" w:type="dxa"/>
              <w:bottom w:w="100" w:type="dxa"/>
              <w:right w:w="100" w:type="dxa"/>
            </w:tcMar>
          </w:tcPr>
          <w:p w14:paraId="661BDAC9"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1190.45</w:t>
            </w:r>
          </w:p>
        </w:tc>
      </w:tr>
      <w:tr w:rsidR="00ED5FB7" w:rsidRPr="00ED5FB7" w14:paraId="58B7139D" w14:textId="77777777" w:rsidTr="000E5A2B">
        <w:trPr>
          <w:trHeight w:val="570"/>
        </w:trPr>
        <w:tc>
          <w:tcPr>
            <w:tcW w:w="1725" w:type="dxa"/>
            <w:tcMar>
              <w:top w:w="100" w:type="dxa"/>
              <w:left w:w="100" w:type="dxa"/>
              <w:bottom w:w="100" w:type="dxa"/>
              <w:right w:w="100" w:type="dxa"/>
            </w:tcMar>
          </w:tcPr>
          <w:p w14:paraId="3F2A4BE9" w14:textId="77777777" w:rsidR="00C16D5C" w:rsidRPr="00ED5FB7" w:rsidRDefault="0005020D" w:rsidP="00ED5FB7">
            <w:pPr>
              <w:spacing w:before="240" w:after="240" w:line="360" w:lineRule="auto"/>
              <w:jc w:val="both"/>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Depreciation</w:t>
            </w:r>
          </w:p>
        </w:tc>
        <w:tc>
          <w:tcPr>
            <w:tcW w:w="1433" w:type="dxa"/>
            <w:tcMar>
              <w:top w:w="100" w:type="dxa"/>
              <w:left w:w="100" w:type="dxa"/>
              <w:bottom w:w="100" w:type="dxa"/>
              <w:right w:w="100" w:type="dxa"/>
            </w:tcMar>
          </w:tcPr>
          <w:p w14:paraId="54AEF6D2"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1500</w:t>
            </w:r>
          </w:p>
        </w:tc>
        <w:tc>
          <w:tcPr>
            <w:tcW w:w="1550" w:type="dxa"/>
            <w:tcMar>
              <w:top w:w="100" w:type="dxa"/>
              <w:left w:w="100" w:type="dxa"/>
              <w:bottom w:w="100" w:type="dxa"/>
              <w:right w:w="100" w:type="dxa"/>
            </w:tcMar>
          </w:tcPr>
          <w:p w14:paraId="573FB393"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1500</w:t>
            </w:r>
          </w:p>
        </w:tc>
        <w:tc>
          <w:tcPr>
            <w:tcW w:w="1550" w:type="dxa"/>
            <w:tcMar>
              <w:top w:w="100" w:type="dxa"/>
              <w:left w:w="100" w:type="dxa"/>
              <w:bottom w:w="100" w:type="dxa"/>
              <w:right w:w="100" w:type="dxa"/>
            </w:tcMar>
          </w:tcPr>
          <w:p w14:paraId="41D8EDB6"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1500</w:t>
            </w:r>
          </w:p>
        </w:tc>
        <w:tc>
          <w:tcPr>
            <w:tcW w:w="1550" w:type="dxa"/>
            <w:tcMar>
              <w:top w:w="100" w:type="dxa"/>
              <w:left w:w="100" w:type="dxa"/>
              <w:bottom w:w="100" w:type="dxa"/>
              <w:right w:w="100" w:type="dxa"/>
            </w:tcMar>
          </w:tcPr>
          <w:p w14:paraId="3A243AC1"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1500</w:t>
            </w:r>
          </w:p>
        </w:tc>
        <w:tc>
          <w:tcPr>
            <w:tcW w:w="1550" w:type="dxa"/>
            <w:tcMar>
              <w:top w:w="100" w:type="dxa"/>
              <w:left w:w="100" w:type="dxa"/>
              <w:bottom w:w="100" w:type="dxa"/>
              <w:right w:w="100" w:type="dxa"/>
            </w:tcMar>
          </w:tcPr>
          <w:p w14:paraId="1AEEDD93"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1500</w:t>
            </w:r>
          </w:p>
        </w:tc>
      </w:tr>
      <w:tr w:rsidR="00ED5FB7" w:rsidRPr="00ED5FB7" w14:paraId="1C05F5F7" w14:textId="77777777" w:rsidTr="000E5A2B">
        <w:trPr>
          <w:trHeight w:val="930"/>
        </w:trPr>
        <w:tc>
          <w:tcPr>
            <w:tcW w:w="1725" w:type="dxa"/>
            <w:tcMar>
              <w:top w:w="100" w:type="dxa"/>
              <w:left w:w="100" w:type="dxa"/>
              <w:bottom w:w="100" w:type="dxa"/>
              <w:right w:w="100" w:type="dxa"/>
            </w:tcMar>
          </w:tcPr>
          <w:p w14:paraId="02784541" w14:textId="77777777" w:rsidR="00C16D5C" w:rsidRPr="00ED5FB7" w:rsidRDefault="0005020D" w:rsidP="00ED5FB7">
            <w:pPr>
              <w:spacing w:before="240" w:after="240" w:line="360" w:lineRule="auto"/>
              <w:jc w:val="both"/>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Operating profit</w:t>
            </w:r>
          </w:p>
        </w:tc>
        <w:tc>
          <w:tcPr>
            <w:tcW w:w="1433" w:type="dxa"/>
            <w:tcMar>
              <w:top w:w="100" w:type="dxa"/>
              <w:left w:w="100" w:type="dxa"/>
              <w:bottom w:w="100" w:type="dxa"/>
              <w:right w:w="100" w:type="dxa"/>
            </w:tcMar>
          </w:tcPr>
          <w:p w14:paraId="5B059292"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11407</w:t>
            </w:r>
          </w:p>
        </w:tc>
        <w:tc>
          <w:tcPr>
            <w:tcW w:w="1550" w:type="dxa"/>
            <w:tcMar>
              <w:top w:w="100" w:type="dxa"/>
              <w:left w:w="100" w:type="dxa"/>
              <w:bottom w:w="100" w:type="dxa"/>
              <w:right w:w="100" w:type="dxa"/>
            </w:tcMar>
          </w:tcPr>
          <w:p w14:paraId="7FD4E193"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13235.72</w:t>
            </w:r>
          </w:p>
        </w:tc>
        <w:tc>
          <w:tcPr>
            <w:tcW w:w="1550" w:type="dxa"/>
            <w:tcMar>
              <w:top w:w="100" w:type="dxa"/>
              <w:left w:w="100" w:type="dxa"/>
              <w:bottom w:w="100" w:type="dxa"/>
              <w:right w:w="100" w:type="dxa"/>
            </w:tcMar>
          </w:tcPr>
          <w:p w14:paraId="24DEC2E2"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15287.44</w:t>
            </w:r>
          </w:p>
        </w:tc>
        <w:tc>
          <w:tcPr>
            <w:tcW w:w="1550" w:type="dxa"/>
            <w:tcMar>
              <w:top w:w="100" w:type="dxa"/>
              <w:left w:w="100" w:type="dxa"/>
              <w:bottom w:w="100" w:type="dxa"/>
              <w:right w:w="100" w:type="dxa"/>
            </w:tcMar>
          </w:tcPr>
          <w:p w14:paraId="10E722F5"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17589.00</w:t>
            </w:r>
          </w:p>
        </w:tc>
        <w:tc>
          <w:tcPr>
            <w:tcW w:w="1550" w:type="dxa"/>
            <w:tcMar>
              <w:top w:w="100" w:type="dxa"/>
              <w:left w:w="100" w:type="dxa"/>
              <w:bottom w:w="100" w:type="dxa"/>
              <w:right w:w="100" w:type="dxa"/>
            </w:tcMar>
          </w:tcPr>
          <w:p w14:paraId="0E34D617"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20170.40</w:t>
            </w:r>
          </w:p>
        </w:tc>
      </w:tr>
      <w:tr w:rsidR="00ED5FB7" w:rsidRPr="00ED5FB7" w14:paraId="740C1BC4" w14:textId="77777777" w:rsidTr="000E5A2B">
        <w:trPr>
          <w:trHeight w:val="570"/>
        </w:trPr>
        <w:tc>
          <w:tcPr>
            <w:tcW w:w="1725" w:type="dxa"/>
            <w:tcMar>
              <w:top w:w="100" w:type="dxa"/>
              <w:left w:w="100" w:type="dxa"/>
              <w:bottom w:w="100" w:type="dxa"/>
              <w:right w:w="100" w:type="dxa"/>
            </w:tcMar>
          </w:tcPr>
          <w:p w14:paraId="2BB9D4C1" w14:textId="77777777" w:rsidR="00C16D5C" w:rsidRPr="00ED5FB7" w:rsidRDefault="0005020D" w:rsidP="00ED5FB7">
            <w:pPr>
              <w:spacing w:before="240" w:after="240" w:line="360" w:lineRule="auto"/>
              <w:jc w:val="both"/>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Interest</w:t>
            </w:r>
          </w:p>
        </w:tc>
        <w:tc>
          <w:tcPr>
            <w:tcW w:w="1433" w:type="dxa"/>
            <w:tcMar>
              <w:top w:w="100" w:type="dxa"/>
              <w:left w:w="100" w:type="dxa"/>
              <w:bottom w:w="100" w:type="dxa"/>
              <w:right w:w="100" w:type="dxa"/>
            </w:tcMar>
          </w:tcPr>
          <w:p w14:paraId="1323C9A8"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0</w:t>
            </w:r>
          </w:p>
        </w:tc>
        <w:tc>
          <w:tcPr>
            <w:tcW w:w="1550" w:type="dxa"/>
            <w:tcMar>
              <w:top w:w="100" w:type="dxa"/>
              <w:left w:w="100" w:type="dxa"/>
              <w:bottom w:w="100" w:type="dxa"/>
              <w:right w:w="100" w:type="dxa"/>
            </w:tcMar>
          </w:tcPr>
          <w:p w14:paraId="5EFBE7D4"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0</w:t>
            </w:r>
          </w:p>
        </w:tc>
        <w:tc>
          <w:tcPr>
            <w:tcW w:w="1550" w:type="dxa"/>
            <w:tcMar>
              <w:top w:w="100" w:type="dxa"/>
              <w:left w:w="100" w:type="dxa"/>
              <w:bottom w:w="100" w:type="dxa"/>
              <w:right w:w="100" w:type="dxa"/>
            </w:tcMar>
          </w:tcPr>
          <w:p w14:paraId="00F999E5"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0</w:t>
            </w:r>
          </w:p>
        </w:tc>
        <w:tc>
          <w:tcPr>
            <w:tcW w:w="1550" w:type="dxa"/>
            <w:tcMar>
              <w:top w:w="100" w:type="dxa"/>
              <w:left w:w="100" w:type="dxa"/>
              <w:bottom w:w="100" w:type="dxa"/>
              <w:right w:w="100" w:type="dxa"/>
            </w:tcMar>
          </w:tcPr>
          <w:p w14:paraId="02918C8F"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0</w:t>
            </w:r>
          </w:p>
        </w:tc>
        <w:tc>
          <w:tcPr>
            <w:tcW w:w="1550" w:type="dxa"/>
            <w:tcMar>
              <w:top w:w="100" w:type="dxa"/>
              <w:left w:w="100" w:type="dxa"/>
              <w:bottom w:w="100" w:type="dxa"/>
              <w:right w:w="100" w:type="dxa"/>
            </w:tcMar>
          </w:tcPr>
          <w:p w14:paraId="24C9FD6E"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0</w:t>
            </w:r>
          </w:p>
        </w:tc>
      </w:tr>
      <w:tr w:rsidR="00ED5FB7" w:rsidRPr="00ED5FB7" w14:paraId="1FA15FDB" w14:textId="77777777" w:rsidTr="000E5A2B">
        <w:trPr>
          <w:trHeight w:val="930"/>
        </w:trPr>
        <w:tc>
          <w:tcPr>
            <w:tcW w:w="1725" w:type="dxa"/>
            <w:tcMar>
              <w:top w:w="100" w:type="dxa"/>
              <w:left w:w="100" w:type="dxa"/>
              <w:bottom w:w="100" w:type="dxa"/>
              <w:right w:w="100" w:type="dxa"/>
            </w:tcMar>
          </w:tcPr>
          <w:p w14:paraId="0F92259B" w14:textId="77777777" w:rsidR="00C16D5C" w:rsidRPr="00ED5FB7" w:rsidRDefault="0005020D" w:rsidP="00ED5FB7">
            <w:pPr>
              <w:spacing w:before="240" w:after="240" w:line="360" w:lineRule="auto"/>
              <w:jc w:val="both"/>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Before-tax profit</w:t>
            </w:r>
          </w:p>
        </w:tc>
        <w:tc>
          <w:tcPr>
            <w:tcW w:w="1433" w:type="dxa"/>
            <w:tcMar>
              <w:top w:w="100" w:type="dxa"/>
              <w:left w:w="100" w:type="dxa"/>
              <w:bottom w:w="100" w:type="dxa"/>
              <w:right w:w="100" w:type="dxa"/>
            </w:tcMar>
          </w:tcPr>
          <w:p w14:paraId="74B95CAF"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11407</w:t>
            </w:r>
          </w:p>
        </w:tc>
        <w:tc>
          <w:tcPr>
            <w:tcW w:w="1550" w:type="dxa"/>
            <w:tcMar>
              <w:top w:w="100" w:type="dxa"/>
              <w:left w:w="100" w:type="dxa"/>
              <w:bottom w:w="100" w:type="dxa"/>
              <w:right w:w="100" w:type="dxa"/>
            </w:tcMar>
          </w:tcPr>
          <w:p w14:paraId="06259A51"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13235.72</w:t>
            </w:r>
          </w:p>
        </w:tc>
        <w:tc>
          <w:tcPr>
            <w:tcW w:w="1550" w:type="dxa"/>
            <w:tcMar>
              <w:top w:w="100" w:type="dxa"/>
              <w:left w:w="100" w:type="dxa"/>
              <w:bottom w:w="100" w:type="dxa"/>
              <w:right w:w="100" w:type="dxa"/>
            </w:tcMar>
          </w:tcPr>
          <w:p w14:paraId="6B9DC8E6"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15287.44</w:t>
            </w:r>
          </w:p>
        </w:tc>
        <w:tc>
          <w:tcPr>
            <w:tcW w:w="1550" w:type="dxa"/>
            <w:tcMar>
              <w:top w:w="100" w:type="dxa"/>
              <w:left w:w="100" w:type="dxa"/>
              <w:bottom w:w="100" w:type="dxa"/>
              <w:right w:w="100" w:type="dxa"/>
            </w:tcMar>
          </w:tcPr>
          <w:p w14:paraId="1F311798"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17589.00</w:t>
            </w:r>
          </w:p>
        </w:tc>
        <w:tc>
          <w:tcPr>
            <w:tcW w:w="1550" w:type="dxa"/>
            <w:tcMar>
              <w:top w:w="100" w:type="dxa"/>
              <w:left w:w="100" w:type="dxa"/>
              <w:bottom w:w="100" w:type="dxa"/>
              <w:right w:w="100" w:type="dxa"/>
            </w:tcMar>
          </w:tcPr>
          <w:p w14:paraId="3962D565"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20170.40</w:t>
            </w:r>
          </w:p>
        </w:tc>
      </w:tr>
      <w:tr w:rsidR="00ED5FB7" w:rsidRPr="00ED5FB7" w14:paraId="60EFC22D" w14:textId="77777777" w:rsidTr="000E5A2B">
        <w:trPr>
          <w:trHeight w:val="570"/>
        </w:trPr>
        <w:tc>
          <w:tcPr>
            <w:tcW w:w="1725" w:type="dxa"/>
            <w:tcMar>
              <w:top w:w="100" w:type="dxa"/>
              <w:left w:w="100" w:type="dxa"/>
              <w:bottom w:w="100" w:type="dxa"/>
              <w:right w:w="100" w:type="dxa"/>
            </w:tcMar>
          </w:tcPr>
          <w:p w14:paraId="0CE71813" w14:textId="77777777" w:rsidR="00C16D5C" w:rsidRPr="00ED5FB7" w:rsidRDefault="0005020D" w:rsidP="00ED5FB7">
            <w:pPr>
              <w:spacing w:before="240" w:after="240" w:line="360" w:lineRule="auto"/>
              <w:jc w:val="both"/>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lastRenderedPageBreak/>
              <w:t>Tax rate</w:t>
            </w:r>
          </w:p>
        </w:tc>
        <w:tc>
          <w:tcPr>
            <w:tcW w:w="1433" w:type="dxa"/>
            <w:tcMar>
              <w:top w:w="100" w:type="dxa"/>
              <w:left w:w="100" w:type="dxa"/>
              <w:bottom w:w="100" w:type="dxa"/>
              <w:right w:w="100" w:type="dxa"/>
            </w:tcMar>
          </w:tcPr>
          <w:p w14:paraId="18933745"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1140.7</w:t>
            </w:r>
          </w:p>
        </w:tc>
        <w:tc>
          <w:tcPr>
            <w:tcW w:w="1550" w:type="dxa"/>
            <w:tcMar>
              <w:top w:w="100" w:type="dxa"/>
              <w:left w:w="100" w:type="dxa"/>
              <w:bottom w:w="100" w:type="dxa"/>
              <w:right w:w="100" w:type="dxa"/>
            </w:tcMar>
          </w:tcPr>
          <w:p w14:paraId="62BC058A"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1323.57</w:t>
            </w:r>
          </w:p>
        </w:tc>
        <w:tc>
          <w:tcPr>
            <w:tcW w:w="1550" w:type="dxa"/>
            <w:tcMar>
              <w:top w:w="100" w:type="dxa"/>
              <w:left w:w="100" w:type="dxa"/>
              <w:bottom w:w="100" w:type="dxa"/>
              <w:right w:w="100" w:type="dxa"/>
            </w:tcMar>
          </w:tcPr>
          <w:p w14:paraId="622D772B"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1528.74</w:t>
            </w:r>
          </w:p>
        </w:tc>
        <w:tc>
          <w:tcPr>
            <w:tcW w:w="1550" w:type="dxa"/>
            <w:tcMar>
              <w:top w:w="100" w:type="dxa"/>
              <w:left w:w="100" w:type="dxa"/>
              <w:bottom w:w="100" w:type="dxa"/>
              <w:right w:w="100" w:type="dxa"/>
            </w:tcMar>
          </w:tcPr>
          <w:p w14:paraId="05418604"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1758.90</w:t>
            </w:r>
          </w:p>
        </w:tc>
        <w:tc>
          <w:tcPr>
            <w:tcW w:w="1550" w:type="dxa"/>
            <w:tcMar>
              <w:top w:w="100" w:type="dxa"/>
              <w:left w:w="100" w:type="dxa"/>
              <w:bottom w:w="100" w:type="dxa"/>
              <w:right w:w="100" w:type="dxa"/>
            </w:tcMar>
          </w:tcPr>
          <w:p w14:paraId="3DBEEF51"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2017.04</w:t>
            </w:r>
          </w:p>
        </w:tc>
      </w:tr>
      <w:tr w:rsidR="00ED5FB7" w:rsidRPr="00ED5FB7" w14:paraId="3718ED86" w14:textId="77777777" w:rsidTr="000E5A2B">
        <w:trPr>
          <w:trHeight w:val="930"/>
        </w:trPr>
        <w:tc>
          <w:tcPr>
            <w:tcW w:w="1725" w:type="dxa"/>
            <w:tcMar>
              <w:top w:w="100" w:type="dxa"/>
              <w:left w:w="100" w:type="dxa"/>
              <w:bottom w:w="100" w:type="dxa"/>
              <w:right w:w="100" w:type="dxa"/>
            </w:tcMar>
          </w:tcPr>
          <w:p w14:paraId="68F92AB0" w14:textId="77777777" w:rsidR="00C16D5C" w:rsidRPr="00ED5FB7" w:rsidRDefault="0005020D" w:rsidP="00ED5FB7">
            <w:pPr>
              <w:spacing w:before="240" w:after="240" w:line="360" w:lineRule="auto"/>
              <w:jc w:val="both"/>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After-tax profit</w:t>
            </w:r>
          </w:p>
        </w:tc>
        <w:tc>
          <w:tcPr>
            <w:tcW w:w="1433" w:type="dxa"/>
            <w:tcMar>
              <w:top w:w="100" w:type="dxa"/>
              <w:left w:w="100" w:type="dxa"/>
              <w:bottom w:w="100" w:type="dxa"/>
              <w:right w:w="100" w:type="dxa"/>
            </w:tcMar>
          </w:tcPr>
          <w:p w14:paraId="39E782D2"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10266.3</w:t>
            </w:r>
          </w:p>
        </w:tc>
        <w:tc>
          <w:tcPr>
            <w:tcW w:w="1550" w:type="dxa"/>
            <w:tcMar>
              <w:top w:w="100" w:type="dxa"/>
              <w:left w:w="100" w:type="dxa"/>
              <w:bottom w:w="100" w:type="dxa"/>
              <w:right w:w="100" w:type="dxa"/>
            </w:tcMar>
          </w:tcPr>
          <w:p w14:paraId="019286D0"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11912.14</w:t>
            </w:r>
          </w:p>
        </w:tc>
        <w:tc>
          <w:tcPr>
            <w:tcW w:w="1550" w:type="dxa"/>
            <w:tcMar>
              <w:top w:w="100" w:type="dxa"/>
              <w:left w:w="100" w:type="dxa"/>
              <w:bottom w:w="100" w:type="dxa"/>
              <w:right w:w="100" w:type="dxa"/>
            </w:tcMar>
          </w:tcPr>
          <w:p w14:paraId="6D4A88D7"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13758.70</w:t>
            </w:r>
          </w:p>
        </w:tc>
        <w:tc>
          <w:tcPr>
            <w:tcW w:w="1550" w:type="dxa"/>
            <w:tcMar>
              <w:top w:w="100" w:type="dxa"/>
              <w:left w:w="100" w:type="dxa"/>
              <w:bottom w:w="100" w:type="dxa"/>
              <w:right w:w="100" w:type="dxa"/>
            </w:tcMar>
          </w:tcPr>
          <w:p w14:paraId="5F70918C"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15830.10</w:t>
            </w:r>
          </w:p>
        </w:tc>
        <w:tc>
          <w:tcPr>
            <w:tcW w:w="1550" w:type="dxa"/>
            <w:tcMar>
              <w:top w:w="100" w:type="dxa"/>
              <w:left w:w="100" w:type="dxa"/>
              <w:bottom w:w="100" w:type="dxa"/>
              <w:right w:w="100" w:type="dxa"/>
            </w:tcMar>
          </w:tcPr>
          <w:p w14:paraId="7C8C8D62"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18153.36</w:t>
            </w:r>
          </w:p>
        </w:tc>
      </w:tr>
      <w:tr w:rsidR="00ED5FB7" w:rsidRPr="00ED5FB7" w14:paraId="62D7E6C4" w14:textId="77777777" w:rsidTr="000E5A2B">
        <w:trPr>
          <w:trHeight w:val="1118"/>
        </w:trPr>
        <w:tc>
          <w:tcPr>
            <w:tcW w:w="1725" w:type="dxa"/>
            <w:tcMar>
              <w:top w:w="100" w:type="dxa"/>
              <w:left w:w="100" w:type="dxa"/>
              <w:bottom w:w="100" w:type="dxa"/>
              <w:right w:w="100" w:type="dxa"/>
            </w:tcMar>
          </w:tcPr>
          <w:p w14:paraId="525D1082" w14:textId="77777777" w:rsidR="00C16D5C" w:rsidRPr="00ED5FB7" w:rsidRDefault="0005020D" w:rsidP="00ED5FB7">
            <w:pPr>
              <w:spacing w:before="240" w:after="240" w:line="360" w:lineRule="auto"/>
              <w:jc w:val="both"/>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Net cash flow</w:t>
            </w:r>
          </w:p>
        </w:tc>
        <w:tc>
          <w:tcPr>
            <w:tcW w:w="1433" w:type="dxa"/>
            <w:tcMar>
              <w:top w:w="100" w:type="dxa"/>
              <w:left w:w="100" w:type="dxa"/>
              <w:bottom w:w="100" w:type="dxa"/>
              <w:right w:w="100" w:type="dxa"/>
            </w:tcMar>
          </w:tcPr>
          <w:p w14:paraId="574F3B78"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10266.3</w:t>
            </w:r>
          </w:p>
        </w:tc>
        <w:tc>
          <w:tcPr>
            <w:tcW w:w="1550" w:type="dxa"/>
            <w:tcMar>
              <w:top w:w="100" w:type="dxa"/>
              <w:left w:w="100" w:type="dxa"/>
              <w:bottom w:w="100" w:type="dxa"/>
              <w:right w:w="100" w:type="dxa"/>
            </w:tcMar>
          </w:tcPr>
          <w:p w14:paraId="15A9482F"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11912.14</w:t>
            </w:r>
          </w:p>
        </w:tc>
        <w:tc>
          <w:tcPr>
            <w:tcW w:w="1550" w:type="dxa"/>
            <w:tcMar>
              <w:top w:w="100" w:type="dxa"/>
              <w:left w:w="100" w:type="dxa"/>
              <w:bottom w:w="100" w:type="dxa"/>
              <w:right w:w="100" w:type="dxa"/>
            </w:tcMar>
          </w:tcPr>
          <w:p w14:paraId="1A42E188"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13758.7</w:t>
            </w:r>
          </w:p>
        </w:tc>
        <w:tc>
          <w:tcPr>
            <w:tcW w:w="1550" w:type="dxa"/>
            <w:tcMar>
              <w:top w:w="100" w:type="dxa"/>
              <w:left w:w="100" w:type="dxa"/>
              <w:bottom w:w="100" w:type="dxa"/>
              <w:right w:w="100" w:type="dxa"/>
            </w:tcMar>
          </w:tcPr>
          <w:p w14:paraId="12D2E990"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15830.1</w:t>
            </w:r>
          </w:p>
        </w:tc>
        <w:tc>
          <w:tcPr>
            <w:tcW w:w="1550" w:type="dxa"/>
            <w:tcMar>
              <w:top w:w="100" w:type="dxa"/>
              <w:left w:w="100" w:type="dxa"/>
              <w:bottom w:w="100" w:type="dxa"/>
              <w:right w:w="100" w:type="dxa"/>
            </w:tcMar>
          </w:tcPr>
          <w:p w14:paraId="4056F3E8" w14:textId="77777777" w:rsidR="00C16D5C" w:rsidRPr="00ED5FB7" w:rsidRDefault="0005020D" w:rsidP="00ED5FB7">
            <w:pPr>
              <w:spacing w:before="240" w:after="240"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18153.36</w:t>
            </w:r>
          </w:p>
        </w:tc>
      </w:tr>
    </w:tbl>
    <w:p w14:paraId="0FBCE517" w14:textId="77777777" w:rsidR="00C16D5C" w:rsidRPr="00ED5FB7" w:rsidRDefault="0005020D" w:rsidP="00ED5FB7">
      <w:pPr>
        <w:spacing w:line="360" w:lineRule="auto"/>
        <w:jc w:val="center"/>
        <w:rPr>
          <w:rFonts w:ascii="Times New Roman" w:eastAsia="Times New Roman" w:hAnsi="Times New Roman" w:cs="Times New Roman"/>
          <w:b/>
          <w:color w:val="000000" w:themeColor="text1"/>
          <w:sz w:val="24"/>
          <w:szCs w:val="24"/>
        </w:rPr>
      </w:pPr>
      <w:r w:rsidRPr="00ED5FB7">
        <w:rPr>
          <w:rFonts w:ascii="Times New Roman" w:eastAsia="Times New Roman" w:hAnsi="Times New Roman" w:cs="Times New Roman"/>
          <w:b/>
          <w:color w:val="000000" w:themeColor="text1"/>
          <w:sz w:val="24"/>
          <w:szCs w:val="24"/>
        </w:rPr>
        <w:t>Table 6: Projected Financial Plan</w:t>
      </w:r>
    </w:p>
    <w:p w14:paraId="5CAD6ECF" w14:textId="77777777" w:rsidR="002F700B" w:rsidRPr="00ED5FB7" w:rsidRDefault="002F700B" w:rsidP="00ED5FB7">
      <w:pPr>
        <w:spacing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The net cash flow is identified to be 18153.6 in 5</w:t>
      </w:r>
      <w:r w:rsidRPr="00ED5FB7">
        <w:rPr>
          <w:rFonts w:ascii="Times New Roman" w:eastAsia="Times New Roman" w:hAnsi="Times New Roman" w:cs="Times New Roman"/>
          <w:color w:val="000000" w:themeColor="text1"/>
          <w:sz w:val="24"/>
          <w:szCs w:val="24"/>
          <w:vertAlign w:val="superscript"/>
        </w:rPr>
        <w:t>th</w:t>
      </w:r>
      <w:r w:rsidRPr="00ED5FB7">
        <w:rPr>
          <w:rFonts w:ascii="Times New Roman" w:eastAsia="Times New Roman" w:hAnsi="Times New Roman" w:cs="Times New Roman"/>
          <w:color w:val="000000" w:themeColor="text1"/>
          <w:sz w:val="24"/>
          <w:szCs w:val="24"/>
        </w:rPr>
        <w:t xml:space="preserve"> year and for the 1</w:t>
      </w:r>
      <w:r w:rsidRPr="00ED5FB7">
        <w:rPr>
          <w:rFonts w:ascii="Times New Roman" w:eastAsia="Times New Roman" w:hAnsi="Times New Roman" w:cs="Times New Roman"/>
          <w:color w:val="000000" w:themeColor="text1"/>
          <w:sz w:val="24"/>
          <w:szCs w:val="24"/>
          <w:vertAlign w:val="superscript"/>
        </w:rPr>
        <w:t>st</w:t>
      </w:r>
      <w:r w:rsidRPr="00ED5FB7">
        <w:rPr>
          <w:rFonts w:ascii="Times New Roman" w:eastAsia="Times New Roman" w:hAnsi="Times New Roman" w:cs="Times New Roman"/>
          <w:color w:val="000000" w:themeColor="text1"/>
          <w:sz w:val="24"/>
          <w:szCs w:val="24"/>
        </w:rPr>
        <w:t xml:space="preserve"> year the amount is identified to be 10266.3.</w:t>
      </w:r>
    </w:p>
    <w:p w14:paraId="0480D1AC" w14:textId="77777777" w:rsidR="00C16D5C" w:rsidRPr="00ED5FB7" w:rsidRDefault="0005020D" w:rsidP="00ED5FB7">
      <w:pPr>
        <w:pStyle w:val="Style1"/>
      </w:pPr>
      <w:bookmarkStart w:id="8" w:name="_Toc80378316"/>
      <w:r w:rsidRPr="00ED5FB7">
        <w:t>Conclusion</w:t>
      </w:r>
      <w:bookmarkEnd w:id="8"/>
    </w:p>
    <w:p w14:paraId="5CF8581F" w14:textId="77777777" w:rsidR="007106F3" w:rsidRPr="00ED5FB7" w:rsidRDefault="0005020D" w:rsidP="00ED5FB7">
      <w:pPr>
        <w:spacing w:line="360" w:lineRule="auto"/>
        <w:jc w:val="both"/>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t>The study shows different aspects of a business plan that are essential for the business to become successful. In this case, the different marketing components are described which include market audit, management team, target market analysis as well as the projected financial plan. People these days are quite interested in reviewing the services that are essential for garments sales and work on advantages of competition among rivals. Technical factors are associated with quick market development inside the UK as the business is application-based needs constant internet support.</w:t>
      </w:r>
    </w:p>
    <w:p w14:paraId="3E5996A5" w14:textId="77777777" w:rsidR="007106F3" w:rsidRPr="00ED5FB7" w:rsidRDefault="007106F3" w:rsidP="00ED5FB7">
      <w:pPr>
        <w:spacing w:line="360" w:lineRule="auto"/>
        <w:rPr>
          <w:rFonts w:ascii="Times New Roman" w:eastAsia="Times New Roman" w:hAnsi="Times New Roman" w:cs="Times New Roman"/>
          <w:color w:val="000000" w:themeColor="text1"/>
          <w:sz w:val="24"/>
          <w:szCs w:val="24"/>
        </w:rPr>
      </w:pPr>
      <w:r w:rsidRPr="00ED5FB7">
        <w:rPr>
          <w:rFonts w:ascii="Times New Roman" w:eastAsia="Times New Roman" w:hAnsi="Times New Roman" w:cs="Times New Roman"/>
          <w:color w:val="000000" w:themeColor="text1"/>
          <w:sz w:val="24"/>
          <w:szCs w:val="24"/>
        </w:rPr>
        <w:br w:type="page"/>
      </w:r>
    </w:p>
    <w:p w14:paraId="0DF51BAD" w14:textId="77777777" w:rsidR="00C16D5C" w:rsidRPr="00ED5FB7" w:rsidRDefault="007106F3" w:rsidP="00ED5FB7">
      <w:pPr>
        <w:pStyle w:val="Style1"/>
      </w:pPr>
      <w:bookmarkStart w:id="9" w:name="_Toc80378317"/>
      <w:r w:rsidRPr="00ED5FB7">
        <w:lastRenderedPageBreak/>
        <w:t>References</w:t>
      </w:r>
      <w:bookmarkEnd w:id="9"/>
    </w:p>
    <w:p w14:paraId="0F336643" w14:textId="77777777" w:rsidR="007106F3" w:rsidRPr="00ED5FB7" w:rsidRDefault="007106F3" w:rsidP="00ED5FB7">
      <w:pPr>
        <w:spacing w:line="360" w:lineRule="auto"/>
        <w:jc w:val="both"/>
        <w:rPr>
          <w:rFonts w:ascii="Times New Roman" w:hAnsi="Times New Roman" w:cs="Times New Roman"/>
          <w:b/>
          <w:color w:val="000000" w:themeColor="text1"/>
          <w:sz w:val="24"/>
          <w:szCs w:val="24"/>
        </w:rPr>
      </w:pPr>
      <w:r w:rsidRPr="00ED5FB7">
        <w:rPr>
          <w:rFonts w:ascii="Times New Roman" w:hAnsi="Times New Roman" w:cs="Times New Roman"/>
          <w:b/>
          <w:color w:val="000000" w:themeColor="text1"/>
          <w:sz w:val="24"/>
          <w:szCs w:val="24"/>
        </w:rPr>
        <w:t>Book</w:t>
      </w:r>
      <w:r w:rsidR="00E951FF">
        <w:rPr>
          <w:rFonts w:ascii="Times New Roman" w:hAnsi="Times New Roman" w:cs="Times New Roman"/>
          <w:b/>
          <w:color w:val="000000" w:themeColor="text1"/>
          <w:sz w:val="24"/>
          <w:szCs w:val="24"/>
        </w:rPr>
        <w:t>s</w:t>
      </w:r>
    </w:p>
    <w:p w14:paraId="41E6C479" w14:textId="77777777" w:rsidR="007106F3" w:rsidRPr="00ED5FB7" w:rsidRDefault="007106F3" w:rsidP="00ED5FB7">
      <w:pPr>
        <w:spacing w:line="360" w:lineRule="auto"/>
        <w:jc w:val="both"/>
        <w:rPr>
          <w:rFonts w:ascii="Times New Roman" w:hAnsi="Times New Roman" w:cs="Times New Roman"/>
          <w:color w:val="000000" w:themeColor="text1"/>
          <w:sz w:val="24"/>
          <w:szCs w:val="24"/>
          <w:shd w:val="clear" w:color="auto" w:fill="FFFFFF"/>
        </w:rPr>
      </w:pPr>
      <w:r w:rsidRPr="00ED5FB7">
        <w:rPr>
          <w:rFonts w:ascii="Times New Roman" w:hAnsi="Times New Roman" w:cs="Times New Roman"/>
          <w:color w:val="000000" w:themeColor="text1"/>
          <w:sz w:val="24"/>
          <w:szCs w:val="24"/>
          <w:shd w:val="clear" w:color="auto" w:fill="FFFFFF"/>
        </w:rPr>
        <w:t>Dixit, S.K. ed., 2020. </w:t>
      </w:r>
      <w:r w:rsidRPr="00ED5FB7">
        <w:rPr>
          <w:rFonts w:ascii="Times New Roman" w:hAnsi="Times New Roman" w:cs="Times New Roman"/>
          <w:i/>
          <w:iCs/>
          <w:color w:val="000000" w:themeColor="text1"/>
          <w:sz w:val="24"/>
          <w:szCs w:val="24"/>
          <w:shd w:val="clear" w:color="auto" w:fill="FFFFFF"/>
        </w:rPr>
        <w:t>The Routledge handbook of tourism experience management and marketing</w:t>
      </w:r>
      <w:r w:rsidRPr="00ED5FB7">
        <w:rPr>
          <w:rFonts w:ascii="Times New Roman" w:hAnsi="Times New Roman" w:cs="Times New Roman"/>
          <w:color w:val="000000" w:themeColor="text1"/>
          <w:sz w:val="24"/>
          <w:szCs w:val="24"/>
          <w:shd w:val="clear" w:color="auto" w:fill="FFFFFF"/>
        </w:rPr>
        <w:t>. Routledge.</w:t>
      </w:r>
    </w:p>
    <w:p w14:paraId="4D0C2F45" w14:textId="77777777" w:rsidR="007106F3" w:rsidRPr="00ED5FB7" w:rsidRDefault="007106F3" w:rsidP="00ED5FB7">
      <w:pPr>
        <w:spacing w:line="360" w:lineRule="auto"/>
        <w:jc w:val="both"/>
        <w:rPr>
          <w:rFonts w:ascii="Times New Roman" w:hAnsi="Times New Roman" w:cs="Times New Roman"/>
          <w:b/>
          <w:color w:val="000000" w:themeColor="text1"/>
          <w:sz w:val="24"/>
          <w:szCs w:val="24"/>
        </w:rPr>
      </w:pPr>
      <w:proofErr w:type="spellStart"/>
      <w:r w:rsidRPr="00ED5FB7">
        <w:rPr>
          <w:rFonts w:ascii="Times New Roman" w:hAnsi="Times New Roman" w:cs="Times New Roman"/>
          <w:color w:val="000000" w:themeColor="text1"/>
          <w:sz w:val="24"/>
          <w:szCs w:val="24"/>
          <w:shd w:val="clear" w:color="auto" w:fill="FFFFFF"/>
        </w:rPr>
        <w:t>Kleinaltenkamp</w:t>
      </w:r>
      <w:proofErr w:type="spellEnd"/>
      <w:r w:rsidRPr="00ED5FB7">
        <w:rPr>
          <w:rFonts w:ascii="Times New Roman" w:hAnsi="Times New Roman" w:cs="Times New Roman"/>
          <w:color w:val="000000" w:themeColor="text1"/>
          <w:sz w:val="24"/>
          <w:szCs w:val="24"/>
          <w:shd w:val="clear" w:color="auto" w:fill="FFFFFF"/>
        </w:rPr>
        <w:t>, M., 2019. </w:t>
      </w:r>
      <w:r w:rsidRPr="00ED5FB7">
        <w:rPr>
          <w:rFonts w:ascii="Times New Roman" w:hAnsi="Times New Roman" w:cs="Times New Roman"/>
          <w:i/>
          <w:iCs/>
          <w:color w:val="000000" w:themeColor="text1"/>
          <w:sz w:val="24"/>
          <w:szCs w:val="24"/>
          <w:shd w:val="clear" w:color="auto" w:fill="FFFFFF"/>
        </w:rPr>
        <w:t>Business Relationship Management &amp; Marketing</w:t>
      </w:r>
      <w:r w:rsidRPr="00ED5FB7">
        <w:rPr>
          <w:rFonts w:ascii="Times New Roman" w:hAnsi="Times New Roman" w:cs="Times New Roman"/>
          <w:color w:val="000000" w:themeColor="text1"/>
          <w:sz w:val="24"/>
          <w:szCs w:val="24"/>
          <w:shd w:val="clear" w:color="auto" w:fill="FFFFFF"/>
        </w:rPr>
        <w:t>. Springer.</w:t>
      </w:r>
    </w:p>
    <w:p w14:paraId="677E57AF" w14:textId="77777777" w:rsidR="007106F3" w:rsidRPr="00ED5FB7" w:rsidRDefault="007106F3" w:rsidP="00ED5FB7">
      <w:pPr>
        <w:spacing w:line="360" w:lineRule="auto"/>
        <w:jc w:val="both"/>
        <w:rPr>
          <w:rFonts w:ascii="Times New Roman" w:hAnsi="Times New Roman" w:cs="Times New Roman"/>
          <w:b/>
          <w:color w:val="000000" w:themeColor="text1"/>
          <w:sz w:val="24"/>
          <w:szCs w:val="24"/>
        </w:rPr>
      </w:pPr>
      <w:r w:rsidRPr="00ED5FB7">
        <w:rPr>
          <w:rFonts w:ascii="Times New Roman" w:hAnsi="Times New Roman" w:cs="Times New Roman"/>
          <w:b/>
          <w:color w:val="000000" w:themeColor="text1"/>
          <w:sz w:val="24"/>
          <w:szCs w:val="24"/>
        </w:rPr>
        <w:t>Journals</w:t>
      </w:r>
    </w:p>
    <w:p w14:paraId="74F6CACF" w14:textId="77777777" w:rsidR="007106F3" w:rsidRPr="00ED5FB7" w:rsidRDefault="007106F3" w:rsidP="00ED5FB7">
      <w:pPr>
        <w:spacing w:line="360" w:lineRule="auto"/>
        <w:jc w:val="both"/>
        <w:rPr>
          <w:rFonts w:ascii="Times New Roman" w:hAnsi="Times New Roman" w:cs="Times New Roman"/>
          <w:color w:val="000000" w:themeColor="text1"/>
          <w:sz w:val="24"/>
          <w:szCs w:val="24"/>
          <w:shd w:val="clear" w:color="auto" w:fill="FFFFFF"/>
        </w:rPr>
      </w:pPr>
      <w:r w:rsidRPr="00ED5FB7">
        <w:rPr>
          <w:rFonts w:ascii="Times New Roman" w:hAnsi="Times New Roman" w:cs="Times New Roman"/>
          <w:color w:val="000000" w:themeColor="text1"/>
          <w:sz w:val="24"/>
          <w:szCs w:val="24"/>
          <w:shd w:val="clear" w:color="auto" w:fill="FFFFFF"/>
        </w:rPr>
        <w:t>Bagchi, C. and Mohanty, S.S., 2020. Marketing in the 21st Century. </w:t>
      </w:r>
      <w:r w:rsidRPr="00ED5FB7">
        <w:rPr>
          <w:rFonts w:ascii="Times New Roman" w:hAnsi="Times New Roman" w:cs="Times New Roman"/>
          <w:i/>
          <w:iCs/>
          <w:color w:val="000000" w:themeColor="text1"/>
          <w:sz w:val="24"/>
          <w:szCs w:val="24"/>
          <w:shd w:val="clear" w:color="auto" w:fill="FFFFFF"/>
        </w:rPr>
        <w:t>PBME</w:t>
      </w:r>
      <w:r w:rsidRPr="00ED5FB7">
        <w:rPr>
          <w:rFonts w:ascii="Times New Roman" w:hAnsi="Times New Roman" w:cs="Times New Roman"/>
          <w:color w:val="000000" w:themeColor="text1"/>
          <w:sz w:val="24"/>
          <w:szCs w:val="24"/>
          <w:shd w:val="clear" w:color="auto" w:fill="FFFFFF"/>
        </w:rPr>
        <w:t>.</w:t>
      </w:r>
    </w:p>
    <w:p w14:paraId="3ACF592A" w14:textId="77777777" w:rsidR="007106F3" w:rsidRPr="00ED5FB7" w:rsidRDefault="007106F3" w:rsidP="00ED5FB7">
      <w:pPr>
        <w:spacing w:line="360" w:lineRule="auto"/>
        <w:jc w:val="both"/>
        <w:rPr>
          <w:rFonts w:ascii="Times New Roman" w:hAnsi="Times New Roman" w:cs="Times New Roman"/>
          <w:color w:val="000000" w:themeColor="text1"/>
          <w:sz w:val="24"/>
          <w:szCs w:val="24"/>
          <w:shd w:val="clear" w:color="auto" w:fill="FFFFFF"/>
        </w:rPr>
      </w:pPr>
      <w:r w:rsidRPr="00ED5FB7">
        <w:rPr>
          <w:rFonts w:ascii="Times New Roman" w:hAnsi="Times New Roman" w:cs="Times New Roman"/>
          <w:color w:val="000000" w:themeColor="text1"/>
          <w:sz w:val="24"/>
          <w:szCs w:val="24"/>
          <w:shd w:val="clear" w:color="auto" w:fill="FFFFFF"/>
        </w:rPr>
        <w:t>Balta, S., 2018. The influence of internal marketing on employee satisfaction in the service industry. </w:t>
      </w:r>
      <w:r w:rsidRPr="00ED5FB7">
        <w:rPr>
          <w:rFonts w:ascii="Times New Roman" w:hAnsi="Times New Roman" w:cs="Times New Roman"/>
          <w:i/>
          <w:iCs/>
          <w:color w:val="000000" w:themeColor="text1"/>
          <w:sz w:val="24"/>
          <w:szCs w:val="24"/>
          <w:shd w:val="clear" w:color="auto" w:fill="FFFFFF"/>
        </w:rPr>
        <w:t>Business Management Dynamics</w:t>
      </w:r>
      <w:r w:rsidRPr="00ED5FB7">
        <w:rPr>
          <w:rFonts w:ascii="Times New Roman" w:hAnsi="Times New Roman" w:cs="Times New Roman"/>
          <w:color w:val="000000" w:themeColor="text1"/>
          <w:sz w:val="24"/>
          <w:szCs w:val="24"/>
          <w:shd w:val="clear" w:color="auto" w:fill="FFFFFF"/>
        </w:rPr>
        <w:t>, </w:t>
      </w:r>
      <w:r w:rsidRPr="00ED5FB7">
        <w:rPr>
          <w:rFonts w:ascii="Times New Roman" w:hAnsi="Times New Roman" w:cs="Times New Roman"/>
          <w:i/>
          <w:iCs/>
          <w:color w:val="000000" w:themeColor="text1"/>
          <w:sz w:val="24"/>
          <w:szCs w:val="24"/>
          <w:shd w:val="clear" w:color="auto" w:fill="FFFFFF"/>
        </w:rPr>
        <w:t>8</w:t>
      </w:r>
      <w:r w:rsidRPr="00ED5FB7">
        <w:rPr>
          <w:rFonts w:ascii="Times New Roman" w:hAnsi="Times New Roman" w:cs="Times New Roman"/>
          <w:color w:val="000000" w:themeColor="text1"/>
          <w:sz w:val="24"/>
          <w:szCs w:val="24"/>
          <w:shd w:val="clear" w:color="auto" w:fill="FFFFFF"/>
        </w:rPr>
        <w:t>(1), p.12.</w:t>
      </w:r>
    </w:p>
    <w:p w14:paraId="3F9C84BD" w14:textId="77777777" w:rsidR="007106F3" w:rsidRPr="00ED5FB7" w:rsidRDefault="007106F3" w:rsidP="00ED5FB7">
      <w:pPr>
        <w:spacing w:line="360" w:lineRule="auto"/>
        <w:jc w:val="both"/>
        <w:rPr>
          <w:rFonts w:ascii="Times New Roman" w:hAnsi="Times New Roman" w:cs="Times New Roman"/>
          <w:color w:val="000000" w:themeColor="text1"/>
          <w:sz w:val="24"/>
          <w:szCs w:val="24"/>
          <w:shd w:val="clear" w:color="auto" w:fill="FFFFFF"/>
        </w:rPr>
      </w:pPr>
      <w:r w:rsidRPr="00ED5FB7">
        <w:rPr>
          <w:rFonts w:ascii="Times New Roman" w:hAnsi="Times New Roman" w:cs="Times New Roman"/>
          <w:color w:val="000000" w:themeColor="text1"/>
          <w:sz w:val="24"/>
          <w:szCs w:val="24"/>
          <w:shd w:val="clear" w:color="auto" w:fill="FFFFFF"/>
        </w:rPr>
        <w:t>Brower, J. and Nath, P., 2018. Antecedents of market orientation: marketing CEOs, CMOs, and top management team marketing experience. </w:t>
      </w:r>
      <w:r w:rsidRPr="00ED5FB7">
        <w:rPr>
          <w:rFonts w:ascii="Times New Roman" w:hAnsi="Times New Roman" w:cs="Times New Roman"/>
          <w:i/>
          <w:iCs/>
          <w:color w:val="000000" w:themeColor="text1"/>
          <w:sz w:val="24"/>
          <w:szCs w:val="24"/>
          <w:shd w:val="clear" w:color="auto" w:fill="FFFFFF"/>
        </w:rPr>
        <w:t>Marketing Letters</w:t>
      </w:r>
      <w:r w:rsidRPr="00ED5FB7">
        <w:rPr>
          <w:rFonts w:ascii="Times New Roman" w:hAnsi="Times New Roman" w:cs="Times New Roman"/>
          <w:color w:val="000000" w:themeColor="text1"/>
          <w:sz w:val="24"/>
          <w:szCs w:val="24"/>
          <w:shd w:val="clear" w:color="auto" w:fill="FFFFFF"/>
        </w:rPr>
        <w:t>, </w:t>
      </w:r>
      <w:r w:rsidRPr="00ED5FB7">
        <w:rPr>
          <w:rFonts w:ascii="Times New Roman" w:hAnsi="Times New Roman" w:cs="Times New Roman"/>
          <w:i/>
          <w:iCs/>
          <w:color w:val="000000" w:themeColor="text1"/>
          <w:sz w:val="24"/>
          <w:szCs w:val="24"/>
          <w:shd w:val="clear" w:color="auto" w:fill="FFFFFF"/>
        </w:rPr>
        <w:t>29</w:t>
      </w:r>
      <w:r w:rsidRPr="00ED5FB7">
        <w:rPr>
          <w:rFonts w:ascii="Times New Roman" w:hAnsi="Times New Roman" w:cs="Times New Roman"/>
          <w:color w:val="000000" w:themeColor="text1"/>
          <w:sz w:val="24"/>
          <w:szCs w:val="24"/>
          <w:shd w:val="clear" w:color="auto" w:fill="FFFFFF"/>
        </w:rPr>
        <w:t>(4), pp.405-419.</w:t>
      </w:r>
    </w:p>
    <w:p w14:paraId="729D1063" w14:textId="77777777" w:rsidR="007106F3" w:rsidRPr="00ED5FB7" w:rsidRDefault="007106F3" w:rsidP="00ED5FB7">
      <w:pPr>
        <w:spacing w:line="360" w:lineRule="auto"/>
        <w:jc w:val="both"/>
        <w:rPr>
          <w:rFonts w:ascii="Times New Roman" w:hAnsi="Times New Roman" w:cs="Times New Roman"/>
          <w:color w:val="000000" w:themeColor="text1"/>
          <w:sz w:val="24"/>
          <w:szCs w:val="24"/>
          <w:shd w:val="clear" w:color="auto" w:fill="FFFFFF"/>
        </w:rPr>
      </w:pPr>
      <w:r w:rsidRPr="00ED5FB7">
        <w:rPr>
          <w:rFonts w:ascii="Times New Roman" w:hAnsi="Times New Roman" w:cs="Times New Roman"/>
          <w:color w:val="000000" w:themeColor="text1"/>
          <w:sz w:val="24"/>
          <w:szCs w:val="24"/>
          <w:shd w:val="clear" w:color="auto" w:fill="FFFFFF"/>
        </w:rPr>
        <w:t xml:space="preserve">Bruni, R., </w:t>
      </w:r>
      <w:proofErr w:type="spellStart"/>
      <w:r w:rsidRPr="00ED5FB7">
        <w:rPr>
          <w:rFonts w:ascii="Times New Roman" w:hAnsi="Times New Roman" w:cs="Times New Roman"/>
          <w:color w:val="000000" w:themeColor="text1"/>
          <w:sz w:val="24"/>
          <w:szCs w:val="24"/>
          <w:shd w:val="clear" w:color="auto" w:fill="FFFFFF"/>
        </w:rPr>
        <w:t>Carrubbo</w:t>
      </w:r>
      <w:proofErr w:type="spellEnd"/>
      <w:r w:rsidRPr="00ED5FB7">
        <w:rPr>
          <w:rFonts w:ascii="Times New Roman" w:hAnsi="Times New Roman" w:cs="Times New Roman"/>
          <w:color w:val="000000" w:themeColor="text1"/>
          <w:sz w:val="24"/>
          <w:szCs w:val="24"/>
          <w:shd w:val="clear" w:color="auto" w:fill="FFFFFF"/>
        </w:rPr>
        <w:t xml:space="preserve">, L., </w:t>
      </w:r>
      <w:proofErr w:type="spellStart"/>
      <w:r w:rsidRPr="00ED5FB7">
        <w:rPr>
          <w:rFonts w:ascii="Times New Roman" w:hAnsi="Times New Roman" w:cs="Times New Roman"/>
          <w:color w:val="000000" w:themeColor="text1"/>
          <w:sz w:val="24"/>
          <w:szCs w:val="24"/>
          <w:shd w:val="clear" w:color="auto" w:fill="FFFFFF"/>
        </w:rPr>
        <w:t>Cavacece</w:t>
      </w:r>
      <w:proofErr w:type="spellEnd"/>
      <w:r w:rsidRPr="00ED5FB7">
        <w:rPr>
          <w:rFonts w:ascii="Times New Roman" w:hAnsi="Times New Roman" w:cs="Times New Roman"/>
          <w:color w:val="000000" w:themeColor="text1"/>
          <w:sz w:val="24"/>
          <w:szCs w:val="24"/>
          <w:shd w:val="clear" w:color="auto" w:fill="FFFFFF"/>
        </w:rPr>
        <w:t>, Y. and Sarno, D., 2018. An overview of the contribution of systems thinking within management and marketing. </w:t>
      </w:r>
      <w:r w:rsidRPr="00ED5FB7">
        <w:rPr>
          <w:rFonts w:ascii="Times New Roman" w:hAnsi="Times New Roman" w:cs="Times New Roman"/>
          <w:i/>
          <w:iCs/>
          <w:color w:val="000000" w:themeColor="text1"/>
          <w:sz w:val="24"/>
          <w:szCs w:val="24"/>
          <w:shd w:val="clear" w:color="auto" w:fill="FFFFFF"/>
        </w:rPr>
        <w:t>Social Dynamics in a Systems Perspective</w:t>
      </w:r>
      <w:r w:rsidRPr="00ED5FB7">
        <w:rPr>
          <w:rFonts w:ascii="Times New Roman" w:hAnsi="Times New Roman" w:cs="Times New Roman"/>
          <w:color w:val="000000" w:themeColor="text1"/>
          <w:sz w:val="24"/>
          <w:szCs w:val="24"/>
          <w:shd w:val="clear" w:color="auto" w:fill="FFFFFF"/>
        </w:rPr>
        <w:t>, pp.241-259.</w:t>
      </w:r>
    </w:p>
    <w:p w14:paraId="0E8A9BFB" w14:textId="77777777" w:rsidR="007106F3" w:rsidRPr="00ED5FB7" w:rsidRDefault="007106F3" w:rsidP="00ED5FB7">
      <w:pPr>
        <w:spacing w:line="360" w:lineRule="auto"/>
        <w:jc w:val="both"/>
        <w:rPr>
          <w:rFonts w:ascii="Times New Roman" w:hAnsi="Times New Roman" w:cs="Times New Roman"/>
          <w:color w:val="000000" w:themeColor="text1"/>
          <w:sz w:val="24"/>
          <w:szCs w:val="24"/>
          <w:shd w:val="clear" w:color="auto" w:fill="FFFFFF"/>
        </w:rPr>
      </w:pPr>
      <w:r w:rsidRPr="00ED5FB7">
        <w:rPr>
          <w:rFonts w:ascii="Times New Roman" w:hAnsi="Times New Roman" w:cs="Times New Roman"/>
          <w:color w:val="000000" w:themeColor="text1"/>
          <w:sz w:val="24"/>
          <w:szCs w:val="24"/>
          <w:shd w:val="clear" w:color="auto" w:fill="FFFFFF"/>
        </w:rPr>
        <w:t>Di Benedetto, C.A. and Lindgreen, A., 2018. The emergence of Industrial Marketing Management as the leading academic journal in business-to-business marketing. </w:t>
      </w:r>
      <w:r w:rsidRPr="00ED5FB7">
        <w:rPr>
          <w:rFonts w:ascii="Times New Roman" w:hAnsi="Times New Roman" w:cs="Times New Roman"/>
          <w:i/>
          <w:iCs/>
          <w:color w:val="000000" w:themeColor="text1"/>
          <w:sz w:val="24"/>
          <w:szCs w:val="24"/>
          <w:shd w:val="clear" w:color="auto" w:fill="FFFFFF"/>
        </w:rPr>
        <w:t>Industrial Marketing Management</w:t>
      </w:r>
      <w:r w:rsidRPr="00ED5FB7">
        <w:rPr>
          <w:rFonts w:ascii="Times New Roman" w:hAnsi="Times New Roman" w:cs="Times New Roman"/>
          <w:color w:val="000000" w:themeColor="text1"/>
          <w:sz w:val="24"/>
          <w:szCs w:val="24"/>
          <w:shd w:val="clear" w:color="auto" w:fill="FFFFFF"/>
        </w:rPr>
        <w:t>, </w:t>
      </w:r>
      <w:r w:rsidRPr="00ED5FB7">
        <w:rPr>
          <w:rFonts w:ascii="Times New Roman" w:hAnsi="Times New Roman" w:cs="Times New Roman"/>
          <w:i/>
          <w:iCs/>
          <w:color w:val="000000" w:themeColor="text1"/>
          <w:sz w:val="24"/>
          <w:szCs w:val="24"/>
          <w:shd w:val="clear" w:color="auto" w:fill="FFFFFF"/>
        </w:rPr>
        <w:t>69</w:t>
      </w:r>
      <w:r w:rsidRPr="00ED5FB7">
        <w:rPr>
          <w:rFonts w:ascii="Times New Roman" w:hAnsi="Times New Roman" w:cs="Times New Roman"/>
          <w:color w:val="000000" w:themeColor="text1"/>
          <w:sz w:val="24"/>
          <w:szCs w:val="24"/>
          <w:shd w:val="clear" w:color="auto" w:fill="FFFFFF"/>
        </w:rPr>
        <w:t>, pp.5-12.</w:t>
      </w:r>
    </w:p>
    <w:p w14:paraId="768EA2F4" w14:textId="77777777" w:rsidR="004731FE" w:rsidRPr="00ED5FB7" w:rsidRDefault="004731FE" w:rsidP="00ED5FB7">
      <w:pPr>
        <w:spacing w:line="360" w:lineRule="auto"/>
        <w:jc w:val="both"/>
        <w:rPr>
          <w:rFonts w:ascii="Times New Roman" w:hAnsi="Times New Roman" w:cs="Times New Roman"/>
          <w:iCs/>
          <w:color w:val="000000" w:themeColor="text1"/>
          <w:sz w:val="24"/>
          <w:szCs w:val="24"/>
          <w:shd w:val="clear" w:color="auto" w:fill="FFFFFF"/>
        </w:rPr>
      </w:pPr>
      <w:r w:rsidRPr="00ED5FB7">
        <w:rPr>
          <w:rFonts w:ascii="Times New Roman" w:hAnsi="Times New Roman" w:cs="Times New Roman"/>
          <w:iCs/>
          <w:color w:val="000000" w:themeColor="text1"/>
          <w:sz w:val="24"/>
          <w:szCs w:val="24"/>
          <w:shd w:val="clear" w:color="auto" w:fill="FFFFFF"/>
        </w:rPr>
        <w:t>Gelbard, R., Pliskin, N. and Spiegler, I., 2002. Integrating system analysis and project management tools. International Journal of Project Management, 20(6), pp.461-468.</w:t>
      </w:r>
    </w:p>
    <w:p w14:paraId="590E6260" w14:textId="77777777" w:rsidR="007106F3" w:rsidRPr="00ED5FB7" w:rsidRDefault="007106F3" w:rsidP="00ED5FB7">
      <w:pPr>
        <w:spacing w:line="360" w:lineRule="auto"/>
        <w:jc w:val="both"/>
        <w:rPr>
          <w:rFonts w:ascii="Times New Roman" w:hAnsi="Times New Roman" w:cs="Times New Roman"/>
          <w:color w:val="000000" w:themeColor="text1"/>
          <w:sz w:val="24"/>
          <w:szCs w:val="24"/>
          <w:shd w:val="clear" w:color="auto" w:fill="FFFFFF"/>
        </w:rPr>
      </w:pPr>
      <w:r w:rsidRPr="00ED5FB7">
        <w:rPr>
          <w:rFonts w:ascii="Times New Roman" w:hAnsi="Times New Roman" w:cs="Times New Roman"/>
          <w:color w:val="000000" w:themeColor="text1"/>
          <w:sz w:val="24"/>
          <w:szCs w:val="24"/>
          <w:shd w:val="clear" w:color="auto" w:fill="FFFFFF"/>
        </w:rPr>
        <w:t>Grubor, A. and Jakša, O., 2018. Internet marketing as a business necessity. </w:t>
      </w:r>
      <w:r w:rsidRPr="00ED5FB7">
        <w:rPr>
          <w:rFonts w:ascii="Times New Roman" w:hAnsi="Times New Roman" w:cs="Times New Roman"/>
          <w:i/>
          <w:iCs/>
          <w:color w:val="000000" w:themeColor="text1"/>
          <w:sz w:val="24"/>
          <w:szCs w:val="24"/>
          <w:shd w:val="clear" w:color="auto" w:fill="FFFFFF"/>
        </w:rPr>
        <w:t>Interdisciplinary Description of Complex Systems: INDECS</w:t>
      </w:r>
      <w:r w:rsidRPr="00ED5FB7">
        <w:rPr>
          <w:rFonts w:ascii="Times New Roman" w:hAnsi="Times New Roman" w:cs="Times New Roman"/>
          <w:color w:val="000000" w:themeColor="text1"/>
          <w:sz w:val="24"/>
          <w:szCs w:val="24"/>
          <w:shd w:val="clear" w:color="auto" w:fill="FFFFFF"/>
        </w:rPr>
        <w:t>, </w:t>
      </w:r>
      <w:r w:rsidRPr="00ED5FB7">
        <w:rPr>
          <w:rFonts w:ascii="Times New Roman" w:hAnsi="Times New Roman" w:cs="Times New Roman"/>
          <w:i/>
          <w:iCs/>
          <w:color w:val="000000" w:themeColor="text1"/>
          <w:sz w:val="24"/>
          <w:szCs w:val="24"/>
          <w:shd w:val="clear" w:color="auto" w:fill="FFFFFF"/>
        </w:rPr>
        <w:t>16</w:t>
      </w:r>
      <w:r w:rsidRPr="00ED5FB7">
        <w:rPr>
          <w:rFonts w:ascii="Times New Roman" w:hAnsi="Times New Roman" w:cs="Times New Roman"/>
          <w:color w:val="000000" w:themeColor="text1"/>
          <w:sz w:val="24"/>
          <w:szCs w:val="24"/>
          <w:shd w:val="clear" w:color="auto" w:fill="FFFFFF"/>
        </w:rPr>
        <w:t>(2), pp.265-274.</w:t>
      </w:r>
    </w:p>
    <w:p w14:paraId="17E0E0E8" w14:textId="77777777" w:rsidR="007106F3" w:rsidRPr="00ED5FB7" w:rsidRDefault="007106F3" w:rsidP="00ED5FB7">
      <w:pPr>
        <w:spacing w:line="360" w:lineRule="auto"/>
        <w:jc w:val="both"/>
        <w:rPr>
          <w:rFonts w:ascii="Times New Roman" w:hAnsi="Times New Roman" w:cs="Times New Roman"/>
          <w:color w:val="000000" w:themeColor="text1"/>
          <w:sz w:val="24"/>
          <w:szCs w:val="24"/>
          <w:shd w:val="clear" w:color="auto" w:fill="FFFFFF"/>
        </w:rPr>
      </w:pPr>
      <w:r w:rsidRPr="00ED5FB7">
        <w:rPr>
          <w:rFonts w:ascii="Times New Roman" w:hAnsi="Times New Roman" w:cs="Times New Roman"/>
          <w:color w:val="000000" w:themeColor="text1"/>
          <w:sz w:val="24"/>
          <w:szCs w:val="24"/>
          <w:shd w:val="clear" w:color="auto" w:fill="FFFFFF"/>
        </w:rPr>
        <w:t xml:space="preserve">Hofacker, C., </w:t>
      </w:r>
      <w:proofErr w:type="spellStart"/>
      <w:r w:rsidRPr="00ED5FB7">
        <w:rPr>
          <w:rFonts w:ascii="Times New Roman" w:hAnsi="Times New Roman" w:cs="Times New Roman"/>
          <w:color w:val="000000" w:themeColor="text1"/>
          <w:sz w:val="24"/>
          <w:szCs w:val="24"/>
          <w:shd w:val="clear" w:color="auto" w:fill="FFFFFF"/>
        </w:rPr>
        <w:t>Golgeci</w:t>
      </w:r>
      <w:proofErr w:type="spellEnd"/>
      <w:r w:rsidRPr="00ED5FB7">
        <w:rPr>
          <w:rFonts w:ascii="Times New Roman" w:hAnsi="Times New Roman" w:cs="Times New Roman"/>
          <w:color w:val="000000" w:themeColor="text1"/>
          <w:sz w:val="24"/>
          <w:szCs w:val="24"/>
          <w:shd w:val="clear" w:color="auto" w:fill="FFFFFF"/>
        </w:rPr>
        <w:t>, I., Pillai, K.G. and Gligor, D.M., 2020. Digital marketing and business-to-business relationships: a close look at the interface and a roadmap for the future. </w:t>
      </w:r>
      <w:r w:rsidRPr="00ED5FB7">
        <w:rPr>
          <w:rFonts w:ascii="Times New Roman" w:hAnsi="Times New Roman" w:cs="Times New Roman"/>
          <w:i/>
          <w:iCs/>
          <w:color w:val="000000" w:themeColor="text1"/>
          <w:sz w:val="24"/>
          <w:szCs w:val="24"/>
          <w:shd w:val="clear" w:color="auto" w:fill="FFFFFF"/>
        </w:rPr>
        <w:t>European Journal of Marketing</w:t>
      </w:r>
      <w:r w:rsidRPr="00ED5FB7">
        <w:rPr>
          <w:rFonts w:ascii="Times New Roman" w:hAnsi="Times New Roman" w:cs="Times New Roman"/>
          <w:color w:val="000000" w:themeColor="text1"/>
          <w:sz w:val="24"/>
          <w:szCs w:val="24"/>
          <w:shd w:val="clear" w:color="auto" w:fill="FFFFFF"/>
        </w:rPr>
        <w:t>.</w:t>
      </w:r>
    </w:p>
    <w:p w14:paraId="2920EA91" w14:textId="77777777" w:rsidR="007106F3" w:rsidRPr="00ED5FB7" w:rsidRDefault="007106F3" w:rsidP="00ED5FB7">
      <w:pPr>
        <w:spacing w:line="360" w:lineRule="auto"/>
        <w:jc w:val="both"/>
        <w:rPr>
          <w:rFonts w:ascii="Times New Roman" w:hAnsi="Times New Roman" w:cs="Times New Roman"/>
          <w:color w:val="000000" w:themeColor="text1"/>
          <w:sz w:val="24"/>
          <w:szCs w:val="24"/>
          <w:shd w:val="clear" w:color="auto" w:fill="FFFFFF"/>
        </w:rPr>
      </w:pPr>
      <w:r w:rsidRPr="00ED5FB7">
        <w:rPr>
          <w:rFonts w:ascii="Times New Roman" w:hAnsi="Times New Roman" w:cs="Times New Roman"/>
          <w:color w:val="000000" w:themeColor="text1"/>
          <w:sz w:val="24"/>
          <w:szCs w:val="24"/>
          <w:shd w:val="clear" w:color="auto" w:fill="FFFFFF"/>
        </w:rPr>
        <w:t>Hu, Y., 2018. Marketing and business analysis in the era of big data. </w:t>
      </w:r>
      <w:r w:rsidRPr="00ED5FB7">
        <w:rPr>
          <w:rFonts w:ascii="Times New Roman" w:hAnsi="Times New Roman" w:cs="Times New Roman"/>
          <w:i/>
          <w:iCs/>
          <w:color w:val="000000" w:themeColor="text1"/>
          <w:sz w:val="24"/>
          <w:szCs w:val="24"/>
          <w:shd w:val="clear" w:color="auto" w:fill="FFFFFF"/>
        </w:rPr>
        <w:t>American Journal of Industrial and Business Management</w:t>
      </w:r>
      <w:r w:rsidRPr="00ED5FB7">
        <w:rPr>
          <w:rFonts w:ascii="Times New Roman" w:hAnsi="Times New Roman" w:cs="Times New Roman"/>
          <w:color w:val="000000" w:themeColor="text1"/>
          <w:sz w:val="24"/>
          <w:szCs w:val="24"/>
          <w:shd w:val="clear" w:color="auto" w:fill="FFFFFF"/>
        </w:rPr>
        <w:t>, </w:t>
      </w:r>
      <w:r w:rsidRPr="00ED5FB7">
        <w:rPr>
          <w:rFonts w:ascii="Times New Roman" w:hAnsi="Times New Roman" w:cs="Times New Roman"/>
          <w:i/>
          <w:iCs/>
          <w:color w:val="000000" w:themeColor="text1"/>
          <w:sz w:val="24"/>
          <w:szCs w:val="24"/>
          <w:shd w:val="clear" w:color="auto" w:fill="FFFFFF"/>
        </w:rPr>
        <w:t>8</w:t>
      </w:r>
      <w:r w:rsidRPr="00ED5FB7">
        <w:rPr>
          <w:rFonts w:ascii="Times New Roman" w:hAnsi="Times New Roman" w:cs="Times New Roman"/>
          <w:color w:val="000000" w:themeColor="text1"/>
          <w:sz w:val="24"/>
          <w:szCs w:val="24"/>
          <w:shd w:val="clear" w:color="auto" w:fill="FFFFFF"/>
        </w:rPr>
        <w:t>(07), p.1747.</w:t>
      </w:r>
    </w:p>
    <w:p w14:paraId="6ED37EAF" w14:textId="77777777" w:rsidR="007106F3" w:rsidRPr="00ED5FB7" w:rsidRDefault="007106F3" w:rsidP="00ED5FB7">
      <w:pPr>
        <w:spacing w:line="360" w:lineRule="auto"/>
        <w:jc w:val="both"/>
        <w:rPr>
          <w:rFonts w:ascii="Times New Roman" w:hAnsi="Times New Roman" w:cs="Times New Roman"/>
          <w:color w:val="000000" w:themeColor="text1"/>
          <w:sz w:val="24"/>
          <w:szCs w:val="24"/>
        </w:rPr>
      </w:pPr>
      <w:r w:rsidRPr="00ED5FB7">
        <w:rPr>
          <w:rFonts w:ascii="Times New Roman" w:hAnsi="Times New Roman" w:cs="Times New Roman"/>
          <w:color w:val="000000" w:themeColor="text1"/>
          <w:sz w:val="24"/>
          <w:szCs w:val="24"/>
          <w:shd w:val="clear" w:color="auto" w:fill="FFFFFF"/>
        </w:rPr>
        <w:t>Lindgreen, A., Di Benedetto, C.A., Brodie, R.J. and Jaakkola, E., 2021. How to develop great conceptual frameworks for business-to-business marketing.</w:t>
      </w:r>
    </w:p>
    <w:p w14:paraId="42B000C0" w14:textId="77777777" w:rsidR="007106F3" w:rsidRPr="00ED5FB7" w:rsidRDefault="007106F3" w:rsidP="00ED5FB7">
      <w:pPr>
        <w:spacing w:line="360" w:lineRule="auto"/>
        <w:jc w:val="both"/>
        <w:rPr>
          <w:rFonts w:ascii="Times New Roman" w:hAnsi="Times New Roman" w:cs="Times New Roman"/>
          <w:color w:val="000000" w:themeColor="text1"/>
          <w:sz w:val="24"/>
          <w:szCs w:val="24"/>
          <w:shd w:val="clear" w:color="auto" w:fill="FFFFFF"/>
        </w:rPr>
      </w:pPr>
      <w:proofErr w:type="spellStart"/>
      <w:r w:rsidRPr="00ED5FB7">
        <w:rPr>
          <w:rFonts w:ascii="Times New Roman" w:hAnsi="Times New Roman" w:cs="Times New Roman"/>
          <w:color w:val="000000" w:themeColor="text1"/>
          <w:sz w:val="24"/>
          <w:szCs w:val="24"/>
          <w:shd w:val="clear" w:color="auto" w:fill="FFFFFF"/>
        </w:rPr>
        <w:t>Naumovska</w:t>
      </w:r>
      <w:proofErr w:type="spellEnd"/>
      <w:r w:rsidRPr="00ED5FB7">
        <w:rPr>
          <w:rFonts w:ascii="Times New Roman" w:hAnsi="Times New Roman" w:cs="Times New Roman"/>
          <w:color w:val="000000" w:themeColor="text1"/>
          <w:sz w:val="24"/>
          <w:szCs w:val="24"/>
          <w:shd w:val="clear" w:color="auto" w:fill="FFFFFF"/>
        </w:rPr>
        <w:t>, L., 2017. Marketing communication strategies for generation Y–millennials. </w:t>
      </w:r>
      <w:r w:rsidRPr="00ED5FB7">
        <w:rPr>
          <w:rFonts w:ascii="Times New Roman" w:hAnsi="Times New Roman" w:cs="Times New Roman"/>
          <w:i/>
          <w:iCs/>
          <w:color w:val="000000" w:themeColor="text1"/>
          <w:sz w:val="24"/>
          <w:szCs w:val="24"/>
          <w:shd w:val="clear" w:color="auto" w:fill="FFFFFF"/>
        </w:rPr>
        <w:t>Business Management and Strategy</w:t>
      </w:r>
      <w:r w:rsidRPr="00ED5FB7">
        <w:rPr>
          <w:rFonts w:ascii="Times New Roman" w:hAnsi="Times New Roman" w:cs="Times New Roman"/>
          <w:color w:val="000000" w:themeColor="text1"/>
          <w:sz w:val="24"/>
          <w:szCs w:val="24"/>
          <w:shd w:val="clear" w:color="auto" w:fill="FFFFFF"/>
        </w:rPr>
        <w:t>, </w:t>
      </w:r>
      <w:r w:rsidRPr="00ED5FB7">
        <w:rPr>
          <w:rFonts w:ascii="Times New Roman" w:hAnsi="Times New Roman" w:cs="Times New Roman"/>
          <w:i/>
          <w:iCs/>
          <w:color w:val="000000" w:themeColor="text1"/>
          <w:sz w:val="24"/>
          <w:szCs w:val="24"/>
          <w:shd w:val="clear" w:color="auto" w:fill="FFFFFF"/>
        </w:rPr>
        <w:t>8</w:t>
      </w:r>
      <w:r w:rsidRPr="00ED5FB7">
        <w:rPr>
          <w:rFonts w:ascii="Times New Roman" w:hAnsi="Times New Roman" w:cs="Times New Roman"/>
          <w:color w:val="000000" w:themeColor="text1"/>
          <w:sz w:val="24"/>
          <w:szCs w:val="24"/>
          <w:shd w:val="clear" w:color="auto" w:fill="FFFFFF"/>
        </w:rPr>
        <w:t>(1), pp.123-133.</w:t>
      </w:r>
    </w:p>
    <w:p w14:paraId="7519A548" w14:textId="77777777" w:rsidR="007106F3" w:rsidRPr="00ED5FB7" w:rsidRDefault="007106F3" w:rsidP="00ED5FB7">
      <w:pPr>
        <w:spacing w:line="360" w:lineRule="auto"/>
        <w:jc w:val="both"/>
        <w:rPr>
          <w:rFonts w:ascii="Times New Roman" w:hAnsi="Times New Roman" w:cs="Times New Roman"/>
          <w:color w:val="000000" w:themeColor="text1"/>
          <w:sz w:val="24"/>
          <w:szCs w:val="24"/>
          <w:shd w:val="clear" w:color="auto" w:fill="FFFFFF"/>
        </w:rPr>
      </w:pPr>
      <w:r w:rsidRPr="00ED5FB7">
        <w:rPr>
          <w:rFonts w:ascii="Times New Roman" w:hAnsi="Times New Roman" w:cs="Times New Roman"/>
          <w:color w:val="000000" w:themeColor="text1"/>
          <w:sz w:val="24"/>
          <w:szCs w:val="24"/>
          <w:shd w:val="clear" w:color="auto" w:fill="FFFFFF"/>
        </w:rPr>
        <w:lastRenderedPageBreak/>
        <w:t>Olson, E.M., Slater, S.F., Hult, G.T.M. and Olson, K.M., 2018. The application of human resource management policies within the marketing organization: The impact on business and marketing strategy implementation. </w:t>
      </w:r>
      <w:r w:rsidRPr="00ED5FB7">
        <w:rPr>
          <w:rFonts w:ascii="Times New Roman" w:hAnsi="Times New Roman" w:cs="Times New Roman"/>
          <w:i/>
          <w:iCs/>
          <w:color w:val="000000" w:themeColor="text1"/>
          <w:sz w:val="24"/>
          <w:szCs w:val="24"/>
          <w:shd w:val="clear" w:color="auto" w:fill="FFFFFF"/>
        </w:rPr>
        <w:t>Industrial Marketing Management</w:t>
      </w:r>
      <w:r w:rsidRPr="00ED5FB7">
        <w:rPr>
          <w:rFonts w:ascii="Times New Roman" w:hAnsi="Times New Roman" w:cs="Times New Roman"/>
          <w:color w:val="000000" w:themeColor="text1"/>
          <w:sz w:val="24"/>
          <w:szCs w:val="24"/>
          <w:shd w:val="clear" w:color="auto" w:fill="FFFFFF"/>
        </w:rPr>
        <w:t>, </w:t>
      </w:r>
      <w:r w:rsidRPr="00ED5FB7">
        <w:rPr>
          <w:rFonts w:ascii="Times New Roman" w:hAnsi="Times New Roman" w:cs="Times New Roman"/>
          <w:i/>
          <w:iCs/>
          <w:color w:val="000000" w:themeColor="text1"/>
          <w:sz w:val="24"/>
          <w:szCs w:val="24"/>
          <w:shd w:val="clear" w:color="auto" w:fill="FFFFFF"/>
        </w:rPr>
        <w:t>69</w:t>
      </w:r>
      <w:r w:rsidRPr="00ED5FB7">
        <w:rPr>
          <w:rFonts w:ascii="Times New Roman" w:hAnsi="Times New Roman" w:cs="Times New Roman"/>
          <w:color w:val="000000" w:themeColor="text1"/>
          <w:sz w:val="24"/>
          <w:szCs w:val="24"/>
          <w:shd w:val="clear" w:color="auto" w:fill="FFFFFF"/>
        </w:rPr>
        <w:t>, pp.62-73.</w:t>
      </w:r>
    </w:p>
    <w:p w14:paraId="73E6ABB2" w14:textId="77777777" w:rsidR="007106F3" w:rsidRPr="00ED5FB7" w:rsidRDefault="007106F3" w:rsidP="00ED5FB7">
      <w:pPr>
        <w:spacing w:line="360" w:lineRule="auto"/>
        <w:jc w:val="both"/>
        <w:rPr>
          <w:rFonts w:ascii="Times New Roman" w:hAnsi="Times New Roman" w:cs="Times New Roman"/>
          <w:color w:val="000000" w:themeColor="text1"/>
          <w:sz w:val="24"/>
          <w:szCs w:val="24"/>
          <w:shd w:val="clear" w:color="auto" w:fill="FFFFFF"/>
        </w:rPr>
      </w:pPr>
      <w:r w:rsidRPr="00ED5FB7">
        <w:rPr>
          <w:rFonts w:ascii="Times New Roman" w:hAnsi="Times New Roman" w:cs="Times New Roman"/>
          <w:color w:val="000000" w:themeColor="text1"/>
          <w:sz w:val="24"/>
          <w:szCs w:val="24"/>
          <w:shd w:val="clear" w:color="auto" w:fill="FFFFFF"/>
        </w:rPr>
        <w:t xml:space="preserve">Panchenko, V., </w:t>
      </w:r>
      <w:proofErr w:type="spellStart"/>
      <w:r w:rsidRPr="00ED5FB7">
        <w:rPr>
          <w:rFonts w:ascii="Times New Roman" w:hAnsi="Times New Roman" w:cs="Times New Roman"/>
          <w:color w:val="000000" w:themeColor="text1"/>
          <w:sz w:val="24"/>
          <w:szCs w:val="24"/>
          <w:shd w:val="clear" w:color="auto" w:fill="FFFFFF"/>
        </w:rPr>
        <w:t>Harust</w:t>
      </w:r>
      <w:proofErr w:type="spellEnd"/>
      <w:r w:rsidRPr="00ED5FB7">
        <w:rPr>
          <w:rFonts w:ascii="Times New Roman" w:hAnsi="Times New Roman" w:cs="Times New Roman"/>
          <w:color w:val="000000" w:themeColor="text1"/>
          <w:sz w:val="24"/>
          <w:szCs w:val="24"/>
          <w:shd w:val="clear" w:color="auto" w:fill="FFFFFF"/>
        </w:rPr>
        <w:t xml:space="preserve">, Y.V., Us, Y.O., </w:t>
      </w:r>
      <w:proofErr w:type="spellStart"/>
      <w:r w:rsidRPr="00ED5FB7">
        <w:rPr>
          <w:rFonts w:ascii="Times New Roman" w:hAnsi="Times New Roman" w:cs="Times New Roman"/>
          <w:color w:val="000000" w:themeColor="text1"/>
          <w:sz w:val="24"/>
          <w:szCs w:val="24"/>
          <w:shd w:val="clear" w:color="auto" w:fill="FFFFFF"/>
        </w:rPr>
        <w:t>Korobets</w:t>
      </w:r>
      <w:proofErr w:type="spellEnd"/>
      <w:r w:rsidRPr="00ED5FB7">
        <w:rPr>
          <w:rFonts w:ascii="Times New Roman" w:hAnsi="Times New Roman" w:cs="Times New Roman"/>
          <w:color w:val="000000" w:themeColor="text1"/>
          <w:sz w:val="24"/>
          <w:szCs w:val="24"/>
          <w:shd w:val="clear" w:color="auto" w:fill="FFFFFF"/>
        </w:rPr>
        <w:t xml:space="preserve">, O.M. and </w:t>
      </w:r>
      <w:proofErr w:type="spellStart"/>
      <w:r w:rsidRPr="00ED5FB7">
        <w:rPr>
          <w:rFonts w:ascii="Times New Roman" w:hAnsi="Times New Roman" w:cs="Times New Roman"/>
          <w:color w:val="000000" w:themeColor="text1"/>
          <w:sz w:val="24"/>
          <w:szCs w:val="24"/>
          <w:shd w:val="clear" w:color="auto" w:fill="FFFFFF"/>
        </w:rPr>
        <w:t>Pavlyk</w:t>
      </w:r>
      <w:proofErr w:type="spellEnd"/>
      <w:r w:rsidRPr="00ED5FB7">
        <w:rPr>
          <w:rFonts w:ascii="Times New Roman" w:hAnsi="Times New Roman" w:cs="Times New Roman"/>
          <w:color w:val="000000" w:themeColor="text1"/>
          <w:sz w:val="24"/>
          <w:szCs w:val="24"/>
          <w:shd w:val="clear" w:color="auto" w:fill="FFFFFF"/>
        </w:rPr>
        <w:t>, V.V., 2020. Energy-efficient innovations: marketing, management and law supporting.</w:t>
      </w:r>
    </w:p>
    <w:p w14:paraId="7355C545" w14:textId="77777777" w:rsidR="007106F3" w:rsidRPr="00ED5FB7" w:rsidRDefault="007106F3" w:rsidP="00ED5FB7">
      <w:pPr>
        <w:spacing w:line="360" w:lineRule="auto"/>
        <w:jc w:val="both"/>
        <w:rPr>
          <w:rFonts w:ascii="Times New Roman" w:hAnsi="Times New Roman" w:cs="Times New Roman"/>
          <w:color w:val="000000" w:themeColor="text1"/>
          <w:sz w:val="24"/>
          <w:szCs w:val="24"/>
          <w:shd w:val="clear" w:color="auto" w:fill="FFFFFF"/>
        </w:rPr>
      </w:pPr>
      <w:r w:rsidRPr="00ED5FB7">
        <w:rPr>
          <w:rFonts w:ascii="Times New Roman" w:hAnsi="Times New Roman" w:cs="Times New Roman"/>
          <w:color w:val="000000" w:themeColor="text1"/>
          <w:sz w:val="24"/>
          <w:szCs w:val="24"/>
          <w:shd w:val="clear" w:color="auto" w:fill="FFFFFF"/>
        </w:rPr>
        <w:t>Pedersen, C.L., Ritter, T. and Di Benedetto, C.A., 2020. Managing through a crisis: Managerial implications for business-to-business firms. </w:t>
      </w:r>
      <w:r w:rsidRPr="00ED5FB7">
        <w:rPr>
          <w:rFonts w:ascii="Times New Roman" w:hAnsi="Times New Roman" w:cs="Times New Roman"/>
          <w:i/>
          <w:iCs/>
          <w:color w:val="000000" w:themeColor="text1"/>
          <w:sz w:val="24"/>
          <w:szCs w:val="24"/>
          <w:shd w:val="clear" w:color="auto" w:fill="FFFFFF"/>
        </w:rPr>
        <w:t>Industrial Marketing Management</w:t>
      </w:r>
      <w:r w:rsidRPr="00ED5FB7">
        <w:rPr>
          <w:rFonts w:ascii="Times New Roman" w:hAnsi="Times New Roman" w:cs="Times New Roman"/>
          <w:color w:val="000000" w:themeColor="text1"/>
          <w:sz w:val="24"/>
          <w:szCs w:val="24"/>
          <w:shd w:val="clear" w:color="auto" w:fill="FFFFFF"/>
        </w:rPr>
        <w:t>, </w:t>
      </w:r>
      <w:r w:rsidRPr="00ED5FB7">
        <w:rPr>
          <w:rFonts w:ascii="Times New Roman" w:hAnsi="Times New Roman" w:cs="Times New Roman"/>
          <w:i/>
          <w:iCs/>
          <w:color w:val="000000" w:themeColor="text1"/>
          <w:sz w:val="24"/>
          <w:szCs w:val="24"/>
          <w:shd w:val="clear" w:color="auto" w:fill="FFFFFF"/>
        </w:rPr>
        <w:t>88</w:t>
      </w:r>
      <w:r w:rsidRPr="00ED5FB7">
        <w:rPr>
          <w:rFonts w:ascii="Times New Roman" w:hAnsi="Times New Roman" w:cs="Times New Roman"/>
          <w:color w:val="000000" w:themeColor="text1"/>
          <w:sz w:val="24"/>
          <w:szCs w:val="24"/>
          <w:shd w:val="clear" w:color="auto" w:fill="FFFFFF"/>
        </w:rPr>
        <w:t>, p.314.</w:t>
      </w:r>
    </w:p>
    <w:p w14:paraId="3C7DE0C7" w14:textId="77777777" w:rsidR="007106F3" w:rsidRPr="00ED5FB7" w:rsidRDefault="007106F3" w:rsidP="00ED5FB7">
      <w:pPr>
        <w:spacing w:line="360" w:lineRule="auto"/>
        <w:jc w:val="both"/>
        <w:rPr>
          <w:rFonts w:ascii="Times New Roman" w:hAnsi="Times New Roman" w:cs="Times New Roman"/>
          <w:color w:val="000000" w:themeColor="text1"/>
          <w:sz w:val="24"/>
          <w:szCs w:val="24"/>
          <w:shd w:val="clear" w:color="auto" w:fill="FFFFFF"/>
        </w:rPr>
      </w:pPr>
      <w:proofErr w:type="spellStart"/>
      <w:r w:rsidRPr="00ED5FB7">
        <w:rPr>
          <w:rFonts w:ascii="Times New Roman" w:hAnsi="Times New Roman" w:cs="Times New Roman"/>
          <w:color w:val="000000" w:themeColor="text1"/>
          <w:sz w:val="24"/>
          <w:szCs w:val="24"/>
          <w:shd w:val="clear" w:color="auto" w:fill="FFFFFF"/>
        </w:rPr>
        <w:t>Sadchenko</w:t>
      </w:r>
      <w:proofErr w:type="spellEnd"/>
      <w:r w:rsidRPr="00ED5FB7">
        <w:rPr>
          <w:rFonts w:ascii="Times New Roman" w:hAnsi="Times New Roman" w:cs="Times New Roman"/>
          <w:color w:val="000000" w:themeColor="text1"/>
          <w:sz w:val="24"/>
          <w:szCs w:val="24"/>
          <w:shd w:val="clear" w:color="auto" w:fill="FFFFFF"/>
        </w:rPr>
        <w:t xml:space="preserve">, О., </w:t>
      </w:r>
      <w:proofErr w:type="spellStart"/>
      <w:r w:rsidRPr="00ED5FB7">
        <w:rPr>
          <w:rFonts w:ascii="Times New Roman" w:hAnsi="Times New Roman" w:cs="Times New Roman"/>
          <w:color w:val="000000" w:themeColor="text1"/>
          <w:sz w:val="24"/>
          <w:szCs w:val="24"/>
          <w:shd w:val="clear" w:color="auto" w:fill="FFFFFF"/>
        </w:rPr>
        <w:t>Lagodiienko</w:t>
      </w:r>
      <w:proofErr w:type="spellEnd"/>
      <w:r w:rsidRPr="00ED5FB7">
        <w:rPr>
          <w:rFonts w:ascii="Times New Roman" w:hAnsi="Times New Roman" w:cs="Times New Roman"/>
          <w:color w:val="000000" w:themeColor="text1"/>
          <w:sz w:val="24"/>
          <w:szCs w:val="24"/>
          <w:shd w:val="clear" w:color="auto" w:fill="FFFFFF"/>
        </w:rPr>
        <w:t xml:space="preserve">, V., </w:t>
      </w:r>
      <w:proofErr w:type="spellStart"/>
      <w:r w:rsidRPr="00ED5FB7">
        <w:rPr>
          <w:rFonts w:ascii="Times New Roman" w:hAnsi="Times New Roman" w:cs="Times New Roman"/>
          <w:color w:val="000000" w:themeColor="text1"/>
          <w:sz w:val="24"/>
          <w:szCs w:val="24"/>
          <w:shd w:val="clear" w:color="auto" w:fill="FFFFFF"/>
        </w:rPr>
        <w:t>Novykova</w:t>
      </w:r>
      <w:proofErr w:type="spellEnd"/>
      <w:r w:rsidRPr="00ED5FB7">
        <w:rPr>
          <w:rFonts w:ascii="Times New Roman" w:hAnsi="Times New Roman" w:cs="Times New Roman"/>
          <w:color w:val="000000" w:themeColor="text1"/>
          <w:sz w:val="24"/>
          <w:szCs w:val="24"/>
          <w:shd w:val="clear" w:color="auto" w:fill="FFFFFF"/>
        </w:rPr>
        <w:t xml:space="preserve">, I., </w:t>
      </w:r>
      <w:proofErr w:type="spellStart"/>
      <w:r w:rsidRPr="00ED5FB7">
        <w:rPr>
          <w:rFonts w:ascii="Times New Roman" w:hAnsi="Times New Roman" w:cs="Times New Roman"/>
          <w:color w:val="000000" w:themeColor="text1"/>
          <w:sz w:val="24"/>
          <w:szCs w:val="24"/>
          <w:shd w:val="clear" w:color="auto" w:fill="FFFFFF"/>
        </w:rPr>
        <w:t>Feshchenko</w:t>
      </w:r>
      <w:proofErr w:type="spellEnd"/>
      <w:r w:rsidRPr="00ED5FB7">
        <w:rPr>
          <w:rFonts w:ascii="Times New Roman" w:hAnsi="Times New Roman" w:cs="Times New Roman"/>
          <w:color w:val="000000" w:themeColor="text1"/>
          <w:sz w:val="24"/>
          <w:szCs w:val="24"/>
          <w:shd w:val="clear" w:color="auto" w:fill="FFFFFF"/>
        </w:rPr>
        <w:t xml:space="preserve">, O., </w:t>
      </w:r>
      <w:proofErr w:type="spellStart"/>
      <w:r w:rsidRPr="00ED5FB7">
        <w:rPr>
          <w:rFonts w:ascii="Times New Roman" w:hAnsi="Times New Roman" w:cs="Times New Roman"/>
          <w:color w:val="000000" w:themeColor="text1"/>
          <w:sz w:val="24"/>
          <w:szCs w:val="24"/>
          <w:shd w:val="clear" w:color="auto" w:fill="FFFFFF"/>
        </w:rPr>
        <w:t>Ruzhynska</w:t>
      </w:r>
      <w:proofErr w:type="spellEnd"/>
      <w:r w:rsidRPr="00ED5FB7">
        <w:rPr>
          <w:rFonts w:ascii="Times New Roman" w:hAnsi="Times New Roman" w:cs="Times New Roman"/>
          <w:color w:val="000000" w:themeColor="text1"/>
          <w:sz w:val="24"/>
          <w:szCs w:val="24"/>
          <w:shd w:val="clear" w:color="auto" w:fill="FFFFFF"/>
        </w:rPr>
        <w:t>, N. and Bogdanov, O., 2020. Marketing tools in stimulating innovative activity of enterprises. </w:t>
      </w:r>
      <w:r w:rsidRPr="00ED5FB7">
        <w:rPr>
          <w:rFonts w:ascii="Times New Roman" w:hAnsi="Times New Roman" w:cs="Times New Roman"/>
          <w:i/>
          <w:iCs/>
          <w:color w:val="000000" w:themeColor="text1"/>
          <w:sz w:val="24"/>
          <w:szCs w:val="24"/>
          <w:shd w:val="clear" w:color="auto" w:fill="FFFFFF"/>
        </w:rPr>
        <w:t>International journal of management</w:t>
      </w:r>
      <w:r w:rsidRPr="00ED5FB7">
        <w:rPr>
          <w:rFonts w:ascii="Times New Roman" w:hAnsi="Times New Roman" w:cs="Times New Roman"/>
          <w:color w:val="000000" w:themeColor="text1"/>
          <w:sz w:val="24"/>
          <w:szCs w:val="24"/>
          <w:shd w:val="clear" w:color="auto" w:fill="FFFFFF"/>
        </w:rPr>
        <w:t>, </w:t>
      </w:r>
      <w:r w:rsidRPr="00ED5FB7">
        <w:rPr>
          <w:rFonts w:ascii="Times New Roman" w:hAnsi="Times New Roman" w:cs="Times New Roman"/>
          <w:i/>
          <w:iCs/>
          <w:color w:val="000000" w:themeColor="text1"/>
          <w:sz w:val="24"/>
          <w:szCs w:val="24"/>
          <w:shd w:val="clear" w:color="auto" w:fill="FFFFFF"/>
        </w:rPr>
        <w:t>11</w:t>
      </w:r>
      <w:r w:rsidRPr="00ED5FB7">
        <w:rPr>
          <w:rFonts w:ascii="Times New Roman" w:hAnsi="Times New Roman" w:cs="Times New Roman"/>
          <w:color w:val="000000" w:themeColor="text1"/>
          <w:sz w:val="24"/>
          <w:szCs w:val="24"/>
          <w:shd w:val="clear" w:color="auto" w:fill="FFFFFF"/>
        </w:rPr>
        <w:t>(6).</w:t>
      </w:r>
    </w:p>
    <w:p w14:paraId="4424FDBF" w14:textId="77777777" w:rsidR="007106F3" w:rsidRPr="00ED5FB7" w:rsidRDefault="007106F3" w:rsidP="00ED5FB7">
      <w:pPr>
        <w:spacing w:line="360" w:lineRule="auto"/>
        <w:jc w:val="both"/>
        <w:rPr>
          <w:rFonts w:ascii="Times New Roman" w:hAnsi="Times New Roman" w:cs="Times New Roman"/>
          <w:color w:val="000000" w:themeColor="text1"/>
          <w:sz w:val="24"/>
          <w:szCs w:val="24"/>
          <w:shd w:val="clear" w:color="auto" w:fill="FFFFFF"/>
        </w:rPr>
      </w:pPr>
      <w:proofErr w:type="spellStart"/>
      <w:r w:rsidRPr="00ED5FB7">
        <w:rPr>
          <w:rFonts w:ascii="Times New Roman" w:hAnsi="Times New Roman" w:cs="Times New Roman"/>
          <w:color w:val="000000" w:themeColor="text1"/>
          <w:sz w:val="24"/>
          <w:szCs w:val="24"/>
          <w:shd w:val="clear" w:color="auto" w:fill="FFFFFF"/>
        </w:rPr>
        <w:t>Sadchenko</w:t>
      </w:r>
      <w:proofErr w:type="spellEnd"/>
      <w:r w:rsidRPr="00ED5FB7">
        <w:rPr>
          <w:rFonts w:ascii="Times New Roman" w:hAnsi="Times New Roman" w:cs="Times New Roman"/>
          <w:color w:val="000000" w:themeColor="text1"/>
          <w:sz w:val="24"/>
          <w:szCs w:val="24"/>
          <w:shd w:val="clear" w:color="auto" w:fill="FFFFFF"/>
        </w:rPr>
        <w:t xml:space="preserve">, О., </w:t>
      </w:r>
      <w:proofErr w:type="spellStart"/>
      <w:r w:rsidRPr="00ED5FB7">
        <w:rPr>
          <w:rFonts w:ascii="Times New Roman" w:hAnsi="Times New Roman" w:cs="Times New Roman"/>
          <w:color w:val="000000" w:themeColor="text1"/>
          <w:sz w:val="24"/>
          <w:szCs w:val="24"/>
          <w:shd w:val="clear" w:color="auto" w:fill="FFFFFF"/>
        </w:rPr>
        <w:t>Lagodiienko</w:t>
      </w:r>
      <w:proofErr w:type="spellEnd"/>
      <w:r w:rsidRPr="00ED5FB7">
        <w:rPr>
          <w:rFonts w:ascii="Times New Roman" w:hAnsi="Times New Roman" w:cs="Times New Roman"/>
          <w:color w:val="000000" w:themeColor="text1"/>
          <w:sz w:val="24"/>
          <w:szCs w:val="24"/>
          <w:shd w:val="clear" w:color="auto" w:fill="FFFFFF"/>
        </w:rPr>
        <w:t xml:space="preserve">, V., </w:t>
      </w:r>
      <w:proofErr w:type="spellStart"/>
      <w:r w:rsidRPr="00ED5FB7">
        <w:rPr>
          <w:rFonts w:ascii="Times New Roman" w:hAnsi="Times New Roman" w:cs="Times New Roman"/>
          <w:color w:val="000000" w:themeColor="text1"/>
          <w:sz w:val="24"/>
          <w:szCs w:val="24"/>
          <w:shd w:val="clear" w:color="auto" w:fill="FFFFFF"/>
        </w:rPr>
        <w:t>Novykova</w:t>
      </w:r>
      <w:proofErr w:type="spellEnd"/>
      <w:r w:rsidRPr="00ED5FB7">
        <w:rPr>
          <w:rFonts w:ascii="Times New Roman" w:hAnsi="Times New Roman" w:cs="Times New Roman"/>
          <w:color w:val="000000" w:themeColor="text1"/>
          <w:sz w:val="24"/>
          <w:szCs w:val="24"/>
          <w:shd w:val="clear" w:color="auto" w:fill="FFFFFF"/>
        </w:rPr>
        <w:t xml:space="preserve">, I., </w:t>
      </w:r>
      <w:proofErr w:type="spellStart"/>
      <w:r w:rsidRPr="00ED5FB7">
        <w:rPr>
          <w:rFonts w:ascii="Times New Roman" w:hAnsi="Times New Roman" w:cs="Times New Roman"/>
          <w:color w:val="000000" w:themeColor="text1"/>
          <w:sz w:val="24"/>
          <w:szCs w:val="24"/>
          <w:shd w:val="clear" w:color="auto" w:fill="FFFFFF"/>
        </w:rPr>
        <w:t>Feshchenko</w:t>
      </w:r>
      <w:proofErr w:type="spellEnd"/>
      <w:r w:rsidRPr="00ED5FB7">
        <w:rPr>
          <w:rFonts w:ascii="Times New Roman" w:hAnsi="Times New Roman" w:cs="Times New Roman"/>
          <w:color w:val="000000" w:themeColor="text1"/>
          <w:sz w:val="24"/>
          <w:szCs w:val="24"/>
          <w:shd w:val="clear" w:color="auto" w:fill="FFFFFF"/>
        </w:rPr>
        <w:t xml:space="preserve">, O., </w:t>
      </w:r>
      <w:proofErr w:type="spellStart"/>
      <w:r w:rsidRPr="00ED5FB7">
        <w:rPr>
          <w:rFonts w:ascii="Times New Roman" w:hAnsi="Times New Roman" w:cs="Times New Roman"/>
          <w:color w:val="000000" w:themeColor="text1"/>
          <w:sz w:val="24"/>
          <w:szCs w:val="24"/>
          <w:shd w:val="clear" w:color="auto" w:fill="FFFFFF"/>
        </w:rPr>
        <w:t>Ruzhynska</w:t>
      </w:r>
      <w:proofErr w:type="spellEnd"/>
      <w:r w:rsidRPr="00ED5FB7">
        <w:rPr>
          <w:rFonts w:ascii="Times New Roman" w:hAnsi="Times New Roman" w:cs="Times New Roman"/>
          <w:color w:val="000000" w:themeColor="text1"/>
          <w:sz w:val="24"/>
          <w:szCs w:val="24"/>
          <w:shd w:val="clear" w:color="auto" w:fill="FFFFFF"/>
        </w:rPr>
        <w:t>, N. and Bogdanov, O., 2020. Marketing tools in stimulating innovative activity of enterprises. </w:t>
      </w:r>
      <w:r w:rsidRPr="00ED5FB7">
        <w:rPr>
          <w:rFonts w:ascii="Times New Roman" w:hAnsi="Times New Roman" w:cs="Times New Roman"/>
          <w:i/>
          <w:iCs/>
          <w:color w:val="000000" w:themeColor="text1"/>
          <w:sz w:val="24"/>
          <w:szCs w:val="24"/>
          <w:shd w:val="clear" w:color="auto" w:fill="FFFFFF"/>
        </w:rPr>
        <w:t>International journal of management</w:t>
      </w:r>
      <w:r w:rsidRPr="00ED5FB7">
        <w:rPr>
          <w:rFonts w:ascii="Times New Roman" w:hAnsi="Times New Roman" w:cs="Times New Roman"/>
          <w:color w:val="000000" w:themeColor="text1"/>
          <w:sz w:val="24"/>
          <w:szCs w:val="24"/>
          <w:shd w:val="clear" w:color="auto" w:fill="FFFFFF"/>
        </w:rPr>
        <w:t>, </w:t>
      </w:r>
      <w:r w:rsidRPr="00ED5FB7">
        <w:rPr>
          <w:rFonts w:ascii="Times New Roman" w:hAnsi="Times New Roman" w:cs="Times New Roman"/>
          <w:i/>
          <w:iCs/>
          <w:color w:val="000000" w:themeColor="text1"/>
          <w:sz w:val="24"/>
          <w:szCs w:val="24"/>
          <w:shd w:val="clear" w:color="auto" w:fill="FFFFFF"/>
        </w:rPr>
        <w:t>11</w:t>
      </w:r>
      <w:r w:rsidRPr="00ED5FB7">
        <w:rPr>
          <w:rFonts w:ascii="Times New Roman" w:hAnsi="Times New Roman" w:cs="Times New Roman"/>
          <w:color w:val="000000" w:themeColor="text1"/>
          <w:sz w:val="24"/>
          <w:szCs w:val="24"/>
          <w:shd w:val="clear" w:color="auto" w:fill="FFFFFF"/>
        </w:rPr>
        <w:t>(6).</w:t>
      </w:r>
    </w:p>
    <w:p w14:paraId="5A275EDA" w14:textId="77777777" w:rsidR="007106F3" w:rsidRPr="00ED5FB7" w:rsidRDefault="007106F3" w:rsidP="00ED5FB7">
      <w:pPr>
        <w:spacing w:line="360" w:lineRule="auto"/>
        <w:jc w:val="both"/>
        <w:rPr>
          <w:rFonts w:ascii="Times New Roman" w:hAnsi="Times New Roman" w:cs="Times New Roman"/>
          <w:color w:val="000000" w:themeColor="text1"/>
          <w:sz w:val="24"/>
          <w:szCs w:val="24"/>
          <w:shd w:val="clear" w:color="auto" w:fill="FFFFFF"/>
        </w:rPr>
      </w:pPr>
      <w:proofErr w:type="spellStart"/>
      <w:r w:rsidRPr="00ED5FB7">
        <w:rPr>
          <w:rFonts w:ascii="Times New Roman" w:hAnsi="Times New Roman" w:cs="Times New Roman"/>
          <w:color w:val="000000" w:themeColor="text1"/>
          <w:sz w:val="24"/>
          <w:szCs w:val="24"/>
          <w:shd w:val="clear" w:color="auto" w:fill="FFFFFF"/>
        </w:rPr>
        <w:t>Verdenhofa</w:t>
      </w:r>
      <w:proofErr w:type="spellEnd"/>
      <w:r w:rsidRPr="00ED5FB7">
        <w:rPr>
          <w:rFonts w:ascii="Times New Roman" w:hAnsi="Times New Roman" w:cs="Times New Roman"/>
          <w:color w:val="000000" w:themeColor="text1"/>
          <w:sz w:val="24"/>
          <w:szCs w:val="24"/>
          <w:shd w:val="clear" w:color="auto" w:fill="FFFFFF"/>
        </w:rPr>
        <w:t xml:space="preserve">, O., </w:t>
      </w:r>
      <w:proofErr w:type="spellStart"/>
      <w:r w:rsidRPr="00ED5FB7">
        <w:rPr>
          <w:rFonts w:ascii="Times New Roman" w:hAnsi="Times New Roman" w:cs="Times New Roman"/>
          <w:color w:val="000000" w:themeColor="text1"/>
          <w:sz w:val="24"/>
          <w:szCs w:val="24"/>
          <w:shd w:val="clear" w:color="auto" w:fill="FFFFFF"/>
        </w:rPr>
        <w:t>Afanas</w:t>
      </w:r>
      <w:proofErr w:type="spellEnd"/>
      <w:r w:rsidRPr="00ED5FB7">
        <w:rPr>
          <w:rFonts w:ascii="Times New Roman" w:hAnsi="Times New Roman" w:cs="Times New Roman"/>
          <w:color w:val="000000" w:themeColor="text1"/>
          <w:sz w:val="24"/>
          <w:szCs w:val="24"/>
          <w:shd w:val="clear" w:color="auto" w:fill="FFFFFF"/>
        </w:rPr>
        <w:t xml:space="preserve">' </w:t>
      </w:r>
      <w:proofErr w:type="spellStart"/>
      <w:r w:rsidRPr="00ED5FB7">
        <w:rPr>
          <w:rFonts w:ascii="Times New Roman" w:hAnsi="Times New Roman" w:cs="Times New Roman"/>
          <w:color w:val="000000" w:themeColor="text1"/>
          <w:sz w:val="24"/>
          <w:szCs w:val="24"/>
          <w:shd w:val="clear" w:color="auto" w:fill="FFFFFF"/>
        </w:rPr>
        <w:t>jev</w:t>
      </w:r>
      <w:proofErr w:type="spellEnd"/>
      <w:r w:rsidRPr="00ED5FB7">
        <w:rPr>
          <w:rFonts w:ascii="Times New Roman" w:hAnsi="Times New Roman" w:cs="Times New Roman"/>
          <w:color w:val="000000" w:themeColor="text1"/>
          <w:sz w:val="24"/>
          <w:szCs w:val="24"/>
          <w:shd w:val="clear" w:color="auto" w:fill="FFFFFF"/>
        </w:rPr>
        <w:t xml:space="preserve">, M.V., </w:t>
      </w:r>
      <w:proofErr w:type="spellStart"/>
      <w:r w:rsidRPr="00ED5FB7">
        <w:rPr>
          <w:rFonts w:ascii="Times New Roman" w:hAnsi="Times New Roman" w:cs="Times New Roman"/>
          <w:color w:val="000000" w:themeColor="text1"/>
          <w:sz w:val="24"/>
          <w:szCs w:val="24"/>
          <w:shd w:val="clear" w:color="auto" w:fill="FFFFFF"/>
        </w:rPr>
        <w:t>Panchuk</w:t>
      </w:r>
      <w:proofErr w:type="spellEnd"/>
      <w:r w:rsidRPr="00ED5FB7">
        <w:rPr>
          <w:rFonts w:ascii="Times New Roman" w:hAnsi="Times New Roman" w:cs="Times New Roman"/>
          <w:color w:val="000000" w:themeColor="text1"/>
          <w:sz w:val="24"/>
          <w:szCs w:val="24"/>
          <w:shd w:val="clear" w:color="auto" w:fill="FFFFFF"/>
        </w:rPr>
        <w:t xml:space="preserve">, A., </w:t>
      </w:r>
      <w:proofErr w:type="spellStart"/>
      <w:r w:rsidRPr="00ED5FB7">
        <w:rPr>
          <w:rFonts w:ascii="Times New Roman" w:hAnsi="Times New Roman" w:cs="Times New Roman"/>
          <w:color w:val="000000" w:themeColor="text1"/>
          <w:sz w:val="24"/>
          <w:szCs w:val="24"/>
          <w:shd w:val="clear" w:color="auto" w:fill="FFFFFF"/>
        </w:rPr>
        <w:t>Kotelnykova</w:t>
      </w:r>
      <w:proofErr w:type="spellEnd"/>
      <w:r w:rsidRPr="00ED5FB7">
        <w:rPr>
          <w:rFonts w:ascii="Times New Roman" w:hAnsi="Times New Roman" w:cs="Times New Roman"/>
          <w:color w:val="000000" w:themeColor="text1"/>
          <w:sz w:val="24"/>
          <w:szCs w:val="24"/>
          <w:shd w:val="clear" w:color="auto" w:fill="FFFFFF"/>
        </w:rPr>
        <w:t>, I. and Chumak, G., 2018. The conceptual bases of introduction of foresight marketing into business management. </w:t>
      </w:r>
      <w:r w:rsidRPr="00ED5FB7">
        <w:rPr>
          <w:rFonts w:ascii="Times New Roman" w:hAnsi="Times New Roman" w:cs="Times New Roman"/>
          <w:i/>
          <w:iCs/>
          <w:color w:val="000000" w:themeColor="text1"/>
          <w:sz w:val="24"/>
          <w:szCs w:val="24"/>
          <w:shd w:val="clear" w:color="auto" w:fill="FFFFFF"/>
        </w:rPr>
        <w:t>Problems and perspectives in management</w:t>
      </w:r>
      <w:r w:rsidRPr="00ED5FB7">
        <w:rPr>
          <w:rFonts w:ascii="Times New Roman" w:hAnsi="Times New Roman" w:cs="Times New Roman"/>
          <w:color w:val="000000" w:themeColor="text1"/>
          <w:sz w:val="24"/>
          <w:szCs w:val="24"/>
          <w:shd w:val="clear" w:color="auto" w:fill="FFFFFF"/>
        </w:rPr>
        <w:t xml:space="preserve">, (16, </w:t>
      </w:r>
      <w:proofErr w:type="spellStart"/>
      <w:r w:rsidRPr="00ED5FB7">
        <w:rPr>
          <w:rFonts w:ascii="Times New Roman" w:hAnsi="Times New Roman" w:cs="Times New Roman"/>
          <w:color w:val="000000" w:themeColor="text1"/>
          <w:sz w:val="24"/>
          <w:szCs w:val="24"/>
          <w:shd w:val="clear" w:color="auto" w:fill="FFFFFF"/>
        </w:rPr>
        <w:t>Iss</w:t>
      </w:r>
      <w:proofErr w:type="spellEnd"/>
      <w:r w:rsidRPr="00ED5FB7">
        <w:rPr>
          <w:rFonts w:ascii="Times New Roman" w:hAnsi="Times New Roman" w:cs="Times New Roman"/>
          <w:color w:val="000000" w:themeColor="text1"/>
          <w:sz w:val="24"/>
          <w:szCs w:val="24"/>
          <w:shd w:val="clear" w:color="auto" w:fill="FFFFFF"/>
        </w:rPr>
        <w:t>. 3), pp.163-173.</w:t>
      </w:r>
    </w:p>
    <w:p w14:paraId="336EC290" w14:textId="77777777" w:rsidR="007106F3" w:rsidRPr="00ED5FB7" w:rsidRDefault="007106F3" w:rsidP="00ED5FB7">
      <w:pPr>
        <w:spacing w:line="360" w:lineRule="auto"/>
        <w:jc w:val="both"/>
        <w:rPr>
          <w:rFonts w:ascii="Times New Roman" w:hAnsi="Times New Roman" w:cs="Times New Roman"/>
          <w:color w:val="000000" w:themeColor="text1"/>
          <w:sz w:val="24"/>
          <w:szCs w:val="24"/>
          <w:shd w:val="clear" w:color="auto" w:fill="FFFFFF"/>
        </w:rPr>
      </w:pPr>
      <w:r w:rsidRPr="00ED5FB7">
        <w:rPr>
          <w:rFonts w:ascii="Times New Roman" w:hAnsi="Times New Roman" w:cs="Times New Roman"/>
          <w:color w:val="000000" w:themeColor="text1"/>
          <w:sz w:val="24"/>
          <w:szCs w:val="24"/>
          <w:shd w:val="clear" w:color="auto" w:fill="FFFFFF"/>
        </w:rPr>
        <w:t>Yang, M. and Gabrielsson, P., 2017. Entrepreneurial marketing of international high-tech business-to-business new ventures: A decision-making process perspective. </w:t>
      </w:r>
      <w:r w:rsidRPr="00ED5FB7">
        <w:rPr>
          <w:rFonts w:ascii="Times New Roman" w:hAnsi="Times New Roman" w:cs="Times New Roman"/>
          <w:i/>
          <w:iCs/>
          <w:color w:val="000000" w:themeColor="text1"/>
          <w:sz w:val="24"/>
          <w:szCs w:val="24"/>
          <w:shd w:val="clear" w:color="auto" w:fill="FFFFFF"/>
        </w:rPr>
        <w:t>Industrial Marketing Management</w:t>
      </w:r>
      <w:r w:rsidRPr="00ED5FB7">
        <w:rPr>
          <w:rFonts w:ascii="Times New Roman" w:hAnsi="Times New Roman" w:cs="Times New Roman"/>
          <w:color w:val="000000" w:themeColor="text1"/>
          <w:sz w:val="24"/>
          <w:szCs w:val="24"/>
          <w:shd w:val="clear" w:color="auto" w:fill="FFFFFF"/>
        </w:rPr>
        <w:t>, </w:t>
      </w:r>
      <w:r w:rsidRPr="00ED5FB7">
        <w:rPr>
          <w:rFonts w:ascii="Times New Roman" w:hAnsi="Times New Roman" w:cs="Times New Roman"/>
          <w:i/>
          <w:iCs/>
          <w:color w:val="000000" w:themeColor="text1"/>
          <w:sz w:val="24"/>
          <w:szCs w:val="24"/>
          <w:shd w:val="clear" w:color="auto" w:fill="FFFFFF"/>
        </w:rPr>
        <w:t>64</w:t>
      </w:r>
      <w:r w:rsidRPr="00ED5FB7">
        <w:rPr>
          <w:rFonts w:ascii="Times New Roman" w:hAnsi="Times New Roman" w:cs="Times New Roman"/>
          <w:color w:val="000000" w:themeColor="text1"/>
          <w:sz w:val="24"/>
          <w:szCs w:val="24"/>
          <w:shd w:val="clear" w:color="auto" w:fill="FFFFFF"/>
        </w:rPr>
        <w:t>, pp.147-160.</w:t>
      </w:r>
    </w:p>
    <w:p w14:paraId="3B2AE155" w14:textId="77777777" w:rsidR="007106F3" w:rsidRPr="00ED5FB7" w:rsidRDefault="007106F3" w:rsidP="00ED5FB7">
      <w:pPr>
        <w:spacing w:line="360" w:lineRule="auto"/>
        <w:jc w:val="both"/>
        <w:rPr>
          <w:rFonts w:ascii="Times New Roman" w:hAnsi="Times New Roman" w:cs="Times New Roman"/>
          <w:color w:val="000000" w:themeColor="text1"/>
          <w:sz w:val="24"/>
          <w:szCs w:val="24"/>
          <w:shd w:val="clear" w:color="auto" w:fill="FFFFFF"/>
        </w:rPr>
      </w:pPr>
      <w:proofErr w:type="spellStart"/>
      <w:r w:rsidRPr="00ED5FB7">
        <w:rPr>
          <w:rFonts w:ascii="Times New Roman" w:hAnsi="Times New Roman" w:cs="Times New Roman"/>
          <w:color w:val="000000" w:themeColor="text1"/>
          <w:sz w:val="24"/>
          <w:szCs w:val="24"/>
          <w:shd w:val="clear" w:color="auto" w:fill="FFFFFF"/>
        </w:rPr>
        <w:t>Yankah</w:t>
      </w:r>
      <w:proofErr w:type="spellEnd"/>
      <w:r w:rsidRPr="00ED5FB7">
        <w:rPr>
          <w:rFonts w:ascii="Times New Roman" w:hAnsi="Times New Roman" w:cs="Times New Roman"/>
          <w:color w:val="000000" w:themeColor="text1"/>
          <w:sz w:val="24"/>
          <w:szCs w:val="24"/>
          <w:shd w:val="clear" w:color="auto" w:fill="FFFFFF"/>
        </w:rPr>
        <w:t xml:space="preserve">, J., </w:t>
      </w:r>
      <w:proofErr w:type="spellStart"/>
      <w:r w:rsidRPr="00ED5FB7">
        <w:rPr>
          <w:rFonts w:ascii="Times New Roman" w:hAnsi="Times New Roman" w:cs="Times New Roman"/>
          <w:color w:val="000000" w:themeColor="text1"/>
          <w:sz w:val="24"/>
          <w:szCs w:val="24"/>
          <w:shd w:val="clear" w:color="auto" w:fill="FFFFFF"/>
        </w:rPr>
        <w:t>Aigbavboa</w:t>
      </w:r>
      <w:proofErr w:type="spellEnd"/>
      <w:r w:rsidRPr="00ED5FB7">
        <w:rPr>
          <w:rFonts w:ascii="Times New Roman" w:hAnsi="Times New Roman" w:cs="Times New Roman"/>
          <w:color w:val="000000" w:themeColor="text1"/>
          <w:sz w:val="24"/>
          <w:szCs w:val="24"/>
          <w:shd w:val="clear" w:color="auto" w:fill="FFFFFF"/>
        </w:rPr>
        <w:t>, C. and Thwala, W., 2017, July. Human factor based conceptual framework for construction business marketing. In </w:t>
      </w:r>
      <w:r w:rsidRPr="00ED5FB7">
        <w:rPr>
          <w:rFonts w:ascii="Times New Roman" w:hAnsi="Times New Roman" w:cs="Times New Roman"/>
          <w:i/>
          <w:iCs/>
          <w:color w:val="000000" w:themeColor="text1"/>
          <w:sz w:val="24"/>
          <w:szCs w:val="24"/>
          <w:shd w:val="clear" w:color="auto" w:fill="FFFFFF"/>
        </w:rPr>
        <w:t>International Conference on Applied Human Factors and Ergonomics</w:t>
      </w:r>
      <w:r w:rsidRPr="00ED5FB7">
        <w:rPr>
          <w:rFonts w:ascii="Times New Roman" w:hAnsi="Times New Roman" w:cs="Times New Roman"/>
          <w:color w:val="000000" w:themeColor="text1"/>
          <w:sz w:val="24"/>
          <w:szCs w:val="24"/>
          <w:shd w:val="clear" w:color="auto" w:fill="FFFFFF"/>
        </w:rPr>
        <w:t> (pp. 279-289). Springer, Cham.</w:t>
      </w:r>
    </w:p>
    <w:p w14:paraId="77135D9B" w14:textId="77777777" w:rsidR="006C32C7" w:rsidRPr="00ED5FB7" w:rsidRDefault="007106F3" w:rsidP="00ED5FB7">
      <w:pPr>
        <w:spacing w:line="360" w:lineRule="auto"/>
        <w:jc w:val="both"/>
        <w:rPr>
          <w:rFonts w:ascii="Times New Roman" w:hAnsi="Times New Roman" w:cs="Times New Roman"/>
          <w:i/>
          <w:iCs/>
          <w:color w:val="000000" w:themeColor="text1"/>
          <w:sz w:val="24"/>
          <w:szCs w:val="24"/>
          <w:shd w:val="clear" w:color="auto" w:fill="FFFFFF"/>
        </w:rPr>
      </w:pPr>
      <w:proofErr w:type="spellStart"/>
      <w:r w:rsidRPr="00ED5FB7">
        <w:rPr>
          <w:rFonts w:ascii="Times New Roman" w:hAnsi="Times New Roman" w:cs="Times New Roman"/>
          <w:color w:val="000000" w:themeColor="text1"/>
          <w:sz w:val="24"/>
          <w:szCs w:val="24"/>
        </w:rPr>
        <w:t>Z</w:t>
      </w:r>
      <w:r w:rsidRPr="00ED5FB7">
        <w:rPr>
          <w:rFonts w:ascii="Times New Roman" w:hAnsi="Times New Roman" w:cs="Times New Roman"/>
          <w:color w:val="000000" w:themeColor="text1"/>
          <w:sz w:val="24"/>
          <w:szCs w:val="24"/>
          <w:shd w:val="clear" w:color="auto" w:fill="FFFFFF"/>
        </w:rPr>
        <w:t>uhdi</w:t>
      </w:r>
      <w:proofErr w:type="spellEnd"/>
      <w:r w:rsidRPr="00ED5FB7">
        <w:rPr>
          <w:rFonts w:ascii="Times New Roman" w:hAnsi="Times New Roman" w:cs="Times New Roman"/>
          <w:color w:val="000000" w:themeColor="text1"/>
          <w:sz w:val="24"/>
          <w:szCs w:val="24"/>
          <w:shd w:val="clear" w:color="auto" w:fill="FFFFFF"/>
        </w:rPr>
        <w:t>, S., Daud, A., Hanif, R., Nguyen, P.T. and Shankar, K., 2019. Role of Social Media Marketing in the Successful Implementation of Business Management. </w:t>
      </w:r>
      <w:r w:rsidRPr="00ED5FB7">
        <w:rPr>
          <w:rFonts w:ascii="Times New Roman" w:hAnsi="Times New Roman" w:cs="Times New Roman"/>
          <w:i/>
          <w:iCs/>
          <w:color w:val="000000" w:themeColor="text1"/>
          <w:sz w:val="24"/>
          <w:szCs w:val="24"/>
          <w:shd w:val="clear" w:color="auto" w:fill="FFFFFF"/>
        </w:rPr>
        <w:t>International Journal of Recent Technology and Engineering</w:t>
      </w:r>
      <w:r w:rsidRPr="00ED5FB7">
        <w:rPr>
          <w:rFonts w:ascii="Times New Roman" w:hAnsi="Times New Roman" w:cs="Times New Roman"/>
          <w:color w:val="000000" w:themeColor="text1"/>
          <w:sz w:val="24"/>
          <w:szCs w:val="24"/>
          <w:shd w:val="clear" w:color="auto" w:fill="FFFFFF"/>
        </w:rPr>
        <w:t>, </w:t>
      </w:r>
      <w:r w:rsidRPr="00ED5FB7">
        <w:rPr>
          <w:rFonts w:ascii="Times New Roman" w:hAnsi="Times New Roman" w:cs="Times New Roman"/>
          <w:i/>
          <w:iCs/>
          <w:color w:val="000000" w:themeColor="text1"/>
          <w:sz w:val="24"/>
          <w:szCs w:val="24"/>
          <w:shd w:val="clear" w:color="auto" w:fill="FFFFFF"/>
        </w:rPr>
        <w:t>8</w:t>
      </w:r>
    </w:p>
    <w:p w14:paraId="3CFAFA72" w14:textId="77777777" w:rsidR="006C32C7" w:rsidRPr="00ED5FB7" w:rsidRDefault="006C32C7" w:rsidP="00ED5FB7">
      <w:pPr>
        <w:spacing w:line="360" w:lineRule="auto"/>
        <w:rPr>
          <w:rFonts w:ascii="Times New Roman" w:hAnsi="Times New Roman" w:cs="Times New Roman"/>
          <w:i/>
          <w:iCs/>
          <w:color w:val="000000" w:themeColor="text1"/>
          <w:sz w:val="24"/>
          <w:szCs w:val="24"/>
          <w:shd w:val="clear" w:color="auto" w:fill="FFFFFF"/>
        </w:rPr>
      </w:pPr>
      <w:r w:rsidRPr="00ED5FB7">
        <w:rPr>
          <w:rFonts w:ascii="Times New Roman" w:hAnsi="Times New Roman" w:cs="Times New Roman"/>
          <w:i/>
          <w:iCs/>
          <w:color w:val="000000" w:themeColor="text1"/>
          <w:sz w:val="24"/>
          <w:szCs w:val="24"/>
          <w:shd w:val="clear" w:color="auto" w:fill="FFFFFF"/>
        </w:rPr>
        <w:br w:type="page"/>
      </w:r>
    </w:p>
    <w:p w14:paraId="0366BA10" w14:textId="77777777" w:rsidR="007106F3" w:rsidRPr="00ED5FB7" w:rsidRDefault="006C32C7" w:rsidP="00E951FF">
      <w:pPr>
        <w:pStyle w:val="Style1"/>
        <w:rPr>
          <w:shd w:val="clear" w:color="auto" w:fill="FFFFFF"/>
        </w:rPr>
      </w:pPr>
      <w:bookmarkStart w:id="10" w:name="_Toc80378318"/>
      <w:r w:rsidRPr="00ED5FB7">
        <w:rPr>
          <w:shd w:val="clear" w:color="auto" w:fill="FFFFFF"/>
        </w:rPr>
        <w:lastRenderedPageBreak/>
        <w:t>Presentation</w:t>
      </w:r>
      <w:bookmarkEnd w:id="10"/>
    </w:p>
    <w:p w14:paraId="16FCB8B4" w14:textId="77777777" w:rsidR="006C32C7" w:rsidRDefault="0034081F" w:rsidP="00F80ED3">
      <w:pPr>
        <w:spacing w:line="360" w:lineRule="auto"/>
        <w:jc w:val="center"/>
        <w:rPr>
          <w:rFonts w:ascii="Times New Roman" w:hAnsi="Times New Roman" w:cs="Times New Roman"/>
          <w:iCs/>
          <w:color w:val="000000" w:themeColor="text1"/>
          <w:sz w:val="24"/>
          <w:szCs w:val="24"/>
          <w:shd w:val="clear" w:color="auto" w:fill="FFFFFF"/>
        </w:rPr>
      </w:pPr>
      <w:r>
        <w:rPr>
          <w:noProof/>
          <w:lang w:val="en-US"/>
        </w:rPr>
        <w:drawing>
          <wp:inline distT="0" distB="0" distL="0" distR="0" wp14:anchorId="23B4064A" wp14:editId="4C620ED6">
            <wp:extent cx="5943600" cy="29044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904490"/>
                    </a:xfrm>
                    <a:prstGeom prst="rect">
                      <a:avLst/>
                    </a:prstGeom>
                  </pic:spPr>
                </pic:pic>
              </a:graphicData>
            </a:graphic>
          </wp:inline>
        </w:drawing>
      </w:r>
    </w:p>
    <w:p w14:paraId="78469067" w14:textId="77777777" w:rsidR="00F80ED3" w:rsidRPr="00ED5FB7" w:rsidRDefault="00F80ED3" w:rsidP="00F80ED3">
      <w:pPr>
        <w:spacing w:line="360" w:lineRule="auto"/>
        <w:jc w:val="center"/>
        <w:rPr>
          <w:rFonts w:ascii="Times New Roman" w:hAnsi="Times New Roman" w:cs="Times New Roman"/>
          <w:iCs/>
          <w:color w:val="000000" w:themeColor="text1"/>
          <w:sz w:val="24"/>
          <w:szCs w:val="24"/>
          <w:shd w:val="clear" w:color="auto" w:fill="FFFFFF"/>
        </w:rPr>
      </w:pPr>
      <w:r>
        <w:rPr>
          <w:noProof/>
          <w:lang w:val="en-US"/>
        </w:rPr>
        <w:drawing>
          <wp:inline distT="0" distB="0" distL="0" distR="0" wp14:anchorId="68E00C4B" wp14:editId="7644904E">
            <wp:extent cx="5943600" cy="29273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927350"/>
                    </a:xfrm>
                    <a:prstGeom prst="rect">
                      <a:avLst/>
                    </a:prstGeom>
                  </pic:spPr>
                </pic:pic>
              </a:graphicData>
            </a:graphic>
          </wp:inline>
        </w:drawing>
      </w:r>
    </w:p>
    <w:p w14:paraId="461EB667" w14:textId="77777777" w:rsidR="007106F3" w:rsidRDefault="00F80ED3" w:rsidP="00F80ED3">
      <w:pPr>
        <w:spacing w:line="360" w:lineRule="auto"/>
        <w:jc w:val="center"/>
        <w:rPr>
          <w:rFonts w:ascii="Times New Roman" w:eastAsia="Times New Roman" w:hAnsi="Times New Roman" w:cs="Times New Roman"/>
          <w:color w:val="000000" w:themeColor="text1"/>
          <w:sz w:val="24"/>
          <w:szCs w:val="24"/>
        </w:rPr>
      </w:pPr>
      <w:r>
        <w:rPr>
          <w:noProof/>
          <w:lang w:val="en-US"/>
        </w:rPr>
        <w:lastRenderedPageBreak/>
        <w:drawing>
          <wp:inline distT="0" distB="0" distL="0" distR="0" wp14:anchorId="3F60F23A" wp14:editId="05397883">
            <wp:extent cx="5943600" cy="2628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628900"/>
                    </a:xfrm>
                    <a:prstGeom prst="rect">
                      <a:avLst/>
                    </a:prstGeom>
                  </pic:spPr>
                </pic:pic>
              </a:graphicData>
            </a:graphic>
          </wp:inline>
        </w:drawing>
      </w:r>
    </w:p>
    <w:p w14:paraId="23487858" w14:textId="77777777" w:rsidR="00F80ED3" w:rsidRDefault="0034081F" w:rsidP="00F80ED3">
      <w:pPr>
        <w:spacing w:line="360" w:lineRule="auto"/>
        <w:jc w:val="center"/>
        <w:rPr>
          <w:rFonts w:ascii="Times New Roman" w:eastAsia="Times New Roman" w:hAnsi="Times New Roman" w:cs="Times New Roman"/>
          <w:color w:val="000000" w:themeColor="text1"/>
          <w:sz w:val="24"/>
          <w:szCs w:val="24"/>
        </w:rPr>
      </w:pPr>
      <w:r>
        <w:rPr>
          <w:noProof/>
          <w:lang w:val="en-US"/>
        </w:rPr>
        <w:drawing>
          <wp:inline distT="0" distB="0" distL="0" distR="0" wp14:anchorId="08D0DA1D" wp14:editId="4F4C3791">
            <wp:extent cx="5943600" cy="26003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600325"/>
                    </a:xfrm>
                    <a:prstGeom prst="rect">
                      <a:avLst/>
                    </a:prstGeom>
                  </pic:spPr>
                </pic:pic>
              </a:graphicData>
            </a:graphic>
          </wp:inline>
        </w:drawing>
      </w:r>
    </w:p>
    <w:p w14:paraId="2E3D832A" w14:textId="77777777" w:rsidR="0034081F" w:rsidRDefault="0034081F" w:rsidP="00F80ED3">
      <w:pPr>
        <w:spacing w:line="360" w:lineRule="auto"/>
        <w:jc w:val="center"/>
        <w:rPr>
          <w:rFonts w:ascii="Times New Roman" w:eastAsia="Times New Roman" w:hAnsi="Times New Roman" w:cs="Times New Roman"/>
          <w:color w:val="000000" w:themeColor="text1"/>
          <w:sz w:val="24"/>
          <w:szCs w:val="24"/>
        </w:rPr>
      </w:pPr>
      <w:r>
        <w:rPr>
          <w:noProof/>
          <w:lang w:val="en-US"/>
        </w:rPr>
        <w:drawing>
          <wp:inline distT="0" distB="0" distL="0" distR="0" wp14:anchorId="39FC95E2" wp14:editId="2A0EE1A2">
            <wp:extent cx="5943600" cy="24479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447925"/>
                    </a:xfrm>
                    <a:prstGeom prst="rect">
                      <a:avLst/>
                    </a:prstGeom>
                  </pic:spPr>
                </pic:pic>
              </a:graphicData>
            </a:graphic>
          </wp:inline>
        </w:drawing>
      </w:r>
    </w:p>
    <w:p w14:paraId="08DDA8C5" w14:textId="77777777" w:rsidR="0034081F" w:rsidRDefault="0034081F" w:rsidP="00F80ED3">
      <w:pPr>
        <w:spacing w:line="360" w:lineRule="auto"/>
        <w:jc w:val="center"/>
        <w:rPr>
          <w:rFonts w:ascii="Times New Roman" w:eastAsia="Times New Roman" w:hAnsi="Times New Roman" w:cs="Times New Roman"/>
          <w:color w:val="000000" w:themeColor="text1"/>
          <w:sz w:val="24"/>
          <w:szCs w:val="24"/>
        </w:rPr>
      </w:pPr>
      <w:r>
        <w:rPr>
          <w:noProof/>
          <w:lang w:val="en-US"/>
        </w:rPr>
        <w:lastRenderedPageBreak/>
        <w:drawing>
          <wp:inline distT="0" distB="0" distL="0" distR="0" wp14:anchorId="17F2D839" wp14:editId="5A5DCA6A">
            <wp:extent cx="5943600" cy="22955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295525"/>
                    </a:xfrm>
                    <a:prstGeom prst="rect">
                      <a:avLst/>
                    </a:prstGeom>
                  </pic:spPr>
                </pic:pic>
              </a:graphicData>
            </a:graphic>
          </wp:inline>
        </w:drawing>
      </w:r>
    </w:p>
    <w:p w14:paraId="3AA03E1F" w14:textId="77777777" w:rsidR="0034081F" w:rsidRDefault="0034081F" w:rsidP="00F80ED3">
      <w:pPr>
        <w:spacing w:line="360" w:lineRule="auto"/>
        <w:jc w:val="center"/>
        <w:rPr>
          <w:noProof/>
          <w:lang w:val="en-US"/>
        </w:rPr>
      </w:pPr>
      <w:r>
        <w:rPr>
          <w:noProof/>
          <w:lang w:val="en-US"/>
        </w:rPr>
        <w:drawing>
          <wp:inline distT="0" distB="0" distL="0" distR="0" wp14:anchorId="5B2B17D4" wp14:editId="1F3DF942">
            <wp:extent cx="5943600" cy="2286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286000"/>
                    </a:xfrm>
                    <a:prstGeom prst="rect">
                      <a:avLst/>
                    </a:prstGeom>
                  </pic:spPr>
                </pic:pic>
              </a:graphicData>
            </a:graphic>
          </wp:inline>
        </w:drawing>
      </w:r>
      <w:r w:rsidRPr="0034081F">
        <w:rPr>
          <w:noProof/>
          <w:lang w:val="en-US"/>
        </w:rPr>
        <w:t xml:space="preserve"> </w:t>
      </w:r>
      <w:r>
        <w:rPr>
          <w:noProof/>
          <w:lang w:val="en-US"/>
        </w:rPr>
        <w:drawing>
          <wp:inline distT="0" distB="0" distL="0" distR="0" wp14:anchorId="27901944" wp14:editId="5E2619B2">
            <wp:extent cx="5943600" cy="26860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2686050"/>
                    </a:xfrm>
                    <a:prstGeom prst="rect">
                      <a:avLst/>
                    </a:prstGeom>
                  </pic:spPr>
                </pic:pic>
              </a:graphicData>
            </a:graphic>
          </wp:inline>
        </w:drawing>
      </w:r>
    </w:p>
    <w:p w14:paraId="307BF9B7" w14:textId="77777777" w:rsidR="0034081F" w:rsidRDefault="0034081F" w:rsidP="00F80ED3">
      <w:pPr>
        <w:spacing w:line="360" w:lineRule="auto"/>
        <w:jc w:val="center"/>
        <w:rPr>
          <w:rFonts w:ascii="Times New Roman" w:eastAsia="Times New Roman" w:hAnsi="Times New Roman" w:cs="Times New Roman"/>
          <w:color w:val="000000" w:themeColor="text1"/>
          <w:sz w:val="24"/>
          <w:szCs w:val="24"/>
        </w:rPr>
      </w:pPr>
      <w:r>
        <w:rPr>
          <w:noProof/>
          <w:lang w:val="en-US"/>
        </w:rPr>
        <w:lastRenderedPageBreak/>
        <w:drawing>
          <wp:inline distT="0" distB="0" distL="0" distR="0" wp14:anchorId="76B4B341" wp14:editId="0D4DAC8B">
            <wp:extent cx="5943600" cy="27336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2733675"/>
                    </a:xfrm>
                    <a:prstGeom prst="rect">
                      <a:avLst/>
                    </a:prstGeom>
                  </pic:spPr>
                </pic:pic>
              </a:graphicData>
            </a:graphic>
          </wp:inline>
        </w:drawing>
      </w:r>
    </w:p>
    <w:p w14:paraId="1F279BC7" w14:textId="77777777" w:rsidR="0034081F" w:rsidRDefault="0034081F" w:rsidP="00F80ED3">
      <w:pPr>
        <w:spacing w:line="360" w:lineRule="auto"/>
        <w:jc w:val="center"/>
        <w:rPr>
          <w:rFonts w:ascii="Times New Roman" w:eastAsia="Times New Roman" w:hAnsi="Times New Roman" w:cs="Times New Roman"/>
          <w:color w:val="000000" w:themeColor="text1"/>
          <w:sz w:val="24"/>
          <w:szCs w:val="24"/>
        </w:rPr>
      </w:pPr>
      <w:r>
        <w:rPr>
          <w:noProof/>
          <w:lang w:val="en-US"/>
        </w:rPr>
        <w:drawing>
          <wp:inline distT="0" distB="0" distL="0" distR="0" wp14:anchorId="77E10192" wp14:editId="0E063D45">
            <wp:extent cx="5943600" cy="24669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466975"/>
                    </a:xfrm>
                    <a:prstGeom prst="rect">
                      <a:avLst/>
                    </a:prstGeom>
                  </pic:spPr>
                </pic:pic>
              </a:graphicData>
            </a:graphic>
          </wp:inline>
        </w:drawing>
      </w:r>
    </w:p>
    <w:p w14:paraId="4D8FE0E8" w14:textId="77777777" w:rsidR="0034081F" w:rsidRPr="00ED5FB7" w:rsidRDefault="0034081F" w:rsidP="00F80ED3">
      <w:pPr>
        <w:spacing w:line="360" w:lineRule="auto"/>
        <w:jc w:val="center"/>
        <w:rPr>
          <w:rFonts w:ascii="Times New Roman" w:eastAsia="Times New Roman" w:hAnsi="Times New Roman" w:cs="Times New Roman"/>
          <w:color w:val="000000" w:themeColor="text1"/>
          <w:sz w:val="24"/>
          <w:szCs w:val="24"/>
        </w:rPr>
      </w:pPr>
      <w:r>
        <w:rPr>
          <w:noProof/>
          <w:lang w:val="en-US"/>
        </w:rPr>
        <w:drawing>
          <wp:inline distT="0" distB="0" distL="0" distR="0" wp14:anchorId="20694407" wp14:editId="016390B8">
            <wp:extent cx="5943600" cy="24384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2438400"/>
                    </a:xfrm>
                    <a:prstGeom prst="rect">
                      <a:avLst/>
                    </a:prstGeom>
                  </pic:spPr>
                </pic:pic>
              </a:graphicData>
            </a:graphic>
          </wp:inline>
        </w:drawing>
      </w:r>
    </w:p>
    <w:sectPr w:rsidR="0034081F" w:rsidRPr="00ED5FB7" w:rsidSect="00EA3583">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135FA7" w14:textId="77777777" w:rsidR="00F8150E" w:rsidRDefault="00F8150E" w:rsidP="00EA3583">
      <w:pPr>
        <w:spacing w:line="240" w:lineRule="auto"/>
      </w:pPr>
      <w:r>
        <w:separator/>
      </w:r>
    </w:p>
  </w:endnote>
  <w:endnote w:type="continuationSeparator" w:id="0">
    <w:p w14:paraId="4C70F4FC" w14:textId="77777777" w:rsidR="00F8150E" w:rsidRDefault="00F8150E" w:rsidP="00EA35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7580302"/>
      <w:docPartObj>
        <w:docPartGallery w:val="Page Numbers (Bottom of Page)"/>
        <w:docPartUnique/>
      </w:docPartObj>
    </w:sdtPr>
    <w:sdtEndPr>
      <w:rPr>
        <w:noProof/>
      </w:rPr>
    </w:sdtEndPr>
    <w:sdtContent>
      <w:p w14:paraId="4DB72279" w14:textId="77777777" w:rsidR="00EA3583" w:rsidRDefault="00EA3583">
        <w:pPr>
          <w:pStyle w:val="Footer"/>
          <w:jc w:val="right"/>
        </w:pPr>
        <w:r>
          <w:fldChar w:fldCharType="begin"/>
        </w:r>
        <w:r>
          <w:instrText xml:space="preserve"> PAGE   \* MERGEFORMAT </w:instrText>
        </w:r>
        <w:r>
          <w:fldChar w:fldCharType="separate"/>
        </w:r>
        <w:r w:rsidR="00A6173C">
          <w:rPr>
            <w:noProof/>
          </w:rPr>
          <w:t>18</w:t>
        </w:r>
        <w:r>
          <w:rPr>
            <w:noProof/>
          </w:rPr>
          <w:fldChar w:fldCharType="end"/>
        </w:r>
      </w:p>
    </w:sdtContent>
  </w:sdt>
  <w:p w14:paraId="05B266A9" w14:textId="77777777" w:rsidR="00EA3583" w:rsidRDefault="00EA35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EB959C" w14:textId="77777777" w:rsidR="00F8150E" w:rsidRDefault="00F8150E" w:rsidP="00EA3583">
      <w:pPr>
        <w:spacing w:line="240" w:lineRule="auto"/>
      </w:pPr>
      <w:r>
        <w:separator/>
      </w:r>
    </w:p>
  </w:footnote>
  <w:footnote w:type="continuationSeparator" w:id="0">
    <w:p w14:paraId="52AA420F" w14:textId="77777777" w:rsidR="00F8150E" w:rsidRDefault="00F8150E" w:rsidP="00EA358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0C2A6C"/>
    <w:multiLevelType w:val="multilevel"/>
    <w:tmpl w:val="77E064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06E34B4"/>
    <w:multiLevelType w:val="multilevel"/>
    <w:tmpl w:val="3BE419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BE170BD"/>
    <w:multiLevelType w:val="multilevel"/>
    <w:tmpl w:val="8B2A2C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774731B"/>
    <w:multiLevelType w:val="multilevel"/>
    <w:tmpl w:val="29F61A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9701644"/>
    <w:multiLevelType w:val="multilevel"/>
    <w:tmpl w:val="A244A4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C5B0A70"/>
    <w:multiLevelType w:val="multilevel"/>
    <w:tmpl w:val="2A3232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19D09CC"/>
    <w:multiLevelType w:val="multilevel"/>
    <w:tmpl w:val="1A00C4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32957FC"/>
    <w:multiLevelType w:val="multilevel"/>
    <w:tmpl w:val="4448E0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5390527"/>
    <w:multiLevelType w:val="multilevel"/>
    <w:tmpl w:val="98D49A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4967D52"/>
    <w:multiLevelType w:val="multilevel"/>
    <w:tmpl w:val="E9BA49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7"/>
  </w:num>
  <w:num w:numId="2">
    <w:abstractNumId w:val="0"/>
  </w:num>
  <w:num w:numId="3">
    <w:abstractNumId w:val="6"/>
  </w:num>
  <w:num w:numId="4">
    <w:abstractNumId w:val="4"/>
  </w:num>
  <w:num w:numId="5">
    <w:abstractNumId w:val="1"/>
  </w:num>
  <w:num w:numId="6">
    <w:abstractNumId w:val="2"/>
  </w:num>
  <w:num w:numId="7">
    <w:abstractNumId w:val="9"/>
  </w:num>
  <w:num w:numId="8">
    <w:abstractNumId w:val="5"/>
  </w:num>
  <w:num w:numId="9">
    <w:abstractNumId w:val="3"/>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6D5C"/>
    <w:rsid w:val="00003491"/>
    <w:rsid w:val="00046956"/>
    <w:rsid w:val="0005020D"/>
    <w:rsid w:val="0008519A"/>
    <w:rsid w:val="00091BF0"/>
    <w:rsid w:val="000E5A2B"/>
    <w:rsid w:val="00151E9B"/>
    <w:rsid w:val="001A421F"/>
    <w:rsid w:val="001C22E7"/>
    <w:rsid w:val="002F700B"/>
    <w:rsid w:val="00305220"/>
    <w:rsid w:val="0034081F"/>
    <w:rsid w:val="003F030D"/>
    <w:rsid w:val="00414491"/>
    <w:rsid w:val="004731FE"/>
    <w:rsid w:val="005F06EC"/>
    <w:rsid w:val="006C32C7"/>
    <w:rsid w:val="006E0465"/>
    <w:rsid w:val="007106F3"/>
    <w:rsid w:val="008C2F96"/>
    <w:rsid w:val="009C2654"/>
    <w:rsid w:val="00A6173C"/>
    <w:rsid w:val="00A72588"/>
    <w:rsid w:val="00AB09F0"/>
    <w:rsid w:val="00B31BE4"/>
    <w:rsid w:val="00C16D5C"/>
    <w:rsid w:val="00D6390D"/>
    <w:rsid w:val="00E81A3F"/>
    <w:rsid w:val="00E951FF"/>
    <w:rsid w:val="00EA3583"/>
    <w:rsid w:val="00ED5FB7"/>
    <w:rsid w:val="00F373AD"/>
    <w:rsid w:val="00F80ED3"/>
    <w:rsid w:val="00F815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EB845"/>
  <w15:docId w15:val="{D756C81D-4614-4CBA-BFD9-1C94CFDE46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table" w:customStyle="1" w:styleId="a3">
    <w:name w:val="a3"/>
    <w:basedOn w:val="TableNormal"/>
    <w:tblPr>
      <w:tblStyleRowBandSize w:val="1"/>
      <w:tblStyleColBandSize w:val="1"/>
      <w:tblCellMar>
        <w:top w:w="100" w:type="dxa"/>
        <w:left w:w="100" w:type="dxa"/>
        <w:bottom w:w="100" w:type="dxa"/>
        <w:right w:w="100" w:type="dxa"/>
      </w:tblCellMar>
    </w:tblPr>
  </w:style>
  <w:style w:type="table" w:customStyle="1" w:styleId="a4">
    <w:name w:val="a4"/>
    <w:basedOn w:val="TableNormal"/>
    <w:tblPr>
      <w:tblStyleRowBandSize w:val="1"/>
      <w:tblStyleColBandSize w:val="1"/>
      <w:tblCellMar>
        <w:top w:w="100" w:type="dxa"/>
        <w:left w:w="100" w:type="dxa"/>
        <w:bottom w:w="100" w:type="dxa"/>
        <w:right w:w="100" w:type="dxa"/>
      </w:tblCellMar>
    </w:tblPr>
  </w:style>
  <w:style w:type="table" w:customStyle="1" w:styleId="a5">
    <w:name w:val="a5"/>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EA3583"/>
    <w:pPr>
      <w:tabs>
        <w:tab w:val="center" w:pos="4680"/>
        <w:tab w:val="right" w:pos="9360"/>
      </w:tabs>
      <w:spacing w:line="240" w:lineRule="auto"/>
    </w:pPr>
  </w:style>
  <w:style w:type="character" w:customStyle="1" w:styleId="HeaderChar">
    <w:name w:val="Header Char"/>
    <w:basedOn w:val="DefaultParagraphFont"/>
    <w:link w:val="Header"/>
    <w:uiPriority w:val="99"/>
    <w:rsid w:val="00EA3583"/>
  </w:style>
  <w:style w:type="paragraph" w:styleId="Footer">
    <w:name w:val="footer"/>
    <w:basedOn w:val="Normal"/>
    <w:link w:val="FooterChar"/>
    <w:uiPriority w:val="99"/>
    <w:unhideWhenUsed/>
    <w:rsid w:val="00EA3583"/>
    <w:pPr>
      <w:tabs>
        <w:tab w:val="center" w:pos="4680"/>
        <w:tab w:val="right" w:pos="9360"/>
      </w:tabs>
      <w:spacing w:line="240" w:lineRule="auto"/>
    </w:pPr>
  </w:style>
  <w:style w:type="character" w:customStyle="1" w:styleId="FooterChar">
    <w:name w:val="Footer Char"/>
    <w:basedOn w:val="DefaultParagraphFont"/>
    <w:link w:val="Footer"/>
    <w:uiPriority w:val="99"/>
    <w:rsid w:val="00EA3583"/>
  </w:style>
  <w:style w:type="paragraph" w:customStyle="1" w:styleId="Style1">
    <w:name w:val="Style1"/>
    <w:basedOn w:val="Heading1"/>
    <w:next w:val="Heading1"/>
    <w:link w:val="Style1Char"/>
    <w:autoRedefine/>
    <w:qFormat/>
    <w:rsid w:val="009C2654"/>
    <w:pPr>
      <w:spacing w:line="360" w:lineRule="auto"/>
      <w:jc w:val="both"/>
    </w:pPr>
    <w:rPr>
      <w:rFonts w:ascii="Times New Roman" w:eastAsia="Times New Roman" w:hAnsi="Times New Roman" w:cs="Times New Roman"/>
      <w:b/>
      <w:color w:val="000000" w:themeColor="text1"/>
      <w:sz w:val="24"/>
      <w:szCs w:val="24"/>
    </w:rPr>
  </w:style>
  <w:style w:type="paragraph" w:styleId="TOCHeading">
    <w:name w:val="TOC Heading"/>
    <w:basedOn w:val="Heading1"/>
    <w:next w:val="Normal"/>
    <w:uiPriority w:val="39"/>
    <w:unhideWhenUsed/>
    <w:qFormat/>
    <w:rsid w:val="00091BF0"/>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character" w:customStyle="1" w:styleId="Heading1Char">
    <w:name w:val="Heading 1 Char"/>
    <w:basedOn w:val="DefaultParagraphFont"/>
    <w:link w:val="Heading1"/>
    <w:rsid w:val="009C2654"/>
    <w:rPr>
      <w:sz w:val="40"/>
      <w:szCs w:val="40"/>
    </w:rPr>
  </w:style>
  <w:style w:type="character" w:customStyle="1" w:styleId="Style1Char">
    <w:name w:val="Style1 Char"/>
    <w:basedOn w:val="Heading1Char"/>
    <w:link w:val="Style1"/>
    <w:rsid w:val="009C2654"/>
    <w:rPr>
      <w:rFonts w:ascii="Times New Roman" w:eastAsia="Times New Roman" w:hAnsi="Times New Roman" w:cs="Times New Roman"/>
      <w:b/>
      <w:color w:val="000000" w:themeColor="text1"/>
      <w:sz w:val="24"/>
      <w:szCs w:val="24"/>
    </w:rPr>
  </w:style>
  <w:style w:type="paragraph" w:styleId="TOC1">
    <w:name w:val="toc 1"/>
    <w:basedOn w:val="Normal"/>
    <w:next w:val="Normal"/>
    <w:autoRedefine/>
    <w:uiPriority w:val="39"/>
    <w:unhideWhenUsed/>
    <w:rsid w:val="00091BF0"/>
    <w:pPr>
      <w:spacing w:after="100"/>
    </w:pPr>
  </w:style>
  <w:style w:type="character" w:styleId="Hyperlink">
    <w:name w:val="Hyperlink"/>
    <w:basedOn w:val="DefaultParagraphFont"/>
    <w:uiPriority w:val="99"/>
    <w:unhideWhenUsed/>
    <w:rsid w:val="00091BF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2796A1-3879-4F62-AB56-B001DE642E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2755</Words>
  <Characters>15704</Characters>
  <Application>Microsoft Office Word</Application>
  <DocSecurity>0</DocSecurity>
  <Lines>130</Lines>
  <Paragraphs>36</Paragraphs>
  <ScaleCrop>false</ScaleCrop>
  <Company/>
  <LinksUpToDate>false</LinksUpToDate>
  <CharactersWithSpaces>18423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gregorio bello</cp:lastModifiedBy>
  <cp:revision>2</cp:revision>
  <dcterms:created xsi:type="dcterms:W3CDTF">2021-09-08T13:01:00Z</dcterms:created>
  <dcterms:modified xsi:type="dcterms:W3CDTF">2021-09-08T13:01:00Z</dcterms:modified>
</cp:coreProperties>
</file>