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F03733A" w:rsidP="306571C5" w:rsidRDefault="0F03733A" w14:paraId="1167D4F2" w14:textId="203D3B17">
      <w:pPr>
        <w:pStyle w:val="Normal"/>
        <w:spacing w:before="0" w:beforeAutospacing="on" w:after="240" w:afterAutospacing="off" w:line="480" w:lineRule="auto"/>
        <w:rPr>
          <w:rFonts w:ascii="Arial Nova" w:hAnsi="Arial Nova" w:eastAsia="Arial Nova" w:cs="Arial Nova"/>
          <w:b w:val="0"/>
          <w:bCs w:val="0"/>
          <w:noProof w:val="0"/>
          <w:sz w:val="24"/>
          <w:szCs w:val="24"/>
          <w:lang w:val="en-GB"/>
        </w:rPr>
      </w:pPr>
      <w:r w:rsidRPr="306571C5" w:rsidR="4BC836A3">
        <w:rPr>
          <w:rFonts w:ascii="Arial Nova" w:hAnsi="Arial Nova" w:eastAsia="Arial Nova" w:cs="Arial Nova"/>
          <w:b w:val="0"/>
          <w:bCs w:val="0"/>
          <w:noProof w:val="0"/>
          <w:sz w:val="24"/>
          <w:szCs w:val="24"/>
          <w:lang w:val="en-GB"/>
        </w:rPr>
        <w:t xml:space="preserve">The </w:t>
      </w:r>
      <w:r w:rsidRPr="306571C5" w:rsidR="4BC836A3">
        <w:rPr>
          <w:rFonts w:ascii="Arial Nova" w:hAnsi="Arial Nova" w:eastAsia="Arial Nova" w:cs="Arial Nova"/>
          <w:b w:val="0"/>
          <w:bCs w:val="0"/>
          <w:noProof w:val="0"/>
          <w:sz w:val="24"/>
          <w:szCs w:val="24"/>
          <w:lang w:val="en-GB"/>
        </w:rPr>
        <w:t xml:space="preserve">“I </w:t>
      </w:r>
      <w:r w:rsidRPr="306571C5" w:rsidR="3F5539DE">
        <w:rPr>
          <w:rFonts w:ascii="Arial Nova" w:hAnsi="Arial Nova" w:eastAsia="Arial Nova" w:cs="Arial Nova"/>
          <w:b w:val="0"/>
          <w:bCs w:val="0"/>
          <w:noProof w:val="0"/>
          <w:sz w:val="24"/>
          <w:szCs w:val="24"/>
          <w:lang w:val="en-GB"/>
        </w:rPr>
        <w:t>❤️</w:t>
      </w:r>
      <w:r w:rsidRPr="306571C5" w:rsidR="4BC836A3">
        <w:rPr>
          <w:rFonts w:ascii="Arial Nova" w:hAnsi="Arial Nova" w:eastAsia="Arial Nova" w:cs="Arial Nova"/>
          <w:b w:val="0"/>
          <w:bCs w:val="0"/>
          <w:noProof w:val="0"/>
          <w:sz w:val="24"/>
          <w:szCs w:val="24"/>
          <w:lang w:val="en-GB"/>
        </w:rPr>
        <w:t xml:space="preserve"> NY” logo, designed by Milton Glaser in 1977, is one of the most renowned and globally recognised pieces of graphic design</w:t>
      </w:r>
      <w:r w:rsidRPr="306571C5" w:rsidR="6DF413E1">
        <w:rPr>
          <w:rFonts w:ascii="Arial Nova" w:hAnsi="Arial Nova" w:eastAsia="Arial Nova" w:cs="Arial Nova"/>
          <w:b w:val="0"/>
          <w:bCs w:val="0"/>
          <w:noProof w:val="0"/>
          <w:sz w:val="24"/>
          <w:szCs w:val="24"/>
          <w:lang w:val="en-GB"/>
        </w:rPr>
        <w:t xml:space="preserve"> for several reasons. Through its minimal visual elements – a simple red heart symbol, the initials “NY</w:t>
      </w:r>
      <w:r w:rsidRPr="306571C5" w:rsidR="6DF413E1">
        <w:rPr>
          <w:rFonts w:ascii="Arial Nova" w:hAnsi="Arial Nova" w:eastAsia="Arial Nova" w:cs="Arial Nova"/>
          <w:b w:val="0"/>
          <w:bCs w:val="0"/>
          <w:noProof w:val="0"/>
          <w:sz w:val="24"/>
          <w:szCs w:val="24"/>
          <w:lang w:val="en-GB"/>
        </w:rPr>
        <w:t>”,</w:t>
      </w:r>
      <w:r w:rsidRPr="306571C5" w:rsidR="6DF413E1">
        <w:rPr>
          <w:rFonts w:ascii="Arial Nova" w:hAnsi="Arial Nova" w:eastAsia="Arial Nova" w:cs="Arial Nova"/>
          <w:b w:val="0"/>
          <w:bCs w:val="0"/>
          <w:noProof w:val="0"/>
          <w:sz w:val="24"/>
          <w:szCs w:val="24"/>
          <w:lang w:val="en-GB"/>
        </w:rPr>
        <w:t xml:space="preserve"> and its uppercase </w:t>
      </w:r>
      <w:r w:rsidRPr="306571C5" w:rsidR="1C997E60">
        <w:rPr>
          <w:rFonts w:ascii="Arial Nova" w:hAnsi="Arial Nova" w:eastAsia="Arial Nova" w:cs="Arial Nova"/>
          <w:b w:val="0"/>
          <w:bCs w:val="0"/>
          <w:noProof w:val="0"/>
          <w:sz w:val="24"/>
          <w:szCs w:val="24"/>
          <w:lang w:val="en-GB"/>
        </w:rPr>
        <w:t xml:space="preserve">letter “I” -- the design communicates both </w:t>
      </w:r>
      <w:r w:rsidRPr="306571C5" w:rsidR="569E4E45">
        <w:rPr>
          <w:rFonts w:ascii="Arial Nova" w:hAnsi="Arial Nova" w:eastAsia="Arial Nova" w:cs="Arial Nova"/>
          <w:b w:val="0"/>
          <w:bCs w:val="0"/>
          <w:noProof w:val="0"/>
          <w:sz w:val="24"/>
          <w:szCs w:val="24"/>
          <w:lang w:val="en-GB"/>
        </w:rPr>
        <w:t xml:space="preserve">the complexity of emotion and cultural meaning. Through semiotic analysis, </w:t>
      </w:r>
      <w:r w:rsidRPr="306571C5" w:rsidR="20AAA2EE">
        <w:rPr>
          <w:rFonts w:ascii="Arial Nova" w:hAnsi="Arial Nova" w:eastAsia="Arial Nova" w:cs="Arial Nova"/>
          <w:b w:val="0"/>
          <w:bCs w:val="0"/>
          <w:noProof w:val="0"/>
          <w:sz w:val="24"/>
          <w:szCs w:val="24"/>
          <w:lang w:val="en-GB"/>
        </w:rPr>
        <w:t xml:space="preserve">and focusing on three key aspects: sign type, denotation vs connotation, and </w:t>
      </w:r>
      <w:r w:rsidRPr="306571C5" w:rsidR="2DAE1D00">
        <w:rPr>
          <w:rFonts w:ascii="Arial Nova" w:hAnsi="Arial Nova" w:eastAsia="Arial Nova" w:cs="Arial Nova"/>
          <w:b w:val="0"/>
          <w:bCs w:val="0"/>
          <w:noProof w:val="0"/>
          <w:sz w:val="24"/>
          <w:szCs w:val="24"/>
          <w:lang w:val="en-GB"/>
        </w:rPr>
        <w:t>myth/</w:t>
      </w:r>
      <w:r w:rsidRPr="306571C5" w:rsidR="2DAE1D00">
        <w:rPr>
          <w:rFonts w:ascii="Arial Nova" w:hAnsi="Arial Nova" w:eastAsia="Arial Nova" w:cs="Arial Nova"/>
          <w:b w:val="0"/>
          <w:bCs w:val="0"/>
          <w:noProof w:val="0"/>
          <w:sz w:val="24"/>
          <w:szCs w:val="24"/>
          <w:lang w:val="en-GB"/>
        </w:rPr>
        <w:t>ideaology</w:t>
      </w:r>
      <w:r w:rsidRPr="306571C5" w:rsidR="20AAA2EE">
        <w:rPr>
          <w:rFonts w:ascii="Arial Nova" w:hAnsi="Arial Nova" w:eastAsia="Arial Nova" w:cs="Arial Nova"/>
          <w:b w:val="0"/>
          <w:bCs w:val="0"/>
          <w:noProof w:val="0"/>
          <w:sz w:val="24"/>
          <w:szCs w:val="24"/>
          <w:lang w:val="en-GB"/>
        </w:rPr>
        <w:t xml:space="preserve">, </w:t>
      </w:r>
      <w:r w:rsidRPr="306571C5" w:rsidR="569E4E45">
        <w:rPr>
          <w:rFonts w:ascii="Arial Nova" w:hAnsi="Arial Nova" w:eastAsia="Arial Nova" w:cs="Arial Nova"/>
          <w:b w:val="0"/>
          <w:bCs w:val="0"/>
          <w:noProof w:val="0"/>
          <w:sz w:val="24"/>
          <w:szCs w:val="24"/>
          <w:lang w:val="en-GB"/>
        </w:rPr>
        <w:t>it can be uncovered how such a minimal arrangement became a powerful cultural icon</w:t>
      </w:r>
      <w:r w:rsidRPr="306571C5" w:rsidR="5820C09C">
        <w:rPr>
          <w:rFonts w:ascii="Arial Nova" w:hAnsi="Arial Nova" w:eastAsia="Arial Nova" w:cs="Arial Nova"/>
          <w:b w:val="0"/>
          <w:bCs w:val="0"/>
          <w:noProof w:val="0"/>
          <w:sz w:val="24"/>
          <w:szCs w:val="24"/>
          <w:lang w:val="en-GB"/>
        </w:rPr>
        <w:t xml:space="preserve">. </w:t>
      </w:r>
    </w:p>
    <w:p w:rsidR="2B1F5540" w:rsidP="306571C5" w:rsidRDefault="2B1F5540" w14:paraId="357E9C1A" w14:textId="117E7A22">
      <w:pPr>
        <w:pStyle w:val="Normal"/>
        <w:spacing w:beforeAutospacing="on" w:after="240" w:afterAutospacing="off" w:line="480" w:lineRule="auto"/>
        <w:rPr>
          <w:rFonts w:ascii="Arial Nova" w:hAnsi="Arial Nova" w:eastAsia="Arial Nova" w:cs="Arial Nova"/>
        </w:rPr>
      </w:pPr>
      <w:r w:rsidR="2B1F5540">
        <w:drawing>
          <wp:inline wp14:editId="3DC27C13" wp14:anchorId="7A130121">
            <wp:extent cx="5724525" cy="4448175"/>
            <wp:effectExtent l="0" t="0" r="0" b="0"/>
            <wp:docPr id="601178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1178115" name="Picture 601178115"/>
                    <pic:cNvPicPr/>
                  </pic:nvPicPr>
                  <pic:blipFill>
                    <a:blip xmlns:r="http://schemas.openxmlformats.org/officeDocument/2006/relationships" r:embed="rId1691857212">
                      <a:extLst>
                        <a:ext uri="{28A0092B-C50C-407E-A947-70E740481C1C}">
                          <a14:useLocalDpi xmlns:a14="http://schemas.microsoft.com/office/drawing/2010/main"/>
                        </a:ext>
                      </a:extLst>
                    </a:blip>
                    <a:stretch>
                      <a:fillRect/>
                    </a:stretch>
                  </pic:blipFill>
                  <pic:spPr>
                    <a:xfrm>
                      <a:off x="0" y="0"/>
                      <a:ext cx="5724525" cy="4448175"/>
                    </a:xfrm>
                    <a:prstGeom prst="rect">
                      <a:avLst/>
                    </a:prstGeom>
                  </pic:spPr>
                </pic:pic>
              </a:graphicData>
            </a:graphic>
          </wp:inline>
        </w:drawing>
      </w:r>
      <w:r w:rsidRPr="306571C5" w:rsidR="4EF1B5D0">
        <w:rPr>
          <w:rFonts w:ascii="Arial Nova" w:hAnsi="Arial Nova" w:eastAsia="Arial Nova" w:cs="Arial Nova"/>
        </w:rPr>
        <w:t xml:space="preserve">Figure 1. Milton Glaser, I ❤️ NY, original 1976 concept sketch (red crayon on envelope). Source: Museum of Modern Art, New York.  </w:t>
      </w:r>
    </w:p>
    <w:p w:rsidR="71E9A141" w:rsidP="306571C5" w:rsidRDefault="71E9A141" w14:paraId="3D9C048C" w14:textId="69733403">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7869085A">
        <w:rPr>
          <w:rFonts w:ascii="Arial Nova" w:hAnsi="Arial Nova" w:eastAsia="Arial Nova" w:cs="Arial Nova"/>
          <w:noProof w:val="0"/>
          <w:sz w:val="24"/>
          <w:szCs w:val="24"/>
          <w:lang w:val="en-GB"/>
        </w:rPr>
        <w:t>When discussing semiotic theory, Chandler (2017)</w:t>
      </w:r>
      <w:r w:rsidRPr="306571C5" w:rsidR="7869085A">
        <w:rPr>
          <w:rFonts w:ascii="Arial Nova" w:hAnsi="Arial Nova" w:eastAsia="Arial Nova" w:cs="Arial Nova"/>
          <w:noProof w:val="0"/>
          <w:sz w:val="24"/>
          <w:szCs w:val="24"/>
          <w:lang w:val="en-GB"/>
        </w:rPr>
        <w:t xml:space="preserve"> states that signs can function as icons (resemblance), indices (direct connection), or symbols (arbitrary but convention-based)</w:t>
      </w:r>
      <w:r w:rsidRPr="306571C5" w:rsidR="6E203AC1">
        <w:rPr>
          <w:rFonts w:ascii="Arial Nova" w:hAnsi="Arial Nova" w:eastAsia="Arial Nova" w:cs="Arial Nova"/>
          <w:noProof w:val="0"/>
          <w:sz w:val="24"/>
          <w:szCs w:val="24"/>
          <w:lang w:val="en-GB"/>
        </w:rPr>
        <w:t xml:space="preserve">. Looking at this design, we can note that the red heart used does not resemble </w:t>
      </w:r>
      <w:r w:rsidRPr="306571C5" w:rsidR="31412C2C">
        <w:rPr>
          <w:rFonts w:ascii="Arial Nova" w:hAnsi="Arial Nova" w:eastAsia="Arial Nova" w:cs="Arial Nova"/>
          <w:noProof w:val="0"/>
          <w:sz w:val="24"/>
          <w:szCs w:val="24"/>
          <w:lang w:val="en-GB"/>
        </w:rPr>
        <w:t xml:space="preserve">that of </w:t>
      </w:r>
      <w:r w:rsidRPr="306571C5" w:rsidR="6E203AC1">
        <w:rPr>
          <w:rFonts w:ascii="Arial Nova" w:hAnsi="Arial Nova" w:eastAsia="Arial Nova" w:cs="Arial Nova"/>
          <w:noProof w:val="0"/>
          <w:sz w:val="24"/>
          <w:szCs w:val="24"/>
          <w:lang w:val="en-GB"/>
        </w:rPr>
        <w:t xml:space="preserve">an anatomical </w:t>
      </w:r>
      <w:r w:rsidRPr="306571C5" w:rsidR="7DBF6823">
        <w:rPr>
          <w:rFonts w:ascii="Arial Nova" w:hAnsi="Arial Nova" w:eastAsia="Arial Nova" w:cs="Arial Nova"/>
          <w:noProof w:val="0"/>
          <w:sz w:val="24"/>
          <w:szCs w:val="24"/>
          <w:lang w:val="en-GB"/>
        </w:rPr>
        <w:t>one but rather acts as a symbol that is culturally understood to mean “love</w:t>
      </w:r>
      <w:r w:rsidRPr="306571C5" w:rsidR="7DBF6823">
        <w:rPr>
          <w:rFonts w:ascii="Arial Nova" w:hAnsi="Arial Nova" w:eastAsia="Arial Nova" w:cs="Arial Nova"/>
          <w:noProof w:val="0"/>
          <w:sz w:val="24"/>
          <w:szCs w:val="24"/>
          <w:lang w:val="en-GB"/>
        </w:rPr>
        <w:t>”.</w:t>
      </w:r>
      <w:r w:rsidRPr="306571C5" w:rsidR="7DBF6823">
        <w:rPr>
          <w:rFonts w:ascii="Arial Nova" w:hAnsi="Arial Nova" w:eastAsia="Arial Nova" w:cs="Arial Nova"/>
          <w:noProof w:val="0"/>
          <w:sz w:val="24"/>
          <w:szCs w:val="24"/>
          <w:lang w:val="en-GB"/>
        </w:rPr>
        <w:t xml:space="preserve"> Additionally, the letters “NY” act as an </w:t>
      </w:r>
      <w:r w:rsidRPr="306571C5" w:rsidR="0BCAA39D">
        <w:rPr>
          <w:rFonts w:ascii="Arial Nova" w:hAnsi="Arial Nova" w:eastAsia="Arial Nova" w:cs="Arial Nova"/>
          <w:noProof w:val="0"/>
          <w:sz w:val="24"/>
          <w:szCs w:val="24"/>
          <w:lang w:val="en-GB"/>
        </w:rPr>
        <w:t xml:space="preserve">abbreviation for the location of New York, </w:t>
      </w:r>
      <w:r w:rsidRPr="306571C5" w:rsidR="7072A798">
        <w:rPr>
          <w:rFonts w:ascii="Arial Nova" w:hAnsi="Arial Nova" w:eastAsia="Arial Nova" w:cs="Arial Nova"/>
          <w:noProof w:val="0"/>
          <w:sz w:val="24"/>
          <w:szCs w:val="24"/>
          <w:lang w:val="en-GB"/>
        </w:rPr>
        <w:t xml:space="preserve">and the letter “I” is an index for the wearer or viewer of the logo. </w:t>
      </w:r>
    </w:p>
    <w:p w:rsidR="13029E26" w:rsidP="306571C5" w:rsidRDefault="13029E26" w14:paraId="37815214" w14:textId="6B869B30">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7072A798">
        <w:rPr>
          <w:rFonts w:ascii="Arial Nova" w:hAnsi="Arial Nova" w:eastAsia="Arial Nova" w:cs="Arial Nova"/>
          <w:noProof w:val="0"/>
          <w:sz w:val="24"/>
          <w:szCs w:val="24"/>
          <w:lang w:val="en-GB"/>
        </w:rPr>
        <w:t xml:space="preserve">Denotatively, the logo consists of a capital “I,” a red heart, and the letters “NY” beneath which are set typically in a slab-serif typeface. This extremely literal structure is straightforward and universally legible for all who </w:t>
      </w:r>
      <w:r w:rsidRPr="306571C5" w:rsidR="7072A798">
        <w:rPr>
          <w:rFonts w:ascii="Arial Nova" w:hAnsi="Arial Nova" w:eastAsia="Arial Nova" w:cs="Arial Nova"/>
          <w:noProof w:val="0"/>
          <w:sz w:val="24"/>
          <w:szCs w:val="24"/>
          <w:lang w:val="en-GB"/>
        </w:rPr>
        <w:t>observe</w:t>
      </w:r>
      <w:r w:rsidRPr="306571C5" w:rsidR="7072A798">
        <w:rPr>
          <w:rFonts w:ascii="Arial Nova" w:hAnsi="Arial Nova" w:eastAsia="Arial Nova" w:cs="Arial Nova"/>
          <w:noProof w:val="0"/>
          <w:sz w:val="24"/>
          <w:szCs w:val="24"/>
          <w:lang w:val="en-GB"/>
        </w:rPr>
        <w:t xml:space="preserve"> the design. </w:t>
      </w:r>
      <w:r w:rsidRPr="306571C5" w:rsidR="60E7DFDF">
        <w:rPr>
          <w:rFonts w:ascii="Arial Nova" w:hAnsi="Arial Nova" w:eastAsia="Arial Nova" w:cs="Arial Nova"/>
          <w:noProof w:val="0"/>
          <w:sz w:val="24"/>
          <w:szCs w:val="24"/>
          <w:lang w:val="en-GB"/>
        </w:rPr>
        <w:t xml:space="preserve">However, when discussing the design connotatively, the heart adds warmth, emotional connection, and affection. </w:t>
      </w:r>
      <w:r w:rsidRPr="306571C5" w:rsidR="02028E69">
        <w:rPr>
          <w:rFonts w:ascii="Arial Nova" w:hAnsi="Arial Nova" w:eastAsia="Arial Nova" w:cs="Arial Nova"/>
          <w:noProof w:val="0"/>
          <w:sz w:val="24"/>
          <w:szCs w:val="24"/>
          <w:lang w:val="en-GB"/>
        </w:rPr>
        <w:t xml:space="preserve">The typeface, too, reads in a laid-back manner, offering a sense of accessibility </w:t>
      </w:r>
      <w:r w:rsidRPr="306571C5" w:rsidR="66D06B71">
        <w:rPr>
          <w:rFonts w:ascii="Arial Nova" w:hAnsi="Arial Nova" w:eastAsia="Arial Nova" w:cs="Arial Nova"/>
          <w:noProof w:val="0"/>
          <w:sz w:val="24"/>
          <w:szCs w:val="24"/>
          <w:lang w:val="en-GB"/>
        </w:rPr>
        <w:t xml:space="preserve">and honesty in comparison to the usual corporate, polished looks that were popular at the time within sign design. </w:t>
      </w:r>
    </w:p>
    <w:p w:rsidR="364DAA53" w:rsidP="306571C5" w:rsidRDefault="364DAA53" w14:paraId="2F871908" w14:textId="4FED648F">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6608D136">
        <w:rPr>
          <w:rFonts w:ascii="Arial Nova" w:hAnsi="Arial Nova" w:eastAsia="Arial Nova" w:cs="Arial Nova"/>
          <w:noProof w:val="0"/>
          <w:sz w:val="24"/>
          <w:szCs w:val="24"/>
          <w:lang w:val="en-GB"/>
        </w:rPr>
        <w:t xml:space="preserve">Historically, the logo was conceived in a period of crisis for New York -- rising crime rates, economic hardship -- and was intended to foster civic pride and love for the city (Heller, 2015). </w:t>
      </w:r>
      <w:r w:rsidRPr="306571C5" w:rsidR="1248FB81">
        <w:rPr>
          <w:rFonts w:ascii="Arial Nova" w:hAnsi="Arial Nova" w:eastAsia="Arial Nova" w:cs="Arial Nova"/>
          <w:noProof w:val="0"/>
          <w:sz w:val="24"/>
          <w:szCs w:val="24"/>
          <w:lang w:val="en-GB"/>
        </w:rPr>
        <w:t>With the contrast between a bleak context and a hopeful, affectionate</w:t>
      </w:r>
      <w:r w:rsidRPr="306571C5" w:rsidR="7E45B5D0">
        <w:rPr>
          <w:rFonts w:ascii="Arial Nova" w:hAnsi="Arial Nova" w:eastAsia="Arial Nova" w:cs="Arial Nova"/>
          <w:noProof w:val="0"/>
          <w:sz w:val="24"/>
          <w:szCs w:val="24"/>
          <w:lang w:val="en-GB"/>
        </w:rPr>
        <w:t xml:space="preserve">, yet </w:t>
      </w:r>
      <w:r w:rsidRPr="306571C5" w:rsidR="7E45B5D0">
        <w:rPr>
          <w:rFonts w:ascii="Arial Nova" w:hAnsi="Arial Nova" w:eastAsia="Arial Nova" w:cs="Arial Nova"/>
          <w:noProof w:val="0"/>
          <w:sz w:val="24"/>
          <w:szCs w:val="24"/>
          <w:lang w:val="en-GB"/>
        </w:rPr>
        <w:t>simple design</w:t>
      </w:r>
      <w:r w:rsidRPr="306571C5" w:rsidR="7E45B5D0">
        <w:rPr>
          <w:rFonts w:ascii="Arial Nova" w:hAnsi="Arial Nova" w:eastAsia="Arial Nova" w:cs="Arial Nova"/>
          <w:noProof w:val="0"/>
          <w:sz w:val="24"/>
          <w:szCs w:val="24"/>
          <w:lang w:val="en-GB"/>
        </w:rPr>
        <w:t xml:space="preserve">, </w:t>
      </w:r>
      <w:r w:rsidRPr="306571C5" w:rsidR="1248FB81">
        <w:rPr>
          <w:rFonts w:ascii="Arial Nova" w:hAnsi="Arial Nova" w:eastAsia="Arial Nova" w:cs="Arial Nova"/>
          <w:noProof w:val="0"/>
          <w:sz w:val="24"/>
          <w:szCs w:val="24"/>
          <w:lang w:val="en-GB"/>
        </w:rPr>
        <w:t>a message is given that leaves the viewer with emotional resonance. The logo became not just a brand, but a declaration of identity and solidarity with New York’s spirit</w:t>
      </w:r>
      <w:r w:rsidRPr="306571C5" w:rsidR="7C317590">
        <w:rPr>
          <w:rFonts w:ascii="Arial Nova" w:hAnsi="Arial Nova" w:eastAsia="Arial Nova" w:cs="Arial Nova"/>
          <w:noProof w:val="0"/>
          <w:sz w:val="24"/>
          <w:szCs w:val="24"/>
          <w:lang w:val="en-GB"/>
        </w:rPr>
        <w:t xml:space="preserve"> and, in turn, the people of New York. </w:t>
      </w:r>
    </w:p>
    <w:p w:rsidR="05BF59B7" w:rsidP="306571C5" w:rsidRDefault="05BF59B7" w14:paraId="1B96D989" w14:textId="2B1143D9">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38E71527">
        <w:rPr>
          <w:rFonts w:ascii="Arial Nova" w:hAnsi="Arial Nova" w:eastAsia="Arial Nova" w:cs="Arial Nova"/>
          <w:noProof w:val="0"/>
          <w:sz w:val="24"/>
          <w:szCs w:val="24"/>
          <w:lang w:val="en-GB"/>
        </w:rPr>
        <w:t xml:space="preserve">Drawing on the concept of myth in cultural semiotics (Barthes, 1973), </w:t>
      </w:r>
      <w:r w:rsidRPr="306571C5" w:rsidR="69963893">
        <w:rPr>
          <w:rFonts w:ascii="Arial Nova" w:hAnsi="Arial Nova" w:eastAsia="Arial Nova" w:cs="Arial Nova"/>
          <w:b w:val="0"/>
          <w:bCs w:val="0"/>
          <w:noProof w:val="0"/>
          <w:sz w:val="24"/>
          <w:szCs w:val="24"/>
          <w:lang w:val="en-GB"/>
        </w:rPr>
        <w:t xml:space="preserve">“I ❤️ NY” </w:t>
      </w:r>
      <w:r w:rsidRPr="306571C5" w:rsidR="38E71527">
        <w:rPr>
          <w:rFonts w:ascii="Arial Nova" w:hAnsi="Arial Nova" w:eastAsia="Arial Nova" w:cs="Arial Nova"/>
          <w:noProof w:val="0"/>
          <w:sz w:val="24"/>
          <w:szCs w:val="24"/>
          <w:lang w:val="en-GB"/>
        </w:rPr>
        <w:t xml:space="preserve">transcends its original purpose </w:t>
      </w:r>
      <w:r w:rsidRPr="306571C5" w:rsidR="2F5ECAD9">
        <w:rPr>
          <w:rFonts w:ascii="Arial Nova" w:hAnsi="Arial Nova" w:eastAsia="Arial Nova" w:cs="Arial Nova"/>
          <w:noProof w:val="0"/>
          <w:sz w:val="24"/>
          <w:szCs w:val="24"/>
          <w:lang w:val="en-GB"/>
        </w:rPr>
        <w:t>as a tourism campaign, t</w:t>
      </w:r>
      <w:r w:rsidRPr="306571C5" w:rsidR="38E71527">
        <w:rPr>
          <w:rFonts w:ascii="Arial Nova" w:hAnsi="Arial Nova" w:eastAsia="Arial Nova" w:cs="Arial Nova"/>
          <w:noProof w:val="0"/>
          <w:sz w:val="24"/>
          <w:szCs w:val="24"/>
          <w:lang w:val="en-GB"/>
        </w:rPr>
        <w:t>o become a global</w:t>
      </w:r>
      <w:r w:rsidRPr="306571C5" w:rsidR="3641D1DE">
        <w:rPr>
          <w:rFonts w:ascii="Arial Nova" w:hAnsi="Arial Nova" w:eastAsia="Arial Nova" w:cs="Arial Nova"/>
          <w:noProof w:val="0"/>
          <w:sz w:val="24"/>
          <w:szCs w:val="24"/>
          <w:lang w:val="en-GB"/>
        </w:rPr>
        <w:t xml:space="preserve">, </w:t>
      </w:r>
      <w:r w:rsidRPr="306571C5" w:rsidR="38E71527">
        <w:rPr>
          <w:rFonts w:ascii="Arial Nova" w:hAnsi="Arial Nova" w:eastAsia="Arial Nova" w:cs="Arial Nova"/>
          <w:noProof w:val="0"/>
          <w:sz w:val="24"/>
          <w:szCs w:val="24"/>
          <w:lang w:val="en-GB"/>
        </w:rPr>
        <w:t xml:space="preserve">cultural symbol. The logo helped rebrand New York’s identity from a city in decline to a place of resilience, love, and aspiration (National Geographic, 2015). Over </w:t>
      </w:r>
      <w:r w:rsidRPr="306571C5" w:rsidR="4E963869">
        <w:rPr>
          <w:rFonts w:ascii="Arial Nova" w:hAnsi="Arial Nova" w:eastAsia="Arial Nova" w:cs="Arial Nova"/>
          <w:noProof w:val="0"/>
          <w:sz w:val="24"/>
          <w:szCs w:val="24"/>
          <w:lang w:val="en-GB"/>
        </w:rPr>
        <w:t xml:space="preserve">the </w:t>
      </w:r>
      <w:r w:rsidRPr="306571C5" w:rsidR="38E71527">
        <w:rPr>
          <w:rFonts w:ascii="Arial Nova" w:hAnsi="Arial Nova" w:eastAsia="Arial Nova" w:cs="Arial Nova"/>
          <w:noProof w:val="0"/>
          <w:sz w:val="24"/>
          <w:szCs w:val="24"/>
          <w:lang w:val="en-GB"/>
        </w:rPr>
        <w:t xml:space="preserve">decades, its ubiquity on T-shirts, souvenirs, posters, and media </w:t>
      </w:r>
      <w:r w:rsidRPr="306571C5" w:rsidR="528BB40C">
        <w:rPr>
          <w:rFonts w:ascii="Arial Nova" w:hAnsi="Arial Nova" w:eastAsia="Arial Nova" w:cs="Arial Nova"/>
          <w:noProof w:val="0"/>
          <w:sz w:val="24"/>
          <w:szCs w:val="24"/>
          <w:lang w:val="en-GB"/>
        </w:rPr>
        <w:t xml:space="preserve">has </w:t>
      </w:r>
      <w:r w:rsidRPr="306571C5" w:rsidR="38E71527">
        <w:rPr>
          <w:rFonts w:ascii="Arial Nova" w:hAnsi="Arial Nova" w:eastAsia="Arial Nova" w:cs="Arial Nova"/>
          <w:noProof w:val="0"/>
          <w:sz w:val="24"/>
          <w:szCs w:val="24"/>
          <w:lang w:val="en-GB"/>
        </w:rPr>
        <w:t>transformed it into a shorthand for urban energy, identity, collective memory, and even global aspiration.</w:t>
      </w:r>
    </w:p>
    <w:p w:rsidR="1D2082D1" w:rsidP="306571C5" w:rsidRDefault="1D2082D1" w14:paraId="36E431D7" w14:textId="6C259A21">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55876CEA">
        <w:rPr>
          <w:rFonts w:ascii="Arial Nova" w:hAnsi="Arial Nova" w:eastAsia="Arial Nova" w:cs="Arial Nova"/>
          <w:noProof w:val="0"/>
          <w:sz w:val="24"/>
          <w:szCs w:val="24"/>
          <w:lang w:val="en-GB"/>
        </w:rPr>
        <w:t xml:space="preserve">Before analysing the logo semiotically, I saw </w:t>
      </w:r>
      <w:r w:rsidRPr="306571C5" w:rsidR="3BB6C359">
        <w:rPr>
          <w:rFonts w:ascii="Arial Nova" w:hAnsi="Arial Nova" w:eastAsia="Arial Nova" w:cs="Arial Nova"/>
          <w:b w:val="0"/>
          <w:bCs w:val="0"/>
          <w:noProof w:val="0"/>
          <w:sz w:val="24"/>
          <w:szCs w:val="24"/>
          <w:lang w:val="en-GB"/>
        </w:rPr>
        <w:t xml:space="preserve">“I ❤️ NY” </w:t>
      </w:r>
      <w:r w:rsidRPr="306571C5" w:rsidR="55876CEA">
        <w:rPr>
          <w:rFonts w:ascii="Arial Nova" w:hAnsi="Arial Nova" w:eastAsia="Arial Nova" w:cs="Arial Nova"/>
          <w:noProof w:val="0"/>
          <w:sz w:val="24"/>
          <w:szCs w:val="24"/>
          <w:lang w:val="en-GB"/>
        </w:rPr>
        <w:t xml:space="preserve">as a clever, yet minimal design that was easily recognisable and repeatable. Now I appreciate it as </w:t>
      </w:r>
      <w:r w:rsidRPr="306571C5" w:rsidR="74745BAE">
        <w:rPr>
          <w:rFonts w:ascii="Arial Nova" w:hAnsi="Arial Nova" w:eastAsia="Arial Nova" w:cs="Arial Nova"/>
          <w:noProof w:val="0"/>
          <w:sz w:val="24"/>
          <w:szCs w:val="24"/>
          <w:lang w:val="en-GB"/>
        </w:rPr>
        <w:t>far more</w:t>
      </w:r>
      <w:r w:rsidRPr="306571C5" w:rsidR="55876CEA">
        <w:rPr>
          <w:rFonts w:ascii="Arial Nova" w:hAnsi="Arial Nova" w:eastAsia="Arial Nova" w:cs="Arial Nova"/>
          <w:noProof w:val="0"/>
          <w:sz w:val="24"/>
          <w:szCs w:val="24"/>
          <w:lang w:val="en-GB"/>
        </w:rPr>
        <w:t xml:space="preserve"> </w:t>
      </w:r>
      <w:r w:rsidRPr="306571C5" w:rsidR="7D59B884">
        <w:rPr>
          <w:rFonts w:ascii="Arial Nova" w:hAnsi="Arial Nova" w:eastAsia="Arial Nova" w:cs="Arial Nova"/>
          <w:noProof w:val="0"/>
          <w:sz w:val="24"/>
          <w:szCs w:val="24"/>
          <w:lang w:val="en-GB"/>
        </w:rPr>
        <w:t xml:space="preserve">-- </w:t>
      </w:r>
      <w:r w:rsidRPr="306571C5" w:rsidR="55876CEA">
        <w:rPr>
          <w:rFonts w:ascii="Arial Nova" w:hAnsi="Arial Nova" w:eastAsia="Arial Nova" w:cs="Arial Nova"/>
          <w:noProof w:val="0"/>
          <w:sz w:val="24"/>
          <w:szCs w:val="24"/>
          <w:lang w:val="en-GB"/>
        </w:rPr>
        <w:t xml:space="preserve">part symbol, part index, rich in connotation and mythic meaning. </w:t>
      </w:r>
      <w:r w:rsidRPr="306571C5" w:rsidR="7C58AE7C">
        <w:rPr>
          <w:rFonts w:ascii="Arial Nova" w:hAnsi="Arial Nova" w:eastAsia="Arial Nova" w:cs="Arial Nova"/>
          <w:noProof w:val="0"/>
          <w:sz w:val="24"/>
          <w:szCs w:val="24"/>
          <w:lang w:val="en-GB"/>
        </w:rPr>
        <w:t xml:space="preserve">It conveys more than I could </w:t>
      </w:r>
      <w:r w:rsidRPr="306571C5" w:rsidR="3590F9CF">
        <w:rPr>
          <w:rFonts w:ascii="Arial Nova" w:hAnsi="Arial Nova" w:eastAsia="Arial Nova" w:cs="Arial Nova"/>
          <w:noProof w:val="0"/>
          <w:sz w:val="24"/>
          <w:szCs w:val="24"/>
          <w:lang w:val="en-GB"/>
        </w:rPr>
        <w:t>originally</w:t>
      </w:r>
      <w:r w:rsidRPr="306571C5" w:rsidR="7C58AE7C">
        <w:rPr>
          <w:rFonts w:ascii="Arial Nova" w:hAnsi="Arial Nova" w:eastAsia="Arial Nova" w:cs="Arial Nova"/>
          <w:noProof w:val="0"/>
          <w:sz w:val="24"/>
          <w:szCs w:val="24"/>
          <w:lang w:val="en-GB"/>
        </w:rPr>
        <w:t xml:space="preserve"> </w:t>
      </w:r>
      <w:r w:rsidRPr="306571C5" w:rsidR="16478381">
        <w:rPr>
          <w:rFonts w:ascii="Arial Nova" w:hAnsi="Arial Nova" w:eastAsia="Arial Nova" w:cs="Arial Nova"/>
          <w:noProof w:val="0"/>
          <w:sz w:val="24"/>
          <w:szCs w:val="24"/>
          <w:lang w:val="en-GB"/>
        </w:rPr>
        <w:t>imagine; identity</w:t>
      </w:r>
      <w:r w:rsidRPr="306571C5" w:rsidR="55876CEA">
        <w:rPr>
          <w:rFonts w:ascii="Arial Nova" w:hAnsi="Arial Nova" w:eastAsia="Arial Nova" w:cs="Arial Nova"/>
          <w:noProof w:val="0"/>
          <w:sz w:val="24"/>
          <w:szCs w:val="24"/>
          <w:lang w:val="en-GB"/>
        </w:rPr>
        <w:t xml:space="preserve">, emotional </w:t>
      </w:r>
      <w:r w:rsidRPr="306571C5" w:rsidR="5E5C9CE6">
        <w:rPr>
          <w:rFonts w:ascii="Arial Nova" w:hAnsi="Arial Nova" w:eastAsia="Arial Nova" w:cs="Arial Nova"/>
          <w:noProof w:val="0"/>
          <w:sz w:val="24"/>
          <w:szCs w:val="24"/>
          <w:lang w:val="en-GB"/>
        </w:rPr>
        <w:t>connection, pride</w:t>
      </w:r>
      <w:r w:rsidRPr="306571C5" w:rsidR="55876CEA">
        <w:rPr>
          <w:rFonts w:ascii="Arial Nova" w:hAnsi="Arial Nova" w:eastAsia="Arial Nova" w:cs="Arial Nova"/>
          <w:noProof w:val="0"/>
          <w:sz w:val="24"/>
          <w:szCs w:val="24"/>
          <w:lang w:val="en-GB"/>
        </w:rPr>
        <w:t>, and global cultural myth. What appears as a simple slogan bec</w:t>
      </w:r>
      <w:r w:rsidRPr="306571C5" w:rsidR="7C4AA942">
        <w:rPr>
          <w:rFonts w:ascii="Arial Nova" w:hAnsi="Arial Nova" w:eastAsia="Arial Nova" w:cs="Arial Nova"/>
          <w:noProof w:val="0"/>
          <w:sz w:val="24"/>
          <w:szCs w:val="24"/>
          <w:lang w:val="en-GB"/>
        </w:rPr>
        <w:t>ame</w:t>
      </w:r>
      <w:r w:rsidRPr="306571C5" w:rsidR="55876CEA">
        <w:rPr>
          <w:rFonts w:ascii="Arial Nova" w:hAnsi="Arial Nova" w:eastAsia="Arial Nova" w:cs="Arial Nova"/>
          <w:noProof w:val="0"/>
          <w:sz w:val="24"/>
          <w:szCs w:val="24"/>
          <w:lang w:val="en-GB"/>
        </w:rPr>
        <w:t xml:space="preserve"> a powerful cultural artefact</w:t>
      </w:r>
      <w:r w:rsidRPr="306571C5" w:rsidR="2E854009">
        <w:rPr>
          <w:rFonts w:ascii="Arial Nova" w:hAnsi="Arial Nova" w:eastAsia="Arial Nova" w:cs="Arial Nova"/>
          <w:noProof w:val="0"/>
          <w:sz w:val="24"/>
          <w:szCs w:val="24"/>
          <w:lang w:val="en-GB"/>
        </w:rPr>
        <w:t xml:space="preserve"> that is still as loved today as it was when it was originally created. </w:t>
      </w:r>
    </w:p>
    <w:p w:rsidR="4AE3B9E7" w:rsidP="306571C5" w:rsidRDefault="4AE3B9E7" w14:paraId="4D78258D" w14:textId="218FE36F">
      <w:pPr>
        <w:pStyle w:val="Normal"/>
        <w:spacing w:before="0" w:beforeAutospacing="on" w:after="240" w:afterAutospacing="off" w:line="480" w:lineRule="auto"/>
        <w:rPr>
          <w:rFonts w:ascii="Arial Nova" w:hAnsi="Arial Nova" w:eastAsia="Arial Nova" w:cs="Arial Nova"/>
          <w:b w:val="1"/>
          <w:bCs w:val="1"/>
          <w:noProof w:val="0"/>
          <w:sz w:val="24"/>
          <w:szCs w:val="24"/>
          <w:lang w:val="en-GB"/>
        </w:rPr>
      </w:pPr>
      <w:r w:rsidRPr="306571C5" w:rsidR="189E12EC">
        <w:rPr>
          <w:rFonts w:ascii="Arial Nova" w:hAnsi="Arial Nova" w:eastAsia="Arial Nova" w:cs="Arial Nova"/>
          <w:b w:val="1"/>
          <w:bCs w:val="1"/>
          <w:noProof w:val="0"/>
          <w:sz w:val="24"/>
          <w:szCs w:val="24"/>
          <w:lang w:val="en-GB"/>
        </w:rPr>
        <w:t xml:space="preserve">Manifesto Writing </w:t>
      </w:r>
    </w:p>
    <w:p w:rsidR="4AE3B9E7" w:rsidP="306571C5" w:rsidRDefault="4AE3B9E7" w14:paraId="3E5330AC" w14:textId="135447E3">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89E12EC">
        <w:rPr>
          <w:rFonts w:ascii="Arial Nova" w:hAnsi="Arial Nova" w:eastAsia="Arial Nova" w:cs="Arial Nova"/>
          <w:noProof w:val="0"/>
          <w:sz w:val="24"/>
          <w:szCs w:val="24"/>
          <w:lang w:val="en-GB"/>
        </w:rPr>
        <w:t xml:space="preserve">1. </w:t>
      </w:r>
      <w:r w:rsidRPr="306571C5" w:rsidR="0846974B">
        <w:rPr>
          <w:rFonts w:ascii="Arial Nova" w:hAnsi="Arial Nova" w:eastAsia="Arial Nova" w:cs="Arial Nova"/>
          <w:noProof w:val="0"/>
          <w:sz w:val="24"/>
          <w:szCs w:val="24"/>
          <w:lang w:val="en-GB"/>
        </w:rPr>
        <w:t>D</w:t>
      </w:r>
      <w:r w:rsidRPr="306571C5" w:rsidR="189E12EC">
        <w:rPr>
          <w:rFonts w:ascii="Arial Nova" w:hAnsi="Arial Nova" w:eastAsia="Arial Nova" w:cs="Arial Nova"/>
          <w:noProof w:val="0"/>
          <w:sz w:val="24"/>
          <w:szCs w:val="24"/>
          <w:lang w:val="en-GB"/>
        </w:rPr>
        <w:t>esign should be fun and enjoyable. I want my designs to communicate this to the viewer.</w:t>
      </w:r>
    </w:p>
    <w:p w:rsidR="4AE3B9E7" w:rsidP="306571C5" w:rsidRDefault="4AE3B9E7" w14:paraId="65E8406B" w14:textId="745E7A87">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89E12EC">
        <w:rPr>
          <w:rFonts w:ascii="Arial Nova" w:hAnsi="Arial Nova" w:eastAsia="Arial Nova" w:cs="Arial Nova"/>
          <w:noProof w:val="0"/>
          <w:sz w:val="24"/>
          <w:szCs w:val="24"/>
          <w:lang w:val="en-GB"/>
        </w:rPr>
        <w:t xml:space="preserve">2. Emotion is essential to a meaningful design. </w:t>
      </w:r>
    </w:p>
    <w:p w:rsidR="4AE3B9E7" w:rsidP="306571C5" w:rsidRDefault="4AE3B9E7" w14:paraId="68BD5A6C" w14:textId="7C1F213C">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89E12EC">
        <w:rPr>
          <w:rFonts w:ascii="Arial Nova" w:hAnsi="Arial Nova" w:eastAsia="Arial Nova" w:cs="Arial Nova"/>
          <w:noProof w:val="0"/>
          <w:sz w:val="24"/>
          <w:szCs w:val="24"/>
          <w:lang w:val="en-GB"/>
        </w:rPr>
        <w:t xml:space="preserve">3. A chaotic design is more fun than a simple one. </w:t>
      </w:r>
    </w:p>
    <w:p w:rsidR="4AE3B9E7" w:rsidP="306571C5" w:rsidRDefault="4AE3B9E7" w14:paraId="4B0703FF" w14:textId="310F7317">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89E12EC">
        <w:rPr>
          <w:rFonts w:ascii="Arial Nova" w:hAnsi="Arial Nova" w:eastAsia="Arial Nova" w:cs="Arial Nova"/>
          <w:noProof w:val="0"/>
          <w:sz w:val="24"/>
          <w:szCs w:val="24"/>
          <w:lang w:val="en-GB"/>
        </w:rPr>
        <w:t xml:space="preserve">4. Designers hold a level of </w:t>
      </w:r>
      <w:r w:rsidRPr="306571C5" w:rsidR="4B8D6AB3">
        <w:rPr>
          <w:rFonts w:ascii="Arial Nova" w:hAnsi="Arial Nova" w:eastAsia="Arial Nova" w:cs="Arial Nova"/>
          <w:noProof w:val="0"/>
          <w:sz w:val="24"/>
          <w:szCs w:val="24"/>
          <w:lang w:val="en-GB"/>
        </w:rPr>
        <w:t>responsibility f</w:t>
      </w:r>
      <w:r w:rsidRPr="306571C5" w:rsidR="189E12EC">
        <w:rPr>
          <w:rFonts w:ascii="Arial Nova" w:hAnsi="Arial Nova" w:eastAsia="Arial Nova" w:cs="Arial Nova"/>
          <w:noProof w:val="0"/>
          <w:sz w:val="24"/>
          <w:szCs w:val="24"/>
          <w:lang w:val="en-GB"/>
        </w:rPr>
        <w:t xml:space="preserve">or the impact of their work. </w:t>
      </w:r>
    </w:p>
    <w:p w:rsidR="4AE3B9E7" w:rsidP="306571C5" w:rsidRDefault="4AE3B9E7" w14:paraId="000F2ED8" w14:textId="51112DAB">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89E12EC">
        <w:rPr>
          <w:rFonts w:ascii="Arial Nova" w:hAnsi="Arial Nova" w:eastAsia="Arial Nova" w:cs="Arial Nova"/>
          <w:noProof w:val="0"/>
          <w:sz w:val="24"/>
          <w:szCs w:val="24"/>
          <w:lang w:val="en-GB"/>
        </w:rPr>
        <w:t xml:space="preserve">5. Honesty is more important than all else. </w:t>
      </w:r>
    </w:p>
    <w:p w:rsidR="4AE3B9E7" w:rsidP="306571C5" w:rsidRDefault="4AE3B9E7" w14:paraId="458815A4" w14:textId="7DF60361">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89E12EC">
        <w:rPr>
          <w:rFonts w:ascii="Arial Nova" w:hAnsi="Arial Nova" w:eastAsia="Arial Nova" w:cs="Arial Nova"/>
          <w:noProof w:val="0"/>
          <w:sz w:val="24"/>
          <w:szCs w:val="24"/>
          <w:lang w:val="en-GB"/>
        </w:rPr>
        <w:t>6.</w:t>
      </w:r>
      <w:r w:rsidRPr="306571C5" w:rsidR="03F948C6">
        <w:rPr>
          <w:rFonts w:ascii="Arial Nova" w:hAnsi="Arial Nova" w:eastAsia="Arial Nova" w:cs="Arial Nova"/>
          <w:noProof w:val="0"/>
          <w:sz w:val="24"/>
          <w:szCs w:val="24"/>
          <w:lang w:val="en-GB"/>
        </w:rPr>
        <w:t xml:space="preserve"> D</w:t>
      </w:r>
      <w:r w:rsidRPr="306571C5" w:rsidR="189E12EC">
        <w:rPr>
          <w:rFonts w:ascii="Arial Nova" w:hAnsi="Arial Nova" w:eastAsia="Arial Nova" w:cs="Arial Nova"/>
          <w:noProof w:val="0"/>
          <w:sz w:val="24"/>
          <w:szCs w:val="24"/>
          <w:lang w:val="en-GB"/>
        </w:rPr>
        <w:t xml:space="preserve">esign should challenge perspectives. </w:t>
      </w:r>
    </w:p>
    <w:p w:rsidR="4AE3B9E7" w:rsidP="306571C5" w:rsidRDefault="4AE3B9E7" w14:paraId="4DEB7019" w14:textId="79F4EF1B">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89E12EC">
        <w:rPr>
          <w:rFonts w:ascii="Arial Nova" w:hAnsi="Arial Nova" w:eastAsia="Arial Nova" w:cs="Arial Nova"/>
          <w:noProof w:val="0"/>
          <w:sz w:val="24"/>
          <w:szCs w:val="24"/>
          <w:lang w:val="en-GB"/>
        </w:rPr>
        <w:t xml:space="preserve">7. Visual communication is a form of storytelling. </w:t>
      </w:r>
    </w:p>
    <w:p w:rsidR="4AE3B9E7" w:rsidP="306571C5" w:rsidRDefault="4AE3B9E7" w14:paraId="6D84ACC2" w14:textId="1B55D860">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89E12EC">
        <w:rPr>
          <w:rFonts w:ascii="Arial Nova" w:hAnsi="Arial Nova" w:eastAsia="Arial Nova" w:cs="Arial Nova"/>
          <w:noProof w:val="0"/>
          <w:sz w:val="24"/>
          <w:szCs w:val="24"/>
          <w:lang w:val="en-GB"/>
        </w:rPr>
        <w:t xml:space="preserve">8. Graphic design is just as important as most jobs, even if most people undervalue it as a profession. </w:t>
      </w:r>
    </w:p>
    <w:p w:rsidR="4AE3B9E7" w:rsidP="306571C5" w:rsidRDefault="4AE3B9E7" w14:paraId="7F670CBA" w14:textId="3F01E7A3">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C27BF48">
        <w:rPr>
          <w:rFonts w:ascii="Arial Nova" w:hAnsi="Arial Nova" w:eastAsia="Arial Nova" w:cs="Arial Nova"/>
          <w:noProof w:val="0"/>
          <w:sz w:val="24"/>
          <w:szCs w:val="24"/>
          <w:lang w:val="en-GB"/>
        </w:rPr>
        <w:t xml:space="preserve">My design practice is shaped primarily by three central principles: that designers hold responsibility for the impact of their work; that visual communication </w:t>
      </w:r>
      <w:r w:rsidRPr="306571C5" w:rsidR="1C27BF48">
        <w:rPr>
          <w:rFonts w:ascii="Arial Nova" w:hAnsi="Arial Nova" w:eastAsia="Arial Nova" w:cs="Arial Nova"/>
          <w:noProof w:val="0"/>
          <w:sz w:val="24"/>
          <w:szCs w:val="24"/>
          <w:lang w:val="en-GB"/>
        </w:rPr>
        <w:t>operates</w:t>
      </w:r>
      <w:r w:rsidRPr="306571C5" w:rsidR="1C27BF48">
        <w:rPr>
          <w:rFonts w:ascii="Arial Nova" w:hAnsi="Arial Nova" w:eastAsia="Arial Nova" w:cs="Arial Nova"/>
          <w:noProof w:val="0"/>
          <w:sz w:val="24"/>
          <w:szCs w:val="24"/>
          <w:lang w:val="en-GB"/>
        </w:rPr>
        <w:t xml:space="preserve"> as a form of storytelling; and that graphic design is as essential as many other professions, despite common misconceptions about its value. Together, these ideas shape how I approach the creative process and understand my role as a designer within society.</w:t>
      </w:r>
    </w:p>
    <w:p w:rsidR="4AE3B9E7" w:rsidP="306571C5" w:rsidRDefault="4AE3B9E7" w14:paraId="1AC8D714" w14:textId="69E64D9A">
      <w:pPr>
        <w:pStyle w:val="Normal"/>
        <w:spacing w:before="0" w:beforeAutospacing="on" w:after="240" w:afterAutospacing="off" w:line="480" w:lineRule="auto"/>
        <w:rPr>
          <w:rFonts w:ascii="Arial Nova" w:hAnsi="Arial Nova" w:eastAsia="Arial Nova" w:cs="Arial Nova"/>
          <w:b w:val="1"/>
          <w:bCs w:val="1"/>
          <w:noProof w:val="0"/>
          <w:sz w:val="24"/>
          <w:szCs w:val="24"/>
          <w:lang w:val="en-GB"/>
        </w:rPr>
      </w:pPr>
      <w:r w:rsidRPr="306571C5" w:rsidR="71672CA9">
        <w:rPr>
          <w:rFonts w:ascii="Arial Nova" w:hAnsi="Arial Nova" w:eastAsia="Arial Nova" w:cs="Arial Nova"/>
          <w:b w:val="1"/>
          <w:bCs w:val="1"/>
          <w:noProof w:val="0"/>
          <w:sz w:val="24"/>
          <w:szCs w:val="24"/>
          <w:lang w:val="en-GB"/>
        </w:rPr>
        <w:t xml:space="preserve">“Designers hold responsibility for the impact of their </w:t>
      </w:r>
      <w:r w:rsidRPr="306571C5" w:rsidR="20C8E416">
        <w:rPr>
          <w:rFonts w:ascii="Arial Nova" w:hAnsi="Arial Nova" w:eastAsia="Arial Nova" w:cs="Arial Nova"/>
          <w:b w:val="1"/>
          <w:bCs w:val="1"/>
          <w:noProof w:val="0"/>
          <w:sz w:val="24"/>
          <w:szCs w:val="24"/>
          <w:lang w:val="en-GB"/>
        </w:rPr>
        <w:t>wor</w:t>
      </w:r>
      <w:r w:rsidRPr="306571C5" w:rsidR="0D716AF1">
        <w:rPr>
          <w:rFonts w:ascii="Arial Nova" w:hAnsi="Arial Nova" w:eastAsia="Arial Nova" w:cs="Arial Nova"/>
          <w:b w:val="1"/>
          <w:bCs w:val="1"/>
          <w:noProof w:val="0"/>
          <w:sz w:val="24"/>
          <w:szCs w:val="24"/>
          <w:lang w:val="en-GB"/>
        </w:rPr>
        <w:t xml:space="preserve">k” </w:t>
      </w:r>
    </w:p>
    <w:p w:rsidR="4AE3B9E7" w:rsidP="306571C5" w:rsidRDefault="4AE3B9E7" w14:paraId="7A2C89B4" w14:textId="19C91E23">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71672CA9">
        <w:rPr>
          <w:rFonts w:ascii="Arial Nova" w:hAnsi="Arial Nova" w:eastAsia="Arial Nova" w:cs="Arial Nova"/>
          <w:noProof w:val="0"/>
          <w:sz w:val="24"/>
          <w:szCs w:val="24"/>
          <w:lang w:val="en-GB"/>
        </w:rPr>
        <w:t xml:space="preserve">Design influences how people interpret the world, often more powerfully than </w:t>
      </w:r>
      <w:r w:rsidRPr="306571C5" w:rsidR="6B71E726">
        <w:rPr>
          <w:rFonts w:ascii="Arial Nova" w:hAnsi="Arial Nova" w:eastAsia="Arial Nova" w:cs="Arial Nova"/>
          <w:noProof w:val="0"/>
          <w:sz w:val="24"/>
          <w:szCs w:val="24"/>
          <w:lang w:val="en-GB"/>
        </w:rPr>
        <w:t>one might</w:t>
      </w:r>
      <w:r w:rsidRPr="306571C5" w:rsidR="71672CA9">
        <w:rPr>
          <w:rFonts w:ascii="Arial Nova" w:hAnsi="Arial Nova" w:eastAsia="Arial Nova" w:cs="Arial Nova"/>
          <w:noProof w:val="0"/>
          <w:sz w:val="24"/>
          <w:szCs w:val="24"/>
          <w:lang w:val="en-GB"/>
        </w:rPr>
        <w:t xml:space="preserve"> realise. Stuart Hall (1997) argues that visual representation shapes cultural meanings and public understanding, making the designer’s role inherently political and socially influential. </w:t>
      </w:r>
      <w:r w:rsidRPr="306571C5" w:rsidR="0D57ABFC">
        <w:rPr>
          <w:rFonts w:ascii="Arial Nova" w:hAnsi="Arial Nova" w:eastAsia="Arial Nova" w:cs="Arial Nova"/>
          <w:noProof w:val="0"/>
          <w:sz w:val="24"/>
          <w:szCs w:val="24"/>
          <w:lang w:val="en-GB"/>
        </w:rPr>
        <w:t xml:space="preserve">Whether they are creating branding, campaigns, posters, or digital experiences, designers create messages that shape identities, frame behaviour, and reinforce or challenge cultural values and norms. </w:t>
      </w:r>
      <w:r w:rsidRPr="306571C5" w:rsidR="34962550">
        <w:rPr>
          <w:rFonts w:ascii="Arial Nova" w:hAnsi="Arial Nova" w:eastAsia="Arial Nova" w:cs="Arial Nova"/>
          <w:noProof w:val="0"/>
          <w:sz w:val="24"/>
          <w:szCs w:val="24"/>
          <w:lang w:val="en-GB"/>
        </w:rPr>
        <w:t xml:space="preserve">Because of this, </w:t>
      </w:r>
      <w:r w:rsidRPr="306571C5" w:rsidR="34962550">
        <w:rPr>
          <w:rFonts w:ascii="Arial Nova" w:hAnsi="Arial Nova" w:eastAsia="Arial Nova" w:cs="Arial Nova"/>
          <w:noProof w:val="0"/>
          <w:sz w:val="24"/>
          <w:szCs w:val="24"/>
          <w:lang w:val="en-GB"/>
        </w:rPr>
        <w:t>I believe designers</w:t>
      </w:r>
      <w:r w:rsidRPr="306571C5" w:rsidR="34962550">
        <w:rPr>
          <w:rFonts w:ascii="Arial Nova" w:hAnsi="Arial Nova" w:eastAsia="Arial Nova" w:cs="Arial Nova"/>
          <w:noProof w:val="0"/>
          <w:sz w:val="24"/>
          <w:szCs w:val="24"/>
          <w:lang w:val="en-GB"/>
        </w:rPr>
        <w:t xml:space="preserve"> hold a responsibility for the effects of their work. A design may empower, stereotype, persuade, include, or even exclude -- often unintentionally. My aim is to approach each project with awareness of the cultural and emotional consequences of visual communication. I want this type of thinking to </w:t>
      </w:r>
      <w:r w:rsidRPr="306571C5" w:rsidR="0064BBF7">
        <w:rPr>
          <w:rFonts w:ascii="Arial Nova" w:hAnsi="Arial Nova" w:eastAsia="Arial Nova" w:cs="Arial Nova"/>
          <w:noProof w:val="0"/>
          <w:sz w:val="24"/>
          <w:szCs w:val="24"/>
          <w:lang w:val="en-GB"/>
        </w:rPr>
        <w:t>keep my designs grounded in ethic</w:t>
      </w:r>
      <w:r w:rsidRPr="306571C5" w:rsidR="071DE471">
        <w:rPr>
          <w:rFonts w:ascii="Arial Nova" w:hAnsi="Arial Nova" w:eastAsia="Arial Nova" w:cs="Arial Nova"/>
          <w:noProof w:val="0"/>
          <w:sz w:val="24"/>
          <w:szCs w:val="24"/>
          <w:lang w:val="en-GB"/>
        </w:rPr>
        <w:t>s</w:t>
      </w:r>
      <w:r w:rsidRPr="306571C5" w:rsidR="0064BBF7">
        <w:rPr>
          <w:rFonts w:ascii="Arial Nova" w:hAnsi="Arial Nova" w:eastAsia="Arial Nova" w:cs="Arial Nova"/>
          <w:noProof w:val="0"/>
          <w:sz w:val="24"/>
          <w:szCs w:val="24"/>
          <w:lang w:val="en-GB"/>
        </w:rPr>
        <w:t xml:space="preserve"> and keep me aware that my actions as a designer can have a significant impact on the viewer. </w:t>
      </w:r>
    </w:p>
    <w:p w:rsidR="4AE3B9E7" w:rsidP="306571C5" w:rsidRDefault="4AE3B9E7" w14:paraId="4037267D" w14:textId="08D37054">
      <w:pPr>
        <w:pStyle w:val="Normal"/>
        <w:spacing w:before="0" w:beforeAutospacing="on" w:after="240" w:afterAutospacing="off" w:line="480" w:lineRule="auto"/>
        <w:rPr>
          <w:rFonts w:ascii="Arial Nova" w:hAnsi="Arial Nova" w:eastAsia="Arial Nova" w:cs="Arial Nova"/>
          <w:b w:val="1"/>
          <w:bCs w:val="1"/>
          <w:noProof w:val="0"/>
          <w:sz w:val="24"/>
          <w:szCs w:val="24"/>
          <w:lang w:val="en-GB"/>
        </w:rPr>
      </w:pPr>
      <w:r w:rsidRPr="306571C5" w:rsidR="7DAD1036">
        <w:rPr>
          <w:rFonts w:ascii="Arial Nova" w:hAnsi="Arial Nova" w:eastAsia="Arial Nova" w:cs="Arial Nova"/>
          <w:b w:val="1"/>
          <w:bCs w:val="1"/>
          <w:noProof w:val="0"/>
          <w:sz w:val="24"/>
          <w:szCs w:val="24"/>
          <w:lang w:val="en-GB"/>
        </w:rPr>
        <w:t>“Visual communication is a form of storytelling”</w:t>
      </w:r>
    </w:p>
    <w:p w:rsidR="4AE3B9E7" w:rsidP="306571C5" w:rsidRDefault="4AE3B9E7" w14:paraId="1D5FCC2C" w14:textId="4F84204F">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5A090C1F">
        <w:rPr>
          <w:rFonts w:ascii="Arial Nova" w:hAnsi="Arial Nova" w:eastAsia="Arial Nova" w:cs="Arial Nova"/>
          <w:noProof w:val="0"/>
          <w:sz w:val="24"/>
          <w:szCs w:val="24"/>
          <w:lang w:val="en-GB"/>
        </w:rPr>
        <w:t xml:space="preserve">Although some may believe so, design is never </w:t>
      </w:r>
      <w:r w:rsidRPr="306571C5" w:rsidR="5A090C1F">
        <w:rPr>
          <w:rFonts w:ascii="Arial Nova" w:hAnsi="Arial Nova" w:eastAsia="Arial Nova" w:cs="Arial Nova"/>
          <w:noProof w:val="0"/>
          <w:sz w:val="24"/>
          <w:szCs w:val="24"/>
          <w:lang w:val="en-GB"/>
        </w:rPr>
        <w:t>just about arranging</w:t>
      </w:r>
      <w:r w:rsidRPr="306571C5" w:rsidR="5A090C1F">
        <w:rPr>
          <w:rFonts w:ascii="Arial Nova" w:hAnsi="Arial Nova" w:eastAsia="Arial Nova" w:cs="Arial Nova"/>
          <w:noProof w:val="0"/>
          <w:sz w:val="24"/>
          <w:szCs w:val="24"/>
          <w:lang w:val="en-GB"/>
        </w:rPr>
        <w:t xml:space="preserve"> visual elements; it is always about telling a story, regardless of the medium used. According to Ellen </w:t>
      </w:r>
      <w:bookmarkStart w:name="_Int_DsLqRRkV" w:id="742543000"/>
      <w:r w:rsidRPr="306571C5" w:rsidR="04FBB199">
        <w:rPr>
          <w:rFonts w:ascii="Arial Nova" w:hAnsi="Arial Nova" w:eastAsia="Arial Nova" w:cs="Arial Nova"/>
          <w:noProof w:val="0"/>
          <w:sz w:val="24"/>
          <w:szCs w:val="24"/>
          <w:lang w:val="en-GB"/>
        </w:rPr>
        <w:t>Lupton</w:t>
      </w:r>
      <w:r w:rsidRPr="306571C5" w:rsidR="7076BECA">
        <w:rPr>
          <w:rFonts w:ascii="Arial Nova" w:hAnsi="Arial Nova" w:eastAsia="Arial Nova" w:cs="Arial Nova"/>
          <w:noProof w:val="0"/>
          <w:sz w:val="24"/>
          <w:szCs w:val="24"/>
          <w:lang w:val="en-GB"/>
        </w:rPr>
        <w:t xml:space="preserve"> (</w:t>
      </w:r>
      <w:r w:rsidRPr="306571C5" w:rsidR="5A090C1F">
        <w:rPr>
          <w:rFonts w:ascii="Arial Nova" w:hAnsi="Arial Nova" w:eastAsia="Arial Nova" w:cs="Arial Nova"/>
          <w:noProof w:val="0"/>
          <w:sz w:val="24"/>
          <w:szCs w:val="24"/>
          <w:lang w:val="en-GB"/>
        </w:rPr>
        <w:t>2017</w:t>
      </w:r>
      <w:bookmarkEnd w:id="742543000"/>
      <w:r w:rsidRPr="306571C5" w:rsidR="057E1AC2">
        <w:rPr>
          <w:rFonts w:ascii="Arial Nova" w:hAnsi="Arial Nova" w:eastAsia="Arial Nova" w:cs="Arial Nova"/>
          <w:noProof w:val="0"/>
          <w:sz w:val="24"/>
          <w:szCs w:val="24"/>
          <w:lang w:val="en-GB"/>
        </w:rPr>
        <w:t xml:space="preserve">), </w:t>
      </w:r>
      <w:r w:rsidRPr="306571C5" w:rsidR="51FD99C5">
        <w:rPr>
          <w:rFonts w:ascii="Arial Nova" w:hAnsi="Arial Nova" w:eastAsia="Arial Nova" w:cs="Arial Nova"/>
          <w:noProof w:val="0"/>
          <w:sz w:val="24"/>
          <w:szCs w:val="24"/>
          <w:lang w:val="en-GB"/>
        </w:rPr>
        <w:t xml:space="preserve">imagery, typography, composition, and visual systems all guide readers through </w:t>
      </w:r>
      <w:r w:rsidRPr="306571C5" w:rsidR="243172FE">
        <w:rPr>
          <w:rFonts w:ascii="Arial Nova" w:hAnsi="Arial Nova" w:eastAsia="Arial Nova" w:cs="Arial Nova"/>
          <w:noProof w:val="0"/>
          <w:sz w:val="24"/>
          <w:szCs w:val="24"/>
          <w:lang w:val="en-GB"/>
        </w:rPr>
        <w:t>narratives</w:t>
      </w:r>
      <w:r w:rsidRPr="306571C5" w:rsidR="51FD99C5">
        <w:rPr>
          <w:rFonts w:ascii="Arial Nova" w:hAnsi="Arial Nova" w:eastAsia="Arial Nova" w:cs="Arial Nova"/>
          <w:noProof w:val="0"/>
          <w:sz w:val="24"/>
          <w:szCs w:val="24"/>
          <w:lang w:val="en-GB"/>
        </w:rPr>
        <w:t>, shaping how information is experienced and understood.</w:t>
      </w:r>
      <w:r w:rsidRPr="306571C5" w:rsidR="39EC84A5">
        <w:rPr>
          <w:rFonts w:ascii="Arial Nova" w:hAnsi="Arial Nova" w:eastAsia="Arial Nova" w:cs="Arial Nova"/>
          <w:noProof w:val="0"/>
          <w:sz w:val="24"/>
          <w:szCs w:val="24"/>
          <w:lang w:val="en-GB"/>
        </w:rPr>
        <w:t xml:space="preserve"> Each time a designer makes a creative </w:t>
      </w:r>
      <w:r w:rsidRPr="306571C5" w:rsidR="22B39493">
        <w:rPr>
          <w:rFonts w:ascii="Arial Nova" w:hAnsi="Arial Nova" w:eastAsia="Arial Nova" w:cs="Arial Nova"/>
          <w:noProof w:val="0"/>
          <w:sz w:val="24"/>
          <w:szCs w:val="24"/>
          <w:lang w:val="en-GB"/>
        </w:rPr>
        <w:t>decision</w:t>
      </w:r>
      <w:r w:rsidRPr="306571C5" w:rsidR="149030EC">
        <w:rPr>
          <w:rFonts w:ascii="Arial Nova" w:hAnsi="Arial Nova" w:eastAsia="Arial Nova" w:cs="Arial Nova"/>
          <w:noProof w:val="0"/>
          <w:sz w:val="24"/>
          <w:szCs w:val="24"/>
          <w:lang w:val="en-GB"/>
        </w:rPr>
        <w:t xml:space="preserve"> </w:t>
      </w:r>
      <w:r w:rsidRPr="306571C5" w:rsidR="39EC84A5">
        <w:rPr>
          <w:rFonts w:ascii="Arial Nova" w:hAnsi="Arial Nova" w:eastAsia="Arial Nova" w:cs="Arial Nova"/>
          <w:noProof w:val="0"/>
          <w:sz w:val="24"/>
          <w:szCs w:val="24"/>
          <w:lang w:val="en-GB"/>
        </w:rPr>
        <w:t>in th</w:t>
      </w:r>
      <w:r w:rsidRPr="306571C5" w:rsidR="2075893B">
        <w:rPr>
          <w:rFonts w:ascii="Arial Nova" w:hAnsi="Arial Nova" w:eastAsia="Arial Nova" w:cs="Arial Nova"/>
          <w:noProof w:val="0"/>
          <w:sz w:val="24"/>
          <w:szCs w:val="24"/>
          <w:lang w:val="en-GB"/>
        </w:rPr>
        <w:t>eir work</w:t>
      </w:r>
      <w:r w:rsidRPr="306571C5" w:rsidR="39EC84A5">
        <w:rPr>
          <w:rFonts w:ascii="Arial Nova" w:hAnsi="Arial Nova" w:eastAsia="Arial Nova" w:cs="Arial Nova"/>
          <w:noProof w:val="0"/>
          <w:sz w:val="24"/>
          <w:szCs w:val="24"/>
          <w:lang w:val="en-GB"/>
        </w:rPr>
        <w:t xml:space="preserve"> -- colour, shape, hierarchy, etc – it becomes part of a wider </w:t>
      </w:r>
      <w:r w:rsidRPr="306571C5" w:rsidR="1C7EEC02">
        <w:rPr>
          <w:rFonts w:ascii="Arial Nova" w:hAnsi="Arial Nova" w:eastAsia="Arial Nova" w:cs="Arial Nova"/>
          <w:noProof w:val="0"/>
          <w:sz w:val="24"/>
          <w:szCs w:val="24"/>
          <w:lang w:val="en-GB"/>
        </w:rPr>
        <w:t>narrative</w:t>
      </w:r>
      <w:r w:rsidRPr="306571C5" w:rsidR="39EC84A5">
        <w:rPr>
          <w:rFonts w:ascii="Arial Nova" w:hAnsi="Arial Nova" w:eastAsia="Arial Nova" w:cs="Arial Nova"/>
          <w:noProof w:val="0"/>
          <w:sz w:val="24"/>
          <w:szCs w:val="24"/>
          <w:lang w:val="en-GB"/>
        </w:rPr>
        <w:t xml:space="preserve"> structure.</w:t>
      </w:r>
      <w:r w:rsidRPr="306571C5" w:rsidR="51FD99C5">
        <w:rPr>
          <w:rFonts w:ascii="Arial Nova" w:hAnsi="Arial Nova" w:eastAsia="Arial Nova" w:cs="Arial Nova"/>
          <w:noProof w:val="0"/>
          <w:sz w:val="24"/>
          <w:szCs w:val="24"/>
          <w:lang w:val="en-GB"/>
        </w:rPr>
        <w:t xml:space="preserve"> </w:t>
      </w:r>
      <w:r w:rsidRPr="306571C5" w:rsidR="506D77E0">
        <w:rPr>
          <w:rFonts w:ascii="Arial Nova" w:hAnsi="Arial Nova" w:eastAsia="Arial Nova" w:cs="Arial Nova"/>
          <w:noProof w:val="0"/>
          <w:sz w:val="24"/>
          <w:szCs w:val="24"/>
          <w:lang w:val="en-GB"/>
        </w:rPr>
        <w:t xml:space="preserve">A post can tell a story at first glance; a brand identity can tell multiple across </w:t>
      </w:r>
      <w:r w:rsidRPr="306571C5" w:rsidR="37286AFC">
        <w:rPr>
          <w:rFonts w:ascii="Arial Nova" w:hAnsi="Arial Nova" w:eastAsia="Arial Nova" w:cs="Arial Nova"/>
          <w:noProof w:val="0"/>
          <w:sz w:val="24"/>
          <w:szCs w:val="24"/>
          <w:lang w:val="en-GB"/>
        </w:rPr>
        <w:t>its</w:t>
      </w:r>
      <w:r w:rsidRPr="306571C5" w:rsidR="506D77E0">
        <w:rPr>
          <w:rFonts w:ascii="Arial Nova" w:hAnsi="Arial Nova" w:eastAsia="Arial Nova" w:cs="Arial Nova"/>
          <w:noProof w:val="0"/>
          <w:sz w:val="24"/>
          <w:szCs w:val="24"/>
          <w:lang w:val="en-GB"/>
        </w:rPr>
        <w:t xml:space="preserve"> campaign; a publication builds its story page</w:t>
      </w:r>
      <w:r w:rsidRPr="306571C5" w:rsidR="625B7915">
        <w:rPr>
          <w:rFonts w:ascii="Arial Nova" w:hAnsi="Arial Nova" w:eastAsia="Arial Nova" w:cs="Arial Nova"/>
          <w:noProof w:val="0"/>
          <w:sz w:val="24"/>
          <w:szCs w:val="24"/>
          <w:lang w:val="en-GB"/>
        </w:rPr>
        <w:t xml:space="preserve"> by page. </w:t>
      </w:r>
      <w:r w:rsidRPr="306571C5" w:rsidR="7DDDBF86">
        <w:rPr>
          <w:rFonts w:ascii="Arial Nova" w:hAnsi="Arial Nova" w:eastAsia="Arial Nova" w:cs="Arial Nova"/>
          <w:noProof w:val="0"/>
          <w:sz w:val="24"/>
          <w:szCs w:val="24"/>
          <w:lang w:val="en-GB"/>
        </w:rPr>
        <w:t xml:space="preserve">Understanding design as narrative allows me, as a designer, to think more carefully about how meaning unfolds </w:t>
      </w:r>
      <w:r w:rsidRPr="306571C5" w:rsidR="26A99F6A">
        <w:rPr>
          <w:rFonts w:ascii="Arial Nova" w:hAnsi="Arial Nova" w:eastAsia="Arial Nova" w:cs="Arial Nova"/>
          <w:noProof w:val="0"/>
          <w:sz w:val="24"/>
          <w:szCs w:val="24"/>
          <w:lang w:val="en-GB"/>
        </w:rPr>
        <w:t>to</w:t>
      </w:r>
      <w:r w:rsidRPr="306571C5" w:rsidR="7DDDBF86">
        <w:rPr>
          <w:rFonts w:ascii="Arial Nova" w:hAnsi="Arial Nova" w:eastAsia="Arial Nova" w:cs="Arial Nova"/>
          <w:noProof w:val="0"/>
          <w:sz w:val="24"/>
          <w:szCs w:val="24"/>
          <w:lang w:val="en-GB"/>
        </w:rPr>
        <w:t xml:space="preserve"> the viewer. Instead of seeing visuals as </w:t>
      </w:r>
      <w:r w:rsidRPr="306571C5" w:rsidR="543BBA4B">
        <w:rPr>
          <w:rFonts w:ascii="Arial Nova" w:hAnsi="Arial Nova" w:eastAsia="Arial Nova" w:cs="Arial Nova"/>
          <w:noProof w:val="0"/>
          <w:sz w:val="24"/>
          <w:szCs w:val="24"/>
          <w:lang w:val="en-GB"/>
        </w:rPr>
        <w:t>stationary, I see them as dynamic communicators of messages and meanings in day-to-day life.</w:t>
      </w:r>
    </w:p>
    <w:p w:rsidR="4AE3B9E7" w:rsidP="306571C5" w:rsidRDefault="4AE3B9E7" w14:paraId="748066AA" w14:textId="0928335A">
      <w:pPr>
        <w:pStyle w:val="Normal"/>
        <w:spacing w:before="0" w:beforeAutospacing="on" w:after="240" w:afterAutospacing="off" w:line="480" w:lineRule="auto"/>
        <w:rPr>
          <w:rFonts w:ascii="Arial Nova" w:hAnsi="Arial Nova" w:eastAsia="Arial Nova" w:cs="Arial Nova"/>
          <w:b w:val="1"/>
          <w:bCs w:val="1"/>
          <w:noProof w:val="0"/>
          <w:sz w:val="24"/>
          <w:szCs w:val="24"/>
          <w:lang w:val="en-GB"/>
        </w:rPr>
      </w:pPr>
      <w:r w:rsidRPr="306571C5" w:rsidR="00E9943A">
        <w:rPr>
          <w:rFonts w:ascii="Arial Nova" w:hAnsi="Arial Nova" w:eastAsia="Arial Nova" w:cs="Arial Nova"/>
          <w:b w:val="1"/>
          <w:bCs w:val="1"/>
          <w:noProof w:val="0"/>
          <w:sz w:val="24"/>
          <w:szCs w:val="24"/>
          <w:lang w:val="en-GB"/>
        </w:rPr>
        <w:t>“Graphic design is just as important as many other professions”</w:t>
      </w:r>
    </w:p>
    <w:p w:rsidR="4AE3B9E7" w:rsidP="306571C5" w:rsidRDefault="4AE3B9E7" w14:paraId="3D9F4C98" w14:textId="41226A45">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00E9943A">
        <w:rPr>
          <w:rFonts w:ascii="Arial Nova" w:hAnsi="Arial Nova" w:eastAsia="Arial Nova" w:cs="Arial Nova"/>
          <w:noProof w:val="0"/>
          <w:sz w:val="24"/>
          <w:szCs w:val="24"/>
          <w:lang w:val="en-GB"/>
        </w:rPr>
        <w:t>As</w:t>
      </w:r>
      <w:r w:rsidRPr="306571C5" w:rsidR="3A59B8F1">
        <w:rPr>
          <w:rFonts w:ascii="Arial Nova" w:hAnsi="Arial Nova" w:eastAsia="Arial Nova" w:cs="Arial Nova"/>
          <w:noProof w:val="0"/>
          <w:sz w:val="24"/>
          <w:szCs w:val="24"/>
          <w:lang w:val="en-GB"/>
        </w:rPr>
        <w:t xml:space="preserve"> a graphic designer, it is true that our bias can </w:t>
      </w:r>
      <w:r w:rsidRPr="306571C5" w:rsidR="3A59B8F1">
        <w:rPr>
          <w:rFonts w:ascii="Arial Nova" w:hAnsi="Arial Nova" w:eastAsia="Arial Nova" w:cs="Arial Nova"/>
          <w:noProof w:val="0"/>
          <w:sz w:val="24"/>
          <w:szCs w:val="24"/>
          <w:lang w:val="en-GB"/>
        </w:rPr>
        <w:t>impact</w:t>
      </w:r>
      <w:r w:rsidRPr="306571C5" w:rsidR="3A59B8F1">
        <w:rPr>
          <w:rFonts w:ascii="Arial Nova" w:hAnsi="Arial Nova" w:eastAsia="Arial Nova" w:cs="Arial Nova"/>
          <w:noProof w:val="0"/>
          <w:sz w:val="24"/>
          <w:szCs w:val="24"/>
          <w:lang w:val="en-GB"/>
        </w:rPr>
        <w:t xml:space="preserve"> our work. However, </w:t>
      </w:r>
      <w:bookmarkStart w:name="_Int_ro4B20cH" w:id="980026397"/>
      <w:r w:rsidRPr="306571C5" w:rsidR="3A59B8F1">
        <w:rPr>
          <w:rFonts w:ascii="Arial Nova" w:hAnsi="Arial Nova" w:eastAsia="Arial Nova" w:cs="Arial Nova"/>
          <w:noProof w:val="0"/>
          <w:sz w:val="24"/>
          <w:szCs w:val="24"/>
          <w:lang w:val="en-GB"/>
        </w:rPr>
        <w:t>a number of</w:t>
      </w:r>
      <w:bookmarkEnd w:id="980026397"/>
      <w:r w:rsidRPr="306571C5" w:rsidR="3A59B8F1">
        <w:rPr>
          <w:rFonts w:ascii="Arial Nova" w:hAnsi="Arial Nova" w:eastAsia="Arial Nova" w:cs="Arial Nova"/>
          <w:noProof w:val="0"/>
          <w:sz w:val="24"/>
          <w:szCs w:val="24"/>
          <w:lang w:val="en-GB"/>
        </w:rPr>
        <w:t xml:space="preserve"> </w:t>
      </w:r>
      <w:r w:rsidRPr="306571C5" w:rsidR="20CF7E98">
        <w:rPr>
          <w:rFonts w:ascii="Arial Nova" w:hAnsi="Arial Nova" w:eastAsia="Arial Nova" w:cs="Arial Nova"/>
          <w:noProof w:val="0"/>
          <w:sz w:val="24"/>
          <w:szCs w:val="24"/>
          <w:lang w:val="en-GB"/>
        </w:rPr>
        <w:t>individuals</w:t>
      </w:r>
      <w:r w:rsidRPr="306571C5" w:rsidR="3A59B8F1">
        <w:rPr>
          <w:rFonts w:ascii="Arial Nova" w:hAnsi="Arial Nova" w:eastAsia="Arial Nova" w:cs="Arial Nova"/>
          <w:noProof w:val="0"/>
          <w:sz w:val="24"/>
          <w:szCs w:val="24"/>
          <w:lang w:val="en-GB"/>
        </w:rPr>
        <w:t xml:space="preserve"> </w:t>
      </w:r>
      <w:r w:rsidRPr="306571C5" w:rsidR="3A59B8F1">
        <w:rPr>
          <w:rFonts w:ascii="Arial Nova" w:hAnsi="Arial Nova" w:eastAsia="Arial Nova" w:cs="Arial Nova"/>
          <w:noProof w:val="0"/>
          <w:sz w:val="24"/>
          <w:szCs w:val="24"/>
          <w:lang w:val="en-GB"/>
        </w:rPr>
        <w:t>seemingly have</w:t>
      </w:r>
      <w:r w:rsidRPr="306571C5" w:rsidR="3A59B8F1">
        <w:rPr>
          <w:rFonts w:ascii="Arial Nova" w:hAnsi="Arial Nova" w:eastAsia="Arial Nova" w:cs="Arial Nova"/>
          <w:noProof w:val="0"/>
          <w:sz w:val="24"/>
          <w:szCs w:val="24"/>
          <w:lang w:val="en-GB"/>
        </w:rPr>
        <w:t xml:space="preserve"> a bias against graphic design</w:t>
      </w:r>
      <w:r w:rsidRPr="306571C5" w:rsidR="296F4029">
        <w:rPr>
          <w:rFonts w:ascii="Arial Nova" w:hAnsi="Arial Nova" w:eastAsia="Arial Nova" w:cs="Arial Nova"/>
          <w:noProof w:val="0"/>
          <w:sz w:val="24"/>
          <w:szCs w:val="24"/>
          <w:lang w:val="en-GB"/>
        </w:rPr>
        <w:t xml:space="preserve">. </w:t>
      </w:r>
      <w:r w:rsidRPr="306571C5" w:rsidR="585BC0E2">
        <w:rPr>
          <w:rFonts w:ascii="Arial Nova" w:hAnsi="Arial Nova" w:eastAsia="Arial Nova" w:cs="Arial Nova"/>
          <w:noProof w:val="0"/>
          <w:sz w:val="24"/>
          <w:szCs w:val="24"/>
          <w:lang w:val="en-GB"/>
        </w:rPr>
        <w:t>Although visual communication and graphic design are sometimes dismissed as decorative and non-essential, the influence they have are woven into daily life. Adrian Shaughnessy (2010) states that design shapes everything from culture to communication to politics and commerece, making it central to modern soc</w:t>
      </w:r>
      <w:r w:rsidRPr="306571C5" w:rsidR="11E4842D">
        <w:rPr>
          <w:rFonts w:ascii="Arial Nova" w:hAnsi="Arial Nova" w:eastAsia="Arial Nova" w:cs="Arial Nova"/>
          <w:noProof w:val="0"/>
          <w:sz w:val="24"/>
          <w:szCs w:val="24"/>
          <w:lang w:val="en-GB"/>
        </w:rPr>
        <w:t xml:space="preserve">iety. </w:t>
      </w:r>
      <w:r w:rsidRPr="306571C5" w:rsidR="2B834F0D">
        <w:rPr>
          <w:rFonts w:ascii="Arial Nova" w:hAnsi="Arial Nova" w:eastAsia="Arial Nova" w:cs="Arial Nova"/>
          <w:noProof w:val="0"/>
          <w:sz w:val="24"/>
          <w:szCs w:val="24"/>
          <w:lang w:val="en-GB"/>
        </w:rPr>
        <w:t xml:space="preserve">Graphic designers create visual systems people rely on to navigate information: signage, maps, packaging, </w:t>
      </w:r>
      <w:r w:rsidRPr="306571C5" w:rsidR="3E539145">
        <w:rPr>
          <w:rFonts w:ascii="Arial Nova" w:hAnsi="Arial Nova" w:eastAsia="Arial Nova" w:cs="Arial Nova"/>
          <w:noProof w:val="0"/>
          <w:sz w:val="24"/>
          <w:szCs w:val="24"/>
          <w:lang w:val="en-GB"/>
        </w:rPr>
        <w:t>educational material, and more. Without these designs, essential systems would lack the clarity necessary to function. Recognising the impor</w:t>
      </w:r>
      <w:r w:rsidRPr="306571C5" w:rsidR="27BB54A2">
        <w:rPr>
          <w:rFonts w:ascii="Arial Nova" w:hAnsi="Arial Nova" w:eastAsia="Arial Nova" w:cs="Arial Nova"/>
          <w:noProof w:val="0"/>
          <w:sz w:val="24"/>
          <w:szCs w:val="24"/>
          <w:lang w:val="en-GB"/>
        </w:rPr>
        <w:t>tan</w:t>
      </w:r>
      <w:r w:rsidRPr="306571C5" w:rsidR="5BBBB3FD">
        <w:rPr>
          <w:rFonts w:ascii="Arial Nova" w:hAnsi="Arial Nova" w:eastAsia="Arial Nova" w:cs="Arial Nova"/>
          <w:noProof w:val="0"/>
          <w:sz w:val="24"/>
          <w:szCs w:val="24"/>
          <w:lang w:val="en-GB"/>
        </w:rPr>
        <w:t>ce</w:t>
      </w:r>
      <w:r w:rsidRPr="306571C5" w:rsidR="27BB54A2">
        <w:rPr>
          <w:rFonts w:ascii="Arial Nova" w:hAnsi="Arial Nova" w:eastAsia="Arial Nova" w:cs="Arial Nova"/>
          <w:noProof w:val="0"/>
          <w:sz w:val="24"/>
          <w:szCs w:val="24"/>
          <w:lang w:val="en-GB"/>
        </w:rPr>
        <w:t xml:space="preserve"> of graphic design as a profession strengthens the belief that design should not apologise for its value, and designers should not undervalue themselves. By treating design with the seriousnes</w:t>
      </w:r>
      <w:r w:rsidRPr="306571C5" w:rsidR="4567BC4D">
        <w:rPr>
          <w:rFonts w:ascii="Arial Nova" w:hAnsi="Arial Nova" w:eastAsia="Arial Nova" w:cs="Arial Nova"/>
          <w:noProof w:val="0"/>
          <w:sz w:val="24"/>
          <w:szCs w:val="24"/>
          <w:lang w:val="en-GB"/>
        </w:rPr>
        <w:t xml:space="preserve">s it deserves, the meaningful work committed to aiding our daily lives can </w:t>
      </w:r>
      <w:r w:rsidRPr="306571C5" w:rsidR="67B26F96">
        <w:rPr>
          <w:rFonts w:ascii="Arial Nova" w:hAnsi="Arial Nova" w:eastAsia="Arial Nova" w:cs="Arial Nova"/>
          <w:noProof w:val="0"/>
          <w:sz w:val="24"/>
          <w:szCs w:val="24"/>
          <w:lang w:val="en-GB"/>
        </w:rPr>
        <w:t xml:space="preserve">continue. </w:t>
      </w:r>
    </w:p>
    <w:p w:rsidR="5610D157" w:rsidP="306571C5" w:rsidRDefault="5610D157" w14:paraId="5F001BC9" w14:textId="00B16BC4">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30583826">
        <w:rPr>
          <w:rFonts w:ascii="Arial Nova" w:hAnsi="Arial Nova" w:eastAsia="Arial Nova" w:cs="Arial Nova"/>
          <w:noProof w:val="0"/>
          <w:sz w:val="24"/>
          <w:szCs w:val="24"/>
          <w:lang w:val="en-GB"/>
        </w:rPr>
        <w:t xml:space="preserve">These three manifesto principles form the framework for my design practice of responsibility, storytelling, and professional value. They remind me that design is not only a creative expression but a deep cultural tool. Understanding this shapes how I work, what I create, and the impact I aim to have as a designer. </w:t>
      </w:r>
    </w:p>
    <w:p w:rsidR="5610D157" w:rsidP="306571C5" w:rsidRDefault="5610D157" w14:paraId="473F7B6B" w14:textId="0019CD9F">
      <w:pPr>
        <w:pStyle w:val="Normal"/>
        <w:spacing w:before="0" w:beforeAutospacing="on" w:after="240" w:afterAutospacing="off" w:line="480" w:lineRule="auto"/>
        <w:rPr>
          <w:rFonts w:ascii="Arial Nova" w:hAnsi="Arial Nova" w:eastAsia="Arial Nova" w:cs="Arial Nova"/>
          <w:noProof w:val="0"/>
          <w:sz w:val="24"/>
          <w:szCs w:val="24"/>
          <w:lang w:val="en-GB"/>
        </w:rPr>
      </w:pPr>
      <w:r w:rsidR="0007FE9B">
        <w:drawing>
          <wp:inline wp14:editId="50604728" wp14:anchorId="63AAD9D9">
            <wp:extent cx="4648200" cy="5724525"/>
            <wp:effectExtent l="0" t="0" r="0" b="0"/>
            <wp:docPr id="8433361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3336117" name="Picture 843336117"/>
                    <pic:cNvPicPr/>
                  </pic:nvPicPr>
                  <pic:blipFill>
                    <a:blip xmlns:r="http://schemas.openxmlformats.org/officeDocument/2006/relationships" r:embed="rId2144517857">
                      <a:extLst>
                        <a:ext uri="{28A0092B-C50C-407E-A947-70E740481C1C}">
                          <a14:useLocalDpi xmlns:a14="http://schemas.microsoft.com/office/drawing/2010/main"/>
                        </a:ext>
                      </a:extLst>
                    </a:blip>
                    <a:stretch>
                      <a:fillRect/>
                    </a:stretch>
                  </pic:blipFill>
                  <pic:spPr>
                    <a:xfrm>
                      <a:off x="0" y="0"/>
                      <a:ext cx="4648200" cy="5724525"/>
                    </a:xfrm>
                    <a:prstGeom prst="rect">
                      <a:avLst/>
                    </a:prstGeom>
                  </pic:spPr>
                </pic:pic>
              </a:graphicData>
            </a:graphic>
          </wp:inline>
        </w:drawing>
      </w:r>
    </w:p>
    <w:p w:rsidR="5610D157" w:rsidP="306571C5" w:rsidRDefault="5610D157" w14:paraId="7ACE5011" w14:textId="35B558B2">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0007FE9B">
        <w:rPr>
          <w:rFonts w:ascii="Arial Nova" w:hAnsi="Arial Nova" w:eastAsia="Arial Nova" w:cs="Arial Nova"/>
          <w:noProof w:val="0"/>
          <w:sz w:val="24"/>
          <w:szCs w:val="24"/>
          <w:lang w:val="en-GB"/>
        </w:rPr>
        <w:t>Figure 2. Stop Making Sense poster, 2025 [graphic]. Author’s work.</w:t>
      </w:r>
    </w:p>
    <w:p w:rsidR="5610D157" w:rsidP="306571C5" w:rsidRDefault="5610D157" w14:paraId="3DC168B4" w14:textId="2D2AEA97">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07D50018">
        <w:rPr>
          <w:rFonts w:ascii="Arial Nova" w:hAnsi="Arial Nova" w:eastAsia="Arial Nova" w:cs="Arial Nova"/>
          <w:noProof w:val="0"/>
          <w:sz w:val="24"/>
          <w:szCs w:val="24"/>
          <w:lang w:val="en-GB"/>
        </w:rPr>
        <w:t xml:space="preserve">For a project in another class, I designed a promotional poster for a </w:t>
      </w:r>
      <w:r w:rsidRPr="306571C5" w:rsidR="398A33B3">
        <w:rPr>
          <w:rFonts w:ascii="Arial Nova" w:hAnsi="Arial Nova" w:eastAsia="Arial Nova" w:cs="Arial Nova"/>
          <w:noProof w:val="0"/>
          <w:sz w:val="24"/>
          <w:szCs w:val="24"/>
          <w:lang w:val="en-GB"/>
        </w:rPr>
        <w:t xml:space="preserve">film </w:t>
      </w:r>
      <w:r w:rsidRPr="306571C5" w:rsidR="07D50018">
        <w:rPr>
          <w:rFonts w:ascii="Arial Nova" w:hAnsi="Arial Nova" w:eastAsia="Arial Nova" w:cs="Arial Nova"/>
          <w:noProof w:val="0"/>
          <w:sz w:val="24"/>
          <w:szCs w:val="24"/>
          <w:lang w:val="en-GB"/>
        </w:rPr>
        <w:t xml:space="preserve">called Stop Making Sense. For this poster we </w:t>
      </w:r>
      <w:r w:rsidRPr="306571C5" w:rsidR="563C845B">
        <w:rPr>
          <w:rFonts w:ascii="Arial Nova" w:hAnsi="Arial Nova" w:eastAsia="Arial Nova" w:cs="Arial Nova"/>
          <w:noProof w:val="0"/>
          <w:sz w:val="24"/>
          <w:szCs w:val="24"/>
          <w:lang w:val="en-GB"/>
        </w:rPr>
        <w:t xml:space="preserve">were given complete freedom to create whatever it was we wanted, </w:t>
      </w:r>
      <w:bookmarkStart w:name="_Int_VwQIOKdj" w:id="1377463631"/>
      <w:r w:rsidRPr="306571C5" w:rsidR="563C845B">
        <w:rPr>
          <w:rFonts w:ascii="Arial Nova" w:hAnsi="Arial Nova" w:eastAsia="Arial Nova" w:cs="Arial Nova"/>
          <w:noProof w:val="0"/>
          <w:sz w:val="24"/>
          <w:szCs w:val="24"/>
          <w:lang w:val="en-GB"/>
        </w:rPr>
        <w:t>as long as</w:t>
      </w:r>
      <w:bookmarkEnd w:id="1377463631"/>
      <w:r w:rsidRPr="306571C5" w:rsidR="563C845B">
        <w:rPr>
          <w:rFonts w:ascii="Arial Nova" w:hAnsi="Arial Nova" w:eastAsia="Arial Nova" w:cs="Arial Nova"/>
          <w:noProof w:val="0"/>
          <w:sz w:val="24"/>
          <w:szCs w:val="24"/>
          <w:lang w:val="en-GB"/>
        </w:rPr>
        <w:t xml:space="preserve"> all information was communicated effec</w:t>
      </w:r>
      <w:r w:rsidRPr="306571C5" w:rsidR="03820EB4">
        <w:rPr>
          <w:rFonts w:ascii="Arial Nova" w:hAnsi="Arial Nova" w:eastAsia="Arial Nova" w:cs="Arial Nova"/>
          <w:noProof w:val="0"/>
          <w:sz w:val="24"/>
          <w:szCs w:val="24"/>
          <w:lang w:val="en-GB"/>
        </w:rPr>
        <w:t xml:space="preserve">tively. My intentions were to make the design feel fun and energetic, while sticking to what I believed was the </w:t>
      </w:r>
      <w:r w:rsidRPr="306571C5" w:rsidR="3F25CAD9">
        <w:rPr>
          <w:rFonts w:ascii="Arial Nova" w:hAnsi="Arial Nova" w:eastAsia="Arial Nova" w:cs="Arial Nova"/>
          <w:noProof w:val="0"/>
          <w:sz w:val="24"/>
          <w:szCs w:val="24"/>
          <w:lang w:val="en-GB"/>
        </w:rPr>
        <w:t>film’s</w:t>
      </w:r>
      <w:r w:rsidRPr="306571C5" w:rsidR="03820EB4">
        <w:rPr>
          <w:rFonts w:ascii="Arial Nova" w:hAnsi="Arial Nova" w:eastAsia="Arial Nova" w:cs="Arial Nova"/>
          <w:noProof w:val="0"/>
          <w:sz w:val="24"/>
          <w:szCs w:val="24"/>
          <w:lang w:val="en-GB"/>
        </w:rPr>
        <w:t xml:space="preserve"> </w:t>
      </w:r>
      <w:r w:rsidRPr="306571C5" w:rsidR="5CD8E12E">
        <w:rPr>
          <w:rFonts w:ascii="Arial Nova" w:hAnsi="Arial Nova" w:eastAsia="Arial Nova" w:cs="Arial Nova"/>
          <w:noProof w:val="0"/>
          <w:sz w:val="24"/>
          <w:szCs w:val="24"/>
          <w:lang w:val="en-GB"/>
        </w:rPr>
        <w:t xml:space="preserve">general theme. </w:t>
      </w:r>
    </w:p>
    <w:p w:rsidR="5610D157" w:rsidP="306571C5" w:rsidRDefault="5610D157" w14:paraId="7E8516C2" w14:textId="1BB98E9E">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5CD8E12E">
        <w:rPr>
          <w:rFonts w:ascii="Arial Nova" w:hAnsi="Arial Nova" w:eastAsia="Arial Nova" w:cs="Arial Nova"/>
          <w:noProof w:val="0"/>
          <w:sz w:val="24"/>
          <w:szCs w:val="24"/>
          <w:lang w:val="en-GB"/>
        </w:rPr>
        <w:t xml:space="preserve">My </w:t>
      </w:r>
      <w:r w:rsidRPr="306571C5" w:rsidR="5CD8E12E">
        <w:rPr>
          <w:rFonts w:ascii="Arial Nova" w:hAnsi="Arial Nova" w:eastAsia="Arial Nova" w:cs="Arial Nova"/>
          <w:noProof w:val="0"/>
          <w:sz w:val="24"/>
          <w:szCs w:val="24"/>
          <w:lang w:val="en-GB"/>
        </w:rPr>
        <w:t>initial</w:t>
      </w:r>
      <w:r w:rsidRPr="306571C5" w:rsidR="5CD8E12E">
        <w:rPr>
          <w:rFonts w:ascii="Arial Nova" w:hAnsi="Arial Nova" w:eastAsia="Arial Nova" w:cs="Arial Nova"/>
          <w:noProof w:val="0"/>
          <w:sz w:val="24"/>
          <w:szCs w:val="24"/>
          <w:lang w:val="en-GB"/>
        </w:rPr>
        <w:t xml:space="preserve"> reaction to the brief was to avoid literal imagery and instead communicate the atmosphere of the film. As Lupton (2014) argues, typography can act as both language and image, shaping emotional tone as much as conveying information.</w:t>
      </w:r>
      <w:r w:rsidRPr="306571C5" w:rsidR="03820EB4">
        <w:rPr>
          <w:rFonts w:ascii="Arial Nova" w:hAnsi="Arial Nova" w:eastAsia="Arial Nova" w:cs="Arial Nova"/>
          <w:noProof w:val="0"/>
          <w:sz w:val="24"/>
          <w:szCs w:val="24"/>
          <w:lang w:val="en-GB"/>
        </w:rPr>
        <w:t xml:space="preserve"> </w:t>
      </w:r>
      <w:r w:rsidRPr="306571C5" w:rsidR="15A28F52">
        <w:rPr>
          <w:rFonts w:ascii="Arial Nova" w:hAnsi="Arial Nova" w:eastAsia="Arial Nova" w:cs="Arial Nova"/>
          <w:noProof w:val="0"/>
          <w:sz w:val="24"/>
          <w:szCs w:val="24"/>
          <w:lang w:val="en-GB"/>
        </w:rPr>
        <w:t xml:space="preserve">It was this principle that guided my choice to make type the central element of the composition (despite that no longer being a necessary step under the brief in class). By breaking the phrase “STOP MAKING SENSE” across multiple lines, enlarging key letters, and inserting a star shape as a substitute </w:t>
      </w:r>
      <w:r w:rsidRPr="306571C5" w:rsidR="27A7A7A2">
        <w:rPr>
          <w:rFonts w:ascii="Arial Nova" w:hAnsi="Arial Nova" w:eastAsia="Arial Nova" w:cs="Arial Nova"/>
          <w:noProof w:val="0"/>
          <w:sz w:val="24"/>
          <w:szCs w:val="24"/>
          <w:lang w:val="en-GB"/>
        </w:rPr>
        <w:t xml:space="preserve">for the letter </w:t>
      </w:r>
      <w:r w:rsidRPr="306571C5" w:rsidR="15A28F52">
        <w:rPr>
          <w:rFonts w:ascii="Arial Nova" w:hAnsi="Arial Nova" w:eastAsia="Arial Nova" w:cs="Arial Nova"/>
          <w:noProof w:val="0"/>
          <w:sz w:val="24"/>
          <w:szCs w:val="24"/>
          <w:lang w:val="en-GB"/>
        </w:rPr>
        <w:t>“O,” I emphasised interruption, movement, and the playful</w:t>
      </w:r>
      <w:r w:rsidRPr="306571C5" w:rsidR="1FF8DE65">
        <w:rPr>
          <w:rFonts w:ascii="Arial Nova" w:hAnsi="Arial Nova" w:eastAsia="Arial Nova" w:cs="Arial Nova"/>
          <w:noProof w:val="0"/>
          <w:sz w:val="24"/>
          <w:szCs w:val="24"/>
          <w:lang w:val="en-GB"/>
        </w:rPr>
        <w:t xml:space="preserve">ness I believed were </w:t>
      </w:r>
      <w:r w:rsidRPr="306571C5" w:rsidR="15A28F52">
        <w:rPr>
          <w:rFonts w:ascii="Arial Nova" w:hAnsi="Arial Nova" w:eastAsia="Arial Nova" w:cs="Arial Nova"/>
          <w:noProof w:val="0"/>
          <w:sz w:val="24"/>
          <w:szCs w:val="24"/>
          <w:lang w:val="en-GB"/>
        </w:rPr>
        <w:t xml:space="preserve">characteristic of </w:t>
      </w:r>
      <w:r w:rsidRPr="306571C5" w:rsidR="1A370EE1">
        <w:rPr>
          <w:rFonts w:ascii="Arial Nova" w:hAnsi="Arial Nova" w:eastAsia="Arial Nova" w:cs="Arial Nova"/>
          <w:noProof w:val="0"/>
          <w:sz w:val="24"/>
          <w:szCs w:val="24"/>
          <w:lang w:val="en-GB"/>
        </w:rPr>
        <w:t xml:space="preserve">the </w:t>
      </w:r>
      <w:r w:rsidRPr="306571C5" w:rsidR="2EE2FEED">
        <w:rPr>
          <w:rFonts w:ascii="Arial Nova" w:hAnsi="Arial Nova" w:eastAsia="Arial Nova" w:cs="Arial Nova"/>
          <w:noProof w:val="0"/>
          <w:sz w:val="24"/>
          <w:szCs w:val="24"/>
          <w:lang w:val="en-GB"/>
        </w:rPr>
        <w:t>film</w:t>
      </w:r>
      <w:r w:rsidRPr="306571C5" w:rsidR="1A370EE1">
        <w:rPr>
          <w:rFonts w:ascii="Arial Nova" w:hAnsi="Arial Nova" w:eastAsia="Arial Nova" w:cs="Arial Nova"/>
          <w:noProof w:val="0"/>
          <w:sz w:val="24"/>
          <w:szCs w:val="24"/>
          <w:lang w:val="en-GB"/>
        </w:rPr>
        <w:t xml:space="preserve">. Additionally, I wanted to be intentional about my colour palette -- </w:t>
      </w:r>
      <w:r w:rsidRPr="306571C5" w:rsidR="68B01A3C">
        <w:rPr>
          <w:rFonts w:ascii="Arial Nova" w:hAnsi="Arial Nova" w:eastAsia="Arial Nova" w:cs="Arial Nova"/>
          <w:noProof w:val="0"/>
          <w:sz w:val="24"/>
          <w:szCs w:val="24"/>
          <w:lang w:val="en-GB"/>
        </w:rPr>
        <w:t>t</w:t>
      </w:r>
      <w:r w:rsidRPr="306571C5" w:rsidR="1A370EE1">
        <w:rPr>
          <w:rFonts w:ascii="Arial Nova" w:hAnsi="Arial Nova" w:eastAsia="Arial Nova" w:cs="Arial Nova"/>
          <w:noProof w:val="0"/>
          <w:sz w:val="24"/>
          <w:szCs w:val="24"/>
          <w:lang w:val="en-GB"/>
        </w:rPr>
        <w:t>he stark contrast of black and white type against a flat red background draw</w:t>
      </w:r>
      <w:r w:rsidRPr="306571C5" w:rsidR="3EF97134">
        <w:rPr>
          <w:rFonts w:ascii="Arial Nova" w:hAnsi="Arial Nova" w:eastAsia="Arial Nova" w:cs="Arial Nova"/>
          <w:noProof w:val="0"/>
          <w:sz w:val="24"/>
          <w:szCs w:val="24"/>
          <w:lang w:val="en-GB"/>
        </w:rPr>
        <w:t>ing</w:t>
      </w:r>
      <w:r w:rsidRPr="306571C5" w:rsidR="1A370EE1">
        <w:rPr>
          <w:rFonts w:ascii="Arial Nova" w:hAnsi="Arial Nova" w:eastAsia="Arial Nova" w:cs="Arial Nova"/>
          <w:noProof w:val="0"/>
          <w:sz w:val="24"/>
          <w:szCs w:val="24"/>
          <w:lang w:val="en-GB"/>
        </w:rPr>
        <w:t xml:space="preserve"> on the visual language of 1970s</w:t>
      </w:r>
      <w:r w:rsidRPr="306571C5" w:rsidR="4F9FDE5D">
        <w:rPr>
          <w:rFonts w:ascii="Arial Nova" w:hAnsi="Arial Nova" w:eastAsia="Arial Nova" w:cs="Arial Nova"/>
          <w:noProof w:val="0"/>
          <w:sz w:val="24"/>
          <w:szCs w:val="24"/>
          <w:lang w:val="en-GB"/>
        </w:rPr>
        <w:t>/</w:t>
      </w:r>
      <w:r w:rsidRPr="306571C5" w:rsidR="1A370EE1">
        <w:rPr>
          <w:rFonts w:ascii="Arial Nova" w:hAnsi="Arial Nova" w:eastAsia="Arial Nova" w:cs="Arial Nova"/>
          <w:noProof w:val="0"/>
          <w:sz w:val="24"/>
          <w:szCs w:val="24"/>
          <w:lang w:val="en-GB"/>
        </w:rPr>
        <w:t>80s gig posters, where immediacy and impact were prioritised over refinement.</w:t>
      </w:r>
    </w:p>
    <w:p w:rsidR="5610D157" w:rsidP="306571C5" w:rsidRDefault="5610D157" w14:paraId="6FBC515D" w14:textId="2F554EB5">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14CEBAE2">
        <w:rPr>
          <w:rFonts w:ascii="Arial Nova" w:hAnsi="Arial Nova" w:eastAsia="Arial Nova" w:cs="Arial Nova"/>
          <w:noProof w:val="0"/>
          <w:sz w:val="24"/>
          <w:szCs w:val="24"/>
          <w:lang w:val="en-GB"/>
        </w:rPr>
        <w:t xml:space="preserve">Semiotically, the design </w:t>
      </w:r>
      <w:r w:rsidRPr="306571C5" w:rsidR="14CEBAE2">
        <w:rPr>
          <w:rFonts w:ascii="Arial Nova" w:hAnsi="Arial Nova" w:eastAsia="Arial Nova" w:cs="Arial Nova"/>
          <w:noProof w:val="0"/>
          <w:sz w:val="24"/>
          <w:szCs w:val="24"/>
          <w:lang w:val="en-GB"/>
        </w:rPr>
        <w:t>operates</w:t>
      </w:r>
      <w:r w:rsidRPr="306571C5" w:rsidR="14CEBAE2">
        <w:rPr>
          <w:rFonts w:ascii="Arial Nova" w:hAnsi="Arial Nova" w:eastAsia="Arial Nova" w:cs="Arial Nova"/>
          <w:noProof w:val="0"/>
          <w:sz w:val="24"/>
          <w:szCs w:val="24"/>
          <w:lang w:val="en-GB"/>
        </w:rPr>
        <w:t xml:space="preserve"> on several levels. Denotatively, the poster presents a film title, screening dates, and a direct call to action. Connotatively, however, the use of red signals urgency and intensity, while the chunky typography conveys a handmade, almost rebellious quality. This echoes Barthes’ (1977) argument that cultural signs always carry ideological layers beyond their literal function.</w:t>
      </w:r>
      <w:r w:rsidRPr="306571C5" w:rsidR="7974FCAA">
        <w:rPr>
          <w:rFonts w:ascii="Arial Nova" w:hAnsi="Arial Nova" w:eastAsia="Arial Nova" w:cs="Arial Nova"/>
          <w:noProof w:val="0"/>
          <w:sz w:val="24"/>
          <w:szCs w:val="24"/>
          <w:lang w:val="en-GB"/>
        </w:rPr>
        <w:t xml:space="preserve"> In this case, the layout evokes the raw energy of live performance and the non-conformist ethos of alternative music culture. The star symbol also contributes meaning</w:t>
      </w:r>
      <w:r w:rsidRPr="306571C5" w:rsidR="70E5D6B2">
        <w:rPr>
          <w:rFonts w:ascii="Arial Nova" w:hAnsi="Arial Nova" w:eastAsia="Arial Nova" w:cs="Arial Nova"/>
          <w:noProof w:val="0"/>
          <w:sz w:val="24"/>
          <w:szCs w:val="24"/>
          <w:lang w:val="en-GB"/>
        </w:rPr>
        <w:t xml:space="preserve"> </w:t>
      </w:r>
      <w:r w:rsidRPr="306571C5" w:rsidR="2A72FCE5">
        <w:rPr>
          <w:rFonts w:ascii="Arial Nova" w:hAnsi="Arial Nova" w:eastAsia="Arial Nova" w:cs="Arial Nova"/>
          <w:noProof w:val="0"/>
          <w:sz w:val="24"/>
          <w:szCs w:val="24"/>
          <w:lang w:val="en-GB"/>
        </w:rPr>
        <w:t>-- culturally</w:t>
      </w:r>
      <w:r w:rsidRPr="306571C5" w:rsidR="7974FCAA">
        <w:rPr>
          <w:rFonts w:ascii="Arial Nova" w:hAnsi="Arial Nova" w:eastAsia="Arial Nova" w:cs="Arial Nova"/>
          <w:noProof w:val="0"/>
          <w:sz w:val="24"/>
          <w:szCs w:val="24"/>
          <w:lang w:val="en-GB"/>
        </w:rPr>
        <w:t xml:space="preserve"> associated with fame</w:t>
      </w:r>
      <w:r w:rsidRPr="306571C5" w:rsidR="234EA88A">
        <w:rPr>
          <w:rFonts w:ascii="Arial Nova" w:hAnsi="Arial Nova" w:eastAsia="Arial Nova" w:cs="Arial Nova"/>
          <w:noProof w:val="0"/>
          <w:sz w:val="24"/>
          <w:szCs w:val="24"/>
          <w:lang w:val="en-GB"/>
        </w:rPr>
        <w:t xml:space="preserve"> and performance</w:t>
      </w:r>
      <w:r w:rsidRPr="306571C5" w:rsidR="7974FCAA">
        <w:rPr>
          <w:rFonts w:ascii="Arial Nova" w:hAnsi="Arial Nova" w:eastAsia="Arial Nova" w:cs="Arial Nova"/>
          <w:noProof w:val="0"/>
          <w:sz w:val="24"/>
          <w:szCs w:val="24"/>
          <w:lang w:val="en-GB"/>
        </w:rPr>
        <w:t xml:space="preserve"> </w:t>
      </w:r>
      <w:r w:rsidRPr="306571C5" w:rsidR="7974FCAA">
        <w:rPr>
          <w:rFonts w:ascii="Arial Nova" w:hAnsi="Arial Nova" w:eastAsia="Arial Nova" w:cs="Arial Nova"/>
          <w:noProof w:val="0"/>
          <w:sz w:val="24"/>
          <w:szCs w:val="24"/>
          <w:lang w:val="en-GB"/>
        </w:rPr>
        <w:t xml:space="preserve">it becomes shorthand </w:t>
      </w:r>
      <w:r w:rsidRPr="306571C5" w:rsidR="096F2733">
        <w:rPr>
          <w:rFonts w:ascii="Arial Nova" w:hAnsi="Arial Nova" w:eastAsia="Arial Nova" w:cs="Arial Nova"/>
          <w:noProof w:val="0"/>
          <w:sz w:val="24"/>
          <w:szCs w:val="24"/>
          <w:lang w:val="en-GB"/>
        </w:rPr>
        <w:t xml:space="preserve">for the film’s status. </w:t>
      </w:r>
    </w:p>
    <w:p w:rsidR="5610D157" w:rsidP="306571C5" w:rsidRDefault="5610D157" w14:paraId="65D43DBB" w14:textId="22ADDBB0">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38345B06">
        <w:rPr>
          <w:rFonts w:ascii="Arial Nova" w:hAnsi="Arial Nova" w:eastAsia="Arial Nova" w:cs="Arial Nova"/>
          <w:noProof w:val="0"/>
          <w:sz w:val="24"/>
          <w:szCs w:val="24"/>
          <w:lang w:val="en-GB"/>
        </w:rPr>
        <w:t xml:space="preserve">From a reflective perspective, my process aligns with Berger’s (1972) argument that the way we “see” is shaped by context, intention, and interpretation. In </w:t>
      </w:r>
      <w:r w:rsidRPr="306571C5" w:rsidR="38345B06">
        <w:rPr>
          <w:rFonts w:ascii="Arial Nova" w:hAnsi="Arial Nova" w:eastAsia="Arial Nova" w:cs="Arial Nova"/>
          <w:noProof w:val="0"/>
          <w:sz w:val="24"/>
          <w:szCs w:val="24"/>
          <w:lang w:val="en-GB"/>
        </w:rPr>
        <w:t>early stages</w:t>
      </w:r>
      <w:r w:rsidRPr="306571C5" w:rsidR="38345B06">
        <w:rPr>
          <w:rFonts w:ascii="Arial Nova" w:hAnsi="Arial Nova" w:eastAsia="Arial Nova" w:cs="Arial Nova"/>
          <w:noProof w:val="0"/>
          <w:sz w:val="24"/>
          <w:szCs w:val="24"/>
          <w:lang w:val="en-GB"/>
        </w:rPr>
        <w:t xml:space="preserve"> of the poster, I struggled with visual hierarchy and density. However, by repeatedly revisiting and “re-seeing” the work -- shifting elements, adjusting spacing, and testing different typographic weights </w:t>
      </w:r>
      <w:r w:rsidRPr="306571C5" w:rsidR="3EF03640">
        <w:rPr>
          <w:rFonts w:ascii="Arial Nova" w:hAnsi="Arial Nova" w:eastAsia="Arial Nova" w:cs="Arial Nova"/>
          <w:noProof w:val="0"/>
          <w:sz w:val="24"/>
          <w:szCs w:val="24"/>
          <w:lang w:val="en-GB"/>
        </w:rPr>
        <w:t>--</w:t>
      </w:r>
      <w:r w:rsidRPr="306571C5" w:rsidR="38345B06">
        <w:rPr>
          <w:rFonts w:ascii="Arial Nova" w:hAnsi="Arial Nova" w:eastAsia="Arial Nova" w:cs="Arial Nova"/>
          <w:noProof w:val="0"/>
          <w:sz w:val="24"/>
          <w:szCs w:val="24"/>
          <w:lang w:val="en-GB"/>
        </w:rPr>
        <w:t xml:space="preserve"> I became more aware of how viewers might </w:t>
      </w:r>
      <w:r w:rsidRPr="306571C5" w:rsidR="35A64ACC">
        <w:rPr>
          <w:rFonts w:ascii="Arial Nova" w:hAnsi="Arial Nova" w:eastAsia="Arial Nova" w:cs="Arial Nova"/>
          <w:noProof w:val="0"/>
          <w:sz w:val="24"/>
          <w:szCs w:val="24"/>
          <w:lang w:val="en-GB"/>
        </w:rPr>
        <w:t xml:space="preserve">process </w:t>
      </w:r>
      <w:r w:rsidRPr="306571C5" w:rsidR="38345B06">
        <w:rPr>
          <w:rFonts w:ascii="Arial Nova" w:hAnsi="Arial Nova" w:eastAsia="Arial Nova" w:cs="Arial Nova"/>
          <w:noProof w:val="0"/>
          <w:sz w:val="24"/>
          <w:szCs w:val="24"/>
          <w:lang w:val="en-GB"/>
        </w:rPr>
        <w:t>the compo</w:t>
      </w:r>
      <w:r w:rsidRPr="306571C5" w:rsidR="32E871AC">
        <w:rPr>
          <w:rFonts w:ascii="Arial Nova" w:hAnsi="Arial Nova" w:eastAsia="Arial Nova" w:cs="Arial Nova"/>
          <w:noProof w:val="0"/>
          <w:sz w:val="24"/>
          <w:szCs w:val="24"/>
          <w:lang w:val="en-GB"/>
        </w:rPr>
        <w:t>sition and design</w:t>
      </w:r>
      <w:r w:rsidRPr="306571C5" w:rsidR="38345B06">
        <w:rPr>
          <w:rFonts w:ascii="Arial Nova" w:hAnsi="Arial Nova" w:eastAsia="Arial Nova" w:cs="Arial Nova"/>
          <w:noProof w:val="0"/>
          <w:sz w:val="24"/>
          <w:szCs w:val="24"/>
          <w:lang w:val="en-GB"/>
        </w:rPr>
        <w:t>. This process revealed that expressive typography only succeeds when</w:t>
      </w:r>
      <w:r w:rsidRPr="306571C5" w:rsidR="3C52BE3D">
        <w:rPr>
          <w:rFonts w:ascii="Arial Nova" w:hAnsi="Arial Nova" w:eastAsia="Arial Nova" w:cs="Arial Nova"/>
          <w:noProof w:val="0"/>
          <w:sz w:val="24"/>
          <w:szCs w:val="24"/>
          <w:lang w:val="en-GB"/>
        </w:rPr>
        <w:t xml:space="preserve"> it is</w:t>
      </w:r>
      <w:r w:rsidRPr="306571C5" w:rsidR="38345B06">
        <w:rPr>
          <w:rFonts w:ascii="Arial Nova" w:hAnsi="Arial Nova" w:eastAsia="Arial Nova" w:cs="Arial Nova"/>
          <w:noProof w:val="0"/>
          <w:sz w:val="24"/>
          <w:szCs w:val="24"/>
          <w:lang w:val="en-GB"/>
        </w:rPr>
        <w:t xml:space="preserve"> supported by clarity and legibility. This connects directly to my manifesto principle that designers hold responsibility for how their work is understood</w:t>
      </w:r>
      <w:r w:rsidRPr="306571C5" w:rsidR="2D3A98B0">
        <w:rPr>
          <w:rFonts w:ascii="Arial Nova" w:hAnsi="Arial Nova" w:eastAsia="Arial Nova" w:cs="Arial Nova"/>
          <w:noProof w:val="0"/>
          <w:sz w:val="24"/>
          <w:szCs w:val="24"/>
          <w:lang w:val="en-GB"/>
        </w:rPr>
        <w:t>.</w:t>
      </w:r>
      <w:r w:rsidRPr="306571C5" w:rsidR="38345B06">
        <w:rPr>
          <w:rFonts w:ascii="Arial Nova" w:hAnsi="Arial Nova" w:eastAsia="Arial Nova" w:cs="Arial Nova"/>
          <w:noProof w:val="0"/>
          <w:sz w:val="24"/>
          <w:szCs w:val="24"/>
          <w:lang w:val="en-GB"/>
        </w:rPr>
        <w:t xml:space="preserve"> Refining the </w:t>
      </w:r>
      <w:r w:rsidRPr="306571C5" w:rsidR="653FB4DD">
        <w:rPr>
          <w:rFonts w:ascii="Arial Nova" w:hAnsi="Arial Nova" w:eastAsia="Arial Nova" w:cs="Arial Nova"/>
          <w:noProof w:val="0"/>
          <w:sz w:val="24"/>
          <w:szCs w:val="24"/>
          <w:lang w:val="en-GB"/>
        </w:rPr>
        <w:t>design</w:t>
      </w:r>
      <w:r w:rsidRPr="306571C5" w:rsidR="38345B06">
        <w:rPr>
          <w:rFonts w:ascii="Arial Nova" w:hAnsi="Arial Nova" w:eastAsia="Arial Nova" w:cs="Arial Nova"/>
          <w:noProof w:val="0"/>
          <w:sz w:val="24"/>
          <w:szCs w:val="24"/>
          <w:lang w:val="en-GB"/>
        </w:rPr>
        <w:t xml:space="preserve"> required balancing expression with funct</w:t>
      </w:r>
      <w:r w:rsidRPr="306571C5" w:rsidR="27A2B0E2">
        <w:rPr>
          <w:rFonts w:ascii="Arial Nova" w:hAnsi="Arial Nova" w:eastAsia="Arial Nova" w:cs="Arial Nova"/>
          <w:noProof w:val="0"/>
          <w:sz w:val="24"/>
          <w:szCs w:val="24"/>
          <w:lang w:val="en-GB"/>
        </w:rPr>
        <w:t xml:space="preserve">ion, </w:t>
      </w:r>
      <w:r w:rsidRPr="306571C5" w:rsidR="38345B06">
        <w:rPr>
          <w:rFonts w:ascii="Arial Nova" w:hAnsi="Arial Nova" w:eastAsia="Arial Nova" w:cs="Arial Nova"/>
          <w:noProof w:val="0"/>
          <w:sz w:val="24"/>
          <w:szCs w:val="24"/>
          <w:lang w:val="en-GB"/>
        </w:rPr>
        <w:t>highlighting the dual responsibility g</w:t>
      </w:r>
      <w:r w:rsidRPr="306571C5" w:rsidR="38345B06">
        <w:rPr>
          <w:rFonts w:ascii="Arial Nova" w:hAnsi="Arial Nova" w:eastAsia="Arial Nova" w:cs="Arial Nova"/>
          <w:noProof w:val="0"/>
          <w:sz w:val="24"/>
          <w:szCs w:val="24"/>
          <w:lang w:val="en-GB"/>
        </w:rPr>
        <w:t xml:space="preserve">raphic designers </w:t>
      </w:r>
      <w:r w:rsidRPr="306571C5" w:rsidR="38345B06">
        <w:rPr>
          <w:rFonts w:ascii="Arial Nova" w:hAnsi="Arial Nova" w:eastAsia="Arial Nova" w:cs="Arial Nova"/>
          <w:noProof w:val="0"/>
          <w:sz w:val="24"/>
          <w:szCs w:val="24"/>
          <w:lang w:val="en-GB"/>
        </w:rPr>
        <w:t>have to</w:t>
      </w:r>
      <w:r w:rsidRPr="306571C5" w:rsidR="38345B06">
        <w:rPr>
          <w:rFonts w:ascii="Arial Nova" w:hAnsi="Arial Nova" w:eastAsia="Arial Nova" w:cs="Arial Nova"/>
          <w:noProof w:val="0"/>
          <w:sz w:val="24"/>
          <w:szCs w:val="24"/>
          <w:lang w:val="en-GB"/>
        </w:rPr>
        <w:t xml:space="preserve"> both creativity and comprehension.</w:t>
      </w:r>
      <w:r w:rsidRPr="306571C5" w:rsidR="58A60E4A">
        <w:rPr>
          <w:rFonts w:ascii="Arial Nova" w:hAnsi="Arial Nova" w:eastAsia="Arial Nova" w:cs="Arial Nova"/>
          <w:noProof w:val="0"/>
          <w:sz w:val="24"/>
          <w:szCs w:val="24"/>
          <w:lang w:val="en-GB"/>
        </w:rPr>
        <w:t xml:space="preserve"> </w:t>
      </w:r>
    </w:p>
    <w:p w:rsidR="5610D157" w:rsidP="306571C5" w:rsidRDefault="5610D157" w14:paraId="28C07FA5" w14:textId="2A756EB1">
      <w:pPr>
        <w:spacing w:before="240" w:beforeAutospacing="off" w:after="240" w:afterAutospacing="off" w:line="480" w:lineRule="auto"/>
        <w:rPr>
          <w:rFonts w:ascii="Arial Nova" w:hAnsi="Arial Nova" w:eastAsia="Arial Nova" w:cs="Arial Nova"/>
          <w:noProof w:val="0"/>
          <w:sz w:val="24"/>
          <w:szCs w:val="24"/>
          <w:lang w:val="en-GB"/>
        </w:rPr>
      </w:pPr>
      <w:r w:rsidRPr="306571C5" w:rsidR="5B146B71">
        <w:rPr>
          <w:rFonts w:ascii="Arial Nova" w:hAnsi="Arial Nova" w:eastAsia="Arial Nova" w:cs="Arial Nova"/>
          <w:noProof w:val="0"/>
          <w:sz w:val="24"/>
          <w:szCs w:val="24"/>
          <w:lang w:val="en-GB"/>
        </w:rPr>
        <w:t>To conclude</w:t>
      </w:r>
      <w:r w:rsidRPr="306571C5" w:rsidR="1C75EB48">
        <w:rPr>
          <w:rFonts w:ascii="Arial Nova" w:hAnsi="Arial Nova" w:eastAsia="Arial Nova" w:cs="Arial Nova"/>
          <w:noProof w:val="0"/>
          <w:sz w:val="24"/>
          <w:szCs w:val="24"/>
          <w:lang w:val="en-GB"/>
        </w:rPr>
        <w:t xml:space="preserve">, this exercise of designing a poster became </w:t>
      </w:r>
      <w:r w:rsidRPr="306571C5" w:rsidR="7572B6C4">
        <w:rPr>
          <w:rFonts w:ascii="Arial Nova" w:hAnsi="Arial Nova" w:eastAsia="Arial Nova" w:cs="Arial Nova"/>
          <w:noProof w:val="0"/>
          <w:sz w:val="24"/>
          <w:szCs w:val="24"/>
          <w:lang w:val="en-GB"/>
        </w:rPr>
        <w:t>one in which I had to balance</w:t>
      </w:r>
      <w:r w:rsidRPr="306571C5" w:rsidR="1C75EB48">
        <w:rPr>
          <w:rFonts w:ascii="Arial Nova" w:hAnsi="Arial Nova" w:eastAsia="Arial Nova" w:cs="Arial Nova"/>
          <w:noProof w:val="0"/>
          <w:sz w:val="24"/>
          <w:szCs w:val="24"/>
          <w:lang w:val="en-GB"/>
        </w:rPr>
        <w:t xml:space="preserve"> expression with communication, reminding me that graphic design </w:t>
      </w:r>
      <w:r w:rsidRPr="306571C5" w:rsidR="1C75EB48">
        <w:rPr>
          <w:rFonts w:ascii="Arial Nova" w:hAnsi="Arial Nova" w:eastAsia="Arial Nova" w:cs="Arial Nova"/>
          <w:noProof w:val="0"/>
          <w:sz w:val="24"/>
          <w:szCs w:val="24"/>
          <w:lang w:val="en-GB"/>
        </w:rPr>
        <w:t>operates as both cultural storytelling and functional messaging</w:t>
      </w:r>
      <w:r w:rsidRPr="306571C5" w:rsidR="5D461333">
        <w:rPr>
          <w:rFonts w:ascii="Arial Nova" w:hAnsi="Arial Nova" w:eastAsia="Arial Nova" w:cs="Arial Nova"/>
          <w:noProof w:val="0"/>
          <w:sz w:val="24"/>
          <w:szCs w:val="24"/>
          <w:lang w:val="en-GB"/>
        </w:rPr>
        <w:t xml:space="preserve"> </w:t>
      </w:r>
      <w:r w:rsidRPr="306571C5" w:rsidR="3872C164">
        <w:rPr>
          <w:rFonts w:ascii="Arial Nova" w:hAnsi="Arial Nova" w:eastAsia="Arial Nova" w:cs="Arial Nova"/>
          <w:noProof w:val="0"/>
          <w:sz w:val="24"/>
          <w:szCs w:val="24"/>
          <w:lang w:val="en-GB"/>
        </w:rPr>
        <w:t>-- a</w:t>
      </w:r>
      <w:r w:rsidRPr="306571C5" w:rsidR="1C75EB48">
        <w:rPr>
          <w:rFonts w:ascii="Arial Nova" w:hAnsi="Arial Nova" w:eastAsia="Arial Nova" w:cs="Arial Nova"/>
          <w:noProof w:val="0"/>
          <w:sz w:val="24"/>
          <w:szCs w:val="24"/>
          <w:lang w:val="en-GB"/>
        </w:rPr>
        <w:t xml:space="preserve"> point reinforced by Meggs and Purvis’ (2016) argument that contemporary designers continually reinterpret historical visual languages to generate new meaning. </w:t>
      </w:r>
      <w:r w:rsidRPr="306571C5" w:rsidR="718B9F65">
        <w:rPr>
          <w:rFonts w:ascii="Arial Nova" w:hAnsi="Arial Nova" w:eastAsia="Arial Nova" w:cs="Arial Nova"/>
          <w:noProof w:val="0"/>
          <w:sz w:val="24"/>
          <w:szCs w:val="24"/>
          <w:lang w:val="en-GB"/>
        </w:rPr>
        <w:t xml:space="preserve"> </w:t>
      </w:r>
    </w:p>
    <w:p w:rsidR="5610D157" w:rsidP="306571C5" w:rsidRDefault="5610D157" w14:paraId="3F54D39C" w14:textId="41A9AA22">
      <w:pPr>
        <w:spacing w:before="240" w:beforeAutospacing="off" w:after="240" w:afterAutospacing="off" w:line="480" w:lineRule="auto"/>
        <w:rPr>
          <w:rFonts w:ascii="Arial Nova" w:hAnsi="Arial Nova" w:eastAsia="Arial Nova" w:cs="Arial Nova"/>
          <w:noProof w:val="0"/>
          <w:sz w:val="24"/>
          <w:szCs w:val="24"/>
          <w:lang w:val="en-GB"/>
        </w:rPr>
      </w:pPr>
      <w:r w:rsidRPr="306571C5" w:rsidR="1C75EB48">
        <w:rPr>
          <w:rFonts w:ascii="Arial Nova" w:hAnsi="Arial Nova" w:eastAsia="Arial Nova" w:cs="Arial Nova"/>
          <w:noProof w:val="0"/>
          <w:sz w:val="24"/>
          <w:szCs w:val="24"/>
          <w:lang w:val="en-GB"/>
        </w:rPr>
        <w:t xml:space="preserve">The project helped me understand that visual impact means </w:t>
      </w:r>
      <w:r w:rsidRPr="306571C5" w:rsidR="1C75EB48">
        <w:rPr>
          <w:rFonts w:ascii="Arial Nova" w:hAnsi="Arial Nova" w:eastAsia="Arial Nova" w:cs="Arial Nova"/>
          <w:noProof w:val="0"/>
          <w:sz w:val="24"/>
          <w:szCs w:val="24"/>
          <w:lang w:val="en-GB"/>
        </w:rPr>
        <w:t>very little</w:t>
      </w:r>
      <w:r w:rsidRPr="306571C5" w:rsidR="1C75EB48">
        <w:rPr>
          <w:rFonts w:ascii="Arial Nova" w:hAnsi="Arial Nova" w:eastAsia="Arial Nova" w:cs="Arial Nova"/>
          <w:noProof w:val="0"/>
          <w:sz w:val="24"/>
          <w:szCs w:val="24"/>
          <w:lang w:val="en-GB"/>
        </w:rPr>
        <w:t xml:space="preserve"> if information becomes obscured, and that clarity does not have to come at the expense of individuality. Instead, the design became a space where experimentation, intuition, and structure worked together</w:t>
      </w:r>
      <w:r w:rsidRPr="306571C5" w:rsidR="4EB54097">
        <w:rPr>
          <w:rFonts w:ascii="Arial Nova" w:hAnsi="Arial Nova" w:eastAsia="Arial Nova" w:cs="Arial Nova"/>
          <w:noProof w:val="0"/>
          <w:sz w:val="24"/>
          <w:szCs w:val="24"/>
          <w:lang w:val="en-GB"/>
        </w:rPr>
        <w:t xml:space="preserve"> – three things that </w:t>
      </w:r>
      <w:r w:rsidRPr="306571C5" w:rsidR="4EB54097">
        <w:rPr>
          <w:rFonts w:ascii="Arial Nova" w:hAnsi="Arial Nova" w:eastAsia="Arial Nova" w:cs="Arial Nova"/>
          <w:noProof w:val="0"/>
          <w:sz w:val="24"/>
          <w:szCs w:val="24"/>
          <w:lang w:val="en-GB"/>
        </w:rPr>
        <w:t>remain</w:t>
      </w:r>
      <w:r w:rsidRPr="306571C5" w:rsidR="4EB54097">
        <w:rPr>
          <w:rFonts w:ascii="Arial Nova" w:hAnsi="Arial Nova" w:eastAsia="Arial Nova" w:cs="Arial Nova"/>
          <w:noProof w:val="0"/>
          <w:sz w:val="24"/>
          <w:szCs w:val="24"/>
          <w:lang w:val="en-GB"/>
        </w:rPr>
        <w:t xml:space="preserve"> </w:t>
      </w:r>
      <w:r w:rsidRPr="306571C5" w:rsidR="4EB54097">
        <w:rPr>
          <w:rFonts w:ascii="Arial Nova" w:hAnsi="Arial Nova" w:eastAsia="Arial Nova" w:cs="Arial Nova"/>
          <w:noProof w:val="0"/>
          <w:sz w:val="24"/>
          <w:szCs w:val="24"/>
          <w:lang w:val="en-GB"/>
        </w:rPr>
        <w:t>very important</w:t>
      </w:r>
      <w:r w:rsidRPr="306571C5" w:rsidR="4EB54097">
        <w:rPr>
          <w:rFonts w:ascii="Arial Nova" w:hAnsi="Arial Nova" w:eastAsia="Arial Nova" w:cs="Arial Nova"/>
          <w:noProof w:val="0"/>
          <w:sz w:val="24"/>
          <w:szCs w:val="24"/>
          <w:lang w:val="en-GB"/>
        </w:rPr>
        <w:t xml:space="preserve"> to me as a designer. </w:t>
      </w:r>
      <w:r w:rsidRPr="306571C5" w:rsidR="1C75EB48">
        <w:rPr>
          <w:rFonts w:ascii="Arial Nova" w:hAnsi="Arial Nova" w:eastAsia="Arial Nova" w:cs="Arial Nova"/>
          <w:noProof w:val="0"/>
          <w:sz w:val="24"/>
          <w:szCs w:val="24"/>
          <w:lang w:val="en-GB"/>
        </w:rPr>
        <w:t xml:space="preserve">In this sense, the poster not only reflects the film’s energy but also </w:t>
      </w:r>
      <w:r w:rsidRPr="306571C5" w:rsidR="1C75EB48">
        <w:rPr>
          <w:rFonts w:ascii="Arial Nova" w:hAnsi="Arial Nova" w:eastAsia="Arial Nova" w:cs="Arial Nova"/>
          <w:noProof w:val="0"/>
          <w:sz w:val="24"/>
          <w:szCs w:val="24"/>
          <w:lang w:val="en-GB"/>
        </w:rPr>
        <w:t>represents</w:t>
      </w:r>
      <w:r w:rsidRPr="306571C5" w:rsidR="1C75EB48">
        <w:rPr>
          <w:rFonts w:ascii="Arial Nova" w:hAnsi="Arial Nova" w:eastAsia="Arial Nova" w:cs="Arial Nova"/>
          <w:noProof w:val="0"/>
          <w:sz w:val="24"/>
          <w:szCs w:val="24"/>
          <w:lang w:val="en-GB"/>
        </w:rPr>
        <w:t xml:space="preserve"> my growing understanding of my own design practice</w:t>
      </w:r>
      <w:r w:rsidRPr="306571C5" w:rsidR="08722EB1">
        <w:rPr>
          <w:rFonts w:ascii="Arial Nova" w:hAnsi="Arial Nova" w:eastAsia="Arial Nova" w:cs="Arial Nova"/>
          <w:noProof w:val="0"/>
          <w:sz w:val="24"/>
          <w:szCs w:val="24"/>
          <w:lang w:val="en-GB"/>
        </w:rPr>
        <w:t>.</w:t>
      </w:r>
      <w:r w:rsidRPr="306571C5" w:rsidR="1C75EB48">
        <w:rPr>
          <w:rFonts w:ascii="Arial Nova" w:hAnsi="Arial Nova" w:eastAsia="Arial Nova" w:cs="Arial Nova"/>
          <w:noProof w:val="0"/>
          <w:sz w:val="24"/>
          <w:szCs w:val="24"/>
          <w:lang w:val="en-GB"/>
        </w:rPr>
        <w:t xml:space="preserve"> </w:t>
      </w:r>
    </w:p>
    <w:p w:rsidR="5610D157" w:rsidP="306571C5" w:rsidRDefault="5610D157" w14:paraId="4594063F" w14:textId="779E0D5E">
      <w:pPr>
        <w:pStyle w:val="Normal"/>
        <w:spacing w:before="0" w:beforeAutospacing="on" w:after="240" w:afterAutospacing="off" w:line="480" w:lineRule="auto"/>
        <w:rPr>
          <w:rFonts w:ascii="Arial Nova" w:hAnsi="Arial Nova" w:eastAsia="Arial Nova" w:cs="Arial Nova"/>
          <w:b w:val="1"/>
          <w:bCs w:val="1"/>
          <w:noProof w:val="0"/>
          <w:sz w:val="24"/>
          <w:szCs w:val="24"/>
          <w:lang w:val="en-GB"/>
        </w:rPr>
      </w:pPr>
    </w:p>
    <w:p w:rsidR="5610D157" w:rsidP="306571C5" w:rsidRDefault="5610D157" w14:paraId="1BAF5810" w14:textId="75D633EC">
      <w:pPr>
        <w:pStyle w:val="Normal"/>
        <w:spacing w:before="0" w:beforeAutospacing="on" w:after="240" w:afterAutospacing="off" w:line="480" w:lineRule="auto"/>
        <w:rPr>
          <w:rFonts w:ascii="Arial Nova" w:hAnsi="Arial Nova" w:eastAsia="Arial Nova" w:cs="Arial Nova"/>
          <w:b w:val="1"/>
          <w:bCs w:val="1"/>
          <w:noProof w:val="0"/>
          <w:sz w:val="24"/>
          <w:szCs w:val="24"/>
          <w:lang w:val="en-GB"/>
        </w:rPr>
      </w:pPr>
      <w:r w:rsidRPr="306571C5" w:rsidR="6E203AC1">
        <w:rPr>
          <w:rFonts w:ascii="Arial Nova" w:hAnsi="Arial Nova" w:eastAsia="Arial Nova" w:cs="Arial Nova"/>
          <w:b w:val="1"/>
          <w:bCs w:val="1"/>
          <w:noProof w:val="0"/>
          <w:sz w:val="24"/>
          <w:szCs w:val="24"/>
          <w:lang w:val="en-GB"/>
        </w:rPr>
        <w:t xml:space="preserve">Bibliography </w:t>
      </w:r>
    </w:p>
    <w:p w:rsidR="1E3BBF3B" w:rsidP="306571C5" w:rsidRDefault="1E3BBF3B" w14:paraId="3E1446E3" w14:textId="34718371">
      <w:pPr>
        <w:pStyle w:val="Normal"/>
        <w:spacing w:beforeAutospacing="on" w:after="240" w:afterAutospacing="off" w:line="480" w:lineRule="auto"/>
        <w:rPr>
          <w:rFonts w:ascii="Arial Nova" w:hAnsi="Arial Nova" w:eastAsia="Arial Nova" w:cs="Arial Nova"/>
          <w:noProof w:val="0"/>
          <w:sz w:val="24"/>
          <w:szCs w:val="24"/>
          <w:lang w:val="en-GB"/>
        </w:rPr>
      </w:pPr>
      <w:r w:rsidRPr="306571C5" w:rsidR="1E3BBF3B">
        <w:rPr>
          <w:rFonts w:ascii="Arial Nova" w:hAnsi="Arial Nova" w:eastAsia="Arial Nova" w:cs="Arial Nova"/>
          <w:noProof w:val="0"/>
          <w:sz w:val="24"/>
          <w:szCs w:val="24"/>
          <w:lang w:val="en-GB"/>
        </w:rPr>
        <w:t xml:space="preserve">Barthes, R. (1973) </w:t>
      </w:r>
      <w:r w:rsidRPr="306571C5" w:rsidR="1E3BBF3B">
        <w:rPr>
          <w:rFonts w:ascii="Arial Nova" w:hAnsi="Arial Nova" w:eastAsia="Arial Nova" w:cs="Arial Nova"/>
          <w:i w:val="1"/>
          <w:iCs w:val="1"/>
          <w:noProof w:val="0"/>
          <w:sz w:val="24"/>
          <w:szCs w:val="24"/>
          <w:lang w:val="en-GB"/>
        </w:rPr>
        <w:t>Mythologies</w:t>
      </w:r>
      <w:r w:rsidRPr="306571C5" w:rsidR="1E3BBF3B">
        <w:rPr>
          <w:rFonts w:ascii="Arial Nova" w:hAnsi="Arial Nova" w:eastAsia="Arial Nova" w:cs="Arial Nova"/>
          <w:noProof w:val="0"/>
          <w:sz w:val="24"/>
          <w:szCs w:val="24"/>
          <w:lang w:val="en-GB"/>
        </w:rPr>
        <w:t>. London: Paladin.</w:t>
      </w:r>
    </w:p>
    <w:p w:rsidR="3EDE2D57" w:rsidP="306571C5" w:rsidRDefault="3EDE2D57" w14:paraId="29662F5C" w14:textId="7B2F8167">
      <w:pPr>
        <w:pStyle w:val="Normal"/>
        <w:spacing w:beforeAutospacing="on" w:after="240" w:afterAutospacing="off" w:line="480" w:lineRule="auto"/>
        <w:rPr>
          <w:rFonts w:ascii="Arial Nova" w:hAnsi="Arial Nova" w:eastAsia="Arial Nova" w:cs="Arial Nova"/>
          <w:noProof w:val="0"/>
          <w:sz w:val="24"/>
          <w:szCs w:val="24"/>
          <w:lang w:val="en-GB"/>
        </w:rPr>
      </w:pPr>
      <w:r w:rsidRPr="306571C5" w:rsidR="3EDE2D57">
        <w:rPr>
          <w:rFonts w:ascii="Arial Nova" w:hAnsi="Arial Nova" w:eastAsia="Arial Nova" w:cs="Arial Nova"/>
          <w:noProof w:val="0"/>
          <w:sz w:val="24"/>
          <w:szCs w:val="24"/>
          <w:lang w:val="en-GB"/>
        </w:rPr>
        <w:t xml:space="preserve">Barthes, R. (1977) </w:t>
      </w:r>
      <w:r w:rsidRPr="306571C5" w:rsidR="3EDE2D57">
        <w:rPr>
          <w:rFonts w:ascii="Arial Nova" w:hAnsi="Arial Nova" w:eastAsia="Arial Nova" w:cs="Arial Nova"/>
          <w:i w:val="1"/>
          <w:iCs w:val="1"/>
          <w:noProof w:val="0"/>
          <w:sz w:val="24"/>
          <w:szCs w:val="24"/>
          <w:lang w:val="en-GB"/>
        </w:rPr>
        <w:t>Image–Music–Text</w:t>
      </w:r>
      <w:r w:rsidRPr="306571C5" w:rsidR="3EDE2D57">
        <w:rPr>
          <w:rFonts w:ascii="Arial Nova" w:hAnsi="Arial Nova" w:eastAsia="Arial Nova" w:cs="Arial Nova"/>
          <w:noProof w:val="0"/>
          <w:sz w:val="24"/>
          <w:szCs w:val="24"/>
          <w:lang w:val="en-GB"/>
        </w:rPr>
        <w:t xml:space="preserve">. London: Fontana Press. </w:t>
      </w:r>
    </w:p>
    <w:p w:rsidR="44A18C9B" w:rsidP="306571C5" w:rsidRDefault="44A18C9B" w14:paraId="14BAAB7C" w14:textId="5D52C31F">
      <w:pPr>
        <w:pStyle w:val="Normal"/>
        <w:spacing w:beforeAutospacing="on" w:after="240" w:afterAutospacing="off" w:line="480" w:lineRule="auto"/>
        <w:rPr>
          <w:rFonts w:ascii="Arial Nova" w:hAnsi="Arial Nova" w:eastAsia="Arial Nova" w:cs="Arial Nova"/>
          <w:noProof w:val="0"/>
          <w:sz w:val="24"/>
          <w:szCs w:val="24"/>
          <w:lang w:val="en-GB"/>
        </w:rPr>
      </w:pPr>
      <w:r w:rsidRPr="306571C5" w:rsidR="44A18C9B">
        <w:rPr>
          <w:rFonts w:ascii="Arial Nova" w:hAnsi="Arial Nova" w:eastAsia="Arial Nova" w:cs="Arial Nova"/>
          <w:noProof w:val="0"/>
          <w:sz w:val="24"/>
          <w:szCs w:val="24"/>
          <w:lang w:val="en-GB"/>
        </w:rPr>
        <w:t xml:space="preserve">Berger, J. (1972) </w:t>
      </w:r>
      <w:r w:rsidRPr="306571C5" w:rsidR="44A18C9B">
        <w:rPr>
          <w:rFonts w:ascii="Arial Nova" w:hAnsi="Arial Nova" w:eastAsia="Arial Nova" w:cs="Arial Nova"/>
          <w:i w:val="1"/>
          <w:iCs w:val="1"/>
          <w:noProof w:val="0"/>
          <w:sz w:val="24"/>
          <w:szCs w:val="24"/>
          <w:lang w:val="en-GB"/>
        </w:rPr>
        <w:t>Ways of Seeing</w:t>
      </w:r>
      <w:r w:rsidRPr="306571C5" w:rsidR="44A18C9B">
        <w:rPr>
          <w:rFonts w:ascii="Arial Nova" w:hAnsi="Arial Nova" w:eastAsia="Arial Nova" w:cs="Arial Nova"/>
          <w:noProof w:val="0"/>
          <w:sz w:val="24"/>
          <w:szCs w:val="24"/>
          <w:lang w:val="en-GB"/>
        </w:rPr>
        <w:t xml:space="preserve">. London: Penguin. </w:t>
      </w:r>
    </w:p>
    <w:p w:rsidR="6E203AC1" w:rsidP="306571C5" w:rsidRDefault="6E203AC1" w14:paraId="039FC1A9" w14:textId="773B5A96">
      <w:pPr>
        <w:pStyle w:val="Normal"/>
        <w:spacing w:beforeAutospacing="on" w:after="240" w:afterAutospacing="off" w:line="480" w:lineRule="auto"/>
        <w:rPr>
          <w:rFonts w:ascii="Arial Nova" w:hAnsi="Arial Nova" w:eastAsia="Arial Nova" w:cs="Arial Nova"/>
          <w:noProof w:val="0"/>
          <w:sz w:val="24"/>
          <w:szCs w:val="24"/>
          <w:lang w:val="en-GB"/>
        </w:rPr>
      </w:pPr>
      <w:r w:rsidRPr="306571C5" w:rsidR="6E203AC1">
        <w:rPr>
          <w:rFonts w:ascii="Arial Nova" w:hAnsi="Arial Nova" w:eastAsia="Arial Nova" w:cs="Arial Nova"/>
          <w:noProof w:val="0"/>
          <w:sz w:val="24"/>
          <w:szCs w:val="24"/>
          <w:lang w:val="en-GB"/>
        </w:rPr>
        <w:t xml:space="preserve">Chandler, D. (2017) </w:t>
      </w:r>
      <w:r w:rsidRPr="306571C5" w:rsidR="6E203AC1">
        <w:rPr>
          <w:rFonts w:ascii="Arial Nova" w:hAnsi="Arial Nova" w:eastAsia="Arial Nova" w:cs="Arial Nova"/>
          <w:i w:val="1"/>
          <w:iCs w:val="1"/>
          <w:noProof w:val="0"/>
          <w:sz w:val="24"/>
          <w:szCs w:val="24"/>
          <w:lang w:val="en-GB"/>
        </w:rPr>
        <w:t>Semiotics: The Basics</w:t>
      </w:r>
      <w:r w:rsidRPr="306571C5" w:rsidR="6E203AC1">
        <w:rPr>
          <w:rFonts w:ascii="Arial Nova" w:hAnsi="Arial Nova" w:eastAsia="Arial Nova" w:cs="Arial Nova"/>
          <w:noProof w:val="0"/>
          <w:sz w:val="24"/>
          <w:szCs w:val="24"/>
          <w:lang w:val="en-GB"/>
        </w:rPr>
        <w:t xml:space="preserve">. 3rd </w:t>
      </w:r>
      <w:r w:rsidRPr="306571C5" w:rsidR="6E203AC1">
        <w:rPr>
          <w:rFonts w:ascii="Arial Nova" w:hAnsi="Arial Nova" w:eastAsia="Arial Nova" w:cs="Arial Nova"/>
          <w:noProof w:val="0"/>
          <w:sz w:val="24"/>
          <w:szCs w:val="24"/>
          <w:lang w:val="en-GB"/>
        </w:rPr>
        <w:t>edn</w:t>
      </w:r>
      <w:r w:rsidRPr="306571C5" w:rsidR="6E203AC1">
        <w:rPr>
          <w:rFonts w:ascii="Arial Nova" w:hAnsi="Arial Nova" w:eastAsia="Arial Nova" w:cs="Arial Nova"/>
          <w:noProof w:val="0"/>
          <w:sz w:val="24"/>
          <w:szCs w:val="24"/>
          <w:lang w:val="en-GB"/>
        </w:rPr>
        <w:t xml:space="preserve">. London: Routledge. </w:t>
      </w:r>
    </w:p>
    <w:p w:rsidR="09936363" w:rsidP="306571C5" w:rsidRDefault="09936363" w14:paraId="7F8B6092" w14:textId="6DF53DC5">
      <w:pPr>
        <w:pStyle w:val="Normal"/>
        <w:spacing w:beforeAutospacing="on" w:after="240" w:afterAutospacing="off" w:line="480" w:lineRule="auto"/>
        <w:rPr>
          <w:rFonts w:ascii="Arial Nova" w:hAnsi="Arial Nova" w:eastAsia="Arial Nova" w:cs="Arial Nova"/>
          <w:noProof w:val="0"/>
          <w:sz w:val="24"/>
          <w:szCs w:val="24"/>
          <w:lang w:val="en-GB"/>
        </w:rPr>
      </w:pPr>
      <w:r w:rsidRPr="306571C5" w:rsidR="09936363">
        <w:rPr>
          <w:rFonts w:ascii="Arial Nova" w:hAnsi="Arial Nova" w:eastAsia="Arial Nova" w:cs="Arial Nova"/>
          <w:noProof w:val="0"/>
          <w:sz w:val="24"/>
          <w:szCs w:val="24"/>
          <w:lang w:val="en-GB"/>
        </w:rPr>
        <w:t>Glaser, Milton (1976) I ❤️ NY: original concept sketch. (Drawing). The Museum of Modern Art, New York. Available at: The Museum of Modern Art, New York (accessed: 29 November 2025).</w:t>
      </w:r>
    </w:p>
    <w:p w:rsidR="1D286C7B" w:rsidP="306571C5" w:rsidRDefault="1D286C7B" w14:paraId="012CC9B1" w14:textId="5751142F">
      <w:pPr>
        <w:pStyle w:val="Normal"/>
        <w:spacing w:before="0" w:beforeAutospacing="on" w:after="240" w:afterAutospacing="off" w:line="480" w:lineRule="auto"/>
        <w:rPr>
          <w:rFonts w:ascii="Arial Nova" w:hAnsi="Arial Nova" w:eastAsia="Arial Nova" w:cs="Arial Nova"/>
          <w:noProof w:val="0"/>
          <w:sz w:val="24"/>
          <w:szCs w:val="24"/>
          <w:lang w:val="en-GB"/>
        </w:rPr>
      </w:pPr>
      <w:r w:rsidRPr="306571C5" w:rsidR="75ABE1CC">
        <w:rPr>
          <w:rFonts w:ascii="Arial Nova" w:hAnsi="Arial Nova" w:eastAsia="Arial Nova" w:cs="Arial Nova"/>
          <w:noProof w:val="0"/>
          <w:sz w:val="24"/>
          <w:szCs w:val="24"/>
          <w:lang w:val="en-GB"/>
        </w:rPr>
        <w:t xml:space="preserve">Heller, S. (2015) ‘The Blackout that nearly broke New York -- and the logo that saved it’, </w:t>
      </w:r>
      <w:r w:rsidRPr="306571C5" w:rsidR="75ABE1CC">
        <w:rPr>
          <w:rFonts w:ascii="Arial Nova" w:hAnsi="Arial Nova" w:eastAsia="Arial Nova" w:cs="Arial Nova"/>
          <w:i w:val="1"/>
          <w:iCs w:val="1"/>
          <w:noProof w:val="0"/>
          <w:sz w:val="24"/>
          <w:szCs w:val="24"/>
          <w:lang w:val="en-GB"/>
        </w:rPr>
        <w:t>National Geographic</w:t>
      </w:r>
      <w:r w:rsidRPr="306571C5" w:rsidR="75ABE1CC">
        <w:rPr>
          <w:rFonts w:ascii="Arial Nova" w:hAnsi="Arial Nova" w:eastAsia="Arial Nova" w:cs="Arial Nova"/>
          <w:noProof w:val="0"/>
          <w:sz w:val="24"/>
          <w:szCs w:val="24"/>
          <w:lang w:val="en-GB"/>
        </w:rPr>
        <w:t xml:space="preserve">, 22 June. Available at: </w:t>
      </w:r>
      <w:hyperlink r:id="R78585245451f4501">
        <w:r w:rsidRPr="306571C5" w:rsidR="75ABE1CC">
          <w:rPr>
            <w:rStyle w:val="Hyperlink"/>
            <w:rFonts w:ascii="Arial Nova" w:hAnsi="Arial Nova" w:eastAsia="Arial Nova" w:cs="Arial Nova"/>
            <w:noProof w:val="0"/>
            <w:sz w:val="24"/>
            <w:szCs w:val="24"/>
            <w:lang w:val="en-GB"/>
          </w:rPr>
          <w:t>https://www.nationalgeographic.com/history/article/new-york-1977-blackout-i-love-ny-logo</w:t>
        </w:r>
      </w:hyperlink>
      <w:r w:rsidRPr="306571C5" w:rsidR="75ABE1CC">
        <w:rPr>
          <w:rFonts w:ascii="Arial Nova" w:hAnsi="Arial Nova" w:eastAsia="Arial Nova" w:cs="Arial Nova"/>
          <w:noProof w:val="0"/>
          <w:sz w:val="24"/>
          <w:szCs w:val="24"/>
          <w:lang w:val="en-GB"/>
        </w:rPr>
        <w:t xml:space="preserve"> (Accessed: </w:t>
      </w:r>
      <w:r w:rsidRPr="306571C5" w:rsidR="74ABF456">
        <w:rPr>
          <w:rFonts w:ascii="Arial Nova" w:hAnsi="Arial Nova" w:eastAsia="Arial Nova" w:cs="Arial Nova"/>
          <w:noProof w:val="0"/>
          <w:sz w:val="24"/>
          <w:szCs w:val="24"/>
          <w:lang w:val="en-GB"/>
        </w:rPr>
        <w:t xml:space="preserve">3 </w:t>
      </w:r>
      <w:r w:rsidRPr="306571C5" w:rsidR="75ABE1CC">
        <w:rPr>
          <w:rFonts w:ascii="Arial Nova" w:hAnsi="Arial Nova" w:eastAsia="Arial Nova" w:cs="Arial Nova"/>
          <w:noProof w:val="0"/>
          <w:sz w:val="24"/>
          <w:szCs w:val="24"/>
          <w:lang w:val="en-GB"/>
        </w:rPr>
        <w:t>December 2025).</w:t>
      </w:r>
    </w:p>
    <w:p w:rsidR="588FB7FF" w:rsidP="306571C5" w:rsidRDefault="588FB7FF" w14:paraId="6F60DF15" w14:textId="29A01F61">
      <w:pPr>
        <w:pStyle w:val="Normal"/>
        <w:spacing w:beforeAutospacing="on" w:after="240" w:afterAutospacing="off" w:line="480" w:lineRule="auto"/>
        <w:rPr>
          <w:rFonts w:ascii="Arial Nova" w:hAnsi="Arial Nova" w:eastAsia="Arial Nova" w:cs="Arial Nova"/>
          <w:noProof w:val="0"/>
          <w:sz w:val="24"/>
          <w:szCs w:val="24"/>
          <w:lang w:val="en-GB"/>
        </w:rPr>
      </w:pPr>
      <w:r w:rsidRPr="306571C5" w:rsidR="588FB7FF">
        <w:rPr>
          <w:rFonts w:ascii="Arial Nova" w:hAnsi="Arial Nova" w:eastAsia="Arial Nova" w:cs="Arial Nova"/>
          <w:noProof w:val="0"/>
          <w:sz w:val="24"/>
          <w:szCs w:val="24"/>
          <w:lang w:val="en-GB"/>
        </w:rPr>
        <w:t xml:space="preserve">Hall, S. (1997) </w:t>
      </w:r>
      <w:r w:rsidRPr="306571C5" w:rsidR="588FB7FF">
        <w:rPr>
          <w:rFonts w:ascii="Arial Nova" w:hAnsi="Arial Nova" w:eastAsia="Arial Nova" w:cs="Arial Nova"/>
          <w:i w:val="1"/>
          <w:iCs w:val="1"/>
          <w:noProof w:val="0"/>
          <w:sz w:val="24"/>
          <w:szCs w:val="24"/>
          <w:lang w:val="en-GB"/>
        </w:rPr>
        <w:t>Representation: Cultural Representations and Signifying Practices</w:t>
      </w:r>
      <w:r w:rsidRPr="306571C5" w:rsidR="588FB7FF">
        <w:rPr>
          <w:rFonts w:ascii="Arial Nova" w:hAnsi="Arial Nova" w:eastAsia="Arial Nova" w:cs="Arial Nova"/>
          <w:noProof w:val="0"/>
          <w:sz w:val="24"/>
          <w:szCs w:val="24"/>
          <w:lang w:val="en-GB"/>
        </w:rPr>
        <w:t xml:space="preserve">. London: Sage. </w:t>
      </w:r>
    </w:p>
    <w:p w:rsidR="0A576AD3" w:rsidP="306571C5" w:rsidRDefault="0A576AD3" w14:paraId="1C5EF21E" w14:textId="459B54BA">
      <w:pPr>
        <w:spacing w:before="240" w:beforeAutospacing="off" w:after="240" w:afterAutospacing="off" w:line="480" w:lineRule="auto"/>
        <w:rPr>
          <w:rFonts w:ascii="Arial Nova" w:hAnsi="Arial Nova" w:eastAsia="Arial Nova" w:cs="Arial Nova"/>
          <w:noProof w:val="0"/>
          <w:sz w:val="24"/>
          <w:szCs w:val="24"/>
          <w:lang w:val="en-GB"/>
        </w:rPr>
      </w:pPr>
      <w:r w:rsidRPr="306571C5" w:rsidR="0A576AD3">
        <w:rPr>
          <w:rFonts w:ascii="Arial Nova" w:hAnsi="Arial Nova" w:eastAsia="Arial Nova" w:cs="Arial Nova"/>
          <w:noProof w:val="0"/>
          <w:sz w:val="24"/>
          <w:szCs w:val="24"/>
          <w:lang w:val="en-GB"/>
        </w:rPr>
        <w:t xml:space="preserve">Meggs, P.B. and Purvis, A.W. (2016) </w:t>
      </w:r>
      <w:r w:rsidRPr="306571C5" w:rsidR="0A576AD3">
        <w:rPr>
          <w:rFonts w:ascii="Arial Nova" w:hAnsi="Arial Nova" w:eastAsia="Arial Nova" w:cs="Arial Nova"/>
          <w:i w:val="1"/>
          <w:iCs w:val="1"/>
          <w:noProof w:val="0"/>
          <w:sz w:val="24"/>
          <w:szCs w:val="24"/>
          <w:lang w:val="en-GB"/>
        </w:rPr>
        <w:t>Meggs’ History of Graphic Design</w:t>
      </w:r>
      <w:r w:rsidRPr="306571C5" w:rsidR="0A576AD3">
        <w:rPr>
          <w:rFonts w:ascii="Arial Nova" w:hAnsi="Arial Nova" w:eastAsia="Arial Nova" w:cs="Arial Nova"/>
          <w:noProof w:val="0"/>
          <w:sz w:val="24"/>
          <w:szCs w:val="24"/>
          <w:lang w:val="en-GB"/>
        </w:rPr>
        <w:t xml:space="preserve">. 6th </w:t>
      </w:r>
      <w:r w:rsidRPr="306571C5" w:rsidR="0A576AD3">
        <w:rPr>
          <w:rFonts w:ascii="Arial Nova" w:hAnsi="Arial Nova" w:eastAsia="Arial Nova" w:cs="Arial Nova"/>
          <w:noProof w:val="0"/>
          <w:sz w:val="24"/>
          <w:szCs w:val="24"/>
          <w:lang w:val="en-GB"/>
        </w:rPr>
        <w:t>edn</w:t>
      </w:r>
      <w:r w:rsidRPr="306571C5" w:rsidR="0A576AD3">
        <w:rPr>
          <w:rFonts w:ascii="Arial Nova" w:hAnsi="Arial Nova" w:eastAsia="Arial Nova" w:cs="Arial Nova"/>
          <w:noProof w:val="0"/>
          <w:sz w:val="24"/>
          <w:szCs w:val="24"/>
          <w:lang w:val="en-GB"/>
        </w:rPr>
        <w:t>. Hoboken, NJ: Wiley.</w:t>
      </w:r>
    </w:p>
    <w:p w:rsidR="1EE0EFAF" w:rsidP="306571C5" w:rsidRDefault="1EE0EFAF" w14:paraId="45A3F2A5" w14:textId="645A76BE">
      <w:pPr>
        <w:pStyle w:val="Normal"/>
        <w:spacing w:beforeAutospacing="on" w:after="240" w:afterAutospacing="off" w:line="480" w:lineRule="auto"/>
        <w:rPr>
          <w:rFonts w:ascii="Arial Nova" w:hAnsi="Arial Nova" w:eastAsia="Arial Nova" w:cs="Arial Nova"/>
          <w:noProof w:val="0"/>
          <w:sz w:val="24"/>
          <w:szCs w:val="24"/>
          <w:lang w:val="en-GB"/>
        </w:rPr>
      </w:pPr>
      <w:r w:rsidRPr="306571C5" w:rsidR="1EE0EFAF">
        <w:rPr>
          <w:rFonts w:ascii="Arial Nova" w:hAnsi="Arial Nova" w:eastAsia="Arial Nova" w:cs="Arial Nova"/>
          <w:noProof w:val="0"/>
          <w:sz w:val="24"/>
          <w:szCs w:val="24"/>
          <w:lang w:val="en-GB"/>
        </w:rPr>
        <w:t xml:space="preserve">Myles, D. (2025) Stop Making Sense poster [graphic]. Author’s work </w:t>
      </w:r>
    </w:p>
    <w:p w:rsidR="1DE2C5DE" w:rsidP="306571C5" w:rsidRDefault="1DE2C5DE" w14:paraId="2CD9F875" w14:textId="7F093701">
      <w:pPr>
        <w:pStyle w:val="Normal"/>
        <w:spacing w:beforeAutospacing="on" w:after="240" w:afterAutospacing="off" w:line="480" w:lineRule="auto"/>
        <w:rPr>
          <w:rFonts w:ascii="Arial Nova" w:hAnsi="Arial Nova" w:eastAsia="Arial Nova" w:cs="Arial Nova"/>
          <w:noProof w:val="0"/>
          <w:sz w:val="24"/>
          <w:szCs w:val="24"/>
          <w:lang w:val="en-GB"/>
        </w:rPr>
      </w:pPr>
      <w:r w:rsidRPr="306571C5" w:rsidR="1DE2C5DE">
        <w:rPr>
          <w:rFonts w:ascii="Arial Nova" w:hAnsi="Arial Nova" w:eastAsia="Arial Nova" w:cs="Arial Nova"/>
          <w:noProof w:val="0"/>
          <w:sz w:val="24"/>
          <w:szCs w:val="24"/>
          <w:lang w:val="en-GB"/>
        </w:rPr>
        <w:t xml:space="preserve">Shaughnessy, A. (2010) </w:t>
      </w:r>
      <w:r w:rsidRPr="306571C5" w:rsidR="1DE2C5DE">
        <w:rPr>
          <w:rFonts w:ascii="Arial Nova" w:hAnsi="Arial Nova" w:eastAsia="Arial Nova" w:cs="Arial Nova"/>
          <w:i w:val="1"/>
          <w:iCs w:val="1"/>
          <w:noProof w:val="0"/>
          <w:sz w:val="24"/>
          <w:szCs w:val="24"/>
          <w:lang w:val="en-GB"/>
        </w:rPr>
        <w:t>How to Be a Graphic Designer Without Losing Your Soul</w:t>
      </w:r>
      <w:r w:rsidRPr="306571C5" w:rsidR="1DE2C5DE">
        <w:rPr>
          <w:rFonts w:ascii="Arial Nova" w:hAnsi="Arial Nova" w:eastAsia="Arial Nova" w:cs="Arial Nova"/>
          <w:noProof w:val="0"/>
          <w:sz w:val="24"/>
          <w:szCs w:val="24"/>
          <w:lang w:val="en-GB"/>
        </w:rPr>
        <w:t>. London: Laurence King</w:t>
      </w:r>
      <w:r w:rsidRPr="306571C5" w:rsidR="1DE2C5DE">
        <w:rPr>
          <w:rFonts w:ascii="Arial Nova" w:hAnsi="Arial Nova" w:eastAsia="Arial Nova" w:cs="Arial Nova"/>
          <w:noProof w:val="0"/>
          <w:sz w:val="24"/>
          <w:szCs w:val="24"/>
          <w:lang w:val="en-GB"/>
        </w:rPr>
        <w:t xml:space="preserve">. </w:t>
      </w:r>
      <w:r w:rsidRPr="306571C5" w:rsidR="5BE217ED">
        <w:rPr>
          <w:rFonts w:ascii="Arial Nova" w:hAnsi="Arial Nova" w:eastAsia="Arial Nova" w:cs="Arial Nova"/>
          <w:noProof w:val="0"/>
          <w:sz w:val="24"/>
          <w:szCs w:val="24"/>
          <w:lang w:val="en-GB"/>
        </w:rPr>
        <w:t xml:space="preserve"> </w:t>
      </w:r>
    </w:p>
    <w:p w:rsidR="306571C5" w:rsidP="306571C5" w:rsidRDefault="306571C5" w14:paraId="75DDF941" w14:textId="5DE740BC">
      <w:pPr>
        <w:pStyle w:val="Normal"/>
        <w:spacing w:beforeAutospacing="on" w:after="240" w:afterAutospacing="off" w:line="480" w:lineRule="auto"/>
        <w:rPr>
          <w:rFonts w:ascii="Arial Nova" w:hAnsi="Arial Nova" w:eastAsia="Arial Nova" w:cs="Arial Nova"/>
          <w:noProof w:val="0"/>
          <w:sz w:val="24"/>
          <w:szCs w:val="24"/>
          <w:lang w:val="en-GB"/>
        </w:rPr>
      </w:pPr>
    </w:p>
    <w:sectPr>
      <w:pgSz w:w="11906" w:h="16838" w:orient="portrait"/>
      <w:pgMar w:top="1411" w:right="1411" w:bottom="1411" w:left="1411" w:header="720" w:footer="720" w:gutter="0"/>
      <w:cols w:space="720"/>
      <w:docGrid w:linePitch="360"/>
      <w:headerReference w:type="default" r:id="R23e082dc1f3a4ad8"/>
      <w:footerReference w:type="default" r:id="Rcc4f7559e6b749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5"/>
      <w:gridCol w:w="3025"/>
      <w:gridCol w:w="3025"/>
    </w:tblGrid>
    <w:tr w:rsidR="306571C5" w:rsidTr="306571C5" w14:paraId="30E72E42">
      <w:trPr>
        <w:trHeight w:val="300"/>
      </w:trPr>
      <w:tc>
        <w:tcPr>
          <w:tcW w:w="3025" w:type="dxa"/>
          <w:tcMar/>
        </w:tcPr>
        <w:p w:rsidR="306571C5" w:rsidP="306571C5" w:rsidRDefault="306571C5" w14:paraId="2098DFF6" w14:textId="163E5F0D">
          <w:pPr>
            <w:pStyle w:val="Header"/>
            <w:bidi w:val="0"/>
            <w:ind w:left="-115"/>
            <w:jc w:val="left"/>
          </w:pPr>
        </w:p>
      </w:tc>
      <w:tc>
        <w:tcPr>
          <w:tcW w:w="3025" w:type="dxa"/>
          <w:tcMar/>
        </w:tcPr>
        <w:p w:rsidR="306571C5" w:rsidP="306571C5" w:rsidRDefault="306571C5" w14:paraId="18BCB18A" w14:textId="60A44928">
          <w:pPr>
            <w:pStyle w:val="Header"/>
            <w:bidi w:val="0"/>
            <w:jc w:val="center"/>
          </w:pPr>
          <w:r>
            <w:fldChar w:fldCharType="begin"/>
          </w:r>
          <w:r>
            <w:instrText xml:space="preserve">PAGE</w:instrText>
          </w:r>
          <w:r>
            <w:fldChar w:fldCharType="separate"/>
          </w:r>
          <w:r>
            <w:fldChar w:fldCharType="end"/>
          </w:r>
        </w:p>
      </w:tc>
      <w:tc>
        <w:tcPr>
          <w:tcW w:w="3025" w:type="dxa"/>
          <w:tcMar/>
        </w:tcPr>
        <w:p w:rsidR="306571C5" w:rsidP="306571C5" w:rsidRDefault="306571C5" w14:paraId="0880680A" w14:textId="6D4E85B4">
          <w:pPr>
            <w:pStyle w:val="Header"/>
            <w:bidi w:val="0"/>
            <w:ind w:right="-115"/>
            <w:jc w:val="right"/>
          </w:pPr>
        </w:p>
      </w:tc>
    </w:tr>
  </w:tbl>
  <w:p w:rsidR="306571C5" w:rsidP="306571C5" w:rsidRDefault="306571C5" w14:paraId="5E0DA5CD" w14:textId="191B5A2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5"/>
      <w:gridCol w:w="3025"/>
      <w:gridCol w:w="3025"/>
    </w:tblGrid>
    <w:tr w:rsidR="306571C5" w:rsidTr="306571C5" w14:paraId="1CC19FB9">
      <w:trPr>
        <w:trHeight w:val="300"/>
      </w:trPr>
      <w:tc>
        <w:tcPr>
          <w:tcW w:w="3025" w:type="dxa"/>
          <w:tcMar/>
        </w:tcPr>
        <w:p w:rsidR="306571C5" w:rsidP="306571C5" w:rsidRDefault="306571C5" w14:paraId="250219D2" w14:textId="3053BA13">
          <w:pPr>
            <w:pStyle w:val="Header"/>
            <w:bidi w:val="0"/>
            <w:ind w:left="-115"/>
            <w:jc w:val="left"/>
          </w:pPr>
        </w:p>
      </w:tc>
      <w:tc>
        <w:tcPr>
          <w:tcW w:w="3025" w:type="dxa"/>
          <w:tcMar/>
        </w:tcPr>
        <w:p w:rsidR="306571C5" w:rsidP="306571C5" w:rsidRDefault="306571C5" w14:paraId="050C32F1" w14:textId="7C4F2768">
          <w:pPr>
            <w:pStyle w:val="Header"/>
            <w:bidi w:val="0"/>
            <w:jc w:val="center"/>
          </w:pPr>
        </w:p>
      </w:tc>
      <w:tc>
        <w:tcPr>
          <w:tcW w:w="3025" w:type="dxa"/>
          <w:tcMar/>
        </w:tcPr>
        <w:p w:rsidR="306571C5" w:rsidP="306571C5" w:rsidRDefault="306571C5" w14:paraId="7B26985E" w14:textId="0834AEB7">
          <w:pPr>
            <w:pStyle w:val="Header"/>
            <w:bidi w:val="0"/>
            <w:ind w:right="-115"/>
            <w:jc w:val="right"/>
          </w:pPr>
        </w:p>
      </w:tc>
    </w:tr>
  </w:tbl>
  <w:p w:rsidR="306571C5" w:rsidP="306571C5" w:rsidRDefault="306571C5" w14:paraId="3E6EC5BF" w14:textId="7B76E758">
    <w:pPr>
      <w:pStyle w:val="Header"/>
      <w:bidi w:val="0"/>
    </w:pPr>
  </w:p>
</w:hdr>
</file>

<file path=word/intelligence2.xml><?xml version="1.0" encoding="utf-8"?>
<int2:intelligence xmlns:int2="http://schemas.microsoft.com/office/intelligence/2020/intelligence">
  <int2:observations>
    <int2:bookmark int2:bookmarkName="_Int_VwQIOKdj" int2:invalidationBookmarkName="" int2:hashCode="aJEbnAIbafiZ8P" int2:id="i2GyNQCX">
      <int2:state int2:type="style" int2:value="Rejected"/>
    </int2:bookmark>
    <int2:bookmark int2:bookmarkName="_Int_ro4B20cH" int2:invalidationBookmarkName="" int2:hashCode="0lXQ0GySJQ8tJA" int2:id="imNwZOPG">
      <int2:state int2:type="style" int2:value="Rejected"/>
    </int2:bookmark>
    <int2:bookmark int2:bookmarkName="_Int_DsLqRRkV" int2:invalidationBookmarkName="" int2:hashCode="Y6UoXlwwgB4mXW" int2:id="d3LhluB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A481AE"/>
    <w:rsid w:val="0007FE9B"/>
    <w:rsid w:val="0064BBF7"/>
    <w:rsid w:val="00E9943A"/>
    <w:rsid w:val="02028E69"/>
    <w:rsid w:val="02959778"/>
    <w:rsid w:val="035F605A"/>
    <w:rsid w:val="03820EB4"/>
    <w:rsid w:val="03D344D6"/>
    <w:rsid w:val="03F948C6"/>
    <w:rsid w:val="04DEE7BA"/>
    <w:rsid w:val="04FBB199"/>
    <w:rsid w:val="053664F6"/>
    <w:rsid w:val="057E1AC2"/>
    <w:rsid w:val="058987F5"/>
    <w:rsid w:val="05BF59B7"/>
    <w:rsid w:val="05C24FA4"/>
    <w:rsid w:val="071C9A2B"/>
    <w:rsid w:val="071DE471"/>
    <w:rsid w:val="07D50018"/>
    <w:rsid w:val="07DD5FCD"/>
    <w:rsid w:val="0846974B"/>
    <w:rsid w:val="08722EB1"/>
    <w:rsid w:val="0876A260"/>
    <w:rsid w:val="088A7CC8"/>
    <w:rsid w:val="08D57494"/>
    <w:rsid w:val="096F2733"/>
    <w:rsid w:val="09936363"/>
    <w:rsid w:val="0A576AD3"/>
    <w:rsid w:val="0A589CCB"/>
    <w:rsid w:val="0A7361C5"/>
    <w:rsid w:val="0BCAA39D"/>
    <w:rsid w:val="0D57ABFC"/>
    <w:rsid w:val="0D716AF1"/>
    <w:rsid w:val="0D8BCC47"/>
    <w:rsid w:val="0E48BA48"/>
    <w:rsid w:val="0EB39727"/>
    <w:rsid w:val="0F03733A"/>
    <w:rsid w:val="0F553C5F"/>
    <w:rsid w:val="0F8ECAC5"/>
    <w:rsid w:val="105CE518"/>
    <w:rsid w:val="105D3540"/>
    <w:rsid w:val="11132988"/>
    <w:rsid w:val="117DDAFE"/>
    <w:rsid w:val="11A481AE"/>
    <w:rsid w:val="11C686B8"/>
    <w:rsid w:val="11E4842D"/>
    <w:rsid w:val="11EB9FEA"/>
    <w:rsid w:val="122BBF96"/>
    <w:rsid w:val="1248FB81"/>
    <w:rsid w:val="12599374"/>
    <w:rsid w:val="13029E26"/>
    <w:rsid w:val="13ED5A8C"/>
    <w:rsid w:val="140D3D9A"/>
    <w:rsid w:val="14176369"/>
    <w:rsid w:val="149030EC"/>
    <w:rsid w:val="14CEBAE2"/>
    <w:rsid w:val="15722733"/>
    <w:rsid w:val="15A28F52"/>
    <w:rsid w:val="16478381"/>
    <w:rsid w:val="16ECB116"/>
    <w:rsid w:val="179C0AE2"/>
    <w:rsid w:val="189E12EC"/>
    <w:rsid w:val="18F13FCF"/>
    <w:rsid w:val="195CFB4C"/>
    <w:rsid w:val="1A370EE1"/>
    <w:rsid w:val="1AA5F2EC"/>
    <w:rsid w:val="1C27BF48"/>
    <w:rsid w:val="1C5863B5"/>
    <w:rsid w:val="1C75EB48"/>
    <w:rsid w:val="1C7EEC02"/>
    <w:rsid w:val="1C997E60"/>
    <w:rsid w:val="1CA91A1F"/>
    <w:rsid w:val="1CF7B8E0"/>
    <w:rsid w:val="1D2082D1"/>
    <w:rsid w:val="1D286C7B"/>
    <w:rsid w:val="1D461127"/>
    <w:rsid w:val="1DE2C5DE"/>
    <w:rsid w:val="1DE347BE"/>
    <w:rsid w:val="1E3BBF3B"/>
    <w:rsid w:val="1E728FD0"/>
    <w:rsid w:val="1EE0EFAF"/>
    <w:rsid w:val="1F48B6E4"/>
    <w:rsid w:val="1F916115"/>
    <w:rsid w:val="1FF8DE65"/>
    <w:rsid w:val="204C7E29"/>
    <w:rsid w:val="2075893B"/>
    <w:rsid w:val="20AAA2EE"/>
    <w:rsid w:val="20C8E416"/>
    <w:rsid w:val="20CF7E98"/>
    <w:rsid w:val="21A7A732"/>
    <w:rsid w:val="223509F3"/>
    <w:rsid w:val="22B39493"/>
    <w:rsid w:val="22D67463"/>
    <w:rsid w:val="22EC6D23"/>
    <w:rsid w:val="234EA88A"/>
    <w:rsid w:val="23752CAB"/>
    <w:rsid w:val="240A136C"/>
    <w:rsid w:val="243172FE"/>
    <w:rsid w:val="24B473C8"/>
    <w:rsid w:val="2628E95F"/>
    <w:rsid w:val="264BDB20"/>
    <w:rsid w:val="26521F39"/>
    <w:rsid w:val="26A99F6A"/>
    <w:rsid w:val="27A2B0E2"/>
    <w:rsid w:val="27A7A7A2"/>
    <w:rsid w:val="27BB54A2"/>
    <w:rsid w:val="28CA12ED"/>
    <w:rsid w:val="28D058D6"/>
    <w:rsid w:val="296F4029"/>
    <w:rsid w:val="2A6276D6"/>
    <w:rsid w:val="2A72FCE5"/>
    <w:rsid w:val="2B1F5540"/>
    <w:rsid w:val="2B834F0D"/>
    <w:rsid w:val="2C4D239A"/>
    <w:rsid w:val="2D164BCC"/>
    <w:rsid w:val="2D3A98B0"/>
    <w:rsid w:val="2D7A5EA3"/>
    <w:rsid w:val="2DAE1D00"/>
    <w:rsid w:val="2E68F10B"/>
    <w:rsid w:val="2E854009"/>
    <w:rsid w:val="2E9ED770"/>
    <w:rsid w:val="2EE2FEED"/>
    <w:rsid w:val="2F5ECAD9"/>
    <w:rsid w:val="2F82DDA7"/>
    <w:rsid w:val="2FCA36CF"/>
    <w:rsid w:val="30583826"/>
    <w:rsid w:val="306571C5"/>
    <w:rsid w:val="312CF161"/>
    <w:rsid w:val="31412C2C"/>
    <w:rsid w:val="3144D2C1"/>
    <w:rsid w:val="31A55864"/>
    <w:rsid w:val="321E931A"/>
    <w:rsid w:val="32248FE6"/>
    <w:rsid w:val="3294E949"/>
    <w:rsid w:val="32E871AC"/>
    <w:rsid w:val="33DBBA63"/>
    <w:rsid w:val="33EBA5DE"/>
    <w:rsid w:val="3406ED38"/>
    <w:rsid w:val="34962550"/>
    <w:rsid w:val="34CA43D7"/>
    <w:rsid w:val="3524A5D6"/>
    <w:rsid w:val="35793DAC"/>
    <w:rsid w:val="3590F9CF"/>
    <w:rsid w:val="3598EBA8"/>
    <w:rsid w:val="35A64ACC"/>
    <w:rsid w:val="35E955C9"/>
    <w:rsid w:val="35ED2988"/>
    <w:rsid w:val="3641D1DE"/>
    <w:rsid w:val="364DAA53"/>
    <w:rsid w:val="37286AFC"/>
    <w:rsid w:val="3745DABE"/>
    <w:rsid w:val="3750F389"/>
    <w:rsid w:val="37A1DE5B"/>
    <w:rsid w:val="37B9895D"/>
    <w:rsid w:val="38345B06"/>
    <w:rsid w:val="3872C164"/>
    <w:rsid w:val="38A123EF"/>
    <w:rsid w:val="38E71527"/>
    <w:rsid w:val="398A33B3"/>
    <w:rsid w:val="39EC84A5"/>
    <w:rsid w:val="3A59B8F1"/>
    <w:rsid w:val="3B9E067A"/>
    <w:rsid w:val="3BB6C359"/>
    <w:rsid w:val="3C52BE3D"/>
    <w:rsid w:val="3CC69206"/>
    <w:rsid w:val="3CE890CF"/>
    <w:rsid w:val="3E539145"/>
    <w:rsid w:val="3EDE2D57"/>
    <w:rsid w:val="3EF03640"/>
    <w:rsid w:val="3EF97134"/>
    <w:rsid w:val="3F25CAD9"/>
    <w:rsid w:val="3F5539DE"/>
    <w:rsid w:val="3F7930F2"/>
    <w:rsid w:val="3FD028BE"/>
    <w:rsid w:val="40029C59"/>
    <w:rsid w:val="40D98F4E"/>
    <w:rsid w:val="415475FE"/>
    <w:rsid w:val="415F1243"/>
    <w:rsid w:val="416DFCFB"/>
    <w:rsid w:val="423584F8"/>
    <w:rsid w:val="4241F906"/>
    <w:rsid w:val="428F437C"/>
    <w:rsid w:val="43F347F5"/>
    <w:rsid w:val="440805ED"/>
    <w:rsid w:val="44A18C9B"/>
    <w:rsid w:val="44A96435"/>
    <w:rsid w:val="44D1CE0E"/>
    <w:rsid w:val="44E9CD34"/>
    <w:rsid w:val="4567BC4D"/>
    <w:rsid w:val="45A16C9E"/>
    <w:rsid w:val="45D905AB"/>
    <w:rsid w:val="46073E0F"/>
    <w:rsid w:val="4622EAAA"/>
    <w:rsid w:val="465E676E"/>
    <w:rsid w:val="4686A3AF"/>
    <w:rsid w:val="486887AB"/>
    <w:rsid w:val="4A746966"/>
    <w:rsid w:val="4A9C17F6"/>
    <w:rsid w:val="4AE3B9E7"/>
    <w:rsid w:val="4AF7C8A0"/>
    <w:rsid w:val="4B8D6AB3"/>
    <w:rsid w:val="4BC836A3"/>
    <w:rsid w:val="4D146145"/>
    <w:rsid w:val="4E963869"/>
    <w:rsid w:val="4EB54097"/>
    <w:rsid w:val="4EDBD6B3"/>
    <w:rsid w:val="4EF1B5D0"/>
    <w:rsid w:val="4F9C130E"/>
    <w:rsid w:val="4F9FDE5D"/>
    <w:rsid w:val="506D77E0"/>
    <w:rsid w:val="50FDF60C"/>
    <w:rsid w:val="516B5375"/>
    <w:rsid w:val="516B9DCF"/>
    <w:rsid w:val="5177EA92"/>
    <w:rsid w:val="51FD99C5"/>
    <w:rsid w:val="528BB40C"/>
    <w:rsid w:val="53A6E700"/>
    <w:rsid w:val="541CDE41"/>
    <w:rsid w:val="543BBA4B"/>
    <w:rsid w:val="54AECF25"/>
    <w:rsid w:val="54C74321"/>
    <w:rsid w:val="5500082B"/>
    <w:rsid w:val="5507E738"/>
    <w:rsid w:val="55876CEA"/>
    <w:rsid w:val="5592B510"/>
    <w:rsid w:val="5610D157"/>
    <w:rsid w:val="563C845B"/>
    <w:rsid w:val="569060FE"/>
    <w:rsid w:val="569E4E45"/>
    <w:rsid w:val="56CED967"/>
    <w:rsid w:val="571FAD1C"/>
    <w:rsid w:val="57962E4D"/>
    <w:rsid w:val="579D82D6"/>
    <w:rsid w:val="57F57548"/>
    <w:rsid w:val="5820C09C"/>
    <w:rsid w:val="585BC0E2"/>
    <w:rsid w:val="5880A4E1"/>
    <w:rsid w:val="588A268E"/>
    <w:rsid w:val="588FB7FF"/>
    <w:rsid w:val="58A60E4A"/>
    <w:rsid w:val="592144E6"/>
    <w:rsid w:val="59597E62"/>
    <w:rsid w:val="59B5DAA2"/>
    <w:rsid w:val="5A090C1F"/>
    <w:rsid w:val="5B146B71"/>
    <w:rsid w:val="5B428448"/>
    <w:rsid w:val="5B98B07D"/>
    <w:rsid w:val="5BBBB3FD"/>
    <w:rsid w:val="5BE217ED"/>
    <w:rsid w:val="5C4BEED4"/>
    <w:rsid w:val="5C9DDADA"/>
    <w:rsid w:val="5CD8E12E"/>
    <w:rsid w:val="5D461333"/>
    <w:rsid w:val="5DB0B324"/>
    <w:rsid w:val="5E5C9CE6"/>
    <w:rsid w:val="5F00BCD6"/>
    <w:rsid w:val="5F2B8C60"/>
    <w:rsid w:val="5F2EBD55"/>
    <w:rsid w:val="60B3C8E5"/>
    <w:rsid w:val="60DCA4BA"/>
    <w:rsid w:val="60E7DFDF"/>
    <w:rsid w:val="60FA7C4C"/>
    <w:rsid w:val="625B7915"/>
    <w:rsid w:val="6373F5EF"/>
    <w:rsid w:val="6389C1EC"/>
    <w:rsid w:val="6427B12E"/>
    <w:rsid w:val="64464589"/>
    <w:rsid w:val="64C2C1B4"/>
    <w:rsid w:val="651CA754"/>
    <w:rsid w:val="653FB4DD"/>
    <w:rsid w:val="6608D136"/>
    <w:rsid w:val="66226028"/>
    <w:rsid w:val="665FBEBD"/>
    <w:rsid w:val="66915D7F"/>
    <w:rsid w:val="66C8D37D"/>
    <w:rsid w:val="66D06B71"/>
    <w:rsid w:val="67B26F96"/>
    <w:rsid w:val="67C48B86"/>
    <w:rsid w:val="68266C86"/>
    <w:rsid w:val="68411F24"/>
    <w:rsid w:val="684F614D"/>
    <w:rsid w:val="68B01A3C"/>
    <w:rsid w:val="6919127F"/>
    <w:rsid w:val="69963893"/>
    <w:rsid w:val="6B71E726"/>
    <w:rsid w:val="6DB970E8"/>
    <w:rsid w:val="6DF413E1"/>
    <w:rsid w:val="6E203AC1"/>
    <w:rsid w:val="6FBB9875"/>
    <w:rsid w:val="701130E6"/>
    <w:rsid w:val="7018230A"/>
    <w:rsid w:val="7072A798"/>
    <w:rsid w:val="7076BECA"/>
    <w:rsid w:val="70E5D6B2"/>
    <w:rsid w:val="71672CA9"/>
    <w:rsid w:val="71715840"/>
    <w:rsid w:val="718B9F65"/>
    <w:rsid w:val="71B057B1"/>
    <w:rsid w:val="71B7B2A5"/>
    <w:rsid w:val="71E9A141"/>
    <w:rsid w:val="7324BFA0"/>
    <w:rsid w:val="732D9C82"/>
    <w:rsid w:val="7429415E"/>
    <w:rsid w:val="74745BAE"/>
    <w:rsid w:val="74ABF456"/>
    <w:rsid w:val="7572B6C4"/>
    <w:rsid w:val="75ABE1CC"/>
    <w:rsid w:val="75CFE0AD"/>
    <w:rsid w:val="75D48CD3"/>
    <w:rsid w:val="75E85938"/>
    <w:rsid w:val="770EFFBD"/>
    <w:rsid w:val="771832C2"/>
    <w:rsid w:val="773DEC86"/>
    <w:rsid w:val="77D13D1E"/>
    <w:rsid w:val="785951D3"/>
    <w:rsid w:val="7869085A"/>
    <w:rsid w:val="796611EB"/>
    <w:rsid w:val="7974FCAA"/>
    <w:rsid w:val="7A4B261F"/>
    <w:rsid w:val="7ABF19E5"/>
    <w:rsid w:val="7B8275FB"/>
    <w:rsid w:val="7C1F203F"/>
    <w:rsid w:val="7C317590"/>
    <w:rsid w:val="7C4AA942"/>
    <w:rsid w:val="7C58AE7C"/>
    <w:rsid w:val="7C61EF5F"/>
    <w:rsid w:val="7D59B884"/>
    <w:rsid w:val="7DAD1036"/>
    <w:rsid w:val="7DBF6823"/>
    <w:rsid w:val="7DCAB7AF"/>
    <w:rsid w:val="7DDDBF86"/>
    <w:rsid w:val="7DE64D2F"/>
    <w:rsid w:val="7E45B5D0"/>
    <w:rsid w:val="7E544A82"/>
    <w:rsid w:val="7EF6476E"/>
    <w:rsid w:val="7F2BCFC0"/>
    <w:rsid w:val="7F9753F5"/>
    <w:rsid w:val="7FA33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481AE"/>
  <w15:chartTrackingRefBased/>
  <w15:docId w15:val="{997FD8A0-1063-47D1-BA9B-A2778196D4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AE3B9E7"/>
    <w:rPr>
      <w:color w:val="467886"/>
      <w:u w:val="single"/>
    </w:rPr>
  </w:style>
  <w:style w:type="paragraph" w:styleId="Header">
    <w:uiPriority w:val="99"/>
    <w:name w:val="header"/>
    <w:basedOn w:val="Normal"/>
    <w:unhideWhenUsed/>
    <w:rsid w:val="306571C5"/>
    <w:pPr>
      <w:tabs>
        <w:tab w:val="center" w:leader="none" w:pos="4680"/>
        <w:tab w:val="right" w:leader="none" w:pos="9360"/>
      </w:tabs>
      <w:spacing w:after="0" w:line="240" w:lineRule="auto"/>
    </w:pPr>
  </w:style>
  <w:style w:type="paragraph" w:styleId="Footer">
    <w:uiPriority w:val="99"/>
    <w:name w:val="footer"/>
    <w:basedOn w:val="Normal"/>
    <w:unhideWhenUsed/>
    <w:rsid w:val="306571C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91857212" /><Relationship Type="http://schemas.openxmlformats.org/officeDocument/2006/relationships/image" Target="/media/image.jpg" Id="rId2144517857" /><Relationship Type="http://schemas.openxmlformats.org/officeDocument/2006/relationships/hyperlink" Target="https://www.nationalgeographic.com/history/article/new-york-1977-blackout-i-love-ny-logo?utm_source=chatgpt.com" TargetMode="External" Id="R78585245451f4501" /><Relationship Type="http://schemas.openxmlformats.org/officeDocument/2006/relationships/header" Target="/word/header.xml" Id="R23e082dc1f3a4ad8" /><Relationship Type="http://schemas.openxmlformats.org/officeDocument/2006/relationships/footer" Target="/word/footer.xml" Id="Rcc4f7559e6b74918" /><Relationship Type="http://schemas.microsoft.com/office/2020/10/relationships/intelligence" Target="/word/intelligence2.xml" Id="Rcbb0d86728f143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Demi-Lee Farral Myles (2218765)</dc:creator>
  <keywords/>
  <dc:description/>
  <lastModifiedBy>Demi-Lee Farral Myles (2218765)</lastModifiedBy>
  <revision>3</revision>
  <dcterms:created xsi:type="dcterms:W3CDTF">2025-12-08T22:58:23.8847188Z</dcterms:created>
  <dcterms:modified xsi:type="dcterms:W3CDTF">2025-12-09T13:21:41.1942246Z</dcterms:modified>
</coreProperties>
</file>