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7E6E6" w:themeColor="background2"/>
  <w:body>
    <w:p w14:paraId="2FD0CF1A" w14:textId="77777777" w:rsidR="00B60180" w:rsidRDefault="00B60180" w:rsidP="00DE1A01">
      <w:pPr>
        <w:spacing w:line="360" w:lineRule="auto"/>
        <w:rPr>
          <w:rFonts w:ascii="Times New Roman" w:hAnsi="Times New Roman" w:cs="Times New Roman"/>
          <w:sz w:val="24"/>
          <w:szCs w:val="24"/>
        </w:rPr>
      </w:pPr>
    </w:p>
    <w:p w14:paraId="78A5DBC4" w14:textId="77777777" w:rsidR="00FA0426" w:rsidRDefault="00FA0426" w:rsidP="00DE1A01">
      <w:pPr>
        <w:spacing w:line="360" w:lineRule="auto"/>
        <w:rPr>
          <w:rFonts w:ascii="Times New Roman" w:hAnsi="Times New Roman" w:cs="Times New Roman"/>
          <w:sz w:val="24"/>
          <w:szCs w:val="24"/>
        </w:rPr>
      </w:pPr>
    </w:p>
    <w:p w14:paraId="0DECE30F" w14:textId="3E35B09A" w:rsidR="00FA0426" w:rsidRDefault="00B125DD" w:rsidP="00B125D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Name: </w:t>
      </w:r>
      <w:r w:rsidRPr="00B125DD">
        <w:rPr>
          <w:rFonts w:ascii="Times New Roman" w:hAnsi="Times New Roman" w:cs="Times New Roman"/>
          <w:sz w:val="24"/>
          <w:szCs w:val="24"/>
        </w:rPr>
        <w:t>Guile Danielle</w:t>
      </w:r>
      <w:r w:rsidR="00ED7A87">
        <w:rPr>
          <w:rFonts w:ascii="Times New Roman" w:hAnsi="Times New Roman" w:cs="Times New Roman"/>
          <w:sz w:val="24"/>
          <w:szCs w:val="24"/>
        </w:rPr>
        <w:t xml:space="preserve"> Virginie</w:t>
      </w:r>
      <w:r w:rsidRPr="00B125DD">
        <w:rPr>
          <w:rFonts w:ascii="Times New Roman" w:hAnsi="Times New Roman" w:cs="Times New Roman"/>
          <w:sz w:val="24"/>
          <w:szCs w:val="24"/>
        </w:rPr>
        <w:t xml:space="preserve"> Fohe</w:t>
      </w:r>
    </w:p>
    <w:p w14:paraId="53CF6115" w14:textId="34DB1EC4" w:rsidR="00B125DD" w:rsidRDefault="00B125DD" w:rsidP="00B125DD">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Number:</w:t>
      </w:r>
      <w:r w:rsidR="00E31A49">
        <w:rPr>
          <w:rFonts w:ascii="Times New Roman" w:hAnsi="Times New Roman" w:cs="Times New Roman"/>
          <w:sz w:val="24"/>
          <w:szCs w:val="24"/>
        </w:rPr>
        <w:t xml:space="preserve"> </w:t>
      </w:r>
      <w:r w:rsidR="00E31A49" w:rsidRPr="00E31A49">
        <w:rPr>
          <w:rFonts w:ascii="Times New Roman" w:hAnsi="Times New Roman" w:cs="Times New Roman"/>
          <w:sz w:val="24"/>
          <w:szCs w:val="24"/>
        </w:rPr>
        <w:t>212822</w:t>
      </w:r>
      <w:r w:rsidR="00ED7A87">
        <w:rPr>
          <w:rFonts w:ascii="Times New Roman" w:hAnsi="Times New Roman" w:cs="Times New Roman"/>
          <w:sz w:val="24"/>
          <w:szCs w:val="24"/>
        </w:rPr>
        <w:t>6</w:t>
      </w:r>
    </w:p>
    <w:p w14:paraId="55CC4A07" w14:textId="20FD4746" w:rsidR="00B125DD" w:rsidRDefault="00ED7A87" w:rsidP="00B125DD">
      <w:pPr>
        <w:spacing w:line="360" w:lineRule="auto"/>
        <w:jc w:val="center"/>
        <w:rPr>
          <w:rFonts w:ascii="Times New Roman" w:hAnsi="Times New Roman" w:cs="Times New Roman"/>
          <w:b/>
          <w:sz w:val="24"/>
          <w:szCs w:val="24"/>
          <w:lang w:val="en-GB"/>
        </w:rPr>
      </w:pPr>
      <w:r>
        <w:rPr>
          <w:rFonts w:ascii="Times New Roman" w:hAnsi="Times New Roman" w:cs="Times New Roman"/>
          <w:sz w:val="24"/>
          <w:szCs w:val="24"/>
        </w:rPr>
        <w:t>Program</w:t>
      </w:r>
      <w:r w:rsidR="00BF42E3">
        <w:rPr>
          <w:rFonts w:ascii="Times New Roman" w:hAnsi="Times New Roman" w:cs="Times New Roman"/>
          <w:sz w:val="24"/>
          <w:szCs w:val="24"/>
        </w:rPr>
        <w:t>me</w:t>
      </w:r>
      <w:r w:rsidR="00B125DD">
        <w:rPr>
          <w:rFonts w:ascii="Times New Roman" w:hAnsi="Times New Roman" w:cs="Times New Roman"/>
          <w:sz w:val="24"/>
          <w:szCs w:val="24"/>
        </w:rPr>
        <w:t xml:space="preserve">: </w:t>
      </w:r>
      <w:r w:rsidR="00B125DD" w:rsidRPr="00B125DD">
        <w:rPr>
          <w:rFonts w:ascii="Times New Roman" w:hAnsi="Times New Roman" w:cs="Times New Roman"/>
          <w:bCs/>
          <w:sz w:val="24"/>
          <w:szCs w:val="24"/>
          <w:lang w:val="en-GB"/>
        </w:rPr>
        <w:t>MSc Public Health and Social Care in Practice</w:t>
      </w:r>
      <w:r w:rsidR="00B125DD" w:rsidRPr="00B125DD">
        <w:rPr>
          <w:rFonts w:ascii="Times New Roman" w:hAnsi="Times New Roman" w:cs="Times New Roman"/>
          <w:b/>
          <w:sz w:val="24"/>
          <w:szCs w:val="24"/>
          <w:lang w:val="en-GB"/>
        </w:rPr>
        <w:t> </w:t>
      </w:r>
    </w:p>
    <w:p w14:paraId="3A14F0CE" w14:textId="57290A6F" w:rsidR="00ED7A87" w:rsidRDefault="00B125DD" w:rsidP="00B125DD">
      <w:pPr>
        <w:spacing w:line="360" w:lineRule="auto"/>
        <w:jc w:val="center"/>
        <w:rPr>
          <w:rFonts w:ascii="Times New Roman" w:hAnsi="Times New Roman" w:cs="Times New Roman"/>
          <w:b/>
          <w:sz w:val="24"/>
          <w:szCs w:val="24"/>
          <w:lang w:val="en-GB"/>
        </w:rPr>
      </w:pPr>
      <w:r>
        <w:rPr>
          <w:rFonts w:ascii="Times New Roman" w:hAnsi="Times New Roman" w:cs="Times New Roman"/>
          <w:sz w:val="24"/>
          <w:szCs w:val="24"/>
          <w:lang w:val="en-GB"/>
        </w:rPr>
        <w:t>Module</w:t>
      </w:r>
      <w:r w:rsidR="00ED7A87">
        <w:rPr>
          <w:rFonts w:ascii="Times New Roman" w:hAnsi="Times New Roman" w:cs="Times New Roman"/>
          <w:sz w:val="24"/>
          <w:szCs w:val="24"/>
          <w:lang w:val="en-GB"/>
        </w:rPr>
        <w:t xml:space="preserve"> Title</w:t>
      </w:r>
      <w:r>
        <w:rPr>
          <w:rFonts w:ascii="Times New Roman" w:hAnsi="Times New Roman" w:cs="Times New Roman"/>
          <w:sz w:val="24"/>
          <w:szCs w:val="24"/>
          <w:lang w:val="en-GB"/>
        </w:rPr>
        <w:t xml:space="preserve">: </w:t>
      </w:r>
      <w:r w:rsidRPr="00B125DD">
        <w:rPr>
          <w:rFonts w:ascii="Times New Roman" w:hAnsi="Times New Roman" w:cs="Times New Roman"/>
          <w:bCs/>
          <w:sz w:val="24"/>
          <w:szCs w:val="24"/>
          <w:lang w:val="en-GB"/>
        </w:rPr>
        <w:t>Population Health and Digital Health Promotion</w:t>
      </w:r>
      <w:r w:rsidRPr="00B125DD">
        <w:rPr>
          <w:rFonts w:ascii="Times New Roman" w:hAnsi="Times New Roman" w:cs="Times New Roman"/>
          <w:b/>
          <w:sz w:val="24"/>
          <w:szCs w:val="24"/>
          <w:lang w:val="en-GB"/>
        </w:rPr>
        <w:t> </w:t>
      </w:r>
    </w:p>
    <w:p w14:paraId="1940E1DC" w14:textId="25896B60" w:rsidR="00B125DD" w:rsidRDefault="00ED7A87" w:rsidP="00B125DD">
      <w:pPr>
        <w:spacing w:line="360" w:lineRule="auto"/>
        <w:jc w:val="center"/>
        <w:rPr>
          <w:rFonts w:ascii="Times New Roman" w:hAnsi="Times New Roman" w:cs="Times New Roman"/>
          <w:sz w:val="24"/>
          <w:szCs w:val="24"/>
          <w:lang w:val="en-GB"/>
        </w:rPr>
      </w:pPr>
      <w:r w:rsidRPr="00ED7A87">
        <w:rPr>
          <w:rFonts w:ascii="Times New Roman" w:hAnsi="Times New Roman" w:cs="Times New Roman"/>
          <w:bCs/>
          <w:sz w:val="24"/>
          <w:szCs w:val="24"/>
          <w:lang w:val="en-GB"/>
        </w:rPr>
        <w:t>Module Code</w:t>
      </w:r>
      <w:r>
        <w:rPr>
          <w:rFonts w:ascii="Times New Roman" w:hAnsi="Times New Roman" w:cs="Times New Roman"/>
          <w:b/>
          <w:sz w:val="24"/>
          <w:szCs w:val="24"/>
          <w:lang w:val="en-GB"/>
        </w:rPr>
        <w:t xml:space="preserve">: </w:t>
      </w:r>
      <w:r w:rsidR="00B125DD" w:rsidRPr="00B125DD">
        <w:rPr>
          <w:rFonts w:ascii="Times New Roman" w:hAnsi="Times New Roman" w:cs="Times New Roman"/>
          <w:bCs/>
          <w:sz w:val="24"/>
          <w:szCs w:val="24"/>
          <w:lang w:val="en-GB"/>
        </w:rPr>
        <w:t>LCHS7009</w:t>
      </w:r>
      <w:r>
        <w:rPr>
          <w:rFonts w:ascii="Times New Roman" w:hAnsi="Times New Roman" w:cs="Times New Roman"/>
          <w:sz w:val="24"/>
          <w:szCs w:val="24"/>
          <w:lang w:val="en-GB"/>
        </w:rPr>
        <w:t>_BIRM</w:t>
      </w:r>
    </w:p>
    <w:p w14:paraId="06928585" w14:textId="1658A4EE" w:rsidR="00ED7A87" w:rsidRDefault="00ED7A87" w:rsidP="00B125D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Assignment Title:2 Blogs</w:t>
      </w:r>
    </w:p>
    <w:p w14:paraId="69257D4D" w14:textId="77777777" w:rsidR="00B125DD" w:rsidRPr="00B125DD" w:rsidRDefault="00B125DD" w:rsidP="00B125D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Pr="00B125DD">
        <w:rPr>
          <w:rFonts w:ascii="Times New Roman" w:hAnsi="Times New Roman" w:cs="Times New Roman"/>
          <w:bCs/>
          <w:sz w:val="24"/>
          <w:szCs w:val="24"/>
          <w:lang w:val="en-GB"/>
        </w:rPr>
        <w:t>Dr Besty Jose</w:t>
      </w:r>
    </w:p>
    <w:p w14:paraId="5E44DEA5" w14:textId="77777777" w:rsidR="00FA0426" w:rsidRDefault="00FA0426" w:rsidP="00DE1A01">
      <w:pPr>
        <w:spacing w:line="360" w:lineRule="auto"/>
        <w:rPr>
          <w:rFonts w:ascii="Times New Roman" w:hAnsi="Times New Roman" w:cs="Times New Roman"/>
          <w:sz w:val="24"/>
          <w:szCs w:val="24"/>
        </w:rPr>
      </w:pPr>
    </w:p>
    <w:p w14:paraId="131E3A75" w14:textId="77777777" w:rsidR="00FA0426" w:rsidRDefault="00FA0426" w:rsidP="00DE1A01">
      <w:pPr>
        <w:spacing w:line="360" w:lineRule="auto"/>
        <w:rPr>
          <w:rFonts w:ascii="Times New Roman" w:hAnsi="Times New Roman" w:cs="Times New Roman"/>
          <w:sz w:val="24"/>
          <w:szCs w:val="24"/>
        </w:rPr>
      </w:pPr>
    </w:p>
    <w:p w14:paraId="09B55E2B" w14:textId="77777777" w:rsidR="00FA0426" w:rsidRDefault="00FA0426" w:rsidP="00DE1A01">
      <w:pPr>
        <w:spacing w:line="360" w:lineRule="auto"/>
        <w:rPr>
          <w:rFonts w:ascii="Times New Roman" w:hAnsi="Times New Roman" w:cs="Times New Roman"/>
          <w:sz w:val="24"/>
          <w:szCs w:val="24"/>
        </w:rPr>
      </w:pPr>
    </w:p>
    <w:p w14:paraId="0DEA4BED" w14:textId="77777777" w:rsidR="00FA0426" w:rsidRDefault="00FA0426" w:rsidP="00DE1A01">
      <w:pPr>
        <w:spacing w:line="360" w:lineRule="auto"/>
        <w:rPr>
          <w:rFonts w:ascii="Times New Roman" w:hAnsi="Times New Roman" w:cs="Times New Roman"/>
          <w:sz w:val="24"/>
          <w:szCs w:val="24"/>
        </w:rPr>
      </w:pPr>
    </w:p>
    <w:p w14:paraId="706F6E54" w14:textId="77777777" w:rsidR="00FA0426" w:rsidRDefault="00FA0426" w:rsidP="00DE1A01">
      <w:pPr>
        <w:spacing w:line="360" w:lineRule="auto"/>
        <w:rPr>
          <w:rFonts w:ascii="Times New Roman" w:hAnsi="Times New Roman" w:cs="Times New Roman"/>
          <w:sz w:val="24"/>
          <w:szCs w:val="24"/>
        </w:rPr>
      </w:pPr>
    </w:p>
    <w:p w14:paraId="7DE8854C" w14:textId="77777777" w:rsidR="00FA0426" w:rsidRDefault="00FA0426" w:rsidP="00DE1A01">
      <w:pPr>
        <w:spacing w:line="360" w:lineRule="auto"/>
        <w:rPr>
          <w:rFonts w:ascii="Times New Roman" w:hAnsi="Times New Roman" w:cs="Times New Roman"/>
          <w:sz w:val="24"/>
          <w:szCs w:val="24"/>
        </w:rPr>
      </w:pPr>
    </w:p>
    <w:p w14:paraId="5C4EAD51" w14:textId="77777777" w:rsidR="00FA0426" w:rsidRDefault="00FA0426" w:rsidP="00DE1A01">
      <w:pPr>
        <w:spacing w:line="360" w:lineRule="auto"/>
        <w:rPr>
          <w:rFonts w:ascii="Times New Roman" w:hAnsi="Times New Roman" w:cs="Times New Roman"/>
          <w:sz w:val="24"/>
          <w:szCs w:val="24"/>
        </w:rPr>
      </w:pPr>
    </w:p>
    <w:p w14:paraId="515BEE3E" w14:textId="77777777" w:rsidR="00FA0426" w:rsidRDefault="00FA0426" w:rsidP="00DE1A01">
      <w:pPr>
        <w:spacing w:line="360" w:lineRule="auto"/>
        <w:rPr>
          <w:rFonts w:ascii="Times New Roman" w:hAnsi="Times New Roman" w:cs="Times New Roman"/>
          <w:sz w:val="24"/>
          <w:szCs w:val="24"/>
        </w:rPr>
      </w:pPr>
    </w:p>
    <w:p w14:paraId="4ECF96FD" w14:textId="77777777" w:rsidR="00FA0426" w:rsidRDefault="00FA0426" w:rsidP="00DE1A01">
      <w:pPr>
        <w:spacing w:line="360" w:lineRule="auto"/>
        <w:rPr>
          <w:rFonts w:ascii="Times New Roman" w:hAnsi="Times New Roman" w:cs="Times New Roman"/>
          <w:sz w:val="24"/>
          <w:szCs w:val="24"/>
        </w:rPr>
      </w:pPr>
    </w:p>
    <w:p w14:paraId="0CE05948" w14:textId="77777777" w:rsidR="00FA0426" w:rsidRDefault="00FA0426" w:rsidP="00DE1A01">
      <w:pPr>
        <w:spacing w:line="360" w:lineRule="auto"/>
        <w:rPr>
          <w:rFonts w:ascii="Times New Roman" w:hAnsi="Times New Roman" w:cs="Times New Roman"/>
          <w:sz w:val="24"/>
          <w:szCs w:val="24"/>
        </w:rPr>
      </w:pPr>
    </w:p>
    <w:p w14:paraId="15CDCBD1" w14:textId="77777777" w:rsidR="00FA0426" w:rsidRDefault="00FA0426" w:rsidP="00DE1A01">
      <w:pPr>
        <w:spacing w:line="360" w:lineRule="auto"/>
        <w:rPr>
          <w:rFonts w:ascii="Times New Roman" w:hAnsi="Times New Roman" w:cs="Times New Roman"/>
          <w:sz w:val="24"/>
          <w:szCs w:val="24"/>
        </w:rPr>
      </w:pPr>
    </w:p>
    <w:p w14:paraId="1310CE4C" w14:textId="77777777" w:rsidR="00FA0426" w:rsidRDefault="00FA0426" w:rsidP="00DE1A01">
      <w:pPr>
        <w:spacing w:line="360" w:lineRule="auto"/>
        <w:rPr>
          <w:rFonts w:ascii="Times New Roman" w:hAnsi="Times New Roman" w:cs="Times New Roman"/>
          <w:sz w:val="24"/>
          <w:szCs w:val="24"/>
        </w:rPr>
      </w:pPr>
    </w:p>
    <w:p w14:paraId="0470BC84" w14:textId="77777777" w:rsidR="00ED7A87" w:rsidRDefault="00ED7A87" w:rsidP="00DE1A01">
      <w:pPr>
        <w:spacing w:line="360" w:lineRule="auto"/>
        <w:jc w:val="both"/>
        <w:rPr>
          <w:rFonts w:ascii="Times New Roman" w:hAnsi="Times New Roman" w:cs="Times New Roman"/>
          <w:sz w:val="24"/>
          <w:szCs w:val="24"/>
        </w:rPr>
      </w:pPr>
    </w:p>
    <w:p w14:paraId="4319DD08" w14:textId="77777777" w:rsidR="00ED7A87" w:rsidRDefault="00ED7A87" w:rsidP="00DE1A01">
      <w:pPr>
        <w:spacing w:line="360" w:lineRule="auto"/>
        <w:jc w:val="both"/>
        <w:rPr>
          <w:rFonts w:ascii="Times New Roman" w:hAnsi="Times New Roman" w:cs="Times New Roman"/>
          <w:sz w:val="24"/>
          <w:szCs w:val="24"/>
        </w:rPr>
      </w:pPr>
    </w:p>
    <w:p w14:paraId="1BEDD1CD" w14:textId="73FCC4E1" w:rsidR="00FA0426" w:rsidRDefault="00E507B1"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Blog Post 1</w:t>
      </w:r>
      <w:r w:rsidR="00FA0426" w:rsidRPr="00FA0426">
        <w:rPr>
          <w:rFonts w:ascii="Times New Roman" w:hAnsi="Times New Roman" w:cs="Times New Roman"/>
          <w:b/>
          <w:sz w:val="24"/>
          <w:szCs w:val="24"/>
        </w:rPr>
        <w:t xml:space="preserve"> – The Impact of </w:t>
      </w:r>
      <w:r w:rsidR="00240E14">
        <w:rPr>
          <w:rFonts w:ascii="Times New Roman" w:hAnsi="Times New Roman" w:cs="Times New Roman"/>
          <w:b/>
          <w:sz w:val="24"/>
          <w:szCs w:val="24"/>
        </w:rPr>
        <w:t>Headspace</w:t>
      </w:r>
      <w:r w:rsidR="00FA0426" w:rsidRPr="00FA0426">
        <w:rPr>
          <w:rFonts w:ascii="Times New Roman" w:hAnsi="Times New Roman" w:cs="Times New Roman"/>
          <w:b/>
          <w:sz w:val="24"/>
          <w:szCs w:val="24"/>
        </w:rPr>
        <w:t xml:space="preserve"> on Anxiety and Depression Management</w:t>
      </w:r>
    </w:p>
    <w:p w14:paraId="0D9662C4" w14:textId="77777777" w:rsid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Introduction</w:t>
      </w:r>
    </w:p>
    <w:p w14:paraId="5D57C302" w14:textId="77777777" w:rsidR="00FA0426" w:rsidRDefault="00FA0426"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Mental health challenges like anxiety and depression </w:t>
      </w:r>
      <w:r w:rsidR="00DB0B80">
        <w:rPr>
          <w:rFonts w:ascii="Times New Roman" w:hAnsi="Times New Roman" w:cs="Times New Roman"/>
          <w:sz w:val="24"/>
          <w:szCs w:val="24"/>
        </w:rPr>
        <w:t>are</w:t>
      </w:r>
      <w:r>
        <w:rPr>
          <w:rFonts w:ascii="Times New Roman" w:hAnsi="Times New Roman" w:cs="Times New Roman"/>
          <w:sz w:val="24"/>
          <w:szCs w:val="24"/>
        </w:rPr>
        <w:t xml:space="preserve"> growing public health challenges that affect more than one in six adults in the United Kingdom</w:t>
      </w:r>
      <w:r w:rsidR="00CA6F79">
        <w:rPr>
          <w:rFonts w:ascii="Times New Roman" w:hAnsi="Times New Roman" w:cs="Times New Roman"/>
          <w:sz w:val="24"/>
          <w:szCs w:val="24"/>
        </w:rPr>
        <w:t xml:space="preserve"> (UK Government, 2018)</w:t>
      </w:r>
      <w:r>
        <w:rPr>
          <w:rFonts w:ascii="Times New Roman" w:hAnsi="Times New Roman" w:cs="Times New Roman"/>
          <w:sz w:val="24"/>
          <w:szCs w:val="24"/>
        </w:rPr>
        <w:t xml:space="preserve">. Mental health challenges </w:t>
      </w:r>
      <w:r w:rsidR="00DB0B80">
        <w:rPr>
          <w:rFonts w:ascii="Times New Roman" w:hAnsi="Times New Roman" w:cs="Times New Roman"/>
          <w:sz w:val="24"/>
          <w:szCs w:val="24"/>
        </w:rPr>
        <w:t>are</w:t>
      </w:r>
      <w:r>
        <w:rPr>
          <w:rFonts w:ascii="Times New Roman" w:hAnsi="Times New Roman" w:cs="Times New Roman"/>
          <w:sz w:val="24"/>
          <w:szCs w:val="24"/>
        </w:rPr>
        <w:t xml:space="preserve"> exacerbated by the COVID-19 pandemic, which increases the demand for mental health services and </w:t>
      </w:r>
      <w:r w:rsidR="00DB0B80">
        <w:rPr>
          <w:rFonts w:ascii="Times New Roman" w:hAnsi="Times New Roman" w:cs="Times New Roman"/>
          <w:sz w:val="24"/>
          <w:szCs w:val="24"/>
        </w:rPr>
        <w:t>exposes</w:t>
      </w:r>
      <w:r>
        <w:rPr>
          <w:rFonts w:ascii="Times New Roman" w:hAnsi="Times New Roman" w:cs="Times New Roman"/>
          <w:sz w:val="24"/>
          <w:szCs w:val="24"/>
        </w:rPr>
        <w:t xml:space="preserve"> the challenges with accessing mental health services</w:t>
      </w:r>
      <w:r w:rsidR="00CA6F79">
        <w:rPr>
          <w:rFonts w:ascii="Times New Roman" w:hAnsi="Times New Roman" w:cs="Times New Roman"/>
          <w:sz w:val="24"/>
          <w:szCs w:val="24"/>
        </w:rPr>
        <w:t xml:space="preserve"> (World Health Organisation, 2022)</w:t>
      </w:r>
      <w:r>
        <w:rPr>
          <w:rFonts w:ascii="Times New Roman" w:hAnsi="Times New Roman" w:cs="Times New Roman"/>
          <w:sz w:val="24"/>
          <w:szCs w:val="24"/>
        </w:rPr>
        <w:t xml:space="preserve">. As a result, digital health interventions emerged </w:t>
      </w:r>
      <w:r w:rsidR="008708C9">
        <w:rPr>
          <w:rFonts w:ascii="Times New Roman" w:hAnsi="Times New Roman" w:cs="Times New Roman"/>
          <w:sz w:val="24"/>
          <w:szCs w:val="24"/>
        </w:rPr>
        <w:t xml:space="preserve">to complement traditional care models. In this case, </w:t>
      </w:r>
      <w:r w:rsidR="00240E14">
        <w:rPr>
          <w:rFonts w:ascii="Times New Roman" w:hAnsi="Times New Roman" w:cs="Times New Roman"/>
          <w:sz w:val="24"/>
          <w:szCs w:val="24"/>
        </w:rPr>
        <w:t>the UK NHS approved and endorsed Headspace for mental health services, especially for its workforce</w:t>
      </w:r>
      <w:r w:rsidR="00CA6F79">
        <w:rPr>
          <w:rFonts w:ascii="Times New Roman" w:hAnsi="Times New Roman" w:cs="Times New Roman"/>
          <w:sz w:val="24"/>
          <w:szCs w:val="24"/>
        </w:rPr>
        <w:t xml:space="preserve"> (</w:t>
      </w:r>
      <w:r w:rsidR="00E97604">
        <w:rPr>
          <w:rFonts w:ascii="Times New Roman" w:hAnsi="Times New Roman" w:cs="Times New Roman"/>
          <w:sz w:val="24"/>
          <w:szCs w:val="24"/>
        </w:rPr>
        <w:t>Headspace, 2025</w:t>
      </w:r>
      <w:r w:rsidR="005F1B06">
        <w:rPr>
          <w:rFonts w:ascii="Times New Roman" w:hAnsi="Times New Roman" w:cs="Times New Roman"/>
          <w:sz w:val="24"/>
          <w:szCs w:val="24"/>
        </w:rPr>
        <w:t>; NHS, no date</w:t>
      </w:r>
      <w:r w:rsidR="00CA6F79">
        <w:rPr>
          <w:rFonts w:ascii="Times New Roman" w:hAnsi="Times New Roman" w:cs="Times New Roman"/>
          <w:sz w:val="24"/>
          <w:szCs w:val="24"/>
        </w:rPr>
        <w:t>)</w:t>
      </w:r>
      <w:r w:rsidR="008708C9">
        <w:rPr>
          <w:rFonts w:ascii="Times New Roman" w:hAnsi="Times New Roman" w:cs="Times New Roman"/>
          <w:sz w:val="24"/>
          <w:szCs w:val="24"/>
        </w:rPr>
        <w:t xml:space="preserve">. This blog critically </w:t>
      </w:r>
      <w:r w:rsidR="006C3F8D">
        <w:rPr>
          <w:rFonts w:ascii="Times New Roman" w:hAnsi="Times New Roman" w:cs="Times New Roman"/>
          <w:sz w:val="24"/>
          <w:szCs w:val="24"/>
        </w:rPr>
        <w:t>evaluates</w:t>
      </w:r>
      <w:r w:rsidR="008708C9">
        <w:rPr>
          <w:rFonts w:ascii="Times New Roman" w:hAnsi="Times New Roman" w:cs="Times New Roman"/>
          <w:sz w:val="24"/>
          <w:szCs w:val="24"/>
        </w:rPr>
        <w:t xml:space="preserve"> the</w:t>
      </w:r>
      <w:r w:rsidR="00240E14">
        <w:rPr>
          <w:rFonts w:ascii="Times New Roman" w:hAnsi="Times New Roman" w:cs="Times New Roman"/>
          <w:sz w:val="24"/>
          <w:szCs w:val="24"/>
        </w:rPr>
        <w:t xml:space="preserve"> impact of headspace</w:t>
      </w:r>
      <w:r w:rsidR="008708C9">
        <w:rPr>
          <w:rFonts w:ascii="Times New Roman" w:hAnsi="Times New Roman" w:cs="Times New Roman"/>
          <w:sz w:val="24"/>
          <w:szCs w:val="24"/>
        </w:rPr>
        <w:t xml:space="preserve"> on the management of anxiety and depression, and </w:t>
      </w:r>
      <w:r w:rsidR="00240E14">
        <w:rPr>
          <w:rFonts w:ascii="Times New Roman" w:hAnsi="Times New Roman" w:cs="Times New Roman"/>
          <w:sz w:val="24"/>
          <w:szCs w:val="24"/>
        </w:rPr>
        <w:t>its</w:t>
      </w:r>
      <w:r w:rsidR="008708C9">
        <w:rPr>
          <w:rFonts w:ascii="Times New Roman" w:hAnsi="Times New Roman" w:cs="Times New Roman"/>
          <w:sz w:val="24"/>
          <w:szCs w:val="24"/>
        </w:rPr>
        <w:t xml:space="preserve"> contribution to digital mental health promotion.</w:t>
      </w:r>
      <w:r>
        <w:rPr>
          <w:rFonts w:ascii="Times New Roman" w:hAnsi="Times New Roman" w:cs="Times New Roman"/>
          <w:sz w:val="24"/>
          <w:szCs w:val="24"/>
        </w:rPr>
        <w:t xml:space="preserve"> </w:t>
      </w:r>
    </w:p>
    <w:p w14:paraId="0AE0FA59" w14:textId="77777777" w:rsidR="0013334D" w:rsidRDefault="0013334D" w:rsidP="00DE1A01">
      <w:pPr>
        <w:spacing w:line="360" w:lineRule="auto"/>
        <w:jc w:val="center"/>
        <w:rPr>
          <w:rFonts w:ascii="Times New Roman" w:hAnsi="Times New Roman" w:cs="Times New Roman"/>
          <w:sz w:val="24"/>
          <w:szCs w:val="24"/>
        </w:rPr>
      </w:pPr>
      <w:r w:rsidRPr="0013334D">
        <w:rPr>
          <w:rFonts w:ascii="Times New Roman" w:hAnsi="Times New Roman" w:cs="Times New Roman"/>
          <w:noProof/>
          <w:sz w:val="24"/>
          <w:szCs w:val="24"/>
        </w:rPr>
        <w:drawing>
          <wp:inline distT="0" distB="0" distL="0" distR="0" wp14:anchorId="63475944" wp14:editId="43386D8E">
            <wp:extent cx="3802380" cy="430733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857677" cy="4369971"/>
                    </a:xfrm>
                    <a:prstGeom prst="rect">
                      <a:avLst/>
                    </a:prstGeom>
                  </pic:spPr>
                </pic:pic>
              </a:graphicData>
            </a:graphic>
          </wp:inline>
        </w:drawing>
      </w:r>
    </w:p>
    <w:p w14:paraId="73F0DAE8" w14:textId="77777777" w:rsidR="0013334D" w:rsidRPr="00DE1A01" w:rsidRDefault="0013334D" w:rsidP="00DE1A01">
      <w:pPr>
        <w:spacing w:line="360" w:lineRule="auto"/>
        <w:jc w:val="center"/>
        <w:rPr>
          <w:rFonts w:ascii="Times New Roman" w:hAnsi="Times New Roman" w:cs="Times New Roman"/>
          <w:sz w:val="24"/>
          <w:szCs w:val="24"/>
        </w:rPr>
      </w:pPr>
      <w:r w:rsidRPr="00DE1A01">
        <w:rPr>
          <w:rFonts w:ascii="Times New Roman" w:hAnsi="Times New Roman" w:cs="Times New Roman"/>
          <w:sz w:val="24"/>
          <w:szCs w:val="24"/>
        </w:rPr>
        <w:t>Mental Health Issues Experienced by Adults in the UK</w:t>
      </w:r>
      <w:r w:rsidR="00DE1A01">
        <w:rPr>
          <w:rFonts w:ascii="Times New Roman" w:hAnsi="Times New Roman" w:cs="Times New Roman"/>
          <w:sz w:val="24"/>
          <w:szCs w:val="24"/>
        </w:rPr>
        <w:t xml:space="preserve"> (Martin, 2021)</w:t>
      </w:r>
    </w:p>
    <w:p w14:paraId="7A0AE76B" w14:textId="77777777" w:rsidR="0013334D" w:rsidRP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lastRenderedPageBreak/>
        <w:t>The Public Health Problem</w:t>
      </w:r>
    </w:p>
    <w:p w14:paraId="0F5CFEDE" w14:textId="77777777" w:rsidR="000361FB" w:rsidRDefault="000361FB"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Depression is said to be the leading cause of disability globally, affecting about 280 million people</w:t>
      </w:r>
      <w:r w:rsidR="00E97604">
        <w:rPr>
          <w:rFonts w:ascii="Times New Roman" w:hAnsi="Times New Roman" w:cs="Times New Roman"/>
          <w:sz w:val="24"/>
          <w:szCs w:val="24"/>
        </w:rPr>
        <w:t xml:space="preserve"> (World Health </w:t>
      </w:r>
      <w:r w:rsidR="00FD73D6">
        <w:rPr>
          <w:rFonts w:ascii="Times New Roman" w:hAnsi="Times New Roman" w:cs="Times New Roman"/>
          <w:sz w:val="24"/>
          <w:szCs w:val="24"/>
        </w:rPr>
        <w:t>Organisation</w:t>
      </w:r>
      <w:r w:rsidR="00E97604">
        <w:rPr>
          <w:rFonts w:ascii="Times New Roman" w:hAnsi="Times New Roman" w:cs="Times New Roman"/>
          <w:sz w:val="24"/>
          <w:szCs w:val="24"/>
        </w:rPr>
        <w:t>, 2025)</w:t>
      </w:r>
      <w:r>
        <w:rPr>
          <w:rFonts w:ascii="Times New Roman" w:hAnsi="Times New Roman" w:cs="Times New Roman"/>
          <w:sz w:val="24"/>
          <w:szCs w:val="24"/>
        </w:rPr>
        <w:t xml:space="preserve">. </w:t>
      </w:r>
      <w:r w:rsidR="00FD73D6">
        <w:rPr>
          <w:rFonts w:ascii="Times New Roman" w:hAnsi="Times New Roman" w:cs="Times New Roman"/>
          <w:sz w:val="24"/>
          <w:szCs w:val="24"/>
        </w:rPr>
        <w:t xml:space="preserve">The UK's NHS mental health service waiting lists </w:t>
      </w:r>
      <w:r>
        <w:rPr>
          <w:rFonts w:ascii="Times New Roman" w:hAnsi="Times New Roman" w:cs="Times New Roman"/>
          <w:sz w:val="24"/>
          <w:szCs w:val="24"/>
        </w:rPr>
        <w:t>exceed 1.9 million people</w:t>
      </w:r>
      <w:r w:rsidR="00E97604">
        <w:rPr>
          <w:rFonts w:ascii="Times New Roman" w:hAnsi="Times New Roman" w:cs="Times New Roman"/>
          <w:sz w:val="24"/>
          <w:szCs w:val="24"/>
        </w:rPr>
        <w:t xml:space="preserve"> (Sheena, 2023)</w:t>
      </w:r>
      <w:r>
        <w:rPr>
          <w:rFonts w:ascii="Times New Roman" w:hAnsi="Times New Roman" w:cs="Times New Roman"/>
          <w:sz w:val="24"/>
          <w:szCs w:val="24"/>
        </w:rPr>
        <w:t xml:space="preserve">. Also, barriers like stigma, </w:t>
      </w:r>
      <w:r w:rsidR="006C3F8D">
        <w:rPr>
          <w:rFonts w:ascii="Times New Roman" w:hAnsi="Times New Roman" w:cs="Times New Roman"/>
          <w:sz w:val="24"/>
          <w:szCs w:val="24"/>
        </w:rPr>
        <w:t>workforce</w:t>
      </w:r>
      <w:r>
        <w:rPr>
          <w:rFonts w:ascii="Times New Roman" w:hAnsi="Times New Roman" w:cs="Times New Roman"/>
          <w:sz w:val="24"/>
          <w:szCs w:val="24"/>
        </w:rPr>
        <w:t xml:space="preserve"> shortages and limited access to in-person care </w:t>
      </w:r>
      <w:r w:rsidR="00FD73D6">
        <w:rPr>
          <w:rFonts w:ascii="Times New Roman" w:hAnsi="Times New Roman" w:cs="Times New Roman"/>
          <w:sz w:val="24"/>
          <w:szCs w:val="24"/>
        </w:rPr>
        <w:t>prevent</w:t>
      </w:r>
      <w:r>
        <w:rPr>
          <w:rFonts w:ascii="Times New Roman" w:hAnsi="Times New Roman" w:cs="Times New Roman"/>
          <w:sz w:val="24"/>
          <w:szCs w:val="24"/>
        </w:rPr>
        <w:t xml:space="preserve"> timely intervention</w:t>
      </w:r>
      <w:r w:rsidR="0016138A">
        <w:rPr>
          <w:rFonts w:ascii="Times New Roman" w:hAnsi="Times New Roman" w:cs="Times New Roman"/>
          <w:sz w:val="24"/>
          <w:szCs w:val="24"/>
        </w:rPr>
        <w:t xml:space="preserve"> (Schaffer et al., 2020)</w:t>
      </w:r>
      <w:r>
        <w:rPr>
          <w:rFonts w:ascii="Times New Roman" w:hAnsi="Times New Roman" w:cs="Times New Roman"/>
          <w:sz w:val="24"/>
          <w:szCs w:val="24"/>
        </w:rPr>
        <w:t xml:space="preserve">. Digital technologies </w:t>
      </w:r>
      <w:r w:rsidR="006C3F8D">
        <w:rPr>
          <w:rFonts w:ascii="Times New Roman" w:hAnsi="Times New Roman" w:cs="Times New Roman"/>
          <w:sz w:val="24"/>
          <w:szCs w:val="24"/>
        </w:rPr>
        <w:t>offer</w:t>
      </w:r>
      <w:r>
        <w:rPr>
          <w:rFonts w:ascii="Times New Roman" w:hAnsi="Times New Roman" w:cs="Times New Roman"/>
          <w:sz w:val="24"/>
          <w:szCs w:val="24"/>
        </w:rPr>
        <w:t xml:space="preserve"> </w:t>
      </w:r>
      <w:r w:rsidR="006C3F8D">
        <w:rPr>
          <w:rFonts w:ascii="Times New Roman" w:hAnsi="Times New Roman" w:cs="Times New Roman"/>
          <w:sz w:val="24"/>
          <w:szCs w:val="24"/>
        </w:rPr>
        <w:t xml:space="preserve">a </w:t>
      </w:r>
      <w:r>
        <w:rPr>
          <w:rFonts w:ascii="Times New Roman" w:hAnsi="Times New Roman" w:cs="Times New Roman"/>
          <w:sz w:val="24"/>
          <w:szCs w:val="24"/>
        </w:rPr>
        <w:t xml:space="preserve">solution by </w:t>
      </w:r>
      <w:r w:rsidR="006C3F8D">
        <w:rPr>
          <w:rFonts w:ascii="Times New Roman" w:hAnsi="Times New Roman" w:cs="Times New Roman"/>
          <w:sz w:val="24"/>
          <w:szCs w:val="24"/>
        </w:rPr>
        <w:t>delivering</w:t>
      </w:r>
      <w:r>
        <w:rPr>
          <w:rFonts w:ascii="Times New Roman" w:hAnsi="Times New Roman" w:cs="Times New Roman"/>
          <w:sz w:val="24"/>
          <w:szCs w:val="24"/>
        </w:rPr>
        <w:t xml:space="preserve"> mental health support to service </w:t>
      </w:r>
      <w:r w:rsidR="006C3F8D">
        <w:rPr>
          <w:rFonts w:ascii="Times New Roman" w:hAnsi="Times New Roman" w:cs="Times New Roman"/>
          <w:sz w:val="24"/>
          <w:szCs w:val="24"/>
        </w:rPr>
        <w:t>users’</w:t>
      </w:r>
      <w:r>
        <w:rPr>
          <w:rFonts w:ascii="Times New Roman" w:hAnsi="Times New Roman" w:cs="Times New Roman"/>
          <w:sz w:val="24"/>
          <w:szCs w:val="24"/>
        </w:rPr>
        <w:t xml:space="preserve"> mobile </w:t>
      </w:r>
      <w:r w:rsidR="006C3F8D">
        <w:rPr>
          <w:rFonts w:ascii="Times New Roman" w:hAnsi="Times New Roman" w:cs="Times New Roman"/>
          <w:sz w:val="24"/>
          <w:szCs w:val="24"/>
        </w:rPr>
        <w:t>phones</w:t>
      </w:r>
      <w:r>
        <w:rPr>
          <w:rFonts w:ascii="Times New Roman" w:hAnsi="Times New Roman" w:cs="Times New Roman"/>
          <w:sz w:val="24"/>
          <w:szCs w:val="24"/>
        </w:rPr>
        <w:t xml:space="preserve"> </w:t>
      </w:r>
      <w:r w:rsidR="006C3F8D">
        <w:rPr>
          <w:rFonts w:ascii="Times New Roman" w:hAnsi="Times New Roman" w:cs="Times New Roman"/>
          <w:sz w:val="24"/>
          <w:szCs w:val="24"/>
        </w:rPr>
        <w:t>directly</w:t>
      </w:r>
      <w:r>
        <w:rPr>
          <w:rFonts w:ascii="Times New Roman" w:hAnsi="Times New Roman" w:cs="Times New Roman"/>
          <w:sz w:val="24"/>
          <w:szCs w:val="24"/>
        </w:rPr>
        <w:t xml:space="preserve"> and </w:t>
      </w:r>
      <w:r w:rsidR="006C3F8D">
        <w:rPr>
          <w:rFonts w:ascii="Times New Roman" w:hAnsi="Times New Roman" w:cs="Times New Roman"/>
          <w:sz w:val="24"/>
          <w:szCs w:val="24"/>
        </w:rPr>
        <w:t>enabling</w:t>
      </w:r>
      <w:r>
        <w:rPr>
          <w:rFonts w:ascii="Times New Roman" w:hAnsi="Times New Roman" w:cs="Times New Roman"/>
          <w:sz w:val="24"/>
          <w:szCs w:val="24"/>
        </w:rPr>
        <w:t xml:space="preserve"> anonymity and continuous self-management</w:t>
      </w:r>
      <w:r w:rsidR="00240E14">
        <w:rPr>
          <w:rFonts w:ascii="Times New Roman" w:hAnsi="Times New Roman" w:cs="Times New Roman"/>
          <w:sz w:val="24"/>
          <w:szCs w:val="24"/>
        </w:rPr>
        <w:t xml:space="preserve"> (Headspace, 2025</w:t>
      </w:r>
      <w:r w:rsidR="0016138A">
        <w:rPr>
          <w:rFonts w:ascii="Times New Roman" w:hAnsi="Times New Roman" w:cs="Times New Roman"/>
          <w:sz w:val="24"/>
          <w:szCs w:val="24"/>
        </w:rPr>
        <w:t>)</w:t>
      </w:r>
      <w:r>
        <w:rPr>
          <w:rFonts w:ascii="Times New Roman" w:hAnsi="Times New Roman" w:cs="Times New Roman"/>
          <w:sz w:val="24"/>
          <w:szCs w:val="24"/>
        </w:rPr>
        <w:t>.</w:t>
      </w:r>
    </w:p>
    <w:p w14:paraId="7DAA3C06" w14:textId="77777777" w:rsidR="0013334D" w:rsidRDefault="00EA0ED0" w:rsidP="00DE1A0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CFB0FB" wp14:editId="48C58990">
            <wp:extent cx="3111329" cy="2026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nctional-Medicine-and-Mental-Health-How-Does-It-Help-Treat-Anxiety-and-Depression[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35055" cy="2042141"/>
                    </a:xfrm>
                    <a:prstGeom prst="rect">
                      <a:avLst/>
                    </a:prstGeom>
                  </pic:spPr>
                </pic:pic>
              </a:graphicData>
            </a:graphic>
          </wp:inline>
        </w:drawing>
      </w:r>
    </w:p>
    <w:p w14:paraId="06CDA6EC" w14:textId="77777777" w:rsidR="0013334D" w:rsidRPr="00DE1A01" w:rsidRDefault="00DE1A01" w:rsidP="00DE1A01">
      <w:pPr>
        <w:spacing w:line="360" w:lineRule="auto"/>
        <w:jc w:val="center"/>
        <w:rPr>
          <w:rFonts w:ascii="Times New Roman" w:hAnsi="Times New Roman" w:cs="Times New Roman"/>
          <w:sz w:val="24"/>
          <w:szCs w:val="24"/>
        </w:rPr>
      </w:pPr>
      <w:r>
        <w:rPr>
          <w:rFonts w:ascii="Times New Roman" w:hAnsi="Times New Roman" w:cs="Times New Roman"/>
          <w:sz w:val="24"/>
          <w:szCs w:val="24"/>
        </w:rPr>
        <w:t>An art illustrating mental health challenges (Sumbal, 2025)</w:t>
      </w:r>
    </w:p>
    <w:p w14:paraId="1A895F36" w14:textId="77777777" w:rsidR="0013334D" w:rsidRP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Digital Technology Overview</w:t>
      </w:r>
    </w:p>
    <w:p w14:paraId="23166C4B" w14:textId="77777777" w:rsidR="000361FB" w:rsidRDefault="00240E14"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Headspace is a digital mindfulness app that promotes mental health and well-being through meditation and stress management exercises. It is approved for use among the NHS workforce, and it supports the public goals of curbing the menace of anxiety and depression. Headspace empowers users to build self-awareness, regulate their emotions, reduce stigma and increase access to psychological support</w:t>
      </w:r>
      <w:r w:rsidR="0016138A">
        <w:rPr>
          <w:rFonts w:ascii="Times New Roman" w:hAnsi="Times New Roman" w:cs="Times New Roman"/>
          <w:sz w:val="24"/>
          <w:szCs w:val="24"/>
        </w:rPr>
        <w:t xml:space="preserve"> (</w:t>
      </w:r>
      <w:r w:rsidR="005F1B06">
        <w:rPr>
          <w:rFonts w:ascii="Times New Roman" w:hAnsi="Times New Roman" w:cs="Times New Roman"/>
          <w:sz w:val="24"/>
          <w:szCs w:val="24"/>
        </w:rPr>
        <w:t xml:space="preserve">Headspace, 2020; </w:t>
      </w:r>
      <w:r w:rsidR="0016138A">
        <w:rPr>
          <w:rFonts w:ascii="Times New Roman" w:hAnsi="Times New Roman" w:cs="Times New Roman"/>
          <w:sz w:val="24"/>
          <w:szCs w:val="24"/>
        </w:rPr>
        <w:t>Headspace, 2025)</w:t>
      </w:r>
      <w:r w:rsidR="0077455A">
        <w:rPr>
          <w:rFonts w:ascii="Times New Roman" w:hAnsi="Times New Roman" w:cs="Times New Roman"/>
          <w:sz w:val="24"/>
          <w:szCs w:val="24"/>
        </w:rPr>
        <w:t>.</w:t>
      </w:r>
    </w:p>
    <w:p w14:paraId="2E452C46" w14:textId="77777777" w:rsidR="0013334D" w:rsidRPr="0013334D" w:rsidRDefault="0013334D" w:rsidP="00DE1A01">
      <w:pPr>
        <w:spacing w:line="360" w:lineRule="auto"/>
        <w:jc w:val="both"/>
        <w:rPr>
          <w:rFonts w:ascii="Times New Roman" w:hAnsi="Times New Roman" w:cs="Times New Roman"/>
          <w:sz w:val="24"/>
          <w:szCs w:val="24"/>
        </w:rPr>
      </w:pPr>
      <w:r w:rsidRPr="0013334D">
        <w:rPr>
          <w:rFonts w:ascii="Segoe UI Symbol" w:hAnsi="Segoe UI Symbol" w:cs="Segoe UI Symbol"/>
          <w:sz w:val="24"/>
          <w:szCs w:val="24"/>
        </w:rPr>
        <w:t>🔗</w:t>
      </w:r>
      <w:r w:rsidRPr="0013334D">
        <w:rPr>
          <w:rFonts w:ascii="Times New Roman" w:hAnsi="Times New Roman" w:cs="Times New Roman"/>
          <w:sz w:val="24"/>
          <w:szCs w:val="24"/>
        </w:rPr>
        <w:t xml:space="preserve"> Explore Headspa</w:t>
      </w:r>
      <w:r>
        <w:rPr>
          <w:rFonts w:ascii="Times New Roman" w:hAnsi="Times New Roman" w:cs="Times New Roman"/>
          <w:sz w:val="24"/>
          <w:szCs w:val="24"/>
        </w:rPr>
        <w:t xml:space="preserve">ce: </w:t>
      </w:r>
      <w:hyperlink r:id="rId6" w:history="1">
        <w:r w:rsidRPr="00F953BD">
          <w:rPr>
            <w:rStyle w:val="Hyperlink"/>
            <w:rFonts w:ascii="Times New Roman" w:hAnsi="Times New Roman" w:cs="Times New Roman"/>
            <w:sz w:val="24"/>
            <w:szCs w:val="24"/>
          </w:rPr>
          <w:t>www.headspace-wellbeing.org</w:t>
        </w:r>
      </w:hyperlink>
      <w:r>
        <w:rPr>
          <w:rFonts w:ascii="Times New Roman" w:hAnsi="Times New Roman" w:cs="Times New Roman"/>
          <w:sz w:val="24"/>
          <w:szCs w:val="24"/>
        </w:rPr>
        <w:t xml:space="preserve"> </w:t>
      </w:r>
    </w:p>
    <w:p w14:paraId="2EC047A8" w14:textId="77777777" w:rsidR="0013334D" w:rsidRPr="00DE1A01" w:rsidRDefault="0013334D" w:rsidP="00DE1A01">
      <w:pPr>
        <w:spacing w:line="360" w:lineRule="auto"/>
        <w:jc w:val="center"/>
        <w:rPr>
          <w:rFonts w:ascii="Times New Roman" w:hAnsi="Times New Roman" w:cs="Times New Roman"/>
          <w:sz w:val="24"/>
          <w:szCs w:val="24"/>
        </w:rPr>
      </w:pPr>
      <w:r>
        <w:rPr>
          <w:noProof/>
        </w:rPr>
        <w:lastRenderedPageBreak/>
        <w:drawing>
          <wp:inline distT="0" distB="0" distL="0" distR="0" wp14:anchorId="5D3B473B" wp14:editId="46288E2E">
            <wp:extent cx="4747209" cy="2923422"/>
            <wp:effectExtent l="0" t="0" r="0" b="0"/>
            <wp:docPr id="4" name="Picture 4" descr="Electronic mental health (e-mental health) technologies [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ectronic mental health (e-mental health) technologies [18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3777" cy="2939783"/>
                    </a:xfrm>
                    <a:prstGeom prst="rect">
                      <a:avLst/>
                    </a:prstGeom>
                    <a:noFill/>
                    <a:ln>
                      <a:noFill/>
                    </a:ln>
                  </pic:spPr>
                </pic:pic>
              </a:graphicData>
            </a:graphic>
          </wp:inline>
        </w:drawing>
      </w:r>
    </w:p>
    <w:p w14:paraId="2189C3C9" w14:textId="77777777" w:rsidR="0013334D" w:rsidRPr="00DE1A01" w:rsidRDefault="00BB2403" w:rsidP="00DE1A01">
      <w:pPr>
        <w:spacing w:line="360" w:lineRule="auto"/>
        <w:jc w:val="center"/>
        <w:rPr>
          <w:rFonts w:ascii="Times New Roman" w:hAnsi="Times New Roman" w:cs="Times New Roman"/>
          <w:sz w:val="24"/>
          <w:szCs w:val="24"/>
        </w:rPr>
      </w:pPr>
      <w:r w:rsidRPr="00DE1A01">
        <w:rPr>
          <w:rFonts w:ascii="Times New Roman" w:hAnsi="Times New Roman" w:cs="Times New Roman"/>
          <w:sz w:val="24"/>
          <w:szCs w:val="24"/>
        </w:rPr>
        <w:t>Digital tools for Mental Health Services</w:t>
      </w:r>
      <w:r w:rsidR="00DE1A01">
        <w:rPr>
          <w:rFonts w:ascii="Times New Roman" w:hAnsi="Times New Roman" w:cs="Times New Roman"/>
          <w:sz w:val="24"/>
          <w:szCs w:val="24"/>
        </w:rPr>
        <w:t xml:space="preserve"> (Elis et al., 2021)</w:t>
      </w:r>
    </w:p>
    <w:p w14:paraId="3D28C1FF" w14:textId="77777777" w:rsidR="005F1B06" w:rsidRDefault="005F1B06" w:rsidP="00DE1A01">
      <w:pPr>
        <w:spacing w:line="360" w:lineRule="auto"/>
        <w:jc w:val="both"/>
        <w:rPr>
          <w:rFonts w:ascii="Times New Roman" w:hAnsi="Times New Roman" w:cs="Times New Roman"/>
          <w:b/>
          <w:sz w:val="24"/>
          <w:szCs w:val="24"/>
        </w:rPr>
      </w:pPr>
    </w:p>
    <w:p w14:paraId="5FA73484" w14:textId="77777777" w:rsidR="00EA0ED0" w:rsidRPr="0013334D" w:rsidRDefault="0013334D" w:rsidP="00DE1A01">
      <w:pPr>
        <w:spacing w:line="360" w:lineRule="auto"/>
        <w:jc w:val="both"/>
        <w:rPr>
          <w:rFonts w:ascii="Times New Roman" w:hAnsi="Times New Roman" w:cs="Times New Roman"/>
          <w:b/>
          <w:sz w:val="24"/>
          <w:szCs w:val="24"/>
        </w:rPr>
      </w:pPr>
      <w:r w:rsidRPr="0013334D">
        <w:rPr>
          <w:rFonts w:ascii="Times New Roman" w:hAnsi="Times New Roman" w:cs="Times New Roman"/>
          <w:b/>
          <w:sz w:val="24"/>
          <w:szCs w:val="24"/>
        </w:rPr>
        <w:t>Evidence of Impact</w:t>
      </w:r>
    </w:p>
    <w:p w14:paraId="2C96A6D6" w14:textId="07578566" w:rsidR="00240E14" w:rsidRDefault="0077455A"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t>
      </w:r>
      <w:r w:rsidR="006C3F8D">
        <w:rPr>
          <w:rFonts w:ascii="Times New Roman" w:hAnsi="Times New Roman" w:cs="Times New Roman"/>
          <w:sz w:val="24"/>
          <w:szCs w:val="24"/>
        </w:rPr>
        <w:t>is</w:t>
      </w:r>
      <w:r>
        <w:rPr>
          <w:rFonts w:ascii="Times New Roman" w:hAnsi="Times New Roman" w:cs="Times New Roman"/>
          <w:sz w:val="24"/>
          <w:szCs w:val="24"/>
        </w:rPr>
        <w:t xml:space="preserve"> evidence that supports the efficacy of mobile mental health </w:t>
      </w:r>
      <w:r w:rsidR="006C3F8D">
        <w:rPr>
          <w:rFonts w:ascii="Times New Roman" w:hAnsi="Times New Roman" w:cs="Times New Roman"/>
          <w:sz w:val="24"/>
          <w:szCs w:val="24"/>
        </w:rPr>
        <w:t>interventions</w:t>
      </w:r>
      <w:r>
        <w:rPr>
          <w:rFonts w:ascii="Times New Roman" w:hAnsi="Times New Roman" w:cs="Times New Roman"/>
          <w:sz w:val="24"/>
          <w:szCs w:val="24"/>
        </w:rPr>
        <w:t xml:space="preserve">. A </w:t>
      </w:r>
      <w:r w:rsidR="006C3F8D">
        <w:rPr>
          <w:rFonts w:ascii="Times New Roman" w:hAnsi="Times New Roman" w:cs="Times New Roman"/>
          <w:sz w:val="24"/>
          <w:szCs w:val="24"/>
        </w:rPr>
        <w:t>randomised</w:t>
      </w:r>
      <w:r w:rsidR="00240E14">
        <w:rPr>
          <w:rFonts w:ascii="Times New Roman" w:hAnsi="Times New Roman" w:cs="Times New Roman"/>
          <w:sz w:val="24"/>
          <w:szCs w:val="24"/>
        </w:rPr>
        <w:t xml:space="preserve"> controlled trial (RCT) revealed that </w:t>
      </w:r>
      <w:r>
        <w:rPr>
          <w:rFonts w:ascii="Times New Roman" w:hAnsi="Times New Roman" w:cs="Times New Roman"/>
          <w:sz w:val="24"/>
          <w:szCs w:val="24"/>
        </w:rPr>
        <w:t xml:space="preserve">Headspace </w:t>
      </w:r>
      <w:r w:rsidR="006C3F8D">
        <w:rPr>
          <w:rFonts w:ascii="Times New Roman" w:hAnsi="Times New Roman" w:cs="Times New Roman"/>
          <w:sz w:val="24"/>
          <w:szCs w:val="24"/>
        </w:rPr>
        <w:t>users</w:t>
      </w:r>
      <w:r>
        <w:rPr>
          <w:rFonts w:ascii="Times New Roman" w:hAnsi="Times New Roman" w:cs="Times New Roman"/>
          <w:sz w:val="24"/>
          <w:szCs w:val="24"/>
        </w:rPr>
        <w:t xml:space="preserve"> demonstrated decreased stress and improved </w:t>
      </w:r>
      <w:r w:rsidR="006C3F8D">
        <w:rPr>
          <w:rFonts w:ascii="Times New Roman" w:hAnsi="Times New Roman" w:cs="Times New Roman"/>
          <w:sz w:val="24"/>
          <w:szCs w:val="24"/>
        </w:rPr>
        <w:t>well-being</w:t>
      </w:r>
      <w:r>
        <w:rPr>
          <w:rFonts w:ascii="Times New Roman" w:hAnsi="Times New Roman" w:cs="Times New Roman"/>
          <w:sz w:val="24"/>
          <w:szCs w:val="24"/>
        </w:rPr>
        <w:t xml:space="preserve"> across workplace and student populations</w:t>
      </w:r>
      <w:r w:rsidR="005F1B06">
        <w:rPr>
          <w:rFonts w:ascii="Times New Roman" w:hAnsi="Times New Roman" w:cs="Times New Roman"/>
          <w:sz w:val="24"/>
          <w:szCs w:val="24"/>
        </w:rPr>
        <w:t xml:space="preserve"> (Headspace, 2020)</w:t>
      </w:r>
      <w:r w:rsidR="00240E14">
        <w:rPr>
          <w:rFonts w:ascii="Times New Roman" w:hAnsi="Times New Roman" w:cs="Times New Roman"/>
          <w:sz w:val="24"/>
          <w:szCs w:val="24"/>
        </w:rPr>
        <w:t xml:space="preserve">. Another RCT conducted by Taylor et al. (2022) among UK NHS </w:t>
      </w:r>
      <w:r w:rsidR="00E66F4A">
        <w:rPr>
          <w:rFonts w:ascii="Times New Roman" w:hAnsi="Times New Roman" w:cs="Times New Roman"/>
          <w:sz w:val="24"/>
          <w:szCs w:val="24"/>
        </w:rPr>
        <w:t>health workers</w:t>
      </w:r>
      <w:r w:rsidR="00240E14">
        <w:rPr>
          <w:rFonts w:ascii="Times New Roman" w:hAnsi="Times New Roman" w:cs="Times New Roman"/>
          <w:sz w:val="24"/>
          <w:szCs w:val="24"/>
        </w:rPr>
        <w:t xml:space="preserve"> revealed that Headspace led to a significant reduction in stress, anxiety and depression.</w:t>
      </w:r>
    </w:p>
    <w:p w14:paraId="2A8B3563" w14:textId="77777777" w:rsidR="005F1B06" w:rsidRDefault="00240E14"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Advantages and </w:t>
      </w:r>
      <w:r w:rsidR="005F1B06">
        <w:rPr>
          <w:rFonts w:ascii="Times New Roman" w:hAnsi="Times New Roman" w:cs="Times New Roman"/>
          <w:b/>
          <w:sz w:val="24"/>
          <w:szCs w:val="24"/>
        </w:rPr>
        <w:t>Disadvantages</w:t>
      </w:r>
    </w:p>
    <w:p w14:paraId="398BE20B" w14:textId="77777777" w:rsidR="00240E14" w:rsidRPr="00240E14" w:rsidRDefault="00240E14" w:rsidP="00DE1A01">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5F1B06">
        <w:rPr>
          <w:rFonts w:ascii="Times New Roman" w:hAnsi="Times New Roman" w:cs="Times New Roman"/>
          <w:sz w:val="24"/>
          <w:szCs w:val="24"/>
        </w:rPr>
        <w:t xml:space="preserve">The </w:t>
      </w:r>
      <w:r>
        <w:rPr>
          <w:rFonts w:ascii="Times New Roman" w:hAnsi="Times New Roman" w:cs="Times New Roman"/>
          <w:sz w:val="24"/>
          <w:szCs w:val="24"/>
        </w:rPr>
        <w:t>key advantage of Headspace is that it is easily accessible, confers anonymity on the users, and is affordable, making it ideal for mental health promotion, especially among workers and students. The app also promotes preventive care and reduces the stigma that are associated with mental health therapy.</w:t>
      </w:r>
    </w:p>
    <w:p w14:paraId="466B99FC" w14:textId="77777777" w:rsidR="00240E14" w:rsidRPr="00240E14" w:rsidRDefault="00240E14"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However, the impact of Headspace is limited by low long-term engagement, digital exclusion and small clinical size effect. In addition, the dependence on data that are self-reported and possible privacy issues raises ethical concerns (Borghouts et al., 2021; Berardi et al., 2024).</w:t>
      </w:r>
    </w:p>
    <w:p w14:paraId="28FF3828" w14:textId="77777777" w:rsidR="0013334D" w:rsidRDefault="00240E14"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limitations that are associated with Headspace can be addressed by improving personalisation through the integration of AI to help in sustaining engagement. Expand the access of the app by making it multilingual and reducing exclusion through digital literacy training. Furthermore, there is </w:t>
      </w:r>
      <w:r w:rsidR="005F1B06">
        <w:rPr>
          <w:rFonts w:ascii="Times New Roman" w:hAnsi="Times New Roman" w:cs="Times New Roman"/>
          <w:sz w:val="24"/>
          <w:szCs w:val="24"/>
        </w:rPr>
        <w:t xml:space="preserve">a </w:t>
      </w:r>
      <w:r>
        <w:rPr>
          <w:rFonts w:ascii="Times New Roman" w:hAnsi="Times New Roman" w:cs="Times New Roman"/>
          <w:sz w:val="24"/>
          <w:szCs w:val="24"/>
        </w:rPr>
        <w:t xml:space="preserve">need for </w:t>
      </w:r>
      <w:r w:rsidR="005F1B06">
        <w:rPr>
          <w:rFonts w:ascii="Times New Roman" w:hAnsi="Times New Roman" w:cs="Times New Roman"/>
          <w:sz w:val="24"/>
          <w:szCs w:val="24"/>
        </w:rPr>
        <w:t>a large-scale</w:t>
      </w:r>
      <w:r>
        <w:rPr>
          <w:rFonts w:ascii="Times New Roman" w:hAnsi="Times New Roman" w:cs="Times New Roman"/>
          <w:sz w:val="24"/>
          <w:szCs w:val="24"/>
        </w:rPr>
        <w:t xml:space="preserve"> evaluation to validate the outcomes of using Headspace.</w:t>
      </w:r>
    </w:p>
    <w:p w14:paraId="621A27AD" w14:textId="77777777" w:rsidR="00BB2403" w:rsidRDefault="00BB2403" w:rsidP="00DE1A01">
      <w:pPr>
        <w:spacing w:line="360" w:lineRule="auto"/>
        <w:jc w:val="both"/>
        <w:rPr>
          <w:rFonts w:ascii="Times New Roman" w:hAnsi="Times New Roman" w:cs="Times New Roman"/>
          <w:b/>
          <w:sz w:val="24"/>
          <w:szCs w:val="24"/>
        </w:rPr>
      </w:pPr>
    </w:p>
    <w:p w14:paraId="20710D30" w14:textId="77777777" w:rsidR="00BB2403" w:rsidRDefault="00BB2403" w:rsidP="00DE1A01">
      <w:pPr>
        <w:spacing w:line="360" w:lineRule="auto"/>
        <w:jc w:val="both"/>
        <w:rPr>
          <w:rFonts w:ascii="Times New Roman" w:hAnsi="Times New Roman" w:cs="Times New Roman"/>
          <w:b/>
          <w:sz w:val="24"/>
          <w:szCs w:val="24"/>
        </w:rPr>
      </w:pPr>
    </w:p>
    <w:p w14:paraId="2C13AF26" w14:textId="77777777" w:rsidR="00240E14" w:rsidRDefault="00240E14" w:rsidP="00DE1A01">
      <w:pPr>
        <w:spacing w:line="360" w:lineRule="auto"/>
        <w:jc w:val="both"/>
        <w:rPr>
          <w:rFonts w:ascii="Times New Roman" w:hAnsi="Times New Roman" w:cs="Times New Roman"/>
          <w:b/>
          <w:sz w:val="24"/>
          <w:szCs w:val="24"/>
        </w:rPr>
      </w:pPr>
    </w:p>
    <w:p w14:paraId="0A330DF0" w14:textId="77777777" w:rsidR="00240E14" w:rsidRDefault="00240E14" w:rsidP="00DE1A01">
      <w:pPr>
        <w:spacing w:line="360" w:lineRule="auto"/>
        <w:jc w:val="both"/>
        <w:rPr>
          <w:rFonts w:ascii="Times New Roman" w:hAnsi="Times New Roman" w:cs="Times New Roman"/>
          <w:b/>
          <w:sz w:val="24"/>
          <w:szCs w:val="24"/>
        </w:rPr>
      </w:pPr>
    </w:p>
    <w:p w14:paraId="63AA6E73" w14:textId="77777777" w:rsidR="00240E14" w:rsidRDefault="00240E14" w:rsidP="00DE1A01">
      <w:pPr>
        <w:spacing w:line="360" w:lineRule="auto"/>
        <w:jc w:val="both"/>
        <w:rPr>
          <w:rFonts w:ascii="Times New Roman" w:hAnsi="Times New Roman" w:cs="Times New Roman"/>
          <w:b/>
          <w:sz w:val="24"/>
          <w:szCs w:val="24"/>
        </w:rPr>
      </w:pPr>
    </w:p>
    <w:p w14:paraId="1C5C2FCF" w14:textId="77777777" w:rsidR="00240E14" w:rsidRDefault="00240E14" w:rsidP="00DE1A01">
      <w:pPr>
        <w:spacing w:line="360" w:lineRule="auto"/>
        <w:jc w:val="both"/>
        <w:rPr>
          <w:rFonts w:ascii="Times New Roman" w:hAnsi="Times New Roman" w:cs="Times New Roman"/>
          <w:b/>
          <w:sz w:val="24"/>
          <w:szCs w:val="24"/>
        </w:rPr>
      </w:pPr>
    </w:p>
    <w:p w14:paraId="17A2DF9C" w14:textId="77777777" w:rsidR="00240E14" w:rsidRDefault="00240E14" w:rsidP="00DE1A01">
      <w:pPr>
        <w:spacing w:line="360" w:lineRule="auto"/>
        <w:jc w:val="both"/>
        <w:rPr>
          <w:rFonts w:ascii="Times New Roman" w:hAnsi="Times New Roman" w:cs="Times New Roman"/>
          <w:b/>
          <w:sz w:val="24"/>
          <w:szCs w:val="24"/>
        </w:rPr>
      </w:pPr>
    </w:p>
    <w:p w14:paraId="5E691B1E" w14:textId="77777777" w:rsidR="00240E14" w:rsidRDefault="00240E14" w:rsidP="00DE1A01">
      <w:pPr>
        <w:spacing w:line="360" w:lineRule="auto"/>
        <w:jc w:val="both"/>
        <w:rPr>
          <w:rFonts w:ascii="Times New Roman" w:hAnsi="Times New Roman" w:cs="Times New Roman"/>
          <w:b/>
          <w:sz w:val="24"/>
          <w:szCs w:val="24"/>
        </w:rPr>
      </w:pPr>
    </w:p>
    <w:p w14:paraId="014237A0" w14:textId="77777777" w:rsidR="00240E14" w:rsidRDefault="00240E14" w:rsidP="00DE1A01">
      <w:pPr>
        <w:spacing w:line="360" w:lineRule="auto"/>
        <w:jc w:val="both"/>
        <w:rPr>
          <w:rFonts w:ascii="Times New Roman" w:hAnsi="Times New Roman" w:cs="Times New Roman"/>
          <w:b/>
          <w:sz w:val="24"/>
          <w:szCs w:val="24"/>
        </w:rPr>
      </w:pPr>
    </w:p>
    <w:p w14:paraId="645CB3EA" w14:textId="77777777" w:rsidR="00240E14" w:rsidRDefault="00240E14" w:rsidP="00DE1A01">
      <w:pPr>
        <w:spacing w:line="360" w:lineRule="auto"/>
        <w:jc w:val="both"/>
        <w:rPr>
          <w:rFonts w:ascii="Times New Roman" w:hAnsi="Times New Roman" w:cs="Times New Roman"/>
          <w:b/>
          <w:sz w:val="24"/>
          <w:szCs w:val="24"/>
        </w:rPr>
      </w:pPr>
    </w:p>
    <w:p w14:paraId="536EFA17" w14:textId="77777777" w:rsidR="00240E14" w:rsidRDefault="00240E14" w:rsidP="00DE1A01">
      <w:pPr>
        <w:spacing w:line="360" w:lineRule="auto"/>
        <w:jc w:val="both"/>
        <w:rPr>
          <w:rFonts w:ascii="Times New Roman" w:hAnsi="Times New Roman" w:cs="Times New Roman"/>
          <w:b/>
          <w:sz w:val="24"/>
          <w:szCs w:val="24"/>
        </w:rPr>
      </w:pPr>
    </w:p>
    <w:p w14:paraId="637D20BD" w14:textId="77777777" w:rsidR="00BB2403" w:rsidRDefault="00BB2403" w:rsidP="00DE1A01">
      <w:pPr>
        <w:spacing w:line="360" w:lineRule="auto"/>
        <w:jc w:val="both"/>
        <w:rPr>
          <w:rFonts w:ascii="Times New Roman" w:hAnsi="Times New Roman" w:cs="Times New Roman"/>
          <w:b/>
          <w:sz w:val="24"/>
          <w:szCs w:val="24"/>
        </w:rPr>
      </w:pPr>
    </w:p>
    <w:p w14:paraId="525DF170" w14:textId="77777777" w:rsidR="00240E14" w:rsidRDefault="00240E14" w:rsidP="00DE1A01">
      <w:pPr>
        <w:spacing w:line="360" w:lineRule="auto"/>
        <w:jc w:val="both"/>
        <w:rPr>
          <w:rFonts w:ascii="Times New Roman" w:hAnsi="Times New Roman" w:cs="Times New Roman"/>
          <w:b/>
          <w:sz w:val="24"/>
          <w:szCs w:val="24"/>
        </w:rPr>
      </w:pPr>
    </w:p>
    <w:p w14:paraId="79043C69" w14:textId="77777777" w:rsidR="00240E14" w:rsidRDefault="00240E14" w:rsidP="00DE1A01">
      <w:pPr>
        <w:spacing w:line="360" w:lineRule="auto"/>
        <w:jc w:val="both"/>
        <w:rPr>
          <w:rFonts w:ascii="Times New Roman" w:hAnsi="Times New Roman" w:cs="Times New Roman"/>
          <w:b/>
          <w:sz w:val="24"/>
          <w:szCs w:val="24"/>
        </w:rPr>
      </w:pPr>
    </w:p>
    <w:p w14:paraId="328E8979" w14:textId="77777777" w:rsidR="00240E14" w:rsidRDefault="00240E14" w:rsidP="00DE1A01">
      <w:pPr>
        <w:spacing w:line="360" w:lineRule="auto"/>
        <w:jc w:val="both"/>
        <w:rPr>
          <w:rFonts w:ascii="Times New Roman" w:hAnsi="Times New Roman" w:cs="Times New Roman"/>
          <w:b/>
          <w:sz w:val="24"/>
          <w:szCs w:val="24"/>
        </w:rPr>
      </w:pPr>
    </w:p>
    <w:p w14:paraId="213CAE37" w14:textId="77777777" w:rsidR="009F1A03" w:rsidRDefault="009F1A03" w:rsidP="00DE1A01">
      <w:pPr>
        <w:spacing w:line="360" w:lineRule="auto"/>
        <w:jc w:val="both"/>
        <w:rPr>
          <w:rFonts w:ascii="Times New Roman" w:hAnsi="Times New Roman" w:cs="Times New Roman"/>
          <w:b/>
          <w:sz w:val="24"/>
          <w:szCs w:val="24"/>
        </w:rPr>
      </w:pPr>
    </w:p>
    <w:p w14:paraId="2FF443DB" w14:textId="77777777" w:rsidR="009F1A03" w:rsidRDefault="009F1A03" w:rsidP="00DE1A01">
      <w:pPr>
        <w:spacing w:line="360" w:lineRule="auto"/>
        <w:jc w:val="both"/>
        <w:rPr>
          <w:rFonts w:ascii="Times New Roman" w:hAnsi="Times New Roman" w:cs="Times New Roman"/>
          <w:b/>
          <w:sz w:val="24"/>
          <w:szCs w:val="24"/>
        </w:rPr>
      </w:pPr>
    </w:p>
    <w:p w14:paraId="48DBF429" w14:textId="77777777" w:rsidR="009F1A03" w:rsidRDefault="009F1A03" w:rsidP="00DE1A01">
      <w:pPr>
        <w:spacing w:line="360" w:lineRule="auto"/>
        <w:jc w:val="both"/>
        <w:rPr>
          <w:rFonts w:ascii="Times New Roman" w:hAnsi="Times New Roman" w:cs="Times New Roman"/>
          <w:b/>
          <w:sz w:val="24"/>
          <w:szCs w:val="24"/>
        </w:rPr>
      </w:pPr>
    </w:p>
    <w:p w14:paraId="3932AD4D" w14:textId="77777777" w:rsidR="009F1A03" w:rsidRDefault="009F1A03" w:rsidP="00DE1A01">
      <w:pPr>
        <w:spacing w:line="360" w:lineRule="auto"/>
        <w:jc w:val="both"/>
        <w:rPr>
          <w:rFonts w:ascii="Times New Roman" w:hAnsi="Times New Roman" w:cs="Times New Roman"/>
          <w:b/>
          <w:sz w:val="24"/>
          <w:szCs w:val="24"/>
        </w:rPr>
      </w:pPr>
    </w:p>
    <w:p w14:paraId="682F25BB" w14:textId="77777777" w:rsidR="00DE1A01" w:rsidRPr="00DE1A01" w:rsidRDefault="00CA6F79"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73C77110" w14:textId="77777777" w:rsidR="00DE1A01" w:rsidRDefault="00DE1A01" w:rsidP="00DE1A01">
      <w:pPr>
        <w:spacing w:line="360" w:lineRule="auto"/>
        <w:ind w:left="720" w:hanging="720"/>
        <w:jc w:val="both"/>
        <w:rPr>
          <w:rFonts w:ascii="Times New Roman" w:hAnsi="Times New Roman" w:cs="Times New Roman"/>
          <w:bCs/>
          <w:sz w:val="24"/>
          <w:szCs w:val="24"/>
        </w:rPr>
      </w:pPr>
      <w:r w:rsidRPr="002243E1">
        <w:rPr>
          <w:rFonts w:ascii="Times New Roman" w:hAnsi="Times New Roman" w:cs="Times New Roman"/>
          <w:bCs/>
          <w:sz w:val="24"/>
          <w:szCs w:val="24"/>
        </w:rPr>
        <w:t>Berardi, C., Antonini, M., Jordan, Z., Wechtler, H.</w:t>
      </w:r>
      <w:r>
        <w:rPr>
          <w:rFonts w:ascii="Times New Roman" w:hAnsi="Times New Roman" w:cs="Times New Roman"/>
          <w:bCs/>
          <w:sz w:val="24"/>
          <w:szCs w:val="24"/>
        </w:rPr>
        <w:t>, Paolucci, F. and Hinwood, M. (</w:t>
      </w:r>
      <w:r w:rsidRPr="002243E1">
        <w:rPr>
          <w:rFonts w:ascii="Times New Roman" w:hAnsi="Times New Roman" w:cs="Times New Roman"/>
          <w:bCs/>
          <w:sz w:val="24"/>
          <w:szCs w:val="24"/>
        </w:rPr>
        <w:t>2024</w:t>
      </w:r>
      <w:r>
        <w:rPr>
          <w:rFonts w:ascii="Times New Roman" w:hAnsi="Times New Roman" w:cs="Times New Roman"/>
          <w:bCs/>
          <w:sz w:val="24"/>
          <w:szCs w:val="24"/>
        </w:rPr>
        <w:t>)</w:t>
      </w:r>
      <w:r w:rsidRPr="002243E1">
        <w:rPr>
          <w:rFonts w:ascii="Times New Roman" w:hAnsi="Times New Roman" w:cs="Times New Roman"/>
          <w:bCs/>
          <w:sz w:val="24"/>
          <w:szCs w:val="24"/>
        </w:rPr>
        <w:t>. Barriers and facilitators to the implementation of digital technologies in mental health systems: a qualitative systematic review to inform a policy framework. </w:t>
      </w:r>
      <w:r w:rsidRPr="002243E1">
        <w:rPr>
          <w:rFonts w:ascii="Times New Roman" w:hAnsi="Times New Roman" w:cs="Times New Roman"/>
          <w:bCs/>
          <w:i/>
          <w:iCs/>
          <w:sz w:val="24"/>
          <w:szCs w:val="24"/>
        </w:rPr>
        <w:t>BMC Health Services Research</w:t>
      </w:r>
      <w:r w:rsidRPr="002243E1">
        <w:rPr>
          <w:rFonts w:ascii="Times New Roman" w:hAnsi="Times New Roman" w:cs="Times New Roman"/>
          <w:bCs/>
          <w:sz w:val="24"/>
          <w:szCs w:val="24"/>
        </w:rPr>
        <w:t>, </w:t>
      </w:r>
      <w:r w:rsidRPr="002243E1">
        <w:rPr>
          <w:rFonts w:ascii="Times New Roman" w:hAnsi="Times New Roman" w:cs="Times New Roman"/>
          <w:bCs/>
          <w:i/>
          <w:iCs/>
          <w:sz w:val="24"/>
          <w:szCs w:val="24"/>
        </w:rPr>
        <w:t>24</w:t>
      </w:r>
      <w:r w:rsidRPr="002243E1">
        <w:rPr>
          <w:rFonts w:ascii="Times New Roman" w:hAnsi="Times New Roman" w:cs="Times New Roman"/>
          <w:bCs/>
          <w:sz w:val="24"/>
          <w:szCs w:val="24"/>
        </w:rPr>
        <w:t>(1), p.243.</w:t>
      </w:r>
      <w:r>
        <w:rPr>
          <w:rFonts w:ascii="Times New Roman" w:hAnsi="Times New Roman" w:cs="Times New Roman"/>
          <w:bCs/>
          <w:sz w:val="24"/>
          <w:szCs w:val="24"/>
        </w:rPr>
        <w:t xml:space="preserve"> Available at: </w:t>
      </w:r>
      <w:hyperlink r:id="rId8" w:history="1">
        <w:r w:rsidRPr="00F953BD">
          <w:rPr>
            <w:rStyle w:val="Hyperlink"/>
            <w:rFonts w:ascii="Times New Roman" w:hAnsi="Times New Roman" w:cs="Times New Roman"/>
            <w:bCs/>
            <w:sz w:val="24"/>
            <w:szCs w:val="24"/>
          </w:rPr>
          <w:t>https://link.springer.com/content/pdf/10.1186/s12913-023-10536-1.pdf</w:t>
        </w:r>
      </w:hyperlink>
      <w:r>
        <w:rPr>
          <w:rFonts w:ascii="Times New Roman" w:hAnsi="Times New Roman" w:cs="Times New Roman"/>
          <w:bCs/>
          <w:sz w:val="24"/>
          <w:szCs w:val="24"/>
        </w:rPr>
        <w:t xml:space="preserve"> </w:t>
      </w:r>
    </w:p>
    <w:p w14:paraId="454975DD" w14:textId="77777777" w:rsidR="00DE1A01" w:rsidRDefault="00DE1A01" w:rsidP="00DE1A01">
      <w:pPr>
        <w:spacing w:line="360" w:lineRule="auto"/>
        <w:ind w:left="720" w:hanging="720"/>
        <w:jc w:val="both"/>
        <w:rPr>
          <w:rFonts w:ascii="Times New Roman" w:hAnsi="Times New Roman" w:cs="Times New Roman"/>
          <w:bCs/>
          <w:sz w:val="24"/>
          <w:szCs w:val="24"/>
        </w:rPr>
      </w:pPr>
      <w:r w:rsidRPr="002243E1">
        <w:rPr>
          <w:rFonts w:ascii="Times New Roman" w:hAnsi="Times New Roman" w:cs="Times New Roman"/>
          <w:bCs/>
          <w:sz w:val="24"/>
          <w:szCs w:val="24"/>
        </w:rPr>
        <w:t>Borghouts, J., Eikey, E., Mark, G., De Leon, C., Schueller, S.M., Schneider, M., Stadnick, N., Zheng, K.</w:t>
      </w:r>
      <w:r>
        <w:rPr>
          <w:rFonts w:ascii="Times New Roman" w:hAnsi="Times New Roman" w:cs="Times New Roman"/>
          <w:bCs/>
          <w:sz w:val="24"/>
          <w:szCs w:val="24"/>
        </w:rPr>
        <w:t>, Mukamel, D. and Sorkin, D.H. (</w:t>
      </w:r>
      <w:r w:rsidRPr="002243E1">
        <w:rPr>
          <w:rFonts w:ascii="Times New Roman" w:hAnsi="Times New Roman" w:cs="Times New Roman"/>
          <w:bCs/>
          <w:sz w:val="24"/>
          <w:szCs w:val="24"/>
        </w:rPr>
        <w:t>2021</w:t>
      </w:r>
      <w:r>
        <w:rPr>
          <w:rFonts w:ascii="Times New Roman" w:hAnsi="Times New Roman" w:cs="Times New Roman"/>
          <w:bCs/>
          <w:sz w:val="24"/>
          <w:szCs w:val="24"/>
        </w:rPr>
        <w:t>)</w:t>
      </w:r>
      <w:r w:rsidRPr="002243E1">
        <w:rPr>
          <w:rFonts w:ascii="Times New Roman" w:hAnsi="Times New Roman" w:cs="Times New Roman"/>
          <w:bCs/>
          <w:sz w:val="24"/>
          <w:szCs w:val="24"/>
        </w:rPr>
        <w:t>. Barriers to and facilitators of user engagement with digital mental health interventions: systematic review. </w:t>
      </w:r>
      <w:r w:rsidRPr="002243E1">
        <w:rPr>
          <w:rFonts w:ascii="Times New Roman" w:hAnsi="Times New Roman" w:cs="Times New Roman"/>
          <w:bCs/>
          <w:i/>
          <w:iCs/>
          <w:sz w:val="24"/>
          <w:szCs w:val="24"/>
        </w:rPr>
        <w:t xml:space="preserve">Journal of </w:t>
      </w:r>
      <w:r>
        <w:rPr>
          <w:rFonts w:ascii="Times New Roman" w:hAnsi="Times New Roman" w:cs="Times New Roman"/>
          <w:bCs/>
          <w:i/>
          <w:iCs/>
          <w:sz w:val="24"/>
          <w:szCs w:val="24"/>
        </w:rPr>
        <w:t>Medical</w:t>
      </w:r>
      <w:r w:rsidRPr="002243E1">
        <w:rPr>
          <w:rFonts w:ascii="Times New Roman" w:hAnsi="Times New Roman" w:cs="Times New Roman"/>
          <w:bCs/>
          <w:i/>
          <w:iCs/>
          <w:sz w:val="24"/>
          <w:szCs w:val="24"/>
        </w:rPr>
        <w:t xml:space="preserve"> Internet </w:t>
      </w:r>
      <w:r>
        <w:rPr>
          <w:rFonts w:ascii="Times New Roman" w:hAnsi="Times New Roman" w:cs="Times New Roman"/>
          <w:bCs/>
          <w:i/>
          <w:iCs/>
          <w:sz w:val="24"/>
          <w:szCs w:val="24"/>
        </w:rPr>
        <w:t>Research</w:t>
      </w:r>
      <w:r w:rsidRPr="002243E1">
        <w:rPr>
          <w:rFonts w:ascii="Times New Roman" w:hAnsi="Times New Roman" w:cs="Times New Roman"/>
          <w:bCs/>
          <w:sz w:val="24"/>
          <w:szCs w:val="24"/>
        </w:rPr>
        <w:t>, </w:t>
      </w:r>
      <w:r w:rsidRPr="002243E1">
        <w:rPr>
          <w:rFonts w:ascii="Times New Roman" w:hAnsi="Times New Roman" w:cs="Times New Roman"/>
          <w:bCs/>
          <w:i/>
          <w:iCs/>
          <w:sz w:val="24"/>
          <w:szCs w:val="24"/>
        </w:rPr>
        <w:t>23</w:t>
      </w:r>
      <w:r w:rsidRPr="002243E1">
        <w:rPr>
          <w:rFonts w:ascii="Times New Roman" w:hAnsi="Times New Roman" w:cs="Times New Roman"/>
          <w:bCs/>
          <w:sz w:val="24"/>
          <w:szCs w:val="24"/>
        </w:rPr>
        <w:t>(3), p.e24387.</w:t>
      </w:r>
      <w:r>
        <w:rPr>
          <w:rFonts w:ascii="Times New Roman" w:hAnsi="Times New Roman" w:cs="Times New Roman"/>
          <w:bCs/>
          <w:sz w:val="24"/>
          <w:szCs w:val="24"/>
        </w:rPr>
        <w:t xml:space="preserve"> Available at: </w:t>
      </w:r>
      <w:hyperlink r:id="rId9" w:history="1">
        <w:r w:rsidRPr="00F953BD">
          <w:rPr>
            <w:rStyle w:val="Hyperlink"/>
            <w:rFonts w:ascii="Times New Roman" w:hAnsi="Times New Roman" w:cs="Times New Roman"/>
            <w:bCs/>
            <w:sz w:val="24"/>
            <w:szCs w:val="24"/>
          </w:rPr>
          <w:t>https://www.jmir.org/2021/3/e24387/</w:t>
        </w:r>
      </w:hyperlink>
      <w:r>
        <w:rPr>
          <w:rFonts w:ascii="Times New Roman" w:hAnsi="Times New Roman" w:cs="Times New Roman"/>
          <w:bCs/>
          <w:sz w:val="24"/>
          <w:szCs w:val="24"/>
        </w:rPr>
        <w:t xml:space="preserve"> </w:t>
      </w:r>
    </w:p>
    <w:p w14:paraId="2E3B6D49" w14:textId="77777777" w:rsidR="00DE1A01" w:rsidRPr="00240E14" w:rsidRDefault="00DE1A01" w:rsidP="00DE1A01">
      <w:pPr>
        <w:spacing w:line="360" w:lineRule="auto"/>
        <w:ind w:left="720" w:hanging="720"/>
        <w:jc w:val="both"/>
        <w:rPr>
          <w:rFonts w:ascii="Times New Roman" w:hAnsi="Times New Roman" w:cs="Times New Roman"/>
          <w:bCs/>
          <w:sz w:val="24"/>
          <w:szCs w:val="24"/>
        </w:rPr>
      </w:pPr>
      <w:r w:rsidRPr="00DE1A01">
        <w:rPr>
          <w:rFonts w:ascii="Times New Roman" w:hAnsi="Times New Roman" w:cs="Times New Roman"/>
          <w:bCs/>
          <w:sz w:val="24"/>
          <w:szCs w:val="24"/>
        </w:rPr>
        <w:t>Ellis, L.A., Meulenbroeks, I., Churruca, K., Pomare, C., Hatem, S., Harrison, R., Zu</w:t>
      </w:r>
      <w:r>
        <w:rPr>
          <w:rFonts w:ascii="Times New Roman" w:hAnsi="Times New Roman" w:cs="Times New Roman"/>
          <w:bCs/>
          <w:sz w:val="24"/>
          <w:szCs w:val="24"/>
        </w:rPr>
        <w:t>rynski, Y. and Braithwaite, J. (</w:t>
      </w:r>
      <w:r w:rsidRPr="00DE1A01">
        <w:rPr>
          <w:rFonts w:ascii="Times New Roman" w:hAnsi="Times New Roman" w:cs="Times New Roman"/>
          <w:bCs/>
          <w:sz w:val="24"/>
          <w:szCs w:val="24"/>
        </w:rPr>
        <w:t>2021</w:t>
      </w:r>
      <w:r>
        <w:rPr>
          <w:rFonts w:ascii="Times New Roman" w:hAnsi="Times New Roman" w:cs="Times New Roman"/>
          <w:bCs/>
          <w:sz w:val="24"/>
          <w:szCs w:val="24"/>
        </w:rPr>
        <w:t>)</w:t>
      </w:r>
      <w:r w:rsidRPr="00DE1A01">
        <w:rPr>
          <w:rFonts w:ascii="Times New Roman" w:hAnsi="Times New Roman" w:cs="Times New Roman"/>
          <w:bCs/>
          <w:sz w:val="24"/>
          <w:szCs w:val="24"/>
        </w:rPr>
        <w:t>. The application of e-mental health in response to COVID-19: scoping review and bibliometric analysis. </w:t>
      </w:r>
      <w:r w:rsidRPr="00DE1A01">
        <w:rPr>
          <w:rFonts w:ascii="Times New Roman" w:hAnsi="Times New Roman" w:cs="Times New Roman"/>
          <w:bCs/>
          <w:i/>
          <w:iCs/>
          <w:sz w:val="24"/>
          <w:szCs w:val="24"/>
        </w:rPr>
        <w:t>JMIR mental health</w:t>
      </w:r>
      <w:r w:rsidRPr="00DE1A01">
        <w:rPr>
          <w:rFonts w:ascii="Times New Roman" w:hAnsi="Times New Roman" w:cs="Times New Roman"/>
          <w:bCs/>
          <w:sz w:val="24"/>
          <w:szCs w:val="24"/>
        </w:rPr>
        <w:t>, </w:t>
      </w:r>
      <w:r w:rsidRPr="00DE1A01">
        <w:rPr>
          <w:rFonts w:ascii="Times New Roman" w:hAnsi="Times New Roman" w:cs="Times New Roman"/>
          <w:bCs/>
          <w:i/>
          <w:iCs/>
          <w:sz w:val="24"/>
          <w:szCs w:val="24"/>
        </w:rPr>
        <w:t>8</w:t>
      </w:r>
      <w:r w:rsidRPr="00DE1A01">
        <w:rPr>
          <w:rFonts w:ascii="Times New Roman" w:hAnsi="Times New Roman" w:cs="Times New Roman"/>
          <w:bCs/>
          <w:sz w:val="24"/>
          <w:szCs w:val="24"/>
        </w:rPr>
        <w:t>(12), p.e32948.</w:t>
      </w:r>
      <w:r>
        <w:rPr>
          <w:rFonts w:ascii="Times New Roman" w:hAnsi="Times New Roman" w:cs="Times New Roman"/>
          <w:bCs/>
          <w:sz w:val="24"/>
          <w:szCs w:val="24"/>
        </w:rPr>
        <w:t xml:space="preserve"> Available at: </w:t>
      </w:r>
      <w:hyperlink r:id="rId10" w:history="1">
        <w:r w:rsidRPr="00591027">
          <w:rPr>
            <w:rStyle w:val="Hyperlink"/>
            <w:rFonts w:ascii="Times New Roman" w:hAnsi="Times New Roman" w:cs="Times New Roman"/>
            <w:bCs/>
            <w:sz w:val="24"/>
            <w:szCs w:val="24"/>
          </w:rPr>
          <w:t>https://mental.jmir.org/2021/12/e32948</w:t>
        </w:r>
      </w:hyperlink>
      <w:r>
        <w:rPr>
          <w:rFonts w:ascii="Times New Roman" w:hAnsi="Times New Roman" w:cs="Times New Roman"/>
          <w:bCs/>
          <w:sz w:val="24"/>
          <w:szCs w:val="24"/>
        </w:rPr>
        <w:t xml:space="preserve"> </w:t>
      </w:r>
    </w:p>
    <w:p w14:paraId="38DC66BB" w14:textId="77777777" w:rsidR="00DE1A01" w:rsidRDefault="00DE1A01" w:rsidP="00DE1A01">
      <w:pPr>
        <w:spacing w:line="360" w:lineRule="auto"/>
        <w:ind w:left="720" w:hanging="720"/>
        <w:jc w:val="both"/>
        <w:rPr>
          <w:rFonts w:ascii="Times New Roman" w:hAnsi="Times New Roman" w:cs="Times New Roman"/>
          <w:bCs/>
          <w:sz w:val="24"/>
          <w:szCs w:val="24"/>
        </w:rPr>
      </w:pPr>
      <w:r w:rsidRPr="002243E1">
        <w:rPr>
          <w:rFonts w:ascii="Times New Roman" w:hAnsi="Times New Roman" w:cs="Times New Roman"/>
          <w:bCs/>
          <w:sz w:val="24"/>
          <w:szCs w:val="24"/>
        </w:rPr>
        <w:t>Firth, J., Torous, J., Nicholas, J., Carney, R., Pratap, A.</w:t>
      </w:r>
      <w:r>
        <w:rPr>
          <w:rFonts w:ascii="Times New Roman" w:hAnsi="Times New Roman" w:cs="Times New Roman"/>
          <w:bCs/>
          <w:sz w:val="24"/>
          <w:szCs w:val="24"/>
        </w:rPr>
        <w:t>, Rosenbaum, S. and Sarris, J. (</w:t>
      </w:r>
      <w:r w:rsidRPr="002243E1">
        <w:rPr>
          <w:rFonts w:ascii="Times New Roman" w:hAnsi="Times New Roman" w:cs="Times New Roman"/>
          <w:bCs/>
          <w:sz w:val="24"/>
          <w:szCs w:val="24"/>
        </w:rPr>
        <w:t>2017</w:t>
      </w:r>
      <w:r>
        <w:rPr>
          <w:rFonts w:ascii="Times New Roman" w:hAnsi="Times New Roman" w:cs="Times New Roman"/>
          <w:bCs/>
          <w:sz w:val="24"/>
          <w:szCs w:val="24"/>
        </w:rPr>
        <w:t>)</w:t>
      </w:r>
      <w:r w:rsidRPr="002243E1">
        <w:rPr>
          <w:rFonts w:ascii="Times New Roman" w:hAnsi="Times New Roman" w:cs="Times New Roman"/>
          <w:bCs/>
          <w:sz w:val="24"/>
          <w:szCs w:val="24"/>
        </w:rPr>
        <w:t xml:space="preserve">. The efficacy of smartphone‐based mental health interventions for depressive symptoms: a meta‐analysis of </w:t>
      </w:r>
      <w:r>
        <w:rPr>
          <w:rFonts w:ascii="Times New Roman" w:hAnsi="Times New Roman" w:cs="Times New Roman"/>
          <w:bCs/>
          <w:sz w:val="24"/>
          <w:szCs w:val="24"/>
        </w:rPr>
        <w:t>randomised</w:t>
      </w:r>
      <w:r w:rsidRPr="002243E1">
        <w:rPr>
          <w:rFonts w:ascii="Times New Roman" w:hAnsi="Times New Roman" w:cs="Times New Roman"/>
          <w:bCs/>
          <w:sz w:val="24"/>
          <w:szCs w:val="24"/>
        </w:rPr>
        <w:t xml:space="preserve"> controlled trials. World psychiatry, 16(3), pp.287-298.</w:t>
      </w:r>
      <w:r>
        <w:rPr>
          <w:rFonts w:ascii="Times New Roman" w:hAnsi="Times New Roman" w:cs="Times New Roman"/>
          <w:bCs/>
          <w:sz w:val="24"/>
          <w:szCs w:val="24"/>
        </w:rPr>
        <w:t xml:space="preserve"> Available at: </w:t>
      </w:r>
      <w:hyperlink r:id="rId11" w:history="1">
        <w:r w:rsidRPr="00F953BD">
          <w:rPr>
            <w:rStyle w:val="Hyperlink"/>
            <w:rFonts w:ascii="Times New Roman" w:hAnsi="Times New Roman" w:cs="Times New Roman"/>
            <w:bCs/>
            <w:sz w:val="24"/>
            <w:szCs w:val="24"/>
          </w:rPr>
          <w:t>https://onlinelibrary.wiley.com/doi/pdf/10.1002/wps.20472</w:t>
        </w:r>
      </w:hyperlink>
      <w:r>
        <w:rPr>
          <w:rFonts w:ascii="Times New Roman" w:hAnsi="Times New Roman" w:cs="Times New Roman"/>
          <w:bCs/>
          <w:sz w:val="24"/>
          <w:szCs w:val="24"/>
        </w:rPr>
        <w:t xml:space="preserve"> </w:t>
      </w:r>
    </w:p>
    <w:p w14:paraId="7A5DEC45" w14:textId="77777777" w:rsidR="00DE1A01" w:rsidRDefault="00DE1A01" w:rsidP="00DE1A01">
      <w:pPr>
        <w:spacing w:line="360" w:lineRule="auto"/>
        <w:ind w:left="720" w:hanging="720"/>
        <w:jc w:val="both"/>
        <w:rPr>
          <w:rFonts w:ascii="Times New Roman" w:hAnsi="Times New Roman" w:cs="Times New Roman"/>
          <w:bCs/>
          <w:sz w:val="24"/>
          <w:szCs w:val="24"/>
        </w:rPr>
      </w:pPr>
      <w:r w:rsidRPr="0016138A">
        <w:rPr>
          <w:rFonts w:ascii="Times New Roman" w:hAnsi="Times New Roman" w:cs="Times New Roman"/>
          <w:bCs/>
          <w:sz w:val="24"/>
          <w:szCs w:val="24"/>
        </w:rPr>
        <w:t>Fitzpatrick, K.</w:t>
      </w:r>
      <w:r>
        <w:rPr>
          <w:rFonts w:ascii="Times New Roman" w:hAnsi="Times New Roman" w:cs="Times New Roman"/>
          <w:bCs/>
          <w:sz w:val="24"/>
          <w:szCs w:val="24"/>
        </w:rPr>
        <w:t>K., Darcy, A. and Vierhile, M. (</w:t>
      </w:r>
      <w:r w:rsidRPr="0016138A">
        <w:rPr>
          <w:rFonts w:ascii="Times New Roman" w:hAnsi="Times New Roman" w:cs="Times New Roman"/>
          <w:bCs/>
          <w:sz w:val="24"/>
          <w:szCs w:val="24"/>
        </w:rPr>
        <w:t>2017</w:t>
      </w:r>
      <w:r>
        <w:rPr>
          <w:rFonts w:ascii="Times New Roman" w:hAnsi="Times New Roman" w:cs="Times New Roman"/>
          <w:bCs/>
          <w:sz w:val="24"/>
          <w:szCs w:val="24"/>
        </w:rPr>
        <w:t>)</w:t>
      </w:r>
      <w:r w:rsidRPr="0016138A">
        <w:rPr>
          <w:rFonts w:ascii="Times New Roman" w:hAnsi="Times New Roman" w:cs="Times New Roman"/>
          <w:bCs/>
          <w:sz w:val="24"/>
          <w:szCs w:val="24"/>
        </w:rPr>
        <w:t xml:space="preserve">. Delivering cognitive </w:t>
      </w:r>
      <w:proofErr w:type="spellStart"/>
      <w:r>
        <w:rPr>
          <w:rFonts w:ascii="Times New Roman" w:hAnsi="Times New Roman" w:cs="Times New Roman"/>
          <w:bCs/>
          <w:sz w:val="24"/>
          <w:szCs w:val="24"/>
        </w:rPr>
        <w:t>behaviour</w:t>
      </w:r>
      <w:proofErr w:type="spellEnd"/>
      <w:r w:rsidRPr="0016138A">
        <w:rPr>
          <w:rFonts w:ascii="Times New Roman" w:hAnsi="Times New Roman" w:cs="Times New Roman"/>
          <w:bCs/>
          <w:sz w:val="24"/>
          <w:szCs w:val="24"/>
        </w:rPr>
        <w:t xml:space="preserve"> therapy to young adults with symptoms of depression and anxiety using a fully automated conversational agent (Woebot): a </w:t>
      </w:r>
      <w:r>
        <w:rPr>
          <w:rFonts w:ascii="Times New Roman" w:hAnsi="Times New Roman" w:cs="Times New Roman"/>
          <w:bCs/>
          <w:sz w:val="24"/>
          <w:szCs w:val="24"/>
        </w:rPr>
        <w:t>randomised</w:t>
      </w:r>
      <w:r w:rsidRPr="0016138A">
        <w:rPr>
          <w:rFonts w:ascii="Times New Roman" w:hAnsi="Times New Roman" w:cs="Times New Roman"/>
          <w:bCs/>
          <w:sz w:val="24"/>
          <w:szCs w:val="24"/>
        </w:rPr>
        <w:t xml:space="preserve"> controlled trial. </w:t>
      </w:r>
      <w:r w:rsidRPr="0016138A">
        <w:rPr>
          <w:rFonts w:ascii="Times New Roman" w:hAnsi="Times New Roman" w:cs="Times New Roman"/>
          <w:bCs/>
          <w:i/>
          <w:iCs/>
          <w:sz w:val="24"/>
          <w:szCs w:val="24"/>
        </w:rPr>
        <w:t>JMIR mental health</w:t>
      </w:r>
      <w:r w:rsidRPr="0016138A">
        <w:rPr>
          <w:rFonts w:ascii="Times New Roman" w:hAnsi="Times New Roman" w:cs="Times New Roman"/>
          <w:bCs/>
          <w:sz w:val="24"/>
          <w:szCs w:val="24"/>
        </w:rPr>
        <w:t>, </w:t>
      </w:r>
      <w:r w:rsidRPr="0016138A">
        <w:rPr>
          <w:rFonts w:ascii="Times New Roman" w:hAnsi="Times New Roman" w:cs="Times New Roman"/>
          <w:bCs/>
          <w:i/>
          <w:iCs/>
          <w:sz w:val="24"/>
          <w:szCs w:val="24"/>
        </w:rPr>
        <w:t>4</w:t>
      </w:r>
      <w:r w:rsidRPr="0016138A">
        <w:rPr>
          <w:rFonts w:ascii="Times New Roman" w:hAnsi="Times New Roman" w:cs="Times New Roman"/>
          <w:bCs/>
          <w:sz w:val="24"/>
          <w:szCs w:val="24"/>
        </w:rPr>
        <w:t>(2), p.e7785.</w:t>
      </w:r>
      <w:r>
        <w:rPr>
          <w:rFonts w:ascii="Times New Roman" w:hAnsi="Times New Roman" w:cs="Times New Roman"/>
          <w:bCs/>
          <w:sz w:val="24"/>
          <w:szCs w:val="24"/>
        </w:rPr>
        <w:t xml:space="preserve"> Available at: </w:t>
      </w:r>
      <w:hyperlink r:id="rId12" w:history="1">
        <w:r w:rsidRPr="00F953BD">
          <w:rPr>
            <w:rStyle w:val="Hyperlink"/>
            <w:rFonts w:ascii="Times New Roman" w:hAnsi="Times New Roman" w:cs="Times New Roman"/>
            <w:bCs/>
            <w:sz w:val="24"/>
            <w:szCs w:val="24"/>
          </w:rPr>
          <w:t>https://mental.jmir.org/2017/2/e19/Roboter</w:t>
        </w:r>
      </w:hyperlink>
      <w:r>
        <w:rPr>
          <w:rFonts w:ascii="Times New Roman" w:hAnsi="Times New Roman" w:cs="Times New Roman"/>
          <w:bCs/>
          <w:sz w:val="24"/>
          <w:szCs w:val="24"/>
        </w:rPr>
        <w:t xml:space="preserve"> </w:t>
      </w:r>
    </w:p>
    <w:p w14:paraId="003E1931"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Headspace. (2020). </w:t>
      </w:r>
      <w:r w:rsidRPr="005F1B06">
        <w:rPr>
          <w:rFonts w:ascii="Times New Roman" w:hAnsi="Times New Roman" w:cs="Times New Roman"/>
          <w:bCs/>
          <w:sz w:val="24"/>
          <w:szCs w:val="24"/>
        </w:rPr>
        <w:t>Amid Growing Global Health Crisis, NHS Partners With Headspace To Provide All Employees Free Subscriptions To Curb Rising Stress And Anxiety</w:t>
      </w:r>
      <w:r>
        <w:rPr>
          <w:rFonts w:ascii="Times New Roman" w:hAnsi="Times New Roman" w:cs="Times New Roman"/>
          <w:bCs/>
          <w:sz w:val="24"/>
          <w:szCs w:val="24"/>
        </w:rPr>
        <w:t xml:space="preserve">. Available at: </w:t>
      </w:r>
      <w:hyperlink r:id="rId13" w:history="1">
        <w:r w:rsidRPr="005F1B06">
          <w:rPr>
            <w:rStyle w:val="Hyperlink"/>
            <w:rFonts w:ascii="Times New Roman" w:hAnsi="Times New Roman" w:cs="Times New Roman"/>
            <w:bCs/>
            <w:sz w:val="24"/>
            <w:szCs w:val="24"/>
          </w:rPr>
          <w:t>Amid Growing Global Health Crisis, NHS Partners With Headspace To Provide All Employees Free Subscriptions To Curb Rising Stress And Anxiety</w:t>
        </w:r>
      </w:hyperlink>
    </w:p>
    <w:p w14:paraId="695925AB"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Headspace. (2025). About Headspace. Available at: </w:t>
      </w:r>
      <w:hyperlink r:id="rId14" w:history="1">
        <w:r w:rsidRPr="00E97604">
          <w:rPr>
            <w:rStyle w:val="Hyperlink"/>
            <w:rFonts w:ascii="Times New Roman" w:hAnsi="Times New Roman" w:cs="Times New Roman"/>
            <w:bCs/>
            <w:sz w:val="24"/>
            <w:szCs w:val="24"/>
          </w:rPr>
          <w:t>About Us - Headspace</w:t>
        </w:r>
      </w:hyperlink>
    </w:p>
    <w:p w14:paraId="1C070C28" w14:textId="77777777" w:rsidR="00DE1A01" w:rsidRDefault="00DE1A01" w:rsidP="00DE1A01">
      <w:pPr>
        <w:spacing w:line="360" w:lineRule="auto"/>
        <w:ind w:left="720" w:hanging="720"/>
        <w:jc w:val="both"/>
        <w:rPr>
          <w:rFonts w:ascii="Times New Roman" w:hAnsi="Times New Roman" w:cs="Times New Roman"/>
          <w:bCs/>
          <w:sz w:val="24"/>
          <w:szCs w:val="24"/>
        </w:rPr>
      </w:pPr>
      <w:r w:rsidRPr="002243E1">
        <w:rPr>
          <w:rFonts w:ascii="Times New Roman" w:hAnsi="Times New Roman" w:cs="Times New Roman"/>
          <w:bCs/>
          <w:sz w:val="24"/>
          <w:szCs w:val="24"/>
        </w:rPr>
        <w:lastRenderedPageBreak/>
        <w:t>Huberty, J., Green, J., Glissmann, C., Lar</w:t>
      </w:r>
      <w:r>
        <w:rPr>
          <w:rFonts w:ascii="Times New Roman" w:hAnsi="Times New Roman" w:cs="Times New Roman"/>
          <w:bCs/>
          <w:sz w:val="24"/>
          <w:szCs w:val="24"/>
        </w:rPr>
        <w:t>key, L., Puzia, M. and Lee, C. (</w:t>
      </w:r>
      <w:r w:rsidRPr="002243E1">
        <w:rPr>
          <w:rFonts w:ascii="Times New Roman" w:hAnsi="Times New Roman" w:cs="Times New Roman"/>
          <w:bCs/>
          <w:sz w:val="24"/>
          <w:szCs w:val="24"/>
        </w:rPr>
        <w:t>2019</w:t>
      </w:r>
      <w:r>
        <w:rPr>
          <w:rFonts w:ascii="Times New Roman" w:hAnsi="Times New Roman" w:cs="Times New Roman"/>
          <w:bCs/>
          <w:sz w:val="24"/>
          <w:szCs w:val="24"/>
        </w:rPr>
        <w:t>)</w:t>
      </w:r>
      <w:r w:rsidRPr="002243E1">
        <w:rPr>
          <w:rFonts w:ascii="Times New Roman" w:hAnsi="Times New Roman" w:cs="Times New Roman"/>
          <w:bCs/>
          <w:sz w:val="24"/>
          <w:szCs w:val="24"/>
        </w:rPr>
        <w:t xml:space="preserve">. Efficacy of the mindfulness meditation mobile app “calm” to reduce stress among college students: </w:t>
      </w:r>
      <w:r>
        <w:rPr>
          <w:rFonts w:ascii="Times New Roman" w:hAnsi="Times New Roman" w:cs="Times New Roman"/>
          <w:bCs/>
          <w:sz w:val="24"/>
          <w:szCs w:val="24"/>
        </w:rPr>
        <w:t>Randomised</w:t>
      </w:r>
      <w:r w:rsidRPr="002243E1">
        <w:rPr>
          <w:rFonts w:ascii="Times New Roman" w:hAnsi="Times New Roman" w:cs="Times New Roman"/>
          <w:bCs/>
          <w:sz w:val="24"/>
          <w:szCs w:val="24"/>
        </w:rPr>
        <w:t xml:space="preserve"> controlled trial. </w:t>
      </w:r>
      <w:r w:rsidRPr="002243E1">
        <w:rPr>
          <w:rFonts w:ascii="Times New Roman" w:hAnsi="Times New Roman" w:cs="Times New Roman"/>
          <w:bCs/>
          <w:i/>
          <w:iCs/>
          <w:sz w:val="24"/>
          <w:szCs w:val="24"/>
        </w:rPr>
        <w:t>JMIR mHealth and uHealth</w:t>
      </w:r>
      <w:r w:rsidRPr="002243E1">
        <w:rPr>
          <w:rFonts w:ascii="Times New Roman" w:hAnsi="Times New Roman" w:cs="Times New Roman"/>
          <w:bCs/>
          <w:sz w:val="24"/>
          <w:szCs w:val="24"/>
        </w:rPr>
        <w:t>, </w:t>
      </w:r>
      <w:r w:rsidRPr="002243E1">
        <w:rPr>
          <w:rFonts w:ascii="Times New Roman" w:hAnsi="Times New Roman" w:cs="Times New Roman"/>
          <w:bCs/>
          <w:i/>
          <w:iCs/>
          <w:sz w:val="24"/>
          <w:szCs w:val="24"/>
        </w:rPr>
        <w:t>7</w:t>
      </w:r>
      <w:r w:rsidRPr="002243E1">
        <w:rPr>
          <w:rFonts w:ascii="Times New Roman" w:hAnsi="Times New Roman" w:cs="Times New Roman"/>
          <w:bCs/>
          <w:sz w:val="24"/>
          <w:szCs w:val="24"/>
        </w:rPr>
        <w:t>(6), p.e14273.</w:t>
      </w:r>
      <w:r>
        <w:rPr>
          <w:rFonts w:ascii="Times New Roman" w:hAnsi="Times New Roman" w:cs="Times New Roman"/>
          <w:bCs/>
          <w:sz w:val="24"/>
          <w:szCs w:val="24"/>
        </w:rPr>
        <w:t xml:space="preserve"> Available at: </w:t>
      </w:r>
      <w:hyperlink r:id="rId15" w:history="1">
        <w:r w:rsidRPr="00F953BD">
          <w:rPr>
            <w:rStyle w:val="Hyperlink"/>
            <w:rFonts w:ascii="Times New Roman" w:hAnsi="Times New Roman" w:cs="Times New Roman"/>
            <w:bCs/>
            <w:sz w:val="24"/>
            <w:szCs w:val="24"/>
          </w:rPr>
          <w:t>https://mhealth.jmir.org/2019/6/e14273</w:t>
        </w:r>
      </w:hyperlink>
      <w:r>
        <w:rPr>
          <w:rFonts w:ascii="Times New Roman" w:hAnsi="Times New Roman" w:cs="Times New Roman"/>
          <w:bCs/>
          <w:sz w:val="24"/>
          <w:szCs w:val="24"/>
        </w:rPr>
        <w:t xml:space="preserve"> </w:t>
      </w:r>
    </w:p>
    <w:p w14:paraId="556A2622" w14:textId="77777777" w:rsidR="00DE1A01" w:rsidRDefault="00DE1A01" w:rsidP="00DE1A01">
      <w:pPr>
        <w:spacing w:line="360" w:lineRule="auto"/>
        <w:ind w:left="720" w:hanging="720"/>
        <w:jc w:val="both"/>
        <w:rPr>
          <w:rFonts w:ascii="Times New Roman" w:hAnsi="Times New Roman" w:cs="Times New Roman"/>
          <w:bCs/>
          <w:sz w:val="24"/>
          <w:szCs w:val="24"/>
        </w:rPr>
      </w:pPr>
      <w:r w:rsidRPr="002243E1">
        <w:rPr>
          <w:rFonts w:ascii="Times New Roman" w:hAnsi="Times New Roman" w:cs="Times New Roman"/>
          <w:bCs/>
          <w:sz w:val="24"/>
          <w:szCs w:val="24"/>
        </w:rPr>
        <w:t>Löchner, J., Carlbring, P., Schuller,</w:t>
      </w:r>
      <w:r>
        <w:rPr>
          <w:rFonts w:ascii="Times New Roman" w:hAnsi="Times New Roman" w:cs="Times New Roman"/>
          <w:bCs/>
          <w:sz w:val="24"/>
          <w:szCs w:val="24"/>
        </w:rPr>
        <w:t xml:space="preserve"> B., Torous, J. and Sander, L. (</w:t>
      </w:r>
      <w:r w:rsidRPr="002243E1">
        <w:rPr>
          <w:rFonts w:ascii="Times New Roman" w:hAnsi="Times New Roman" w:cs="Times New Roman"/>
          <w:bCs/>
          <w:sz w:val="24"/>
          <w:szCs w:val="24"/>
        </w:rPr>
        <w:t>2025</w:t>
      </w:r>
      <w:r>
        <w:rPr>
          <w:rFonts w:ascii="Times New Roman" w:hAnsi="Times New Roman" w:cs="Times New Roman"/>
          <w:bCs/>
          <w:sz w:val="24"/>
          <w:szCs w:val="24"/>
        </w:rPr>
        <w:t>)</w:t>
      </w:r>
      <w:r w:rsidRPr="002243E1">
        <w:rPr>
          <w:rFonts w:ascii="Times New Roman" w:hAnsi="Times New Roman" w:cs="Times New Roman"/>
          <w:bCs/>
          <w:sz w:val="24"/>
          <w:szCs w:val="24"/>
        </w:rPr>
        <w:t>. Digital interventions in mental health: an overview and future perspectives. </w:t>
      </w:r>
      <w:r w:rsidRPr="002243E1">
        <w:rPr>
          <w:rFonts w:ascii="Times New Roman" w:hAnsi="Times New Roman" w:cs="Times New Roman"/>
          <w:bCs/>
          <w:i/>
          <w:iCs/>
          <w:sz w:val="24"/>
          <w:szCs w:val="24"/>
        </w:rPr>
        <w:t>Internet Interventions</w:t>
      </w:r>
      <w:r w:rsidRPr="002243E1">
        <w:rPr>
          <w:rFonts w:ascii="Times New Roman" w:hAnsi="Times New Roman" w:cs="Times New Roman"/>
          <w:bCs/>
          <w:sz w:val="24"/>
          <w:szCs w:val="24"/>
        </w:rPr>
        <w:t>, p.100824.</w:t>
      </w:r>
    </w:p>
    <w:p w14:paraId="6445CAC1"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Martin, A. (2021). </w:t>
      </w:r>
      <w:r w:rsidR="00EF6D6D">
        <w:rPr>
          <w:rFonts w:ascii="Times New Roman" w:hAnsi="Times New Roman" w:cs="Times New Roman"/>
          <w:bCs/>
          <w:sz w:val="24"/>
          <w:szCs w:val="24"/>
        </w:rPr>
        <w:t>The majority</w:t>
      </w:r>
      <w:r w:rsidRPr="00DE1A01">
        <w:rPr>
          <w:rFonts w:ascii="Times New Roman" w:hAnsi="Times New Roman" w:cs="Times New Roman"/>
          <w:bCs/>
          <w:sz w:val="24"/>
          <w:szCs w:val="24"/>
        </w:rPr>
        <w:t xml:space="preserve"> of UK Adults Have Experienced Mental Health </w:t>
      </w:r>
      <w:proofErr w:type="spellStart"/>
      <w:r w:rsidRPr="00DE1A01">
        <w:rPr>
          <w:rFonts w:ascii="Times New Roman" w:hAnsi="Times New Roman" w:cs="Times New Roman"/>
          <w:bCs/>
          <w:sz w:val="24"/>
          <w:szCs w:val="24"/>
        </w:rPr>
        <w:t>Issues</w:t>
      </w:r>
      <w:r>
        <w:rPr>
          <w:rFonts w:ascii="Times New Roman" w:hAnsi="Times New Roman" w:cs="Times New Roman"/>
          <w:bCs/>
          <w:sz w:val="24"/>
          <w:szCs w:val="24"/>
        </w:rPr>
        <w:t>Available</w:t>
      </w:r>
      <w:proofErr w:type="spellEnd"/>
      <w:r>
        <w:rPr>
          <w:rFonts w:ascii="Times New Roman" w:hAnsi="Times New Roman" w:cs="Times New Roman"/>
          <w:bCs/>
          <w:sz w:val="24"/>
          <w:szCs w:val="24"/>
        </w:rPr>
        <w:t xml:space="preserve"> at: </w:t>
      </w:r>
      <w:hyperlink r:id="rId16" w:history="1">
        <w:r w:rsidRPr="00591027">
          <w:rPr>
            <w:rStyle w:val="Hyperlink"/>
            <w:rFonts w:ascii="Times New Roman" w:hAnsi="Times New Roman" w:cs="Times New Roman"/>
            <w:bCs/>
            <w:sz w:val="24"/>
            <w:szCs w:val="24"/>
          </w:rPr>
          <w:t>https://www.statista.com/chart/25645/uk-mental-health-issue-prevalence-gcs/</w:t>
        </w:r>
      </w:hyperlink>
      <w:r>
        <w:rPr>
          <w:rFonts w:ascii="Times New Roman" w:hAnsi="Times New Roman" w:cs="Times New Roman"/>
          <w:bCs/>
          <w:sz w:val="24"/>
          <w:szCs w:val="24"/>
        </w:rPr>
        <w:t xml:space="preserve"> </w:t>
      </w:r>
    </w:p>
    <w:p w14:paraId="6480373C" w14:textId="77777777" w:rsidR="00DE1A01" w:rsidRPr="005F1B06"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NHS. (no date). </w:t>
      </w:r>
      <w:r w:rsidRPr="005F1B06">
        <w:rPr>
          <w:rFonts w:ascii="Times New Roman" w:hAnsi="Times New Roman" w:cs="Times New Roman"/>
          <w:bCs/>
          <w:sz w:val="24"/>
          <w:szCs w:val="24"/>
        </w:rPr>
        <w:t>Free wellbeing apps</w:t>
      </w:r>
      <w:r>
        <w:rPr>
          <w:rFonts w:ascii="Times New Roman" w:hAnsi="Times New Roman" w:cs="Times New Roman"/>
          <w:bCs/>
          <w:sz w:val="24"/>
          <w:szCs w:val="24"/>
        </w:rPr>
        <w:t xml:space="preserve">. Available at: </w:t>
      </w:r>
      <w:hyperlink r:id="rId17" w:history="1">
        <w:r w:rsidRPr="005F1B06">
          <w:rPr>
            <w:rStyle w:val="Hyperlink"/>
            <w:rFonts w:ascii="Times New Roman" w:hAnsi="Times New Roman" w:cs="Times New Roman"/>
            <w:bCs/>
            <w:sz w:val="24"/>
            <w:szCs w:val="24"/>
          </w:rPr>
          <w:t>Free wellbeing apps:: Keeping Well</w:t>
        </w:r>
      </w:hyperlink>
    </w:p>
    <w:p w14:paraId="25D3F2EF" w14:textId="77777777" w:rsidR="00DE1A01" w:rsidRDefault="00DE1A01" w:rsidP="00DE1A01">
      <w:pPr>
        <w:spacing w:line="360" w:lineRule="auto"/>
        <w:ind w:left="720" w:hanging="720"/>
        <w:jc w:val="both"/>
        <w:rPr>
          <w:rFonts w:ascii="Times New Roman" w:hAnsi="Times New Roman" w:cs="Times New Roman"/>
          <w:bCs/>
          <w:sz w:val="24"/>
          <w:szCs w:val="24"/>
        </w:rPr>
      </w:pPr>
      <w:r w:rsidRPr="0016138A">
        <w:rPr>
          <w:rFonts w:ascii="Times New Roman" w:hAnsi="Times New Roman" w:cs="Times New Roman"/>
          <w:bCs/>
          <w:sz w:val="24"/>
          <w:szCs w:val="24"/>
        </w:rPr>
        <w:t>Schaffer, C.T., N</w:t>
      </w:r>
      <w:r>
        <w:rPr>
          <w:rFonts w:ascii="Times New Roman" w:hAnsi="Times New Roman" w:cs="Times New Roman"/>
          <w:bCs/>
          <w:sz w:val="24"/>
          <w:szCs w:val="24"/>
        </w:rPr>
        <w:t>akrani, P. and Pirraglia, P.A. (</w:t>
      </w:r>
      <w:r w:rsidRPr="0016138A">
        <w:rPr>
          <w:rFonts w:ascii="Times New Roman" w:hAnsi="Times New Roman" w:cs="Times New Roman"/>
          <w:bCs/>
          <w:sz w:val="24"/>
          <w:szCs w:val="24"/>
        </w:rPr>
        <w:t>2020</w:t>
      </w:r>
      <w:r>
        <w:rPr>
          <w:rFonts w:ascii="Times New Roman" w:hAnsi="Times New Roman" w:cs="Times New Roman"/>
          <w:bCs/>
          <w:sz w:val="24"/>
          <w:szCs w:val="24"/>
        </w:rPr>
        <w:t>)</w:t>
      </w:r>
      <w:r w:rsidRPr="0016138A">
        <w:rPr>
          <w:rFonts w:ascii="Times New Roman" w:hAnsi="Times New Roman" w:cs="Times New Roman"/>
          <w:bCs/>
          <w:sz w:val="24"/>
          <w:szCs w:val="24"/>
        </w:rPr>
        <w:t>. Telemental health care: A review of efficacy and interventions. </w:t>
      </w:r>
      <w:r w:rsidRPr="0016138A">
        <w:rPr>
          <w:rFonts w:ascii="Times New Roman" w:hAnsi="Times New Roman" w:cs="Times New Roman"/>
          <w:bCs/>
          <w:i/>
          <w:iCs/>
          <w:sz w:val="24"/>
          <w:szCs w:val="24"/>
        </w:rPr>
        <w:t>Telehealth and Medicine Today</w:t>
      </w:r>
      <w:r w:rsidRPr="0016138A">
        <w:rPr>
          <w:rFonts w:ascii="Times New Roman" w:hAnsi="Times New Roman" w:cs="Times New Roman"/>
          <w:bCs/>
          <w:sz w:val="24"/>
          <w:szCs w:val="24"/>
        </w:rPr>
        <w:t>, </w:t>
      </w:r>
      <w:r w:rsidRPr="0016138A">
        <w:rPr>
          <w:rFonts w:ascii="Times New Roman" w:hAnsi="Times New Roman" w:cs="Times New Roman"/>
          <w:bCs/>
          <w:i/>
          <w:iCs/>
          <w:sz w:val="24"/>
          <w:szCs w:val="24"/>
        </w:rPr>
        <w:t>5</w:t>
      </w:r>
      <w:r w:rsidRPr="0016138A">
        <w:rPr>
          <w:rFonts w:ascii="Times New Roman" w:hAnsi="Times New Roman" w:cs="Times New Roman"/>
          <w:bCs/>
          <w:sz w:val="24"/>
          <w:szCs w:val="24"/>
        </w:rPr>
        <w:t>(4).</w:t>
      </w:r>
      <w:r>
        <w:rPr>
          <w:rFonts w:ascii="Times New Roman" w:hAnsi="Times New Roman" w:cs="Times New Roman"/>
          <w:bCs/>
          <w:sz w:val="24"/>
          <w:szCs w:val="24"/>
        </w:rPr>
        <w:t xml:space="preserve"> Available at: </w:t>
      </w:r>
      <w:hyperlink r:id="rId18" w:history="1">
        <w:r w:rsidRPr="00F953BD">
          <w:rPr>
            <w:rStyle w:val="Hyperlink"/>
            <w:rFonts w:ascii="Times New Roman" w:hAnsi="Times New Roman" w:cs="Times New Roman"/>
            <w:bCs/>
            <w:sz w:val="24"/>
            <w:szCs w:val="24"/>
          </w:rPr>
          <w:t>https://telehealthandmedicinetoday.com/index.php/journal/article/download/218/292</w:t>
        </w:r>
      </w:hyperlink>
      <w:r>
        <w:rPr>
          <w:rFonts w:ascii="Times New Roman" w:hAnsi="Times New Roman" w:cs="Times New Roman"/>
          <w:bCs/>
          <w:sz w:val="24"/>
          <w:szCs w:val="24"/>
        </w:rPr>
        <w:t xml:space="preserve"> </w:t>
      </w:r>
    </w:p>
    <w:p w14:paraId="4F1B7126"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Sheena, M. (2023). </w:t>
      </w:r>
      <w:r w:rsidRPr="0016138A">
        <w:rPr>
          <w:rFonts w:ascii="Times New Roman" w:hAnsi="Times New Roman" w:cs="Times New Roman"/>
          <w:bCs/>
          <w:sz w:val="24"/>
          <w:szCs w:val="24"/>
        </w:rPr>
        <w:t>Call for Action on 'Overwhelmed' Mental Health Services</w:t>
      </w:r>
      <w:r>
        <w:rPr>
          <w:rFonts w:ascii="Times New Roman" w:hAnsi="Times New Roman" w:cs="Times New Roman"/>
          <w:bCs/>
          <w:sz w:val="24"/>
          <w:szCs w:val="24"/>
        </w:rPr>
        <w:t xml:space="preserve">. Available at: </w:t>
      </w:r>
      <w:hyperlink r:id="rId19" w:history="1">
        <w:r w:rsidRPr="0016138A">
          <w:rPr>
            <w:rStyle w:val="Hyperlink"/>
            <w:rFonts w:ascii="Times New Roman" w:hAnsi="Times New Roman" w:cs="Times New Roman"/>
            <w:bCs/>
            <w:sz w:val="24"/>
            <w:szCs w:val="24"/>
          </w:rPr>
          <w:t>Call for Action on 'Overwhelmed' Mental Health Services</w:t>
        </w:r>
      </w:hyperlink>
    </w:p>
    <w:p w14:paraId="6AD08CBA" w14:textId="77777777" w:rsidR="00DE1A01" w:rsidRP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Sumbal, J. (2025). </w:t>
      </w:r>
      <w:r w:rsidRPr="00DE1A01">
        <w:rPr>
          <w:rFonts w:ascii="Times New Roman" w:hAnsi="Times New Roman" w:cs="Times New Roman"/>
          <w:bCs/>
          <w:sz w:val="24"/>
          <w:szCs w:val="24"/>
        </w:rPr>
        <w:t>Is Major Depressive Disorder a Disability?</w:t>
      </w:r>
      <w:r>
        <w:rPr>
          <w:rFonts w:ascii="Times New Roman" w:hAnsi="Times New Roman" w:cs="Times New Roman"/>
          <w:bCs/>
          <w:sz w:val="24"/>
          <w:szCs w:val="24"/>
        </w:rPr>
        <w:t xml:space="preserve"> Available at: </w:t>
      </w:r>
      <w:hyperlink r:id="rId20" w:history="1">
        <w:r w:rsidRPr="00DE1A01">
          <w:rPr>
            <w:rStyle w:val="Hyperlink"/>
            <w:rFonts w:ascii="Times New Roman" w:hAnsi="Times New Roman" w:cs="Times New Roman"/>
            <w:bCs/>
            <w:sz w:val="24"/>
            <w:szCs w:val="24"/>
          </w:rPr>
          <w:t>Is Major Depressive Disorder a Disability?</w:t>
        </w:r>
      </w:hyperlink>
    </w:p>
    <w:p w14:paraId="5DB3B82D" w14:textId="77777777" w:rsidR="00DE1A01" w:rsidRPr="005F1B06" w:rsidRDefault="00DE1A01" w:rsidP="00DE1A01">
      <w:pPr>
        <w:spacing w:line="360" w:lineRule="auto"/>
        <w:ind w:left="720" w:hanging="720"/>
        <w:jc w:val="both"/>
        <w:rPr>
          <w:rFonts w:ascii="Times New Roman" w:hAnsi="Times New Roman" w:cs="Times New Roman"/>
          <w:bCs/>
          <w:sz w:val="24"/>
          <w:szCs w:val="24"/>
        </w:rPr>
      </w:pPr>
      <w:r w:rsidRPr="005F1B06">
        <w:rPr>
          <w:rFonts w:ascii="Times New Roman" w:hAnsi="Times New Roman" w:cs="Times New Roman"/>
          <w:bCs/>
          <w:sz w:val="24"/>
          <w:szCs w:val="24"/>
        </w:rPr>
        <w:t>Taylor, H., Cavanagh, K</w:t>
      </w:r>
      <w:r>
        <w:rPr>
          <w:rFonts w:ascii="Times New Roman" w:hAnsi="Times New Roman" w:cs="Times New Roman"/>
          <w:bCs/>
          <w:sz w:val="24"/>
          <w:szCs w:val="24"/>
        </w:rPr>
        <w:t>., Field, A.P. and Strauss, C. (</w:t>
      </w:r>
      <w:r w:rsidRPr="005F1B06">
        <w:rPr>
          <w:rFonts w:ascii="Times New Roman" w:hAnsi="Times New Roman" w:cs="Times New Roman"/>
          <w:bCs/>
          <w:sz w:val="24"/>
          <w:szCs w:val="24"/>
        </w:rPr>
        <w:t>2022</w:t>
      </w:r>
      <w:r>
        <w:rPr>
          <w:rFonts w:ascii="Times New Roman" w:hAnsi="Times New Roman" w:cs="Times New Roman"/>
          <w:bCs/>
          <w:sz w:val="24"/>
          <w:szCs w:val="24"/>
        </w:rPr>
        <w:t>)</w:t>
      </w:r>
      <w:r w:rsidRPr="005F1B06">
        <w:rPr>
          <w:rFonts w:ascii="Times New Roman" w:hAnsi="Times New Roman" w:cs="Times New Roman"/>
          <w:bCs/>
          <w:sz w:val="24"/>
          <w:szCs w:val="24"/>
        </w:rPr>
        <w:t xml:space="preserve">. Health care workers’ need for headspace: findings from a multisite definitive </w:t>
      </w:r>
      <w:r>
        <w:rPr>
          <w:rFonts w:ascii="Times New Roman" w:hAnsi="Times New Roman" w:cs="Times New Roman"/>
          <w:bCs/>
          <w:sz w:val="24"/>
          <w:szCs w:val="24"/>
        </w:rPr>
        <w:t>randomised</w:t>
      </w:r>
      <w:r w:rsidRPr="005F1B06">
        <w:rPr>
          <w:rFonts w:ascii="Times New Roman" w:hAnsi="Times New Roman" w:cs="Times New Roman"/>
          <w:bCs/>
          <w:sz w:val="24"/>
          <w:szCs w:val="24"/>
        </w:rPr>
        <w:t xml:space="preserve"> controlled trial of an unguided digital mindfulness-based self-help app to reduce healthcare worker stress. </w:t>
      </w:r>
      <w:r w:rsidRPr="005F1B06">
        <w:rPr>
          <w:rFonts w:ascii="Times New Roman" w:hAnsi="Times New Roman" w:cs="Times New Roman"/>
          <w:bCs/>
          <w:i/>
          <w:iCs/>
          <w:sz w:val="24"/>
          <w:szCs w:val="24"/>
        </w:rPr>
        <w:t>JMIR mHealth and uHealth</w:t>
      </w:r>
      <w:r w:rsidRPr="005F1B06">
        <w:rPr>
          <w:rFonts w:ascii="Times New Roman" w:hAnsi="Times New Roman" w:cs="Times New Roman"/>
          <w:bCs/>
          <w:sz w:val="24"/>
          <w:szCs w:val="24"/>
        </w:rPr>
        <w:t>, </w:t>
      </w:r>
      <w:r w:rsidRPr="005F1B06">
        <w:rPr>
          <w:rFonts w:ascii="Times New Roman" w:hAnsi="Times New Roman" w:cs="Times New Roman"/>
          <w:bCs/>
          <w:i/>
          <w:iCs/>
          <w:sz w:val="24"/>
          <w:szCs w:val="24"/>
        </w:rPr>
        <w:t>10</w:t>
      </w:r>
      <w:r w:rsidRPr="005F1B06">
        <w:rPr>
          <w:rFonts w:ascii="Times New Roman" w:hAnsi="Times New Roman" w:cs="Times New Roman"/>
          <w:bCs/>
          <w:sz w:val="24"/>
          <w:szCs w:val="24"/>
        </w:rPr>
        <w:t>(8), p.e31744.</w:t>
      </w:r>
      <w:r>
        <w:rPr>
          <w:rFonts w:ascii="Times New Roman" w:hAnsi="Times New Roman" w:cs="Times New Roman"/>
          <w:bCs/>
          <w:sz w:val="24"/>
          <w:szCs w:val="24"/>
        </w:rPr>
        <w:t xml:space="preserve"> Available at: </w:t>
      </w:r>
      <w:hyperlink r:id="rId21" w:history="1">
        <w:r w:rsidRPr="00591027">
          <w:rPr>
            <w:rStyle w:val="Hyperlink"/>
            <w:rFonts w:ascii="Times New Roman" w:hAnsi="Times New Roman" w:cs="Times New Roman"/>
            <w:bCs/>
            <w:sz w:val="24"/>
            <w:szCs w:val="24"/>
          </w:rPr>
          <w:t>https://mhealth.jmir.org/2022/8/e31744/1000</w:t>
        </w:r>
      </w:hyperlink>
      <w:r>
        <w:rPr>
          <w:rFonts w:ascii="Times New Roman" w:hAnsi="Times New Roman" w:cs="Times New Roman"/>
          <w:bCs/>
          <w:sz w:val="24"/>
          <w:szCs w:val="24"/>
        </w:rPr>
        <w:t xml:space="preserve"> </w:t>
      </w:r>
    </w:p>
    <w:p w14:paraId="52AD72E2"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sz w:val="24"/>
          <w:szCs w:val="24"/>
        </w:rPr>
        <w:t xml:space="preserve">UK Government. (2018). </w:t>
      </w:r>
      <w:r w:rsidRPr="00CA6F79">
        <w:rPr>
          <w:rFonts w:ascii="Times New Roman" w:hAnsi="Times New Roman" w:cs="Times New Roman"/>
          <w:bCs/>
          <w:sz w:val="24"/>
          <w:szCs w:val="24"/>
        </w:rPr>
        <w:t>Health matters: reducing health inequalities in mental illness</w:t>
      </w:r>
      <w:r>
        <w:rPr>
          <w:rFonts w:ascii="Times New Roman" w:hAnsi="Times New Roman" w:cs="Times New Roman"/>
          <w:bCs/>
          <w:sz w:val="24"/>
          <w:szCs w:val="24"/>
        </w:rPr>
        <w:t xml:space="preserve">. Available at: </w:t>
      </w:r>
      <w:hyperlink r:id="rId22" w:history="1">
        <w:r w:rsidRPr="00CA6F79">
          <w:rPr>
            <w:rStyle w:val="Hyperlink"/>
            <w:rFonts w:ascii="Times New Roman" w:hAnsi="Times New Roman" w:cs="Times New Roman"/>
            <w:bCs/>
            <w:sz w:val="24"/>
            <w:szCs w:val="24"/>
          </w:rPr>
          <w:t>Health matters: reducing health inequalities in mental illness - GOV.UK</w:t>
        </w:r>
      </w:hyperlink>
    </w:p>
    <w:p w14:paraId="631D2E74"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Woebot Health. (2025). About Us. Available at: </w:t>
      </w:r>
      <w:hyperlink r:id="rId23" w:history="1">
        <w:r w:rsidRPr="00E97604">
          <w:rPr>
            <w:rStyle w:val="Hyperlink"/>
            <w:rFonts w:ascii="Times New Roman" w:hAnsi="Times New Roman" w:cs="Times New Roman"/>
            <w:bCs/>
            <w:sz w:val="24"/>
            <w:szCs w:val="24"/>
          </w:rPr>
          <w:t>Woebot Health</w:t>
        </w:r>
      </w:hyperlink>
    </w:p>
    <w:p w14:paraId="718BF69F" w14:textId="77777777" w:rsidR="00DE1A01" w:rsidRDefault="00DE1A01" w:rsidP="00DE1A01">
      <w:pPr>
        <w:spacing w:line="360" w:lineRule="auto"/>
        <w:ind w:left="720" w:hanging="720"/>
        <w:jc w:val="both"/>
        <w:rPr>
          <w:rFonts w:ascii="Times New Roman" w:hAnsi="Times New Roman" w:cs="Times New Roman"/>
          <w:bCs/>
          <w:sz w:val="24"/>
          <w:szCs w:val="24"/>
        </w:rPr>
      </w:pPr>
      <w:r>
        <w:rPr>
          <w:rFonts w:ascii="Times New Roman" w:hAnsi="Times New Roman" w:cs="Times New Roman"/>
          <w:bCs/>
          <w:sz w:val="24"/>
          <w:szCs w:val="24"/>
        </w:rPr>
        <w:t xml:space="preserve">World Health Organisation. (2022). </w:t>
      </w:r>
      <w:r w:rsidRPr="00CA6F79">
        <w:rPr>
          <w:rFonts w:ascii="Times New Roman" w:hAnsi="Times New Roman" w:cs="Times New Roman"/>
          <w:bCs/>
          <w:sz w:val="24"/>
          <w:szCs w:val="24"/>
        </w:rPr>
        <w:t>COVID-19 pandemic triggers 25% increase in prevalence of anxiety and depression worldwide</w:t>
      </w:r>
      <w:r>
        <w:rPr>
          <w:rFonts w:ascii="Times New Roman" w:hAnsi="Times New Roman" w:cs="Times New Roman"/>
          <w:bCs/>
          <w:sz w:val="24"/>
          <w:szCs w:val="24"/>
        </w:rPr>
        <w:t xml:space="preserve">. Available at: </w:t>
      </w:r>
      <w:hyperlink r:id="rId24" w:history="1">
        <w:r w:rsidRPr="00CA6F79">
          <w:rPr>
            <w:rStyle w:val="Hyperlink"/>
            <w:rFonts w:ascii="Times New Roman" w:hAnsi="Times New Roman" w:cs="Times New Roman"/>
            <w:bCs/>
            <w:sz w:val="24"/>
            <w:szCs w:val="24"/>
          </w:rPr>
          <w:t>COVID-19 pandemic triggers 25% increase in prevalence of anxiety and depression worldwide</w:t>
        </w:r>
      </w:hyperlink>
      <w:r>
        <w:rPr>
          <w:rFonts w:ascii="Times New Roman" w:hAnsi="Times New Roman" w:cs="Times New Roman"/>
          <w:bCs/>
          <w:sz w:val="24"/>
          <w:szCs w:val="24"/>
        </w:rPr>
        <w:t xml:space="preserve"> </w:t>
      </w:r>
    </w:p>
    <w:p w14:paraId="218133D7" w14:textId="77777777" w:rsidR="00EF3144" w:rsidRDefault="00DE1A01" w:rsidP="009F1A03">
      <w:pPr>
        <w:spacing w:line="360" w:lineRule="auto"/>
        <w:ind w:left="720" w:hanging="720"/>
        <w:jc w:val="both"/>
        <w:rPr>
          <w:rStyle w:val="Hyperlink"/>
          <w:rFonts w:ascii="Times New Roman" w:hAnsi="Times New Roman" w:cs="Times New Roman"/>
          <w:bCs/>
          <w:sz w:val="24"/>
          <w:szCs w:val="24"/>
        </w:rPr>
      </w:pPr>
      <w:r w:rsidRPr="00E97604">
        <w:rPr>
          <w:rFonts w:ascii="Times New Roman" w:hAnsi="Times New Roman" w:cs="Times New Roman"/>
          <w:bCs/>
          <w:sz w:val="24"/>
          <w:szCs w:val="24"/>
        </w:rPr>
        <w:t>World Health Organisation. (2022). Mental disorders</w:t>
      </w:r>
      <w:r>
        <w:rPr>
          <w:rFonts w:ascii="Times New Roman" w:hAnsi="Times New Roman" w:cs="Times New Roman"/>
          <w:bCs/>
          <w:sz w:val="24"/>
          <w:szCs w:val="24"/>
        </w:rPr>
        <w:t xml:space="preserve">. Available at: </w:t>
      </w:r>
      <w:hyperlink r:id="rId25" w:history="1">
        <w:r w:rsidRPr="00E97604">
          <w:rPr>
            <w:rStyle w:val="Hyperlink"/>
            <w:rFonts w:ascii="Times New Roman" w:hAnsi="Times New Roman" w:cs="Times New Roman"/>
            <w:bCs/>
            <w:sz w:val="24"/>
            <w:szCs w:val="24"/>
          </w:rPr>
          <w:t>Mental disorders</w:t>
        </w:r>
      </w:hyperlink>
    </w:p>
    <w:p w14:paraId="74AE7F2B" w14:textId="77777777" w:rsidR="00EA0ED0" w:rsidRDefault="009F1A03" w:rsidP="00DE1A0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Blog Post 2: </w:t>
      </w:r>
      <w:r w:rsidR="00ED0843">
        <w:rPr>
          <w:rFonts w:ascii="Times New Roman" w:hAnsi="Times New Roman" w:cs="Times New Roman"/>
          <w:b/>
          <w:bCs/>
          <w:sz w:val="24"/>
          <w:szCs w:val="24"/>
        </w:rPr>
        <w:t>Ease Your Mind – An AI–Powered Digital Tool for Promoting Mental Wellbeing</w:t>
      </w:r>
    </w:p>
    <w:p w14:paraId="65517A12" w14:textId="77777777" w:rsidR="00BB0173" w:rsidRPr="00BB0173" w:rsidRDefault="00BB0173" w:rsidP="00DE1A01">
      <w:pPr>
        <w:spacing w:line="360" w:lineRule="auto"/>
        <w:jc w:val="both"/>
        <w:rPr>
          <w:rFonts w:ascii="Times New Roman" w:hAnsi="Times New Roman" w:cs="Times New Roman"/>
          <w:b/>
          <w:bCs/>
          <w:sz w:val="24"/>
          <w:szCs w:val="24"/>
        </w:rPr>
      </w:pPr>
      <w:r w:rsidRPr="00BB0173">
        <w:rPr>
          <w:rFonts w:ascii="Times New Roman" w:hAnsi="Times New Roman" w:cs="Times New Roman"/>
          <w:b/>
          <w:bCs/>
          <w:sz w:val="24"/>
          <w:szCs w:val="24"/>
        </w:rPr>
        <w:t>Introduction</w:t>
      </w:r>
    </w:p>
    <w:p w14:paraId="01C502A6" w14:textId="77777777" w:rsidR="00C24790" w:rsidRDefault="00240E14"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This blog post critically discussed the impact of a proposed digital health technology for digital mental health promotion.</w:t>
      </w:r>
      <w:r w:rsidR="00ED0843">
        <w:rPr>
          <w:rFonts w:ascii="Times New Roman" w:hAnsi="Times New Roman" w:cs="Times New Roman"/>
          <w:bCs/>
          <w:sz w:val="24"/>
          <w:szCs w:val="24"/>
        </w:rPr>
        <w:t xml:space="preserve"> Leveraging evidence from existing interventions like Headspace</w:t>
      </w:r>
      <w:r w:rsidR="005F1B06">
        <w:rPr>
          <w:rFonts w:ascii="Times New Roman" w:hAnsi="Times New Roman" w:cs="Times New Roman"/>
          <w:bCs/>
          <w:sz w:val="24"/>
          <w:szCs w:val="24"/>
        </w:rPr>
        <w:t>,</w:t>
      </w:r>
      <w:r w:rsidR="00ED0843">
        <w:rPr>
          <w:rFonts w:ascii="Times New Roman" w:hAnsi="Times New Roman" w:cs="Times New Roman"/>
          <w:bCs/>
          <w:sz w:val="24"/>
          <w:szCs w:val="24"/>
        </w:rPr>
        <w:t xml:space="preserve"> this blog presents </w:t>
      </w:r>
      <w:r w:rsidR="00ED0843" w:rsidRPr="00FD73D6">
        <w:rPr>
          <w:rFonts w:ascii="Times New Roman" w:hAnsi="Times New Roman" w:cs="Times New Roman"/>
          <w:bCs/>
          <w:i/>
          <w:sz w:val="24"/>
          <w:szCs w:val="24"/>
        </w:rPr>
        <w:t>Ease Your Mind</w:t>
      </w:r>
      <w:r w:rsidR="00ED0843">
        <w:rPr>
          <w:rFonts w:ascii="Times New Roman" w:hAnsi="Times New Roman" w:cs="Times New Roman"/>
          <w:bCs/>
          <w:sz w:val="24"/>
          <w:szCs w:val="24"/>
        </w:rPr>
        <w:t xml:space="preserve">, a conceptual and AI-powered technology designed to promote mental </w:t>
      </w:r>
      <w:r w:rsidR="005F1B06">
        <w:rPr>
          <w:rFonts w:ascii="Times New Roman" w:hAnsi="Times New Roman" w:cs="Times New Roman"/>
          <w:bCs/>
          <w:sz w:val="24"/>
          <w:szCs w:val="24"/>
        </w:rPr>
        <w:t>well-being</w:t>
      </w:r>
      <w:r w:rsidR="00ED0843">
        <w:rPr>
          <w:rFonts w:ascii="Times New Roman" w:hAnsi="Times New Roman" w:cs="Times New Roman"/>
          <w:bCs/>
          <w:sz w:val="24"/>
          <w:szCs w:val="24"/>
        </w:rPr>
        <w:t xml:space="preserve"> through personalised, culturally sensitive and </w:t>
      </w:r>
      <w:proofErr w:type="spellStart"/>
      <w:r w:rsidR="00ED0843">
        <w:rPr>
          <w:rFonts w:ascii="Times New Roman" w:hAnsi="Times New Roman" w:cs="Times New Roman"/>
          <w:bCs/>
          <w:sz w:val="24"/>
          <w:szCs w:val="24"/>
        </w:rPr>
        <w:t>behaviourally</w:t>
      </w:r>
      <w:proofErr w:type="spellEnd"/>
      <w:r w:rsidR="00ED0843">
        <w:rPr>
          <w:rFonts w:ascii="Times New Roman" w:hAnsi="Times New Roman" w:cs="Times New Roman"/>
          <w:bCs/>
          <w:sz w:val="24"/>
          <w:szCs w:val="24"/>
        </w:rPr>
        <w:t xml:space="preserve"> informed digital intervention.</w:t>
      </w:r>
    </w:p>
    <w:p w14:paraId="7E034250" w14:textId="77777777" w:rsidR="00BB0173" w:rsidRPr="00BB0173" w:rsidRDefault="00BB0173" w:rsidP="00DE1A01">
      <w:pPr>
        <w:spacing w:line="360" w:lineRule="auto"/>
        <w:jc w:val="both"/>
        <w:rPr>
          <w:rFonts w:ascii="Times New Roman" w:hAnsi="Times New Roman" w:cs="Times New Roman"/>
          <w:b/>
          <w:sz w:val="24"/>
          <w:szCs w:val="24"/>
        </w:rPr>
      </w:pPr>
      <w:r w:rsidRPr="00BB0173">
        <w:rPr>
          <w:rFonts w:ascii="Times New Roman" w:hAnsi="Times New Roman" w:cs="Times New Roman"/>
          <w:b/>
          <w:sz w:val="24"/>
          <w:szCs w:val="24"/>
        </w:rPr>
        <w:t>Addressing the Public Health Problem</w:t>
      </w:r>
    </w:p>
    <w:p w14:paraId="5E13F71E" w14:textId="77777777" w:rsidR="00ED0843" w:rsidRDefault="0099195E" w:rsidP="00DE1A01">
      <w:pPr>
        <w:spacing w:line="360" w:lineRule="auto"/>
        <w:jc w:val="both"/>
        <w:rPr>
          <w:rFonts w:ascii="Times New Roman" w:hAnsi="Times New Roman" w:cs="Times New Roman"/>
          <w:bCs/>
          <w:sz w:val="24"/>
          <w:szCs w:val="24"/>
        </w:rPr>
      </w:pPr>
      <w:hyperlink r:id="rId26" w:history="1">
        <w:r>
          <w:rPr>
            <w:rStyle w:val="Hyperlink"/>
            <w:rFonts w:ascii="Times New Roman" w:hAnsi="Times New Roman" w:cs="Times New Roman"/>
            <w:bCs/>
            <w:sz w:val="24"/>
            <w:szCs w:val="24"/>
          </w:rPr>
          <w:t>D</w:t>
        </w:r>
        <w:r w:rsidR="00ED0843" w:rsidRPr="0099195E">
          <w:rPr>
            <w:rStyle w:val="Hyperlink"/>
            <w:rFonts w:ascii="Times New Roman" w:hAnsi="Times New Roman" w:cs="Times New Roman"/>
            <w:bCs/>
            <w:sz w:val="24"/>
            <w:szCs w:val="24"/>
          </w:rPr>
          <w:t xml:space="preserve">epression and anxiety disorders affect the quality of </w:t>
        </w:r>
        <w:r w:rsidR="00FD73D6" w:rsidRPr="0099195E">
          <w:rPr>
            <w:rStyle w:val="Hyperlink"/>
            <w:rFonts w:ascii="Times New Roman" w:hAnsi="Times New Roman" w:cs="Times New Roman"/>
            <w:bCs/>
            <w:sz w:val="24"/>
            <w:szCs w:val="24"/>
          </w:rPr>
          <w:t>life</w:t>
        </w:r>
        <w:r w:rsidR="00ED0843" w:rsidRPr="0099195E">
          <w:rPr>
            <w:rStyle w:val="Hyperlink"/>
            <w:rFonts w:ascii="Times New Roman" w:hAnsi="Times New Roman" w:cs="Times New Roman"/>
            <w:bCs/>
            <w:sz w:val="24"/>
            <w:szCs w:val="24"/>
          </w:rPr>
          <w:t xml:space="preserve"> and human productivity</w:t>
        </w:r>
        <w:r w:rsidR="00FD73D6" w:rsidRPr="0099195E">
          <w:rPr>
            <w:rStyle w:val="Hyperlink"/>
            <w:rFonts w:ascii="Times New Roman" w:hAnsi="Times New Roman" w:cs="Times New Roman"/>
            <w:bCs/>
            <w:sz w:val="24"/>
            <w:szCs w:val="24"/>
          </w:rPr>
          <w:t>,</w:t>
        </w:r>
        <w:r w:rsidR="00ED0843" w:rsidRPr="0099195E">
          <w:rPr>
            <w:rStyle w:val="Hyperlink"/>
            <w:rFonts w:ascii="Times New Roman" w:hAnsi="Times New Roman" w:cs="Times New Roman"/>
            <w:bCs/>
            <w:sz w:val="24"/>
            <w:szCs w:val="24"/>
          </w:rPr>
          <w:t xml:space="preserve"> and </w:t>
        </w:r>
        <w:r w:rsidR="00FD73D6" w:rsidRPr="0099195E">
          <w:rPr>
            <w:rStyle w:val="Hyperlink"/>
            <w:rFonts w:ascii="Times New Roman" w:hAnsi="Times New Roman" w:cs="Times New Roman"/>
            <w:bCs/>
            <w:sz w:val="24"/>
            <w:szCs w:val="24"/>
          </w:rPr>
          <w:t>they</w:t>
        </w:r>
        <w:r w:rsidR="00ED0843" w:rsidRPr="0099195E">
          <w:rPr>
            <w:rStyle w:val="Hyperlink"/>
            <w:rFonts w:ascii="Times New Roman" w:hAnsi="Times New Roman" w:cs="Times New Roman"/>
            <w:bCs/>
            <w:sz w:val="24"/>
            <w:szCs w:val="24"/>
          </w:rPr>
          <w:t xml:space="preserve"> cost the UK economy more than £105 billion annually</w:t>
        </w:r>
      </w:hyperlink>
      <w:r w:rsidR="00ED0843">
        <w:rPr>
          <w:rFonts w:ascii="Times New Roman" w:hAnsi="Times New Roman" w:cs="Times New Roman"/>
          <w:bCs/>
          <w:sz w:val="24"/>
          <w:szCs w:val="24"/>
        </w:rPr>
        <w:t xml:space="preserve">. The traditional mental health service is strained with high demands and long delays. Thus, there is a gap between the clinical need and service provision. Thus, digital health </w:t>
      </w:r>
      <w:r w:rsidR="00FD73D6">
        <w:rPr>
          <w:rFonts w:ascii="Times New Roman" w:hAnsi="Times New Roman" w:cs="Times New Roman"/>
          <w:bCs/>
          <w:sz w:val="24"/>
          <w:szCs w:val="24"/>
        </w:rPr>
        <w:t>interventions</w:t>
      </w:r>
      <w:r w:rsidR="00ED0843">
        <w:rPr>
          <w:rFonts w:ascii="Times New Roman" w:hAnsi="Times New Roman" w:cs="Times New Roman"/>
          <w:bCs/>
          <w:sz w:val="24"/>
          <w:szCs w:val="24"/>
        </w:rPr>
        <w:t xml:space="preserve"> offer accessible, low-cost and preventive care. Through the integration of artificial intelligence with </w:t>
      </w:r>
      <w:proofErr w:type="spellStart"/>
      <w:r w:rsidR="00ED0843">
        <w:rPr>
          <w:rFonts w:ascii="Times New Roman" w:hAnsi="Times New Roman" w:cs="Times New Roman"/>
          <w:bCs/>
          <w:sz w:val="24"/>
          <w:szCs w:val="24"/>
        </w:rPr>
        <w:t>behavioural</w:t>
      </w:r>
      <w:proofErr w:type="spellEnd"/>
      <w:r w:rsidR="00ED0843">
        <w:rPr>
          <w:rFonts w:ascii="Times New Roman" w:hAnsi="Times New Roman" w:cs="Times New Roman"/>
          <w:bCs/>
          <w:sz w:val="24"/>
          <w:szCs w:val="24"/>
        </w:rPr>
        <w:t xml:space="preserve"> science, Ease Your Mind aims to </w:t>
      </w:r>
      <w:r w:rsidR="0024008D">
        <w:rPr>
          <w:rFonts w:ascii="Times New Roman" w:hAnsi="Times New Roman" w:cs="Times New Roman"/>
          <w:bCs/>
          <w:sz w:val="24"/>
          <w:szCs w:val="24"/>
        </w:rPr>
        <w:t xml:space="preserve">support people </w:t>
      </w:r>
      <w:r w:rsidR="00FD73D6">
        <w:rPr>
          <w:rFonts w:ascii="Times New Roman" w:hAnsi="Times New Roman" w:cs="Times New Roman"/>
          <w:bCs/>
          <w:sz w:val="24"/>
          <w:szCs w:val="24"/>
        </w:rPr>
        <w:t>in managing</w:t>
      </w:r>
      <w:r w:rsidR="0024008D">
        <w:rPr>
          <w:rFonts w:ascii="Times New Roman" w:hAnsi="Times New Roman" w:cs="Times New Roman"/>
          <w:bCs/>
          <w:sz w:val="24"/>
          <w:szCs w:val="24"/>
        </w:rPr>
        <w:t xml:space="preserve"> their emotional distress themselves.</w:t>
      </w:r>
    </w:p>
    <w:p w14:paraId="3EFC14A3" w14:textId="77777777" w:rsidR="00240E14" w:rsidRDefault="00240E14" w:rsidP="00DE1A01">
      <w:pPr>
        <w:spacing w:line="360" w:lineRule="auto"/>
        <w:jc w:val="center"/>
        <w:rPr>
          <w:rFonts w:ascii="Times New Roman" w:hAnsi="Times New Roman" w:cs="Times New Roman"/>
          <w:bCs/>
          <w:sz w:val="24"/>
          <w:szCs w:val="24"/>
        </w:rPr>
      </w:pPr>
      <w:r>
        <w:rPr>
          <w:noProof/>
        </w:rPr>
        <w:drawing>
          <wp:inline distT="0" distB="0" distL="0" distR="0" wp14:anchorId="1CE35C32" wp14:editId="5954A9B4">
            <wp:extent cx="3375025" cy="3048000"/>
            <wp:effectExtent l="0" t="0" r="0" b="0"/>
            <wp:docPr id="5" name="Picture 5" descr="Nine signs of mental illness - infographic | health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ine signs of mental illness - infographic | healthdirect"/>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0725" b="18933"/>
                    <a:stretch/>
                  </pic:blipFill>
                  <pic:spPr bwMode="auto">
                    <a:xfrm>
                      <a:off x="0" y="0"/>
                      <a:ext cx="3385888" cy="3057810"/>
                    </a:xfrm>
                    <a:prstGeom prst="rect">
                      <a:avLst/>
                    </a:prstGeom>
                    <a:noFill/>
                    <a:ln>
                      <a:noFill/>
                    </a:ln>
                    <a:extLst>
                      <a:ext uri="{53640926-AAD7-44D8-BBD7-CCE9431645EC}">
                        <a14:shadowObscured xmlns:a14="http://schemas.microsoft.com/office/drawing/2010/main"/>
                      </a:ext>
                    </a:extLst>
                  </pic:spPr>
                </pic:pic>
              </a:graphicData>
            </a:graphic>
          </wp:inline>
        </w:drawing>
      </w:r>
    </w:p>
    <w:p w14:paraId="67B089C7" w14:textId="77777777" w:rsidR="00240E14" w:rsidRPr="009F1A03" w:rsidRDefault="009F1A03" w:rsidP="00DE1A01">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 xml:space="preserve">The nine signs of mental illness (Health </w:t>
      </w:r>
      <w:r w:rsidR="00EF6D6D">
        <w:rPr>
          <w:rFonts w:ascii="Times New Roman" w:hAnsi="Times New Roman" w:cs="Times New Roman"/>
          <w:bCs/>
          <w:sz w:val="24"/>
          <w:szCs w:val="24"/>
        </w:rPr>
        <w:t>Direct</w:t>
      </w:r>
      <w:r>
        <w:rPr>
          <w:rFonts w:ascii="Times New Roman" w:hAnsi="Times New Roman" w:cs="Times New Roman"/>
          <w:bCs/>
          <w:sz w:val="24"/>
          <w:szCs w:val="24"/>
        </w:rPr>
        <w:t>, 2023)</w:t>
      </w:r>
    </w:p>
    <w:p w14:paraId="7AA28BF4" w14:textId="77777777" w:rsidR="00C24790" w:rsidRDefault="00C24790" w:rsidP="00DE1A01">
      <w:pPr>
        <w:spacing w:line="360" w:lineRule="auto"/>
        <w:jc w:val="center"/>
        <w:rPr>
          <w:rFonts w:ascii="Times New Roman" w:hAnsi="Times New Roman" w:cs="Times New Roman"/>
          <w:bCs/>
          <w:sz w:val="24"/>
          <w:szCs w:val="24"/>
        </w:rPr>
      </w:pPr>
    </w:p>
    <w:p w14:paraId="48E008B9" w14:textId="77777777" w:rsidR="00C24790" w:rsidRDefault="00C24790" w:rsidP="00DE1A01">
      <w:pPr>
        <w:spacing w:line="360" w:lineRule="auto"/>
        <w:jc w:val="center"/>
        <w:rPr>
          <w:rFonts w:ascii="Times New Roman" w:hAnsi="Times New Roman" w:cs="Times New Roman"/>
          <w:bCs/>
          <w:sz w:val="24"/>
          <w:szCs w:val="24"/>
        </w:rPr>
      </w:pPr>
      <w:r>
        <w:rPr>
          <w:noProof/>
        </w:rPr>
        <w:lastRenderedPageBreak/>
        <w:drawing>
          <wp:inline distT="0" distB="0" distL="0" distR="0" wp14:anchorId="1FFF396E" wp14:editId="1D4AFF0A">
            <wp:extent cx="4091940" cy="2727960"/>
            <wp:effectExtent l="0" t="0" r="3810" b="0"/>
            <wp:docPr id="6" name="Picture 6" descr="Early Intervention for Mental Illness – Eli's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arly Intervention for Mental Illness – Eli's Pla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091940" cy="2727960"/>
                    </a:xfrm>
                    <a:prstGeom prst="rect">
                      <a:avLst/>
                    </a:prstGeom>
                    <a:noFill/>
                    <a:ln>
                      <a:noFill/>
                    </a:ln>
                  </pic:spPr>
                </pic:pic>
              </a:graphicData>
            </a:graphic>
          </wp:inline>
        </w:drawing>
      </w:r>
    </w:p>
    <w:p w14:paraId="55BB8F6D" w14:textId="77777777" w:rsidR="00BB0173" w:rsidRDefault="009F1A03" w:rsidP="009F1A03">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Challenges and barriers to accessing m</w:t>
      </w:r>
      <w:r w:rsidR="004645F7" w:rsidRPr="009F1A03">
        <w:rPr>
          <w:rFonts w:ascii="Times New Roman" w:hAnsi="Times New Roman" w:cs="Times New Roman"/>
          <w:bCs/>
          <w:sz w:val="24"/>
          <w:szCs w:val="24"/>
        </w:rPr>
        <w:t>en</w:t>
      </w:r>
      <w:r>
        <w:rPr>
          <w:rFonts w:ascii="Times New Roman" w:hAnsi="Times New Roman" w:cs="Times New Roman"/>
          <w:bCs/>
          <w:sz w:val="24"/>
          <w:szCs w:val="24"/>
        </w:rPr>
        <w:t>tal health s</w:t>
      </w:r>
      <w:r w:rsidR="004645F7" w:rsidRPr="009F1A03">
        <w:rPr>
          <w:rFonts w:ascii="Times New Roman" w:hAnsi="Times New Roman" w:cs="Times New Roman"/>
          <w:bCs/>
          <w:sz w:val="24"/>
          <w:szCs w:val="24"/>
        </w:rPr>
        <w:t>ervices</w:t>
      </w:r>
      <w:r>
        <w:rPr>
          <w:rFonts w:ascii="Times New Roman" w:hAnsi="Times New Roman" w:cs="Times New Roman"/>
          <w:bCs/>
          <w:sz w:val="24"/>
          <w:szCs w:val="24"/>
        </w:rPr>
        <w:t xml:space="preserve"> (Eli’s Place Communication Team, 2024)</w:t>
      </w:r>
    </w:p>
    <w:p w14:paraId="177A29DB" w14:textId="77777777" w:rsidR="00BB0173" w:rsidRPr="00BB0173" w:rsidRDefault="00BB0173" w:rsidP="00DE1A01">
      <w:pPr>
        <w:spacing w:line="360" w:lineRule="auto"/>
        <w:jc w:val="both"/>
        <w:rPr>
          <w:rFonts w:ascii="Times New Roman" w:hAnsi="Times New Roman" w:cs="Times New Roman"/>
          <w:b/>
          <w:bCs/>
          <w:sz w:val="24"/>
          <w:szCs w:val="24"/>
        </w:rPr>
      </w:pPr>
      <w:r w:rsidRPr="00BB0173">
        <w:rPr>
          <w:rFonts w:ascii="Times New Roman" w:hAnsi="Times New Roman" w:cs="Times New Roman"/>
          <w:b/>
          <w:bCs/>
          <w:sz w:val="24"/>
          <w:szCs w:val="24"/>
        </w:rPr>
        <w:t>Digital Technology Overview</w:t>
      </w:r>
    </w:p>
    <w:p w14:paraId="44A4878E" w14:textId="77777777" w:rsidR="0024008D" w:rsidRDefault="0024008D" w:rsidP="00DE1A01">
      <w:pPr>
        <w:spacing w:line="360" w:lineRule="auto"/>
        <w:jc w:val="both"/>
        <w:rPr>
          <w:rFonts w:ascii="Times New Roman" w:hAnsi="Times New Roman" w:cs="Times New Roman"/>
          <w:bCs/>
          <w:sz w:val="24"/>
          <w:szCs w:val="24"/>
        </w:rPr>
      </w:pPr>
      <w:r w:rsidRPr="00FD73D6">
        <w:rPr>
          <w:rFonts w:ascii="Times New Roman" w:hAnsi="Times New Roman" w:cs="Times New Roman"/>
          <w:bCs/>
          <w:i/>
          <w:sz w:val="24"/>
          <w:szCs w:val="24"/>
        </w:rPr>
        <w:t>Ease Your Mind</w:t>
      </w:r>
      <w:r>
        <w:rPr>
          <w:rFonts w:ascii="Times New Roman" w:hAnsi="Times New Roman" w:cs="Times New Roman"/>
          <w:bCs/>
          <w:sz w:val="24"/>
          <w:szCs w:val="24"/>
        </w:rPr>
        <w:t xml:space="preserve"> will be a mobile and web-based platform </w:t>
      </w:r>
      <w:r w:rsidR="00EF3144">
        <w:rPr>
          <w:rFonts w:ascii="Times New Roman" w:hAnsi="Times New Roman" w:cs="Times New Roman"/>
          <w:bCs/>
          <w:sz w:val="24"/>
          <w:szCs w:val="24"/>
        </w:rPr>
        <w:t>that uses</w:t>
      </w:r>
      <w:r>
        <w:rPr>
          <w:rFonts w:ascii="Times New Roman" w:hAnsi="Times New Roman" w:cs="Times New Roman"/>
          <w:bCs/>
          <w:sz w:val="24"/>
          <w:szCs w:val="24"/>
        </w:rPr>
        <w:t xml:space="preserve"> </w:t>
      </w:r>
      <w:r w:rsidR="00EF3144">
        <w:rPr>
          <w:rFonts w:ascii="Times New Roman" w:hAnsi="Times New Roman" w:cs="Times New Roman"/>
          <w:bCs/>
          <w:sz w:val="24"/>
          <w:szCs w:val="24"/>
        </w:rPr>
        <w:t xml:space="preserve">an </w:t>
      </w:r>
      <w:r>
        <w:rPr>
          <w:rFonts w:ascii="Times New Roman" w:hAnsi="Times New Roman" w:cs="Times New Roman"/>
          <w:bCs/>
          <w:sz w:val="24"/>
          <w:szCs w:val="24"/>
        </w:rPr>
        <w:t>adaptive AI chatbot</w:t>
      </w:r>
      <w:r w:rsidR="00EF3144">
        <w:rPr>
          <w:rFonts w:ascii="Times New Roman" w:hAnsi="Times New Roman" w:cs="Times New Roman"/>
          <w:bCs/>
          <w:sz w:val="24"/>
          <w:szCs w:val="24"/>
        </w:rPr>
        <w:t>.</w:t>
      </w:r>
      <w:r>
        <w:rPr>
          <w:rFonts w:ascii="Times New Roman" w:hAnsi="Times New Roman" w:cs="Times New Roman"/>
          <w:bCs/>
          <w:sz w:val="24"/>
          <w:szCs w:val="24"/>
        </w:rPr>
        <w:t xml:space="preserve"> </w:t>
      </w:r>
      <w:r w:rsidR="00EF3144">
        <w:rPr>
          <w:rFonts w:ascii="Times New Roman" w:hAnsi="Times New Roman" w:cs="Times New Roman"/>
          <w:bCs/>
          <w:sz w:val="24"/>
          <w:szCs w:val="24"/>
        </w:rPr>
        <w:t>It will offer users</w:t>
      </w:r>
      <w:r>
        <w:rPr>
          <w:rFonts w:ascii="Times New Roman" w:hAnsi="Times New Roman" w:cs="Times New Roman"/>
          <w:bCs/>
          <w:sz w:val="24"/>
          <w:szCs w:val="24"/>
        </w:rPr>
        <w:t xml:space="preserve"> cognitive </w:t>
      </w:r>
      <w:proofErr w:type="spellStart"/>
      <w:r>
        <w:rPr>
          <w:rFonts w:ascii="Times New Roman" w:hAnsi="Times New Roman" w:cs="Times New Roman"/>
          <w:bCs/>
          <w:sz w:val="24"/>
          <w:szCs w:val="24"/>
        </w:rPr>
        <w:t>behavioural</w:t>
      </w:r>
      <w:proofErr w:type="spellEnd"/>
      <w:r>
        <w:rPr>
          <w:rFonts w:ascii="Times New Roman" w:hAnsi="Times New Roman" w:cs="Times New Roman"/>
          <w:bCs/>
          <w:sz w:val="24"/>
          <w:szCs w:val="24"/>
        </w:rPr>
        <w:t xml:space="preserve"> therapy </w:t>
      </w:r>
      <w:r w:rsidR="00FD73D6">
        <w:rPr>
          <w:rFonts w:ascii="Times New Roman" w:hAnsi="Times New Roman" w:cs="Times New Roman"/>
          <w:bCs/>
          <w:sz w:val="24"/>
          <w:szCs w:val="24"/>
        </w:rPr>
        <w:t>sessions</w:t>
      </w:r>
      <w:r>
        <w:rPr>
          <w:rFonts w:ascii="Times New Roman" w:hAnsi="Times New Roman" w:cs="Times New Roman"/>
          <w:bCs/>
          <w:sz w:val="24"/>
          <w:szCs w:val="24"/>
        </w:rPr>
        <w:t xml:space="preserve"> (CBT), mindfulness </w:t>
      </w:r>
      <w:r w:rsidR="00FD73D6">
        <w:rPr>
          <w:rFonts w:ascii="Times New Roman" w:hAnsi="Times New Roman" w:cs="Times New Roman"/>
          <w:bCs/>
          <w:sz w:val="24"/>
          <w:szCs w:val="24"/>
        </w:rPr>
        <w:t>exercises</w:t>
      </w:r>
      <w:r w:rsidR="00EF3144">
        <w:rPr>
          <w:rFonts w:ascii="Times New Roman" w:hAnsi="Times New Roman" w:cs="Times New Roman"/>
          <w:bCs/>
          <w:sz w:val="24"/>
          <w:szCs w:val="24"/>
        </w:rPr>
        <w:t xml:space="preserve"> and track their mood</w:t>
      </w:r>
      <w:r>
        <w:rPr>
          <w:rFonts w:ascii="Times New Roman" w:hAnsi="Times New Roman" w:cs="Times New Roman"/>
          <w:bCs/>
          <w:sz w:val="24"/>
          <w:szCs w:val="24"/>
        </w:rPr>
        <w:t xml:space="preserve">. The system will </w:t>
      </w:r>
      <w:r w:rsidR="00EF3144">
        <w:rPr>
          <w:rFonts w:ascii="Times New Roman" w:hAnsi="Times New Roman" w:cs="Times New Roman"/>
          <w:bCs/>
          <w:sz w:val="24"/>
          <w:szCs w:val="24"/>
        </w:rPr>
        <w:t>process and</w:t>
      </w:r>
      <w:r>
        <w:rPr>
          <w:rFonts w:ascii="Times New Roman" w:hAnsi="Times New Roman" w:cs="Times New Roman"/>
          <w:bCs/>
          <w:sz w:val="24"/>
          <w:szCs w:val="24"/>
        </w:rPr>
        <w:t xml:space="preserve"> interpret the inputs of user and provide real-time emotional support. </w:t>
      </w:r>
      <w:r w:rsidR="00EF3144">
        <w:rPr>
          <w:rFonts w:ascii="Times New Roman" w:hAnsi="Times New Roman" w:cs="Times New Roman"/>
          <w:bCs/>
          <w:sz w:val="24"/>
          <w:szCs w:val="24"/>
        </w:rPr>
        <w:t>It</w:t>
      </w:r>
      <w:r>
        <w:rPr>
          <w:rFonts w:ascii="Times New Roman" w:hAnsi="Times New Roman" w:cs="Times New Roman"/>
          <w:bCs/>
          <w:sz w:val="24"/>
          <w:szCs w:val="24"/>
        </w:rPr>
        <w:t xml:space="preserve"> will identify stress </w:t>
      </w:r>
      <w:r w:rsidR="00FD73D6">
        <w:rPr>
          <w:rFonts w:ascii="Times New Roman" w:hAnsi="Times New Roman" w:cs="Times New Roman"/>
          <w:bCs/>
          <w:sz w:val="24"/>
          <w:szCs w:val="24"/>
        </w:rPr>
        <w:t>patterns</w:t>
      </w:r>
      <w:r>
        <w:rPr>
          <w:rFonts w:ascii="Times New Roman" w:hAnsi="Times New Roman" w:cs="Times New Roman"/>
          <w:bCs/>
          <w:sz w:val="24"/>
          <w:szCs w:val="24"/>
        </w:rPr>
        <w:t xml:space="preserve"> and recommend interventions such as guided relaxation o</w:t>
      </w:r>
      <w:r w:rsidR="00EF3144">
        <w:rPr>
          <w:rFonts w:ascii="Times New Roman" w:hAnsi="Times New Roman" w:cs="Times New Roman"/>
          <w:bCs/>
          <w:sz w:val="24"/>
          <w:szCs w:val="24"/>
        </w:rPr>
        <w:t>r referring to medical services</w:t>
      </w:r>
      <w:r>
        <w:rPr>
          <w:rFonts w:ascii="Times New Roman" w:hAnsi="Times New Roman" w:cs="Times New Roman"/>
          <w:bCs/>
          <w:sz w:val="24"/>
          <w:szCs w:val="24"/>
        </w:rPr>
        <w:t xml:space="preserve">. This intervention will </w:t>
      </w:r>
      <w:r w:rsidR="00FD73D6">
        <w:rPr>
          <w:rFonts w:ascii="Times New Roman" w:hAnsi="Times New Roman" w:cs="Times New Roman"/>
          <w:bCs/>
          <w:sz w:val="24"/>
          <w:szCs w:val="24"/>
        </w:rPr>
        <w:t>enhance</w:t>
      </w:r>
      <w:r>
        <w:rPr>
          <w:rFonts w:ascii="Times New Roman" w:hAnsi="Times New Roman" w:cs="Times New Roman"/>
          <w:bCs/>
          <w:sz w:val="24"/>
          <w:szCs w:val="24"/>
        </w:rPr>
        <w:t xml:space="preserve"> care inclusiveness and will support multiple languages. The platform will also include a clinician dashboard to </w:t>
      </w:r>
      <w:r w:rsidR="00EF3144">
        <w:rPr>
          <w:rFonts w:ascii="Times New Roman" w:hAnsi="Times New Roman" w:cs="Times New Roman"/>
          <w:bCs/>
          <w:sz w:val="24"/>
          <w:szCs w:val="24"/>
        </w:rPr>
        <w:t>monitor users remotely.</w:t>
      </w:r>
    </w:p>
    <w:p w14:paraId="76F139FC" w14:textId="77777777" w:rsidR="004645F7" w:rsidRDefault="004645F7" w:rsidP="00DE1A01">
      <w:pPr>
        <w:spacing w:line="360" w:lineRule="auto"/>
        <w:jc w:val="both"/>
        <w:rPr>
          <w:rFonts w:ascii="Times New Roman" w:hAnsi="Times New Roman" w:cs="Times New Roman"/>
          <w:bCs/>
          <w:sz w:val="24"/>
          <w:szCs w:val="24"/>
        </w:rPr>
      </w:pPr>
      <w:r w:rsidRPr="004645F7">
        <w:rPr>
          <w:rFonts w:ascii="Segoe UI Symbol" w:hAnsi="Segoe UI Symbol" w:cs="Segoe UI Symbol"/>
          <w:bCs/>
          <w:sz w:val="24"/>
          <w:szCs w:val="24"/>
        </w:rPr>
        <w:t>🔗</w:t>
      </w:r>
      <w:r w:rsidRPr="004645F7">
        <w:rPr>
          <w:rFonts w:ascii="Times New Roman" w:hAnsi="Times New Roman" w:cs="Times New Roman"/>
          <w:bCs/>
          <w:sz w:val="24"/>
          <w:szCs w:val="24"/>
        </w:rPr>
        <w:t xml:space="preserve"> </w:t>
      </w:r>
      <w:r w:rsidRPr="004645F7">
        <w:rPr>
          <w:rFonts w:ascii="Times New Roman" w:hAnsi="Times New Roman" w:cs="Times New Roman"/>
          <w:bCs/>
          <w:i/>
          <w:iCs/>
          <w:sz w:val="24"/>
          <w:szCs w:val="24"/>
        </w:rPr>
        <w:t xml:space="preserve">Try </w:t>
      </w:r>
      <w:r>
        <w:rPr>
          <w:rFonts w:ascii="Times New Roman" w:hAnsi="Times New Roman" w:cs="Times New Roman"/>
          <w:bCs/>
          <w:i/>
          <w:iCs/>
          <w:sz w:val="24"/>
          <w:szCs w:val="24"/>
        </w:rPr>
        <w:t>Ease Your Mind</w:t>
      </w:r>
      <w:r w:rsidRPr="004645F7">
        <w:rPr>
          <w:rFonts w:ascii="Times New Roman" w:hAnsi="Times New Roman" w:cs="Times New Roman"/>
          <w:bCs/>
          <w:i/>
          <w:iCs/>
          <w:sz w:val="24"/>
          <w:szCs w:val="24"/>
        </w:rPr>
        <w:t xml:space="preserve"> Prototype:</w:t>
      </w:r>
      <w:r w:rsidRPr="004645F7">
        <w:rPr>
          <w:rFonts w:ascii="Times New Roman" w:hAnsi="Times New Roman" w:cs="Times New Roman"/>
          <w:bCs/>
          <w:sz w:val="24"/>
          <w:szCs w:val="24"/>
        </w:rPr>
        <w:t xml:space="preserve"> </w:t>
      </w:r>
      <w:hyperlink r:id="rId29" w:history="1">
        <w:r w:rsidR="00EF3144" w:rsidRPr="00591027">
          <w:rPr>
            <w:rStyle w:val="Hyperlink"/>
            <w:rFonts w:ascii="Times New Roman" w:hAnsi="Times New Roman" w:cs="Times New Roman"/>
            <w:bCs/>
            <w:sz w:val="24"/>
            <w:szCs w:val="24"/>
          </w:rPr>
          <w:t>www.ease-your-mind.demo</w:t>
        </w:r>
      </w:hyperlink>
      <w:r>
        <w:rPr>
          <w:rFonts w:ascii="Times New Roman" w:hAnsi="Times New Roman" w:cs="Times New Roman"/>
          <w:bCs/>
          <w:sz w:val="24"/>
          <w:szCs w:val="24"/>
        </w:rPr>
        <w:t xml:space="preserve"> </w:t>
      </w:r>
    </w:p>
    <w:p w14:paraId="1F4A6BDD" w14:textId="77777777" w:rsidR="00BB0173" w:rsidRPr="00BB0173" w:rsidRDefault="00BB0173" w:rsidP="00DE1A01">
      <w:pPr>
        <w:spacing w:line="360" w:lineRule="auto"/>
        <w:jc w:val="both"/>
        <w:rPr>
          <w:rFonts w:ascii="Times New Roman" w:hAnsi="Times New Roman" w:cs="Times New Roman"/>
          <w:b/>
          <w:bCs/>
          <w:sz w:val="24"/>
          <w:szCs w:val="24"/>
        </w:rPr>
      </w:pPr>
      <w:r w:rsidRPr="00BB0173">
        <w:rPr>
          <w:rFonts w:ascii="Times New Roman" w:hAnsi="Times New Roman" w:cs="Times New Roman"/>
          <w:b/>
          <w:bCs/>
          <w:sz w:val="24"/>
          <w:szCs w:val="24"/>
        </w:rPr>
        <w:t>Expected Impact</w:t>
      </w:r>
    </w:p>
    <w:p w14:paraId="0518C5BF" w14:textId="77777777" w:rsidR="0024008D" w:rsidRDefault="0024008D"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Leveraging </w:t>
      </w:r>
      <w:proofErr w:type="spellStart"/>
      <w:r>
        <w:rPr>
          <w:rFonts w:ascii="Times New Roman" w:hAnsi="Times New Roman" w:cs="Times New Roman"/>
          <w:bCs/>
          <w:sz w:val="24"/>
          <w:szCs w:val="24"/>
        </w:rPr>
        <w:t>behavioural</w:t>
      </w:r>
      <w:proofErr w:type="spellEnd"/>
      <w:r>
        <w:rPr>
          <w:rFonts w:ascii="Times New Roman" w:hAnsi="Times New Roman" w:cs="Times New Roman"/>
          <w:bCs/>
          <w:sz w:val="24"/>
          <w:szCs w:val="24"/>
        </w:rPr>
        <w:t xml:space="preserve"> change theories like Health </w:t>
      </w:r>
      <w:r w:rsidR="00FD73D6">
        <w:rPr>
          <w:rFonts w:ascii="Times New Roman" w:hAnsi="Times New Roman" w:cs="Times New Roman"/>
          <w:bCs/>
          <w:sz w:val="24"/>
          <w:szCs w:val="24"/>
        </w:rPr>
        <w:t>Belief</w:t>
      </w:r>
      <w:r>
        <w:rPr>
          <w:rFonts w:ascii="Times New Roman" w:hAnsi="Times New Roman" w:cs="Times New Roman"/>
          <w:bCs/>
          <w:sz w:val="24"/>
          <w:szCs w:val="24"/>
        </w:rPr>
        <w:t xml:space="preserve"> Model and Social Cognitive Theory, </w:t>
      </w:r>
      <w:r w:rsidRPr="00FD73D6">
        <w:rPr>
          <w:rFonts w:ascii="Times New Roman" w:hAnsi="Times New Roman" w:cs="Times New Roman"/>
          <w:bCs/>
          <w:i/>
          <w:sz w:val="24"/>
          <w:szCs w:val="24"/>
        </w:rPr>
        <w:t>Ease Your Mind</w:t>
      </w:r>
      <w:r>
        <w:rPr>
          <w:rFonts w:ascii="Times New Roman" w:hAnsi="Times New Roman" w:cs="Times New Roman"/>
          <w:bCs/>
          <w:sz w:val="24"/>
          <w:szCs w:val="24"/>
        </w:rPr>
        <w:t xml:space="preserve"> will promote self-efficacy, mental health awareness and coping </w:t>
      </w:r>
      <w:r w:rsidR="00FD73D6">
        <w:rPr>
          <w:rFonts w:ascii="Times New Roman" w:hAnsi="Times New Roman" w:cs="Times New Roman"/>
          <w:bCs/>
          <w:sz w:val="24"/>
          <w:szCs w:val="24"/>
        </w:rPr>
        <w:t>strategies</w:t>
      </w:r>
      <w:r>
        <w:rPr>
          <w:rFonts w:ascii="Times New Roman" w:hAnsi="Times New Roman" w:cs="Times New Roman"/>
          <w:bCs/>
          <w:sz w:val="24"/>
          <w:szCs w:val="24"/>
        </w:rPr>
        <w:t xml:space="preserve">. Studies of similar digital </w:t>
      </w:r>
      <w:r w:rsidR="00FD73D6">
        <w:rPr>
          <w:rFonts w:ascii="Times New Roman" w:hAnsi="Times New Roman" w:cs="Times New Roman"/>
          <w:bCs/>
          <w:sz w:val="24"/>
          <w:szCs w:val="24"/>
        </w:rPr>
        <w:t>interventions</w:t>
      </w:r>
      <w:r>
        <w:rPr>
          <w:rFonts w:ascii="Times New Roman" w:hAnsi="Times New Roman" w:cs="Times New Roman"/>
          <w:bCs/>
          <w:sz w:val="24"/>
          <w:szCs w:val="24"/>
        </w:rPr>
        <w:t xml:space="preserve"> have shown that there is </w:t>
      </w:r>
      <w:r w:rsidR="00FD73D6">
        <w:rPr>
          <w:rFonts w:ascii="Times New Roman" w:hAnsi="Times New Roman" w:cs="Times New Roman"/>
          <w:bCs/>
          <w:sz w:val="24"/>
          <w:szCs w:val="24"/>
        </w:rPr>
        <w:t xml:space="preserve">a </w:t>
      </w:r>
      <w:r>
        <w:rPr>
          <w:rFonts w:ascii="Times New Roman" w:hAnsi="Times New Roman" w:cs="Times New Roman"/>
          <w:bCs/>
          <w:sz w:val="24"/>
          <w:szCs w:val="24"/>
        </w:rPr>
        <w:t xml:space="preserve">reduction in anxiety and depression symptoms through CBT and mindfulness </w:t>
      </w:r>
      <w:r w:rsidR="00FD73D6">
        <w:rPr>
          <w:rFonts w:ascii="Times New Roman" w:hAnsi="Times New Roman" w:cs="Times New Roman"/>
          <w:bCs/>
          <w:sz w:val="24"/>
          <w:szCs w:val="24"/>
        </w:rPr>
        <w:t>applications</w:t>
      </w:r>
      <w:r w:rsidR="0099195E">
        <w:rPr>
          <w:rFonts w:ascii="Times New Roman" w:hAnsi="Times New Roman" w:cs="Times New Roman"/>
          <w:bCs/>
          <w:sz w:val="24"/>
          <w:szCs w:val="24"/>
        </w:rPr>
        <w:t xml:space="preserve"> (</w:t>
      </w:r>
      <w:r w:rsidR="0099195E" w:rsidRPr="0099195E">
        <w:rPr>
          <w:rFonts w:ascii="Times New Roman" w:hAnsi="Times New Roman" w:cs="Times New Roman"/>
          <w:bCs/>
          <w:sz w:val="24"/>
          <w:szCs w:val="24"/>
        </w:rPr>
        <w:t>Firth et al., 2019; Huberty et al., 2021</w:t>
      </w:r>
      <w:r w:rsidR="0099195E">
        <w:rPr>
          <w:rFonts w:ascii="Times New Roman" w:hAnsi="Times New Roman" w:cs="Times New Roman"/>
          <w:bCs/>
          <w:sz w:val="24"/>
          <w:szCs w:val="24"/>
        </w:rPr>
        <w:t>)</w:t>
      </w:r>
      <w:r>
        <w:rPr>
          <w:rFonts w:ascii="Times New Roman" w:hAnsi="Times New Roman" w:cs="Times New Roman"/>
          <w:bCs/>
          <w:sz w:val="24"/>
          <w:szCs w:val="24"/>
        </w:rPr>
        <w:t xml:space="preserve">. With the use of AI for </w:t>
      </w:r>
      <w:r w:rsidR="00FD73D6">
        <w:rPr>
          <w:rFonts w:ascii="Times New Roman" w:hAnsi="Times New Roman" w:cs="Times New Roman"/>
          <w:bCs/>
          <w:sz w:val="24"/>
          <w:szCs w:val="24"/>
        </w:rPr>
        <w:t>personalisation</w:t>
      </w:r>
      <w:r>
        <w:rPr>
          <w:rFonts w:ascii="Times New Roman" w:hAnsi="Times New Roman" w:cs="Times New Roman"/>
          <w:bCs/>
          <w:sz w:val="24"/>
          <w:szCs w:val="24"/>
        </w:rPr>
        <w:t xml:space="preserve">, Ease Your Mind has the potential to increase </w:t>
      </w:r>
      <w:r w:rsidR="00FD73D6">
        <w:rPr>
          <w:rFonts w:ascii="Times New Roman" w:hAnsi="Times New Roman" w:cs="Times New Roman"/>
          <w:bCs/>
          <w:sz w:val="24"/>
          <w:szCs w:val="24"/>
        </w:rPr>
        <w:t xml:space="preserve">the </w:t>
      </w:r>
      <w:r>
        <w:rPr>
          <w:rFonts w:ascii="Times New Roman" w:hAnsi="Times New Roman" w:cs="Times New Roman"/>
          <w:bCs/>
          <w:sz w:val="24"/>
          <w:szCs w:val="24"/>
        </w:rPr>
        <w:t xml:space="preserve">duration of engagement compared to </w:t>
      </w:r>
      <w:r w:rsidR="00FD73D6">
        <w:rPr>
          <w:rFonts w:ascii="Times New Roman" w:hAnsi="Times New Roman" w:cs="Times New Roman"/>
          <w:bCs/>
          <w:sz w:val="24"/>
          <w:szCs w:val="24"/>
        </w:rPr>
        <w:t xml:space="preserve">a </w:t>
      </w:r>
      <w:r>
        <w:rPr>
          <w:rFonts w:ascii="Times New Roman" w:hAnsi="Times New Roman" w:cs="Times New Roman"/>
          <w:bCs/>
          <w:sz w:val="24"/>
          <w:szCs w:val="24"/>
        </w:rPr>
        <w:t>generic application. The linkage o</w:t>
      </w:r>
      <w:r w:rsidR="00941225">
        <w:rPr>
          <w:rFonts w:ascii="Times New Roman" w:hAnsi="Times New Roman" w:cs="Times New Roman"/>
          <w:bCs/>
          <w:sz w:val="24"/>
          <w:szCs w:val="24"/>
        </w:rPr>
        <w:t xml:space="preserve">f digital care to professional care </w:t>
      </w:r>
      <w:r w:rsidR="00941225">
        <w:rPr>
          <w:rFonts w:ascii="Times New Roman" w:hAnsi="Times New Roman" w:cs="Times New Roman"/>
          <w:bCs/>
          <w:sz w:val="24"/>
          <w:szCs w:val="24"/>
        </w:rPr>
        <w:lastRenderedPageBreak/>
        <w:t xml:space="preserve">could also improve continuity and trust, while it </w:t>
      </w:r>
      <w:r w:rsidR="00FD73D6">
        <w:rPr>
          <w:rFonts w:ascii="Times New Roman" w:hAnsi="Times New Roman" w:cs="Times New Roman"/>
          <w:bCs/>
          <w:sz w:val="24"/>
          <w:szCs w:val="24"/>
        </w:rPr>
        <w:t>reduces</w:t>
      </w:r>
      <w:r w:rsidR="00941225">
        <w:rPr>
          <w:rFonts w:ascii="Times New Roman" w:hAnsi="Times New Roman" w:cs="Times New Roman"/>
          <w:bCs/>
          <w:sz w:val="24"/>
          <w:szCs w:val="24"/>
        </w:rPr>
        <w:t xml:space="preserve"> the strain and burden on the healthcare system.</w:t>
      </w:r>
    </w:p>
    <w:p w14:paraId="2266D64D" w14:textId="77777777" w:rsidR="004645F7" w:rsidRDefault="004645F7" w:rsidP="00DE1A01">
      <w:pPr>
        <w:spacing w:line="360" w:lineRule="auto"/>
        <w:jc w:val="both"/>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6126E072" wp14:editId="2B7D7000">
            <wp:extent cx="6690360" cy="1143000"/>
            <wp:effectExtent l="19050" t="0" r="1524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E381E5D" w14:textId="77777777" w:rsidR="00BB0173" w:rsidRPr="004645F7" w:rsidRDefault="004645F7" w:rsidP="00DE1A01">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 xml:space="preserve">Proposed </w:t>
      </w:r>
      <w:r>
        <w:rPr>
          <w:rFonts w:ascii="Times New Roman" w:hAnsi="Times New Roman" w:cs="Times New Roman"/>
          <w:bCs/>
          <w:i/>
          <w:sz w:val="24"/>
          <w:szCs w:val="24"/>
        </w:rPr>
        <w:t xml:space="preserve">Ease Your Mind </w:t>
      </w:r>
      <w:r>
        <w:rPr>
          <w:rFonts w:ascii="Times New Roman" w:hAnsi="Times New Roman" w:cs="Times New Roman"/>
          <w:bCs/>
          <w:sz w:val="24"/>
          <w:szCs w:val="24"/>
        </w:rPr>
        <w:t>Application Principles</w:t>
      </w:r>
      <w:r w:rsidR="002E6D21">
        <w:rPr>
          <w:rFonts w:ascii="Times New Roman" w:hAnsi="Times New Roman" w:cs="Times New Roman"/>
          <w:bCs/>
          <w:sz w:val="24"/>
          <w:szCs w:val="24"/>
        </w:rPr>
        <w:t xml:space="preserve"> (Author, 2025)</w:t>
      </w:r>
    </w:p>
    <w:p w14:paraId="29F1C02F" w14:textId="77777777" w:rsidR="00BB0173" w:rsidRDefault="00BB0173" w:rsidP="00DE1A01">
      <w:pPr>
        <w:spacing w:line="360" w:lineRule="auto"/>
        <w:jc w:val="both"/>
        <w:rPr>
          <w:rFonts w:ascii="Times New Roman" w:hAnsi="Times New Roman" w:cs="Times New Roman"/>
          <w:bCs/>
          <w:sz w:val="24"/>
          <w:szCs w:val="24"/>
        </w:rPr>
      </w:pPr>
    </w:p>
    <w:p w14:paraId="3A66A237" w14:textId="77777777" w:rsidR="00BB0173" w:rsidRPr="00BB0173" w:rsidRDefault="00240E14" w:rsidP="00DE1A0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Advantages and Disadvantages</w:t>
      </w:r>
    </w:p>
    <w:p w14:paraId="0E69FB57" w14:textId="77777777" w:rsidR="00240E14" w:rsidRDefault="00941225"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This proposed system comes with advantages</w:t>
      </w:r>
      <w:r w:rsidR="005F1B06">
        <w:rPr>
          <w:rFonts w:ascii="Times New Roman" w:hAnsi="Times New Roman" w:cs="Times New Roman"/>
          <w:bCs/>
          <w:sz w:val="24"/>
          <w:szCs w:val="24"/>
        </w:rPr>
        <w:t xml:space="preserve"> like</w:t>
      </w:r>
      <w:r>
        <w:rPr>
          <w:rFonts w:ascii="Times New Roman" w:hAnsi="Times New Roman" w:cs="Times New Roman"/>
          <w:bCs/>
          <w:sz w:val="24"/>
          <w:szCs w:val="24"/>
        </w:rPr>
        <w:t xml:space="preserve"> </w:t>
      </w:r>
      <w:r w:rsidR="00240E14">
        <w:rPr>
          <w:rFonts w:ascii="Times New Roman" w:hAnsi="Times New Roman" w:cs="Times New Roman"/>
          <w:bCs/>
          <w:sz w:val="24"/>
          <w:szCs w:val="24"/>
        </w:rPr>
        <w:t xml:space="preserve">offering personalised support, promoting user engagement, </w:t>
      </w:r>
      <w:r w:rsidR="005F1B06">
        <w:rPr>
          <w:rFonts w:ascii="Times New Roman" w:hAnsi="Times New Roman" w:cs="Times New Roman"/>
          <w:bCs/>
          <w:sz w:val="24"/>
          <w:szCs w:val="24"/>
        </w:rPr>
        <w:t>being</w:t>
      </w:r>
      <w:r w:rsidR="00240E14">
        <w:rPr>
          <w:rFonts w:ascii="Times New Roman" w:hAnsi="Times New Roman" w:cs="Times New Roman"/>
          <w:bCs/>
          <w:sz w:val="24"/>
          <w:szCs w:val="24"/>
        </w:rPr>
        <w:t xml:space="preserve"> culturally sensitive and promoting digital inclusiveness.</w:t>
      </w:r>
    </w:p>
    <w:p w14:paraId="12DBE68A" w14:textId="77777777" w:rsidR="00941225" w:rsidRPr="00ED0843" w:rsidRDefault="00941225"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However, </w:t>
      </w:r>
      <w:r w:rsidR="00240E14">
        <w:rPr>
          <w:rFonts w:ascii="Times New Roman" w:hAnsi="Times New Roman" w:cs="Times New Roman"/>
          <w:bCs/>
          <w:sz w:val="24"/>
          <w:szCs w:val="24"/>
        </w:rPr>
        <w:t>the platform may still experience ethical and data privacy issues that are known with AI-based tools. Over</w:t>
      </w:r>
      <w:r w:rsidR="00FD73D6">
        <w:rPr>
          <w:rFonts w:ascii="Times New Roman" w:hAnsi="Times New Roman" w:cs="Times New Roman"/>
          <w:bCs/>
          <w:sz w:val="24"/>
          <w:szCs w:val="24"/>
        </w:rPr>
        <w:t>-reliance</w:t>
      </w:r>
      <w:r>
        <w:rPr>
          <w:rFonts w:ascii="Times New Roman" w:hAnsi="Times New Roman" w:cs="Times New Roman"/>
          <w:bCs/>
          <w:sz w:val="24"/>
          <w:szCs w:val="24"/>
        </w:rPr>
        <w:t xml:space="preserve"> on automated dialogue could limit empathy when it comes to emotional care. In this case, continuous evaluation and using inputs from </w:t>
      </w:r>
      <w:r w:rsidR="00FD73D6">
        <w:rPr>
          <w:rFonts w:ascii="Times New Roman" w:hAnsi="Times New Roman" w:cs="Times New Roman"/>
          <w:bCs/>
          <w:sz w:val="24"/>
          <w:szCs w:val="24"/>
        </w:rPr>
        <w:t>clinicians</w:t>
      </w:r>
      <w:r>
        <w:rPr>
          <w:rFonts w:ascii="Times New Roman" w:hAnsi="Times New Roman" w:cs="Times New Roman"/>
          <w:bCs/>
          <w:sz w:val="24"/>
          <w:szCs w:val="24"/>
        </w:rPr>
        <w:t xml:space="preserve"> and service users will help to ensure reliability.</w:t>
      </w:r>
    </w:p>
    <w:p w14:paraId="1927FCE0" w14:textId="77777777" w:rsidR="00E97604" w:rsidRPr="00E97604" w:rsidRDefault="00E97604" w:rsidP="00DE1A01">
      <w:pPr>
        <w:spacing w:line="360" w:lineRule="auto"/>
        <w:jc w:val="both"/>
        <w:rPr>
          <w:rFonts w:ascii="Times New Roman" w:hAnsi="Times New Roman" w:cs="Times New Roman"/>
          <w:bCs/>
          <w:sz w:val="24"/>
          <w:szCs w:val="24"/>
        </w:rPr>
      </w:pPr>
    </w:p>
    <w:p w14:paraId="2E1CCE74" w14:textId="77777777" w:rsidR="00E97604" w:rsidRPr="00CA6F79" w:rsidRDefault="00E97604" w:rsidP="00DE1A01">
      <w:pPr>
        <w:spacing w:line="360" w:lineRule="auto"/>
        <w:jc w:val="both"/>
        <w:rPr>
          <w:rFonts w:ascii="Times New Roman" w:hAnsi="Times New Roman" w:cs="Times New Roman"/>
          <w:bCs/>
          <w:sz w:val="24"/>
          <w:szCs w:val="24"/>
        </w:rPr>
      </w:pPr>
    </w:p>
    <w:p w14:paraId="22291102" w14:textId="77777777" w:rsidR="00AD67B5" w:rsidRDefault="00AD67B5" w:rsidP="00DE1A01">
      <w:pPr>
        <w:spacing w:line="360" w:lineRule="auto"/>
        <w:jc w:val="both"/>
        <w:rPr>
          <w:rFonts w:ascii="Times New Roman" w:hAnsi="Times New Roman" w:cs="Times New Roman"/>
          <w:b/>
          <w:sz w:val="24"/>
          <w:szCs w:val="24"/>
        </w:rPr>
      </w:pPr>
    </w:p>
    <w:p w14:paraId="1C7E3D8A" w14:textId="77777777" w:rsidR="00AD67B5" w:rsidRDefault="00AD67B5" w:rsidP="00DE1A01">
      <w:pPr>
        <w:spacing w:line="360" w:lineRule="auto"/>
        <w:jc w:val="both"/>
        <w:rPr>
          <w:rFonts w:ascii="Times New Roman" w:hAnsi="Times New Roman" w:cs="Times New Roman"/>
          <w:b/>
          <w:sz w:val="24"/>
          <w:szCs w:val="24"/>
        </w:rPr>
      </w:pPr>
    </w:p>
    <w:p w14:paraId="320B995F" w14:textId="77777777" w:rsidR="00AD67B5" w:rsidRDefault="00AD67B5" w:rsidP="00DE1A01">
      <w:pPr>
        <w:spacing w:line="360" w:lineRule="auto"/>
        <w:jc w:val="both"/>
        <w:rPr>
          <w:rFonts w:ascii="Times New Roman" w:hAnsi="Times New Roman" w:cs="Times New Roman"/>
          <w:b/>
          <w:sz w:val="24"/>
          <w:szCs w:val="24"/>
        </w:rPr>
      </w:pPr>
    </w:p>
    <w:p w14:paraId="02079ADF" w14:textId="77777777" w:rsidR="00AD67B5" w:rsidRDefault="00AD67B5" w:rsidP="00DE1A01">
      <w:pPr>
        <w:spacing w:line="360" w:lineRule="auto"/>
        <w:jc w:val="both"/>
        <w:rPr>
          <w:rFonts w:ascii="Times New Roman" w:hAnsi="Times New Roman" w:cs="Times New Roman"/>
          <w:b/>
          <w:sz w:val="24"/>
          <w:szCs w:val="24"/>
        </w:rPr>
      </w:pPr>
    </w:p>
    <w:p w14:paraId="78CD09D1" w14:textId="77777777" w:rsidR="00AD67B5" w:rsidRDefault="00AD67B5" w:rsidP="00DE1A01">
      <w:pPr>
        <w:spacing w:line="360" w:lineRule="auto"/>
        <w:jc w:val="both"/>
        <w:rPr>
          <w:rFonts w:ascii="Times New Roman" w:hAnsi="Times New Roman" w:cs="Times New Roman"/>
          <w:b/>
          <w:sz w:val="24"/>
          <w:szCs w:val="24"/>
        </w:rPr>
      </w:pPr>
    </w:p>
    <w:p w14:paraId="6CFE8898" w14:textId="77777777" w:rsidR="00AD67B5" w:rsidRDefault="00AD67B5" w:rsidP="00DE1A01">
      <w:pPr>
        <w:spacing w:line="360" w:lineRule="auto"/>
        <w:jc w:val="both"/>
        <w:rPr>
          <w:rFonts w:ascii="Times New Roman" w:hAnsi="Times New Roman" w:cs="Times New Roman"/>
          <w:b/>
          <w:sz w:val="24"/>
          <w:szCs w:val="24"/>
        </w:rPr>
      </w:pPr>
    </w:p>
    <w:p w14:paraId="7BCB0EC0" w14:textId="77777777" w:rsidR="009F1A03" w:rsidRDefault="009F1A03" w:rsidP="00DE1A01">
      <w:pPr>
        <w:spacing w:line="360" w:lineRule="auto"/>
        <w:jc w:val="both"/>
        <w:rPr>
          <w:rFonts w:ascii="Times New Roman" w:hAnsi="Times New Roman" w:cs="Times New Roman"/>
          <w:b/>
          <w:sz w:val="24"/>
          <w:szCs w:val="24"/>
        </w:rPr>
      </w:pPr>
    </w:p>
    <w:p w14:paraId="3801CC5E" w14:textId="77777777" w:rsidR="00CA6F79" w:rsidRDefault="008379C9" w:rsidP="00DE1A01">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45FDDD39" w14:textId="77777777" w:rsidR="00ED7A87" w:rsidRDefault="00800C10" w:rsidP="00DE1A01">
      <w:pPr>
        <w:spacing w:line="360" w:lineRule="auto"/>
        <w:jc w:val="both"/>
        <w:rPr>
          <w:rFonts w:ascii="Times New Roman" w:hAnsi="Times New Roman" w:cs="Times New Roman"/>
          <w:sz w:val="24"/>
          <w:szCs w:val="24"/>
        </w:rPr>
      </w:pPr>
      <w:r w:rsidRPr="00800C10">
        <w:rPr>
          <w:rFonts w:ascii="Times New Roman" w:hAnsi="Times New Roman" w:cs="Times New Roman"/>
          <w:sz w:val="24"/>
          <w:szCs w:val="24"/>
        </w:rPr>
        <w:t xml:space="preserve">Campion, J., Javed, A., Lund, C., Sartorius, N., Saxena, S., Marmot, </w:t>
      </w:r>
      <w:r>
        <w:rPr>
          <w:rFonts w:ascii="Times New Roman" w:hAnsi="Times New Roman" w:cs="Times New Roman"/>
          <w:sz w:val="24"/>
          <w:szCs w:val="24"/>
        </w:rPr>
        <w:t>M., Allan, J. and Udomratn, P. (</w:t>
      </w:r>
      <w:r w:rsidRPr="00800C10">
        <w:rPr>
          <w:rFonts w:ascii="Times New Roman" w:hAnsi="Times New Roman" w:cs="Times New Roman"/>
          <w:sz w:val="24"/>
          <w:szCs w:val="24"/>
        </w:rPr>
        <w:t>2022</w:t>
      </w:r>
      <w:r>
        <w:rPr>
          <w:rFonts w:ascii="Times New Roman" w:hAnsi="Times New Roman" w:cs="Times New Roman"/>
          <w:sz w:val="24"/>
          <w:szCs w:val="24"/>
        </w:rPr>
        <w:t>)</w:t>
      </w:r>
      <w:r w:rsidRPr="00800C10">
        <w:rPr>
          <w:rFonts w:ascii="Times New Roman" w:hAnsi="Times New Roman" w:cs="Times New Roman"/>
          <w:sz w:val="24"/>
          <w:szCs w:val="24"/>
        </w:rPr>
        <w:t>. Public mental health: required actions to address implementation failure in the context of COVID-19. </w:t>
      </w:r>
      <w:r w:rsidRPr="00800C10">
        <w:rPr>
          <w:rFonts w:ascii="Times New Roman" w:hAnsi="Times New Roman" w:cs="Times New Roman"/>
          <w:i/>
          <w:iCs/>
          <w:sz w:val="24"/>
          <w:szCs w:val="24"/>
        </w:rPr>
        <w:t>The Lancet Psychiatry</w:t>
      </w:r>
      <w:r w:rsidRPr="00800C10">
        <w:rPr>
          <w:rFonts w:ascii="Times New Roman" w:hAnsi="Times New Roman" w:cs="Times New Roman"/>
          <w:sz w:val="24"/>
          <w:szCs w:val="24"/>
        </w:rPr>
        <w:t>, </w:t>
      </w:r>
      <w:r w:rsidRPr="00800C10">
        <w:rPr>
          <w:rFonts w:ascii="Times New Roman" w:hAnsi="Times New Roman" w:cs="Times New Roman"/>
          <w:i/>
          <w:iCs/>
          <w:sz w:val="24"/>
          <w:szCs w:val="24"/>
        </w:rPr>
        <w:t>9</w:t>
      </w:r>
      <w:r w:rsidRPr="00800C10">
        <w:rPr>
          <w:rFonts w:ascii="Times New Roman" w:hAnsi="Times New Roman" w:cs="Times New Roman"/>
          <w:sz w:val="24"/>
          <w:szCs w:val="24"/>
        </w:rPr>
        <w:t>(2), pp.169-182.</w:t>
      </w:r>
      <w:r>
        <w:rPr>
          <w:rFonts w:ascii="Times New Roman" w:hAnsi="Times New Roman" w:cs="Times New Roman"/>
          <w:sz w:val="24"/>
          <w:szCs w:val="24"/>
        </w:rPr>
        <w:t xml:space="preserve"> </w:t>
      </w:r>
    </w:p>
    <w:p w14:paraId="380A0C4A" w14:textId="13307B7B" w:rsidR="008379C9" w:rsidRDefault="00800C10"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35" w:history="1">
        <w:r w:rsidRPr="00F953BD">
          <w:rPr>
            <w:rStyle w:val="Hyperlink"/>
            <w:rFonts w:ascii="Times New Roman" w:hAnsi="Times New Roman" w:cs="Times New Roman"/>
            <w:sz w:val="24"/>
            <w:szCs w:val="24"/>
          </w:rPr>
          <w:t>https://www.thelancet.com/pdfs/journals/lanpsy/PIIS2215-0366(21)00199-1.pdf</w:t>
        </w:r>
      </w:hyperlink>
      <w:r>
        <w:rPr>
          <w:rFonts w:ascii="Times New Roman" w:hAnsi="Times New Roman" w:cs="Times New Roman"/>
          <w:sz w:val="24"/>
          <w:szCs w:val="24"/>
        </w:rPr>
        <w:t xml:space="preserve"> </w:t>
      </w:r>
    </w:p>
    <w:p w14:paraId="3C22840B" w14:textId="77777777" w:rsidR="00ED7A87" w:rsidRDefault="00800C10" w:rsidP="00DE1A01">
      <w:pPr>
        <w:spacing w:line="360" w:lineRule="auto"/>
        <w:jc w:val="both"/>
        <w:rPr>
          <w:rFonts w:ascii="Times New Roman" w:hAnsi="Times New Roman" w:cs="Times New Roman"/>
          <w:sz w:val="24"/>
          <w:szCs w:val="24"/>
        </w:rPr>
      </w:pPr>
      <w:r w:rsidRPr="00800C10">
        <w:rPr>
          <w:rFonts w:ascii="Times New Roman" w:hAnsi="Times New Roman" w:cs="Times New Roman"/>
          <w:sz w:val="24"/>
          <w:szCs w:val="24"/>
        </w:rPr>
        <w:t>Johnson, S., Dalton‐Locke, C., Baker, J., Hanlon, C., Salisbury, T.T., Fossey, M., Newbigging, K., Carr, S.E., Hens</w:t>
      </w:r>
      <w:r>
        <w:rPr>
          <w:rFonts w:ascii="Times New Roman" w:hAnsi="Times New Roman" w:cs="Times New Roman"/>
          <w:sz w:val="24"/>
          <w:szCs w:val="24"/>
        </w:rPr>
        <w:t>el, J., Carrà, G. and Hepp, U. (</w:t>
      </w:r>
      <w:r w:rsidRPr="00800C10">
        <w:rPr>
          <w:rFonts w:ascii="Times New Roman" w:hAnsi="Times New Roman" w:cs="Times New Roman"/>
          <w:sz w:val="24"/>
          <w:szCs w:val="24"/>
        </w:rPr>
        <w:t>2022</w:t>
      </w:r>
      <w:r>
        <w:rPr>
          <w:rFonts w:ascii="Times New Roman" w:hAnsi="Times New Roman" w:cs="Times New Roman"/>
          <w:sz w:val="24"/>
          <w:szCs w:val="24"/>
        </w:rPr>
        <w:t>)</w:t>
      </w:r>
      <w:r w:rsidRPr="00800C10">
        <w:rPr>
          <w:rFonts w:ascii="Times New Roman" w:hAnsi="Times New Roman" w:cs="Times New Roman"/>
          <w:sz w:val="24"/>
          <w:szCs w:val="24"/>
        </w:rPr>
        <w:t>. Acute psychiatric care: approaches to increasing the range of services and improving access and quality of care. </w:t>
      </w:r>
      <w:r w:rsidRPr="00800C10">
        <w:rPr>
          <w:rFonts w:ascii="Times New Roman" w:hAnsi="Times New Roman" w:cs="Times New Roman"/>
          <w:i/>
          <w:iCs/>
          <w:sz w:val="24"/>
          <w:szCs w:val="24"/>
        </w:rPr>
        <w:t>World Psychiatry</w:t>
      </w:r>
      <w:r w:rsidRPr="00800C10">
        <w:rPr>
          <w:rFonts w:ascii="Times New Roman" w:hAnsi="Times New Roman" w:cs="Times New Roman"/>
          <w:sz w:val="24"/>
          <w:szCs w:val="24"/>
        </w:rPr>
        <w:t>, </w:t>
      </w:r>
      <w:r w:rsidRPr="00800C10">
        <w:rPr>
          <w:rFonts w:ascii="Times New Roman" w:hAnsi="Times New Roman" w:cs="Times New Roman"/>
          <w:i/>
          <w:iCs/>
          <w:sz w:val="24"/>
          <w:szCs w:val="24"/>
        </w:rPr>
        <w:t>21</w:t>
      </w:r>
      <w:r w:rsidRPr="00800C10">
        <w:rPr>
          <w:rFonts w:ascii="Times New Roman" w:hAnsi="Times New Roman" w:cs="Times New Roman"/>
          <w:sz w:val="24"/>
          <w:szCs w:val="24"/>
        </w:rPr>
        <w:t>(2), pp.220-236.</w:t>
      </w:r>
      <w:r>
        <w:rPr>
          <w:rFonts w:ascii="Times New Roman" w:hAnsi="Times New Roman" w:cs="Times New Roman"/>
          <w:sz w:val="24"/>
          <w:szCs w:val="24"/>
        </w:rPr>
        <w:t xml:space="preserve"> </w:t>
      </w:r>
    </w:p>
    <w:p w14:paraId="74863A10" w14:textId="4CF05CBC" w:rsidR="00800C10" w:rsidRDefault="00800C10" w:rsidP="00DE1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Available at: </w:t>
      </w:r>
      <w:hyperlink r:id="rId36" w:history="1">
        <w:r w:rsidRPr="00F953BD">
          <w:rPr>
            <w:rStyle w:val="Hyperlink"/>
            <w:rFonts w:ascii="Times New Roman" w:hAnsi="Times New Roman" w:cs="Times New Roman"/>
            <w:sz w:val="24"/>
            <w:szCs w:val="24"/>
          </w:rPr>
          <w:t>https://onlinelibrary.wiley.com/doi/pdf/10.1002/wps.20962</w:t>
        </w:r>
      </w:hyperlink>
      <w:r>
        <w:rPr>
          <w:rFonts w:ascii="Times New Roman" w:hAnsi="Times New Roman" w:cs="Times New Roman"/>
          <w:sz w:val="24"/>
          <w:szCs w:val="24"/>
        </w:rPr>
        <w:t xml:space="preserve"> </w:t>
      </w:r>
    </w:p>
    <w:p w14:paraId="5C6E6714" w14:textId="77777777" w:rsidR="0099195E" w:rsidRDefault="0099195E" w:rsidP="00DE1A01">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UK Government. (2018). </w:t>
      </w:r>
      <w:r w:rsidRPr="00CA6F79">
        <w:rPr>
          <w:rFonts w:ascii="Times New Roman" w:hAnsi="Times New Roman" w:cs="Times New Roman"/>
          <w:bCs/>
          <w:sz w:val="24"/>
          <w:szCs w:val="24"/>
        </w:rPr>
        <w:t>Health matters: reducing health inequalities in mental illness</w:t>
      </w:r>
      <w:r>
        <w:rPr>
          <w:rFonts w:ascii="Times New Roman" w:hAnsi="Times New Roman" w:cs="Times New Roman"/>
          <w:bCs/>
          <w:sz w:val="24"/>
          <w:szCs w:val="24"/>
        </w:rPr>
        <w:t xml:space="preserve">. Available at: </w:t>
      </w:r>
      <w:hyperlink r:id="rId37" w:history="1">
        <w:r w:rsidRPr="00CA6F79">
          <w:rPr>
            <w:rStyle w:val="Hyperlink"/>
            <w:rFonts w:ascii="Times New Roman" w:hAnsi="Times New Roman" w:cs="Times New Roman"/>
            <w:bCs/>
            <w:sz w:val="24"/>
            <w:szCs w:val="24"/>
          </w:rPr>
          <w:t>Health matters: reducing health inequalities in mental illness - GOV.UK</w:t>
        </w:r>
      </w:hyperlink>
    </w:p>
    <w:p w14:paraId="6268A376" w14:textId="77777777" w:rsidR="00ED7A87" w:rsidRDefault="0099195E" w:rsidP="00DE1A01">
      <w:pPr>
        <w:spacing w:line="360" w:lineRule="auto"/>
        <w:jc w:val="both"/>
        <w:rPr>
          <w:rFonts w:ascii="Times New Roman" w:hAnsi="Times New Roman" w:cs="Times New Roman"/>
          <w:bCs/>
          <w:sz w:val="24"/>
          <w:szCs w:val="24"/>
        </w:rPr>
      </w:pPr>
      <w:r w:rsidRPr="002243E1">
        <w:rPr>
          <w:rFonts w:ascii="Times New Roman" w:hAnsi="Times New Roman" w:cs="Times New Roman"/>
          <w:bCs/>
          <w:sz w:val="24"/>
          <w:szCs w:val="24"/>
        </w:rPr>
        <w:t>Firth, J., Torous, J., Nicholas, J., Carney, R., Pratap, A.</w:t>
      </w:r>
      <w:r>
        <w:rPr>
          <w:rFonts w:ascii="Times New Roman" w:hAnsi="Times New Roman" w:cs="Times New Roman"/>
          <w:bCs/>
          <w:sz w:val="24"/>
          <w:szCs w:val="24"/>
        </w:rPr>
        <w:t>, Rosenbaum, S. and Sarris, J. (</w:t>
      </w:r>
      <w:r w:rsidRPr="002243E1">
        <w:rPr>
          <w:rFonts w:ascii="Times New Roman" w:hAnsi="Times New Roman" w:cs="Times New Roman"/>
          <w:bCs/>
          <w:sz w:val="24"/>
          <w:szCs w:val="24"/>
        </w:rPr>
        <w:t>2017</w:t>
      </w:r>
      <w:r>
        <w:rPr>
          <w:rFonts w:ascii="Times New Roman" w:hAnsi="Times New Roman" w:cs="Times New Roman"/>
          <w:bCs/>
          <w:sz w:val="24"/>
          <w:szCs w:val="24"/>
        </w:rPr>
        <w:t>)</w:t>
      </w:r>
      <w:r w:rsidRPr="002243E1">
        <w:rPr>
          <w:rFonts w:ascii="Times New Roman" w:hAnsi="Times New Roman" w:cs="Times New Roman"/>
          <w:bCs/>
          <w:sz w:val="24"/>
          <w:szCs w:val="24"/>
        </w:rPr>
        <w:t xml:space="preserve">. The efficacy of smartphone‐based mental health interventions for depressive symptoms: a meta‐analysis of </w:t>
      </w:r>
      <w:r>
        <w:rPr>
          <w:rFonts w:ascii="Times New Roman" w:hAnsi="Times New Roman" w:cs="Times New Roman"/>
          <w:bCs/>
          <w:sz w:val="24"/>
          <w:szCs w:val="24"/>
        </w:rPr>
        <w:t>randomised</w:t>
      </w:r>
      <w:r w:rsidRPr="002243E1">
        <w:rPr>
          <w:rFonts w:ascii="Times New Roman" w:hAnsi="Times New Roman" w:cs="Times New Roman"/>
          <w:bCs/>
          <w:sz w:val="24"/>
          <w:szCs w:val="24"/>
        </w:rPr>
        <w:t xml:space="preserve"> controlled trials. World psychiatry, 16(3), pp.287-298.</w:t>
      </w:r>
      <w:r>
        <w:rPr>
          <w:rFonts w:ascii="Times New Roman" w:hAnsi="Times New Roman" w:cs="Times New Roman"/>
          <w:bCs/>
          <w:sz w:val="24"/>
          <w:szCs w:val="24"/>
        </w:rPr>
        <w:t xml:space="preserve"> </w:t>
      </w:r>
    </w:p>
    <w:p w14:paraId="1275606E" w14:textId="371CAEBF" w:rsidR="0099195E" w:rsidRDefault="0099195E"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Available at: </w:t>
      </w:r>
      <w:hyperlink r:id="rId38" w:history="1">
        <w:r w:rsidRPr="00F953BD">
          <w:rPr>
            <w:rStyle w:val="Hyperlink"/>
            <w:rFonts w:ascii="Times New Roman" w:hAnsi="Times New Roman" w:cs="Times New Roman"/>
            <w:bCs/>
            <w:sz w:val="24"/>
            <w:szCs w:val="24"/>
          </w:rPr>
          <w:t>https://onlinelibrary.wiley.com/doi/pdf/10.1002/wps.20472</w:t>
        </w:r>
      </w:hyperlink>
      <w:r>
        <w:rPr>
          <w:rFonts w:ascii="Times New Roman" w:hAnsi="Times New Roman" w:cs="Times New Roman"/>
          <w:bCs/>
          <w:sz w:val="24"/>
          <w:szCs w:val="24"/>
        </w:rPr>
        <w:t xml:space="preserve"> </w:t>
      </w:r>
    </w:p>
    <w:p w14:paraId="207B0295" w14:textId="77777777" w:rsidR="00ED7A87" w:rsidRDefault="0099195E" w:rsidP="00DE1A01">
      <w:pPr>
        <w:spacing w:line="360" w:lineRule="auto"/>
        <w:jc w:val="both"/>
        <w:rPr>
          <w:rFonts w:ascii="Times New Roman" w:hAnsi="Times New Roman" w:cs="Times New Roman"/>
          <w:bCs/>
          <w:sz w:val="24"/>
          <w:szCs w:val="24"/>
        </w:rPr>
      </w:pPr>
      <w:r w:rsidRPr="002243E1">
        <w:rPr>
          <w:rFonts w:ascii="Times New Roman" w:hAnsi="Times New Roman" w:cs="Times New Roman"/>
          <w:bCs/>
          <w:sz w:val="24"/>
          <w:szCs w:val="24"/>
        </w:rPr>
        <w:t>Huberty, J., Green, J., Glissmann, C., Lar</w:t>
      </w:r>
      <w:r>
        <w:rPr>
          <w:rFonts w:ascii="Times New Roman" w:hAnsi="Times New Roman" w:cs="Times New Roman"/>
          <w:bCs/>
          <w:sz w:val="24"/>
          <w:szCs w:val="24"/>
        </w:rPr>
        <w:t>key, L., Puzia, M. and Lee, C. (</w:t>
      </w:r>
      <w:r w:rsidRPr="002243E1">
        <w:rPr>
          <w:rFonts w:ascii="Times New Roman" w:hAnsi="Times New Roman" w:cs="Times New Roman"/>
          <w:bCs/>
          <w:sz w:val="24"/>
          <w:szCs w:val="24"/>
        </w:rPr>
        <w:t>2019</w:t>
      </w:r>
      <w:r>
        <w:rPr>
          <w:rFonts w:ascii="Times New Roman" w:hAnsi="Times New Roman" w:cs="Times New Roman"/>
          <w:bCs/>
          <w:sz w:val="24"/>
          <w:szCs w:val="24"/>
        </w:rPr>
        <w:t>)</w:t>
      </w:r>
      <w:r w:rsidRPr="002243E1">
        <w:rPr>
          <w:rFonts w:ascii="Times New Roman" w:hAnsi="Times New Roman" w:cs="Times New Roman"/>
          <w:bCs/>
          <w:sz w:val="24"/>
          <w:szCs w:val="24"/>
        </w:rPr>
        <w:t xml:space="preserve">. Efficacy of the mindfulness meditation mobile app “calm” to reduce stress among college students: </w:t>
      </w:r>
      <w:r>
        <w:rPr>
          <w:rFonts w:ascii="Times New Roman" w:hAnsi="Times New Roman" w:cs="Times New Roman"/>
          <w:bCs/>
          <w:sz w:val="24"/>
          <w:szCs w:val="24"/>
        </w:rPr>
        <w:t>Randomised</w:t>
      </w:r>
      <w:r w:rsidRPr="002243E1">
        <w:rPr>
          <w:rFonts w:ascii="Times New Roman" w:hAnsi="Times New Roman" w:cs="Times New Roman"/>
          <w:bCs/>
          <w:sz w:val="24"/>
          <w:szCs w:val="24"/>
        </w:rPr>
        <w:t xml:space="preserve"> controlled trial. </w:t>
      </w:r>
      <w:r w:rsidRPr="002243E1">
        <w:rPr>
          <w:rFonts w:ascii="Times New Roman" w:hAnsi="Times New Roman" w:cs="Times New Roman"/>
          <w:bCs/>
          <w:i/>
          <w:iCs/>
          <w:sz w:val="24"/>
          <w:szCs w:val="24"/>
        </w:rPr>
        <w:t>JMIR mHealth and uHealth</w:t>
      </w:r>
      <w:r w:rsidRPr="002243E1">
        <w:rPr>
          <w:rFonts w:ascii="Times New Roman" w:hAnsi="Times New Roman" w:cs="Times New Roman"/>
          <w:bCs/>
          <w:sz w:val="24"/>
          <w:szCs w:val="24"/>
        </w:rPr>
        <w:t>, </w:t>
      </w:r>
      <w:r w:rsidRPr="002243E1">
        <w:rPr>
          <w:rFonts w:ascii="Times New Roman" w:hAnsi="Times New Roman" w:cs="Times New Roman"/>
          <w:bCs/>
          <w:i/>
          <w:iCs/>
          <w:sz w:val="24"/>
          <w:szCs w:val="24"/>
        </w:rPr>
        <w:t>7</w:t>
      </w:r>
      <w:r w:rsidRPr="002243E1">
        <w:rPr>
          <w:rFonts w:ascii="Times New Roman" w:hAnsi="Times New Roman" w:cs="Times New Roman"/>
          <w:bCs/>
          <w:sz w:val="24"/>
          <w:szCs w:val="24"/>
        </w:rPr>
        <w:t>(6), p.e14273.</w:t>
      </w:r>
      <w:r>
        <w:rPr>
          <w:rFonts w:ascii="Times New Roman" w:hAnsi="Times New Roman" w:cs="Times New Roman"/>
          <w:bCs/>
          <w:sz w:val="24"/>
          <w:szCs w:val="24"/>
        </w:rPr>
        <w:t xml:space="preserve"> </w:t>
      </w:r>
    </w:p>
    <w:p w14:paraId="3C012099" w14:textId="6353CA0B" w:rsidR="0099195E" w:rsidRDefault="0099195E" w:rsidP="00DE1A0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Available at: </w:t>
      </w:r>
      <w:hyperlink r:id="rId39" w:history="1">
        <w:r w:rsidRPr="00F953BD">
          <w:rPr>
            <w:rStyle w:val="Hyperlink"/>
            <w:rFonts w:ascii="Times New Roman" w:hAnsi="Times New Roman" w:cs="Times New Roman"/>
            <w:bCs/>
            <w:sz w:val="24"/>
            <w:szCs w:val="24"/>
          </w:rPr>
          <w:t>https://mhealth.jmir.org/2019/6/e14273</w:t>
        </w:r>
      </w:hyperlink>
      <w:r>
        <w:rPr>
          <w:rFonts w:ascii="Times New Roman" w:hAnsi="Times New Roman" w:cs="Times New Roman"/>
          <w:bCs/>
          <w:sz w:val="24"/>
          <w:szCs w:val="24"/>
        </w:rPr>
        <w:t xml:space="preserve"> </w:t>
      </w:r>
    </w:p>
    <w:p w14:paraId="3E047B06" w14:textId="77777777" w:rsidR="00ED7A87" w:rsidRDefault="009F1A03" w:rsidP="009F1A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Health </w:t>
      </w:r>
      <w:r w:rsidR="00EF6D6D">
        <w:rPr>
          <w:rFonts w:ascii="Times New Roman" w:hAnsi="Times New Roman" w:cs="Times New Roman"/>
          <w:bCs/>
          <w:sz w:val="24"/>
          <w:szCs w:val="24"/>
        </w:rPr>
        <w:t>Direct</w:t>
      </w:r>
      <w:r>
        <w:rPr>
          <w:rFonts w:ascii="Times New Roman" w:hAnsi="Times New Roman" w:cs="Times New Roman"/>
          <w:bCs/>
          <w:sz w:val="24"/>
          <w:szCs w:val="24"/>
        </w:rPr>
        <w:t xml:space="preserve">. (2023). </w:t>
      </w:r>
      <w:r w:rsidRPr="009F1A03">
        <w:rPr>
          <w:rFonts w:ascii="Times New Roman" w:hAnsi="Times New Roman" w:cs="Times New Roman"/>
          <w:bCs/>
          <w:sz w:val="24"/>
          <w:szCs w:val="24"/>
        </w:rPr>
        <w:t xml:space="preserve">Nine signs of mental illness </w:t>
      </w:r>
      <w:r>
        <w:rPr>
          <w:rFonts w:ascii="Times New Roman" w:hAnsi="Times New Roman" w:cs="Times New Roman"/>
          <w:bCs/>
          <w:sz w:val="24"/>
          <w:szCs w:val="24"/>
        </w:rPr>
        <w:t>–</w:t>
      </w:r>
      <w:r w:rsidRPr="009F1A03">
        <w:rPr>
          <w:rFonts w:ascii="Times New Roman" w:hAnsi="Times New Roman" w:cs="Times New Roman"/>
          <w:bCs/>
          <w:sz w:val="24"/>
          <w:szCs w:val="24"/>
        </w:rPr>
        <w:t xml:space="preserve"> infographic</w:t>
      </w:r>
      <w:r>
        <w:rPr>
          <w:rFonts w:ascii="Times New Roman" w:hAnsi="Times New Roman" w:cs="Times New Roman"/>
          <w:bCs/>
          <w:sz w:val="24"/>
          <w:szCs w:val="24"/>
        </w:rPr>
        <w:t xml:space="preserve">. </w:t>
      </w:r>
    </w:p>
    <w:p w14:paraId="124C4FBF" w14:textId="45A9BD64" w:rsidR="009F1A03" w:rsidRPr="009F1A03" w:rsidRDefault="009F1A03" w:rsidP="009F1A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Available at: </w:t>
      </w:r>
      <w:hyperlink r:id="rId40" w:history="1">
        <w:r w:rsidRPr="009F1A03">
          <w:rPr>
            <w:rStyle w:val="Hyperlink"/>
            <w:rFonts w:ascii="Times New Roman" w:hAnsi="Times New Roman" w:cs="Times New Roman"/>
            <w:bCs/>
            <w:sz w:val="24"/>
            <w:szCs w:val="24"/>
          </w:rPr>
          <w:t xml:space="preserve">Nine signs of mental illness - infographic | </w:t>
        </w:r>
        <w:r w:rsidR="00ED7A87" w:rsidRPr="009F1A03">
          <w:rPr>
            <w:rStyle w:val="Hyperlink"/>
            <w:rFonts w:ascii="Times New Roman" w:hAnsi="Times New Roman" w:cs="Times New Roman"/>
            <w:bCs/>
            <w:sz w:val="24"/>
            <w:szCs w:val="24"/>
          </w:rPr>
          <w:t>health direct</w:t>
        </w:r>
      </w:hyperlink>
    </w:p>
    <w:p w14:paraId="2D7269DB" w14:textId="77777777" w:rsidR="00ED7A87" w:rsidRDefault="009F1A03" w:rsidP="009F1A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Eli’s Place Communication Team. (2024). </w:t>
      </w:r>
      <w:r w:rsidRPr="009F1A03">
        <w:rPr>
          <w:rFonts w:ascii="Times New Roman" w:hAnsi="Times New Roman" w:cs="Times New Roman"/>
          <w:bCs/>
          <w:sz w:val="24"/>
          <w:szCs w:val="24"/>
        </w:rPr>
        <w:t>Early Intervention for Mental Illness: Early Detection, Early Action</w:t>
      </w:r>
      <w:r>
        <w:rPr>
          <w:rFonts w:ascii="Times New Roman" w:hAnsi="Times New Roman" w:cs="Times New Roman"/>
          <w:bCs/>
          <w:sz w:val="24"/>
          <w:szCs w:val="24"/>
        </w:rPr>
        <w:t xml:space="preserve">. </w:t>
      </w:r>
    </w:p>
    <w:p w14:paraId="149C14C7" w14:textId="524147F5" w:rsidR="009F1A03" w:rsidRPr="009F1A03" w:rsidRDefault="009F1A03" w:rsidP="009F1A0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Available at: </w:t>
      </w:r>
      <w:hyperlink r:id="rId41" w:history="1">
        <w:r w:rsidRPr="009F1A03">
          <w:rPr>
            <w:rStyle w:val="Hyperlink"/>
            <w:rFonts w:ascii="Times New Roman" w:hAnsi="Times New Roman" w:cs="Times New Roman"/>
            <w:bCs/>
            <w:sz w:val="24"/>
            <w:szCs w:val="24"/>
          </w:rPr>
          <w:t>Early Intervention for Mental Illness – Eli's Place</w:t>
        </w:r>
      </w:hyperlink>
    </w:p>
    <w:p w14:paraId="42D5C739" w14:textId="77777777" w:rsidR="009F1A03" w:rsidRDefault="009F1A03" w:rsidP="00DE1A01">
      <w:pPr>
        <w:spacing w:line="360" w:lineRule="auto"/>
        <w:jc w:val="both"/>
        <w:rPr>
          <w:rFonts w:ascii="Times New Roman" w:hAnsi="Times New Roman" w:cs="Times New Roman"/>
          <w:bCs/>
          <w:sz w:val="24"/>
          <w:szCs w:val="24"/>
        </w:rPr>
      </w:pPr>
    </w:p>
    <w:p w14:paraId="1E48A0A3" w14:textId="77777777" w:rsidR="0099195E" w:rsidRPr="008379C9" w:rsidRDefault="0099195E" w:rsidP="00DE1A01">
      <w:pPr>
        <w:spacing w:line="360" w:lineRule="auto"/>
        <w:jc w:val="both"/>
        <w:rPr>
          <w:rFonts w:ascii="Times New Roman" w:hAnsi="Times New Roman" w:cs="Times New Roman"/>
          <w:sz w:val="24"/>
          <w:szCs w:val="24"/>
        </w:rPr>
      </w:pPr>
    </w:p>
    <w:sectPr w:rsidR="0099195E" w:rsidRPr="008379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426"/>
    <w:rsid w:val="000361FB"/>
    <w:rsid w:val="000A72B0"/>
    <w:rsid w:val="0013334D"/>
    <w:rsid w:val="0016138A"/>
    <w:rsid w:val="002243E1"/>
    <w:rsid w:val="0024008D"/>
    <w:rsid w:val="00240E14"/>
    <w:rsid w:val="002E6D21"/>
    <w:rsid w:val="002F45CC"/>
    <w:rsid w:val="002F71F6"/>
    <w:rsid w:val="004422F8"/>
    <w:rsid w:val="004645F7"/>
    <w:rsid w:val="005B613A"/>
    <w:rsid w:val="005F1B06"/>
    <w:rsid w:val="006C3F8D"/>
    <w:rsid w:val="007132ED"/>
    <w:rsid w:val="0077455A"/>
    <w:rsid w:val="00800C10"/>
    <w:rsid w:val="008379C9"/>
    <w:rsid w:val="008708C9"/>
    <w:rsid w:val="00885265"/>
    <w:rsid w:val="00941225"/>
    <w:rsid w:val="009549E3"/>
    <w:rsid w:val="0099195E"/>
    <w:rsid w:val="009F1A03"/>
    <w:rsid w:val="00AD67B5"/>
    <w:rsid w:val="00B125DD"/>
    <w:rsid w:val="00B60180"/>
    <w:rsid w:val="00BB0173"/>
    <w:rsid w:val="00BB2403"/>
    <w:rsid w:val="00BF42E3"/>
    <w:rsid w:val="00C24790"/>
    <w:rsid w:val="00CA6F79"/>
    <w:rsid w:val="00DB0B80"/>
    <w:rsid w:val="00DE1A01"/>
    <w:rsid w:val="00E31A49"/>
    <w:rsid w:val="00E507B1"/>
    <w:rsid w:val="00E66F4A"/>
    <w:rsid w:val="00E97604"/>
    <w:rsid w:val="00EA0ED0"/>
    <w:rsid w:val="00ED0843"/>
    <w:rsid w:val="00ED7A87"/>
    <w:rsid w:val="00EF3144"/>
    <w:rsid w:val="00EF6D6D"/>
    <w:rsid w:val="00FA0426"/>
    <w:rsid w:val="00FD7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4610C9"/>
  <w15:chartTrackingRefBased/>
  <w15:docId w15:val="{00AF6F81-9D23-4427-BF3A-FE745202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F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F79"/>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CA6F79"/>
    <w:rPr>
      <w:color w:val="0563C1" w:themeColor="hyperlink"/>
      <w:u w:val="single"/>
    </w:rPr>
  </w:style>
  <w:style w:type="character" w:styleId="FollowedHyperlink">
    <w:name w:val="FollowedHyperlink"/>
    <w:basedOn w:val="DefaultParagraphFont"/>
    <w:uiPriority w:val="99"/>
    <w:semiHidden/>
    <w:unhideWhenUsed/>
    <w:rsid w:val="00240E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44894">
      <w:bodyDiv w:val="1"/>
      <w:marLeft w:val="0"/>
      <w:marRight w:val="0"/>
      <w:marTop w:val="0"/>
      <w:marBottom w:val="0"/>
      <w:divBdr>
        <w:top w:val="none" w:sz="0" w:space="0" w:color="auto"/>
        <w:left w:val="none" w:sz="0" w:space="0" w:color="auto"/>
        <w:bottom w:val="none" w:sz="0" w:space="0" w:color="auto"/>
        <w:right w:val="none" w:sz="0" w:space="0" w:color="auto"/>
      </w:divBdr>
    </w:div>
    <w:div w:id="427164377">
      <w:bodyDiv w:val="1"/>
      <w:marLeft w:val="0"/>
      <w:marRight w:val="0"/>
      <w:marTop w:val="0"/>
      <w:marBottom w:val="0"/>
      <w:divBdr>
        <w:top w:val="none" w:sz="0" w:space="0" w:color="auto"/>
        <w:left w:val="none" w:sz="0" w:space="0" w:color="auto"/>
        <w:bottom w:val="none" w:sz="0" w:space="0" w:color="auto"/>
        <w:right w:val="none" w:sz="0" w:space="0" w:color="auto"/>
      </w:divBdr>
    </w:div>
    <w:div w:id="453017348">
      <w:bodyDiv w:val="1"/>
      <w:marLeft w:val="0"/>
      <w:marRight w:val="0"/>
      <w:marTop w:val="0"/>
      <w:marBottom w:val="0"/>
      <w:divBdr>
        <w:top w:val="none" w:sz="0" w:space="0" w:color="auto"/>
        <w:left w:val="none" w:sz="0" w:space="0" w:color="auto"/>
        <w:bottom w:val="none" w:sz="0" w:space="0" w:color="auto"/>
        <w:right w:val="none" w:sz="0" w:space="0" w:color="auto"/>
      </w:divBdr>
    </w:div>
    <w:div w:id="556861497">
      <w:bodyDiv w:val="1"/>
      <w:marLeft w:val="0"/>
      <w:marRight w:val="0"/>
      <w:marTop w:val="0"/>
      <w:marBottom w:val="0"/>
      <w:divBdr>
        <w:top w:val="none" w:sz="0" w:space="0" w:color="auto"/>
        <w:left w:val="none" w:sz="0" w:space="0" w:color="auto"/>
        <w:bottom w:val="none" w:sz="0" w:space="0" w:color="auto"/>
        <w:right w:val="none" w:sz="0" w:space="0" w:color="auto"/>
      </w:divBdr>
    </w:div>
    <w:div w:id="644353398">
      <w:bodyDiv w:val="1"/>
      <w:marLeft w:val="0"/>
      <w:marRight w:val="0"/>
      <w:marTop w:val="0"/>
      <w:marBottom w:val="0"/>
      <w:divBdr>
        <w:top w:val="none" w:sz="0" w:space="0" w:color="auto"/>
        <w:left w:val="none" w:sz="0" w:space="0" w:color="auto"/>
        <w:bottom w:val="none" w:sz="0" w:space="0" w:color="auto"/>
        <w:right w:val="none" w:sz="0" w:space="0" w:color="auto"/>
      </w:divBdr>
    </w:div>
    <w:div w:id="657080161">
      <w:bodyDiv w:val="1"/>
      <w:marLeft w:val="0"/>
      <w:marRight w:val="0"/>
      <w:marTop w:val="0"/>
      <w:marBottom w:val="0"/>
      <w:divBdr>
        <w:top w:val="none" w:sz="0" w:space="0" w:color="auto"/>
        <w:left w:val="none" w:sz="0" w:space="0" w:color="auto"/>
        <w:bottom w:val="none" w:sz="0" w:space="0" w:color="auto"/>
        <w:right w:val="none" w:sz="0" w:space="0" w:color="auto"/>
      </w:divBdr>
    </w:div>
    <w:div w:id="658508966">
      <w:bodyDiv w:val="1"/>
      <w:marLeft w:val="0"/>
      <w:marRight w:val="0"/>
      <w:marTop w:val="0"/>
      <w:marBottom w:val="0"/>
      <w:divBdr>
        <w:top w:val="none" w:sz="0" w:space="0" w:color="auto"/>
        <w:left w:val="none" w:sz="0" w:space="0" w:color="auto"/>
        <w:bottom w:val="none" w:sz="0" w:space="0" w:color="auto"/>
        <w:right w:val="none" w:sz="0" w:space="0" w:color="auto"/>
      </w:divBdr>
    </w:div>
    <w:div w:id="715010748">
      <w:bodyDiv w:val="1"/>
      <w:marLeft w:val="0"/>
      <w:marRight w:val="0"/>
      <w:marTop w:val="0"/>
      <w:marBottom w:val="0"/>
      <w:divBdr>
        <w:top w:val="none" w:sz="0" w:space="0" w:color="auto"/>
        <w:left w:val="none" w:sz="0" w:space="0" w:color="auto"/>
        <w:bottom w:val="none" w:sz="0" w:space="0" w:color="auto"/>
        <w:right w:val="none" w:sz="0" w:space="0" w:color="auto"/>
      </w:divBdr>
    </w:div>
    <w:div w:id="826242123">
      <w:bodyDiv w:val="1"/>
      <w:marLeft w:val="0"/>
      <w:marRight w:val="0"/>
      <w:marTop w:val="0"/>
      <w:marBottom w:val="0"/>
      <w:divBdr>
        <w:top w:val="none" w:sz="0" w:space="0" w:color="auto"/>
        <w:left w:val="none" w:sz="0" w:space="0" w:color="auto"/>
        <w:bottom w:val="none" w:sz="0" w:space="0" w:color="auto"/>
        <w:right w:val="none" w:sz="0" w:space="0" w:color="auto"/>
      </w:divBdr>
    </w:div>
    <w:div w:id="919870671">
      <w:bodyDiv w:val="1"/>
      <w:marLeft w:val="0"/>
      <w:marRight w:val="0"/>
      <w:marTop w:val="0"/>
      <w:marBottom w:val="0"/>
      <w:divBdr>
        <w:top w:val="none" w:sz="0" w:space="0" w:color="auto"/>
        <w:left w:val="none" w:sz="0" w:space="0" w:color="auto"/>
        <w:bottom w:val="none" w:sz="0" w:space="0" w:color="auto"/>
        <w:right w:val="none" w:sz="0" w:space="0" w:color="auto"/>
      </w:divBdr>
    </w:div>
    <w:div w:id="1050153233">
      <w:bodyDiv w:val="1"/>
      <w:marLeft w:val="0"/>
      <w:marRight w:val="0"/>
      <w:marTop w:val="0"/>
      <w:marBottom w:val="0"/>
      <w:divBdr>
        <w:top w:val="none" w:sz="0" w:space="0" w:color="auto"/>
        <w:left w:val="none" w:sz="0" w:space="0" w:color="auto"/>
        <w:bottom w:val="none" w:sz="0" w:space="0" w:color="auto"/>
        <w:right w:val="none" w:sz="0" w:space="0" w:color="auto"/>
      </w:divBdr>
    </w:div>
    <w:div w:id="1134058579">
      <w:bodyDiv w:val="1"/>
      <w:marLeft w:val="0"/>
      <w:marRight w:val="0"/>
      <w:marTop w:val="0"/>
      <w:marBottom w:val="0"/>
      <w:divBdr>
        <w:top w:val="none" w:sz="0" w:space="0" w:color="auto"/>
        <w:left w:val="none" w:sz="0" w:space="0" w:color="auto"/>
        <w:bottom w:val="none" w:sz="0" w:space="0" w:color="auto"/>
        <w:right w:val="none" w:sz="0" w:space="0" w:color="auto"/>
      </w:divBdr>
    </w:div>
    <w:div w:id="1239754913">
      <w:bodyDiv w:val="1"/>
      <w:marLeft w:val="0"/>
      <w:marRight w:val="0"/>
      <w:marTop w:val="0"/>
      <w:marBottom w:val="0"/>
      <w:divBdr>
        <w:top w:val="none" w:sz="0" w:space="0" w:color="auto"/>
        <w:left w:val="none" w:sz="0" w:space="0" w:color="auto"/>
        <w:bottom w:val="none" w:sz="0" w:space="0" w:color="auto"/>
        <w:right w:val="none" w:sz="0" w:space="0" w:color="auto"/>
      </w:divBdr>
    </w:div>
    <w:div w:id="1433475460">
      <w:bodyDiv w:val="1"/>
      <w:marLeft w:val="0"/>
      <w:marRight w:val="0"/>
      <w:marTop w:val="0"/>
      <w:marBottom w:val="0"/>
      <w:divBdr>
        <w:top w:val="none" w:sz="0" w:space="0" w:color="auto"/>
        <w:left w:val="none" w:sz="0" w:space="0" w:color="auto"/>
        <w:bottom w:val="none" w:sz="0" w:space="0" w:color="auto"/>
        <w:right w:val="none" w:sz="0" w:space="0" w:color="auto"/>
      </w:divBdr>
    </w:div>
    <w:div w:id="1454519338">
      <w:bodyDiv w:val="1"/>
      <w:marLeft w:val="0"/>
      <w:marRight w:val="0"/>
      <w:marTop w:val="0"/>
      <w:marBottom w:val="0"/>
      <w:divBdr>
        <w:top w:val="none" w:sz="0" w:space="0" w:color="auto"/>
        <w:left w:val="none" w:sz="0" w:space="0" w:color="auto"/>
        <w:bottom w:val="none" w:sz="0" w:space="0" w:color="auto"/>
        <w:right w:val="none" w:sz="0" w:space="0" w:color="auto"/>
      </w:divBdr>
    </w:div>
    <w:div w:id="197572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newswire.com/news-releases/amid-growing-global-health-crisis-nhs-partners-with-headspace-to-provide-all-employees-free-subscriptions-to-curb-rising-stress-and-anxiety-301030491.html" TargetMode="External"/><Relationship Id="rId18" Type="http://schemas.openxmlformats.org/officeDocument/2006/relationships/hyperlink" Target="https://telehealthandmedicinetoday.com/index.php/journal/article/download/218/292" TargetMode="External"/><Relationship Id="rId26" Type="http://schemas.openxmlformats.org/officeDocument/2006/relationships/hyperlink" Target="https://www.gov.uk/government/publications/health-matters-reducing-health-inequalities-in-mental-illness/health-matters-reducing-health-inequalities-in-mental-illness" TargetMode="External"/><Relationship Id="rId39" Type="http://schemas.openxmlformats.org/officeDocument/2006/relationships/hyperlink" Target="https://mhealth.jmir.org/2019/6/e14273" TargetMode="External"/><Relationship Id="rId21" Type="http://schemas.openxmlformats.org/officeDocument/2006/relationships/hyperlink" Target="https://mhealth.jmir.org/2022/8/e31744/1000" TargetMode="External"/><Relationship Id="rId34" Type="http://schemas.microsoft.com/office/2007/relationships/diagramDrawing" Target="diagrams/drawing1.xml"/><Relationship Id="rId42"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hyperlink" Target="https://www.statista.com/chart/25645/uk-mental-health-issue-prevalence-gcs/" TargetMode="External"/><Relationship Id="rId20" Type="http://schemas.openxmlformats.org/officeDocument/2006/relationships/hyperlink" Target="https://revivalresearch.org/blogs/is-major-depressive-disorder-a-disability/" TargetMode="External"/><Relationship Id="rId29" Type="http://schemas.openxmlformats.org/officeDocument/2006/relationships/hyperlink" Target="http://www.ease-your-mind.demo" TargetMode="External"/><Relationship Id="rId41" Type="http://schemas.openxmlformats.org/officeDocument/2006/relationships/hyperlink" Target="https://elisplace.org/early-intervention-for-mental-illness-early-detection-early-action/" TargetMode="External"/><Relationship Id="rId1" Type="http://schemas.openxmlformats.org/officeDocument/2006/relationships/styles" Target="styles.xml"/><Relationship Id="rId6" Type="http://schemas.openxmlformats.org/officeDocument/2006/relationships/hyperlink" Target="http://www.headspace-wellbeing.org" TargetMode="External"/><Relationship Id="rId11" Type="http://schemas.openxmlformats.org/officeDocument/2006/relationships/hyperlink" Target="https://onlinelibrary.wiley.com/doi/pdf/10.1002/wps.20472" TargetMode="External"/><Relationship Id="rId24" Type="http://schemas.openxmlformats.org/officeDocument/2006/relationships/hyperlink" Target="https://www.who.int/news/item/02-03-2022-covid-19-pandemic-triggers-25-increase-in-prevalence-of-anxiety-and-depression-worldwide" TargetMode="External"/><Relationship Id="rId32" Type="http://schemas.openxmlformats.org/officeDocument/2006/relationships/diagramQuickStyle" Target="diagrams/quickStyle1.xml"/><Relationship Id="rId37" Type="http://schemas.openxmlformats.org/officeDocument/2006/relationships/hyperlink" Target="https://www.gov.uk/government/publications/health-matters-reducing-health-inequalities-in-mental-illness/health-matters-reducing-health-inequalities-in-mental-illness" TargetMode="External"/><Relationship Id="rId40" Type="http://schemas.openxmlformats.org/officeDocument/2006/relationships/hyperlink" Target="https://www.healthdirect.gov.au/nine-signs-of-mental-illness-infographic" TargetMode="External"/><Relationship Id="rId5" Type="http://schemas.openxmlformats.org/officeDocument/2006/relationships/image" Target="media/image2.jpeg"/><Relationship Id="rId15" Type="http://schemas.openxmlformats.org/officeDocument/2006/relationships/hyperlink" Target="https://mhealth.jmir.org/2019/6/e14273" TargetMode="External"/><Relationship Id="rId23" Type="http://schemas.openxmlformats.org/officeDocument/2006/relationships/hyperlink" Target="https://woebothealth.com/" TargetMode="External"/><Relationship Id="rId28" Type="http://schemas.openxmlformats.org/officeDocument/2006/relationships/image" Target="media/image5.jpeg"/><Relationship Id="rId36" Type="http://schemas.openxmlformats.org/officeDocument/2006/relationships/hyperlink" Target="https://onlinelibrary.wiley.com/doi/pdf/10.1002/wps.20962" TargetMode="External"/><Relationship Id="rId10" Type="http://schemas.openxmlformats.org/officeDocument/2006/relationships/hyperlink" Target="https://mental.jmir.org/2021/12/e32948" TargetMode="External"/><Relationship Id="rId19" Type="http://schemas.openxmlformats.org/officeDocument/2006/relationships/hyperlink" Target="https://www.medscape.com/viewarticle/call-action-overwhelmed-mental-health-services-2023a1000oxk?form=fpf" TargetMode="External"/><Relationship Id="rId31" Type="http://schemas.openxmlformats.org/officeDocument/2006/relationships/diagramLayout" Target="diagrams/layout1.xml"/><Relationship Id="rId4" Type="http://schemas.openxmlformats.org/officeDocument/2006/relationships/image" Target="media/image1.png"/><Relationship Id="rId9" Type="http://schemas.openxmlformats.org/officeDocument/2006/relationships/hyperlink" Target="https://www.jmir.org/2021/3/e24387/" TargetMode="External"/><Relationship Id="rId14" Type="http://schemas.openxmlformats.org/officeDocument/2006/relationships/hyperlink" Target="https://www.headspace.com/about-us?origin=navigation" TargetMode="External"/><Relationship Id="rId22" Type="http://schemas.openxmlformats.org/officeDocument/2006/relationships/hyperlink" Target="https://www.gov.uk/government/publications/health-matters-reducing-health-inequalities-in-mental-illness/health-matters-reducing-health-inequalities-in-mental-illness" TargetMode="External"/><Relationship Id="rId27" Type="http://schemas.openxmlformats.org/officeDocument/2006/relationships/image" Target="media/image4.gif"/><Relationship Id="rId30" Type="http://schemas.openxmlformats.org/officeDocument/2006/relationships/diagramData" Target="diagrams/data1.xml"/><Relationship Id="rId35" Type="http://schemas.openxmlformats.org/officeDocument/2006/relationships/hyperlink" Target="https://www.thelancet.com/pdfs/journals/lanpsy/PIIS2215-0366(21)00199-1.pdf" TargetMode="External"/><Relationship Id="rId43" Type="http://schemas.openxmlformats.org/officeDocument/2006/relationships/theme" Target="theme/theme1.xml"/><Relationship Id="rId8" Type="http://schemas.openxmlformats.org/officeDocument/2006/relationships/hyperlink" Target="https://link.springer.com/content/pdf/10.1186/s12913-023-10536-1.pdf" TargetMode="External"/><Relationship Id="rId3" Type="http://schemas.openxmlformats.org/officeDocument/2006/relationships/webSettings" Target="webSettings.xml"/><Relationship Id="rId12" Type="http://schemas.openxmlformats.org/officeDocument/2006/relationships/hyperlink" Target="https://mental.jmir.org/2017/2/e19/Roboter" TargetMode="External"/><Relationship Id="rId17" Type="http://schemas.openxmlformats.org/officeDocument/2006/relationships/hyperlink" Target="https://www.keepingwellnwl.nhs.uk/self-help-resources/podcasts-classes-audio-guides/free-wellbeing-apps" TargetMode="External"/><Relationship Id="rId25" Type="http://schemas.openxmlformats.org/officeDocument/2006/relationships/hyperlink" Target="https://www.who.int/news-room/fact-sheets/detail/mental-disorders" TargetMode="External"/><Relationship Id="rId33" Type="http://schemas.openxmlformats.org/officeDocument/2006/relationships/diagramColors" Target="diagrams/colors1.xml"/><Relationship Id="rId38" Type="http://schemas.openxmlformats.org/officeDocument/2006/relationships/hyperlink" Target="https://onlinelibrary.wiley.com/doi/pdf/10.1002/wps.20472" TargetMode="Externa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84AAD7-30E6-47AF-BB76-3C3F0070E03B}" type="doc">
      <dgm:prSet loTypeId="urn:microsoft.com/office/officeart/2005/8/layout/chevronAccent+Icon" loCatId="process" qsTypeId="urn:microsoft.com/office/officeart/2005/8/quickstyle/simple1" qsCatId="simple" csTypeId="urn:microsoft.com/office/officeart/2005/8/colors/accent3_5" csCatId="accent3" phldr="1"/>
      <dgm:spPr/>
    </dgm:pt>
    <dgm:pt modelId="{48C3EB39-FC80-4E5F-BBF3-7174BC174766}">
      <dgm:prSet phldrT="[Text]"/>
      <dgm:spPr/>
      <dgm:t>
        <a:bodyPr/>
        <a:lstStyle/>
        <a:p>
          <a:r>
            <a:rPr lang="en-US" b="1"/>
            <a:t>Service users log mood via AI Chat</a:t>
          </a:r>
        </a:p>
      </dgm:t>
    </dgm:pt>
    <dgm:pt modelId="{533CBA71-812C-4094-ACFD-771ECF41E9DD}" type="parTrans" cxnId="{DBB59E3F-57EC-4D79-A7B5-271776C07492}">
      <dgm:prSet/>
      <dgm:spPr/>
      <dgm:t>
        <a:bodyPr/>
        <a:lstStyle/>
        <a:p>
          <a:endParaRPr lang="en-US"/>
        </a:p>
      </dgm:t>
    </dgm:pt>
    <dgm:pt modelId="{E4CA03B7-6BB1-4EB1-8319-141D0E9F0C46}" type="sibTrans" cxnId="{DBB59E3F-57EC-4D79-A7B5-271776C07492}">
      <dgm:prSet/>
      <dgm:spPr/>
      <dgm:t>
        <a:bodyPr/>
        <a:lstStyle/>
        <a:p>
          <a:endParaRPr lang="en-US"/>
        </a:p>
      </dgm:t>
    </dgm:pt>
    <dgm:pt modelId="{18A4C56C-FA9E-4A6C-AC82-B7AAF7DEE430}">
      <dgm:prSet phldrT="[Text]"/>
      <dgm:spPr/>
      <dgm:t>
        <a:bodyPr/>
        <a:lstStyle/>
        <a:p>
          <a:r>
            <a:rPr lang="en-US" b="1"/>
            <a:t>AI analyses the input to detect stress and emotional patterns</a:t>
          </a:r>
        </a:p>
      </dgm:t>
    </dgm:pt>
    <dgm:pt modelId="{6EC662FB-E46B-4AA8-9619-D632E45D0F2C}" type="parTrans" cxnId="{00A7E216-707B-4046-AADD-3A30C771E964}">
      <dgm:prSet/>
      <dgm:spPr/>
      <dgm:t>
        <a:bodyPr/>
        <a:lstStyle/>
        <a:p>
          <a:endParaRPr lang="en-US"/>
        </a:p>
      </dgm:t>
    </dgm:pt>
    <dgm:pt modelId="{18F3D84D-9CBC-4207-A708-776877995C72}" type="sibTrans" cxnId="{00A7E216-707B-4046-AADD-3A30C771E964}">
      <dgm:prSet/>
      <dgm:spPr/>
      <dgm:t>
        <a:bodyPr/>
        <a:lstStyle/>
        <a:p>
          <a:endParaRPr lang="en-US"/>
        </a:p>
      </dgm:t>
    </dgm:pt>
    <dgm:pt modelId="{E1AD769C-095E-4213-AE15-32A7078ABEEC}">
      <dgm:prSet phldrT="[Text]"/>
      <dgm:spPr/>
      <dgm:t>
        <a:bodyPr/>
        <a:lstStyle/>
        <a:p>
          <a:r>
            <a:rPr lang="en-US" b="1"/>
            <a:t>CBT interventions delivered to users</a:t>
          </a:r>
        </a:p>
      </dgm:t>
    </dgm:pt>
    <dgm:pt modelId="{DBF17483-C394-4567-AF8F-5CB7D631A14C}" type="parTrans" cxnId="{662CF206-F0D2-4D5D-8B7B-C16D8445D240}">
      <dgm:prSet/>
      <dgm:spPr/>
      <dgm:t>
        <a:bodyPr/>
        <a:lstStyle/>
        <a:p>
          <a:endParaRPr lang="en-US"/>
        </a:p>
      </dgm:t>
    </dgm:pt>
    <dgm:pt modelId="{EC7E1053-1955-4FBF-908A-094722263716}" type="sibTrans" cxnId="{662CF206-F0D2-4D5D-8B7B-C16D8445D240}">
      <dgm:prSet/>
      <dgm:spPr/>
      <dgm:t>
        <a:bodyPr/>
        <a:lstStyle/>
        <a:p>
          <a:endParaRPr lang="en-US"/>
        </a:p>
      </dgm:t>
    </dgm:pt>
    <dgm:pt modelId="{2C37B5C0-7556-434C-B915-2957DC0F9F33}">
      <dgm:prSet/>
      <dgm:spPr/>
      <dgm:t>
        <a:bodyPr/>
        <a:lstStyle/>
        <a:p>
          <a:r>
            <a:rPr lang="en-US" b="1"/>
            <a:t>Tracking of progress and rewarding self-efficacy and engagement</a:t>
          </a:r>
        </a:p>
      </dgm:t>
    </dgm:pt>
    <dgm:pt modelId="{0EA117D7-5FF5-4A0A-BC9E-D57C4B07B804}" type="parTrans" cxnId="{6BBB1406-FD14-4071-99E3-0B4F1D9F13C1}">
      <dgm:prSet/>
      <dgm:spPr/>
      <dgm:t>
        <a:bodyPr/>
        <a:lstStyle/>
        <a:p>
          <a:endParaRPr lang="en-US"/>
        </a:p>
      </dgm:t>
    </dgm:pt>
    <dgm:pt modelId="{D7644487-A6AF-43E7-8C00-60360D41C33B}" type="sibTrans" cxnId="{6BBB1406-FD14-4071-99E3-0B4F1D9F13C1}">
      <dgm:prSet/>
      <dgm:spPr/>
      <dgm:t>
        <a:bodyPr/>
        <a:lstStyle/>
        <a:p>
          <a:endParaRPr lang="en-US"/>
        </a:p>
      </dgm:t>
    </dgm:pt>
    <dgm:pt modelId="{B9642D18-3A22-45B8-AB86-AFFC3CB1E1CC}" type="pres">
      <dgm:prSet presAssocID="{1384AAD7-30E6-47AF-BB76-3C3F0070E03B}" presName="Name0" presStyleCnt="0">
        <dgm:presLayoutVars>
          <dgm:dir/>
          <dgm:resizeHandles val="exact"/>
        </dgm:presLayoutVars>
      </dgm:prSet>
      <dgm:spPr/>
    </dgm:pt>
    <dgm:pt modelId="{1AAB4800-C270-40AE-81D6-4BB4040414E3}" type="pres">
      <dgm:prSet presAssocID="{48C3EB39-FC80-4E5F-BBF3-7174BC174766}" presName="composite" presStyleCnt="0"/>
      <dgm:spPr/>
    </dgm:pt>
    <dgm:pt modelId="{414912CB-8752-444E-86C6-BC45957F2242}" type="pres">
      <dgm:prSet presAssocID="{48C3EB39-FC80-4E5F-BBF3-7174BC174766}" presName="bgChev" presStyleLbl="node1" presStyleIdx="0" presStyleCnt="4"/>
      <dgm:spPr/>
    </dgm:pt>
    <dgm:pt modelId="{DE65BF4B-80F9-4596-8A5E-F0C23027A52C}" type="pres">
      <dgm:prSet presAssocID="{48C3EB39-FC80-4E5F-BBF3-7174BC174766}" presName="txNode" presStyleLbl="fgAcc1" presStyleIdx="0" presStyleCnt="4">
        <dgm:presLayoutVars>
          <dgm:bulletEnabled val="1"/>
        </dgm:presLayoutVars>
      </dgm:prSet>
      <dgm:spPr/>
    </dgm:pt>
    <dgm:pt modelId="{F99C2C49-3BA2-45A8-841E-413260B596FE}" type="pres">
      <dgm:prSet presAssocID="{E4CA03B7-6BB1-4EB1-8319-141D0E9F0C46}" presName="compositeSpace" presStyleCnt="0"/>
      <dgm:spPr/>
    </dgm:pt>
    <dgm:pt modelId="{BC835848-939C-4938-9659-EC4D72959890}" type="pres">
      <dgm:prSet presAssocID="{18A4C56C-FA9E-4A6C-AC82-B7AAF7DEE430}" presName="composite" presStyleCnt="0"/>
      <dgm:spPr/>
    </dgm:pt>
    <dgm:pt modelId="{05C144F9-FBCB-49F1-BCE3-B73EB774909D}" type="pres">
      <dgm:prSet presAssocID="{18A4C56C-FA9E-4A6C-AC82-B7AAF7DEE430}" presName="bgChev" presStyleLbl="node1" presStyleIdx="1" presStyleCnt="4"/>
      <dgm:spPr/>
    </dgm:pt>
    <dgm:pt modelId="{7DC91258-FE4F-459A-A5E9-918AD49526CB}" type="pres">
      <dgm:prSet presAssocID="{18A4C56C-FA9E-4A6C-AC82-B7AAF7DEE430}" presName="txNode" presStyleLbl="fgAcc1" presStyleIdx="1" presStyleCnt="4">
        <dgm:presLayoutVars>
          <dgm:bulletEnabled val="1"/>
        </dgm:presLayoutVars>
      </dgm:prSet>
      <dgm:spPr/>
    </dgm:pt>
    <dgm:pt modelId="{7B2B044A-742F-45BF-AE57-18F103D00088}" type="pres">
      <dgm:prSet presAssocID="{18F3D84D-9CBC-4207-A708-776877995C72}" presName="compositeSpace" presStyleCnt="0"/>
      <dgm:spPr/>
    </dgm:pt>
    <dgm:pt modelId="{4915B09E-9428-42D6-969E-A57DE8BC145C}" type="pres">
      <dgm:prSet presAssocID="{E1AD769C-095E-4213-AE15-32A7078ABEEC}" presName="composite" presStyleCnt="0"/>
      <dgm:spPr/>
    </dgm:pt>
    <dgm:pt modelId="{6C35F174-4C1A-48C0-831F-D7AF149D5C89}" type="pres">
      <dgm:prSet presAssocID="{E1AD769C-095E-4213-AE15-32A7078ABEEC}" presName="bgChev" presStyleLbl="node1" presStyleIdx="2" presStyleCnt="4"/>
      <dgm:spPr/>
    </dgm:pt>
    <dgm:pt modelId="{06505122-92FA-4B31-9EAC-8C077A88459F}" type="pres">
      <dgm:prSet presAssocID="{E1AD769C-095E-4213-AE15-32A7078ABEEC}" presName="txNode" presStyleLbl="fgAcc1" presStyleIdx="2" presStyleCnt="4">
        <dgm:presLayoutVars>
          <dgm:bulletEnabled val="1"/>
        </dgm:presLayoutVars>
      </dgm:prSet>
      <dgm:spPr/>
    </dgm:pt>
    <dgm:pt modelId="{9BB46BB5-536E-48E5-B34F-848EBDB98872}" type="pres">
      <dgm:prSet presAssocID="{EC7E1053-1955-4FBF-908A-094722263716}" presName="compositeSpace" presStyleCnt="0"/>
      <dgm:spPr/>
    </dgm:pt>
    <dgm:pt modelId="{D03662C6-F05D-4FBB-888A-F5695BA82D19}" type="pres">
      <dgm:prSet presAssocID="{2C37B5C0-7556-434C-B915-2957DC0F9F33}" presName="composite" presStyleCnt="0"/>
      <dgm:spPr/>
    </dgm:pt>
    <dgm:pt modelId="{501D4F0C-B541-4D39-910A-CCD3D1275F57}" type="pres">
      <dgm:prSet presAssocID="{2C37B5C0-7556-434C-B915-2957DC0F9F33}" presName="bgChev" presStyleLbl="node1" presStyleIdx="3" presStyleCnt="4"/>
      <dgm:spPr/>
    </dgm:pt>
    <dgm:pt modelId="{4FA64974-BCE4-4CC2-AD77-AFE340A90FBB}" type="pres">
      <dgm:prSet presAssocID="{2C37B5C0-7556-434C-B915-2957DC0F9F33}" presName="txNode" presStyleLbl="fgAcc1" presStyleIdx="3" presStyleCnt="4">
        <dgm:presLayoutVars>
          <dgm:bulletEnabled val="1"/>
        </dgm:presLayoutVars>
      </dgm:prSet>
      <dgm:spPr/>
    </dgm:pt>
  </dgm:ptLst>
  <dgm:cxnLst>
    <dgm:cxn modelId="{6BBB1406-FD14-4071-99E3-0B4F1D9F13C1}" srcId="{1384AAD7-30E6-47AF-BB76-3C3F0070E03B}" destId="{2C37B5C0-7556-434C-B915-2957DC0F9F33}" srcOrd="3" destOrd="0" parTransId="{0EA117D7-5FF5-4A0A-BC9E-D57C4B07B804}" sibTransId="{D7644487-A6AF-43E7-8C00-60360D41C33B}"/>
    <dgm:cxn modelId="{662CF206-F0D2-4D5D-8B7B-C16D8445D240}" srcId="{1384AAD7-30E6-47AF-BB76-3C3F0070E03B}" destId="{E1AD769C-095E-4213-AE15-32A7078ABEEC}" srcOrd="2" destOrd="0" parTransId="{DBF17483-C394-4567-AF8F-5CB7D631A14C}" sibTransId="{EC7E1053-1955-4FBF-908A-094722263716}"/>
    <dgm:cxn modelId="{00A7E216-707B-4046-AADD-3A30C771E964}" srcId="{1384AAD7-30E6-47AF-BB76-3C3F0070E03B}" destId="{18A4C56C-FA9E-4A6C-AC82-B7AAF7DEE430}" srcOrd="1" destOrd="0" parTransId="{6EC662FB-E46B-4AA8-9619-D632E45D0F2C}" sibTransId="{18F3D84D-9CBC-4207-A708-776877995C72}"/>
    <dgm:cxn modelId="{621DF51E-1373-4CF3-A0FE-4A99438D2379}" type="presOf" srcId="{18A4C56C-FA9E-4A6C-AC82-B7AAF7DEE430}" destId="{7DC91258-FE4F-459A-A5E9-918AD49526CB}" srcOrd="0" destOrd="0" presId="urn:microsoft.com/office/officeart/2005/8/layout/chevronAccent+Icon"/>
    <dgm:cxn modelId="{75B6A533-16B6-4BC2-9A1C-0A611038AC4D}" type="presOf" srcId="{E1AD769C-095E-4213-AE15-32A7078ABEEC}" destId="{06505122-92FA-4B31-9EAC-8C077A88459F}" srcOrd="0" destOrd="0" presId="urn:microsoft.com/office/officeart/2005/8/layout/chevronAccent+Icon"/>
    <dgm:cxn modelId="{DBB59E3F-57EC-4D79-A7B5-271776C07492}" srcId="{1384AAD7-30E6-47AF-BB76-3C3F0070E03B}" destId="{48C3EB39-FC80-4E5F-BBF3-7174BC174766}" srcOrd="0" destOrd="0" parTransId="{533CBA71-812C-4094-ACFD-771ECF41E9DD}" sibTransId="{E4CA03B7-6BB1-4EB1-8319-141D0E9F0C46}"/>
    <dgm:cxn modelId="{0081BD60-8ADE-4817-9128-0F54191D6640}" type="presOf" srcId="{1384AAD7-30E6-47AF-BB76-3C3F0070E03B}" destId="{B9642D18-3A22-45B8-AB86-AFFC3CB1E1CC}" srcOrd="0" destOrd="0" presId="urn:microsoft.com/office/officeart/2005/8/layout/chevronAccent+Icon"/>
    <dgm:cxn modelId="{9EFAA1D2-FB10-4181-95F1-DE3971D49FD5}" type="presOf" srcId="{2C37B5C0-7556-434C-B915-2957DC0F9F33}" destId="{4FA64974-BCE4-4CC2-AD77-AFE340A90FBB}" srcOrd="0" destOrd="0" presId="urn:microsoft.com/office/officeart/2005/8/layout/chevronAccent+Icon"/>
    <dgm:cxn modelId="{BEAEAAF7-BE58-4AB6-B1C1-07EAD0DBB3B6}" type="presOf" srcId="{48C3EB39-FC80-4E5F-BBF3-7174BC174766}" destId="{DE65BF4B-80F9-4596-8A5E-F0C23027A52C}" srcOrd="0" destOrd="0" presId="urn:microsoft.com/office/officeart/2005/8/layout/chevronAccent+Icon"/>
    <dgm:cxn modelId="{69E9E748-836D-4166-90C1-0EC8793679EA}" type="presParOf" srcId="{B9642D18-3A22-45B8-AB86-AFFC3CB1E1CC}" destId="{1AAB4800-C270-40AE-81D6-4BB4040414E3}" srcOrd="0" destOrd="0" presId="urn:microsoft.com/office/officeart/2005/8/layout/chevronAccent+Icon"/>
    <dgm:cxn modelId="{5CAD7FCD-CEC2-4B5A-A4D9-532A9DE6A3F5}" type="presParOf" srcId="{1AAB4800-C270-40AE-81D6-4BB4040414E3}" destId="{414912CB-8752-444E-86C6-BC45957F2242}" srcOrd="0" destOrd="0" presId="urn:microsoft.com/office/officeart/2005/8/layout/chevronAccent+Icon"/>
    <dgm:cxn modelId="{D9100B89-BDD5-45AA-95CD-30C43B67BCFC}" type="presParOf" srcId="{1AAB4800-C270-40AE-81D6-4BB4040414E3}" destId="{DE65BF4B-80F9-4596-8A5E-F0C23027A52C}" srcOrd="1" destOrd="0" presId="urn:microsoft.com/office/officeart/2005/8/layout/chevronAccent+Icon"/>
    <dgm:cxn modelId="{657699FB-F459-437C-A618-32EAA388E0E0}" type="presParOf" srcId="{B9642D18-3A22-45B8-AB86-AFFC3CB1E1CC}" destId="{F99C2C49-3BA2-45A8-841E-413260B596FE}" srcOrd="1" destOrd="0" presId="urn:microsoft.com/office/officeart/2005/8/layout/chevronAccent+Icon"/>
    <dgm:cxn modelId="{8CB2E576-B4F1-4A2C-A28E-3ACED25D482B}" type="presParOf" srcId="{B9642D18-3A22-45B8-AB86-AFFC3CB1E1CC}" destId="{BC835848-939C-4938-9659-EC4D72959890}" srcOrd="2" destOrd="0" presId="urn:microsoft.com/office/officeart/2005/8/layout/chevronAccent+Icon"/>
    <dgm:cxn modelId="{8B22D535-F525-4264-B19D-7B61A14A98D3}" type="presParOf" srcId="{BC835848-939C-4938-9659-EC4D72959890}" destId="{05C144F9-FBCB-49F1-BCE3-B73EB774909D}" srcOrd="0" destOrd="0" presId="urn:microsoft.com/office/officeart/2005/8/layout/chevronAccent+Icon"/>
    <dgm:cxn modelId="{9244AF05-8E61-4E6D-AF73-7F4A0B0FEE87}" type="presParOf" srcId="{BC835848-939C-4938-9659-EC4D72959890}" destId="{7DC91258-FE4F-459A-A5E9-918AD49526CB}" srcOrd="1" destOrd="0" presId="urn:microsoft.com/office/officeart/2005/8/layout/chevronAccent+Icon"/>
    <dgm:cxn modelId="{C6AB18B4-D096-4F09-A076-C6CB5D68B1AD}" type="presParOf" srcId="{B9642D18-3A22-45B8-AB86-AFFC3CB1E1CC}" destId="{7B2B044A-742F-45BF-AE57-18F103D00088}" srcOrd="3" destOrd="0" presId="urn:microsoft.com/office/officeart/2005/8/layout/chevronAccent+Icon"/>
    <dgm:cxn modelId="{6C3735C5-D065-4200-9C6B-AB7AA9BA7D15}" type="presParOf" srcId="{B9642D18-3A22-45B8-AB86-AFFC3CB1E1CC}" destId="{4915B09E-9428-42D6-969E-A57DE8BC145C}" srcOrd="4" destOrd="0" presId="urn:microsoft.com/office/officeart/2005/8/layout/chevronAccent+Icon"/>
    <dgm:cxn modelId="{17444A3C-6549-4032-BC27-D3C3CDA02B34}" type="presParOf" srcId="{4915B09E-9428-42D6-969E-A57DE8BC145C}" destId="{6C35F174-4C1A-48C0-831F-D7AF149D5C89}" srcOrd="0" destOrd="0" presId="urn:microsoft.com/office/officeart/2005/8/layout/chevronAccent+Icon"/>
    <dgm:cxn modelId="{4D30850E-C48D-4536-9D5E-E9C81656D304}" type="presParOf" srcId="{4915B09E-9428-42D6-969E-A57DE8BC145C}" destId="{06505122-92FA-4B31-9EAC-8C077A88459F}" srcOrd="1" destOrd="0" presId="urn:microsoft.com/office/officeart/2005/8/layout/chevronAccent+Icon"/>
    <dgm:cxn modelId="{1517B3FB-3F47-4D21-98D7-BF9753ACB206}" type="presParOf" srcId="{B9642D18-3A22-45B8-AB86-AFFC3CB1E1CC}" destId="{9BB46BB5-536E-48E5-B34F-848EBDB98872}" srcOrd="5" destOrd="0" presId="urn:microsoft.com/office/officeart/2005/8/layout/chevronAccent+Icon"/>
    <dgm:cxn modelId="{5A968BFE-EEAE-4B98-A9B3-1D7BEF36AE62}" type="presParOf" srcId="{B9642D18-3A22-45B8-AB86-AFFC3CB1E1CC}" destId="{D03662C6-F05D-4FBB-888A-F5695BA82D19}" srcOrd="6" destOrd="0" presId="urn:microsoft.com/office/officeart/2005/8/layout/chevronAccent+Icon"/>
    <dgm:cxn modelId="{EF30EA8A-05C4-471E-BADA-451A7033A999}" type="presParOf" srcId="{D03662C6-F05D-4FBB-888A-F5695BA82D19}" destId="{501D4F0C-B541-4D39-910A-CCD3D1275F57}" srcOrd="0" destOrd="0" presId="urn:microsoft.com/office/officeart/2005/8/layout/chevronAccent+Icon"/>
    <dgm:cxn modelId="{F7724CA0-7B38-46BB-A53B-13FF7F3BBF07}" type="presParOf" srcId="{D03662C6-F05D-4FBB-888A-F5695BA82D19}" destId="{4FA64974-BCE4-4CC2-AD77-AFE340A90FBB}" srcOrd="1" destOrd="0" presId="urn:microsoft.com/office/officeart/2005/8/layout/chevronAccent+Icon"/>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4912CB-8752-444E-86C6-BC45957F2242}">
      <dsp:nvSpPr>
        <dsp:cNvPr id="0" name=""/>
        <dsp:cNvSpPr/>
      </dsp:nvSpPr>
      <dsp:spPr>
        <a:xfrm>
          <a:off x="3129" y="216141"/>
          <a:ext cx="1472989" cy="568574"/>
        </a:xfrm>
        <a:prstGeom prst="chevron">
          <a:avLst>
            <a:gd name="adj" fmla="val 40000"/>
          </a:avLst>
        </a:prstGeom>
        <a:solidFill>
          <a:schemeClr val="accent3">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65BF4B-80F9-4596-8A5E-F0C23027A52C}">
      <dsp:nvSpPr>
        <dsp:cNvPr id="0" name=""/>
        <dsp:cNvSpPr/>
      </dsp:nvSpPr>
      <dsp:spPr>
        <a:xfrm>
          <a:off x="395926"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Service users log mood via AI Chat</a:t>
          </a:r>
        </a:p>
      </dsp:txBody>
      <dsp:txXfrm>
        <a:off x="412579" y="374937"/>
        <a:ext cx="1210552" cy="535268"/>
      </dsp:txXfrm>
    </dsp:sp>
    <dsp:sp modelId="{05C144F9-FBCB-49F1-BCE3-B73EB774909D}">
      <dsp:nvSpPr>
        <dsp:cNvPr id="0" name=""/>
        <dsp:cNvSpPr/>
      </dsp:nvSpPr>
      <dsp:spPr>
        <a:xfrm>
          <a:off x="1685611" y="216141"/>
          <a:ext cx="1472989" cy="568574"/>
        </a:xfrm>
        <a:prstGeom prst="chevron">
          <a:avLst>
            <a:gd name="adj" fmla="val 40000"/>
          </a:avLst>
        </a:prstGeom>
        <a:solidFill>
          <a:schemeClr val="accent3">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C91258-FE4F-459A-A5E9-918AD49526CB}">
      <dsp:nvSpPr>
        <dsp:cNvPr id="0" name=""/>
        <dsp:cNvSpPr/>
      </dsp:nvSpPr>
      <dsp:spPr>
        <a:xfrm>
          <a:off x="2078408"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13333"/>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AI analyses the input to detect stress and emotional patterns</a:t>
          </a:r>
        </a:p>
      </dsp:txBody>
      <dsp:txXfrm>
        <a:off x="2095061" y="374937"/>
        <a:ext cx="1210552" cy="535268"/>
      </dsp:txXfrm>
    </dsp:sp>
    <dsp:sp modelId="{6C35F174-4C1A-48C0-831F-D7AF149D5C89}">
      <dsp:nvSpPr>
        <dsp:cNvPr id="0" name=""/>
        <dsp:cNvSpPr/>
      </dsp:nvSpPr>
      <dsp:spPr>
        <a:xfrm>
          <a:off x="3368093" y="216141"/>
          <a:ext cx="1472989" cy="568574"/>
        </a:xfrm>
        <a:prstGeom prst="chevron">
          <a:avLst>
            <a:gd name="adj" fmla="val 40000"/>
          </a:avLst>
        </a:prstGeom>
        <a:solidFill>
          <a:schemeClr val="accent3">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6505122-92FA-4B31-9EAC-8C077A88459F}">
      <dsp:nvSpPr>
        <dsp:cNvPr id="0" name=""/>
        <dsp:cNvSpPr/>
      </dsp:nvSpPr>
      <dsp:spPr>
        <a:xfrm>
          <a:off x="3760890"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26667"/>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CBT interventions delivered to users</a:t>
          </a:r>
        </a:p>
      </dsp:txBody>
      <dsp:txXfrm>
        <a:off x="3777543" y="374937"/>
        <a:ext cx="1210552" cy="535268"/>
      </dsp:txXfrm>
    </dsp:sp>
    <dsp:sp modelId="{501D4F0C-B541-4D39-910A-CCD3D1275F57}">
      <dsp:nvSpPr>
        <dsp:cNvPr id="0" name=""/>
        <dsp:cNvSpPr/>
      </dsp:nvSpPr>
      <dsp:spPr>
        <a:xfrm>
          <a:off x="5050574" y="216141"/>
          <a:ext cx="1472989" cy="568574"/>
        </a:xfrm>
        <a:prstGeom prst="chevron">
          <a:avLst>
            <a:gd name="adj" fmla="val 40000"/>
          </a:avLst>
        </a:prstGeom>
        <a:solidFill>
          <a:schemeClr val="accent3">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A64974-BCE4-4CC2-AD77-AFE340A90FBB}">
      <dsp:nvSpPr>
        <dsp:cNvPr id="0" name=""/>
        <dsp:cNvSpPr/>
      </dsp:nvSpPr>
      <dsp:spPr>
        <a:xfrm>
          <a:off x="5443372" y="358284"/>
          <a:ext cx="1243858" cy="568574"/>
        </a:xfrm>
        <a:prstGeom prst="roundRect">
          <a:avLst>
            <a:gd name="adj" fmla="val 10000"/>
          </a:avLst>
        </a:prstGeom>
        <a:solidFill>
          <a:schemeClr val="lt1">
            <a:alpha val="90000"/>
            <a:hueOff val="0"/>
            <a:satOff val="0"/>
            <a:lumOff val="0"/>
            <a:alphaOff val="0"/>
          </a:schemeClr>
        </a:solidFill>
        <a:ln w="12700" cap="flat" cmpd="sng" algn="ctr">
          <a:solidFill>
            <a:schemeClr val="accent3">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US" sz="800" b="1" kern="1200"/>
            <a:t>Tracking of progress and rewarding self-efficacy and engagement</a:t>
          </a:r>
        </a:p>
      </dsp:txBody>
      <dsp:txXfrm>
        <a:off x="5460025" y="374937"/>
        <a:ext cx="1210552" cy="53526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2374</Words>
  <Characters>13534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danielle fohe</cp:lastModifiedBy>
  <cp:revision>15</cp:revision>
  <dcterms:created xsi:type="dcterms:W3CDTF">2025-10-26T20:37:00Z</dcterms:created>
  <dcterms:modified xsi:type="dcterms:W3CDTF">2025-10-31T01:33:00Z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b84710c5-3367-42ed-8199-36c45bae3659</vt:lpwstr>
  </property>
</Properties>
</file>