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94290" w14:textId="77777777" w:rsidR="00CA7F2D" w:rsidRDefault="00CA7F2D" w:rsidP="00CA7F2D">
      <w:pPr>
        <w:spacing w:after="0" w:line="240" w:lineRule="auto"/>
      </w:pPr>
    </w:p>
    <w:p w14:paraId="5C44EC2D" w14:textId="77777777" w:rsidR="00CA7F2D" w:rsidRDefault="00CA7F2D" w:rsidP="00CA7F2D">
      <w:pPr>
        <w:spacing w:after="0" w:line="240" w:lineRule="auto"/>
      </w:pPr>
    </w:p>
    <w:p w14:paraId="432C9AD3" w14:textId="77777777" w:rsidR="00CA7F2D" w:rsidRDefault="00CA7F2D" w:rsidP="00CA7F2D">
      <w:pPr>
        <w:spacing w:after="0" w:line="240" w:lineRule="auto"/>
      </w:pPr>
    </w:p>
    <w:p w14:paraId="0B415E16" w14:textId="267EF28D" w:rsidR="00CA7F2D" w:rsidRPr="001B0BE0" w:rsidRDefault="00CA7F2D" w:rsidP="001B0BE0">
      <w:pPr>
        <w:spacing w:after="0" w:line="600" w:lineRule="auto"/>
        <w:jc w:val="center"/>
        <w:rPr>
          <w:b/>
          <w:bCs/>
          <w:sz w:val="36"/>
          <w:szCs w:val="36"/>
        </w:rPr>
      </w:pPr>
      <w:r w:rsidRPr="001B0BE0">
        <w:rPr>
          <w:b/>
          <w:bCs/>
          <w:sz w:val="36"/>
          <w:szCs w:val="36"/>
        </w:rPr>
        <w:t>Module Title: Learning and Collaboration for Global Citizenship</w:t>
      </w:r>
    </w:p>
    <w:p w14:paraId="7E7BB0F6" w14:textId="5B8FEE01" w:rsidR="00CA7F2D" w:rsidRPr="001B0BE0" w:rsidRDefault="00CA7F2D" w:rsidP="001B0BE0">
      <w:pPr>
        <w:spacing w:after="0" w:line="600" w:lineRule="auto"/>
        <w:jc w:val="center"/>
        <w:rPr>
          <w:b/>
          <w:bCs/>
          <w:sz w:val="36"/>
          <w:szCs w:val="36"/>
        </w:rPr>
      </w:pPr>
      <w:r w:rsidRPr="001B0BE0">
        <w:rPr>
          <w:b/>
          <w:bCs/>
          <w:sz w:val="36"/>
          <w:szCs w:val="36"/>
        </w:rPr>
        <w:t>Module Code: BMSP4015D</w:t>
      </w:r>
    </w:p>
    <w:p w14:paraId="186DF912" w14:textId="483DBA60" w:rsidR="00CA7F2D" w:rsidRPr="001B0BE0" w:rsidRDefault="00CA7F2D" w:rsidP="001B0BE0">
      <w:pPr>
        <w:spacing w:after="0" w:line="600" w:lineRule="auto"/>
        <w:jc w:val="center"/>
        <w:rPr>
          <w:b/>
          <w:bCs/>
          <w:sz w:val="36"/>
          <w:szCs w:val="36"/>
        </w:rPr>
      </w:pPr>
      <w:r w:rsidRPr="001B0BE0">
        <w:rPr>
          <w:b/>
          <w:bCs/>
          <w:sz w:val="36"/>
          <w:szCs w:val="36"/>
        </w:rPr>
        <w:t>Assessment Title: Portfolio</w:t>
      </w:r>
    </w:p>
    <w:p w14:paraId="0EADF273" w14:textId="3A00F031" w:rsidR="002B6F98" w:rsidRPr="001B0BE0" w:rsidRDefault="00CA7F2D" w:rsidP="001B0BE0">
      <w:pPr>
        <w:pStyle w:val="NormalWeb"/>
        <w:spacing w:line="600" w:lineRule="auto"/>
        <w:jc w:val="center"/>
        <w:rPr>
          <w:rFonts w:asciiTheme="minorHAnsi" w:hAnsiTheme="minorHAnsi" w:cs="Calibri Light"/>
          <w:b/>
          <w:bCs/>
          <w:sz w:val="36"/>
          <w:szCs w:val="36"/>
        </w:rPr>
      </w:pPr>
      <w:r w:rsidRPr="001B0BE0">
        <w:rPr>
          <w:rFonts w:asciiTheme="minorHAnsi" w:hAnsiTheme="minorHAnsi"/>
          <w:b/>
          <w:bCs/>
          <w:sz w:val="36"/>
          <w:szCs w:val="36"/>
        </w:rPr>
        <w:t>Student Name:</w:t>
      </w:r>
      <w:r w:rsidR="002B6F98" w:rsidRPr="001B0BE0">
        <w:rPr>
          <w:rFonts w:asciiTheme="minorHAnsi" w:hAnsiTheme="minorHAnsi" w:cs="Calibri Light"/>
          <w:b/>
          <w:bCs/>
          <w:sz w:val="36"/>
          <w:szCs w:val="36"/>
        </w:rPr>
        <w:t xml:space="preserve"> </w:t>
      </w:r>
      <w:r w:rsidR="002B6F98" w:rsidRPr="001B0BE0">
        <w:rPr>
          <w:rFonts w:asciiTheme="minorHAnsi" w:hAnsiTheme="minorHAnsi" w:cs="Calibri Light"/>
          <w:b/>
          <w:bCs/>
          <w:sz w:val="36"/>
          <w:szCs w:val="36"/>
        </w:rPr>
        <w:t>Ecaterina Cristina Stancu</w:t>
      </w:r>
    </w:p>
    <w:p w14:paraId="5090E352" w14:textId="4613D5AD" w:rsidR="001B0BE0" w:rsidRPr="001B0BE0" w:rsidRDefault="00CA7F2D" w:rsidP="001B0BE0">
      <w:pPr>
        <w:pStyle w:val="NormalWeb"/>
        <w:spacing w:line="600" w:lineRule="auto"/>
        <w:jc w:val="center"/>
        <w:rPr>
          <w:rFonts w:asciiTheme="minorHAnsi" w:hAnsiTheme="minorHAnsi" w:cs="Calibri Light"/>
          <w:b/>
          <w:bCs/>
          <w:sz w:val="36"/>
          <w:szCs w:val="36"/>
        </w:rPr>
      </w:pPr>
      <w:r w:rsidRPr="001B0BE0">
        <w:rPr>
          <w:rFonts w:asciiTheme="minorHAnsi" w:hAnsiTheme="minorHAnsi"/>
          <w:b/>
          <w:bCs/>
          <w:sz w:val="36"/>
          <w:szCs w:val="36"/>
        </w:rPr>
        <w:t>Student ID Number:</w:t>
      </w:r>
      <w:r w:rsidR="001B0BE0" w:rsidRPr="001B0BE0">
        <w:rPr>
          <w:rFonts w:asciiTheme="minorHAnsi" w:hAnsiTheme="minorHAnsi" w:cs="Calibri Light"/>
          <w:b/>
          <w:bCs/>
          <w:sz w:val="36"/>
          <w:szCs w:val="36"/>
        </w:rPr>
        <w:t xml:space="preserve"> </w:t>
      </w:r>
      <w:r w:rsidR="001B0BE0" w:rsidRPr="001B0BE0">
        <w:rPr>
          <w:rFonts w:asciiTheme="minorHAnsi" w:hAnsiTheme="minorHAnsi" w:cs="Calibri Light"/>
          <w:b/>
          <w:bCs/>
          <w:sz w:val="36"/>
          <w:szCs w:val="36"/>
        </w:rPr>
        <w:t>2431785</w:t>
      </w:r>
    </w:p>
    <w:p w14:paraId="0BEEC693" w14:textId="616DA305" w:rsidR="00CA7F2D" w:rsidRPr="001B0BE0" w:rsidRDefault="00CA7F2D" w:rsidP="001B0BE0">
      <w:pPr>
        <w:spacing w:after="0" w:line="600" w:lineRule="auto"/>
        <w:jc w:val="center"/>
        <w:rPr>
          <w:b/>
          <w:bCs/>
          <w:sz w:val="36"/>
          <w:szCs w:val="36"/>
        </w:rPr>
      </w:pPr>
    </w:p>
    <w:p w14:paraId="1BDC035B" w14:textId="629C2830" w:rsidR="00CA7F2D" w:rsidRPr="001B0BE0" w:rsidRDefault="00CA7F2D" w:rsidP="001B0BE0">
      <w:pPr>
        <w:spacing w:after="0" w:line="600" w:lineRule="auto"/>
        <w:jc w:val="center"/>
        <w:rPr>
          <w:b/>
          <w:bCs/>
          <w:sz w:val="36"/>
          <w:szCs w:val="36"/>
        </w:rPr>
      </w:pPr>
      <w:r w:rsidRPr="001B0BE0">
        <w:rPr>
          <w:b/>
          <w:bCs/>
          <w:sz w:val="36"/>
          <w:szCs w:val="36"/>
        </w:rPr>
        <w:t>Lecturer: Helen Evans</w:t>
      </w:r>
    </w:p>
    <w:p w14:paraId="7E54E0B6" w14:textId="1C54A8F9" w:rsidR="00CA7F2D" w:rsidRDefault="00CA7F2D" w:rsidP="001B0BE0">
      <w:pPr>
        <w:spacing w:after="0" w:line="600" w:lineRule="auto"/>
        <w:jc w:val="center"/>
        <w:rPr>
          <w:b/>
          <w:bCs/>
          <w:sz w:val="36"/>
          <w:szCs w:val="36"/>
        </w:rPr>
      </w:pPr>
      <w:r w:rsidRPr="001B0BE0">
        <w:rPr>
          <w:b/>
          <w:bCs/>
          <w:sz w:val="36"/>
          <w:szCs w:val="36"/>
        </w:rPr>
        <w:t>Word Count:</w:t>
      </w:r>
      <w:r w:rsidR="00B30628" w:rsidRPr="001B0BE0">
        <w:rPr>
          <w:b/>
          <w:bCs/>
          <w:sz w:val="36"/>
          <w:szCs w:val="36"/>
        </w:rPr>
        <w:t xml:space="preserve"> 1533</w:t>
      </w:r>
    </w:p>
    <w:p w14:paraId="6469DF84" w14:textId="77777777" w:rsidR="001B0BE0" w:rsidRPr="001B0BE0" w:rsidRDefault="001B0BE0" w:rsidP="001B0BE0">
      <w:pPr>
        <w:spacing w:after="0" w:line="600" w:lineRule="auto"/>
        <w:jc w:val="center"/>
        <w:rPr>
          <w:b/>
          <w:bCs/>
          <w:sz w:val="36"/>
          <w:szCs w:val="36"/>
        </w:rPr>
      </w:pPr>
    </w:p>
    <w:p w14:paraId="4EEAD209" w14:textId="77777777" w:rsidR="00CA7F2D" w:rsidRPr="00CA7F2D" w:rsidRDefault="00CA7F2D" w:rsidP="00CA7F2D">
      <w:pPr>
        <w:spacing w:after="0" w:line="360" w:lineRule="auto"/>
        <w:rPr>
          <w:rFonts w:asciiTheme="majorHAnsi" w:hAnsiTheme="majorHAnsi"/>
          <w:sz w:val="24"/>
          <w:szCs w:val="24"/>
        </w:rPr>
      </w:pPr>
    </w:p>
    <w:sdt>
      <w:sdtPr>
        <w:rPr>
          <w:rFonts w:asciiTheme="minorHAnsi" w:eastAsiaTheme="minorHAnsi" w:hAnsiTheme="minorHAnsi" w:cstheme="minorBidi"/>
          <w:color w:val="auto"/>
          <w:kern w:val="2"/>
          <w:sz w:val="22"/>
          <w:szCs w:val="22"/>
          <w:lang w:val="en-GB"/>
          <w14:ligatures w14:val="standardContextual"/>
        </w:rPr>
        <w:id w:val="-310486828"/>
        <w:docPartObj>
          <w:docPartGallery w:val="Table of Contents"/>
          <w:docPartUnique/>
        </w:docPartObj>
      </w:sdtPr>
      <w:sdtEndPr>
        <w:rPr>
          <w:b/>
          <w:bCs/>
          <w:noProof/>
        </w:rPr>
      </w:sdtEndPr>
      <w:sdtContent>
        <w:p w14:paraId="113D82AB" w14:textId="17822483" w:rsidR="002808EA" w:rsidRDefault="002808EA">
          <w:pPr>
            <w:pStyle w:val="TOCHeading"/>
          </w:pPr>
          <w:r>
            <w:t>Contents</w:t>
          </w:r>
        </w:p>
        <w:p w14:paraId="1871959D" w14:textId="77777777" w:rsidR="002808EA" w:rsidRDefault="002808EA" w:rsidP="002808EA">
          <w:pPr>
            <w:rPr>
              <w:lang w:val="en-US"/>
            </w:rPr>
          </w:pPr>
        </w:p>
        <w:p w14:paraId="126FFB99" w14:textId="7D5E8C3D" w:rsidR="002808EA" w:rsidRPr="00D70CA7" w:rsidRDefault="002808EA" w:rsidP="00D70CA7">
          <w:pPr>
            <w:pStyle w:val="ListParagraph"/>
            <w:numPr>
              <w:ilvl w:val="0"/>
              <w:numId w:val="5"/>
            </w:numPr>
            <w:spacing w:line="720" w:lineRule="auto"/>
            <w:rPr>
              <w:sz w:val="24"/>
              <w:szCs w:val="24"/>
              <w:lang w:val="en-US"/>
            </w:rPr>
          </w:pPr>
          <w:r w:rsidRPr="00D70CA7">
            <w:rPr>
              <w:sz w:val="24"/>
              <w:szCs w:val="24"/>
              <w:lang w:val="en-US"/>
            </w:rPr>
            <w:t xml:space="preserve">A summary of my own learning environment </w:t>
          </w:r>
          <w:r w:rsidR="007D1626">
            <w:rPr>
              <w:sz w:val="24"/>
              <w:szCs w:val="24"/>
              <w:lang w:val="en-US"/>
            </w:rPr>
            <w:t>……………………………</w:t>
          </w:r>
          <w:r w:rsidR="004733FB">
            <w:rPr>
              <w:sz w:val="24"/>
              <w:szCs w:val="24"/>
              <w:lang w:val="en-US"/>
            </w:rPr>
            <w:t>.</w:t>
          </w:r>
          <w:r w:rsidR="007D1626">
            <w:rPr>
              <w:sz w:val="24"/>
              <w:szCs w:val="24"/>
              <w:lang w:val="en-US"/>
            </w:rPr>
            <w:t>………………</w:t>
          </w:r>
          <w:r w:rsidR="004733FB">
            <w:rPr>
              <w:sz w:val="24"/>
              <w:szCs w:val="24"/>
              <w:lang w:val="en-US"/>
            </w:rPr>
            <w:t xml:space="preserve"> 3</w:t>
          </w:r>
        </w:p>
        <w:p w14:paraId="0913563C" w14:textId="2D3F3F3B" w:rsidR="002808EA" w:rsidRPr="00D70CA7" w:rsidRDefault="002808EA" w:rsidP="00D70CA7">
          <w:pPr>
            <w:pStyle w:val="ListParagraph"/>
            <w:numPr>
              <w:ilvl w:val="0"/>
              <w:numId w:val="5"/>
            </w:numPr>
            <w:spacing w:line="720" w:lineRule="auto"/>
            <w:rPr>
              <w:sz w:val="24"/>
              <w:szCs w:val="24"/>
              <w:lang w:val="en-US"/>
            </w:rPr>
          </w:pPr>
          <w:r w:rsidRPr="00D70CA7">
            <w:rPr>
              <w:sz w:val="24"/>
              <w:szCs w:val="24"/>
              <w:lang w:val="en-US"/>
            </w:rPr>
            <w:t xml:space="preserve">What I hope to learn </w:t>
          </w:r>
          <w:r w:rsidR="00D70CA7" w:rsidRPr="00D70CA7">
            <w:rPr>
              <w:sz w:val="24"/>
              <w:szCs w:val="24"/>
              <w:lang w:val="en-US"/>
            </w:rPr>
            <w:t>from the research</w:t>
          </w:r>
          <w:r w:rsidR="004733FB">
            <w:rPr>
              <w:sz w:val="24"/>
              <w:szCs w:val="24"/>
              <w:lang w:val="en-US"/>
            </w:rPr>
            <w:t xml:space="preserve"> ………………………</w:t>
          </w:r>
          <w:proofErr w:type="gramStart"/>
          <w:r w:rsidR="004733FB">
            <w:rPr>
              <w:sz w:val="24"/>
              <w:szCs w:val="24"/>
              <w:lang w:val="en-US"/>
            </w:rPr>
            <w:t>…..</w:t>
          </w:r>
          <w:proofErr w:type="gramEnd"/>
          <w:r w:rsidR="004733FB">
            <w:rPr>
              <w:sz w:val="24"/>
              <w:szCs w:val="24"/>
              <w:lang w:val="en-US"/>
            </w:rPr>
            <w:t>…….…………………. 3</w:t>
          </w:r>
        </w:p>
        <w:p w14:paraId="0227D1D9" w14:textId="747E7EBB" w:rsidR="00D70CA7" w:rsidRPr="00D70CA7" w:rsidRDefault="00D70CA7" w:rsidP="00D70CA7">
          <w:pPr>
            <w:pStyle w:val="ListParagraph"/>
            <w:numPr>
              <w:ilvl w:val="0"/>
              <w:numId w:val="5"/>
            </w:numPr>
            <w:spacing w:line="720" w:lineRule="auto"/>
            <w:rPr>
              <w:sz w:val="24"/>
              <w:szCs w:val="24"/>
              <w:lang w:val="en-US"/>
            </w:rPr>
          </w:pPr>
          <w:r w:rsidRPr="00D70CA7">
            <w:rPr>
              <w:sz w:val="24"/>
              <w:szCs w:val="24"/>
              <w:lang w:val="en-US"/>
            </w:rPr>
            <w:t>Blog Post1: learning About How I Learn</w:t>
          </w:r>
          <w:r w:rsidR="004733FB">
            <w:rPr>
              <w:sz w:val="24"/>
              <w:szCs w:val="24"/>
              <w:lang w:val="en-US"/>
            </w:rPr>
            <w:t xml:space="preserve"> …………………………………………</w:t>
          </w:r>
          <w:proofErr w:type="gramStart"/>
          <w:r w:rsidR="004733FB">
            <w:rPr>
              <w:sz w:val="24"/>
              <w:szCs w:val="24"/>
              <w:lang w:val="en-US"/>
            </w:rPr>
            <w:t>…..</w:t>
          </w:r>
          <w:proofErr w:type="gramEnd"/>
          <w:r w:rsidR="004733FB">
            <w:rPr>
              <w:sz w:val="24"/>
              <w:szCs w:val="24"/>
              <w:lang w:val="en-US"/>
            </w:rPr>
            <w:t>……. 4</w:t>
          </w:r>
        </w:p>
        <w:p w14:paraId="3B33A4C3" w14:textId="0626AB32" w:rsidR="00D70CA7" w:rsidRPr="00D70CA7" w:rsidRDefault="00D70CA7" w:rsidP="00D70CA7">
          <w:pPr>
            <w:pStyle w:val="ListParagraph"/>
            <w:numPr>
              <w:ilvl w:val="0"/>
              <w:numId w:val="5"/>
            </w:numPr>
            <w:spacing w:line="720" w:lineRule="auto"/>
            <w:rPr>
              <w:sz w:val="24"/>
              <w:szCs w:val="24"/>
              <w:lang w:val="en-US"/>
            </w:rPr>
          </w:pPr>
          <w:r w:rsidRPr="00D70CA7">
            <w:rPr>
              <w:sz w:val="24"/>
              <w:szCs w:val="24"/>
              <w:lang w:val="en-US"/>
            </w:rPr>
            <w:t>Blog Post2: How I am Teaching Myself</w:t>
          </w:r>
          <w:r w:rsidR="004733FB">
            <w:rPr>
              <w:sz w:val="24"/>
              <w:szCs w:val="24"/>
              <w:lang w:val="en-US"/>
            </w:rPr>
            <w:t xml:space="preserve"> …………………………………</w:t>
          </w:r>
          <w:proofErr w:type="gramStart"/>
          <w:r w:rsidR="00D5147C">
            <w:rPr>
              <w:sz w:val="24"/>
              <w:szCs w:val="24"/>
              <w:lang w:val="en-US"/>
            </w:rPr>
            <w:t>…..</w:t>
          </w:r>
          <w:proofErr w:type="gramEnd"/>
          <w:r w:rsidR="004733FB">
            <w:rPr>
              <w:sz w:val="24"/>
              <w:szCs w:val="24"/>
              <w:lang w:val="en-US"/>
            </w:rPr>
            <w:t xml:space="preserve">……………… </w:t>
          </w:r>
          <w:r w:rsidR="00D5147C">
            <w:rPr>
              <w:sz w:val="24"/>
              <w:szCs w:val="24"/>
              <w:lang w:val="en-US"/>
            </w:rPr>
            <w:t>5</w:t>
          </w:r>
        </w:p>
        <w:p w14:paraId="59C26A5B" w14:textId="32C9647D" w:rsidR="00D70CA7" w:rsidRPr="00D70CA7" w:rsidRDefault="00D70CA7" w:rsidP="00D70CA7">
          <w:pPr>
            <w:pStyle w:val="ListParagraph"/>
            <w:numPr>
              <w:ilvl w:val="0"/>
              <w:numId w:val="5"/>
            </w:numPr>
            <w:spacing w:line="720" w:lineRule="auto"/>
            <w:rPr>
              <w:sz w:val="24"/>
              <w:szCs w:val="24"/>
              <w:lang w:val="en-US"/>
            </w:rPr>
          </w:pPr>
          <w:proofErr w:type="gramStart"/>
          <w:r w:rsidRPr="00D70CA7">
            <w:rPr>
              <w:sz w:val="24"/>
              <w:szCs w:val="24"/>
              <w:lang w:val="en-US"/>
            </w:rPr>
            <w:t>Make a plan</w:t>
          </w:r>
          <w:proofErr w:type="gramEnd"/>
          <w:r w:rsidRPr="00D70CA7">
            <w:rPr>
              <w:sz w:val="24"/>
              <w:szCs w:val="24"/>
              <w:lang w:val="en-US"/>
            </w:rPr>
            <w:t xml:space="preserve"> for your professional and organizational identity</w:t>
          </w:r>
          <w:r w:rsidR="00D5147C">
            <w:rPr>
              <w:sz w:val="24"/>
              <w:szCs w:val="24"/>
              <w:lang w:val="en-US"/>
            </w:rPr>
            <w:t xml:space="preserve"> ……………</w:t>
          </w:r>
          <w:proofErr w:type="gramStart"/>
          <w:r w:rsidR="00D5147C">
            <w:rPr>
              <w:sz w:val="24"/>
              <w:szCs w:val="24"/>
              <w:lang w:val="en-US"/>
            </w:rPr>
            <w:t>…..</w:t>
          </w:r>
          <w:proofErr w:type="gramEnd"/>
          <w:r w:rsidR="00D5147C">
            <w:rPr>
              <w:sz w:val="24"/>
              <w:szCs w:val="24"/>
              <w:lang w:val="en-US"/>
            </w:rPr>
            <w:t>……. 6</w:t>
          </w:r>
        </w:p>
        <w:p w14:paraId="7B488E53" w14:textId="1088E5D6" w:rsidR="00D70CA7" w:rsidRPr="00D70CA7" w:rsidRDefault="00D70CA7" w:rsidP="00D70CA7">
          <w:pPr>
            <w:pStyle w:val="ListParagraph"/>
            <w:numPr>
              <w:ilvl w:val="0"/>
              <w:numId w:val="5"/>
            </w:numPr>
            <w:spacing w:line="720" w:lineRule="auto"/>
            <w:rPr>
              <w:sz w:val="24"/>
              <w:szCs w:val="24"/>
              <w:lang w:val="en-US"/>
            </w:rPr>
          </w:pPr>
          <w:r w:rsidRPr="00D70CA7">
            <w:rPr>
              <w:sz w:val="24"/>
              <w:szCs w:val="24"/>
              <w:lang w:val="en-US"/>
            </w:rPr>
            <w:t xml:space="preserve">Final Thoughts </w:t>
          </w:r>
          <w:r w:rsidR="001435E6">
            <w:rPr>
              <w:sz w:val="24"/>
              <w:szCs w:val="24"/>
              <w:lang w:val="en-US"/>
            </w:rPr>
            <w:t>………………………………………………………………………</w:t>
          </w:r>
          <w:proofErr w:type="gramStart"/>
          <w:r w:rsidR="001435E6">
            <w:rPr>
              <w:sz w:val="24"/>
              <w:szCs w:val="24"/>
              <w:lang w:val="en-US"/>
            </w:rPr>
            <w:t>…..</w:t>
          </w:r>
          <w:proofErr w:type="gramEnd"/>
          <w:r w:rsidR="001435E6">
            <w:rPr>
              <w:sz w:val="24"/>
              <w:szCs w:val="24"/>
              <w:lang w:val="en-US"/>
            </w:rPr>
            <w:t>………… 7</w:t>
          </w:r>
        </w:p>
        <w:p w14:paraId="0D3FD0A9" w14:textId="3427BC5A" w:rsidR="00D70CA7" w:rsidRPr="00D70CA7" w:rsidRDefault="00D70CA7" w:rsidP="00D70CA7">
          <w:pPr>
            <w:pStyle w:val="ListParagraph"/>
            <w:numPr>
              <w:ilvl w:val="0"/>
              <w:numId w:val="5"/>
            </w:numPr>
            <w:spacing w:line="720" w:lineRule="auto"/>
            <w:rPr>
              <w:sz w:val="24"/>
              <w:szCs w:val="24"/>
              <w:lang w:val="en-US"/>
            </w:rPr>
          </w:pPr>
          <w:r w:rsidRPr="00D70CA7">
            <w:rPr>
              <w:sz w:val="24"/>
              <w:szCs w:val="24"/>
              <w:lang w:val="en-US"/>
            </w:rPr>
            <w:t>References</w:t>
          </w:r>
          <w:r w:rsidR="00CC0231">
            <w:rPr>
              <w:sz w:val="24"/>
              <w:szCs w:val="24"/>
              <w:lang w:val="en-US"/>
            </w:rPr>
            <w:t xml:space="preserve"> …………………………………………………………………………………………. </w:t>
          </w:r>
          <w:r w:rsidR="001B0BE0">
            <w:rPr>
              <w:sz w:val="24"/>
              <w:szCs w:val="24"/>
              <w:lang w:val="en-US"/>
            </w:rPr>
            <w:t>8</w:t>
          </w:r>
        </w:p>
        <w:p w14:paraId="7FCA9EE7" w14:textId="1FBF8869" w:rsidR="002808EA" w:rsidRDefault="003B3C08"/>
      </w:sdtContent>
    </w:sdt>
    <w:p w14:paraId="0A68818A" w14:textId="77777777" w:rsidR="00CA7F2D" w:rsidRPr="00CA7F2D" w:rsidRDefault="00CA7F2D" w:rsidP="00CA7F2D">
      <w:pPr>
        <w:spacing w:after="0" w:line="360" w:lineRule="auto"/>
        <w:rPr>
          <w:rFonts w:asciiTheme="majorHAnsi" w:hAnsiTheme="majorHAnsi"/>
          <w:sz w:val="24"/>
          <w:szCs w:val="24"/>
        </w:rPr>
      </w:pPr>
    </w:p>
    <w:p w14:paraId="7DF76CB3" w14:textId="77777777" w:rsidR="00CA7F2D" w:rsidRPr="00CA7F2D" w:rsidRDefault="00CA7F2D" w:rsidP="00CA7F2D">
      <w:pPr>
        <w:spacing w:after="0" w:line="360" w:lineRule="auto"/>
        <w:rPr>
          <w:rFonts w:asciiTheme="majorHAnsi" w:hAnsiTheme="majorHAnsi"/>
          <w:sz w:val="24"/>
          <w:szCs w:val="24"/>
        </w:rPr>
      </w:pPr>
    </w:p>
    <w:p w14:paraId="09B686F9" w14:textId="77777777" w:rsidR="00CA7F2D" w:rsidRPr="00CA7F2D" w:rsidRDefault="00CA7F2D" w:rsidP="00CA7F2D">
      <w:pPr>
        <w:spacing w:after="0" w:line="360" w:lineRule="auto"/>
        <w:rPr>
          <w:rFonts w:asciiTheme="majorHAnsi" w:hAnsiTheme="majorHAnsi"/>
          <w:sz w:val="24"/>
          <w:szCs w:val="24"/>
        </w:rPr>
      </w:pPr>
    </w:p>
    <w:p w14:paraId="47386AE6" w14:textId="77777777" w:rsidR="00CA7F2D" w:rsidRPr="00CA7F2D" w:rsidRDefault="00CA7F2D" w:rsidP="00CA7F2D">
      <w:pPr>
        <w:spacing w:after="0" w:line="360" w:lineRule="auto"/>
        <w:rPr>
          <w:rFonts w:asciiTheme="majorHAnsi" w:hAnsiTheme="majorHAnsi"/>
          <w:sz w:val="24"/>
          <w:szCs w:val="24"/>
        </w:rPr>
      </w:pPr>
    </w:p>
    <w:p w14:paraId="268116A7" w14:textId="77777777" w:rsidR="00CA7F2D" w:rsidRPr="00CA7F2D" w:rsidRDefault="00CA7F2D" w:rsidP="00CA7F2D">
      <w:pPr>
        <w:spacing w:after="0" w:line="360" w:lineRule="auto"/>
        <w:rPr>
          <w:rFonts w:asciiTheme="majorHAnsi" w:hAnsiTheme="majorHAnsi"/>
          <w:sz w:val="24"/>
          <w:szCs w:val="24"/>
        </w:rPr>
      </w:pPr>
    </w:p>
    <w:p w14:paraId="07BE29CB" w14:textId="77777777" w:rsidR="00CA7F2D" w:rsidRPr="00CA7F2D" w:rsidRDefault="00CA7F2D" w:rsidP="00CA7F2D">
      <w:pPr>
        <w:spacing w:after="0" w:line="360" w:lineRule="auto"/>
        <w:rPr>
          <w:rFonts w:asciiTheme="majorHAnsi" w:hAnsiTheme="majorHAnsi"/>
          <w:sz w:val="24"/>
          <w:szCs w:val="24"/>
        </w:rPr>
      </w:pPr>
    </w:p>
    <w:p w14:paraId="6FEFB03F" w14:textId="77777777" w:rsidR="00CA7F2D" w:rsidRPr="00CA7F2D" w:rsidRDefault="00CA7F2D" w:rsidP="00CA7F2D">
      <w:pPr>
        <w:spacing w:after="0" w:line="360" w:lineRule="auto"/>
        <w:rPr>
          <w:rFonts w:asciiTheme="majorHAnsi" w:hAnsiTheme="majorHAnsi"/>
          <w:sz w:val="24"/>
          <w:szCs w:val="24"/>
        </w:rPr>
      </w:pPr>
    </w:p>
    <w:p w14:paraId="6E6F2910" w14:textId="77777777" w:rsidR="00CA7F2D" w:rsidRPr="00CA7F2D" w:rsidRDefault="00CA7F2D" w:rsidP="00CA7F2D">
      <w:pPr>
        <w:spacing w:after="0" w:line="360" w:lineRule="auto"/>
        <w:rPr>
          <w:rFonts w:asciiTheme="majorHAnsi" w:hAnsiTheme="majorHAnsi"/>
          <w:sz w:val="24"/>
          <w:szCs w:val="24"/>
        </w:rPr>
      </w:pPr>
    </w:p>
    <w:p w14:paraId="15C8D09D" w14:textId="77777777" w:rsidR="00CA7F2D" w:rsidRPr="00CA7F2D" w:rsidRDefault="00CA7F2D" w:rsidP="00CA7F2D">
      <w:pPr>
        <w:spacing w:after="0" w:line="360" w:lineRule="auto"/>
        <w:rPr>
          <w:rFonts w:asciiTheme="majorHAnsi" w:hAnsiTheme="majorHAnsi"/>
          <w:sz w:val="24"/>
          <w:szCs w:val="24"/>
        </w:rPr>
      </w:pPr>
    </w:p>
    <w:p w14:paraId="67AA4C86" w14:textId="77777777" w:rsidR="00CA7F2D" w:rsidRPr="00CA7F2D" w:rsidRDefault="00CA7F2D" w:rsidP="00CA7F2D">
      <w:pPr>
        <w:spacing w:after="0" w:line="360" w:lineRule="auto"/>
        <w:rPr>
          <w:rFonts w:asciiTheme="majorHAnsi" w:hAnsiTheme="majorHAnsi"/>
          <w:sz w:val="24"/>
          <w:szCs w:val="24"/>
        </w:rPr>
      </w:pPr>
    </w:p>
    <w:p w14:paraId="2D1A3808" w14:textId="77777777" w:rsidR="00CA7F2D" w:rsidRPr="00CA7F2D" w:rsidRDefault="00CA7F2D" w:rsidP="00CA7F2D">
      <w:pPr>
        <w:spacing w:after="0" w:line="360" w:lineRule="auto"/>
        <w:rPr>
          <w:rFonts w:asciiTheme="majorHAnsi" w:hAnsiTheme="majorHAnsi"/>
          <w:sz w:val="24"/>
          <w:szCs w:val="24"/>
        </w:rPr>
      </w:pPr>
    </w:p>
    <w:p w14:paraId="7D3653D9" w14:textId="77777777" w:rsidR="002808EA" w:rsidRDefault="002808EA" w:rsidP="002808EA">
      <w:pPr>
        <w:spacing w:after="0" w:line="360" w:lineRule="auto"/>
        <w:rPr>
          <w:rFonts w:asciiTheme="majorHAnsi" w:hAnsiTheme="majorHAnsi"/>
          <w:sz w:val="24"/>
          <w:szCs w:val="24"/>
        </w:rPr>
      </w:pPr>
    </w:p>
    <w:p w14:paraId="11FA1D06" w14:textId="77777777" w:rsidR="004733FB" w:rsidRDefault="004733FB" w:rsidP="002808EA">
      <w:pPr>
        <w:spacing w:after="0" w:line="360" w:lineRule="auto"/>
        <w:rPr>
          <w:rFonts w:asciiTheme="majorHAnsi" w:hAnsiTheme="majorHAnsi"/>
          <w:sz w:val="24"/>
          <w:szCs w:val="24"/>
        </w:rPr>
      </w:pPr>
    </w:p>
    <w:p w14:paraId="3268B11A" w14:textId="77777777" w:rsidR="002808EA" w:rsidRDefault="002808EA" w:rsidP="002808EA">
      <w:pPr>
        <w:spacing w:after="0" w:line="360" w:lineRule="auto"/>
        <w:ind w:left="360"/>
        <w:rPr>
          <w:rFonts w:asciiTheme="majorHAnsi" w:eastAsia="Times New Roman" w:hAnsiTheme="majorHAnsi" w:cs="Times New Roman"/>
          <w:kern w:val="0"/>
          <w:sz w:val="24"/>
          <w:szCs w:val="24"/>
          <w:lang w:eastAsia="en-GB"/>
          <w14:ligatures w14:val="none"/>
        </w:rPr>
      </w:pPr>
    </w:p>
    <w:p w14:paraId="15DC8A69" w14:textId="51CD1CC1" w:rsidR="002808EA" w:rsidRPr="002808EA" w:rsidRDefault="00CA7F2D" w:rsidP="002808EA">
      <w:pPr>
        <w:pStyle w:val="ListParagraph"/>
        <w:numPr>
          <w:ilvl w:val="0"/>
          <w:numId w:val="4"/>
        </w:numPr>
        <w:spacing w:after="0" w:line="360" w:lineRule="auto"/>
        <w:rPr>
          <w:rFonts w:eastAsia="Times New Roman" w:cs="Times New Roman"/>
          <w:b/>
          <w:bCs/>
          <w:kern w:val="0"/>
          <w:sz w:val="32"/>
          <w:szCs w:val="32"/>
          <w:lang w:eastAsia="en-GB"/>
          <w14:ligatures w14:val="none"/>
        </w:rPr>
      </w:pPr>
      <w:r w:rsidRPr="002808EA">
        <w:rPr>
          <w:rFonts w:eastAsia="Times New Roman" w:cs="Times New Roman"/>
          <w:b/>
          <w:bCs/>
          <w:kern w:val="0"/>
          <w:sz w:val="32"/>
          <w:szCs w:val="32"/>
          <w:lang w:eastAsia="en-GB"/>
          <w14:ligatures w14:val="none"/>
        </w:rPr>
        <w:lastRenderedPageBreak/>
        <w:t xml:space="preserve">A summary of my own learning environment </w:t>
      </w:r>
    </w:p>
    <w:p w14:paraId="4B0B0DA0" w14:textId="77777777" w:rsidR="002808EA" w:rsidRPr="002808EA" w:rsidRDefault="002808EA" w:rsidP="002808EA">
      <w:pPr>
        <w:spacing w:after="0" w:line="360" w:lineRule="auto"/>
        <w:ind w:left="360"/>
        <w:rPr>
          <w:rFonts w:eastAsia="Times New Roman" w:cs="Times New Roman"/>
          <w:kern w:val="0"/>
          <w:sz w:val="24"/>
          <w:szCs w:val="24"/>
          <w:lang w:eastAsia="en-GB"/>
          <w14:ligatures w14:val="none"/>
        </w:rPr>
      </w:pPr>
    </w:p>
    <w:p w14:paraId="73102A04" w14:textId="06807FE9" w:rsidR="00CA7F2D" w:rsidRPr="002808EA" w:rsidRDefault="00CA7F2D" w:rsidP="002808EA">
      <w:pPr>
        <w:spacing w:after="0" w:line="360" w:lineRule="auto"/>
        <w:rPr>
          <w:rFonts w:eastAsia="Times New Roman" w:cs="Times New Roman"/>
          <w:kern w:val="0"/>
          <w:sz w:val="24"/>
          <w:szCs w:val="24"/>
          <w:lang w:eastAsia="en-GB"/>
          <w14:ligatures w14:val="none"/>
        </w:rPr>
      </w:pPr>
      <w:r w:rsidRPr="002808EA">
        <w:rPr>
          <w:rFonts w:eastAsia="Times New Roman" w:cs="Times New Roman"/>
          <w:kern w:val="0"/>
          <w:sz w:val="24"/>
          <w:szCs w:val="24"/>
          <w:lang w:eastAsia="en-GB"/>
          <w14:ligatures w14:val="none"/>
        </w:rPr>
        <w:t>The tools, places, resources, and ways I use to make sure I learn properly are all part of my Personal Learning Environment (PLE). This portfolio displays how I keep track of, organise, and think about how I'm doing in school and in my personal life. Writing down my PLE helps me find out what I do well and what I can do better. The purpose of this portfolio is to show not only the aspects of my learning environment, but also how they help me grow more independent, motivated, and able to learn in many ways</w:t>
      </w:r>
      <w:r w:rsidR="00F457D6" w:rsidRPr="00F457D6">
        <w:rPr>
          <w:rFonts w:ascii="Roboto" w:hAnsi="Roboto"/>
          <w:color w:val="2C3E50"/>
          <w:sz w:val="23"/>
          <w:szCs w:val="23"/>
          <w:shd w:val="clear" w:color="auto" w:fill="FFFFFF"/>
        </w:rPr>
        <w:t xml:space="preserve"> </w:t>
      </w:r>
      <w:r w:rsidR="00F457D6">
        <w:rPr>
          <w:rFonts w:ascii="Roboto" w:hAnsi="Roboto"/>
          <w:color w:val="2C3E50"/>
          <w:sz w:val="23"/>
          <w:szCs w:val="23"/>
          <w:shd w:val="clear" w:color="auto" w:fill="FFFFFF"/>
        </w:rPr>
        <w:t>(Berte, 2007)</w:t>
      </w:r>
      <w:r w:rsidRPr="002808EA">
        <w:rPr>
          <w:rFonts w:eastAsia="Times New Roman" w:cs="Times New Roman"/>
          <w:kern w:val="0"/>
          <w:sz w:val="24"/>
          <w:szCs w:val="24"/>
          <w:lang w:eastAsia="en-GB"/>
          <w14:ligatures w14:val="none"/>
        </w:rPr>
        <w:t>.</w:t>
      </w:r>
    </w:p>
    <w:p w14:paraId="4E28C4F4" w14:textId="77777777" w:rsidR="00CA7F2D" w:rsidRPr="002808EA" w:rsidRDefault="00CA7F2D" w:rsidP="00CA7F2D">
      <w:pPr>
        <w:spacing w:line="360" w:lineRule="auto"/>
        <w:rPr>
          <w:sz w:val="24"/>
          <w:szCs w:val="24"/>
        </w:rPr>
      </w:pPr>
    </w:p>
    <w:p w14:paraId="4539FF91" w14:textId="766A7C91" w:rsidR="002808EA" w:rsidRPr="002808EA" w:rsidRDefault="00CA7F2D" w:rsidP="002808EA">
      <w:pPr>
        <w:pStyle w:val="ListParagraph"/>
        <w:numPr>
          <w:ilvl w:val="0"/>
          <w:numId w:val="4"/>
        </w:numPr>
        <w:spacing w:line="360" w:lineRule="auto"/>
        <w:rPr>
          <w:rFonts w:cs="Open Sans"/>
          <w:b/>
          <w:bCs/>
          <w:sz w:val="32"/>
          <w:szCs w:val="32"/>
          <w:shd w:val="clear" w:color="auto" w:fill="FFFFFF"/>
        </w:rPr>
      </w:pPr>
      <w:r w:rsidRPr="002808EA">
        <w:rPr>
          <w:rFonts w:cs="Open Sans"/>
          <w:b/>
          <w:bCs/>
          <w:sz w:val="32"/>
          <w:szCs w:val="32"/>
          <w:shd w:val="clear" w:color="auto" w:fill="FFFFFF"/>
        </w:rPr>
        <w:t>What I hope to learn from the research</w:t>
      </w:r>
    </w:p>
    <w:p w14:paraId="0D1894E4" w14:textId="7AA9F936" w:rsidR="00CA7F2D" w:rsidRPr="002808EA" w:rsidRDefault="00CA7F2D" w:rsidP="002808EA">
      <w:pPr>
        <w:spacing w:line="360" w:lineRule="auto"/>
        <w:rPr>
          <w:rFonts w:cs="Open Sans"/>
          <w:sz w:val="24"/>
          <w:szCs w:val="24"/>
          <w:shd w:val="clear" w:color="auto" w:fill="FFFFFF"/>
        </w:rPr>
      </w:pPr>
      <w:r w:rsidRPr="002808EA">
        <w:rPr>
          <w:rFonts w:cs="Open Sans"/>
          <w:sz w:val="24"/>
          <w:szCs w:val="24"/>
          <w:shd w:val="clear" w:color="auto" w:fill="FFFFFF"/>
        </w:rPr>
        <w:br/>
        <w:t xml:space="preserve">You need to set specific study strategies if you want to do well in college. They will help you stay on track, keep you going, and show you how much progress you've made. Locke and Latham's Goal creating Theory (2019) suggests that creating clear and hard goals can help people do better by keeping them focused and strong. Goal 1: Get better at analysing and thinking critically about your coursework. One of the most crucial talents that colleges want their students to have is the ability to think critically. This means you should think about what you believe, look at the facts, and then make your own choice. </w:t>
      </w:r>
      <w:proofErr w:type="spellStart"/>
      <w:r w:rsidRPr="002808EA">
        <w:rPr>
          <w:rFonts w:cs="Open Sans"/>
          <w:sz w:val="24"/>
          <w:szCs w:val="24"/>
          <w:shd w:val="clear" w:color="auto" w:fill="FFFFFF"/>
        </w:rPr>
        <w:t>Facione</w:t>
      </w:r>
      <w:proofErr w:type="spellEnd"/>
      <w:r w:rsidRPr="002808EA">
        <w:rPr>
          <w:rFonts w:cs="Open Sans"/>
          <w:sz w:val="24"/>
          <w:szCs w:val="24"/>
          <w:shd w:val="clear" w:color="auto" w:fill="FFFFFF"/>
        </w:rPr>
        <w:t xml:space="preserve"> (2020) says that at school, you need to think critically to do research, write, and make choices</w:t>
      </w:r>
      <w:r w:rsidR="007B2CC3" w:rsidRPr="007B2CC3">
        <w:rPr>
          <w:rFonts w:ascii="Roboto" w:hAnsi="Roboto"/>
          <w:color w:val="2C3E50"/>
          <w:sz w:val="23"/>
          <w:szCs w:val="23"/>
          <w:shd w:val="clear" w:color="auto" w:fill="FFFFFF"/>
        </w:rPr>
        <w:t xml:space="preserve"> </w:t>
      </w:r>
      <w:r w:rsidR="007B2CC3">
        <w:rPr>
          <w:rFonts w:ascii="Roboto" w:hAnsi="Roboto"/>
          <w:color w:val="2C3E50"/>
          <w:sz w:val="23"/>
          <w:szCs w:val="23"/>
          <w:shd w:val="clear" w:color="auto" w:fill="FFFFFF"/>
        </w:rPr>
        <w:t>(</w:t>
      </w:r>
      <w:proofErr w:type="spellStart"/>
      <w:r w:rsidR="007B2CC3">
        <w:rPr>
          <w:rFonts w:ascii="Roboto" w:hAnsi="Roboto"/>
          <w:color w:val="2C3E50"/>
          <w:sz w:val="23"/>
          <w:szCs w:val="23"/>
          <w:shd w:val="clear" w:color="auto" w:fill="FFFFFF"/>
        </w:rPr>
        <w:t>Gürsan</w:t>
      </w:r>
      <w:proofErr w:type="spellEnd"/>
      <w:r w:rsidR="007B2CC3">
        <w:rPr>
          <w:rFonts w:ascii="Roboto" w:hAnsi="Roboto"/>
          <w:color w:val="2C3E50"/>
          <w:sz w:val="23"/>
          <w:szCs w:val="23"/>
          <w:shd w:val="clear" w:color="auto" w:fill="FFFFFF"/>
        </w:rPr>
        <w:t xml:space="preserve"> et al., 2022)</w:t>
      </w:r>
      <w:r w:rsidRPr="002808EA">
        <w:rPr>
          <w:rFonts w:cs="Open Sans"/>
          <w:sz w:val="24"/>
          <w:szCs w:val="24"/>
          <w:shd w:val="clear" w:color="auto" w:fill="FFFFFF"/>
        </w:rPr>
        <w:t xml:space="preserve">. I want to learn how to think critically about texts, look at alternative academic points of view, and build arguments that are based on facts. </w:t>
      </w:r>
      <w:r w:rsidR="002826A9" w:rsidRPr="002808EA">
        <w:rPr>
          <w:rFonts w:cs="Open Sans"/>
          <w:sz w:val="24"/>
          <w:szCs w:val="24"/>
          <w:shd w:val="clear" w:color="auto" w:fill="FFFFFF"/>
        </w:rPr>
        <w:t>Goal</w:t>
      </w:r>
      <w:r w:rsidRPr="002808EA">
        <w:rPr>
          <w:rFonts w:cs="Open Sans"/>
          <w:sz w:val="24"/>
          <w:szCs w:val="24"/>
          <w:shd w:val="clear" w:color="auto" w:fill="FFFFFF"/>
        </w:rPr>
        <w:t xml:space="preserve"> 2: Improve your writing and how you cite sources in </w:t>
      </w:r>
      <w:proofErr w:type="spellStart"/>
      <w:proofErr w:type="gramStart"/>
      <w:r w:rsidRPr="002808EA">
        <w:rPr>
          <w:rFonts w:cs="Open Sans"/>
          <w:sz w:val="24"/>
          <w:szCs w:val="24"/>
          <w:shd w:val="clear" w:color="auto" w:fill="FFFFFF"/>
        </w:rPr>
        <w:t>school.The</w:t>
      </w:r>
      <w:proofErr w:type="spellEnd"/>
      <w:proofErr w:type="gramEnd"/>
      <w:r w:rsidRPr="002808EA">
        <w:rPr>
          <w:rFonts w:cs="Open Sans"/>
          <w:sz w:val="24"/>
          <w:szCs w:val="24"/>
          <w:shd w:val="clear" w:color="auto" w:fill="FFFFFF"/>
        </w:rPr>
        <w:t xml:space="preserve"> more you write for school, the better you get at it, and that's what colleges look at when considering </w:t>
      </w:r>
      <w:proofErr w:type="gramStart"/>
      <w:r w:rsidRPr="002808EA">
        <w:rPr>
          <w:rFonts w:cs="Open Sans"/>
          <w:sz w:val="24"/>
          <w:szCs w:val="24"/>
          <w:shd w:val="clear" w:color="auto" w:fill="FFFFFF"/>
        </w:rPr>
        <w:t>whether or not</w:t>
      </w:r>
      <w:proofErr w:type="gramEnd"/>
      <w:r w:rsidRPr="002808EA">
        <w:rPr>
          <w:rFonts w:cs="Open Sans"/>
          <w:sz w:val="24"/>
          <w:szCs w:val="24"/>
          <w:shd w:val="clear" w:color="auto" w:fill="FFFFFF"/>
        </w:rPr>
        <w:t xml:space="preserve"> to accept you. I can swiftly and clearly make my point in a style that is appropriate for school because I am a decent writer. Wingate (2018) believes that students who are good at writing essays understand the topic better. The Higher Education Academy (2021) says that being honest in school and not taking other people's work is just as vital as giving them credit. I want to learn how to use citation styles like APA or Harvard that are always the same, include evidence, and </w:t>
      </w:r>
      <w:r w:rsidRPr="002808EA">
        <w:rPr>
          <w:rFonts w:cs="Open Sans"/>
          <w:sz w:val="24"/>
          <w:szCs w:val="24"/>
          <w:shd w:val="clear" w:color="auto" w:fill="FFFFFF"/>
        </w:rPr>
        <w:lastRenderedPageBreak/>
        <w:t>help me maintain my work in order</w:t>
      </w:r>
      <w:r w:rsidR="008B5BFB">
        <w:rPr>
          <w:rFonts w:cs="Open Sans"/>
          <w:sz w:val="24"/>
          <w:szCs w:val="24"/>
          <w:shd w:val="clear" w:color="auto" w:fill="FFFFFF"/>
        </w:rPr>
        <w:t xml:space="preserve">. </w:t>
      </w:r>
      <w:r w:rsidRPr="002808EA">
        <w:rPr>
          <w:rFonts w:cs="Open Sans"/>
          <w:sz w:val="24"/>
          <w:szCs w:val="24"/>
          <w:shd w:val="clear" w:color="auto" w:fill="FFFFFF"/>
        </w:rPr>
        <w:t xml:space="preserve">If you want to do well in school, especially college, where you </w:t>
      </w:r>
      <w:proofErr w:type="gramStart"/>
      <w:r w:rsidRPr="002808EA">
        <w:rPr>
          <w:rFonts w:cs="Open Sans"/>
          <w:sz w:val="24"/>
          <w:szCs w:val="24"/>
          <w:shd w:val="clear" w:color="auto" w:fill="FFFFFF"/>
        </w:rPr>
        <w:t>have to</w:t>
      </w:r>
      <w:proofErr w:type="gramEnd"/>
      <w:r w:rsidRPr="002808EA">
        <w:rPr>
          <w:rFonts w:cs="Open Sans"/>
          <w:sz w:val="24"/>
          <w:szCs w:val="24"/>
          <w:shd w:val="clear" w:color="auto" w:fill="FFFFFF"/>
        </w:rPr>
        <w:t xml:space="preserve"> learn on your own, you need to be effective at managing your time. Macan et al. (2019) say that youngsters who know how to manage their time do better in school and are less stressed</w:t>
      </w:r>
      <w:r w:rsidR="00FC73FE" w:rsidRPr="00FC73FE">
        <w:rPr>
          <w:rFonts w:ascii="Roboto" w:hAnsi="Roboto"/>
          <w:color w:val="2C3E50"/>
          <w:sz w:val="23"/>
          <w:szCs w:val="23"/>
          <w:shd w:val="clear" w:color="auto" w:fill="FFFFFF"/>
        </w:rPr>
        <w:t xml:space="preserve"> </w:t>
      </w:r>
      <w:r w:rsidR="00FC73FE">
        <w:rPr>
          <w:rFonts w:ascii="Roboto" w:hAnsi="Roboto"/>
          <w:color w:val="2C3E50"/>
          <w:sz w:val="23"/>
          <w:szCs w:val="23"/>
          <w:shd w:val="clear" w:color="auto" w:fill="FFFFFF"/>
        </w:rPr>
        <w:t>(Et. al., 2021)</w:t>
      </w:r>
      <w:r w:rsidRPr="002808EA">
        <w:rPr>
          <w:rFonts w:cs="Open Sans"/>
          <w:sz w:val="24"/>
          <w:szCs w:val="24"/>
          <w:shd w:val="clear" w:color="auto" w:fill="FFFFFF"/>
        </w:rPr>
        <w:t xml:space="preserve">. In college, you </w:t>
      </w:r>
      <w:proofErr w:type="gramStart"/>
      <w:r w:rsidRPr="002808EA">
        <w:rPr>
          <w:rFonts w:cs="Open Sans"/>
          <w:sz w:val="24"/>
          <w:szCs w:val="24"/>
          <w:shd w:val="clear" w:color="auto" w:fill="FFFFFF"/>
        </w:rPr>
        <w:t>have to</w:t>
      </w:r>
      <w:proofErr w:type="gramEnd"/>
      <w:r w:rsidRPr="002808EA">
        <w:rPr>
          <w:rFonts w:cs="Open Sans"/>
          <w:sz w:val="24"/>
          <w:szCs w:val="24"/>
          <w:shd w:val="clear" w:color="auto" w:fill="FFFFFF"/>
        </w:rPr>
        <w:t xml:space="preserve"> meet a lot of deadlines and work on projects that will take a long time to </w:t>
      </w:r>
      <w:proofErr w:type="spellStart"/>
      <w:proofErr w:type="gramStart"/>
      <w:r w:rsidRPr="002808EA">
        <w:rPr>
          <w:rFonts w:cs="Open Sans"/>
          <w:sz w:val="24"/>
          <w:szCs w:val="24"/>
          <w:shd w:val="clear" w:color="auto" w:fill="FFFFFF"/>
        </w:rPr>
        <w:t>finish.I</w:t>
      </w:r>
      <w:proofErr w:type="spellEnd"/>
      <w:proofErr w:type="gramEnd"/>
      <w:r w:rsidRPr="002808EA">
        <w:rPr>
          <w:rFonts w:cs="Open Sans"/>
          <w:sz w:val="24"/>
          <w:szCs w:val="24"/>
          <w:shd w:val="clear" w:color="auto" w:fill="FFFFFF"/>
        </w:rPr>
        <w:t xml:space="preserve"> want to make goals for my schooling, break them down into smaller steps, and write down what I do every day. Learning how to be alone is just as crucial.</w:t>
      </w:r>
    </w:p>
    <w:p w14:paraId="0314B6EA" w14:textId="77777777" w:rsidR="00CA7F2D" w:rsidRPr="002808EA" w:rsidRDefault="00CA7F2D" w:rsidP="00CA7F2D">
      <w:pPr>
        <w:spacing w:line="360" w:lineRule="auto"/>
        <w:rPr>
          <w:sz w:val="24"/>
          <w:szCs w:val="24"/>
        </w:rPr>
      </w:pPr>
    </w:p>
    <w:p w14:paraId="5D9445C3" w14:textId="1C453C68" w:rsidR="002808EA" w:rsidRPr="002808EA" w:rsidRDefault="00CA7F2D" w:rsidP="002808EA">
      <w:pPr>
        <w:pStyle w:val="ListParagraph"/>
        <w:numPr>
          <w:ilvl w:val="0"/>
          <w:numId w:val="4"/>
        </w:numPr>
        <w:spacing w:after="0" w:line="360" w:lineRule="auto"/>
        <w:rPr>
          <w:rFonts w:eastAsia="Times New Roman" w:cs="Times New Roman"/>
          <w:b/>
          <w:bCs/>
          <w:kern w:val="0"/>
          <w:sz w:val="32"/>
          <w:szCs w:val="32"/>
          <w:lang w:eastAsia="en-GB"/>
          <w14:ligatures w14:val="none"/>
        </w:rPr>
      </w:pPr>
      <w:r w:rsidRPr="002808EA">
        <w:rPr>
          <w:rFonts w:eastAsia="Times New Roman" w:cs="Times New Roman"/>
          <w:b/>
          <w:bCs/>
          <w:kern w:val="0"/>
          <w:sz w:val="32"/>
          <w:szCs w:val="32"/>
          <w:lang w:eastAsia="en-GB"/>
          <w14:ligatures w14:val="none"/>
        </w:rPr>
        <w:t xml:space="preserve">Blog Post 1: Learning About How I Learn </w:t>
      </w:r>
    </w:p>
    <w:p w14:paraId="4CB9D871" w14:textId="0551D063" w:rsidR="00CA7F2D" w:rsidRPr="002808EA" w:rsidRDefault="00CA7F2D" w:rsidP="002808EA">
      <w:pPr>
        <w:spacing w:after="0" w:line="360" w:lineRule="auto"/>
        <w:rPr>
          <w:rFonts w:eastAsia="Times New Roman" w:cs="Times New Roman"/>
          <w:kern w:val="0"/>
          <w:sz w:val="24"/>
          <w:szCs w:val="24"/>
          <w:lang w:eastAsia="en-GB"/>
          <w14:ligatures w14:val="none"/>
        </w:rPr>
      </w:pPr>
      <w:r w:rsidRPr="002808EA">
        <w:rPr>
          <w:rFonts w:eastAsia="Times New Roman" w:cs="Times New Roman"/>
          <w:kern w:val="0"/>
          <w:sz w:val="24"/>
          <w:szCs w:val="24"/>
          <w:lang w:eastAsia="en-GB"/>
          <w14:ligatures w14:val="none"/>
        </w:rPr>
        <w:br/>
        <w:t>I did a test to find out what kind of learner I am, and it said that my major style is visual learning and my second style is kinaesthetic learning. At first, I thought my results would be more about reading and writing because I write down a lot. The test, on the other hand, said that I learn better when I use diagrams, mind maps, and demonstrations. I used Gibbs' Reflective Cycle (1988) to figure out what I was feeling and what it meant.</w:t>
      </w:r>
      <w:r w:rsidRPr="002808EA">
        <w:rPr>
          <w:rFonts w:eastAsia="Times New Roman" w:cs="Times New Roman"/>
          <w:kern w:val="0"/>
          <w:sz w:val="24"/>
          <w:szCs w:val="24"/>
          <w:lang w:eastAsia="en-GB"/>
          <w14:ligatures w14:val="none"/>
        </w:rPr>
        <w:br/>
        <w:t xml:space="preserve">How it looks and how it makes you </w:t>
      </w:r>
      <w:proofErr w:type="spellStart"/>
      <w:r w:rsidRPr="002808EA">
        <w:rPr>
          <w:rFonts w:eastAsia="Times New Roman" w:cs="Times New Roman"/>
          <w:kern w:val="0"/>
          <w:sz w:val="24"/>
          <w:szCs w:val="24"/>
          <w:lang w:eastAsia="en-GB"/>
          <w14:ligatures w14:val="none"/>
        </w:rPr>
        <w:t>feel:I</w:t>
      </w:r>
      <w:proofErr w:type="spellEnd"/>
      <w:r w:rsidRPr="002808EA">
        <w:rPr>
          <w:rFonts w:eastAsia="Times New Roman" w:cs="Times New Roman"/>
          <w:kern w:val="0"/>
          <w:sz w:val="24"/>
          <w:szCs w:val="24"/>
          <w:lang w:eastAsia="en-GB"/>
          <w14:ligatures w14:val="none"/>
        </w:rPr>
        <w:t xml:space="preserve"> was astonished by the results at first, but they also helped me see why I often find it easier to understand difficult topics when they are shown to me. The results made me feel better because they showed me how I naturally learn things bette</w:t>
      </w:r>
      <w:r w:rsidR="009B3832">
        <w:rPr>
          <w:rFonts w:eastAsia="Times New Roman" w:cs="Times New Roman"/>
          <w:kern w:val="0"/>
          <w:sz w:val="24"/>
          <w:szCs w:val="24"/>
          <w:lang w:eastAsia="en-GB"/>
          <w14:ligatures w14:val="none"/>
        </w:rPr>
        <w:t>r</w:t>
      </w:r>
      <w:r w:rsidR="00EC3731" w:rsidRPr="00EC3731">
        <w:rPr>
          <w:rFonts w:ascii="Roboto" w:hAnsi="Roboto"/>
          <w:color w:val="2C3E50"/>
          <w:sz w:val="23"/>
          <w:szCs w:val="23"/>
          <w:shd w:val="clear" w:color="auto" w:fill="FFFFFF"/>
        </w:rPr>
        <w:t xml:space="preserve"> </w:t>
      </w:r>
      <w:r w:rsidR="00EC3731">
        <w:rPr>
          <w:rFonts w:ascii="Roboto" w:hAnsi="Roboto"/>
          <w:color w:val="2C3E50"/>
          <w:sz w:val="23"/>
          <w:szCs w:val="23"/>
          <w:shd w:val="clear" w:color="auto" w:fill="FFFFFF"/>
        </w:rPr>
        <w:t>(Bluck &amp; Gluck, 2004</w:t>
      </w:r>
      <w:proofErr w:type="gramStart"/>
      <w:r w:rsidR="00EC3731">
        <w:rPr>
          <w:rFonts w:ascii="Roboto" w:hAnsi="Roboto"/>
          <w:color w:val="2C3E50"/>
          <w:sz w:val="23"/>
          <w:szCs w:val="23"/>
          <w:shd w:val="clear" w:color="auto" w:fill="FFFFFF"/>
        </w:rPr>
        <w:t>)</w:t>
      </w:r>
      <w:r w:rsidR="00EC3731" w:rsidRPr="002808EA">
        <w:rPr>
          <w:rFonts w:eastAsia="Times New Roman" w:cs="Times New Roman"/>
          <w:kern w:val="0"/>
          <w:sz w:val="24"/>
          <w:szCs w:val="24"/>
          <w:lang w:eastAsia="en-GB"/>
          <w14:ligatures w14:val="none"/>
        </w:rPr>
        <w:t xml:space="preserve"> </w:t>
      </w:r>
      <w:r w:rsidRPr="002808EA">
        <w:rPr>
          <w:rFonts w:eastAsia="Times New Roman" w:cs="Times New Roman"/>
          <w:kern w:val="0"/>
          <w:sz w:val="24"/>
          <w:szCs w:val="24"/>
          <w:lang w:eastAsia="en-GB"/>
          <w14:ligatures w14:val="none"/>
        </w:rPr>
        <w:t>.</w:t>
      </w:r>
      <w:proofErr w:type="gramEnd"/>
      <w:r w:rsidRPr="002808EA">
        <w:rPr>
          <w:rFonts w:eastAsia="Times New Roman" w:cs="Times New Roman"/>
          <w:kern w:val="0"/>
          <w:sz w:val="24"/>
          <w:szCs w:val="24"/>
          <w:lang w:eastAsia="en-GB"/>
          <w14:ligatures w14:val="none"/>
        </w:rPr>
        <w:br/>
        <w:t>Review: I know I'm good at seeing things, so I get why lectures with a lot of text on slides can be too much. But I usually understand things better when I do them myself or see them described with pictures.</w:t>
      </w:r>
      <w:r w:rsidRPr="002808EA">
        <w:rPr>
          <w:rFonts w:eastAsia="Times New Roman" w:cs="Times New Roman"/>
          <w:kern w:val="0"/>
          <w:sz w:val="24"/>
          <w:szCs w:val="24"/>
          <w:lang w:eastAsia="en-GB"/>
          <w14:ligatures w14:val="none"/>
        </w:rPr>
        <w:br/>
        <w:t xml:space="preserve">According to Fleming's VARK model (2014), visual learners learn better when they employ pictures, charts, colour coding, and spatial organising. My findings corroborate this idea, indicating that my study habits may enhance by implementing this </w:t>
      </w:r>
      <w:proofErr w:type="spellStart"/>
      <w:r w:rsidRPr="002808EA">
        <w:rPr>
          <w:rFonts w:eastAsia="Times New Roman" w:cs="Times New Roman"/>
          <w:kern w:val="0"/>
          <w:sz w:val="24"/>
          <w:szCs w:val="24"/>
          <w:lang w:eastAsia="en-GB"/>
          <w14:ligatures w14:val="none"/>
        </w:rPr>
        <w:t>practice.Coffield</w:t>
      </w:r>
      <w:proofErr w:type="spellEnd"/>
      <w:r w:rsidRPr="002808EA">
        <w:rPr>
          <w:rFonts w:eastAsia="Times New Roman" w:cs="Times New Roman"/>
          <w:kern w:val="0"/>
          <w:sz w:val="24"/>
          <w:szCs w:val="24"/>
          <w:lang w:eastAsia="en-GB"/>
          <w14:ligatures w14:val="none"/>
        </w:rPr>
        <w:t xml:space="preserve"> et al. (2004) argue that learning styles should not constrain learners; hence, it is essential for me to persist in developing a diverse array of techniques rather than depending just on one.</w:t>
      </w:r>
      <w:r w:rsidRPr="002808EA">
        <w:rPr>
          <w:rFonts w:eastAsia="Times New Roman" w:cs="Times New Roman"/>
          <w:kern w:val="0"/>
          <w:sz w:val="24"/>
          <w:szCs w:val="24"/>
          <w:lang w:eastAsia="en-GB"/>
          <w14:ligatures w14:val="none"/>
        </w:rPr>
        <w:br/>
        <w:t xml:space="preserve">Conclusion and Plan of Action: I can use more visual tools like mind maps, flowcharts, </w:t>
      </w:r>
      <w:r w:rsidRPr="002808EA">
        <w:rPr>
          <w:rFonts w:eastAsia="Times New Roman" w:cs="Times New Roman"/>
          <w:kern w:val="0"/>
          <w:sz w:val="24"/>
          <w:szCs w:val="24"/>
          <w:lang w:eastAsia="en-GB"/>
          <w14:ligatures w14:val="none"/>
        </w:rPr>
        <w:lastRenderedPageBreak/>
        <w:t>and diagrams while still learning in other ways since I know how I learn. This balanced approach will help you study more and do better in school.</w:t>
      </w:r>
    </w:p>
    <w:p w14:paraId="10B1520E" w14:textId="77777777" w:rsidR="00CA7F2D" w:rsidRPr="002808EA" w:rsidRDefault="00CA7F2D" w:rsidP="00CA7F2D">
      <w:pPr>
        <w:spacing w:line="360" w:lineRule="auto"/>
        <w:rPr>
          <w:sz w:val="24"/>
          <w:szCs w:val="24"/>
        </w:rPr>
      </w:pPr>
    </w:p>
    <w:p w14:paraId="6BFF7018" w14:textId="417C46C0" w:rsidR="002808EA" w:rsidRPr="002808EA" w:rsidRDefault="00CA7F2D" w:rsidP="002808EA">
      <w:pPr>
        <w:pStyle w:val="ListParagraph"/>
        <w:numPr>
          <w:ilvl w:val="0"/>
          <w:numId w:val="4"/>
        </w:numPr>
        <w:spacing w:after="0" w:line="360" w:lineRule="auto"/>
        <w:rPr>
          <w:rFonts w:eastAsia="Times New Roman" w:cs="Times New Roman"/>
          <w:b/>
          <w:bCs/>
          <w:kern w:val="0"/>
          <w:sz w:val="32"/>
          <w:szCs w:val="32"/>
          <w:lang w:eastAsia="en-GB"/>
          <w14:ligatures w14:val="none"/>
        </w:rPr>
      </w:pPr>
      <w:r w:rsidRPr="002808EA">
        <w:rPr>
          <w:rFonts w:eastAsia="Times New Roman" w:cs="Times New Roman"/>
          <w:b/>
          <w:bCs/>
          <w:kern w:val="0"/>
          <w:sz w:val="32"/>
          <w:szCs w:val="32"/>
          <w:lang w:eastAsia="en-GB"/>
          <w14:ligatures w14:val="none"/>
        </w:rPr>
        <w:t>Blog Post 2: How I'm Teaching Myself</w:t>
      </w:r>
    </w:p>
    <w:p w14:paraId="54740526" w14:textId="61D6824E" w:rsidR="00CA7F2D" w:rsidRPr="00AC2313" w:rsidRDefault="00CA7F2D" w:rsidP="00AC2313">
      <w:pPr>
        <w:spacing w:after="0" w:line="360" w:lineRule="auto"/>
        <w:rPr>
          <w:rFonts w:eastAsia="Times New Roman" w:cs="Times New Roman"/>
          <w:kern w:val="0"/>
          <w:sz w:val="24"/>
          <w:szCs w:val="24"/>
          <w:lang w:eastAsia="en-GB"/>
          <w14:ligatures w14:val="none"/>
        </w:rPr>
      </w:pPr>
      <w:r w:rsidRPr="002808EA">
        <w:rPr>
          <w:rFonts w:eastAsia="Times New Roman" w:cs="Times New Roman"/>
          <w:kern w:val="0"/>
          <w:sz w:val="24"/>
          <w:szCs w:val="24"/>
          <w:lang w:eastAsia="en-GB"/>
          <w14:ligatures w14:val="none"/>
        </w:rPr>
        <w:br/>
        <w:t>It's also about keeping an eye on my resources, my drive, and myself after everything that has happened to me lately. I have devised a plan for myself based on what I have learnt from my blog and my own thoughts. The strategy will help me learn better on my own and figure out what aid I need as I go.</w:t>
      </w:r>
      <w:r w:rsidRPr="002808EA">
        <w:rPr>
          <w:rFonts w:eastAsia="Times New Roman" w:cs="Times New Roman"/>
          <w:kern w:val="0"/>
          <w:sz w:val="24"/>
          <w:szCs w:val="24"/>
          <w:lang w:eastAsia="en-GB"/>
          <w14:ligatures w14:val="none"/>
        </w:rPr>
        <w:br/>
        <w:t xml:space="preserve">I want to learn how to make plans that are more </w:t>
      </w:r>
      <w:proofErr w:type="spellStart"/>
      <w:proofErr w:type="gramStart"/>
      <w:r w:rsidRPr="002808EA">
        <w:rPr>
          <w:rFonts w:eastAsia="Times New Roman" w:cs="Times New Roman"/>
          <w:kern w:val="0"/>
          <w:sz w:val="24"/>
          <w:szCs w:val="24"/>
          <w:lang w:eastAsia="en-GB"/>
          <w14:ligatures w14:val="none"/>
        </w:rPr>
        <w:t>organised.I</w:t>
      </w:r>
      <w:proofErr w:type="spellEnd"/>
      <w:proofErr w:type="gramEnd"/>
      <w:r w:rsidRPr="002808EA">
        <w:rPr>
          <w:rFonts w:eastAsia="Times New Roman" w:cs="Times New Roman"/>
          <w:kern w:val="0"/>
          <w:sz w:val="24"/>
          <w:szCs w:val="24"/>
          <w:lang w:eastAsia="en-GB"/>
          <w14:ligatures w14:val="none"/>
        </w:rPr>
        <w:t xml:space="preserve"> become upset and put things off when I don't plan my job adequately. I'll utilise digital tools like Notion or Google Calendar and weekly study calendars to break up my work into smaller pieces so that this doesn't happen again</w:t>
      </w:r>
      <w:r w:rsidR="00F70FA7" w:rsidRPr="00F70FA7">
        <w:rPr>
          <w:rFonts w:ascii="Roboto" w:hAnsi="Roboto"/>
          <w:color w:val="2C3E50"/>
          <w:sz w:val="23"/>
          <w:szCs w:val="23"/>
          <w:shd w:val="clear" w:color="auto" w:fill="FFFFFF"/>
        </w:rPr>
        <w:t xml:space="preserve"> </w:t>
      </w:r>
      <w:r w:rsidR="00F70FA7">
        <w:rPr>
          <w:rFonts w:ascii="Roboto" w:hAnsi="Roboto"/>
          <w:color w:val="2C3E50"/>
          <w:sz w:val="23"/>
          <w:szCs w:val="23"/>
          <w:shd w:val="clear" w:color="auto" w:fill="FFFFFF"/>
        </w:rPr>
        <w:t>(Purdue et al., 2008)</w:t>
      </w:r>
      <w:r w:rsidRPr="002808EA">
        <w:rPr>
          <w:rFonts w:eastAsia="Times New Roman" w:cs="Times New Roman"/>
          <w:kern w:val="0"/>
          <w:sz w:val="24"/>
          <w:szCs w:val="24"/>
          <w:lang w:eastAsia="en-GB"/>
          <w14:ligatures w14:val="none"/>
        </w:rPr>
        <w:t>.</w:t>
      </w:r>
    </w:p>
    <w:p w14:paraId="01F65B00" w14:textId="77777777" w:rsidR="00CA7F2D" w:rsidRPr="002808EA" w:rsidRDefault="00CA7F2D" w:rsidP="00CA7F2D">
      <w:pPr>
        <w:spacing w:line="360" w:lineRule="auto"/>
        <w:rPr>
          <w:sz w:val="24"/>
          <w:szCs w:val="24"/>
        </w:rPr>
      </w:pPr>
    </w:p>
    <w:p w14:paraId="646385A2" w14:textId="590A8519" w:rsidR="002808EA" w:rsidRPr="002808EA" w:rsidRDefault="00CA7F2D" w:rsidP="002808EA">
      <w:pPr>
        <w:pStyle w:val="ListParagraph"/>
        <w:numPr>
          <w:ilvl w:val="0"/>
          <w:numId w:val="4"/>
        </w:numPr>
        <w:spacing w:after="0" w:line="360" w:lineRule="auto"/>
        <w:rPr>
          <w:rFonts w:eastAsia="Times New Roman" w:cs="Times New Roman"/>
          <w:b/>
          <w:bCs/>
          <w:kern w:val="0"/>
          <w:sz w:val="32"/>
          <w:szCs w:val="32"/>
          <w:lang w:eastAsia="en-GB"/>
          <w14:ligatures w14:val="none"/>
        </w:rPr>
      </w:pPr>
      <w:proofErr w:type="gramStart"/>
      <w:r w:rsidRPr="002808EA">
        <w:rPr>
          <w:rFonts w:eastAsia="Times New Roman" w:cs="Times New Roman"/>
          <w:b/>
          <w:bCs/>
          <w:kern w:val="0"/>
          <w:sz w:val="32"/>
          <w:szCs w:val="32"/>
          <w:lang w:eastAsia="en-GB"/>
          <w14:ligatures w14:val="none"/>
        </w:rPr>
        <w:t>Make a plan</w:t>
      </w:r>
      <w:proofErr w:type="gramEnd"/>
      <w:r w:rsidRPr="002808EA">
        <w:rPr>
          <w:rFonts w:eastAsia="Times New Roman" w:cs="Times New Roman"/>
          <w:b/>
          <w:bCs/>
          <w:kern w:val="0"/>
          <w:sz w:val="32"/>
          <w:szCs w:val="32"/>
          <w:lang w:eastAsia="en-GB"/>
          <w14:ligatures w14:val="none"/>
        </w:rPr>
        <w:t xml:space="preserve"> for your professional and organisational identity </w:t>
      </w:r>
    </w:p>
    <w:p w14:paraId="630DBA75" w14:textId="3D0DA96F" w:rsidR="00CA7F2D" w:rsidRPr="002808EA" w:rsidRDefault="00CA7F2D" w:rsidP="002808EA">
      <w:pPr>
        <w:spacing w:after="0" w:line="360" w:lineRule="auto"/>
        <w:rPr>
          <w:rFonts w:eastAsia="Times New Roman" w:cs="Times New Roman"/>
          <w:kern w:val="0"/>
          <w:sz w:val="24"/>
          <w:szCs w:val="24"/>
          <w:lang w:eastAsia="en-GB"/>
          <w14:ligatures w14:val="none"/>
        </w:rPr>
      </w:pPr>
      <w:r w:rsidRPr="002808EA">
        <w:rPr>
          <w:rFonts w:eastAsia="Times New Roman" w:cs="Times New Roman"/>
          <w:kern w:val="0"/>
          <w:sz w:val="24"/>
          <w:szCs w:val="24"/>
          <w:lang w:eastAsia="en-GB"/>
          <w14:ligatures w14:val="none"/>
        </w:rPr>
        <w:br/>
        <w:t xml:space="preserve">It's a continual process to build a strong professional and organisational identity. This includes dressing well, developing new skills, making contacts, and being active in relevant communities. I want to create a professional image that is trustworthy, confident, and showcases my values, goals, and strengths. To do this, I will work on four main parts of my identity: LinkedIn, my Student Experience Module (SEM) journey, volunteering, and building connections. </w:t>
      </w:r>
      <w:r w:rsidRPr="002808EA">
        <w:rPr>
          <w:rFonts w:eastAsia="Times New Roman" w:cs="Times New Roman"/>
          <w:kern w:val="0"/>
          <w:sz w:val="24"/>
          <w:szCs w:val="24"/>
          <w:lang w:eastAsia="en-GB"/>
          <w14:ligatures w14:val="none"/>
        </w:rPr>
        <w:br/>
      </w:r>
      <w:r w:rsidRPr="002808EA">
        <w:rPr>
          <w:rFonts w:eastAsia="Times New Roman" w:cs="Times New Roman"/>
          <w:b/>
          <w:bCs/>
          <w:kern w:val="0"/>
          <w:sz w:val="24"/>
          <w:szCs w:val="24"/>
          <w:lang w:eastAsia="en-GB"/>
          <w14:ligatures w14:val="none"/>
        </w:rPr>
        <w:t>-How to Build My LinkedIn Identity</w:t>
      </w:r>
      <w:r w:rsidRPr="002808EA">
        <w:rPr>
          <w:rFonts w:eastAsia="Times New Roman" w:cs="Times New Roman"/>
          <w:kern w:val="0"/>
          <w:sz w:val="24"/>
          <w:szCs w:val="24"/>
          <w:lang w:eastAsia="en-GB"/>
          <w14:ligatures w14:val="none"/>
        </w:rPr>
        <w:t xml:space="preserve"> </w:t>
      </w:r>
      <w:r w:rsidRPr="002808EA">
        <w:rPr>
          <w:rFonts w:eastAsia="Times New Roman" w:cs="Times New Roman"/>
          <w:kern w:val="0"/>
          <w:sz w:val="24"/>
          <w:szCs w:val="24"/>
          <w:lang w:eastAsia="en-GB"/>
          <w14:ligatures w14:val="none"/>
        </w:rPr>
        <w:br/>
        <w:t xml:space="preserve">LinkedIn is one of the best venues to create a good professional image. First, I want to develop a clear and professional profile that shows off my education, achievements, and skills that are continually becoming better. This entails writing a professional headline that sums up my interests, a nice "About" section that talks about my </w:t>
      </w:r>
      <w:proofErr w:type="gramStart"/>
      <w:r w:rsidRPr="002808EA">
        <w:rPr>
          <w:rFonts w:eastAsia="Times New Roman" w:cs="Times New Roman"/>
          <w:kern w:val="0"/>
          <w:sz w:val="24"/>
          <w:szCs w:val="24"/>
          <w:lang w:eastAsia="en-GB"/>
          <w14:ligatures w14:val="none"/>
        </w:rPr>
        <w:t>goals, and</w:t>
      </w:r>
      <w:proofErr w:type="gramEnd"/>
      <w:r w:rsidRPr="002808EA">
        <w:rPr>
          <w:rFonts w:eastAsia="Times New Roman" w:cs="Times New Roman"/>
          <w:kern w:val="0"/>
          <w:sz w:val="24"/>
          <w:szCs w:val="24"/>
          <w:lang w:eastAsia="en-GB"/>
          <w14:ligatures w14:val="none"/>
        </w:rPr>
        <w:t xml:space="preserve"> uploading a good profile photo. I will also make sure that the parts describing my skills and expertise are well-organised and have examples to back them up. Joining </w:t>
      </w:r>
      <w:r w:rsidRPr="002808EA">
        <w:rPr>
          <w:rFonts w:eastAsia="Times New Roman" w:cs="Times New Roman"/>
          <w:kern w:val="0"/>
          <w:sz w:val="24"/>
          <w:szCs w:val="24"/>
          <w:lang w:eastAsia="en-GB"/>
          <w14:ligatures w14:val="none"/>
        </w:rPr>
        <w:lastRenderedPageBreak/>
        <w:t xml:space="preserve">LinkedIn groups that are related to my field will help me stay current, join in on conversations, and show that I'm engaged in what's going on right now. </w:t>
      </w:r>
      <w:r w:rsidRPr="002808EA">
        <w:rPr>
          <w:rFonts w:eastAsia="Times New Roman" w:cs="Times New Roman"/>
          <w:kern w:val="0"/>
          <w:sz w:val="24"/>
          <w:szCs w:val="24"/>
          <w:lang w:eastAsia="en-GB"/>
          <w14:ligatures w14:val="none"/>
        </w:rPr>
        <w:br/>
        <w:t>-</w:t>
      </w:r>
      <w:r w:rsidRPr="002808EA">
        <w:rPr>
          <w:rFonts w:eastAsia="Times New Roman" w:cs="Times New Roman"/>
          <w:b/>
          <w:bCs/>
          <w:kern w:val="0"/>
          <w:sz w:val="24"/>
          <w:szCs w:val="24"/>
          <w:lang w:eastAsia="en-GB"/>
          <w14:ligatures w14:val="none"/>
        </w:rPr>
        <w:t>How the SEM Journey Helped Me Build My Identity</w:t>
      </w:r>
      <w:r w:rsidRPr="002808EA">
        <w:rPr>
          <w:rFonts w:eastAsia="Times New Roman" w:cs="Times New Roman"/>
          <w:kern w:val="0"/>
          <w:sz w:val="24"/>
          <w:szCs w:val="24"/>
          <w:lang w:eastAsia="en-GB"/>
          <w14:ligatures w14:val="none"/>
        </w:rPr>
        <w:t xml:space="preserve"> </w:t>
      </w:r>
      <w:r w:rsidRPr="002808EA">
        <w:rPr>
          <w:rFonts w:eastAsia="Times New Roman" w:cs="Times New Roman"/>
          <w:kern w:val="0"/>
          <w:sz w:val="24"/>
          <w:szCs w:val="24"/>
          <w:lang w:eastAsia="en-GB"/>
          <w14:ligatures w14:val="none"/>
        </w:rPr>
        <w:br/>
        <w:t xml:space="preserve">My SEM journey lets me learn about new things and places that are connected to the profession I want to do in the future. When I fully participate in workshops, assignments, and activities that make me think, I'll have a better sense of what kind of professional I want to be. The SEM journey also helps me become more confident, better at communicating, and more conscious of myself. </w:t>
      </w:r>
      <w:proofErr w:type="gramStart"/>
      <w:r w:rsidRPr="002808EA">
        <w:rPr>
          <w:rFonts w:eastAsia="Times New Roman" w:cs="Times New Roman"/>
          <w:kern w:val="0"/>
          <w:sz w:val="24"/>
          <w:szCs w:val="24"/>
          <w:lang w:eastAsia="en-GB"/>
          <w14:ligatures w14:val="none"/>
        </w:rPr>
        <w:t>All of</w:t>
      </w:r>
      <w:proofErr w:type="gramEnd"/>
      <w:r w:rsidRPr="002808EA">
        <w:rPr>
          <w:rFonts w:eastAsia="Times New Roman" w:cs="Times New Roman"/>
          <w:kern w:val="0"/>
          <w:sz w:val="24"/>
          <w:szCs w:val="24"/>
          <w:lang w:eastAsia="en-GB"/>
          <w14:ligatures w14:val="none"/>
        </w:rPr>
        <w:t xml:space="preserve"> these things are vital for developing a strong professional identity. </w:t>
      </w:r>
      <w:r w:rsidRPr="002808EA">
        <w:rPr>
          <w:rFonts w:eastAsia="Times New Roman" w:cs="Times New Roman"/>
          <w:kern w:val="0"/>
          <w:sz w:val="24"/>
          <w:szCs w:val="24"/>
          <w:lang w:eastAsia="en-GB"/>
          <w14:ligatures w14:val="none"/>
        </w:rPr>
        <w:br/>
        <w:t>-</w:t>
      </w:r>
      <w:r w:rsidRPr="002808EA">
        <w:rPr>
          <w:rFonts w:eastAsia="Times New Roman" w:cs="Times New Roman"/>
          <w:b/>
          <w:bCs/>
          <w:kern w:val="0"/>
          <w:sz w:val="24"/>
          <w:szCs w:val="24"/>
          <w:lang w:eastAsia="en-GB"/>
          <w14:ligatures w14:val="none"/>
        </w:rPr>
        <w:t xml:space="preserve">Getting experience and values through volunteering </w:t>
      </w:r>
      <w:r w:rsidRPr="002808EA">
        <w:rPr>
          <w:rFonts w:eastAsia="Times New Roman" w:cs="Times New Roman"/>
          <w:b/>
          <w:bCs/>
          <w:kern w:val="0"/>
          <w:sz w:val="24"/>
          <w:szCs w:val="24"/>
          <w:lang w:eastAsia="en-GB"/>
          <w14:ligatures w14:val="none"/>
        </w:rPr>
        <w:br/>
      </w:r>
      <w:r w:rsidRPr="002808EA">
        <w:rPr>
          <w:rFonts w:eastAsia="Times New Roman" w:cs="Times New Roman"/>
          <w:kern w:val="0"/>
          <w:sz w:val="24"/>
          <w:szCs w:val="24"/>
          <w:lang w:eastAsia="en-GB"/>
          <w14:ligatures w14:val="none"/>
        </w:rPr>
        <w:t>Volunteering is a wonderful way to build both your professional and organisational identity. It demonstrates that you care about your work, are responsible, and are active in your community. I want to volunteer in places that are related to my school or work aspirations. Thinking about these experiences helps me figure out what kind of company culture I work best in. Putting these experiences on my LinkedIn profile will make my identity even stronger because it will show real examples of how I use my skills</w:t>
      </w:r>
      <w:r w:rsidR="00A24337" w:rsidRPr="00A24337">
        <w:rPr>
          <w:rFonts w:ascii="Roboto" w:hAnsi="Roboto"/>
          <w:color w:val="2C3E50"/>
          <w:sz w:val="23"/>
          <w:szCs w:val="23"/>
          <w:shd w:val="clear" w:color="auto" w:fill="FFFFFF"/>
        </w:rPr>
        <w:t xml:space="preserve"> </w:t>
      </w:r>
      <w:r w:rsidR="00A24337">
        <w:rPr>
          <w:rFonts w:ascii="Roboto" w:hAnsi="Roboto"/>
          <w:color w:val="2C3E50"/>
          <w:sz w:val="23"/>
          <w:szCs w:val="23"/>
          <w:shd w:val="clear" w:color="auto" w:fill="FFFFFF"/>
        </w:rPr>
        <w:t>(</w:t>
      </w:r>
      <w:proofErr w:type="spellStart"/>
      <w:r w:rsidR="00A24337">
        <w:rPr>
          <w:rFonts w:ascii="Roboto" w:hAnsi="Roboto"/>
          <w:color w:val="2C3E50"/>
          <w:sz w:val="23"/>
          <w:szCs w:val="23"/>
          <w:shd w:val="clear" w:color="auto" w:fill="FFFFFF"/>
        </w:rPr>
        <w:t>Gawer</w:t>
      </w:r>
      <w:proofErr w:type="spellEnd"/>
      <w:r w:rsidR="00A24337">
        <w:rPr>
          <w:rFonts w:ascii="Roboto" w:hAnsi="Roboto"/>
          <w:color w:val="2C3E50"/>
          <w:sz w:val="23"/>
          <w:szCs w:val="23"/>
          <w:shd w:val="clear" w:color="auto" w:fill="FFFFFF"/>
        </w:rPr>
        <w:t>, 2014)</w:t>
      </w:r>
      <w:r w:rsidRPr="002808EA">
        <w:rPr>
          <w:rFonts w:eastAsia="Times New Roman" w:cs="Times New Roman"/>
          <w:kern w:val="0"/>
          <w:sz w:val="24"/>
          <w:szCs w:val="24"/>
          <w:lang w:eastAsia="en-GB"/>
          <w14:ligatures w14:val="none"/>
        </w:rPr>
        <w:t xml:space="preserve">. </w:t>
      </w:r>
      <w:r w:rsidRPr="002808EA">
        <w:rPr>
          <w:rFonts w:eastAsia="Times New Roman" w:cs="Times New Roman"/>
          <w:kern w:val="0"/>
          <w:sz w:val="24"/>
          <w:szCs w:val="24"/>
          <w:lang w:eastAsia="en-GB"/>
          <w14:ligatures w14:val="none"/>
        </w:rPr>
        <w:br/>
      </w:r>
      <w:r w:rsidRPr="002808EA">
        <w:rPr>
          <w:rFonts w:eastAsia="Times New Roman" w:cs="Times New Roman"/>
          <w:b/>
          <w:bCs/>
          <w:kern w:val="0"/>
          <w:sz w:val="24"/>
          <w:szCs w:val="24"/>
          <w:lang w:eastAsia="en-GB"/>
          <w14:ligatures w14:val="none"/>
        </w:rPr>
        <w:t>-Connecting with people to expand my professional network</w:t>
      </w:r>
      <w:r w:rsidRPr="002808EA">
        <w:rPr>
          <w:rFonts w:eastAsia="Times New Roman" w:cs="Times New Roman"/>
          <w:kern w:val="0"/>
          <w:sz w:val="24"/>
          <w:szCs w:val="24"/>
          <w:lang w:eastAsia="en-GB"/>
          <w14:ligatures w14:val="none"/>
        </w:rPr>
        <w:t xml:space="preserve"> </w:t>
      </w:r>
      <w:r w:rsidRPr="002808EA">
        <w:rPr>
          <w:rFonts w:eastAsia="Times New Roman" w:cs="Times New Roman"/>
          <w:kern w:val="0"/>
          <w:sz w:val="24"/>
          <w:szCs w:val="24"/>
          <w:lang w:eastAsia="en-GB"/>
          <w14:ligatures w14:val="none"/>
        </w:rPr>
        <w:br/>
        <w:t>Networking, whether in person or online, is a great way to get your name out there in your field. I want to meet people from different areas and backgrounds at university events, career fairs, company seminars, and workshops</w:t>
      </w:r>
      <w:r w:rsidRPr="002808EA">
        <w:rPr>
          <w:rFonts w:eastAsia="Times New Roman" w:cs="Times New Roman"/>
          <w:kern w:val="0"/>
          <w:sz w:val="24"/>
          <w:szCs w:val="24"/>
          <w:lang w:eastAsia="en-GB"/>
          <w14:ligatures w14:val="none"/>
        </w:rPr>
        <w:br/>
      </w:r>
      <w:r w:rsidRPr="002808EA">
        <w:rPr>
          <w:rFonts w:eastAsia="Times New Roman" w:cs="Times New Roman"/>
          <w:b/>
          <w:bCs/>
          <w:kern w:val="0"/>
          <w:sz w:val="24"/>
          <w:szCs w:val="24"/>
          <w:lang w:eastAsia="en-GB"/>
          <w14:ligatures w14:val="none"/>
        </w:rPr>
        <w:t>-Final Thoughts</w:t>
      </w:r>
      <w:r w:rsidRPr="002808EA">
        <w:rPr>
          <w:rFonts w:eastAsia="Times New Roman" w:cs="Times New Roman"/>
          <w:kern w:val="0"/>
          <w:sz w:val="24"/>
          <w:szCs w:val="24"/>
          <w:lang w:eastAsia="en-GB"/>
          <w14:ligatures w14:val="none"/>
        </w:rPr>
        <w:t xml:space="preserve"> </w:t>
      </w:r>
      <w:r w:rsidRPr="002808EA">
        <w:rPr>
          <w:rFonts w:eastAsia="Times New Roman" w:cs="Times New Roman"/>
          <w:kern w:val="0"/>
          <w:sz w:val="24"/>
          <w:szCs w:val="24"/>
          <w:lang w:eastAsia="en-GB"/>
          <w14:ligatures w14:val="none"/>
        </w:rPr>
        <w:br/>
        <w:t>If I keep spending money on things like LinkedIn, SEM, volunteering, and networking, I will slowly build a real and confident professional identity. This way will help me get ready for future employment, help me find the right ones, and help me grow as a person over time.</w:t>
      </w:r>
    </w:p>
    <w:p w14:paraId="20B701D6" w14:textId="77777777" w:rsidR="00CA7F2D" w:rsidRDefault="00CA7F2D" w:rsidP="00CA7F2D">
      <w:pPr>
        <w:spacing w:after="0" w:line="360" w:lineRule="auto"/>
        <w:rPr>
          <w:rFonts w:eastAsia="Times New Roman" w:cs="Times New Roman"/>
          <w:kern w:val="0"/>
          <w:sz w:val="24"/>
          <w:szCs w:val="24"/>
          <w:lang w:eastAsia="en-GB"/>
          <w14:ligatures w14:val="none"/>
        </w:rPr>
      </w:pPr>
    </w:p>
    <w:p w14:paraId="343B80D6" w14:textId="77777777" w:rsidR="00774D91" w:rsidRDefault="00774D91" w:rsidP="00CA7F2D">
      <w:pPr>
        <w:spacing w:after="0" w:line="360" w:lineRule="auto"/>
        <w:rPr>
          <w:rFonts w:eastAsia="Times New Roman" w:cs="Times New Roman"/>
          <w:kern w:val="0"/>
          <w:sz w:val="24"/>
          <w:szCs w:val="24"/>
          <w:lang w:eastAsia="en-GB"/>
          <w14:ligatures w14:val="none"/>
        </w:rPr>
      </w:pPr>
    </w:p>
    <w:p w14:paraId="15F58026" w14:textId="77777777" w:rsidR="00774D91" w:rsidRDefault="00774D91" w:rsidP="00CA7F2D">
      <w:pPr>
        <w:spacing w:after="0" w:line="360" w:lineRule="auto"/>
        <w:rPr>
          <w:rFonts w:eastAsia="Times New Roman" w:cs="Times New Roman"/>
          <w:kern w:val="0"/>
          <w:sz w:val="24"/>
          <w:szCs w:val="24"/>
          <w:lang w:eastAsia="en-GB"/>
          <w14:ligatures w14:val="none"/>
        </w:rPr>
      </w:pPr>
    </w:p>
    <w:p w14:paraId="29B804D0" w14:textId="77777777" w:rsidR="00774D91" w:rsidRDefault="00774D91" w:rsidP="00CA7F2D">
      <w:pPr>
        <w:spacing w:after="0" w:line="360" w:lineRule="auto"/>
        <w:rPr>
          <w:rFonts w:eastAsia="Times New Roman" w:cs="Times New Roman"/>
          <w:kern w:val="0"/>
          <w:sz w:val="24"/>
          <w:szCs w:val="24"/>
          <w:lang w:eastAsia="en-GB"/>
          <w14:ligatures w14:val="none"/>
        </w:rPr>
      </w:pPr>
    </w:p>
    <w:p w14:paraId="176A6295" w14:textId="77777777" w:rsidR="00774D91" w:rsidRPr="002808EA" w:rsidRDefault="00774D91" w:rsidP="00CA7F2D">
      <w:pPr>
        <w:spacing w:after="0" w:line="360" w:lineRule="auto"/>
        <w:rPr>
          <w:rFonts w:eastAsia="Times New Roman" w:cs="Times New Roman"/>
          <w:kern w:val="0"/>
          <w:sz w:val="24"/>
          <w:szCs w:val="24"/>
          <w:lang w:eastAsia="en-GB"/>
          <w14:ligatures w14:val="none"/>
        </w:rPr>
      </w:pPr>
    </w:p>
    <w:p w14:paraId="008FC807" w14:textId="26F9738F" w:rsidR="002808EA" w:rsidRPr="002808EA" w:rsidRDefault="00CA7F2D" w:rsidP="002808EA">
      <w:pPr>
        <w:pStyle w:val="ListParagraph"/>
        <w:numPr>
          <w:ilvl w:val="0"/>
          <w:numId w:val="4"/>
        </w:numPr>
        <w:spacing w:after="0" w:line="360" w:lineRule="auto"/>
        <w:rPr>
          <w:rFonts w:eastAsia="Times New Roman" w:cs="Times New Roman"/>
          <w:b/>
          <w:bCs/>
          <w:kern w:val="0"/>
          <w:sz w:val="32"/>
          <w:szCs w:val="32"/>
          <w:lang w:eastAsia="en-GB"/>
          <w14:ligatures w14:val="none"/>
        </w:rPr>
      </w:pPr>
      <w:r w:rsidRPr="002808EA">
        <w:rPr>
          <w:rFonts w:eastAsia="Times New Roman" w:cs="Times New Roman"/>
          <w:b/>
          <w:bCs/>
          <w:kern w:val="0"/>
          <w:sz w:val="32"/>
          <w:szCs w:val="32"/>
          <w:lang w:eastAsia="en-GB"/>
          <w14:ligatures w14:val="none"/>
        </w:rPr>
        <w:lastRenderedPageBreak/>
        <w:t xml:space="preserve">Final Thoughts </w:t>
      </w:r>
    </w:p>
    <w:p w14:paraId="27CE255E" w14:textId="10DBC003" w:rsidR="00CA7F2D" w:rsidRPr="002808EA" w:rsidRDefault="00CA7F2D" w:rsidP="002808EA">
      <w:pPr>
        <w:spacing w:after="0" w:line="360" w:lineRule="auto"/>
        <w:rPr>
          <w:rFonts w:eastAsia="Times New Roman" w:cs="Times New Roman"/>
          <w:kern w:val="0"/>
          <w:sz w:val="24"/>
          <w:szCs w:val="24"/>
          <w:lang w:eastAsia="en-GB"/>
          <w14:ligatures w14:val="none"/>
        </w:rPr>
      </w:pPr>
      <w:r w:rsidRPr="002808EA">
        <w:rPr>
          <w:rFonts w:eastAsia="Times New Roman" w:cs="Times New Roman"/>
          <w:kern w:val="0"/>
          <w:sz w:val="24"/>
          <w:szCs w:val="24"/>
          <w:lang w:eastAsia="en-GB"/>
          <w14:ligatures w14:val="none"/>
        </w:rPr>
        <w:br/>
        <w:t xml:space="preserve">This portfolio has helped me learn more about how I study, what I want to do in school, and how to establish my professional identity. I've discovered that it's crucial to set clear goals, adjust how I study, and think about how to use support systems </w:t>
      </w:r>
      <w:proofErr w:type="spellStart"/>
      <w:r w:rsidRPr="002808EA">
        <w:rPr>
          <w:rFonts w:eastAsia="Times New Roman" w:cs="Times New Roman"/>
          <w:kern w:val="0"/>
          <w:sz w:val="24"/>
          <w:szCs w:val="24"/>
          <w:lang w:eastAsia="en-GB"/>
          <w14:ligatures w14:val="none"/>
        </w:rPr>
        <w:t>efficiently.Knowing</w:t>
      </w:r>
      <w:proofErr w:type="spellEnd"/>
      <w:r w:rsidRPr="002808EA">
        <w:rPr>
          <w:rFonts w:eastAsia="Times New Roman" w:cs="Times New Roman"/>
          <w:kern w:val="0"/>
          <w:sz w:val="24"/>
          <w:szCs w:val="24"/>
          <w:lang w:eastAsia="en-GB"/>
          <w14:ligatures w14:val="none"/>
        </w:rPr>
        <w:t xml:space="preserve"> my learning style and how I study on my own has helped me discover how to study better and where I can </w:t>
      </w:r>
      <w:proofErr w:type="spellStart"/>
      <w:r w:rsidRPr="002808EA">
        <w:rPr>
          <w:rFonts w:eastAsia="Times New Roman" w:cs="Times New Roman"/>
          <w:kern w:val="0"/>
          <w:sz w:val="24"/>
          <w:szCs w:val="24"/>
          <w:lang w:eastAsia="en-GB"/>
          <w14:ligatures w14:val="none"/>
        </w:rPr>
        <w:t>improve.LinkedIn</w:t>
      </w:r>
      <w:proofErr w:type="spellEnd"/>
      <w:r w:rsidRPr="002808EA">
        <w:rPr>
          <w:rFonts w:eastAsia="Times New Roman" w:cs="Times New Roman"/>
          <w:kern w:val="0"/>
          <w:sz w:val="24"/>
          <w:szCs w:val="24"/>
          <w:lang w:eastAsia="en-GB"/>
          <w14:ligatures w14:val="none"/>
        </w:rPr>
        <w:t>, volunteering, and creating connections have all helped me figure out who I am as a professional and how vital it is to prepare forward in my career</w:t>
      </w:r>
      <w:r w:rsidR="00170698" w:rsidRPr="00170698">
        <w:rPr>
          <w:rFonts w:ascii="Roboto" w:hAnsi="Roboto"/>
          <w:color w:val="2C3E50"/>
          <w:sz w:val="23"/>
          <w:szCs w:val="23"/>
          <w:shd w:val="clear" w:color="auto" w:fill="FFFFFF"/>
        </w:rPr>
        <w:t xml:space="preserve"> </w:t>
      </w:r>
      <w:r w:rsidR="00170698">
        <w:rPr>
          <w:rFonts w:ascii="Roboto" w:hAnsi="Roboto"/>
          <w:color w:val="2C3E50"/>
          <w:sz w:val="23"/>
          <w:szCs w:val="23"/>
          <w:shd w:val="clear" w:color="auto" w:fill="FFFFFF"/>
        </w:rPr>
        <w:t>(Davis et al., 2020)</w:t>
      </w:r>
      <w:r w:rsidRPr="002808EA">
        <w:rPr>
          <w:rFonts w:eastAsia="Times New Roman" w:cs="Times New Roman"/>
          <w:kern w:val="0"/>
          <w:sz w:val="24"/>
          <w:szCs w:val="24"/>
          <w:lang w:eastAsia="en-GB"/>
          <w14:ligatures w14:val="none"/>
        </w:rPr>
        <w:t>.This strategy has helped me learn more about myself and feel more sure that I can handle the challenges and chances that college will bring.</w:t>
      </w:r>
    </w:p>
    <w:p w14:paraId="2A7C4A96" w14:textId="77777777" w:rsidR="00CA7F2D" w:rsidRPr="002808EA" w:rsidRDefault="00CA7F2D" w:rsidP="00CA7F2D">
      <w:pPr>
        <w:spacing w:line="360" w:lineRule="auto"/>
        <w:rPr>
          <w:sz w:val="24"/>
          <w:szCs w:val="24"/>
        </w:rPr>
      </w:pPr>
    </w:p>
    <w:p w14:paraId="5CEF7171" w14:textId="77777777" w:rsidR="00EC33F0" w:rsidRDefault="00EC33F0" w:rsidP="00CA7F2D">
      <w:pPr>
        <w:spacing w:line="360" w:lineRule="auto"/>
        <w:rPr>
          <w:sz w:val="24"/>
          <w:szCs w:val="24"/>
        </w:rPr>
      </w:pPr>
    </w:p>
    <w:p w14:paraId="2FE739E8" w14:textId="77777777" w:rsidR="00464742" w:rsidRDefault="00464742" w:rsidP="00CA7F2D">
      <w:pPr>
        <w:spacing w:line="360" w:lineRule="auto"/>
        <w:rPr>
          <w:sz w:val="24"/>
          <w:szCs w:val="24"/>
        </w:rPr>
      </w:pPr>
    </w:p>
    <w:p w14:paraId="65A09BDD" w14:textId="77777777" w:rsidR="00464742" w:rsidRDefault="00464742" w:rsidP="00CA7F2D">
      <w:pPr>
        <w:spacing w:line="360" w:lineRule="auto"/>
        <w:rPr>
          <w:sz w:val="24"/>
          <w:szCs w:val="24"/>
        </w:rPr>
      </w:pPr>
    </w:p>
    <w:p w14:paraId="51AA1673" w14:textId="77777777" w:rsidR="00464742" w:rsidRDefault="00464742" w:rsidP="00CA7F2D">
      <w:pPr>
        <w:spacing w:line="360" w:lineRule="auto"/>
        <w:rPr>
          <w:sz w:val="24"/>
          <w:szCs w:val="24"/>
        </w:rPr>
      </w:pPr>
    </w:p>
    <w:p w14:paraId="07EADB36" w14:textId="77777777" w:rsidR="00464742" w:rsidRDefault="00464742" w:rsidP="00CA7F2D">
      <w:pPr>
        <w:spacing w:line="360" w:lineRule="auto"/>
        <w:rPr>
          <w:sz w:val="24"/>
          <w:szCs w:val="24"/>
        </w:rPr>
      </w:pPr>
    </w:p>
    <w:p w14:paraId="07A15EB9" w14:textId="77777777" w:rsidR="00464742" w:rsidRDefault="00464742" w:rsidP="00CA7F2D">
      <w:pPr>
        <w:spacing w:line="360" w:lineRule="auto"/>
        <w:rPr>
          <w:sz w:val="24"/>
          <w:szCs w:val="24"/>
        </w:rPr>
      </w:pPr>
    </w:p>
    <w:p w14:paraId="3A841A6B" w14:textId="77777777" w:rsidR="00464742" w:rsidRDefault="00464742" w:rsidP="00CA7F2D">
      <w:pPr>
        <w:spacing w:line="360" w:lineRule="auto"/>
        <w:rPr>
          <w:sz w:val="24"/>
          <w:szCs w:val="24"/>
        </w:rPr>
      </w:pPr>
    </w:p>
    <w:p w14:paraId="1EC048E9" w14:textId="77777777" w:rsidR="00464742" w:rsidRDefault="00464742" w:rsidP="00CA7F2D">
      <w:pPr>
        <w:spacing w:line="360" w:lineRule="auto"/>
        <w:rPr>
          <w:sz w:val="24"/>
          <w:szCs w:val="24"/>
        </w:rPr>
      </w:pPr>
    </w:p>
    <w:p w14:paraId="60B2D0C2" w14:textId="77777777" w:rsidR="00464742" w:rsidRDefault="00464742" w:rsidP="00CA7F2D">
      <w:pPr>
        <w:spacing w:line="360" w:lineRule="auto"/>
        <w:rPr>
          <w:sz w:val="24"/>
          <w:szCs w:val="24"/>
        </w:rPr>
      </w:pPr>
    </w:p>
    <w:p w14:paraId="53A431D6" w14:textId="77777777" w:rsidR="00464742" w:rsidRDefault="00464742" w:rsidP="00CA7F2D">
      <w:pPr>
        <w:spacing w:line="360" w:lineRule="auto"/>
        <w:rPr>
          <w:sz w:val="24"/>
          <w:szCs w:val="24"/>
        </w:rPr>
      </w:pPr>
    </w:p>
    <w:p w14:paraId="1A39E91C" w14:textId="77777777" w:rsidR="00464742" w:rsidRDefault="00464742" w:rsidP="00CA7F2D">
      <w:pPr>
        <w:spacing w:line="360" w:lineRule="auto"/>
        <w:rPr>
          <w:sz w:val="24"/>
          <w:szCs w:val="24"/>
        </w:rPr>
      </w:pPr>
    </w:p>
    <w:p w14:paraId="78CA8814" w14:textId="77777777" w:rsidR="00464742" w:rsidRDefault="00464742" w:rsidP="00CA7F2D">
      <w:pPr>
        <w:spacing w:line="360" w:lineRule="auto"/>
        <w:rPr>
          <w:sz w:val="24"/>
          <w:szCs w:val="24"/>
        </w:rPr>
      </w:pPr>
    </w:p>
    <w:p w14:paraId="3C0862F2" w14:textId="77777777" w:rsidR="001B0BE0" w:rsidRDefault="001B0BE0" w:rsidP="00CA7F2D">
      <w:pPr>
        <w:spacing w:line="360" w:lineRule="auto"/>
        <w:rPr>
          <w:sz w:val="24"/>
          <w:szCs w:val="24"/>
        </w:rPr>
      </w:pPr>
    </w:p>
    <w:p w14:paraId="2626AD7B" w14:textId="77777777" w:rsidR="00464742" w:rsidRDefault="00464742" w:rsidP="00CA7F2D">
      <w:pPr>
        <w:spacing w:line="360" w:lineRule="auto"/>
        <w:rPr>
          <w:sz w:val="24"/>
          <w:szCs w:val="24"/>
        </w:rPr>
      </w:pPr>
    </w:p>
    <w:p w14:paraId="2A5CBBDE" w14:textId="74D0CDD1" w:rsidR="00464742" w:rsidRPr="00464742" w:rsidRDefault="00464742" w:rsidP="00464742">
      <w:pPr>
        <w:pStyle w:val="ListParagraph"/>
        <w:numPr>
          <w:ilvl w:val="0"/>
          <w:numId w:val="4"/>
        </w:numPr>
        <w:spacing w:line="360" w:lineRule="auto"/>
        <w:rPr>
          <w:b/>
          <w:bCs/>
          <w:sz w:val="32"/>
          <w:szCs w:val="32"/>
        </w:rPr>
      </w:pPr>
      <w:r w:rsidRPr="00464742">
        <w:rPr>
          <w:b/>
          <w:bCs/>
          <w:sz w:val="32"/>
          <w:szCs w:val="32"/>
        </w:rPr>
        <w:lastRenderedPageBreak/>
        <w:t xml:space="preserve">References </w:t>
      </w:r>
    </w:p>
    <w:p w14:paraId="4F8DA2FC" w14:textId="77777777" w:rsidR="00464742" w:rsidRDefault="00464742" w:rsidP="00464742">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Berte, L. (2007). So Many Ways to Learn. </w:t>
      </w:r>
      <w:r>
        <w:rPr>
          <w:rFonts w:ascii="Calibri" w:hAnsi="Calibri" w:cs="Calibri"/>
          <w:i/>
          <w:iCs/>
          <w:color w:val="000000"/>
          <w:sz w:val="27"/>
          <w:szCs w:val="27"/>
        </w:rPr>
        <w:t>Laboratory Medicine</w:t>
      </w:r>
      <w:r>
        <w:rPr>
          <w:rFonts w:ascii="Calibri" w:hAnsi="Calibri" w:cs="Calibri"/>
          <w:color w:val="000000"/>
          <w:sz w:val="27"/>
          <w:szCs w:val="27"/>
        </w:rPr>
        <w:t>, </w:t>
      </w:r>
      <w:r>
        <w:rPr>
          <w:rFonts w:ascii="Calibri" w:hAnsi="Calibri" w:cs="Calibri"/>
          <w:i/>
          <w:iCs/>
          <w:color w:val="000000"/>
          <w:sz w:val="27"/>
          <w:szCs w:val="27"/>
        </w:rPr>
        <w:t>38</w:t>
      </w:r>
      <w:r>
        <w:rPr>
          <w:rFonts w:ascii="Calibri" w:hAnsi="Calibri" w:cs="Calibri"/>
          <w:color w:val="000000"/>
          <w:sz w:val="27"/>
          <w:szCs w:val="27"/>
        </w:rPr>
        <w:t>(3), 149–149. https://doi.org/10.1309/037w-6827-45g6-118w</w:t>
      </w:r>
    </w:p>
    <w:p w14:paraId="1C25256B" w14:textId="749B4B73" w:rsidR="007B2CC3" w:rsidRDefault="00464742" w:rsidP="007B2CC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7B2CC3" w:rsidRPr="007B2CC3">
        <w:rPr>
          <w:rFonts w:ascii="Calibri" w:hAnsi="Calibri" w:cs="Calibri"/>
          <w:color w:val="000000"/>
          <w:sz w:val="27"/>
          <w:szCs w:val="27"/>
        </w:rPr>
        <w:t xml:space="preserve"> </w:t>
      </w:r>
      <w:proofErr w:type="spellStart"/>
      <w:r w:rsidR="007B2CC3">
        <w:rPr>
          <w:rFonts w:ascii="Calibri" w:hAnsi="Calibri" w:cs="Calibri"/>
          <w:color w:val="000000"/>
          <w:sz w:val="27"/>
          <w:szCs w:val="27"/>
        </w:rPr>
        <w:t>Gürsan</w:t>
      </w:r>
      <w:proofErr w:type="spellEnd"/>
      <w:r w:rsidR="007B2CC3">
        <w:rPr>
          <w:rFonts w:ascii="Calibri" w:hAnsi="Calibri" w:cs="Calibri"/>
          <w:color w:val="000000"/>
          <w:sz w:val="27"/>
          <w:szCs w:val="27"/>
        </w:rPr>
        <w:t>, S., Tapan-</w:t>
      </w:r>
      <w:proofErr w:type="spellStart"/>
      <w:r w:rsidR="007B2CC3">
        <w:rPr>
          <w:rFonts w:ascii="Calibri" w:hAnsi="Calibri" w:cs="Calibri"/>
          <w:color w:val="000000"/>
          <w:sz w:val="27"/>
          <w:szCs w:val="27"/>
        </w:rPr>
        <w:t>Broutin</w:t>
      </w:r>
      <w:proofErr w:type="spellEnd"/>
      <w:r w:rsidR="007B2CC3">
        <w:rPr>
          <w:rFonts w:ascii="Calibri" w:hAnsi="Calibri" w:cs="Calibri"/>
          <w:color w:val="000000"/>
          <w:sz w:val="27"/>
          <w:szCs w:val="27"/>
        </w:rPr>
        <w:t>, M. S., &amp; İpek, J. (2022). https://www.centerprode.com/ojer/ojer0601/coas.ojer.0601.07089e.html. </w:t>
      </w:r>
      <w:r w:rsidR="007B2CC3">
        <w:rPr>
          <w:rFonts w:ascii="Calibri" w:hAnsi="Calibri" w:cs="Calibri"/>
          <w:i/>
          <w:iCs/>
          <w:color w:val="000000"/>
          <w:sz w:val="27"/>
          <w:szCs w:val="27"/>
        </w:rPr>
        <w:t>Open Journal for Educational Research</w:t>
      </w:r>
      <w:r w:rsidR="007B2CC3">
        <w:rPr>
          <w:rFonts w:ascii="Calibri" w:hAnsi="Calibri" w:cs="Calibri"/>
          <w:color w:val="000000"/>
          <w:sz w:val="27"/>
          <w:szCs w:val="27"/>
        </w:rPr>
        <w:t>, </w:t>
      </w:r>
      <w:r w:rsidR="007B2CC3">
        <w:rPr>
          <w:rFonts w:ascii="Calibri" w:hAnsi="Calibri" w:cs="Calibri"/>
          <w:i/>
          <w:iCs/>
          <w:color w:val="000000"/>
          <w:sz w:val="27"/>
          <w:szCs w:val="27"/>
        </w:rPr>
        <w:t>6</w:t>
      </w:r>
      <w:r w:rsidR="007B2CC3">
        <w:rPr>
          <w:rFonts w:ascii="Calibri" w:hAnsi="Calibri" w:cs="Calibri"/>
          <w:color w:val="000000"/>
          <w:sz w:val="27"/>
          <w:szCs w:val="27"/>
        </w:rPr>
        <w:t>(1), 69–88. https://doi.org/10.32591/coas.ojer.0601.06069g</w:t>
      </w:r>
    </w:p>
    <w:p w14:paraId="4AEE1F7F" w14:textId="14C3214B" w:rsidR="007C6187" w:rsidRDefault="007B2CC3" w:rsidP="007C618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7C6187" w:rsidRPr="007C6187">
        <w:rPr>
          <w:rFonts w:ascii="Calibri" w:hAnsi="Calibri" w:cs="Calibri"/>
          <w:color w:val="000000"/>
          <w:sz w:val="27"/>
          <w:szCs w:val="27"/>
        </w:rPr>
        <w:t xml:space="preserve"> </w:t>
      </w:r>
      <w:r w:rsidR="007C6187">
        <w:rPr>
          <w:rFonts w:ascii="Calibri" w:hAnsi="Calibri" w:cs="Calibri"/>
          <w:color w:val="000000"/>
          <w:sz w:val="27"/>
          <w:szCs w:val="27"/>
        </w:rPr>
        <w:t xml:space="preserve">Et. al., Mrs. </w:t>
      </w:r>
      <w:proofErr w:type="spellStart"/>
      <w:proofErr w:type="gramStart"/>
      <w:r w:rsidR="007C6187">
        <w:rPr>
          <w:rFonts w:ascii="Calibri" w:hAnsi="Calibri" w:cs="Calibri"/>
          <w:color w:val="000000"/>
          <w:sz w:val="27"/>
          <w:szCs w:val="27"/>
        </w:rPr>
        <w:t>Hameedunissa</w:t>
      </w:r>
      <w:proofErr w:type="spellEnd"/>
      <w:r w:rsidR="007C6187">
        <w:rPr>
          <w:rFonts w:ascii="Calibri" w:hAnsi="Calibri" w:cs="Calibri"/>
          <w:color w:val="000000"/>
          <w:sz w:val="27"/>
          <w:szCs w:val="27"/>
        </w:rPr>
        <w:t>,.</w:t>
      </w:r>
      <w:proofErr w:type="gramEnd"/>
      <w:r w:rsidR="007C6187">
        <w:rPr>
          <w:rFonts w:ascii="Calibri" w:hAnsi="Calibri" w:cs="Calibri"/>
          <w:color w:val="000000"/>
          <w:sz w:val="27"/>
          <w:szCs w:val="27"/>
        </w:rPr>
        <w:t xml:space="preserve"> (2021). Buyer Behavioural Impact </w:t>
      </w:r>
      <w:proofErr w:type="gramStart"/>
      <w:r w:rsidR="007C6187">
        <w:rPr>
          <w:rFonts w:ascii="Calibri" w:hAnsi="Calibri" w:cs="Calibri"/>
          <w:color w:val="000000"/>
          <w:sz w:val="27"/>
          <w:szCs w:val="27"/>
        </w:rPr>
        <w:t>Of</w:t>
      </w:r>
      <w:proofErr w:type="gramEnd"/>
      <w:r w:rsidR="007C6187">
        <w:rPr>
          <w:rFonts w:ascii="Calibri" w:hAnsi="Calibri" w:cs="Calibri"/>
          <w:color w:val="000000"/>
          <w:sz w:val="27"/>
          <w:szCs w:val="27"/>
        </w:rPr>
        <w:t xml:space="preserve"> Electronic Word </w:t>
      </w:r>
      <w:proofErr w:type="gramStart"/>
      <w:r w:rsidR="007C6187">
        <w:rPr>
          <w:rFonts w:ascii="Calibri" w:hAnsi="Calibri" w:cs="Calibri"/>
          <w:color w:val="000000"/>
          <w:sz w:val="27"/>
          <w:szCs w:val="27"/>
        </w:rPr>
        <w:t>Of</w:t>
      </w:r>
      <w:proofErr w:type="gramEnd"/>
      <w:r w:rsidR="007C6187">
        <w:rPr>
          <w:rFonts w:ascii="Calibri" w:hAnsi="Calibri" w:cs="Calibri"/>
          <w:color w:val="000000"/>
          <w:sz w:val="27"/>
          <w:szCs w:val="27"/>
        </w:rPr>
        <w:t xml:space="preserve"> Mouth Among Youngsters Towards Smart Watches </w:t>
      </w:r>
      <w:proofErr w:type="gramStart"/>
      <w:r w:rsidR="007C6187">
        <w:rPr>
          <w:rFonts w:ascii="Calibri" w:hAnsi="Calibri" w:cs="Calibri"/>
          <w:color w:val="000000"/>
          <w:sz w:val="27"/>
          <w:szCs w:val="27"/>
        </w:rPr>
        <w:t>In</w:t>
      </w:r>
      <w:proofErr w:type="gramEnd"/>
      <w:r w:rsidR="007C6187">
        <w:rPr>
          <w:rFonts w:ascii="Calibri" w:hAnsi="Calibri" w:cs="Calibri"/>
          <w:color w:val="000000"/>
          <w:sz w:val="27"/>
          <w:szCs w:val="27"/>
        </w:rPr>
        <w:t xml:space="preserve"> Chennai City. </w:t>
      </w:r>
      <w:r w:rsidR="007C6187">
        <w:rPr>
          <w:rFonts w:ascii="Calibri" w:hAnsi="Calibri" w:cs="Calibri"/>
          <w:i/>
          <w:iCs/>
          <w:color w:val="000000"/>
          <w:sz w:val="27"/>
          <w:szCs w:val="27"/>
        </w:rPr>
        <w:t>Turkish Journal of Computer and Mathematics Education (TURCOMAT)</w:t>
      </w:r>
      <w:r w:rsidR="007C6187">
        <w:rPr>
          <w:rFonts w:ascii="Calibri" w:hAnsi="Calibri" w:cs="Calibri"/>
          <w:color w:val="000000"/>
          <w:sz w:val="27"/>
          <w:szCs w:val="27"/>
        </w:rPr>
        <w:t>, </w:t>
      </w:r>
      <w:r w:rsidR="007C6187">
        <w:rPr>
          <w:rFonts w:ascii="Calibri" w:hAnsi="Calibri" w:cs="Calibri"/>
          <w:i/>
          <w:iCs/>
          <w:color w:val="000000"/>
          <w:sz w:val="27"/>
          <w:szCs w:val="27"/>
        </w:rPr>
        <w:t>12</w:t>
      </w:r>
      <w:r w:rsidR="007C6187">
        <w:rPr>
          <w:rFonts w:ascii="Calibri" w:hAnsi="Calibri" w:cs="Calibri"/>
          <w:color w:val="000000"/>
          <w:sz w:val="27"/>
          <w:szCs w:val="27"/>
        </w:rPr>
        <w:t>(10), 5723–5726. https://doi.org/10.17762/turcomat.v12i10.5385</w:t>
      </w:r>
    </w:p>
    <w:p w14:paraId="3F883F99" w14:textId="0B46869E" w:rsidR="009B3832" w:rsidRDefault="007C6187" w:rsidP="009B3832">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9B3832" w:rsidRPr="009B3832">
        <w:rPr>
          <w:rFonts w:ascii="Calibri" w:hAnsi="Calibri" w:cs="Calibri"/>
          <w:color w:val="000000"/>
          <w:sz w:val="27"/>
          <w:szCs w:val="27"/>
        </w:rPr>
        <w:t xml:space="preserve"> </w:t>
      </w:r>
      <w:r w:rsidR="009B3832">
        <w:rPr>
          <w:rFonts w:ascii="Calibri" w:hAnsi="Calibri" w:cs="Calibri"/>
          <w:color w:val="000000"/>
          <w:sz w:val="27"/>
          <w:szCs w:val="27"/>
        </w:rPr>
        <w:t>Bluck, S., &amp; Gluck, J. (2004). Making Things Better and Learning a Lesson: Experiencing Wisdom Across the Lifespan. </w:t>
      </w:r>
      <w:r w:rsidR="009B3832">
        <w:rPr>
          <w:rFonts w:ascii="Calibri" w:hAnsi="Calibri" w:cs="Calibri"/>
          <w:i/>
          <w:iCs/>
          <w:color w:val="000000"/>
          <w:sz w:val="27"/>
          <w:szCs w:val="27"/>
        </w:rPr>
        <w:t>Journal of Personality</w:t>
      </w:r>
      <w:r w:rsidR="009B3832">
        <w:rPr>
          <w:rFonts w:ascii="Calibri" w:hAnsi="Calibri" w:cs="Calibri"/>
          <w:color w:val="000000"/>
          <w:sz w:val="27"/>
          <w:szCs w:val="27"/>
        </w:rPr>
        <w:t>, </w:t>
      </w:r>
      <w:r w:rsidR="009B3832">
        <w:rPr>
          <w:rFonts w:ascii="Calibri" w:hAnsi="Calibri" w:cs="Calibri"/>
          <w:i/>
          <w:iCs/>
          <w:color w:val="000000"/>
          <w:sz w:val="27"/>
          <w:szCs w:val="27"/>
        </w:rPr>
        <w:t>72</w:t>
      </w:r>
      <w:r w:rsidR="009B3832">
        <w:rPr>
          <w:rFonts w:ascii="Calibri" w:hAnsi="Calibri" w:cs="Calibri"/>
          <w:color w:val="000000"/>
          <w:sz w:val="27"/>
          <w:szCs w:val="27"/>
        </w:rPr>
        <w:t>(3), 543–572. https://doi.org/10.1111/j.0022-3506.2004.00272.x</w:t>
      </w:r>
    </w:p>
    <w:p w14:paraId="7F87E83C" w14:textId="0F192BAE" w:rsidR="00F70FA7" w:rsidRDefault="009B3832" w:rsidP="00F70FA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F70FA7" w:rsidRPr="00F70FA7">
        <w:rPr>
          <w:rFonts w:ascii="Calibri" w:hAnsi="Calibri" w:cs="Calibri"/>
          <w:color w:val="000000"/>
          <w:sz w:val="27"/>
          <w:szCs w:val="27"/>
        </w:rPr>
        <w:t xml:space="preserve"> </w:t>
      </w:r>
      <w:r w:rsidR="00F70FA7">
        <w:rPr>
          <w:rFonts w:ascii="Calibri" w:hAnsi="Calibri" w:cs="Calibri"/>
          <w:color w:val="000000"/>
          <w:sz w:val="27"/>
          <w:szCs w:val="27"/>
        </w:rPr>
        <w:t>Purdue, M. P., Beane Freeman, L. E., Anderson, W. F., &amp; Tucker, M. A. (2008). Recent Trends in Incidence of Cutaneous Melanoma among US Caucasian Young Adults. </w:t>
      </w:r>
      <w:r w:rsidR="00F70FA7">
        <w:rPr>
          <w:rFonts w:ascii="Calibri" w:hAnsi="Calibri" w:cs="Calibri"/>
          <w:i/>
          <w:iCs/>
          <w:color w:val="000000"/>
          <w:sz w:val="27"/>
          <w:szCs w:val="27"/>
        </w:rPr>
        <w:t>Journal of Investigative Dermatology</w:t>
      </w:r>
      <w:r w:rsidR="00F70FA7">
        <w:rPr>
          <w:rFonts w:ascii="Calibri" w:hAnsi="Calibri" w:cs="Calibri"/>
          <w:color w:val="000000"/>
          <w:sz w:val="27"/>
          <w:szCs w:val="27"/>
        </w:rPr>
        <w:t>, </w:t>
      </w:r>
      <w:r w:rsidR="00F70FA7">
        <w:rPr>
          <w:rFonts w:ascii="Calibri" w:hAnsi="Calibri" w:cs="Calibri"/>
          <w:i/>
          <w:iCs/>
          <w:color w:val="000000"/>
          <w:sz w:val="27"/>
          <w:szCs w:val="27"/>
        </w:rPr>
        <w:t>128</w:t>
      </w:r>
      <w:r w:rsidR="00F70FA7">
        <w:rPr>
          <w:rFonts w:ascii="Calibri" w:hAnsi="Calibri" w:cs="Calibri"/>
          <w:color w:val="000000"/>
          <w:sz w:val="27"/>
          <w:szCs w:val="27"/>
        </w:rPr>
        <w:t>(12), 2905–2908. https://doi.org/10.1038/jid.2008.159</w:t>
      </w:r>
    </w:p>
    <w:p w14:paraId="5BAA18C8" w14:textId="56CFCB6A" w:rsidR="00A24337" w:rsidRDefault="00F70FA7" w:rsidP="00A2433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A24337" w:rsidRPr="00A24337">
        <w:rPr>
          <w:rFonts w:ascii="Calibri" w:hAnsi="Calibri" w:cs="Calibri"/>
          <w:color w:val="000000"/>
          <w:sz w:val="27"/>
          <w:szCs w:val="27"/>
        </w:rPr>
        <w:t xml:space="preserve"> </w:t>
      </w:r>
      <w:proofErr w:type="spellStart"/>
      <w:r w:rsidR="00A24337">
        <w:rPr>
          <w:rFonts w:ascii="Calibri" w:hAnsi="Calibri" w:cs="Calibri"/>
          <w:color w:val="000000"/>
          <w:sz w:val="27"/>
          <w:szCs w:val="27"/>
        </w:rPr>
        <w:t>Gawer</w:t>
      </w:r>
      <w:proofErr w:type="spellEnd"/>
      <w:r w:rsidR="00A24337">
        <w:rPr>
          <w:rFonts w:ascii="Calibri" w:hAnsi="Calibri" w:cs="Calibri"/>
          <w:color w:val="000000"/>
          <w:sz w:val="27"/>
          <w:szCs w:val="27"/>
        </w:rPr>
        <w:t>, A. (2014). Bridging Differing Perspectives on Technological platforms: toward an Integrative Framework. </w:t>
      </w:r>
      <w:r w:rsidR="00A24337">
        <w:rPr>
          <w:rFonts w:ascii="Calibri" w:hAnsi="Calibri" w:cs="Calibri"/>
          <w:i/>
          <w:iCs/>
          <w:color w:val="000000"/>
          <w:sz w:val="27"/>
          <w:szCs w:val="27"/>
        </w:rPr>
        <w:t>Research Policy</w:t>
      </w:r>
      <w:r w:rsidR="00A24337">
        <w:rPr>
          <w:rFonts w:ascii="Calibri" w:hAnsi="Calibri" w:cs="Calibri"/>
          <w:color w:val="000000"/>
          <w:sz w:val="27"/>
          <w:szCs w:val="27"/>
        </w:rPr>
        <w:t>, </w:t>
      </w:r>
      <w:r w:rsidR="00A24337">
        <w:rPr>
          <w:rFonts w:ascii="Calibri" w:hAnsi="Calibri" w:cs="Calibri"/>
          <w:i/>
          <w:iCs/>
          <w:color w:val="000000"/>
          <w:sz w:val="27"/>
          <w:szCs w:val="27"/>
        </w:rPr>
        <w:t>43</w:t>
      </w:r>
      <w:r w:rsidR="00A24337">
        <w:rPr>
          <w:rFonts w:ascii="Calibri" w:hAnsi="Calibri" w:cs="Calibri"/>
          <w:color w:val="000000"/>
          <w:sz w:val="27"/>
          <w:szCs w:val="27"/>
        </w:rPr>
        <w:t>(7), 1239–1249. https://www.sciencedirect.com/science/article/pii/S0048733314000456</w:t>
      </w:r>
    </w:p>
    <w:p w14:paraId="4E3AD9D1" w14:textId="55C6D40A" w:rsidR="001056E9" w:rsidRDefault="00A24337" w:rsidP="001056E9">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1056E9" w:rsidRPr="001056E9">
        <w:rPr>
          <w:rFonts w:ascii="Calibri" w:hAnsi="Calibri" w:cs="Calibri"/>
          <w:color w:val="000000"/>
          <w:sz w:val="27"/>
          <w:szCs w:val="27"/>
        </w:rPr>
        <w:t xml:space="preserve"> </w:t>
      </w:r>
      <w:r w:rsidR="001056E9">
        <w:rPr>
          <w:rFonts w:ascii="Calibri" w:hAnsi="Calibri" w:cs="Calibri"/>
          <w:color w:val="000000"/>
          <w:sz w:val="27"/>
          <w:szCs w:val="27"/>
        </w:rPr>
        <w:t>Davis, J., Wolff, H.-G., Forret, M. L., &amp; Sullivan, S. E. (2020). Networking via LinkedIn: an Examination of Usage and Career Benefits. </w:t>
      </w:r>
      <w:r w:rsidR="001056E9">
        <w:rPr>
          <w:rFonts w:ascii="Calibri" w:hAnsi="Calibri" w:cs="Calibri"/>
          <w:i/>
          <w:iCs/>
          <w:color w:val="000000"/>
          <w:sz w:val="27"/>
          <w:szCs w:val="27"/>
        </w:rPr>
        <w:t xml:space="preserve">Journal of Vocational </w:t>
      </w:r>
      <w:proofErr w:type="spellStart"/>
      <w:r w:rsidR="001056E9">
        <w:rPr>
          <w:rFonts w:ascii="Calibri" w:hAnsi="Calibri" w:cs="Calibri"/>
          <w:i/>
          <w:iCs/>
          <w:color w:val="000000"/>
          <w:sz w:val="27"/>
          <w:szCs w:val="27"/>
        </w:rPr>
        <w:t>Behavior</w:t>
      </w:r>
      <w:proofErr w:type="spellEnd"/>
      <w:r w:rsidR="001056E9">
        <w:rPr>
          <w:rFonts w:ascii="Calibri" w:hAnsi="Calibri" w:cs="Calibri"/>
          <w:color w:val="000000"/>
          <w:sz w:val="27"/>
          <w:szCs w:val="27"/>
        </w:rPr>
        <w:t>, </w:t>
      </w:r>
      <w:r w:rsidR="001056E9">
        <w:rPr>
          <w:rFonts w:ascii="Calibri" w:hAnsi="Calibri" w:cs="Calibri"/>
          <w:i/>
          <w:iCs/>
          <w:color w:val="000000"/>
          <w:sz w:val="27"/>
          <w:szCs w:val="27"/>
        </w:rPr>
        <w:t>118</w:t>
      </w:r>
      <w:r w:rsidR="001056E9">
        <w:rPr>
          <w:rFonts w:ascii="Calibri" w:hAnsi="Calibri" w:cs="Calibri"/>
          <w:color w:val="000000"/>
          <w:sz w:val="27"/>
          <w:szCs w:val="27"/>
        </w:rPr>
        <w:t xml:space="preserve">(1), 1–15. </w:t>
      </w:r>
      <w:proofErr w:type="spellStart"/>
      <w:r w:rsidR="001056E9">
        <w:rPr>
          <w:rFonts w:ascii="Calibri" w:hAnsi="Calibri" w:cs="Calibri"/>
          <w:color w:val="000000"/>
          <w:sz w:val="27"/>
          <w:szCs w:val="27"/>
        </w:rPr>
        <w:t>Sciencedirect</w:t>
      </w:r>
      <w:proofErr w:type="spellEnd"/>
      <w:r w:rsidR="001056E9">
        <w:rPr>
          <w:rFonts w:ascii="Calibri" w:hAnsi="Calibri" w:cs="Calibri"/>
          <w:color w:val="000000"/>
          <w:sz w:val="27"/>
          <w:szCs w:val="27"/>
        </w:rPr>
        <w:t>. https://doi.org/10.1016/j.jvb.2020.103396</w:t>
      </w:r>
    </w:p>
    <w:p w14:paraId="032D8A07" w14:textId="588605A9" w:rsidR="00464742" w:rsidRPr="007B2CC3" w:rsidRDefault="00464742" w:rsidP="007B2CC3">
      <w:pPr>
        <w:pStyle w:val="NormalWeb"/>
        <w:rPr>
          <w:rFonts w:ascii="Calibri" w:hAnsi="Calibri" w:cs="Calibri"/>
          <w:color w:val="000000"/>
          <w:sz w:val="27"/>
          <w:szCs w:val="27"/>
        </w:rPr>
      </w:pPr>
    </w:p>
    <w:sectPr w:rsidR="00464742" w:rsidRPr="007B2CC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0C8A1" w14:textId="77777777" w:rsidR="00D70CA7" w:rsidRDefault="00D70CA7" w:rsidP="00D70CA7">
      <w:pPr>
        <w:spacing w:after="0" w:line="240" w:lineRule="auto"/>
      </w:pPr>
      <w:r>
        <w:separator/>
      </w:r>
    </w:p>
  </w:endnote>
  <w:endnote w:type="continuationSeparator" w:id="0">
    <w:p w14:paraId="39F8553E" w14:textId="77777777" w:rsidR="00D70CA7" w:rsidRDefault="00D70CA7" w:rsidP="00D70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2D0F6" w14:textId="77777777" w:rsidR="00D70CA7" w:rsidRDefault="00D70C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026409"/>
      <w:docPartObj>
        <w:docPartGallery w:val="Page Numbers (Bottom of Page)"/>
        <w:docPartUnique/>
      </w:docPartObj>
    </w:sdtPr>
    <w:sdtEndPr>
      <w:rPr>
        <w:noProof/>
      </w:rPr>
    </w:sdtEndPr>
    <w:sdtContent>
      <w:p w14:paraId="2C7B6A8B" w14:textId="267C7916" w:rsidR="00D70CA7" w:rsidRDefault="00D70C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3414B6" w14:textId="77777777" w:rsidR="00D70CA7" w:rsidRDefault="00D70C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C3D4" w14:textId="77777777" w:rsidR="00D70CA7" w:rsidRDefault="00D70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84472" w14:textId="77777777" w:rsidR="00D70CA7" w:rsidRDefault="00D70CA7" w:rsidP="00D70CA7">
      <w:pPr>
        <w:spacing w:after="0" w:line="240" w:lineRule="auto"/>
      </w:pPr>
      <w:r>
        <w:separator/>
      </w:r>
    </w:p>
  </w:footnote>
  <w:footnote w:type="continuationSeparator" w:id="0">
    <w:p w14:paraId="71AFC507" w14:textId="77777777" w:rsidR="00D70CA7" w:rsidRDefault="00D70CA7" w:rsidP="00D70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DA725" w14:textId="77777777" w:rsidR="00D70CA7" w:rsidRDefault="00D70C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9DE0C" w14:textId="77777777" w:rsidR="00D70CA7" w:rsidRDefault="00D70C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831F2D" w14:textId="77777777" w:rsidR="00D70CA7" w:rsidRDefault="00D70C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40D26"/>
    <w:multiLevelType w:val="hybridMultilevel"/>
    <w:tmpl w:val="617C6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B7A6C"/>
    <w:multiLevelType w:val="hybridMultilevel"/>
    <w:tmpl w:val="C3B81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34A6F"/>
    <w:multiLevelType w:val="hybridMultilevel"/>
    <w:tmpl w:val="43B63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0A7CF3"/>
    <w:multiLevelType w:val="hybridMultilevel"/>
    <w:tmpl w:val="09B83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6306BC"/>
    <w:multiLevelType w:val="hybridMultilevel"/>
    <w:tmpl w:val="79367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0014071">
    <w:abstractNumId w:val="4"/>
  </w:num>
  <w:num w:numId="2" w16cid:durableId="1083375848">
    <w:abstractNumId w:val="3"/>
  </w:num>
  <w:num w:numId="3" w16cid:durableId="51345300">
    <w:abstractNumId w:val="0"/>
  </w:num>
  <w:num w:numId="4" w16cid:durableId="940573983">
    <w:abstractNumId w:val="2"/>
  </w:num>
  <w:num w:numId="5" w16cid:durableId="484204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F2D"/>
    <w:rsid w:val="001056E9"/>
    <w:rsid w:val="001435E6"/>
    <w:rsid w:val="00170698"/>
    <w:rsid w:val="001B0BE0"/>
    <w:rsid w:val="002808EA"/>
    <w:rsid w:val="002826A9"/>
    <w:rsid w:val="002B6F98"/>
    <w:rsid w:val="00464742"/>
    <w:rsid w:val="004733FB"/>
    <w:rsid w:val="00774D91"/>
    <w:rsid w:val="007B2CC3"/>
    <w:rsid w:val="007C6187"/>
    <w:rsid w:val="007D1626"/>
    <w:rsid w:val="008B5BFB"/>
    <w:rsid w:val="009B3832"/>
    <w:rsid w:val="00A24337"/>
    <w:rsid w:val="00AC2313"/>
    <w:rsid w:val="00B30628"/>
    <w:rsid w:val="00C96039"/>
    <w:rsid w:val="00CA7F2D"/>
    <w:rsid w:val="00CC0231"/>
    <w:rsid w:val="00D5147C"/>
    <w:rsid w:val="00D70CA7"/>
    <w:rsid w:val="00E90749"/>
    <w:rsid w:val="00EC33F0"/>
    <w:rsid w:val="00EC3731"/>
    <w:rsid w:val="00EE2DD2"/>
    <w:rsid w:val="00F457D6"/>
    <w:rsid w:val="00F70FA7"/>
    <w:rsid w:val="00FC7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90117"/>
  <w15:chartTrackingRefBased/>
  <w15:docId w15:val="{0228678C-66FE-4CBC-AE3A-E35AB3634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F2D"/>
  </w:style>
  <w:style w:type="paragraph" w:styleId="Heading1">
    <w:name w:val="heading 1"/>
    <w:basedOn w:val="Normal"/>
    <w:next w:val="Normal"/>
    <w:link w:val="Heading1Char"/>
    <w:uiPriority w:val="9"/>
    <w:qFormat/>
    <w:rsid w:val="00CA7F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7F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F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F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F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7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F2D"/>
    <w:rPr>
      <w:rFonts w:eastAsiaTheme="majorEastAsia" w:cstheme="majorBidi"/>
      <w:color w:val="272727" w:themeColor="text1" w:themeTint="D8"/>
    </w:rPr>
  </w:style>
  <w:style w:type="paragraph" w:styleId="Title">
    <w:name w:val="Title"/>
    <w:basedOn w:val="Normal"/>
    <w:next w:val="Normal"/>
    <w:link w:val="TitleChar"/>
    <w:uiPriority w:val="10"/>
    <w:qFormat/>
    <w:rsid w:val="00CA7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F2D"/>
    <w:pPr>
      <w:spacing w:before="160"/>
      <w:jc w:val="center"/>
    </w:pPr>
    <w:rPr>
      <w:i/>
      <w:iCs/>
      <w:color w:val="404040" w:themeColor="text1" w:themeTint="BF"/>
    </w:rPr>
  </w:style>
  <w:style w:type="character" w:customStyle="1" w:styleId="QuoteChar">
    <w:name w:val="Quote Char"/>
    <w:basedOn w:val="DefaultParagraphFont"/>
    <w:link w:val="Quote"/>
    <w:uiPriority w:val="29"/>
    <w:rsid w:val="00CA7F2D"/>
    <w:rPr>
      <w:i/>
      <w:iCs/>
      <w:color w:val="404040" w:themeColor="text1" w:themeTint="BF"/>
    </w:rPr>
  </w:style>
  <w:style w:type="paragraph" w:styleId="ListParagraph">
    <w:name w:val="List Paragraph"/>
    <w:basedOn w:val="Normal"/>
    <w:uiPriority w:val="34"/>
    <w:qFormat/>
    <w:rsid w:val="00CA7F2D"/>
    <w:pPr>
      <w:ind w:left="720"/>
      <w:contextualSpacing/>
    </w:pPr>
  </w:style>
  <w:style w:type="character" w:styleId="IntenseEmphasis">
    <w:name w:val="Intense Emphasis"/>
    <w:basedOn w:val="DefaultParagraphFont"/>
    <w:uiPriority w:val="21"/>
    <w:qFormat/>
    <w:rsid w:val="00CA7F2D"/>
    <w:rPr>
      <w:i/>
      <w:iCs/>
      <w:color w:val="0F4761" w:themeColor="accent1" w:themeShade="BF"/>
    </w:rPr>
  </w:style>
  <w:style w:type="paragraph" w:styleId="IntenseQuote">
    <w:name w:val="Intense Quote"/>
    <w:basedOn w:val="Normal"/>
    <w:next w:val="Normal"/>
    <w:link w:val="IntenseQuoteChar"/>
    <w:uiPriority w:val="30"/>
    <w:qFormat/>
    <w:rsid w:val="00CA7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F2D"/>
    <w:rPr>
      <w:i/>
      <w:iCs/>
      <w:color w:val="0F4761" w:themeColor="accent1" w:themeShade="BF"/>
    </w:rPr>
  </w:style>
  <w:style w:type="character" w:styleId="IntenseReference">
    <w:name w:val="Intense Reference"/>
    <w:basedOn w:val="DefaultParagraphFont"/>
    <w:uiPriority w:val="32"/>
    <w:qFormat/>
    <w:rsid w:val="00CA7F2D"/>
    <w:rPr>
      <w:b/>
      <w:bCs/>
      <w:smallCaps/>
      <w:color w:val="0F4761" w:themeColor="accent1" w:themeShade="BF"/>
      <w:spacing w:val="5"/>
    </w:rPr>
  </w:style>
  <w:style w:type="paragraph" w:styleId="TOCHeading">
    <w:name w:val="TOC Heading"/>
    <w:basedOn w:val="Heading1"/>
    <w:next w:val="Normal"/>
    <w:uiPriority w:val="39"/>
    <w:unhideWhenUsed/>
    <w:qFormat/>
    <w:rsid w:val="002808EA"/>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D70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CA7"/>
  </w:style>
  <w:style w:type="paragraph" w:styleId="Footer">
    <w:name w:val="footer"/>
    <w:basedOn w:val="Normal"/>
    <w:link w:val="FooterChar"/>
    <w:uiPriority w:val="99"/>
    <w:unhideWhenUsed/>
    <w:rsid w:val="00D70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CA7"/>
  </w:style>
  <w:style w:type="paragraph" w:styleId="NormalWeb">
    <w:name w:val="Normal (Web)"/>
    <w:basedOn w:val="Normal"/>
    <w:uiPriority w:val="99"/>
    <w:unhideWhenUsed/>
    <w:rsid w:val="004647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Alivanoaie-Vieru</dc:creator>
  <cp:keywords/>
  <dc:description/>
  <cp:lastModifiedBy>Alina Alivanoaie-Vieru</cp:lastModifiedBy>
  <cp:revision>2</cp:revision>
  <dcterms:created xsi:type="dcterms:W3CDTF">2025-12-02T16:15:00Z</dcterms:created>
  <dcterms:modified xsi:type="dcterms:W3CDTF">2025-12-02T16:15:00Z</dcterms:modified>
</cp:coreProperties>
</file>