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212F3D" w14:paraId="22C7858D" wp14:textId="685B1F24">
      <w:pPr>
        <w:pStyle w:val="Normal"/>
        <w:spacing w:after="160" w:line="259" w:lineRule="auto"/>
      </w:pPr>
      <w:r w:rsidR="69212F3D">
        <w:drawing>
          <wp:inline xmlns:wp14="http://schemas.microsoft.com/office/word/2010/wordprocessingDrawing" wp14:editId="69212F3D" wp14:anchorId="2B991FC2">
            <wp:extent cx="3048000" cy="1524000"/>
            <wp:effectExtent l="0" t="0" r="0" b="0"/>
            <wp:docPr id="135156005" name="" title=""/>
            <wp:cNvGraphicFramePr>
              <a:graphicFrameLocks noChangeAspect="1"/>
            </wp:cNvGraphicFramePr>
            <a:graphic>
              <a:graphicData uri="http://schemas.openxmlformats.org/drawingml/2006/picture">
                <pic:pic>
                  <pic:nvPicPr>
                    <pic:cNvPr id="0" name=""/>
                    <pic:cNvPicPr/>
                  </pic:nvPicPr>
                  <pic:blipFill>
                    <a:blip r:embed="R779bf426745f4d4e">
                      <a:extLst>
                        <a:ext xmlns:a="http://schemas.openxmlformats.org/drawingml/2006/main" uri="{28A0092B-C50C-407E-A947-70E740481C1C}">
                          <a14:useLocalDpi val="0"/>
                        </a:ext>
                      </a:extLst>
                    </a:blip>
                    <a:stretch>
                      <a:fillRect/>
                    </a:stretch>
                  </pic:blipFill>
                  <pic:spPr>
                    <a:xfrm>
                      <a:off x="0" y="0"/>
                      <a:ext cx="3048000" cy="1524000"/>
                    </a:xfrm>
                    <a:prstGeom prst="rect">
                      <a:avLst/>
                    </a:prstGeom>
                  </pic:spPr>
                </pic:pic>
              </a:graphicData>
            </a:graphic>
          </wp:inline>
        </w:drawing>
      </w:r>
      <w:r>
        <w:br/>
      </w:r>
    </w:p>
    <w:p xmlns:wp14="http://schemas.microsoft.com/office/word/2010/wordml" w:rsidP="69212F3D" w14:paraId="13E970E4" wp14:textId="18DC3473">
      <w:pPr>
        <w:pStyle w:val="Normal"/>
        <w:spacing w:after="160" w:line="259" w:lineRule="auto"/>
      </w:pPr>
    </w:p>
    <w:p xmlns:wp14="http://schemas.microsoft.com/office/word/2010/wordml" w:rsidP="69212F3D" w14:paraId="1DFAEB12" wp14:textId="2409EDFF">
      <w:pPr>
        <w:pStyle w:val="Normal"/>
        <w:spacing w:after="160" w:line="259" w:lineRule="auto"/>
      </w:pPr>
    </w:p>
    <w:p xmlns:wp14="http://schemas.microsoft.com/office/word/2010/wordml" w:rsidP="69212F3D" w14:paraId="65D30930" wp14:textId="54A14B7E">
      <w:pPr>
        <w:pStyle w:val="Normal"/>
        <w:spacing w:after="160" w:line="259" w:lineRule="auto"/>
      </w:pPr>
    </w:p>
    <w:p xmlns:wp14="http://schemas.microsoft.com/office/word/2010/wordml" w:rsidP="571BF272" w14:paraId="6E98CB55" wp14:textId="07D9E4D4">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71BF272" w:rsidR="69212F3D">
        <w:rPr>
          <w:rFonts w:ascii="Arial" w:hAnsi="Arial" w:eastAsia="Arial" w:cs="Arial"/>
          <w:b w:val="1"/>
          <w:bCs w:val="1"/>
          <w:i w:val="0"/>
          <w:iCs w:val="0"/>
          <w:caps w:val="0"/>
          <w:smallCaps w:val="0"/>
          <w:noProof w:val="0"/>
          <w:color w:val="000000" w:themeColor="text1" w:themeTint="FF" w:themeShade="FF"/>
          <w:sz w:val="48"/>
          <w:szCs w:val="48"/>
          <w:lang w:val="en-GB"/>
        </w:rPr>
        <w:t xml:space="preserve">Assessment 1 </w:t>
      </w:r>
    </w:p>
    <w:p w:rsidR="571BF272" w:rsidP="571BF272" w:rsidRDefault="571BF272" w14:paraId="25BDD63F" w14:textId="5FBF5270">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571BF272" w:rsidR="571BF272">
        <w:rPr>
          <w:rFonts w:ascii="Arial" w:hAnsi="Arial" w:eastAsia="Arial" w:cs="Arial"/>
          <w:b w:val="1"/>
          <w:bCs w:val="1"/>
          <w:i w:val="0"/>
          <w:iCs w:val="0"/>
          <w:caps w:val="0"/>
          <w:smallCaps w:val="0"/>
          <w:noProof w:val="0"/>
          <w:color w:val="000000" w:themeColor="text1" w:themeTint="FF" w:themeShade="FF"/>
          <w:sz w:val="48"/>
          <w:szCs w:val="48"/>
          <w:lang w:val="en-GB"/>
        </w:rPr>
        <w:t>Agoraphobia</w:t>
      </w:r>
    </w:p>
    <w:p xmlns:wp14="http://schemas.microsoft.com/office/word/2010/wordml" w:rsidP="69212F3D" w14:paraId="64B849B1" wp14:textId="3C818556">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69212F3D" w:rsidR="69212F3D">
        <w:rPr>
          <w:rFonts w:ascii="Arial" w:hAnsi="Arial" w:eastAsia="Arial" w:cs="Arial"/>
          <w:b w:val="1"/>
          <w:bCs w:val="1"/>
          <w:i w:val="0"/>
          <w:iCs w:val="0"/>
          <w:caps w:val="0"/>
          <w:smallCaps w:val="0"/>
          <w:noProof w:val="0"/>
          <w:color w:val="000000" w:themeColor="text1" w:themeTint="FF" w:themeShade="FF"/>
          <w:sz w:val="48"/>
          <w:szCs w:val="48"/>
          <w:lang w:val="en-GB"/>
        </w:rPr>
        <w:t>Supporting Paper</w:t>
      </w:r>
    </w:p>
    <w:p xmlns:wp14="http://schemas.microsoft.com/office/word/2010/wordml" w:rsidP="69212F3D" w14:paraId="7337E87C" wp14:textId="62A05F4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9212F3D" w14:paraId="1C3B7976" wp14:textId="59C6C35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71BF272" w14:paraId="4D454100" wp14:textId="05BAAE1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71BF272" w14:paraId="581486AD" wp14:textId="21B59D4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9212F3D" w14:paraId="5CBBB4AB" wp14:textId="0176CD35">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Student name: Ivelina Parker</w:t>
      </w:r>
    </w:p>
    <w:p xmlns:wp14="http://schemas.microsoft.com/office/word/2010/wordml" w:rsidP="69212F3D" w14:paraId="56521917" wp14:textId="5B59B323">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Student ID:  1921483</w:t>
      </w:r>
    </w:p>
    <w:p xmlns:wp14="http://schemas.microsoft.com/office/word/2010/wordml" w:rsidP="69212F3D" w14:paraId="4388F3F6" wp14:textId="2BC3FFD9">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 xml:space="preserve">Module name: Mental Disorders and Psychopathology </w:t>
      </w:r>
    </w:p>
    <w:p xmlns:wp14="http://schemas.microsoft.com/office/word/2010/wordml" w:rsidP="69212F3D" w14:paraId="757C03F1" wp14:textId="5D0297D8">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Module code: BMHP6006</w:t>
      </w:r>
    </w:p>
    <w:p xmlns:wp14="http://schemas.microsoft.com/office/word/2010/wordml" w:rsidP="69212F3D" w14:paraId="23D2C93D" wp14:textId="28C8FD9D">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name: Bianca Sanfilippo  </w:t>
      </w:r>
    </w:p>
    <w:p xmlns:wp14="http://schemas.microsoft.com/office/word/2010/wordml" w:rsidP="571BF272" w14:paraId="2A39B628" wp14:textId="22D7763E">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571BF272" w:rsidR="69212F3D">
        <w:rPr>
          <w:rFonts w:ascii="Arial" w:hAnsi="Arial" w:eastAsia="Arial" w:cs="Arial"/>
          <w:b w:val="1"/>
          <w:bCs w:val="1"/>
          <w:i w:val="0"/>
          <w:iCs w:val="0"/>
          <w:caps w:val="0"/>
          <w:smallCaps w:val="0"/>
          <w:noProof w:val="0"/>
          <w:color w:val="000000" w:themeColor="text1" w:themeTint="FF" w:themeShade="FF"/>
          <w:sz w:val="40"/>
          <w:szCs w:val="40"/>
          <w:lang w:val="en-GB"/>
        </w:rPr>
        <w:t>Date:  19/08/2022</w:t>
      </w:r>
    </w:p>
    <w:p xmlns:wp14="http://schemas.microsoft.com/office/word/2010/wordml" w:rsidP="571BF272" w14:paraId="63FA78A2" wp14:textId="2E2EF731">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p>
    <w:p w:rsidR="571BF272" w:rsidP="571BF272" w:rsidRDefault="571BF272" w14:paraId="315A4CE4" w14:textId="3672088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p>
    <w:p w:rsidR="571BF272" w:rsidP="571BF272" w:rsidRDefault="571BF272" w14:paraId="0D42B923" w14:textId="004B67AC">
      <w:pPr>
        <w:pStyle w:val="Normal"/>
        <w:spacing w:after="160" w:line="259" w:lineRule="auto"/>
        <w:rPr>
          <w:rFonts w:ascii="Arial" w:hAnsi="Arial" w:eastAsia="Arial" w:cs="Arial"/>
          <w:b w:val="1"/>
          <w:bCs w:val="1"/>
          <w:sz w:val="28"/>
          <w:szCs w:val="28"/>
        </w:rPr>
      </w:pPr>
    </w:p>
    <w:p w:rsidR="69212F3D" w:rsidP="571BF272" w:rsidRDefault="69212F3D" w14:paraId="70DD5A31" w14:textId="0721A330">
      <w:pPr>
        <w:pStyle w:val="Normal"/>
        <w:spacing w:after="160" w:line="259" w:lineRule="auto"/>
        <w:rPr>
          <w:rFonts w:ascii="Arial" w:hAnsi="Arial" w:eastAsia="Arial" w:cs="Arial"/>
          <w:b w:val="1"/>
          <w:bCs w:val="1"/>
          <w:sz w:val="22"/>
          <w:szCs w:val="22"/>
        </w:rPr>
      </w:pPr>
      <w:r w:rsidRPr="571BF272" w:rsidR="69212F3D">
        <w:rPr>
          <w:rFonts w:ascii="Arial" w:hAnsi="Arial" w:eastAsia="Arial" w:cs="Arial"/>
          <w:b w:val="1"/>
          <w:bCs w:val="1"/>
          <w:sz w:val="22"/>
          <w:szCs w:val="22"/>
        </w:rPr>
        <w:t>Table of Contents</w:t>
      </w:r>
      <w:r w:rsidRPr="571BF272" w:rsidR="69212F3D">
        <w:rPr>
          <w:rFonts w:ascii="Arial" w:hAnsi="Arial" w:eastAsia="Arial" w:cs="Arial"/>
          <w:b w:val="1"/>
          <w:bCs w:val="1"/>
          <w:sz w:val="22"/>
          <w:szCs w:val="22"/>
        </w:rPr>
        <w:t xml:space="preserve"> </w:t>
      </w:r>
    </w:p>
    <w:p w:rsidR="571BF272" w:rsidP="571BF272" w:rsidRDefault="571BF272" w14:paraId="3D8A7AFE" w14:textId="15335C76">
      <w:pPr>
        <w:pStyle w:val="Normal"/>
        <w:spacing w:after="160" w:line="259" w:lineRule="auto"/>
        <w:rPr>
          <w:rFonts w:ascii="Arial" w:hAnsi="Arial" w:eastAsia="Arial" w:cs="Arial"/>
          <w:b w:val="1"/>
          <w:bCs w:val="1"/>
          <w:sz w:val="22"/>
          <w:szCs w:val="22"/>
        </w:rPr>
      </w:pPr>
      <w:r w:rsidRPr="571BF272" w:rsidR="571BF272">
        <w:rPr>
          <w:rFonts w:ascii="Arial" w:hAnsi="Arial" w:eastAsia="Arial" w:cs="Arial"/>
          <w:b w:val="1"/>
          <w:bCs w:val="1"/>
          <w:sz w:val="22"/>
          <w:szCs w:val="22"/>
        </w:rPr>
        <w:t>Introduction</w:t>
      </w:r>
      <w:r w:rsidRPr="571BF272" w:rsidR="571BF272">
        <w:rPr>
          <w:rFonts w:ascii="Arial" w:hAnsi="Arial" w:eastAsia="Arial" w:cs="Arial"/>
          <w:b w:val="0"/>
          <w:bCs w:val="0"/>
          <w:sz w:val="22"/>
          <w:szCs w:val="22"/>
        </w:rPr>
        <w:t xml:space="preserve">..............................................................................................................3 </w:t>
      </w:r>
    </w:p>
    <w:p xmlns:wp14="http://schemas.microsoft.com/office/word/2010/wordml" w:rsidP="571BF272" w14:paraId="21243CD8" wp14:textId="1EECC71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sz w:val="22"/>
          <w:szCs w:val="22"/>
        </w:rPr>
        <w:t>Definition of mental disorders</w:t>
      </w:r>
      <w:r w:rsidRPr="571BF272" w:rsidR="69212F3D">
        <w:rPr>
          <w:rFonts w:ascii="Arial" w:hAnsi="Arial" w:eastAsia="Arial" w:cs="Arial"/>
          <w:b w:val="0"/>
          <w:bCs w:val="0"/>
          <w:sz w:val="22"/>
          <w:szCs w:val="22"/>
        </w:rPr>
        <w:t>................................................................................3</w:t>
      </w:r>
    </w:p>
    <w:p xmlns:wp14="http://schemas.microsoft.com/office/word/2010/wordml" w:rsidP="571BF272" w14:paraId="1FF3D994" wp14:textId="3E3AB96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Historical perspectives and treatments for mental disorders</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.............................3</w:t>
      </w:r>
    </w:p>
    <w:p w:rsidR="5D479E29" w:rsidP="571BF272" w:rsidRDefault="5D479E29" w14:paraId="6F2E57A7" w14:textId="5E8DDAD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Classification of Agoraphobia disorder within the ICD-10 manual</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.....................4</w:t>
      </w:r>
    </w:p>
    <w:p w:rsidR="5D479E29" w:rsidP="571BF272" w:rsidRDefault="5D479E29" w14:paraId="3CBDD645" w14:textId="4FB0F12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Definition of Agoraphobia</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.......................................................................................4</w:t>
      </w:r>
    </w:p>
    <w:p w:rsidR="5D479E29" w:rsidP="571BF272" w:rsidRDefault="5D479E29" w14:paraId="0117DA9B" w14:textId="5DCA4C11">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Statistics...............................................................................................................5</w:t>
      </w:r>
    </w:p>
    <w:p w:rsidR="5D479E29" w:rsidP="571BF272" w:rsidRDefault="5D479E29" w14:paraId="4F54C10A" w14:textId="7C28A33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Causes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......................................................................................................................5</w:t>
      </w:r>
    </w:p>
    <w:p w:rsidR="571BF272" w:rsidP="571BF272" w:rsidRDefault="571BF272" w14:paraId="4CFBBB44" w14:textId="2106295B">
      <w:pPr>
        <w:pStyle w:val="Normal"/>
        <w:spacing w:after="160" w:line="259"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571BF272" w:rsidR="5D479E29">
        <w:rPr>
          <w:rFonts w:ascii="Arial" w:hAnsi="Arial" w:eastAsia="Arial" w:cs="Arial"/>
          <w:b w:val="0"/>
          <w:bCs w:val="0"/>
          <w:i w:val="0"/>
          <w:iCs w:val="0"/>
          <w:caps w:val="0"/>
          <w:smallCaps w:val="0"/>
          <w:noProof w:val="0"/>
          <w:color w:val="212B32"/>
          <w:sz w:val="22"/>
          <w:szCs w:val="22"/>
          <w:lang w:val="en-GB"/>
        </w:rPr>
        <w:t>sychological characteristics...............................................................................5</w:t>
      </w:r>
    </w:p>
    <w:p w:rsidR="571BF272" w:rsidP="571BF272" w:rsidRDefault="571BF272" w14:paraId="049AADA2" w14:textId="4C1FEB26">
      <w:pPr>
        <w:pStyle w:val="Normal"/>
        <w:spacing w:after="160" w:line="259"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      Biological characteristics......................................................................................5</w:t>
      </w:r>
    </w:p>
    <w:p w:rsidR="5D479E29" w:rsidP="571BF272" w:rsidRDefault="5D479E29" w14:paraId="76B3C2B9" w14:textId="13DEB77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Symptoms/Signs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......................................................................................................6</w:t>
      </w:r>
    </w:p>
    <w:p w:rsidR="571BF272" w:rsidP="571BF272" w:rsidRDefault="571BF272" w14:paraId="1C12C2C6" w14:textId="7846A87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symptoms..............................................................................................6</w:t>
      </w:r>
    </w:p>
    <w:p w:rsidR="571BF272" w:rsidP="571BF272" w:rsidRDefault="571BF272" w14:paraId="35858F4D" w14:textId="738B458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Cognitive symptoms.............................................................................................6</w:t>
      </w:r>
    </w:p>
    <w:p w:rsidR="571BF272" w:rsidP="571BF272" w:rsidRDefault="571BF272" w14:paraId="771A18DE" w14:textId="7B1A7C5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Behavioural symptoms.........................................................................................6</w:t>
      </w:r>
    </w:p>
    <w:p w:rsidR="5D479E29" w:rsidP="571BF272" w:rsidRDefault="5D479E29" w14:paraId="74E85551" w14:textId="10BBFF3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Diagnosis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..................................................................................................................6</w:t>
      </w:r>
    </w:p>
    <w:p w:rsidR="5D479E29" w:rsidP="571BF272" w:rsidRDefault="5D479E29" w14:paraId="1FB51150" w14:textId="11F1FBF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Historical views and treatments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.............................................................................7</w:t>
      </w:r>
    </w:p>
    <w:p w:rsidR="5D479E29" w:rsidP="571BF272" w:rsidRDefault="5D479E29" w14:paraId="2825C768" w14:textId="4BF376C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Current treatments (NHS)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…....................................................................................7</w:t>
      </w:r>
    </w:p>
    <w:p w:rsidR="571BF272" w:rsidP="571BF272" w:rsidRDefault="571BF272" w14:paraId="763E0B68" w14:textId="73772F3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Self-help methods..............................................................................................7</w:t>
      </w:r>
    </w:p>
    <w:p w:rsidR="571BF272" w:rsidP="571BF272" w:rsidRDefault="571BF272" w14:paraId="06B52CE2" w14:textId="6E66051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 therapies.....................................................................................8</w:t>
      </w:r>
    </w:p>
    <w:p w:rsidR="571BF272" w:rsidP="571BF272" w:rsidRDefault="571BF272" w14:paraId="666579BC" w14:textId="77329E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Medications........................................................................................................8</w:t>
      </w:r>
    </w:p>
    <w:p w:rsidR="571BF272" w:rsidP="571BF272" w:rsidRDefault="571BF272" w14:paraId="1243056E" w14:textId="2785EAB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Advantages of current treatments......................................................................8</w:t>
      </w:r>
    </w:p>
    <w:p w:rsidR="571BF272" w:rsidP="571BF272" w:rsidRDefault="571BF272" w14:paraId="1D47BE5D" w14:textId="4B3911B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Disadvantages of current treatments.................................................................9</w:t>
      </w:r>
    </w:p>
    <w:p w:rsidR="5D479E29" w:rsidP="571BF272" w:rsidRDefault="5D479E29" w14:paraId="22106015" w14:textId="0A61DC3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Principles when working with people with Agoraphobia</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.....................................9</w:t>
      </w:r>
    </w:p>
    <w:p w:rsidR="571BF272" w:rsidP="571BF272" w:rsidRDefault="571BF272" w14:paraId="3F4D812F" w14:textId="531B704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NICE guidelines.................................................................................................9</w:t>
      </w:r>
    </w:p>
    <w:p w:rsidR="571BF272" w:rsidP="571BF272" w:rsidRDefault="571BF272" w14:paraId="6FE3FC29" w14:textId="0ED67D7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Legislations and policies....................................................................................9</w:t>
      </w:r>
    </w:p>
    <w:p w:rsidR="5D479E29" w:rsidP="571BF272" w:rsidRDefault="5D479E29" w14:paraId="06B19B9C" w14:textId="22581A8F">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Recommendations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.................................................................................................10</w:t>
      </w:r>
    </w:p>
    <w:p w:rsidR="5D479E29" w:rsidP="571BF272" w:rsidRDefault="5D479E29" w14:paraId="5A7531B0" w14:textId="5436D1EC">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571BF272" w14:paraId="20C00119" wp14:textId="2827AAD3">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71BF272">
        <w:rPr>
          <w:rFonts w:ascii="Arial" w:hAnsi="Arial" w:eastAsia="Arial" w:cs="Arial"/>
          <w:b w:val="1"/>
          <w:bCs w:val="1"/>
          <w:i w:val="0"/>
          <w:iCs w:val="0"/>
          <w:caps w:val="0"/>
          <w:smallCaps w:val="0"/>
          <w:noProof w:val="0"/>
          <w:color w:val="000000" w:themeColor="text1" w:themeTint="FF" w:themeShade="FF"/>
          <w:sz w:val="22"/>
          <w:szCs w:val="22"/>
          <w:lang w:val="en-GB"/>
        </w:rPr>
        <w:t>References</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571BF272" w14:paraId="5FF75CEB" wp14:textId="5F368C17">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71BF272">
        <w:rPr>
          <w:rFonts w:ascii="Arial" w:hAnsi="Arial" w:eastAsia="Arial" w:cs="Arial"/>
          <w:b w:val="1"/>
          <w:bCs w:val="1"/>
          <w:i w:val="0"/>
          <w:iCs w:val="0"/>
          <w:caps w:val="0"/>
          <w:smallCaps w:val="0"/>
          <w:noProof w:val="0"/>
          <w:color w:val="000000" w:themeColor="text1" w:themeTint="FF" w:themeShade="FF"/>
          <w:sz w:val="22"/>
          <w:szCs w:val="22"/>
          <w:lang w:val="en-GB"/>
        </w:rPr>
        <w:t>Appendix 1 Power Point Presentation</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..................................................................13</w:t>
      </w:r>
    </w:p>
    <w:p xmlns:wp14="http://schemas.microsoft.com/office/word/2010/wordml" w:rsidP="571BF272" w14:paraId="5FCC6463" wp14:textId="17909E3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571BF272" w:rsidP="571BF272" w:rsidRDefault="571BF272" w14:paraId="4441EF1D" w14:textId="4045DF5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571BF272" w:rsidP="571BF272" w:rsidRDefault="571BF272" w14:paraId="1BCA7ECC" w14:textId="73F1A7D7">
      <w:pPr>
        <w:pStyle w:val="Normal"/>
        <w:spacing w:after="160" w:line="259" w:lineRule="auto"/>
        <w:rPr>
          <w:rFonts w:ascii="Arial" w:hAnsi="Arial" w:eastAsia="Arial" w:cs="Arial"/>
          <w:b w:val="1"/>
          <w:bCs w:val="1"/>
          <w:sz w:val="22"/>
          <w:szCs w:val="22"/>
        </w:rPr>
      </w:pPr>
    </w:p>
    <w:p w:rsidR="571BF272" w:rsidP="571BF272" w:rsidRDefault="571BF272" w14:paraId="14D6D426" w14:textId="29CEB4DF">
      <w:pPr>
        <w:pStyle w:val="Normal"/>
        <w:spacing w:after="160" w:line="259" w:lineRule="auto"/>
        <w:rPr>
          <w:rFonts w:ascii="Arial" w:hAnsi="Arial" w:eastAsia="Arial" w:cs="Arial"/>
          <w:b w:val="1"/>
          <w:bCs w:val="1"/>
          <w:sz w:val="22"/>
          <w:szCs w:val="22"/>
        </w:rPr>
      </w:pPr>
      <w:r w:rsidRPr="571BF272" w:rsidR="571BF272">
        <w:rPr>
          <w:rFonts w:ascii="Arial" w:hAnsi="Arial" w:eastAsia="Arial" w:cs="Arial"/>
          <w:b w:val="1"/>
          <w:bCs w:val="1"/>
          <w:sz w:val="22"/>
          <w:szCs w:val="22"/>
        </w:rPr>
        <w:t xml:space="preserve">Introduction </w:t>
      </w:r>
    </w:p>
    <w:p w:rsidR="571BF272" w:rsidP="571BF272" w:rsidRDefault="571BF272" w14:paraId="6C3232BE" w14:textId="05422ED6">
      <w:pPr>
        <w:pStyle w:val="Normal"/>
        <w:spacing w:after="160" w:line="259" w:lineRule="auto"/>
        <w:rPr>
          <w:rFonts w:ascii="Arial" w:hAnsi="Arial" w:eastAsia="Arial" w:cs="Arial"/>
          <w:b w:val="1"/>
          <w:bCs w:val="1"/>
          <w:sz w:val="24"/>
          <w:szCs w:val="24"/>
        </w:rPr>
      </w:pPr>
    </w:p>
    <w:p w:rsidR="571BF272" w:rsidP="571BF272" w:rsidRDefault="571BF272" w14:paraId="5423AF74" w14:textId="188F28F0">
      <w:pPr>
        <w:pStyle w:val="Normal"/>
        <w:spacing w:after="160" w:line="360" w:lineRule="auto"/>
        <w:rPr>
          <w:rFonts w:ascii="Arial" w:hAnsi="Arial" w:eastAsia="Arial" w:cs="Arial"/>
          <w:b w:val="0"/>
          <w:bCs w:val="0"/>
          <w:sz w:val="22"/>
          <w:szCs w:val="22"/>
        </w:rPr>
      </w:pPr>
      <w:r w:rsidRPr="571BF272" w:rsidR="571BF272">
        <w:rPr>
          <w:rFonts w:ascii="Arial" w:hAnsi="Arial" w:eastAsia="Arial" w:cs="Arial"/>
          <w:b w:val="0"/>
          <w:bCs w:val="0"/>
          <w:sz w:val="22"/>
          <w:szCs w:val="22"/>
        </w:rPr>
        <w:t xml:space="preserve">Raising awareness about mental health conditions is </w:t>
      </w:r>
      <w:r w:rsidRPr="571BF272" w:rsidR="571BF272">
        <w:rPr>
          <w:rFonts w:ascii="Arial" w:hAnsi="Arial" w:eastAsia="Arial" w:cs="Arial"/>
          <w:b w:val="0"/>
          <w:bCs w:val="0"/>
          <w:sz w:val="22"/>
          <w:szCs w:val="22"/>
        </w:rPr>
        <w:t>an important step</w:t>
      </w:r>
      <w:r w:rsidRPr="571BF272" w:rsidR="571BF272">
        <w:rPr>
          <w:rFonts w:ascii="Arial" w:hAnsi="Arial" w:eastAsia="Arial" w:cs="Arial"/>
          <w:b w:val="0"/>
          <w:bCs w:val="0"/>
          <w:sz w:val="22"/>
          <w:szCs w:val="22"/>
        </w:rPr>
        <w:t xml:space="preserve"> toward reducing misconceptions, stigma, and poor mental health care. This report will explore agoraphobia disorder in depth, including historical perspectives, past treatments, and an assessment of the benefits and drawbacks of current therapies. An evaluation of the importance of professional principles, government po</w:t>
      </w:r>
      <w:r w:rsidRPr="571BF272" w:rsidR="571BF272">
        <w:rPr>
          <w:rFonts w:ascii="Arial" w:hAnsi="Arial" w:eastAsia="Arial" w:cs="Arial"/>
          <w:b w:val="0"/>
          <w:bCs w:val="0"/>
          <w:sz w:val="22"/>
          <w:szCs w:val="22"/>
        </w:rPr>
        <w:t>licies and social acceptance for people suffering from agoraphobia will be provided.</w:t>
      </w:r>
    </w:p>
    <w:p xmlns:wp14="http://schemas.microsoft.com/office/word/2010/wordml" w:rsidP="69212F3D" w14:paraId="5792B8B3" wp14:textId="0996B495">
      <w:pPr>
        <w:pStyle w:val="Normal"/>
        <w:spacing w:after="160" w:line="259" w:lineRule="auto"/>
      </w:pPr>
    </w:p>
    <w:p xmlns:wp14="http://schemas.microsoft.com/office/word/2010/wordml" w:rsidP="571BF272" w14:paraId="3880FFA1" wp14:textId="22CB7F6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Definition of mental disorders</w:t>
      </w:r>
    </w:p>
    <w:p xmlns:wp14="http://schemas.microsoft.com/office/word/2010/wordml" w:rsidP="571BF272" w14:paraId="36CC15A8" wp14:textId="69DC6F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Mental disorders are health conditions affecting people's behaviour, mood, feelings, and way of thinking. As a result, this influences how they manage stress, make decisions, and interact with others. According to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WHO,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2010), clinically substantial impairment of a person’s ability to think, to regulate their emotions, or to behave, is a sign of mental disease. </w:t>
      </w:r>
    </w:p>
    <w:p xmlns:wp14="http://schemas.microsoft.com/office/word/2010/wordml" w:rsidP="571BF272" w14:paraId="43206912" wp14:textId="3C52693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In a similarly, (MIND, 2022) defines a mental condition as when a person finds it difficult to cope with their inability to think, act, or feel as they normally do, and is just as harmful as physical sickness. Mental illnesses span from common issues such as depression and anxiety to more complicated such as bipolar disorder and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schizophrenia</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71BF272" w14:paraId="658E4C0A" wp14:textId="7E83C6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Globally, 792 million people experience mental health problems. Every year, in the United Kingdom, one out of every four people will experience mental health issues. 80-90 percent of those who commit suicide are suffering from mental illness (MHFA England, 2020). </w:t>
      </w:r>
    </w:p>
    <w:p w:rsidR="571BF272" w:rsidP="571BF272" w:rsidRDefault="571BF272" w14:paraId="038CEA7E" w14:textId="261D2BF7">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(Office for National Statistics, 2021), there has been an increase in number of persons </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exhibiting</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signs of depression during Covid-19 epidemic. The percentage of people displaying mild to serious symptoms of depression at the beginning of the pandemic was 10%, as opposed to 21% during the outbreak.</w:t>
      </w:r>
    </w:p>
    <w:p w:rsidR="571BF272" w:rsidP="571BF272" w:rsidRDefault="571BF272" w14:paraId="5F7D5881" w14:textId="31265430">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xmlns:wp14="http://schemas.microsoft.com/office/word/2010/wordml" w:rsidP="571BF272" w14:paraId="7A5B08DF" wp14:textId="72D098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Historical perspectives and treatments for mental disorders</w:t>
      </w:r>
    </w:p>
    <w:p xmlns:wp14="http://schemas.microsoft.com/office/word/2010/wordml" w:rsidP="571BF272" w14:paraId="7025520C" wp14:textId="250B99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To effectively address and treat mental health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disorders,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it</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is important to understand the historical perspectives and treatment of these disorders.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It provides knowledge of the historical stigma associated with mental illness and makes us aware of the need for different approaches in the present and the future.</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9212F3D" w:rsidP="571BF272" w:rsidRDefault="69212F3D" w14:paraId="3BB9C59D" w14:textId="2C7B31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In the past, people with mental health conditions were subject to prejudice and discrimination due to a lack of understanding, education, and awareness of mental health. Not treated with dignity and respect and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labelled</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as lunatics, they were locked in asylums away from their families and community, where they received inhumane and primitive treatments such as exorcism, lobotomy, and electroshock (NICE, 2022</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Resembling a zoo, members of the public were paying an entry fee to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observe</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and laugh at the sufferers. Appalling conditions, dirty, cold, and without any basic human rights, the asylums were an actual prison for them (</w:t>
      </w:r>
      <w:proofErr w:type="spellStart"/>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Owlcatation</w:t>
      </w:r>
      <w:proofErr w:type="spellEnd"/>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2022).</w:t>
      </w:r>
    </w:p>
    <w:p w:rsidR="69212F3D" w:rsidP="571BF272" w:rsidRDefault="69212F3D" w14:paraId="6162D3C9" w14:textId="00C6A08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At present time electroshock is still practiced in the UK for short - term improvement and is called Electroconvulsive therapy (ECT) (MIND, 2022).</w:t>
      </w:r>
    </w:p>
    <w:p w:rsidR="69212F3D" w:rsidP="5D479E29" w:rsidRDefault="69212F3D" w14:paraId="3D4B0BA0" w14:textId="588E95AA">
      <w:pPr>
        <w:pStyle w:val="Normal"/>
        <w:spacing w:after="160" w:line="360" w:lineRule="auto"/>
        <w:rPr>
          <w:rFonts w:ascii="Arial" w:hAnsi="Arial" w:eastAsia="Arial" w:cs="Arial"/>
          <w:b w:val="0"/>
          <w:bCs w:val="0"/>
          <w:i w:val="0"/>
          <w:iCs w:val="0"/>
          <w:caps w:val="0"/>
          <w:smallCaps w:val="0"/>
          <w:strike w:val="0"/>
          <w:dstrike w:val="0"/>
          <w:noProof w:val="0"/>
          <w:sz w:val="24"/>
          <w:szCs w:val="24"/>
          <w:lang w:val="en-GB"/>
        </w:rPr>
      </w:pPr>
    </w:p>
    <w:p w:rsidR="69212F3D" w:rsidP="571BF272" w:rsidRDefault="69212F3D" w14:paraId="38FBB76E" w14:textId="04A62AE1">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Classification of Agoraphobia disorder within the ICD-10 manual</w:t>
      </w:r>
    </w:p>
    <w:p w:rsidR="69212F3D" w:rsidP="571BF272" w:rsidRDefault="69212F3D" w14:paraId="213C6838" w14:textId="38659EE1">
      <w:pPr>
        <w:pStyle w:val="ListParagraph"/>
        <w:numPr>
          <w:ilvl w:val="0"/>
          <w:numId w:val="2"/>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Group: Neurotic, stress-related and somatoform disorders (F40-F48)</w:t>
      </w:r>
    </w:p>
    <w:p w:rsidR="69212F3D" w:rsidP="571BF272" w:rsidRDefault="69212F3D" w14:paraId="06885A72" w14:textId="5A9F9DD8">
      <w:pPr>
        <w:pStyle w:val="ListParagraph"/>
        <w:numPr>
          <w:ilvl w:val="0"/>
          <w:numId w:val="2"/>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Classification: F40.0 Agoraphobia</w:t>
      </w:r>
    </w:p>
    <w:p w:rsidR="69212F3D" w:rsidP="571BF272" w:rsidRDefault="69212F3D" w14:paraId="6F27CCB5" w14:textId="7F329A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(WHO, 2010).</w:t>
      </w:r>
    </w:p>
    <w:p w:rsidR="69212F3D" w:rsidP="69212F3D" w:rsidRDefault="69212F3D" w14:paraId="49EAF5EA" w14:textId="1F3ABAF6">
      <w:pPr>
        <w:pStyle w:val="Normal"/>
        <w:spacing w:after="160" w:line="360" w:lineRule="auto"/>
        <w:rPr>
          <w:rFonts w:ascii="Arial" w:hAnsi="Arial" w:eastAsia="Arial" w:cs="Arial"/>
          <w:b w:val="0"/>
          <w:bCs w:val="0"/>
          <w:i w:val="0"/>
          <w:iCs w:val="0"/>
          <w:caps w:val="0"/>
          <w:smallCaps w:val="0"/>
          <w:strike w:val="0"/>
          <w:dstrike w:val="0"/>
          <w:noProof w:val="0"/>
          <w:sz w:val="24"/>
          <w:szCs w:val="24"/>
          <w:lang w:val="en-GB"/>
        </w:rPr>
      </w:pPr>
    </w:p>
    <w:p w:rsidR="69212F3D" w:rsidP="571BF272" w:rsidRDefault="69212F3D" w14:paraId="54E44B3F" w14:textId="30BD996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 xml:space="preserve">Definition of agoraphobia </w:t>
      </w:r>
    </w:p>
    <w:p w:rsidR="5D479E29" w:rsidP="571BF272" w:rsidRDefault="5D479E29" w14:paraId="1E82A016" w14:textId="55BC2F9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Agoraphobia is a distinct group of phobias that encompasses intense fear of leaving home, visiting crowded public and open spaces, entering stores, and travelling alone on public transport. It is characteristic for panic disorder to be a recurring aspect in both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previous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and current episodes. Frequently present as secondary features are manifestations of depression, obsession, and social phobia (WHO, 2010). </w:t>
      </w:r>
    </w:p>
    <w:p w:rsidR="69212F3D" w:rsidP="571BF272" w:rsidRDefault="69212F3D" w14:paraId="0CC645EE" w14:textId="39E1830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Correspondingly, MIND (2022) describes Agoraphobia as a complex phobic anxiety disorder that begins to form after a person reaches adulthood and has a more destructive and overpowering effect on a person compared to specific phobias.</w:t>
      </w:r>
    </w:p>
    <w:p w:rsidR="69212F3D" w:rsidP="571BF272" w:rsidRDefault="69212F3D" w14:paraId="1F6CF763" w14:textId="2B51EFF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 common misconception that agoraphobia is merely a fear of open spaces.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However,</w:t>
      </w:r>
      <w:bookmarkStart w:name="_Int_CPy3klYB" w:id="911990541"/>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bookmarkEnd w:id="911990541"/>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 much more compound issue. Agoraphobia is a sensation of anxiety a person feels while in specific environments or circumstances, the worry of not being able to escape these situations and that aid will not be available if something goes wrong (NHS, 2021).</w:t>
      </w:r>
    </w:p>
    <w:p w:rsidR="571BF272" w:rsidP="571BF272" w:rsidRDefault="571BF272" w14:paraId="646024FC" w14:textId="302216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D479E29" w:rsidP="571BF272" w:rsidRDefault="5D479E29" w14:paraId="4704E907" w14:textId="0D8F57E7">
      <w:pPr>
        <w:pStyle w:val="Normal"/>
        <w:spacing w:after="160" w:line="360" w:lineRule="auto"/>
        <w:rPr>
          <w:rFonts w:ascii="Arial" w:hAnsi="Arial" w:eastAsia="Arial" w:cs="Arial"/>
          <w:b w:val="0"/>
          <w:bCs w:val="0"/>
          <w:i w:val="0"/>
          <w:iCs w:val="0"/>
          <w:caps w:val="0"/>
          <w:smallCaps w:val="0"/>
          <w:noProof w:val="0"/>
          <w:sz w:val="24"/>
          <w:szCs w:val="24"/>
          <w:lang w:val="en-GB"/>
        </w:rPr>
      </w:pPr>
    </w:p>
    <w:p w:rsidR="5D479E29" w:rsidP="571BF272" w:rsidRDefault="5D479E29" w14:paraId="5AAC5A8D" w14:textId="2BF267C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u w:val="single"/>
          <w:lang w:val="en-GB"/>
        </w:rPr>
        <w:t>Statistics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D479E29" w:rsidP="571BF272" w:rsidRDefault="5D479E29" w14:paraId="01D434DA" w14:textId="48A46A5C">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In the United Kingdom, up to two people in every hundred suffer from panic disorder. It is estimated that one third will develop agoraphobia. The onset of agoraphobia usually occurs between the ages of 18 and 35 years old and the prevalence of agoraphobia among women is twice as high as that among men (NHS, 2021).</w:t>
      </w:r>
    </w:p>
    <w:p w:rsidR="5D479E29" w:rsidP="571BF272" w:rsidRDefault="5D479E29" w14:paraId="153336BA" w14:textId="12F4E9C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Approximately 7 million people have some moderate form of agoraphobia in addition to the estimated 1.5 million people who have it fully developed (</w:t>
      </w:r>
      <w:r w:rsidRPr="571BF272" w:rsidR="5D479E29">
        <w:rPr>
          <w:rFonts w:ascii="Arial" w:hAnsi="Arial" w:eastAsia="Arial" w:cs="Arial"/>
          <w:b w:val="0"/>
          <w:bCs w:val="0"/>
          <w:i w:val="0"/>
          <w:iCs w:val="0"/>
          <w:caps w:val="0"/>
          <w:smallCaps w:val="0"/>
          <w:noProof w:val="0"/>
          <w:color w:val="212B32"/>
          <w:sz w:val="22"/>
          <w:szCs w:val="22"/>
          <w:lang w:val="en-GB"/>
        </w:rPr>
        <w:t>No Panic</w:t>
      </w:r>
      <w:r w:rsidRPr="571BF272" w:rsidR="5D479E29">
        <w:rPr>
          <w:rFonts w:ascii="Arial" w:hAnsi="Arial" w:eastAsia="Arial" w:cs="Arial"/>
          <w:b w:val="0"/>
          <w:bCs w:val="0"/>
          <w:i w:val="0"/>
          <w:iCs w:val="0"/>
          <w:caps w:val="0"/>
          <w:smallCaps w:val="0"/>
          <w:noProof w:val="0"/>
          <w:color w:val="212B32"/>
          <w:sz w:val="22"/>
          <w:szCs w:val="22"/>
          <w:lang w:val="en-GB"/>
        </w:rPr>
        <w:t>, 2014).</w:t>
      </w:r>
    </w:p>
    <w:p w:rsidR="5D479E29" w:rsidP="5D479E29" w:rsidRDefault="5D479E29" w14:paraId="09B983CA" w14:textId="0BE332F2">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D479E29" w:rsidP="5D479E29" w:rsidRDefault="5D479E29" w14:paraId="262967AE" w14:textId="79401D68">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D479E29" w:rsidP="571BF272" w:rsidRDefault="5D479E29" w14:paraId="2D09E115" w14:textId="6DAE07D8">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D479E29">
        <w:rPr>
          <w:rFonts w:ascii="Arial" w:hAnsi="Arial" w:eastAsia="Arial" w:cs="Arial"/>
          <w:b w:val="1"/>
          <w:bCs w:val="1"/>
          <w:i w:val="0"/>
          <w:iCs w:val="0"/>
          <w:caps w:val="0"/>
          <w:smallCaps w:val="0"/>
          <w:noProof w:val="0"/>
          <w:color w:val="212B32"/>
          <w:sz w:val="22"/>
          <w:szCs w:val="22"/>
          <w:lang w:val="en-GB"/>
        </w:rPr>
        <w:t>Causes of Agoraphobia</w:t>
      </w:r>
    </w:p>
    <w:p w:rsidR="5D479E29" w:rsidP="571BF272" w:rsidRDefault="5D479E29" w14:paraId="7034AC06" w14:textId="715629F1">
      <w:pPr>
        <w:pStyle w:val="Normal"/>
        <w:spacing w:after="160" w:line="360" w:lineRule="auto"/>
        <w:rPr>
          <w:rFonts w:ascii="Arial" w:hAnsi="Arial" w:eastAsia="Arial" w:cs="Arial"/>
          <w:b w:val="0"/>
          <w:bCs w:val="0"/>
          <w:i w:val="0"/>
          <w:iCs w:val="0"/>
          <w:caps w:val="0"/>
          <w:smallCaps w:val="0"/>
          <w:noProof w:val="0"/>
          <w:color w:val="202124"/>
          <w:sz w:val="22"/>
          <w:szCs w:val="22"/>
          <w:lang w:val="en-GB"/>
        </w:rPr>
      </w:pPr>
      <w:r w:rsidRPr="571BF272" w:rsidR="5D479E29">
        <w:rPr>
          <w:rFonts w:ascii="Arial" w:hAnsi="Arial" w:eastAsia="Arial" w:cs="Arial"/>
          <w:b w:val="0"/>
          <w:bCs w:val="0"/>
          <w:i w:val="0"/>
          <w:iCs w:val="0"/>
          <w:caps w:val="0"/>
          <w:smallCaps w:val="0"/>
          <w:noProof w:val="0"/>
          <w:color w:val="414141"/>
          <w:sz w:val="22"/>
          <w:szCs w:val="22"/>
          <w:lang w:val="en-GB"/>
        </w:rPr>
        <w:t>Typically, what leads to agoraphobia is a history of panic disorder which is a frequent sudden attack of overwhelming fear and panic.</w:t>
      </w:r>
      <w:r w:rsidRPr="571BF272" w:rsidR="5D479E29">
        <w:rPr>
          <w:rFonts w:ascii="Arial" w:hAnsi="Arial" w:eastAsia="Arial" w:cs="Arial"/>
          <w:b w:val="0"/>
          <w:bCs w:val="0"/>
          <w:i w:val="0"/>
          <w:iCs w:val="0"/>
          <w:caps w:val="0"/>
          <w:smallCaps w:val="0"/>
          <w:noProof w:val="0"/>
          <w:color w:val="212B32"/>
          <w:sz w:val="22"/>
          <w:szCs w:val="22"/>
          <w:lang w:val="en-GB"/>
        </w:rPr>
        <w:t xml:space="preserve"> History of frightful incidents and brief moments of anxiousness in public settings triggers panic attacks which also causes agoraphobia. Furthermore, worrying about recurring panic attacks and staying away from locations and environments where the panic episodes took place can trigger agoraphobia. </w:t>
      </w:r>
    </w:p>
    <w:p w:rsidR="5D479E29" w:rsidP="571BF272" w:rsidRDefault="5D479E29" w14:paraId="5DDD25FD" w14:textId="27D301A2">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The specific cause of the disorder is unknown however, scholars presume physiological and biological characteristics are the source of the problem.</w:t>
      </w:r>
    </w:p>
    <w:p w:rsidR="571BF272" w:rsidP="571BF272" w:rsidRDefault="571BF272" w14:paraId="027EB823" w14:textId="3CCE4C15">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Psychological characteristics</w:t>
      </w:r>
    </w:p>
    <w:p w:rsidR="5D479E29" w:rsidP="571BF272" w:rsidRDefault="5D479E29" w14:paraId="289331EA" w14:textId="7F43273A">
      <w:pPr>
        <w:pStyle w:val="Normal"/>
        <w:spacing w:after="160" w:line="360" w:lineRule="auto"/>
        <w:ind w:left="0"/>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The psychological characteristics could be disturbing childhood events, for example the loss of a family member, or being a victim of a sexual assault. Confrontation wi</w:t>
      </w:r>
      <w:r w:rsidRPr="571BF272" w:rsidR="5D479E29">
        <w:rPr>
          <w:rFonts w:ascii="Arial" w:hAnsi="Arial" w:eastAsia="Arial" w:cs="Arial"/>
          <w:b w:val="0"/>
          <w:bCs w:val="0"/>
          <w:i w:val="0"/>
          <w:iCs w:val="0"/>
          <w:caps w:val="0"/>
          <w:smallCaps w:val="0"/>
          <w:noProof w:val="0"/>
          <w:color w:val="212B32"/>
          <w:sz w:val="22"/>
          <w:szCs w:val="22"/>
          <w:lang w:val="en-GB"/>
        </w:rPr>
        <w:t xml:space="preserve">th </w:t>
      </w:r>
      <w:r w:rsidRPr="571BF272" w:rsidR="5D479E29">
        <w:rPr>
          <w:rFonts w:ascii="Arial" w:hAnsi="Arial" w:eastAsia="Arial" w:cs="Arial"/>
          <w:b w:val="0"/>
          <w:bCs w:val="0"/>
          <w:i w:val="0"/>
          <w:iCs w:val="0"/>
          <w:caps w:val="0"/>
          <w:smallCaps w:val="0"/>
          <w:noProof w:val="0"/>
          <w:color w:val="212B32"/>
          <w:sz w:val="22"/>
          <w:szCs w:val="22"/>
          <w:lang w:val="en-GB"/>
        </w:rPr>
        <w:t>a difficult situat</w:t>
      </w:r>
      <w:r w:rsidRPr="571BF272" w:rsidR="5D479E29">
        <w:rPr>
          <w:rFonts w:ascii="Arial" w:hAnsi="Arial" w:eastAsia="Arial" w:cs="Arial"/>
          <w:b w:val="0"/>
          <w:bCs w:val="0"/>
          <w:i w:val="0"/>
          <w:iCs w:val="0"/>
          <w:caps w:val="0"/>
          <w:smallCaps w:val="0"/>
          <w:noProof w:val="0"/>
          <w:color w:val="212B32"/>
          <w:sz w:val="22"/>
          <w:szCs w:val="22"/>
          <w:lang w:val="en-GB"/>
        </w:rPr>
        <w:t>ion</w:t>
      </w:r>
      <w:r w:rsidRPr="571BF272" w:rsidR="5D479E29">
        <w:rPr>
          <w:rFonts w:ascii="Arial" w:hAnsi="Arial" w:eastAsia="Arial" w:cs="Arial"/>
          <w:b w:val="0"/>
          <w:bCs w:val="0"/>
          <w:i w:val="0"/>
          <w:iCs w:val="0"/>
          <w:caps w:val="0"/>
          <w:smallCaps w:val="0"/>
          <w:noProof w:val="0"/>
          <w:color w:val="212B32"/>
          <w:sz w:val="22"/>
          <w:szCs w:val="22"/>
          <w:lang w:val="en-GB"/>
        </w:rPr>
        <w:t>, such as separation or unemployment. Existing mental diseases in the past, including depression and bulimia. Having an unhappy marriage, and abuse of alcohol and drug substances.</w:t>
      </w:r>
    </w:p>
    <w:p w:rsidR="571BF272" w:rsidP="571BF272" w:rsidRDefault="571BF272" w14:paraId="378F3C21" w14:textId="79D460E4">
      <w:pPr>
        <w:pStyle w:val="Normal"/>
        <w:spacing w:after="160" w:line="360" w:lineRule="auto"/>
        <w:ind w:left="0"/>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 xml:space="preserve">Biological </w:t>
      </w:r>
      <w:r w:rsidRPr="571BF272" w:rsidR="5D479E29">
        <w:rPr>
          <w:rFonts w:ascii="Arial" w:hAnsi="Arial" w:eastAsia="Arial" w:cs="Arial"/>
          <w:b w:val="0"/>
          <w:bCs w:val="0"/>
          <w:i w:val="0"/>
          <w:iCs w:val="0"/>
          <w:caps w:val="0"/>
          <w:smallCaps w:val="0"/>
          <w:noProof w:val="0"/>
          <w:color w:val="212B32"/>
          <w:sz w:val="22"/>
          <w:szCs w:val="22"/>
          <w:u w:val="single"/>
          <w:lang w:val="en-GB"/>
        </w:rPr>
        <w:t>characteristics</w:t>
      </w:r>
    </w:p>
    <w:p w:rsidR="5D479E29" w:rsidP="571BF272" w:rsidRDefault="5D479E29" w14:paraId="58C3EEA4" w14:textId="045DF85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Biological characteristics, one theory suggests, an increased stress reaction in particular settings activate sensations of nervousness and fright. This is due to disparity in the levels of n</w:t>
      </w:r>
      <w:r w:rsidRPr="571BF272" w:rsidR="5D479E29">
        <w:rPr>
          <w:rFonts w:ascii="Arial" w:hAnsi="Arial" w:eastAsia="Arial" w:cs="Arial"/>
          <w:b w:val="0"/>
          <w:bCs w:val="0"/>
          <w:i w:val="0"/>
          <w:iCs w:val="0"/>
          <w:caps w:val="0"/>
          <w:smallCaps w:val="0"/>
          <w:noProof w:val="0"/>
          <w:color w:val="212B32"/>
          <w:sz w:val="22"/>
          <w:szCs w:val="22"/>
          <w:lang w:val="en-GB"/>
        </w:rPr>
        <w:t xml:space="preserve">eurotransmitters in the brain. Another theory proposes that a flaw in the brain </w:t>
      </w:r>
      <w:r w:rsidRPr="571BF272" w:rsidR="5D479E29">
        <w:rPr>
          <w:rFonts w:ascii="Arial" w:hAnsi="Arial" w:eastAsia="Arial" w:cs="Arial"/>
          <w:b w:val="0"/>
          <w:bCs w:val="0"/>
          <w:i w:val="0"/>
          <w:iCs w:val="0"/>
          <w:caps w:val="0"/>
          <w:smallCaps w:val="0"/>
          <w:noProof w:val="0"/>
          <w:color w:val="212B32"/>
          <w:sz w:val="22"/>
          <w:szCs w:val="22"/>
          <w:lang w:val="en-GB"/>
        </w:rPr>
        <w:t>initiates</w:t>
      </w:r>
      <w:r w:rsidRPr="571BF272" w:rsidR="5D479E29">
        <w:rPr>
          <w:rFonts w:ascii="Arial" w:hAnsi="Arial" w:eastAsia="Arial" w:cs="Arial"/>
          <w:b w:val="0"/>
          <w:bCs w:val="0"/>
          <w:i w:val="0"/>
          <w:iCs w:val="0"/>
          <w:caps w:val="0"/>
          <w:smallCaps w:val="0"/>
          <w:noProof w:val="0"/>
          <w:color w:val="212B32"/>
          <w:sz w:val="22"/>
          <w:szCs w:val="22"/>
          <w:lang w:val="en-GB"/>
        </w:rPr>
        <w:t xml:space="preserve"> powerful emotions of fright leading to panic attacks. A third theory suggests that </w:t>
      </w:r>
      <w:r w:rsidRPr="571BF272" w:rsidR="5D479E29">
        <w:rPr>
          <w:rFonts w:ascii="Arial" w:hAnsi="Arial" w:eastAsia="Arial" w:cs="Arial"/>
          <w:b w:val="0"/>
          <w:bCs w:val="0"/>
          <w:i w:val="0"/>
          <w:iCs w:val="0"/>
          <w:caps w:val="0"/>
          <w:smallCaps w:val="0"/>
          <w:noProof w:val="0"/>
          <w:color w:val="212B32"/>
          <w:sz w:val="22"/>
          <w:szCs w:val="22"/>
          <w:lang w:val="en-GB"/>
        </w:rPr>
        <w:t>when a person feels anxious or troubled</w:t>
      </w:r>
      <w:r w:rsidRPr="571BF272" w:rsidR="5D479E29">
        <w:rPr>
          <w:rFonts w:ascii="Arial" w:hAnsi="Arial" w:eastAsia="Arial" w:cs="Arial"/>
          <w:b w:val="0"/>
          <w:bCs w:val="0"/>
          <w:i w:val="0"/>
          <w:iCs w:val="0"/>
          <w:caps w:val="0"/>
          <w:smallCaps w:val="0"/>
          <w:noProof w:val="0"/>
          <w:color w:val="212B32"/>
          <w:sz w:val="22"/>
          <w:szCs w:val="22"/>
          <w:lang w:val="en-GB"/>
        </w:rPr>
        <w:t xml:space="preserve"> </w:t>
      </w:r>
      <w:r w:rsidRPr="571BF272" w:rsidR="5D479E29">
        <w:rPr>
          <w:rFonts w:ascii="Arial" w:hAnsi="Arial" w:eastAsia="Arial" w:cs="Arial"/>
          <w:b w:val="0"/>
          <w:bCs w:val="0"/>
          <w:i w:val="0"/>
          <w:iCs w:val="0"/>
          <w:caps w:val="0"/>
          <w:smallCaps w:val="0"/>
          <w:noProof w:val="0"/>
          <w:color w:val="212B32"/>
          <w:sz w:val="22"/>
          <w:szCs w:val="22"/>
          <w:lang w:val="en-GB"/>
        </w:rPr>
        <w:t xml:space="preserve">adrenalin enters the bloodstream leading to heart palpitation and tachypnoea. And lastly being conscious of your surroundings and have a </w:t>
      </w:r>
      <w:r w:rsidRPr="571BF272" w:rsidR="5D479E29">
        <w:rPr>
          <w:rFonts w:ascii="Arial" w:hAnsi="Arial" w:eastAsia="Arial" w:cs="Arial"/>
          <w:b w:val="0"/>
          <w:bCs w:val="0"/>
          <w:i w:val="0"/>
          <w:iCs w:val="0"/>
          <w:caps w:val="0"/>
          <w:smallCaps w:val="0"/>
          <w:noProof w:val="0"/>
          <w:color w:val="212B32"/>
          <w:sz w:val="22"/>
          <w:szCs w:val="22"/>
          <w:lang w:val="en-GB"/>
        </w:rPr>
        <w:t>perception</w:t>
      </w:r>
      <w:r w:rsidRPr="571BF272" w:rsidR="5D479E29">
        <w:rPr>
          <w:rFonts w:ascii="Arial" w:hAnsi="Arial" w:eastAsia="Arial" w:cs="Arial"/>
          <w:b w:val="0"/>
          <w:bCs w:val="0"/>
          <w:i w:val="0"/>
          <w:iCs w:val="0"/>
          <w:caps w:val="0"/>
          <w:smallCaps w:val="0"/>
          <w:noProof w:val="0"/>
          <w:color w:val="212B32"/>
          <w:sz w:val="22"/>
          <w:szCs w:val="22"/>
          <w:lang w:val="en-GB"/>
        </w:rPr>
        <w:t xml:space="preserve"> about them is called Spatial awareness (NHS, 2021). </w:t>
      </w:r>
    </w:p>
    <w:p w:rsidR="5D479E29" w:rsidP="571BF272" w:rsidRDefault="5D479E29" w14:paraId="5504207C" w14:textId="5CEF7EA1">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 xml:space="preserve">In some rare cases Agoraphobia is developed by unreasonable worry for example by unintentionally acting in a way to demean yourself in public, contracting an infectious disease when going in open spaces or endure a brutal attack (Hara </w:t>
      </w:r>
      <w:r w:rsidRPr="571BF272" w:rsidR="5D479E29">
        <w:rPr>
          <w:rFonts w:ascii="Arial" w:hAnsi="Arial" w:eastAsia="Arial" w:cs="Arial"/>
          <w:b w:val="0"/>
          <w:bCs w:val="0"/>
          <w:i w:val="1"/>
          <w:iCs w:val="1"/>
          <w:caps w:val="0"/>
          <w:smallCaps w:val="0"/>
          <w:noProof w:val="0"/>
          <w:color w:val="212B32"/>
          <w:sz w:val="22"/>
          <w:szCs w:val="22"/>
          <w:lang w:val="en-GB"/>
        </w:rPr>
        <w:t xml:space="preserve">et al., </w:t>
      </w:r>
      <w:r w:rsidRPr="571BF272" w:rsidR="5D479E29">
        <w:rPr>
          <w:rFonts w:ascii="Arial" w:hAnsi="Arial" w:eastAsia="Arial" w:cs="Arial"/>
          <w:b w:val="0"/>
          <w:bCs w:val="0"/>
          <w:i w:val="0"/>
          <w:iCs w:val="0"/>
          <w:caps w:val="0"/>
          <w:smallCaps w:val="0"/>
          <w:noProof w:val="0"/>
          <w:color w:val="212B32"/>
          <w:sz w:val="22"/>
          <w:szCs w:val="22"/>
          <w:lang w:val="en-GB"/>
        </w:rPr>
        <w:t>2012).</w:t>
      </w:r>
    </w:p>
    <w:p w:rsidR="571BF272" w:rsidP="571BF272" w:rsidRDefault="571BF272" w14:paraId="66E7F148" w14:textId="0EA4670C">
      <w:pPr>
        <w:pStyle w:val="Normal"/>
        <w:spacing w:after="160" w:line="360" w:lineRule="auto"/>
        <w:rPr>
          <w:rFonts w:ascii="Arial" w:hAnsi="Arial" w:eastAsia="Arial" w:cs="Arial"/>
          <w:b w:val="0"/>
          <w:bCs w:val="0"/>
          <w:i w:val="0"/>
          <w:iCs w:val="0"/>
          <w:caps w:val="0"/>
          <w:smallCaps w:val="0"/>
          <w:noProof w:val="0"/>
          <w:sz w:val="24"/>
          <w:szCs w:val="24"/>
          <w:lang w:val="en-GB"/>
        </w:rPr>
      </w:pPr>
    </w:p>
    <w:p w:rsidR="5D479E29" w:rsidP="571BF272" w:rsidRDefault="5D479E29" w14:paraId="3954DB17" w14:textId="758CF53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1"/>
          <w:bCs w:val="1"/>
          <w:i w:val="0"/>
          <w:iCs w:val="0"/>
          <w:caps w:val="0"/>
          <w:smallCaps w:val="0"/>
          <w:noProof w:val="0"/>
          <w:color w:val="212B32"/>
          <w:sz w:val="22"/>
          <w:szCs w:val="22"/>
          <w:lang w:val="en-GB"/>
        </w:rPr>
        <w:t>Symptoms and signs of Agoraphobia</w:t>
      </w:r>
    </w:p>
    <w:p w:rsidR="5D479E29" w:rsidP="571BF272" w:rsidRDefault="5D479E29" w14:paraId="59B9F540" w14:textId="6430AC2D">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There are three categories into which agoraphobia symptoms can be divided, physical, cognitive, and behavioural.</w:t>
      </w:r>
    </w:p>
    <w:p w:rsidR="5D479E29" w:rsidP="571BF272" w:rsidRDefault="5D479E29" w14:paraId="61DB588F" w14:textId="4827C59F">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Physical symptoms</w:t>
      </w:r>
    </w:p>
    <w:p w:rsidR="5D479E29" w:rsidP="571BF272" w:rsidRDefault="5D479E29" w14:paraId="52F9F465" w14:textId="244D9FBA">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Since people with agoraphobia avoid the places and settings that make them feel nervous, physical symptoms do not </w:t>
      </w:r>
      <w:r w:rsidRPr="571BF272" w:rsidR="571BF272">
        <w:rPr>
          <w:rFonts w:ascii="Arial" w:hAnsi="Arial" w:eastAsia="Arial" w:cs="Arial"/>
          <w:b w:val="0"/>
          <w:bCs w:val="0"/>
          <w:i w:val="0"/>
          <w:iCs w:val="0"/>
          <w:caps w:val="0"/>
          <w:smallCaps w:val="0"/>
          <w:noProof w:val="0"/>
          <w:color w:val="414141"/>
          <w:sz w:val="22"/>
          <w:szCs w:val="22"/>
          <w:lang w:val="en-GB"/>
        </w:rPr>
        <w:t>frequently</w:t>
      </w:r>
      <w:r w:rsidRPr="571BF272" w:rsidR="571BF272">
        <w:rPr>
          <w:rFonts w:ascii="Arial" w:hAnsi="Arial" w:eastAsia="Arial" w:cs="Arial"/>
          <w:b w:val="0"/>
          <w:bCs w:val="0"/>
          <w:i w:val="0"/>
          <w:iCs w:val="0"/>
          <w:caps w:val="0"/>
          <w:smallCaps w:val="0"/>
          <w:noProof w:val="0"/>
          <w:color w:val="414141"/>
          <w:sz w:val="22"/>
          <w:szCs w:val="22"/>
          <w:lang w:val="en-GB"/>
        </w:rPr>
        <w:t xml:space="preserve"> appear. Heart palpitation, hyperventilation, shaking, pain in the chest, excessive perspiration, </w:t>
      </w:r>
      <w:r w:rsidRPr="571BF272" w:rsidR="571BF272">
        <w:rPr>
          <w:rFonts w:ascii="Arial" w:hAnsi="Arial" w:eastAsia="Arial" w:cs="Arial"/>
          <w:b w:val="0"/>
          <w:bCs w:val="0"/>
          <w:i w:val="0"/>
          <w:iCs w:val="0"/>
          <w:caps w:val="0"/>
          <w:smallCaps w:val="0"/>
          <w:noProof w:val="0"/>
          <w:color w:val="414141"/>
          <w:sz w:val="22"/>
          <w:szCs w:val="22"/>
          <w:lang w:val="en-GB"/>
        </w:rPr>
        <w:t xml:space="preserve">feeling of illness and </w:t>
      </w:r>
      <w:r w:rsidRPr="571BF272" w:rsidR="571BF272">
        <w:rPr>
          <w:rFonts w:ascii="Arial" w:hAnsi="Arial" w:eastAsia="Arial" w:cs="Arial"/>
          <w:b w:val="0"/>
          <w:bCs w:val="0"/>
          <w:i w:val="0"/>
          <w:iCs w:val="0"/>
          <w:caps w:val="0"/>
          <w:smallCaps w:val="0"/>
          <w:noProof w:val="0"/>
          <w:color w:val="414141"/>
          <w:sz w:val="22"/>
          <w:szCs w:val="22"/>
          <w:lang w:val="en-GB"/>
        </w:rPr>
        <w:t>nausea are some of the phy</w:t>
      </w:r>
      <w:r w:rsidRPr="571BF272" w:rsidR="571BF272">
        <w:rPr>
          <w:rFonts w:ascii="Arial" w:hAnsi="Arial" w:eastAsia="Arial" w:cs="Arial"/>
          <w:b w:val="0"/>
          <w:bCs w:val="0"/>
          <w:i w:val="0"/>
          <w:iCs w:val="0"/>
          <w:caps w:val="0"/>
          <w:smallCaps w:val="0"/>
          <w:noProof w:val="0"/>
          <w:color w:val="414141"/>
          <w:sz w:val="22"/>
          <w:szCs w:val="22"/>
          <w:lang w:val="en-GB"/>
        </w:rPr>
        <w:t xml:space="preserve">sical signs which are identical with panic attack. </w:t>
      </w:r>
    </w:p>
    <w:p w:rsidR="5D479E29" w:rsidP="571BF272" w:rsidRDefault="5D479E29" w14:paraId="10E56EA8" w14:textId="16B25C0A">
      <w:pPr>
        <w:pStyle w:val="Normal"/>
        <w:spacing w:after="160" w:line="360" w:lineRule="auto"/>
        <w:rPr>
          <w:rFonts w:ascii="Arial" w:hAnsi="Arial" w:eastAsia="Arial" w:cs="Arial"/>
          <w:b w:val="0"/>
          <w:bCs w:val="0"/>
          <w:i w:val="0"/>
          <w:iCs w:val="0"/>
          <w:caps w:val="0"/>
          <w:smallCaps w:val="0"/>
          <w:noProof w:val="0"/>
          <w:color w:val="414141"/>
          <w:sz w:val="22"/>
          <w:szCs w:val="22"/>
          <w:u w:val="single"/>
          <w:lang w:val="en-GB"/>
        </w:rPr>
      </w:pPr>
      <w:r w:rsidRPr="571BF272" w:rsidR="571BF272">
        <w:rPr>
          <w:rFonts w:ascii="Arial" w:hAnsi="Arial" w:eastAsia="Arial" w:cs="Arial"/>
          <w:b w:val="0"/>
          <w:bCs w:val="0"/>
          <w:i w:val="0"/>
          <w:iCs w:val="0"/>
          <w:caps w:val="0"/>
          <w:smallCaps w:val="0"/>
          <w:noProof w:val="0"/>
          <w:color w:val="414141"/>
          <w:sz w:val="22"/>
          <w:szCs w:val="22"/>
          <w:u w:val="single"/>
          <w:lang w:val="en-GB"/>
        </w:rPr>
        <w:t>Cognitive symptoms</w:t>
      </w:r>
    </w:p>
    <w:p w:rsidR="5D479E29" w:rsidP="571BF272" w:rsidRDefault="5D479E29" w14:paraId="7627E3CD" w14:textId="691D0361">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Cognitive symptoms refer to emotions or ideas that may or may not be associated with physical symptoms. </w:t>
      </w:r>
      <w:r w:rsidRPr="571BF272" w:rsidR="571BF272">
        <w:rPr>
          <w:rFonts w:ascii="Arial" w:hAnsi="Arial" w:eastAsia="Arial" w:cs="Arial"/>
          <w:b w:val="0"/>
          <w:bCs w:val="0"/>
          <w:i w:val="0"/>
          <w:iCs w:val="0"/>
          <w:caps w:val="0"/>
          <w:smallCaps w:val="0"/>
          <w:noProof w:val="0"/>
          <w:color w:val="414141"/>
          <w:sz w:val="22"/>
          <w:szCs w:val="22"/>
          <w:lang w:val="en-GB"/>
        </w:rPr>
        <w:t xml:space="preserve">For example, a person might think that getting a panic attack among people will make them feel ashamed and laughable, also a panic attack will cause them to die, or they will get a panic attack if they end up in a place not able to leave. Furthermore, fearful thoughts of going insane or losing control, as well as shaking uncontrollably are cognitive symptoms of agoraphobia related to panic attacks. </w:t>
      </w:r>
    </w:p>
    <w:p w:rsidR="5D479E29" w:rsidP="571BF272" w:rsidRDefault="5D479E29" w14:paraId="3D581E6D" w14:textId="0086A6A1">
      <w:pPr>
        <w:pStyle w:val="Normal"/>
        <w:spacing w:after="160" w:line="360" w:lineRule="auto"/>
        <w:rPr>
          <w:rFonts w:ascii="Arial" w:hAnsi="Arial" w:eastAsia="Arial" w:cs="Arial"/>
          <w:b w:val="0"/>
          <w:bCs w:val="0"/>
          <w:i w:val="0"/>
          <w:iCs w:val="0"/>
          <w:caps w:val="0"/>
          <w:smallCaps w:val="0"/>
          <w:noProof w:val="0"/>
          <w:color w:val="414141"/>
          <w:sz w:val="22"/>
          <w:szCs w:val="22"/>
          <w:u w:val="single"/>
          <w:lang w:val="en-GB"/>
        </w:rPr>
      </w:pPr>
      <w:r w:rsidRPr="571BF272" w:rsidR="571BF272">
        <w:rPr>
          <w:rFonts w:ascii="Arial" w:hAnsi="Arial" w:eastAsia="Arial" w:cs="Arial"/>
          <w:b w:val="0"/>
          <w:bCs w:val="0"/>
          <w:i w:val="0"/>
          <w:iCs w:val="0"/>
          <w:caps w:val="0"/>
          <w:smallCaps w:val="0"/>
          <w:noProof w:val="0"/>
          <w:color w:val="414141"/>
          <w:sz w:val="22"/>
          <w:szCs w:val="22"/>
          <w:u w:val="single"/>
          <w:lang w:val="en-GB"/>
        </w:rPr>
        <w:t>Behavioural</w:t>
      </w:r>
      <w:r w:rsidRPr="571BF272" w:rsidR="571BF272">
        <w:rPr>
          <w:rFonts w:ascii="Arial" w:hAnsi="Arial" w:eastAsia="Arial" w:cs="Arial"/>
          <w:b w:val="0"/>
          <w:bCs w:val="0"/>
          <w:i w:val="0"/>
          <w:iCs w:val="0"/>
          <w:caps w:val="0"/>
          <w:smallCaps w:val="0"/>
          <w:noProof w:val="0"/>
          <w:color w:val="414141"/>
          <w:sz w:val="22"/>
          <w:szCs w:val="22"/>
          <w:u w:val="single"/>
          <w:lang w:val="en-GB"/>
        </w:rPr>
        <w:t xml:space="preserve"> symptoms</w:t>
      </w:r>
    </w:p>
    <w:p w:rsidR="5D479E29" w:rsidP="571BF272" w:rsidRDefault="5D479E29" w14:paraId="14F2FECC" w14:textId="70424A02">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Behavioural symptoms relate to how people act or conduct themselves, but </w:t>
      </w:r>
      <w:r w:rsidRPr="571BF272" w:rsidR="571BF272">
        <w:rPr>
          <w:rFonts w:ascii="Arial" w:hAnsi="Arial" w:eastAsia="Arial" w:cs="Arial"/>
          <w:b w:val="0"/>
          <w:bCs w:val="0"/>
          <w:i w:val="0"/>
          <w:iCs w:val="0"/>
          <w:caps w:val="0"/>
          <w:smallCaps w:val="0"/>
          <w:noProof w:val="0"/>
          <w:color w:val="414141"/>
          <w:sz w:val="22"/>
          <w:szCs w:val="22"/>
          <w:lang w:val="en-GB"/>
        </w:rPr>
        <w:t>mainly towards</w:t>
      </w:r>
      <w:r w:rsidRPr="571BF272" w:rsidR="571BF272">
        <w:rPr>
          <w:rFonts w:ascii="Arial" w:hAnsi="Arial" w:eastAsia="Arial" w:cs="Arial"/>
          <w:b w:val="0"/>
          <w:bCs w:val="0"/>
          <w:i w:val="0"/>
          <w:iCs w:val="0"/>
          <w:caps w:val="0"/>
          <w:smallCaps w:val="0"/>
          <w:noProof w:val="0"/>
          <w:color w:val="414141"/>
          <w:sz w:val="22"/>
          <w:szCs w:val="22"/>
          <w:lang w:val="en-GB"/>
        </w:rPr>
        <w:t xml:space="preserve"> others. Keeping away from overcrowded open places, avoiding visiting shops, not queuing up, not travelling public transport, and refusing to leave home. (NHS, 2021). </w:t>
      </w:r>
    </w:p>
    <w:p w:rsidR="5D479E29" w:rsidP="571BF272" w:rsidRDefault="5D479E29" w14:paraId="160ADB7B" w14:textId="7BFA8089">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w:rsidR="5D479E29" w:rsidP="571BF272" w:rsidRDefault="5D479E29" w14:paraId="2D534C10" w14:textId="134DD6E9">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1"/>
          <w:bCs w:val="1"/>
          <w:i w:val="0"/>
          <w:iCs w:val="0"/>
          <w:caps w:val="0"/>
          <w:smallCaps w:val="0"/>
          <w:noProof w:val="0"/>
          <w:color w:val="414141"/>
          <w:sz w:val="22"/>
          <w:szCs w:val="22"/>
          <w:lang w:val="en-GB"/>
        </w:rPr>
        <w:t>Diagnosis</w:t>
      </w:r>
    </w:p>
    <w:p w:rsidR="5D479E29" w:rsidP="571BF272" w:rsidRDefault="5D479E29" w14:paraId="44153CC4" w14:textId="562A61B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A person should seek professional help if signs of stress, panic, and anxiety have been present for a period of 6 months in the situations such as, leaving home, waiting in long queues, using public transport, visiting shops, overcrowded places, restricted spaces for instance lifts or tunnels.</w:t>
      </w:r>
    </w:p>
    <w:p w:rsidR="5D479E29" w:rsidP="571BF272" w:rsidRDefault="5D479E29" w14:paraId="6516FB8C" w14:textId="394CB5F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4"/>
          <w:szCs w:val="24"/>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It is important if a person manifests signs of anxiety to contact a General Practitioner for further advice and guidance. A </w:t>
      </w:r>
      <w:r w:rsidRPr="571BF272" w:rsidR="571BF272">
        <w:rPr>
          <w:rFonts w:ascii="Arial" w:hAnsi="Arial" w:eastAsia="Arial" w:cs="Arial"/>
          <w:b w:val="0"/>
          <w:bCs w:val="0"/>
          <w:i w:val="0"/>
          <w:iCs w:val="0"/>
          <w:caps w:val="0"/>
          <w:smallCaps w:val="0"/>
          <w:noProof w:val="0"/>
          <w:color w:val="414141"/>
          <w:sz w:val="22"/>
          <w:szCs w:val="22"/>
          <w:lang w:val="en-GB"/>
        </w:rPr>
        <w:t xml:space="preserve">physical examination is not performed for diagnosing agoraphobia. </w:t>
      </w:r>
      <w:r w:rsidRPr="571BF272" w:rsidR="571BF272">
        <w:rPr>
          <w:rFonts w:ascii="Arial" w:hAnsi="Arial" w:eastAsia="Arial" w:cs="Arial"/>
          <w:b w:val="0"/>
          <w:bCs w:val="0"/>
          <w:i w:val="0"/>
          <w:iCs w:val="0"/>
          <w:caps w:val="0"/>
          <w:smallCaps w:val="0"/>
          <w:noProof w:val="0"/>
          <w:color w:val="414141"/>
          <w:sz w:val="22"/>
          <w:szCs w:val="22"/>
          <w:lang w:val="en-GB"/>
        </w:rPr>
        <w:t>A specialist will be able t</w:t>
      </w:r>
      <w:r w:rsidRPr="571BF272" w:rsidR="571BF272">
        <w:rPr>
          <w:rFonts w:ascii="Arial" w:hAnsi="Arial" w:eastAsia="Arial" w:cs="Arial"/>
          <w:b w:val="0"/>
          <w:bCs w:val="0"/>
          <w:i w:val="0"/>
          <w:iCs w:val="0"/>
          <w:caps w:val="0"/>
          <w:smallCaps w:val="0"/>
          <w:noProof w:val="0"/>
          <w:color w:val="414141"/>
          <w:sz w:val="22"/>
          <w:szCs w:val="22"/>
          <w:lang w:val="en-GB"/>
        </w:rPr>
        <w:t>o</w:t>
      </w:r>
      <w:r w:rsidRPr="571BF272" w:rsidR="571BF272">
        <w:rPr>
          <w:rFonts w:ascii="Arial" w:hAnsi="Arial" w:eastAsia="Arial" w:cs="Arial"/>
          <w:b w:val="0"/>
          <w:bCs w:val="0"/>
          <w:i w:val="0"/>
          <w:iCs w:val="0"/>
          <w:caps w:val="0"/>
          <w:smallCaps w:val="0"/>
          <w:noProof w:val="0"/>
          <w:color w:val="414141"/>
          <w:sz w:val="22"/>
          <w:szCs w:val="22"/>
          <w:lang w:val="en-GB"/>
        </w:rPr>
        <w:t xml:space="preserve"> </w:t>
      </w:r>
      <w:r w:rsidRPr="571BF272" w:rsidR="571BF272">
        <w:rPr>
          <w:rFonts w:ascii="Arial" w:hAnsi="Arial" w:eastAsia="Arial" w:cs="Arial"/>
          <w:b w:val="0"/>
          <w:bCs w:val="0"/>
          <w:i w:val="0"/>
          <w:iCs w:val="0"/>
          <w:caps w:val="0"/>
          <w:smallCaps w:val="0"/>
          <w:noProof w:val="0"/>
          <w:color w:val="414141"/>
          <w:sz w:val="22"/>
          <w:szCs w:val="22"/>
          <w:lang w:val="en-GB"/>
        </w:rPr>
        <w:t>identi</w:t>
      </w:r>
      <w:r w:rsidRPr="571BF272" w:rsidR="571BF272">
        <w:rPr>
          <w:rFonts w:ascii="Arial" w:hAnsi="Arial" w:eastAsia="Arial" w:cs="Arial"/>
          <w:b w:val="0"/>
          <w:bCs w:val="0"/>
          <w:i w:val="0"/>
          <w:iCs w:val="0"/>
          <w:caps w:val="0"/>
          <w:smallCaps w:val="0"/>
          <w:noProof w:val="0"/>
          <w:color w:val="414141"/>
          <w:sz w:val="22"/>
          <w:szCs w:val="22"/>
          <w:lang w:val="en-GB"/>
        </w:rPr>
        <w:t>f</w:t>
      </w:r>
      <w:r w:rsidRPr="571BF272" w:rsidR="571BF272">
        <w:rPr>
          <w:rFonts w:ascii="Arial" w:hAnsi="Arial" w:eastAsia="Arial" w:cs="Arial"/>
          <w:b w:val="0"/>
          <w:bCs w:val="0"/>
          <w:i w:val="0"/>
          <w:iCs w:val="0"/>
          <w:caps w:val="0"/>
          <w:smallCaps w:val="0"/>
          <w:noProof w:val="0"/>
          <w:color w:val="414141"/>
          <w:sz w:val="22"/>
          <w:szCs w:val="22"/>
          <w:lang w:val="en-GB"/>
        </w:rPr>
        <w:t>y</w:t>
      </w:r>
      <w:r w:rsidRPr="571BF272" w:rsidR="571BF272">
        <w:rPr>
          <w:rFonts w:ascii="Arial" w:hAnsi="Arial" w:eastAsia="Arial" w:cs="Arial"/>
          <w:b w:val="0"/>
          <w:bCs w:val="0"/>
          <w:i w:val="0"/>
          <w:iCs w:val="0"/>
          <w:caps w:val="0"/>
          <w:smallCaps w:val="0"/>
          <w:noProof w:val="0"/>
          <w:color w:val="414141"/>
          <w:sz w:val="22"/>
          <w:szCs w:val="22"/>
          <w:lang w:val="en-GB"/>
        </w:rPr>
        <w:t xml:space="preserve"> the nature of the illness by asking the patient to describe the symptoms, ho</w:t>
      </w:r>
      <w:r w:rsidRPr="571BF272" w:rsidR="571BF272">
        <w:rPr>
          <w:rFonts w:ascii="Arial" w:hAnsi="Arial" w:eastAsia="Arial" w:cs="Arial"/>
          <w:b w:val="0"/>
          <w:bCs w:val="0"/>
          <w:i w:val="0"/>
          <w:iCs w:val="0"/>
          <w:caps w:val="0"/>
          <w:smallCaps w:val="0"/>
          <w:noProof w:val="0"/>
          <w:color w:val="414141"/>
          <w:sz w:val="22"/>
          <w:szCs w:val="22"/>
          <w:lang w:val="en-GB"/>
        </w:rPr>
        <w:t>w</w:t>
      </w:r>
      <w:r w:rsidRPr="571BF272" w:rsidR="571BF272">
        <w:rPr>
          <w:rFonts w:ascii="Arial" w:hAnsi="Arial" w:eastAsia="Arial" w:cs="Arial"/>
          <w:b w:val="0"/>
          <w:bCs w:val="0"/>
          <w:i w:val="0"/>
          <w:iCs w:val="0"/>
          <w:caps w:val="0"/>
          <w:smallCaps w:val="0"/>
          <w:noProof w:val="0"/>
          <w:color w:val="414141"/>
          <w:sz w:val="22"/>
          <w:szCs w:val="22"/>
          <w:lang w:val="en-GB"/>
        </w:rPr>
        <w:t xml:space="preserve"> </w:t>
      </w:r>
      <w:r w:rsidRPr="571BF272" w:rsidR="571BF272">
        <w:rPr>
          <w:rFonts w:ascii="Arial" w:hAnsi="Arial" w:eastAsia="Arial" w:cs="Arial"/>
          <w:b w:val="0"/>
          <w:bCs w:val="0"/>
          <w:i w:val="0"/>
          <w:iCs w:val="0"/>
          <w:caps w:val="0"/>
          <w:smallCaps w:val="0"/>
          <w:noProof w:val="0"/>
          <w:color w:val="414141"/>
          <w:sz w:val="22"/>
          <w:szCs w:val="22"/>
          <w:lang w:val="en-GB"/>
        </w:rPr>
        <w:t>frequent</w:t>
      </w:r>
      <w:r w:rsidRPr="571BF272" w:rsidR="571BF272">
        <w:rPr>
          <w:rFonts w:ascii="Arial" w:hAnsi="Arial" w:eastAsia="Arial" w:cs="Arial"/>
          <w:b w:val="0"/>
          <w:bCs w:val="0"/>
          <w:i w:val="0"/>
          <w:iCs w:val="0"/>
          <w:caps w:val="0"/>
          <w:smallCaps w:val="0"/>
          <w:noProof w:val="0"/>
          <w:color w:val="414141"/>
          <w:sz w:val="22"/>
          <w:szCs w:val="22"/>
          <w:lang w:val="en-GB"/>
        </w:rPr>
        <w:t>l</w:t>
      </w:r>
      <w:r w:rsidRPr="571BF272" w:rsidR="571BF272">
        <w:rPr>
          <w:rFonts w:ascii="Arial" w:hAnsi="Arial" w:eastAsia="Arial" w:cs="Arial"/>
          <w:b w:val="0"/>
          <w:bCs w:val="0"/>
          <w:i w:val="0"/>
          <w:iCs w:val="0"/>
          <w:caps w:val="0"/>
          <w:smallCaps w:val="0"/>
          <w:noProof w:val="0"/>
          <w:color w:val="414141"/>
          <w:sz w:val="22"/>
          <w:szCs w:val="22"/>
          <w:lang w:val="en-GB"/>
        </w:rPr>
        <w:t>y</w:t>
      </w:r>
      <w:r w:rsidRPr="571BF272" w:rsidR="571BF272">
        <w:rPr>
          <w:rFonts w:ascii="Arial" w:hAnsi="Arial" w:eastAsia="Arial" w:cs="Arial"/>
          <w:b w:val="0"/>
          <w:bCs w:val="0"/>
          <w:i w:val="0"/>
          <w:iCs w:val="0"/>
          <w:caps w:val="0"/>
          <w:smallCaps w:val="0"/>
          <w:noProof w:val="0"/>
          <w:color w:val="414141"/>
          <w:sz w:val="22"/>
          <w:szCs w:val="22"/>
          <w:lang w:val="en-GB"/>
        </w:rPr>
        <w:t xml:space="preserve"> they occur and the type of setting they occur</w:t>
      </w:r>
      <w:r w:rsidRPr="571BF272" w:rsidR="571BF272">
        <w:rPr>
          <w:rFonts w:ascii="Arial" w:hAnsi="Arial" w:eastAsia="Arial" w:cs="Arial"/>
          <w:b w:val="0"/>
          <w:bCs w:val="0"/>
          <w:i w:val="0"/>
          <w:iCs w:val="0"/>
          <w:caps w:val="0"/>
          <w:smallCaps w:val="0"/>
          <w:noProof w:val="0"/>
          <w:color w:val="414141"/>
          <w:sz w:val="22"/>
          <w:szCs w:val="22"/>
          <w:lang w:val="en-GB"/>
        </w:rPr>
        <w:t xml:space="preserve"> (Anxiety UK, 2022). In a</w:t>
      </w:r>
      <w:r w:rsidRPr="571BF272" w:rsidR="571BF272">
        <w:rPr>
          <w:rFonts w:ascii="Arial" w:hAnsi="Arial" w:eastAsia="Arial" w:cs="Arial"/>
          <w:b w:val="0"/>
          <w:bCs w:val="0"/>
          <w:i w:val="0"/>
          <w:iCs w:val="0"/>
          <w:caps w:val="0"/>
          <w:smallCaps w:val="0"/>
          <w:noProof w:val="0"/>
          <w:color w:val="414141"/>
          <w:sz w:val="22"/>
          <w:szCs w:val="22"/>
          <w:lang w:val="en-GB"/>
        </w:rPr>
        <w:t xml:space="preserve">ddition, it will be taken into consideration if the symptoms are not caused by </w:t>
      </w:r>
      <w:r w:rsidRPr="571BF272" w:rsidR="571BF272">
        <w:rPr>
          <w:rFonts w:ascii="Arial" w:hAnsi="Arial" w:eastAsia="Arial" w:cs="Arial"/>
          <w:b w:val="0"/>
          <w:bCs w:val="0"/>
          <w:i w:val="0"/>
          <w:iCs w:val="0"/>
          <w:caps w:val="0"/>
          <w:smallCaps w:val="0"/>
          <w:noProof w:val="0"/>
          <w:color w:val="414141"/>
          <w:sz w:val="22"/>
          <w:szCs w:val="22"/>
          <w:lang w:val="en-GB"/>
        </w:rPr>
        <w:t>another physical or mental disorder (MIND Help, 2022)</w:t>
      </w:r>
    </w:p>
    <w:p w:rsidR="5D479E29" w:rsidP="571BF272" w:rsidRDefault="5D479E29" w14:paraId="46335102" w14:textId="61E03A0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4"/>
          <w:szCs w:val="24"/>
          <w:lang w:val="en-GB"/>
        </w:rPr>
      </w:pPr>
    </w:p>
    <w:p w:rsidR="5D479E29" w:rsidP="571BF272" w:rsidRDefault="5D479E29" w14:paraId="5E4D6906" w14:textId="3A7ADAC4">
      <w:pPr>
        <w:pStyle w:val="Normal"/>
        <w:spacing w:after="160" w:line="360" w:lineRule="auto"/>
        <w:rPr>
          <w:rFonts w:ascii="Arial" w:hAnsi="Arial" w:eastAsia="Arial" w:cs="Arial"/>
          <w:b w:val="1"/>
          <w:bCs w:val="1"/>
          <w:i w:val="0"/>
          <w:iCs w:val="0"/>
          <w:caps w:val="0"/>
          <w:smallCaps w:val="0"/>
          <w:noProof w:val="0"/>
          <w:color w:val="212B32"/>
          <w:sz w:val="24"/>
          <w:szCs w:val="24"/>
          <w:lang w:val="en-GB"/>
        </w:rPr>
      </w:pPr>
    </w:p>
    <w:p w:rsidR="5D479E29" w:rsidP="571BF272" w:rsidRDefault="5D479E29" w14:paraId="0B089E93" w14:textId="679A6053">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1"/>
          <w:bCs w:val="1"/>
          <w:i w:val="0"/>
          <w:iCs w:val="0"/>
          <w:caps w:val="0"/>
          <w:smallCaps w:val="0"/>
          <w:noProof w:val="0"/>
          <w:color w:val="212B32"/>
          <w:sz w:val="22"/>
          <w:szCs w:val="22"/>
          <w:lang w:val="en-GB"/>
        </w:rPr>
        <w:t xml:space="preserve">Historical views and treatments </w:t>
      </w:r>
    </w:p>
    <w:p w:rsidR="571BF272" w:rsidP="571BF272" w:rsidRDefault="571BF272" w14:paraId="5FD9566B" w14:textId="130F3107">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The German neurologist Westphal first used the word ‘’agoraphobia’’ in 1871 after describing the anxious signs four male patients </w:t>
      </w:r>
      <w:r w:rsidRPr="571BF272" w:rsidR="571BF272">
        <w:rPr>
          <w:rFonts w:ascii="Arial" w:hAnsi="Arial" w:eastAsia="Arial" w:cs="Arial"/>
          <w:b w:val="0"/>
          <w:bCs w:val="0"/>
          <w:i w:val="0"/>
          <w:iCs w:val="0"/>
          <w:caps w:val="0"/>
          <w:smallCaps w:val="0"/>
          <w:noProof w:val="0"/>
          <w:color w:val="212B32"/>
          <w:sz w:val="22"/>
          <w:szCs w:val="22"/>
          <w:lang w:val="en-GB"/>
        </w:rPr>
        <w:t>exhibit</w:t>
      </w:r>
      <w:r w:rsidRPr="571BF272" w:rsidR="571BF272">
        <w:rPr>
          <w:rFonts w:ascii="Arial" w:hAnsi="Arial" w:eastAsia="Arial" w:cs="Arial"/>
          <w:b w:val="0"/>
          <w:bCs w:val="0"/>
          <w:i w:val="0"/>
          <w:iCs w:val="0"/>
          <w:caps w:val="0"/>
          <w:smallCaps w:val="0"/>
          <w:noProof w:val="0"/>
          <w:color w:val="212B32"/>
          <w:sz w:val="22"/>
          <w:szCs w:val="22"/>
          <w:lang w:val="en-GB"/>
        </w:rPr>
        <w:t xml:space="preserve"> in public spaces and how they used alcohol to decrease their fears and nervousness. The name Agoraphobia is a combination of two Greek words ‘agora’ which means market and ‘phobos’ which means fear. The </w:t>
      </w:r>
      <w:r w:rsidRPr="571BF272" w:rsidR="571BF272">
        <w:rPr>
          <w:rFonts w:ascii="Arial" w:hAnsi="Arial" w:eastAsia="Arial" w:cs="Arial"/>
          <w:b w:val="0"/>
          <w:bCs w:val="0"/>
          <w:i w:val="0"/>
          <w:iCs w:val="0"/>
          <w:caps w:val="0"/>
          <w:smallCaps w:val="0"/>
          <w:noProof w:val="0"/>
          <w:color w:val="212B32"/>
          <w:sz w:val="22"/>
          <w:szCs w:val="22"/>
          <w:lang w:val="en-GB"/>
        </w:rPr>
        <w:t>synergy</w:t>
      </w:r>
      <w:r w:rsidRPr="571BF272" w:rsidR="571BF272">
        <w:rPr>
          <w:rFonts w:ascii="Arial" w:hAnsi="Arial" w:eastAsia="Arial" w:cs="Arial"/>
          <w:b w:val="0"/>
          <w:bCs w:val="0"/>
          <w:i w:val="0"/>
          <w:iCs w:val="0"/>
          <w:caps w:val="0"/>
          <w:smallCaps w:val="0"/>
          <w:noProof w:val="0"/>
          <w:color w:val="212B32"/>
          <w:sz w:val="22"/>
          <w:szCs w:val="22"/>
          <w:lang w:val="en-GB"/>
        </w:rPr>
        <w:t xml:space="preserve"> of these two words is suitable to characterise a person’s feelings of vulnerability and fear in social settings (No Panic, 2014). </w:t>
      </w:r>
    </w:p>
    <w:p w:rsidR="571BF272" w:rsidP="571BF272" w:rsidRDefault="571BF272" w14:paraId="5AEB29E2" w14:textId="7189383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Agoraphobia is a mental health disorder and in the past people suffering from agoraphobia were treated in the same inhumane way mental health patients were treated.</w:t>
      </w:r>
    </w:p>
    <w:p w:rsidR="571BF272" w:rsidP="571BF272" w:rsidRDefault="571BF272" w14:paraId="0054617E" w14:textId="575200FC">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p>
    <w:p w:rsidR="571BF272" w:rsidP="571BF272" w:rsidRDefault="571BF272" w14:paraId="0B509B47" w14:textId="1F70BD40">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1"/>
          <w:bCs w:val="1"/>
          <w:i w:val="0"/>
          <w:iCs w:val="0"/>
          <w:caps w:val="0"/>
          <w:smallCaps w:val="0"/>
          <w:noProof w:val="0"/>
          <w:color w:val="212B32"/>
          <w:sz w:val="22"/>
          <w:szCs w:val="22"/>
          <w:lang w:val="en-GB"/>
        </w:rPr>
        <w:t>Current treatments</w:t>
      </w:r>
    </w:p>
    <w:p w:rsidR="571BF272" w:rsidP="571BF272" w:rsidRDefault="571BF272" w14:paraId="15A62FB6" w14:textId="2B04ABB7">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Agoraphobia disorder can be treated using a variety of methods, ranging from self-help practice and guided </w:t>
      </w:r>
      <w:proofErr w:type="gramStart"/>
      <w:r w:rsidRPr="571BF272" w:rsidR="571BF272">
        <w:rPr>
          <w:rFonts w:ascii="Arial" w:hAnsi="Arial" w:eastAsia="Arial" w:cs="Arial"/>
          <w:b w:val="0"/>
          <w:bCs w:val="0"/>
          <w:i w:val="0"/>
          <w:iCs w:val="0"/>
          <w:caps w:val="0"/>
          <w:smallCaps w:val="0"/>
          <w:noProof w:val="0"/>
          <w:color w:val="212B32"/>
          <w:sz w:val="22"/>
          <w:szCs w:val="22"/>
          <w:lang w:val="en-GB"/>
        </w:rPr>
        <w:t>self help</w:t>
      </w:r>
      <w:proofErr w:type="gramEnd"/>
      <w:r w:rsidRPr="571BF272" w:rsidR="571BF272">
        <w:rPr>
          <w:rFonts w:ascii="Arial" w:hAnsi="Arial" w:eastAsia="Arial" w:cs="Arial"/>
          <w:b w:val="0"/>
          <w:bCs w:val="0"/>
          <w:i w:val="0"/>
          <w:iCs w:val="0"/>
          <w:caps w:val="0"/>
          <w:smallCaps w:val="0"/>
          <w:noProof w:val="0"/>
          <w:color w:val="212B32"/>
          <w:sz w:val="22"/>
          <w:szCs w:val="22"/>
          <w:lang w:val="en-GB"/>
        </w:rPr>
        <w:t xml:space="preserve"> techniques to professional psychotherapy help and medicaments (NHS, 2021).</w:t>
      </w:r>
    </w:p>
    <w:p w:rsidR="571BF272" w:rsidP="571BF272" w:rsidRDefault="571BF272" w14:paraId="087BE5DE" w14:textId="31E51387">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71BF272" w:rsidP="571BF272" w:rsidRDefault="571BF272" w14:paraId="630AD1CC" w14:textId="3803180E">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Self-help methods</w:t>
      </w:r>
    </w:p>
    <w:p w:rsidR="571BF272" w:rsidP="571BF272" w:rsidRDefault="571BF272" w14:paraId="12248532" w14:textId="782D625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Learning about the methods of treatment and deciding which one they feel comfortable with, is the first step a person can take to try and manage the symptoms and improve quality of life. Some people might find it easy to keep a diary opposed to talking to a friend about their thoughts and feelings. Practising yoga and meditation can help ease the stress and anxiety in </w:t>
      </w:r>
      <w:r w:rsidRPr="571BF272" w:rsidR="571BF272">
        <w:rPr>
          <w:rFonts w:ascii="Arial" w:hAnsi="Arial" w:eastAsia="Arial" w:cs="Arial"/>
          <w:b w:val="0"/>
          <w:bCs w:val="0"/>
          <w:i w:val="0"/>
          <w:iCs w:val="0"/>
          <w:caps w:val="0"/>
          <w:smallCaps w:val="0"/>
          <w:noProof w:val="0"/>
          <w:color w:val="212B32"/>
          <w:sz w:val="22"/>
          <w:szCs w:val="22"/>
          <w:lang w:val="en-GB"/>
        </w:rPr>
        <w:t>difficult si</w:t>
      </w:r>
      <w:r w:rsidRPr="571BF272" w:rsidR="571BF272">
        <w:rPr>
          <w:rFonts w:ascii="Arial" w:hAnsi="Arial" w:eastAsia="Arial" w:cs="Arial"/>
          <w:b w:val="0"/>
          <w:bCs w:val="0"/>
          <w:i w:val="0"/>
          <w:iCs w:val="0"/>
          <w:caps w:val="0"/>
          <w:smallCaps w:val="0"/>
          <w:noProof w:val="0"/>
          <w:color w:val="212B32"/>
          <w:sz w:val="22"/>
          <w:szCs w:val="22"/>
          <w:lang w:val="en-GB"/>
        </w:rPr>
        <w:t>tuations</w:t>
      </w:r>
      <w:r w:rsidRPr="571BF272" w:rsidR="571BF272">
        <w:rPr>
          <w:rFonts w:ascii="Arial" w:hAnsi="Arial" w:eastAsia="Arial" w:cs="Arial"/>
          <w:b w:val="0"/>
          <w:bCs w:val="0"/>
          <w:i w:val="0"/>
          <w:iCs w:val="0"/>
          <w:caps w:val="0"/>
          <w:smallCaps w:val="0"/>
          <w:noProof w:val="0"/>
          <w:color w:val="212B32"/>
          <w:sz w:val="22"/>
          <w:szCs w:val="22"/>
          <w:lang w:val="en-GB"/>
        </w:rPr>
        <w:t>. Panic attack coping techniques such as taking slow and deep breaths and focusing on positive, and happy thoughts and feelings. Furthermore, joining support groups either in person or online with like-minded people could be comforting (Mind, 2022).</w:t>
      </w:r>
    </w:p>
    <w:p w:rsidR="571BF272" w:rsidP="571BF272" w:rsidRDefault="571BF272" w14:paraId="1117FC79" w14:textId="0159CF39">
      <w:pPr>
        <w:pStyle w:val="Normal"/>
        <w:spacing w:after="160" w:line="360" w:lineRule="auto"/>
        <w:rPr>
          <w:rFonts w:ascii="Arial" w:hAnsi="Arial" w:eastAsia="Arial" w:cs="Arial"/>
          <w:noProof w:val="0"/>
          <w:sz w:val="24"/>
          <w:szCs w:val="24"/>
          <w:lang w:val="en-GB"/>
        </w:rPr>
      </w:pPr>
    </w:p>
    <w:p w:rsidR="571BF272" w:rsidP="571BF272" w:rsidRDefault="571BF272" w14:paraId="283014C2" w14:textId="4B329FE8">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Psychological therapies</w:t>
      </w:r>
    </w:p>
    <w:p w:rsidR="571BF272" w:rsidP="571BF272" w:rsidRDefault="571BF272" w14:paraId="110580F8" w14:textId="2780D4EA">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noProof w:val="0"/>
          <w:sz w:val="22"/>
          <w:szCs w:val="22"/>
          <w:lang w:val="en-GB"/>
        </w:rPr>
        <w:t xml:space="preserve">Guided </w:t>
      </w:r>
      <w:proofErr w:type="gramStart"/>
      <w:r w:rsidRPr="571BF272" w:rsidR="571BF272">
        <w:rPr>
          <w:rFonts w:ascii="Arial" w:hAnsi="Arial" w:eastAsia="Arial" w:cs="Arial"/>
          <w:noProof w:val="0"/>
          <w:sz w:val="22"/>
          <w:szCs w:val="22"/>
          <w:lang w:val="en-GB"/>
        </w:rPr>
        <w:t>self help</w:t>
      </w:r>
      <w:proofErr w:type="gramEnd"/>
      <w:r w:rsidRPr="571BF272" w:rsidR="571BF272">
        <w:rPr>
          <w:rFonts w:ascii="Arial" w:hAnsi="Arial" w:eastAsia="Arial" w:cs="Arial"/>
          <w:noProof w:val="0"/>
          <w:sz w:val="22"/>
          <w:szCs w:val="22"/>
          <w:lang w:val="en-GB"/>
        </w:rPr>
        <w:t xml:space="preserve"> - One of the Psychological therapies</w:t>
      </w:r>
      <w:r w:rsidRPr="571BF272" w:rsidR="571BF272">
        <w:rPr>
          <w:rFonts w:ascii="Arial" w:hAnsi="Arial" w:eastAsia="Arial" w:cs="Arial"/>
          <w:noProof w:val="0"/>
          <w:sz w:val="22"/>
          <w:szCs w:val="22"/>
          <w:lang w:val="en-GB"/>
        </w:rPr>
        <w:t xml:space="preserve"> is Guided </w:t>
      </w:r>
      <w:r w:rsidRPr="571BF272" w:rsidR="571BF272">
        <w:rPr>
          <w:rFonts w:ascii="Arial" w:hAnsi="Arial" w:eastAsia="Arial" w:cs="Arial"/>
          <w:noProof w:val="0"/>
          <w:sz w:val="22"/>
          <w:szCs w:val="22"/>
          <w:lang w:val="en-GB"/>
        </w:rPr>
        <w:t>self help</w:t>
      </w:r>
      <w:r w:rsidRPr="571BF272" w:rsidR="571BF272">
        <w:rPr>
          <w:rFonts w:ascii="Arial" w:hAnsi="Arial" w:eastAsia="Arial" w:cs="Arial"/>
          <w:noProof w:val="0"/>
          <w:sz w:val="22"/>
          <w:szCs w:val="22"/>
          <w:lang w:val="en-GB"/>
        </w:rPr>
        <w:t xml:space="preserve"> where a specialist guides the patient to adopt methods of controlling the symptoms of the disorder by using </w:t>
      </w:r>
      <w:r w:rsidRPr="571BF272" w:rsidR="571BF272">
        <w:rPr>
          <w:rFonts w:ascii="Arial" w:hAnsi="Arial" w:eastAsia="Arial" w:cs="Arial"/>
          <w:noProof w:val="0"/>
          <w:sz w:val="22"/>
          <w:szCs w:val="22"/>
          <w:lang w:val="en-GB"/>
        </w:rPr>
        <w:t>self help</w:t>
      </w:r>
      <w:r w:rsidRPr="571BF272" w:rsidR="571BF272">
        <w:rPr>
          <w:rFonts w:ascii="Arial" w:hAnsi="Arial" w:eastAsia="Arial" w:cs="Arial"/>
          <w:noProof w:val="0"/>
          <w:sz w:val="22"/>
          <w:szCs w:val="22"/>
          <w:lang w:val="en-GB"/>
        </w:rPr>
        <w:t xml:space="preserve"> materials based on Cognitive – Behavioural Therapy (CBT) (</w:t>
      </w:r>
      <w:proofErr w:type="spellStart"/>
      <w:r w:rsidRPr="571BF272" w:rsidR="571BF272">
        <w:rPr>
          <w:rFonts w:ascii="Arial" w:hAnsi="Arial" w:eastAsia="Arial" w:cs="Arial"/>
          <w:noProof w:val="0"/>
          <w:sz w:val="22"/>
          <w:szCs w:val="22"/>
          <w:lang w:val="en-GB"/>
        </w:rPr>
        <w:t>iCope</w:t>
      </w:r>
      <w:proofErr w:type="spellEnd"/>
      <w:r w:rsidRPr="571BF272" w:rsidR="571BF272">
        <w:rPr>
          <w:rFonts w:ascii="Arial" w:hAnsi="Arial" w:eastAsia="Arial" w:cs="Arial"/>
          <w:noProof w:val="0"/>
          <w:sz w:val="22"/>
          <w:szCs w:val="22"/>
          <w:lang w:val="en-GB"/>
        </w:rPr>
        <w:t>, 2022).</w:t>
      </w:r>
    </w:p>
    <w:p w:rsidR="571BF272" w:rsidP="571BF272" w:rsidRDefault="571BF272" w14:paraId="0466BFD0" w14:textId="5C84A283">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noProof w:val="0"/>
          <w:sz w:val="22"/>
          <w:szCs w:val="22"/>
          <w:lang w:val="en-GB"/>
        </w:rPr>
        <w:t xml:space="preserve">Cognitive behaviour therapy (CBT) - the fundamental idea of CBT is that thoughts and emotions influence behaviour. The method focuses on </w:t>
      </w:r>
      <w:r w:rsidRPr="571BF272" w:rsidR="571BF272">
        <w:rPr>
          <w:rFonts w:ascii="Arial" w:hAnsi="Arial" w:eastAsia="Arial" w:cs="Arial"/>
          <w:noProof w:val="0"/>
          <w:sz w:val="22"/>
          <w:szCs w:val="22"/>
          <w:lang w:val="en-GB"/>
        </w:rPr>
        <w:t xml:space="preserve">uncovering fresh perspectives that encourage constructive behaviour. </w:t>
      </w:r>
      <w:r w:rsidRPr="571BF272" w:rsidR="571BF272">
        <w:rPr>
          <w:rFonts w:ascii="Arial" w:hAnsi="Arial" w:eastAsia="Arial" w:cs="Arial"/>
          <w:noProof w:val="0"/>
          <w:sz w:val="22"/>
          <w:szCs w:val="22"/>
          <w:lang w:val="en-GB"/>
        </w:rPr>
        <w:t xml:space="preserve">A CBT promotes more optimistic thinking and </w:t>
      </w:r>
      <w:r w:rsidRPr="571BF272" w:rsidR="571BF272">
        <w:rPr>
          <w:rFonts w:ascii="Arial" w:hAnsi="Arial" w:eastAsia="Arial" w:cs="Arial"/>
          <w:noProof w:val="0"/>
          <w:sz w:val="22"/>
          <w:szCs w:val="22"/>
          <w:lang w:val="en-GB"/>
        </w:rPr>
        <w:t>demonstrates</w:t>
      </w:r>
      <w:r w:rsidRPr="571BF272" w:rsidR="571BF272">
        <w:rPr>
          <w:rFonts w:ascii="Arial" w:hAnsi="Arial" w:eastAsia="Arial" w:cs="Arial"/>
          <w:noProof w:val="0"/>
          <w:sz w:val="22"/>
          <w:szCs w:val="22"/>
          <w:lang w:val="en-GB"/>
        </w:rPr>
        <w:t xml:space="preserve"> techniques for handling various situations. Parallel to CBT, exposure therapy is applied, starting with simple tasks such as visiting a small local shop and progressing to crowded places. </w:t>
      </w:r>
    </w:p>
    <w:p w:rsidR="571BF272" w:rsidP="571BF272" w:rsidRDefault="571BF272" w14:paraId="026FB05D" w14:textId="06D09D09">
      <w:pPr>
        <w:pStyle w:val="Normal"/>
        <w:bidi w:val="0"/>
        <w:spacing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noProof w:val="0"/>
          <w:sz w:val="22"/>
          <w:szCs w:val="22"/>
          <w:lang w:val="en-GB"/>
        </w:rPr>
        <w:t xml:space="preserve">Applied relaxation – this therapy </w:t>
      </w:r>
      <w:r w:rsidRPr="571BF272" w:rsidR="571BF272">
        <w:rPr>
          <w:rFonts w:ascii="Arial" w:hAnsi="Arial" w:eastAsia="Arial" w:cs="Arial"/>
          <w:noProof w:val="0"/>
          <w:sz w:val="22"/>
          <w:szCs w:val="22"/>
          <w:lang w:val="en-GB"/>
        </w:rPr>
        <w:t>assumes</w:t>
      </w:r>
      <w:r w:rsidRPr="571BF272" w:rsidR="571BF272">
        <w:rPr>
          <w:rFonts w:ascii="Arial" w:hAnsi="Arial" w:eastAsia="Arial" w:cs="Arial"/>
          <w:noProof w:val="0"/>
          <w:sz w:val="22"/>
          <w:szCs w:val="22"/>
          <w:lang w:val="en-GB"/>
        </w:rPr>
        <w:t xml:space="preserve"> that patients are unable to unwind, therefore learning </w:t>
      </w:r>
      <w:r w:rsidRPr="571BF272" w:rsidR="571BF272">
        <w:rPr>
          <w:rFonts w:ascii="Arial" w:hAnsi="Arial" w:eastAsia="Arial" w:cs="Arial"/>
          <w:b w:val="0"/>
          <w:bCs w:val="0"/>
          <w:i w:val="0"/>
          <w:iCs w:val="0"/>
          <w:caps w:val="0"/>
          <w:smallCaps w:val="0"/>
          <w:noProof w:val="0"/>
          <w:color w:val="212B32"/>
          <w:sz w:val="22"/>
          <w:szCs w:val="22"/>
          <w:lang w:val="en-GB"/>
        </w:rPr>
        <w:t xml:space="preserve">relaxation techniques by </w:t>
      </w:r>
      <w:r w:rsidRPr="571BF272" w:rsidR="571BF272">
        <w:rPr>
          <w:rFonts w:ascii="Arial" w:hAnsi="Arial" w:eastAsia="Arial" w:cs="Arial"/>
          <w:b w:val="0"/>
          <w:bCs w:val="0"/>
          <w:i w:val="0"/>
          <w:iCs w:val="0"/>
          <w:caps w:val="0"/>
          <w:smallCaps w:val="0"/>
          <w:noProof w:val="0"/>
          <w:color w:val="212B32"/>
          <w:sz w:val="22"/>
          <w:szCs w:val="22"/>
          <w:lang w:val="en-GB"/>
        </w:rPr>
        <w:t>observing</w:t>
      </w:r>
      <w:r w:rsidRPr="571BF272" w:rsidR="571BF272">
        <w:rPr>
          <w:rFonts w:ascii="Arial" w:hAnsi="Arial" w:eastAsia="Arial" w:cs="Arial"/>
          <w:b w:val="0"/>
          <w:bCs w:val="0"/>
          <w:i w:val="0"/>
          <w:iCs w:val="0"/>
          <w:caps w:val="0"/>
          <w:smallCaps w:val="0"/>
          <w:noProof w:val="0"/>
          <w:color w:val="212B32"/>
          <w:sz w:val="22"/>
          <w:szCs w:val="22"/>
          <w:lang w:val="en-GB"/>
        </w:rPr>
        <w:t xml:space="preserve"> the symptoms and sensations of tension and relaxing the muscles will be beneficial in stressful situation (NHS, 2021</w:t>
      </w:r>
      <w:r w:rsidRPr="571BF272" w:rsidR="571BF272">
        <w:rPr>
          <w:rFonts w:ascii="Arial" w:hAnsi="Arial" w:eastAsia="Arial" w:cs="Arial"/>
          <w:b w:val="0"/>
          <w:bCs w:val="0"/>
          <w:i w:val="0"/>
          <w:iCs w:val="0"/>
          <w:caps w:val="0"/>
          <w:smallCaps w:val="0"/>
          <w:noProof w:val="0"/>
          <w:color w:val="212B32"/>
          <w:sz w:val="22"/>
          <w:szCs w:val="22"/>
          <w:lang w:val="en-GB"/>
        </w:rPr>
        <w:t>).</w:t>
      </w:r>
      <w:r w:rsidRPr="571BF272" w:rsidR="571BF272">
        <w:rPr>
          <w:rFonts w:ascii="Arial" w:hAnsi="Arial" w:eastAsia="Arial" w:cs="Arial"/>
          <w:b w:val="0"/>
          <w:bCs w:val="0"/>
          <w:i w:val="0"/>
          <w:iCs w:val="0"/>
          <w:caps w:val="0"/>
          <w:smallCaps w:val="0"/>
          <w:noProof w:val="0"/>
          <w:color w:val="212B32"/>
          <w:sz w:val="22"/>
          <w:szCs w:val="22"/>
          <w:lang w:val="en-GB"/>
        </w:rPr>
        <w:t xml:space="preserve"> </w:t>
      </w:r>
    </w:p>
    <w:p w:rsidR="571BF272" w:rsidP="571BF272" w:rsidRDefault="571BF272" w14:paraId="36E83762" w14:textId="4F984DBF">
      <w:pPr>
        <w:pStyle w:val="Normal"/>
        <w:bidi w:val="0"/>
        <w:spacing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Hypnotherapy – this method aims at changing negative thinking through suggestions and increasing self-awareness. During the </w:t>
      </w:r>
      <w:bookmarkStart w:name="_Int_2DU5HkoQ" w:id="359084237"/>
      <w:r w:rsidRPr="571BF272" w:rsidR="571BF272">
        <w:rPr>
          <w:rFonts w:ascii="Arial" w:hAnsi="Arial" w:eastAsia="Arial" w:cs="Arial"/>
          <w:b w:val="0"/>
          <w:bCs w:val="0"/>
          <w:i w:val="0"/>
          <w:iCs w:val="0"/>
          <w:caps w:val="0"/>
          <w:smallCaps w:val="0"/>
          <w:noProof w:val="0"/>
          <w:color w:val="212B32"/>
          <w:sz w:val="22"/>
          <w:szCs w:val="22"/>
          <w:lang w:val="en-GB"/>
        </w:rPr>
        <w:t>sessions,</w:t>
      </w:r>
      <w:bookmarkEnd w:id="359084237"/>
      <w:r w:rsidRPr="571BF272" w:rsidR="571BF272">
        <w:rPr>
          <w:rFonts w:ascii="Arial" w:hAnsi="Arial" w:eastAsia="Arial" w:cs="Arial"/>
          <w:b w:val="0"/>
          <w:bCs w:val="0"/>
          <w:i w:val="0"/>
          <w:iCs w:val="0"/>
          <w:caps w:val="0"/>
          <w:smallCaps w:val="0"/>
          <w:noProof w:val="0"/>
          <w:color w:val="212B32"/>
          <w:sz w:val="22"/>
          <w:szCs w:val="22"/>
          <w:lang w:val="en-GB"/>
        </w:rPr>
        <w:t xml:space="preserve"> the patient is in a relaxed state of mind (MIND, 2022).</w:t>
      </w:r>
    </w:p>
    <w:p w:rsidR="571BF272" w:rsidP="571BF272" w:rsidRDefault="571BF272" w14:paraId="6C5C0379" w14:textId="78C806F4">
      <w:pPr>
        <w:pStyle w:val="Normal"/>
        <w:bidi w:val="0"/>
        <w:spacing w:line="360" w:lineRule="auto"/>
        <w:rPr>
          <w:rFonts w:ascii="Arial" w:hAnsi="Arial" w:eastAsia="Arial" w:cs="Arial"/>
          <w:b w:val="0"/>
          <w:bCs w:val="0"/>
          <w:i w:val="0"/>
          <w:iCs w:val="0"/>
          <w:caps w:val="0"/>
          <w:smallCaps w:val="0"/>
          <w:noProof w:val="0"/>
          <w:color w:val="212B32"/>
          <w:sz w:val="24"/>
          <w:szCs w:val="24"/>
          <w:lang w:val="en-GB"/>
        </w:rPr>
      </w:pPr>
    </w:p>
    <w:p w:rsidR="571BF272" w:rsidP="571BF272" w:rsidRDefault="571BF272" w14:paraId="47A11860" w14:textId="2F6FC4DD">
      <w:pPr>
        <w:pStyle w:val="Normal"/>
        <w:bidi w:val="0"/>
        <w:spacing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Medications</w:t>
      </w:r>
    </w:p>
    <w:p w:rsidR="571BF272" w:rsidP="571BF272" w:rsidRDefault="571BF272" w14:paraId="6EDA6A3F" w14:textId="3709274F">
      <w:pPr>
        <w:pStyle w:val="Heading3"/>
        <w:bidi w:val="0"/>
        <w:spacing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Agoraphobia can be treated only with medications, however in more serious cases medicines are used together with CBT. Selective serotonin reuptake inhibitors (SSRIs), pregabalin and benzodiazepines (NHS, 2021).</w:t>
      </w:r>
    </w:p>
    <w:p w:rsidR="571BF272" w:rsidP="571BF272" w:rsidRDefault="571BF272" w14:paraId="13FAB6FF" w14:textId="6F09E849">
      <w:pPr>
        <w:pStyle w:val="Normal"/>
        <w:bidi w:val="0"/>
        <w:rPr>
          <w:noProof w:val="0"/>
          <w:lang w:val="en-GB"/>
        </w:rPr>
      </w:pPr>
    </w:p>
    <w:p w:rsidR="571BF272" w:rsidP="571BF272" w:rsidRDefault="571BF272" w14:paraId="132F2E83" w14:textId="2D294684">
      <w:pPr>
        <w:pStyle w:val="Normal"/>
        <w:bidi w:val="0"/>
        <w:rPr>
          <w:noProof w:val="0"/>
          <w:lang w:val="en-GB"/>
        </w:rPr>
      </w:pPr>
    </w:p>
    <w:p w:rsidR="571BF272" w:rsidP="571BF272" w:rsidRDefault="571BF272" w14:paraId="0DECEED7" w14:textId="520F83B2">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 xml:space="preserve">Advantages of current treatments </w:t>
      </w:r>
    </w:p>
    <w:p w:rsidR="571BF272" w:rsidP="571BF272" w:rsidRDefault="571BF272" w14:paraId="3A029B68" w14:textId="69E8A205">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CBT, which focuses on retraining patients’ thinking and behaviour, can be just as beneficial when medication alone is not enough, and is applicable in various settings, including self-help programmes. (The CBT Clinic, n.d).</w:t>
      </w:r>
    </w:p>
    <w:p w:rsidR="571BF272" w:rsidP="571BF272" w:rsidRDefault="571BF272" w14:paraId="7C85A66E" w14:textId="1D6B9FE0">
      <w:pPr>
        <w:pStyle w:val="Normal"/>
        <w:bidi w:val="0"/>
        <w:spacing w:line="360" w:lineRule="auto"/>
        <w:rPr>
          <w:rFonts w:ascii="Arial" w:hAnsi="Arial" w:eastAsia="Arial" w:cs="Arial"/>
          <w:b w:val="1"/>
          <w:bCs w:val="1"/>
          <w:i w:val="0"/>
          <w:iCs w:val="0"/>
          <w:caps w:val="0"/>
          <w:smallCaps w:val="0"/>
          <w:noProof w:val="0"/>
          <w:color w:val="auto"/>
          <w:sz w:val="22"/>
          <w:szCs w:val="22"/>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 xml:space="preserve">When patients </w:t>
      </w:r>
      <w:bookmarkStart w:name="_Int_mSpH2YIj" w:id="1883237200"/>
      <w:r w:rsidRPr="571BF272" w:rsidR="571BF272">
        <w:rPr>
          <w:rFonts w:ascii="Arial" w:hAnsi="Arial" w:eastAsia="Arial" w:cs="Arial"/>
          <w:b w:val="0"/>
          <w:bCs w:val="0"/>
          <w:i w:val="0"/>
          <w:iCs w:val="0"/>
          <w:caps w:val="0"/>
          <w:smallCaps w:val="0"/>
          <w:noProof w:val="0"/>
          <w:color w:val="212B32"/>
          <w:sz w:val="22"/>
          <w:szCs w:val="22"/>
          <w:u w:val="none"/>
          <w:lang w:val="en-GB"/>
        </w:rPr>
        <w:t>are hesitant to leave home, they can use</w:t>
      </w:r>
      <w:bookmarkEnd w:id="1883237200"/>
      <w:r w:rsidRPr="571BF272" w:rsidR="571BF272">
        <w:rPr>
          <w:rFonts w:ascii="Arial" w:hAnsi="Arial" w:eastAsia="Arial" w:cs="Arial"/>
          <w:b w:val="0"/>
          <w:bCs w:val="0"/>
          <w:i w:val="0"/>
          <w:iCs w:val="0"/>
          <w:caps w:val="0"/>
          <w:smallCaps w:val="0"/>
          <w:noProof w:val="0"/>
          <w:color w:val="212B32"/>
          <w:sz w:val="22"/>
          <w:szCs w:val="22"/>
          <w:u w:val="none"/>
          <w:lang w:val="en-GB"/>
        </w:rPr>
        <w:t xml:space="preserve"> guided self-help conducted by a therapist online or over the phone (MIND, 2022).</w:t>
      </w:r>
    </w:p>
    <w:p w:rsidR="571BF272" w:rsidP="571BF272" w:rsidRDefault="571BF272" w14:paraId="7320443F" w14:textId="3881FD31">
      <w:pPr>
        <w:pStyle w:val="Normal"/>
        <w:bidi w:val="0"/>
        <w:spacing w:line="360" w:lineRule="auto"/>
        <w:rPr>
          <w:rFonts w:ascii="Arial" w:hAnsi="Arial" w:eastAsia="Arial" w:cs="Arial"/>
          <w:b w:val="0"/>
          <w:bCs w:val="0"/>
          <w:i w:val="0"/>
          <w:iCs w:val="0"/>
          <w:caps w:val="0"/>
          <w:smallCaps w:val="0"/>
          <w:noProof w:val="0"/>
          <w:color w:val="212B32"/>
          <w:sz w:val="24"/>
          <w:szCs w:val="24"/>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 xml:space="preserve">A case study suggests that hypnotherapy has been successful in the case of a </w:t>
      </w:r>
      <w:proofErr w:type="gramStart"/>
      <w:r w:rsidRPr="571BF272" w:rsidR="571BF272">
        <w:rPr>
          <w:rFonts w:ascii="Arial" w:hAnsi="Arial" w:eastAsia="Arial" w:cs="Arial"/>
          <w:b w:val="0"/>
          <w:bCs w:val="0"/>
          <w:i w:val="0"/>
          <w:iCs w:val="0"/>
          <w:caps w:val="0"/>
          <w:smallCaps w:val="0"/>
          <w:noProof w:val="0"/>
          <w:color w:val="212B32"/>
          <w:sz w:val="22"/>
          <w:szCs w:val="22"/>
          <w:u w:val="none"/>
          <w:lang w:val="en-GB"/>
        </w:rPr>
        <w:t>34 year old</w:t>
      </w:r>
      <w:proofErr w:type="gramEnd"/>
      <w:r w:rsidRPr="571BF272" w:rsidR="571BF272">
        <w:rPr>
          <w:rFonts w:ascii="Arial" w:hAnsi="Arial" w:eastAsia="Arial" w:cs="Arial"/>
          <w:b w:val="0"/>
          <w:bCs w:val="0"/>
          <w:i w:val="0"/>
          <w:iCs w:val="0"/>
          <w:caps w:val="0"/>
          <w:smallCaps w:val="0"/>
          <w:noProof w:val="0"/>
          <w:color w:val="212B32"/>
          <w:sz w:val="22"/>
          <w:szCs w:val="22"/>
          <w:u w:val="none"/>
          <w:lang w:val="en-GB"/>
        </w:rPr>
        <w:t xml:space="preserve"> woman with symptoms of agoraphobia and panic attacks.</w:t>
      </w:r>
      <w:r w:rsidRPr="571BF272" w:rsidR="571BF272">
        <w:rPr>
          <w:rFonts w:ascii="Arial" w:hAnsi="Arial" w:eastAsia="Arial" w:cs="Arial"/>
          <w:b w:val="0"/>
          <w:bCs w:val="0"/>
          <w:i w:val="0"/>
          <w:iCs w:val="0"/>
          <w:caps w:val="0"/>
          <w:smallCaps w:val="0"/>
          <w:noProof w:val="0"/>
          <w:color w:val="212B32"/>
          <w:sz w:val="24"/>
          <w:szCs w:val="24"/>
          <w:u w:val="none"/>
          <w:lang w:val="en-GB"/>
        </w:rPr>
        <w:t xml:space="preserve"> </w:t>
      </w:r>
    </w:p>
    <w:p w:rsidR="571BF272" w:rsidP="571BF272" w:rsidRDefault="571BF272" w14:paraId="0FD46744" w14:textId="26FA3238">
      <w:pPr>
        <w:pStyle w:val="Normal"/>
        <w:bidi w:val="0"/>
        <w:spacing w:line="360" w:lineRule="auto"/>
        <w:rPr>
          <w:rFonts w:ascii="Arial" w:hAnsi="Arial" w:eastAsia="Arial" w:cs="Arial"/>
          <w:b w:val="0"/>
          <w:bCs w:val="0"/>
          <w:i w:val="0"/>
          <w:iCs w:val="0"/>
          <w:caps w:val="0"/>
          <w:smallCaps w:val="0"/>
          <w:noProof w:val="0"/>
          <w:color w:val="212B32"/>
          <w:sz w:val="24"/>
          <w:szCs w:val="24"/>
          <w:u w:val="none"/>
          <w:lang w:val="en-GB"/>
        </w:rPr>
      </w:pPr>
    </w:p>
    <w:p w:rsidR="571BF272" w:rsidP="571BF272" w:rsidRDefault="571BF272" w14:paraId="59A03D0F" w14:textId="3D6E40E6">
      <w:pPr>
        <w:pStyle w:val="Normal"/>
        <w:bidi w:val="0"/>
        <w:spacing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Disadvantages of current treatments</w:t>
      </w:r>
    </w:p>
    <w:p w:rsidR="571BF272" w:rsidP="571BF272" w:rsidRDefault="571BF272" w14:paraId="44AC6A0C" w14:textId="3B8BD996">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 xml:space="preserve">There are disadvantages to the current treatments for </w:t>
      </w:r>
      <w:r w:rsidRPr="571BF272" w:rsidR="571BF272">
        <w:rPr>
          <w:rFonts w:ascii="Arial" w:hAnsi="Arial" w:eastAsia="Arial" w:cs="Arial"/>
          <w:b w:val="0"/>
          <w:bCs w:val="0"/>
          <w:i w:val="0"/>
          <w:iCs w:val="0"/>
          <w:caps w:val="0"/>
          <w:smallCaps w:val="0"/>
          <w:noProof w:val="0"/>
          <w:color w:val="212B32"/>
          <w:sz w:val="22"/>
          <w:szCs w:val="22"/>
          <w:u w:val="none"/>
          <w:lang w:val="en-GB"/>
        </w:rPr>
        <w:t xml:space="preserve">agoraphobia. </w:t>
      </w:r>
      <w:r w:rsidRPr="571BF272" w:rsidR="571BF272">
        <w:rPr>
          <w:rFonts w:ascii="Arial" w:hAnsi="Arial" w:eastAsia="Arial" w:cs="Arial"/>
          <w:b w:val="0"/>
          <w:bCs w:val="0"/>
          <w:i w:val="0"/>
          <w:iCs w:val="0"/>
          <w:caps w:val="0"/>
          <w:smallCaps w:val="0"/>
          <w:noProof w:val="0"/>
          <w:color w:val="212B32"/>
          <w:sz w:val="22"/>
          <w:szCs w:val="22"/>
          <w:u w:val="none"/>
          <w:lang w:val="en-GB"/>
        </w:rPr>
        <w:t>The</w:t>
      </w:r>
      <w:r w:rsidRPr="571BF272" w:rsidR="571BF272">
        <w:rPr>
          <w:rFonts w:ascii="Arial" w:hAnsi="Arial" w:eastAsia="Arial" w:cs="Arial"/>
          <w:b w:val="0"/>
          <w:bCs w:val="0"/>
          <w:i w:val="0"/>
          <w:iCs w:val="0"/>
          <w:caps w:val="0"/>
          <w:smallCaps w:val="0"/>
          <w:noProof w:val="0"/>
          <w:color w:val="212B32"/>
          <w:sz w:val="22"/>
          <w:szCs w:val="22"/>
          <w:u w:val="none"/>
          <w:lang w:val="en-GB"/>
        </w:rPr>
        <w:t xml:space="preserve"> long waiting time for psychological therapies due to large numbers of patients, could put patient’s health at risk. Exposure therapy is a novel treatment, that if not properly supervised, can have the opposite effect intended. (MIND, 2022).</w:t>
      </w:r>
    </w:p>
    <w:p w:rsidR="571BF272" w:rsidP="571BF272" w:rsidRDefault="571BF272" w14:paraId="5EC308EF" w14:textId="1E612676">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CBT focal point is addressing the patient’s emotions, actions and thinking instead of addressing problems in system and communities which affects the patient mental condition. Also, CBT focuses on present issues and not on more rooted issues in the past for example difficult upbringing</w:t>
      </w:r>
      <w:r w:rsidRPr="571BF272" w:rsidR="571BF272">
        <w:rPr>
          <w:rFonts w:ascii="Arial" w:hAnsi="Arial" w:eastAsia="Arial" w:cs="Arial"/>
          <w:b w:val="0"/>
          <w:bCs w:val="0"/>
          <w:i w:val="0"/>
          <w:iCs w:val="0"/>
          <w:caps w:val="0"/>
          <w:smallCaps w:val="0"/>
          <w:noProof w:val="0"/>
          <w:color w:val="212B32"/>
          <w:sz w:val="22"/>
          <w:szCs w:val="22"/>
          <w:u w:val="none"/>
          <w:lang w:val="en-GB"/>
        </w:rPr>
        <w:t>.</w:t>
      </w:r>
      <w:r w:rsidRPr="571BF272" w:rsidR="571BF272">
        <w:rPr>
          <w:rFonts w:ascii="Arial" w:hAnsi="Arial" w:eastAsia="Arial" w:cs="Arial"/>
          <w:b w:val="0"/>
          <w:bCs w:val="0"/>
          <w:i w:val="0"/>
          <w:iCs w:val="0"/>
          <w:caps w:val="0"/>
          <w:smallCaps w:val="0"/>
          <w:noProof w:val="0"/>
          <w:color w:val="212B32"/>
          <w:sz w:val="22"/>
          <w:szCs w:val="22"/>
          <w:u w:val="none"/>
          <w:lang w:val="en-GB"/>
        </w:rPr>
        <w:t xml:space="preserve"> </w:t>
      </w:r>
      <w:r w:rsidRPr="571BF272" w:rsidR="571BF272">
        <w:rPr>
          <w:rFonts w:ascii="Arial" w:hAnsi="Arial" w:eastAsia="Arial" w:cs="Arial"/>
          <w:b w:val="0"/>
          <w:bCs w:val="0"/>
          <w:i w:val="0"/>
          <w:iCs w:val="0"/>
          <w:caps w:val="0"/>
          <w:smallCaps w:val="0"/>
          <w:noProof w:val="0"/>
          <w:color w:val="212B32"/>
          <w:sz w:val="22"/>
          <w:szCs w:val="22"/>
          <w:u w:val="none"/>
          <w:lang w:val="en-GB"/>
        </w:rPr>
        <w:t xml:space="preserve">(The CBT Clinic, 2022). </w:t>
      </w:r>
    </w:p>
    <w:p w:rsidR="571BF272" w:rsidP="571BF272" w:rsidRDefault="571BF272" w14:paraId="02C9302B" w14:textId="61178CED">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Some of the medicines used are tranquilisers, and can be highly addictive, while others have serious side effects including nausea, extreme perspiration, trembling, and feeling of nervousness (NHS, 2021).</w:t>
      </w:r>
    </w:p>
    <w:p w:rsidR="571BF272" w:rsidP="571BF272" w:rsidRDefault="571BF272" w14:paraId="4D0BB0B3" w14:textId="66BCD66D">
      <w:pPr>
        <w:pStyle w:val="Normal"/>
        <w:bidi w:val="0"/>
        <w:spacing w:line="360" w:lineRule="auto"/>
        <w:rPr>
          <w:rFonts w:ascii="Arial" w:hAnsi="Arial" w:eastAsia="Arial" w:cs="Arial"/>
          <w:b w:val="0"/>
          <w:bCs w:val="0"/>
          <w:i w:val="0"/>
          <w:iCs w:val="0"/>
          <w:caps w:val="0"/>
          <w:smallCaps w:val="0"/>
          <w:noProof w:val="0"/>
          <w:color w:val="212B32"/>
          <w:sz w:val="24"/>
          <w:szCs w:val="24"/>
          <w:u w:val="none"/>
          <w:lang w:val="en-GB"/>
        </w:rPr>
      </w:pPr>
      <w:r w:rsidRPr="571BF272" w:rsidR="571BF272">
        <w:rPr>
          <w:rFonts w:ascii="Arial" w:hAnsi="Arial" w:eastAsia="Arial" w:cs="Arial"/>
          <w:b w:val="0"/>
          <w:bCs w:val="0"/>
          <w:i w:val="0"/>
          <w:iCs w:val="0"/>
          <w:caps w:val="0"/>
          <w:smallCaps w:val="0"/>
          <w:noProof w:val="0"/>
          <w:color w:val="212B32"/>
          <w:sz w:val="24"/>
          <w:szCs w:val="24"/>
          <w:u w:val="none"/>
          <w:lang w:val="en-GB"/>
        </w:rPr>
        <w:t xml:space="preserve"> </w:t>
      </w:r>
    </w:p>
    <w:p w:rsidR="571BF272" w:rsidP="571BF272" w:rsidRDefault="571BF272" w14:paraId="4CA4599F" w14:textId="2D0C8217">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1"/>
          <w:bCs w:val="1"/>
          <w:i w:val="0"/>
          <w:iCs w:val="0"/>
          <w:caps w:val="0"/>
          <w:smallCaps w:val="0"/>
          <w:noProof w:val="0"/>
          <w:color w:val="212B32"/>
          <w:sz w:val="22"/>
          <w:szCs w:val="22"/>
          <w:lang w:val="en-GB"/>
        </w:rPr>
        <w:t xml:space="preserve">Professional principles when working with people of agoraphobia </w:t>
      </w:r>
    </w:p>
    <w:p w:rsidR="571BF272" w:rsidP="571BF272" w:rsidRDefault="571BF272" w14:paraId="0FF38FFB" w14:textId="3C57F071">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Professional principles acknowledge that individuals have autonomy in their decision and that respect individuality and people’s rights.</w:t>
      </w:r>
    </w:p>
    <w:p w:rsidR="571BF272" w:rsidP="571BF272" w:rsidRDefault="571BF272" w14:paraId="324BA521" w14:textId="1B28BA3B">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bookmarkStart w:name="_Int_GJWWP3CN" w:id="2040571843"/>
      <w:r w:rsidRPr="571BF272" w:rsidR="571BF272">
        <w:rPr>
          <w:rFonts w:ascii="Arial" w:hAnsi="Arial" w:eastAsia="Arial" w:cs="Arial"/>
          <w:b w:val="0"/>
          <w:bCs w:val="0"/>
          <w:i w:val="0"/>
          <w:iCs w:val="0"/>
          <w:caps w:val="0"/>
          <w:smallCaps w:val="0"/>
          <w:noProof w:val="0"/>
          <w:color w:val="212B32"/>
          <w:sz w:val="22"/>
          <w:szCs w:val="22"/>
          <w:u w:val="single"/>
          <w:lang w:val="en-GB"/>
        </w:rPr>
        <w:t xml:space="preserve">NICE </w:t>
      </w:r>
      <w:bookmarkEnd w:id="2040571843"/>
      <w:r w:rsidRPr="571BF272" w:rsidR="571BF272">
        <w:rPr>
          <w:rFonts w:ascii="Arial" w:hAnsi="Arial" w:eastAsia="Arial" w:cs="Arial"/>
          <w:b w:val="0"/>
          <w:bCs w:val="0"/>
          <w:i w:val="0"/>
          <w:iCs w:val="0"/>
          <w:caps w:val="0"/>
          <w:smallCaps w:val="0"/>
          <w:noProof w:val="0"/>
          <w:color w:val="212B32"/>
          <w:sz w:val="22"/>
          <w:szCs w:val="22"/>
          <w:u w:val="single"/>
          <w:lang w:val="en-GB"/>
        </w:rPr>
        <w:t>guidelines</w:t>
      </w:r>
    </w:p>
    <w:p w:rsidR="571BF272" w:rsidP="571BF272" w:rsidRDefault="571BF272" w14:paraId="2BCF122C" w14:textId="0319FA8F">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Shared decision making is important for patient centred care and enhances clinical results, since it involves both patient and clinician making decisions on treatments, tests, and care plans. </w:t>
      </w:r>
      <w:r w:rsidRPr="571BF272" w:rsidR="571BF272">
        <w:rPr>
          <w:rFonts w:ascii="Arial" w:hAnsi="Arial" w:eastAsia="Arial" w:cs="Arial"/>
          <w:b w:val="0"/>
          <w:bCs w:val="0"/>
          <w:i w:val="0"/>
          <w:iCs w:val="0"/>
          <w:caps w:val="0"/>
          <w:smallCaps w:val="0"/>
          <w:noProof w:val="0"/>
          <w:color w:val="212B32"/>
          <w:sz w:val="22"/>
          <w:szCs w:val="22"/>
          <w:lang w:val="en-GB"/>
        </w:rPr>
        <w:t xml:space="preserve">Patients, family members, and carers should be provided with information about the disease, treatments, and side effects of the medications, </w:t>
      </w:r>
      <w:r w:rsidRPr="571BF272" w:rsidR="571BF272">
        <w:rPr>
          <w:rFonts w:ascii="Arial" w:hAnsi="Arial" w:eastAsia="Arial" w:cs="Arial"/>
          <w:b w:val="0"/>
          <w:bCs w:val="0"/>
          <w:i w:val="0"/>
          <w:iCs w:val="0"/>
          <w:caps w:val="0"/>
          <w:smallCaps w:val="0"/>
          <w:noProof w:val="0"/>
          <w:color w:val="212B32"/>
          <w:sz w:val="22"/>
          <w:szCs w:val="22"/>
          <w:lang w:val="en-GB"/>
        </w:rPr>
        <w:t>as well as</w:t>
      </w:r>
      <w:r w:rsidRPr="571BF272" w:rsidR="571BF272">
        <w:rPr>
          <w:rFonts w:ascii="Arial" w:hAnsi="Arial" w:eastAsia="Arial" w:cs="Arial"/>
          <w:b w:val="0"/>
          <w:bCs w:val="0"/>
          <w:i w:val="0"/>
          <w:iCs w:val="0"/>
          <w:caps w:val="0"/>
          <w:smallCaps w:val="0"/>
          <w:noProof w:val="0"/>
          <w:color w:val="212B32"/>
          <w:sz w:val="22"/>
          <w:szCs w:val="22"/>
          <w:lang w:val="en-GB"/>
        </w:rPr>
        <w:t xml:space="preserve"> information of local and national supporting groups. </w:t>
      </w:r>
      <w:r w:rsidRPr="571BF272" w:rsidR="571BF272">
        <w:rPr>
          <w:rFonts w:ascii="Arial" w:hAnsi="Arial" w:eastAsia="Arial" w:cs="Arial"/>
          <w:b w:val="0"/>
          <w:bCs w:val="0"/>
          <w:i w:val="0"/>
          <w:iCs w:val="0"/>
          <w:caps w:val="0"/>
          <w:smallCaps w:val="0"/>
          <w:noProof w:val="0"/>
          <w:color w:val="212B32"/>
          <w:sz w:val="22"/>
          <w:szCs w:val="22"/>
          <w:lang w:val="en-GB"/>
        </w:rPr>
        <w:t>If possible, written information, interpreters, and psychotherapies should be provided in the preferred language if not English (NICE, 2020).</w:t>
      </w:r>
    </w:p>
    <w:p w:rsidR="571BF272" w:rsidP="571BF272" w:rsidRDefault="571BF272" w14:paraId="28EF6F28" w14:textId="5520CE66">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Legislations and policies</w:t>
      </w:r>
      <w:r w:rsidRPr="571BF272" w:rsidR="571BF272">
        <w:rPr>
          <w:rFonts w:ascii="Arial" w:hAnsi="Arial" w:eastAsia="Arial" w:cs="Arial"/>
          <w:b w:val="0"/>
          <w:bCs w:val="0"/>
          <w:i w:val="0"/>
          <w:iCs w:val="0"/>
          <w:caps w:val="0"/>
          <w:smallCaps w:val="0"/>
          <w:noProof w:val="0"/>
          <w:color w:val="212B32"/>
          <w:sz w:val="22"/>
          <w:szCs w:val="22"/>
          <w:lang w:val="en-GB"/>
        </w:rPr>
        <w:t xml:space="preserve"> </w:t>
      </w:r>
    </w:p>
    <w:p w:rsidR="571BF272" w:rsidP="571BF272" w:rsidRDefault="571BF272" w14:paraId="4013DD3A" w14:textId="312D4A7E">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Equality Act 2010 protects people from being discriminated, harassed, and victimised. Having a choice in treatment unless safeguarding is necessary is part of the Mental Health Act 1983. Applying person-centred approach and involving service users in decision making is part of the Human Rights Act 1998. Decisions should be made in the patient’s best interest when lacking capacity is part of the Mental Capacity Act 2005. Keeping patient’s health information confidential is part of the Data</w:t>
      </w:r>
      <w:r w:rsidRPr="571BF272" w:rsidR="571BF272">
        <w:rPr>
          <w:rFonts w:ascii="Arial" w:hAnsi="Arial" w:eastAsia="Arial" w:cs="Arial"/>
          <w:b w:val="0"/>
          <w:bCs w:val="0"/>
          <w:i w:val="0"/>
          <w:iCs w:val="0"/>
          <w:caps w:val="0"/>
          <w:smallCaps w:val="0"/>
          <w:noProof w:val="0"/>
          <w:color w:val="212B32"/>
          <w:sz w:val="22"/>
          <w:szCs w:val="22"/>
          <w:lang w:val="en-GB"/>
        </w:rPr>
        <w:t xml:space="preserve"> Protection Act 2018 </w:t>
      </w:r>
      <w:r w:rsidRPr="571BF272" w:rsidR="571BF272">
        <w:rPr>
          <w:rFonts w:ascii="Arial" w:hAnsi="Arial" w:eastAsia="Arial" w:cs="Arial"/>
          <w:b w:val="0"/>
          <w:bCs w:val="0"/>
          <w:i w:val="0"/>
          <w:iCs w:val="0"/>
          <w:caps w:val="0"/>
          <w:smallCaps w:val="0"/>
          <w:noProof w:val="0"/>
          <w:color w:val="212B32"/>
          <w:sz w:val="22"/>
          <w:szCs w:val="22"/>
          <w:lang w:val="en-GB"/>
        </w:rPr>
        <w:t>(MIND, 2022).</w:t>
      </w:r>
    </w:p>
    <w:p w:rsidR="571BF272" w:rsidP="571BF272" w:rsidRDefault="571BF272" w14:paraId="0040E5CD" w14:textId="60F06E43">
      <w:pPr>
        <w:pStyle w:val="Normal"/>
        <w:spacing w:after="160" w:line="360" w:lineRule="auto"/>
        <w:rPr>
          <w:rFonts w:ascii="Arial" w:hAnsi="Arial" w:eastAsia="Arial" w:cs="Arial"/>
          <w:b w:val="0"/>
          <w:bCs w:val="0"/>
          <w:i w:val="0"/>
          <w:iCs w:val="0"/>
          <w:caps w:val="0"/>
          <w:smallCaps w:val="0"/>
          <w:noProof w:val="0"/>
          <w:sz w:val="22"/>
          <w:szCs w:val="22"/>
          <w:lang w:val="en-GB"/>
        </w:rPr>
      </w:pPr>
    </w:p>
    <w:p w:rsidR="571BF272" w:rsidP="571BF272" w:rsidRDefault="571BF272" w14:paraId="2A213179" w14:textId="15682525">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776771CD" w14:textId="1419046E">
      <w:pPr>
        <w:pStyle w:val="Normal"/>
        <w:spacing w:after="160" w:line="360" w:lineRule="auto"/>
        <w:rPr>
          <w:rFonts w:ascii="Arial" w:hAnsi="Arial" w:eastAsia="Arial" w:cs="Arial"/>
          <w:b w:val="1"/>
          <w:bCs w:val="1"/>
          <w:i w:val="0"/>
          <w:iCs w:val="0"/>
          <w:caps w:val="0"/>
          <w:smallCaps w:val="0"/>
          <w:noProof w:val="0"/>
          <w:sz w:val="22"/>
          <w:szCs w:val="22"/>
          <w:lang w:val="en-GB"/>
        </w:rPr>
      </w:pPr>
      <w:r w:rsidRPr="571BF272" w:rsidR="571BF272">
        <w:rPr>
          <w:rFonts w:ascii="Arial" w:hAnsi="Arial" w:eastAsia="Arial" w:cs="Arial"/>
          <w:b w:val="1"/>
          <w:bCs w:val="1"/>
          <w:i w:val="0"/>
          <w:iCs w:val="0"/>
          <w:caps w:val="0"/>
          <w:smallCaps w:val="0"/>
          <w:noProof w:val="0"/>
          <w:sz w:val="22"/>
          <w:szCs w:val="22"/>
          <w:lang w:val="en-GB"/>
        </w:rPr>
        <w:t xml:space="preserve">Recommendations </w:t>
      </w:r>
    </w:p>
    <w:p w:rsidR="571BF272" w:rsidP="571BF272" w:rsidRDefault="571BF272" w14:paraId="46A5E927" w14:textId="4762CE3E">
      <w:pPr>
        <w:pStyle w:val="Normal"/>
        <w:spacing w:after="160" w:line="360" w:lineRule="auto"/>
        <w:rPr>
          <w:rFonts w:ascii="Arial" w:hAnsi="Arial" w:eastAsia="Arial" w:cs="Arial"/>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Awareness about agoraphobia disease plays </w:t>
      </w:r>
      <w:r w:rsidRPr="571BF272" w:rsidR="571BF272">
        <w:rPr>
          <w:rFonts w:ascii="Arial" w:hAnsi="Arial" w:eastAsia="Arial" w:cs="Arial"/>
          <w:b w:val="0"/>
          <w:bCs w:val="0"/>
          <w:i w:val="0"/>
          <w:iCs w:val="0"/>
          <w:caps w:val="0"/>
          <w:smallCaps w:val="0"/>
          <w:noProof w:val="0"/>
          <w:sz w:val="22"/>
          <w:szCs w:val="22"/>
          <w:lang w:val="en-GB"/>
        </w:rPr>
        <w:t>a vital role in promoting equality between physical and mental health. Harsh treatments including electroshock are foregone, therefore the use of ECT procedures must stop</w:t>
      </w:r>
      <w:r w:rsidRPr="571BF272" w:rsidR="571BF272">
        <w:rPr>
          <w:rFonts w:ascii="Arial" w:hAnsi="Arial" w:eastAsia="Arial" w:cs="Arial"/>
          <w:b w:val="0"/>
          <w:bCs w:val="0"/>
          <w:i w:val="0"/>
          <w:iCs w:val="0"/>
          <w:caps w:val="0"/>
          <w:smallCaps w:val="0"/>
          <w:noProof w:val="0"/>
          <w:sz w:val="22"/>
          <w:szCs w:val="22"/>
          <w:lang w:val="en-GB"/>
        </w:rPr>
        <w:t>. Talking treatments should be further implemented as they allow patients to talk openly, express their emotions and not feel ashamed of their mental condition. Introducing c</w:t>
      </w:r>
      <w:r w:rsidRPr="571BF272" w:rsidR="571BF272">
        <w:rPr>
          <w:rFonts w:ascii="Arial" w:hAnsi="Arial" w:eastAsia="Arial" w:cs="Arial"/>
          <w:b w:val="0"/>
          <w:bCs w:val="0"/>
          <w:i w:val="0"/>
          <w:iCs w:val="0"/>
          <w:caps w:val="0"/>
          <w:smallCaps w:val="0"/>
          <w:noProof w:val="0"/>
          <w:sz w:val="22"/>
          <w:szCs w:val="22"/>
          <w:lang w:val="en-GB"/>
        </w:rPr>
        <w:t xml:space="preserve">omplimentary therapies alongside CBT including yoga, meditation, and breathing techniques can help alleviate anxiety and stress. Furthermore, understanding the nature and complexity of agoraphobia will aid in developing new and more efficient treatments as well as enhance those that already exist. </w:t>
      </w:r>
    </w:p>
    <w:p w:rsidR="571BF272" w:rsidP="571BF272" w:rsidRDefault="571BF272" w14:paraId="07EB445C" w14:textId="29AD5880">
      <w:pPr>
        <w:pStyle w:val="Normal"/>
        <w:spacing w:after="160" w:line="360" w:lineRule="auto"/>
        <w:rPr>
          <w:rFonts w:ascii="Arial" w:hAnsi="Arial" w:eastAsia="Arial" w:cs="Arial"/>
          <w:b w:val="1"/>
          <w:bCs w:val="1"/>
          <w:i w:val="0"/>
          <w:iCs w:val="0"/>
          <w:caps w:val="0"/>
          <w:smallCaps w:val="0"/>
          <w:noProof w:val="0"/>
          <w:sz w:val="22"/>
          <w:szCs w:val="22"/>
          <w:lang w:val="en-GB"/>
        </w:rPr>
      </w:pPr>
      <w:r w:rsidRPr="571BF272" w:rsidR="571BF272">
        <w:rPr>
          <w:rFonts w:ascii="Arial" w:hAnsi="Arial" w:eastAsia="Arial" w:cs="Arial"/>
          <w:b w:val="1"/>
          <w:bCs w:val="1"/>
          <w:i w:val="0"/>
          <w:iCs w:val="0"/>
          <w:caps w:val="0"/>
          <w:smallCaps w:val="0"/>
          <w:noProof w:val="0"/>
          <w:sz w:val="22"/>
          <w:szCs w:val="22"/>
          <w:lang w:val="en-GB"/>
        </w:rPr>
        <w:t>Conclusion</w:t>
      </w:r>
    </w:p>
    <w:p w:rsidR="571BF272" w:rsidP="571BF272" w:rsidRDefault="571BF272" w14:paraId="5B8B7D3F" w14:textId="0BDA3DFF">
      <w:pPr>
        <w:pStyle w:val="Normal"/>
        <w:spacing w:after="160" w:line="360" w:lineRule="auto"/>
        <w:rPr>
          <w:rFonts w:ascii="Arial" w:hAnsi="Arial" w:eastAsia="Arial" w:cs="Arial"/>
          <w:b w:val="1"/>
          <w:bCs w:val="1"/>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This report </w:t>
      </w:r>
      <w:r w:rsidRPr="571BF272" w:rsidR="571BF272">
        <w:rPr>
          <w:rFonts w:ascii="Arial" w:hAnsi="Arial" w:eastAsia="Arial" w:cs="Arial"/>
          <w:b w:val="0"/>
          <w:bCs w:val="0"/>
          <w:i w:val="0"/>
          <w:iCs w:val="0"/>
          <w:caps w:val="0"/>
          <w:smallCaps w:val="0"/>
          <w:noProof w:val="0"/>
          <w:sz w:val="22"/>
          <w:szCs w:val="22"/>
          <w:lang w:val="en-GB"/>
        </w:rPr>
        <w:t>established</w:t>
      </w:r>
      <w:r w:rsidRPr="571BF272" w:rsidR="571BF272">
        <w:rPr>
          <w:rFonts w:ascii="Arial" w:hAnsi="Arial" w:eastAsia="Arial" w:cs="Arial"/>
          <w:b w:val="0"/>
          <w:bCs w:val="0"/>
          <w:i w:val="0"/>
          <w:iCs w:val="0"/>
          <w:caps w:val="0"/>
          <w:smallCaps w:val="0"/>
          <w:noProof w:val="0"/>
          <w:sz w:val="22"/>
          <w:szCs w:val="22"/>
          <w:lang w:val="en-GB"/>
        </w:rPr>
        <w:t xml:space="preserve"> the importance of understanding agoraphobia as a complex mental health disorder. </w:t>
      </w:r>
      <w:r w:rsidRPr="571BF272" w:rsidR="571BF272">
        <w:rPr>
          <w:rFonts w:ascii="Arial" w:hAnsi="Arial" w:eastAsia="Arial" w:cs="Arial"/>
          <w:b w:val="0"/>
          <w:bCs w:val="0"/>
          <w:i w:val="0"/>
          <w:iCs w:val="0"/>
          <w:caps w:val="0"/>
          <w:smallCaps w:val="0"/>
          <w:noProof w:val="0"/>
          <w:sz w:val="22"/>
          <w:szCs w:val="22"/>
          <w:lang w:val="en-GB"/>
        </w:rPr>
        <w:t xml:space="preserve">Fighting the stigma associated with agoraphobia as a mental illness </w:t>
      </w:r>
      <w:r w:rsidRPr="571BF272" w:rsidR="571BF272">
        <w:rPr>
          <w:rFonts w:ascii="Arial" w:hAnsi="Arial" w:eastAsia="Arial" w:cs="Arial"/>
          <w:b w:val="0"/>
          <w:bCs w:val="0"/>
          <w:i w:val="0"/>
          <w:iCs w:val="0"/>
          <w:caps w:val="0"/>
          <w:smallCaps w:val="0"/>
          <w:noProof w:val="0"/>
          <w:sz w:val="22"/>
          <w:szCs w:val="22"/>
          <w:lang w:val="en-GB"/>
        </w:rPr>
        <w:t>necessitates</w:t>
      </w:r>
      <w:r w:rsidRPr="571BF272" w:rsidR="571BF272">
        <w:rPr>
          <w:rFonts w:ascii="Arial" w:hAnsi="Arial" w:eastAsia="Arial" w:cs="Arial"/>
          <w:b w:val="0"/>
          <w:bCs w:val="0"/>
          <w:i w:val="0"/>
          <w:iCs w:val="0"/>
          <w:caps w:val="0"/>
          <w:smallCaps w:val="0"/>
          <w:noProof w:val="0"/>
          <w:sz w:val="22"/>
          <w:szCs w:val="22"/>
          <w:lang w:val="en-GB"/>
        </w:rPr>
        <w:t xml:space="preserve"> comprehension, education, and a closer examination of our own attitudes toward mental health. Furthermore, policies and professional principles are in place in the UK to </w:t>
      </w:r>
      <w:r w:rsidRPr="571BF272" w:rsidR="571BF272">
        <w:rPr>
          <w:rFonts w:ascii="Arial" w:hAnsi="Arial" w:eastAsia="Arial" w:cs="Arial"/>
          <w:b w:val="0"/>
          <w:bCs w:val="0"/>
          <w:i w:val="0"/>
          <w:iCs w:val="0"/>
          <w:caps w:val="0"/>
          <w:smallCaps w:val="0"/>
          <w:noProof w:val="0"/>
          <w:sz w:val="22"/>
          <w:szCs w:val="22"/>
          <w:lang w:val="en-GB"/>
        </w:rPr>
        <w:t>safeguard the rights, equality, dignity, and well-being of patients with agoraphobia.</w:t>
      </w:r>
    </w:p>
    <w:p w:rsidR="571BF272" w:rsidP="571BF272" w:rsidRDefault="571BF272" w14:paraId="6AAE0964" w14:textId="7F4B34F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1BF272" w:rsidP="571BF272" w:rsidRDefault="571BF272" w14:paraId="6B520994" w14:textId="354A53C4">
      <w:pPr>
        <w:pStyle w:val="Normal"/>
        <w:spacing w:after="160" w:line="360" w:lineRule="auto"/>
        <w:rPr>
          <w:rFonts w:ascii="Arial" w:hAnsi="Arial" w:eastAsia="Arial" w:cs="Arial"/>
          <w:b w:val="1"/>
          <w:bCs w:val="1"/>
          <w:i w:val="0"/>
          <w:iCs w:val="0"/>
          <w:caps w:val="0"/>
          <w:smallCaps w:val="0"/>
          <w:noProof w:val="0"/>
          <w:sz w:val="24"/>
          <w:szCs w:val="24"/>
          <w:lang w:val="en-GB"/>
        </w:rPr>
      </w:pPr>
      <w:r w:rsidRPr="571BF272" w:rsidR="571BF272">
        <w:rPr>
          <w:rFonts w:ascii="Arial" w:hAnsi="Arial" w:eastAsia="Arial" w:cs="Arial"/>
          <w:b w:val="1"/>
          <w:bCs w:val="1"/>
          <w:i w:val="0"/>
          <w:iCs w:val="0"/>
          <w:caps w:val="0"/>
          <w:smallCaps w:val="0"/>
          <w:noProof w:val="0"/>
          <w:sz w:val="24"/>
          <w:szCs w:val="24"/>
          <w:lang w:val="en-GB"/>
        </w:rPr>
        <w:t>References</w:t>
      </w:r>
    </w:p>
    <w:p w:rsidR="571BF272" w:rsidP="571BF272" w:rsidRDefault="571BF272" w14:paraId="4F00BDBB" w14:textId="0CB1969A">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nxiety UK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Agoraphobia.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60d2738359c54313">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https://www.anxietyuk.org.uk/anxiety-type/agoraphobia/</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46D83FC5" w14:textId="065C8B2B">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sz w:val="22"/>
          <w:szCs w:val="22"/>
          <w:lang w:val="en-GB"/>
        </w:rPr>
        <w:t>Hara, N.</w:t>
      </w:r>
      <w:r w:rsidRPr="571BF272" w:rsidR="571BF272">
        <w:rPr>
          <w:rFonts w:ascii="Arial" w:hAnsi="Arial" w:eastAsia="Arial" w:cs="Arial"/>
          <w:b w:val="0"/>
          <w:bCs w:val="0"/>
          <w:i w:val="1"/>
          <w:iCs w:val="1"/>
          <w:caps w:val="0"/>
          <w:smallCaps w:val="0"/>
          <w:strike w:val="0"/>
          <w:dstrike w:val="0"/>
          <w:noProof w:val="0"/>
          <w:sz w:val="22"/>
          <w:szCs w:val="22"/>
          <w:lang w:val="en-GB"/>
        </w:rPr>
        <w:t xml:space="preserve"> et al. </w:t>
      </w:r>
      <w:r w:rsidRPr="571BF272" w:rsidR="571BF272">
        <w:rPr>
          <w:rFonts w:ascii="Arial" w:hAnsi="Arial" w:eastAsia="Arial" w:cs="Arial"/>
          <w:b w:val="0"/>
          <w:bCs w:val="0"/>
          <w:i w:val="0"/>
          <w:iCs w:val="0"/>
          <w:caps w:val="0"/>
          <w:smallCaps w:val="0"/>
          <w:strike w:val="0"/>
          <w:dstrike w:val="0"/>
          <w:noProof w:val="0"/>
          <w:sz w:val="22"/>
          <w:szCs w:val="22"/>
          <w:lang w:val="en-GB"/>
        </w:rPr>
        <w:t xml:space="preserve">(2012) ‘The development of agoraphobia is associated with the symptoms and location of the patient’s first panic attack’, </w:t>
      </w:r>
      <w:r w:rsidRPr="571BF272" w:rsidR="571BF272">
        <w:rPr>
          <w:rFonts w:ascii="Arial" w:hAnsi="Arial" w:eastAsia="Arial" w:cs="Arial"/>
          <w:b w:val="0"/>
          <w:bCs w:val="0"/>
          <w:i w:val="1"/>
          <w:iCs w:val="1"/>
          <w:caps w:val="0"/>
          <w:smallCaps w:val="0"/>
          <w:strike w:val="0"/>
          <w:dstrike w:val="0"/>
          <w:noProof w:val="0"/>
          <w:sz w:val="22"/>
          <w:szCs w:val="22"/>
          <w:lang w:val="en-GB"/>
        </w:rPr>
        <w:t xml:space="preserve">Bio </w:t>
      </w:r>
      <w:bookmarkStart w:name="_Int_PqRmxRtt" w:id="1284864665"/>
      <w:r w:rsidRPr="571BF272" w:rsidR="571BF272">
        <w:rPr>
          <w:rFonts w:ascii="Arial" w:hAnsi="Arial" w:eastAsia="Arial" w:cs="Arial"/>
          <w:b w:val="0"/>
          <w:bCs w:val="0"/>
          <w:i w:val="1"/>
          <w:iCs w:val="1"/>
          <w:caps w:val="0"/>
          <w:smallCaps w:val="0"/>
          <w:strike w:val="0"/>
          <w:dstrike w:val="0"/>
          <w:noProof w:val="0"/>
          <w:sz w:val="22"/>
          <w:szCs w:val="22"/>
          <w:lang w:val="en-GB"/>
        </w:rPr>
        <w:t>Psycho Social</w:t>
      </w:r>
      <w:bookmarkEnd w:id="1284864665"/>
      <w:r w:rsidRPr="571BF272" w:rsidR="571BF272">
        <w:rPr>
          <w:rFonts w:ascii="Arial" w:hAnsi="Arial" w:eastAsia="Arial" w:cs="Arial"/>
          <w:b w:val="0"/>
          <w:bCs w:val="0"/>
          <w:i w:val="1"/>
          <w:iCs w:val="1"/>
          <w:caps w:val="0"/>
          <w:smallCaps w:val="0"/>
          <w:strike w:val="0"/>
          <w:dstrike w:val="0"/>
          <w:noProof w:val="0"/>
          <w:sz w:val="22"/>
          <w:szCs w:val="22"/>
          <w:lang w:val="en-GB"/>
        </w:rPr>
        <w:t xml:space="preserve"> Medicine, </w:t>
      </w:r>
      <w:r w:rsidRPr="571BF272" w:rsidR="571BF272">
        <w:rPr>
          <w:rFonts w:ascii="Arial" w:hAnsi="Arial" w:eastAsia="Arial" w:cs="Arial"/>
          <w:b w:val="0"/>
          <w:bCs w:val="0"/>
          <w:i w:val="0"/>
          <w:iCs w:val="0"/>
          <w:caps w:val="0"/>
          <w:smallCaps w:val="0"/>
          <w:strike w:val="0"/>
          <w:dstrike w:val="0"/>
          <w:noProof w:val="0"/>
          <w:sz w:val="22"/>
          <w:szCs w:val="22"/>
          <w:lang w:val="en-GB"/>
        </w:rPr>
        <w:t xml:space="preserve">6 (12), Available at: </w:t>
      </w:r>
      <w:hyperlink r:id="R1210ef4f539c4f8b">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https://www.ncbi.nlm.nih.gov/pmc/articles/PMC3349583/</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26 July 2022).</w:t>
      </w:r>
    </w:p>
    <w:p w:rsidR="571BF272" w:rsidP="571BF272" w:rsidRDefault="571BF272" w14:paraId="0E10E57A" w14:textId="77E9A30D">
      <w:pPr>
        <w:pStyle w:val="Normal"/>
        <w:spacing w:after="160"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Harris, G.M. (1991) ‘Hypnotherapy for agoraphobia: A case study’,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International Journal of Psychosomatics, 38 (1-4), 92-94.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c9f214304b184a52">
        <w:r w:rsidRPr="571BF272" w:rsidR="571BF272">
          <w:rPr>
            <w:rStyle w:val="Hyperlink"/>
            <w:rFonts w:ascii="Arial" w:hAnsi="Arial" w:eastAsia="Arial" w:cs="Arial"/>
            <w:b w:val="0"/>
            <w:bCs w:val="0"/>
            <w:i w:val="0"/>
            <w:iCs w:val="0"/>
            <w:caps w:val="0"/>
            <w:smallCaps w:val="0"/>
            <w:noProof w:val="0"/>
            <w:sz w:val="22"/>
            <w:szCs w:val="22"/>
            <w:lang w:val="en-GB"/>
          </w:rPr>
          <w:t>https://pubmed.ncbi.nlm.nih.gov/1685728/</w:t>
        </w:r>
      </w:hyperlink>
      <w:r w:rsidRPr="571BF272" w:rsidR="571BF272">
        <w:rPr>
          <w:rFonts w:ascii="Arial" w:hAnsi="Arial" w:eastAsia="Arial" w:cs="Arial"/>
          <w:b w:val="0"/>
          <w:bCs w:val="0"/>
          <w:i w:val="0"/>
          <w:iCs w:val="0"/>
          <w:caps w:val="0"/>
          <w:smallCaps w:val="0"/>
          <w:noProof w:val="0"/>
          <w:sz w:val="22"/>
          <w:szCs w:val="22"/>
          <w:lang w:val="en-GB"/>
        </w:rPr>
        <w:t xml:space="preserve"> (Accessed: 29 July 2022).</w:t>
      </w:r>
    </w:p>
    <w:p w:rsidR="571BF272" w:rsidP="571BF272" w:rsidRDefault="571BF272" w14:paraId="383EDD01" w14:textId="200568A0">
      <w:pPr>
        <w:pStyle w:val="Normal"/>
        <w:spacing w:after="160" w:line="360" w:lineRule="auto"/>
        <w:rPr>
          <w:rFonts w:ascii="Arial" w:hAnsi="Arial" w:eastAsia="Arial" w:cs="Arial"/>
          <w:noProof w:val="0"/>
          <w:sz w:val="22"/>
          <w:szCs w:val="22"/>
          <w:lang w:val="en-GB"/>
        </w:rPr>
      </w:pPr>
      <w:proofErr w:type="spellStart"/>
      <w:r w:rsidRPr="571BF272" w:rsidR="571BF272">
        <w:rPr>
          <w:rFonts w:ascii="Arial" w:hAnsi="Arial" w:eastAsia="Arial" w:cs="Arial"/>
          <w:b w:val="0"/>
          <w:bCs w:val="0"/>
          <w:i w:val="0"/>
          <w:iCs w:val="0"/>
          <w:caps w:val="0"/>
          <w:smallCaps w:val="0"/>
          <w:strike w:val="0"/>
          <w:dstrike w:val="0"/>
          <w:noProof w:val="0"/>
          <w:sz w:val="22"/>
          <w:szCs w:val="22"/>
          <w:lang w:val="en-GB"/>
        </w:rPr>
        <w:t>ICope</w:t>
      </w:r>
      <w:proofErr w:type="spellEnd"/>
      <w:r w:rsidRPr="571BF272" w:rsidR="571BF272">
        <w:rPr>
          <w:rFonts w:ascii="Arial" w:hAnsi="Arial" w:eastAsia="Arial" w:cs="Arial"/>
          <w:b w:val="0"/>
          <w:bCs w:val="0"/>
          <w:i w:val="0"/>
          <w:iCs w:val="0"/>
          <w:caps w:val="0"/>
          <w:smallCaps w:val="0"/>
          <w:strike w:val="0"/>
          <w:dstrike w:val="0"/>
          <w:noProof w:val="0"/>
          <w:sz w:val="22"/>
          <w:szCs w:val="22"/>
          <w:lang w:val="en-GB"/>
        </w:rPr>
        <w:t xml:space="preserve"> (2022) </w:t>
      </w:r>
      <w:r w:rsidRPr="571BF272" w:rsidR="571BF272">
        <w:rPr>
          <w:rFonts w:ascii="Arial" w:hAnsi="Arial" w:eastAsia="Arial" w:cs="Arial"/>
          <w:b w:val="0"/>
          <w:bCs w:val="0"/>
          <w:i w:val="1"/>
          <w:iCs w:val="1"/>
          <w:caps w:val="0"/>
          <w:smallCaps w:val="0"/>
          <w:strike w:val="0"/>
          <w:dstrike w:val="0"/>
          <w:noProof w:val="0"/>
          <w:sz w:val="22"/>
          <w:szCs w:val="22"/>
          <w:lang w:val="en-GB"/>
        </w:rPr>
        <w:t xml:space="preserve">Guided </w:t>
      </w:r>
      <w:proofErr w:type="gramStart"/>
      <w:r w:rsidRPr="571BF272" w:rsidR="571BF272">
        <w:rPr>
          <w:rFonts w:ascii="Arial" w:hAnsi="Arial" w:eastAsia="Arial" w:cs="Arial"/>
          <w:b w:val="0"/>
          <w:bCs w:val="0"/>
          <w:i w:val="1"/>
          <w:iCs w:val="1"/>
          <w:caps w:val="0"/>
          <w:smallCaps w:val="0"/>
          <w:strike w:val="0"/>
          <w:dstrike w:val="0"/>
          <w:noProof w:val="0"/>
          <w:sz w:val="22"/>
          <w:szCs w:val="22"/>
          <w:lang w:val="en-GB"/>
        </w:rPr>
        <w:t>self help</w:t>
      </w:r>
      <w:proofErr w:type="gramEnd"/>
      <w:r w:rsidRPr="571BF272" w:rsidR="571BF272">
        <w:rPr>
          <w:rFonts w:ascii="Arial" w:hAnsi="Arial" w:eastAsia="Arial" w:cs="Arial"/>
          <w:b w:val="0"/>
          <w:bCs w:val="0"/>
          <w:i w:val="1"/>
          <w:iCs w:val="1"/>
          <w:caps w:val="0"/>
          <w:smallCaps w:val="0"/>
          <w:strike w:val="0"/>
          <w:dstrike w:val="0"/>
          <w:noProof w:val="0"/>
          <w:sz w:val="22"/>
          <w:szCs w:val="22"/>
          <w:lang w:val="en-GB"/>
        </w:rPr>
        <w:t xml:space="preserve">. </w:t>
      </w:r>
      <w:r w:rsidRPr="571BF272" w:rsidR="571BF272">
        <w:rPr>
          <w:rFonts w:ascii="Arial" w:hAnsi="Arial" w:eastAsia="Arial" w:cs="Arial"/>
          <w:b w:val="0"/>
          <w:bCs w:val="0"/>
          <w:i w:val="0"/>
          <w:iCs w:val="0"/>
          <w:caps w:val="0"/>
          <w:smallCaps w:val="0"/>
          <w:strike w:val="0"/>
          <w:dstrike w:val="0"/>
          <w:noProof w:val="0"/>
          <w:sz w:val="22"/>
          <w:szCs w:val="22"/>
          <w:lang w:val="en-GB"/>
        </w:rPr>
        <w:t>Available at:</w:t>
      </w:r>
      <w:hyperlink r:id="R428617234a644518">
        <w:r w:rsidRPr="571BF272" w:rsidR="571BF272">
          <w:rPr>
            <w:rStyle w:val="Hyperlink"/>
            <w:rFonts w:ascii="Arial" w:hAnsi="Arial" w:eastAsia="Arial" w:cs="Arial"/>
            <w:noProof w:val="0"/>
            <w:sz w:val="22"/>
            <w:szCs w:val="22"/>
            <w:lang w:val="en-GB"/>
          </w:rPr>
          <w:t>https://www.icope.nhs.uk/kingston/what-we-offer/guided-self-help/</w:t>
        </w:r>
      </w:hyperlink>
      <w:r w:rsidRPr="571BF272" w:rsidR="571BF272">
        <w:rPr>
          <w:rFonts w:ascii="Arial" w:hAnsi="Arial" w:eastAsia="Arial" w:cs="Arial"/>
          <w:noProof w:val="0"/>
          <w:sz w:val="22"/>
          <w:szCs w:val="22"/>
          <w:lang w:val="en-GB"/>
        </w:rPr>
        <w:t xml:space="preserve"> (Accessed: 27 July 2022).</w:t>
      </w:r>
    </w:p>
    <w:p w:rsidR="571BF272" w:rsidP="571BF272" w:rsidRDefault="571BF272" w14:paraId="1C69869B" w14:textId="4F1C96B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Mental Health First Aid England (2020) </w:t>
      </w:r>
      <w:r w:rsidRPr="571BF272" w:rsidR="571BF272">
        <w:rPr>
          <w:rFonts w:ascii="Arial" w:hAnsi="Arial" w:eastAsia="Arial" w:cs="Arial"/>
          <w:b w:val="0"/>
          <w:bCs w:val="0"/>
          <w:i w:val="1"/>
          <w:iCs w:val="1"/>
          <w:caps w:val="0"/>
          <w:smallCaps w:val="0"/>
          <w:noProof w:val="0"/>
          <w:sz w:val="22"/>
          <w:szCs w:val="22"/>
          <w:lang w:val="en-GB"/>
        </w:rPr>
        <w:t>Mental health statistics.</w:t>
      </w:r>
      <w:r w:rsidRPr="571BF272" w:rsidR="571BF272">
        <w:rPr>
          <w:rFonts w:ascii="Arial" w:hAnsi="Arial" w:eastAsia="Arial" w:cs="Arial"/>
          <w:b w:val="0"/>
          <w:bCs w:val="0"/>
          <w:i w:val="0"/>
          <w:iCs w:val="0"/>
          <w:caps w:val="0"/>
          <w:smallCaps w:val="0"/>
          <w:noProof w:val="0"/>
          <w:sz w:val="22"/>
          <w:szCs w:val="22"/>
          <w:lang w:val="en-GB"/>
        </w:rPr>
        <w:t xml:space="preserve"> Available at:</w:t>
      </w:r>
      <w:hyperlink w:anchor="statistics-packs" r:id="Re1c90f9a8260454f">
        <w:r w:rsidRPr="571BF272" w:rsidR="69212F3D">
          <w:rPr>
            <w:rStyle w:val="Hyperlink"/>
            <w:rFonts w:ascii="Arial" w:hAnsi="Arial" w:eastAsia="Arial" w:cs="Arial"/>
            <w:b w:val="0"/>
            <w:bCs w:val="0"/>
            <w:i w:val="0"/>
            <w:iCs w:val="0"/>
            <w:caps w:val="0"/>
            <w:smallCaps w:val="0"/>
            <w:strike w:val="0"/>
            <w:dstrike w:val="0"/>
            <w:noProof w:val="0"/>
            <w:sz w:val="22"/>
            <w:szCs w:val="22"/>
            <w:lang w:val="en-GB"/>
          </w:rPr>
          <w:t>https://mhfaengland.org/mhfa-centre/research-and-evaluation/mental-health-statistics/#statistics-packs</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23 July 2022).</w:t>
      </w:r>
    </w:p>
    <w:p w:rsidR="571BF272" w:rsidP="571BF272" w:rsidRDefault="571BF272" w14:paraId="43992DD6" w14:textId="35D91D75">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Accessing my personal information. </w:t>
      </w:r>
      <w:r w:rsidRPr="571BF272" w:rsidR="571BF272">
        <w:rPr>
          <w:rFonts w:ascii="Arial" w:hAnsi="Arial" w:eastAsia="Arial" w:cs="Arial"/>
          <w:b w:val="0"/>
          <w:bCs w:val="0"/>
          <w:i w:val="0"/>
          <w:iCs w:val="0"/>
          <w:caps w:val="0"/>
          <w:smallCaps w:val="0"/>
          <w:noProof w:val="0"/>
          <w:sz w:val="22"/>
          <w:szCs w:val="22"/>
          <w:lang w:val="en-GB"/>
        </w:rPr>
        <w:t>Available at:</w:t>
      </w:r>
      <w:hyperlink r:id="Rc520b29151054a0e">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https://www.mind.org.uk/information-support/legal-rights/accessing-my-personal-information/your-personal-data-rights/</w:t>
        </w:r>
      </w:hyperlink>
      <w:r w:rsidRPr="571BF272"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571BF272" w:rsidRDefault="571BF272" w14:paraId="2E67CFB5" w14:textId="7A5E6CF5">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Complex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Phobias.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w:anchor="ComplexPhobias" r:id="R7a323ccf1a8a4669">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https://www.mind.org.uk/information-support/types-of-mental-health-problems/phobias/types-of-phobia/#ComplexPhobias</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 </w:t>
      </w:r>
    </w:p>
    <w:p w:rsidR="571BF272" w:rsidP="571BF272" w:rsidRDefault="571BF272" w14:paraId="25C3048A" w14:textId="5343C46B">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MIND (2022) </w:t>
      </w:r>
      <w:r w:rsidRPr="571BF272" w:rsidR="571BF272">
        <w:rPr>
          <w:rFonts w:ascii="Arial" w:hAnsi="Arial" w:eastAsia="Arial" w:cs="Arial"/>
          <w:b w:val="0"/>
          <w:bCs w:val="0"/>
          <w:i w:val="1"/>
          <w:iCs w:val="1"/>
          <w:caps w:val="0"/>
          <w:smallCaps w:val="0"/>
          <w:noProof w:val="0"/>
          <w:color w:val="212B32"/>
          <w:sz w:val="22"/>
          <w:szCs w:val="22"/>
          <w:lang w:val="en-GB"/>
        </w:rPr>
        <w:t xml:space="preserve">Disability discrimination. </w:t>
      </w:r>
      <w:r w:rsidRPr="571BF272" w:rsidR="571BF272">
        <w:rPr>
          <w:rFonts w:ascii="Arial" w:hAnsi="Arial" w:eastAsia="Arial" w:cs="Arial"/>
          <w:b w:val="0"/>
          <w:bCs w:val="0"/>
          <w:i w:val="0"/>
          <w:iCs w:val="0"/>
          <w:caps w:val="0"/>
          <w:smallCaps w:val="0"/>
          <w:noProof w:val="0"/>
          <w:color w:val="212B32"/>
          <w:sz w:val="22"/>
          <w:szCs w:val="22"/>
          <w:lang w:val="en-GB"/>
        </w:rPr>
        <w:t>Available at:</w:t>
      </w:r>
      <w:hyperlink r:id="R9d395f88fb4f4b0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https://www.mind.org.uk/information-support/legal-rights/disability-discrimination/equality-act-2010/</w:t>
        </w:r>
      </w:hyperlink>
      <w:r w:rsidRPr="571BF272" w:rsidR="571BF272">
        <w:rPr>
          <w:rFonts w:ascii="Arial" w:hAnsi="Arial" w:eastAsia="Arial" w:cs="Arial"/>
          <w:b w:val="0"/>
          <w:bCs w:val="0"/>
          <w:i w:val="0"/>
          <w:iCs w:val="0"/>
          <w:caps w:val="0"/>
          <w:smallCaps w:val="0"/>
          <w:noProof w:val="0"/>
          <w:sz w:val="22"/>
          <w:szCs w:val="22"/>
          <w:lang w:val="en-GB"/>
        </w:rPr>
        <w:t xml:space="preserve"> (Accessed: 1 August 2022).</w:t>
      </w:r>
    </w:p>
    <w:p w:rsidR="571BF272" w:rsidP="571BF272" w:rsidRDefault="571BF272" w14:paraId="4C19C10A" w14:textId="5D8F7F6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Electroconvulsive therapy (ECT).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hyperlink r:id="R84a09a18de564005">
        <w:r w:rsidRPr="571BF272" w:rsidR="69212F3D">
          <w:rPr>
            <w:rStyle w:val="Hyperlink"/>
            <w:rFonts w:ascii="Arial" w:hAnsi="Arial" w:eastAsia="Arial" w:cs="Arial"/>
            <w:b w:val="0"/>
            <w:bCs w:val="0"/>
            <w:i w:val="0"/>
            <w:iCs w:val="0"/>
            <w:caps w:val="0"/>
            <w:smallCaps w:val="0"/>
            <w:strike w:val="0"/>
            <w:dstrike w:val="0"/>
            <w:noProof w:val="0"/>
            <w:sz w:val="22"/>
            <w:szCs w:val="22"/>
            <w:lang w:val="en-GB"/>
          </w:rPr>
          <w:t>https://www.mind.org.uk/information-support/drugs-andtreatments/electroconvulsive-therapy-ect/about-ect/</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26 July 2022).</w:t>
      </w:r>
    </w:p>
    <w:p w:rsidR="571BF272" w:rsidP="571BF272" w:rsidRDefault="571BF272" w14:paraId="0EC05F13" w14:textId="28EBC0F5">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Human Rights Act 1998.</w:t>
      </w:r>
      <w:r w:rsidRPr="571BF272" w:rsidR="571BF272">
        <w:rPr>
          <w:rFonts w:ascii="Arial" w:hAnsi="Arial" w:eastAsia="Arial" w:cs="Arial"/>
          <w:b w:val="0"/>
          <w:bCs w:val="0"/>
          <w:i w:val="0"/>
          <w:iCs w:val="0"/>
          <w:caps w:val="0"/>
          <w:smallCaps w:val="0"/>
          <w:noProof w:val="0"/>
          <w:sz w:val="22"/>
          <w:szCs w:val="22"/>
          <w:lang w:val="en-GB"/>
        </w:rPr>
        <w:t xml:space="preserve"> Available at: </w:t>
      </w:r>
      <w:hyperlink r:id="Rd022214966014b9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https://www.mind.org.uk/information-support/legal-rights/human-rights-act-1998/overview/</w:t>
        </w:r>
      </w:hyperlink>
      <w:r w:rsidRPr="571BF272"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571BF272" w:rsidRDefault="571BF272" w14:paraId="018DD57D" w14:textId="27FCD019">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Mental Capacity Act 2005. </w:t>
      </w:r>
      <w:r w:rsidRPr="571BF272" w:rsidR="571BF272">
        <w:rPr>
          <w:rFonts w:ascii="Arial" w:hAnsi="Arial" w:eastAsia="Arial" w:cs="Arial"/>
          <w:b w:val="0"/>
          <w:bCs w:val="0"/>
          <w:i w:val="0"/>
          <w:iCs w:val="0"/>
          <w:caps w:val="0"/>
          <w:smallCaps w:val="0"/>
          <w:noProof w:val="0"/>
          <w:sz w:val="22"/>
          <w:szCs w:val="22"/>
          <w:lang w:val="en-GB"/>
        </w:rPr>
        <w:t>Available at:</w:t>
      </w:r>
      <w:r w:rsidRPr="571BF272" w:rsidR="571BF272">
        <w:rPr>
          <w:rFonts w:ascii="Arial" w:hAnsi="Arial" w:eastAsia="Arial" w:cs="Arial"/>
          <w:b w:val="0"/>
          <w:bCs w:val="0"/>
          <w:i w:val="1"/>
          <w:iCs w:val="1"/>
          <w:caps w:val="0"/>
          <w:smallCaps w:val="0"/>
          <w:noProof w:val="0"/>
          <w:sz w:val="22"/>
          <w:szCs w:val="22"/>
          <w:lang w:val="en-GB"/>
        </w:rPr>
        <w:t xml:space="preserve"> </w:t>
      </w:r>
      <w:hyperlink r:id="R9e334b11fa6e4a44">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https://www.mind.org.uk/information-support/legal-rights/mental-capacity-act-2005/overview/</w:t>
        </w:r>
      </w:hyperlink>
      <w:r w:rsidRPr="571BF272"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571BF272" w:rsidRDefault="571BF272" w14:paraId="2790DB97" w14:textId="5C8E762A">
      <w:pPr>
        <w:pStyle w:val="Normal"/>
        <w:spacing w:after="160"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Mental Health Act 1983. </w:t>
      </w:r>
      <w:r w:rsidRPr="571BF272" w:rsidR="571BF272">
        <w:rPr>
          <w:rFonts w:ascii="Arial" w:hAnsi="Arial" w:eastAsia="Arial" w:cs="Arial"/>
          <w:b w:val="0"/>
          <w:bCs w:val="0"/>
          <w:i w:val="0"/>
          <w:iCs w:val="0"/>
          <w:caps w:val="0"/>
          <w:smallCaps w:val="0"/>
          <w:noProof w:val="0"/>
          <w:sz w:val="22"/>
          <w:szCs w:val="22"/>
          <w:lang w:val="en-GB"/>
        </w:rPr>
        <w:t>Available at:</w:t>
      </w:r>
      <w:hyperlink r:id="R26d50b7a7a4f4d7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https://www.mind.org.uk/information-support/legal-rights/mental-health-act-1983/about-the-mha-1983/</w:t>
        </w:r>
      </w:hyperlink>
      <w:r w:rsidRPr="571BF272" w:rsidR="571BF272">
        <w:rPr>
          <w:rFonts w:ascii="Arial" w:hAnsi="Arial" w:eastAsia="Arial" w:cs="Arial"/>
          <w:b w:val="0"/>
          <w:bCs w:val="0"/>
          <w:i w:val="0"/>
          <w:iCs w:val="0"/>
          <w:caps w:val="0"/>
          <w:smallCaps w:val="0"/>
          <w:noProof w:val="0"/>
          <w:sz w:val="22"/>
          <w:szCs w:val="22"/>
          <w:lang w:val="en-GB"/>
        </w:rPr>
        <w:t xml:space="preserve"> (Accessed: 1 August 2022).</w:t>
      </w:r>
    </w:p>
    <w:p w:rsidR="571BF272" w:rsidP="571BF272" w:rsidRDefault="571BF272" w14:paraId="09AE083F" w14:textId="645D5F5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Mental Health Problems – an introduction. </w:t>
      </w:r>
      <w:r w:rsidRPr="571BF272" w:rsidR="571BF272">
        <w:rPr>
          <w:rFonts w:ascii="Arial" w:hAnsi="Arial" w:eastAsia="Arial" w:cs="Arial"/>
          <w:b w:val="0"/>
          <w:bCs w:val="0"/>
          <w:i w:val="0"/>
          <w:iCs w:val="0"/>
          <w:caps w:val="0"/>
          <w:smallCaps w:val="0"/>
          <w:noProof w:val="0"/>
          <w:sz w:val="22"/>
          <w:szCs w:val="22"/>
          <w:lang w:val="en-GB"/>
        </w:rPr>
        <w:t>Available at:</w:t>
      </w:r>
      <w:hyperlink r:id="Raa4fdb98a94a49ed">
        <w:r w:rsidRPr="571BF272" w:rsidR="69212F3D">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https://www.mind.org.uk/information-support/types-of-mental-health-problems/mental-health-problems-introduction/about-mental-health-problems/</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76618D8D" w14:textId="43BE23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Self-care tips for phobia.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ea9b970b25cd4e1a">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https://www.mind.org.uk/information-support/types-of-mental-health-problems/phobias/self-care/</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4274B7D8" w14:textId="11E5BC6A">
      <w:pPr>
        <w:pStyle w:val="Normal"/>
        <w:spacing w:line="360" w:lineRule="auto"/>
        <w:rPr>
          <w:rFonts w:ascii="Arial" w:hAnsi="Arial" w:eastAsia="Arial" w:cs="Arial"/>
          <w:b w:val="0"/>
          <w:bCs w:val="0"/>
          <w:i w:val="0"/>
          <w:iCs w:val="0"/>
          <w:caps w:val="0"/>
          <w:smallCaps w:val="0"/>
          <w:noProof w:val="0"/>
          <w:color w:val="212B32"/>
          <w:sz w:val="24"/>
          <w:szCs w:val="24"/>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Treatment for phobias.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c04a49119ebb421c">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https://www.mind.org.uk/information-support/types-of-mental-health-problems/phobias/treatment/</w:t>
        </w:r>
      </w:hyperlink>
      <w:r w:rsidRPr="571BF272" w:rsidR="571BF272">
        <w:rPr>
          <w:rFonts w:ascii="Arial" w:hAnsi="Arial" w:eastAsia="Arial" w:cs="Arial"/>
          <w:b w:val="0"/>
          <w:bCs w:val="0"/>
          <w:i w:val="0"/>
          <w:iCs w:val="0"/>
          <w:caps w:val="0"/>
          <w:smallCaps w:val="0"/>
          <w:noProof w:val="0"/>
          <w:sz w:val="22"/>
          <w:szCs w:val="22"/>
          <w:lang w:val="en-GB"/>
        </w:rPr>
        <w:t xml:space="preserve"> (Accessed 28 July 2022).</w:t>
      </w:r>
    </w:p>
    <w:p w:rsidR="571BF272" w:rsidP="571BF272" w:rsidRDefault="571BF272" w14:paraId="066E0F2C" w14:textId="15AB64C7">
      <w:pPr>
        <w:pStyle w:val="Normal"/>
        <w:spacing w:after="160"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sz w:val="22"/>
          <w:szCs w:val="22"/>
          <w:lang w:val="en-GB"/>
        </w:rPr>
        <w:t xml:space="preserve">Mind Help (2022) </w:t>
      </w:r>
      <w:r w:rsidRPr="571BF272" w:rsidR="571BF272">
        <w:rPr>
          <w:rFonts w:ascii="Arial" w:hAnsi="Arial" w:eastAsia="Arial" w:cs="Arial"/>
          <w:b w:val="0"/>
          <w:bCs w:val="0"/>
          <w:i w:val="1"/>
          <w:iCs w:val="1"/>
          <w:caps w:val="0"/>
          <w:smallCaps w:val="0"/>
          <w:strike w:val="0"/>
          <w:dstrike w:val="0"/>
          <w:noProof w:val="0"/>
          <w:sz w:val="22"/>
          <w:szCs w:val="22"/>
          <w:lang w:val="en-GB"/>
        </w:rPr>
        <w:t xml:space="preserve">Agoraphobia. </w:t>
      </w:r>
      <w:r w:rsidRPr="571BF272" w:rsidR="571BF272">
        <w:rPr>
          <w:rFonts w:ascii="Arial" w:hAnsi="Arial" w:eastAsia="Arial" w:cs="Arial"/>
          <w:b w:val="0"/>
          <w:bCs w:val="0"/>
          <w:i w:val="0"/>
          <w:iCs w:val="0"/>
          <w:caps w:val="0"/>
          <w:smallCaps w:val="0"/>
          <w:strike w:val="0"/>
          <w:dstrike w:val="0"/>
          <w:noProof w:val="0"/>
          <w:sz w:val="22"/>
          <w:szCs w:val="22"/>
          <w:lang w:val="en-GB"/>
        </w:rPr>
        <w:t>Available at:</w:t>
      </w:r>
      <w:hyperlink r:id="Ra919e0c476b54f8d">
        <w:r w:rsidRPr="571BF272" w:rsidR="571BF272">
          <w:rPr>
            <w:rStyle w:val="Hyperlink"/>
            <w:rFonts w:ascii="Arial" w:hAnsi="Arial" w:eastAsia="Arial" w:cs="Arial"/>
            <w:b w:val="0"/>
            <w:bCs w:val="0"/>
            <w:i w:val="0"/>
            <w:iCs w:val="0"/>
            <w:caps w:val="0"/>
            <w:smallCaps w:val="0"/>
            <w:noProof w:val="0"/>
            <w:sz w:val="22"/>
            <w:szCs w:val="22"/>
            <w:lang w:val="en-GB"/>
          </w:rPr>
          <w:t>https://mind.help/topic/agoraphobia/</w:t>
        </w:r>
      </w:hyperlink>
      <w:r w:rsidRPr="571BF272" w:rsidR="571BF272">
        <w:rPr>
          <w:rFonts w:ascii="Arial" w:hAnsi="Arial" w:eastAsia="Arial" w:cs="Arial"/>
          <w:b w:val="0"/>
          <w:bCs w:val="0"/>
          <w:i w:val="0"/>
          <w:iCs w:val="0"/>
          <w:caps w:val="0"/>
          <w:smallCaps w:val="0"/>
          <w:noProof w:val="0"/>
          <w:sz w:val="22"/>
          <w:szCs w:val="22"/>
          <w:lang w:val="en-GB"/>
        </w:rPr>
        <w:t xml:space="preserve"> (Accessed: 27 July 2022).</w:t>
      </w:r>
    </w:p>
    <w:p w:rsidR="571BF272" w:rsidP="571BF272" w:rsidRDefault="571BF272" w14:paraId="3C56431E" w14:textId="55E4FD2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Causes-Agoraphobia.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w:t>
      </w:r>
      <w:hyperlink r:id="R1d0620005f1d44ed">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https://www.nhs.uk/mental-health/conditions/agoraphobia/causes/</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3CB8772C" w14:textId="3AE7359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Overview-Agoraphobia.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w:t>
      </w:r>
      <w:hyperlink r:id="Rcd9f2a75a2a045fe">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https://www.nhs.uk/mental-health/conditions/agoraphobia/overview/</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3FAC820F" w14:textId="52F1BC3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Symptoms-Agoraphobia.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w:t>
      </w:r>
      <w:hyperlink r:id="R37eb12001cb74346">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https://www.nhs.uk/mental-health/conditions/agoraphobia/symptoms/</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 </w:t>
      </w:r>
    </w:p>
    <w:p w:rsidR="571BF272" w:rsidP="571BF272" w:rsidRDefault="571BF272" w14:paraId="742405D6" w14:textId="2604EDF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National Health Service (2021) Treatment</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-Agoraphobia.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9748cf5b93804cc0">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https://www.nhs.uk/mental-health/conditions/agoraphobia/treatment/</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24885EE6" w14:textId="287C98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(2020)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1.3Principles of care for people with panic disorder.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w:anchor="principles-of-care-for-people-with-panic-disorder" r:id="R544a0564ed124dee">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https://www.nice.org.uk/guidance/cg113/chapter/Recommendations#principles-of-care-for-people-with-panic-disorder</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0BA97198" w14:textId="303D71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Victorian Legacy.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hyperlink w:anchor="group-The-Victorian-legacy-ddddGqkNNa" r:id="R46e76b2266ba4d9b">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https://indepth.nice.org.uk/mental-health-and-the-nhs/index.html#group-The-Victorian-legacy-ddddGqkNNa</w:t>
        </w:r>
      </w:hyperlink>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20 July 2022).</w:t>
      </w:r>
    </w:p>
    <w:p w:rsidR="571BF272" w:rsidP="571BF272" w:rsidRDefault="571BF272" w14:paraId="13D7DAEB" w14:textId="19820E41">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No Panic (2014)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Agoraphobia,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cause</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and treatment.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4bd98167a2cf4e17">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https://nopanic.org.uk/agoraphobia-cause-and-treatment/</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3D3EDB43" w14:textId="033FF539">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Office for National Statistics (2021)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Coronavirus and depression in adults, Great Britain: July to August 2021.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59627edc34d94e8b">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https://www.ons.gov.uk/peoplepopulationandcommunity/wellbeing/articles/coronavirusanddepressioninadultsgreatbritain/julytoaugust2021</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20 July 2022).</w:t>
      </w:r>
    </w:p>
    <w:p w:rsidR="571BF272" w:rsidP="571BF272" w:rsidRDefault="571BF272" w14:paraId="32B4C40C" w14:textId="5487BFA8">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roofErr w:type="spellStart"/>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Owlcation</w:t>
      </w:r>
      <w:proofErr w:type="spellEnd"/>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 Short History of Mental Illness Treatment.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hyperlink r:id="R4b5649ab65944239">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https://owlcation.com/humanities/A-Short-History-of-Mental-Illness-Treatment</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0A649424" w14:textId="4DC1668A">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roofErr w:type="gramStart"/>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South West</w:t>
      </w:r>
      <w:proofErr w:type="gramEnd"/>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London &amp; St. George’s Mental Health NHS Trust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Mental Health Act.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9d629bece5914520">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https://www.swlstg.nhs.uk/patients-carers/the-mental-health-act</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0841F178" w14:textId="627B7B2F">
      <w:pPr>
        <w:pStyle w:val="Normal"/>
        <w:spacing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CBT Clinic (n.d.)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Pros &amp; Cons of CBT Therapy.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072e73f222f34c2f">
        <w:r w:rsidRPr="571BF272" w:rsidR="571BF272">
          <w:rPr>
            <w:rStyle w:val="Hyperlink"/>
            <w:rFonts w:ascii="Arial" w:hAnsi="Arial" w:eastAsia="Arial" w:cs="Arial"/>
            <w:b w:val="0"/>
            <w:bCs w:val="0"/>
            <w:i w:val="0"/>
            <w:iCs w:val="0"/>
            <w:caps w:val="0"/>
            <w:smallCaps w:val="0"/>
            <w:noProof w:val="0"/>
            <w:sz w:val="22"/>
            <w:szCs w:val="22"/>
            <w:lang w:val="en-GB"/>
          </w:rPr>
          <w:t>http://www.thecbtclinic.com/pros-cons-of-cbt-therapy</w:t>
        </w:r>
      </w:hyperlink>
      <w:r w:rsidRPr="571BF272" w:rsidR="571BF272">
        <w:rPr>
          <w:rFonts w:ascii="Arial" w:hAnsi="Arial" w:eastAsia="Arial" w:cs="Arial"/>
          <w:b w:val="0"/>
          <w:bCs w:val="0"/>
          <w:i w:val="0"/>
          <w:iCs w:val="0"/>
          <w:caps w:val="0"/>
          <w:smallCaps w:val="0"/>
          <w:noProof w:val="0"/>
          <w:sz w:val="22"/>
          <w:szCs w:val="22"/>
          <w:lang w:val="en-GB"/>
        </w:rPr>
        <w:t xml:space="preserve">  (Accessed: 29 July 2022).</w:t>
      </w:r>
    </w:p>
    <w:p w:rsidR="571BF272" w:rsidP="571BF272" w:rsidRDefault="571BF272" w14:paraId="14C84B96" w14:textId="3309D36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w:anchor="/F40-F48" r:id="R588092444a2e468a">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https://icd.who.int/browse10/2010/en#/F40-F48</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271D3ABD" w14:textId="7B012E3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World Health Organisation (2022) </w:t>
      </w:r>
      <w:r w:rsidRPr="571BF272" w:rsidR="571BF272">
        <w:rPr>
          <w:rFonts w:ascii="Arial" w:hAnsi="Arial" w:eastAsia="Arial" w:cs="Arial"/>
          <w:b w:val="0"/>
          <w:bCs w:val="0"/>
          <w:i w:val="1"/>
          <w:iCs w:val="1"/>
          <w:caps w:val="0"/>
          <w:smallCaps w:val="0"/>
          <w:noProof w:val="0"/>
          <w:sz w:val="22"/>
          <w:szCs w:val="22"/>
          <w:lang w:val="en-GB"/>
        </w:rPr>
        <w:t xml:space="preserve">Mental Disorders. </w:t>
      </w:r>
      <w:r w:rsidRPr="571BF272" w:rsidR="571BF272">
        <w:rPr>
          <w:rFonts w:ascii="Arial" w:hAnsi="Arial" w:eastAsia="Arial" w:cs="Arial"/>
          <w:b w:val="0"/>
          <w:bCs w:val="0"/>
          <w:i w:val="0"/>
          <w:iCs w:val="0"/>
          <w:caps w:val="0"/>
          <w:smallCaps w:val="0"/>
          <w:noProof w:val="0"/>
          <w:sz w:val="22"/>
          <w:szCs w:val="22"/>
          <w:lang w:val="en-GB"/>
        </w:rPr>
        <w:t>Available at:</w:t>
      </w:r>
      <w:hyperlink r:id="Rb3e32a11d2224200">
        <w:r w:rsidRPr="571BF272" w:rsidR="69212F3D">
          <w:rPr>
            <w:rStyle w:val="Hyperlink"/>
            <w:rFonts w:ascii="Arial" w:hAnsi="Arial" w:eastAsia="Arial" w:cs="Arial"/>
            <w:b w:val="0"/>
            <w:bCs w:val="0"/>
            <w:i w:val="0"/>
            <w:iCs w:val="0"/>
            <w:caps w:val="0"/>
            <w:smallCaps w:val="0"/>
            <w:strike w:val="0"/>
            <w:dstrike w:val="0"/>
            <w:noProof w:val="0"/>
            <w:sz w:val="22"/>
            <w:szCs w:val="22"/>
            <w:lang w:val="en-GB"/>
          </w:rPr>
          <w:t>https://www.who.int/news-room/fact-sheets/detail/mental-disorders</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5867ECD0" w14:textId="4682BA98">
      <w:pPr>
        <w:pStyle w:val="Normal"/>
        <w:spacing w:after="160" w:line="360" w:lineRule="auto"/>
        <w:rPr>
          <w:rFonts w:ascii="Arial" w:hAnsi="Arial" w:eastAsia="Arial" w:cs="Arial"/>
          <w:b w:val="1"/>
          <w:bCs w:val="1"/>
          <w:i w:val="0"/>
          <w:iCs w:val="0"/>
          <w:caps w:val="0"/>
          <w:smallCaps w:val="0"/>
          <w:strike w:val="0"/>
          <w:dstrike w:val="0"/>
          <w:noProof w:val="0"/>
          <w:sz w:val="22"/>
          <w:szCs w:val="22"/>
          <w:lang w:val="en-GB"/>
        </w:rPr>
      </w:pPr>
      <w:r w:rsidRPr="571BF272" w:rsidR="571BF272">
        <w:rPr>
          <w:rFonts w:ascii="Arial" w:hAnsi="Arial" w:eastAsia="Arial" w:cs="Arial"/>
          <w:b w:val="1"/>
          <w:bCs w:val="1"/>
          <w:i w:val="0"/>
          <w:iCs w:val="0"/>
          <w:caps w:val="0"/>
          <w:smallCaps w:val="0"/>
          <w:strike w:val="0"/>
          <w:dstrike w:val="0"/>
          <w:noProof w:val="0"/>
          <w:sz w:val="22"/>
          <w:szCs w:val="22"/>
          <w:lang w:val="en-GB"/>
        </w:rPr>
        <w:t>Appendix</w:t>
      </w:r>
    </w:p>
    <w:p w:rsidR="571BF272" w:rsidP="571BF272" w:rsidRDefault="571BF272" w14:paraId="16049F43" w14:textId="38A82956">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4F89FDAE" w14:textId="6B273A72">
      <w:pPr>
        <w:pStyle w:val="Normal"/>
        <w:spacing w:after="160" w:line="360" w:lineRule="auto"/>
      </w:pPr>
      <w:r w:rsidR="571BF272">
        <w:drawing>
          <wp:inline wp14:editId="0D6680FC" wp14:anchorId="24C3512B">
            <wp:extent cx="4572000" cy="2571750"/>
            <wp:effectExtent l="0" t="0" r="0" b="0"/>
            <wp:docPr id="1538988952" name="" title=""/>
            <wp:cNvGraphicFramePr>
              <a:graphicFrameLocks noChangeAspect="1"/>
            </wp:cNvGraphicFramePr>
            <a:graphic>
              <a:graphicData uri="http://schemas.openxmlformats.org/drawingml/2006/picture">
                <pic:pic>
                  <pic:nvPicPr>
                    <pic:cNvPr id="0" name=""/>
                    <pic:cNvPicPr/>
                  </pic:nvPicPr>
                  <pic:blipFill>
                    <a:blip r:embed="Rd536aeadee4144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DE16DE5" w14:textId="25E3AA3A">
      <w:pPr>
        <w:pStyle w:val="Normal"/>
        <w:spacing w:after="160" w:line="360" w:lineRule="auto"/>
      </w:pPr>
      <w:r w:rsidR="571BF272">
        <w:drawing>
          <wp:inline wp14:editId="5879FFA5" wp14:anchorId="161EBF6A">
            <wp:extent cx="4572000" cy="2571750"/>
            <wp:effectExtent l="0" t="0" r="0" b="0"/>
            <wp:docPr id="2060779602" name="" title=""/>
            <wp:cNvGraphicFramePr>
              <a:graphicFrameLocks noChangeAspect="1"/>
            </wp:cNvGraphicFramePr>
            <a:graphic>
              <a:graphicData uri="http://schemas.openxmlformats.org/drawingml/2006/picture">
                <pic:pic>
                  <pic:nvPicPr>
                    <pic:cNvPr id="0" name=""/>
                    <pic:cNvPicPr/>
                  </pic:nvPicPr>
                  <pic:blipFill>
                    <a:blip r:embed="R5dd0a4d21d404e7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12C60A10" w14:textId="2A8DDADF">
      <w:pPr>
        <w:pStyle w:val="Normal"/>
        <w:spacing w:after="160" w:line="360" w:lineRule="auto"/>
      </w:pPr>
      <w:r w:rsidR="571BF272">
        <w:drawing>
          <wp:inline wp14:editId="0AC1BC4C" wp14:anchorId="37E3B5BE">
            <wp:extent cx="4572000" cy="2571750"/>
            <wp:effectExtent l="0" t="0" r="0" b="0"/>
            <wp:docPr id="530055872" name="" title=""/>
            <wp:cNvGraphicFramePr>
              <a:graphicFrameLocks noChangeAspect="1"/>
            </wp:cNvGraphicFramePr>
            <a:graphic>
              <a:graphicData uri="http://schemas.openxmlformats.org/drawingml/2006/picture">
                <pic:pic>
                  <pic:nvPicPr>
                    <pic:cNvPr id="0" name=""/>
                    <pic:cNvPicPr/>
                  </pic:nvPicPr>
                  <pic:blipFill>
                    <a:blip r:embed="Rb8dd5a5a08c149d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0BD1895" w14:textId="0A1A04CB">
      <w:pPr>
        <w:pStyle w:val="Normal"/>
        <w:spacing w:after="160" w:line="360" w:lineRule="auto"/>
      </w:pPr>
      <w:r w:rsidR="571BF272">
        <w:drawing>
          <wp:inline wp14:editId="378BB435" wp14:anchorId="5B7CA915">
            <wp:extent cx="4572000" cy="2571750"/>
            <wp:effectExtent l="0" t="0" r="0" b="0"/>
            <wp:docPr id="738981561" name="" title=""/>
            <wp:cNvGraphicFramePr>
              <a:graphicFrameLocks noChangeAspect="1"/>
            </wp:cNvGraphicFramePr>
            <a:graphic>
              <a:graphicData uri="http://schemas.openxmlformats.org/drawingml/2006/picture">
                <pic:pic>
                  <pic:nvPicPr>
                    <pic:cNvPr id="0" name=""/>
                    <pic:cNvPicPr/>
                  </pic:nvPicPr>
                  <pic:blipFill>
                    <a:blip r:embed="R50f1dbea27f34c3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517A45D5" w14:textId="36F2FFC4">
      <w:pPr>
        <w:pStyle w:val="Normal"/>
        <w:spacing w:after="160" w:line="360" w:lineRule="auto"/>
      </w:pPr>
    </w:p>
    <w:p w:rsidR="571BF272" w:rsidP="571BF272" w:rsidRDefault="571BF272" w14:paraId="5EE95F27" w14:textId="2C560184">
      <w:pPr>
        <w:pStyle w:val="Normal"/>
        <w:spacing w:after="160" w:line="360" w:lineRule="auto"/>
      </w:pPr>
      <w:r w:rsidR="571BF272">
        <w:drawing>
          <wp:inline wp14:editId="7CF1081F" wp14:anchorId="73C51695">
            <wp:extent cx="4572000" cy="2571750"/>
            <wp:effectExtent l="0" t="0" r="0" b="0"/>
            <wp:docPr id="1456927561" name="" title=""/>
            <wp:cNvGraphicFramePr>
              <a:graphicFrameLocks noChangeAspect="1"/>
            </wp:cNvGraphicFramePr>
            <a:graphic>
              <a:graphicData uri="http://schemas.openxmlformats.org/drawingml/2006/picture">
                <pic:pic>
                  <pic:nvPicPr>
                    <pic:cNvPr id="0" name=""/>
                    <pic:cNvPicPr/>
                  </pic:nvPicPr>
                  <pic:blipFill>
                    <a:blip r:embed="R0e4a4f8008d7467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C8E5A38" w14:textId="0F8F3BC4">
      <w:pPr>
        <w:pStyle w:val="Normal"/>
        <w:spacing w:after="160" w:line="360" w:lineRule="auto"/>
      </w:pPr>
      <w:r w:rsidR="571BF272">
        <w:drawing>
          <wp:inline wp14:editId="07AFAAD9" wp14:anchorId="3821F147">
            <wp:extent cx="4572000" cy="2571750"/>
            <wp:effectExtent l="0" t="0" r="0" b="0"/>
            <wp:docPr id="358050390" name="" title=""/>
            <wp:cNvGraphicFramePr>
              <a:graphicFrameLocks noChangeAspect="1"/>
            </wp:cNvGraphicFramePr>
            <a:graphic>
              <a:graphicData uri="http://schemas.openxmlformats.org/drawingml/2006/picture">
                <pic:pic>
                  <pic:nvPicPr>
                    <pic:cNvPr id="0" name=""/>
                    <pic:cNvPicPr/>
                  </pic:nvPicPr>
                  <pic:blipFill>
                    <a:blip r:embed="R74cb12481e314e5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A6B9F6C" w14:textId="02E5EE15">
      <w:pPr>
        <w:pStyle w:val="Normal"/>
        <w:spacing w:after="160" w:line="360" w:lineRule="auto"/>
      </w:pPr>
      <w:r w:rsidR="571BF272">
        <w:drawing>
          <wp:inline wp14:editId="1E81C0D8" wp14:anchorId="73FA3247">
            <wp:extent cx="4572000" cy="2571750"/>
            <wp:effectExtent l="0" t="0" r="0" b="0"/>
            <wp:docPr id="131370319" name="" title=""/>
            <wp:cNvGraphicFramePr>
              <a:graphicFrameLocks noChangeAspect="1"/>
            </wp:cNvGraphicFramePr>
            <a:graphic>
              <a:graphicData uri="http://schemas.openxmlformats.org/drawingml/2006/picture">
                <pic:pic>
                  <pic:nvPicPr>
                    <pic:cNvPr id="0" name=""/>
                    <pic:cNvPicPr/>
                  </pic:nvPicPr>
                  <pic:blipFill>
                    <a:blip r:embed="Rb2037e02e0e645f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EFA9512" w14:textId="52F1B09A">
      <w:pPr>
        <w:pStyle w:val="Normal"/>
        <w:spacing w:after="160" w:line="360" w:lineRule="auto"/>
      </w:pPr>
      <w:r w:rsidR="571BF272">
        <w:drawing>
          <wp:inline wp14:editId="75D808A1" wp14:anchorId="4EE90500">
            <wp:extent cx="4572000" cy="2571750"/>
            <wp:effectExtent l="0" t="0" r="0" b="0"/>
            <wp:docPr id="1910578800" name="" title=""/>
            <wp:cNvGraphicFramePr>
              <a:graphicFrameLocks noChangeAspect="1"/>
            </wp:cNvGraphicFramePr>
            <a:graphic>
              <a:graphicData uri="http://schemas.openxmlformats.org/drawingml/2006/picture">
                <pic:pic>
                  <pic:nvPicPr>
                    <pic:cNvPr id="0" name=""/>
                    <pic:cNvPicPr/>
                  </pic:nvPicPr>
                  <pic:blipFill>
                    <a:blip r:embed="R870c9f4f3b2b457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8B411C3" w14:textId="741CE802">
      <w:pPr>
        <w:pStyle w:val="Normal"/>
        <w:spacing w:after="160" w:line="360" w:lineRule="auto"/>
      </w:pPr>
      <w:r w:rsidR="571BF272">
        <w:drawing>
          <wp:inline wp14:editId="599824F9" wp14:anchorId="75125A69">
            <wp:extent cx="4572000" cy="2571750"/>
            <wp:effectExtent l="0" t="0" r="0" b="0"/>
            <wp:docPr id="289910375" name="" title=""/>
            <wp:cNvGraphicFramePr>
              <a:graphicFrameLocks noChangeAspect="1"/>
            </wp:cNvGraphicFramePr>
            <a:graphic>
              <a:graphicData uri="http://schemas.openxmlformats.org/drawingml/2006/picture">
                <pic:pic>
                  <pic:nvPicPr>
                    <pic:cNvPr id="0" name=""/>
                    <pic:cNvPicPr/>
                  </pic:nvPicPr>
                  <pic:blipFill>
                    <a:blip r:embed="R727f91007e0b4ae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62C8D7B" w14:textId="647658D6">
      <w:pPr>
        <w:pStyle w:val="Normal"/>
        <w:spacing w:after="160" w:line="360" w:lineRule="auto"/>
      </w:pPr>
      <w:r w:rsidR="571BF272">
        <w:drawing>
          <wp:inline wp14:editId="62CC686F" wp14:anchorId="485DEF5C">
            <wp:extent cx="4572000" cy="2571750"/>
            <wp:effectExtent l="0" t="0" r="0" b="0"/>
            <wp:docPr id="389132074" name="" title=""/>
            <wp:cNvGraphicFramePr>
              <a:graphicFrameLocks noChangeAspect="1"/>
            </wp:cNvGraphicFramePr>
            <a:graphic>
              <a:graphicData uri="http://schemas.openxmlformats.org/drawingml/2006/picture">
                <pic:pic>
                  <pic:nvPicPr>
                    <pic:cNvPr id="0" name=""/>
                    <pic:cNvPicPr/>
                  </pic:nvPicPr>
                  <pic:blipFill>
                    <a:blip r:embed="R87645cdd3aa745f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9D87AF7" w14:textId="02FF6C62">
      <w:pPr>
        <w:pStyle w:val="Normal"/>
        <w:spacing w:after="160" w:line="360" w:lineRule="auto"/>
      </w:pPr>
      <w:r w:rsidR="571BF272">
        <w:drawing>
          <wp:inline wp14:editId="797C7E5D" wp14:anchorId="71540108">
            <wp:extent cx="4572000" cy="2571750"/>
            <wp:effectExtent l="0" t="0" r="0" b="0"/>
            <wp:docPr id="406411622" name="" title=""/>
            <wp:cNvGraphicFramePr>
              <a:graphicFrameLocks noChangeAspect="1"/>
            </wp:cNvGraphicFramePr>
            <a:graphic>
              <a:graphicData uri="http://schemas.openxmlformats.org/drawingml/2006/picture">
                <pic:pic>
                  <pic:nvPicPr>
                    <pic:cNvPr id="0" name=""/>
                    <pic:cNvPicPr/>
                  </pic:nvPicPr>
                  <pic:blipFill>
                    <a:blip r:embed="R7c58d544b7b44f2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B875F5E" w14:textId="6E1A8EFC">
      <w:pPr>
        <w:pStyle w:val="Normal"/>
        <w:spacing w:after="160" w:line="360" w:lineRule="auto"/>
      </w:pPr>
      <w:r w:rsidR="571BF272">
        <w:drawing>
          <wp:inline wp14:editId="58843040" wp14:anchorId="670DB868">
            <wp:extent cx="4572000" cy="2571750"/>
            <wp:effectExtent l="0" t="0" r="0" b="0"/>
            <wp:docPr id="296305186" name="" title=""/>
            <wp:cNvGraphicFramePr>
              <a:graphicFrameLocks noChangeAspect="1"/>
            </wp:cNvGraphicFramePr>
            <a:graphic>
              <a:graphicData uri="http://schemas.openxmlformats.org/drawingml/2006/picture">
                <pic:pic>
                  <pic:nvPicPr>
                    <pic:cNvPr id="0" name=""/>
                    <pic:cNvPicPr/>
                  </pic:nvPicPr>
                  <pic:blipFill>
                    <a:blip r:embed="Rdba6eaaa9422467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A266E01" w14:textId="5AA7955D">
      <w:pPr>
        <w:pStyle w:val="Normal"/>
        <w:spacing w:after="160" w:line="360" w:lineRule="auto"/>
      </w:pPr>
      <w:r w:rsidR="571BF272">
        <w:drawing>
          <wp:inline wp14:editId="7CE24685" wp14:anchorId="21C82CAA">
            <wp:extent cx="4572000" cy="2571750"/>
            <wp:effectExtent l="0" t="0" r="0" b="0"/>
            <wp:docPr id="1405096295" name="" title=""/>
            <wp:cNvGraphicFramePr>
              <a:graphicFrameLocks noChangeAspect="1"/>
            </wp:cNvGraphicFramePr>
            <a:graphic>
              <a:graphicData uri="http://schemas.openxmlformats.org/drawingml/2006/picture">
                <pic:pic>
                  <pic:nvPicPr>
                    <pic:cNvPr id="0" name=""/>
                    <pic:cNvPicPr/>
                  </pic:nvPicPr>
                  <pic:blipFill>
                    <a:blip r:embed="R694c5cdbd1ea4df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4C96C3BF" w14:textId="2B8617A8">
      <w:pPr>
        <w:pStyle w:val="Normal"/>
        <w:spacing w:after="160" w:line="360" w:lineRule="auto"/>
      </w:pPr>
    </w:p>
    <w:p w:rsidR="571BF272" w:rsidP="571BF272" w:rsidRDefault="571BF272" w14:paraId="177B17FC" w14:textId="3E8991AA">
      <w:pPr>
        <w:pStyle w:val="Normal"/>
        <w:spacing w:after="160" w:line="360" w:lineRule="auto"/>
        <w:rPr>
          <w:rFonts w:ascii="Arial" w:hAnsi="Arial" w:eastAsia="Arial" w:cs="Arial"/>
          <w:noProof w:val="0"/>
          <w:sz w:val="22"/>
          <w:szCs w:val="22"/>
          <w:lang w:val="en-GB"/>
        </w:rPr>
      </w:pPr>
    </w:p>
    <w:p w:rsidR="571BF272" w:rsidP="571BF272" w:rsidRDefault="571BF272" w14:paraId="3416E5AC" w14:textId="2306F7E9">
      <w:pPr>
        <w:pStyle w:val="Normal"/>
        <w:spacing w:after="160" w:line="360" w:lineRule="auto"/>
      </w:pPr>
    </w:p>
    <w:p w:rsidR="571BF272" w:rsidP="571BF272" w:rsidRDefault="571BF272" w14:paraId="15B7B5B3" w14:textId="44D6325E">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364A87F5" w14:textId="1A9F06AF">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2777963B" w14:textId="29F9394F">
      <w:pPr>
        <w:pStyle w:val="Normal"/>
        <w:spacing w:after="160" w:line="259" w:lineRule="auto"/>
        <w:rPr>
          <w:rFonts w:ascii="Arial" w:hAnsi="Arial" w:eastAsia="Arial" w:cs="Arial"/>
          <w:b w:val="0"/>
          <w:bCs w:val="0"/>
          <w:i w:val="0"/>
          <w:iCs w:val="0"/>
          <w:caps w:val="0"/>
          <w:smallCaps w:val="0"/>
          <w:strike w:val="0"/>
          <w:dstrike w:val="0"/>
          <w:noProof w:val="0"/>
          <w:sz w:val="24"/>
          <w:szCs w:val="24"/>
          <w:lang w:val="en-GB"/>
        </w:rPr>
      </w:pPr>
    </w:p>
    <w:p w:rsidR="571BF272" w:rsidP="571BF272" w:rsidRDefault="571BF272" w14:paraId="1951E2EF" w14:textId="40661A09">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0CED57C9" w14:textId="412BD982">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25699762" w14:textId="2FF5A295">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w:rsidR="571BF272" w:rsidP="571BF272" w:rsidRDefault="571BF272" w14:paraId="4714EAE5" w14:textId="2A3AF8DD">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4"/>
          <w:szCs w:val="24"/>
          <w:lang w:val="en-GB"/>
        </w:rPr>
        <w:t xml:space="preserve"> </w:t>
      </w:r>
    </w:p>
    <w:p w:rsidR="571BF272" w:rsidP="571BF272" w:rsidRDefault="571BF272" w14:paraId="64569CAD" w14:textId="371AE010">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4E95CA83" w14:textId="5BDA0BBD">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Si/JH/obTnEUb" int2:id="LrFewpmO">
      <int2:state int2:type="LegacyProofing" int2:value="Rejected"/>
    </int2:textHash>
    <int2:bookmark int2:bookmarkName="_Int_PqRmxRtt" int2:invalidationBookmarkName="" int2:hashCode="MebjwnSYtS2XRX" int2:id="5AiRy3xC">
      <int2:state int2:type="LegacyProofing" int2:value="Rejected"/>
    </int2:bookmark>
    <int2:bookmark int2:bookmarkName="_Int_GJWWP3CN" int2:invalidationBookmarkName="" int2:hashCode="sukmegqNstb1CK" int2:id="gcDdXyXb">
      <int2:state int2:type="AugLoop_Text_Critique" int2:value="Rejected"/>
    </int2:bookmark>
    <int2:bookmark int2:bookmarkName="_Int_mBlNN5E3" int2:invalidationBookmarkName="" int2:hashCode="7cC1mUmbI14Tx7" int2:id="5DgXBH8s"/>
    <int2:bookmark int2:bookmarkName="_Int_KiwRXm6U" int2:invalidationBookmarkName="" int2:hashCode="6KWckmKlp6D6pK" int2:id="5jmJtGIz"/>
    <int2:bookmark int2:bookmarkName="_Int_f05s8IR1" int2:invalidationBookmarkName="" int2:hashCode="5cEnj+BQkBZE21" int2:id="95sO0Jpr"/>
    <int2:bookmark int2:bookmarkName="_Int_mSpH2YIj" int2:invalidationBookmarkName="" int2:hashCode="yzTipuc7IIhEGQ" int2:id="vuIPw9kP"/>
    <int2:bookmark int2:bookmarkName="_Int_CPy3klYB" int2:invalidationBookmarkName="" int2:hashCode="XnXR2jFSi/0qNm" int2:id="F38tuTCc"/>
    <int2:bookmark int2:bookmarkName="_Int_2DU5HkoQ" int2:invalidationBookmarkName="" int2:hashCode="eBeR9UzAhtDu87" int2:id="R6szk7Ia"/>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6e9b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23d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ef82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df28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945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45a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2c1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2b2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FD9B1"/>
    <w:rsid w:val="000848DD"/>
    <w:rsid w:val="00138E2B"/>
    <w:rsid w:val="0027D538"/>
    <w:rsid w:val="00424B9A"/>
    <w:rsid w:val="0048CC2B"/>
    <w:rsid w:val="004F10A2"/>
    <w:rsid w:val="0054BFF9"/>
    <w:rsid w:val="00760D0B"/>
    <w:rsid w:val="007EF6DA"/>
    <w:rsid w:val="008AE1D2"/>
    <w:rsid w:val="00A4C16F"/>
    <w:rsid w:val="00B875A7"/>
    <w:rsid w:val="00F56229"/>
    <w:rsid w:val="01038043"/>
    <w:rsid w:val="0103DA79"/>
    <w:rsid w:val="0120D4AD"/>
    <w:rsid w:val="01230EB4"/>
    <w:rsid w:val="01342CFE"/>
    <w:rsid w:val="015E8AAD"/>
    <w:rsid w:val="016D3495"/>
    <w:rsid w:val="016F02B1"/>
    <w:rsid w:val="018AB0AD"/>
    <w:rsid w:val="01979F7D"/>
    <w:rsid w:val="01BDE4FD"/>
    <w:rsid w:val="01F48988"/>
    <w:rsid w:val="01F6EFC9"/>
    <w:rsid w:val="0202F37A"/>
    <w:rsid w:val="021FD9B1"/>
    <w:rsid w:val="022BCA71"/>
    <w:rsid w:val="022D7F54"/>
    <w:rsid w:val="02530839"/>
    <w:rsid w:val="025D6BF1"/>
    <w:rsid w:val="0269AE86"/>
    <w:rsid w:val="02A8BC70"/>
    <w:rsid w:val="02B25C7B"/>
    <w:rsid w:val="02BADEBF"/>
    <w:rsid w:val="02BD09CE"/>
    <w:rsid w:val="02BF88C8"/>
    <w:rsid w:val="02D14CCF"/>
    <w:rsid w:val="02ECC7A3"/>
    <w:rsid w:val="03035B08"/>
    <w:rsid w:val="0317BD0D"/>
    <w:rsid w:val="03279C74"/>
    <w:rsid w:val="0339742F"/>
    <w:rsid w:val="03659238"/>
    <w:rsid w:val="03828E6B"/>
    <w:rsid w:val="038C60BB"/>
    <w:rsid w:val="03B4E63A"/>
    <w:rsid w:val="03BA3A4C"/>
    <w:rsid w:val="03C14CFF"/>
    <w:rsid w:val="03CBDBA5"/>
    <w:rsid w:val="03DD7034"/>
    <w:rsid w:val="03EED89A"/>
    <w:rsid w:val="03EFAC6C"/>
    <w:rsid w:val="043B2105"/>
    <w:rsid w:val="044FC586"/>
    <w:rsid w:val="04593343"/>
    <w:rsid w:val="0474A639"/>
    <w:rsid w:val="04A4663F"/>
    <w:rsid w:val="04A940A5"/>
    <w:rsid w:val="04B8591C"/>
    <w:rsid w:val="04B9B8D0"/>
    <w:rsid w:val="04C3860B"/>
    <w:rsid w:val="04D2544D"/>
    <w:rsid w:val="050E8B0C"/>
    <w:rsid w:val="05112530"/>
    <w:rsid w:val="0513D334"/>
    <w:rsid w:val="05475349"/>
    <w:rsid w:val="0551E16E"/>
    <w:rsid w:val="057D8D65"/>
    <w:rsid w:val="058C2975"/>
    <w:rsid w:val="05E9FD3D"/>
    <w:rsid w:val="060749C1"/>
    <w:rsid w:val="061BD9DE"/>
    <w:rsid w:val="0631FBD0"/>
    <w:rsid w:val="063DEAE5"/>
    <w:rsid w:val="0651A042"/>
    <w:rsid w:val="065C37F0"/>
    <w:rsid w:val="065FD39C"/>
    <w:rsid w:val="0665209A"/>
    <w:rsid w:val="066B293A"/>
    <w:rsid w:val="0689B17D"/>
    <w:rsid w:val="06C0E0CA"/>
    <w:rsid w:val="06D5D2AA"/>
    <w:rsid w:val="06EDB1CF"/>
    <w:rsid w:val="07037C67"/>
    <w:rsid w:val="070F3B38"/>
    <w:rsid w:val="072768AF"/>
    <w:rsid w:val="072A3F03"/>
    <w:rsid w:val="0739AC71"/>
    <w:rsid w:val="073B333C"/>
    <w:rsid w:val="07735685"/>
    <w:rsid w:val="07843A2E"/>
    <w:rsid w:val="07DE4435"/>
    <w:rsid w:val="07E9C2FC"/>
    <w:rsid w:val="07EFF9DE"/>
    <w:rsid w:val="07F22F85"/>
    <w:rsid w:val="0803F54B"/>
    <w:rsid w:val="080BFF5E"/>
    <w:rsid w:val="083B99E5"/>
    <w:rsid w:val="084D5D7F"/>
    <w:rsid w:val="0855ACB2"/>
    <w:rsid w:val="08632801"/>
    <w:rsid w:val="0864C5EF"/>
    <w:rsid w:val="08665EDF"/>
    <w:rsid w:val="086E1ED3"/>
    <w:rsid w:val="087F9D8E"/>
    <w:rsid w:val="089DE852"/>
    <w:rsid w:val="08B6BD5E"/>
    <w:rsid w:val="08C5E596"/>
    <w:rsid w:val="08F8C3CA"/>
    <w:rsid w:val="0911A9A6"/>
    <w:rsid w:val="091515DD"/>
    <w:rsid w:val="0916C61A"/>
    <w:rsid w:val="09217B05"/>
    <w:rsid w:val="09228CCC"/>
    <w:rsid w:val="09284F43"/>
    <w:rsid w:val="0942CFB4"/>
    <w:rsid w:val="095D298F"/>
    <w:rsid w:val="096492F2"/>
    <w:rsid w:val="09D76A46"/>
    <w:rsid w:val="09DD7170"/>
    <w:rsid w:val="09FD498D"/>
    <w:rsid w:val="09FD498D"/>
    <w:rsid w:val="0A25BB55"/>
    <w:rsid w:val="0A48B768"/>
    <w:rsid w:val="0A5ECD5A"/>
    <w:rsid w:val="0A5EEDF0"/>
    <w:rsid w:val="0A5F3085"/>
    <w:rsid w:val="0A811FBA"/>
    <w:rsid w:val="0A84A623"/>
    <w:rsid w:val="0A854225"/>
    <w:rsid w:val="0A8725E6"/>
    <w:rsid w:val="0A893380"/>
    <w:rsid w:val="0A9B5A9F"/>
    <w:rsid w:val="0AB2967B"/>
    <w:rsid w:val="0ABD4B66"/>
    <w:rsid w:val="0ABD6E60"/>
    <w:rsid w:val="0AC41FA4"/>
    <w:rsid w:val="0AE66CEF"/>
    <w:rsid w:val="0B279AA0"/>
    <w:rsid w:val="0B7995D2"/>
    <w:rsid w:val="0B805C1C"/>
    <w:rsid w:val="0B81E01C"/>
    <w:rsid w:val="0B9B7666"/>
    <w:rsid w:val="0BB83A6F"/>
    <w:rsid w:val="0BBDE45D"/>
    <w:rsid w:val="0BCBA700"/>
    <w:rsid w:val="0BD6ED8A"/>
    <w:rsid w:val="0BDB7679"/>
    <w:rsid w:val="0BEBEB10"/>
    <w:rsid w:val="0C02EC5F"/>
    <w:rsid w:val="0C067ECB"/>
    <w:rsid w:val="0C0F7FBB"/>
    <w:rsid w:val="0C372B00"/>
    <w:rsid w:val="0C4898A8"/>
    <w:rsid w:val="0C4E66DC"/>
    <w:rsid w:val="0C4F9EB6"/>
    <w:rsid w:val="0C593EC1"/>
    <w:rsid w:val="0C718F83"/>
    <w:rsid w:val="0CA8894B"/>
    <w:rsid w:val="0CB36AA5"/>
    <w:rsid w:val="0CBDD481"/>
    <w:rsid w:val="0CCD6B61"/>
    <w:rsid w:val="0CDBF470"/>
    <w:rsid w:val="0CFCD4E1"/>
    <w:rsid w:val="0D1ECAD1"/>
    <w:rsid w:val="0D2D499F"/>
    <w:rsid w:val="0D34EA4F"/>
    <w:rsid w:val="0D72BDEB"/>
    <w:rsid w:val="0D8A81D2"/>
    <w:rsid w:val="0D9EE635"/>
    <w:rsid w:val="0DA8662D"/>
    <w:rsid w:val="0DC38427"/>
    <w:rsid w:val="0DC61CB6"/>
    <w:rsid w:val="0DFBC066"/>
    <w:rsid w:val="0E01D1DC"/>
    <w:rsid w:val="0E331DF5"/>
    <w:rsid w:val="0E3FDC23"/>
    <w:rsid w:val="0E48FCCA"/>
    <w:rsid w:val="0E4EB7B4"/>
    <w:rsid w:val="0E66FE0E"/>
    <w:rsid w:val="0E676444"/>
    <w:rsid w:val="0E7E1C8C"/>
    <w:rsid w:val="0E9ED481"/>
    <w:rsid w:val="0EA0120F"/>
    <w:rsid w:val="0EA0B13E"/>
    <w:rsid w:val="0EA2FBD4"/>
    <w:rsid w:val="0EAD391D"/>
    <w:rsid w:val="0EB626B2"/>
    <w:rsid w:val="0EB6DFFC"/>
    <w:rsid w:val="0EB980DE"/>
    <w:rsid w:val="0EF57A9E"/>
    <w:rsid w:val="0F0D755A"/>
    <w:rsid w:val="0F15A516"/>
    <w:rsid w:val="0F1903E5"/>
    <w:rsid w:val="0F195237"/>
    <w:rsid w:val="0F1FD22B"/>
    <w:rsid w:val="0F2FED3C"/>
    <w:rsid w:val="0F3CBFBD"/>
    <w:rsid w:val="0F599F4A"/>
    <w:rsid w:val="0F7B4A9B"/>
    <w:rsid w:val="0F87330B"/>
    <w:rsid w:val="0F873F78"/>
    <w:rsid w:val="0F90DF83"/>
    <w:rsid w:val="0FBB5652"/>
    <w:rsid w:val="0FCEEE56"/>
    <w:rsid w:val="0FE4CD2B"/>
    <w:rsid w:val="0FF0DDFE"/>
    <w:rsid w:val="0FF6D3C7"/>
    <w:rsid w:val="100334A5"/>
    <w:rsid w:val="10135E2D"/>
    <w:rsid w:val="101A64C7"/>
    <w:rsid w:val="103AA4E2"/>
    <w:rsid w:val="103BE270"/>
    <w:rsid w:val="104B29F5"/>
    <w:rsid w:val="1068D438"/>
    <w:rsid w:val="1075082C"/>
    <w:rsid w:val="1076276C"/>
    <w:rsid w:val="107930B8"/>
    <w:rsid w:val="109E6325"/>
    <w:rsid w:val="10A2CADF"/>
    <w:rsid w:val="10B7F8EC"/>
    <w:rsid w:val="10BBA289"/>
    <w:rsid w:val="10C22294"/>
    <w:rsid w:val="10C3FA39"/>
    <w:rsid w:val="10CAC367"/>
    <w:rsid w:val="10E08EB7"/>
    <w:rsid w:val="11116D1E"/>
    <w:rsid w:val="111F33B3"/>
    <w:rsid w:val="112027C2"/>
    <w:rsid w:val="1129C87D"/>
    <w:rsid w:val="113309FA"/>
    <w:rsid w:val="116D16E3"/>
    <w:rsid w:val="117F6A98"/>
    <w:rsid w:val="117FCDED"/>
    <w:rsid w:val="11809D8C"/>
    <w:rsid w:val="11888B12"/>
    <w:rsid w:val="119F0506"/>
    <w:rsid w:val="11A8C1FD"/>
    <w:rsid w:val="11C4A419"/>
    <w:rsid w:val="11D6F2F9"/>
    <w:rsid w:val="11D92DDF"/>
    <w:rsid w:val="11E33E7B"/>
    <w:rsid w:val="11F121A0"/>
    <w:rsid w:val="11F23BF4"/>
    <w:rsid w:val="11FC7170"/>
    <w:rsid w:val="121CFA9D"/>
    <w:rsid w:val="12635DE5"/>
    <w:rsid w:val="12671C8B"/>
    <w:rsid w:val="127C6094"/>
    <w:rsid w:val="1297914C"/>
    <w:rsid w:val="12E14EBA"/>
    <w:rsid w:val="12F0A4C7"/>
    <w:rsid w:val="12FDCD3A"/>
    <w:rsid w:val="133AD567"/>
    <w:rsid w:val="13478C40"/>
    <w:rsid w:val="1353D686"/>
    <w:rsid w:val="1359C5BE"/>
    <w:rsid w:val="1376BB4C"/>
    <w:rsid w:val="1393661F"/>
    <w:rsid w:val="13A074FA"/>
    <w:rsid w:val="13A42BD3"/>
    <w:rsid w:val="13ADC82E"/>
    <w:rsid w:val="13C2ACD2"/>
    <w:rsid w:val="13C8BA15"/>
    <w:rsid w:val="13EB196E"/>
    <w:rsid w:val="13EC1EEC"/>
    <w:rsid w:val="140E27B9"/>
    <w:rsid w:val="14406AA9"/>
    <w:rsid w:val="1456BCE2"/>
    <w:rsid w:val="14734748"/>
    <w:rsid w:val="14AF1DA7"/>
    <w:rsid w:val="14B76EAF"/>
    <w:rsid w:val="14C02BD4"/>
    <w:rsid w:val="14C44F21"/>
    <w:rsid w:val="14E01738"/>
    <w:rsid w:val="14E3FABB"/>
    <w:rsid w:val="14ED6A29"/>
    <w:rsid w:val="14FA3FD1"/>
    <w:rsid w:val="150C163A"/>
    <w:rsid w:val="151ADF3D"/>
    <w:rsid w:val="156EC7EB"/>
    <w:rsid w:val="15824224"/>
    <w:rsid w:val="15B75B55"/>
    <w:rsid w:val="15C14A35"/>
    <w:rsid w:val="15D1C613"/>
    <w:rsid w:val="15D1D630"/>
    <w:rsid w:val="15D7BDAE"/>
    <w:rsid w:val="15FE6E82"/>
    <w:rsid w:val="16067B1D"/>
    <w:rsid w:val="160E1FAA"/>
    <w:rsid w:val="160E1FAA"/>
    <w:rsid w:val="161F7C7D"/>
    <w:rsid w:val="163460CA"/>
    <w:rsid w:val="16415FCB"/>
    <w:rsid w:val="164A8E8D"/>
    <w:rsid w:val="16601F82"/>
    <w:rsid w:val="167D4835"/>
    <w:rsid w:val="1690CB8A"/>
    <w:rsid w:val="16957890"/>
    <w:rsid w:val="16A1431C"/>
    <w:rsid w:val="16A841E6"/>
    <w:rsid w:val="16AC7608"/>
    <w:rsid w:val="16C221F5"/>
    <w:rsid w:val="16C52E28"/>
    <w:rsid w:val="16DBCC95"/>
    <w:rsid w:val="16DBCC95"/>
    <w:rsid w:val="16F41E7F"/>
    <w:rsid w:val="171526C5"/>
    <w:rsid w:val="17187157"/>
    <w:rsid w:val="17242805"/>
    <w:rsid w:val="1725C09B"/>
    <w:rsid w:val="1743E56D"/>
    <w:rsid w:val="176C55A2"/>
    <w:rsid w:val="176D9674"/>
    <w:rsid w:val="17AEE555"/>
    <w:rsid w:val="17B06188"/>
    <w:rsid w:val="17C415EA"/>
    <w:rsid w:val="17C75C75"/>
    <w:rsid w:val="17E9AC21"/>
    <w:rsid w:val="17EDE5C0"/>
    <w:rsid w:val="17F1270F"/>
    <w:rsid w:val="181ABD40"/>
    <w:rsid w:val="18441247"/>
    <w:rsid w:val="1860FE89"/>
    <w:rsid w:val="187403FC"/>
    <w:rsid w:val="187798C3"/>
    <w:rsid w:val="187D3D42"/>
    <w:rsid w:val="18813951"/>
    <w:rsid w:val="1884429D"/>
    <w:rsid w:val="189E4BAF"/>
    <w:rsid w:val="18BC1FA4"/>
    <w:rsid w:val="18BE5A0A"/>
    <w:rsid w:val="18D2A94E"/>
    <w:rsid w:val="18E074F6"/>
    <w:rsid w:val="190966D5"/>
    <w:rsid w:val="1961418E"/>
    <w:rsid w:val="1979008D"/>
    <w:rsid w:val="1983F9D4"/>
    <w:rsid w:val="198BCA55"/>
    <w:rsid w:val="19939CF7"/>
    <w:rsid w:val="199AAB85"/>
    <w:rsid w:val="199E1EA4"/>
    <w:rsid w:val="19B6D15B"/>
    <w:rsid w:val="19C9E13B"/>
    <w:rsid w:val="19C9E13B"/>
    <w:rsid w:val="19D8E3DE"/>
    <w:rsid w:val="19DFE2A8"/>
    <w:rsid w:val="19F4124E"/>
    <w:rsid w:val="1A1EEA8C"/>
    <w:rsid w:val="1A413D16"/>
    <w:rsid w:val="1A42390E"/>
    <w:rsid w:val="1A8C8DF4"/>
    <w:rsid w:val="1A91FFD2"/>
    <w:rsid w:val="1AC9BE74"/>
    <w:rsid w:val="1AFEFD37"/>
    <w:rsid w:val="1B031F62"/>
    <w:rsid w:val="1B0C8A7E"/>
    <w:rsid w:val="1B4BD77F"/>
    <w:rsid w:val="1B4FAC50"/>
    <w:rsid w:val="1B83F979"/>
    <w:rsid w:val="1B8EB56D"/>
    <w:rsid w:val="1BD5EC71"/>
    <w:rsid w:val="1BE11B97"/>
    <w:rsid w:val="1BE8E75C"/>
    <w:rsid w:val="1BF931BE"/>
    <w:rsid w:val="1C232F50"/>
    <w:rsid w:val="1C275398"/>
    <w:rsid w:val="1C5CF0B4"/>
    <w:rsid w:val="1CA72BC5"/>
    <w:rsid w:val="1CC4157D"/>
    <w:rsid w:val="1CCB3DB9"/>
    <w:rsid w:val="1CD95470"/>
    <w:rsid w:val="1CD95470"/>
    <w:rsid w:val="1CEFD825"/>
    <w:rsid w:val="1CF1E135"/>
    <w:rsid w:val="1CF87C0E"/>
    <w:rsid w:val="1D046BD6"/>
    <w:rsid w:val="1D047535"/>
    <w:rsid w:val="1D04DD35"/>
    <w:rsid w:val="1D101C49"/>
    <w:rsid w:val="1D2A85CE"/>
    <w:rsid w:val="1D316379"/>
    <w:rsid w:val="1D56CCD4"/>
    <w:rsid w:val="1D7CEBF8"/>
    <w:rsid w:val="1DBAD0D6"/>
    <w:rsid w:val="1DBFEC39"/>
    <w:rsid w:val="1DC88610"/>
    <w:rsid w:val="1E04B67B"/>
    <w:rsid w:val="1E3C1F01"/>
    <w:rsid w:val="1E6BD685"/>
    <w:rsid w:val="1E6E1CA8"/>
    <w:rsid w:val="1E8BA886"/>
    <w:rsid w:val="1E8DB196"/>
    <w:rsid w:val="1E9039AF"/>
    <w:rsid w:val="1EC6562F"/>
    <w:rsid w:val="1ED52DBA"/>
    <w:rsid w:val="1EE6BC4F"/>
    <w:rsid w:val="1F0F495A"/>
    <w:rsid w:val="1F2B3B26"/>
    <w:rsid w:val="1F2C9F9C"/>
    <w:rsid w:val="1F3EDA82"/>
    <w:rsid w:val="1F4F041E"/>
    <w:rsid w:val="1F52E8F3"/>
    <w:rsid w:val="1F589E71"/>
    <w:rsid w:val="1F61C06A"/>
    <w:rsid w:val="1F6570F5"/>
    <w:rsid w:val="1F6F277F"/>
    <w:rsid w:val="1F777E65"/>
    <w:rsid w:val="1FA14334"/>
    <w:rsid w:val="1FA550C8"/>
    <w:rsid w:val="1FBB615C"/>
    <w:rsid w:val="1FEF57D2"/>
    <w:rsid w:val="1FFD4F82"/>
    <w:rsid w:val="1FFEF246"/>
    <w:rsid w:val="20131834"/>
    <w:rsid w:val="201F48A2"/>
    <w:rsid w:val="203C0C98"/>
    <w:rsid w:val="20A08E37"/>
    <w:rsid w:val="20C70B87"/>
    <w:rsid w:val="210026D2"/>
    <w:rsid w:val="211478BA"/>
    <w:rsid w:val="214A9E3A"/>
    <w:rsid w:val="215731BD"/>
    <w:rsid w:val="215E7E6F"/>
    <w:rsid w:val="2168B07B"/>
    <w:rsid w:val="2177A8B5"/>
    <w:rsid w:val="218B2833"/>
    <w:rsid w:val="2194D8F2"/>
    <w:rsid w:val="219EAEDC"/>
    <w:rsid w:val="21C920EF"/>
    <w:rsid w:val="21CEAA1A"/>
    <w:rsid w:val="21D14D17"/>
    <w:rsid w:val="21FF954D"/>
    <w:rsid w:val="220D0AEF"/>
    <w:rsid w:val="2226CAA8"/>
    <w:rsid w:val="2228B756"/>
    <w:rsid w:val="222A30FE"/>
    <w:rsid w:val="225CEA66"/>
    <w:rsid w:val="225CEA66"/>
    <w:rsid w:val="225E5974"/>
    <w:rsid w:val="22642B3C"/>
    <w:rsid w:val="22873B1F"/>
    <w:rsid w:val="22879A84"/>
    <w:rsid w:val="22B1F62E"/>
    <w:rsid w:val="22C47DD4"/>
    <w:rsid w:val="22D7B1CB"/>
    <w:rsid w:val="22FDFF85"/>
    <w:rsid w:val="230480DC"/>
    <w:rsid w:val="2307912C"/>
    <w:rsid w:val="2330A953"/>
    <w:rsid w:val="233E96F7"/>
    <w:rsid w:val="234BEAF4"/>
    <w:rsid w:val="235DB51D"/>
    <w:rsid w:val="23694744"/>
    <w:rsid w:val="2384CA52"/>
    <w:rsid w:val="2385D462"/>
    <w:rsid w:val="2388C525"/>
    <w:rsid w:val="2392A415"/>
    <w:rsid w:val="23A53D54"/>
    <w:rsid w:val="23C6015F"/>
    <w:rsid w:val="23F6BEC3"/>
    <w:rsid w:val="240A303C"/>
    <w:rsid w:val="241519D3"/>
    <w:rsid w:val="244BD4E0"/>
    <w:rsid w:val="245B189E"/>
    <w:rsid w:val="249B0A90"/>
    <w:rsid w:val="24A18FDA"/>
    <w:rsid w:val="24A393AB"/>
    <w:rsid w:val="24AA5BB7"/>
    <w:rsid w:val="24AF06CC"/>
    <w:rsid w:val="24D15271"/>
    <w:rsid w:val="24DA6758"/>
    <w:rsid w:val="24DBD7CE"/>
    <w:rsid w:val="24E9DBB3"/>
    <w:rsid w:val="24EBB32E"/>
    <w:rsid w:val="2513A76F"/>
    <w:rsid w:val="2538F08D"/>
    <w:rsid w:val="256BE3AE"/>
    <w:rsid w:val="258E265E"/>
    <w:rsid w:val="2590519A"/>
    <w:rsid w:val="25A4C73F"/>
    <w:rsid w:val="25BE45A2"/>
    <w:rsid w:val="25CA6FAE"/>
    <w:rsid w:val="25CDD1E4"/>
    <w:rsid w:val="25E7A541"/>
    <w:rsid w:val="25F9DEF1"/>
    <w:rsid w:val="25FC9EA7"/>
    <w:rsid w:val="26109E93"/>
    <w:rsid w:val="26162696"/>
    <w:rsid w:val="261980C2"/>
    <w:rsid w:val="2636DAF1"/>
    <w:rsid w:val="263A5C31"/>
    <w:rsid w:val="263D603B"/>
    <w:rsid w:val="2659D9FF"/>
    <w:rsid w:val="26675054"/>
    <w:rsid w:val="266D22D2"/>
    <w:rsid w:val="269976A1"/>
    <w:rsid w:val="26A9D9E5"/>
    <w:rsid w:val="26AE90B7"/>
    <w:rsid w:val="26AF77D0"/>
    <w:rsid w:val="26C4AB33"/>
    <w:rsid w:val="26C584D0"/>
    <w:rsid w:val="26E1572B"/>
    <w:rsid w:val="26E45745"/>
    <w:rsid w:val="270EA868"/>
    <w:rsid w:val="27302DA1"/>
    <w:rsid w:val="27377E83"/>
    <w:rsid w:val="2755F45E"/>
    <w:rsid w:val="275A1603"/>
    <w:rsid w:val="27780026"/>
    <w:rsid w:val="27C457E2"/>
    <w:rsid w:val="282C5212"/>
    <w:rsid w:val="283686DB"/>
    <w:rsid w:val="283FACC4"/>
    <w:rsid w:val="2842F0C2"/>
    <w:rsid w:val="287C85E9"/>
    <w:rsid w:val="2889C861"/>
    <w:rsid w:val="28997282"/>
    <w:rsid w:val="289C2695"/>
    <w:rsid w:val="28CFBB99"/>
    <w:rsid w:val="28DF6A7C"/>
    <w:rsid w:val="290270FA"/>
    <w:rsid w:val="292D6FC0"/>
    <w:rsid w:val="29523BD8"/>
    <w:rsid w:val="295CC0A1"/>
    <w:rsid w:val="2973C260"/>
    <w:rsid w:val="298338D9"/>
    <w:rsid w:val="2984877D"/>
    <w:rsid w:val="298723FF"/>
    <w:rsid w:val="29AA9761"/>
    <w:rsid w:val="29AF48F1"/>
    <w:rsid w:val="29B67910"/>
    <w:rsid w:val="29BB2C78"/>
    <w:rsid w:val="29C8283B"/>
    <w:rsid w:val="29D2573C"/>
    <w:rsid w:val="29DB7D25"/>
    <w:rsid w:val="29ECC4DE"/>
    <w:rsid w:val="29F6F52E"/>
    <w:rsid w:val="2A10C12A"/>
    <w:rsid w:val="2A160910"/>
    <w:rsid w:val="2A2DC7CE"/>
    <w:rsid w:val="2A317A74"/>
    <w:rsid w:val="2A4F647E"/>
    <w:rsid w:val="2A6AD8D7"/>
    <w:rsid w:val="2A6B32FA"/>
    <w:rsid w:val="2A702549"/>
    <w:rsid w:val="2AB44BFD"/>
    <w:rsid w:val="2AB52200"/>
    <w:rsid w:val="2AB67B29"/>
    <w:rsid w:val="2AD1F12D"/>
    <w:rsid w:val="2AE2C3B0"/>
    <w:rsid w:val="2AE72F41"/>
    <w:rsid w:val="2AEC3858"/>
    <w:rsid w:val="2B081968"/>
    <w:rsid w:val="2B09917B"/>
    <w:rsid w:val="2B28B9F9"/>
    <w:rsid w:val="2B3603CB"/>
    <w:rsid w:val="2B4CA7BD"/>
    <w:rsid w:val="2B8B1D55"/>
    <w:rsid w:val="2B918315"/>
    <w:rsid w:val="2B981C56"/>
    <w:rsid w:val="2BA22CDB"/>
    <w:rsid w:val="2BA83211"/>
    <w:rsid w:val="2BCB0710"/>
    <w:rsid w:val="2BD8C0AA"/>
    <w:rsid w:val="2BE6EE71"/>
    <w:rsid w:val="2C07035B"/>
    <w:rsid w:val="2C143CA3"/>
    <w:rsid w:val="2C280621"/>
    <w:rsid w:val="2C3C1F43"/>
    <w:rsid w:val="2C787153"/>
    <w:rsid w:val="2CACCF51"/>
    <w:rsid w:val="2CB82B0B"/>
    <w:rsid w:val="2CCEC7CF"/>
    <w:rsid w:val="2CE8BAB3"/>
    <w:rsid w:val="2D223FBD"/>
    <w:rsid w:val="2D24B41C"/>
    <w:rsid w:val="2D2D3EF3"/>
    <w:rsid w:val="2D567473"/>
    <w:rsid w:val="2D719CAE"/>
    <w:rsid w:val="2D74910B"/>
    <w:rsid w:val="2D7F4698"/>
    <w:rsid w:val="2D863089"/>
    <w:rsid w:val="2DA41E43"/>
    <w:rsid w:val="2DA6C007"/>
    <w:rsid w:val="2DB086C7"/>
    <w:rsid w:val="2DB9C97D"/>
    <w:rsid w:val="2DBFF14E"/>
    <w:rsid w:val="2DCB1BBB"/>
    <w:rsid w:val="2DD7EFA4"/>
    <w:rsid w:val="2DEAAE91"/>
    <w:rsid w:val="2DF4D919"/>
    <w:rsid w:val="2DF57874"/>
    <w:rsid w:val="2E1A6472"/>
    <w:rsid w:val="2E1ED003"/>
    <w:rsid w:val="2E1F92AC"/>
    <w:rsid w:val="2E26EF35"/>
    <w:rsid w:val="2E286CA1"/>
    <w:rsid w:val="2E28ECB5"/>
    <w:rsid w:val="2E531ED4"/>
    <w:rsid w:val="2E85C07F"/>
    <w:rsid w:val="2EAEEE48"/>
    <w:rsid w:val="2EB6BE19"/>
    <w:rsid w:val="2EDD4294"/>
    <w:rsid w:val="2EE28210"/>
    <w:rsid w:val="2EE81943"/>
    <w:rsid w:val="2EF167B9"/>
    <w:rsid w:val="2EF3D1F0"/>
    <w:rsid w:val="2F263CED"/>
    <w:rsid w:val="2F283693"/>
    <w:rsid w:val="2F3FEEA4"/>
    <w:rsid w:val="2F7750D9"/>
    <w:rsid w:val="2F7750D9"/>
    <w:rsid w:val="2F889323"/>
    <w:rsid w:val="2FC15B0A"/>
    <w:rsid w:val="2FC43D02"/>
    <w:rsid w:val="2FC4BD16"/>
    <w:rsid w:val="2FC6D726"/>
    <w:rsid w:val="2FC9852A"/>
    <w:rsid w:val="2FCB91A8"/>
    <w:rsid w:val="2FCC0225"/>
    <w:rsid w:val="2FD972AC"/>
    <w:rsid w:val="2FE47013"/>
    <w:rsid w:val="30177834"/>
    <w:rsid w:val="302018E0"/>
    <w:rsid w:val="30205B75"/>
    <w:rsid w:val="302DE488"/>
    <w:rsid w:val="3033209A"/>
    <w:rsid w:val="30424AAA"/>
    <w:rsid w:val="30426DCB"/>
    <w:rsid w:val="3071256F"/>
    <w:rsid w:val="307BA334"/>
    <w:rsid w:val="309E1BC3"/>
    <w:rsid w:val="30AC7EE6"/>
    <w:rsid w:val="30B0CBFC"/>
    <w:rsid w:val="30BC004B"/>
    <w:rsid w:val="30FE4460"/>
    <w:rsid w:val="31217735"/>
    <w:rsid w:val="31251961"/>
    <w:rsid w:val="312D3C57"/>
    <w:rsid w:val="314935F0"/>
    <w:rsid w:val="315801FB"/>
    <w:rsid w:val="315BA3FE"/>
    <w:rsid w:val="315BA3FE"/>
    <w:rsid w:val="316FB662"/>
    <w:rsid w:val="31804074"/>
    <w:rsid w:val="31EEFF59"/>
    <w:rsid w:val="3203F648"/>
    <w:rsid w:val="320CED80"/>
    <w:rsid w:val="321FBA05"/>
    <w:rsid w:val="3231DF89"/>
    <w:rsid w:val="323656F3"/>
    <w:rsid w:val="3248022E"/>
    <w:rsid w:val="328B8107"/>
    <w:rsid w:val="328FCA59"/>
    <w:rsid w:val="329A14C1"/>
    <w:rsid w:val="32AEF19B"/>
    <w:rsid w:val="32B3A1C5"/>
    <w:rsid w:val="32B610B8"/>
    <w:rsid w:val="32BCAB91"/>
    <w:rsid w:val="32D45206"/>
    <w:rsid w:val="32F029E1"/>
    <w:rsid w:val="32F3D25C"/>
    <w:rsid w:val="32F6AB11"/>
    <w:rsid w:val="32F6AB11"/>
    <w:rsid w:val="32F89F2F"/>
    <w:rsid w:val="3314DDE8"/>
    <w:rsid w:val="33159F58"/>
    <w:rsid w:val="331760A8"/>
    <w:rsid w:val="333417BB"/>
    <w:rsid w:val="33514405"/>
    <w:rsid w:val="335BD366"/>
    <w:rsid w:val="33718802"/>
    <w:rsid w:val="3379EB6C"/>
    <w:rsid w:val="338A1F8C"/>
    <w:rsid w:val="339FC6A9"/>
    <w:rsid w:val="33A48469"/>
    <w:rsid w:val="33A8BDE1"/>
    <w:rsid w:val="33D5BC85"/>
    <w:rsid w:val="33D68AEB"/>
    <w:rsid w:val="33F64049"/>
    <w:rsid w:val="33F892C0"/>
    <w:rsid w:val="33F892C0"/>
    <w:rsid w:val="340A4869"/>
    <w:rsid w:val="340A4869"/>
    <w:rsid w:val="34324C2B"/>
    <w:rsid w:val="3435E522"/>
    <w:rsid w:val="344A30FF"/>
    <w:rsid w:val="3491635D"/>
    <w:rsid w:val="349A4849"/>
    <w:rsid w:val="34A781E5"/>
    <w:rsid w:val="34AFB8A5"/>
    <w:rsid w:val="34B7E136"/>
    <w:rsid w:val="34FE695E"/>
    <w:rsid w:val="3501A93F"/>
    <w:rsid w:val="35126FEC"/>
    <w:rsid w:val="352B1068"/>
    <w:rsid w:val="353CD7DC"/>
    <w:rsid w:val="35404B54"/>
    <w:rsid w:val="354054CA"/>
    <w:rsid w:val="35488CAF"/>
    <w:rsid w:val="3567AE98"/>
    <w:rsid w:val="35740F23"/>
    <w:rsid w:val="35843D1F"/>
    <w:rsid w:val="35977817"/>
    <w:rsid w:val="359C1EE5"/>
    <w:rsid w:val="35B5C00A"/>
    <w:rsid w:val="35B5C00A"/>
    <w:rsid w:val="35B9465C"/>
    <w:rsid w:val="35C321C9"/>
    <w:rsid w:val="35C7CBA5"/>
    <w:rsid w:val="35D1B583"/>
    <w:rsid w:val="360BF2C8"/>
    <w:rsid w:val="361D11AC"/>
    <w:rsid w:val="362C2D90"/>
    <w:rsid w:val="36337E86"/>
    <w:rsid w:val="3636D885"/>
    <w:rsid w:val="36435246"/>
    <w:rsid w:val="3645CD66"/>
    <w:rsid w:val="368DCBF9"/>
    <w:rsid w:val="36988C23"/>
    <w:rsid w:val="36AF0402"/>
    <w:rsid w:val="36C1C04E"/>
    <w:rsid w:val="36C3D641"/>
    <w:rsid w:val="36C570D9"/>
    <w:rsid w:val="36F6D51F"/>
    <w:rsid w:val="370075AD"/>
    <w:rsid w:val="37014318"/>
    <w:rsid w:val="3722ADF2"/>
    <w:rsid w:val="3724A911"/>
    <w:rsid w:val="373AA151"/>
    <w:rsid w:val="373AA151"/>
    <w:rsid w:val="37732BB8"/>
    <w:rsid w:val="378873AE"/>
    <w:rsid w:val="37923BAA"/>
    <w:rsid w:val="37B1071E"/>
    <w:rsid w:val="37BDEBAD"/>
    <w:rsid w:val="37C192EF"/>
    <w:rsid w:val="37CFCC9A"/>
    <w:rsid w:val="37D1075E"/>
    <w:rsid w:val="37DC382F"/>
    <w:rsid w:val="37E48491"/>
    <w:rsid w:val="3813BBB0"/>
    <w:rsid w:val="38285ABF"/>
    <w:rsid w:val="38344640"/>
    <w:rsid w:val="3837D72A"/>
    <w:rsid w:val="383A145E"/>
    <w:rsid w:val="384017A8"/>
    <w:rsid w:val="385FA6A2"/>
    <w:rsid w:val="389A1AFF"/>
    <w:rsid w:val="38A59877"/>
    <w:rsid w:val="38A92DA8"/>
    <w:rsid w:val="38ABAFE5"/>
    <w:rsid w:val="38C07972"/>
    <w:rsid w:val="38D0161D"/>
    <w:rsid w:val="38D537E7"/>
    <w:rsid w:val="38FA0BA2"/>
    <w:rsid w:val="3904ECFC"/>
    <w:rsid w:val="390C29DF"/>
    <w:rsid w:val="39573F13"/>
    <w:rsid w:val="39672C95"/>
    <w:rsid w:val="396B1F48"/>
    <w:rsid w:val="396DB96C"/>
    <w:rsid w:val="397AF308"/>
    <w:rsid w:val="397D6E28"/>
    <w:rsid w:val="3991D3B0"/>
    <w:rsid w:val="39AF8C11"/>
    <w:rsid w:val="39CB1F82"/>
    <w:rsid w:val="39F96110"/>
    <w:rsid w:val="3A3DD037"/>
    <w:rsid w:val="3A3DD037"/>
    <w:rsid w:val="3A405BE4"/>
    <w:rsid w:val="3A4168D8"/>
    <w:rsid w:val="3A5D0B2D"/>
    <w:rsid w:val="3A67C32E"/>
    <w:rsid w:val="3A67D444"/>
    <w:rsid w:val="3A710848"/>
    <w:rsid w:val="3A77E25F"/>
    <w:rsid w:val="3A915E7A"/>
    <w:rsid w:val="3AA881E1"/>
    <w:rsid w:val="3AE64C4D"/>
    <w:rsid w:val="3AF4C321"/>
    <w:rsid w:val="3AF9075B"/>
    <w:rsid w:val="3B076D5C"/>
    <w:rsid w:val="3B08A820"/>
    <w:rsid w:val="3B3C59A0"/>
    <w:rsid w:val="3B587CD5"/>
    <w:rsid w:val="3B59CA51"/>
    <w:rsid w:val="3B61425E"/>
    <w:rsid w:val="3B66EFE3"/>
    <w:rsid w:val="3B6DAAE2"/>
    <w:rsid w:val="3B73A5AA"/>
    <w:rsid w:val="3B953171"/>
    <w:rsid w:val="3BBB1882"/>
    <w:rsid w:val="3BD9A098"/>
    <w:rsid w:val="3BDA87C5"/>
    <w:rsid w:val="3BDDB045"/>
    <w:rsid w:val="3BE0CE6A"/>
    <w:rsid w:val="3C03938F"/>
    <w:rsid w:val="3C0EA721"/>
    <w:rsid w:val="3C35B22B"/>
    <w:rsid w:val="3C4750F6"/>
    <w:rsid w:val="3C9ECD57"/>
    <w:rsid w:val="3CA61A09"/>
    <w:rsid w:val="3CB218CE"/>
    <w:rsid w:val="3CC18EFC"/>
    <w:rsid w:val="3CD1DBCF"/>
    <w:rsid w:val="3D1C5BE9"/>
    <w:rsid w:val="3D2664E2"/>
    <w:rsid w:val="3D3BD3DB"/>
    <w:rsid w:val="3D50B8EC"/>
    <w:rsid w:val="3D5DAB96"/>
    <w:rsid w:val="3D6BBB22"/>
    <w:rsid w:val="3D888765"/>
    <w:rsid w:val="3DC8FF3C"/>
    <w:rsid w:val="3DD15044"/>
    <w:rsid w:val="3E2D7D55"/>
    <w:rsid w:val="3E3F0E1E"/>
    <w:rsid w:val="3E4048E2"/>
    <w:rsid w:val="3E41570F"/>
    <w:rsid w:val="3E43631A"/>
    <w:rsid w:val="3E51713E"/>
    <w:rsid w:val="3E5F7E15"/>
    <w:rsid w:val="3E75FE5A"/>
    <w:rsid w:val="3E9630CF"/>
    <w:rsid w:val="3E969873"/>
    <w:rsid w:val="3E977E67"/>
    <w:rsid w:val="3EA27550"/>
    <w:rsid w:val="3EC6F967"/>
    <w:rsid w:val="3ED4A72D"/>
    <w:rsid w:val="3EF55DE9"/>
    <w:rsid w:val="3EFC271A"/>
    <w:rsid w:val="3F106291"/>
    <w:rsid w:val="3F14977A"/>
    <w:rsid w:val="3FB1A48F"/>
    <w:rsid w:val="3FC3C7FB"/>
    <w:rsid w:val="3FC50589"/>
    <w:rsid w:val="3FC5EC8F"/>
    <w:rsid w:val="3FD0B953"/>
    <w:rsid w:val="3FFEA51C"/>
    <w:rsid w:val="400D0085"/>
    <w:rsid w:val="400DDD1D"/>
    <w:rsid w:val="402BEDF8"/>
    <w:rsid w:val="403C9BC5"/>
    <w:rsid w:val="4062C9C8"/>
    <w:rsid w:val="40FA334E"/>
    <w:rsid w:val="4108F106"/>
    <w:rsid w:val="4109C0A5"/>
    <w:rsid w:val="4117CDFD"/>
    <w:rsid w:val="4131328A"/>
    <w:rsid w:val="413C5EE0"/>
    <w:rsid w:val="41896D9E"/>
    <w:rsid w:val="419CE595"/>
    <w:rsid w:val="41A87BC3"/>
    <w:rsid w:val="41AF6462"/>
    <w:rsid w:val="41B90887"/>
    <w:rsid w:val="41BF4E4A"/>
    <w:rsid w:val="41CDEDB1"/>
    <w:rsid w:val="41EF296A"/>
    <w:rsid w:val="42123F69"/>
    <w:rsid w:val="422D1F71"/>
    <w:rsid w:val="422D1F71"/>
    <w:rsid w:val="424B6EEE"/>
    <w:rsid w:val="4275FB1F"/>
    <w:rsid w:val="428C68A9"/>
    <w:rsid w:val="4299D126"/>
    <w:rsid w:val="42BB30B0"/>
    <w:rsid w:val="42BB30B0"/>
    <w:rsid w:val="42EBF25D"/>
    <w:rsid w:val="43155B8D"/>
    <w:rsid w:val="432164EA"/>
    <w:rsid w:val="432D4EEC"/>
    <w:rsid w:val="4338B5F6"/>
    <w:rsid w:val="43696AC1"/>
    <w:rsid w:val="436D6012"/>
    <w:rsid w:val="4391ED02"/>
    <w:rsid w:val="4394C5DE"/>
    <w:rsid w:val="43981FDD"/>
    <w:rsid w:val="43E222DB"/>
    <w:rsid w:val="43F57D17"/>
    <w:rsid w:val="43F7C8E9"/>
    <w:rsid w:val="444562B8"/>
    <w:rsid w:val="444BEE3A"/>
    <w:rsid w:val="4452CD1E"/>
    <w:rsid w:val="4453F672"/>
    <w:rsid w:val="4473FFA2"/>
    <w:rsid w:val="447B33DE"/>
    <w:rsid w:val="448E8EE9"/>
    <w:rsid w:val="44A192DA"/>
    <w:rsid w:val="44AAEE38"/>
    <w:rsid w:val="44AFF6F0"/>
    <w:rsid w:val="44B15610"/>
    <w:rsid w:val="44BD3968"/>
    <w:rsid w:val="44D2163F"/>
    <w:rsid w:val="44DEB80F"/>
    <w:rsid w:val="44ECB93D"/>
    <w:rsid w:val="450BAD81"/>
    <w:rsid w:val="45138292"/>
    <w:rsid w:val="451CBEBC"/>
    <w:rsid w:val="453B6296"/>
    <w:rsid w:val="45455E13"/>
    <w:rsid w:val="4547B1C8"/>
    <w:rsid w:val="4576CD07"/>
    <w:rsid w:val="45AE2A96"/>
    <w:rsid w:val="45B2C819"/>
    <w:rsid w:val="45C10D5A"/>
    <w:rsid w:val="45EE9D7F"/>
    <w:rsid w:val="45F7501D"/>
    <w:rsid w:val="462EDEA8"/>
    <w:rsid w:val="4633097F"/>
    <w:rsid w:val="46331417"/>
    <w:rsid w:val="464CFC4F"/>
    <w:rsid w:val="465D4AE1"/>
    <w:rsid w:val="465F67FF"/>
    <w:rsid w:val="4680998D"/>
    <w:rsid w:val="4680998D"/>
    <w:rsid w:val="46852181"/>
    <w:rsid w:val="46852181"/>
    <w:rsid w:val="46885025"/>
    <w:rsid w:val="4692B4EC"/>
    <w:rsid w:val="469AF65A"/>
    <w:rsid w:val="46A6F617"/>
    <w:rsid w:val="46AD4B1E"/>
    <w:rsid w:val="46AF52F3"/>
    <w:rsid w:val="46CBF503"/>
    <w:rsid w:val="46CBF503"/>
    <w:rsid w:val="46E9C875"/>
    <w:rsid w:val="471EE011"/>
    <w:rsid w:val="472F7CF5"/>
    <w:rsid w:val="473E1ED0"/>
    <w:rsid w:val="47446FF7"/>
    <w:rsid w:val="47454B53"/>
    <w:rsid w:val="475F0A2D"/>
    <w:rsid w:val="47926C0C"/>
    <w:rsid w:val="4793207E"/>
    <w:rsid w:val="47A3E059"/>
    <w:rsid w:val="47ADDC16"/>
    <w:rsid w:val="47BA272B"/>
    <w:rsid w:val="47CAAF09"/>
    <w:rsid w:val="47CCDA15"/>
    <w:rsid w:val="47CED9E0"/>
    <w:rsid w:val="47D33A96"/>
    <w:rsid w:val="480618B1"/>
    <w:rsid w:val="48190557"/>
    <w:rsid w:val="48190557"/>
    <w:rsid w:val="4819124D"/>
    <w:rsid w:val="481A5F78"/>
    <w:rsid w:val="4820F1E2"/>
    <w:rsid w:val="4823FFF0"/>
    <w:rsid w:val="482E854D"/>
    <w:rsid w:val="4835B56C"/>
    <w:rsid w:val="4853F9DC"/>
    <w:rsid w:val="4865306C"/>
    <w:rsid w:val="4867C564"/>
    <w:rsid w:val="4888B447"/>
    <w:rsid w:val="48AF0FD9"/>
    <w:rsid w:val="48BADA94"/>
    <w:rsid w:val="48D9EF31"/>
    <w:rsid w:val="48FA1BD8"/>
    <w:rsid w:val="4903EA38"/>
    <w:rsid w:val="49192E41"/>
    <w:rsid w:val="492C2A11"/>
    <w:rsid w:val="4930F228"/>
    <w:rsid w:val="49336413"/>
    <w:rsid w:val="4943FB1B"/>
    <w:rsid w:val="494A388E"/>
    <w:rsid w:val="4968AA76"/>
    <w:rsid w:val="496AB4D9"/>
    <w:rsid w:val="49A14DEA"/>
    <w:rsid w:val="49B1B614"/>
    <w:rsid w:val="49BFD739"/>
    <w:rsid w:val="49F0B23B"/>
    <w:rsid w:val="4A0EF17F"/>
    <w:rsid w:val="4A1B22EB"/>
    <w:rsid w:val="4A216937"/>
    <w:rsid w:val="4A27B2D4"/>
    <w:rsid w:val="4A64BE9B"/>
    <w:rsid w:val="4A979B3D"/>
    <w:rsid w:val="4AA9812A"/>
    <w:rsid w:val="4AC60B90"/>
    <w:rsid w:val="4AD4FA98"/>
    <w:rsid w:val="4AD97C11"/>
    <w:rsid w:val="4AECAF26"/>
    <w:rsid w:val="4AFA69BB"/>
    <w:rsid w:val="4AFDD758"/>
    <w:rsid w:val="4B06853A"/>
    <w:rsid w:val="4B0D1E0E"/>
    <w:rsid w:val="4B24D8C0"/>
    <w:rsid w:val="4B43DE06"/>
    <w:rsid w:val="4B5BA79A"/>
    <w:rsid w:val="4B604E68"/>
    <w:rsid w:val="4B68F5A5"/>
    <w:rsid w:val="4B6D562E"/>
    <w:rsid w:val="4B850133"/>
    <w:rsid w:val="4B8FC670"/>
    <w:rsid w:val="4BB6F9EE"/>
    <w:rsid w:val="4BC4DCFD"/>
    <w:rsid w:val="4BD70419"/>
    <w:rsid w:val="4C06419C"/>
    <w:rsid w:val="4C17E11A"/>
    <w:rsid w:val="4C4A8AE8"/>
    <w:rsid w:val="4C61DBF1"/>
    <w:rsid w:val="4C6691A1"/>
    <w:rsid w:val="4C686AB1"/>
    <w:rsid w:val="4C70CAF9"/>
    <w:rsid w:val="4C8FE6A8"/>
    <w:rsid w:val="4CA15E35"/>
    <w:rsid w:val="4CA51D8E"/>
    <w:rsid w:val="4CC01463"/>
    <w:rsid w:val="4CD80D5B"/>
    <w:rsid w:val="4D09268F"/>
    <w:rsid w:val="4D10A058"/>
    <w:rsid w:val="4D196F2C"/>
    <w:rsid w:val="4D20D194"/>
    <w:rsid w:val="4D2321AD"/>
    <w:rsid w:val="4D5909F9"/>
    <w:rsid w:val="4D6BD742"/>
    <w:rsid w:val="4D784641"/>
    <w:rsid w:val="4D8187BE"/>
    <w:rsid w:val="4D8E2195"/>
    <w:rsid w:val="4D8E4BB7"/>
    <w:rsid w:val="4DA211FD"/>
    <w:rsid w:val="4DA57949"/>
    <w:rsid w:val="4DCC46A7"/>
    <w:rsid w:val="4DF69F43"/>
    <w:rsid w:val="4DF69F43"/>
    <w:rsid w:val="4DF73FC1"/>
    <w:rsid w:val="4DFD9505"/>
    <w:rsid w:val="4E01EA9A"/>
    <w:rsid w:val="4E12A78E"/>
    <w:rsid w:val="4E202C71"/>
    <w:rsid w:val="4E244FE8"/>
    <w:rsid w:val="4E32FB22"/>
    <w:rsid w:val="4E35781A"/>
    <w:rsid w:val="4E3D2E96"/>
    <w:rsid w:val="4E461382"/>
    <w:rsid w:val="4E5AEF4A"/>
    <w:rsid w:val="4E5AEF4A"/>
    <w:rsid w:val="4E655090"/>
    <w:rsid w:val="4E6ECDA1"/>
    <w:rsid w:val="4E755A35"/>
    <w:rsid w:val="4E7A39AD"/>
    <w:rsid w:val="4EAE6CBD"/>
    <w:rsid w:val="4EAF7C63"/>
    <w:rsid w:val="4EB6F470"/>
    <w:rsid w:val="4EDC0C0C"/>
    <w:rsid w:val="4EF4DA5A"/>
    <w:rsid w:val="4F034353"/>
    <w:rsid w:val="4F1DEB91"/>
    <w:rsid w:val="4F2A664D"/>
    <w:rsid w:val="4F2FCC7E"/>
    <w:rsid w:val="4F926FA4"/>
    <w:rsid w:val="4F9D6D4B"/>
    <w:rsid w:val="4FA25EE2"/>
    <w:rsid w:val="4FA2A597"/>
    <w:rsid w:val="4FC52FB1"/>
    <w:rsid w:val="4FF7B525"/>
    <w:rsid w:val="4FFB26DC"/>
    <w:rsid w:val="50669C2A"/>
    <w:rsid w:val="50695629"/>
    <w:rsid w:val="5073F798"/>
    <w:rsid w:val="50764CF0"/>
    <w:rsid w:val="5077DC6D"/>
    <w:rsid w:val="508A6B11"/>
    <w:rsid w:val="509D5737"/>
    <w:rsid w:val="50B984F0"/>
    <w:rsid w:val="51098A56"/>
    <w:rsid w:val="5132797A"/>
    <w:rsid w:val="5174CF58"/>
    <w:rsid w:val="517DB444"/>
    <w:rsid w:val="51969D04"/>
    <w:rsid w:val="51A72350"/>
    <w:rsid w:val="51D86DFE"/>
    <w:rsid w:val="5205268A"/>
    <w:rsid w:val="520E7C63"/>
    <w:rsid w:val="52312B76"/>
    <w:rsid w:val="52558C53"/>
    <w:rsid w:val="52591814"/>
    <w:rsid w:val="5267A8ED"/>
    <w:rsid w:val="52C2EE38"/>
    <w:rsid w:val="52D7F277"/>
    <w:rsid w:val="52DA4659"/>
    <w:rsid w:val="52DDA405"/>
    <w:rsid w:val="52E08B6C"/>
    <w:rsid w:val="52E08B6C"/>
    <w:rsid w:val="52EDD366"/>
    <w:rsid w:val="52F39D94"/>
    <w:rsid w:val="5300130E"/>
    <w:rsid w:val="53360914"/>
    <w:rsid w:val="53360914"/>
    <w:rsid w:val="534177D7"/>
    <w:rsid w:val="53483030"/>
    <w:rsid w:val="535C2838"/>
    <w:rsid w:val="535C2838"/>
    <w:rsid w:val="53700B7B"/>
    <w:rsid w:val="53743E5F"/>
    <w:rsid w:val="537BC0ED"/>
    <w:rsid w:val="538556B1"/>
    <w:rsid w:val="539E3CEC"/>
    <w:rsid w:val="53B450AA"/>
    <w:rsid w:val="53CB8D07"/>
    <w:rsid w:val="53D652E0"/>
    <w:rsid w:val="53ED64AB"/>
    <w:rsid w:val="53FBA82B"/>
    <w:rsid w:val="53FD8E4A"/>
    <w:rsid w:val="5417082E"/>
    <w:rsid w:val="5470845F"/>
    <w:rsid w:val="54C89D37"/>
    <w:rsid w:val="54CE0840"/>
    <w:rsid w:val="54D3372D"/>
    <w:rsid w:val="54D49214"/>
    <w:rsid w:val="54DE0F25"/>
    <w:rsid w:val="54E40091"/>
    <w:rsid w:val="54EBBC6B"/>
    <w:rsid w:val="54F57DE9"/>
    <w:rsid w:val="550D0855"/>
    <w:rsid w:val="5513E69C"/>
    <w:rsid w:val="55143616"/>
    <w:rsid w:val="5518703E"/>
    <w:rsid w:val="553A0D4D"/>
    <w:rsid w:val="555DDC34"/>
    <w:rsid w:val="558C63C7"/>
    <w:rsid w:val="5592199C"/>
    <w:rsid w:val="5599337A"/>
    <w:rsid w:val="55995EAB"/>
    <w:rsid w:val="55A30730"/>
    <w:rsid w:val="55A8A7E9"/>
    <w:rsid w:val="55AFF548"/>
    <w:rsid w:val="55AFF548"/>
    <w:rsid w:val="55B9DDAD"/>
    <w:rsid w:val="55F0E566"/>
    <w:rsid w:val="56054B88"/>
    <w:rsid w:val="561D694F"/>
    <w:rsid w:val="5633BA76"/>
    <w:rsid w:val="5637FFEE"/>
    <w:rsid w:val="565EBFBA"/>
    <w:rsid w:val="565F21D3"/>
    <w:rsid w:val="567FCA77"/>
    <w:rsid w:val="568BF7F0"/>
    <w:rsid w:val="56914E4A"/>
    <w:rsid w:val="56B0C63C"/>
    <w:rsid w:val="56D47ED1"/>
    <w:rsid w:val="571BF272"/>
    <w:rsid w:val="571E42BA"/>
    <w:rsid w:val="57286A04"/>
    <w:rsid w:val="57697C75"/>
    <w:rsid w:val="576CAB46"/>
    <w:rsid w:val="5782F324"/>
    <w:rsid w:val="578EE51A"/>
    <w:rsid w:val="579E2A14"/>
    <w:rsid w:val="57B0B081"/>
    <w:rsid w:val="57B939B0"/>
    <w:rsid w:val="57D38431"/>
    <w:rsid w:val="57E3B48B"/>
    <w:rsid w:val="57ECF5C8"/>
    <w:rsid w:val="57F781E3"/>
    <w:rsid w:val="5812F1F5"/>
    <w:rsid w:val="5827C851"/>
    <w:rsid w:val="584C969D"/>
    <w:rsid w:val="5858C7D4"/>
    <w:rsid w:val="586934A4"/>
    <w:rsid w:val="587C0ECF"/>
    <w:rsid w:val="58815ED5"/>
    <w:rsid w:val="5882DC44"/>
    <w:rsid w:val="58D0FF6D"/>
    <w:rsid w:val="58FB72A5"/>
    <w:rsid w:val="58FCE579"/>
    <w:rsid w:val="58FDA405"/>
    <w:rsid w:val="590CD09D"/>
    <w:rsid w:val="590FE593"/>
    <w:rsid w:val="590FFF6E"/>
    <w:rsid w:val="592E3919"/>
    <w:rsid w:val="5987E47C"/>
    <w:rsid w:val="598DA300"/>
    <w:rsid w:val="599F2C29"/>
    <w:rsid w:val="59A40F7E"/>
    <w:rsid w:val="59B51A11"/>
    <w:rsid w:val="59B51A11"/>
    <w:rsid w:val="59CDCD1C"/>
    <w:rsid w:val="59CF03AF"/>
    <w:rsid w:val="59D7B2E0"/>
    <w:rsid w:val="59DAD393"/>
    <w:rsid w:val="5A0247C0"/>
    <w:rsid w:val="5A094E9A"/>
    <w:rsid w:val="5A28B32C"/>
    <w:rsid w:val="5A4201A2"/>
    <w:rsid w:val="5A52C557"/>
    <w:rsid w:val="5A65C25D"/>
    <w:rsid w:val="5A6831D9"/>
    <w:rsid w:val="5A6A0818"/>
    <w:rsid w:val="5A6CCFCE"/>
    <w:rsid w:val="5A70525A"/>
    <w:rsid w:val="5A99F477"/>
    <w:rsid w:val="5ABA93E6"/>
    <w:rsid w:val="5ABF944E"/>
    <w:rsid w:val="5AEC78AA"/>
    <w:rsid w:val="5AF6628B"/>
    <w:rsid w:val="5B2F22A5"/>
    <w:rsid w:val="5B39B8ED"/>
    <w:rsid w:val="5B3FA63C"/>
    <w:rsid w:val="5B4BC11E"/>
    <w:rsid w:val="5B4EC4B9"/>
    <w:rsid w:val="5B6DAA75"/>
    <w:rsid w:val="5B86F3BF"/>
    <w:rsid w:val="5BBA3EEA"/>
    <w:rsid w:val="5BC84501"/>
    <w:rsid w:val="5BE567D8"/>
    <w:rsid w:val="5BF072B8"/>
    <w:rsid w:val="5BF80375"/>
    <w:rsid w:val="5C12534C"/>
    <w:rsid w:val="5C1C9C7B"/>
    <w:rsid w:val="5C2F1755"/>
    <w:rsid w:val="5C566447"/>
    <w:rsid w:val="5C6E7E9E"/>
    <w:rsid w:val="5C71D4B0"/>
    <w:rsid w:val="5C842B89"/>
    <w:rsid w:val="5C904E4F"/>
    <w:rsid w:val="5CCD3023"/>
    <w:rsid w:val="5CE30E5B"/>
    <w:rsid w:val="5CF6FFFC"/>
    <w:rsid w:val="5D097AD6"/>
    <w:rsid w:val="5D41A103"/>
    <w:rsid w:val="5D479E29"/>
    <w:rsid w:val="5D560F4B"/>
    <w:rsid w:val="5D725D87"/>
    <w:rsid w:val="5D749A45"/>
    <w:rsid w:val="5DACFC33"/>
    <w:rsid w:val="5DFADEAD"/>
    <w:rsid w:val="5E0DA511"/>
    <w:rsid w:val="5E298DA8"/>
    <w:rsid w:val="5E4311D3"/>
    <w:rsid w:val="5E55AA75"/>
    <w:rsid w:val="5E7EDEBC"/>
    <w:rsid w:val="5E7EDFF5"/>
    <w:rsid w:val="5E90A578"/>
    <w:rsid w:val="5EA66521"/>
    <w:rsid w:val="5EAE44B6"/>
    <w:rsid w:val="5EBF2FEC"/>
    <w:rsid w:val="5ECBEA83"/>
    <w:rsid w:val="5F12D484"/>
    <w:rsid w:val="5F262F8F"/>
    <w:rsid w:val="5F2A132E"/>
    <w:rsid w:val="5F2CB62B"/>
    <w:rsid w:val="5F333A7A"/>
    <w:rsid w:val="5F399AE4"/>
    <w:rsid w:val="5F3BA2FC"/>
    <w:rsid w:val="5F4D37E2"/>
    <w:rsid w:val="5F6CE589"/>
    <w:rsid w:val="5F6F9C7D"/>
    <w:rsid w:val="5FBE1CC3"/>
    <w:rsid w:val="5FCB7FD1"/>
    <w:rsid w:val="5FD3E1C2"/>
    <w:rsid w:val="5FD45226"/>
    <w:rsid w:val="5FF606C0"/>
    <w:rsid w:val="5FF72600"/>
    <w:rsid w:val="5FFA4888"/>
    <w:rsid w:val="5FFCE484"/>
    <w:rsid w:val="600E167F"/>
    <w:rsid w:val="601118CD"/>
    <w:rsid w:val="603DAC69"/>
    <w:rsid w:val="608A3B13"/>
    <w:rsid w:val="60924160"/>
    <w:rsid w:val="60924CF6"/>
    <w:rsid w:val="60A7773D"/>
    <w:rsid w:val="60AA9A4E"/>
    <w:rsid w:val="60B2C442"/>
    <w:rsid w:val="60BCA47E"/>
    <w:rsid w:val="60C1FFF0"/>
    <w:rsid w:val="60CAFCAA"/>
    <w:rsid w:val="60CD4879"/>
    <w:rsid w:val="60E2E5B4"/>
    <w:rsid w:val="6105E155"/>
    <w:rsid w:val="610B6CDE"/>
    <w:rsid w:val="6130B01D"/>
    <w:rsid w:val="61327F6F"/>
    <w:rsid w:val="6138FF7A"/>
    <w:rsid w:val="6165E2B4"/>
    <w:rsid w:val="616A5995"/>
    <w:rsid w:val="617436A7"/>
    <w:rsid w:val="6178A54E"/>
    <w:rsid w:val="617A01FA"/>
    <w:rsid w:val="6180E98A"/>
    <w:rsid w:val="6198B4E5"/>
    <w:rsid w:val="619A0F06"/>
    <w:rsid w:val="61B11716"/>
    <w:rsid w:val="61BB02A2"/>
    <w:rsid w:val="61C7420E"/>
    <w:rsid w:val="62302EA1"/>
    <w:rsid w:val="62397BF5"/>
    <w:rsid w:val="624B1C6B"/>
    <w:rsid w:val="625DD051"/>
    <w:rsid w:val="6267FE86"/>
    <w:rsid w:val="626ADB3C"/>
    <w:rsid w:val="62761202"/>
    <w:rsid w:val="628500DD"/>
    <w:rsid w:val="62857E90"/>
    <w:rsid w:val="62968AB3"/>
    <w:rsid w:val="629DB957"/>
    <w:rsid w:val="62B165AB"/>
    <w:rsid w:val="62E4F67F"/>
    <w:rsid w:val="62E98F72"/>
    <w:rsid w:val="62F3E475"/>
    <w:rsid w:val="62FCFECB"/>
    <w:rsid w:val="6301B315"/>
    <w:rsid w:val="630FFED1"/>
    <w:rsid w:val="631342A5"/>
    <w:rsid w:val="6330E1F7"/>
    <w:rsid w:val="633F5D2B"/>
    <w:rsid w:val="634CE777"/>
    <w:rsid w:val="63527B3A"/>
    <w:rsid w:val="6357ADED"/>
    <w:rsid w:val="63672ED1"/>
    <w:rsid w:val="6370482E"/>
    <w:rsid w:val="6375A8F9"/>
    <w:rsid w:val="638A2A2C"/>
    <w:rsid w:val="638E8020"/>
    <w:rsid w:val="63978AB2"/>
    <w:rsid w:val="63D9F605"/>
    <w:rsid w:val="64004B1C"/>
    <w:rsid w:val="64236B62"/>
    <w:rsid w:val="643205F1"/>
    <w:rsid w:val="645D44C4"/>
    <w:rsid w:val="64796F10"/>
    <w:rsid w:val="6479DD16"/>
    <w:rsid w:val="6480C6E0"/>
    <w:rsid w:val="648FB4D6"/>
    <w:rsid w:val="649D8376"/>
    <w:rsid w:val="64D97B07"/>
    <w:rsid w:val="64EE2179"/>
    <w:rsid w:val="64F7026F"/>
    <w:rsid w:val="652C1F23"/>
    <w:rsid w:val="653B2C07"/>
    <w:rsid w:val="654FFD0D"/>
    <w:rsid w:val="6550EEBE"/>
    <w:rsid w:val="656C2042"/>
    <w:rsid w:val="656C939E"/>
    <w:rsid w:val="657321C1"/>
    <w:rsid w:val="65895F34"/>
    <w:rsid w:val="65A6164A"/>
    <w:rsid w:val="65A8C16A"/>
    <w:rsid w:val="65BCA19F"/>
    <w:rsid w:val="65DA718E"/>
    <w:rsid w:val="65E14679"/>
    <w:rsid w:val="6622C16A"/>
    <w:rsid w:val="66550596"/>
    <w:rsid w:val="6676FDED"/>
    <w:rsid w:val="668BBB26"/>
    <w:rsid w:val="66A07DB2"/>
    <w:rsid w:val="66A93099"/>
    <w:rsid w:val="66B9569B"/>
    <w:rsid w:val="67039FC4"/>
    <w:rsid w:val="6707F0A3"/>
    <w:rsid w:val="67191536"/>
    <w:rsid w:val="67334DC2"/>
    <w:rsid w:val="673AE03E"/>
    <w:rsid w:val="67511452"/>
    <w:rsid w:val="675C45D6"/>
    <w:rsid w:val="67674201"/>
    <w:rsid w:val="6768423D"/>
    <w:rsid w:val="67BD6959"/>
    <w:rsid w:val="68244A11"/>
    <w:rsid w:val="685D9B4F"/>
    <w:rsid w:val="685E36BA"/>
    <w:rsid w:val="686D83EB"/>
    <w:rsid w:val="688E94E0"/>
    <w:rsid w:val="688FFBCD"/>
    <w:rsid w:val="6892795E"/>
    <w:rsid w:val="68954CF8"/>
    <w:rsid w:val="68A43C00"/>
    <w:rsid w:val="68A848F8"/>
    <w:rsid w:val="68C1BFD1"/>
    <w:rsid w:val="68C92358"/>
    <w:rsid w:val="68CDF191"/>
    <w:rsid w:val="68F28FF0"/>
    <w:rsid w:val="68F3B445"/>
    <w:rsid w:val="6905CC37"/>
    <w:rsid w:val="69069141"/>
    <w:rsid w:val="69212F3D"/>
    <w:rsid w:val="692B4AB1"/>
    <w:rsid w:val="6975AA05"/>
    <w:rsid w:val="6984B8EE"/>
    <w:rsid w:val="69984224"/>
    <w:rsid w:val="69AFC9AC"/>
    <w:rsid w:val="69AFC9AC"/>
    <w:rsid w:val="69BC9D52"/>
    <w:rsid w:val="69CCB0C3"/>
    <w:rsid w:val="69D81E74"/>
    <w:rsid w:val="69E90359"/>
    <w:rsid w:val="69FA2B61"/>
    <w:rsid w:val="6A02A73B"/>
    <w:rsid w:val="6A09544C"/>
    <w:rsid w:val="6A0A79DD"/>
    <w:rsid w:val="6A311D59"/>
    <w:rsid w:val="6A3B4086"/>
    <w:rsid w:val="6A3F9165"/>
    <w:rsid w:val="6A41AB9F"/>
    <w:rsid w:val="6A680F54"/>
    <w:rsid w:val="6A7C328D"/>
    <w:rsid w:val="6A864329"/>
    <w:rsid w:val="6AD86599"/>
    <w:rsid w:val="6AD86599"/>
    <w:rsid w:val="6AFAD839"/>
    <w:rsid w:val="6B251751"/>
    <w:rsid w:val="6B3B5C64"/>
    <w:rsid w:val="6B4B9A0D"/>
    <w:rsid w:val="6B50A6D4"/>
    <w:rsid w:val="6B5DF12F"/>
    <w:rsid w:val="6B5DF54C"/>
    <w:rsid w:val="6B6361B8"/>
    <w:rsid w:val="6B6619D1"/>
    <w:rsid w:val="6B6A562A"/>
    <w:rsid w:val="6B7EAED3"/>
    <w:rsid w:val="6B82384A"/>
    <w:rsid w:val="6BBF2DBC"/>
    <w:rsid w:val="6BF12EFF"/>
    <w:rsid w:val="6BFE5012"/>
    <w:rsid w:val="6C2E0824"/>
    <w:rsid w:val="6C449B9D"/>
    <w:rsid w:val="6C4CC957"/>
    <w:rsid w:val="6C5617CD"/>
    <w:rsid w:val="6C6B5898"/>
    <w:rsid w:val="6C750040"/>
    <w:rsid w:val="6C7F4C11"/>
    <w:rsid w:val="6C8635D8"/>
    <w:rsid w:val="6CAF4959"/>
    <w:rsid w:val="6CB7E47D"/>
    <w:rsid w:val="6CE0D93D"/>
    <w:rsid w:val="6CE76A6E"/>
    <w:rsid w:val="6CE9D41F"/>
    <w:rsid w:val="6CF9335E"/>
    <w:rsid w:val="6CFF3219"/>
    <w:rsid w:val="6D172B86"/>
    <w:rsid w:val="6D2FA531"/>
    <w:rsid w:val="6D3CB1F4"/>
    <w:rsid w:val="6D5A8EDE"/>
    <w:rsid w:val="6D5F5AB6"/>
    <w:rsid w:val="6D68BE1B"/>
    <w:rsid w:val="6D7BBA1B"/>
    <w:rsid w:val="6D86FF69"/>
    <w:rsid w:val="6D8CFF60"/>
    <w:rsid w:val="6D90435E"/>
    <w:rsid w:val="6D97FFD2"/>
    <w:rsid w:val="6DAB4C92"/>
    <w:rsid w:val="6DACEFDC"/>
    <w:rsid w:val="6DCD6834"/>
    <w:rsid w:val="6DD4D9C3"/>
    <w:rsid w:val="6DE06BFE"/>
    <w:rsid w:val="6DF6CF49"/>
    <w:rsid w:val="6E00E6B9"/>
    <w:rsid w:val="6E10D0A1"/>
    <w:rsid w:val="6E1C37EE"/>
    <w:rsid w:val="6E1F47CF"/>
    <w:rsid w:val="6E2A10A3"/>
    <w:rsid w:val="6E9CF145"/>
    <w:rsid w:val="6EC77D76"/>
    <w:rsid w:val="6EFF853B"/>
    <w:rsid w:val="6F3D74B4"/>
    <w:rsid w:val="6F48C03D"/>
    <w:rsid w:val="6F4B4694"/>
    <w:rsid w:val="6F4C13FF"/>
    <w:rsid w:val="6F629E1B"/>
    <w:rsid w:val="6F675791"/>
    <w:rsid w:val="6F7A69A0"/>
    <w:rsid w:val="6F862640"/>
    <w:rsid w:val="6FAC2B89"/>
    <w:rsid w:val="6FB8084F"/>
    <w:rsid w:val="6FB8C7B8"/>
    <w:rsid w:val="6FCF7B57"/>
    <w:rsid w:val="6FD97340"/>
    <w:rsid w:val="701EF505"/>
    <w:rsid w:val="7030FF51"/>
    <w:rsid w:val="70494B40"/>
    <w:rsid w:val="706B9AEC"/>
    <w:rsid w:val="7086D6F1"/>
    <w:rsid w:val="70A0F116"/>
    <w:rsid w:val="70AFE4AA"/>
    <w:rsid w:val="70B35ADD"/>
    <w:rsid w:val="70BEFB5D"/>
    <w:rsid w:val="70CCB635"/>
    <w:rsid w:val="70DFE121"/>
    <w:rsid w:val="70E4909E"/>
    <w:rsid w:val="70E4909E"/>
    <w:rsid w:val="70E8BB75"/>
    <w:rsid w:val="70EDA2E4"/>
    <w:rsid w:val="71053D83"/>
    <w:rsid w:val="712B69A0"/>
    <w:rsid w:val="712F0393"/>
    <w:rsid w:val="7153D8B0"/>
    <w:rsid w:val="71584242"/>
    <w:rsid w:val="71694E7E"/>
    <w:rsid w:val="7171A1A1"/>
    <w:rsid w:val="717543A1"/>
    <w:rsid w:val="7198C3E5"/>
    <w:rsid w:val="71B4A23B"/>
    <w:rsid w:val="71D49207"/>
    <w:rsid w:val="71FF6639"/>
    <w:rsid w:val="72158BC2"/>
    <w:rsid w:val="721A93CA"/>
    <w:rsid w:val="723FC5C7"/>
    <w:rsid w:val="72439662"/>
    <w:rsid w:val="72574A9A"/>
    <w:rsid w:val="728060FF"/>
    <w:rsid w:val="72828C0B"/>
    <w:rsid w:val="729938C0"/>
    <w:rsid w:val="7299B8D1"/>
    <w:rsid w:val="72A10DE4"/>
    <w:rsid w:val="72A2E9F4"/>
    <w:rsid w:val="72D2808B"/>
    <w:rsid w:val="7338012D"/>
    <w:rsid w:val="73422BB5"/>
    <w:rsid w:val="73430F1E"/>
    <w:rsid w:val="7350729C"/>
    <w:rsid w:val="7369EE8D"/>
    <w:rsid w:val="736ABDE9"/>
    <w:rsid w:val="737D3513"/>
    <w:rsid w:val="739544AB"/>
    <w:rsid w:val="73DD1890"/>
    <w:rsid w:val="73F69C1F"/>
    <w:rsid w:val="73FFA20B"/>
    <w:rsid w:val="741E5C6C"/>
    <w:rsid w:val="7439245E"/>
    <w:rsid w:val="746A87AE"/>
    <w:rsid w:val="747803DF"/>
    <w:rsid w:val="74A99C2F"/>
    <w:rsid w:val="74B3D8D8"/>
    <w:rsid w:val="74B6E07C"/>
    <w:rsid w:val="74C450F0"/>
    <w:rsid w:val="74D49A29"/>
    <w:rsid w:val="74E8B986"/>
    <w:rsid w:val="751DF84C"/>
    <w:rsid w:val="75BB5583"/>
    <w:rsid w:val="75BC3730"/>
    <w:rsid w:val="75BC63B0"/>
    <w:rsid w:val="75BF63CA"/>
    <w:rsid w:val="75D54850"/>
    <w:rsid w:val="75E4BCC2"/>
    <w:rsid w:val="762BB365"/>
    <w:rsid w:val="762CF524"/>
    <w:rsid w:val="76352288"/>
    <w:rsid w:val="7687BF5D"/>
    <w:rsid w:val="768C4DFB"/>
    <w:rsid w:val="76A3AFED"/>
    <w:rsid w:val="76A8032A"/>
    <w:rsid w:val="76CCE56D"/>
    <w:rsid w:val="77149475"/>
    <w:rsid w:val="772D0372"/>
    <w:rsid w:val="7734520A"/>
    <w:rsid w:val="7734CA11"/>
    <w:rsid w:val="774340E5"/>
    <w:rsid w:val="77434A44"/>
    <w:rsid w:val="774BC5F4"/>
    <w:rsid w:val="775B342B"/>
    <w:rsid w:val="77605CA2"/>
    <w:rsid w:val="7764D0C9"/>
    <w:rsid w:val="777118B1"/>
    <w:rsid w:val="77731743"/>
    <w:rsid w:val="7776208F"/>
    <w:rsid w:val="77C032E4"/>
    <w:rsid w:val="77D1E88D"/>
    <w:rsid w:val="77EDAFF1"/>
    <w:rsid w:val="7803664F"/>
    <w:rsid w:val="7821E7A7"/>
    <w:rsid w:val="782F1652"/>
    <w:rsid w:val="783832F2"/>
    <w:rsid w:val="786A3ECD"/>
    <w:rsid w:val="78762FA1"/>
    <w:rsid w:val="78927F53"/>
    <w:rsid w:val="78A228F4"/>
    <w:rsid w:val="78B064D6"/>
    <w:rsid w:val="78B813F8"/>
    <w:rsid w:val="78C3C997"/>
    <w:rsid w:val="78C73E08"/>
    <w:rsid w:val="78D5FDC2"/>
    <w:rsid w:val="78DAB279"/>
    <w:rsid w:val="78F2E08C"/>
    <w:rsid w:val="78FA0EEA"/>
    <w:rsid w:val="78FA2B90"/>
    <w:rsid w:val="7908D453"/>
    <w:rsid w:val="790C8B2C"/>
    <w:rsid w:val="79162787"/>
    <w:rsid w:val="792741F2"/>
    <w:rsid w:val="793E05C7"/>
    <w:rsid w:val="7945E55C"/>
    <w:rsid w:val="796222AF"/>
    <w:rsid w:val="798A519F"/>
    <w:rsid w:val="79A5EAAE"/>
    <w:rsid w:val="79AB1C4F"/>
    <w:rsid w:val="79CCAFFF"/>
    <w:rsid w:val="79D30A15"/>
    <w:rsid w:val="79DA3A4B"/>
    <w:rsid w:val="79EBDDE3"/>
    <w:rsid w:val="7A32095E"/>
    <w:rsid w:val="7A32A443"/>
    <w:rsid w:val="7A3DF955"/>
    <w:rsid w:val="7A4C3537"/>
    <w:rsid w:val="7A58578D"/>
    <w:rsid w:val="7A847D79"/>
    <w:rsid w:val="7A8D9DF0"/>
    <w:rsid w:val="7A92D4ED"/>
    <w:rsid w:val="7AA0287A"/>
    <w:rsid w:val="7ACBBC04"/>
    <w:rsid w:val="7AE5FC2B"/>
    <w:rsid w:val="7AF78A96"/>
    <w:rsid w:val="7AFB383D"/>
    <w:rsid w:val="7B05B85D"/>
    <w:rsid w:val="7B60749F"/>
    <w:rsid w:val="7B84AA3A"/>
    <w:rsid w:val="7BD1504B"/>
    <w:rsid w:val="7BD9C9B6"/>
    <w:rsid w:val="7BF427EE"/>
    <w:rsid w:val="7C1D323A"/>
    <w:rsid w:val="7C2BA534"/>
    <w:rsid w:val="7C3EA43F"/>
    <w:rsid w:val="7C68BA30"/>
    <w:rsid w:val="7C71FBAD"/>
    <w:rsid w:val="7C74C3D0"/>
    <w:rsid w:val="7C8B1989"/>
    <w:rsid w:val="7CC683B1"/>
    <w:rsid w:val="7D057BBE"/>
    <w:rsid w:val="7D067AD5"/>
    <w:rsid w:val="7D1744AE"/>
    <w:rsid w:val="7D64E5A5"/>
    <w:rsid w:val="7D76A5E3"/>
    <w:rsid w:val="7D84F1B6"/>
    <w:rsid w:val="7D89FACD"/>
    <w:rsid w:val="7D8DA46D"/>
    <w:rsid w:val="7D94AF21"/>
    <w:rsid w:val="7DE59C9B"/>
    <w:rsid w:val="7DEE73A9"/>
    <w:rsid w:val="7DFE7D4E"/>
    <w:rsid w:val="7E0735B1"/>
    <w:rsid w:val="7E29B885"/>
    <w:rsid w:val="7E32D8FF"/>
    <w:rsid w:val="7E3D591F"/>
    <w:rsid w:val="7E9FC99B"/>
    <w:rsid w:val="7EACFBC9"/>
    <w:rsid w:val="7EC035F5"/>
    <w:rsid w:val="7ECA6CC3"/>
    <w:rsid w:val="7EFC6690"/>
    <w:rsid w:val="7EFE9B9D"/>
    <w:rsid w:val="7F25CB2E"/>
    <w:rsid w:val="7F27557C"/>
    <w:rsid w:val="7F2974CE"/>
    <w:rsid w:val="7F414337"/>
    <w:rsid w:val="7F44733E"/>
    <w:rsid w:val="7F760B1E"/>
    <w:rsid w:val="7F7984B8"/>
    <w:rsid w:val="7F9A4DAF"/>
    <w:rsid w:val="7FA13515"/>
    <w:rsid w:val="7FA13515"/>
    <w:rsid w:val="7FB89D85"/>
    <w:rsid w:val="7FC2BA4B"/>
    <w:rsid w:val="7FCABE26"/>
    <w:rsid w:val="7FD3324F"/>
    <w:rsid w:val="7FD68B10"/>
    <w:rsid w:val="7FE88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E573D"/>
  <w15:chartTrackingRefBased/>
  <w15:docId w15:val="{D59197C9-B122-49BC-8D18-76BB39DB27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79bf426745f4d4e" /><Relationship Type="http://schemas.microsoft.com/office/2020/10/relationships/intelligence" Target="/word/intelligence2.xml" Id="Rad8ee112ddfd4c78" /><Relationship Type="http://schemas.openxmlformats.org/officeDocument/2006/relationships/numbering" Target="/word/numbering.xml" Id="R149cf5b16602434f" /><Relationship Type="http://schemas.openxmlformats.org/officeDocument/2006/relationships/hyperlink" Target="https://www.anxietyuk.org.uk/anxiety-type/agoraphobia/" TargetMode="External" Id="R60d2738359c54313" /><Relationship Type="http://schemas.openxmlformats.org/officeDocument/2006/relationships/hyperlink" Target="https://www.ncbi.nlm.nih.gov/pmc/articles/PMC3349583/" TargetMode="External" Id="R1210ef4f539c4f8b" /><Relationship Type="http://schemas.openxmlformats.org/officeDocument/2006/relationships/hyperlink" Target="https://pubmed.ncbi.nlm.nih.gov/1685728/" TargetMode="External" Id="Rc9f214304b184a52" /><Relationship Type="http://schemas.openxmlformats.org/officeDocument/2006/relationships/hyperlink" Target="https://www.icope.nhs.uk/kingston/what-we-offer/guided-self-help/" TargetMode="External" Id="R428617234a644518" /><Relationship Type="http://schemas.openxmlformats.org/officeDocument/2006/relationships/hyperlink" Target="https://mhfaengland.org/mhfa-centre/research-and-evaluation/mental-health-statistics/" TargetMode="External" Id="Re1c90f9a8260454f" /><Relationship Type="http://schemas.openxmlformats.org/officeDocument/2006/relationships/hyperlink" Target="https://www.mind.org.uk/information-support/legal-rights/accessing-my-personal-information/your-personal-data-rights/" TargetMode="External" Id="Rc520b29151054a0e" /><Relationship Type="http://schemas.openxmlformats.org/officeDocument/2006/relationships/hyperlink" Target="https://www.mind.org.uk/information-support/types-of-mental-health-problems/phobias/types-of-phobia/" TargetMode="External" Id="R7a323ccf1a8a4669" /><Relationship Type="http://schemas.openxmlformats.org/officeDocument/2006/relationships/hyperlink" Target="https://www.mind.org.uk/information-support/legal-rights/disability-discrimination/equality-act-2010/" TargetMode="External" Id="R9d395f88fb4f4b09" /><Relationship Type="http://schemas.openxmlformats.org/officeDocument/2006/relationships/hyperlink" Target="https://www.mind.org.uk/information-support/drugs-and-treatments/electroconvulsive-therapy-ect/about-ect/" TargetMode="External" Id="R84a09a18de564005" /><Relationship Type="http://schemas.openxmlformats.org/officeDocument/2006/relationships/hyperlink" Target="https://www.mind.org.uk/information-support/legal-rights/human-rights-act-1998/overview/" TargetMode="External" Id="Rd022214966014b99" /><Relationship Type="http://schemas.openxmlformats.org/officeDocument/2006/relationships/hyperlink" Target="https://www.mind.org.uk/information-support/legal-rights/mental-capacity-act-2005/overview/" TargetMode="External" Id="R9e334b11fa6e4a44" /><Relationship Type="http://schemas.openxmlformats.org/officeDocument/2006/relationships/hyperlink" Target="https://www.mind.org.uk/information-support/legal-rights/mental-health-act-1983/about-the-mha-1983/" TargetMode="External" Id="R26d50b7a7a4f4d79" /><Relationship Type="http://schemas.openxmlformats.org/officeDocument/2006/relationships/hyperlink" Target="https://www.mind.org.uk/information-support/types-of-mental-health-problems/mental-health-problems-introduction/about-mental-health-problems/" TargetMode="External" Id="Raa4fdb98a94a49ed" /><Relationship Type="http://schemas.openxmlformats.org/officeDocument/2006/relationships/hyperlink" Target="https://www.mind.org.uk/information-support/types-of-mental-health-problems/phobias/self-care/" TargetMode="External" Id="Rea9b970b25cd4e1a" /><Relationship Type="http://schemas.openxmlformats.org/officeDocument/2006/relationships/hyperlink" Target="https://www.mind.org.uk/information-support/types-of-mental-health-problems/phobias/treatment/" TargetMode="External" Id="Rc04a49119ebb421c" /><Relationship Type="http://schemas.openxmlformats.org/officeDocument/2006/relationships/hyperlink" Target="https://mind.help/topic/agoraphobia/" TargetMode="External" Id="Ra919e0c476b54f8d" /><Relationship Type="http://schemas.openxmlformats.org/officeDocument/2006/relationships/hyperlink" Target="https://www.nhs.uk/mental-health/conditions/agoraphobia/causes/" TargetMode="External" Id="R1d0620005f1d44ed" /><Relationship Type="http://schemas.openxmlformats.org/officeDocument/2006/relationships/hyperlink" Target="https://www.nhs.uk/mental-health/conditions/agoraphobia/overview/" TargetMode="External" Id="Rcd9f2a75a2a045fe" /><Relationship Type="http://schemas.openxmlformats.org/officeDocument/2006/relationships/hyperlink" Target="https://www.nhs.uk/mental-health/conditions/agoraphobia/symptoms/" TargetMode="External" Id="R37eb12001cb74346" /><Relationship Type="http://schemas.openxmlformats.org/officeDocument/2006/relationships/hyperlink" Target="https://www.nhs.uk/mental-health/conditions/agoraphobia/treatment/" TargetMode="External" Id="R9748cf5b93804cc0" /><Relationship Type="http://schemas.openxmlformats.org/officeDocument/2006/relationships/hyperlink" Target="https://www.nice.org.uk/guidance/cg113/chapter/Recommendations" TargetMode="External" Id="R544a0564ed124dee" /><Relationship Type="http://schemas.openxmlformats.org/officeDocument/2006/relationships/hyperlink" Target="https://indepth.nice.org.uk/mental-health-and-the-nhs/index.html" TargetMode="External" Id="R46e76b2266ba4d9b" /><Relationship Type="http://schemas.openxmlformats.org/officeDocument/2006/relationships/hyperlink" Target="https://nopanic.org.uk/agoraphobia-cause-and-treatment/" TargetMode="External" Id="R4bd98167a2cf4e17" /><Relationship Type="http://schemas.openxmlformats.org/officeDocument/2006/relationships/hyperlink" Target="https://www.ons.gov.uk/peoplepopulationandcommunity/wellbeing/articles/coronavirusanddepressioninadultsgreatbritain/julytoaugust2021" TargetMode="External" Id="R59627edc34d94e8b" /><Relationship Type="http://schemas.openxmlformats.org/officeDocument/2006/relationships/hyperlink" Target="https://owlcation.com/humanities/A-Short-History-of-Mental-Illness-Treatment" TargetMode="External" Id="R4b5649ab65944239" /><Relationship Type="http://schemas.openxmlformats.org/officeDocument/2006/relationships/hyperlink" Target="https://www.swlstg.nhs.uk/patients-carers/the-mental-health-act" TargetMode="External" Id="R9d629bece5914520" /><Relationship Type="http://schemas.openxmlformats.org/officeDocument/2006/relationships/hyperlink" Target="http://www.thecbtclinic.com/pros-cons-of-cbt-therapy" TargetMode="External" Id="R072e73f222f34c2f" /><Relationship Type="http://schemas.openxmlformats.org/officeDocument/2006/relationships/hyperlink" Target="https://icd.who.int/browse10/2010/en" TargetMode="External" Id="R588092444a2e468a" /><Relationship Type="http://schemas.openxmlformats.org/officeDocument/2006/relationships/hyperlink" Target="https://www.who.int/news-room/fact-sheets/detail/mental-disorders" TargetMode="External" Id="Rb3e32a11d2224200" /><Relationship Type="http://schemas.openxmlformats.org/officeDocument/2006/relationships/image" Target="/media/image2.png" Id="Rd536aeadee41444a" /><Relationship Type="http://schemas.openxmlformats.org/officeDocument/2006/relationships/image" Target="/media/image3.png" Id="R5dd0a4d21d404e79" /><Relationship Type="http://schemas.openxmlformats.org/officeDocument/2006/relationships/image" Target="/media/image4.png" Id="Rb8dd5a5a08c149d7" /><Relationship Type="http://schemas.openxmlformats.org/officeDocument/2006/relationships/image" Target="/media/image5.png" Id="R50f1dbea27f34c32" /><Relationship Type="http://schemas.openxmlformats.org/officeDocument/2006/relationships/image" Target="/media/image6.png" Id="R0e4a4f8008d7467e" /><Relationship Type="http://schemas.openxmlformats.org/officeDocument/2006/relationships/image" Target="/media/image7.png" Id="R74cb12481e314e50" /><Relationship Type="http://schemas.openxmlformats.org/officeDocument/2006/relationships/image" Target="/media/image8.png" Id="Rb2037e02e0e645f3" /><Relationship Type="http://schemas.openxmlformats.org/officeDocument/2006/relationships/image" Target="/media/image9.png" Id="R870c9f4f3b2b4572" /><Relationship Type="http://schemas.openxmlformats.org/officeDocument/2006/relationships/image" Target="/media/imagea.png" Id="R727f91007e0b4ae1" /><Relationship Type="http://schemas.openxmlformats.org/officeDocument/2006/relationships/image" Target="/media/imageb.png" Id="R87645cdd3aa745f0" /><Relationship Type="http://schemas.openxmlformats.org/officeDocument/2006/relationships/image" Target="/media/imagec.png" Id="R7c58d544b7b44f25" /><Relationship Type="http://schemas.openxmlformats.org/officeDocument/2006/relationships/image" Target="/media/imaged.png" Id="Rdba6eaaa94224670" /><Relationship Type="http://schemas.openxmlformats.org/officeDocument/2006/relationships/image" Target="/media/imagee.png" Id="R694c5cdbd1ea4d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4</revision>
  <dcterms:created xsi:type="dcterms:W3CDTF">2022-07-27T23:20:24.2916105Z</dcterms:created>
  <dcterms:modified xsi:type="dcterms:W3CDTF">2022-08-06T15:45:56.0958995Z</dcterms:modified>
</coreProperties>
</file>