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D082F" w14:textId="50D292D9" w:rsidR="00D24047" w:rsidRDefault="00D24047">
      <w:pPr>
        <w:rPr>
          <w:b/>
        </w:rPr>
      </w:pPr>
      <w:r>
        <w:rPr>
          <w:noProof/>
        </w:rPr>
        <w:drawing>
          <wp:anchor distT="0" distB="0" distL="114300" distR="114300" simplePos="0" relativeHeight="251659264" behindDoc="0" locked="0" layoutInCell="1" allowOverlap="1" wp14:anchorId="0C6CCFD6" wp14:editId="01E95F61">
            <wp:simplePos x="0" y="0"/>
            <wp:positionH relativeFrom="column">
              <wp:posOffset>2504661</wp:posOffset>
            </wp:positionH>
            <wp:positionV relativeFrom="paragraph">
              <wp:posOffset>166</wp:posOffset>
            </wp:positionV>
            <wp:extent cx="3876027" cy="1705003"/>
            <wp:effectExtent l="0" t="0" r="0" b="0"/>
            <wp:wrapSquare wrapText="bothSides"/>
            <wp:docPr id="1727501103" name="Picture 1727501103" descr="Picture 52761489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876027" cy="1705003"/>
                    </a:xfrm>
                    <a:prstGeom prst="rect">
                      <a:avLst/>
                    </a:prstGeom>
                  </pic:spPr>
                </pic:pic>
              </a:graphicData>
            </a:graphic>
            <wp14:sizeRelH relativeFrom="page">
              <wp14:pctWidth>0</wp14:pctWidth>
            </wp14:sizeRelH>
            <wp14:sizeRelV relativeFrom="page">
              <wp14:pctHeight>0</wp14:pctHeight>
            </wp14:sizeRelV>
          </wp:anchor>
        </w:drawing>
      </w:r>
    </w:p>
    <w:p w14:paraId="1C2068E4" w14:textId="4EF0486A" w:rsidR="00D24047" w:rsidRDefault="00D24047">
      <w:pPr>
        <w:rPr>
          <w:rFonts w:ascii="Arial" w:hAnsi="Arial" w:cs="Arial"/>
          <w:b/>
        </w:rPr>
      </w:pPr>
    </w:p>
    <w:p w14:paraId="7A3FB994" w14:textId="26F99B96" w:rsidR="00D24047" w:rsidRDefault="00D24047" w:rsidP="00D24047">
      <w:pPr>
        <w:jc w:val="center"/>
        <w:rPr>
          <w:rFonts w:ascii="Times New Roman" w:eastAsia="Times New Roman" w:hAnsi="Times New Roman"/>
          <w:b/>
          <w:bCs/>
          <w:i/>
          <w:iCs/>
          <w:color w:val="000000" w:themeColor="text1"/>
          <w:sz w:val="32"/>
          <w:szCs w:val="32"/>
        </w:rPr>
      </w:pPr>
    </w:p>
    <w:p w14:paraId="79BF6164" w14:textId="77777777" w:rsidR="00D24047" w:rsidRDefault="00D24047" w:rsidP="00D24047">
      <w:pPr>
        <w:jc w:val="both"/>
        <w:rPr>
          <w:rFonts w:ascii="Times New Roman" w:eastAsia="Times New Roman" w:hAnsi="Times New Roman"/>
          <w:color w:val="000000" w:themeColor="text1"/>
          <w:lang w:val="en"/>
        </w:rPr>
      </w:pPr>
    </w:p>
    <w:p w14:paraId="3E0838A2" w14:textId="77777777" w:rsidR="00D24047" w:rsidRDefault="00D24047" w:rsidP="00D24047">
      <w:pPr>
        <w:jc w:val="both"/>
        <w:rPr>
          <w:rFonts w:ascii="Times New Roman" w:eastAsia="Times New Roman" w:hAnsi="Times New Roman"/>
          <w:color w:val="000000" w:themeColor="text1"/>
          <w:lang w:val="en"/>
        </w:rPr>
      </w:pPr>
    </w:p>
    <w:p w14:paraId="5C7169B4" w14:textId="77777777" w:rsidR="00D24047" w:rsidRDefault="00D24047" w:rsidP="00D24047">
      <w:pPr>
        <w:jc w:val="both"/>
        <w:rPr>
          <w:rFonts w:ascii="Times New Roman" w:eastAsia="Times New Roman" w:hAnsi="Times New Roman"/>
          <w:color w:val="000000" w:themeColor="text1"/>
          <w:lang w:val="en"/>
        </w:rPr>
      </w:pPr>
    </w:p>
    <w:p w14:paraId="05F109D7" w14:textId="77777777" w:rsidR="00D24047" w:rsidRDefault="00D24047" w:rsidP="00D24047">
      <w:pPr>
        <w:jc w:val="both"/>
        <w:rPr>
          <w:rFonts w:ascii="Times New Roman" w:eastAsia="Times New Roman" w:hAnsi="Times New Roman"/>
          <w:color w:val="000000" w:themeColor="text1"/>
          <w:lang w:val="en"/>
        </w:rPr>
      </w:pPr>
    </w:p>
    <w:p w14:paraId="0B1342B8" w14:textId="77777777" w:rsidR="00D24047" w:rsidRDefault="00D24047" w:rsidP="00D24047">
      <w:pPr>
        <w:jc w:val="both"/>
        <w:rPr>
          <w:rFonts w:ascii="Times New Roman" w:eastAsia="Times New Roman" w:hAnsi="Times New Roman"/>
          <w:color w:val="000000" w:themeColor="text1"/>
          <w:lang w:val="en"/>
        </w:rPr>
      </w:pPr>
    </w:p>
    <w:p w14:paraId="7CF33680" w14:textId="77777777" w:rsidR="00D24047" w:rsidRDefault="00D24047" w:rsidP="00D24047">
      <w:pPr>
        <w:jc w:val="both"/>
        <w:rPr>
          <w:rFonts w:ascii="Times New Roman" w:eastAsia="Times New Roman" w:hAnsi="Times New Roman"/>
          <w:color w:val="000000" w:themeColor="text1"/>
          <w:sz w:val="28"/>
          <w:szCs w:val="28"/>
          <w:lang w:val="en"/>
        </w:rPr>
      </w:pPr>
    </w:p>
    <w:p w14:paraId="0EB48BAB" w14:textId="77777777" w:rsidR="00D24047" w:rsidRDefault="00D24047" w:rsidP="00D24047">
      <w:pPr>
        <w:jc w:val="both"/>
        <w:rPr>
          <w:rFonts w:ascii="Times New Roman" w:eastAsia="Times New Roman" w:hAnsi="Times New Roman"/>
          <w:color w:val="000000" w:themeColor="text1"/>
          <w:sz w:val="28"/>
          <w:szCs w:val="28"/>
          <w:lang w:val="en"/>
        </w:rPr>
      </w:pPr>
    </w:p>
    <w:p w14:paraId="46878BD6" w14:textId="77777777" w:rsidR="00D24047" w:rsidRDefault="00D24047" w:rsidP="00D24047">
      <w:pPr>
        <w:jc w:val="both"/>
        <w:rPr>
          <w:rFonts w:ascii="Times New Roman" w:eastAsia="Times New Roman" w:hAnsi="Times New Roman"/>
          <w:color w:val="000000" w:themeColor="text1"/>
          <w:sz w:val="28"/>
          <w:szCs w:val="28"/>
          <w:lang w:val="en"/>
        </w:rPr>
      </w:pPr>
    </w:p>
    <w:p w14:paraId="4DA3A4C8" w14:textId="29C63390" w:rsidR="00D24047" w:rsidRPr="008200BE" w:rsidRDefault="00D24047" w:rsidP="008200BE">
      <w:pPr>
        <w:jc w:val="center"/>
        <w:rPr>
          <w:rFonts w:ascii="Arial" w:eastAsia="Times New Roman" w:hAnsi="Arial" w:cs="Arial"/>
          <w:b/>
          <w:bCs/>
          <w:color w:val="000000" w:themeColor="text1"/>
          <w:sz w:val="40"/>
          <w:szCs w:val="40"/>
          <w:lang w:val="en"/>
        </w:rPr>
      </w:pPr>
      <w:r w:rsidRPr="008200BE">
        <w:rPr>
          <w:rFonts w:ascii="Arial" w:eastAsia="Times New Roman" w:hAnsi="Arial" w:cs="Arial"/>
          <w:b/>
          <w:bCs/>
          <w:color w:val="000000" w:themeColor="text1"/>
          <w:sz w:val="40"/>
          <w:szCs w:val="40"/>
          <w:lang w:val="en"/>
        </w:rPr>
        <w:t xml:space="preserve">Task 3: </w:t>
      </w:r>
      <w:r w:rsidRPr="008200BE">
        <w:rPr>
          <w:rFonts w:ascii="Arial" w:eastAsia="Times New Roman" w:hAnsi="Arial" w:cs="Arial"/>
          <w:b/>
          <w:bCs/>
          <w:color w:val="000000" w:themeColor="text1"/>
          <w:sz w:val="40"/>
          <w:szCs w:val="40"/>
        </w:rPr>
        <w:t>Reflection on Entrepreneurship</w:t>
      </w:r>
    </w:p>
    <w:p w14:paraId="74F7187D" w14:textId="77777777" w:rsidR="00D24047" w:rsidRDefault="00D24047" w:rsidP="00D24047">
      <w:pPr>
        <w:jc w:val="both"/>
        <w:rPr>
          <w:rFonts w:ascii="Times New Roman" w:eastAsia="Times New Roman" w:hAnsi="Times New Roman"/>
          <w:color w:val="000000" w:themeColor="text1"/>
          <w:sz w:val="28"/>
          <w:szCs w:val="28"/>
          <w:lang w:val="en"/>
        </w:rPr>
      </w:pPr>
    </w:p>
    <w:p w14:paraId="0A9B65A7" w14:textId="77777777" w:rsidR="00D24047" w:rsidRDefault="00D24047" w:rsidP="00D24047">
      <w:pPr>
        <w:jc w:val="both"/>
        <w:rPr>
          <w:rFonts w:ascii="Times New Roman" w:eastAsia="Times New Roman" w:hAnsi="Times New Roman"/>
          <w:color w:val="000000" w:themeColor="text1"/>
          <w:sz w:val="28"/>
          <w:szCs w:val="28"/>
          <w:lang w:val="en"/>
        </w:rPr>
      </w:pPr>
    </w:p>
    <w:p w14:paraId="794CA3BE" w14:textId="77777777" w:rsidR="00D24047" w:rsidRDefault="00D24047" w:rsidP="00D24047">
      <w:pPr>
        <w:jc w:val="both"/>
        <w:rPr>
          <w:rFonts w:ascii="Times New Roman" w:eastAsia="Times New Roman" w:hAnsi="Times New Roman"/>
          <w:color w:val="000000" w:themeColor="text1"/>
          <w:sz w:val="28"/>
          <w:szCs w:val="28"/>
          <w:lang w:val="en"/>
        </w:rPr>
      </w:pPr>
    </w:p>
    <w:p w14:paraId="0BBFBF83" w14:textId="77777777" w:rsidR="00D24047" w:rsidRDefault="00D24047" w:rsidP="00D24047">
      <w:pPr>
        <w:jc w:val="both"/>
        <w:rPr>
          <w:rFonts w:ascii="Times New Roman" w:eastAsia="Times New Roman" w:hAnsi="Times New Roman"/>
          <w:color w:val="000000" w:themeColor="text1"/>
          <w:sz w:val="28"/>
          <w:szCs w:val="28"/>
          <w:lang w:val="en"/>
        </w:rPr>
      </w:pPr>
    </w:p>
    <w:p w14:paraId="197ECC68" w14:textId="77777777" w:rsidR="00D24047" w:rsidRDefault="00D24047" w:rsidP="00D24047">
      <w:pPr>
        <w:jc w:val="both"/>
        <w:rPr>
          <w:rFonts w:ascii="Times New Roman" w:eastAsia="Times New Roman" w:hAnsi="Times New Roman"/>
          <w:color w:val="000000" w:themeColor="text1"/>
          <w:sz w:val="28"/>
          <w:szCs w:val="28"/>
          <w:lang w:val="en"/>
        </w:rPr>
      </w:pPr>
      <w:r w:rsidRPr="16E452AD">
        <w:rPr>
          <w:rFonts w:ascii="Times New Roman" w:eastAsia="Times New Roman" w:hAnsi="Times New Roman" w:cs="Times New Roman"/>
          <w:color w:val="000000" w:themeColor="text1"/>
          <w:sz w:val="28"/>
          <w:szCs w:val="28"/>
          <w:lang w:val="en-GB"/>
        </w:rPr>
        <w:t>Name Mihai-Iustin Radoi</w:t>
      </w:r>
    </w:p>
    <w:p w14:paraId="307467A8" w14:textId="77777777" w:rsidR="00D24047" w:rsidRDefault="00D24047" w:rsidP="00D24047">
      <w:pPr>
        <w:jc w:val="both"/>
        <w:rPr>
          <w:rFonts w:ascii="Times New Roman" w:eastAsia="Times New Roman" w:hAnsi="Times New Roman"/>
          <w:color w:val="000000" w:themeColor="text1"/>
          <w:sz w:val="28"/>
          <w:szCs w:val="28"/>
          <w:lang w:val="en"/>
        </w:rPr>
      </w:pPr>
      <w:r w:rsidRPr="16E452AD">
        <w:rPr>
          <w:rFonts w:ascii="Times New Roman" w:eastAsia="Times New Roman" w:hAnsi="Times New Roman" w:cs="Times New Roman"/>
          <w:color w:val="000000" w:themeColor="text1"/>
          <w:sz w:val="28"/>
          <w:szCs w:val="28"/>
          <w:lang w:val="en-GB"/>
        </w:rPr>
        <w:t>Student ID 2416097</w:t>
      </w:r>
    </w:p>
    <w:p w14:paraId="7CB96282" w14:textId="5FC4E290" w:rsidR="00D24047" w:rsidRPr="00D24047" w:rsidRDefault="00D24047" w:rsidP="00D24047">
      <w:pPr>
        <w:jc w:val="both"/>
        <w:rPr>
          <w:rFonts w:ascii="Times New Roman" w:eastAsia="Times New Roman" w:hAnsi="Times New Roman" w:cs="Times New Roman"/>
          <w:b/>
          <w:bCs/>
          <w:color w:val="000000" w:themeColor="text1"/>
          <w:szCs w:val="28"/>
        </w:rPr>
      </w:pPr>
      <w:r w:rsidRPr="16E452AD">
        <w:rPr>
          <w:rFonts w:ascii="Times New Roman" w:eastAsia="Times New Roman" w:hAnsi="Times New Roman" w:cs="Times New Roman"/>
          <w:color w:val="000000" w:themeColor="text1"/>
          <w:sz w:val="28"/>
          <w:szCs w:val="28"/>
          <w:lang w:val="en-GB"/>
        </w:rPr>
        <w:t xml:space="preserve">Module code: </w:t>
      </w:r>
      <w:r w:rsidRPr="00D24047">
        <w:rPr>
          <w:rFonts w:ascii="Arial" w:eastAsia="Times New Roman" w:hAnsi="Arial" w:cs="Arial"/>
          <w:color w:val="000000" w:themeColor="text1"/>
          <w:szCs w:val="28"/>
        </w:rPr>
        <w:t>LCBB5013</w:t>
      </w:r>
    </w:p>
    <w:p w14:paraId="6F050431" w14:textId="47B1DDF9" w:rsidR="00D24047" w:rsidRDefault="00D24047" w:rsidP="00D24047">
      <w:pPr>
        <w:jc w:val="both"/>
        <w:rPr>
          <w:rFonts w:ascii="Times New Roman" w:eastAsia="Times New Roman" w:hAnsi="Times New Roman"/>
          <w:color w:val="000000" w:themeColor="text1"/>
          <w:sz w:val="28"/>
          <w:szCs w:val="28"/>
        </w:rPr>
      </w:pPr>
      <w:r w:rsidRPr="16E452AD">
        <w:rPr>
          <w:rFonts w:ascii="Times New Roman" w:eastAsia="Times New Roman" w:hAnsi="Times New Roman" w:cs="Times New Roman"/>
          <w:color w:val="000000" w:themeColor="text1"/>
          <w:sz w:val="28"/>
          <w:szCs w:val="28"/>
          <w:lang w:val="en-GB"/>
        </w:rPr>
        <w:t xml:space="preserve">Module name: </w:t>
      </w:r>
      <w:r>
        <w:rPr>
          <w:rFonts w:ascii="Times New Roman" w:eastAsia="Times New Roman" w:hAnsi="Times New Roman" w:cs="Times New Roman"/>
          <w:color w:val="000000" w:themeColor="text1"/>
          <w:sz w:val="28"/>
          <w:szCs w:val="28"/>
          <w:lang w:val="en-GB"/>
        </w:rPr>
        <w:t xml:space="preserve">Entrepreneurship </w:t>
      </w:r>
    </w:p>
    <w:p w14:paraId="2E7ECC74" w14:textId="07A4A53E" w:rsidR="00D24047" w:rsidRDefault="00D24047" w:rsidP="00D24047">
      <w:pPr>
        <w:jc w:val="both"/>
        <w:rPr>
          <w:rFonts w:ascii="Times New Roman" w:eastAsia="Times New Roman" w:hAnsi="Times New Roman"/>
          <w:sz w:val="28"/>
          <w:szCs w:val="28"/>
        </w:rPr>
      </w:pPr>
      <w:r w:rsidRPr="16E452AD">
        <w:rPr>
          <w:rFonts w:ascii="Times New Roman" w:eastAsia="Times New Roman" w:hAnsi="Times New Roman" w:cs="Times New Roman"/>
          <w:color w:val="000000" w:themeColor="text1"/>
          <w:sz w:val="28"/>
          <w:szCs w:val="28"/>
          <w:lang w:val="en-GB"/>
        </w:rPr>
        <w:t>Lecturer:</w:t>
      </w:r>
      <w:r w:rsidRPr="16E452AD">
        <w:rPr>
          <w:rFonts w:ascii="Times New Roman" w:eastAsia="Times New Roman" w:hAnsi="Times New Roman" w:cs="Times New Roman"/>
          <w:b/>
          <w:bCs/>
          <w:color w:val="1D2125"/>
          <w:sz w:val="28"/>
          <w:szCs w:val="28"/>
          <w:lang w:val="en-GB"/>
        </w:rPr>
        <w:t xml:space="preserve"> </w:t>
      </w:r>
      <w:proofErr w:type="spellStart"/>
      <w:r w:rsidRPr="00D24047">
        <w:rPr>
          <w:rFonts w:ascii="Times New Roman" w:eastAsia="Times New Roman" w:hAnsi="Times New Roman" w:cs="Times New Roman"/>
          <w:color w:val="1D2125"/>
          <w:sz w:val="28"/>
          <w:szCs w:val="28"/>
        </w:rPr>
        <w:t>Balendran</w:t>
      </w:r>
      <w:proofErr w:type="spellEnd"/>
      <w:r w:rsidRPr="00D24047">
        <w:rPr>
          <w:rFonts w:ascii="Times New Roman" w:eastAsia="Times New Roman" w:hAnsi="Times New Roman" w:cs="Times New Roman"/>
          <w:color w:val="1D2125"/>
          <w:sz w:val="28"/>
          <w:szCs w:val="28"/>
        </w:rPr>
        <w:t xml:space="preserve"> Kandasamy</w:t>
      </w:r>
    </w:p>
    <w:p w14:paraId="51765355" w14:textId="77777777" w:rsidR="00D24047" w:rsidRDefault="00D24047" w:rsidP="00D24047">
      <w:pPr>
        <w:pStyle w:val="TOCHeading"/>
        <w:rPr>
          <w:rFonts w:eastAsia="Times New Roman"/>
        </w:rPr>
      </w:pPr>
    </w:p>
    <w:p w14:paraId="4367D1E0" w14:textId="77777777" w:rsidR="00D24047" w:rsidRDefault="00D24047" w:rsidP="00D24047"/>
    <w:p w14:paraId="625581AF" w14:textId="2F5D93A4" w:rsidR="00D24047" w:rsidRDefault="00D24047">
      <w:pPr>
        <w:rPr>
          <w:rFonts w:ascii="Arial" w:hAnsi="Arial" w:cs="Arial"/>
          <w:b/>
        </w:rPr>
      </w:pPr>
      <w:r>
        <w:rPr>
          <w:rFonts w:ascii="Arial" w:hAnsi="Arial" w:cs="Arial"/>
          <w:b/>
        </w:rPr>
        <w:br w:type="page"/>
      </w:r>
    </w:p>
    <w:p w14:paraId="26D1C0B1" w14:textId="77777777" w:rsidR="00D24047" w:rsidRPr="00D24047" w:rsidRDefault="00D24047">
      <w:pPr>
        <w:rPr>
          <w:rFonts w:ascii="Arial" w:hAnsi="Arial" w:cs="Arial"/>
          <w:b/>
        </w:rPr>
      </w:pPr>
    </w:p>
    <w:p w14:paraId="4ADEE83B" w14:textId="77777777" w:rsidR="00D24047" w:rsidRPr="00D24047" w:rsidRDefault="00D24047">
      <w:pPr>
        <w:rPr>
          <w:b/>
        </w:rPr>
      </w:pPr>
    </w:p>
    <w:sdt>
      <w:sdtPr>
        <w:rPr>
          <w:rFonts w:asciiTheme="minorHAnsi" w:eastAsiaTheme="minorHAnsi" w:hAnsiTheme="minorHAnsi" w:cstheme="minorBidi"/>
          <w:b w:val="0"/>
          <w:kern w:val="2"/>
          <w:sz w:val="24"/>
          <w:szCs w:val="24"/>
          <w14:ligatures w14:val="standardContextual"/>
        </w:rPr>
        <w:id w:val="1917665220"/>
        <w:docPartObj>
          <w:docPartGallery w:val="Table of Contents"/>
          <w:docPartUnique/>
        </w:docPartObj>
      </w:sdtPr>
      <w:sdtEndPr>
        <w:rPr>
          <w:bCs/>
          <w:noProof/>
        </w:rPr>
      </w:sdtEndPr>
      <w:sdtContent>
        <w:p w14:paraId="11162EE5" w14:textId="3AF55878" w:rsidR="008B7257" w:rsidRDefault="008B7257">
          <w:pPr>
            <w:pStyle w:val="TOCHeading"/>
          </w:pPr>
          <w:r>
            <w:t>Table of Contents</w:t>
          </w:r>
        </w:p>
        <w:p w14:paraId="3DC0E21E" w14:textId="16D58555" w:rsidR="008200BE" w:rsidRDefault="008B725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8469793" w:history="1">
            <w:r w:rsidR="008200BE" w:rsidRPr="00CA3F98">
              <w:rPr>
                <w:rStyle w:val="Hyperlink"/>
                <w:noProof/>
              </w:rPr>
              <w:t>Definition of Entrepreneurship</w:t>
            </w:r>
            <w:r w:rsidR="008200BE">
              <w:rPr>
                <w:noProof/>
                <w:webHidden/>
              </w:rPr>
              <w:tab/>
            </w:r>
            <w:r w:rsidR="008200BE">
              <w:rPr>
                <w:noProof/>
                <w:webHidden/>
              </w:rPr>
              <w:fldChar w:fldCharType="begin"/>
            </w:r>
            <w:r w:rsidR="008200BE">
              <w:rPr>
                <w:noProof/>
                <w:webHidden/>
              </w:rPr>
              <w:instrText xml:space="preserve"> PAGEREF _Toc228469793 \h </w:instrText>
            </w:r>
            <w:r w:rsidR="008200BE">
              <w:rPr>
                <w:noProof/>
                <w:webHidden/>
              </w:rPr>
            </w:r>
            <w:r w:rsidR="008200BE">
              <w:rPr>
                <w:noProof/>
                <w:webHidden/>
              </w:rPr>
              <w:fldChar w:fldCharType="separate"/>
            </w:r>
            <w:r w:rsidR="008200BE">
              <w:rPr>
                <w:noProof/>
                <w:webHidden/>
              </w:rPr>
              <w:t>3</w:t>
            </w:r>
            <w:r w:rsidR="008200BE">
              <w:rPr>
                <w:noProof/>
                <w:webHidden/>
              </w:rPr>
              <w:fldChar w:fldCharType="end"/>
            </w:r>
          </w:hyperlink>
        </w:p>
        <w:p w14:paraId="2BAF7CEE" w14:textId="05D73159" w:rsidR="008200BE" w:rsidRDefault="008200BE">
          <w:pPr>
            <w:pStyle w:val="TOC2"/>
            <w:tabs>
              <w:tab w:val="right" w:leader="dot" w:pos="9350"/>
            </w:tabs>
            <w:rPr>
              <w:noProof/>
            </w:rPr>
          </w:pPr>
          <w:hyperlink w:anchor="_Toc228469794" w:history="1">
            <w:r w:rsidRPr="00CA3F98">
              <w:rPr>
                <w:rStyle w:val="Hyperlink"/>
                <w:noProof/>
              </w:rPr>
              <w:t>An Entrepreneur Who Inspired Me: Will Shu</w:t>
            </w:r>
            <w:r>
              <w:rPr>
                <w:noProof/>
                <w:webHidden/>
              </w:rPr>
              <w:tab/>
            </w:r>
            <w:r>
              <w:rPr>
                <w:noProof/>
                <w:webHidden/>
              </w:rPr>
              <w:fldChar w:fldCharType="begin"/>
            </w:r>
            <w:r>
              <w:rPr>
                <w:noProof/>
                <w:webHidden/>
              </w:rPr>
              <w:instrText xml:space="preserve"> PAGEREF _Toc228469794 \h </w:instrText>
            </w:r>
            <w:r>
              <w:rPr>
                <w:noProof/>
                <w:webHidden/>
              </w:rPr>
            </w:r>
            <w:r>
              <w:rPr>
                <w:noProof/>
                <w:webHidden/>
              </w:rPr>
              <w:fldChar w:fldCharType="separate"/>
            </w:r>
            <w:r>
              <w:rPr>
                <w:noProof/>
                <w:webHidden/>
              </w:rPr>
              <w:t>3</w:t>
            </w:r>
            <w:r>
              <w:rPr>
                <w:noProof/>
                <w:webHidden/>
              </w:rPr>
              <w:fldChar w:fldCharType="end"/>
            </w:r>
          </w:hyperlink>
        </w:p>
        <w:p w14:paraId="06587CBF" w14:textId="532E0AFC" w:rsidR="008200BE" w:rsidRDefault="008200BE">
          <w:pPr>
            <w:pStyle w:val="TOC1"/>
            <w:tabs>
              <w:tab w:val="right" w:leader="dot" w:pos="9350"/>
            </w:tabs>
            <w:rPr>
              <w:rFonts w:eastAsiaTheme="minorEastAsia"/>
              <w:noProof/>
            </w:rPr>
          </w:pPr>
          <w:hyperlink w:anchor="_Toc228469795" w:history="1">
            <w:r w:rsidRPr="00CA3F98">
              <w:rPr>
                <w:rStyle w:val="Hyperlink"/>
                <w:noProof/>
              </w:rPr>
              <w:t>Conclusion</w:t>
            </w:r>
            <w:r>
              <w:rPr>
                <w:noProof/>
                <w:webHidden/>
              </w:rPr>
              <w:tab/>
            </w:r>
            <w:r>
              <w:rPr>
                <w:noProof/>
                <w:webHidden/>
              </w:rPr>
              <w:fldChar w:fldCharType="begin"/>
            </w:r>
            <w:r>
              <w:rPr>
                <w:noProof/>
                <w:webHidden/>
              </w:rPr>
              <w:instrText xml:space="preserve"> PAGEREF _Toc228469795 \h </w:instrText>
            </w:r>
            <w:r>
              <w:rPr>
                <w:noProof/>
                <w:webHidden/>
              </w:rPr>
            </w:r>
            <w:r>
              <w:rPr>
                <w:noProof/>
                <w:webHidden/>
              </w:rPr>
              <w:fldChar w:fldCharType="separate"/>
            </w:r>
            <w:r>
              <w:rPr>
                <w:noProof/>
                <w:webHidden/>
              </w:rPr>
              <w:t>4</w:t>
            </w:r>
            <w:r>
              <w:rPr>
                <w:noProof/>
                <w:webHidden/>
              </w:rPr>
              <w:fldChar w:fldCharType="end"/>
            </w:r>
          </w:hyperlink>
        </w:p>
        <w:p w14:paraId="0BB66D67" w14:textId="446292F8" w:rsidR="008200BE" w:rsidRDefault="008200BE">
          <w:pPr>
            <w:pStyle w:val="TOC1"/>
            <w:tabs>
              <w:tab w:val="right" w:leader="dot" w:pos="9350"/>
            </w:tabs>
            <w:rPr>
              <w:rFonts w:eastAsiaTheme="minorEastAsia"/>
              <w:noProof/>
            </w:rPr>
          </w:pPr>
          <w:hyperlink w:anchor="_Toc228469796" w:history="1">
            <w:r w:rsidRPr="00CA3F98">
              <w:rPr>
                <w:rStyle w:val="Hyperlink"/>
                <w:noProof/>
              </w:rPr>
              <w:t>Reference list</w:t>
            </w:r>
            <w:r>
              <w:rPr>
                <w:noProof/>
                <w:webHidden/>
              </w:rPr>
              <w:tab/>
            </w:r>
            <w:r>
              <w:rPr>
                <w:noProof/>
                <w:webHidden/>
              </w:rPr>
              <w:fldChar w:fldCharType="begin"/>
            </w:r>
            <w:r>
              <w:rPr>
                <w:noProof/>
                <w:webHidden/>
              </w:rPr>
              <w:instrText xml:space="preserve"> PAGEREF _Toc228469796 \h </w:instrText>
            </w:r>
            <w:r>
              <w:rPr>
                <w:noProof/>
                <w:webHidden/>
              </w:rPr>
            </w:r>
            <w:r>
              <w:rPr>
                <w:noProof/>
                <w:webHidden/>
              </w:rPr>
              <w:fldChar w:fldCharType="separate"/>
            </w:r>
            <w:r>
              <w:rPr>
                <w:noProof/>
                <w:webHidden/>
              </w:rPr>
              <w:t>5</w:t>
            </w:r>
            <w:r>
              <w:rPr>
                <w:noProof/>
                <w:webHidden/>
              </w:rPr>
              <w:fldChar w:fldCharType="end"/>
            </w:r>
          </w:hyperlink>
        </w:p>
        <w:p w14:paraId="1B11C4DC" w14:textId="708FBCDD" w:rsidR="008B7257" w:rsidRDefault="008B7257">
          <w:r>
            <w:rPr>
              <w:b/>
              <w:bCs/>
              <w:noProof/>
            </w:rPr>
            <w:fldChar w:fldCharType="end"/>
          </w:r>
        </w:p>
      </w:sdtContent>
    </w:sdt>
    <w:p w14:paraId="60EDDDCF" w14:textId="77777777" w:rsidR="00C76C22" w:rsidRDefault="00C76C22" w:rsidP="002D271F">
      <w:pPr>
        <w:rPr>
          <w:rFonts w:ascii="Arial" w:hAnsi="Arial" w:cs="Arial"/>
        </w:rPr>
      </w:pPr>
    </w:p>
    <w:p w14:paraId="2889A76E" w14:textId="77777777" w:rsidR="00C76C22" w:rsidRDefault="00C76C22" w:rsidP="002D271F">
      <w:pPr>
        <w:rPr>
          <w:rFonts w:ascii="Arial" w:hAnsi="Arial" w:cs="Arial"/>
        </w:rPr>
      </w:pPr>
    </w:p>
    <w:p w14:paraId="4EEB5CE8" w14:textId="77777777" w:rsidR="00C76C22" w:rsidRDefault="00C76C22" w:rsidP="002D271F">
      <w:pPr>
        <w:rPr>
          <w:rFonts w:ascii="Arial" w:hAnsi="Arial" w:cs="Arial"/>
        </w:rPr>
      </w:pPr>
    </w:p>
    <w:p w14:paraId="640D9FB7" w14:textId="77777777" w:rsidR="00C76C22" w:rsidRDefault="00C76C22" w:rsidP="002D271F">
      <w:pPr>
        <w:rPr>
          <w:rFonts w:ascii="Arial" w:hAnsi="Arial" w:cs="Arial"/>
        </w:rPr>
      </w:pPr>
    </w:p>
    <w:p w14:paraId="26FA276B" w14:textId="77777777" w:rsidR="00C76C22" w:rsidRDefault="00C76C22" w:rsidP="002D271F">
      <w:pPr>
        <w:rPr>
          <w:rFonts w:ascii="Arial" w:hAnsi="Arial" w:cs="Arial"/>
        </w:rPr>
      </w:pPr>
    </w:p>
    <w:p w14:paraId="713042ED" w14:textId="77777777" w:rsidR="00C76C22" w:rsidRDefault="00C76C22" w:rsidP="002D271F">
      <w:pPr>
        <w:rPr>
          <w:rFonts w:ascii="Arial" w:hAnsi="Arial" w:cs="Arial"/>
        </w:rPr>
      </w:pPr>
    </w:p>
    <w:p w14:paraId="1328892F" w14:textId="77777777" w:rsidR="00C76C22" w:rsidRDefault="00C76C22" w:rsidP="002D271F">
      <w:pPr>
        <w:rPr>
          <w:rFonts w:ascii="Arial" w:hAnsi="Arial" w:cs="Arial"/>
        </w:rPr>
      </w:pPr>
    </w:p>
    <w:p w14:paraId="09BE4E4C" w14:textId="77777777" w:rsidR="00C76C22" w:rsidRDefault="00C76C22" w:rsidP="002D271F">
      <w:pPr>
        <w:rPr>
          <w:rFonts w:ascii="Arial" w:hAnsi="Arial" w:cs="Arial"/>
        </w:rPr>
      </w:pPr>
    </w:p>
    <w:p w14:paraId="3CE45AB2" w14:textId="77777777" w:rsidR="00C76C22" w:rsidRDefault="00C76C22" w:rsidP="002D271F">
      <w:pPr>
        <w:rPr>
          <w:rFonts w:ascii="Arial" w:hAnsi="Arial" w:cs="Arial"/>
        </w:rPr>
      </w:pPr>
    </w:p>
    <w:p w14:paraId="0770F8F4" w14:textId="77777777" w:rsidR="00C76C22" w:rsidRDefault="00C76C22" w:rsidP="002D271F">
      <w:pPr>
        <w:rPr>
          <w:rFonts w:ascii="Arial" w:hAnsi="Arial" w:cs="Arial"/>
        </w:rPr>
      </w:pPr>
    </w:p>
    <w:p w14:paraId="2466267C" w14:textId="77777777" w:rsidR="00C76C22" w:rsidRDefault="00C76C22" w:rsidP="002D271F">
      <w:pPr>
        <w:rPr>
          <w:rFonts w:ascii="Arial" w:hAnsi="Arial" w:cs="Arial"/>
        </w:rPr>
      </w:pPr>
    </w:p>
    <w:p w14:paraId="759A7FE1" w14:textId="77777777" w:rsidR="00C76C22" w:rsidRDefault="00C76C22" w:rsidP="002D271F">
      <w:pPr>
        <w:rPr>
          <w:rFonts w:ascii="Arial" w:hAnsi="Arial" w:cs="Arial"/>
        </w:rPr>
      </w:pPr>
    </w:p>
    <w:p w14:paraId="0FA3B57A" w14:textId="77777777" w:rsidR="00C76C22" w:rsidRDefault="00C76C22" w:rsidP="002D271F">
      <w:pPr>
        <w:rPr>
          <w:rFonts w:ascii="Arial" w:hAnsi="Arial" w:cs="Arial"/>
        </w:rPr>
      </w:pPr>
    </w:p>
    <w:p w14:paraId="3D6E5491" w14:textId="77777777" w:rsidR="00C76C22" w:rsidRDefault="00C76C22" w:rsidP="002D271F">
      <w:pPr>
        <w:rPr>
          <w:rFonts w:ascii="Arial" w:hAnsi="Arial" w:cs="Arial"/>
        </w:rPr>
      </w:pPr>
    </w:p>
    <w:p w14:paraId="7415B414" w14:textId="77777777" w:rsidR="00C76C22" w:rsidRDefault="00C76C22" w:rsidP="002D271F">
      <w:pPr>
        <w:rPr>
          <w:rFonts w:ascii="Arial" w:hAnsi="Arial" w:cs="Arial"/>
        </w:rPr>
      </w:pPr>
    </w:p>
    <w:p w14:paraId="46E1E27A" w14:textId="77777777" w:rsidR="00C76C22" w:rsidRDefault="00C76C22" w:rsidP="002D271F">
      <w:pPr>
        <w:rPr>
          <w:rFonts w:ascii="Arial" w:hAnsi="Arial" w:cs="Arial"/>
        </w:rPr>
      </w:pPr>
    </w:p>
    <w:p w14:paraId="1C2753A4" w14:textId="77777777" w:rsidR="00C76C22" w:rsidRDefault="00C76C22" w:rsidP="002D271F">
      <w:pPr>
        <w:rPr>
          <w:rFonts w:ascii="Arial" w:hAnsi="Arial" w:cs="Arial"/>
        </w:rPr>
      </w:pPr>
    </w:p>
    <w:p w14:paraId="114215A4" w14:textId="77777777" w:rsidR="00C76C22" w:rsidRDefault="00C76C22" w:rsidP="002D271F">
      <w:pPr>
        <w:rPr>
          <w:rFonts w:ascii="Arial" w:hAnsi="Arial" w:cs="Arial"/>
        </w:rPr>
      </w:pPr>
    </w:p>
    <w:p w14:paraId="00174351" w14:textId="77777777" w:rsidR="00C76C22" w:rsidRDefault="00C76C22" w:rsidP="002D271F">
      <w:pPr>
        <w:rPr>
          <w:rFonts w:ascii="Arial" w:hAnsi="Arial" w:cs="Arial"/>
        </w:rPr>
      </w:pPr>
    </w:p>
    <w:p w14:paraId="5D3299EB" w14:textId="77777777" w:rsidR="00C76C22" w:rsidRDefault="00C76C22" w:rsidP="002D271F">
      <w:pPr>
        <w:rPr>
          <w:rFonts w:ascii="Arial" w:hAnsi="Arial" w:cs="Arial"/>
        </w:rPr>
      </w:pPr>
    </w:p>
    <w:p w14:paraId="2E4995C5" w14:textId="6F1A5895" w:rsidR="002D271F" w:rsidRPr="003A4200" w:rsidRDefault="002D271F" w:rsidP="00C76C22">
      <w:pPr>
        <w:pStyle w:val="Heading1"/>
      </w:pPr>
      <w:bookmarkStart w:id="0" w:name="_Toc228469793"/>
      <w:r w:rsidRPr="003A4200">
        <w:t>Definition of Entrepreneurship</w:t>
      </w:r>
      <w:bookmarkEnd w:id="0"/>
    </w:p>
    <w:p w14:paraId="02FF3B66" w14:textId="64768694" w:rsidR="008B7257" w:rsidRDefault="003A4200" w:rsidP="00A70686">
      <w:pPr>
        <w:spacing w:line="360" w:lineRule="auto"/>
        <w:jc w:val="both"/>
        <w:rPr>
          <w:rFonts w:ascii="Arial" w:hAnsi="Arial" w:cs="Arial"/>
          <w:b/>
          <w:bCs/>
        </w:rPr>
      </w:pPr>
      <w:r w:rsidRPr="003A4200">
        <w:rPr>
          <w:rFonts w:ascii="Arial" w:hAnsi="Arial" w:cs="Arial"/>
        </w:rPr>
        <w:t>According to Barringer and Ireland (2019), entrepreneurship is the process of finding opportunities, allocating resources, and taking measured risks in order to generate value via a new project. It encompasses innovation, flexibility, and the capacity to react successfully to evolving consumer demands, market dynamics, and competitive challenges (Burns, 2022).</w:t>
      </w:r>
    </w:p>
    <w:p w14:paraId="6B711D84" w14:textId="6D863E45" w:rsidR="008B7257" w:rsidRPr="00C76C22" w:rsidRDefault="002D271F" w:rsidP="008200BE">
      <w:pPr>
        <w:pStyle w:val="Heading2"/>
      </w:pPr>
      <w:bookmarkStart w:id="1" w:name="_Toc228469794"/>
      <w:r w:rsidRPr="00C76C22">
        <w:t>An Entrepreneur Who Inspired Me: Will Shu</w:t>
      </w:r>
      <w:bookmarkEnd w:id="1"/>
    </w:p>
    <w:p w14:paraId="23BC2511" w14:textId="6F387893" w:rsidR="00A70686" w:rsidRPr="00A70686" w:rsidRDefault="00A70686" w:rsidP="00A70686">
      <w:pPr>
        <w:spacing w:line="360" w:lineRule="auto"/>
        <w:jc w:val="both"/>
        <w:rPr>
          <w:rFonts w:ascii="Arial" w:hAnsi="Arial" w:cs="Arial"/>
        </w:rPr>
      </w:pPr>
      <w:r w:rsidRPr="00A70686">
        <w:rPr>
          <w:rFonts w:ascii="Arial" w:hAnsi="Arial" w:cs="Arial"/>
        </w:rPr>
        <w:t>The entrepreneur who most inspired me throughout the development of the FreshBox business model was Will Shu, the co-founder of Deliveroo. Shu demonstrates entrepreneurship by finding a distinct need in the London food industry and transforming it into a profitable enterprise. During long shifts in investment banking, he saw that accessing high-quality meals easily, particularly late at night, was challenging. Rather than seeing this as a normal issue, he saw it as a commercial opportunity and founded Deliveroo in 2013 (commercial Insider, 2019).</w:t>
      </w:r>
    </w:p>
    <w:p w14:paraId="47020696" w14:textId="53CCE0F1" w:rsidR="00A70686" w:rsidRPr="00A70686" w:rsidRDefault="00A70686" w:rsidP="00A70686">
      <w:pPr>
        <w:spacing w:line="360" w:lineRule="auto"/>
        <w:jc w:val="both"/>
        <w:rPr>
          <w:rFonts w:ascii="Arial" w:hAnsi="Arial" w:cs="Arial"/>
        </w:rPr>
      </w:pPr>
      <w:r w:rsidRPr="00A70686">
        <w:rPr>
          <w:rFonts w:ascii="Arial" w:hAnsi="Arial" w:cs="Arial"/>
        </w:rPr>
        <w:t xml:space="preserve">What I find so inspirational about Shu is his pragmatic and experiential methodology throughout the first phases of the firm. He did not only conceive the concept and leave others to evaluate it. Instead, he allegedly fulfilled orders personally, enabling him to comprehend client expectations, service issues, and operational challenges more distinctly (AAE Speakers, 2026). This illustrates a crucial aspect of entrepreneurship, as successful founders often need direct engagement to enhance their service and make informed judgements. This is especially pertinent to FreshBox, since </w:t>
      </w:r>
      <w:proofErr w:type="gramStart"/>
      <w:r w:rsidRPr="00A70686">
        <w:rPr>
          <w:rFonts w:ascii="Arial" w:hAnsi="Arial" w:cs="Arial"/>
        </w:rPr>
        <w:t>a food</w:t>
      </w:r>
      <w:proofErr w:type="gramEnd"/>
      <w:r w:rsidRPr="00A70686">
        <w:rPr>
          <w:rFonts w:ascii="Arial" w:hAnsi="Arial" w:cs="Arial"/>
        </w:rPr>
        <w:t xml:space="preserve"> business relies significantly on meal quality, delivery dependability, and customer pleasure.</w:t>
      </w:r>
    </w:p>
    <w:p w14:paraId="6E23EBC8" w14:textId="75DE60E7" w:rsidR="00A70686" w:rsidRPr="00A70686" w:rsidRDefault="00A70686" w:rsidP="00A70686">
      <w:pPr>
        <w:spacing w:line="360" w:lineRule="auto"/>
        <w:jc w:val="both"/>
        <w:rPr>
          <w:rFonts w:ascii="Arial" w:hAnsi="Arial" w:cs="Arial"/>
        </w:rPr>
      </w:pPr>
      <w:r w:rsidRPr="00A70686">
        <w:rPr>
          <w:rFonts w:ascii="Arial" w:hAnsi="Arial" w:cs="Arial"/>
        </w:rPr>
        <w:t xml:space="preserve">Shu inspires me since his path is closely aligned with the FreshBox concept articulated in my portfolio. Both enterprises cater to the evolving lives of busy individuals in London seeking accessible eating options that accommodate work, education, and other obligations. FreshBox emphasises nutritious, ready-to-eat meals, whereas Deliveroo facilitates access to gourmet cuisine. This contrast revealed that entrepreneurship does not always entail the creation of entirely novel concepts. Often, it involves identifying an </w:t>
      </w:r>
      <w:r w:rsidRPr="00A70686">
        <w:rPr>
          <w:rFonts w:ascii="Arial" w:hAnsi="Arial" w:cs="Arial"/>
        </w:rPr>
        <w:lastRenderedPageBreak/>
        <w:t>existing need and modifying a company strategy to better efficiently address an alternative need (Barringer and Ireland, 2019).</w:t>
      </w:r>
    </w:p>
    <w:p w14:paraId="1A8C2E15" w14:textId="2C6C5A31" w:rsidR="00C76C22" w:rsidRPr="002D271F" w:rsidRDefault="00A70686" w:rsidP="00A70686">
      <w:pPr>
        <w:spacing w:line="360" w:lineRule="auto"/>
        <w:jc w:val="both"/>
        <w:rPr>
          <w:rFonts w:ascii="Arial" w:hAnsi="Arial" w:cs="Arial"/>
        </w:rPr>
      </w:pPr>
      <w:r w:rsidRPr="00A70686">
        <w:rPr>
          <w:rFonts w:ascii="Arial" w:hAnsi="Arial" w:cs="Arial"/>
        </w:rPr>
        <w:t xml:space="preserve">Another reason Shu distinguishes himself </w:t>
      </w:r>
      <w:proofErr w:type="gramStart"/>
      <w:r w:rsidRPr="00A70686">
        <w:rPr>
          <w:rFonts w:ascii="Arial" w:hAnsi="Arial" w:cs="Arial"/>
        </w:rPr>
        <w:t>to</w:t>
      </w:r>
      <w:proofErr w:type="gramEnd"/>
      <w:r w:rsidRPr="00A70686">
        <w:rPr>
          <w:rFonts w:ascii="Arial" w:hAnsi="Arial" w:cs="Arial"/>
        </w:rPr>
        <w:t xml:space="preserve"> me is his resilience. The food delivery sector is very competitive, characterised by substantial expenses and elevated consumer expectations; however, he successfully established Deliveroo as a prominent enterprise. This substantiates the assertion that entrepreneurship encompasses uncertainty, perseverance, and strategic risk-taking, rather than certain success (Burns, 2022). Will Shu has significantly shaped my perspective on FreshBox, since his experience illustrates that successful entrepreneurial concepts need action, dedication, and a comprehensive grasp of client needs.</w:t>
      </w:r>
    </w:p>
    <w:p w14:paraId="7BC63C01" w14:textId="77777777" w:rsidR="002D271F" w:rsidRPr="002D271F" w:rsidRDefault="002D271F" w:rsidP="00C76C22">
      <w:pPr>
        <w:pStyle w:val="Heading1"/>
      </w:pPr>
      <w:bookmarkStart w:id="2" w:name="_Toc228469795"/>
      <w:r w:rsidRPr="002D271F">
        <w:t>Conclusion</w:t>
      </w:r>
      <w:bookmarkEnd w:id="2"/>
    </w:p>
    <w:p w14:paraId="70C19952" w14:textId="3CAEEABB" w:rsidR="00C76C22" w:rsidRDefault="00A70686" w:rsidP="00A70686">
      <w:pPr>
        <w:spacing w:line="360" w:lineRule="auto"/>
        <w:jc w:val="both"/>
        <w:rPr>
          <w:rFonts w:ascii="Arial" w:hAnsi="Arial" w:cs="Arial"/>
        </w:rPr>
      </w:pPr>
      <w:r w:rsidRPr="00A70686">
        <w:rPr>
          <w:rFonts w:ascii="Arial" w:hAnsi="Arial" w:cs="Arial"/>
        </w:rPr>
        <w:t>Will Shu is motivating due to his identification of a genuine market opportunity, his willingness to undertake measured risks, and his commitment to maintaining a strong connection with customer experience. His story demonstrates that entrepreneurship requires resilience, adaptation, and pragmatic action. For FreshBox, his story underscores the need of addressing genuine issues with a pragmatic and concentrated business concept.</w:t>
      </w:r>
    </w:p>
    <w:p w14:paraId="7B396CDA" w14:textId="77777777" w:rsidR="00C76C22" w:rsidRDefault="00C76C22" w:rsidP="002D271F">
      <w:pPr>
        <w:rPr>
          <w:rFonts w:ascii="Arial" w:hAnsi="Arial" w:cs="Arial"/>
        </w:rPr>
      </w:pPr>
    </w:p>
    <w:p w14:paraId="1AD884FE" w14:textId="77777777" w:rsidR="00C76C22" w:rsidRDefault="00C76C22" w:rsidP="002D271F">
      <w:pPr>
        <w:rPr>
          <w:rFonts w:ascii="Arial" w:hAnsi="Arial" w:cs="Arial"/>
        </w:rPr>
      </w:pPr>
    </w:p>
    <w:p w14:paraId="789C7D81" w14:textId="77777777" w:rsidR="00C76C22" w:rsidRDefault="00C76C22" w:rsidP="002D271F">
      <w:pPr>
        <w:rPr>
          <w:rFonts w:ascii="Arial" w:hAnsi="Arial" w:cs="Arial"/>
        </w:rPr>
      </w:pPr>
    </w:p>
    <w:p w14:paraId="33A7B4E1" w14:textId="77777777" w:rsidR="00C76C22" w:rsidRDefault="00C76C22" w:rsidP="002D271F">
      <w:pPr>
        <w:rPr>
          <w:rFonts w:ascii="Arial" w:hAnsi="Arial" w:cs="Arial"/>
        </w:rPr>
      </w:pPr>
    </w:p>
    <w:p w14:paraId="45B3549D" w14:textId="77777777" w:rsidR="00C76C22" w:rsidRDefault="00C76C22" w:rsidP="002D271F">
      <w:pPr>
        <w:rPr>
          <w:rFonts w:ascii="Arial" w:hAnsi="Arial" w:cs="Arial"/>
        </w:rPr>
      </w:pPr>
    </w:p>
    <w:p w14:paraId="3F34FC65" w14:textId="77777777" w:rsidR="00C76C22" w:rsidRDefault="00C76C22" w:rsidP="002D271F">
      <w:pPr>
        <w:rPr>
          <w:rFonts w:ascii="Arial" w:hAnsi="Arial" w:cs="Arial"/>
        </w:rPr>
      </w:pPr>
    </w:p>
    <w:p w14:paraId="21DA28A0" w14:textId="77777777" w:rsidR="00C76C22" w:rsidRDefault="00C76C22" w:rsidP="002D271F">
      <w:pPr>
        <w:rPr>
          <w:rFonts w:ascii="Arial" w:hAnsi="Arial" w:cs="Arial"/>
        </w:rPr>
      </w:pPr>
    </w:p>
    <w:p w14:paraId="2CE1855C" w14:textId="77777777" w:rsidR="00C76C22" w:rsidRDefault="00C76C22" w:rsidP="002D271F">
      <w:pPr>
        <w:rPr>
          <w:rFonts w:ascii="Arial" w:hAnsi="Arial" w:cs="Arial"/>
        </w:rPr>
      </w:pPr>
    </w:p>
    <w:p w14:paraId="68AFA3E6" w14:textId="77777777" w:rsidR="00C76C22" w:rsidRDefault="00C76C22" w:rsidP="002D271F">
      <w:pPr>
        <w:rPr>
          <w:rFonts w:ascii="Arial" w:hAnsi="Arial" w:cs="Arial"/>
        </w:rPr>
      </w:pPr>
    </w:p>
    <w:p w14:paraId="6DEF38D3" w14:textId="77777777" w:rsidR="00C76C22" w:rsidRDefault="00C76C22" w:rsidP="002D271F">
      <w:pPr>
        <w:rPr>
          <w:rFonts w:ascii="Arial" w:hAnsi="Arial" w:cs="Arial"/>
        </w:rPr>
      </w:pPr>
    </w:p>
    <w:p w14:paraId="2CA3B5FE" w14:textId="77777777" w:rsidR="002D271F" w:rsidRPr="002D271F" w:rsidRDefault="002D271F" w:rsidP="00C76C22">
      <w:pPr>
        <w:pStyle w:val="Heading1"/>
      </w:pPr>
      <w:bookmarkStart w:id="3" w:name="_Toc228469796"/>
      <w:r w:rsidRPr="002D271F">
        <w:lastRenderedPageBreak/>
        <w:t>Reference list</w:t>
      </w:r>
      <w:bookmarkEnd w:id="3"/>
    </w:p>
    <w:p w14:paraId="1F899FA7" w14:textId="39F44AB1" w:rsidR="002D271F" w:rsidRPr="002D271F" w:rsidRDefault="002D271F" w:rsidP="002D271F">
      <w:pPr>
        <w:rPr>
          <w:rFonts w:ascii="Arial" w:hAnsi="Arial" w:cs="Arial"/>
        </w:rPr>
      </w:pPr>
      <w:r w:rsidRPr="002D271F">
        <w:rPr>
          <w:rFonts w:ascii="Arial" w:hAnsi="Arial" w:cs="Arial"/>
        </w:rPr>
        <w:t>AAE Speakers (2026) </w:t>
      </w:r>
      <w:r w:rsidRPr="002D271F">
        <w:rPr>
          <w:rFonts w:ascii="Arial" w:hAnsi="Arial" w:cs="Arial"/>
          <w:i/>
          <w:iCs/>
        </w:rPr>
        <w:t>Will Shu</w:t>
      </w:r>
      <w:r w:rsidR="00C76C22">
        <w:rPr>
          <w:rFonts w:ascii="Arial" w:hAnsi="Arial" w:cs="Arial"/>
          <w:i/>
          <w:iCs/>
        </w:rPr>
        <w:t xml:space="preserve"> -</w:t>
      </w:r>
      <w:r w:rsidRPr="002D271F">
        <w:rPr>
          <w:rFonts w:ascii="Arial" w:hAnsi="Arial" w:cs="Arial"/>
          <w:i/>
          <w:iCs/>
        </w:rPr>
        <w:t xml:space="preserve"> Keynote Speaker Profile</w:t>
      </w:r>
      <w:r w:rsidRPr="002D271F">
        <w:rPr>
          <w:rFonts w:ascii="Arial" w:hAnsi="Arial" w:cs="Arial"/>
        </w:rPr>
        <w:t>. Available at: </w:t>
      </w:r>
      <w:hyperlink r:id="rId6" w:tgtFrame="_blank" w:history="1">
        <w:r w:rsidRPr="002D271F">
          <w:rPr>
            <w:rStyle w:val="Hyperlink"/>
            <w:rFonts w:ascii="Arial" w:hAnsi="Arial" w:cs="Arial"/>
          </w:rPr>
          <w:t>https://www.aaespeakers.com/keynote-speakers/william-shu</w:t>
        </w:r>
      </w:hyperlink>
      <w:r w:rsidRPr="002D271F">
        <w:rPr>
          <w:rFonts w:ascii="Arial" w:hAnsi="Arial" w:cs="Arial"/>
        </w:rPr>
        <w:t> (Accessed: 30 April 2026).</w:t>
      </w:r>
    </w:p>
    <w:p w14:paraId="7DBE7CFE" w14:textId="77777777" w:rsidR="002D271F" w:rsidRPr="002D271F" w:rsidRDefault="002D271F" w:rsidP="002D271F">
      <w:pPr>
        <w:rPr>
          <w:rFonts w:ascii="Arial" w:hAnsi="Arial" w:cs="Arial"/>
        </w:rPr>
      </w:pPr>
      <w:r w:rsidRPr="002D271F">
        <w:rPr>
          <w:rFonts w:ascii="Arial" w:hAnsi="Arial" w:cs="Arial"/>
        </w:rPr>
        <w:t>Barringer, B.R. and Ireland, R.D. (2019) </w:t>
      </w:r>
      <w:r w:rsidRPr="002D271F">
        <w:rPr>
          <w:rFonts w:ascii="Arial" w:hAnsi="Arial" w:cs="Arial"/>
          <w:i/>
          <w:iCs/>
        </w:rPr>
        <w:t>Entrepreneurship: Successfully Launching New Ventures</w:t>
      </w:r>
      <w:r w:rsidRPr="002D271F">
        <w:rPr>
          <w:rFonts w:ascii="Arial" w:hAnsi="Arial" w:cs="Arial"/>
        </w:rPr>
        <w:t>. 6th edn. Harlow: Pearson.</w:t>
      </w:r>
    </w:p>
    <w:p w14:paraId="0FCE0660" w14:textId="77777777" w:rsidR="002D271F" w:rsidRPr="002D271F" w:rsidRDefault="002D271F" w:rsidP="002D271F">
      <w:pPr>
        <w:rPr>
          <w:rFonts w:ascii="Arial" w:hAnsi="Arial" w:cs="Arial"/>
        </w:rPr>
      </w:pPr>
      <w:r w:rsidRPr="002D271F">
        <w:rPr>
          <w:rFonts w:ascii="Arial" w:hAnsi="Arial" w:cs="Arial"/>
        </w:rPr>
        <w:t>Burns, P. (2022) </w:t>
      </w:r>
      <w:r w:rsidRPr="002D271F">
        <w:rPr>
          <w:rFonts w:ascii="Arial" w:hAnsi="Arial" w:cs="Arial"/>
          <w:i/>
          <w:iCs/>
        </w:rPr>
        <w:t>Entrepreneurship and Small Business: Start-up, Growth and Maturity</w:t>
      </w:r>
      <w:r w:rsidRPr="002D271F">
        <w:rPr>
          <w:rFonts w:ascii="Arial" w:hAnsi="Arial" w:cs="Arial"/>
        </w:rPr>
        <w:t>. 5th edn. London: Macmillan Education.</w:t>
      </w:r>
    </w:p>
    <w:p w14:paraId="6DD74C24" w14:textId="77777777" w:rsidR="002D271F" w:rsidRPr="002D271F" w:rsidRDefault="002D271F" w:rsidP="002D271F">
      <w:pPr>
        <w:rPr>
          <w:rFonts w:ascii="Arial" w:hAnsi="Arial" w:cs="Arial"/>
        </w:rPr>
      </w:pPr>
      <w:r w:rsidRPr="002D271F">
        <w:rPr>
          <w:rFonts w:ascii="Arial" w:hAnsi="Arial" w:cs="Arial"/>
        </w:rPr>
        <w:t>Business Insider (2019) </w:t>
      </w:r>
      <w:r w:rsidRPr="002D271F">
        <w:rPr>
          <w:rFonts w:ascii="Arial" w:hAnsi="Arial" w:cs="Arial"/>
          <w:i/>
          <w:iCs/>
        </w:rPr>
        <w:t>Deliveroo: the making of Will Shu’s $2 billion food delivery startup</w:t>
      </w:r>
      <w:r w:rsidRPr="002D271F">
        <w:rPr>
          <w:rFonts w:ascii="Arial" w:hAnsi="Arial" w:cs="Arial"/>
        </w:rPr>
        <w:t>, 8 July. Available at: </w:t>
      </w:r>
      <w:hyperlink r:id="rId7" w:tgtFrame="_blank" w:history="1">
        <w:r w:rsidRPr="002D271F">
          <w:rPr>
            <w:rStyle w:val="Hyperlink"/>
            <w:rFonts w:ascii="Arial" w:hAnsi="Arial" w:cs="Arial"/>
          </w:rPr>
          <w:t>https://www.businessinsider.com/deliveroo-will-shu-profile-amazon-2019-7</w:t>
        </w:r>
      </w:hyperlink>
      <w:r w:rsidRPr="002D271F">
        <w:rPr>
          <w:rFonts w:ascii="Arial" w:hAnsi="Arial" w:cs="Arial"/>
        </w:rPr>
        <w:t> (Accessed: 30 April 2026).</w:t>
      </w:r>
    </w:p>
    <w:p w14:paraId="60801FAD" w14:textId="77777777" w:rsidR="00DD40D5" w:rsidRPr="002D271F" w:rsidRDefault="00DD40D5" w:rsidP="002D271F">
      <w:pPr>
        <w:rPr>
          <w:rFonts w:ascii="Arial" w:hAnsi="Arial" w:cs="Arial"/>
        </w:rPr>
      </w:pPr>
    </w:p>
    <w:sectPr w:rsidR="00DD40D5" w:rsidRPr="002D27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869"/>
    <w:rsid w:val="002D271F"/>
    <w:rsid w:val="003A4200"/>
    <w:rsid w:val="003A6F0C"/>
    <w:rsid w:val="003D27D9"/>
    <w:rsid w:val="004C7B37"/>
    <w:rsid w:val="0058539A"/>
    <w:rsid w:val="008200BE"/>
    <w:rsid w:val="008B7257"/>
    <w:rsid w:val="00A70686"/>
    <w:rsid w:val="00B93869"/>
    <w:rsid w:val="00BB188F"/>
    <w:rsid w:val="00C76C22"/>
    <w:rsid w:val="00C9628A"/>
    <w:rsid w:val="00CB3FA7"/>
    <w:rsid w:val="00D24047"/>
    <w:rsid w:val="00DD40D5"/>
    <w:rsid w:val="00F26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1B70C"/>
  <w15:chartTrackingRefBased/>
  <w15:docId w15:val="{DF09814E-9687-40FF-A3DC-D03A7FF8B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C22"/>
    <w:pPr>
      <w:keepNext/>
      <w:keepLines/>
      <w:spacing w:before="240" w:after="240" w:line="360" w:lineRule="auto"/>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C76C22"/>
    <w:pPr>
      <w:keepNext/>
      <w:keepLines/>
      <w:spacing w:before="120" w:after="120" w:line="360" w:lineRule="auto"/>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B93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8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8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8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8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8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22"/>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C76C22"/>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B938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8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8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8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8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8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869"/>
    <w:rPr>
      <w:rFonts w:eastAsiaTheme="majorEastAsia" w:cstheme="majorBidi"/>
      <w:color w:val="272727" w:themeColor="text1" w:themeTint="D8"/>
    </w:rPr>
  </w:style>
  <w:style w:type="paragraph" w:styleId="Title">
    <w:name w:val="Title"/>
    <w:basedOn w:val="Normal"/>
    <w:next w:val="Normal"/>
    <w:link w:val="TitleChar"/>
    <w:uiPriority w:val="10"/>
    <w:qFormat/>
    <w:rsid w:val="00B938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8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8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8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869"/>
    <w:pPr>
      <w:spacing w:before="160"/>
      <w:jc w:val="center"/>
    </w:pPr>
    <w:rPr>
      <w:i/>
      <w:iCs/>
      <w:color w:val="404040" w:themeColor="text1" w:themeTint="BF"/>
    </w:rPr>
  </w:style>
  <w:style w:type="character" w:customStyle="1" w:styleId="QuoteChar">
    <w:name w:val="Quote Char"/>
    <w:basedOn w:val="DefaultParagraphFont"/>
    <w:link w:val="Quote"/>
    <w:uiPriority w:val="29"/>
    <w:rsid w:val="00B93869"/>
    <w:rPr>
      <w:i/>
      <w:iCs/>
      <w:color w:val="404040" w:themeColor="text1" w:themeTint="BF"/>
    </w:rPr>
  </w:style>
  <w:style w:type="paragraph" w:styleId="ListParagraph">
    <w:name w:val="List Paragraph"/>
    <w:basedOn w:val="Normal"/>
    <w:uiPriority w:val="34"/>
    <w:qFormat/>
    <w:rsid w:val="00B93869"/>
    <w:pPr>
      <w:ind w:left="720"/>
      <w:contextualSpacing/>
    </w:pPr>
  </w:style>
  <w:style w:type="character" w:styleId="IntenseEmphasis">
    <w:name w:val="Intense Emphasis"/>
    <w:basedOn w:val="DefaultParagraphFont"/>
    <w:uiPriority w:val="21"/>
    <w:qFormat/>
    <w:rsid w:val="00B93869"/>
    <w:rPr>
      <w:i/>
      <w:iCs/>
      <w:color w:val="0F4761" w:themeColor="accent1" w:themeShade="BF"/>
    </w:rPr>
  </w:style>
  <w:style w:type="paragraph" w:styleId="IntenseQuote">
    <w:name w:val="Intense Quote"/>
    <w:basedOn w:val="Normal"/>
    <w:next w:val="Normal"/>
    <w:link w:val="IntenseQuoteChar"/>
    <w:uiPriority w:val="30"/>
    <w:qFormat/>
    <w:rsid w:val="00B938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869"/>
    <w:rPr>
      <w:i/>
      <w:iCs/>
      <w:color w:val="0F4761" w:themeColor="accent1" w:themeShade="BF"/>
    </w:rPr>
  </w:style>
  <w:style w:type="character" w:styleId="IntenseReference">
    <w:name w:val="Intense Reference"/>
    <w:basedOn w:val="DefaultParagraphFont"/>
    <w:uiPriority w:val="32"/>
    <w:qFormat/>
    <w:rsid w:val="00B93869"/>
    <w:rPr>
      <w:b/>
      <w:bCs/>
      <w:smallCaps/>
      <w:color w:val="0F4761" w:themeColor="accent1" w:themeShade="BF"/>
      <w:spacing w:val="5"/>
    </w:rPr>
  </w:style>
  <w:style w:type="character" w:styleId="Hyperlink">
    <w:name w:val="Hyperlink"/>
    <w:basedOn w:val="DefaultParagraphFont"/>
    <w:uiPriority w:val="99"/>
    <w:unhideWhenUsed/>
    <w:rsid w:val="002D271F"/>
    <w:rPr>
      <w:color w:val="467886" w:themeColor="hyperlink"/>
      <w:u w:val="single"/>
    </w:rPr>
  </w:style>
  <w:style w:type="character" w:styleId="UnresolvedMention">
    <w:name w:val="Unresolved Mention"/>
    <w:basedOn w:val="DefaultParagraphFont"/>
    <w:uiPriority w:val="99"/>
    <w:semiHidden/>
    <w:unhideWhenUsed/>
    <w:rsid w:val="002D271F"/>
    <w:rPr>
      <w:color w:val="605E5C"/>
      <w:shd w:val="clear" w:color="auto" w:fill="E1DFDD"/>
    </w:rPr>
  </w:style>
  <w:style w:type="paragraph" w:styleId="TOCHeading">
    <w:name w:val="TOC Heading"/>
    <w:basedOn w:val="Heading1"/>
    <w:next w:val="Normal"/>
    <w:uiPriority w:val="39"/>
    <w:unhideWhenUsed/>
    <w:qFormat/>
    <w:rsid w:val="00C76C22"/>
    <w:pPr>
      <w:spacing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76C22"/>
    <w:pPr>
      <w:spacing w:after="100"/>
    </w:pPr>
  </w:style>
  <w:style w:type="paragraph" w:styleId="TOC2">
    <w:name w:val="toc 2"/>
    <w:basedOn w:val="Normal"/>
    <w:next w:val="Normal"/>
    <w:autoRedefine/>
    <w:uiPriority w:val="39"/>
    <w:unhideWhenUsed/>
    <w:rsid w:val="008200B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usinessinsider.com/deliveroo-will-shu-profile-amazon-2019-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aespeakers.com/keynote-speakers/william-sh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FDF35-5BB2-4311-A60E-8E68B5836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Mihai-Iustin Radoi (2416097)</dc:creator>
  <cp:keywords/>
  <dc:description/>
  <cp:lastModifiedBy>Mihai Radoi</cp:lastModifiedBy>
  <cp:revision>3</cp:revision>
  <dcterms:created xsi:type="dcterms:W3CDTF">2026-04-30T18:12:00Z</dcterms:created>
  <dcterms:modified xsi:type="dcterms:W3CDTF">2026-04-30T18:29:00Z</dcterms:modified>
</cp:coreProperties>
</file>