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27A964" w14:textId="55DF05F8" w:rsidR="00FA0CDA" w:rsidRPr="00431CFE" w:rsidRDefault="001A652B" w:rsidP="01A612E4">
      <w:pPr>
        <w:jc w:val="center"/>
        <w:rPr>
          <w:sz w:val="44"/>
          <w:szCs w:val="44"/>
        </w:rPr>
      </w:pPr>
      <w:r w:rsidRPr="01A612E4">
        <w:rPr>
          <w:sz w:val="44"/>
          <w:szCs w:val="44"/>
        </w:rPr>
        <w:t>ECIE40</w:t>
      </w:r>
      <w:r w:rsidR="00A35880">
        <w:rPr>
          <w:sz w:val="44"/>
          <w:szCs w:val="44"/>
        </w:rPr>
        <w:t>17</w:t>
      </w:r>
    </w:p>
    <w:p w14:paraId="672A6659" w14:textId="77777777" w:rsidR="001A652B" w:rsidRPr="00431CFE" w:rsidRDefault="001A652B" w:rsidP="001A652B">
      <w:pPr>
        <w:jc w:val="center"/>
        <w:rPr>
          <w:sz w:val="44"/>
        </w:rPr>
      </w:pPr>
    </w:p>
    <w:p w14:paraId="14F91342" w14:textId="77777777" w:rsidR="001A652B" w:rsidRPr="00431CFE" w:rsidRDefault="001A652B" w:rsidP="001A652B">
      <w:pPr>
        <w:jc w:val="center"/>
        <w:rPr>
          <w:iCs/>
          <w:sz w:val="44"/>
        </w:rPr>
      </w:pPr>
      <w:r w:rsidRPr="00431CFE">
        <w:rPr>
          <w:iCs/>
          <w:sz w:val="44"/>
        </w:rPr>
        <w:t>Additional Needs in Context</w:t>
      </w:r>
    </w:p>
    <w:p w14:paraId="0A37501D" w14:textId="77777777" w:rsidR="001A652B" w:rsidRPr="00431CFE" w:rsidRDefault="001A652B" w:rsidP="001A652B">
      <w:pPr>
        <w:jc w:val="center"/>
        <w:rPr>
          <w:iCs/>
          <w:sz w:val="44"/>
        </w:rPr>
      </w:pPr>
    </w:p>
    <w:p w14:paraId="3A690CD4" w14:textId="77777777" w:rsidR="001A652B" w:rsidRPr="00431CFE" w:rsidRDefault="001A652B" w:rsidP="001A652B">
      <w:pPr>
        <w:jc w:val="center"/>
        <w:rPr>
          <w:iCs/>
          <w:sz w:val="44"/>
        </w:rPr>
      </w:pPr>
      <w:r w:rsidRPr="00431CFE">
        <w:rPr>
          <w:iCs/>
          <w:sz w:val="44"/>
        </w:rPr>
        <w:t>Portfolio</w:t>
      </w:r>
    </w:p>
    <w:p w14:paraId="5DAB6C7B" w14:textId="77777777" w:rsidR="001A652B" w:rsidRPr="00431CFE" w:rsidRDefault="001A652B" w:rsidP="001A652B">
      <w:pPr>
        <w:jc w:val="center"/>
        <w:rPr>
          <w:iCs/>
          <w:sz w:val="44"/>
        </w:rPr>
      </w:pPr>
    </w:p>
    <w:p w14:paraId="44EAFD9C" w14:textId="58E80D39" w:rsidR="001A652B" w:rsidRPr="009B5A87" w:rsidRDefault="009B0F21" w:rsidP="009B5A87">
      <w:pPr>
        <w:jc w:val="center"/>
        <w:rPr>
          <w:iCs/>
          <w:sz w:val="44"/>
        </w:rPr>
      </w:pPr>
      <w:r>
        <w:rPr>
          <w:iCs/>
          <w:sz w:val="44"/>
        </w:rPr>
        <w:t xml:space="preserve">Name:     </w:t>
      </w:r>
      <w:r w:rsidR="00FD2D81">
        <w:rPr>
          <w:iCs/>
          <w:sz w:val="44"/>
        </w:rPr>
        <w:t>Helen Faye James</w:t>
      </w:r>
      <w:r>
        <w:rPr>
          <w:iCs/>
          <w:sz w:val="44"/>
        </w:rPr>
        <w:t xml:space="preserve">                                                        </w:t>
      </w:r>
      <w:r w:rsidR="001A652B" w:rsidRPr="00431CFE">
        <w:rPr>
          <w:iCs/>
          <w:sz w:val="44"/>
        </w:rPr>
        <w:t xml:space="preserve">Student Number: </w:t>
      </w:r>
      <w:r w:rsidR="008617B3">
        <w:rPr>
          <w:iCs/>
          <w:sz w:val="44"/>
        </w:rPr>
        <w:t>2519336</w:t>
      </w:r>
    </w:p>
    <w:p w14:paraId="4B94D5A5" w14:textId="77777777" w:rsidR="001A652B" w:rsidRDefault="001A652B" w:rsidP="001A652B">
      <w:pPr>
        <w:jc w:val="center"/>
        <w:rPr>
          <w:i/>
          <w:iCs/>
          <w:sz w:val="44"/>
        </w:rPr>
      </w:pPr>
    </w:p>
    <w:p w14:paraId="44163AC8" w14:textId="082C534A" w:rsidR="009B0F21" w:rsidRPr="003534BB" w:rsidRDefault="009B0F21" w:rsidP="009B0F21">
      <w:pPr>
        <w:rPr>
          <w:rFonts w:ascii="Calibri" w:hAnsi="Calibri" w:cs="Calibri"/>
          <w:sz w:val="24"/>
          <w:szCs w:val="24"/>
        </w:rPr>
      </w:pPr>
      <w:r w:rsidRPr="003534BB">
        <w:rPr>
          <w:rFonts w:ascii="Calibri" w:hAnsi="Calibri" w:cs="Calibri"/>
          <w:sz w:val="24"/>
          <w:szCs w:val="24"/>
        </w:rPr>
        <w:t xml:space="preserve">I acknowledge the use of </w:t>
      </w:r>
      <w:r w:rsidR="00FD2D81">
        <w:rPr>
          <w:rFonts w:ascii="Calibri" w:hAnsi="Calibri" w:cs="Calibri"/>
          <w:sz w:val="24"/>
          <w:szCs w:val="24"/>
        </w:rPr>
        <w:t xml:space="preserve">chat GBT </w:t>
      </w:r>
      <w:r w:rsidRPr="003534BB">
        <w:rPr>
          <w:rFonts w:ascii="Calibri" w:hAnsi="Calibri" w:cs="Calibri"/>
          <w:sz w:val="24"/>
          <w:szCs w:val="24"/>
        </w:rPr>
        <w:t xml:space="preserve">on </w:t>
      </w:r>
      <w:r w:rsidR="00FD2D81">
        <w:rPr>
          <w:rFonts w:ascii="Calibri" w:hAnsi="Calibri" w:cs="Calibri"/>
          <w:sz w:val="24"/>
          <w:szCs w:val="24"/>
        </w:rPr>
        <w:t>12/09/2026</w:t>
      </w:r>
      <w:r w:rsidRPr="003534BB">
        <w:rPr>
          <w:rFonts w:ascii="Calibri" w:hAnsi="Calibri" w:cs="Calibri"/>
          <w:sz w:val="24"/>
          <w:szCs w:val="24"/>
        </w:rPr>
        <w:t xml:space="preserve"> to </w:t>
      </w:r>
      <w:r w:rsidR="00FD2D81">
        <w:rPr>
          <w:rFonts w:ascii="Calibri" w:hAnsi="Calibri" w:cs="Calibri"/>
          <w:sz w:val="24"/>
          <w:szCs w:val="24"/>
        </w:rPr>
        <w:t>create an image for poster</w:t>
      </w:r>
    </w:p>
    <w:p w14:paraId="23D9F68E" w14:textId="3090D445" w:rsidR="009B0F21" w:rsidRPr="003534BB" w:rsidRDefault="009B0F21" w:rsidP="009B0F21">
      <w:pPr>
        <w:rPr>
          <w:rFonts w:ascii="Calibri" w:hAnsi="Calibri" w:cs="Calibri"/>
          <w:sz w:val="24"/>
          <w:szCs w:val="24"/>
        </w:rPr>
      </w:pPr>
      <w:r w:rsidRPr="003534BB">
        <w:rPr>
          <w:rFonts w:ascii="Calibri" w:hAnsi="Calibri" w:cs="Calibri"/>
          <w:sz w:val="24"/>
          <w:szCs w:val="24"/>
        </w:rPr>
        <w:t>I used the prompt</w:t>
      </w:r>
      <w:r w:rsidR="00FD2D81">
        <w:rPr>
          <w:rFonts w:ascii="Calibri" w:hAnsi="Calibri" w:cs="Calibri"/>
          <w:sz w:val="24"/>
          <w:szCs w:val="24"/>
        </w:rPr>
        <w:t xml:space="preserve">: </w:t>
      </w:r>
    </w:p>
    <w:p w14:paraId="7BD46EA3" w14:textId="3FC879B1" w:rsidR="009B0F21" w:rsidRPr="003534BB" w:rsidRDefault="009B0F21" w:rsidP="009B0F21">
      <w:pPr>
        <w:rPr>
          <w:rFonts w:ascii="Calibri" w:hAnsi="Calibri" w:cs="Calibri"/>
          <w:sz w:val="24"/>
          <w:szCs w:val="24"/>
        </w:rPr>
      </w:pPr>
      <w:r w:rsidRPr="003534BB">
        <w:rPr>
          <w:rFonts w:ascii="Calibri" w:hAnsi="Calibri" w:cs="Calibri"/>
          <w:sz w:val="24"/>
          <w:szCs w:val="24"/>
        </w:rPr>
        <w:t>1</w:t>
      </w:r>
      <w:r w:rsidR="00FD2D81">
        <w:rPr>
          <w:rFonts w:ascii="Calibri" w:hAnsi="Calibri" w:cs="Calibri"/>
          <w:sz w:val="24"/>
          <w:szCs w:val="24"/>
        </w:rPr>
        <w:t>.</w:t>
      </w:r>
      <w:r w:rsidRPr="003534BB">
        <w:rPr>
          <w:rFonts w:ascii="Calibri" w:hAnsi="Calibri" w:cs="Calibri"/>
          <w:sz w:val="24"/>
          <w:szCs w:val="24"/>
        </w:rPr>
        <w:t xml:space="preserve"> </w:t>
      </w:r>
      <w:r w:rsidR="00FD2D81">
        <w:rPr>
          <w:rFonts w:ascii="Calibri" w:hAnsi="Calibri" w:cs="Calibri"/>
          <w:sz w:val="24"/>
          <w:szCs w:val="24"/>
        </w:rPr>
        <w:t>Create a cartoon character of a young school child looking sad and lonely</w:t>
      </w:r>
    </w:p>
    <w:p w14:paraId="1FA5673E" w14:textId="2BA72B69" w:rsidR="009B0F21" w:rsidRPr="003534BB" w:rsidRDefault="009B0F21" w:rsidP="009B0F21">
      <w:pPr>
        <w:rPr>
          <w:rFonts w:ascii="Calibri" w:hAnsi="Calibri" w:cs="Calibri"/>
          <w:sz w:val="24"/>
          <w:szCs w:val="24"/>
        </w:rPr>
      </w:pPr>
      <w:r w:rsidRPr="003534BB">
        <w:rPr>
          <w:rFonts w:ascii="Calibri" w:hAnsi="Calibri" w:cs="Calibri"/>
          <w:sz w:val="24"/>
          <w:szCs w:val="24"/>
        </w:rPr>
        <w:t xml:space="preserve">2. </w:t>
      </w:r>
      <w:r w:rsidR="00C63262">
        <w:rPr>
          <w:rFonts w:ascii="Calibri" w:hAnsi="Calibri" w:cs="Calibri"/>
          <w:sz w:val="24"/>
          <w:szCs w:val="24"/>
        </w:rPr>
        <w:t>Same child playing happy at school</w:t>
      </w:r>
    </w:p>
    <w:p w14:paraId="27766B19" w14:textId="1F6CEB6F" w:rsidR="009B0F21" w:rsidRPr="003534BB" w:rsidRDefault="009B0F21" w:rsidP="009B0F21">
      <w:pPr>
        <w:rPr>
          <w:rFonts w:ascii="Calibri" w:hAnsi="Calibri" w:cs="Calibri"/>
          <w:sz w:val="24"/>
          <w:szCs w:val="24"/>
        </w:rPr>
      </w:pPr>
    </w:p>
    <w:p w14:paraId="04F7730E" w14:textId="77777777" w:rsidR="009B0F21" w:rsidRPr="003534BB" w:rsidRDefault="009B0F21" w:rsidP="009B0F21">
      <w:pPr>
        <w:rPr>
          <w:rFonts w:ascii="Calibri" w:hAnsi="Calibri" w:cs="Calibri"/>
          <w:sz w:val="24"/>
          <w:szCs w:val="24"/>
        </w:rPr>
      </w:pPr>
      <w:r w:rsidRPr="003534BB">
        <w:rPr>
          <w:rFonts w:ascii="Calibri" w:hAnsi="Calibri" w:cs="Calibri"/>
          <w:sz w:val="24"/>
          <w:szCs w:val="24"/>
        </w:rPr>
        <w:t>I confirm that I have not presented any AI generated text as my own work. I confirm I have copies of my drafts, notes, and other resources I used before, and after the use of AI tools which I may be asked to provide in evidence.</w:t>
      </w:r>
    </w:p>
    <w:p w14:paraId="3DEEC669" w14:textId="77777777" w:rsidR="001A652B" w:rsidRDefault="001A652B" w:rsidP="009B0F21">
      <w:pPr>
        <w:rPr>
          <w:sz w:val="24"/>
          <w:szCs w:val="24"/>
        </w:rPr>
      </w:pPr>
    </w:p>
    <w:p w14:paraId="4ECEF2C6" w14:textId="77777777" w:rsidR="00413A50" w:rsidRDefault="00413A50" w:rsidP="009B0F21">
      <w:pPr>
        <w:rPr>
          <w:sz w:val="24"/>
          <w:szCs w:val="24"/>
        </w:rPr>
      </w:pPr>
    </w:p>
    <w:p w14:paraId="7F4D1813" w14:textId="77777777" w:rsidR="00413A50" w:rsidRDefault="00413A50" w:rsidP="009B0F21">
      <w:pPr>
        <w:rPr>
          <w:sz w:val="24"/>
          <w:szCs w:val="24"/>
        </w:rPr>
      </w:pPr>
    </w:p>
    <w:p w14:paraId="0D51ACB3" w14:textId="77777777" w:rsidR="00413A50" w:rsidRDefault="00413A50" w:rsidP="009B0F21">
      <w:pPr>
        <w:rPr>
          <w:sz w:val="24"/>
          <w:szCs w:val="24"/>
        </w:rPr>
      </w:pPr>
    </w:p>
    <w:p w14:paraId="6E86DD7C" w14:textId="77777777" w:rsidR="00413A50" w:rsidRDefault="00413A50" w:rsidP="009B0F21">
      <w:pPr>
        <w:rPr>
          <w:sz w:val="24"/>
          <w:szCs w:val="24"/>
        </w:rPr>
      </w:pPr>
    </w:p>
    <w:p w14:paraId="6104F711" w14:textId="77777777" w:rsidR="00413A50" w:rsidRDefault="00413A50" w:rsidP="009B0F21">
      <w:pPr>
        <w:rPr>
          <w:sz w:val="24"/>
          <w:szCs w:val="24"/>
        </w:rPr>
      </w:pPr>
    </w:p>
    <w:p w14:paraId="5D62D613" w14:textId="77777777" w:rsidR="00413A50" w:rsidRPr="009B0F21" w:rsidRDefault="00413A50" w:rsidP="009B0F21">
      <w:pPr>
        <w:rPr>
          <w:sz w:val="24"/>
          <w:szCs w:val="24"/>
        </w:rPr>
      </w:pPr>
    </w:p>
    <w:p w14:paraId="3656B9AB" w14:textId="77777777" w:rsidR="001A652B" w:rsidRDefault="001A652B" w:rsidP="001A652B">
      <w:pPr>
        <w:jc w:val="center"/>
        <w:rPr>
          <w:i/>
          <w:iCs/>
          <w:sz w:val="44"/>
        </w:rPr>
      </w:pPr>
    </w:p>
    <w:p w14:paraId="1A22BD90" w14:textId="77777777" w:rsidR="00A35880" w:rsidRPr="00A35880" w:rsidRDefault="00A35880" w:rsidP="00A35880">
      <w:pPr>
        <w:jc w:val="center"/>
        <w:rPr>
          <w:b/>
          <w:bCs/>
          <w:sz w:val="44"/>
        </w:rPr>
      </w:pPr>
      <w:r w:rsidRPr="00A35880">
        <w:rPr>
          <w:b/>
          <w:bCs/>
          <w:sz w:val="44"/>
          <w:u w:val="single"/>
        </w:rPr>
        <w:lastRenderedPageBreak/>
        <w:t>Element 1</w:t>
      </w:r>
      <w:r w:rsidRPr="00A35880">
        <w:rPr>
          <w:b/>
          <w:bCs/>
          <w:sz w:val="44"/>
        </w:rPr>
        <w:t>:</w:t>
      </w:r>
    </w:p>
    <w:p w14:paraId="5E578BC9" w14:textId="3B49D2A4" w:rsidR="00A35880" w:rsidRPr="00A35880" w:rsidRDefault="00A35880" w:rsidP="00A35880">
      <w:pPr>
        <w:jc w:val="center"/>
        <w:rPr>
          <w:sz w:val="44"/>
        </w:rPr>
      </w:pPr>
      <w:r w:rsidRPr="00A35880">
        <w:rPr>
          <w:b/>
          <w:bCs/>
          <w:sz w:val="44"/>
        </w:rPr>
        <w:t xml:space="preserve"> Individual Development Plan </w:t>
      </w:r>
    </w:p>
    <w:p w14:paraId="7B125538" w14:textId="77777777" w:rsidR="004516F7" w:rsidRDefault="00E328FD" w:rsidP="00E328FD">
      <w:pPr>
        <w:jc w:val="center"/>
        <w:rPr>
          <w:i/>
          <w:iCs/>
          <w:sz w:val="24"/>
          <w:szCs w:val="24"/>
        </w:rPr>
      </w:pPr>
      <w:r>
        <w:rPr>
          <w:i/>
          <w:iCs/>
          <w:sz w:val="24"/>
          <w:szCs w:val="24"/>
        </w:rPr>
        <w:t>(</w:t>
      </w:r>
      <w:r w:rsidR="00A35880" w:rsidRPr="00633347">
        <w:rPr>
          <w:i/>
          <w:iCs/>
          <w:sz w:val="24"/>
          <w:szCs w:val="24"/>
        </w:rPr>
        <w:t>Use template provided</w:t>
      </w:r>
      <w:r w:rsidR="004516F7">
        <w:rPr>
          <w:i/>
          <w:iCs/>
          <w:sz w:val="24"/>
          <w:szCs w:val="24"/>
        </w:rPr>
        <w:t>.</w:t>
      </w:r>
    </w:p>
    <w:p w14:paraId="5BFEB2A2" w14:textId="40363815" w:rsidR="006C5742" w:rsidRPr="00E328FD" w:rsidRDefault="00637566" w:rsidP="00E328FD">
      <w:pPr>
        <w:jc w:val="center"/>
        <w:rPr>
          <w:i/>
          <w:iCs/>
          <w:sz w:val="24"/>
          <w:szCs w:val="24"/>
        </w:rPr>
      </w:pPr>
      <w:r w:rsidRPr="00E328FD">
        <w:rPr>
          <w:i/>
          <w:sz w:val="24"/>
          <w:szCs w:val="24"/>
        </w:rPr>
        <w:t>Taken from ALN Code of Practice  Wales 2021</w:t>
      </w:r>
      <w:r w:rsidR="00E328FD" w:rsidRPr="00E328FD">
        <w:rPr>
          <w:i/>
          <w:sz w:val="24"/>
          <w:szCs w:val="24"/>
        </w:rPr>
        <w:t>, pages 353-355</w:t>
      </w:r>
      <w:r w:rsidR="006C5742" w:rsidRPr="00E328FD">
        <w:rPr>
          <w:i/>
          <w:sz w:val="24"/>
          <w:szCs w:val="24"/>
        </w:rPr>
        <w:t>)</w:t>
      </w:r>
    </w:p>
    <w:p w14:paraId="4EDBFF8E" w14:textId="77777777" w:rsidR="006C5742" w:rsidRPr="006870E5" w:rsidRDefault="00637566" w:rsidP="006870E5">
      <w:pPr>
        <w:pStyle w:val="ListParagraph"/>
        <w:numPr>
          <w:ilvl w:val="0"/>
          <w:numId w:val="3"/>
        </w:numPr>
        <w:rPr>
          <w:iCs/>
          <w:sz w:val="36"/>
          <w:szCs w:val="36"/>
        </w:rPr>
      </w:pPr>
      <w:r w:rsidRPr="006870E5">
        <w:rPr>
          <w:iCs/>
          <w:sz w:val="36"/>
          <w:szCs w:val="36"/>
        </w:rPr>
        <w:t xml:space="preserve">Section 1C IDP : Profile (About me) </w:t>
      </w:r>
    </w:p>
    <w:p w14:paraId="5CF2EE2D" w14:textId="6C14204B" w:rsidR="00637566" w:rsidRPr="006870E5" w:rsidRDefault="00637566" w:rsidP="006870E5">
      <w:pPr>
        <w:pStyle w:val="ListParagraph"/>
        <w:numPr>
          <w:ilvl w:val="0"/>
          <w:numId w:val="3"/>
        </w:numPr>
        <w:rPr>
          <w:iCs/>
          <w:sz w:val="36"/>
          <w:szCs w:val="36"/>
        </w:rPr>
      </w:pPr>
      <w:r w:rsidRPr="006870E5">
        <w:rPr>
          <w:iCs/>
          <w:sz w:val="36"/>
          <w:szCs w:val="36"/>
        </w:rPr>
        <w:t>2A IDP : Description of the child or young person’s additional learning needs (ALN)</w:t>
      </w:r>
    </w:p>
    <w:p w14:paraId="6EA8215E" w14:textId="17977426" w:rsidR="006C5742" w:rsidRPr="006870E5" w:rsidRDefault="006C5742" w:rsidP="006870E5">
      <w:pPr>
        <w:pStyle w:val="ListParagraph"/>
        <w:numPr>
          <w:ilvl w:val="0"/>
          <w:numId w:val="3"/>
        </w:numPr>
        <w:rPr>
          <w:iCs/>
          <w:sz w:val="36"/>
          <w:szCs w:val="36"/>
        </w:rPr>
      </w:pPr>
      <w:r w:rsidRPr="006870E5">
        <w:rPr>
          <w:iCs/>
          <w:sz w:val="36"/>
          <w:szCs w:val="36"/>
        </w:rPr>
        <w:t>Section 2B IDP : Description and delivery of the child or young person’s additional learning provision (ALP)</w:t>
      </w:r>
    </w:p>
    <w:p w14:paraId="1F3E76BF" w14:textId="43B51638" w:rsidR="006C5742" w:rsidRPr="006C5742" w:rsidRDefault="006C5742" w:rsidP="006C5742">
      <w:pPr>
        <w:jc w:val="center"/>
        <w:rPr>
          <w:iCs/>
        </w:rPr>
        <w:sectPr w:rsidR="006C5742" w:rsidRPr="006C5742" w:rsidSect="00637566">
          <w:pgSz w:w="11906" w:h="16838"/>
          <w:pgMar w:top="1440" w:right="1440" w:bottom="1440" w:left="1440" w:header="709" w:footer="709" w:gutter="0"/>
          <w:cols w:space="708"/>
          <w:docGrid w:linePitch="360"/>
        </w:sectPr>
      </w:pPr>
    </w:p>
    <w:tbl>
      <w:tblPr>
        <w:tblStyle w:val="TableGrid"/>
        <w:tblW w:w="0" w:type="auto"/>
        <w:tblLook w:val="04A0" w:firstRow="1" w:lastRow="0" w:firstColumn="1" w:lastColumn="0" w:noHBand="0" w:noVBand="1"/>
      </w:tblPr>
      <w:tblGrid>
        <w:gridCol w:w="9016"/>
      </w:tblGrid>
      <w:tr w:rsidR="00637566" w14:paraId="4D3740EB" w14:textId="77777777" w:rsidTr="007E319F">
        <w:tc>
          <w:tcPr>
            <w:tcW w:w="13948" w:type="dxa"/>
          </w:tcPr>
          <w:p w14:paraId="3A5E42D9" w14:textId="77777777" w:rsidR="00637566" w:rsidRPr="00FA10A1" w:rsidRDefault="00637566" w:rsidP="007E319F">
            <w:pPr>
              <w:jc w:val="center"/>
              <w:rPr>
                <w:rFonts w:ascii="Calibri-Bold" w:hAnsi="Calibri-Bold" w:cs="Calibri-Bold"/>
                <w:b/>
                <w:bCs/>
                <w:sz w:val="28"/>
                <w:szCs w:val="28"/>
              </w:rPr>
            </w:pPr>
            <w:r>
              <w:rPr>
                <w:i/>
                <w:iCs/>
                <w:sz w:val="44"/>
              </w:rPr>
              <w:lastRenderedPageBreak/>
              <w:br w:type="page"/>
            </w:r>
            <w:r w:rsidRPr="00FA10A1">
              <w:rPr>
                <w:rFonts w:ascii="Calibri-Bold" w:hAnsi="Calibri-Bold" w:cs="Calibri-Bold"/>
                <w:b/>
                <w:bCs/>
                <w:color w:val="C7037E"/>
                <w:sz w:val="28"/>
                <w:szCs w:val="28"/>
              </w:rPr>
              <w:t>Section 1C: Profile (About me)</w:t>
            </w:r>
          </w:p>
        </w:tc>
      </w:tr>
      <w:tr w:rsidR="00637566" w14:paraId="25FE2FBA" w14:textId="77777777" w:rsidTr="007E319F">
        <w:tc>
          <w:tcPr>
            <w:tcW w:w="13948" w:type="dxa"/>
          </w:tcPr>
          <w:p w14:paraId="5BC25927" w14:textId="77777777" w:rsidR="00637566" w:rsidRDefault="00637566" w:rsidP="007E319F">
            <w:pPr>
              <w:autoSpaceDE w:val="0"/>
              <w:autoSpaceDN w:val="0"/>
              <w:adjustRightInd w:val="0"/>
              <w:rPr>
                <w:rFonts w:ascii="Calibri-Italic" w:hAnsi="Calibri-Italic" w:cs="Calibri-Italic"/>
                <w:i/>
                <w:iCs/>
                <w:sz w:val="24"/>
                <w:szCs w:val="24"/>
              </w:rPr>
            </w:pPr>
          </w:p>
          <w:p w14:paraId="49E30895" w14:textId="0D471CA5" w:rsidR="00637566" w:rsidRDefault="00C63262" w:rsidP="007E319F">
            <w:pPr>
              <w:autoSpaceDE w:val="0"/>
              <w:autoSpaceDN w:val="0"/>
              <w:adjustRightInd w:val="0"/>
              <w:rPr>
                <w:rFonts w:ascii="Calibri-Italic" w:hAnsi="Calibri-Italic" w:cs="Calibri-Italic"/>
                <w:i/>
                <w:iCs/>
                <w:sz w:val="24"/>
                <w:szCs w:val="24"/>
              </w:rPr>
            </w:pPr>
            <w:r>
              <w:rPr>
                <w:rFonts w:ascii="Calibri-Italic" w:hAnsi="Calibri-Italic" w:cs="Calibri-Italic"/>
                <w:i/>
                <w:iCs/>
                <w:sz w:val="24"/>
                <w:szCs w:val="24"/>
              </w:rPr>
              <w:t>Tom (anonymised) is 6 years old and has just started in Year 2 classroom</w:t>
            </w:r>
          </w:p>
          <w:p w14:paraId="581C3BC1" w14:textId="77777777" w:rsidR="00C63262" w:rsidRPr="00807993" w:rsidRDefault="00C63262" w:rsidP="007E319F">
            <w:pPr>
              <w:autoSpaceDE w:val="0"/>
              <w:autoSpaceDN w:val="0"/>
              <w:adjustRightInd w:val="0"/>
              <w:rPr>
                <w:rFonts w:ascii="Calibri-Italic" w:hAnsi="Calibri-Italic" w:cs="Calibri-Italic"/>
                <w:i/>
                <w:iCs/>
                <w:sz w:val="24"/>
                <w:szCs w:val="24"/>
              </w:rPr>
            </w:pPr>
          </w:p>
          <w:p w14:paraId="25CD06AF" w14:textId="77777777" w:rsidR="00637566" w:rsidRDefault="00637566" w:rsidP="007E319F">
            <w:pPr>
              <w:autoSpaceDE w:val="0"/>
              <w:autoSpaceDN w:val="0"/>
              <w:adjustRightInd w:val="0"/>
              <w:rPr>
                <w:rFonts w:ascii="Arial" w:hAnsi="Arial" w:cs="Arial"/>
                <w:b/>
                <w:iCs/>
                <w:sz w:val="24"/>
                <w:szCs w:val="24"/>
              </w:rPr>
            </w:pPr>
            <w:r w:rsidRPr="00807993">
              <w:rPr>
                <w:rFonts w:ascii="SymbolMT" w:hAnsi="SymbolMT" w:cs="SymbolMT"/>
                <w:sz w:val="24"/>
                <w:szCs w:val="24"/>
              </w:rPr>
              <w:t xml:space="preserve">• </w:t>
            </w:r>
            <w:r w:rsidRPr="00807993">
              <w:rPr>
                <w:rFonts w:ascii="Arial" w:hAnsi="Arial" w:cs="Arial"/>
                <w:b/>
                <w:iCs/>
                <w:sz w:val="24"/>
                <w:szCs w:val="24"/>
              </w:rPr>
              <w:t xml:space="preserve">What is important </w:t>
            </w:r>
            <w:r w:rsidRPr="00807993">
              <w:rPr>
                <w:rFonts w:ascii="Arial" w:hAnsi="Arial" w:cs="Arial"/>
                <w:b/>
                <w:bCs/>
                <w:iCs/>
                <w:sz w:val="24"/>
                <w:szCs w:val="24"/>
              </w:rPr>
              <w:t xml:space="preserve">to </w:t>
            </w:r>
            <w:r w:rsidRPr="00807993">
              <w:rPr>
                <w:rFonts w:ascii="Arial" w:hAnsi="Arial" w:cs="Arial"/>
                <w:b/>
                <w:iCs/>
                <w:sz w:val="24"/>
                <w:szCs w:val="24"/>
              </w:rPr>
              <w:t>the learner</w:t>
            </w:r>
          </w:p>
          <w:p w14:paraId="3DDF81F0" w14:textId="54631ACD" w:rsidR="00A15A8F" w:rsidRPr="00A15A8F" w:rsidRDefault="00A15A8F" w:rsidP="007E319F">
            <w:pPr>
              <w:autoSpaceDE w:val="0"/>
              <w:autoSpaceDN w:val="0"/>
              <w:adjustRightInd w:val="0"/>
              <w:rPr>
                <w:rFonts w:ascii="Arial" w:hAnsi="Arial" w:cs="Arial"/>
                <w:bCs/>
                <w:iCs/>
                <w:sz w:val="24"/>
                <w:szCs w:val="24"/>
              </w:rPr>
            </w:pPr>
            <w:r w:rsidRPr="00A15A8F">
              <w:rPr>
                <w:rFonts w:ascii="Arial" w:hAnsi="Arial" w:cs="Arial"/>
                <w:bCs/>
                <w:iCs/>
                <w:sz w:val="24"/>
                <w:szCs w:val="24"/>
              </w:rPr>
              <w:t>Mum, Dad, and brothers</w:t>
            </w:r>
          </w:p>
          <w:p w14:paraId="4623E582" w14:textId="20678231" w:rsidR="00A15A8F" w:rsidRPr="00A15A8F" w:rsidRDefault="00A15A8F" w:rsidP="007E319F">
            <w:pPr>
              <w:autoSpaceDE w:val="0"/>
              <w:autoSpaceDN w:val="0"/>
              <w:adjustRightInd w:val="0"/>
              <w:rPr>
                <w:rFonts w:ascii="Arial" w:hAnsi="Arial" w:cs="Arial"/>
                <w:bCs/>
                <w:iCs/>
                <w:sz w:val="24"/>
                <w:szCs w:val="24"/>
              </w:rPr>
            </w:pPr>
            <w:r w:rsidRPr="00A15A8F">
              <w:rPr>
                <w:rFonts w:ascii="Arial" w:hAnsi="Arial" w:cs="Arial"/>
                <w:bCs/>
                <w:iCs/>
                <w:sz w:val="24"/>
                <w:szCs w:val="24"/>
              </w:rPr>
              <w:t xml:space="preserve">Playing </w:t>
            </w:r>
            <w:r w:rsidR="008D2E9C" w:rsidRPr="00A15A8F">
              <w:rPr>
                <w:rFonts w:ascii="Arial" w:hAnsi="Arial" w:cs="Arial"/>
                <w:bCs/>
                <w:iCs/>
                <w:sz w:val="24"/>
                <w:szCs w:val="24"/>
              </w:rPr>
              <w:t>Lego</w:t>
            </w:r>
          </w:p>
          <w:p w14:paraId="69A4BD2D" w14:textId="0EC6F686" w:rsidR="00A15A8F" w:rsidRPr="00A15A8F" w:rsidRDefault="00A15A8F" w:rsidP="007E319F">
            <w:pPr>
              <w:autoSpaceDE w:val="0"/>
              <w:autoSpaceDN w:val="0"/>
              <w:adjustRightInd w:val="0"/>
              <w:rPr>
                <w:rFonts w:ascii="Arial" w:hAnsi="Arial" w:cs="Arial"/>
                <w:bCs/>
                <w:iCs/>
                <w:sz w:val="24"/>
                <w:szCs w:val="24"/>
              </w:rPr>
            </w:pPr>
            <w:r w:rsidRPr="00A15A8F">
              <w:rPr>
                <w:rFonts w:ascii="Arial" w:hAnsi="Arial" w:cs="Arial"/>
                <w:bCs/>
                <w:iCs/>
                <w:sz w:val="24"/>
                <w:szCs w:val="24"/>
              </w:rPr>
              <w:t xml:space="preserve">Going on the </w:t>
            </w:r>
            <w:r w:rsidR="008D2E9C" w:rsidRPr="00A15A8F">
              <w:rPr>
                <w:rFonts w:ascii="Arial" w:hAnsi="Arial" w:cs="Arial"/>
                <w:bCs/>
                <w:iCs/>
                <w:sz w:val="24"/>
                <w:szCs w:val="24"/>
              </w:rPr>
              <w:t>iPad</w:t>
            </w:r>
            <w:r w:rsidRPr="00A15A8F">
              <w:rPr>
                <w:rFonts w:ascii="Arial" w:hAnsi="Arial" w:cs="Arial"/>
                <w:bCs/>
                <w:iCs/>
                <w:sz w:val="24"/>
                <w:szCs w:val="24"/>
              </w:rPr>
              <w:t>/</w:t>
            </w:r>
            <w:r w:rsidR="008D2E9C" w:rsidRPr="00A15A8F">
              <w:rPr>
                <w:rFonts w:ascii="Arial" w:hAnsi="Arial" w:cs="Arial"/>
                <w:bCs/>
                <w:iCs/>
                <w:sz w:val="24"/>
                <w:szCs w:val="24"/>
              </w:rPr>
              <w:t>Chromebook</w:t>
            </w:r>
          </w:p>
          <w:p w14:paraId="45863726" w14:textId="2ECC930E" w:rsidR="00637566" w:rsidRDefault="00A15A8F" w:rsidP="007E319F">
            <w:pPr>
              <w:autoSpaceDE w:val="0"/>
              <w:autoSpaceDN w:val="0"/>
              <w:adjustRightInd w:val="0"/>
              <w:rPr>
                <w:rFonts w:ascii="Arial" w:hAnsi="Arial" w:cs="Arial"/>
                <w:bCs/>
                <w:iCs/>
                <w:sz w:val="24"/>
                <w:szCs w:val="24"/>
              </w:rPr>
            </w:pPr>
            <w:r w:rsidRPr="00A15A8F">
              <w:rPr>
                <w:rFonts w:ascii="Arial" w:hAnsi="Arial" w:cs="Arial"/>
                <w:bCs/>
                <w:iCs/>
                <w:sz w:val="24"/>
                <w:szCs w:val="24"/>
              </w:rPr>
              <w:t>Painting</w:t>
            </w:r>
          </w:p>
          <w:p w14:paraId="1BCD697B" w14:textId="4421FC14" w:rsidR="00A15A8F" w:rsidRDefault="00A15A8F" w:rsidP="007E319F">
            <w:pPr>
              <w:autoSpaceDE w:val="0"/>
              <w:autoSpaceDN w:val="0"/>
              <w:adjustRightInd w:val="0"/>
              <w:rPr>
                <w:rFonts w:ascii="Arial" w:hAnsi="Arial" w:cs="Arial"/>
                <w:bCs/>
                <w:iCs/>
                <w:sz w:val="24"/>
                <w:szCs w:val="24"/>
              </w:rPr>
            </w:pPr>
            <w:r>
              <w:rPr>
                <w:rFonts w:ascii="Arial" w:hAnsi="Arial" w:cs="Arial"/>
                <w:bCs/>
                <w:iCs/>
                <w:sz w:val="24"/>
                <w:szCs w:val="24"/>
              </w:rPr>
              <w:t>Playing with friends</w:t>
            </w:r>
          </w:p>
          <w:p w14:paraId="48FE82E6" w14:textId="63B118C6" w:rsidR="00637566" w:rsidRDefault="00A15A8F" w:rsidP="007E319F">
            <w:pPr>
              <w:autoSpaceDE w:val="0"/>
              <w:autoSpaceDN w:val="0"/>
              <w:adjustRightInd w:val="0"/>
              <w:rPr>
                <w:rFonts w:ascii="Arial" w:hAnsi="Arial" w:cs="Arial"/>
                <w:bCs/>
                <w:iCs/>
                <w:sz w:val="24"/>
                <w:szCs w:val="24"/>
              </w:rPr>
            </w:pPr>
            <w:r>
              <w:rPr>
                <w:rFonts w:ascii="Arial" w:hAnsi="Arial" w:cs="Arial"/>
                <w:bCs/>
                <w:iCs/>
                <w:sz w:val="24"/>
                <w:szCs w:val="24"/>
              </w:rPr>
              <w:t xml:space="preserve">Cars </w:t>
            </w:r>
          </w:p>
          <w:p w14:paraId="3640FEB0" w14:textId="13DC6BB9" w:rsidR="00C63262" w:rsidRPr="00C63262" w:rsidRDefault="00C63262" w:rsidP="007E319F">
            <w:pPr>
              <w:autoSpaceDE w:val="0"/>
              <w:autoSpaceDN w:val="0"/>
              <w:adjustRightInd w:val="0"/>
              <w:rPr>
                <w:rFonts w:ascii="Arial" w:hAnsi="Arial" w:cs="Arial"/>
                <w:bCs/>
                <w:iCs/>
                <w:sz w:val="24"/>
                <w:szCs w:val="24"/>
              </w:rPr>
            </w:pPr>
            <w:r>
              <w:rPr>
                <w:rFonts w:ascii="Arial" w:hAnsi="Arial" w:cs="Arial"/>
                <w:bCs/>
                <w:iCs/>
                <w:sz w:val="24"/>
                <w:szCs w:val="24"/>
              </w:rPr>
              <w:t>Dogs</w:t>
            </w:r>
          </w:p>
          <w:p w14:paraId="66F08014" w14:textId="77777777" w:rsidR="00637566" w:rsidRPr="00807993" w:rsidRDefault="00637566" w:rsidP="007E319F">
            <w:pPr>
              <w:autoSpaceDE w:val="0"/>
              <w:autoSpaceDN w:val="0"/>
              <w:adjustRightInd w:val="0"/>
              <w:rPr>
                <w:rFonts w:ascii="Arial" w:hAnsi="Arial" w:cs="Arial"/>
                <w:b/>
                <w:iCs/>
                <w:sz w:val="24"/>
                <w:szCs w:val="24"/>
              </w:rPr>
            </w:pPr>
          </w:p>
          <w:p w14:paraId="336E66E4" w14:textId="77777777" w:rsidR="00637566" w:rsidRPr="00F113B8" w:rsidRDefault="00637566" w:rsidP="007E319F">
            <w:pPr>
              <w:autoSpaceDE w:val="0"/>
              <w:autoSpaceDN w:val="0"/>
              <w:adjustRightInd w:val="0"/>
              <w:rPr>
                <w:rFonts w:ascii="Arial" w:hAnsi="Arial" w:cs="Arial"/>
                <w:b/>
                <w:iCs/>
                <w:sz w:val="24"/>
                <w:szCs w:val="24"/>
              </w:rPr>
            </w:pPr>
            <w:r w:rsidRPr="00F113B8">
              <w:rPr>
                <w:rFonts w:ascii="Arial" w:hAnsi="Arial" w:cs="Arial"/>
                <w:b/>
                <w:sz w:val="24"/>
                <w:szCs w:val="24"/>
              </w:rPr>
              <w:t xml:space="preserve">• </w:t>
            </w:r>
            <w:r w:rsidRPr="00F113B8">
              <w:rPr>
                <w:rFonts w:ascii="Arial" w:hAnsi="Arial" w:cs="Arial"/>
                <w:b/>
                <w:iCs/>
                <w:sz w:val="24"/>
                <w:szCs w:val="24"/>
              </w:rPr>
              <w:t>What is important for the learner</w:t>
            </w:r>
          </w:p>
          <w:p w14:paraId="2D2FFE9C" w14:textId="1DEB26FC" w:rsidR="00F113B8" w:rsidRPr="00D6709A" w:rsidRDefault="00F113B8" w:rsidP="00D6709A">
            <w:pPr>
              <w:pStyle w:val="ListParagraph"/>
              <w:numPr>
                <w:ilvl w:val="0"/>
                <w:numId w:val="5"/>
              </w:numPr>
              <w:autoSpaceDE w:val="0"/>
              <w:autoSpaceDN w:val="0"/>
              <w:adjustRightInd w:val="0"/>
              <w:rPr>
                <w:rFonts w:ascii="Arial" w:hAnsi="Arial" w:cs="Arial"/>
                <w:bCs/>
                <w:iCs/>
                <w:sz w:val="24"/>
                <w:szCs w:val="24"/>
              </w:rPr>
            </w:pPr>
            <w:r w:rsidRPr="00D6709A">
              <w:rPr>
                <w:rFonts w:ascii="Arial" w:hAnsi="Arial" w:cs="Arial"/>
                <w:bCs/>
                <w:iCs/>
                <w:sz w:val="24"/>
                <w:szCs w:val="24"/>
              </w:rPr>
              <w:t>To</w:t>
            </w:r>
            <w:r w:rsidR="00C63262">
              <w:rPr>
                <w:rFonts w:ascii="Arial" w:hAnsi="Arial" w:cs="Arial"/>
                <w:bCs/>
                <w:iCs/>
                <w:sz w:val="24"/>
                <w:szCs w:val="24"/>
              </w:rPr>
              <w:t>m</w:t>
            </w:r>
            <w:r w:rsidR="00D6709A" w:rsidRPr="00D6709A">
              <w:rPr>
                <w:rFonts w:ascii="Arial" w:hAnsi="Arial" w:cs="Arial"/>
                <w:bCs/>
                <w:iCs/>
                <w:sz w:val="24"/>
                <w:szCs w:val="24"/>
              </w:rPr>
              <w:t xml:space="preserve"> </w:t>
            </w:r>
            <w:r w:rsidRPr="00D6709A">
              <w:rPr>
                <w:rFonts w:ascii="Arial" w:hAnsi="Arial" w:cs="Arial"/>
                <w:bCs/>
                <w:iCs/>
                <w:sz w:val="24"/>
                <w:szCs w:val="24"/>
              </w:rPr>
              <w:t>has a diagnosis of ADHD and is on the ASD pathway. He has speech and language delay, along with some specific learning difficulties. It is important that Tom is supported to develop his communication, attention, listening, social and emotional regulation skills.</w:t>
            </w:r>
          </w:p>
          <w:p w14:paraId="7286D888" w14:textId="77777777" w:rsidR="00F113B8" w:rsidRDefault="00F113B8" w:rsidP="007E319F">
            <w:pPr>
              <w:autoSpaceDE w:val="0"/>
              <w:autoSpaceDN w:val="0"/>
              <w:adjustRightInd w:val="0"/>
              <w:rPr>
                <w:rFonts w:ascii="Arial" w:hAnsi="Arial" w:cs="Arial"/>
                <w:bCs/>
                <w:iCs/>
                <w:sz w:val="24"/>
                <w:szCs w:val="24"/>
              </w:rPr>
            </w:pPr>
          </w:p>
          <w:p w14:paraId="078CDAD7" w14:textId="21E19165" w:rsidR="00F113B8" w:rsidRPr="00D6709A" w:rsidRDefault="00F113B8" w:rsidP="00D6709A">
            <w:pPr>
              <w:pStyle w:val="ListParagraph"/>
              <w:numPr>
                <w:ilvl w:val="0"/>
                <w:numId w:val="5"/>
              </w:numPr>
              <w:autoSpaceDE w:val="0"/>
              <w:autoSpaceDN w:val="0"/>
              <w:adjustRightInd w:val="0"/>
              <w:rPr>
                <w:rFonts w:ascii="Arial" w:hAnsi="Arial" w:cs="Arial"/>
                <w:bCs/>
                <w:iCs/>
                <w:sz w:val="24"/>
                <w:szCs w:val="24"/>
              </w:rPr>
            </w:pPr>
            <w:r w:rsidRPr="00D6709A">
              <w:rPr>
                <w:rFonts w:ascii="Arial" w:hAnsi="Arial" w:cs="Arial"/>
                <w:bCs/>
                <w:iCs/>
                <w:sz w:val="24"/>
                <w:szCs w:val="24"/>
              </w:rPr>
              <w:t>Tom benefits from having a calm and structured learning environment where he knows what is going to happen throughout the day. Visual supports such as a visual timetable and a Now and Next board help Tom to understand daily routines.</w:t>
            </w:r>
          </w:p>
          <w:p w14:paraId="6777D627" w14:textId="77777777" w:rsidR="00F113B8" w:rsidRDefault="00F113B8" w:rsidP="007E319F">
            <w:pPr>
              <w:autoSpaceDE w:val="0"/>
              <w:autoSpaceDN w:val="0"/>
              <w:adjustRightInd w:val="0"/>
              <w:rPr>
                <w:rFonts w:ascii="Arial" w:hAnsi="Arial" w:cs="Arial"/>
                <w:bCs/>
                <w:iCs/>
                <w:sz w:val="24"/>
                <w:szCs w:val="24"/>
              </w:rPr>
            </w:pPr>
          </w:p>
          <w:p w14:paraId="1A8369EE" w14:textId="11C46E26" w:rsidR="00F113B8" w:rsidRPr="00D6709A" w:rsidRDefault="00F113B8" w:rsidP="00D6709A">
            <w:pPr>
              <w:pStyle w:val="ListParagraph"/>
              <w:numPr>
                <w:ilvl w:val="0"/>
                <w:numId w:val="5"/>
              </w:numPr>
              <w:autoSpaceDE w:val="0"/>
              <w:autoSpaceDN w:val="0"/>
              <w:adjustRightInd w:val="0"/>
              <w:rPr>
                <w:rFonts w:ascii="Arial" w:hAnsi="Arial" w:cs="Arial"/>
                <w:bCs/>
                <w:iCs/>
                <w:sz w:val="24"/>
                <w:szCs w:val="24"/>
              </w:rPr>
            </w:pPr>
            <w:r w:rsidRPr="00D6709A">
              <w:rPr>
                <w:rFonts w:ascii="Arial" w:hAnsi="Arial" w:cs="Arial"/>
                <w:bCs/>
                <w:iCs/>
                <w:sz w:val="24"/>
                <w:szCs w:val="24"/>
              </w:rPr>
              <w:t xml:space="preserve">Tom enjoys social interactions and chats with familiar adults. Having a </w:t>
            </w:r>
            <w:r w:rsidR="006C7758" w:rsidRPr="00D6709A">
              <w:rPr>
                <w:rFonts w:ascii="Arial" w:hAnsi="Arial" w:cs="Arial"/>
                <w:bCs/>
                <w:iCs/>
                <w:sz w:val="24"/>
                <w:szCs w:val="24"/>
              </w:rPr>
              <w:t xml:space="preserve">trusted adult is important to Tom to help him feel secure and ready to learn. </w:t>
            </w:r>
          </w:p>
          <w:p w14:paraId="2D6E1AB0" w14:textId="77777777" w:rsidR="00637566" w:rsidRPr="00807993" w:rsidRDefault="00637566" w:rsidP="007E319F">
            <w:pPr>
              <w:autoSpaceDE w:val="0"/>
              <w:autoSpaceDN w:val="0"/>
              <w:adjustRightInd w:val="0"/>
              <w:rPr>
                <w:rFonts w:ascii="Arial" w:hAnsi="Arial" w:cs="Arial"/>
                <w:b/>
                <w:iCs/>
                <w:sz w:val="24"/>
                <w:szCs w:val="24"/>
              </w:rPr>
            </w:pPr>
          </w:p>
          <w:p w14:paraId="74028DF4" w14:textId="77777777" w:rsidR="00637566" w:rsidRPr="00807993" w:rsidRDefault="00637566" w:rsidP="007E319F">
            <w:pPr>
              <w:autoSpaceDE w:val="0"/>
              <w:autoSpaceDN w:val="0"/>
              <w:adjustRightInd w:val="0"/>
              <w:rPr>
                <w:rFonts w:ascii="Arial" w:hAnsi="Arial" w:cs="Arial"/>
                <w:b/>
                <w:iCs/>
                <w:sz w:val="24"/>
                <w:szCs w:val="24"/>
              </w:rPr>
            </w:pPr>
          </w:p>
          <w:p w14:paraId="210CB670" w14:textId="77777777" w:rsidR="00637566" w:rsidRPr="00807993" w:rsidRDefault="00637566" w:rsidP="007E319F">
            <w:pPr>
              <w:autoSpaceDE w:val="0"/>
              <w:autoSpaceDN w:val="0"/>
              <w:adjustRightInd w:val="0"/>
              <w:rPr>
                <w:rFonts w:ascii="Arial" w:hAnsi="Arial" w:cs="Arial"/>
                <w:b/>
                <w:iCs/>
                <w:sz w:val="24"/>
                <w:szCs w:val="24"/>
              </w:rPr>
            </w:pPr>
          </w:p>
          <w:p w14:paraId="7FBFB6A2" w14:textId="77777777" w:rsidR="00637566" w:rsidRDefault="00637566" w:rsidP="007E319F">
            <w:pPr>
              <w:autoSpaceDE w:val="0"/>
              <w:autoSpaceDN w:val="0"/>
              <w:adjustRightInd w:val="0"/>
              <w:rPr>
                <w:rFonts w:ascii="Arial" w:hAnsi="Arial" w:cs="Arial"/>
                <w:b/>
                <w:iCs/>
                <w:sz w:val="24"/>
                <w:szCs w:val="24"/>
              </w:rPr>
            </w:pPr>
            <w:r w:rsidRPr="00807993">
              <w:rPr>
                <w:rFonts w:ascii="Arial" w:hAnsi="Arial" w:cs="Arial"/>
                <w:b/>
                <w:sz w:val="24"/>
                <w:szCs w:val="24"/>
              </w:rPr>
              <w:t xml:space="preserve">• </w:t>
            </w:r>
            <w:r w:rsidRPr="00807993">
              <w:rPr>
                <w:rFonts w:ascii="Arial" w:hAnsi="Arial" w:cs="Arial"/>
                <w:b/>
                <w:iCs/>
                <w:sz w:val="24"/>
                <w:szCs w:val="24"/>
              </w:rPr>
              <w:t>What is working and should be built on</w:t>
            </w:r>
          </w:p>
          <w:p w14:paraId="355D1487" w14:textId="7090949C" w:rsidR="006C7758" w:rsidRPr="00D6709A" w:rsidRDefault="006C7758" w:rsidP="00D6709A">
            <w:pPr>
              <w:pStyle w:val="ListParagraph"/>
              <w:numPr>
                <w:ilvl w:val="0"/>
                <w:numId w:val="4"/>
              </w:numPr>
              <w:autoSpaceDE w:val="0"/>
              <w:autoSpaceDN w:val="0"/>
              <w:adjustRightInd w:val="0"/>
              <w:rPr>
                <w:rFonts w:ascii="Arial" w:hAnsi="Arial" w:cs="Arial"/>
                <w:bCs/>
                <w:iCs/>
                <w:sz w:val="24"/>
                <w:szCs w:val="24"/>
              </w:rPr>
            </w:pPr>
            <w:r w:rsidRPr="00D6709A">
              <w:rPr>
                <w:rFonts w:ascii="Arial" w:hAnsi="Arial" w:cs="Arial"/>
                <w:bCs/>
                <w:iCs/>
                <w:sz w:val="24"/>
                <w:szCs w:val="24"/>
              </w:rPr>
              <w:t>Praise and stickers – Tom responds positively to specific praise and stickers. These are encouraging positive behaviour, engagement and effort.</w:t>
            </w:r>
          </w:p>
          <w:p w14:paraId="5A98275E" w14:textId="77777777" w:rsidR="006C7758" w:rsidRDefault="006C7758" w:rsidP="007E319F">
            <w:pPr>
              <w:autoSpaceDE w:val="0"/>
              <w:autoSpaceDN w:val="0"/>
              <w:adjustRightInd w:val="0"/>
              <w:rPr>
                <w:rFonts w:ascii="Arial" w:hAnsi="Arial" w:cs="Arial"/>
                <w:bCs/>
                <w:iCs/>
                <w:sz w:val="24"/>
                <w:szCs w:val="24"/>
              </w:rPr>
            </w:pPr>
          </w:p>
          <w:p w14:paraId="69592C84" w14:textId="79A0F107" w:rsidR="006C7758" w:rsidRPr="00D6709A" w:rsidRDefault="006C7758" w:rsidP="00D6709A">
            <w:pPr>
              <w:pStyle w:val="ListParagraph"/>
              <w:numPr>
                <w:ilvl w:val="0"/>
                <w:numId w:val="4"/>
              </w:numPr>
              <w:autoSpaceDE w:val="0"/>
              <w:autoSpaceDN w:val="0"/>
              <w:adjustRightInd w:val="0"/>
              <w:rPr>
                <w:rFonts w:ascii="Arial" w:hAnsi="Arial" w:cs="Arial"/>
                <w:bCs/>
                <w:iCs/>
                <w:sz w:val="24"/>
                <w:szCs w:val="24"/>
              </w:rPr>
            </w:pPr>
            <w:r w:rsidRPr="00D6709A">
              <w:rPr>
                <w:rFonts w:ascii="Arial" w:hAnsi="Arial" w:cs="Arial"/>
                <w:bCs/>
                <w:iCs/>
                <w:sz w:val="24"/>
                <w:szCs w:val="24"/>
              </w:rPr>
              <w:t>Visual timetable and Now and Next board- Helps Tom understand the structure of the school day and knows what is coming next.</w:t>
            </w:r>
          </w:p>
          <w:p w14:paraId="266FB976" w14:textId="77777777" w:rsidR="006C7758" w:rsidRDefault="006C7758" w:rsidP="007E319F">
            <w:pPr>
              <w:autoSpaceDE w:val="0"/>
              <w:autoSpaceDN w:val="0"/>
              <w:adjustRightInd w:val="0"/>
              <w:rPr>
                <w:rFonts w:ascii="Arial" w:hAnsi="Arial" w:cs="Arial"/>
                <w:bCs/>
                <w:iCs/>
                <w:sz w:val="24"/>
                <w:szCs w:val="24"/>
              </w:rPr>
            </w:pPr>
          </w:p>
          <w:p w14:paraId="2BAE9218" w14:textId="43153EB8" w:rsidR="006C7758" w:rsidRPr="00D6709A" w:rsidRDefault="006C7758" w:rsidP="00D6709A">
            <w:pPr>
              <w:pStyle w:val="ListParagraph"/>
              <w:numPr>
                <w:ilvl w:val="0"/>
                <w:numId w:val="4"/>
              </w:numPr>
              <w:autoSpaceDE w:val="0"/>
              <w:autoSpaceDN w:val="0"/>
              <w:adjustRightInd w:val="0"/>
              <w:rPr>
                <w:rFonts w:ascii="Arial" w:hAnsi="Arial" w:cs="Arial"/>
                <w:bCs/>
                <w:iCs/>
                <w:sz w:val="24"/>
                <w:szCs w:val="24"/>
              </w:rPr>
            </w:pPr>
            <w:r w:rsidRPr="00D6709A">
              <w:rPr>
                <w:rFonts w:ascii="Arial" w:hAnsi="Arial" w:cs="Arial"/>
                <w:bCs/>
                <w:iCs/>
                <w:sz w:val="24"/>
                <w:szCs w:val="24"/>
              </w:rPr>
              <w:t>Positive behaviour chart – Encourages and reinforces positive behaviour to help Tom understand expectations.</w:t>
            </w:r>
          </w:p>
          <w:p w14:paraId="15D34F6E" w14:textId="77777777" w:rsidR="006C7758" w:rsidRDefault="006C7758" w:rsidP="007E319F">
            <w:pPr>
              <w:autoSpaceDE w:val="0"/>
              <w:autoSpaceDN w:val="0"/>
              <w:adjustRightInd w:val="0"/>
              <w:rPr>
                <w:rFonts w:ascii="Arial" w:hAnsi="Arial" w:cs="Arial"/>
                <w:bCs/>
                <w:iCs/>
                <w:sz w:val="24"/>
                <w:szCs w:val="24"/>
              </w:rPr>
            </w:pPr>
          </w:p>
          <w:p w14:paraId="5FD0CA24" w14:textId="4303D78E" w:rsidR="006C7758" w:rsidRPr="00D6709A" w:rsidRDefault="006C7758" w:rsidP="00D6709A">
            <w:pPr>
              <w:pStyle w:val="ListParagraph"/>
              <w:numPr>
                <w:ilvl w:val="0"/>
                <w:numId w:val="4"/>
              </w:numPr>
              <w:autoSpaceDE w:val="0"/>
              <w:autoSpaceDN w:val="0"/>
              <w:adjustRightInd w:val="0"/>
              <w:rPr>
                <w:rFonts w:ascii="Arial" w:hAnsi="Arial" w:cs="Arial"/>
                <w:bCs/>
                <w:iCs/>
                <w:sz w:val="24"/>
                <w:szCs w:val="24"/>
              </w:rPr>
            </w:pPr>
            <w:r w:rsidRPr="00D6709A">
              <w:rPr>
                <w:rFonts w:ascii="Arial" w:hAnsi="Arial" w:cs="Arial"/>
                <w:bCs/>
                <w:iCs/>
                <w:sz w:val="24"/>
                <w:szCs w:val="24"/>
              </w:rPr>
              <w:t xml:space="preserve">POPAT and Tric a Chlic </w:t>
            </w:r>
            <w:r w:rsidR="00B239BE" w:rsidRPr="00D6709A">
              <w:rPr>
                <w:rFonts w:ascii="Arial" w:hAnsi="Arial" w:cs="Arial"/>
                <w:bCs/>
                <w:iCs/>
                <w:sz w:val="24"/>
                <w:szCs w:val="24"/>
              </w:rPr>
              <w:t>intervention’s</w:t>
            </w:r>
            <w:r w:rsidRPr="00D6709A">
              <w:rPr>
                <w:rFonts w:ascii="Arial" w:hAnsi="Arial" w:cs="Arial"/>
                <w:bCs/>
                <w:iCs/>
                <w:sz w:val="24"/>
                <w:szCs w:val="24"/>
              </w:rPr>
              <w:t xml:space="preserve"> - provide support for Tom’s speech, language and early literacy development.</w:t>
            </w:r>
          </w:p>
          <w:p w14:paraId="53E8314D" w14:textId="77777777" w:rsidR="006C7758" w:rsidRDefault="006C7758" w:rsidP="007E319F">
            <w:pPr>
              <w:autoSpaceDE w:val="0"/>
              <w:autoSpaceDN w:val="0"/>
              <w:adjustRightInd w:val="0"/>
              <w:rPr>
                <w:rFonts w:ascii="Arial" w:hAnsi="Arial" w:cs="Arial"/>
                <w:bCs/>
                <w:iCs/>
                <w:sz w:val="24"/>
                <w:szCs w:val="24"/>
              </w:rPr>
            </w:pPr>
          </w:p>
          <w:p w14:paraId="6DF35035" w14:textId="3E46751C" w:rsidR="006C7758" w:rsidRPr="00D6709A" w:rsidRDefault="006C7758" w:rsidP="00D6709A">
            <w:pPr>
              <w:pStyle w:val="ListParagraph"/>
              <w:numPr>
                <w:ilvl w:val="0"/>
                <w:numId w:val="4"/>
              </w:numPr>
              <w:autoSpaceDE w:val="0"/>
              <w:autoSpaceDN w:val="0"/>
              <w:adjustRightInd w:val="0"/>
              <w:rPr>
                <w:rFonts w:ascii="Arial" w:hAnsi="Arial" w:cs="Arial"/>
                <w:bCs/>
                <w:iCs/>
                <w:sz w:val="24"/>
                <w:szCs w:val="24"/>
              </w:rPr>
            </w:pPr>
            <w:r w:rsidRPr="00D6709A">
              <w:rPr>
                <w:rFonts w:ascii="Arial" w:hAnsi="Arial" w:cs="Arial"/>
                <w:bCs/>
                <w:iCs/>
                <w:sz w:val="24"/>
                <w:szCs w:val="24"/>
              </w:rPr>
              <w:t>Attention and listening interventions – help develop Tom’s concentration, listening skills, and the ability to follow instructions.</w:t>
            </w:r>
          </w:p>
          <w:p w14:paraId="2A103C6A" w14:textId="77777777" w:rsidR="006C7758" w:rsidRDefault="006C7758" w:rsidP="007E319F">
            <w:pPr>
              <w:autoSpaceDE w:val="0"/>
              <w:autoSpaceDN w:val="0"/>
              <w:adjustRightInd w:val="0"/>
              <w:rPr>
                <w:rFonts w:ascii="Arial" w:hAnsi="Arial" w:cs="Arial"/>
                <w:bCs/>
                <w:iCs/>
                <w:sz w:val="24"/>
                <w:szCs w:val="24"/>
              </w:rPr>
            </w:pPr>
          </w:p>
          <w:p w14:paraId="7C50149A" w14:textId="225E1040" w:rsidR="006C7758" w:rsidRPr="00D6709A" w:rsidRDefault="006C7758" w:rsidP="00D6709A">
            <w:pPr>
              <w:pStyle w:val="ListParagraph"/>
              <w:numPr>
                <w:ilvl w:val="0"/>
                <w:numId w:val="4"/>
              </w:numPr>
              <w:autoSpaceDE w:val="0"/>
              <w:autoSpaceDN w:val="0"/>
              <w:adjustRightInd w:val="0"/>
              <w:rPr>
                <w:rFonts w:ascii="Arial" w:hAnsi="Arial" w:cs="Arial"/>
                <w:bCs/>
                <w:iCs/>
                <w:sz w:val="24"/>
                <w:szCs w:val="24"/>
              </w:rPr>
            </w:pPr>
            <w:r w:rsidRPr="00D6709A">
              <w:rPr>
                <w:rFonts w:ascii="Arial" w:hAnsi="Arial" w:cs="Arial"/>
                <w:bCs/>
                <w:iCs/>
                <w:sz w:val="24"/>
                <w:szCs w:val="24"/>
              </w:rPr>
              <w:t xml:space="preserve">Lego club/therapy – provides opportunities </w:t>
            </w:r>
            <w:r w:rsidR="00D6709A" w:rsidRPr="00D6709A">
              <w:rPr>
                <w:rFonts w:ascii="Arial" w:hAnsi="Arial" w:cs="Arial"/>
                <w:bCs/>
                <w:iCs/>
                <w:sz w:val="24"/>
                <w:szCs w:val="24"/>
              </w:rPr>
              <w:t>for Tom to practice listening and following instructions, taking turns, communicating and developing friendships.</w:t>
            </w:r>
          </w:p>
          <w:p w14:paraId="1F555E55" w14:textId="77777777" w:rsidR="00D6709A" w:rsidRDefault="00D6709A" w:rsidP="007E319F">
            <w:pPr>
              <w:autoSpaceDE w:val="0"/>
              <w:autoSpaceDN w:val="0"/>
              <w:adjustRightInd w:val="0"/>
              <w:rPr>
                <w:rFonts w:ascii="Arial" w:hAnsi="Arial" w:cs="Arial"/>
                <w:bCs/>
                <w:iCs/>
                <w:sz w:val="24"/>
                <w:szCs w:val="24"/>
              </w:rPr>
            </w:pPr>
          </w:p>
          <w:p w14:paraId="7BDAF8EF" w14:textId="6241D25F" w:rsidR="00D6709A" w:rsidRPr="00D6709A" w:rsidRDefault="00D6709A" w:rsidP="00D6709A">
            <w:pPr>
              <w:pStyle w:val="ListParagraph"/>
              <w:numPr>
                <w:ilvl w:val="0"/>
                <w:numId w:val="4"/>
              </w:numPr>
              <w:autoSpaceDE w:val="0"/>
              <w:autoSpaceDN w:val="0"/>
              <w:adjustRightInd w:val="0"/>
              <w:rPr>
                <w:rFonts w:ascii="Arial" w:hAnsi="Arial" w:cs="Arial"/>
                <w:bCs/>
                <w:iCs/>
                <w:sz w:val="24"/>
                <w:szCs w:val="24"/>
              </w:rPr>
            </w:pPr>
            <w:r w:rsidRPr="00D6709A">
              <w:rPr>
                <w:rFonts w:ascii="Arial" w:hAnsi="Arial" w:cs="Arial"/>
                <w:bCs/>
                <w:iCs/>
                <w:sz w:val="24"/>
                <w:szCs w:val="24"/>
              </w:rPr>
              <w:lastRenderedPageBreak/>
              <w:t>Zones of Regulation – supports Tom to recognise, and develop strategies to regulate his emotions</w:t>
            </w:r>
          </w:p>
          <w:p w14:paraId="68C44223" w14:textId="77777777" w:rsidR="00D6709A" w:rsidRDefault="00D6709A" w:rsidP="007E319F">
            <w:pPr>
              <w:autoSpaceDE w:val="0"/>
              <w:autoSpaceDN w:val="0"/>
              <w:adjustRightInd w:val="0"/>
              <w:rPr>
                <w:rFonts w:ascii="Arial" w:hAnsi="Arial" w:cs="Arial"/>
                <w:bCs/>
                <w:iCs/>
                <w:sz w:val="24"/>
                <w:szCs w:val="24"/>
              </w:rPr>
            </w:pPr>
          </w:p>
          <w:p w14:paraId="068692B5" w14:textId="44D1DB69" w:rsidR="00D6709A" w:rsidRPr="00D6709A" w:rsidRDefault="00D6709A" w:rsidP="00D6709A">
            <w:pPr>
              <w:pStyle w:val="ListParagraph"/>
              <w:numPr>
                <w:ilvl w:val="0"/>
                <w:numId w:val="4"/>
              </w:numPr>
              <w:autoSpaceDE w:val="0"/>
              <w:autoSpaceDN w:val="0"/>
              <w:adjustRightInd w:val="0"/>
              <w:rPr>
                <w:rFonts w:ascii="Arial" w:hAnsi="Arial" w:cs="Arial"/>
                <w:bCs/>
                <w:iCs/>
                <w:sz w:val="24"/>
                <w:szCs w:val="24"/>
              </w:rPr>
            </w:pPr>
            <w:r w:rsidRPr="00D6709A">
              <w:rPr>
                <w:rFonts w:ascii="Arial" w:hAnsi="Arial" w:cs="Arial"/>
                <w:bCs/>
                <w:iCs/>
                <w:sz w:val="24"/>
                <w:szCs w:val="24"/>
              </w:rPr>
              <w:t>Social stories – helps Tom understand school rules, and how to develop positive relationships and friendships.</w:t>
            </w:r>
          </w:p>
          <w:p w14:paraId="43400F9A" w14:textId="40FF8E64" w:rsidR="00D6709A" w:rsidRDefault="00D6709A" w:rsidP="007E319F">
            <w:pPr>
              <w:autoSpaceDE w:val="0"/>
              <w:autoSpaceDN w:val="0"/>
              <w:adjustRightInd w:val="0"/>
              <w:rPr>
                <w:rFonts w:ascii="Arial" w:hAnsi="Arial" w:cs="Arial"/>
                <w:bCs/>
                <w:iCs/>
                <w:sz w:val="24"/>
                <w:szCs w:val="24"/>
              </w:rPr>
            </w:pPr>
          </w:p>
          <w:p w14:paraId="395CE2BB" w14:textId="3DAB1542" w:rsidR="00D6709A" w:rsidRPr="00D6709A" w:rsidRDefault="00D6709A" w:rsidP="00D6709A">
            <w:pPr>
              <w:pStyle w:val="ListParagraph"/>
              <w:numPr>
                <w:ilvl w:val="0"/>
                <w:numId w:val="4"/>
              </w:numPr>
              <w:autoSpaceDE w:val="0"/>
              <w:autoSpaceDN w:val="0"/>
              <w:adjustRightInd w:val="0"/>
              <w:rPr>
                <w:rFonts w:ascii="Arial" w:hAnsi="Arial" w:cs="Arial"/>
                <w:bCs/>
                <w:iCs/>
                <w:sz w:val="24"/>
                <w:szCs w:val="24"/>
              </w:rPr>
            </w:pPr>
            <w:r w:rsidRPr="00D6709A">
              <w:rPr>
                <w:rFonts w:ascii="Arial" w:hAnsi="Arial" w:cs="Arial"/>
                <w:bCs/>
                <w:iCs/>
                <w:sz w:val="24"/>
                <w:szCs w:val="24"/>
              </w:rPr>
              <w:t>Positive adult relationship – Tom enjoys talking and receiving affection from familiar adults. Calm, positive interactions help him feel valued, safe, and ready to learn.</w:t>
            </w:r>
          </w:p>
          <w:p w14:paraId="36B330B6" w14:textId="77777777" w:rsidR="00D6709A" w:rsidRDefault="00D6709A" w:rsidP="007E319F">
            <w:pPr>
              <w:autoSpaceDE w:val="0"/>
              <w:autoSpaceDN w:val="0"/>
              <w:adjustRightInd w:val="0"/>
              <w:rPr>
                <w:rFonts w:ascii="Arial" w:hAnsi="Arial" w:cs="Arial"/>
                <w:bCs/>
                <w:iCs/>
                <w:sz w:val="24"/>
                <w:szCs w:val="24"/>
              </w:rPr>
            </w:pPr>
          </w:p>
          <w:p w14:paraId="79E72287" w14:textId="304AE0D1" w:rsidR="00D6709A" w:rsidRPr="00D6709A" w:rsidRDefault="00D6709A" w:rsidP="00D6709A">
            <w:pPr>
              <w:pStyle w:val="ListParagraph"/>
              <w:numPr>
                <w:ilvl w:val="0"/>
                <w:numId w:val="4"/>
              </w:numPr>
              <w:autoSpaceDE w:val="0"/>
              <w:autoSpaceDN w:val="0"/>
              <w:adjustRightInd w:val="0"/>
              <w:rPr>
                <w:rFonts w:ascii="Arial" w:hAnsi="Arial" w:cs="Arial"/>
                <w:bCs/>
                <w:iCs/>
                <w:sz w:val="24"/>
                <w:szCs w:val="24"/>
              </w:rPr>
            </w:pPr>
            <w:r w:rsidRPr="00D6709A">
              <w:rPr>
                <w:rFonts w:ascii="Arial" w:hAnsi="Arial" w:cs="Arial"/>
                <w:bCs/>
                <w:iCs/>
                <w:sz w:val="24"/>
                <w:szCs w:val="24"/>
              </w:rPr>
              <w:t>Clear, simple instructions – breaking tasks and instructions into manageable steps supports Tom to understand what is expected of him.</w:t>
            </w:r>
          </w:p>
          <w:p w14:paraId="76CEDAA0" w14:textId="77777777" w:rsidR="006C7758" w:rsidRDefault="006C7758" w:rsidP="007E319F">
            <w:pPr>
              <w:autoSpaceDE w:val="0"/>
              <w:autoSpaceDN w:val="0"/>
              <w:adjustRightInd w:val="0"/>
              <w:rPr>
                <w:rFonts w:ascii="Arial" w:hAnsi="Arial" w:cs="Arial"/>
                <w:bCs/>
                <w:iCs/>
                <w:sz w:val="24"/>
                <w:szCs w:val="24"/>
              </w:rPr>
            </w:pPr>
          </w:p>
          <w:p w14:paraId="7346DB49" w14:textId="77777777" w:rsidR="00637566" w:rsidRPr="00807993" w:rsidRDefault="00637566" w:rsidP="007E319F">
            <w:pPr>
              <w:autoSpaceDE w:val="0"/>
              <w:autoSpaceDN w:val="0"/>
              <w:adjustRightInd w:val="0"/>
              <w:rPr>
                <w:rFonts w:ascii="Arial" w:hAnsi="Arial" w:cs="Arial"/>
                <w:b/>
                <w:iCs/>
                <w:sz w:val="24"/>
                <w:szCs w:val="24"/>
              </w:rPr>
            </w:pPr>
          </w:p>
          <w:p w14:paraId="005774DD" w14:textId="77777777" w:rsidR="00637566" w:rsidRDefault="00637566" w:rsidP="007E319F">
            <w:pPr>
              <w:autoSpaceDE w:val="0"/>
              <w:autoSpaceDN w:val="0"/>
              <w:adjustRightInd w:val="0"/>
              <w:rPr>
                <w:rFonts w:ascii="Arial" w:hAnsi="Arial" w:cs="Arial"/>
                <w:b/>
                <w:iCs/>
                <w:sz w:val="24"/>
                <w:szCs w:val="24"/>
              </w:rPr>
            </w:pPr>
            <w:r w:rsidRPr="00807993">
              <w:rPr>
                <w:rFonts w:ascii="Arial" w:hAnsi="Arial" w:cs="Arial"/>
                <w:b/>
                <w:sz w:val="24"/>
                <w:szCs w:val="24"/>
              </w:rPr>
              <w:t xml:space="preserve">• </w:t>
            </w:r>
            <w:r w:rsidRPr="00807993">
              <w:rPr>
                <w:rFonts w:ascii="Arial" w:hAnsi="Arial" w:cs="Arial"/>
                <w:b/>
                <w:iCs/>
                <w:sz w:val="24"/>
                <w:szCs w:val="24"/>
              </w:rPr>
              <w:t>What is not working and needs to change.</w:t>
            </w:r>
          </w:p>
          <w:p w14:paraId="0417DA45" w14:textId="1968641C" w:rsidR="003532C0" w:rsidRDefault="00455F6C" w:rsidP="003532C0">
            <w:pPr>
              <w:pStyle w:val="ListParagraph"/>
              <w:numPr>
                <w:ilvl w:val="0"/>
                <w:numId w:val="6"/>
              </w:numPr>
              <w:autoSpaceDE w:val="0"/>
              <w:autoSpaceDN w:val="0"/>
              <w:adjustRightInd w:val="0"/>
              <w:rPr>
                <w:rFonts w:ascii="Arial" w:hAnsi="Arial" w:cs="Arial"/>
                <w:bCs/>
                <w:iCs/>
                <w:sz w:val="24"/>
                <w:szCs w:val="24"/>
              </w:rPr>
            </w:pPr>
            <w:r>
              <w:rPr>
                <w:rFonts w:ascii="Arial" w:hAnsi="Arial" w:cs="Arial"/>
                <w:bCs/>
                <w:iCs/>
                <w:sz w:val="24"/>
                <w:szCs w:val="24"/>
              </w:rPr>
              <w:t>Tom finds it difficult to engage when working within groups in the classroom. Tom is happier to engage in smaller groups of 2/3 children.</w:t>
            </w:r>
          </w:p>
          <w:p w14:paraId="4C25CADE" w14:textId="77777777" w:rsidR="003532C0" w:rsidRPr="003532C0" w:rsidRDefault="003532C0" w:rsidP="003532C0">
            <w:pPr>
              <w:autoSpaceDE w:val="0"/>
              <w:autoSpaceDN w:val="0"/>
              <w:adjustRightInd w:val="0"/>
              <w:rPr>
                <w:rFonts w:ascii="Arial" w:hAnsi="Arial" w:cs="Arial"/>
                <w:bCs/>
                <w:iCs/>
                <w:sz w:val="24"/>
                <w:szCs w:val="24"/>
              </w:rPr>
            </w:pPr>
          </w:p>
          <w:p w14:paraId="7AFAF0A0" w14:textId="1469EDD2" w:rsidR="003532C0" w:rsidRDefault="003532C0" w:rsidP="003532C0">
            <w:pPr>
              <w:pStyle w:val="ListParagraph"/>
              <w:numPr>
                <w:ilvl w:val="0"/>
                <w:numId w:val="6"/>
              </w:numPr>
              <w:autoSpaceDE w:val="0"/>
              <w:autoSpaceDN w:val="0"/>
              <w:adjustRightInd w:val="0"/>
              <w:rPr>
                <w:rFonts w:ascii="Arial" w:hAnsi="Arial" w:cs="Arial"/>
                <w:bCs/>
                <w:iCs/>
                <w:sz w:val="24"/>
                <w:szCs w:val="24"/>
              </w:rPr>
            </w:pPr>
            <w:r>
              <w:rPr>
                <w:rFonts w:ascii="Arial" w:hAnsi="Arial" w:cs="Arial"/>
                <w:bCs/>
                <w:iCs/>
                <w:sz w:val="24"/>
                <w:szCs w:val="24"/>
              </w:rPr>
              <w:t>Tom needs additional preparation and visual support when there is a</w:t>
            </w:r>
            <w:r w:rsidR="00455F6C">
              <w:rPr>
                <w:rFonts w:ascii="Arial" w:hAnsi="Arial" w:cs="Arial"/>
                <w:bCs/>
                <w:iCs/>
                <w:sz w:val="24"/>
                <w:szCs w:val="24"/>
              </w:rPr>
              <w:t xml:space="preserve">n unexpected </w:t>
            </w:r>
            <w:r>
              <w:rPr>
                <w:rFonts w:ascii="Arial" w:hAnsi="Arial" w:cs="Arial"/>
                <w:bCs/>
                <w:iCs/>
                <w:sz w:val="24"/>
                <w:szCs w:val="24"/>
              </w:rPr>
              <w:t>change to his usual routine.</w:t>
            </w:r>
          </w:p>
          <w:p w14:paraId="5AE75054" w14:textId="77777777" w:rsidR="003532C0" w:rsidRPr="003532C0" w:rsidRDefault="003532C0" w:rsidP="003532C0">
            <w:pPr>
              <w:pStyle w:val="ListParagraph"/>
              <w:rPr>
                <w:rFonts w:ascii="Arial" w:hAnsi="Arial" w:cs="Arial"/>
                <w:bCs/>
                <w:iCs/>
                <w:sz w:val="24"/>
                <w:szCs w:val="24"/>
              </w:rPr>
            </w:pPr>
          </w:p>
          <w:p w14:paraId="2F0B2DC3" w14:textId="5EBAD3DD" w:rsidR="003532C0" w:rsidRDefault="003532C0" w:rsidP="003532C0">
            <w:pPr>
              <w:pStyle w:val="ListParagraph"/>
              <w:numPr>
                <w:ilvl w:val="0"/>
                <w:numId w:val="6"/>
              </w:numPr>
              <w:autoSpaceDE w:val="0"/>
              <w:autoSpaceDN w:val="0"/>
              <w:adjustRightInd w:val="0"/>
              <w:rPr>
                <w:rFonts w:ascii="Arial" w:hAnsi="Arial" w:cs="Arial"/>
                <w:bCs/>
                <w:iCs/>
                <w:sz w:val="24"/>
                <w:szCs w:val="24"/>
              </w:rPr>
            </w:pPr>
            <w:r>
              <w:rPr>
                <w:rFonts w:ascii="Arial" w:hAnsi="Arial" w:cs="Arial"/>
                <w:bCs/>
                <w:iCs/>
                <w:sz w:val="24"/>
                <w:szCs w:val="24"/>
              </w:rPr>
              <w:t>Tom finds it challenging to sustain attention during activities that do not engage his interest. Short, structured activities with regular opportunities for positive reinforcement are likely to support his engagement.</w:t>
            </w:r>
          </w:p>
          <w:p w14:paraId="41CFE48B" w14:textId="77777777" w:rsidR="003532C0" w:rsidRPr="003532C0" w:rsidRDefault="003532C0" w:rsidP="003532C0">
            <w:pPr>
              <w:pStyle w:val="ListParagraph"/>
              <w:rPr>
                <w:rFonts w:ascii="Arial" w:hAnsi="Arial" w:cs="Arial"/>
                <w:bCs/>
                <w:iCs/>
                <w:sz w:val="24"/>
                <w:szCs w:val="24"/>
              </w:rPr>
            </w:pPr>
          </w:p>
          <w:p w14:paraId="08C32786" w14:textId="235BE245" w:rsidR="003532C0" w:rsidRDefault="003532C0" w:rsidP="003532C0">
            <w:pPr>
              <w:pStyle w:val="ListParagraph"/>
              <w:numPr>
                <w:ilvl w:val="0"/>
                <w:numId w:val="6"/>
              </w:numPr>
              <w:autoSpaceDE w:val="0"/>
              <w:autoSpaceDN w:val="0"/>
              <w:adjustRightInd w:val="0"/>
              <w:rPr>
                <w:rFonts w:ascii="Arial" w:hAnsi="Arial" w:cs="Arial"/>
                <w:bCs/>
                <w:iCs/>
                <w:sz w:val="24"/>
                <w:szCs w:val="24"/>
              </w:rPr>
            </w:pPr>
            <w:r>
              <w:rPr>
                <w:rFonts w:ascii="Arial" w:hAnsi="Arial" w:cs="Arial"/>
                <w:bCs/>
                <w:iCs/>
                <w:sz w:val="24"/>
                <w:szCs w:val="24"/>
              </w:rPr>
              <w:t>When experiencing difficulties with emotional regulation</w:t>
            </w:r>
            <w:r w:rsidR="00455F6C">
              <w:rPr>
                <w:rFonts w:ascii="Arial" w:hAnsi="Arial" w:cs="Arial"/>
                <w:bCs/>
                <w:iCs/>
                <w:sz w:val="24"/>
                <w:szCs w:val="24"/>
              </w:rPr>
              <w:t xml:space="preserve">, Tom may need extra time, reassurance, and access to familiar regulation strategies before he is ready to engage with learning or social situations. Giving Tom a responsibility/a chance to help around the classroom also helps him regulate his emotions. </w:t>
            </w:r>
          </w:p>
          <w:p w14:paraId="4FD877CE" w14:textId="77777777" w:rsidR="006B1C61" w:rsidRPr="006B1C61" w:rsidRDefault="006B1C61" w:rsidP="006B1C61">
            <w:pPr>
              <w:autoSpaceDE w:val="0"/>
              <w:autoSpaceDN w:val="0"/>
              <w:adjustRightInd w:val="0"/>
              <w:rPr>
                <w:rFonts w:ascii="Arial" w:hAnsi="Arial" w:cs="Arial"/>
                <w:bCs/>
                <w:iCs/>
                <w:sz w:val="24"/>
                <w:szCs w:val="24"/>
              </w:rPr>
            </w:pPr>
          </w:p>
          <w:p w14:paraId="362AE0C8" w14:textId="77777777" w:rsidR="00637566" w:rsidRPr="00FA10A1" w:rsidRDefault="00637566" w:rsidP="007E319F">
            <w:pPr>
              <w:autoSpaceDE w:val="0"/>
              <w:autoSpaceDN w:val="0"/>
              <w:adjustRightInd w:val="0"/>
              <w:rPr>
                <w:rFonts w:ascii="Arial" w:hAnsi="Arial" w:cs="Arial"/>
                <w:b/>
                <w:i/>
                <w:iCs/>
                <w:sz w:val="28"/>
                <w:szCs w:val="24"/>
              </w:rPr>
            </w:pPr>
          </w:p>
        </w:tc>
      </w:tr>
      <w:tr w:rsidR="00637566" w14:paraId="0F6D8ECF" w14:textId="77777777" w:rsidTr="007E319F">
        <w:trPr>
          <w:trHeight w:val="481"/>
        </w:trPr>
        <w:tc>
          <w:tcPr>
            <w:tcW w:w="13948" w:type="dxa"/>
          </w:tcPr>
          <w:p w14:paraId="2379B6FB" w14:textId="77777777" w:rsidR="00637566" w:rsidRDefault="00637566" w:rsidP="007E319F">
            <w:pPr>
              <w:jc w:val="center"/>
              <w:rPr>
                <w:rFonts w:hAnsi="Calibri"/>
                <w:color w:val="000000" w:themeColor="text1"/>
                <w:kern w:val="24"/>
                <w:sz w:val="32"/>
                <w:szCs w:val="32"/>
              </w:rPr>
            </w:pPr>
            <w:r>
              <w:rPr>
                <w:rFonts w:ascii="Calibri-Bold" w:hAnsi="Calibri-Bold" w:cs="Calibri-Bold"/>
                <w:b/>
                <w:bCs/>
                <w:color w:val="C7037E"/>
                <w:sz w:val="28"/>
                <w:szCs w:val="28"/>
              </w:rPr>
              <w:lastRenderedPageBreak/>
              <w:t>Section 2A: Description of the child or young person’s additional learning needs (ALN)</w:t>
            </w:r>
          </w:p>
        </w:tc>
      </w:tr>
      <w:tr w:rsidR="00637566" w14:paraId="757A7719" w14:textId="77777777" w:rsidTr="006812EF">
        <w:trPr>
          <w:trHeight w:val="11756"/>
        </w:trPr>
        <w:tc>
          <w:tcPr>
            <w:tcW w:w="13948" w:type="dxa"/>
          </w:tcPr>
          <w:p w14:paraId="790C4395" w14:textId="77777777" w:rsidR="00637566" w:rsidRPr="00807993" w:rsidRDefault="00637566" w:rsidP="007E319F">
            <w:pPr>
              <w:autoSpaceDE w:val="0"/>
              <w:autoSpaceDN w:val="0"/>
              <w:adjustRightInd w:val="0"/>
              <w:jc w:val="both"/>
              <w:rPr>
                <w:rFonts w:hAnsi="Calibri"/>
                <w:color w:val="000000" w:themeColor="text1"/>
                <w:kern w:val="24"/>
                <w:sz w:val="28"/>
                <w:szCs w:val="32"/>
              </w:rPr>
            </w:pPr>
          </w:p>
          <w:p w14:paraId="6689A7A8" w14:textId="77777777" w:rsidR="00637566" w:rsidRDefault="00637566" w:rsidP="007E319F">
            <w:pPr>
              <w:autoSpaceDE w:val="0"/>
              <w:autoSpaceDN w:val="0"/>
              <w:adjustRightInd w:val="0"/>
              <w:rPr>
                <w:rFonts w:ascii="Arial" w:hAnsi="Arial" w:cs="Arial"/>
                <w:b/>
                <w:iCs/>
                <w:sz w:val="24"/>
                <w:szCs w:val="24"/>
                <w:u w:val="single"/>
              </w:rPr>
            </w:pPr>
            <w:r w:rsidRPr="00807993">
              <w:rPr>
                <w:rFonts w:ascii="Arial" w:hAnsi="Arial" w:cs="Arial"/>
                <w:b/>
                <w:iCs/>
                <w:sz w:val="24"/>
                <w:szCs w:val="24"/>
                <w:u w:val="single"/>
              </w:rPr>
              <w:t>Cognition and Learning</w:t>
            </w:r>
          </w:p>
          <w:p w14:paraId="40C46A0C" w14:textId="5411E6F0" w:rsidR="006B1C61" w:rsidRDefault="006B1C61" w:rsidP="007E319F">
            <w:pPr>
              <w:autoSpaceDE w:val="0"/>
              <w:autoSpaceDN w:val="0"/>
              <w:adjustRightInd w:val="0"/>
              <w:rPr>
                <w:rFonts w:ascii="Arial" w:hAnsi="Arial" w:cs="Arial"/>
                <w:bCs/>
                <w:iCs/>
                <w:sz w:val="24"/>
                <w:szCs w:val="24"/>
              </w:rPr>
            </w:pPr>
            <w:r>
              <w:rPr>
                <w:rFonts w:ascii="Arial" w:hAnsi="Arial" w:cs="Arial"/>
                <w:bCs/>
                <w:iCs/>
                <w:sz w:val="24"/>
                <w:szCs w:val="24"/>
              </w:rPr>
              <w:t>Tom has a diagnosis of ADHD, has learning difficulties and speech and language delay. He has also been identified as having some specific learning difficulties.</w:t>
            </w:r>
          </w:p>
          <w:p w14:paraId="0F535E2E" w14:textId="77777777" w:rsidR="006B1C61" w:rsidRDefault="006B1C61" w:rsidP="007E319F">
            <w:pPr>
              <w:autoSpaceDE w:val="0"/>
              <w:autoSpaceDN w:val="0"/>
              <w:adjustRightInd w:val="0"/>
              <w:rPr>
                <w:rFonts w:ascii="Arial" w:hAnsi="Arial" w:cs="Arial"/>
                <w:bCs/>
                <w:iCs/>
                <w:sz w:val="24"/>
                <w:szCs w:val="24"/>
              </w:rPr>
            </w:pPr>
          </w:p>
          <w:p w14:paraId="11F5F998" w14:textId="1E502256" w:rsidR="006B1C61" w:rsidRDefault="006B1C61" w:rsidP="007E319F">
            <w:pPr>
              <w:autoSpaceDE w:val="0"/>
              <w:autoSpaceDN w:val="0"/>
              <w:adjustRightInd w:val="0"/>
              <w:rPr>
                <w:rFonts w:ascii="Arial" w:hAnsi="Arial" w:cs="Arial"/>
                <w:bCs/>
                <w:iCs/>
                <w:sz w:val="24"/>
                <w:szCs w:val="24"/>
              </w:rPr>
            </w:pPr>
            <w:r>
              <w:rPr>
                <w:rFonts w:ascii="Arial" w:hAnsi="Arial" w:cs="Arial"/>
                <w:bCs/>
                <w:iCs/>
                <w:sz w:val="24"/>
                <w:szCs w:val="24"/>
              </w:rPr>
              <w:t xml:space="preserve">Tom experiences difficulties with early literacy, such as letters of the alphabet, as well as numeracy skills. </w:t>
            </w:r>
          </w:p>
          <w:p w14:paraId="139FD5D0" w14:textId="77777777" w:rsidR="006B1C61" w:rsidRDefault="006B1C61" w:rsidP="007E319F">
            <w:pPr>
              <w:autoSpaceDE w:val="0"/>
              <w:autoSpaceDN w:val="0"/>
              <w:adjustRightInd w:val="0"/>
              <w:rPr>
                <w:rFonts w:ascii="Arial" w:hAnsi="Arial" w:cs="Arial"/>
                <w:bCs/>
                <w:iCs/>
                <w:sz w:val="24"/>
                <w:szCs w:val="24"/>
              </w:rPr>
            </w:pPr>
          </w:p>
          <w:p w14:paraId="5133A42B" w14:textId="7900358D" w:rsidR="006B1C61" w:rsidRPr="006B1C61" w:rsidRDefault="006B1C61" w:rsidP="007E319F">
            <w:pPr>
              <w:autoSpaceDE w:val="0"/>
              <w:autoSpaceDN w:val="0"/>
              <w:adjustRightInd w:val="0"/>
              <w:rPr>
                <w:rFonts w:ascii="Arial" w:hAnsi="Arial" w:cs="Arial"/>
                <w:bCs/>
                <w:iCs/>
                <w:sz w:val="24"/>
                <w:szCs w:val="24"/>
              </w:rPr>
            </w:pPr>
            <w:r>
              <w:rPr>
                <w:rFonts w:ascii="Arial" w:hAnsi="Arial" w:cs="Arial"/>
                <w:bCs/>
                <w:iCs/>
                <w:sz w:val="24"/>
                <w:szCs w:val="24"/>
              </w:rPr>
              <w:t>Tom has difficulty understanding instructions and concepts, and may require for information to be repeated, simplified and supported with visual prompts. His attention and concentration can be limited, particularly during activities that require him to sit and listen for extended periods.</w:t>
            </w:r>
          </w:p>
          <w:p w14:paraId="49F1D40A" w14:textId="77777777" w:rsidR="00637566" w:rsidRPr="00807993" w:rsidRDefault="00637566" w:rsidP="007E319F">
            <w:pPr>
              <w:autoSpaceDE w:val="0"/>
              <w:autoSpaceDN w:val="0"/>
              <w:adjustRightInd w:val="0"/>
              <w:rPr>
                <w:rFonts w:ascii="Arial" w:hAnsi="Arial" w:cs="Arial"/>
                <w:b/>
                <w:iCs/>
                <w:sz w:val="24"/>
                <w:szCs w:val="24"/>
                <w:u w:val="single"/>
              </w:rPr>
            </w:pPr>
          </w:p>
          <w:p w14:paraId="5D604EB6" w14:textId="77777777" w:rsidR="00637566" w:rsidRPr="00807993" w:rsidRDefault="00637566" w:rsidP="007E319F">
            <w:pPr>
              <w:autoSpaceDE w:val="0"/>
              <w:autoSpaceDN w:val="0"/>
              <w:adjustRightInd w:val="0"/>
              <w:rPr>
                <w:rFonts w:ascii="Arial" w:hAnsi="Arial" w:cs="Arial"/>
                <w:b/>
                <w:iCs/>
                <w:sz w:val="24"/>
                <w:szCs w:val="24"/>
                <w:u w:val="single"/>
              </w:rPr>
            </w:pPr>
          </w:p>
          <w:p w14:paraId="52B8761B" w14:textId="77777777" w:rsidR="00637566" w:rsidRPr="00807993" w:rsidRDefault="00637566" w:rsidP="007E319F">
            <w:pPr>
              <w:autoSpaceDE w:val="0"/>
              <w:autoSpaceDN w:val="0"/>
              <w:adjustRightInd w:val="0"/>
              <w:rPr>
                <w:rFonts w:ascii="Arial" w:hAnsi="Arial" w:cs="Arial"/>
                <w:b/>
                <w:iCs/>
                <w:sz w:val="24"/>
                <w:szCs w:val="24"/>
                <w:u w:val="single"/>
              </w:rPr>
            </w:pPr>
            <w:r w:rsidRPr="00807993">
              <w:rPr>
                <w:rFonts w:ascii="Arial" w:hAnsi="Arial" w:cs="Arial"/>
                <w:b/>
                <w:iCs/>
                <w:sz w:val="24"/>
                <w:szCs w:val="24"/>
                <w:u w:val="single"/>
              </w:rPr>
              <w:t>Communication and Interaction</w:t>
            </w:r>
          </w:p>
          <w:p w14:paraId="1F16DF05" w14:textId="5F5EC25C" w:rsidR="00637566" w:rsidRDefault="006B1C61" w:rsidP="007E319F">
            <w:pPr>
              <w:autoSpaceDE w:val="0"/>
              <w:autoSpaceDN w:val="0"/>
              <w:adjustRightInd w:val="0"/>
              <w:rPr>
                <w:rFonts w:ascii="Arial" w:hAnsi="Arial" w:cs="Arial"/>
                <w:bCs/>
                <w:iCs/>
                <w:sz w:val="24"/>
                <w:szCs w:val="24"/>
              </w:rPr>
            </w:pPr>
            <w:r>
              <w:rPr>
                <w:rFonts w:ascii="Arial" w:hAnsi="Arial" w:cs="Arial"/>
                <w:bCs/>
                <w:iCs/>
                <w:sz w:val="24"/>
                <w:szCs w:val="24"/>
              </w:rPr>
              <w:t xml:space="preserve">Tom has a speech and language delay and experiences difficulties with both expressing and receiving language. </w:t>
            </w:r>
            <w:r w:rsidR="00AB6254">
              <w:rPr>
                <w:rFonts w:ascii="Arial" w:hAnsi="Arial" w:cs="Arial"/>
                <w:bCs/>
                <w:iCs/>
                <w:sz w:val="24"/>
                <w:szCs w:val="24"/>
              </w:rPr>
              <w:t xml:space="preserve">Tom’s speech can be difficult to understand. He also has difficulties at times to understand instructions and questions when spoken to. </w:t>
            </w:r>
          </w:p>
          <w:p w14:paraId="0B0E5725" w14:textId="77777777" w:rsidR="006812EF" w:rsidRDefault="006812EF" w:rsidP="007E319F">
            <w:pPr>
              <w:autoSpaceDE w:val="0"/>
              <w:autoSpaceDN w:val="0"/>
              <w:adjustRightInd w:val="0"/>
              <w:rPr>
                <w:rFonts w:ascii="Arial" w:hAnsi="Arial" w:cs="Arial"/>
                <w:bCs/>
                <w:iCs/>
                <w:sz w:val="24"/>
                <w:szCs w:val="24"/>
              </w:rPr>
            </w:pPr>
          </w:p>
          <w:p w14:paraId="7E065474" w14:textId="2293948C" w:rsidR="00AB6254" w:rsidRDefault="00AB6254" w:rsidP="007E319F">
            <w:pPr>
              <w:autoSpaceDE w:val="0"/>
              <w:autoSpaceDN w:val="0"/>
              <w:adjustRightInd w:val="0"/>
              <w:rPr>
                <w:rFonts w:ascii="Arial" w:hAnsi="Arial" w:cs="Arial"/>
                <w:bCs/>
                <w:iCs/>
                <w:sz w:val="24"/>
                <w:szCs w:val="24"/>
              </w:rPr>
            </w:pPr>
            <w:r>
              <w:rPr>
                <w:rFonts w:ascii="Arial" w:hAnsi="Arial" w:cs="Arial"/>
                <w:bCs/>
                <w:iCs/>
                <w:sz w:val="24"/>
                <w:szCs w:val="24"/>
              </w:rPr>
              <w:t>Tom requires additional processing time, repetition, simplified language, and visual support to help him understand what is expected of him.</w:t>
            </w:r>
          </w:p>
          <w:p w14:paraId="01A2817D" w14:textId="77777777" w:rsidR="00AB6254" w:rsidRPr="00AB6254" w:rsidRDefault="00AB6254" w:rsidP="007E319F">
            <w:pPr>
              <w:autoSpaceDE w:val="0"/>
              <w:autoSpaceDN w:val="0"/>
              <w:adjustRightInd w:val="0"/>
              <w:rPr>
                <w:rFonts w:ascii="Arial" w:hAnsi="Arial" w:cs="Arial"/>
                <w:bCs/>
                <w:iCs/>
                <w:sz w:val="24"/>
                <w:szCs w:val="24"/>
              </w:rPr>
            </w:pPr>
          </w:p>
          <w:p w14:paraId="4B7691CA" w14:textId="77777777" w:rsidR="00637566" w:rsidRDefault="00637566" w:rsidP="007E319F">
            <w:pPr>
              <w:autoSpaceDE w:val="0"/>
              <w:autoSpaceDN w:val="0"/>
              <w:adjustRightInd w:val="0"/>
              <w:rPr>
                <w:rFonts w:ascii="Arial" w:hAnsi="Arial" w:cs="Arial"/>
                <w:b/>
                <w:iCs/>
                <w:sz w:val="24"/>
                <w:szCs w:val="24"/>
                <w:u w:val="single"/>
              </w:rPr>
            </w:pPr>
            <w:r w:rsidRPr="00807993">
              <w:rPr>
                <w:rFonts w:ascii="Arial" w:hAnsi="Arial" w:cs="Arial"/>
                <w:b/>
                <w:iCs/>
                <w:sz w:val="24"/>
                <w:szCs w:val="24"/>
                <w:u w:val="single"/>
              </w:rPr>
              <w:t>Sensory and/or Physical</w:t>
            </w:r>
          </w:p>
          <w:p w14:paraId="208B7799" w14:textId="751CD062" w:rsidR="00AB6254" w:rsidRDefault="00AB6254" w:rsidP="007E319F">
            <w:pPr>
              <w:autoSpaceDE w:val="0"/>
              <w:autoSpaceDN w:val="0"/>
              <w:adjustRightInd w:val="0"/>
              <w:rPr>
                <w:rFonts w:ascii="Arial" w:hAnsi="Arial" w:cs="Arial"/>
                <w:bCs/>
                <w:iCs/>
                <w:sz w:val="24"/>
                <w:szCs w:val="24"/>
              </w:rPr>
            </w:pPr>
            <w:r>
              <w:rPr>
                <w:rFonts w:ascii="Arial" w:hAnsi="Arial" w:cs="Arial"/>
                <w:bCs/>
                <w:iCs/>
                <w:sz w:val="24"/>
                <w:szCs w:val="24"/>
              </w:rPr>
              <w:t xml:space="preserve">Tom has a squint in one eye and is long sited. He has been prescribed glasses, however, frequently breaks them. Tom therefore doesn’t wear his glasses consistently which impacts his visual needs </w:t>
            </w:r>
            <w:r w:rsidR="003A15E0">
              <w:rPr>
                <w:rFonts w:ascii="Arial" w:hAnsi="Arial" w:cs="Arial"/>
                <w:bCs/>
                <w:iCs/>
                <w:sz w:val="24"/>
                <w:szCs w:val="24"/>
              </w:rPr>
              <w:t>with classroom activities and resources.</w:t>
            </w:r>
          </w:p>
          <w:p w14:paraId="51A4B383" w14:textId="77777777" w:rsidR="006812EF" w:rsidRDefault="006812EF" w:rsidP="007E319F">
            <w:pPr>
              <w:autoSpaceDE w:val="0"/>
              <w:autoSpaceDN w:val="0"/>
              <w:adjustRightInd w:val="0"/>
              <w:rPr>
                <w:rFonts w:ascii="Arial" w:hAnsi="Arial" w:cs="Arial"/>
                <w:bCs/>
                <w:iCs/>
                <w:sz w:val="24"/>
                <w:szCs w:val="24"/>
              </w:rPr>
            </w:pPr>
          </w:p>
          <w:p w14:paraId="770DAE7B" w14:textId="3899CEEB" w:rsidR="003A15E0" w:rsidRPr="00AB6254" w:rsidRDefault="003A15E0" w:rsidP="007E319F">
            <w:pPr>
              <w:autoSpaceDE w:val="0"/>
              <w:autoSpaceDN w:val="0"/>
              <w:adjustRightInd w:val="0"/>
              <w:rPr>
                <w:rFonts w:ascii="Arial" w:hAnsi="Arial" w:cs="Arial"/>
                <w:bCs/>
                <w:iCs/>
                <w:sz w:val="24"/>
                <w:szCs w:val="24"/>
              </w:rPr>
            </w:pPr>
            <w:r>
              <w:rPr>
                <w:rFonts w:ascii="Arial" w:hAnsi="Arial" w:cs="Arial"/>
                <w:bCs/>
                <w:iCs/>
                <w:sz w:val="24"/>
                <w:szCs w:val="24"/>
              </w:rPr>
              <w:t>Tom has difficulties with fine motor-skills, and pencil control, which can affect his ability to record his work.</w:t>
            </w:r>
          </w:p>
          <w:p w14:paraId="1EC3DD75" w14:textId="77777777" w:rsidR="00637566" w:rsidRPr="00807993" w:rsidRDefault="00637566" w:rsidP="007E319F">
            <w:pPr>
              <w:autoSpaceDE w:val="0"/>
              <w:autoSpaceDN w:val="0"/>
              <w:adjustRightInd w:val="0"/>
              <w:rPr>
                <w:rFonts w:ascii="Arial" w:hAnsi="Arial" w:cs="Arial"/>
                <w:b/>
                <w:iCs/>
                <w:sz w:val="24"/>
                <w:szCs w:val="24"/>
                <w:u w:val="single"/>
              </w:rPr>
            </w:pPr>
          </w:p>
          <w:p w14:paraId="5B139AA2" w14:textId="77777777" w:rsidR="00637566" w:rsidRPr="00807993" w:rsidRDefault="00637566" w:rsidP="007E319F">
            <w:pPr>
              <w:autoSpaceDE w:val="0"/>
              <w:autoSpaceDN w:val="0"/>
              <w:adjustRightInd w:val="0"/>
              <w:rPr>
                <w:rFonts w:ascii="Arial" w:hAnsi="Arial" w:cs="Arial"/>
                <w:b/>
                <w:iCs/>
                <w:sz w:val="24"/>
                <w:szCs w:val="24"/>
                <w:u w:val="single"/>
              </w:rPr>
            </w:pPr>
          </w:p>
          <w:p w14:paraId="1A201D7C" w14:textId="77777777" w:rsidR="00637566" w:rsidRDefault="00637566" w:rsidP="007E319F">
            <w:pPr>
              <w:autoSpaceDE w:val="0"/>
              <w:autoSpaceDN w:val="0"/>
              <w:adjustRightInd w:val="0"/>
              <w:rPr>
                <w:rFonts w:ascii="Arial" w:hAnsi="Arial" w:cs="Arial"/>
                <w:b/>
                <w:iCs/>
                <w:sz w:val="24"/>
                <w:szCs w:val="24"/>
                <w:u w:val="single"/>
              </w:rPr>
            </w:pPr>
            <w:r w:rsidRPr="00807993">
              <w:rPr>
                <w:rFonts w:ascii="Arial" w:hAnsi="Arial" w:cs="Arial"/>
                <w:b/>
                <w:iCs/>
                <w:sz w:val="24"/>
                <w:szCs w:val="24"/>
                <w:u w:val="single"/>
              </w:rPr>
              <w:t>Behaviour, Emotional and social development</w:t>
            </w:r>
          </w:p>
          <w:p w14:paraId="567602AE" w14:textId="702879DA" w:rsidR="003A15E0" w:rsidRDefault="003A15E0" w:rsidP="007E319F">
            <w:pPr>
              <w:autoSpaceDE w:val="0"/>
              <w:autoSpaceDN w:val="0"/>
              <w:adjustRightInd w:val="0"/>
              <w:rPr>
                <w:rFonts w:ascii="Arial" w:hAnsi="Arial" w:cs="Arial"/>
                <w:bCs/>
                <w:iCs/>
                <w:sz w:val="24"/>
                <w:szCs w:val="24"/>
              </w:rPr>
            </w:pPr>
            <w:r>
              <w:rPr>
                <w:rFonts w:ascii="Arial" w:hAnsi="Arial" w:cs="Arial"/>
                <w:bCs/>
                <w:iCs/>
                <w:sz w:val="24"/>
                <w:szCs w:val="24"/>
              </w:rPr>
              <w:t xml:space="preserve">Tom experiences significant difficulties with attention, concentration, and hyperactivity. He finds it difficult to remain seated and engaged during whole-class activities and become fidgety or leave the area. </w:t>
            </w:r>
          </w:p>
          <w:p w14:paraId="6223FE24" w14:textId="77777777" w:rsidR="006812EF" w:rsidRDefault="006812EF" w:rsidP="007E319F">
            <w:pPr>
              <w:autoSpaceDE w:val="0"/>
              <w:autoSpaceDN w:val="0"/>
              <w:adjustRightInd w:val="0"/>
              <w:rPr>
                <w:rFonts w:ascii="Arial" w:hAnsi="Arial" w:cs="Arial"/>
                <w:bCs/>
                <w:iCs/>
                <w:sz w:val="24"/>
                <w:szCs w:val="24"/>
              </w:rPr>
            </w:pPr>
          </w:p>
          <w:p w14:paraId="7AEA95DD" w14:textId="77777777" w:rsidR="006812EF" w:rsidRDefault="003A15E0" w:rsidP="006812EF">
            <w:pPr>
              <w:autoSpaceDE w:val="0"/>
              <w:autoSpaceDN w:val="0"/>
              <w:adjustRightInd w:val="0"/>
              <w:ind w:left="2160" w:hanging="2160"/>
              <w:rPr>
                <w:rFonts w:ascii="Arial" w:hAnsi="Arial" w:cs="Arial"/>
                <w:bCs/>
                <w:iCs/>
                <w:sz w:val="24"/>
                <w:szCs w:val="24"/>
              </w:rPr>
            </w:pPr>
            <w:r>
              <w:rPr>
                <w:rFonts w:ascii="Arial" w:hAnsi="Arial" w:cs="Arial"/>
                <w:bCs/>
                <w:iCs/>
                <w:sz w:val="24"/>
                <w:szCs w:val="24"/>
              </w:rPr>
              <w:t xml:space="preserve">At times, Tom’s behaviour can present challenging at school. At times he refuses </w:t>
            </w:r>
          </w:p>
          <w:p w14:paraId="681FFA91" w14:textId="001EA74E" w:rsidR="006812EF" w:rsidRDefault="006812EF" w:rsidP="006812EF">
            <w:pPr>
              <w:rPr>
                <w:rStyle w:val="DCF1"/>
                <w:rFonts w:ascii="Arial" w:hAnsi="Arial" w:cs="Arial"/>
                <w:bCs/>
                <w:iCs/>
                <w:color w:val="auto"/>
                <w:sz w:val="24"/>
                <w:szCs w:val="24"/>
              </w:rPr>
            </w:pPr>
            <w:r>
              <w:rPr>
                <w:rStyle w:val="DCF1"/>
                <w:rFonts w:ascii="Arial" w:hAnsi="Arial" w:cs="Arial"/>
                <w:bCs/>
                <w:iCs/>
                <w:color w:val="auto"/>
                <w:sz w:val="24"/>
                <w:szCs w:val="24"/>
              </w:rPr>
              <w:t xml:space="preserve">to follow instructions, and becomes verbally dysregulated, swearing, screaming, or displaying physical behaviours towards other children, including hitting, kicking, pushing and smacking. </w:t>
            </w:r>
          </w:p>
          <w:p w14:paraId="4968360F" w14:textId="77777777" w:rsidR="006812EF" w:rsidRDefault="006812EF" w:rsidP="006812EF">
            <w:pPr>
              <w:rPr>
                <w:rStyle w:val="DCF1"/>
                <w:rFonts w:ascii="Arial" w:hAnsi="Arial" w:cs="Arial"/>
                <w:bCs/>
                <w:iCs/>
                <w:color w:val="auto"/>
                <w:sz w:val="24"/>
                <w:szCs w:val="24"/>
              </w:rPr>
            </w:pPr>
          </w:p>
          <w:p w14:paraId="5D17CF59" w14:textId="4A5B277D" w:rsidR="006812EF" w:rsidRPr="003A15E0" w:rsidRDefault="006812EF" w:rsidP="006812EF">
            <w:pPr>
              <w:rPr>
                <w:rStyle w:val="DCF1"/>
                <w:rFonts w:ascii="Arial" w:hAnsi="Arial" w:cs="Arial"/>
                <w:bCs/>
                <w:iCs/>
                <w:color w:val="auto"/>
                <w:sz w:val="24"/>
                <w:szCs w:val="24"/>
              </w:rPr>
            </w:pPr>
            <w:r>
              <w:rPr>
                <w:rStyle w:val="DCF1"/>
                <w:rFonts w:ascii="Arial" w:hAnsi="Arial" w:cs="Arial"/>
                <w:bCs/>
                <w:iCs/>
                <w:color w:val="auto"/>
                <w:sz w:val="24"/>
                <w:szCs w:val="24"/>
              </w:rPr>
              <w:t xml:space="preserve">Tom’s parents have reported that Tom’s behaviour can also be challenging at home. </w:t>
            </w:r>
          </w:p>
        </w:tc>
      </w:tr>
    </w:tbl>
    <w:p w14:paraId="56676802" w14:textId="77777777" w:rsidR="00B239BE" w:rsidRDefault="00637566" w:rsidP="006870E5">
      <w:pPr>
        <w:rPr>
          <w:rFonts w:hAnsi="Calibri"/>
          <w:b/>
          <w:bCs/>
          <w:color w:val="000000" w:themeColor="text1"/>
          <w:kern w:val="24"/>
          <w:sz w:val="32"/>
          <w:szCs w:val="32"/>
        </w:rPr>
      </w:pPr>
      <w:r>
        <w:rPr>
          <w:rFonts w:hAnsi="Calibri"/>
          <w:color w:val="000000" w:themeColor="text1"/>
          <w:kern w:val="24"/>
          <w:sz w:val="32"/>
          <w:szCs w:val="32"/>
        </w:rPr>
        <w:br w:type="page"/>
      </w:r>
    </w:p>
    <w:tbl>
      <w:tblPr>
        <w:tblStyle w:val="TableGrid"/>
        <w:tblpPr w:leftFromText="180" w:rightFromText="180" w:vertAnchor="text" w:horzAnchor="page" w:tblpX="1" w:tblpY="-1439"/>
        <w:tblW w:w="15735" w:type="dxa"/>
        <w:tblLayout w:type="fixed"/>
        <w:tblLook w:val="04A0" w:firstRow="1" w:lastRow="0" w:firstColumn="1" w:lastColumn="0" w:noHBand="0" w:noVBand="1"/>
      </w:tblPr>
      <w:tblGrid>
        <w:gridCol w:w="4610"/>
        <w:gridCol w:w="4321"/>
        <w:gridCol w:w="1418"/>
        <w:gridCol w:w="2409"/>
        <w:gridCol w:w="1023"/>
        <w:gridCol w:w="1954"/>
      </w:tblGrid>
      <w:tr w:rsidR="00B239BE" w:rsidRPr="0000666B" w14:paraId="2B0A10E4" w14:textId="77777777" w:rsidTr="00B239BE">
        <w:trPr>
          <w:trHeight w:val="274"/>
        </w:trPr>
        <w:tc>
          <w:tcPr>
            <w:tcW w:w="15735" w:type="dxa"/>
            <w:gridSpan w:val="6"/>
            <w:vAlign w:val="center"/>
          </w:tcPr>
          <w:p w14:paraId="580DF8AE" w14:textId="77777777" w:rsidR="00B239BE" w:rsidRPr="0000666B" w:rsidRDefault="00B239BE" w:rsidP="00B239BE">
            <w:pPr>
              <w:jc w:val="center"/>
              <w:rPr>
                <w:rFonts w:ascii="Arial" w:hAnsi="Arial" w:cs="Arial"/>
                <w:b/>
                <w:bCs/>
                <w:color w:val="C7037E"/>
                <w:sz w:val="20"/>
                <w:szCs w:val="20"/>
              </w:rPr>
            </w:pPr>
            <w:r w:rsidRPr="0000666B">
              <w:rPr>
                <w:rFonts w:ascii="Arial" w:hAnsi="Arial" w:cs="Arial"/>
                <w:b/>
                <w:bCs/>
                <w:color w:val="C7037E"/>
                <w:sz w:val="20"/>
                <w:szCs w:val="20"/>
              </w:rPr>
              <w:lastRenderedPageBreak/>
              <w:t>Section 2B</w:t>
            </w:r>
            <w:r>
              <w:rPr>
                <w:rFonts w:ascii="Arial" w:hAnsi="Arial" w:cs="Arial"/>
                <w:b/>
                <w:bCs/>
                <w:color w:val="C7037E"/>
                <w:sz w:val="20"/>
                <w:szCs w:val="20"/>
              </w:rPr>
              <w:t>1</w:t>
            </w:r>
            <w:r w:rsidRPr="0000666B">
              <w:rPr>
                <w:rFonts w:ascii="Arial" w:hAnsi="Arial" w:cs="Arial"/>
                <w:b/>
                <w:bCs/>
                <w:color w:val="C7037E"/>
                <w:sz w:val="20"/>
                <w:szCs w:val="20"/>
              </w:rPr>
              <w:t>: Description and delivery of the child or young person’s additional learning provision (ALP)</w:t>
            </w:r>
          </w:p>
        </w:tc>
      </w:tr>
      <w:tr w:rsidR="00B239BE" w:rsidRPr="0000666B" w14:paraId="7677AEEB" w14:textId="77777777" w:rsidTr="00B239BE">
        <w:trPr>
          <w:trHeight w:val="1270"/>
        </w:trPr>
        <w:tc>
          <w:tcPr>
            <w:tcW w:w="4610" w:type="dxa"/>
            <w:vAlign w:val="center"/>
          </w:tcPr>
          <w:p w14:paraId="3C36C0F6" w14:textId="77777777" w:rsidR="00B239BE" w:rsidRPr="0000666B" w:rsidRDefault="00B239BE" w:rsidP="00B239BE">
            <w:pPr>
              <w:autoSpaceDE w:val="0"/>
              <w:autoSpaceDN w:val="0"/>
              <w:adjustRightInd w:val="0"/>
              <w:jc w:val="center"/>
              <w:rPr>
                <w:rFonts w:ascii="Arial" w:hAnsi="Arial" w:cs="Arial"/>
                <w:b/>
                <w:bCs/>
                <w:sz w:val="20"/>
                <w:szCs w:val="20"/>
              </w:rPr>
            </w:pPr>
            <w:r w:rsidRPr="0000666B">
              <w:rPr>
                <w:rFonts w:ascii="Arial" w:hAnsi="Arial" w:cs="Arial"/>
                <w:b/>
                <w:bCs/>
                <w:sz w:val="20"/>
                <w:szCs w:val="20"/>
              </w:rPr>
              <w:t>2B1.1) Intended outcome:</w:t>
            </w:r>
          </w:p>
          <w:p w14:paraId="1B9577CF" w14:textId="77777777" w:rsidR="00B239BE" w:rsidRPr="0000666B" w:rsidRDefault="00B239BE" w:rsidP="00B239BE">
            <w:pPr>
              <w:autoSpaceDE w:val="0"/>
              <w:autoSpaceDN w:val="0"/>
              <w:adjustRightInd w:val="0"/>
              <w:jc w:val="center"/>
              <w:rPr>
                <w:rFonts w:ascii="Arial" w:hAnsi="Arial" w:cs="Arial"/>
                <w:b/>
                <w:bCs/>
                <w:sz w:val="20"/>
                <w:szCs w:val="20"/>
              </w:rPr>
            </w:pPr>
          </w:p>
          <w:p w14:paraId="5021FCE4" w14:textId="77777777" w:rsidR="00B239BE" w:rsidRPr="0000666B" w:rsidRDefault="00B239BE" w:rsidP="00B239BE">
            <w:pPr>
              <w:autoSpaceDE w:val="0"/>
              <w:autoSpaceDN w:val="0"/>
              <w:adjustRightInd w:val="0"/>
              <w:jc w:val="center"/>
              <w:rPr>
                <w:rFonts w:ascii="Arial" w:hAnsi="Arial" w:cs="Arial"/>
                <w:iCs/>
                <w:sz w:val="20"/>
                <w:szCs w:val="20"/>
              </w:rPr>
            </w:pPr>
            <w:r w:rsidRPr="0000666B">
              <w:rPr>
                <w:rFonts w:ascii="Arial" w:hAnsi="Arial" w:cs="Arial"/>
                <w:iCs/>
                <w:sz w:val="20"/>
                <w:szCs w:val="20"/>
              </w:rPr>
              <w:t>These outcomes should be SMART (Specific, Measurable, Achievable, Realistic,</w:t>
            </w:r>
          </w:p>
          <w:p w14:paraId="42EF959D" w14:textId="77777777" w:rsidR="00B239BE" w:rsidRPr="0000666B" w:rsidRDefault="00B239BE" w:rsidP="00B239BE">
            <w:pPr>
              <w:autoSpaceDE w:val="0"/>
              <w:autoSpaceDN w:val="0"/>
              <w:adjustRightInd w:val="0"/>
              <w:jc w:val="center"/>
              <w:rPr>
                <w:rFonts w:ascii="Arial" w:hAnsi="Arial" w:cs="Arial"/>
                <w:iCs/>
                <w:sz w:val="20"/>
                <w:szCs w:val="20"/>
              </w:rPr>
            </w:pPr>
            <w:r w:rsidRPr="0000666B">
              <w:rPr>
                <w:rFonts w:ascii="Arial" w:hAnsi="Arial" w:cs="Arial"/>
                <w:iCs/>
                <w:sz w:val="20"/>
                <w:szCs w:val="20"/>
              </w:rPr>
              <w:t>Timebound).</w:t>
            </w:r>
          </w:p>
        </w:tc>
        <w:tc>
          <w:tcPr>
            <w:tcW w:w="11125" w:type="dxa"/>
            <w:gridSpan w:val="5"/>
            <w:vAlign w:val="center"/>
          </w:tcPr>
          <w:p w14:paraId="3C8D35BC" w14:textId="77777777" w:rsidR="00FD7A1E" w:rsidRPr="0000666B" w:rsidRDefault="00B239BE" w:rsidP="00B239BE">
            <w:pPr>
              <w:jc w:val="center"/>
              <w:rPr>
                <w:rFonts w:ascii="Arial" w:hAnsi="Arial" w:cs="Arial"/>
                <w:color w:val="000000" w:themeColor="text1"/>
                <w:kern w:val="24"/>
                <w:sz w:val="20"/>
                <w:szCs w:val="20"/>
              </w:rPr>
            </w:pPr>
            <w:r>
              <w:rPr>
                <w:rFonts w:ascii="Arial" w:hAnsi="Arial" w:cs="Arial"/>
                <w:color w:val="000000" w:themeColor="text1"/>
                <w:kern w:val="24"/>
                <w:sz w:val="20"/>
                <w:szCs w:val="20"/>
              </w:rPr>
              <w:t xml:space="preserve">                                    </w:t>
            </w:r>
          </w:p>
          <w:tbl>
            <w:tblPr>
              <w:tblStyle w:val="TableGrid"/>
              <w:tblpPr w:leftFromText="180" w:rightFromText="180" w:vertAnchor="text" w:horzAnchor="page" w:tblpX="1" w:tblpY="-1439"/>
              <w:tblW w:w="15735" w:type="dxa"/>
              <w:tblLayout w:type="fixed"/>
              <w:tblLook w:val="04A0" w:firstRow="1" w:lastRow="0" w:firstColumn="1" w:lastColumn="0" w:noHBand="0" w:noVBand="1"/>
            </w:tblPr>
            <w:tblGrid>
              <w:gridCol w:w="15735"/>
            </w:tblGrid>
            <w:tr w:rsidR="00FD7A1E" w:rsidRPr="0000666B" w14:paraId="67D9A47E" w14:textId="77777777" w:rsidTr="007E319F">
              <w:trPr>
                <w:trHeight w:val="1270"/>
              </w:trPr>
              <w:tc>
                <w:tcPr>
                  <w:tcW w:w="11125" w:type="dxa"/>
                  <w:vAlign w:val="center"/>
                </w:tcPr>
                <w:p w14:paraId="10535467" w14:textId="65BEE3A2" w:rsidR="00FD7A1E" w:rsidRPr="0000666B" w:rsidRDefault="00FD7A1E" w:rsidP="00FD7A1E">
                  <w:pPr>
                    <w:rPr>
                      <w:rFonts w:ascii="Arial" w:hAnsi="Arial" w:cs="Arial"/>
                      <w:color w:val="000000" w:themeColor="text1"/>
                      <w:kern w:val="24"/>
                      <w:sz w:val="20"/>
                      <w:szCs w:val="20"/>
                    </w:rPr>
                  </w:pPr>
                  <w:r>
                    <w:rPr>
                      <w:rFonts w:ascii="Arial" w:hAnsi="Arial" w:cs="Arial"/>
                      <w:color w:val="000000" w:themeColor="text1"/>
                      <w:kern w:val="24"/>
                      <w:sz w:val="20"/>
                      <w:szCs w:val="20"/>
                    </w:rPr>
                    <w:t xml:space="preserve">To </w:t>
                  </w:r>
                  <w:r w:rsidR="0081650C">
                    <w:rPr>
                      <w:rFonts w:ascii="Arial" w:hAnsi="Arial" w:cs="Arial"/>
                      <w:color w:val="000000" w:themeColor="text1"/>
                      <w:kern w:val="24"/>
                      <w:sz w:val="20"/>
                      <w:szCs w:val="20"/>
                    </w:rPr>
                    <w:t>listen</w:t>
                  </w:r>
                  <w:r>
                    <w:rPr>
                      <w:rFonts w:ascii="Arial" w:hAnsi="Arial" w:cs="Arial"/>
                      <w:color w:val="000000" w:themeColor="text1"/>
                      <w:kern w:val="24"/>
                      <w:sz w:val="20"/>
                      <w:szCs w:val="20"/>
                    </w:rPr>
                    <w:t xml:space="preserve"> and follow </w:t>
                  </w:r>
                  <w:r w:rsidR="00CD4CCF">
                    <w:rPr>
                      <w:rFonts w:ascii="Arial" w:hAnsi="Arial" w:cs="Arial"/>
                      <w:color w:val="000000" w:themeColor="text1"/>
                      <w:kern w:val="24"/>
                      <w:sz w:val="20"/>
                      <w:szCs w:val="20"/>
                    </w:rPr>
                    <w:t>simple</w:t>
                  </w:r>
                  <w:r w:rsidR="00257E4F">
                    <w:rPr>
                      <w:rFonts w:ascii="Arial" w:hAnsi="Arial" w:cs="Arial"/>
                      <w:color w:val="000000" w:themeColor="text1"/>
                      <w:kern w:val="24"/>
                      <w:sz w:val="20"/>
                      <w:szCs w:val="20"/>
                    </w:rPr>
                    <w:t xml:space="preserve"> 1-2 step</w:t>
                  </w:r>
                  <w:r>
                    <w:rPr>
                      <w:rFonts w:ascii="Arial" w:hAnsi="Arial" w:cs="Arial"/>
                      <w:color w:val="000000" w:themeColor="text1"/>
                      <w:kern w:val="24"/>
                      <w:sz w:val="20"/>
                      <w:szCs w:val="20"/>
                    </w:rPr>
                    <w:t xml:space="preserve"> instruction</w:t>
                  </w:r>
                  <w:r w:rsidR="00CD4CCF">
                    <w:rPr>
                      <w:rFonts w:ascii="Arial" w:hAnsi="Arial" w:cs="Arial"/>
                      <w:color w:val="000000" w:themeColor="text1"/>
                      <w:kern w:val="24"/>
                      <w:sz w:val="20"/>
                      <w:szCs w:val="20"/>
                    </w:rPr>
                    <w:t>s</w:t>
                  </w:r>
                  <w:r>
                    <w:rPr>
                      <w:rFonts w:ascii="Arial" w:hAnsi="Arial" w:cs="Arial"/>
                      <w:color w:val="000000" w:themeColor="text1"/>
                      <w:kern w:val="24"/>
                      <w:sz w:val="20"/>
                      <w:szCs w:val="20"/>
                    </w:rPr>
                    <w:t xml:space="preserve"> to complete a familiar classroom task or challenge independently</w:t>
                  </w:r>
                  <w:r w:rsidR="00CD4CCF">
                    <w:rPr>
                      <w:rFonts w:ascii="Arial" w:hAnsi="Arial" w:cs="Arial"/>
                      <w:color w:val="000000" w:themeColor="text1"/>
                      <w:kern w:val="24"/>
                      <w:sz w:val="20"/>
                      <w:szCs w:val="20"/>
                    </w:rPr>
                    <w:t xml:space="preserve"> daily</w:t>
                  </w:r>
                </w:p>
              </w:tc>
            </w:tr>
          </w:tbl>
          <w:p w14:paraId="7C4B7941" w14:textId="2B4CCE25" w:rsidR="00B239BE" w:rsidRPr="0000666B" w:rsidRDefault="00B239BE" w:rsidP="00B239BE">
            <w:pPr>
              <w:jc w:val="center"/>
              <w:rPr>
                <w:rFonts w:ascii="Arial" w:hAnsi="Arial" w:cs="Arial"/>
                <w:color w:val="000000" w:themeColor="text1"/>
                <w:kern w:val="24"/>
                <w:sz w:val="20"/>
                <w:szCs w:val="20"/>
              </w:rPr>
            </w:pPr>
          </w:p>
        </w:tc>
      </w:tr>
      <w:tr w:rsidR="00B239BE" w:rsidRPr="0000666B" w14:paraId="3B215175" w14:textId="77777777" w:rsidTr="00B239BE">
        <w:tc>
          <w:tcPr>
            <w:tcW w:w="8931" w:type="dxa"/>
            <w:gridSpan w:val="2"/>
            <w:vAlign w:val="center"/>
          </w:tcPr>
          <w:p w14:paraId="687E5465" w14:textId="77777777" w:rsidR="00B239BE" w:rsidRPr="0000666B" w:rsidRDefault="00B239BE" w:rsidP="00B239BE">
            <w:pPr>
              <w:jc w:val="center"/>
              <w:rPr>
                <w:rFonts w:ascii="Arial" w:hAnsi="Arial" w:cs="Arial"/>
                <w:b/>
                <w:bCs/>
                <w:color w:val="000000" w:themeColor="text1"/>
                <w:sz w:val="20"/>
                <w:szCs w:val="20"/>
              </w:rPr>
            </w:pPr>
            <w:r w:rsidRPr="0000666B">
              <w:rPr>
                <w:rFonts w:ascii="Arial" w:hAnsi="Arial" w:cs="Arial"/>
                <w:b/>
                <w:bCs/>
                <w:color w:val="000000" w:themeColor="text1"/>
                <w:sz w:val="20"/>
                <w:szCs w:val="20"/>
              </w:rPr>
              <w:t>2B1.2) ALP to be provided:</w:t>
            </w:r>
          </w:p>
          <w:p w14:paraId="51789D9A" w14:textId="77777777" w:rsidR="00B239BE" w:rsidRPr="0000666B" w:rsidRDefault="00B239BE" w:rsidP="00B239BE">
            <w:pPr>
              <w:jc w:val="center"/>
              <w:rPr>
                <w:rFonts w:ascii="Arial" w:hAnsi="Arial" w:cs="Arial"/>
                <w:color w:val="000000" w:themeColor="text1"/>
                <w:kern w:val="24"/>
                <w:sz w:val="20"/>
                <w:szCs w:val="20"/>
              </w:rPr>
            </w:pPr>
            <w:r w:rsidRPr="0000666B">
              <w:rPr>
                <w:rFonts w:ascii="Arial" w:hAnsi="Arial" w:cs="Arial"/>
                <w:i/>
                <w:iCs/>
                <w:sz w:val="20"/>
                <w:szCs w:val="20"/>
              </w:rPr>
              <w:t>This should include how often (daily, weekly); the type of support; who provides the support. The description of the Additional Learning Provision (ALP) should be very clear and precise, the above could then be split into smaller goals and targets</w:t>
            </w:r>
            <w:r w:rsidRPr="0000666B">
              <w:rPr>
                <w:rFonts w:ascii="Arial" w:hAnsi="Arial" w:cs="Arial"/>
                <w:sz w:val="20"/>
                <w:szCs w:val="20"/>
              </w:rPr>
              <w:t>.</w:t>
            </w:r>
          </w:p>
        </w:tc>
        <w:tc>
          <w:tcPr>
            <w:tcW w:w="1418" w:type="dxa"/>
            <w:vAlign w:val="center"/>
          </w:tcPr>
          <w:p w14:paraId="1B4300E7" w14:textId="77777777" w:rsidR="00B239BE" w:rsidRPr="0000666B" w:rsidRDefault="00B239BE" w:rsidP="00B239BE">
            <w:pPr>
              <w:autoSpaceDE w:val="0"/>
              <w:autoSpaceDN w:val="0"/>
              <w:adjustRightInd w:val="0"/>
              <w:jc w:val="center"/>
              <w:rPr>
                <w:rFonts w:ascii="Arial" w:hAnsi="Arial" w:cs="Arial"/>
                <w:color w:val="000000" w:themeColor="text1"/>
                <w:kern w:val="24"/>
                <w:sz w:val="20"/>
                <w:szCs w:val="20"/>
              </w:rPr>
            </w:pPr>
            <w:r w:rsidRPr="0000666B">
              <w:rPr>
                <w:rFonts w:ascii="Arial" w:hAnsi="Arial" w:cs="Arial"/>
                <w:b/>
                <w:bCs/>
                <w:color w:val="000000" w:themeColor="text1"/>
                <w:sz w:val="20"/>
                <w:szCs w:val="20"/>
              </w:rPr>
              <w:t>2B1.3) Should the ALP be provided in Welsh?</w:t>
            </w:r>
          </w:p>
        </w:tc>
        <w:tc>
          <w:tcPr>
            <w:tcW w:w="2409" w:type="dxa"/>
            <w:vAlign w:val="center"/>
          </w:tcPr>
          <w:p w14:paraId="74865D3B" w14:textId="77777777" w:rsidR="00B239BE" w:rsidRPr="0000666B" w:rsidRDefault="00B239BE" w:rsidP="00B239BE">
            <w:pPr>
              <w:autoSpaceDE w:val="0"/>
              <w:autoSpaceDN w:val="0"/>
              <w:adjustRightInd w:val="0"/>
              <w:ind w:left="90"/>
              <w:jc w:val="center"/>
              <w:rPr>
                <w:rFonts w:ascii="Arial" w:hAnsi="Arial" w:cs="Arial"/>
                <w:b/>
                <w:bCs/>
                <w:color w:val="000000" w:themeColor="text1"/>
                <w:sz w:val="20"/>
                <w:szCs w:val="20"/>
              </w:rPr>
            </w:pPr>
            <w:r w:rsidRPr="0000666B">
              <w:rPr>
                <w:rFonts w:ascii="Arial" w:hAnsi="Arial" w:cs="Arial"/>
                <w:b/>
                <w:bCs/>
                <w:color w:val="000000" w:themeColor="text1"/>
                <w:sz w:val="20"/>
                <w:szCs w:val="20"/>
              </w:rPr>
              <w:t>2B1.4) Organisation/</w:t>
            </w:r>
          </w:p>
          <w:p w14:paraId="61B38CEE" w14:textId="77777777" w:rsidR="00B239BE" w:rsidRPr="0000666B" w:rsidRDefault="00B239BE" w:rsidP="00B239BE">
            <w:pPr>
              <w:autoSpaceDE w:val="0"/>
              <w:autoSpaceDN w:val="0"/>
              <w:adjustRightInd w:val="0"/>
              <w:ind w:left="90" w:hanging="231"/>
              <w:jc w:val="center"/>
              <w:rPr>
                <w:rFonts w:ascii="Arial" w:hAnsi="Arial" w:cs="Arial"/>
                <w:color w:val="000000" w:themeColor="text1"/>
                <w:sz w:val="20"/>
                <w:szCs w:val="20"/>
              </w:rPr>
            </w:pPr>
            <w:r w:rsidRPr="0000666B">
              <w:rPr>
                <w:rFonts w:ascii="Arial" w:hAnsi="Arial" w:cs="Arial"/>
                <w:b/>
                <w:bCs/>
                <w:color w:val="000000" w:themeColor="text1"/>
                <w:sz w:val="20"/>
                <w:szCs w:val="20"/>
              </w:rPr>
              <w:t>Service to provide the ALP, (e.g. NHS, Inclusion Service, Specialist Teacher, etc.):</w:t>
            </w:r>
          </w:p>
        </w:tc>
        <w:tc>
          <w:tcPr>
            <w:tcW w:w="1023" w:type="dxa"/>
            <w:vAlign w:val="center"/>
          </w:tcPr>
          <w:p w14:paraId="403260E6" w14:textId="77777777" w:rsidR="00B239BE" w:rsidRPr="0000666B" w:rsidRDefault="00B239BE" w:rsidP="00B239BE">
            <w:pPr>
              <w:jc w:val="center"/>
              <w:rPr>
                <w:rFonts w:ascii="Arial" w:hAnsi="Arial" w:cs="Arial"/>
                <w:color w:val="000000" w:themeColor="text1"/>
                <w:kern w:val="24"/>
                <w:sz w:val="20"/>
                <w:szCs w:val="20"/>
              </w:rPr>
            </w:pPr>
            <w:r w:rsidRPr="0000666B">
              <w:rPr>
                <w:rFonts w:ascii="Arial" w:hAnsi="Arial" w:cs="Arial"/>
                <w:b/>
                <w:bCs/>
                <w:color w:val="000000" w:themeColor="text1"/>
                <w:sz w:val="20"/>
                <w:szCs w:val="20"/>
              </w:rPr>
              <w:t>2B1.5) Start date:</w:t>
            </w:r>
          </w:p>
        </w:tc>
        <w:tc>
          <w:tcPr>
            <w:tcW w:w="1954" w:type="dxa"/>
            <w:vAlign w:val="center"/>
          </w:tcPr>
          <w:p w14:paraId="67BC3A9C" w14:textId="77777777" w:rsidR="00B239BE" w:rsidRPr="0000666B" w:rsidRDefault="00B239BE" w:rsidP="00B239BE">
            <w:pPr>
              <w:autoSpaceDE w:val="0"/>
              <w:autoSpaceDN w:val="0"/>
              <w:adjustRightInd w:val="0"/>
              <w:jc w:val="center"/>
              <w:rPr>
                <w:rFonts w:ascii="Arial" w:hAnsi="Arial" w:cs="Arial"/>
                <w:color w:val="000000" w:themeColor="text1"/>
                <w:sz w:val="20"/>
                <w:szCs w:val="20"/>
              </w:rPr>
            </w:pPr>
            <w:r w:rsidRPr="0000666B">
              <w:rPr>
                <w:rFonts w:ascii="Arial" w:hAnsi="Arial" w:cs="Arial"/>
                <w:b/>
                <w:bCs/>
                <w:color w:val="000000" w:themeColor="text1"/>
                <w:sz w:val="20"/>
                <w:szCs w:val="20"/>
              </w:rPr>
              <w:t>2B1.6) End / Review date:</w:t>
            </w:r>
          </w:p>
        </w:tc>
      </w:tr>
      <w:tr w:rsidR="00B239BE" w:rsidRPr="0000666B" w14:paraId="3C334F04" w14:textId="77777777" w:rsidTr="00B239BE">
        <w:trPr>
          <w:cantSplit/>
          <w:trHeight w:val="2964"/>
        </w:trPr>
        <w:tc>
          <w:tcPr>
            <w:tcW w:w="8931" w:type="dxa"/>
            <w:gridSpan w:val="2"/>
            <w:vAlign w:val="center"/>
          </w:tcPr>
          <w:p w14:paraId="7C0CD515" w14:textId="4F86D347" w:rsidR="00CD4CCF" w:rsidRDefault="00A547D1" w:rsidP="00A547D1">
            <w:pPr>
              <w:autoSpaceDE w:val="0"/>
              <w:autoSpaceDN w:val="0"/>
              <w:adjustRightInd w:val="0"/>
              <w:rPr>
                <w:rFonts w:ascii="Arial" w:hAnsi="Arial" w:cs="Arial"/>
                <w:b/>
                <w:bCs/>
                <w:color w:val="000000" w:themeColor="text1"/>
                <w:kern w:val="24"/>
                <w:sz w:val="20"/>
                <w:szCs w:val="20"/>
              </w:rPr>
            </w:pPr>
            <w:r w:rsidRPr="00A547D1">
              <w:rPr>
                <w:rFonts w:ascii="Arial" w:hAnsi="Arial" w:cs="Arial"/>
                <w:b/>
                <w:bCs/>
                <w:color w:val="000000" w:themeColor="text1"/>
                <w:kern w:val="24"/>
                <w:sz w:val="20"/>
                <w:szCs w:val="20"/>
              </w:rPr>
              <w:t>Daily –</w:t>
            </w:r>
          </w:p>
          <w:p w14:paraId="3E590419" w14:textId="5A9D0C59" w:rsidR="00BD01E2" w:rsidRPr="00BD01E2" w:rsidRDefault="00BD01E2" w:rsidP="00BD01E2">
            <w:pPr>
              <w:pStyle w:val="ListParagraph"/>
              <w:numPr>
                <w:ilvl w:val="0"/>
                <w:numId w:val="8"/>
              </w:numPr>
              <w:autoSpaceDE w:val="0"/>
              <w:autoSpaceDN w:val="0"/>
              <w:adjustRightInd w:val="0"/>
              <w:rPr>
                <w:rFonts w:ascii="Arial" w:hAnsi="Arial" w:cs="Arial"/>
                <w:color w:val="000000" w:themeColor="text1"/>
                <w:kern w:val="24"/>
                <w:sz w:val="20"/>
                <w:szCs w:val="20"/>
              </w:rPr>
            </w:pPr>
            <w:r w:rsidRPr="00BD01E2">
              <w:rPr>
                <w:rFonts w:ascii="Arial" w:hAnsi="Arial" w:cs="Arial"/>
                <w:color w:val="000000" w:themeColor="text1"/>
                <w:kern w:val="24"/>
                <w:sz w:val="20"/>
                <w:szCs w:val="20"/>
              </w:rPr>
              <w:t>Seating</w:t>
            </w:r>
            <w:r w:rsidR="00AE6458">
              <w:rPr>
                <w:rFonts w:ascii="Arial" w:hAnsi="Arial" w:cs="Arial"/>
                <w:color w:val="000000" w:themeColor="text1"/>
                <w:kern w:val="24"/>
                <w:sz w:val="20"/>
                <w:szCs w:val="20"/>
              </w:rPr>
              <w:t xml:space="preserve"> -</w:t>
            </w:r>
            <w:r w:rsidRPr="00BD01E2">
              <w:rPr>
                <w:rFonts w:ascii="Arial" w:hAnsi="Arial" w:cs="Arial"/>
                <w:color w:val="000000" w:themeColor="text1"/>
                <w:kern w:val="24"/>
                <w:sz w:val="20"/>
                <w:szCs w:val="20"/>
              </w:rPr>
              <w:t xml:space="preserve"> in a calm, quiet area in the classroom away from distractions</w:t>
            </w:r>
          </w:p>
          <w:p w14:paraId="4B5A8B5C" w14:textId="5B943053" w:rsidR="00394ACD" w:rsidRPr="00BD01E2" w:rsidRDefault="00C45B5A" w:rsidP="00BD01E2">
            <w:pPr>
              <w:pStyle w:val="ListParagraph"/>
              <w:numPr>
                <w:ilvl w:val="0"/>
                <w:numId w:val="8"/>
              </w:numPr>
              <w:autoSpaceDE w:val="0"/>
              <w:autoSpaceDN w:val="0"/>
              <w:adjustRightInd w:val="0"/>
              <w:rPr>
                <w:rFonts w:ascii="Arial" w:hAnsi="Arial" w:cs="Arial"/>
                <w:color w:val="000000" w:themeColor="text1"/>
                <w:kern w:val="24"/>
                <w:sz w:val="20"/>
                <w:szCs w:val="20"/>
              </w:rPr>
            </w:pPr>
            <w:r w:rsidRPr="00BD01E2">
              <w:rPr>
                <w:rFonts w:ascii="Arial" w:hAnsi="Arial" w:cs="Arial"/>
                <w:color w:val="000000" w:themeColor="text1"/>
                <w:kern w:val="24"/>
                <w:sz w:val="20"/>
                <w:szCs w:val="20"/>
              </w:rPr>
              <w:t>Visual</w:t>
            </w:r>
            <w:r w:rsidR="00CD4CCF" w:rsidRPr="00BD01E2">
              <w:rPr>
                <w:rFonts w:ascii="Arial" w:hAnsi="Arial" w:cs="Arial"/>
                <w:color w:val="000000" w:themeColor="text1"/>
                <w:kern w:val="24"/>
                <w:sz w:val="20"/>
                <w:szCs w:val="20"/>
              </w:rPr>
              <w:t xml:space="preserve"> Support - Timetable, Now and Next Board</w:t>
            </w:r>
            <w:r w:rsidR="00C07746">
              <w:rPr>
                <w:rFonts w:ascii="Arial" w:hAnsi="Arial" w:cs="Arial"/>
                <w:color w:val="000000" w:themeColor="text1"/>
                <w:kern w:val="24"/>
                <w:sz w:val="20"/>
                <w:szCs w:val="20"/>
              </w:rPr>
              <w:t xml:space="preserve"> – to help Tom understand what is happening, what is expected and any changes to routine</w:t>
            </w:r>
          </w:p>
          <w:p w14:paraId="7EB20179" w14:textId="7C7E8BBC" w:rsidR="00FD7A1E" w:rsidRPr="00BD01E2" w:rsidRDefault="00C45B5A" w:rsidP="00BD01E2">
            <w:pPr>
              <w:pStyle w:val="ListParagraph"/>
              <w:numPr>
                <w:ilvl w:val="0"/>
                <w:numId w:val="8"/>
              </w:numPr>
              <w:autoSpaceDE w:val="0"/>
              <w:autoSpaceDN w:val="0"/>
              <w:adjustRightInd w:val="0"/>
              <w:rPr>
                <w:rFonts w:ascii="Arial" w:hAnsi="Arial" w:cs="Arial"/>
                <w:color w:val="000000" w:themeColor="text1"/>
                <w:kern w:val="24"/>
                <w:sz w:val="20"/>
                <w:szCs w:val="20"/>
              </w:rPr>
            </w:pPr>
            <w:r w:rsidRPr="00BD01E2">
              <w:rPr>
                <w:rFonts w:ascii="Arial" w:hAnsi="Arial" w:cs="Arial"/>
                <w:color w:val="000000" w:themeColor="text1"/>
                <w:kern w:val="24"/>
                <w:sz w:val="20"/>
                <w:szCs w:val="20"/>
              </w:rPr>
              <w:t>Reward Chart</w:t>
            </w:r>
            <w:r w:rsidR="00AE6458">
              <w:rPr>
                <w:rFonts w:ascii="Arial" w:hAnsi="Arial" w:cs="Arial"/>
                <w:color w:val="000000" w:themeColor="text1"/>
                <w:kern w:val="24"/>
                <w:sz w:val="20"/>
                <w:szCs w:val="20"/>
              </w:rPr>
              <w:t xml:space="preserve"> and stickers</w:t>
            </w:r>
            <w:r w:rsidR="00C07746">
              <w:rPr>
                <w:rFonts w:ascii="Arial" w:hAnsi="Arial" w:cs="Arial"/>
                <w:color w:val="000000" w:themeColor="text1"/>
                <w:kern w:val="24"/>
                <w:sz w:val="20"/>
                <w:szCs w:val="20"/>
              </w:rPr>
              <w:t xml:space="preserve"> – to praise after completing/attempting to complete a task</w:t>
            </w:r>
          </w:p>
          <w:p w14:paraId="10794295" w14:textId="1C59E700" w:rsidR="0081650C" w:rsidRPr="00BD01E2" w:rsidRDefault="0081650C" w:rsidP="00BD01E2">
            <w:pPr>
              <w:pStyle w:val="ListParagraph"/>
              <w:numPr>
                <w:ilvl w:val="0"/>
                <w:numId w:val="8"/>
              </w:numPr>
              <w:autoSpaceDE w:val="0"/>
              <w:autoSpaceDN w:val="0"/>
              <w:adjustRightInd w:val="0"/>
              <w:rPr>
                <w:rFonts w:ascii="Arial" w:hAnsi="Arial" w:cs="Arial"/>
                <w:color w:val="000000" w:themeColor="text1"/>
                <w:kern w:val="24"/>
                <w:sz w:val="20"/>
                <w:szCs w:val="20"/>
              </w:rPr>
            </w:pPr>
            <w:r w:rsidRPr="00BD01E2">
              <w:rPr>
                <w:rFonts w:ascii="Arial" w:hAnsi="Arial" w:cs="Arial"/>
                <w:color w:val="000000" w:themeColor="text1"/>
                <w:kern w:val="24"/>
                <w:sz w:val="20"/>
                <w:szCs w:val="20"/>
              </w:rPr>
              <w:t>Visual prompts</w:t>
            </w:r>
            <w:r w:rsidR="00CD4CCF" w:rsidRPr="00BD01E2">
              <w:rPr>
                <w:rFonts w:ascii="Arial" w:hAnsi="Arial" w:cs="Arial"/>
                <w:color w:val="000000" w:themeColor="text1"/>
                <w:kern w:val="24"/>
                <w:sz w:val="20"/>
                <w:szCs w:val="20"/>
              </w:rPr>
              <w:t xml:space="preserve"> and short chunked instructions – one step at a time</w:t>
            </w:r>
          </w:p>
          <w:p w14:paraId="615DEAC2" w14:textId="5909AF82" w:rsidR="00CD4CCF" w:rsidRPr="00BD01E2" w:rsidRDefault="00CD4CCF" w:rsidP="00BD01E2">
            <w:pPr>
              <w:pStyle w:val="ListParagraph"/>
              <w:numPr>
                <w:ilvl w:val="0"/>
                <w:numId w:val="8"/>
              </w:numPr>
              <w:autoSpaceDE w:val="0"/>
              <w:autoSpaceDN w:val="0"/>
              <w:adjustRightInd w:val="0"/>
              <w:rPr>
                <w:rFonts w:ascii="Arial" w:hAnsi="Arial" w:cs="Arial"/>
                <w:color w:val="000000" w:themeColor="text1"/>
                <w:kern w:val="24"/>
                <w:sz w:val="20"/>
                <w:szCs w:val="20"/>
              </w:rPr>
            </w:pPr>
            <w:r w:rsidRPr="00BD01E2">
              <w:rPr>
                <w:rFonts w:ascii="Arial" w:hAnsi="Arial" w:cs="Arial"/>
                <w:color w:val="000000" w:themeColor="text1"/>
                <w:kern w:val="24"/>
                <w:sz w:val="20"/>
                <w:szCs w:val="20"/>
              </w:rPr>
              <w:t>Regular movement breaks</w:t>
            </w:r>
            <w:r w:rsidR="00C07746">
              <w:rPr>
                <w:rFonts w:ascii="Arial" w:hAnsi="Arial" w:cs="Arial"/>
                <w:color w:val="000000" w:themeColor="text1"/>
                <w:kern w:val="24"/>
                <w:sz w:val="20"/>
                <w:szCs w:val="20"/>
              </w:rPr>
              <w:t>- to help regulate emotions/behaviour/concentration</w:t>
            </w:r>
          </w:p>
          <w:p w14:paraId="1BACDAF8" w14:textId="77777777" w:rsidR="00C60FAA" w:rsidRPr="00C60FAA" w:rsidRDefault="00C60FAA" w:rsidP="00A547D1">
            <w:pPr>
              <w:autoSpaceDE w:val="0"/>
              <w:autoSpaceDN w:val="0"/>
              <w:adjustRightInd w:val="0"/>
              <w:rPr>
                <w:rFonts w:ascii="Arial" w:hAnsi="Arial" w:cs="Arial"/>
                <w:b/>
                <w:bCs/>
                <w:color w:val="000000" w:themeColor="text1"/>
                <w:kern w:val="24"/>
                <w:sz w:val="20"/>
                <w:szCs w:val="20"/>
              </w:rPr>
            </w:pPr>
          </w:p>
          <w:p w14:paraId="16BFEE6E" w14:textId="57848596" w:rsidR="00C60FAA" w:rsidRPr="00C60FAA" w:rsidRDefault="00C60FAA" w:rsidP="00A547D1">
            <w:pPr>
              <w:autoSpaceDE w:val="0"/>
              <w:autoSpaceDN w:val="0"/>
              <w:adjustRightInd w:val="0"/>
              <w:rPr>
                <w:rFonts w:ascii="Arial" w:hAnsi="Arial" w:cs="Arial"/>
                <w:b/>
                <w:bCs/>
                <w:color w:val="000000" w:themeColor="text1"/>
                <w:kern w:val="24"/>
                <w:sz w:val="20"/>
                <w:szCs w:val="20"/>
              </w:rPr>
            </w:pPr>
            <w:r w:rsidRPr="00C60FAA">
              <w:rPr>
                <w:rFonts w:ascii="Arial" w:hAnsi="Arial" w:cs="Arial"/>
                <w:b/>
                <w:bCs/>
                <w:color w:val="000000" w:themeColor="text1"/>
                <w:kern w:val="24"/>
                <w:sz w:val="20"/>
                <w:szCs w:val="20"/>
              </w:rPr>
              <w:t>T</w:t>
            </w:r>
            <w:r w:rsidR="00CD4CCF">
              <w:rPr>
                <w:rFonts w:ascii="Arial" w:hAnsi="Arial" w:cs="Arial"/>
                <w:b/>
                <w:bCs/>
                <w:color w:val="000000" w:themeColor="text1"/>
                <w:kern w:val="24"/>
                <w:sz w:val="20"/>
                <w:szCs w:val="20"/>
              </w:rPr>
              <w:t>wice</w:t>
            </w:r>
            <w:r w:rsidRPr="00C60FAA">
              <w:rPr>
                <w:rFonts w:ascii="Arial" w:hAnsi="Arial" w:cs="Arial"/>
                <w:b/>
                <w:bCs/>
                <w:color w:val="000000" w:themeColor="text1"/>
                <w:kern w:val="24"/>
                <w:sz w:val="20"/>
                <w:szCs w:val="20"/>
              </w:rPr>
              <w:t xml:space="preserve"> a week</w:t>
            </w:r>
            <w:r>
              <w:rPr>
                <w:rFonts w:ascii="Arial" w:hAnsi="Arial" w:cs="Arial"/>
                <w:b/>
                <w:bCs/>
                <w:color w:val="000000" w:themeColor="text1"/>
                <w:kern w:val="24"/>
                <w:sz w:val="20"/>
                <w:szCs w:val="20"/>
              </w:rPr>
              <w:t xml:space="preserve"> </w:t>
            </w:r>
            <w:r w:rsidR="00AE6458">
              <w:rPr>
                <w:rFonts w:ascii="Arial" w:hAnsi="Arial" w:cs="Arial"/>
                <w:b/>
                <w:bCs/>
                <w:color w:val="000000" w:themeColor="text1"/>
                <w:kern w:val="24"/>
                <w:sz w:val="20"/>
                <w:szCs w:val="20"/>
              </w:rPr>
              <w:t>–</w:t>
            </w:r>
            <w:r w:rsidR="00CD4CCF">
              <w:rPr>
                <w:rFonts w:ascii="Arial" w:hAnsi="Arial" w:cs="Arial"/>
                <w:b/>
                <w:bCs/>
                <w:color w:val="000000" w:themeColor="text1"/>
                <w:kern w:val="24"/>
                <w:sz w:val="20"/>
                <w:szCs w:val="20"/>
              </w:rPr>
              <w:t xml:space="preserve"> </w:t>
            </w:r>
          </w:p>
          <w:p w14:paraId="0D5D05CE" w14:textId="58A579DF" w:rsidR="00EC4699" w:rsidRPr="00BD01E2" w:rsidRDefault="00CD4CCF" w:rsidP="00BD01E2">
            <w:pPr>
              <w:pStyle w:val="ListParagraph"/>
              <w:numPr>
                <w:ilvl w:val="0"/>
                <w:numId w:val="9"/>
              </w:numPr>
              <w:autoSpaceDE w:val="0"/>
              <w:autoSpaceDN w:val="0"/>
              <w:adjustRightInd w:val="0"/>
              <w:rPr>
                <w:rFonts w:ascii="Arial" w:hAnsi="Arial" w:cs="Arial"/>
                <w:color w:val="000000" w:themeColor="text1"/>
                <w:kern w:val="24"/>
                <w:sz w:val="20"/>
                <w:szCs w:val="20"/>
              </w:rPr>
            </w:pPr>
            <w:r w:rsidRPr="00BD01E2">
              <w:rPr>
                <w:rFonts w:ascii="Arial" w:hAnsi="Arial" w:cs="Arial"/>
                <w:color w:val="000000" w:themeColor="text1"/>
                <w:kern w:val="24"/>
                <w:sz w:val="20"/>
                <w:szCs w:val="20"/>
              </w:rPr>
              <w:t>Small group or one to one session</w:t>
            </w:r>
            <w:r w:rsidR="00257E4F">
              <w:rPr>
                <w:rFonts w:ascii="Arial" w:hAnsi="Arial" w:cs="Arial"/>
                <w:color w:val="000000" w:themeColor="text1"/>
                <w:kern w:val="24"/>
                <w:sz w:val="20"/>
                <w:szCs w:val="20"/>
              </w:rPr>
              <w:t>s</w:t>
            </w:r>
            <w:r w:rsidRPr="00BD01E2">
              <w:rPr>
                <w:rFonts w:ascii="Arial" w:hAnsi="Arial" w:cs="Arial"/>
                <w:color w:val="000000" w:themeColor="text1"/>
                <w:kern w:val="24"/>
                <w:sz w:val="20"/>
                <w:szCs w:val="20"/>
              </w:rPr>
              <w:t xml:space="preserve"> -a</w:t>
            </w:r>
            <w:r w:rsidR="00C45B5A" w:rsidRPr="00BD01E2">
              <w:rPr>
                <w:rFonts w:ascii="Arial" w:hAnsi="Arial" w:cs="Arial"/>
                <w:color w:val="000000" w:themeColor="text1"/>
                <w:kern w:val="24"/>
                <w:sz w:val="20"/>
                <w:szCs w:val="20"/>
              </w:rPr>
              <w:t>ttention and listening activitie</w:t>
            </w:r>
            <w:r w:rsidR="00EC4699" w:rsidRPr="00BD01E2">
              <w:rPr>
                <w:rFonts w:ascii="Arial" w:hAnsi="Arial" w:cs="Arial"/>
                <w:color w:val="000000" w:themeColor="text1"/>
                <w:kern w:val="24"/>
                <w:sz w:val="20"/>
                <w:szCs w:val="20"/>
              </w:rPr>
              <w:t>s</w:t>
            </w:r>
            <w:r w:rsidRPr="00BD01E2">
              <w:rPr>
                <w:rFonts w:ascii="Arial" w:hAnsi="Arial" w:cs="Arial"/>
                <w:color w:val="000000" w:themeColor="text1"/>
                <w:kern w:val="24"/>
                <w:sz w:val="20"/>
                <w:szCs w:val="20"/>
              </w:rPr>
              <w:t xml:space="preserve"> </w:t>
            </w:r>
            <w:r w:rsidR="00257E4F">
              <w:rPr>
                <w:rFonts w:ascii="Arial" w:hAnsi="Arial" w:cs="Arial"/>
                <w:color w:val="000000" w:themeColor="text1"/>
                <w:kern w:val="24"/>
                <w:sz w:val="20"/>
                <w:szCs w:val="20"/>
              </w:rPr>
              <w:t>and/</w:t>
            </w:r>
            <w:r w:rsidRPr="00BD01E2">
              <w:rPr>
                <w:rFonts w:ascii="Arial" w:hAnsi="Arial" w:cs="Arial"/>
                <w:color w:val="000000" w:themeColor="text1"/>
                <w:kern w:val="24"/>
                <w:sz w:val="20"/>
                <w:szCs w:val="20"/>
              </w:rPr>
              <w:t>or g</w:t>
            </w:r>
            <w:r w:rsidR="00EC4699" w:rsidRPr="00BD01E2">
              <w:rPr>
                <w:rFonts w:ascii="Arial" w:hAnsi="Arial" w:cs="Arial"/>
                <w:color w:val="000000" w:themeColor="text1"/>
                <w:kern w:val="24"/>
                <w:sz w:val="20"/>
                <w:szCs w:val="20"/>
              </w:rPr>
              <w:t>ames</w:t>
            </w:r>
            <w:r w:rsidRPr="00BD01E2">
              <w:rPr>
                <w:rFonts w:ascii="Arial" w:hAnsi="Arial" w:cs="Arial"/>
                <w:color w:val="000000" w:themeColor="text1"/>
                <w:kern w:val="24"/>
                <w:sz w:val="20"/>
                <w:szCs w:val="20"/>
              </w:rPr>
              <w:t xml:space="preserve"> (Simon says, Guess </w:t>
            </w:r>
            <w:r w:rsidR="00BD01E2" w:rsidRPr="00BD01E2">
              <w:rPr>
                <w:rFonts w:ascii="Arial" w:hAnsi="Arial" w:cs="Arial"/>
                <w:color w:val="000000" w:themeColor="text1"/>
                <w:kern w:val="24"/>
                <w:sz w:val="20"/>
                <w:szCs w:val="20"/>
              </w:rPr>
              <w:t>W</w:t>
            </w:r>
            <w:r w:rsidRPr="00BD01E2">
              <w:rPr>
                <w:rFonts w:ascii="Arial" w:hAnsi="Arial" w:cs="Arial"/>
                <w:color w:val="000000" w:themeColor="text1"/>
                <w:kern w:val="24"/>
                <w:sz w:val="20"/>
                <w:szCs w:val="20"/>
              </w:rPr>
              <w:t xml:space="preserve">ho, </w:t>
            </w:r>
            <w:r w:rsidR="00BD01E2" w:rsidRPr="00BD01E2">
              <w:rPr>
                <w:rFonts w:ascii="Arial" w:hAnsi="Arial" w:cs="Arial"/>
                <w:color w:val="000000" w:themeColor="text1"/>
                <w:kern w:val="24"/>
                <w:sz w:val="20"/>
                <w:szCs w:val="20"/>
              </w:rPr>
              <w:t>M</w:t>
            </w:r>
            <w:r w:rsidRPr="00BD01E2">
              <w:rPr>
                <w:rFonts w:ascii="Arial" w:hAnsi="Arial" w:cs="Arial"/>
                <w:color w:val="000000" w:themeColor="text1"/>
                <w:kern w:val="24"/>
                <w:sz w:val="20"/>
                <w:szCs w:val="20"/>
              </w:rPr>
              <w:t xml:space="preserve">emory games, </w:t>
            </w:r>
            <w:r w:rsidR="00BD01E2" w:rsidRPr="00BD01E2">
              <w:rPr>
                <w:rFonts w:ascii="Arial" w:hAnsi="Arial" w:cs="Arial"/>
                <w:color w:val="000000" w:themeColor="text1"/>
                <w:kern w:val="24"/>
                <w:sz w:val="20"/>
                <w:szCs w:val="20"/>
              </w:rPr>
              <w:t>What’s in the bag?)</w:t>
            </w:r>
          </w:p>
          <w:p w14:paraId="65770F01" w14:textId="77777777" w:rsidR="00C60FAA" w:rsidRDefault="00C60FAA" w:rsidP="00A547D1">
            <w:pPr>
              <w:autoSpaceDE w:val="0"/>
              <w:autoSpaceDN w:val="0"/>
              <w:adjustRightInd w:val="0"/>
              <w:rPr>
                <w:rFonts w:ascii="Arial" w:hAnsi="Arial" w:cs="Arial"/>
                <w:color w:val="000000" w:themeColor="text1"/>
                <w:kern w:val="24"/>
                <w:sz w:val="20"/>
                <w:szCs w:val="20"/>
              </w:rPr>
            </w:pPr>
          </w:p>
          <w:p w14:paraId="50AE26F1" w14:textId="011417FB" w:rsidR="00C60FAA" w:rsidRPr="00C60FAA" w:rsidRDefault="00C60FAA" w:rsidP="00A547D1">
            <w:pPr>
              <w:autoSpaceDE w:val="0"/>
              <w:autoSpaceDN w:val="0"/>
              <w:adjustRightInd w:val="0"/>
              <w:rPr>
                <w:rFonts w:ascii="Arial" w:hAnsi="Arial" w:cs="Arial"/>
                <w:b/>
                <w:bCs/>
                <w:color w:val="000000" w:themeColor="text1"/>
                <w:kern w:val="24"/>
                <w:sz w:val="20"/>
                <w:szCs w:val="20"/>
              </w:rPr>
            </w:pPr>
            <w:r w:rsidRPr="00C60FAA">
              <w:rPr>
                <w:rFonts w:ascii="Arial" w:hAnsi="Arial" w:cs="Arial"/>
                <w:b/>
                <w:bCs/>
                <w:color w:val="000000" w:themeColor="text1"/>
                <w:kern w:val="24"/>
                <w:sz w:val="20"/>
                <w:szCs w:val="20"/>
              </w:rPr>
              <w:t xml:space="preserve">Weekly </w:t>
            </w:r>
            <w:r w:rsidR="00AE6458">
              <w:rPr>
                <w:rFonts w:ascii="Arial" w:hAnsi="Arial" w:cs="Arial"/>
                <w:b/>
                <w:bCs/>
                <w:color w:val="000000" w:themeColor="text1"/>
                <w:kern w:val="24"/>
                <w:sz w:val="20"/>
                <w:szCs w:val="20"/>
              </w:rPr>
              <w:t>–</w:t>
            </w:r>
          </w:p>
          <w:p w14:paraId="083EC6BB" w14:textId="6A0071E1" w:rsidR="00C45B5A" w:rsidRPr="00BD01E2" w:rsidRDefault="00C45B5A" w:rsidP="00BD01E2">
            <w:pPr>
              <w:pStyle w:val="ListParagraph"/>
              <w:numPr>
                <w:ilvl w:val="0"/>
                <w:numId w:val="9"/>
              </w:numPr>
              <w:autoSpaceDE w:val="0"/>
              <w:autoSpaceDN w:val="0"/>
              <w:adjustRightInd w:val="0"/>
              <w:rPr>
                <w:rFonts w:ascii="Arial" w:hAnsi="Arial" w:cs="Arial"/>
                <w:color w:val="000000" w:themeColor="text1"/>
                <w:kern w:val="24"/>
                <w:sz w:val="20"/>
                <w:szCs w:val="20"/>
              </w:rPr>
            </w:pPr>
            <w:r w:rsidRPr="00BD01E2">
              <w:rPr>
                <w:rFonts w:ascii="Arial" w:hAnsi="Arial" w:cs="Arial"/>
                <w:color w:val="000000" w:themeColor="text1"/>
                <w:kern w:val="24"/>
                <w:sz w:val="20"/>
                <w:szCs w:val="20"/>
              </w:rPr>
              <w:t>Lego Club / Lego Therapy</w:t>
            </w:r>
          </w:p>
        </w:tc>
        <w:tc>
          <w:tcPr>
            <w:tcW w:w="1418" w:type="dxa"/>
            <w:vAlign w:val="center"/>
          </w:tcPr>
          <w:p w14:paraId="6B5AA383" w14:textId="3FCFCC6A" w:rsidR="00B239BE" w:rsidRPr="0000666B" w:rsidRDefault="00B239BE" w:rsidP="00B239BE">
            <w:pPr>
              <w:jc w:val="center"/>
              <w:rPr>
                <w:rFonts w:ascii="Arial" w:hAnsi="Arial" w:cs="Arial"/>
                <w:color w:val="000000" w:themeColor="text1"/>
                <w:kern w:val="24"/>
                <w:sz w:val="20"/>
                <w:szCs w:val="20"/>
              </w:rPr>
            </w:pPr>
            <w:r w:rsidRPr="0000666B">
              <w:rPr>
                <w:rFonts w:ascii="Arial" w:hAnsi="Arial" w:cs="Arial"/>
                <w:iCs/>
                <w:sz w:val="20"/>
                <w:szCs w:val="20"/>
              </w:rPr>
              <w:t xml:space="preserve">Yes </w:t>
            </w:r>
          </w:p>
        </w:tc>
        <w:tc>
          <w:tcPr>
            <w:tcW w:w="2409" w:type="dxa"/>
            <w:vAlign w:val="center"/>
          </w:tcPr>
          <w:p w14:paraId="3E27E6A8" w14:textId="77777777" w:rsidR="00B239BE" w:rsidRDefault="00C60FAA" w:rsidP="00C60FAA">
            <w:pPr>
              <w:rPr>
                <w:rFonts w:ascii="Arial" w:hAnsi="Arial" w:cs="Arial"/>
                <w:color w:val="000000" w:themeColor="text1"/>
                <w:kern w:val="24"/>
                <w:sz w:val="20"/>
                <w:szCs w:val="20"/>
              </w:rPr>
            </w:pPr>
            <w:r>
              <w:rPr>
                <w:rFonts w:ascii="Arial" w:hAnsi="Arial" w:cs="Arial"/>
                <w:color w:val="000000" w:themeColor="text1"/>
                <w:kern w:val="24"/>
                <w:sz w:val="20"/>
                <w:szCs w:val="20"/>
              </w:rPr>
              <w:t>Teachers</w:t>
            </w:r>
          </w:p>
          <w:p w14:paraId="6DCEF16A" w14:textId="77777777" w:rsidR="00C60FAA" w:rsidRDefault="00C60FAA" w:rsidP="00C60FAA">
            <w:pPr>
              <w:rPr>
                <w:rFonts w:ascii="Arial" w:hAnsi="Arial" w:cs="Arial"/>
                <w:color w:val="000000" w:themeColor="text1"/>
                <w:kern w:val="24"/>
                <w:sz w:val="20"/>
                <w:szCs w:val="20"/>
              </w:rPr>
            </w:pPr>
            <w:r>
              <w:rPr>
                <w:rFonts w:ascii="Arial" w:hAnsi="Arial" w:cs="Arial"/>
                <w:color w:val="000000" w:themeColor="text1"/>
                <w:kern w:val="24"/>
                <w:sz w:val="20"/>
                <w:szCs w:val="20"/>
              </w:rPr>
              <w:t>Ta’s</w:t>
            </w:r>
          </w:p>
          <w:p w14:paraId="7979321F" w14:textId="3D040834" w:rsidR="00C60FAA" w:rsidRDefault="00C60FAA" w:rsidP="00C60FAA">
            <w:pPr>
              <w:rPr>
                <w:rFonts w:ascii="Arial" w:hAnsi="Arial" w:cs="Arial"/>
                <w:color w:val="000000" w:themeColor="text1"/>
                <w:kern w:val="24"/>
                <w:sz w:val="20"/>
                <w:szCs w:val="20"/>
              </w:rPr>
            </w:pPr>
            <w:r>
              <w:rPr>
                <w:rFonts w:ascii="Arial" w:hAnsi="Arial" w:cs="Arial"/>
                <w:color w:val="000000" w:themeColor="text1"/>
                <w:kern w:val="24"/>
                <w:sz w:val="20"/>
                <w:szCs w:val="20"/>
              </w:rPr>
              <w:t>LSA</w:t>
            </w:r>
          </w:p>
          <w:p w14:paraId="37DB512F" w14:textId="77777777" w:rsidR="00C60FAA" w:rsidRDefault="00C60FAA" w:rsidP="00C60FAA">
            <w:pPr>
              <w:rPr>
                <w:rFonts w:ascii="Arial" w:hAnsi="Arial" w:cs="Arial"/>
                <w:color w:val="000000" w:themeColor="text1"/>
                <w:kern w:val="24"/>
                <w:sz w:val="20"/>
                <w:szCs w:val="20"/>
              </w:rPr>
            </w:pPr>
          </w:p>
          <w:p w14:paraId="197AF89B" w14:textId="77777777" w:rsidR="00C60FAA" w:rsidRDefault="00C60FAA" w:rsidP="00C60FAA">
            <w:pPr>
              <w:rPr>
                <w:rFonts w:ascii="Arial" w:hAnsi="Arial" w:cs="Arial"/>
                <w:color w:val="000000" w:themeColor="text1"/>
                <w:kern w:val="24"/>
                <w:sz w:val="20"/>
                <w:szCs w:val="20"/>
              </w:rPr>
            </w:pPr>
          </w:p>
          <w:p w14:paraId="215AE70D" w14:textId="77777777" w:rsidR="00C60FAA" w:rsidRDefault="00C60FAA" w:rsidP="00C60FAA">
            <w:pPr>
              <w:rPr>
                <w:rFonts w:ascii="Arial" w:hAnsi="Arial" w:cs="Arial"/>
                <w:color w:val="000000" w:themeColor="text1"/>
                <w:kern w:val="24"/>
                <w:sz w:val="20"/>
                <w:szCs w:val="20"/>
              </w:rPr>
            </w:pPr>
          </w:p>
          <w:p w14:paraId="46E5EA4C" w14:textId="77777777" w:rsidR="00C60FAA" w:rsidRDefault="00C60FAA" w:rsidP="00C60FAA">
            <w:pPr>
              <w:rPr>
                <w:rFonts w:ascii="Arial" w:hAnsi="Arial" w:cs="Arial"/>
                <w:color w:val="000000" w:themeColor="text1"/>
                <w:kern w:val="24"/>
                <w:sz w:val="20"/>
                <w:szCs w:val="20"/>
              </w:rPr>
            </w:pPr>
          </w:p>
          <w:p w14:paraId="08A8C2D1" w14:textId="126D148C" w:rsidR="00C60FAA" w:rsidRDefault="00C60FAA" w:rsidP="00C60FAA">
            <w:pPr>
              <w:rPr>
                <w:rFonts w:ascii="Arial" w:hAnsi="Arial" w:cs="Arial"/>
                <w:color w:val="000000" w:themeColor="text1"/>
                <w:kern w:val="24"/>
                <w:sz w:val="20"/>
                <w:szCs w:val="20"/>
              </w:rPr>
            </w:pPr>
            <w:r>
              <w:rPr>
                <w:rFonts w:ascii="Arial" w:hAnsi="Arial" w:cs="Arial"/>
                <w:color w:val="000000" w:themeColor="text1"/>
                <w:kern w:val="24"/>
                <w:sz w:val="20"/>
                <w:szCs w:val="20"/>
              </w:rPr>
              <w:t xml:space="preserve">ELSA </w:t>
            </w:r>
          </w:p>
          <w:p w14:paraId="0F3FBF8B" w14:textId="6861553E" w:rsidR="00C60FAA" w:rsidRPr="0000666B" w:rsidRDefault="00C60FAA" w:rsidP="00C60FAA">
            <w:pPr>
              <w:rPr>
                <w:rFonts w:ascii="Arial" w:hAnsi="Arial" w:cs="Arial"/>
                <w:color w:val="000000" w:themeColor="text1"/>
                <w:kern w:val="24"/>
                <w:sz w:val="20"/>
                <w:szCs w:val="20"/>
              </w:rPr>
            </w:pPr>
          </w:p>
        </w:tc>
        <w:tc>
          <w:tcPr>
            <w:tcW w:w="1023" w:type="dxa"/>
            <w:textDirection w:val="btLr"/>
            <w:vAlign w:val="center"/>
          </w:tcPr>
          <w:p w14:paraId="1BA40127" w14:textId="1365393A" w:rsidR="00B239BE" w:rsidRPr="0000666B" w:rsidRDefault="000C0670" w:rsidP="00B239BE">
            <w:pPr>
              <w:ind w:left="113" w:right="113"/>
              <w:jc w:val="center"/>
              <w:rPr>
                <w:rFonts w:ascii="Arial" w:hAnsi="Arial" w:cs="Arial"/>
                <w:color w:val="000000" w:themeColor="text1"/>
                <w:kern w:val="24"/>
                <w:sz w:val="20"/>
                <w:szCs w:val="20"/>
              </w:rPr>
            </w:pPr>
            <w:r>
              <w:rPr>
                <w:rFonts w:ascii="Arial" w:hAnsi="Arial" w:cs="Arial"/>
                <w:color w:val="000000" w:themeColor="text1"/>
                <w:kern w:val="24"/>
                <w:sz w:val="20"/>
                <w:szCs w:val="20"/>
              </w:rPr>
              <w:t>14/09/2026</w:t>
            </w:r>
          </w:p>
        </w:tc>
        <w:tc>
          <w:tcPr>
            <w:tcW w:w="1954" w:type="dxa"/>
            <w:textDirection w:val="btLr"/>
            <w:vAlign w:val="center"/>
          </w:tcPr>
          <w:p w14:paraId="7DCCFDD8" w14:textId="7C823F93" w:rsidR="00B239BE" w:rsidRPr="0000666B" w:rsidRDefault="000C0670" w:rsidP="00B239BE">
            <w:pPr>
              <w:ind w:left="113" w:right="113"/>
              <w:jc w:val="center"/>
              <w:rPr>
                <w:rFonts w:ascii="Arial" w:hAnsi="Arial" w:cs="Arial"/>
                <w:color w:val="000000" w:themeColor="text1"/>
                <w:kern w:val="24"/>
                <w:sz w:val="20"/>
                <w:szCs w:val="20"/>
              </w:rPr>
            </w:pPr>
            <w:r>
              <w:rPr>
                <w:rFonts w:ascii="Arial" w:hAnsi="Arial" w:cs="Arial"/>
                <w:color w:val="000000" w:themeColor="text1"/>
                <w:kern w:val="24"/>
                <w:sz w:val="20"/>
                <w:szCs w:val="20"/>
              </w:rPr>
              <w:t>14/12/2026</w:t>
            </w:r>
          </w:p>
        </w:tc>
      </w:tr>
      <w:tr w:rsidR="00B239BE" w:rsidRPr="0000666B" w14:paraId="62262A71" w14:textId="77777777" w:rsidTr="00B239BE">
        <w:trPr>
          <w:trHeight w:val="2960"/>
        </w:trPr>
        <w:tc>
          <w:tcPr>
            <w:tcW w:w="8931" w:type="dxa"/>
            <w:gridSpan w:val="2"/>
          </w:tcPr>
          <w:p w14:paraId="176B168F" w14:textId="77777777" w:rsidR="00B239BE" w:rsidRPr="0000666B" w:rsidRDefault="00B239BE" w:rsidP="00B239BE">
            <w:pPr>
              <w:autoSpaceDE w:val="0"/>
              <w:autoSpaceDN w:val="0"/>
              <w:adjustRightInd w:val="0"/>
              <w:rPr>
                <w:rFonts w:ascii="Arial" w:hAnsi="Arial" w:cs="Arial"/>
                <w:b/>
                <w:bCs/>
                <w:sz w:val="20"/>
                <w:szCs w:val="20"/>
              </w:rPr>
            </w:pPr>
            <w:r w:rsidRPr="0000666B">
              <w:rPr>
                <w:rFonts w:ascii="Arial" w:hAnsi="Arial" w:cs="Arial"/>
                <w:b/>
                <w:bCs/>
                <w:sz w:val="20"/>
                <w:szCs w:val="20"/>
              </w:rPr>
              <w:t>2B1.7) Rationale for the ALP listed above:</w:t>
            </w:r>
          </w:p>
          <w:p w14:paraId="024D3815" w14:textId="77777777" w:rsidR="00B239BE" w:rsidRPr="0000666B" w:rsidRDefault="00B239BE" w:rsidP="00B239BE">
            <w:pPr>
              <w:autoSpaceDE w:val="0"/>
              <w:autoSpaceDN w:val="0"/>
              <w:adjustRightInd w:val="0"/>
              <w:jc w:val="center"/>
              <w:rPr>
                <w:rFonts w:ascii="Arial" w:hAnsi="Arial" w:cs="Arial"/>
                <w:i/>
                <w:iCs/>
                <w:sz w:val="20"/>
                <w:szCs w:val="20"/>
              </w:rPr>
            </w:pPr>
            <w:r w:rsidRPr="0000666B">
              <w:rPr>
                <w:rFonts w:ascii="Arial" w:hAnsi="Arial" w:cs="Arial"/>
                <w:i/>
                <w:iCs/>
                <w:sz w:val="20"/>
                <w:szCs w:val="20"/>
              </w:rPr>
              <w:t>If there is a difference of opinion it should be recorded here e.g. a difference of opinion between the child, child’s parent or young</w:t>
            </w:r>
          </w:p>
          <w:p w14:paraId="676D1FB8" w14:textId="77777777" w:rsidR="00B239BE" w:rsidRPr="0000666B" w:rsidRDefault="00B239BE" w:rsidP="00B239BE">
            <w:pPr>
              <w:autoSpaceDE w:val="0"/>
              <w:autoSpaceDN w:val="0"/>
              <w:adjustRightInd w:val="0"/>
              <w:jc w:val="center"/>
              <w:rPr>
                <w:rFonts w:ascii="Arial" w:hAnsi="Arial" w:cs="Arial"/>
                <w:i/>
                <w:iCs/>
                <w:sz w:val="20"/>
                <w:szCs w:val="20"/>
              </w:rPr>
            </w:pPr>
            <w:r w:rsidRPr="0000666B">
              <w:rPr>
                <w:rFonts w:ascii="Arial" w:hAnsi="Arial" w:cs="Arial"/>
                <w:i/>
                <w:iCs/>
                <w:sz w:val="20"/>
                <w:szCs w:val="20"/>
              </w:rPr>
              <w:t>person and professionals. The section could explain how different opinions have been taken into consideration before a particular decision was reached.</w:t>
            </w:r>
          </w:p>
        </w:tc>
        <w:tc>
          <w:tcPr>
            <w:tcW w:w="6804" w:type="dxa"/>
            <w:gridSpan w:val="4"/>
            <w:vAlign w:val="center"/>
          </w:tcPr>
          <w:p w14:paraId="6066C87C" w14:textId="4233D24B" w:rsidR="00C732CF" w:rsidRPr="00257E4F" w:rsidRDefault="00257E4F" w:rsidP="00BD01E2">
            <w:pPr>
              <w:autoSpaceDE w:val="0"/>
              <w:autoSpaceDN w:val="0"/>
              <w:adjustRightInd w:val="0"/>
              <w:rPr>
                <w:rFonts w:ascii="Arial" w:hAnsi="Arial" w:cs="Arial"/>
                <w:iCs/>
                <w:sz w:val="20"/>
                <w:szCs w:val="20"/>
              </w:rPr>
            </w:pPr>
            <w:r w:rsidRPr="00257E4F">
              <w:rPr>
                <w:rFonts w:ascii="Arial" w:hAnsi="Arial" w:cs="Arial"/>
                <w:sz w:val="20"/>
                <w:szCs w:val="20"/>
              </w:rPr>
              <w:t xml:space="preserve">Tom will develop his attention and listening skills so that he can listen to and follow </w:t>
            </w:r>
            <w:r w:rsidRPr="00257E4F">
              <w:rPr>
                <w:rStyle w:val="Strong"/>
                <w:rFonts w:ascii="Arial" w:hAnsi="Arial" w:cs="Arial"/>
                <w:b w:val="0"/>
                <w:bCs w:val="0"/>
                <w:sz w:val="20"/>
                <w:szCs w:val="20"/>
              </w:rPr>
              <w:t>simple, familiar 1–2 step instructions</w:t>
            </w:r>
            <w:r w:rsidRPr="00257E4F">
              <w:rPr>
                <w:rFonts w:ascii="Arial" w:hAnsi="Arial" w:cs="Arial"/>
                <w:sz w:val="20"/>
                <w:szCs w:val="20"/>
              </w:rPr>
              <w:t xml:space="preserve"> during classroom routines and activities. With reduced adult prompting, Tom will use these skills to begin and complete familiar tasks more independently and with increased confidence.</w:t>
            </w:r>
          </w:p>
        </w:tc>
      </w:tr>
      <w:tr w:rsidR="00B239BE" w:rsidRPr="0000666B" w14:paraId="3D94E4F6" w14:textId="77777777" w:rsidTr="00B239BE">
        <w:trPr>
          <w:trHeight w:val="274"/>
        </w:trPr>
        <w:tc>
          <w:tcPr>
            <w:tcW w:w="15735" w:type="dxa"/>
            <w:gridSpan w:val="6"/>
            <w:vAlign w:val="center"/>
          </w:tcPr>
          <w:p w14:paraId="6D371261" w14:textId="77777777" w:rsidR="00B239BE" w:rsidRPr="006870E5" w:rsidRDefault="00B239BE" w:rsidP="00B239BE">
            <w:pPr>
              <w:rPr>
                <w:rFonts w:ascii="Arial" w:hAnsi="Arial" w:cs="Arial"/>
                <w:b/>
                <w:bCs/>
                <w:sz w:val="20"/>
                <w:szCs w:val="20"/>
              </w:rPr>
            </w:pPr>
          </w:p>
          <w:p w14:paraId="74C91191" w14:textId="77777777" w:rsidR="00B239BE" w:rsidRDefault="00B239BE" w:rsidP="00B239BE">
            <w:pPr>
              <w:rPr>
                <w:rFonts w:ascii="Arial" w:hAnsi="Arial" w:cs="Arial"/>
                <w:b/>
                <w:bCs/>
                <w:color w:val="C7037E"/>
                <w:sz w:val="20"/>
                <w:szCs w:val="20"/>
              </w:rPr>
            </w:pPr>
          </w:p>
          <w:p w14:paraId="60B3CB1B" w14:textId="77777777" w:rsidR="00B239BE" w:rsidRDefault="00B239BE" w:rsidP="00B239BE">
            <w:pPr>
              <w:jc w:val="center"/>
              <w:rPr>
                <w:rFonts w:ascii="Arial" w:hAnsi="Arial" w:cs="Arial"/>
                <w:b/>
                <w:bCs/>
                <w:color w:val="C7037E"/>
                <w:sz w:val="20"/>
                <w:szCs w:val="20"/>
              </w:rPr>
            </w:pPr>
          </w:p>
          <w:p w14:paraId="6C83A625" w14:textId="77777777" w:rsidR="00B239BE" w:rsidRDefault="00B239BE" w:rsidP="00B239BE">
            <w:pPr>
              <w:jc w:val="center"/>
              <w:rPr>
                <w:rFonts w:ascii="Arial" w:hAnsi="Arial" w:cs="Arial"/>
                <w:b/>
                <w:bCs/>
                <w:color w:val="C7037E"/>
                <w:sz w:val="20"/>
                <w:szCs w:val="20"/>
              </w:rPr>
            </w:pPr>
          </w:p>
          <w:p w14:paraId="1189C365" w14:textId="77777777" w:rsidR="00B239BE" w:rsidRDefault="00B239BE" w:rsidP="00B239BE">
            <w:pPr>
              <w:jc w:val="center"/>
              <w:rPr>
                <w:rFonts w:ascii="Arial" w:hAnsi="Arial" w:cs="Arial"/>
                <w:b/>
                <w:bCs/>
                <w:color w:val="C7037E"/>
                <w:sz w:val="20"/>
                <w:szCs w:val="20"/>
              </w:rPr>
            </w:pPr>
          </w:p>
          <w:p w14:paraId="6D19A72C" w14:textId="77777777" w:rsidR="00B239BE" w:rsidRDefault="00B239BE" w:rsidP="00B239BE">
            <w:pPr>
              <w:jc w:val="center"/>
              <w:rPr>
                <w:rFonts w:ascii="Arial" w:hAnsi="Arial" w:cs="Arial"/>
                <w:b/>
                <w:bCs/>
                <w:color w:val="C7037E"/>
                <w:sz w:val="20"/>
                <w:szCs w:val="20"/>
              </w:rPr>
            </w:pPr>
          </w:p>
          <w:p w14:paraId="0C2F26A4" w14:textId="77777777" w:rsidR="00B239BE" w:rsidRPr="006870E5" w:rsidRDefault="00B239BE" w:rsidP="00B239BE">
            <w:pPr>
              <w:jc w:val="center"/>
              <w:rPr>
                <w:rFonts w:ascii="Arial" w:hAnsi="Arial" w:cs="Arial"/>
                <w:b/>
                <w:bCs/>
                <w:sz w:val="28"/>
                <w:szCs w:val="28"/>
              </w:rPr>
            </w:pPr>
            <w:r w:rsidRPr="006870E5">
              <w:rPr>
                <w:rFonts w:ascii="Arial" w:hAnsi="Arial" w:cs="Arial"/>
                <w:b/>
                <w:bCs/>
                <w:sz w:val="28"/>
                <w:szCs w:val="28"/>
              </w:rPr>
              <w:t>2</w:t>
            </w:r>
            <w:r>
              <w:rPr>
                <w:rFonts w:ascii="Arial" w:hAnsi="Arial" w:cs="Arial"/>
                <w:b/>
                <w:bCs/>
                <w:sz w:val="28"/>
                <w:szCs w:val="28"/>
              </w:rPr>
              <w:t>.</w:t>
            </w:r>
          </w:p>
          <w:p w14:paraId="07EA2B89" w14:textId="77777777" w:rsidR="00B239BE" w:rsidRPr="0000666B" w:rsidRDefault="00B239BE" w:rsidP="00B239BE">
            <w:pPr>
              <w:jc w:val="center"/>
              <w:rPr>
                <w:rFonts w:ascii="Arial" w:hAnsi="Arial" w:cs="Arial"/>
                <w:b/>
                <w:bCs/>
                <w:color w:val="C7037E"/>
                <w:sz w:val="20"/>
                <w:szCs w:val="20"/>
              </w:rPr>
            </w:pPr>
            <w:r w:rsidRPr="0000666B">
              <w:rPr>
                <w:rFonts w:ascii="Arial" w:hAnsi="Arial" w:cs="Arial"/>
                <w:b/>
                <w:bCs/>
                <w:color w:val="C7037E"/>
                <w:sz w:val="20"/>
                <w:szCs w:val="20"/>
              </w:rPr>
              <w:t>Section 2B</w:t>
            </w:r>
            <w:r>
              <w:rPr>
                <w:rFonts w:ascii="Arial" w:hAnsi="Arial" w:cs="Arial"/>
                <w:b/>
                <w:bCs/>
                <w:color w:val="C7037E"/>
                <w:sz w:val="20"/>
                <w:szCs w:val="20"/>
              </w:rPr>
              <w:t>1</w:t>
            </w:r>
            <w:r w:rsidRPr="0000666B">
              <w:rPr>
                <w:rFonts w:ascii="Arial" w:hAnsi="Arial" w:cs="Arial"/>
                <w:b/>
                <w:bCs/>
                <w:color w:val="C7037E"/>
                <w:sz w:val="20"/>
                <w:szCs w:val="20"/>
              </w:rPr>
              <w:t>: Description and delivery of the child or young person’s additional learning provision (ALP)</w:t>
            </w:r>
          </w:p>
        </w:tc>
      </w:tr>
      <w:tr w:rsidR="00B239BE" w:rsidRPr="0000666B" w14:paraId="7801F57C" w14:textId="77777777" w:rsidTr="00B239BE">
        <w:trPr>
          <w:trHeight w:val="1270"/>
        </w:trPr>
        <w:tc>
          <w:tcPr>
            <w:tcW w:w="4610" w:type="dxa"/>
            <w:vAlign w:val="center"/>
          </w:tcPr>
          <w:p w14:paraId="14208211" w14:textId="77777777" w:rsidR="00B239BE" w:rsidRPr="0000666B" w:rsidRDefault="00B239BE" w:rsidP="00B239BE">
            <w:pPr>
              <w:autoSpaceDE w:val="0"/>
              <w:autoSpaceDN w:val="0"/>
              <w:adjustRightInd w:val="0"/>
              <w:jc w:val="center"/>
              <w:rPr>
                <w:rFonts w:ascii="Arial" w:hAnsi="Arial" w:cs="Arial"/>
                <w:b/>
                <w:bCs/>
                <w:sz w:val="20"/>
                <w:szCs w:val="20"/>
              </w:rPr>
            </w:pPr>
            <w:r w:rsidRPr="0000666B">
              <w:rPr>
                <w:rFonts w:ascii="Arial" w:hAnsi="Arial" w:cs="Arial"/>
                <w:b/>
                <w:bCs/>
                <w:sz w:val="20"/>
                <w:szCs w:val="20"/>
              </w:rPr>
              <w:t>2B</w:t>
            </w:r>
            <w:r>
              <w:rPr>
                <w:rFonts w:ascii="Arial" w:hAnsi="Arial" w:cs="Arial"/>
                <w:b/>
                <w:bCs/>
                <w:sz w:val="20"/>
                <w:szCs w:val="20"/>
              </w:rPr>
              <w:t>2</w:t>
            </w:r>
            <w:r w:rsidRPr="0000666B">
              <w:rPr>
                <w:rFonts w:ascii="Arial" w:hAnsi="Arial" w:cs="Arial"/>
                <w:b/>
                <w:bCs/>
                <w:sz w:val="20"/>
                <w:szCs w:val="20"/>
              </w:rPr>
              <w:t>.1) Intended outcome:</w:t>
            </w:r>
          </w:p>
          <w:p w14:paraId="3E2A91B4" w14:textId="77777777" w:rsidR="00B239BE" w:rsidRPr="0000666B" w:rsidRDefault="00B239BE" w:rsidP="00B239BE">
            <w:pPr>
              <w:autoSpaceDE w:val="0"/>
              <w:autoSpaceDN w:val="0"/>
              <w:adjustRightInd w:val="0"/>
              <w:jc w:val="center"/>
              <w:rPr>
                <w:rFonts w:ascii="Arial" w:hAnsi="Arial" w:cs="Arial"/>
                <w:b/>
                <w:bCs/>
                <w:sz w:val="20"/>
                <w:szCs w:val="20"/>
              </w:rPr>
            </w:pPr>
          </w:p>
          <w:p w14:paraId="022483D5" w14:textId="77777777" w:rsidR="00B239BE" w:rsidRPr="0000666B" w:rsidRDefault="00B239BE" w:rsidP="00B239BE">
            <w:pPr>
              <w:autoSpaceDE w:val="0"/>
              <w:autoSpaceDN w:val="0"/>
              <w:adjustRightInd w:val="0"/>
              <w:jc w:val="center"/>
              <w:rPr>
                <w:rFonts w:ascii="Arial" w:hAnsi="Arial" w:cs="Arial"/>
                <w:iCs/>
                <w:sz w:val="20"/>
                <w:szCs w:val="20"/>
              </w:rPr>
            </w:pPr>
            <w:r w:rsidRPr="0000666B">
              <w:rPr>
                <w:rFonts w:ascii="Arial" w:hAnsi="Arial" w:cs="Arial"/>
                <w:iCs/>
                <w:sz w:val="20"/>
                <w:szCs w:val="20"/>
              </w:rPr>
              <w:t>These outcomes should be SMART (Specific, Measurable, Achievable, Realistic,</w:t>
            </w:r>
          </w:p>
          <w:p w14:paraId="4DE222E6" w14:textId="77777777" w:rsidR="00B239BE" w:rsidRPr="0000666B" w:rsidRDefault="00B239BE" w:rsidP="00B239BE">
            <w:pPr>
              <w:autoSpaceDE w:val="0"/>
              <w:autoSpaceDN w:val="0"/>
              <w:adjustRightInd w:val="0"/>
              <w:jc w:val="center"/>
              <w:rPr>
                <w:rFonts w:ascii="Arial" w:hAnsi="Arial" w:cs="Arial"/>
                <w:iCs/>
                <w:sz w:val="20"/>
                <w:szCs w:val="20"/>
              </w:rPr>
            </w:pPr>
            <w:r w:rsidRPr="0000666B">
              <w:rPr>
                <w:rFonts w:ascii="Arial" w:hAnsi="Arial" w:cs="Arial"/>
                <w:iCs/>
                <w:sz w:val="20"/>
                <w:szCs w:val="20"/>
              </w:rPr>
              <w:t>Timebound).</w:t>
            </w:r>
          </w:p>
        </w:tc>
        <w:tc>
          <w:tcPr>
            <w:tcW w:w="11125" w:type="dxa"/>
            <w:gridSpan w:val="5"/>
            <w:vAlign w:val="center"/>
          </w:tcPr>
          <w:p w14:paraId="7761A4F3" w14:textId="07B97208" w:rsidR="00B239BE" w:rsidRPr="0000666B" w:rsidRDefault="00C07746" w:rsidP="00257E4F">
            <w:pPr>
              <w:rPr>
                <w:rFonts w:ascii="Arial" w:hAnsi="Arial" w:cs="Arial"/>
                <w:color w:val="000000" w:themeColor="text1"/>
                <w:kern w:val="24"/>
                <w:sz w:val="20"/>
                <w:szCs w:val="20"/>
              </w:rPr>
            </w:pPr>
            <w:r>
              <w:rPr>
                <w:rFonts w:ascii="Arial" w:hAnsi="Arial" w:cs="Arial"/>
                <w:color w:val="000000" w:themeColor="text1"/>
                <w:kern w:val="24"/>
                <w:sz w:val="20"/>
                <w:szCs w:val="20"/>
              </w:rPr>
              <w:t xml:space="preserve">To use </w:t>
            </w:r>
            <w:r w:rsidR="00587B11">
              <w:rPr>
                <w:rFonts w:ascii="Arial" w:hAnsi="Arial" w:cs="Arial"/>
                <w:color w:val="000000" w:themeColor="text1"/>
                <w:kern w:val="24"/>
                <w:sz w:val="20"/>
                <w:szCs w:val="20"/>
              </w:rPr>
              <w:t>an agreed regulation strategy when feeling dysregulated or finds an activity difficult</w:t>
            </w:r>
          </w:p>
        </w:tc>
      </w:tr>
      <w:tr w:rsidR="00B239BE" w:rsidRPr="0000666B" w14:paraId="16C59007" w14:textId="77777777" w:rsidTr="00B239BE">
        <w:tc>
          <w:tcPr>
            <w:tcW w:w="8931" w:type="dxa"/>
            <w:gridSpan w:val="2"/>
            <w:vAlign w:val="center"/>
          </w:tcPr>
          <w:p w14:paraId="7E3395F2" w14:textId="77777777" w:rsidR="00B239BE" w:rsidRPr="0000666B" w:rsidRDefault="00B239BE" w:rsidP="00B239BE">
            <w:pPr>
              <w:jc w:val="center"/>
              <w:rPr>
                <w:rFonts w:ascii="Arial" w:hAnsi="Arial" w:cs="Arial"/>
                <w:b/>
                <w:bCs/>
                <w:color w:val="000000" w:themeColor="text1"/>
                <w:sz w:val="20"/>
                <w:szCs w:val="20"/>
              </w:rPr>
            </w:pPr>
            <w:r w:rsidRPr="0000666B">
              <w:rPr>
                <w:rFonts w:ascii="Arial" w:hAnsi="Arial" w:cs="Arial"/>
                <w:b/>
                <w:bCs/>
                <w:color w:val="000000" w:themeColor="text1"/>
                <w:sz w:val="20"/>
                <w:szCs w:val="20"/>
              </w:rPr>
              <w:t>2B</w:t>
            </w:r>
            <w:r>
              <w:rPr>
                <w:rFonts w:ascii="Arial" w:hAnsi="Arial" w:cs="Arial"/>
                <w:b/>
                <w:bCs/>
                <w:color w:val="000000" w:themeColor="text1"/>
                <w:sz w:val="20"/>
                <w:szCs w:val="20"/>
              </w:rPr>
              <w:t>2</w:t>
            </w:r>
            <w:r w:rsidRPr="0000666B">
              <w:rPr>
                <w:rFonts w:ascii="Arial" w:hAnsi="Arial" w:cs="Arial"/>
                <w:b/>
                <w:bCs/>
                <w:color w:val="000000" w:themeColor="text1"/>
                <w:sz w:val="20"/>
                <w:szCs w:val="20"/>
              </w:rPr>
              <w:t>.2) ALP to be provided:</w:t>
            </w:r>
          </w:p>
          <w:p w14:paraId="1C0C6784" w14:textId="77777777" w:rsidR="00B239BE" w:rsidRPr="0000666B" w:rsidRDefault="00B239BE" w:rsidP="00B239BE">
            <w:pPr>
              <w:jc w:val="center"/>
              <w:rPr>
                <w:rFonts w:ascii="Arial" w:hAnsi="Arial" w:cs="Arial"/>
                <w:color w:val="000000" w:themeColor="text1"/>
                <w:kern w:val="24"/>
                <w:sz w:val="20"/>
                <w:szCs w:val="20"/>
              </w:rPr>
            </w:pPr>
            <w:r w:rsidRPr="0000666B">
              <w:rPr>
                <w:rFonts w:ascii="Arial" w:hAnsi="Arial" w:cs="Arial"/>
                <w:i/>
                <w:iCs/>
                <w:sz w:val="20"/>
                <w:szCs w:val="20"/>
              </w:rPr>
              <w:t>This should include how often (daily, weekly); the type of support; who provides the support. The description of the Additional Learning Provision (ALP) should be very clear and precise, the above could then be split into smaller goals and targets</w:t>
            </w:r>
            <w:r w:rsidRPr="0000666B">
              <w:rPr>
                <w:rFonts w:ascii="Arial" w:hAnsi="Arial" w:cs="Arial"/>
                <w:sz w:val="20"/>
                <w:szCs w:val="20"/>
              </w:rPr>
              <w:t>.</w:t>
            </w:r>
          </w:p>
        </w:tc>
        <w:tc>
          <w:tcPr>
            <w:tcW w:w="1418" w:type="dxa"/>
            <w:vAlign w:val="center"/>
          </w:tcPr>
          <w:p w14:paraId="22EBFD82" w14:textId="77777777" w:rsidR="00B239BE" w:rsidRPr="0000666B" w:rsidRDefault="00B239BE" w:rsidP="00B239BE">
            <w:pPr>
              <w:autoSpaceDE w:val="0"/>
              <w:autoSpaceDN w:val="0"/>
              <w:adjustRightInd w:val="0"/>
              <w:jc w:val="center"/>
              <w:rPr>
                <w:rFonts w:ascii="Arial" w:hAnsi="Arial" w:cs="Arial"/>
                <w:color w:val="000000" w:themeColor="text1"/>
                <w:kern w:val="24"/>
                <w:sz w:val="20"/>
                <w:szCs w:val="20"/>
              </w:rPr>
            </w:pPr>
            <w:r w:rsidRPr="0000666B">
              <w:rPr>
                <w:rFonts w:ascii="Arial" w:hAnsi="Arial" w:cs="Arial"/>
                <w:b/>
                <w:bCs/>
                <w:color w:val="000000" w:themeColor="text1"/>
                <w:sz w:val="20"/>
                <w:szCs w:val="20"/>
              </w:rPr>
              <w:t>2B</w:t>
            </w:r>
            <w:r>
              <w:rPr>
                <w:rFonts w:ascii="Arial" w:hAnsi="Arial" w:cs="Arial"/>
                <w:b/>
                <w:bCs/>
                <w:color w:val="000000" w:themeColor="text1"/>
                <w:sz w:val="20"/>
                <w:szCs w:val="20"/>
              </w:rPr>
              <w:t>2</w:t>
            </w:r>
            <w:r w:rsidRPr="0000666B">
              <w:rPr>
                <w:rFonts w:ascii="Arial" w:hAnsi="Arial" w:cs="Arial"/>
                <w:b/>
                <w:bCs/>
                <w:color w:val="000000" w:themeColor="text1"/>
                <w:sz w:val="20"/>
                <w:szCs w:val="20"/>
              </w:rPr>
              <w:t>.3) Should the ALP be provided in Welsh?</w:t>
            </w:r>
          </w:p>
        </w:tc>
        <w:tc>
          <w:tcPr>
            <w:tcW w:w="2409" w:type="dxa"/>
            <w:vAlign w:val="center"/>
          </w:tcPr>
          <w:p w14:paraId="526933CD" w14:textId="77777777" w:rsidR="00B239BE" w:rsidRPr="0000666B" w:rsidRDefault="00B239BE" w:rsidP="00B239BE">
            <w:pPr>
              <w:autoSpaceDE w:val="0"/>
              <w:autoSpaceDN w:val="0"/>
              <w:adjustRightInd w:val="0"/>
              <w:ind w:left="90"/>
              <w:jc w:val="center"/>
              <w:rPr>
                <w:rFonts w:ascii="Arial" w:hAnsi="Arial" w:cs="Arial"/>
                <w:b/>
                <w:bCs/>
                <w:color w:val="000000" w:themeColor="text1"/>
                <w:sz w:val="20"/>
                <w:szCs w:val="20"/>
              </w:rPr>
            </w:pPr>
            <w:r w:rsidRPr="0000666B">
              <w:rPr>
                <w:rFonts w:ascii="Arial" w:hAnsi="Arial" w:cs="Arial"/>
                <w:b/>
                <w:bCs/>
                <w:color w:val="000000" w:themeColor="text1"/>
                <w:sz w:val="20"/>
                <w:szCs w:val="20"/>
              </w:rPr>
              <w:t>2B</w:t>
            </w:r>
            <w:r>
              <w:rPr>
                <w:rFonts w:ascii="Arial" w:hAnsi="Arial" w:cs="Arial"/>
                <w:b/>
                <w:bCs/>
                <w:color w:val="000000" w:themeColor="text1"/>
                <w:sz w:val="20"/>
                <w:szCs w:val="20"/>
              </w:rPr>
              <w:t>2</w:t>
            </w:r>
            <w:r w:rsidRPr="0000666B">
              <w:rPr>
                <w:rFonts w:ascii="Arial" w:hAnsi="Arial" w:cs="Arial"/>
                <w:b/>
                <w:bCs/>
                <w:color w:val="000000" w:themeColor="text1"/>
                <w:sz w:val="20"/>
                <w:szCs w:val="20"/>
              </w:rPr>
              <w:t>.4) Organisation/</w:t>
            </w:r>
          </w:p>
          <w:p w14:paraId="28F51591" w14:textId="77777777" w:rsidR="00B239BE" w:rsidRPr="0000666B" w:rsidRDefault="00B239BE" w:rsidP="00B239BE">
            <w:pPr>
              <w:autoSpaceDE w:val="0"/>
              <w:autoSpaceDN w:val="0"/>
              <w:adjustRightInd w:val="0"/>
              <w:ind w:left="90" w:hanging="231"/>
              <w:jc w:val="center"/>
              <w:rPr>
                <w:rFonts w:ascii="Arial" w:hAnsi="Arial" w:cs="Arial"/>
                <w:color w:val="000000" w:themeColor="text1"/>
                <w:sz w:val="20"/>
                <w:szCs w:val="20"/>
              </w:rPr>
            </w:pPr>
            <w:r w:rsidRPr="0000666B">
              <w:rPr>
                <w:rFonts w:ascii="Arial" w:hAnsi="Arial" w:cs="Arial"/>
                <w:b/>
                <w:bCs/>
                <w:color w:val="000000" w:themeColor="text1"/>
                <w:sz w:val="20"/>
                <w:szCs w:val="20"/>
              </w:rPr>
              <w:t>Service to provide the ALP, (e.g. NHS, Inclusion Service, Specialist Teacher, etc.):</w:t>
            </w:r>
          </w:p>
        </w:tc>
        <w:tc>
          <w:tcPr>
            <w:tcW w:w="1023" w:type="dxa"/>
            <w:vAlign w:val="center"/>
          </w:tcPr>
          <w:p w14:paraId="5D492A33" w14:textId="77777777" w:rsidR="00B239BE" w:rsidRPr="0000666B" w:rsidRDefault="00B239BE" w:rsidP="00B239BE">
            <w:pPr>
              <w:jc w:val="center"/>
              <w:rPr>
                <w:rFonts w:ascii="Arial" w:hAnsi="Arial" w:cs="Arial"/>
                <w:color w:val="000000" w:themeColor="text1"/>
                <w:kern w:val="24"/>
                <w:sz w:val="20"/>
                <w:szCs w:val="20"/>
              </w:rPr>
            </w:pPr>
            <w:r w:rsidRPr="0000666B">
              <w:rPr>
                <w:rFonts w:ascii="Arial" w:hAnsi="Arial" w:cs="Arial"/>
                <w:b/>
                <w:bCs/>
                <w:color w:val="000000" w:themeColor="text1"/>
                <w:sz w:val="20"/>
                <w:szCs w:val="20"/>
              </w:rPr>
              <w:t>2B</w:t>
            </w:r>
            <w:r>
              <w:rPr>
                <w:rFonts w:ascii="Arial" w:hAnsi="Arial" w:cs="Arial"/>
                <w:b/>
                <w:bCs/>
                <w:color w:val="000000" w:themeColor="text1"/>
                <w:sz w:val="20"/>
                <w:szCs w:val="20"/>
              </w:rPr>
              <w:t>2</w:t>
            </w:r>
            <w:r w:rsidRPr="0000666B">
              <w:rPr>
                <w:rFonts w:ascii="Arial" w:hAnsi="Arial" w:cs="Arial"/>
                <w:b/>
                <w:bCs/>
                <w:color w:val="000000" w:themeColor="text1"/>
                <w:sz w:val="20"/>
                <w:szCs w:val="20"/>
              </w:rPr>
              <w:t>.5) Start date:</w:t>
            </w:r>
          </w:p>
        </w:tc>
        <w:tc>
          <w:tcPr>
            <w:tcW w:w="1954" w:type="dxa"/>
            <w:vAlign w:val="center"/>
          </w:tcPr>
          <w:p w14:paraId="5AE4CE27" w14:textId="77777777" w:rsidR="00B239BE" w:rsidRPr="0000666B" w:rsidRDefault="00B239BE" w:rsidP="00B239BE">
            <w:pPr>
              <w:autoSpaceDE w:val="0"/>
              <w:autoSpaceDN w:val="0"/>
              <w:adjustRightInd w:val="0"/>
              <w:jc w:val="center"/>
              <w:rPr>
                <w:rFonts w:ascii="Arial" w:hAnsi="Arial" w:cs="Arial"/>
                <w:color w:val="000000" w:themeColor="text1"/>
                <w:sz w:val="20"/>
                <w:szCs w:val="20"/>
              </w:rPr>
            </w:pPr>
            <w:r w:rsidRPr="0000666B">
              <w:rPr>
                <w:rFonts w:ascii="Arial" w:hAnsi="Arial" w:cs="Arial"/>
                <w:b/>
                <w:bCs/>
                <w:color w:val="000000" w:themeColor="text1"/>
                <w:sz w:val="20"/>
                <w:szCs w:val="20"/>
              </w:rPr>
              <w:t>2B</w:t>
            </w:r>
            <w:r>
              <w:rPr>
                <w:rFonts w:ascii="Arial" w:hAnsi="Arial" w:cs="Arial"/>
                <w:b/>
                <w:bCs/>
                <w:color w:val="000000" w:themeColor="text1"/>
                <w:sz w:val="20"/>
                <w:szCs w:val="20"/>
              </w:rPr>
              <w:t>2</w:t>
            </w:r>
            <w:r w:rsidRPr="0000666B">
              <w:rPr>
                <w:rFonts w:ascii="Arial" w:hAnsi="Arial" w:cs="Arial"/>
                <w:b/>
                <w:bCs/>
                <w:color w:val="000000" w:themeColor="text1"/>
                <w:sz w:val="20"/>
                <w:szCs w:val="20"/>
              </w:rPr>
              <w:t>.6) End / Review date:</w:t>
            </w:r>
          </w:p>
        </w:tc>
      </w:tr>
      <w:tr w:rsidR="00B239BE" w:rsidRPr="0000666B" w14:paraId="165540F8" w14:textId="77777777" w:rsidTr="00B239BE">
        <w:trPr>
          <w:cantSplit/>
          <w:trHeight w:val="2964"/>
        </w:trPr>
        <w:tc>
          <w:tcPr>
            <w:tcW w:w="8931" w:type="dxa"/>
            <w:gridSpan w:val="2"/>
            <w:vAlign w:val="center"/>
          </w:tcPr>
          <w:p w14:paraId="55D6F68B" w14:textId="1B079FFA" w:rsidR="00B239BE" w:rsidRPr="00AE6458" w:rsidRDefault="00AE6458" w:rsidP="00AE6458">
            <w:pPr>
              <w:autoSpaceDE w:val="0"/>
              <w:autoSpaceDN w:val="0"/>
              <w:adjustRightInd w:val="0"/>
              <w:rPr>
                <w:rFonts w:ascii="Arial" w:hAnsi="Arial" w:cs="Arial"/>
                <w:b/>
                <w:bCs/>
                <w:color w:val="000000" w:themeColor="text1"/>
                <w:kern w:val="24"/>
                <w:sz w:val="20"/>
                <w:szCs w:val="20"/>
              </w:rPr>
            </w:pPr>
            <w:r w:rsidRPr="00AE6458">
              <w:rPr>
                <w:rFonts w:ascii="Arial" w:hAnsi="Arial" w:cs="Arial"/>
                <w:b/>
                <w:bCs/>
                <w:color w:val="000000" w:themeColor="text1"/>
                <w:kern w:val="24"/>
                <w:sz w:val="20"/>
                <w:szCs w:val="20"/>
              </w:rPr>
              <w:lastRenderedPageBreak/>
              <w:t>Daily –</w:t>
            </w:r>
          </w:p>
          <w:p w14:paraId="4EFC1FC4" w14:textId="5C634A3A" w:rsidR="00AE6458" w:rsidRPr="00AE6458" w:rsidRDefault="00AE6458" w:rsidP="00AE6458">
            <w:pPr>
              <w:pStyle w:val="ListParagraph"/>
              <w:numPr>
                <w:ilvl w:val="0"/>
                <w:numId w:val="9"/>
              </w:numPr>
              <w:autoSpaceDE w:val="0"/>
              <w:autoSpaceDN w:val="0"/>
              <w:adjustRightInd w:val="0"/>
              <w:rPr>
                <w:rFonts w:ascii="Arial" w:hAnsi="Arial" w:cs="Arial"/>
                <w:color w:val="000000" w:themeColor="text1"/>
                <w:kern w:val="24"/>
                <w:sz w:val="20"/>
                <w:szCs w:val="20"/>
              </w:rPr>
            </w:pPr>
            <w:r w:rsidRPr="00AE6458">
              <w:rPr>
                <w:rFonts w:ascii="Arial" w:hAnsi="Arial" w:cs="Arial"/>
                <w:color w:val="000000" w:themeColor="text1"/>
                <w:kern w:val="24"/>
                <w:sz w:val="20"/>
                <w:szCs w:val="20"/>
              </w:rPr>
              <w:t>Zones of Regulation Chart</w:t>
            </w:r>
            <w:r w:rsidR="00FD2D81">
              <w:rPr>
                <w:rFonts w:ascii="Arial" w:hAnsi="Arial" w:cs="Arial"/>
                <w:color w:val="000000" w:themeColor="text1"/>
                <w:kern w:val="24"/>
                <w:sz w:val="20"/>
                <w:szCs w:val="20"/>
              </w:rPr>
              <w:t xml:space="preserve"> and Visual Cards</w:t>
            </w:r>
            <w:r w:rsidR="00C07746">
              <w:rPr>
                <w:rFonts w:ascii="Arial" w:hAnsi="Arial" w:cs="Arial"/>
                <w:color w:val="000000" w:themeColor="text1"/>
                <w:kern w:val="24"/>
                <w:sz w:val="20"/>
                <w:szCs w:val="20"/>
              </w:rPr>
              <w:t xml:space="preserve"> – to help identify how Tom is feeling </w:t>
            </w:r>
          </w:p>
          <w:p w14:paraId="214F05DA" w14:textId="2B529045" w:rsidR="00C63262" w:rsidRPr="00C63262" w:rsidRDefault="00AE6458" w:rsidP="00C63262">
            <w:pPr>
              <w:pStyle w:val="ListParagraph"/>
              <w:numPr>
                <w:ilvl w:val="0"/>
                <w:numId w:val="9"/>
              </w:numPr>
              <w:autoSpaceDE w:val="0"/>
              <w:autoSpaceDN w:val="0"/>
              <w:adjustRightInd w:val="0"/>
              <w:rPr>
                <w:rFonts w:ascii="Arial" w:hAnsi="Arial" w:cs="Arial"/>
                <w:color w:val="000000" w:themeColor="text1"/>
                <w:kern w:val="24"/>
                <w:sz w:val="20"/>
                <w:szCs w:val="20"/>
              </w:rPr>
            </w:pPr>
            <w:r w:rsidRPr="00AE6458">
              <w:rPr>
                <w:rFonts w:ascii="Arial" w:hAnsi="Arial" w:cs="Arial"/>
                <w:color w:val="000000" w:themeColor="text1"/>
                <w:kern w:val="24"/>
                <w:sz w:val="20"/>
                <w:szCs w:val="20"/>
              </w:rPr>
              <w:t xml:space="preserve">Sensory </w:t>
            </w:r>
            <w:r w:rsidR="00A373CF">
              <w:rPr>
                <w:rFonts w:ascii="Arial" w:hAnsi="Arial" w:cs="Arial"/>
                <w:color w:val="000000" w:themeColor="text1"/>
                <w:kern w:val="24"/>
                <w:sz w:val="20"/>
                <w:szCs w:val="20"/>
              </w:rPr>
              <w:t>R</w:t>
            </w:r>
            <w:r w:rsidRPr="00AE6458">
              <w:rPr>
                <w:rFonts w:ascii="Arial" w:hAnsi="Arial" w:cs="Arial"/>
                <w:color w:val="000000" w:themeColor="text1"/>
                <w:kern w:val="24"/>
                <w:sz w:val="20"/>
                <w:szCs w:val="20"/>
              </w:rPr>
              <w:t>oom/Movement Break</w:t>
            </w:r>
            <w:r w:rsidR="00C63262">
              <w:rPr>
                <w:rFonts w:ascii="Arial" w:hAnsi="Arial" w:cs="Arial"/>
                <w:color w:val="000000" w:themeColor="text1"/>
                <w:kern w:val="24"/>
                <w:sz w:val="20"/>
                <w:szCs w:val="20"/>
              </w:rPr>
              <w:t>/Painting Corner</w:t>
            </w:r>
            <w:r w:rsidRPr="00AE6458">
              <w:rPr>
                <w:rFonts w:ascii="Arial" w:hAnsi="Arial" w:cs="Arial"/>
                <w:color w:val="000000" w:themeColor="text1"/>
                <w:kern w:val="24"/>
                <w:sz w:val="20"/>
                <w:szCs w:val="20"/>
              </w:rPr>
              <w:t xml:space="preserve"> – </w:t>
            </w:r>
            <w:r w:rsidR="00C07746">
              <w:rPr>
                <w:rFonts w:ascii="Arial" w:hAnsi="Arial" w:cs="Arial"/>
                <w:color w:val="000000" w:themeColor="text1"/>
                <w:kern w:val="24"/>
                <w:sz w:val="20"/>
                <w:szCs w:val="20"/>
              </w:rPr>
              <w:t xml:space="preserve">clam, quiet area </w:t>
            </w:r>
            <w:r w:rsidR="00C63262">
              <w:rPr>
                <w:rFonts w:ascii="Arial" w:hAnsi="Arial" w:cs="Arial"/>
                <w:color w:val="000000" w:themeColor="text1"/>
                <w:kern w:val="24"/>
                <w:sz w:val="20"/>
                <w:szCs w:val="20"/>
              </w:rPr>
              <w:t xml:space="preserve">in or </w:t>
            </w:r>
            <w:r w:rsidRPr="00AE6458">
              <w:rPr>
                <w:rFonts w:ascii="Arial" w:hAnsi="Arial" w:cs="Arial"/>
                <w:color w:val="000000" w:themeColor="text1"/>
                <w:kern w:val="24"/>
                <w:sz w:val="20"/>
                <w:szCs w:val="20"/>
              </w:rPr>
              <w:t>away from classroom, distractions and/or triggers</w:t>
            </w:r>
          </w:p>
          <w:p w14:paraId="72CB3494" w14:textId="648036C3" w:rsidR="00AE6458" w:rsidRPr="00AE6458" w:rsidRDefault="00AE6458" w:rsidP="00AE6458">
            <w:pPr>
              <w:pStyle w:val="ListParagraph"/>
              <w:numPr>
                <w:ilvl w:val="0"/>
                <w:numId w:val="9"/>
              </w:numPr>
              <w:autoSpaceDE w:val="0"/>
              <w:autoSpaceDN w:val="0"/>
              <w:adjustRightInd w:val="0"/>
              <w:rPr>
                <w:rFonts w:ascii="Arial" w:hAnsi="Arial" w:cs="Arial"/>
                <w:color w:val="000000" w:themeColor="text1"/>
                <w:kern w:val="24"/>
                <w:sz w:val="20"/>
                <w:szCs w:val="20"/>
              </w:rPr>
            </w:pPr>
            <w:r w:rsidRPr="00AE6458">
              <w:rPr>
                <w:rFonts w:ascii="Arial" w:hAnsi="Arial" w:cs="Arial"/>
                <w:color w:val="000000" w:themeColor="text1"/>
                <w:kern w:val="24"/>
                <w:sz w:val="20"/>
                <w:szCs w:val="20"/>
              </w:rPr>
              <w:t>Visual Prompts – Timetable, Now and Next Board</w:t>
            </w:r>
            <w:r w:rsidR="00C07746">
              <w:rPr>
                <w:rFonts w:ascii="Arial" w:hAnsi="Arial" w:cs="Arial"/>
                <w:color w:val="000000" w:themeColor="text1"/>
                <w:kern w:val="24"/>
                <w:sz w:val="20"/>
                <w:szCs w:val="20"/>
              </w:rPr>
              <w:t>, to help Tom understand what is happening, what is expected and any changes to routine</w:t>
            </w:r>
          </w:p>
          <w:p w14:paraId="24EBC1A1" w14:textId="534B7849" w:rsidR="00AE6458" w:rsidRDefault="00AE6458" w:rsidP="00AE6458">
            <w:pPr>
              <w:pStyle w:val="ListParagraph"/>
              <w:numPr>
                <w:ilvl w:val="0"/>
                <w:numId w:val="9"/>
              </w:numPr>
              <w:autoSpaceDE w:val="0"/>
              <w:autoSpaceDN w:val="0"/>
              <w:adjustRightInd w:val="0"/>
              <w:rPr>
                <w:rFonts w:ascii="Arial" w:hAnsi="Arial" w:cs="Arial"/>
                <w:color w:val="000000" w:themeColor="text1"/>
                <w:kern w:val="24"/>
                <w:sz w:val="20"/>
                <w:szCs w:val="20"/>
              </w:rPr>
            </w:pPr>
            <w:r w:rsidRPr="00AE6458">
              <w:rPr>
                <w:rFonts w:ascii="Arial" w:hAnsi="Arial" w:cs="Arial"/>
                <w:color w:val="000000" w:themeColor="text1"/>
                <w:kern w:val="24"/>
                <w:sz w:val="20"/>
                <w:szCs w:val="20"/>
              </w:rPr>
              <w:t>Reward Chart, Stickers and Praise</w:t>
            </w:r>
            <w:r w:rsidR="00C07746">
              <w:rPr>
                <w:rFonts w:ascii="Arial" w:hAnsi="Arial" w:cs="Arial"/>
                <w:color w:val="000000" w:themeColor="text1"/>
                <w:kern w:val="24"/>
                <w:sz w:val="20"/>
                <w:szCs w:val="20"/>
              </w:rPr>
              <w:t xml:space="preserve"> – to reinforce positive behaviour</w:t>
            </w:r>
          </w:p>
          <w:p w14:paraId="4F7F9B0F" w14:textId="51F81393" w:rsidR="00A373CF" w:rsidRPr="00AE6458" w:rsidRDefault="00A373CF" w:rsidP="00AE6458">
            <w:pPr>
              <w:pStyle w:val="ListParagraph"/>
              <w:numPr>
                <w:ilvl w:val="0"/>
                <w:numId w:val="9"/>
              </w:numPr>
              <w:autoSpaceDE w:val="0"/>
              <w:autoSpaceDN w:val="0"/>
              <w:adjustRightInd w:val="0"/>
              <w:rPr>
                <w:rFonts w:ascii="Arial" w:hAnsi="Arial" w:cs="Arial"/>
                <w:color w:val="000000" w:themeColor="text1"/>
                <w:kern w:val="24"/>
                <w:sz w:val="20"/>
                <w:szCs w:val="20"/>
              </w:rPr>
            </w:pPr>
            <w:r>
              <w:rPr>
                <w:rFonts w:ascii="Arial" w:hAnsi="Arial" w:cs="Arial"/>
                <w:color w:val="000000" w:themeColor="text1"/>
                <w:kern w:val="24"/>
                <w:sz w:val="20"/>
                <w:szCs w:val="20"/>
              </w:rPr>
              <w:t>Visual timer – when leaving the classroom/activity</w:t>
            </w:r>
            <w:r w:rsidR="00587B11">
              <w:rPr>
                <w:rFonts w:ascii="Arial" w:hAnsi="Arial" w:cs="Arial"/>
                <w:color w:val="000000" w:themeColor="text1"/>
                <w:kern w:val="24"/>
                <w:sz w:val="20"/>
                <w:szCs w:val="20"/>
              </w:rPr>
              <w:t xml:space="preserve"> to know when he is expected to return to the classroom</w:t>
            </w:r>
          </w:p>
          <w:p w14:paraId="2360A825" w14:textId="77777777" w:rsidR="00AE6458" w:rsidRDefault="00AE6458" w:rsidP="00AE6458">
            <w:pPr>
              <w:autoSpaceDE w:val="0"/>
              <w:autoSpaceDN w:val="0"/>
              <w:adjustRightInd w:val="0"/>
              <w:rPr>
                <w:rFonts w:ascii="Arial" w:hAnsi="Arial" w:cs="Arial"/>
                <w:color w:val="000000" w:themeColor="text1"/>
                <w:kern w:val="24"/>
                <w:sz w:val="20"/>
                <w:szCs w:val="20"/>
              </w:rPr>
            </w:pPr>
          </w:p>
          <w:p w14:paraId="671AFD09" w14:textId="6EDFE225" w:rsidR="00AE6458" w:rsidRPr="00AE6458" w:rsidRDefault="00AE6458" w:rsidP="00AE6458">
            <w:pPr>
              <w:autoSpaceDE w:val="0"/>
              <w:autoSpaceDN w:val="0"/>
              <w:adjustRightInd w:val="0"/>
              <w:rPr>
                <w:rFonts w:ascii="Arial" w:hAnsi="Arial" w:cs="Arial"/>
                <w:b/>
                <w:bCs/>
                <w:color w:val="000000" w:themeColor="text1"/>
                <w:kern w:val="24"/>
                <w:sz w:val="20"/>
                <w:szCs w:val="20"/>
              </w:rPr>
            </w:pPr>
            <w:r w:rsidRPr="00AE6458">
              <w:rPr>
                <w:rFonts w:ascii="Arial" w:hAnsi="Arial" w:cs="Arial"/>
                <w:b/>
                <w:bCs/>
                <w:color w:val="000000" w:themeColor="text1"/>
                <w:kern w:val="24"/>
                <w:sz w:val="20"/>
                <w:szCs w:val="20"/>
              </w:rPr>
              <w:t>Weekly -</w:t>
            </w:r>
          </w:p>
          <w:p w14:paraId="3442D09B" w14:textId="69BEFC9C" w:rsidR="00AE6458" w:rsidRPr="00AE6458" w:rsidRDefault="00AE6458" w:rsidP="00AE6458">
            <w:pPr>
              <w:pStyle w:val="ListParagraph"/>
              <w:numPr>
                <w:ilvl w:val="0"/>
                <w:numId w:val="10"/>
              </w:numPr>
              <w:autoSpaceDE w:val="0"/>
              <w:autoSpaceDN w:val="0"/>
              <w:adjustRightInd w:val="0"/>
              <w:rPr>
                <w:rFonts w:ascii="Arial" w:hAnsi="Arial" w:cs="Arial"/>
                <w:color w:val="000000" w:themeColor="text1"/>
                <w:kern w:val="24"/>
                <w:sz w:val="20"/>
                <w:szCs w:val="20"/>
              </w:rPr>
            </w:pPr>
            <w:r w:rsidRPr="00AE6458">
              <w:rPr>
                <w:rFonts w:ascii="Arial" w:hAnsi="Arial" w:cs="Arial"/>
                <w:color w:val="000000" w:themeColor="text1"/>
                <w:kern w:val="24"/>
                <w:sz w:val="20"/>
                <w:szCs w:val="20"/>
              </w:rPr>
              <w:t>ELSA Sessions – Zones of Regulation, recognising emotions</w:t>
            </w:r>
          </w:p>
          <w:p w14:paraId="67E1A7D7" w14:textId="04138259" w:rsidR="00AE6458" w:rsidRPr="00AE6458" w:rsidRDefault="00AE6458" w:rsidP="00AE6458">
            <w:pPr>
              <w:pStyle w:val="ListParagraph"/>
              <w:numPr>
                <w:ilvl w:val="0"/>
                <w:numId w:val="10"/>
              </w:numPr>
              <w:autoSpaceDE w:val="0"/>
              <w:autoSpaceDN w:val="0"/>
              <w:adjustRightInd w:val="0"/>
              <w:rPr>
                <w:rFonts w:ascii="Arial" w:hAnsi="Arial" w:cs="Arial"/>
                <w:color w:val="000000" w:themeColor="text1"/>
                <w:kern w:val="24"/>
                <w:sz w:val="20"/>
                <w:szCs w:val="20"/>
              </w:rPr>
            </w:pPr>
            <w:r w:rsidRPr="00AE6458">
              <w:rPr>
                <w:rFonts w:ascii="Arial" w:hAnsi="Arial" w:cs="Arial"/>
                <w:color w:val="000000" w:themeColor="text1"/>
                <w:kern w:val="24"/>
                <w:sz w:val="20"/>
                <w:szCs w:val="20"/>
              </w:rPr>
              <w:t xml:space="preserve">Social Stories </w:t>
            </w:r>
            <w:r w:rsidR="00587B11">
              <w:rPr>
                <w:rFonts w:ascii="Arial" w:hAnsi="Arial" w:cs="Arial"/>
                <w:color w:val="000000" w:themeColor="text1"/>
                <w:kern w:val="24"/>
                <w:sz w:val="20"/>
                <w:szCs w:val="20"/>
              </w:rPr>
              <w:t>– strategies to help regulate emotions</w:t>
            </w:r>
          </w:p>
          <w:p w14:paraId="43CDB20D" w14:textId="67D1AD10" w:rsidR="00AE6458" w:rsidRDefault="00587B11" w:rsidP="00AE6458">
            <w:pPr>
              <w:pStyle w:val="ListParagraph"/>
              <w:numPr>
                <w:ilvl w:val="0"/>
                <w:numId w:val="10"/>
              </w:numPr>
              <w:autoSpaceDE w:val="0"/>
              <w:autoSpaceDN w:val="0"/>
              <w:adjustRightInd w:val="0"/>
              <w:rPr>
                <w:rFonts w:ascii="Arial" w:hAnsi="Arial" w:cs="Arial"/>
                <w:color w:val="000000" w:themeColor="text1"/>
                <w:kern w:val="24"/>
                <w:sz w:val="20"/>
                <w:szCs w:val="20"/>
              </w:rPr>
            </w:pPr>
            <w:r>
              <w:rPr>
                <w:rFonts w:ascii="Arial" w:hAnsi="Arial" w:cs="Arial"/>
                <w:color w:val="000000" w:themeColor="text1"/>
                <w:kern w:val="24"/>
                <w:sz w:val="20"/>
                <w:szCs w:val="20"/>
              </w:rPr>
              <w:t xml:space="preserve">Session with Skye – </w:t>
            </w:r>
            <w:r w:rsidR="00AE6458" w:rsidRPr="00AE6458">
              <w:rPr>
                <w:rFonts w:ascii="Arial" w:hAnsi="Arial" w:cs="Arial"/>
                <w:color w:val="000000" w:themeColor="text1"/>
                <w:kern w:val="24"/>
                <w:sz w:val="20"/>
                <w:szCs w:val="20"/>
              </w:rPr>
              <w:t>Baxter Therapy Dog</w:t>
            </w:r>
          </w:p>
          <w:p w14:paraId="1E20902C" w14:textId="7CE4B4C2" w:rsidR="00587B11" w:rsidRPr="00AE6458" w:rsidRDefault="00587B11" w:rsidP="00AE6458">
            <w:pPr>
              <w:pStyle w:val="ListParagraph"/>
              <w:numPr>
                <w:ilvl w:val="0"/>
                <w:numId w:val="10"/>
              </w:numPr>
              <w:autoSpaceDE w:val="0"/>
              <w:autoSpaceDN w:val="0"/>
              <w:adjustRightInd w:val="0"/>
              <w:rPr>
                <w:rFonts w:ascii="Arial" w:hAnsi="Arial" w:cs="Arial"/>
                <w:color w:val="000000" w:themeColor="text1"/>
                <w:kern w:val="24"/>
                <w:sz w:val="20"/>
                <w:szCs w:val="20"/>
              </w:rPr>
            </w:pPr>
            <w:r>
              <w:rPr>
                <w:rFonts w:ascii="Arial" w:hAnsi="Arial" w:cs="Arial"/>
                <w:color w:val="000000" w:themeColor="text1"/>
                <w:kern w:val="24"/>
                <w:sz w:val="20"/>
                <w:szCs w:val="20"/>
              </w:rPr>
              <w:t>Relationship Based Play</w:t>
            </w:r>
          </w:p>
          <w:p w14:paraId="34331890" w14:textId="74BD72B3" w:rsidR="00AE6458" w:rsidRPr="0000666B" w:rsidRDefault="00AE6458" w:rsidP="00AE6458">
            <w:pPr>
              <w:autoSpaceDE w:val="0"/>
              <w:autoSpaceDN w:val="0"/>
              <w:adjustRightInd w:val="0"/>
              <w:rPr>
                <w:rFonts w:ascii="Arial" w:hAnsi="Arial" w:cs="Arial"/>
                <w:color w:val="000000" w:themeColor="text1"/>
                <w:kern w:val="24"/>
                <w:sz w:val="20"/>
                <w:szCs w:val="20"/>
              </w:rPr>
            </w:pPr>
          </w:p>
        </w:tc>
        <w:tc>
          <w:tcPr>
            <w:tcW w:w="1418" w:type="dxa"/>
            <w:vAlign w:val="center"/>
          </w:tcPr>
          <w:p w14:paraId="0766CD66" w14:textId="77777777" w:rsidR="00B239BE" w:rsidRDefault="00B239BE" w:rsidP="00B239BE">
            <w:pPr>
              <w:jc w:val="center"/>
              <w:rPr>
                <w:rFonts w:ascii="Arial" w:hAnsi="Arial" w:cs="Arial"/>
                <w:iCs/>
                <w:sz w:val="20"/>
                <w:szCs w:val="20"/>
              </w:rPr>
            </w:pPr>
            <w:r w:rsidRPr="0000666B">
              <w:rPr>
                <w:rFonts w:ascii="Arial" w:hAnsi="Arial" w:cs="Arial"/>
                <w:iCs/>
                <w:sz w:val="20"/>
                <w:szCs w:val="20"/>
              </w:rPr>
              <w:t>Yes</w:t>
            </w:r>
          </w:p>
          <w:p w14:paraId="426AC399" w14:textId="77777777" w:rsidR="00587B11" w:rsidRDefault="00587B11" w:rsidP="00B239BE">
            <w:pPr>
              <w:jc w:val="center"/>
              <w:rPr>
                <w:rFonts w:ascii="Arial" w:hAnsi="Arial" w:cs="Arial"/>
                <w:iCs/>
                <w:sz w:val="20"/>
                <w:szCs w:val="20"/>
              </w:rPr>
            </w:pPr>
          </w:p>
          <w:p w14:paraId="3ABE2EED" w14:textId="77777777" w:rsidR="00587B11" w:rsidRDefault="00587B11" w:rsidP="00B239BE">
            <w:pPr>
              <w:jc w:val="center"/>
              <w:rPr>
                <w:rFonts w:ascii="Arial" w:hAnsi="Arial" w:cs="Arial"/>
                <w:iCs/>
                <w:sz w:val="20"/>
                <w:szCs w:val="20"/>
              </w:rPr>
            </w:pPr>
          </w:p>
          <w:p w14:paraId="274212BF" w14:textId="753ED8CF" w:rsidR="00587B11" w:rsidRPr="0000666B" w:rsidRDefault="00587B11" w:rsidP="00B239BE">
            <w:pPr>
              <w:jc w:val="center"/>
              <w:rPr>
                <w:rFonts w:ascii="Arial" w:hAnsi="Arial" w:cs="Arial"/>
                <w:color w:val="000000" w:themeColor="text1"/>
                <w:kern w:val="24"/>
                <w:sz w:val="20"/>
                <w:szCs w:val="20"/>
              </w:rPr>
            </w:pPr>
            <w:r>
              <w:rPr>
                <w:rFonts w:ascii="Arial" w:hAnsi="Arial" w:cs="Arial"/>
                <w:iCs/>
                <w:sz w:val="20"/>
                <w:szCs w:val="20"/>
              </w:rPr>
              <w:t>(Where Possible)</w:t>
            </w:r>
          </w:p>
        </w:tc>
        <w:tc>
          <w:tcPr>
            <w:tcW w:w="2409" w:type="dxa"/>
            <w:vAlign w:val="center"/>
          </w:tcPr>
          <w:p w14:paraId="19F74C05" w14:textId="72CD36E4" w:rsidR="00587B11" w:rsidRDefault="00587B11" w:rsidP="00587B11">
            <w:pPr>
              <w:jc w:val="center"/>
              <w:rPr>
                <w:rFonts w:ascii="Arial" w:hAnsi="Arial" w:cs="Arial"/>
                <w:color w:val="000000" w:themeColor="text1"/>
                <w:kern w:val="24"/>
                <w:sz w:val="20"/>
                <w:szCs w:val="20"/>
              </w:rPr>
            </w:pPr>
            <w:r>
              <w:rPr>
                <w:rFonts w:ascii="Arial" w:hAnsi="Arial" w:cs="Arial"/>
                <w:color w:val="000000" w:themeColor="text1"/>
                <w:kern w:val="24"/>
                <w:sz w:val="20"/>
                <w:szCs w:val="20"/>
              </w:rPr>
              <w:t>Teachers</w:t>
            </w:r>
          </w:p>
          <w:p w14:paraId="22931BD8" w14:textId="77777777" w:rsidR="00587B11" w:rsidRDefault="00587B11" w:rsidP="00587B11">
            <w:pPr>
              <w:jc w:val="center"/>
              <w:rPr>
                <w:rFonts w:ascii="Arial" w:hAnsi="Arial" w:cs="Arial"/>
                <w:color w:val="000000" w:themeColor="text1"/>
                <w:kern w:val="24"/>
                <w:sz w:val="20"/>
                <w:szCs w:val="20"/>
              </w:rPr>
            </w:pPr>
            <w:r>
              <w:rPr>
                <w:rFonts w:ascii="Arial" w:hAnsi="Arial" w:cs="Arial"/>
                <w:color w:val="000000" w:themeColor="text1"/>
                <w:kern w:val="24"/>
                <w:sz w:val="20"/>
                <w:szCs w:val="20"/>
              </w:rPr>
              <w:t>TA’s</w:t>
            </w:r>
          </w:p>
          <w:p w14:paraId="318FFB49" w14:textId="77777777" w:rsidR="00587B11" w:rsidRDefault="00587B11" w:rsidP="00587B11">
            <w:pPr>
              <w:jc w:val="center"/>
              <w:rPr>
                <w:rFonts w:ascii="Arial" w:hAnsi="Arial" w:cs="Arial"/>
                <w:color w:val="000000" w:themeColor="text1"/>
                <w:kern w:val="24"/>
                <w:sz w:val="20"/>
                <w:szCs w:val="20"/>
              </w:rPr>
            </w:pPr>
            <w:r>
              <w:rPr>
                <w:rFonts w:ascii="Arial" w:hAnsi="Arial" w:cs="Arial"/>
                <w:color w:val="000000" w:themeColor="text1"/>
                <w:kern w:val="24"/>
                <w:sz w:val="20"/>
                <w:szCs w:val="20"/>
              </w:rPr>
              <w:t>LSA</w:t>
            </w:r>
          </w:p>
          <w:p w14:paraId="178FA97A" w14:textId="77777777" w:rsidR="00587B11" w:rsidRDefault="00587B11" w:rsidP="00587B11">
            <w:pPr>
              <w:jc w:val="center"/>
              <w:rPr>
                <w:rFonts w:ascii="Arial" w:hAnsi="Arial" w:cs="Arial"/>
                <w:color w:val="000000" w:themeColor="text1"/>
                <w:kern w:val="24"/>
                <w:sz w:val="20"/>
                <w:szCs w:val="20"/>
              </w:rPr>
            </w:pPr>
            <w:r>
              <w:rPr>
                <w:rFonts w:ascii="Arial" w:hAnsi="Arial" w:cs="Arial"/>
                <w:color w:val="000000" w:themeColor="text1"/>
                <w:kern w:val="24"/>
                <w:sz w:val="20"/>
                <w:szCs w:val="20"/>
              </w:rPr>
              <w:t>Lunch Time Supervisor</w:t>
            </w:r>
          </w:p>
          <w:p w14:paraId="66D868F3" w14:textId="3C4D644E" w:rsidR="00587B11" w:rsidRDefault="00587B11" w:rsidP="00587B11">
            <w:pPr>
              <w:jc w:val="center"/>
              <w:rPr>
                <w:rFonts w:ascii="Arial" w:hAnsi="Arial" w:cs="Arial"/>
                <w:color w:val="000000" w:themeColor="text1"/>
                <w:kern w:val="24"/>
                <w:sz w:val="20"/>
                <w:szCs w:val="20"/>
              </w:rPr>
            </w:pPr>
            <w:r>
              <w:rPr>
                <w:rFonts w:ascii="Arial" w:hAnsi="Arial" w:cs="Arial"/>
                <w:color w:val="000000" w:themeColor="text1"/>
                <w:kern w:val="24"/>
                <w:sz w:val="20"/>
                <w:szCs w:val="20"/>
              </w:rPr>
              <w:t>Parents</w:t>
            </w:r>
          </w:p>
          <w:p w14:paraId="397AF307" w14:textId="77777777" w:rsidR="00587B11" w:rsidRDefault="00587B11" w:rsidP="00587B11">
            <w:pPr>
              <w:jc w:val="center"/>
              <w:rPr>
                <w:rFonts w:ascii="Arial" w:hAnsi="Arial" w:cs="Arial"/>
                <w:color w:val="000000" w:themeColor="text1"/>
                <w:kern w:val="24"/>
                <w:sz w:val="20"/>
                <w:szCs w:val="20"/>
              </w:rPr>
            </w:pPr>
          </w:p>
          <w:p w14:paraId="53E17997" w14:textId="77777777" w:rsidR="00587B11" w:rsidRDefault="00587B11" w:rsidP="00587B11">
            <w:pPr>
              <w:jc w:val="center"/>
              <w:rPr>
                <w:rFonts w:ascii="Arial" w:hAnsi="Arial" w:cs="Arial"/>
                <w:color w:val="000000" w:themeColor="text1"/>
                <w:kern w:val="24"/>
                <w:sz w:val="20"/>
                <w:szCs w:val="20"/>
              </w:rPr>
            </w:pPr>
          </w:p>
          <w:p w14:paraId="558C4570" w14:textId="77777777" w:rsidR="00587B11" w:rsidRDefault="00587B11" w:rsidP="00587B11">
            <w:pPr>
              <w:jc w:val="center"/>
              <w:rPr>
                <w:rFonts w:ascii="Arial" w:hAnsi="Arial" w:cs="Arial"/>
                <w:color w:val="000000" w:themeColor="text1"/>
                <w:kern w:val="24"/>
                <w:sz w:val="20"/>
                <w:szCs w:val="20"/>
              </w:rPr>
            </w:pPr>
          </w:p>
          <w:p w14:paraId="109F4CBC" w14:textId="77777777" w:rsidR="00587B11" w:rsidRDefault="00587B11" w:rsidP="00587B11">
            <w:pPr>
              <w:jc w:val="center"/>
              <w:rPr>
                <w:rFonts w:ascii="Arial" w:hAnsi="Arial" w:cs="Arial"/>
                <w:color w:val="000000" w:themeColor="text1"/>
                <w:kern w:val="24"/>
                <w:sz w:val="20"/>
                <w:szCs w:val="20"/>
              </w:rPr>
            </w:pPr>
          </w:p>
          <w:p w14:paraId="509BFD0E" w14:textId="77777777" w:rsidR="00587B11" w:rsidRDefault="00587B11" w:rsidP="00587B11">
            <w:pPr>
              <w:jc w:val="center"/>
              <w:rPr>
                <w:rFonts w:ascii="Arial" w:hAnsi="Arial" w:cs="Arial"/>
                <w:color w:val="000000" w:themeColor="text1"/>
                <w:kern w:val="24"/>
                <w:sz w:val="20"/>
                <w:szCs w:val="20"/>
              </w:rPr>
            </w:pPr>
            <w:r>
              <w:rPr>
                <w:rFonts w:ascii="Arial" w:hAnsi="Arial" w:cs="Arial"/>
                <w:color w:val="000000" w:themeColor="text1"/>
                <w:kern w:val="24"/>
                <w:sz w:val="20"/>
                <w:szCs w:val="20"/>
              </w:rPr>
              <w:t>ELSA</w:t>
            </w:r>
          </w:p>
          <w:p w14:paraId="2CD5F956" w14:textId="7CE8B42F" w:rsidR="00587B11" w:rsidRPr="0000666B" w:rsidRDefault="00587B11" w:rsidP="00587B11">
            <w:pPr>
              <w:jc w:val="center"/>
              <w:rPr>
                <w:rFonts w:ascii="Arial" w:hAnsi="Arial" w:cs="Arial"/>
                <w:color w:val="000000" w:themeColor="text1"/>
                <w:kern w:val="24"/>
                <w:sz w:val="20"/>
                <w:szCs w:val="20"/>
              </w:rPr>
            </w:pPr>
            <w:r>
              <w:rPr>
                <w:rFonts w:ascii="Arial" w:hAnsi="Arial" w:cs="Arial"/>
                <w:color w:val="000000" w:themeColor="text1"/>
                <w:kern w:val="24"/>
                <w:sz w:val="20"/>
                <w:szCs w:val="20"/>
              </w:rPr>
              <w:t>Baxter Therapy Dog</w:t>
            </w:r>
          </w:p>
        </w:tc>
        <w:tc>
          <w:tcPr>
            <w:tcW w:w="1023" w:type="dxa"/>
            <w:textDirection w:val="btLr"/>
            <w:vAlign w:val="center"/>
          </w:tcPr>
          <w:p w14:paraId="27CB2AD1" w14:textId="19D106FA" w:rsidR="00B239BE" w:rsidRPr="0000666B" w:rsidRDefault="000C0670" w:rsidP="00B239BE">
            <w:pPr>
              <w:ind w:left="113" w:right="113"/>
              <w:jc w:val="center"/>
              <w:rPr>
                <w:rFonts w:ascii="Arial" w:hAnsi="Arial" w:cs="Arial"/>
                <w:color w:val="000000" w:themeColor="text1"/>
                <w:kern w:val="24"/>
                <w:sz w:val="20"/>
                <w:szCs w:val="20"/>
              </w:rPr>
            </w:pPr>
            <w:r>
              <w:rPr>
                <w:rFonts w:ascii="Arial" w:hAnsi="Arial" w:cs="Arial"/>
                <w:color w:val="000000" w:themeColor="text1"/>
                <w:kern w:val="24"/>
                <w:sz w:val="20"/>
                <w:szCs w:val="20"/>
              </w:rPr>
              <w:t>14/09/2026</w:t>
            </w:r>
          </w:p>
        </w:tc>
        <w:tc>
          <w:tcPr>
            <w:tcW w:w="1954" w:type="dxa"/>
            <w:textDirection w:val="btLr"/>
            <w:vAlign w:val="center"/>
          </w:tcPr>
          <w:p w14:paraId="38364DD9" w14:textId="001BDCE3" w:rsidR="00B239BE" w:rsidRPr="0000666B" w:rsidRDefault="000C0670" w:rsidP="00B239BE">
            <w:pPr>
              <w:ind w:left="113" w:right="113"/>
              <w:jc w:val="center"/>
              <w:rPr>
                <w:rFonts w:ascii="Arial" w:hAnsi="Arial" w:cs="Arial"/>
                <w:color w:val="000000" w:themeColor="text1"/>
                <w:kern w:val="24"/>
                <w:sz w:val="20"/>
                <w:szCs w:val="20"/>
              </w:rPr>
            </w:pPr>
            <w:r>
              <w:rPr>
                <w:rFonts w:ascii="Arial" w:hAnsi="Arial" w:cs="Arial"/>
                <w:color w:val="000000" w:themeColor="text1"/>
                <w:kern w:val="24"/>
                <w:sz w:val="20"/>
                <w:szCs w:val="20"/>
              </w:rPr>
              <w:t>14/12/2026</w:t>
            </w:r>
          </w:p>
        </w:tc>
      </w:tr>
      <w:tr w:rsidR="00B239BE" w:rsidRPr="0000666B" w14:paraId="489F3E96" w14:textId="77777777" w:rsidTr="00B239BE">
        <w:trPr>
          <w:trHeight w:val="2960"/>
        </w:trPr>
        <w:tc>
          <w:tcPr>
            <w:tcW w:w="8931" w:type="dxa"/>
            <w:gridSpan w:val="2"/>
          </w:tcPr>
          <w:p w14:paraId="5FAA3A57" w14:textId="77777777" w:rsidR="00B239BE" w:rsidRPr="0000666B" w:rsidRDefault="00B239BE" w:rsidP="00B239BE">
            <w:pPr>
              <w:autoSpaceDE w:val="0"/>
              <w:autoSpaceDN w:val="0"/>
              <w:adjustRightInd w:val="0"/>
              <w:rPr>
                <w:rFonts w:ascii="Arial" w:hAnsi="Arial" w:cs="Arial"/>
                <w:b/>
                <w:bCs/>
                <w:sz w:val="20"/>
                <w:szCs w:val="20"/>
              </w:rPr>
            </w:pPr>
            <w:r w:rsidRPr="0000666B">
              <w:rPr>
                <w:rFonts w:ascii="Arial" w:hAnsi="Arial" w:cs="Arial"/>
                <w:b/>
                <w:bCs/>
                <w:sz w:val="20"/>
                <w:szCs w:val="20"/>
              </w:rPr>
              <w:t>2B</w:t>
            </w:r>
            <w:r>
              <w:rPr>
                <w:rFonts w:ascii="Arial" w:hAnsi="Arial" w:cs="Arial"/>
                <w:b/>
                <w:bCs/>
                <w:sz w:val="20"/>
                <w:szCs w:val="20"/>
              </w:rPr>
              <w:t>2</w:t>
            </w:r>
            <w:r w:rsidRPr="0000666B">
              <w:rPr>
                <w:rFonts w:ascii="Arial" w:hAnsi="Arial" w:cs="Arial"/>
                <w:b/>
                <w:bCs/>
                <w:sz w:val="20"/>
                <w:szCs w:val="20"/>
              </w:rPr>
              <w:t>.7) Rationale for the ALP listed above:</w:t>
            </w:r>
          </w:p>
          <w:p w14:paraId="208D0A0D" w14:textId="77777777" w:rsidR="00B239BE" w:rsidRPr="0000666B" w:rsidRDefault="00B239BE" w:rsidP="00B239BE">
            <w:pPr>
              <w:autoSpaceDE w:val="0"/>
              <w:autoSpaceDN w:val="0"/>
              <w:adjustRightInd w:val="0"/>
              <w:jc w:val="center"/>
              <w:rPr>
                <w:rFonts w:ascii="Arial" w:hAnsi="Arial" w:cs="Arial"/>
                <w:i/>
                <w:iCs/>
                <w:sz w:val="20"/>
                <w:szCs w:val="20"/>
              </w:rPr>
            </w:pPr>
            <w:r w:rsidRPr="0000666B">
              <w:rPr>
                <w:rFonts w:ascii="Arial" w:hAnsi="Arial" w:cs="Arial"/>
                <w:i/>
                <w:iCs/>
                <w:sz w:val="20"/>
                <w:szCs w:val="20"/>
              </w:rPr>
              <w:t>If there is a difference of opinion it should be recorded here e.g. a difference of opinion between the child, child’s parent or young</w:t>
            </w:r>
          </w:p>
          <w:p w14:paraId="5DC76485" w14:textId="77777777" w:rsidR="00B239BE" w:rsidRPr="0000666B" w:rsidRDefault="00B239BE" w:rsidP="00B239BE">
            <w:pPr>
              <w:autoSpaceDE w:val="0"/>
              <w:autoSpaceDN w:val="0"/>
              <w:adjustRightInd w:val="0"/>
              <w:jc w:val="center"/>
              <w:rPr>
                <w:rFonts w:ascii="Arial" w:hAnsi="Arial" w:cs="Arial"/>
                <w:i/>
                <w:iCs/>
                <w:sz w:val="20"/>
                <w:szCs w:val="20"/>
              </w:rPr>
            </w:pPr>
            <w:r w:rsidRPr="0000666B">
              <w:rPr>
                <w:rFonts w:ascii="Arial" w:hAnsi="Arial" w:cs="Arial"/>
                <w:i/>
                <w:iCs/>
                <w:sz w:val="20"/>
                <w:szCs w:val="20"/>
              </w:rPr>
              <w:t>person and professionals. The section could explain how different opinions have been taken into consideration before a particular decision was reached.</w:t>
            </w:r>
          </w:p>
        </w:tc>
        <w:tc>
          <w:tcPr>
            <w:tcW w:w="6804" w:type="dxa"/>
            <w:gridSpan w:val="4"/>
            <w:vAlign w:val="center"/>
          </w:tcPr>
          <w:p w14:paraId="45682D50" w14:textId="5373DA0F" w:rsidR="00B239BE" w:rsidRPr="00FD2D81" w:rsidRDefault="00FD2D81" w:rsidP="00FD2D81">
            <w:pPr>
              <w:autoSpaceDE w:val="0"/>
              <w:autoSpaceDN w:val="0"/>
              <w:adjustRightInd w:val="0"/>
              <w:rPr>
                <w:rFonts w:ascii="Arial" w:hAnsi="Arial" w:cs="Arial"/>
                <w:iCs/>
                <w:sz w:val="20"/>
                <w:szCs w:val="20"/>
              </w:rPr>
            </w:pPr>
            <w:r>
              <w:rPr>
                <w:rFonts w:ascii="Arial" w:hAnsi="Arial" w:cs="Arial"/>
                <w:sz w:val="20"/>
                <w:szCs w:val="20"/>
              </w:rPr>
              <w:t>W</w:t>
            </w:r>
            <w:r w:rsidRPr="00FD2D81">
              <w:rPr>
                <w:rFonts w:ascii="Arial" w:hAnsi="Arial" w:cs="Arial"/>
                <w:sz w:val="20"/>
                <w:szCs w:val="20"/>
              </w:rPr>
              <w:t>hen Tom feels dysregulated or finds an activity challenging, he will identify and communicate his need for support and independently use an agreed regulation strategy</w:t>
            </w:r>
            <w:r>
              <w:rPr>
                <w:rFonts w:ascii="Arial" w:hAnsi="Arial" w:cs="Arial"/>
                <w:sz w:val="20"/>
                <w:szCs w:val="20"/>
              </w:rPr>
              <w:t xml:space="preserve">. </w:t>
            </w:r>
            <w:r w:rsidRPr="00FD2D81">
              <w:rPr>
                <w:rFonts w:ascii="Arial" w:hAnsi="Arial" w:cs="Arial"/>
                <w:sz w:val="20"/>
                <w:szCs w:val="20"/>
              </w:rPr>
              <w:t>This will support Tom to regulate his emotions, return to the learning environment and engage positively in the activity.</w:t>
            </w:r>
          </w:p>
        </w:tc>
      </w:tr>
    </w:tbl>
    <w:p w14:paraId="19E9404E" w14:textId="6329D1ED" w:rsidR="006870E5" w:rsidRDefault="006870E5" w:rsidP="006870E5">
      <w:pPr>
        <w:rPr>
          <w:rFonts w:hAnsi="Calibri"/>
          <w:b/>
          <w:bCs/>
          <w:color w:val="000000" w:themeColor="text1"/>
          <w:kern w:val="24"/>
          <w:sz w:val="32"/>
          <w:szCs w:val="32"/>
        </w:rPr>
      </w:pPr>
      <w:r>
        <w:rPr>
          <w:rFonts w:hAnsi="Calibri"/>
          <w:b/>
          <w:bCs/>
          <w:color w:val="000000" w:themeColor="text1"/>
          <w:kern w:val="24"/>
          <w:sz w:val="32"/>
          <w:szCs w:val="32"/>
        </w:rPr>
        <w:t xml:space="preserve">Identify and complete 2 separate targets (showing the ALP for each). </w:t>
      </w:r>
    </w:p>
    <w:p w14:paraId="487A310C" w14:textId="2F78F5C8" w:rsidR="006870E5" w:rsidRPr="006870E5" w:rsidRDefault="006870E5" w:rsidP="006870E5">
      <w:pPr>
        <w:rPr>
          <w:rFonts w:hAnsi="Calibri"/>
          <w:b/>
          <w:bCs/>
          <w:color w:val="000000" w:themeColor="text1"/>
          <w:kern w:val="24"/>
          <w:sz w:val="32"/>
          <w:szCs w:val="32"/>
        </w:rPr>
      </w:pPr>
      <w:r>
        <w:rPr>
          <w:rFonts w:hAnsi="Calibri"/>
          <w:b/>
          <w:bCs/>
          <w:color w:val="000000" w:themeColor="text1"/>
          <w:kern w:val="24"/>
          <w:sz w:val="32"/>
          <w:szCs w:val="32"/>
        </w:rPr>
        <w:t xml:space="preserve">                                                                                                  1.</w:t>
      </w:r>
    </w:p>
    <w:p w14:paraId="0DCFED5F" w14:textId="77777777" w:rsidR="00637566" w:rsidRDefault="00637566" w:rsidP="00637566">
      <w:pPr>
        <w:rPr>
          <w:rFonts w:hAnsi="Calibri"/>
          <w:color w:val="000000" w:themeColor="text1"/>
          <w:kern w:val="24"/>
          <w:sz w:val="32"/>
          <w:szCs w:val="32"/>
        </w:rPr>
      </w:pPr>
    </w:p>
    <w:p w14:paraId="764AF368" w14:textId="77777777" w:rsidR="00637566" w:rsidRPr="00A35880" w:rsidRDefault="00637566" w:rsidP="001A652B">
      <w:pPr>
        <w:jc w:val="center"/>
        <w:rPr>
          <w:sz w:val="32"/>
          <w:szCs w:val="32"/>
        </w:rPr>
      </w:pPr>
    </w:p>
    <w:p w14:paraId="4101652C" w14:textId="23E5D656" w:rsidR="001A652B" w:rsidRDefault="001A652B">
      <w:pPr>
        <w:rPr>
          <w:i/>
          <w:iCs/>
          <w:sz w:val="44"/>
        </w:rPr>
      </w:pPr>
      <w:r>
        <w:rPr>
          <w:i/>
          <w:iCs/>
          <w:sz w:val="44"/>
        </w:rPr>
        <w:br w:type="page"/>
      </w:r>
    </w:p>
    <w:p w14:paraId="12566B54" w14:textId="77777777" w:rsidR="007B2D2F" w:rsidRPr="007B2D2F" w:rsidRDefault="007B2D2F" w:rsidP="007B2D2F">
      <w:pPr>
        <w:jc w:val="center"/>
        <w:rPr>
          <w:b/>
          <w:bCs/>
          <w:sz w:val="44"/>
        </w:rPr>
      </w:pPr>
      <w:r w:rsidRPr="007B2D2F">
        <w:rPr>
          <w:b/>
          <w:bCs/>
          <w:sz w:val="44"/>
          <w:u w:val="single"/>
        </w:rPr>
        <w:lastRenderedPageBreak/>
        <w:t xml:space="preserve">Element </w:t>
      </w:r>
      <w:r w:rsidRPr="007B2D2F">
        <w:rPr>
          <w:b/>
          <w:bCs/>
          <w:sz w:val="44"/>
        </w:rPr>
        <w:t xml:space="preserve">2: </w:t>
      </w:r>
    </w:p>
    <w:p w14:paraId="3D865CF0" w14:textId="4EB44E98" w:rsidR="007B2D2F" w:rsidRDefault="007B2D2F" w:rsidP="007B2D2F">
      <w:pPr>
        <w:jc w:val="center"/>
        <w:rPr>
          <w:b/>
          <w:bCs/>
          <w:sz w:val="44"/>
        </w:rPr>
      </w:pPr>
      <w:r w:rsidRPr="007B2D2F">
        <w:rPr>
          <w:b/>
          <w:bCs/>
          <w:sz w:val="44"/>
        </w:rPr>
        <w:t xml:space="preserve">Poster – Outlining good practice in terms of supporting learners with a specific learning need </w:t>
      </w:r>
    </w:p>
    <w:p w14:paraId="5C754777" w14:textId="77777777" w:rsidR="006812EF" w:rsidRDefault="006812EF" w:rsidP="007B2D2F">
      <w:pPr>
        <w:jc w:val="center"/>
        <w:rPr>
          <w:b/>
          <w:bCs/>
          <w:sz w:val="44"/>
        </w:rPr>
      </w:pPr>
    </w:p>
    <w:p w14:paraId="2A66CDF0" w14:textId="77777777" w:rsidR="006812EF" w:rsidRDefault="006812EF" w:rsidP="007B2D2F">
      <w:pPr>
        <w:jc w:val="center"/>
        <w:rPr>
          <w:b/>
          <w:bCs/>
          <w:sz w:val="44"/>
        </w:rPr>
      </w:pPr>
    </w:p>
    <w:p w14:paraId="2CE2449C" w14:textId="77777777" w:rsidR="006812EF" w:rsidRDefault="006812EF" w:rsidP="007B2D2F">
      <w:pPr>
        <w:jc w:val="center"/>
        <w:rPr>
          <w:b/>
          <w:bCs/>
          <w:sz w:val="44"/>
        </w:rPr>
      </w:pPr>
    </w:p>
    <w:p w14:paraId="67318F82" w14:textId="77777777" w:rsidR="006812EF" w:rsidRDefault="006812EF" w:rsidP="007B2D2F">
      <w:pPr>
        <w:jc w:val="center"/>
        <w:rPr>
          <w:b/>
          <w:bCs/>
          <w:sz w:val="44"/>
        </w:rPr>
      </w:pPr>
    </w:p>
    <w:p w14:paraId="12065D6F" w14:textId="77777777" w:rsidR="006812EF" w:rsidRDefault="006812EF" w:rsidP="007B2D2F">
      <w:pPr>
        <w:jc w:val="center"/>
        <w:rPr>
          <w:b/>
          <w:bCs/>
          <w:sz w:val="44"/>
        </w:rPr>
      </w:pPr>
    </w:p>
    <w:p w14:paraId="0FD3C536" w14:textId="77777777" w:rsidR="006812EF" w:rsidRDefault="006812EF" w:rsidP="007B2D2F">
      <w:pPr>
        <w:jc w:val="center"/>
        <w:rPr>
          <w:b/>
          <w:bCs/>
          <w:sz w:val="44"/>
        </w:rPr>
      </w:pPr>
    </w:p>
    <w:p w14:paraId="4A5400EC" w14:textId="77777777" w:rsidR="006812EF" w:rsidRDefault="006812EF" w:rsidP="007B2D2F">
      <w:pPr>
        <w:jc w:val="center"/>
        <w:rPr>
          <w:b/>
          <w:bCs/>
          <w:sz w:val="44"/>
        </w:rPr>
      </w:pPr>
    </w:p>
    <w:p w14:paraId="04AAC9BB" w14:textId="77777777" w:rsidR="006812EF" w:rsidRDefault="006812EF" w:rsidP="007B2D2F">
      <w:pPr>
        <w:jc w:val="center"/>
        <w:rPr>
          <w:b/>
          <w:bCs/>
          <w:sz w:val="44"/>
        </w:rPr>
      </w:pPr>
    </w:p>
    <w:p w14:paraId="5E452350" w14:textId="77777777" w:rsidR="006812EF" w:rsidRDefault="006812EF" w:rsidP="007B2D2F">
      <w:pPr>
        <w:jc w:val="center"/>
        <w:rPr>
          <w:b/>
          <w:bCs/>
          <w:sz w:val="44"/>
        </w:rPr>
      </w:pPr>
    </w:p>
    <w:p w14:paraId="4F5DA57C" w14:textId="77777777" w:rsidR="006812EF" w:rsidRDefault="006812EF" w:rsidP="007B2D2F">
      <w:pPr>
        <w:jc w:val="center"/>
        <w:rPr>
          <w:b/>
          <w:bCs/>
          <w:sz w:val="44"/>
        </w:rPr>
      </w:pPr>
    </w:p>
    <w:p w14:paraId="30A0FDFB" w14:textId="77777777" w:rsidR="006812EF" w:rsidRDefault="006812EF" w:rsidP="007B2D2F">
      <w:pPr>
        <w:jc w:val="center"/>
        <w:rPr>
          <w:b/>
          <w:bCs/>
          <w:sz w:val="44"/>
        </w:rPr>
      </w:pPr>
    </w:p>
    <w:p w14:paraId="42F53D9D" w14:textId="77777777" w:rsidR="006812EF" w:rsidRDefault="006812EF" w:rsidP="007B2D2F">
      <w:pPr>
        <w:jc w:val="center"/>
        <w:rPr>
          <w:b/>
          <w:bCs/>
          <w:sz w:val="44"/>
        </w:rPr>
      </w:pPr>
    </w:p>
    <w:p w14:paraId="3E1F39B1" w14:textId="77777777" w:rsidR="006812EF" w:rsidRDefault="006812EF" w:rsidP="007B2D2F">
      <w:pPr>
        <w:jc w:val="center"/>
        <w:rPr>
          <w:b/>
          <w:bCs/>
          <w:sz w:val="44"/>
        </w:rPr>
      </w:pPr>
    </w:p>
    <w:p w14:paraId="58C6BAED" w14:textId="77777777" w:rsidR="006812EF" w:rsidRDefault="006812EF" w:rsidP="007B2D2F">
      <w:pPr>
        <w:jc w:val="center"/>
        <w:rPr>
          <w:b/>
          <w:bCs/>
          <w:sz w:val="44"/>
        </w:rPr>
      </w:pPr>
    </w:p>
    <w:p w14:paraId="5F45E9AE" w14:textId="77777777" w:rsidR="006812EF" w:rsidRDefault="006812EF" w:rsidP="007B2D2F">
      <w:pPr>
        <w:jc w:val="center"/>
        <w:rPr>
          <w:b/>
          <w:bCs/>
          <w:sz w:val="44"/>
        </w:rPr>
      </w:pPr>
    </w:p>
    <w:p w14:paraId="030FF9F7" w14:textId="77777777" w:rsidR="006812EF" w:rsidRDefault="006812EF" w:rsidP="007B2D2F">
      <w:pPr>
        <w:jc w:val="center"/>
        <w:rPr>
          <w:b/>
          <w:bCs/>
          <w:sz w:val="44"/>
        </w:rPr>
      </w:pPr>
    </w:p>
    <w:p w14:paraId="3CFC24D1" w14:textId="77777777" w:rsidR="006812EF" w:rsidRDefault="006812EF" w:rsidP="006812EF">
      <w:pPr>
        <w:spacing w:after="0"/>
      </w:pPr>
      <w:r>
        <w:rPr>
          <w:noProof/>
        </w:rPr>
        <w:lastRenderedPageBreak/>
        <w:drawing>
          <wp:anchor distT="0" distB="0" distL="114300" distR="114300" simplePos="0" relativeHeight="251664384" behindDoc="1" locked="0" layoutInCell="1" allowOverlap="1" wp14:anchorId="30FB830E" wp14:editId="3BDF801C">
            <wp:simplePos x="0" y="0"/>
            <wp:positionH relativeFrom="rightMargin">
              <wp:align>left</wp:align>
            </wp:positionH>
            <wp:positionV relativeFrom="paragraph">
              <wp:posOffset>-811258</wp:posOffset>
            </wp:positionV>
            <wp:extent cx="744729" cy="531949"/>
            <wp:effectExtent l="0" t="0" r="0" b="1905"/>
            <wp:wrapNone/>
            <wp:docPr id="4" name="Picture 3" descr="Rainbow with clouds 2387500 Vector Art at Vecteez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Rainbow with clouds 2387500 Vector Art at Vecteezy"/>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flipH="1">
                      <a:off x="0" y="0"/>
                      <a:ext cx="744729" cy="531949"/>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5408" behindDoc="1" locked="0" layoutInCell="1" allowOverlap="1" wp14:anchorId="08428BB7" wp14:editId="7BF6A147">
            <wp:simplePos x="0" y="0"/>
            <wp:positionH relativeFrom="column">
              <wp:posOffset>-680175</wp:posOffset>
            </wp:positionH>
            <wp:positionV relativeFrom="paragraph">
              <wp:posOffset>-767534</wp:posOffset>
            </wp:positionV>
            <wp:extent cx="658586" cy="538843"/>
            <wp:effectExtent l="0" t="0" r="8255" b="0"/>
            <wp:wrapNone/>
            <wp:docPr id="1368886326" name="Picture 3" descr="Rainbow with clouds 2387500 Vector Art at Vecteez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Rainbow with clouds 2387500 Vector Art at Vecteezy"/>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58586" cy="538843"/>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63360" behindDoc="0" locked="0" layoutInCell="1" allowOverlap="1" wp14:anchorId="3F960AAB" wp14:editId="7A240EEB">
                <wp:simplePos x="0" y="0"/>
                <wp:positionH relativeFrom="margin">
                  <wp:align>center</wp:align>
                </wp:positionH>
                <wp:positionV relativeFrom="paragraph">
                  <wp:posOffset>-943066</wp:posOffset>
                </wp:positionV>
                <wp:extent cx="7680960" cy="1645920"/>
                <wp:effectExtent l="0" t="0" r="0" b="0"/>
                <wp:wrapNone/>
                <wp:docPr id="423469572" name="Text Box 1"/>
                <wp:cNvGraphicFramePr/>
                <a:graphic xmlns:a="http://schemas.openxmlformats.org/drawingml/2006/main">
                  <a:graphicData uri="http://schemas.microsoft.com/office/word/2010/wordprocessingShape">
                    <wps:wsp>
                      <wps:cNvSpPr txBox="1"/>
                      <wps:spPr>
                        <a:xfrm>
                          <a:off x="0" y="0"/>
                          <a:ext cx="7680960" cy="1645920"/>
                        </a:xfrm>
                        <a:prstGeom prst="rect">
                          <a:avLst/>
                        </a:prstGeom>
                        <a:noFill/>
                        <a:ln>
                          <a:noFill/>
                        </a:ln>
                      </wps:spPr>
                      <wps:txbx>
                        <w:txbxContent>
                          <w:p w14:paraId="6FE85217" w14:textId="77777777" w:rsidR="006812EF" w:rsidRPr="00616B79" w:rsidRDefault="006812EF" w:rsidP="006812EF">
                            <w:pPr>
                              <w:spacing w:after="0"/>
                              <w:jc w:val="center"/>
                              <w:rPr>
                                <w:rFonts w:ascii="Kristen ITC" w:hAnsi="Kristen ITC" w:cs="Cavolini"/>
                                <w:b/>
                                <w:color w:val="9CC2E5" w:themeColor="accent1" w:themeTint="99"/>
                                <w:sz w:val="80"/>
                                <w:szCs w:val="80"/>
                                <w14:textOutline w14:w="22225" w14:cap="flat" w14:cmpd="sng" w14:algn="ctr">
                                  <w14:solidFill>
                                    <w14:schemeClr w14:val="tx1"/>
                                  </w14:solidFill>
                                  <w14:prstDash w14:val="solid"/>
                                  <w14:round/>
                                </w14:textOutline>
                              </w:rPr>
                            </w:pPr>
                            <w:r w:rsidRPr="00616B79">
                              <w:rPr>
                                <w:rFonts w:ascii="Kristen ITC" w:hAnsi="Kristen ITC" w:cs="Cavolini"/>
                                <w:b/>
                                <w:color w:val="9CC2E5" w:themeColor="accent1" w:themeTint="99"/>
                                <w:sz w:val="78"/>
                                <w:szCs w:val="78"/>
                                <w14:textOutline w14:w="22225" w14:cap="flat" w14:cmpd="sng" w14:algn="ctr">
                                  <w14:solidFill>
                                    <w14:schemeClr w14:val="tx1"/>
                                  </w14:solidFill>
                                  <w14:prstDash w14:val="solid"/>
                                  <w14:round/>
                                </w14:textOutline>
                              </w:rPr>
                              <w:t>Supporting Early Years Children Affected by</w:t>
                            </w:r>
                            <w:r w:rsidRPr="00616B79">
                              <w:rPr>
                                <w:rFonts w:ascii="Kristen ITC" w:hAnsi="Kristen ITC" w:cs="Cavolini"/>
                                <w:b/>
                                <w:color w:val="9CC2E5" w:themeColor="accent1" w:themeTint="99"/>
                                <w:sz w:val="80"/>
                                <w:szCs w:val="80"/>
                                <w14:textOutline w14:w="22225" w14:cap="flat" w14:cmpd="sng" w14:algn="ctr">
                                  <w14:solidFill>
                                    <w14:schemeClr w14:val="tx1"/>
                                  </w14:solidFill>
                                  <w14:prstDash w14:val="solid"/>
                                  <w14:round/>
                                </w14:textOutline>
                              </w:rPr>
                              <w:t xml:space="preserve"> Trauma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F960AAB" id="_x0000_t202" coordsize="21600,21600" o:spt="202" path="m,l,21600r21600,l21600,xe">
                <v:stroke joinstyle="miter"/>
                <v:path gradientshapeok="t" o:connecttype="rect"/>
              </v:shapetype>
              <v:shape id="Text Box 1" o:spid="_x0000_s1026" type="#_x0000_t202" style="position:absolute;margin-left:0;margin-top:-74.25pt;width:604.8pt;height:129.6pt;z-index:25166336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" filled="f" stroked="f">
                <v:textbox>
                  <w:txbxContent>
                    <w:p w14:paraId="6FE85217" w14:textId="77777777" w:rsidR="006812EF" w:rsidRPr="00616B79" w:rsidRDefault="006812EF" w:rsidP="006812EF">
                      <w:pPr>
                        <w:spacing w:after="0"/>
                        <w:jc w:val="center"/>
                        <w:rPr>
                          <w:rFonts w:ascii="Kristen ITC" w:hAnsi="Kristen ITC" w:cs="Cavolini"/>
                          <w:b/>
                          <w:color w:val="9CC2E5" w:themeColor="accent1" w:themeTint="99"/>
                          <w:sz w:val="80"/>
                          <w:szCs w:val="80"/>
                          <w14:textOutline w14:w="22225" w14:cap="flat" w14:cmpd="sng" w14:algn="ctr">
                            <w14:solidFill>
                              <w14:schemeClr w14:val="tx1"/>
                            </w14:solidFill>
                            <w14:prstDash w14:val="solid"/>
                            <w14:round/>
                          </w14:textOutline>
                        </w:rPr>
                      </w:pPr>
                      <w:r w:rsidRPr="00616B79">
                        <w:rPr>
                          <w:rFonts w:ascii="Kristen ITC" w:hAnsi="Kristen ITC" w:cs="Cavolini"/>
                          <w:b/>
                          <w:color w:val="9CC2E5" w:themeColor="accent1" w:themeTint="99"/>
                          <w:sz w:val="78"/>
                          <w:szCs w:val="78"/>
                          <w14:textOutline w14:w="22225" w14:cap="flat" w14:cmpd="sng" w14:algn="ctr">
                            <w14:solidFill>
                              <w14:schemeClr w14:val="tx1"/>
                            </w14:solidFill>
                            <w14:prstDash w14:val="solid"/>
                            <w14:round/>
                          </w14:textOutline>
                        </w:rPr>
                        <w:t>Supporting Early Years Children Affected by</w:t>
                      </w:r>
                      <w:r w:rsidRPr="00616B79">
                        <w:rPr>
                          <w:rFonts w:ascii="Kristen ITC" w:hAnsi="Kristen ITC" w:cs="Cavolini"/>
                          <w:b/>
                          <w:color w:val="9CC2E5" w:themeColor="accent1" w:themeTint="99"/>
                          <w:sz w:val="80"/>
                          <w:szCs w:val="80"/>
                          <w14:textOutline w14:w="22225" w14:cap="flat" w14:cmpd="sng" w14:algn="ctr">
                            <w14:solidFill>
                              <w14:schemeClr w14:val="tx1"/>
                            </w14:solidFill>
                            <w14:prstDash w14:val="solid"/>
                            <w14:round/>
                          </w14:textOutline>
                        </w:rPr>
                        <w:t xml:space="preserve"> Trauma</w:t>
                      </w:r>
                    </w:p>
                  </w:txbxContent>
                </v:textbox>
                <w10:wrap anchorx="margin"/>
              </v:shape>
            </w:pict>
          </mc:Fallback>
        </mc:AlternateContent>
      </w:r>
    </w:p>
    <w:p w14:paraId="0C5E06D4" w14:textId="2536338E" w:rsidR="006812EF" w:rsidRPr="006812EF" w:rsidRDefault="00632D13" w:rsidP="006812EF">
      <w:pPr>
        <w:pStyle w:val="NoSpacing"/>
      </w:pPr>
      <w:r>
        <w:rPr>
          <w:noProof/>
        </w:rPr>
        <mc:AlternateContent>
          <mc:Choice Requires="wps">
            <w:drawing>
              <wp:anchor distT="45720" distB="45720" distL="114300" distR="114300" simplePos="0" relativeHeight="251666432" behindDoc="0" locked="0" layoutInCell="1" allowOverlap="1" wp14:anchorId="466AB132" wp14:editId="443CF9A9">
                <wp:simplePos x="0" y="0"/>
                <wp:positionH relativeFrom="page">
                  <wp:posOffset>163195</wp:posOffset>
                </wp:positionH>
                <wp:positionV relativeFrom="paragraph">
                  <wp:posOffset>370840</wp:posOffset>
                </wp:positionV>
                <wp:extent cx="7369175" cy="60960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69175" cy="609600"/>
                        </a:xfrm>
                        <a:prstGeom prst="rect">
                          <a:avLst/>
                        </a:prstGeom>
                        <a:noFill/>
                        <a:ln w="9525">
                          <a:noFill/>
                          <a:miter lim="800000"/>
                          <a:headEnd/>
                          <a:tailEnd/>
                        </a:ln>
                        <a:effectLst>
                          <a:softEdge rad="12700"/>
                        </a:effectLst>
                      </wps:spPr>
                      <wps:txbx>
                        <w:txbxContent>
                          <w:p w14:paraId="1657AFB3" w14:textId="77777777" w:rsidR="006812EF" w:rsidRPr="00FA725B" w:rsidRDefault="006812EF" w:rsidP="006812EF">
                            <w:pPr>
                              <w:jc w:val="center"/>
                              <w:rPr>
                                <w:rFonts w:ascii="Aptos Display" w:hAnsi="Aptos Display"/>
                                <w:sz w:val="20"/>
                                <w:szCs w:val="20"/>
                              </w:rPr>
                            </w:pPr>
                            <w:r w:rsidRPr="00FA725B">
                              <w:rPr>
                                <w:rFonts w:ascii="Aptos Display" w:hAnsi="Aptos Display"/>
                                <w:sz w:val="20"/>
                                <w:szCs w:val="20"/>
                              </w:rPr>
                              <w:t>Every child is different, and what may be traumatic for one child may not affect another in the same way. Children can be affected by upsetting events they see, hear about or experience, including the impact of trauma in their family or community. Past experiences may also shape how they feel, but with the right support and help, children can feel safe, recover and move forward.</w:t>
                            </w:r>
                            <w:r w:rsidRPr="00FA725B">
                              <w:rPr>
                                <w:rFonts w:ascii="Aptos Display" w:eastAsia="Times New Roman" w:hAnsi="Aptos Display" w:cs="Times New Roman"/>
                                <w:sz w:val="20"/>
                                <w:szCs w:val="20"/>
                                <w:lang w:eastAsia="en-GB"/>
                              </w:rPr>
                              <w:t xml:space="preserve"> (UK Trauma Council, 2025)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66AB132" id="Text Box 2" o:spid="_x0000_s1027" type="#_x0000_t202" style="position:absolute;margin-left:12.85pt;margin-top:29.2pt;width:580.25pt;height:48pt;z-index:25166643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" filled="f" stroked="f">
                <v:textbox>
                  <w:txbxContent>
                    <w:p w14:paraId="1657AFB3" w14:textId="77777777" w:rsidR="006812EF" w:rsidRPr="00FA725B" w:rsidRDefault="006812EF" w:rsidP="006812EF">
                      <w:pPr>
                        <w:jc w:val="center"/>
                        <w:rPr>
                          <w:rFonts w:ascii="Aptos Display" w:hAnsi="Aptos Display"/>
                          <w:sz w:val="20"/>
                          <w:szCs w:val="20"/>
                        </w:rPr>
                      </w:pPr>
                      <w:r w:rsidRPr="00FA725B">
                        <w:rPr>
                          <w:rFonts w:ascii="Aptos Display" w:hAnsi="Aptos Display"/>
                          <w:sz w:val="20"/>
                          <w:szCs w:val="20"/>
                        </w:rPr>
                        <w:t>Every child is different, and what may be traumatic for one child may not affect another in the same way. Children can be affected by upsetting events they see, hear about or experience, including the impact of trauma in their family or community. Past experiences may also shape how they feel, but with the right support and help, children can feel safe, recover and move forward.</w:t>
                      </w:r>
                      <w:r w:rsidRPr="00FA725B">
                        <w:rPr>
                          <w:rFonts w:ascii="Aptos Display" w:eastAsia="Times New Roman" w:hAnsi="Aptos Display" w:cs="Times New Roman"/>
                          <w:sz w:val="20"/>
                          <w:szCs w:val="20"/>
                          <w:lang w:eastAsia="en-GB"/>
                        </w:rPr>
                        <w:t xml:space="preserve"> (UK Trauma Council, 2025)</w:t>
                      </w:r>
                    </w:p>
                  </w:txbxContent>
                </v:textbox>
                <w10:wrap type="square" anchorx="page"/>
              </v:shape>
            </w:pict>
          </mc:Fallback>
        </mc:AlternateContent>
      </w:r>
      <w:r w:rsidR="00975FAB">
        <w:rPr>
          <w:noProof/>
        </w:rPr>
        <mc:AlternateContent>
          <mc:Choice Requires="wps">
            <w:drawing>
              <wp:anchor distT="45720" distB="45720" distL="114300" distR="114300" simplePos="0" relativeHeight="251677696" behindDoc="0" locked="0" layoutInCell="1" allowOverlap="1" wp14:anchorId="75EE0D83" wp14:editId="36A2D578">
                <wp:simplePos x="0" y="0"/>
                <wp:positionH relativeFrom="page">
                  <wp:align>right</wp:align>
                </wp:positionH>
                <wp:positionV relativeFrom="paragraph">
                  <wp:posOffset>3163570</wp:posOffset>
                </wp:positionV>
                <wp:extent cx="3465830" cy="2715260"/>
                <wp:effectExtent l="0" t="0" r="0" b="0"/>
                <wp:wrapSquare wrapText="bothSides"/>
                <wp:docPr id="64089914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65830" cy="2715260"/>
                        </a:xfrm>
                        <a:prstGeom prst="rect">
                          <a:avLst/>
                        </a:prstGeom>
                        <a:noFill/>
                        <a:ln w="9525">
                          <a:noFill/>
                          <a:miter lim="800000"/>
                          <a:headEnd/>
                          <a:tailEnd/>
                        </a:ln>
                      </wps:spPr>
                      <wps:txbx>
                        <w:txbxContent>
                          <w:p w14:paraId="6AFB1921" w14:textId="77777777" w:rsidR="006812EF" w:rsidRPr="00787870" w:rsidRDefault="006812EF" w:rsidP="006812EF">
                            <w:pPr>
                              <w:rPr>
                                <w:b/>
                                <w:bCs/>
                                <w:color w:val="1F3864" w:themeColor="accent5" w:themeShade="80"/>
                                <w:sz w:val="16"/>
                                <w:szCs w:val="16"/>
                              </w:rPr>
                            </w:pPr>
                          </w:p>
                          <w:p w14:paraId="3DFFEA1E" w14:textId="77777777" w:rsidR="006812EF" w:rsidRPr="00787870" w:rsidRDefault="006812EF" w:rsidP="006812EF">
                            <w:pPr>
                              <w:pStyle w:val="NoSpacing"/>
                              <w:rPr>
                                <w:color w:val="2F5496" w:themeColor="accent5" w:themeShade="BF"/>
                                <w:sz w:val="16"/>
                                <w:szCs w:val="16"/>
                              </w:rPr>
                            </w:pPr>
                            <w:r>
                              <w:rPr>
                                <w:b/>
                                <w:bCs/>
                                <w:color w:val="1F3864" w:themeColor="accent5" w:themeShade="80"/>
                                <w:sz w:val="16"/>
                                <w:szCs w:val="16"/>
                              </w:rPr>
                              <w:t xml:space="preserve">                                                                   </w:t>
                            </w:r>
                            <w:r w:rsidRPr="00975FAB">
                              <w:rPr>
                                <w:b/>
                                <w:bCs/>
                                <w:color w:val="7030A0"/>
                                <w:sz w:val="16"/>
                                <w:szCs w:val="16"/>
                              </w:rPr>
                              <w:t xml:space="preserve">Policies -       </w:t>
                            </w:r>
                            <w:r w:rsidRPr="00975FAB">
                              <w:rPr>
                                <w:color w:val="7030A0"/>
                                <w:sz w:val="16"/>
                                <w:szCs w:val="16"/>
                              </w:rPr>
                              <w:t xml:space="preserve">                                                                                                                       </w:t>
                            </w:r>
                            <w:r w:rsidRPr="00975FAB">
                              <w:rPr>
                                <w:color w:val="B214A7"/>
                                <w:sz w:val="16"/>
                                <w:szCs w:val="16"/>
                              </w:rPr>
                              <w:t>United Nations Convention on the Rights of the Child (1989) –</w:t>
                            </w:r>
                          </w:p>
                          <w:p w14:paraId="1DC566BA" w14:textId="77777777" w:rsidR="006812EF" w:rsidRPr="000B6EEB" w:rsidRDefault="006812EF" w:rsidP="006812EF">
                            <w:pPr>
                              <w:pStyle w:val="NoSpacing"/>
                              <w:rPr>
                                <w:sz w:val="16"/>
                                <w:szCs w:val="16"/>
                              </w:rPr>
                            </w:pPr>
                            <w:r w:rsidRPr="009A62BD">
                              <w:rPr>
                                <w:b/>
                                <w:bCs/>
                                <w:sz w:val="16"/>
                                <w:szCs w:val="16"/>
                              </w:rPr>
                              <w:t>Article 39</w:t>
                            </w:r>
                            <w:r>
                              <w:rPr>
                                <w:sz w:val="16"/>
                                <w:szCs w:val="16"/>
                              </w:rPr>
                              <w:t xml:space="preserve">– Recovery and reintegration </w:t>
                            </w:r>
                            <w:r w:rsidRPr="002226D5">
                              <w:rPr>
                                <w:b/>
                                <w:bCs/>
                                <w:sz w:val="16"/>
                                <w:szCs w:val="16"/>
                              </w:rPr>
                              <w:t>Article 19</w:t>
                            </w:r>
                            <w:r>
                              <w:rPr>
                                <w:sz w:val="16"/>
                                <w:szCs w:val="16"/>
                              </w:rPr>
                              <w:t xml:space="preserve">– Protection from violence, abuse and neglect </w:t>
                            </w:r>
                            <w:r w:rsidRPr="002226D5">
                              <w:rPr>
                                <w:b/>
                                <w:bCs/>
                                <w:sz w:val="16"/>
                                <w:szCs w:val="16"/>
                              </w:rPr>
                              <w:t>Article 3</w:t>
                            </w:r>
                            <w:r>
                              <w:rPr>
                                <w:sz w:val="16"/>
                                <w:szCs w:val="16"/>
                              </w:rPr>
                              <w:t xml:space="preserve">-Best interests of the child </w:t>
                            </w:r>
                            <w:r w:rsidRPr="002226D5">
                              <w:rPr>
                                <w:b/>
                                <w:bCs/>
                                <w:sz w:val="16"/>
                                <w:szCs w:val="16"/>
                              </w:rPr>
                              <w:t>Article 12-</w:t>
                            </w:r>
                            <w:r>
                              <w:rPr>
                                <w:sz w:val="16"/>
                                <w:szCs w:val="16"/>
                              </w:rPr>
                              <w:t xml:space="preserve">Respect the views of the child </w:t>
                            </w:r>
                            <w:r w:rsidRPr="002226D5">
                              <w:rPr>
                                <w:b/>
                                <w:bCs/>
                                <w:sz w:val="16"/>
                                <w:szCs w:val="16"/>
                              </w:rPr>
                              <w:t>Article 28</w:t>
                            </w:r>
                            <w:r>
                              <w:rPr>
                                <w:sz w:val="16"/>
                                <w:szCs w:val="16"/>
                              </w:rPr>
                              <w:t xml:space="preserve">-Right to education </w:t>
                            </w:r>
                            <w:r w:rsidRPr="002226D5">
                              <w:rPr>
                                <w:b/>
                                <w:bCs/>
                                <w:sz w:val="16"/>
                                <w:szCs w:val="16"/>
                              </w:rPr>
                              <w:t>Article 24</w:t>
                            </w:r>
                            <w:r>
                              <w:rPr>
                                <w:sz w:val="16"/>
                                <w:szCs w:val="16"/>
                              </w:rPr>
                              <w:t xml:space="preserve"> – Health and health services </w:t>
                            </w:r>
                            <w:r w:rsidRPr="002226D5">
                              <w:rPr>
                                <w:b/>
                                <w:bCs/>
                                <w:sz w:val="16"/>
                                <w:szCs w:val="16"/>
                              </w:rPr>
                              <w:t>Article 31</w:t>
                            </w:r>
                            <w:r>
                              <w:rPr>
                                <w:sz w:val="16"/>
                                <w:szCs w:val="16"/>
                              </w:rPr>
                              <w:t>- Leisure, play and culture (UNICEF,1989)</w:t>
                            </w:r>
                          </w:p>
                          <w:p w14:paraId="3902C1A4" w14:textId="77777777" w:rsidR="006812EF" w:rsidRPr="002331D7" w:rsidRDefault="006812EF" w:rsidP="006812EF">
                            <w:pPr>
                              <w:pStyle w:val="NoSpacing"/>
                              <w:rPr>
                                <w:color w:val="2F5496" w:themeColor="accent5" w:themeShade="BF"/>
                                <w:sz w:val="4"/>
                                <w:szCs w:val="4"/>
                              </w:rPr>
                            </w:pPr>
                          </w:p>
                          <w:p w14:paraId="39CB82C6" w14:textId="2C96E0C6" w:rsidR="006812EF" w:rsidRPr="0019729E" w:rsidRDefault="006812EF" w:rsidP="006812EF">
                            <w:pPr>
                              <w:rPr>
                                <w:rFonts w:eastAsia="Times New Roman" w:cs="Times New Roman"/>
                                <w:sz w:val="16"/>
                                <w:szCs w:val="16"/>
                                <w:lang w:eastAsia="en-GB"/>
                              </w:rPr>
                            </w:pPr>
                            <w:r>
                              <w:rPr>
                                <w:rFonts w:eastAsia="Times New Roman" w:cs="Times New Roman"/>
                                <w:sz w:val="16"/>
                                <w:szCs w:val="16"/>
                                <w:lang w:eastAsia="en-GB"/>
                              </w:rPr>
                              <w:t xml:space="preserve"> </w:t>
                            </w:r>
                            <w:r w:rsidRPr="00975FAB">
                              <w:rPr>
                                <w:rFonts w:eastAsia="Times New Roman" w:cs="Times New Roman"/>
                                <w:color w:val="B214A7"/>
                                <w:sz w:val="16"/>
                                <w:szCs w:val="16"/>
                                <w:lang w:eastAsia="en-GB"/>
                              </w:rPr>
                              <w:t xml:space="preserve">Additional Learning Needs Code of Practice Wales 2021                     </w:t>
                            </w:r>
                            <w:r w:rsidR="00975FAB">
                              <w:rPr>
                                <w:sz w:val="16"/>
                                <w:szCs w:val="16"/>
                              </w:rPr>
                              <w:t xml:space="preserve">  </w:t>
                            </w:r>
                            <w:r w:rsidRPr="00975FAB">
                              <w:rPr>
                                <w:sz w:val="16"/>
                                <w:szCs w:val="16"/>
                              </w:rPr>
                              <w:t xml:space="preserve">             </w:t>
                            </w:r>
                            <w:r w:rsidRPr="00C56FF3">
                              <w:rPr>
                                <w:sz w:val="16"/>
                                <w:szCs w:val="16"/>
                              </w:rPr>
                              <w:t>The ALN Code supports traumatised children by recognising their emotional needs and providing appropriate learning support.</w:t>
                            </w:r>
                            <w:r w:rsidRPr="00C56FF3">
                              <w:rPr>
                                <w:rFonts w:eastAsia="Times New Roman" w:cs="Times New Roman"/>
                                <w:sz w:val="16"/>
                                <w:szCs w:val="16"/>
                                <w:lang w:eastAsia="en-GB"/>
                              </w:rPr>
                              <w:t xml:space="preserve"> </w:t>
                            </w:r>
                            <w:r>
                              <w:rPr>
                                <w:rFonts w:eastAsia="Times New Roman" w:cs="Times New Roman"/>
                                <w:sz w:val="16"/>
                                <w:szCs w:val="16"/>
                                <w:lang w:eastAsia="en-GB"/>
                              </w:rPr>
                              <w:t xml:space="preserve">                   </w:t>
                            </w:r>
                            <w:r w:rsidR="00975FAB">
                              <w:rPr>
                                <w:rFonts w:eastAsia="Times New Roman" w:cs="Times New Roman"/>
                                <w:sz w:val="16"/>
                                <w:szCs w:val="16"/>
                                <w:lang w:eastAsia="en-GB"/>
                              </w:rPr>
                              <w:t xml:space="preserve">                      </w:t>
                            </w:r>
                            <w:r w:rsidRPr="004454B1">
                              <w:rPr>
                                <w:rFonts w:ascii="Times New Roman" w:eastAsia="Times New Roman" w:hAnsi="Times New Roman" w:cs="Times New Roman"/>
                                <w:sz w:val="16"/>
                                <w:szCs w:val="16"/>
                                <w:lang w:eastAsia="en-GB"/>
                              </w:rPr>
                              <w:t>(</w:t>
                            </w:r>
                            <w:r>
                              <w:rPr>
                                <w:rFonts w:ascii="Times New Roman" w:eastAsia="Times New Roman" w:hAnsi="Times New Roman" w:cs="Times New Roman"/>
                                <w:sz w:val="16"/>
                                <w:szCs w:val="16"/>
                                <w:lang w:eastAsia="en-GB"/>
                              </w:rPr>
                              <w:t xml:space="preserve">ALN </w:t>
                            </w:r>
                            <w:r w:rsidRPr="004454B1">
                              <w:rPr>
                                <w:rFonts w:ascii="Times New Roman" w:eastAsia="Times New Roman" w:hAnsi="Times New Roman" w:cs="Times New Roman"/>
                                <w:sz w:val="16"/>
                                <w:szCs w:val="16"/>
                                <w:lang w:eastAsia="en-GB"/>
                              </w:rPr>
                              <w:t>code for Wales</w:t>
                            </w:r>
                            <w:r>
                              <w:rPr>
                                <w:rFonts w:ascii="Times New Roman" w:eastAsia="Times New Roman" w:hAnsi="Times New Roman" w:cs="Times New Roman"/>
                                <w:sz w:val="16"/>
                                <w:szCs w:val="16"/>
                                <w:lang w:eastAsia="en-GB"/>
                              </w:rPr>
                              <w:t>,2021</w:t>
                            </w:r>
                            <w:r w:rsidRPr="004454B1">
                              <w:rPr>
                                <w:rFonts w:ascii="Times New Roman" w:eastAsia="Times New Roman" w:hAnsi="Times New Roman" w:cs="Times New Roman"/>
                                <w:sz w:val="16"/>
                                <w:szCs w:val="16"/>
                                <w:lang w:eastAsia="en-GB"/>
                              </w:rPr>
                              <w:t>)</w:t>
                            </w:r>
                            <w:r>
                              <w:rPr>
                                <w:rFonts w:eastAsia="Times New Roman" w:cs="Times New Roman"/>
                                <w:sz w:val="16"/>
                                <w:szCs w:val="16"/>
                                <w:lang w:eastAsia="en-GB"/>
                              </w:rPr>
                              <w:t xml:space="preserve">                                                                                          </w:t>
                            </w:r>
                            <w:r w:rsidRPr="00975FAB">
                              <w:rPr>
                                <w:rFonts w:ascii="Times New Roman" w:eastAsia="Times New Roman" w:hAnsi="Times New Roman" w:cs="Times New Roman"/>
                                <w:color w:val="B214A7"/>
                                <w:sz w:val="16"/>
                                <w:szCs w:val="16"/>
                                <w:lang w:eastAsia="en-GB"/>
                              </w:rPr>
                              <w:t xml:space="preserve">YGGGCG ALN Policy                                                                                        </w:t>
                            </w:r>
                            <w:r w:rsidRPr="002331D7">
                              <w:rPr>
                                <w:sz w:val="16"/>
                                <w:szCs w:val="16"/>
                              </w:rPr>
                              <w:t>To support the creation of a fully inclusive education system where all children and young people are given the opportunity to succeed and have access to an education that meets their needs and enables them to participate in, benefit from, and enjoy learning.</w:t>
                            </w:r>
                            <w:r>
                              <w:rPr>
                                <w:sz w:val="16"/>
                                <w:szCs w:val="16"/>
                              </w:rPr>
                              <w:t xml:space="preserve"> (YGGGCG, 2021)</w:t>
                            </w:r>
                          </w:p>
                          <w:p w14:paraId="4F64C9BC" w14:textId="77777777" w:rsidR="006812EF" w:rsidRPr="00C56FF3" w:rsidRDefault="006812EF" w:rsidP="006812EF">
                            <w:pPr>
                              <w:rPr>
                                <w:rFonts w:eastAsia="Times New Roman" w:cs="Times New Roman"/>
                                <w:sz w:val="16"/>
                                <w:szCs w:val="16"/>
                                <w:lang w:eastAsia="en-GB"/>
                              </w:rPr>
                            </w:pPr>
                            <w:r w:rsidRPr="00C56FF3">
                              <w:rPr>
                                <w:rFonts w:eastAsia="Times New Roman" w:cs="Times New Roman"/>
                                <w:sz w:val="16"/>
                                <w:szCs w:val="16"/>
                                <w:lang w:eastAsia="en-GB"/>
                              </w:rPr>
                              <w:t xml:space="preserve">                                                     </w:t>
                            </w:r>
                          </w:p>
                          <w:p w14:paraId="689C0909" w14:textId="77777777" w:rsidR="006812EF" w:rsidRPr="00765DE2" w:rsidRDefault="006812EF" w:rsidP="006812EF">
                            <w:pPr>
                              <w:pStyle w:val="NormalWeb"/>
                              <w:rPr>
                                <w:rFonts w:asciiTheme="minorHAnsi" w:hAnsiTheme="minorHAnsi"/>
                                <w:sz w:val="16"/>
                                <w:szCs w:val="16"/>
                              </w:rPr>
                            </w:pPr>
                          </w:p>
                          <w:p w14:paraId="45139302" w14:textId="77777777" w:rsidR="006812EF" w:rsidRPr="0057439D" w:rsidRDefault="006812EF" w:rsidP="006812EF">
                            <w:pPr>
                              <w:pStyle w:val="NoSpacing"/>
                              <w:rPr>
                                <w:sz w:val="16"/>
                                <w:szCs w:val="16"/>
                              </w:rPr>
                            </w:pPr>
                          </w:p>
                          <w:p w14:paraId="1AFB8D6B" w14:textId="77777777" w:rsidR="006812EF" w:rsidRPr="001504C1" w:rsidRDefault="006812EF" w:rsidP="006812EF">
                            <w:pPr>
                              <w:rPr>
                                <w:sz w:val="18"/>
                                <w:szCs w:val="18"/>
                              </w:rPr>
                            </w:pPr>
                          </w:p>
                          <w:p w14:paraId="3F6D059B" w14:textId="77777777" w:rsidR="006812EF" w:rsidRDefault="006812EF" w:rsidP="006812EF">
                            <w:pPr>
                              <w:pStyle w:val="NoSpacing"/>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5EE0D83" id="_x0000_s1028" type="#_x0000_t202" style="position:absolute;margin-left:221.7pt;margin-top:249.1pt;width:272.9pt;height:213.8pt;z-index:251677696;visibility:visible;mso-wrap-style:square;mso-width-percent:0;mso-height-percent:0;mso-wrap-distance-left:9pt;mso-wrap-distance-top:3.6pt;mso-wrap-distance-right:9pt;mso-wrap-distance-bottom:3.6pt;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" filled="f" stroked="f">
                <v:textbox>
                  <w:txbxContent>
                    <w:p w14:paraId="6AFB1921" w14:textId="77777777" w:rsidR="006812EF" w:rsidRPr="00787870" w:rsidRDefault="006812EF" w:rsidP="006812EF">
                      <w:pPr>
                        <w:rPr>
                          <w:b/>
                          <w:bCs/>
                          <w:color w:val="1F3864" w:themeColor="accent5" w:themeShade="80"/>
                          <w:sz w:val="16"/>
                          <w:szCs w:val="16"/>
                        </w:rPr>
                      </w:pPr>
                    </w:p>
                    <w:p w14:paraId="3DFFEA1E" w14:textId="77777777" w:rsidR="006812EF" w:rsidRPr="00787870" w:rsidRDefault="006812EF" w:rsidP="006812EF">
                      <w:pPr>
                        <w:pStyle w:val="NoSpacing"/>
                        <w:rPr>
                          <w:color w:val="2F5496" w:themeColor="accent5" w:themeShade="BF"/>
                          <w:sz w:val="16"/>
                          <w:szCs w:val="16"/>
                        </w:rPr>
                      </w:pPr>
                      <w:r>
                        <w:rPr>
                          <w:b/>
                          <w:bCs/>
                          <w:color w:val="1F3864" w:themeColor="accent5" w:themeShade="80"/>
                          <w:sz w:val="16"/>
                          <w:szCs w:val="16"/>
                        </w:rPr>
                        <w:t xml:space="preserve">                                                                   </w:t>
                      </w:r>
                      <w:r w:rsidRPr="00975FAB">
                        <w:rPr>
                          <w:b/>
                          <w:bCs/>
                          <w:color w:val="7030A0"/>
                          <w:sz w:val="16"/>
                          <w:szCs w:val="16"/>
                        </w:rPr>
                        <w:t xml:space="preserve">Policies -       </w:t>
                      </w:r>
                      <w:r w:rsidRPr="00975FAB">
                        <w:rPr>
                          <w:color w:val="7030A0"/>
                          <w:sz w:val="16"/>
                          <w:szCs w:val="16"/>
                        </w:rPr>
                        <w:t xml:space="preserve">                                                                                                                       </w:t>
                      </w:r>
                      <w:r w:rsidRPr="00975FAB">
                        <w:rPr>
                          <w:color w:val="B214A7"/>
                          <w:sz w:val="16"/>
                          <w:szCs w:val="16"/>
                        </w:rPr>
                        <w:t>United Nations Convention on the Rights of the Child (1989) –</w:t>
                      </w:r>
                    </w:p>
                    <w:p w14:paraId="1DC566BA" w14:textId="77777777" w:rsidR="006812EF" w:rsidRPr="000B6EEB" w:rsidRDefault="006812EF" w:rsidP="006812EF">
                      <w:pPr>
                        <w:pStyle w:val="NoSpacing"/>
                        <w:rPr>
                          <w:sz w:val="16"/>
                          <w:szCs w:val="16"/>
                        </w:rPr>
                      </w:pPr>
                      <w:r w:rsidRPr="009A62BD">
                        <w:rPr>
                          <w:b/>
                          <w:bCs/>
                          <w:sz w:val="16"/>
                          <w:szCs w:val="16"/>
                        </w:rPr>
                        <w:t>Article 39</w:t>
                      </w:r>
                      <w:r>
                        <w:rPr>
                          <w:sz w:val="16"/>
                          <w:szCs w:val="16"/>
                        </w:rPr>
                        <w:t xml:space="preserve">– Recovery and reintegration </w:t>
                      </w:r>
                      <w:r w:rsidRPr="002226D5">
                        <w:rPr>
                          <w:b/>
                          <w:bCs/>
                          <w:sz w:val="16"/>
                          <w:szCs w:val="16"/>
                        </w:rPr>
                        <w:t>Article 19</w:t>
                      </w:r>
                      <w:r>
                        <w:rPr>
                          <w:sz w:val="16"/>
                          <w:szCs w:val="16"/>
                        </w:rPr>
                        <w:t xml:space="preserve">– Protection from violence, abuse and neglect </w:t>
                      </w:r>
                      <w:r w:rsidRPr="002226D5">
                        <w:rPr>
                          <w:b/>
                          <w:bCs/>
                          <w:sz w:val="16"/>
                          <w:szCs w:val="16"/>
                        </w:rPr>
                        <w:t>Article 3</w:t>
                      </w:r>
                      <w:r>
                        <w:rPr>
                          <w:sz w:val="16"/>
                          <w:szCs w:val="16"/>
                        </w:rPr>
                        <w:t xml:space="preserve">-Best interests of the child </w:t>
                      </w:r>
                      <w:r w:rsidRPr="002226D5">
                        <w:rPr>
                          <w:b/>
                          <w:bCs/>
                          <w:sz w:val="16"/>
                          <w:szCs w:val="16"/>
                        </w:rPr>
                        <w:t>Article 12-</w:t>
                      </w:r>
                      <w:r>
                        <w:rPr>
                          <w:sz w:val="16"/>
                          <w:szCs w:val="16"/>
                        </w:rPr>
                        <w:t xml:space="preserve">Respect the views of the child </w:t>
                      </w:r>
                      <w:r w:rsidRPr="002226D5">
                        <w:rPr>
                          <w:b/>
                          <w:bCs/>
                          <w:sz w:val="16"/>
                          <w:szCs w:val="16"/>
                        </w:rPr>
                        <w:t>Article 28</w:t>
                      </w:r>
                      <w:r>
                        <w:rPr>
                          <w:sz w:val="16"/>
                          <w:szCs w:val="16"/>
                        </w:rPr>
                        <w:t xml:space="preserve">-Right to education </w:t>
                      </w:r>
                      <w:r w:rsidRPr="002226D5">
                        <w:rPr>
                          <w:b/>
                          <w:bCs/>
                          <w:sz w:val="16"/>
                          <w:szCs w:val="16"/>
                        </w:rPr>
                        <w:t>Article 24</w:t>
                      </w:r>
                      <w:r>
                        <w:rPr>
                          <w:sz w:val="16"/>
                          <w:szCs w:val="16"/>
                        </w:rPr>
                        <w:t xml:space="preserve"> – Health and health services </w:t>
                      </w:r>
                      <w:r w:rsidRPr="002226D5">
                        <w:rPr>
                          <w:b/>
                          <w:bCs/>
                          <w:sz w:val="16"/>
                          <w:szCs w:val="16"/>
                        </w:rPr>
                        <w:t>Article 31</w:t>
                      </w:r>
                      <w:r>
                        <w:rPr>
                          <w:sz w:val="16"/>
                          <w:szCs w:val="16"/>
                        </w:rPr>
                        <w:t>- Leisure, play and culture (UNICEF,1989)</w:t>
                      </w:r>
                    </w:p>
                    <w:p w14:paraId="3902C1A4" w14:textId="77777777" w:rsidR="006812EF" w:rsidRPr="002331D7" w:rsidRDefault="006812EF" w:rsidP="006812EF">
                      <w:pPr>
                        <w:pStyle w:val="NoSpacing"/>
                        <w:rPr>
                          <w:color w:val="2F5496" w:themeColor="accent5" w:themeShade="BF"/>
                          <w:sz w:val="4"/>
                          <w:szCs w:val="4"/>
                        </w:rPr>
                      </w:pPr>
                    </w:p>
                    <w:p w14:paraId="39CB82C6" w14:textId="2C96E0C6" w:rsidR="006812EF" w:rsidRPr="0019729E" w:rsidRDefault="006812EF" w:rsidP="006812EF">
                      <w:pPr>
                        <w:rPr>
                          <w:rFonts w:eastAsia="Times New Roman" w:cs="Times New Roman"/>
                          <w:sz w:val="16"/>
                          <w:szCs w:val="16"/>
                          <w:lang w:eastAsia="en-GB"/>
                        </w:rPr>
                      </w:pPr>
                      <w:r>
                        <w:rPr>
                          <w:rFonts w:eastAsia="Times New Roman" w:cs="Times New Roman"/>
                          <w:sz w:val="16"/>
                          <w:szCs w:val="16"/>
                          <w:lang w:eastAsia="en-GB"/>
                        </w:rPr>
                        <w:t xml:space="preserve"> </w:t>
                      </w:r>
                      <w:r w:rsidRPr="00975FAB">
                        <w:rPr>
                          <w:rFonts w:eastAsia="Times New Roman" w:cs="Times New Roman"/>
                          <w:color w:val="B214A7"/>
                          <w:sz w:val="16"/>
                          <w:szCs w:val="16"/>
                          <w:lang w:eastAsia="en-GB"/>
                        </w:rPr>
                        <w:t xml:space="preserve">Additional Learning Needs Code of Practice Wales 2021                     </w:t>
                      </w:r>
                      <w:r w:rsidR="00975FAB">
                        <w:rPr>
                          <w:sz w:val="16"/>
                          <w:szCs w:val="16"/>
                        </w:rPr>
                        <w:t xml:space="preserve">  </w:t>
                      </w:r>
                      <w:r w:rsidRPr="00975FAB">
                        <w:rPr>
                          <w:sz w:val="16"/>
                          <w:szCs w:val="16"/>
                        </w:rPr>
                        <w:t xml:space="preserve">             </w:t>
                      </w:r>
                      <w:r w:rsidRPr="00C56FF3">
                        <w:rPr>
                          <w:sz w:val="16"/>
                          <w:szCs w:val="16"/>
                        </w:rPr>
                        <w:t>The ALN Code supports traumatised children by recognising their emotional needs and providing appropriate learning support.</w:t>
                      </w:r>
                      <w:r w:rsidRPr="00C56FF3">
                        <w:rPr>
                          <w:rFonts w:eastAsia="Times New Roman" w:cs="Times New Roman"/>
                          <w:sz w:val="16"/>
                          <w:szCs w:val="16"/>
                          <w:lang w:eastAsia="en-GB"/>
                        </w:rPr>
                        <w:t xml:space="preserve"> </w:t>
                      </w:r>
                      <w:r>
                        <w:rPr>
                          <w:rFonts w:eastAsia="Times New Roman" w:cs="Times New Roman"/>
                          <w:sz w:val="16"/>
                          <w:szCs w:val="16"/>
                          <w:lang w:eastAsia="en-GB"/>
                        </w:rPr>
                        <w:t xml:space="preserve">                   </w:t>
                      </w:r>
                      <w:r w:rsidR="00975FAB">
                        <w:rPr>
                          <w:rFonts w:eastAsia="Times New Roman" w:cs="Times New Roman"/>
                          <w:sz w:val="16"/>
                          <w:szCs w:val="16"/>
                          <w:lang w:eastAsia="en-GB"/>
                        </w:rPr>
                        <w:t xml:space="preserve">                      </w:t>
                      </w:r>
                      <w:r w:rsidRPr="004454B1">
                        <w:rPr>
                          <w:rFonts w:ascii="Times New Roman" w:eastAsia="Times New Roman" w:hAnsi="Times New Roman" w:cs="Times New Roman"/>
                          <w:sz w:val="16"/>
                          <w:szCs w:val="16"/>
                          <w:lang w:eastAsia="en-GB"/>
                        </w:rPr>
                        <w:t>(</w:t>
                      </w:r>
                      <w:r>
                        <w:rPr>
                          <w:rFonts w:ascii="Times New Roman" w:eastAsia="Times New Roman" w:hAnsi="Times New Roman" w:cs="Times New Roman"/>
                          <w:sz w:val="16"/>
                          <w:szCs w:val="16"/>
                          <w:lang w:eastAsia="en-GB"/>
                        </w:rPr>
                        <w:t xml:space="preserve">ALN </w:t>
                      </w:r>
                      <w:r w:rsidRPr="004454B1">
                        <w:rPr>
                          <w:rFonts w:ascii="Times New Roman" w:eastAsia="Times New Roman" w:hAnsi="Times New Roman" w:cs="Times New Roman"/>
                          <w:sz w:val="16"/>
                          <w:szCs w:val="16"/>
                          <w:lang w:eastAsia="en-GB"/>
                        </w:rPr>
                        <w:t>code for Wales</w:t>
                      </w:r>
                      <w:r>
                        <w:rPr>
                          <w:rFonts w:ascii="Times New Roman" w:eastAsia="Times New Roman" w:hAnsi="Times New Roman" w:cs="Times New Roman"/>
                          <w:sz w:val="16"/>
                          <w:szCs w:val="16"/>
                          <w:lang w:eastAsia="en-GB"/>
                        </w:rPr>
                        <w:t>,2021</w:t>
                      </w:r>
                      <w:r w:rsidRPr="004454B1">
                        <w:rPr>
                          <w:rFonts w:ascii="Times New Roman" w:eastAsia="Times New Roman" w:hAnsi="Times New Roman" w:cs="Times New Roman"/>
                          <w:sz w:val="16"/>
                          <w:szCs w:val="16"/>
                          <w:lang w:eastAsia="en-GB"/>
                        </w:rPr>
                        <w:t>)</w:t>
                      </w:r>
                      <w:r>
                        <w:rPr>
                          <w:rFonts w:eastAsia="Times New Roman" w:cs="Times New Roman"/>
                          <w:sz w:val="16"/>
                          <w:szCs w:val="16"/>
                          <w:lang w:eastAsia="en-GB"/>
                        </w:rPr>
                        <w:t xml:space="preserve">                                                                                          </w:t>
                      </w:r>
                      <w:r w:rsidRPr="00975FAB">
                        <w:rPr>
                          <w:rFonts w:ascii="Times New Roman" w:eastAsia="Times New Roman" w:hAnsi="Times New Roman" w:cs="Times New Roman"/>
                          <w:color w:val="B214A7"/>
                          <w:sz w:val="16"/>
                          <w:szCs w:val="16"/>
                          <w:lang w:eastAsia="en-GB"/>
                        </w:rPr>
                        <w:t xml:space="preserve">YGGGCG ALN Policy                                                                                        </w:t>
                      </w:r>
                      <w:r w:rsidRPr="002331D7">
                        <w:rPr>
                          <w:sz w:val="16"/>
                          <w:szCs w:val="16"/>
                        </w:rPr>
                        <w:t>To support the creation of a fully inclusive education system where all children and young people are given the opportunity to succeed and have access to an education that meets their needs and enables them to participate in, benefit from, and enjoy learning.</w:t>
                      </w:r>
                      <w:r>
                        <w:rPr>
                          <w:sz w:val="16"/>
                          <w:szCs w:val="16"/>
                        </w:rPr>
                        <w:t xml:space="preserve"> (YGGGCG, 2021)</w:t>
                      </w:r>
                    </w:p>
                    <w:p w14:paraId="4F64C9BC" w14:textId="77777777" w:rsidR="006812EF" w:rsidRPr="00C56FF3" w:rsidRDefault="006812EF" w:rsidP="006812EF">
                      <w:pPr>
                        <w:rPr>
                          <w:rFonts w:eastAsia="Times New Roman" w:cs="Times New Roman"/>
                          <w:sz w:val="16"/>
                          <w:szCs w:val="16"/>
                          <w:lang w:eastAsia="en-GB"/>
                        </w:rPr>
                      </w:pPr>
                      <w:r w:rsidRPr="00C56FF3">
                        <w:rPr>
                          <w:rFonts w:eastAsia="Times New Roman" w:cs="Times New Roman"/>
                          <w:sz w:val="16"/>
                          <w:szCs w:val="16"/>
                          <w:lang w:eastAsia="en-GB"/>
                        </w:rPr>
                        <w:t xml:space="preserve">                                                     </w:t>
                      </w:r>
                    </w:p>
                    <w:p w14:paraId="689C0909" w14:textId="77777777" w:rsidR="006812EF" w:rsidRPr="00765DE2" w:rsidRDefault="006812EF" w:rsidP="006812EF">
                      <w:pPr>
                        <w:pStyle w:val="NormalWeb"/>
                        <w:rPr>
                          <w:rFonts w:asciiTheme="minorHAnsi" w:hAnsiTheme="minorHAnsi"/>
                          <w:sz w:val="16"/>
                          <w:szCs w:val="16"/>
                        </w:rPr>
                      </w:pPr>
                    </w:p>
                    <w:p w14:paraId="45139302" w14:textId="77777777" w:rsidR="006812EF" w:rsidRPr="0057439D" w:rsidRDefault="006812EF" w:rsidP="006812EF">
                      <w:pPr>
                        <w:pStyle w:val="NoSpacing"/>
                        <w:rPr>
                          <w:sz w:val="16"/>
                          <w:szCs w:val="16"/>
                        </w:rPr>
                      </w:pPr>
                    </w:p>
                    <w:p w14:paraId="1AFB8D6B" w14:textId="77777777" w:rsidR="006812EF" w:rsidRPr="001504C1" w:rsidRDefault="006812EF" w:rsidP="006812EF">
                      <w:pPr>
                        <w:rPr>
                          <w:sz w:val="18"/>
                          <w:szCs w:val="18"/>
                        </w:rPr>
                      </w:pPr>
                    </w:p>
                    <w:p w14:paraId="3F6D059B" w14:textId="77777777" w:rsidR="006812EF" w:rsidRDefault="006812EF" w:rsidP="006812EF">
                      <w:pPr>
                        <w:pStyle w:val="NoSpacing"/>
                      </w:pPr>
                    </w:p>
                  </w:txbxContent>
                </v:textbox>
                <w10:wrap type="square" anchorx="page"/>
              </v:shape>
            </w:pict>
          </mc:Fallback>
        </mc:AlternateContent>
      </w:r>
      <w:r w:rsidR="00975FAB">
        <w:rPr>
          <w:noProof/>
        </w:rPr>
        <mc:AlternateContent>
          <mc:Choice Requires="wps">
            <w:drawing>
              <wp:anchor distT="45720" distB="45720" distL="114300" distR="114300" simplePos="0" relativeHeight="251671552" behindDoc="0" locked="0" layoutInCell="1" allowOverlap="1" wp14:anchorId="6E536243" wp14:editId="01731507">
                <wp:simplePos x="0" y="0"/>
                <wp:positionH relativeFrom="page">
                  <wp:posOffset>5323840</wp:posOffset>
                </wp:positionH>
                <wp:positionV relativeFrom="paragraph">
                  <wp:posOffset>1532890</wp:posOffset>
                </wp:positionV>
                <wp:extent cx="2216150" cy="787400"/>
                <wp:effectExtent l="0" t="0" r="0" b="0"/>
                <wp:wrapSquare wrapText="bothSides"/>
                <wp:docPr id="148521814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16150" cy="787400"/>
                        </a:xfrm>
                        <a:prstGeom prst="rect">
                          <a:avLst/>
                        </a:prstGeom>
                        <a:noFill/>
                        <a:ln w="9525">
                          <a:noFill/>
                          <a:miter lim="800000"/>
                          <a:headEnd/>
                          <a:tailEnd/>
                        </a:ln>
                      </wps:spPr>
                      <wps:txbx>
                        <w:txbxContent>
                          <w:p w14:paraId="1CA32F75" w14:textId="77777777" w:rsidR="006812EF" w:rsidRPr="000E7E3F" w:rsidRDefault="006812EF" w:rsidP="006812EF">
                            <w:pPr>
                              <w:pStyle w:val="NoSpacing"/>
                              <w:jc w:val="center"/>
                              <w:rPr>
                                <w:b/>
                                <w:bCs/>
                                <w:sz w:val="18"/>
                                <w:szCs w:val="18"/>
                              </w:rPr>
                            </w:pPr>
                            <w:r w:rsidRPr="000E7E3F">
                              <w:rPr>
                                <w:b/>
                                <w:bCs/>
                                <w:sz w:val="18"/>
                                <w:szCs w:val="18"/>
                              </w:rPr>
                              <w:t>Language and communication skills -</w:t>
                            </w:r>
                          </w:p>
                          <w:p w14:paraId="3B605905" w14:textId="77777777" w:rsidR="006812EF" w:rsidRDefault="006812EF" w:rsidP="006812EF">
                            <w:pPr>
                              <w:pStyle w:val="NoSpacing"/>
                              <w:rPr>
                                <w:rFonts w:ascii="Times New Roman" w:eastAsia="Times New Roman" w:hAnsi="Times New Roman" w:cs="Times New Roman"/>
                                <w:sz w:val="18"/>
                                <w:szCs w:val="18"/>
                                <w:lang w:eastAsia="en-GB"/>
                              </w:rPr>
                            </w:pPr>
                            <w:r w:rsidRPr="000E7E3F">
                              <w:rPr>
                                <w:sz w:val="18"/>
                                <w:szCs w:val="18"/>
                              </w:rPr>
                              <w:t>Difficulty or delay in language and communication skills, making reading, writing, and asking for help more difficult.</w:t>
                            </w:r>
                            <w:r w:rsidRPr="000E7E3F">
                              <w:rPr>
                                <w:rFonts w:ascii="Times New Roman" w:eastAsia="Times New Roman" w:hAnsi="Times New Roman" w:cs="Times New Roman"/>
                                <w:sz w:val="18"/>
                                <w:szCs w:val="18"/>
                                <w:lang w:eastAsia="en-GB"/>
                              </w:rPr>
                              <w:t xml:space="preserve"> </w:t>
                            </w:r>
                          </w:p>
                          <w:p w14:paraId="7A43F386" w14:textId="77777777" w:rsidR="006812EF" w:rsidRPr="000E7E3F" w:rsidRDefault="006812EF" w:rsidP="006812EF">
                            <w:pPr>
                              <w:pStyle w:val="NoSpacing"/>
                              <w:rPr>
                                <w:rFonts w:ascii="Times New Roman" w:eastAsia="Times New Roman" w:hAnsi="Times New Roman" w:cs="Times New Roman"/>
                                <w:sz w:val="18"/>
                                <w:szCs w:val="18"/>
                                <w:lang w:eastAsia="en-GB"/>
                              </w:rPr>
                            </w:pPr>
                            <w:r>
                              <w:rPr>
                                <w:rFonts w:ascii="Times New Roman" w:eastAsia="Times New Roman" w:hAnsi="Times New Roman" w:cs="Times New Roman"/>
                                <w:sz w:val="18"/>
                                <w:szCs w:val="18"/>
                                <w:lang w:eastAsia="en-GB"/>
                              </w:rPr>
                              <w:t xml:space="preserve">                                            (Webley,2024)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E536243" id="_x0000_s1029" type="#_x0000_t202" style="position:absolute;margin-left:419.2pt;margin-top:120.7pt;width:174.5pt;height:62pt;z-index:25167155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" filled="f" stroked="f">
                <v:textbox>
                  <w:txbxContent>
                    <w:p w14:paraId="1CA32F75" w14:textId="77777777" w:rsidR="006812EF" w:rsidRPr="000E7E3F" w:rsidRDefault="006812EF" w:rsidP="006812EF">
                      <w:pPr>
                        <w:pStyle w:val="NoSpacing"/>
                        <w:jc w:val="center"/>
                        <w:rPr>
                          <w:b/>
                          <w:bCs/>
                          <w:sz w:val="18"/>
                          <w:szCs w:val="18"/>
                        </w:rPr>
                      </w:pPr>
                      <w:r w:rsidRPr="000E7E3F">
                        <w:rPr>
                          <w:b/>
                          <w:bCs/>
                          <w:sz w:val="18"/>
                          <w:szCs w:val="18"/>
                        </w:rPr>
                        <w:t>Language and communication skills -</w:t>
                      </w:r>
                    </w:p>
                    <w:p w14:paraId="3B605905" w14:textId="77777777" w:rsidR="006812EF" w:rsidRDefault="006812EF" w:rsidP="006812EF">
                      <w:pPr>
                        <w:pStyle w:val="NoSpacing"/>
                        <w:rPr>
                          <w:rFonts w:ascii="Times New Roman" w:eastAsia="Times New Roman" w:hAnsi="Times New Roman" w:cs="Times New Roman"/>
                          <w:sz w:val="18"/>
                          <w:szCs w:val="18"/>
                          <w:lang w:eastAsia="en-GB"/>
                        </w:rPr>
                      </w:pPr>
                      <w:r w:rsidRPr="000E7E3F">
                        <w:rPr>
                          <w:sz w:val="18"/>
                          <w:szCs w:val="18"/>
                        </w:rPr>
                        <w:t>Difficulty or delay in language and communication skills, making reading, writing, and asking for help more difficult.</w:t>
                      </w:r>
                      <w:r w:rsidRPr="000E7E3F">
                        <w:rPr>
                          <w:rFonts w:ascii="Times New Roman" w:eastAsia="Times New Roman" w:hAnsi="Times New Roman" w:cs="Times New Roman"/>
                          <w:sz w:val="18"/>
                          <w:szCs w:val="18"/>
                          <w:lang w:eastAsia="en-GB"/>
                        </w:rPr>
                        <w:t xml:space="preserve"> </w:t>
                      </w:r>
                    </w:p>
                    <w:p w14:paraId="7A43F386" w14:textId="77777777" w:rsidR="006812EF" w:rsidRPr="000E7E3F" w:rsidRDefault="006812EF" w:rsidP="006812EF">
                      <w:pPr>
                        <w:pStyle w:val="NoSpacing"/>
                        <w:rPr>
                          <w:rFonts w:ascii="Times New Roman" w:eastAsia="Times New Roman" w:hAnsi="Times New Roman" w:cs="Times New Roman"/>
                          <w:sz w:val="18"/>
                          <w:szCs w:val="18"/>
                          <w:lang w:eastAsia="en-GB"/>
                        </w:rPr>
                      </w:pPr>
                      <w:r>
                        <w:rPr>
                          <w:rFonts w:ascii="Times New Roman" w:eastAsia="Times New Roman" w:hAnsi="Times New Roman" w:cs="Times New Roman"/>
                          <w:sz w:val="18"/>
                          <w:szCs w:val="18"/>
                          <w:lang w:eastAsia="en-GB"/>
                        </w:rPr>
                        <w:t xml:space="preserve">                                            (Webley,2024)</w:t>
                      </w:r>
                    </w:p>
                  </w:txbxContent>
                </v:textbox>
                <w10:wrap type="square" anchorx="page"/>
              </v:shape>
            </w:pict>
          </mc:Fallback>
        </mc:AlternateContent>
      </w:r>
      <w:r w:rsidR="00975FAB">
        <w:rPr>
          <w:noProof/>
        </w:rPr>
        <mc:AlternateContent>
          <mc:Choice Requires="wps">
            <w:drawing>
              <wp:anchor distT="0" distB="0" distL="114300" distR="114300" simplePos="0" relativeHeight="251659264" behindDoc="0" locked="0" layoutInCell="1" allowOverlap="1" wp14:anchorId="4D333E88" wp14:editId="0CB1A3AC">
                <wp:simplePos x="0" y="0"/>
                <wp:positionH relativeFrom="margin">
                  <wp:posOffset>4318000</wp:posOffset>
                </wp:positionH>
                <wp:positionV relativeFrom="paragraph">
                  <wp:posOffset>1512570</wp:posOffset>
                </wp:positionV>
                <wp:extent cx="2256155" cy="848360"/>
                <wp:effectExtent l="0" t="0" r="10795" b="27940"/>
                <wp:wrapNone/>
                <wp:docPr id="1635920971" name="Rectangle: Rounded Corners 2"/>
                <wp:cNvGraphicFramePr/>
                <a:graphic xmlns:a="http://schemas.openxmlformats.org/drawingml/2006/main">
                  <a:graphicData uri="http://schemas.microsoft.com/office/word/2010/wordprocessingShape">
                    <wps:wsp>
                      <wps:cNvSpPr/>
                      <wps:spPr>
                        <a:xfrm>
                          <a:off x="0" y="0"/>
                          <a:ext cx="2256155" cy="848360"/>
                        </a:xfrm>
                        <a:prstGeom prst="roundRect">
                          <a:avLst/>
                        </a:prstGeom>
                        <a:solidFill>
                          <a:schemeClr val="accent1">
                            <a:lumMod val="60000"/>
                            <a:lumOff val="40000"/>
                            <a:alpha val="40000"/>
                          </a:schemeClr>
                        </a:solidFill>
                        <a:ln w="19050">
                          <a:solidFill>
                            <a:srgbClr val="0070C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68537BC" id="Rectangle: Rounded Corners 2" o:spid="_x0000_s1026" style="position:absolute;margin-left:340pt;margin-top:119.1pt;width:177.65pt;height:66.8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" fillcolor="#9cc2e5 [1940]" strokecolor="#0070c0" strokeweight="1.5pt">
                <v:fill opacity="26214f"/>
                <v:stroke joinstyle="miter"/>
                <w10:wrap anchorx="margin"/>
              </v:roundrect>
            </w:pict>
          </mc:Fallback>
        </mc:AlternateContent>
      </w:r>
      <w:r w:rsidR="00616B79">
        <w:rPr>
          <w:noProof/>
        </w:rPr>
        <mc:AlternateContent>
          <mc:Choice Requires="wps">
            <w:drawing>
              <wp:anchor distT="0" distB="0" distL="114300" distR="114300" simplePos="0" relativeHeight="251673600" behindDoc="0" locked="0" layoutInCell="1" allowOverlap="1" wp14:anchorId="77E8424A" wp14:editId="0EE6D3E5">
                <wp:simplePos x="0" y="0"/>
                <wp:positionH relativeFrom="page">
                  <wp:posOffset>5246370</wp:posOffset>
                </wp:positionH>
                <wp:positionV relativeFrom="paragraph">
                  <wp:posOffset>2430145</wp:posOffset>
                </wp:positionV>
                <wp:extent cx="2214072" cy="644236"/>
                <wp:effectExtent l="0" t="0" r="15240" b="22860"/>
                <wp:wrapNone/>
                <wp:docPr id="1545581610" name="Rectangle: Rounded Corners 2"/>
                <wp:cNvGraphicFramePr/>
                <a:graphic xmlns:a="http://schemas.openxmlformats.org/drawingml/2006/main">
                  <a:graphicData uri="http://schemas.microsoft.com/office/word/2010/wordprocessingShape">
                    <wps:wsp>
                      <wps:cNvSpPr/>
                      <wps:spPr>
                        <a:xfrm>
                          <a:off x="0" y="0"/>
                          <a:ext cx="2214072" cy="644236"/>
                        </a:xfrm>
                        <a:prstGeom prst="roundRect">
                          <a:avLst/>
                        </a:prstGeom>
                        <a:solidFill>
                          <a:schemeClr val="accent1">
                            <a:lumMod val="60000"/>
                            <a:lumOff val="40000"/>
                            <a:alpha val="30980"/>
                          </a:schemeClr>
                        </a:solidFill>
                        <a:ln w="19050" cap="flat" cmpd="sng" algn="ctr">
                          <a:solidFill>
                            <a:srgbClr val="0070C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96B0C2A" id="Rectangle: Rounded Corners 2" o:spid="_x0000_s1026" style="position:absolute;margin-left:413.1pt;margin-top:191.35pt;width:174.35pt;height:50.75pt;z-index:2516736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" fillcolor="#9cc2e5 [1940]" strokecolor="#0070c0" strokeweight="1.5pt">
                <v:fill opacity="20303f"/>
                <v:stroke joinstyle="miter"/>
                <w10:wrap anchorx="page"/>
              </v:roundrect>
            </w:pict>
          </mc:Fallback>
        </mc:AlternateContent>
      </w:r>
      <w:r w:rsidR="00616B79">
        <w:rPr>
          <w:noProof/>
        </w:rPr>
        <mc:AlternateContent>
          <mc:Choice Requires="wps">
            <w:drawing>
              <wp:anchor distT="45720" distB="45720" distL="114300" distR="114300" simplePos="0" relativeHeight="251669504" behindDoc="0" locked="0" layoutInCell="1" allowOverlap="1" wp14:anchorId="29D4256C" wp14:editId="5064983A">
                <wp:simplePos x="0" y="0"/>
                <wp:positionH relativeFrom="margin">
                  <wp:posOffset>2574925</wp:posOffset>
                </wp:positionH>
                <wp:positionV relativeFrom="paragraph">
                  <wp:posOffset>1487170</wp:posOffset>
                </wp:positionV>
                <wp:extent cx="1720850" cy="1772920"/>
                <wp:effectExtent l="0" t="0" r="0" b="0"/>
                <wp:wrapSquare wrapText="bothSides"/>
                <wp:docPr id="116999177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20850" cy="1772920"/>
                        </a:xfrm>
                        <a:prstGeom prst="rect">
                          <a:avLst/>
                        </a:prstGeom>
                        <a:noFill/>
                        <a:ln w="9525">
                          <a:noFill/>
                          <a:miter lim="800000"/>
                          <a:headEnd/>
                          <a:tailEnd/>
                        </a:ln>
                      </wps:spPr>
                      <wps:txbx>
                        <w:txbxContent>
                          <w:p w14:paraId="1BE24C4D" w14:textId="77777777" w:rsidR="006812EF" w:rsidRPr="00FA725B" w:rsidRDefault="006812EF" w:rsidP="006812EF">
                            <w:pPr>
                              <w:pStyle w:val="NoSpacing"/>
                              <w:jc w:val="center"/>
                              <w:rPr>
                                <w:sz w:val="18"/>
                                <w:szCs w:val="18"/>
                              </w:rPr>
                            </w:pPr>
                            <w:r w:rsidRPr="00FA725B">
                              <w:rPr>
                                <w:b/>
                                <w:bCs/>
                                <w:sz w:val="18"/>
                                <w:szCs w:val="18"/>
                              </w:rPr>
                              <w:t xml:space="preserve">Attachment </w:t>
                            </w:r>
                            <w:r w:rsidRPr="00FA725B">
                              <w:rPr>
                                <w:sz w:val="18"/>
                                <w:szCs w:val="18"/>
                              </w:rPr>
                              <w:t>-</w:t>
                            </w:r>
                          </w:p>
                          <w:p w14:paraId="5395D9BF" w14:textId="77777777" w:rsidR="006812EF" w:rsidRDefault="006812EF" w:rsidP="006812EF">
                            <w:pPr>
                              <w:pStyle w:val="NoSpacing"/>
                              <w:rPr>
                                <w:rFonts w:ascii="Times New Roman" w:eastAsia="Times New Roman" w:hAnsi="Times New Roman" w:cs="Times New Roman"/>
                                <w:sz w:val="18"/>
                                <w:szCs w:val="18"/>
                                <w:lang w:eastAsia="en-GB"/>
                              </w:rPr>
                            </w:pPr>
                            <w:r w:rsidRPr="00FA725B">
                              <w:rPr>
                                <w:sz w:val="18"/>
                                <w:szCs w:val="18"/>
                              </w:rPr>
                              <w:t>Many children find it difficult to trust others, to understand, show empathy, or manage their emotions. They may become defensive or aggressive because they feel scared. This can lead to isolation, difficulties in group learning, and problems asking teachers for help.</w:t>
                            </w:r>
                            <w:r w:rsidRPr="00FA725B">
                              <w:rPr>
                                <w:rFonts w:ascii="Times New Roman" w:eastAsia="Times New Roman" w:hAnsi="Times New Roman" w:cs="Times New Roman"/>
                                <w:sz w:val="18"/>
                                <w:szCs w:val="18"/>
                                <w:lang w:eastAsia="en-GB"/>
                              </w:rPr>
                              <w:t xml:space="preserve">  </w:t>
                            </w:r>
                          </w:p>
                          <w:p w14:paraId="36CF61EF" w14:textId="77777777" w:rsidR="006812EF" w:rsidRPr="00FA725B" w:rsidRDefault="006812EF" w:rsidP="006812EF">
                            <w:pPr>
                              <w:pStyle w:val="NoSpacing"/>
                              <w:ind w:left="720"/>
                              <w:rPr>
                                <w:rFonts w:ascii="Times New Roman" w:eastAsia="Times New Roman" w:hAnsi="Times New Roman" w:cs="Times New Roman"/>
                                <w:sz w:val="18"/>
                                <w:szCs w:val="18"/>
                                <w:lang w:eastAsia="en-GB"/>
                              </w:rPr>
                            </w:pPr>
                            <w:r>
                              <w:rPr>
                                <w:rFonts w:ascii="Times New Roman" w:eastAsia="Times New Roman" w:hAnsi="Times New Roman" w:cs="Times New Roman"/>
                                <w:sz w:val="18"/>
                                <w:szCs w:val="18"/>
                                <w:lang w:eastAsia="en-GB"/>
                              </w:rPr>
                              <w:t xml:space="preserve">             (Webley,2024)</w:t>
                            </w:r>
                          </w:p>
                          <w:p w14:paraId="4CECD6BB" w14:textId="77777777" w:rsidR="006812EF" w:rsidRPr="002018B1" w:rsidRDefault="006812EF" w:rsidP="006812EF">
                            <w:pPr>
                              <w:pStyle w:val="NoSpacing"/>
                            </w:pPr>
                            <w:r>
                              <w:rPr>
                                <w:lang w:eastAsia="en-GB"/>
                              </w:rPr>
                              <w:t xml:space="preserve">     </w:t>
                            </w:r>
                          </w:p>
                          <w:p w14:paraId="34F693A9" w14:textId="77777777" w:rsidR="006812EF" w:rsidRDefault="006812EF" w:rsidP="006812EF">
                            <w:pPr>
                              <w:rPr>
                                <w:sz w:val="20"/>
                                <w:szCs w:val="20"/>
                              </w:rPr>
                            </w:pPr>
                          </w:p>
                          <w:p w14:paraId="728B780F" w14:textId="77777777" w:rsidR="006812EF" w:rsidRPr="00E901B5" w:rsidRDefault="006812EF" w:rsidP="006812EF">
                            <w:pPr>
                              <w:rPr>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9D4256C" id="_x0000_s1030" type="#_x0000_t202" style="position:absolute;margin-left:202.75pt;margin-top:117.1pt;width:135.5pt;height:139.6pt;z-index:2516695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" filled="f" stroked="f">
                <v:textbox>
                  <w:txbxContent>
                    <w:p w14:paraId="1BE24C4D" w14:textId="77777777" w:rsidR="006812EF" w:rsidRPr="00FA725B" w:rsidRDefault="006812EF" w:rsidP="006812EF">
                      <w:pPr>
                        <w:pStyle w:val="NoSpacing"/>
                        <w:jc w:val="center"/>
                        <w:rPr>
                          <w:sz w:val="18"/>
                          <w:szCs w:val="18"/>
                        </w:rPr>
                      </w:pPr>
                      <w:r w:rsidRPr="00FA725B">
                        <w:rPr>
                          <w:b/>
                          <w:bCs/>
                          <w:sz w:val="18"/>
                          <w:szCs w:val="18"/>
                        </w:rPr>
                        <w:t xml:space="preserve">Attachment </w:t>
                      </w:r>
                      <w:r w:rsidRPr="00FA725B">
                        <w:rPr>
                          <w:sz w:val="18"/>
                          <w:szCs w:val="18"/>
                        </w:rPr>
                        <w:t>-</w:t>
                      </w:r>
                    </w:p>
                    <w:p w14:paraId="5395D9BF" w14:textId="77777777" w:rsidR="006812EF" w:rsidRDefault="006812EF" w:rsidP="006812EF">
                      <w:pPr>
                        <w:pStyle w:val="NoSpacing"/>
                        <w:rPr>
                          <w:rFonts w:ascii="Times New Roman" w:eastAsia="Times New Roman" w:hAnsi="Times New Roman" w:cs="Times New Roman"/>
                          <w:sz w:val="18"/>
                          <w:szCs w:val="18"/>
                          <w:lang w:eastAsia="en-GB"/>
                        </w:rPr>
                      </w:pPr>
                      <w:r w:rsidRPr="00FA725B">
                        <w:rPr>
                          <w:sz w:val="18"/>
                          <w:szCs w:val="18"/>
                        </w:rPr>
                        <w:t>Many children find it difficult to trust others, to understand, show empathy, or manage their emotions. They may become defensive or aggressive because they feel scared. This can lead to isolation, difficulties in group learning, and problems asking teachers for help.</w:t>
                      </w:r>
                      <w:r w:rsidRPr="00FA725B">
                        <w:rPr>
                          <w:rFonts w:ascii="Times New Roman" w:eastAsia="Times New Roman" w:hAnsi="Times New Roman" w:cs="Times New Roman"/>
                          <w:sz w:val="18"/>
                          <w:szCs w:val="18"/>
                          <w:lang w:eastAsia="en-GB"/>
                        </w:rPr>
                        <w:t xml:space="preserve">  </w:t>
                      </w:r>
                    </w:p>
                    <w:p w14:paraId="36CF61EF" w14:textId="77777777" w:rsidR="006812EF" w:rsidRPr="00FA725B" w:rsidRDefault="006812EF" w:rsidP="006812EF">
                      <w:pPr>
                        <w:pStyle w:val="NoSpacing"/>
                        <w:ind w:left="720"/>
                        <w:rPr>
                          <w:rFonts w:ascii="Times New Roman" w:eastAsia="Times New Roman" w:hAnsi="Times New Roman" w:cs="Times New Roman"/>
                          <w:sz w:val="18"/>
                          <w:szCs w:val="18"/>
                          <w:lang w:eastAsia="en-GB"/>
                        </w:rPr>
                      </w:pPr>
                      <w:r>
                        <w:rPr>
                          <w:rFonts w:ascii="Times New Roman" w:eastAsia="Times New Roman" w:hAnsi="Times New Roman" w:cs="Times New Roman"/>
                          <w:sz w:val="18"/>
                          <w:szCs w:val="18"/>
                          <w:lang w:eastAsia="en-GB"/>
                        </w:rPr>
                        <w:t xml:space="preserve">             (Webley,2024)</w:t>
                      </w:r>
                    </w:p>
                    <w:p w14:paraId="4CECD6BB" w14:textId="77777777" w:rsidR="006812EF" w:rsidRPr="002018B1" w:rsidRDefault="006812EF" w:rsidP="006812EF">
                      <w:pPr>
                        <w:pStyle w:val="NoSpacing"/>
                      </w:pPr>
                      <w:r>
                        <w:rPr>
                          <w:lang w:eastAsia="en-GB"/>
                        </w:rPr>
                        <w:t xml:space="preserve">     </w:t>
                      </w:r>
                    </w:p>
                    <w:p w14:paraId="34F693A9" w14:textId="77777777" w:rsidR="006812EF" w:rsidRDefault="006812EF" w:rsidP="006812EF">
                      <w:pPr>
                        <w:rPr>
                          <w:sz w:val="20"/>
                          <w:szCs w:val="20"/>
                        </w:rPr>
                      </w:pPr>
                    </w:p>
                    <w:p w14:paraId="728B780F" w14:textId="77777777" w:rsidR="006812EF" w:rsidRPr="00E901B5" w:rsidRDefault="006812EF" w:rsidP="006812EF">
                      <w:pPr>
                        <w:rPr>
                          <w:sz w:val="20"/>
                          <w:szCs w:val="20"/>
                        </w:rPr>
                      </w:pPr>
                    </w:p>
                  </w:txbxContent>
                </v:textbox>
                <w10:wrap type="square" anchorx="margin"/>
              </v:shape>
            </w:pict>
          </mc:Fallback>
        </mc:AlternateContent>
      </w:r>
      <w:r w:rsidR="00616B79">
        <w:rPr>
          <w:noProof/>
        </w:rPr>
        <mc:AlternateContent>
          <mc:Choice Requires="wps">
            <w:drawing>
              <wp:anchor distT="45720" distB="45720" distL="114300" distR="114300" simplePos="0" relativeHeight="251668480" behindDoc="0" locked="0" layoutInCell="1" allowOverlap="1" wp14:anchorId="4D7EFCC0" wp14:editId="4A7571F3">
                <wp:simplePos x="0" y="0"/>
                <wp:positionH relativeFrom="margin">
                  <wp:posOffset>886460</wp:posOffset>
                </wp:positionH>
                <wp:positionV relativeFrom="paragraph">
                  <wp:posOffset>1521460</wp:posOffset>
                </wp:positionV>
                <wp:extent cx="1623060" cy="1417955"/>
                <wp:effectExtent l="0" t="0" r="0" b="0"/>
                <wp:wrapSquare wrapText="bothSides"/>
                <wp:docPr id="46961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23060" cy="1417955"/>
                        </a:xfrm>
                        <a:prstGeom prst="rect">
                          <a:avLst/>
                        </a:prstGeom>
                        <a:noFill/>
                        <a:ln w="9525">
                          <a:noFill/>
                          <a:miter lim="800000"/>
                          <a:headEnd/>
                          <a:tailEnd/>
                        </a:ln>
                      </wps:spPr>
                      <wps:txbx>
                        <w:txbxContent>
                          <w:p w14:paraId="52BFC256" w14:textId="77777777" w:rsidR="006812EF" w:rsidRPr="00FA725B" w:rsidRDefault="006812EF" w:rsidP="006812EF">
                            <w:pPr>
                              <w:pStyle w:val="NoSpacing"/>
                              <w:jc w:val="center"/>
                              <w:rPr>
                                <w:b/>
                                <w:bCs/>
                                <w:sz w:val="18"/>
                                <w:szCs w:val="18"/>
                              </w:rPr>
                            </w:pPr>
                            <w:r w:rsidRPr="00FA725B">
                              <w:rPr>
                                <w:b/>
                                <w:bCs/>
                                <w:sz w:val="18"/>
                                <w:szCs w:val="18"/>
                              </w:rPr>
                              <w:t>Cognitive and emotional</w:t>
                            </w:r>
                          </w:p>
                          <w:p w14:paraId="218F3117" w14:textId="77777777" w:rsidR="006812EF" w:rsidRPr="00FA725B" w:rsidRDefault="006812EF" w:rsidP="006812EF">
                            <w:pPr>
                              <w:pStyle w:val="NoSpacing"/>
                              <w:jc w:val="center"/>
                              <w:rPr>
                                <w:b/>
                                <w:bCs/>
                                <w:sz w:val="18"/>
                                <w:szCs w:val="18"/>
                              </w:rPr>
                            </w:pPr>
                            <w:r w:rsidRPr="00FA725B">
                              <w:rPr>
                                <w:b/>
                                <w:bCs/>
                                <w:sz w:val="18"/>
                                <w:szCs w:val="18"/>
                              </w:rPr>
                              <w:t>development –</w:t>
                            </w:r>
                          </w:p>
                          <w:p w14:paraId="0D5AFCA6" w14:textId="77777777" w:rsidR="006812EF" w:rsidRPr="00FA725B" w:rsidRDefault="006812EF" w:rsidP="006812EF">
                            <w:pPr>
                              <w:pStyle w:val="NoSpacing"/>
                              <w:rPr>
                                <w:sz w:val="18"/>
                                <w:szCs w:val="18"/>
                              </w:rPr>
                            </w:pPr>
                            <w:r w:rsidRPr="00FA725B">
                              <w:rPr>
                                <w:sz w:val="18"/>
                                <w:szCs w:val="18"/>
                              </w:rPr>
                              <w:t>Difficulties with -</w:t>
                            </w:r>
                          </w:p>
                          <w:p w14:paraId="769B361B" w14:textId="77777777" w:rsidR="006812EF" w:rsidRPr="00FA725B" w:rsidRDefault="006812EF" w:rsidP="006812EF">
                            <w:pPr>
                              <w:pStyle w:val="NoSpacing"/>
                              <w:numPr>
                                <w:ilvl w:val="0"/>
                                <w:numId w:val="7"/>
                              </w:numPr>
                              <w:rPr>
                                <w:sz w:val="18"/>
                                <w:szCs w:val="18"/>
                              </w:rPr>
                            </w:pPr>
                            <w:r w:rsidRPr="00FA725B">
                              <w:rPr>
                                <w:sz w:val="18"/>
                                <w:szCs w:val="18"/>
                              </w:rPr>
                              <w:t>Concentration</w:t>
                            </w:r>
                          </w:p>
                          <w:p w14:paraId="3B77A6CA" w14:textId="77777777" w:rsidR="006812EF" w:rsidRPr="00FA725B" w:rsidRDefault="006812EF" w:rsidP="006812EF">
                            <w:pPr>
                              <w:pStyle w:val="NoSpacing"/>
                              <w:numPr>
                                <w:ilvl w:val="0"/>
                                <w:numId w:val="7"/>
                              </w:numPr>
                              <w:rPr>
                                <w:sz w:val="18"/>
                                <w:szCs w:val="18"/>
                              </w:rPr>
                            </w:pPr>
                            <w:r w:rsidRPr="00FA725B">
                              <w:rPr>
                                <w:sz w:val="18"/>
                                <w:szCs w:val="18"/>
                              </w:rPr>
                              <w:t>Self-regulation</w:t>
                            </w:r>
                          </w:p>
                          <w:p w14:paraId="78466C52" w14:textId="77777777" w:rsidR="006812EF" w:rsidRPr="00FA725B" w:rsidRDefault="006812EF" w:rsidP="006812EF">
                            <w:pPr>
                              <w:pStyle w:val="NoSpacing"/>
                              <w:numPr>
                                <w:ilvl w:val="0"/>
                                <w:numId w:val="7"/>
                              </w:numPr>
                              <w:rPr>
                                <w:sz w:val="18"/>
                                <w:szCs w:val="18"/>
                              </w:rPr>
                            </w:pPr>
                            <w:r w:rsidRPr="00FA725B">
                              <w:rPr>
                                <w:sz w:val="18"/>
                                <w:szCs w:val="18"/>
                              </w:rPr>
                              <w:t>Social skills</w:t>
                            </w:r>
                          </w:p>
                          <w:p w14:paraId="40B676EE" w14:textId="77777777" w:rsidR="006812EF" w:rsidRPr="00FA725B" w:rsidRDefault="006812EF" w:rsidP="006812EF">
                            <w:pPr>
                              <w:pStyle w:val="NoSpacing"/>
                              <w:numPr>
                                <w:ilvl w:val="0"/>
                                <w:numId w:val="7"/>
                              </w:numPr>
                              <w:rPr>
                                <w:sz w:val="18"/>
                                <w:szCs w:val="18"/>
                              </w:rPr>
                            </w:pPr>
                            <w:r w:rsidRPr="00FA725B">
                              <w:rPr>
                                <w:sz w:val="18"/>
                                <w:szCs w:val="18"/>
                              </w:rPr>
                              <w:t xml:space="preserve">Following instructions     </w:t>
                            </w:r>
                          </w:p>
                          <w:p w14:paraId="32FD6D17" w14:textId="153EDA66" w:rsidR="006812EF" w:rsidRPr="00FA725B" w:rsidRDefault="006812EF" w:rsidP="006812EF">
                            <w:pPr>
                              <w:pStyle w:val="NoSpacing"/>
                              <w:ind w:left="360"/>
                              <w:jc w:val="right"/>
                              <w:rPr>
                                <w:sz w:val="18"/>
                                <w:szCs w:val="18"/>
                              </w:rPr>
                            </w:pPr>
                            <w:r w:rsidRPr="00FA725B">
                              <w:rPr>
                                <w:sz w:val="18"/>
                                <w:szCs w:val="18"/>
                              </w:rPr>
                              <w:t xml:space="preserve">           (Webley,2024</w:t>
                            </w:r>
                            <w:r w:rsidR="00616B79">
                              <w:rPr>
                                <w:sz w:val="18"/>
                                <w:szCs w:val="18"/>
                              </w:rPr>
                              <w:t>)</w:t>
                            </w:r>
                            <w:r>
                              <w:rPr>
                                <w:noProof/>
                              </w:rPr>
                              <w:drawing>
                                <wp:inline distT="0" distB="0" distL="0" distR="0" wp14:anchorId="50682496" wp14:editId="46506C4D">
                                  <wp:extent cx="1308735" cy="1317625"/>
                                  <wp:effectExtent l="0" t="0" r="5715" b="0"/>
                                  <wp:docPr id="10992644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7070919" name="Picture 13"/>
                                          <pic:cNvPicPr>
                                            <a:picLocks noChangeAspect="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308735" cy="1317625"/>
                                          </a:xfrm>
                                          <a:prstGeom prst="rect">
                                            <a:avLst/>
                                          </a:prstGeom>
                                        </pic:spPr>
                                      </pic:pic>
                                    </a:graphicData>
                                  </a:graphic>
                                </wp:inline>
                              </w:drawing>
                            </w:r>
                            <w:r w:rsidRPr="00FA725B">
                              <w:rPr>
                                <w:sz w:val="18"/>
                                <w:szCs w:val="18"/>
                              </w:rPr>
                              <w:t>)</w:t>
                            </w:r>
                          </w:p>
                          <w:p w14:paraId="3F4EE306" w14:textId="77777777" w:rsidR="006812EF" w:rsidRPr="00A079AA" w:rsidRDefault="006812EF" w:rsidP="006812EF">
                            <w:pPr>
                              <w:pStyle w:val="NoSpacing"/>
                              <w:rPr>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D7EFCC0" id="_x0000_s1031" type="#_x0000_t202" style="position:absolute;margin-left:69.8pt;margin-top:119.8pt;width:127.8pt;height:111.65pt;z-index:2516684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" filled="f" stroked="f">
                <v:textbox>
                  <w:txbxContent>
                    <w:p w14:paraId="52BFC256" w14:textId="77777777" w:rsidR="006812EF" w:rsidRPr="00FA725B" w:rsidRDefault="006812EF" w:rsidP="006812EF">
                      <w:pPr>
                        <w:pStyle w:val="NoSpacing"/>
                        <w:jc w:val="center"/>
                        <w:rPr>
                          <w:b/>
                          <w:bCs/>
                          <w:sz w:val="18"/>
                          <w:szCs w:val="18"/>
                        </w:rPr>
                      </w:pPr>
                      <w:r w:rsidRPr="00FA725B">
                        <w:rPr>
                          <w:b/>
                          <w:bCs/>
                          <w:sz w:val="18"/>
                          <w:szCs w:val="18"/>
                        </w:rPr>
                        <w:t>Cognitive and emotional</w:t>
                      </w:r>
                    </w:p>
                    <w:p w14:paraId="218F3117" w14:textId="77777777" w:rsidR="006812EF" w:rsidRPr="00FA725B" w:rsidRDefault="006812EF" w:rsidP="006812EF">
                      <w:pPr>
                        <w:pStyle w:val="NoSpacing"/>
                        <w:jc w:val="center"/>
                        <w:rPr>
                          <w:b/>
                          <w:bCs/>
                          <w:sz w:val="18"/>
                          <w:szCs w:val="18"/>
                        </w:rPr>
                      </w:pPr>
                      <w:r w:rsidRPr="00FA725B">
                        <w:rPr>
                          <w:b/>
                          <w:bCs/>
                          <w:sz w:val="18"/>
                          <w:szCs w:val="18"/>
                        </w:rPr>
                        <w:t>development –</w:t>
                      </w:r>
                    </w:p>
                    <w:p w14:paraId="0D5AFCA6" w14:textId="77777777" w:rsidR="006812EF" w:rsidRPr="00FA725B" w:rsidRDefault="006812EF" w:rsidP="006812EF">
                      <w:pPr>
                        <w:pStyle w:val="NoSpacing"/>
                        <w:rPr>
                          <w:sz w:val="18"/>
                          <w:szCs w:val="18"/>
                        </w:rPr>
                      </w:pPr>
                      <w:r w:rsidRPr="00FA725B">
                        <w:rPr>
                          <w:sz w:val="18"/>
                          <w:szCs w:val="18"/>
                        </w:rPr>
                        <w:t>Difficulties with -</w:t>
                      </w:r>
                    </w:p>
                    <w:p w14:paraId="769B361B" w14:textId="77777777" w:rsidR="006812EF" w:rsidRPr="00FA725B" w:rsidRDefault="006812EF" w:rsidP="006812EF">
                      <w:pPr>
                        <w:pStyle w:val="NoSpacing"/>
                        <w:numPr>
                          <w:ilvl w:val="0"/>
                          <w:numId w:val="7"/>
                        </w:numPr>
                        <w:rPr>
                          <w:sz w:val="18"/>
                          <w:szCs w:val="18"/>
                        </w:rPr>
                      </w:pPr>
                      <w:r w:rsidRPr="00FA725B">
                        <w:rPr>
                          <w:sz w:val="18"/>
                          <w:szCs w:val="18"/>
                        </w:rPr>
                        <w:t>Concentration</w:t>
                      </w:r>
                    </w:p>
                    <w:p w14:paraId="3B77A6CA" w14:textId="77777777" w:rsidR="006812EF" w:rsidRPr="00FA725B" w:rsidRDefault="006812EF" w:rsidP="006812EF">
                      <w:pPr>
                        <w:pStyle w:val="NoSpacing"/>
                        <w:numPr>
                          <w:ilvl w:val="0"/>
                          <w:numId w:val="7"/>
                        </w:numPr>
                        <w:rPr>
                          <w:sz w:val="18"/>
                          <w:szCs w:val="18"/>
                        </w:rPr>
                      </w:pPr>
                      <w:r w:rsidRPr="00FA725B">
                        <w:rPr>
                          <w:sz w:val="18"/>
                          <w:szCs w:val="18"/>
                        </w:rPr>
                        <w:t>Self-regulation</w:t>
                      </w:r>
                    </w:p>
                    <w:p w14:paraId="78466C52" w14:textId="77777777" w:rsidR="006812EF" w:rsidRPr="00FA725B" w:rsidRDefault="006812EF" w:rsidP="006812EF">
                      <w:pPr>
                        <w:pStyle w:val="NoSpacing"/>
                        <w:numPr>
                          <w:ilvl w:val="0"/>
                          <w:numId w:val="7"/>
                        </w:numPr>
                        <w:rPr>
                          <w:sz w:val="18"/>
                          <w:szCs w:val="18"/>
                        </w:rPr>
                      </w:pPr>
                      <w:r w:rsidRPr="00FA725B">
                        <w:rPr>
                          <w:sz w:val="18"/>
                          <w:szCs w:val="18"/>
                        </w:rPr>
                        <w:t>Social skills</w:t>
                      </w:r>
                    </w:p>
                    <w:p w14:paraId="40B676EE" w14:textId="77777777" w:rsidR="006812EF" w:rsidRPr="00FA725B" w:rsidRDefault="006812EF" w:rsidP="006812EF">
                      <w:pPr>
                        <w:pStyle w:val="NoSpacing"/>
                        <w:numPr>
                          <w:ilvl w:val="0"/>
                          <w:numId w:val="7"/>
                        </w:numPr>
                        <w:rPr>
                          <w:sz w:val="18"/>
                          <w:szCs w:val="18"/>
                        </w:rPr>
                      </w:pPr>
                      <w:r w:rsidRPr="00FA725B">
                        <w:rPr>
                          <w:sz w:val="18"/>
                          <w:szCs w:val="18"/>
                        </w:rPr>
                        <w:t xml:space="preserve">Following instructions     </w:t>
                      </w:r>
                    </w:p>
                    <w:p w14:paraId="32FD6D17" w14:textId="153EDA66" w:rsidR="006812EF" w:rsidRPr="00FA725B" w:rsidRDefault="006812EF" w:rsidP="006812EF">
                      <w:pPr>
                        <w:pStyle w:val="NoSpacing"/>
                        <w:ind w:left="360"/>
                        <w:jc w:val="right"/>
                        <w:rPr>
                          <w:sz w:val="18"/>
                          <w:szCs w:val="18"/>
                        </w:rPr>
                      </w:pPr>
                      <w:r w:rsidRPr="00FA725B">
                        <w:rPr>
                          <w:sz w:val="18"/>
                          <w:szCs w:val="18"/>
                        </w:rPr>
                        <w:t xml:space="preserve">           (Webley,2024</w:t>
                      </w:r>
                      <w:r w:rsidR="00616B79">
                        <w:rPr>
                          <w:sz w:val="18"/>
                          <w:szCs w:val="18"/>
                        </w:rPr>
                        <w:t>)</w:t>
                      </w:r>
                      <w:r>
                        <w:rPr>
                          <w:noProof/>
                        </w:rPr>
                        <w:drawing>
                          <wp:inline distT="0" distB="0" distL="0" distR="0" wp14:anchorId="50682496" wp14:editId="46506C4D">
                            <wp:extent cx="1308735" cy="1317625"/>
                            <wp:effectExtent l="0" t="0" r="5715" b="0"/>
                            <wp:docPr id="10992644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7070919" name="Picture 13"/>
                                    <pic:cNvPicPr>
                                      <a:picLocks noChangeAspect="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308735" cy="1317625"/>
                                    </a:xfrm>
                                    <a:prstGeom prst="rect">
                                      <a:avLst/>
                                    </a:prstGeom>
                                  </pic:spPr>
                                </pic:pic>
                              </a:graphicData>
                            </a:graphic>
                          </wp:inline>
                        </w:drawing>
                      </w:r>
                      <w:r w:rsidRPr="00FA725B">
                        <w:rPr>
                          <w:sz w:val="18"/>
                          <w:szCs w:val="18"/>
                        </w:rPr>
                        <w:t>)</w:t>
                      </w:r>
                    </w:p>
                    <w:p w14:paraId="3F4EE306" w14:textId="77777777" w:rsidR="006812EF" w:rsidRPr="00A079AA" w:rsidRDefault="006812EF" w:rsidP="006812EF">
                      <w:pPr>
                        <w:pStyle w:val="NoSpacing"/>
                        <w:rPr>
                          <w:sz w:val="20"/>
                          <w:szCs w:val="20"/>
                        </w:rPr>
                      </w:pPr>
                    </w:p>
                  </w:txbxContent>
                </v:textbox>
                <w10:wrap type="square" anchorx="margin"/>
              </v:shape>
            </w:pict>
          </mc:Fallback>
        </mc:AlternateContent>
      </w:r>
      <w:r w:rsidR="00616B79" w:rsidRPr="008D2E9C">
        <w:rPr>
          <w:noProof/>
          <w:color w:val="FFE599" w:themeColor="accent4" w:themeTint="66"/>
        </w:rPr>
        <mc:AlternateContent>
          <mc:Choice Requires="wps">
            <w:drawing>
              <wp:anchor distT="0" distB="0" distL="114300" distR="114300" simplePos="0" relativeHeight="251661312" behindDoc="0" locked="0" layoutInCell="1" allowOverlap="1" wp14:anchorId="40F02CEE" wp14:editId="5F77B73C">
                <wp:simplePos x="0" y="0"/>
                <wp:positionH relativeFrom="margin">
                  <wp:posOffset>878840</wp:posOffset>
                </wp:positionH>
                <wp:positionV relativeFrom="paragraph">
                  <wp:posOffset>1466850</wp:posOffset>
                </wp:positionV>
                <wp:extent cx="1701800" cy="1441450"/>
                <wp:effectExtent l="0" t="0" r="12700" b="25400"/>
                <wp:wrapTopAndBottom/>
                <wp:docPr id="418436906" name="Rectangle: Rounded Corners 2"/>
                <wp:cNvGraphicFramePr/>
                <a:graphic xmlns:a="http://schemas.openxmlformats.org/drawingml/2006/main">
                  <a:graphicData uri="http://schemas.microsoft.com/office/word/2010/wordprocessingShape">
                    <wps:wsp>
                      <wps:cNvSpPr/>
                      <wps:spPr>
                        <a:xfrm>
                          <a:off x="0" y="0"/>
                          <a:ext cx="1701800" cy="1441450"/>
                        </a:xfrm>
                        <a:prstGeom prst="roundRect">
                          <a:avLst/>
                        </a:prstGeom>
                        <a:solidFill>
                          <a:schemeClr val="accent1">
                            <a:lumMod val="60000"/>
                            <a:lumOff val="40000"/>
                            <a:alpha val="40000"/>
                          </a:schemeClr>
                        </a:solidFill>
                        <a:ln w="19050" cap="flat" cmpd="sng" algn="ctr">
                          <a:solidFill>
                            <a:srgbClr val="0070C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5B55C3A" id="Rectangle: Rounded Corners 2" o:spid="_x0000_s1026" style="position:absolute;margin-left:69.2pt;margin-top:115.5pt;width:134pt;height:113.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" fillcolor="#9cc2e5 [1940]" strokecolor="#0070c0" strokeweight="1.5pt">
                <v:fill opacity="26214f"/>
                <v:stroke joinstyle="miter"/>
                <w10:wrap type="topAndBottom" anchorx="margin"/>
              </v:roundrect>
            </w:pict>
          </mc:Fallback>
        </mc:AlternateContent>
      </w:r>
      <w:r w:rsidR="008D2E9C">
        <w:rPr>
          <w:noProof/>
        </w:rPr>
        <mc:AlternateContent>
          <mc:Choice Requires="wps">
            <w:drawing>
              <wp:anchor distT="0" distB="0" distL="114300" distR="114300" simplePos="0" relativeHeight="251701248" behindDoc="1" locked="0" layoutInCell="1" allowOverlap="1" wp14:anchorId="4F6D6D92" wp14:editId="1ECAF1EA">
                <wp:simplePos x="0" y="0"/>
                <wp:positionH relativeFrom="margin">
                  <wp:posOffset>-375075</wp:posOffset>
                </wp:positionH>
                <wp:positionV relativeFrom="paragraph">
                  <wp:posOffset>6834358</wp:posOffset>
                </wp:positionV>
                <wp:extent cx="1584425" cy="582489"/>
                <wp:effectExtent l="19050" t="0" r="15875" b="27305"/>
                <wp:wrapNone/>
                <wp:docPr id="1414482888" name="Cloud 17"/>
                <wp:cNvGraphicFramePr/>
                <a:graphic xmlns:a="http://schemas.openxmlformats.org/drawingml/2006/main">
                  <a:graphicData uri="http://schemas.microsoft.com/office/word/2010/wordprocessingShape">
                    <wps:wsp>
                      <wps:cNvSpPr/>
                      <wps:spPr>
                        <a:xfrm rot="171268">
                          <a:off x="0" y="0"/>
                          <a:ext cx="1584425" cy="582489"/>
                        </a:xfrm>
                        <a:prstGeom prst="cloud">
                          <a:avLst/>
                        </a:prstGeom>
                        <a:solidFill>
                          <a:srgbClr val="0E2841">
                            <a:lumMod val="10000"/>
                            <a:lumOff val="90000"/>
                          </a:srgbClr>
                        </a:solidFill>
                        <a:ln w="19050" cap="flat" cmpd="sng" algn="ctr">
                          <a:solidFill>
                            <a:srgbClr val="156082">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31D3A8" id="Cloud 17" o:spid="_x0000_s1026" style="position:absolute;margin-left:-29.55pt;margin-top:538.15pt;width:124.75pt;height:45.85pt;rotation:187070fd;z-index:-2516152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43200,43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&#1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color="#dceaf7" strokecolor="#042433" strokeweight="1.5pt">
                <v:stroke joinstyle="miter"/>
                <v:path arrowok="t" o:connecttype="custom" o:connectlocs="172123,352959;79221,342212;254095,470562;213457,475699;604355,527072;579856,503610;1057274,468567;1047481,494307;1251732,309501;1370968,405720;1533005,207026;1479897,243108;1405590,73162;1408378,90205;1066479,53287;1093693,31551;812054,63642;825221,44900;513471,70007;561151,88182;151364,212892;143038,193758" o:connectangles="0,0,0,0,0,0,0,0,0,0,0,0,0,0,0,0,0,0,0,0,0,0"/>
                <w10:wrap anchorx="margin"/>
              </v:shape>
            </w:pict>
          </mc:Fallback>
        </mc:AlternateContent>
      </w:r>
      <w:r w:rsidR="006812EF">
        <w:rPr>
          <w:noProof/>
        </w:rPr>
        <mc:AlternateContent>
          <mc:Choice Requires="wps">
            <w:drawing>
              <wp:anchor distT="45720" distB="45720" distL="114300" distR="114300" simplePos="0" relativeHeight="251689984" behindDoc="1" locked="0" layoutInCell="1" allowOverlap="1" wp14:anchorId="545D548A" wp14:editId="1B81260D">
                <wp:simplePos x="0" y="0"/>
                <wp:positionH relativeFrom="column">
                  <wp:posOffset>3169496</wp:posOffset>
                </wp:positionH>
                <wp:positionV relativeFrom="paragraph">
                  <wp:posOffset>9299152</wp:posOffset>
                </wp:positionV>
                <wp:extent cx="1570355" cy="784860"/>
                <wp:effectExtent l="0" t="0" r="0" b="0"/>
                <wp:wrapNone/>
                <wp:docPr id="170826964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70355" cy="784860"/>
                        </a:xfrm>
                        <a:prstGeom prst="rect">
                          <a:avLst/>
                        </a:prstGeom>
                        <a:solidFill>
                          <a:srgbClr val="FFFFFF"/>
                        </a:solidFill>
                        <a:ln w="9525">
                          <a:noFill/>
                          <a:miter lim="800000"/>
                          <a:headEnd/>
                          <a:tailEnd/>
                        </a:ln>
                      </wps:spPr>
                      <wps:txbx>
                        <w:txbxContent>
                          <w:p w14:paraId="3EA24074" w14:textId="77777777" w:rsidR="006812EF" w:rsidRPr="006E0C59" w:rsidRDefault="006812EF" w:rsidP="006812EF">
                            <w:pPr>
                              <w:spacing w:after="0" w:line="240" w:lineRule="auto"/>
                              <w:rPr>
                                <w:rFonts w:ascii="Times New Roman" w:eastAsia="Times New Roman" w:hAnsi="Times New Roman" w:cs="Times New Roman"/>
                                <w:sz w:val="18"/>
                                <w:szCs w:val="18"/>
                                <w:lang w:eastAsia="en-GB"/>
                              </w:rPr>
                            </w:pPr>
                            <w:r w:rsidRPr="006E0C59">
                              <w:rPr>
                                <w:rFonts w:ascii="Times New Roman" w:eastAsia="Times New Roman" w:hAnsi="Times New Roman" w:cs="Times New Roman"/>
                                <w:sz w:val="18"/>
                                <w:szCs w:val="18"/>
                                <w:lang w:eastAsia="en-GB"/>
                              </w:rPr>
                              <w:t>(</w:t>
                            </w:r>
                            <w:r w:rsidRPr="006E0C59">
                              <w:rPr>
                                <w:rFonts w:eastAsia="Times New Roman" w:cs="Times New Roman"/>
                                <w:sz w:val="18"/>
                                <w:szCs w:val="18"/>
                                <w:lang w:eastAsia="en-GB"/>
                              </w:rPr>
                              <w:t>Murphy, 2020)</w:t>
                            </w:r>
                          </w:p>
                          <w:p w14:paraId="718F84F8" w14:textId="77777777" w:rsidR="006812EF" w:rsidRPr="00C47A52" w:rsidRDefault="006812EF" w:rsidP="006812EF">
                            <w:pPr>
                              <w:jc w:val="center"/>
                              <w:rPr>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45D548A" id="_x0000_s1032" type="#_x0000_t202" style="position:absolute;margin-left:249.55pt;margin-top:732.2pt;width:123.65pt;height:61.8pt;z-index:-2516264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" stroked="f">
                <v:textbox>
                  <w:txbxContent>
                    <w:p w14:paraId="3EA24074" w14:textId="77777777" w:rsidR="006812EF" w:rsidRPr="006E0C59" w:rsidRDefault="006812EF" w:rsidP="006812EF">
                      <w:pPr>
                        <w:spacing w:after="0" w:line="240" w:lineRule="auto"/>
                        <w:rPr>
                          <w:rFonts w:ascii="Times New Roman" w:eastAsia="Times New Roman" w:hAnsi="Times New Roman" w:cs="Times New Roman"/>
                          <w:sz w:val="18"/>
                          <w:szCs w:val="18"/>
                          <w:lang w:eastAsia="en-GB"/>
                        </w:rPr>
                      </w:pPr>
                      <w:r w:rsidRPr="006E0C59">
                        <w:rPr>
                          <w:rFonts w:ascii="Times New Roman" w:eastAsia="Times New Roman" w:hAnsi="Times New Roman" w:cs="Times New Roman"/>
                          <w:sz w:val="18"/>
                          <w:szCs w:val="18"/>
                          <w:lang w:eastAsia="en-GB"/>
                        </w:rPr>
                        <w:t>(</w:t>
                      </w:r>
                      <w:r w:rsidRPr="006E0C59">
                        <w:rPr>
                          <w:rFonts w:eastAsia="Times New Roman" w:cs="Times New Roman"/>
                          <w:sz w:val="18"/>
                          <w:szCs w:val="18"/>
                          <w:lang w:eastAsia="en-GB"/>
                        </w:rPr>
                        <w:t>Murphy, 2020)</w:t>
                      </w:r>
                    </w:p>
                    <w:p w14:paraId="718F84F8" w14:textId="77777777" w:rsidR="006812EF" w:rsidRPr="00C47A52" w:rsidRDefault="006812EF" w:rsidP="006812EF">
                      <w:pPr>
                        <w:jc w:val="center"/>
                        <w:rPr>
                          <w:sz w:val="18"/>
                          <w:szCs w:val="18"/>
                        </w:rPr>
                      </w:pPr>
                    </w:p>
                  </w:txbxContent>
                </v:textbox>
              </v:shape>
            </w:pict>
          </mc:Fallback>
        </mc:AlternateContent>
      </w:r>
      <w:r w:rsidR="006812EF">
        <w:rPr>
          <w:noProof/>
        </w:rPr>
        <mc:AlternateContent>
          <mc:Choice Requires="wps">
            <w:drawing>
              <wp:anchor distT="45720" distB="45720" distL="114300" distR="114300" simplePos="0" relativeHeight="251688960" behindDoc="0" locked="0" layoutInCell="1" allowOverlap="1" wp14:anchorId="449D7420" wp14:editId="677CBA54">
                <wp:simplePos x="0" y="0"/>
                <wp:positionH relativeFrom="page">
                  <wp:posOffset>5034280</wp:posOffset>
                </wp:positionH>
                <wp:positionV relativeFrom="paragraph">
                  <wp:posOffset>8570285</wp:posOffset>
                </wp:positionV>
                <wp:extent cx="2192655" cy="914400"/>
                <wp:effectExtent l="0" t="0" r="17145" b="19050"/>
                <wp:wrapNone/>
                <wp:docPr id="73820968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92655" cy="914400"/>
                        </a:xfrm>
                        <a:prstGeom prst="rect">
                          <a:avLst/>
                        </a:prstGeom>
                        <a:solidFill>
                          <a:schemeClr val="tx2">
                            <a:lumMod val="10000"/>
                            <a:lumOff val="90000"/>
                          </a:schemeClr>
                        </a:solidFill>
                        <a:ln w="9525">
                          <a:solidFill>
                            <a:srgbClr val="002060"/>
                          </a:solidFill>
                          <a:miter lim="800000"/>
                          <a:headEnd/>
                          <a:tailEnd/>
                        </a:ln>
                      </wps:spPr>
                      <wps:txbx>
                        <w:txbxContent>
                          <w:p w14:paraId="29ED0E57" w14:textId="77777777" w:rsidR="006812EF" w:rsidRPr="00C47A52" w:rsidRDefault="006812EF" w:rsidP="006812EF">
                            <w:pPr>
                              <w:jc w:val="center"/>
                              <w:rPr>
                                <w:noProof/>
                                <w:sz w:val="18"/>
                                <w:szCs w:val="18"/>
                              </w:rPr>
                            </w:pPr>
                            <w:r w:rsidRPr="00975FAB">
                              <w:rPr>
                                <w:noProof/>
                                <w:color w:val="002060"/>
                                <w:sz w:val="18"/>
                                <w:szCs w:val="18"/>
                              </w:rPr>
                              <w:t xml:space="preserve">Services/agencies available to support – </w:t>
                            </w:r>
                            <w:r>
                              <w:rPr>
                                <w:noProof/>
                                <w:sz w:val="18"/>
                                <w:szCs w:val="18"/>
                              </w:rPr>
                              <w:t>ELSA sessions                                            Baxter Therapy Dog                        PlayTherapists                                            Social Services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49D7420" id="_x0000_s1033" type="#_x0000_t202" style="position:absolute;margin-left:396.4pt;margin-top:674.85pt;width:172.65pt;height:1in;z-index:25168896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" fillcolor="#eaedf2 [351]" strokecolor="#002060">
                <v:textbox>
                  <w:txbxContent>
                    <w:p w14:paraId="29ED0E57" w14:textId="77777777" w:rsidR="006812EF" w:rsidRPr="00C47A52" w:rsidRDefault="006812EF" w:rsidP="006812EF">
                      <w:pPr>
                        <w:jc w:val="center"/>
                        <w:rPr>
                          <w:noProof/>
                          <w:sz w:val="18"/>
                          <w:szCs w:val="18"/>
                        </w:rPr>
                      </w:pPr>
                      <w:r w:rsidRPr="00975FAB">
                        <w:rPr>
                          <w:noProof/>
                          <w:color w:val="002060"/>
                          <w:sz w:val="18"/>
                          <w:szCs w:val="18"/>
                        </w:rPr>
                        <w:t xml:space="preserve">Services/agencies available to support – </w:t>
                      </w:r>
                      <w:r>
                        <w:rPr>
                          <w:noProof/>
                          <w:sz w:val="18"/>
                          <w:szCs w:val="18"/>
                        </w:rPr>
                        <w:t>ELSA sessions                                            Baxter Therapy Dog                        PlayTherapists                                            Social Services</w:t>
                      </w:r>
                    </w:p>
                  </w:txbxContent>
                </v:textbox>
                <w10:wrap anchorx="page"/>
              </v:shape>
            </w:pict>
          </mc:Fallback>
        </mc:AlternateContent>
      </w:r>
      <w:r w:rsidR="006812EF">
        <w:rPr>
          <w:noProof/>
        </w:rPr>
        <mc:AlternateContent>
          <mc:Choice Requires="wps">
            <w:drawing>
              <wp:anchor distT="45720" distB="45720" distL="114300" distR="114300" simplePos="0" relativeHeight="251686912" behindDoc="0" locked="0" layoutInCell="1" allowOverlap="1" wp14:anchorId="37050607" wp14:editId="56C50864">
                <wp:simplePos x="0" y="0"/>
                <wp:positionH relativeFrom="column">
                  <wp:posOffset>3716020</wp:posOffset>
                </wp:positionH>
                <wp:positionV relativeFrom="paragraph">
                  <wp:posOffset>6033135</wp:posOffset>
                </wp:positionV>
                <wp:extent cx="1857375" cy="514350"/>
                <wp:effectExtent l="0" t="0" r="0" b="0"/>
                <wp:wrapNone/>
                <wp:docPr id="7390556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57375" cy="514350"/>
                        </a:xfrm>
                        <a:prstGeom prst="rect">
                          <a:avLst/>
                        </a:prstGeom>
                        <a:noFill/>
                        <a:ln w="9525">
                          <a:noFill/>
                          <a:miter lim="800000"/>
                          <a:headEnd/>
                          <a:tailEnd/>
                        </a:ln>
                      </wps:spPr>
                      <wps:txbx>
                        <w:txbxContent>
                          <w:p w14:paraId="064BD6FB" w14:textId="77777777" w:rsidR="006812EF" w:rsidRPr="00C47A52" w:rsidRDefault="006812EF" w:rsidP="006812EF">
                            <w:pPr>
                              <w:jc w:val="center"/>
                              <w:rPr>
                                <w:sz w:val="18"/>
                                <w:szCs w:val="18"/>
                              </w:rPr>
                            </w:pPr>
                            <w:r>
                              <w:rPr>
                                <w:sz w:val="18"/>
                                <w:szCs w:val="18"/>
                              </w:rPr>
                              <w:t>Provide opportunities for success that match the child’s strengths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7050607" id="_x0000_s1034" type="#_x0000_t202" style="position:absolute;margin-left:292.6pt;margin-top:475.05pt;width:146.25pt;height:40.5pt;z-index:2516869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" filled="f" stroked="f">
                <v:textbox>
                  <w:txbxContent>
                    <w:p w14:paraId="064BD6FB" w14:textId="77777777" w:rsidR="006812EF" w:rsidRPr="00C47A52" w:rsidRDefault="006812EF" w:rsidP="006812EF">
                      <w:pPr>
                        <w:jc w:val="center"/>
                        <w:rPr>
                          <w:sz w:val="18"/>
                          <w:szCs w:val="18"/>
                        </w:rPr>
                      </w:pPr>
                      <w:r>
                        <w:rPr>
                          <w:sz w:val="18"/>
                          <w:szCs w:val="18"/>
                        </w:rPr>
                        <w:t>Provide opportunities for success that match the child’s strengths</w:t>
                      </w:r>
                    </w:p>
                  </w:txbxContent>
                </v:textbox>
              </v:shape>
            </w:pict>
          </mc:Fallback>
        </mc:AlternateContent>
      </w:r>
      <w:r w:rsidR="006812EF">
        <w:rPr>
          <w:noProof/>
        </w:rPr>
        <mc:AlternateContent>
          <mc:Choice Requires="wps">
            <w:drawing>
              <wp:anchor distT="0" distB="0" distL="114300" distR="114300" simplePos="0" relativeHeight="251697152" behindDoc="1" locked="0" layoutInCell="1" allowOverlap="1" wp14:anchorId="5FDFD9F7" wp14:editId="29B9B951">
                <wp:simplePos x="0" y="0"/>
                <wp:positionH relativeFrom="margin">
                  <wp:align>right</wp:align>
                </wp:positionH>
                <wp:positionV relativeFrom="paragraph">
                  <wp:posOffset>5934346</wp:posOffset>
                </wp:positionV>
                <wp:extent cx="2246641" cy="683856"/>
                <wp:effectExtent l="19050" t="0" r="20320" b="21590"/>
                <wp:wrapNone/>
                <wp:docPr id="189454083" name="Cloud 17"/>
                <wp:cNvGraphicFramePr/>
                <a:graphic xmlns:a="http://schemas.openxmlformats.org/drawingml/2006/main">
                  <a:graphicData uri="http://schemas.microsoft.com/office/word/2010/wordprocessingShape">
                    <wps:wsp>
                      <wps:cNvSpPr/>
                      <wps:spPr>
                        <a:xfrm rot="171268">
                          <a:off x="0" y="0"/>
                          <a:ext cx="2246641" cy="683856"/>
                        </a:xfrm>
                        <a:prstGeom prst="cloud">
                          <a:avLst/>
                        </a:prstGeom>
                        <a:solidFill>
                          <a:srgbClr val="0E2841">
                            <a:lumMod val="10000"/>
                            <a:lumOff val="90000"/>
                          </a:srgbClr>
                        </a:solidFill>
                        <a:ln w="19050" cap="flat" cmpd="sng" algn="ctr">
                          <a:solidFill>
                            <a:srgbClr val="156082">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A6899D" id="Cloud 17" o:spid="_x0000_s1026" style="position:absolute;margin-left:125.7pt;margin-top:467.25pt;width:176.9pt;height:53.85pt;rotation:187070fd;z-index:-25161932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coordsize="43200,43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&#1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color="#dceaf7" strokecolor="#042433" strokeweight="1.5pt">
                <v:stroke joinstyle="miter"/>
                <v:path arrowok="t" o:connecttype="custom" o:connectlocs="244062,414382;112332,401765;360295,552451;302672,558482;856948,618795;822208,591251;1499165,550108;1485279,580328;1774898,363362;1943969,476325;2173729,243054;2098425,285415;1993062,85894;1997014,105903;1512218,62560;1550806,37042;1151456,74718;1170126,52714;728078,82189;795685,103528;214627,249940;202822,227477" o:connectangles="0,0,0,0,0,0,0,0,0,0,0,0,0,0,0,0,0,0,0,0,0,0"/>
                <w10:wrap anchorx="margin"/>
              </v:shape>
            </w:pict>
          </mc:Fallback>
        </mc:AlternateContent>
      </w:r>
      <w:r w:rsidR="006812EF">
        <w:rPr>
          <w:noProof/>
        </w:rPr>
        <mc:AlternateContent>
          <mc:Choice Requires="wps">
            <w:drawing>
              <wp:anchor distT="45720" distB="45720" distL="114300" distR="114300" simplePos="0" relativeHeight="251681792" behindDoc="0" locked="0" layoutInCell="1" allowOverlap="1" wp14:anchorId="55071112" wp14:editId="0B26C5AB">
                <wp:simplePos x="0" y="0"/>
                <wp:positionH relativeFrom="column">
                  <wp:posOffset>4504690</wp:posOffset>
                </wp:positionH>
                <wp:positionV relativeFrom="paragraph">
                  <wp:posOffset>7874635</wp:posOffset>
                </wp:positionV>
                <wp:extent cx="1644650" cy="438150"/>
                <wp:effectExtent l="0" t="0" r="0" b="0"/>
                <wp:wrapNone/>
                <wp:docPr id="142610123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44650" cy="438150"/>
                        </a:xfrm>
                        <a:prstGeom prst="rect">
                          <a:avLst/>
                        </a:prstGeom>
                        <a:noFill/>
                        <a:ln w="9525">
                          <a:noFill/>
                          <a:miter lim="800000"/>
                          <a:headEnd/>
                          <a:tailEnd/>
                        </a:ln>
                      </wps:spPr>
                      <wps:txbx>
                        <w:txbxContent>
                          <w:p w14:paraId="26831794" w14:textId="77777777" w:rsidR="006812EF" w:rsidRPr="00C47A52" w:rsidRDefault="006812EF" w:rsidP="006812EF">
                            <w:pPr>
                              <w:jc w:val="center"/>
                              <w:rPr>
                                <w:sz w:val="18"/>
                                <w:szCs w:val="18"/>
                              </w:rPr>
                            </w:pPr>
                            <w:r w:rsidRPr="00C47A52">
                              <w:rPr>
                                <w:sz w:val="18"/>
                                <w:szCs w:val="18"/>
                              </w:rPr>
                              <w:t>Create a safe, consistent and enjoyable learning space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5071112" id="_x0000_s1035" type="#_x0000_t202" style="position:absolute;margin-left:354.7pt;margin-top:620.05pt;width:129.5pt;height:34.5pt;z-index:2516817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" filled="f" stroked="f">
                <v:textbox>
                  <w:txbxContent>
                    <w:p w14:paraId="26831794" w14:textId="77777777" w:rsidR="006812EF" w:rsidRPr="00C47A52" w:rsidRDefault="006812EF" w:rsidP="006812EF">
                      <w:pPr>
                        <w:jc w:val="center"/>
                        <w:rPr>
                          <w:sz w:val="18"/>
                          <w:szCs w:val="18"/>
                        </w:rPr>
                      </w:pPr>
                      <w:r w:rsidRPr="00C47A52">
                        <w:rPr>
                          <w:sz w:val="18"/>
                          <w:szCs w:val="18"/>
                        </w:rPr>
                        <w:t>Create a safe, consistent and enjoyable learning space</w:t>
                      </w:r>
                    </w:p>
                  </w:txbxContent>
                </v:textbox>
              </v:shape>
            </w:pict>
          </mc:Fallback>
        </mc:AlternateContent>
      </w:r>
      <w:r w:rsidR="006812EF">
        <w:rPr>
          <w:noProof/>
        </w:rPr>
        <mc:AlternateContent>
          <mc:Choice Requires="wps">
            <w:drawing>
              <wp:anchor distT="45720" distB="45720" distL="114300" distR="114300" simplePos="0" relativeHeight="251687936" behindDoc="0" locked="0" layoutInCell="1" allowOverlap="1" wp14:anchorId="6979FAB3" wp14:editId="07938D1B">
                <wp:simplePos x="0" y="0"/>
                <wp:positionH relativeFrom="column">
                  <wp:posOffset>4163060</wp:posOffset>
                </wp:positionH>
                <wp:positionV relativeFrom="paragraph">
                  <wp:posOffset>6961505</wp:posOffset>
                </wp:positionV>
                <wp:extent cx="2108200" cy="784860"/>
                <wp:effectExtent l="0" t="0" r="0" b="0"/>
                <wp:wrapNone/>
                <wp:docPr id="114595549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08200" cy="784860"/>
                        </a:xfrm>
                        <a:prstGeom prst="rect">
                          <a:avLst/>
                        </a:prstGeom>
                        <a:noFill/>
                        <a:ln w="9525">
                          <a:noFill/>
                          <a:miter lim="800000"/>
                          <a:headEnd/>
                          <a:tailEnd/>
                        </a:ln>
                      </wps:spPr>
                      <wps:txbx>
                        <w:txbxContent>
                          <w:p w14:paraId="0E2C4BAE" w14:textId="77777777" w:rsidR="006812EF" w:rsidRPr="00C47A52" w:rsidRDefault="006812EF" w:rsidP="006812EF">
                            <w:pPr>
                              <w:jc w:val="center"/>
                              <w:rPr>
                                <w:sz w:val="18"/>
                                <w:szCs w:val="18"/>
                              </w:rPr>
                            </w:pPr>
                            <w:r>
                              <w:rPr>
                                <w:noProof/>
                                <w:sz w:val="18"/>
                                <w:szCs w:val="18"/>
                              </w:rPr>
                              <w:t>Provide and support children to use individual emotional regulation stratergies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979FAB3" id="_x0000_s1036" type="#_x0000_t202" style="position:absolute;margin-left:327.8pt;margin-top:548.15pt;width:166pt;height:61.8pt;z-index:2516879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" filled="f" stroked="f">
                <v:textbox>
                  <w:txbxContent>
                    <w:p w14:paraId="0E2C4BAE" w14:textId="77777777" w:rsidR="006812EF" w:rsidRPr="00C47A52" w:rsidRDefault="006812EF" w:rsidP="006812EF">
                      <w:pPr>
                        <w:jc w:val="center"/>
                        <w:rPr>
                          <w:sz w:val="18"/>
                          <w:szCs w:val="18"/>
                        </w:rPr>
                      </w:pPr>
                      <w:r>
                        <w:rPr>
                          <w:noProof/>
                          <w:sz w:val="18"/>
                          <w:szCs w:val="18"/>
                        </w:rPr>
                        <w:t>Provide and support children to use individual emotional regulation stratergies</w:t>
                      </w:r>
                    </w:p>
                  </w:txbxContent>
                </v:textbox>
              </v:shape>
            </w:pict>
          </mc:Fallback>
        </mc:AlternateContent>
      </w:r>
      <w:r w:rsidR="006812EF">
        <w:rPr>
          <w:noProof/>
        </w:rPr>
        <mc:AlternateContent>
          <mc:Choice Requires="wps">
            <w:drawing>
              <wp:anchor distT="0" distB="0" distL="114300" distR="114300" simplePos="0" relativeHeight="251694080" behindDoc="1" locked="0" layoutInCell="1" allowOverlap="1" wp14:anchorId="429903C0" wp14:editId="0331A669">
                <wp:simplePos x="0" y="0"/>
                <wp:positionH relativeFrom="column">
                  <wp:posOffset>3967480</wp:posOffset>
                </wp:positionH>
                <wp:positionV relativeFrom="paragraph">
                  <wp:posOffset>6833123</wp:posOffset>
                </wp:positionV>
                <wp:extent cx="2535535" cy="771511"/>
                <wp:effectExtent l="19050" t="0" r="17780" b="29210"/>
                <wp:wrapNone/>
                <wp:docPr id="38252320" name="Cloud 17"/>
                <wp:cNvGraphicFramePr/>
                <a:graphic xmlns:a="http://schemas.openxmlformats.org/drawingml/2006/main">
                  <a:graphicData uri="http://schemas.microsoft.com/office/word/2010/wordprocessingShape">
                    <wps:wsp>
                      <wps:cNvSpPr/>
                      <wps:spPr>
                        <a:xfrm rot="171268">
                          <a:off x="0" y="0"/>
                          <a:ext cx="2535535" cy="771511"/>
                        </a:xfrm>
                        <a:prstGeom prst="cloud">
                          <a:avLst/>
                        </a:prstGeom>
                        <a:solidFill>
                          <a:srgbClr val="0E2841">
                            <a:lumMod val="10000"/>
                            <a:lumOff val="90000"/>
                          </a:srgbClr>
                        </a:solidFill>
                        <a:ln w="19050" cap="flat" cmpd="sng" algn="ctr">
                          <a:solidFill>
                            <a:srgbClr val="156082">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31CB7A8" id="Cloud 17" o:spid="_x0000_s1026" style="position:absolute;margin-left:312.4pt;margin-top:538.05pt;width:199.65pt;height:60.75pt;rotation:187070fd;z-index:-251622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43200,43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&#1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color="#dceaf7" strokecolor="#042433" strokeweight="1.5pt">
                <v:stroke joinstyle="miter"/>
                <v:path arrowok="t" o:connecttype="custom" o:connectlocs="275446,467496;126777,453263;406625,623263;341593,630067;967142,698110;927935,667036;1691941,620620;1676270,654713;2003131,409937;2193942,537379;2453247,274208;2368260,321999;2249348,96903;2253809,119477;1706673,70579;1750223,41790;1299520,84295;1320591,59471;821701,92724;898002,116798;242226,281977;228902,256635" o:connectangles="0,0,0,0,0,0,0,0,0,0,0,0,0,0,0,0,0,0,0,0,0,0"/>
              </v:shape>
            </w:pict>
          </mc:Fallback>
        </mc:AlternateContent>
      </w:r>
      <w:r w:rsidR="006812EF">
        <w:rPr>
          <w:noProof/>
        </w:rPr>
        <mc:AlternateContent>
          <mc:Choice Requires="wps">
            <w:drawing>
              <wp:anchor distT="0" distB="0" distL="114300" distR="114300" simplePos="0" relativeHeight="251698176" behindDoc="1" locked="0" layoutInCell="1" allowOverlap="1" wp14:anchorId="22C9AC77" wp14:editId="2DEA0C0E">
                <wp:simplePos x="0" y="0"/>
                <wp:positionH relativeFrom="column">
                  <wp:posOffset>4340860</wp:posOffset>
                </wp:positionH>
                <wp:positionV relativeFrom="paragraph">
                  <wp:posOffset>7757160</wp:posOffset>
                </wp:positionV>
                <wp:extent cx="1986983" cy="695662"/>
                <wp:effectExtent l="19050" t="0" r="13335" b="28575"/>
                <wp:wrapNone/>
                <wp:docPr id="1617202075" name="Cloud 17"/>
                <wp:cNvGraphicFramePr/>
                <a:graphic xmlns:a="http://schemas.openxmlformats.org/drawingml/2006/main">
                  <a:graphicData uri="http://schemas.microsoft.com/office/word/2010/wordprocessingShape">
                    <wps:wsp>
                      <wps:cNvSpPr/>
                      <wps:spPr>
                        <a:xfrm rot="171268">
                          <a:off x="0" y="0"/>
                          <a:ext cx="1986983" cy="695662"/>
                        </a:xfrm>
                        <a:prstGeom prst="cloud">
                          <a:avLst/>
                        </a:prstGeom>
                        <a:solidFill>
                          <a:srgbClr val="0E2841">
                            <a:lumMod val="10000"/>
                            <a:lumOff val="90000"/>
                          </a:srgbClr>
                        </a:solidFill>
                        <a:ln w="19050" cap="flat" cmpd="sng" algn="ctr">
                          <a:solidFill>
                            <a:srgbClr val="156082">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B681DF" id="Cloud 17" o:spid="_x0000_s1026" style="position:absolute;margin-left:341.8pt;margin-top:610.8pt;width:156.45pt;height:54.8pt;rotation:187070fd;z-index:-251618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43200,43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&#1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color="#dceaf7" strokecolor="#042433" strokeweight="1.5pt">
                <v:stroke joinstyle="miter"/>
                <v:path arrowok="t" o:connecttype="custom" o:connectlocs="215854,421536;99349,408701;318653,561989;267691,568124;757905,629477;727181,601458;1325897,559605;1313617,590347;1569763,369635;1719292,484548;1922498,247250;1855897,290342;1762711,87376;1766207,107731;1337442,63640;1371570,37682;1018375,76008;1034887,53624;643930,83608;703723,105315;189821,254255;179380,231404" o:connectangles="0,0,0,0,0,0,0,0,0,0,0,0,0,0,0,0,0,0,0,0,0,0"/>
              </v:shape>
            </w:pict>
          </mc:Fallback>
        </mc:AlternateContent>
      </w:r>
      <w:r w:rsidR="006812EF">
        <w:rPr>
          <w:noProof/>
        </w:rPr>
        <mc:AlternateContent>
          <mc:Choice Requires="wps">
            <w:drawing>
              <wp:anchor distT="45720" distB="45720" distL="114300" distR="114300" simplePos="0" relativeHeight="251685888" behindDoc="0" locked="0" layoutInCell="1" allowOverlap="1" wp14:anchorId="06DD2FC2" wp14:editId="6E7DE191">
                <wp:simplePos x="0" y="0"/>
                <wp:positionH relativeFrom="column">
                  <wp:posOffset>1729740</wp:posOffset>
                </wp:positionH>
                <wp:positionV relativeFrom="paragraph">
                  <wp:posOffset>8928735</wp:posOffset>
                </wp:positionV>
                <wp:extent cx="1320800" cy="422910"/>
                <wp:effectExtent l="0" t="0" r="0" b="0"/>
                <wp:wrapNone/>
                <wp:docPr id="78275753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20800" cy="422910"/>
                        </a:xfrm>
                        <a:prstGeom prst="rect">
                          <a:avLst/>
                        </a:prstGeom>
                        <a:noFill/>
                        <a:ln w="9525">
                          <a:noFill/>
                          <a:miter lim="800000"/>
                          <a:headEnd/>
                          <a:tailEnd/>
                        </a:ln>
                      </wps:spPr>
                      <wps:txbx>
                        <w:txbxContent>
                          <w:p w14:paraId="54600D8E" w14:textId="77777777" w:rsidR="006812EF" w:rsidRPr="00C47A52" w:rsidRDefault="006812EF" w:rsidP="006812EF">
                            <w:pPr>
                              <w:jc w:val="center"/>
                              <w:rPr>
                                <w:sz w:val="18"/>
                                <w:szCs w:val="18"/>
                              </w:rPr>
                            </w:pPr>
                            <w:r>
                              <w:rPr>
                                <w:sz w:val="18"/>
                                <w:szCs w:val="18"/>
                              </w:rPr>
                              <w:t>Give advance notice of changes to routines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6DD2FC2" id="_x0000_s1037" type="#_x0000_t202" style="position:absolute;margin-left:136.2pt;margin-top:703.05pt;width:104pt;height:33.3pt;z-index:2516858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" filled="f" stroked="f">
                <v:textbox>
                  <w:txbxContent>
                    <w:p w14:paraId="54600D8E" w14:textId="77777777" w:rsidR="006812EF" w:rsidRPr="00C47A52" w:rsidRDefault="006812EF" w:rsidP="006812EF">
                      <w:pPr>
                        <w:jc w:val="center"/>
                        <w:rPr>
                          <w:sz w:val="18"/>
                          <w:szCs w:val="18"/>
                        </w:rPr>
                      </w:pPr>
                      <w:r>
                        <w:rPr>
                          <w:sz w:val="18"/>
                          <w:szCs w:val="18"/>
                        </w:rPr>
                        <w:t>Give advance notice of changes to routines</w:t>
                      </w:r>
                    </w:p>
                  </w:txbxContent>
                </v:textbox>
              </v:shape>
            </w:pict>
          </mc:Fallback>
        </mc:AlternateContent>
      </w:r>
      <w:r w:rsidR="006812EF">
        <w:rPr>
          <w:noProof/>
        </w:rPr>
        <mc:AlternateContent>
          <mc:Choice Requires="wps">
            <w:drawing>
              <wp:anchor distT="0" distB="0" distL="114300" distR="114300" simplePos="0" relativeHeight="251696128" behindDoc="1" locked="0" layoutInCell="1" allowOverlap="1" wp14:anchorId="6E436B70" wp14:editId="2B7D99F4">
                <wp:simplePos x="0" y="0"/>
                <wp:positionH relativeFrom="page">
                  <wp:posOffset>2395221</wp:posOffset>
                </wp:positionH>
                <wp:positionV relativeFrom="paragraph">
                  <wp:posOffset>8830945</wp:posOffset>
                </wp:positionV>
                <wp:extent cx="1881640" cy="615315"/>
                <wp:effectExtent l="19050" t="0" r="23495" b="13335"/>
                <wp:wrapNone/>
                <wp:docPr id="1727347351" name="Cloud 17"/>
                <wp:cNvGraphicFramePr/>
                <a:graphic xmlns:a="http://schemas.openxmlformats.org/drawingml/2006/main">
                  <a:graphicData uri="http://schemas.microsoft.com/office/word/2010/wordprocessingShape">
                    <wps:wsp>
                      <wps:cNvSpPr/>
                      <wps:spPr>
                        <a:xfrm rot="171268">
                          <a:off x="0" y="0"/>
                          <a:ext cx="1881640" cy="615315"/>
                        </a:xfrm>
                        <a:prstGeom prst="cloud">
                          <a:avLst/>
                        </a:prstGeom>
                        <a:solidFill>
                          <a:srgbClr val="0E2841">
                            <a:lumMod val="10000"/>
                            <a:lumOff val="90000"/>
                          </a:srgbClr>
                        </a:solidFill>
                        <a:ln w="19050" cap="flat" cmpd="sng" algn="ctr">
                          <a:solidFill>
                            <a:srgbClr val="156082">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F34F42" id="Cloud 17" o:spid="_x0000_s1026" style="position:absolute;margin-left:188.6pt;margin-top:695.35pt;width:148.15pt;height:48.45pt;rotation:187070fd;z-index:-2516203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43200,43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&#1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color="#dceaf7" strokecolor="#042433" strokeweight="1.5pt">
                <v:stroke joinstyle="miter"/>
                <v:path arrowok="t" o:connecttype="custom" o:connectlocs="204411,372850;94082,361498;301759,497081;253499,502507;717724,556775;688628,531991;1255603,494972;1243973,522163;1486539,326943;1628141,428584;1820574,218693;1757504,256809;1669259,77285;1672569,95288;1266535,56290;1298854,33330;964384,67229;980021,47431;609791,73952;666414,93152;179758,224889;169870,204678" o:connectangles="0,0,0,0,0,0,0,0,0,0,0,0,0,0,0,0,0,0,0,0,0,0"/>
                <w10:wrap anchorx="page"/>
              </v:shape>
            </w:pict>
          </mc:Fallback>
        </mc:AlternateContent>
      </w:r>
      <w:r w:rsidR="006812EF">
        <w:rPr>
          <w:noProof/>
        </w:rPr>
        <mc:AlternateContent>
          <mc:Choice Requires="wps">
            <w:drawing>
              <wp:anchor distT="45720" distB="45720" distL="114300" distR="114300" simplePos="0" relativeHeight="251691008" behindDoc="0" locked="0" layoutInCell="1" allowOverlap="1" wp14:anchorId="0C87FFA2" wp14:editId="5866A318">
                <wp:simplePos x="0" y="0"/>
                <wp:positionH relativeFrom="page">
                  <wp:posOffset>288290</wp:posOffset>
                </wp:positionH>
                <wp:positionV relativeFrom="paragraph">
                  <wp:posOffset>8824595</wp:posOffset>
                </wp:positionV>
                <wp:extent cx="1724025" cy="561975"/>
                <wp:effectExtent l="0" t="0" r="0" b="0"/>
                <wp:wrapNone/>
                <wp:docPr id="13786163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24025" cy="561975"/>
                        </a:xfrm>
                        <a:prstGeom prst="rect">
                          <a:avLst/>
                        </a:prstGeom>
                        <a:noFill/>
                        <a:ln w="9525">
                          <a:noFill/>
                          <a:miter lim="800000"/>
                          <a:headEnd/>
                          <a:tailEnd/>
                        </a:ln>
                      </wps:spPr>
                      <wps:txbx>
                        <w:txbxContent>
                          <w:p w14:paraId="03F4D509" w14:textId="77777777" w:rsidR="006812EF" w:rsidRPr="00C47A52" w:rsidRDefault="006812EF" w:rsidP="006812EF">
                            <w:pPr>
                              <w:jc w:val="center"/>
                              <w:rPr>
                                <w:sz w:val="18"/>
                                <w:szCs w:val="18"/>
                              </w:rPr>
                            </w:pPr>
                            <w:r>
                              <w:rPr>
                                <w:sz w:val="18"/>
                                <w:szCs w:val="18"/>
                              </w:rPr>
                              <w:t>Use trauma-informed practices in teaching and interactions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C87FFA2" id="_x0000_s1038" type="#_x0000_t202" style="position:absolute;margin-left:22.7pt;margin-top:694.85pt;width:135.75pt;height:44.25pt;z-index:25169100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" filled="f" stroked="f">
                <v:textbox>
                  <w:txbxContent>
                    <w:p w14:paraId="03F4D509" w14:textId="77777777" w:rsidR="006812EF" w:rsidRPr="00C47A52" w:rsidRDefault="006812EF" w:rsidP="006812EF">
                      <w:pPr>
                        <w:jc w:val="center"/>
                        <w:rPr>
                          <w:sz w:val="18"/>
                          <w:szCs w:val="18"/>
                        </w:rPr>
                      </w:pPr>
                      <w:r>
                        <w:rPr>
                          <w:sz w:val="18"/>
                          <w:szCs w:val="18"/>
                        </w:rPr>
                        <w:t>Use trauma-informed practices in teaching and interactions</w:t>
                      </w:r>
                    </w:p>
                  </w:txbxContent>
                </v:textbox>
                <w10:wrap anchorx="page"/>
              </v:shape>
            </w:pict>
          </mc:Fallback>
        </mc:AlternateContent>
      </w:r>
      <w:r w:rsidR="006812EF">
        <w:rPr>
          <w:noProof/>
        </w:rPr>
        <mc:AlternateContent>
          <mc:Choice Requires="wps">
            <w:drawing>
              <wp:anchor distT="0" distB="0" distL="114300" distR="114300" simplePos="0" relativeHeight="251699200" behindDoc="1" locked="0" layoutInCell="1" allowOverlap="1" wp14:anchorId="748BC73A" wp14:editId="3166F169">
                <wp:simplePos x="0" y="0"/>
                <wp:positionH relativeFrom="column">
                  <wp:posOffset>-631825</wp:posOffset>
                </wp:positionH>
                <wp:positionV relativeFrom="paragraph">
                  <wp:posOffset>8766740</wp:posOffset>
                </wp:positionV>
                <wp:extent cx="1733550" cy="704850"/>
                <wp:effectExtent l="19050" t="0" r="19050" b="19050"/>
                <wp:wrapNone/>
                <wp:docPr id="1180199450" name="Cloud 17"/>
                <wp:cNvGraphicFramePr/>
                <a:graphic xmlns:a="http://schemas.openxmlformats.org/drawingml/2006/main">
                  <a:graphicData uri="http://schemas.microsoft.com/office/word/2010/wordprocessingShape">
                    <wps:wsp>
                      <wps:cNvSpPr/>
                      <wps:spPr>
                        <a:xfrm rot="171268">
                          <a:off x="0" y="0"/>
                          <a:ext cx="1733550" cy="704850"/>
                        </a:xfrm>
                        <a:prstGeom prst="cloud">
                          <a:avLst/>
                        </a:prstGeom>
                        <a:solidFill>
                          <a:srgbClr val="0E2841">
                            <a:lumMod val="10000"/>
                            <a:lumOff val="90000"/>
                          </a:srgbClr>
                        </a:solidFill>
                        <a:ln w="19050" cap="flat" cmpd="sng" algn="ctr">
                          <a:solidFill>
                            <a:srgbClr val="156082">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4B63E9" id="Cloud 17" o:spid="_x0000_s1026" style="position:absolute;margin-left:-49.75pt;margin-top:690.3pt;width:136.5pt;height:55.5pt;rotation:187070fd;z-index:-251617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43200,43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&#1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color="#dceaf7" strokecolor="#042433" strokeweight="1.5pt">
                <v:stroke joinstyle="miter"/>
                <v:path arrowok="t" o:connecttype="custom" o:connectlocs="188323,427103;86678,414099;278010,569411;233548,575628;661237,637791;634431,609402;1156783,566996;1146069,598144;1369545,374517;1500002,490948;1677290,250515;1619184,294177;1537884,88530;1540933,109154;1166856,64481;1196631,38179;888485,77011;902891,54332;561799,84713;613966,106706;165610,257613;156501,234461" o:connectangles="0,0,0,0,0,0,0,0,0,0,0,0,0,0,0,0,0,0,0,0,0,0"/>
              </v:shape>
            </w:pict>
          </mc:Fallback>
        </mc:AlternateContent>
      </w:r>
      <w:r w:rsidR="006812EF">
        <w:rPr>
          <w:noProof/>
        </w:rPr>
        <mc:AlternateContent>
          <mc:Choice Requires="wps">
            <w:drawing>
              <wp:anchor distT="45720" distB="45720" distL="114300" distR="114300" simplePos="0" relativeHeight="251684864" behindDoc="0" locked="0" layoutInCell="1" allowOverlap="1" wp14:anchorId="55480E01" wp14:editId="484E136E">
                <wp:simplePos x="0" y="0"/>
                <wp:positionH relativeFrom="column">
                  <wp:posOffset>-187960</wp:posOffset>
                </wp:positionH>
                <wp:positionV relativeFrom="paragraph">
                  <wp:posOffset>7897495</wp:posOffset>
                </wp:positionV>
                <wp:extent cx="2009775" cy="638175"/>
                <wp:effectExtent l="0" t="0" r="0" b="0"/>
                <wp:wrapNone/>
                <wp:docPr id="18627013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9775" cy="638175"/>
                        </a:xfrm>
                        <a:prstGeom prst="rect">
                          <a:avLst/>
                        </a:prstGeom>
                        <a:noFill/>
                        <a:ln w="9525">
                          <a:noFill/>
                          <a:miter lim="800000"/>
                          <a:headEnd/>
                          <a:tailEnd/>
                        </a:ln>
                      </wps:spPr>
                      <wps:txbx>
                        <w:txbxContent>
                          <w:p w14:paraId="629D6294" w14:textId="77777777" w:rsidR="006812EF" w:rsidRPr="00C47A52" w:rsidRDefault="006812EF" w:rsidP="006812EF">
                            <w:pPr>
                              <w:jc w:val="center"/>
                              <w:rPr>
                                <w:sz w:val="18"/>
                                <w:szCs w:val="18"/>
                              </w:rPr>
                            </w:pPr>
                            <w:r>
                              <w:rPr>
                                <w:sz w:val="18"/>
                                <w:szCs w:val="18"/>
                              </w:rPr>
                              <w:t xml:space="preserve">Celebrate small achievements to build confidence and self-esteem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5480E01" id="_x0000_s1039" type="#_x0000_t202" style="position:absolute;margin-left:-14.8pt;margin-top:621.85pt;width:158.25pt;height:50.25pt;z-index:2516848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" filled="f" stroked="f">
                <v:textbox>
                  <w:txbxContent>
                    <w:p w14:paraId="629D6294" w14:textId="77777777" w:rsidR="006812EF" w:rsidRPr="00C47A52" w:rsidRDefault="006812EF" w:rsidP="006812EF">
                      <w:pPr>
                        <w:jc w:val="center"/>
                        <w:rPr>
                          <w:sz w:val="18"/>
                          <w:szCs w:val="18"/>
                        </w:rPr>
                      </w:pPr>
                      <w:r>
                        <w:rPr>
                          <w:sz w:val="18"/>
                          <w:szCs w:val="18"/>
                        </w:rPr>
                        <w:t xml:space="preserve">Celebrate small achievements to build confidence and self-esteem </w:t>
                      </w:r>
                    </w:p>
                  </w:txbxContent>
                </v:textbox>
              </v:shape>
            </w:pict>
          </mc:Fallback>
        </mc:AlternateContent>
      </w:r>
      <w:r w:rsidR="006812EF">
        <w:rPr>
          <w:noProof/>
        </w:rPr>
        <mc:AlternateContent>
          <mc:Choice Requires="wps">
            <w:drawing>
              <wp:anchor distT="0" distB="0" distL="114300" distR="114300" simplePos="0" relativeHeight="251693056" behindDoc="1" locked="0" layoutInCell="1" allowOverlap="1" wp14:anchorId="764C3F58" wp14:editId="662711BF">
                <wp:simplePos x="0" y="0"/>
                <wp:positionH relativeFrom="margin">
                  <wp:posOffset>-255905</wp:posOffset>
                </wp:positionH>
                <wp:positionV relativeFrom="paragraph">
                  <wp:posOffset>7766050</wp:posOffset>
                </wp:positionV>
                <wp:extent cx="2186402" cy="704850"/>
                <wp:effectExtent l="19050" t="0" r="23495" b="19050"/>
                <wp:wrapNone/>
                <wp:docPr id="1329024656" name="Cloud 17"/>
                <wp:cNvGraphicFramePr/>
                <a:graphic xmlns:a="http://schemas.openxmlformats.org/drawingml/2006/main">
                  <a:graphicData uri="http://schemas.microsoft.com/office/word/2010/wordprocessingShape">
                    <wps:wsp>
                      <wps:cNvSpPr/>
                      <wps:spPr>
                        <a:xfrm rot="171268">
                          <a:off x="0" y="0"/>
                          <a:ext cx="2186402" cy="704850"/>
                        </a:xfrm>
                        <a:prstGeom prst="cloud">
                          <a:avLst/>
                        </a:prstGeom>
                        <a:solidFill>
                          <a:srgbClr val="0E2841">
                            <a:lumMod val="10000"/>
                            <a:lumOff val="90000"/>
                          </a:srgbClr>
                        </a:solidFill>
                        <a:ln w="19050" cap="flat" cmpd="sng" algn="ctr">
                          <a:solidFill>
                            <a:srgbClr val="156082">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3D2F205" id="Cloud 17" o:spid="_x0000_s1026" style="position:absolute;margin-left:-20.15pt;margin-top:611.5pt;width:172.15pt;height:55.5pt;rotation:187070fd;z-index:-2516234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43200,43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&#1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color="#dceaf7" strokecolor="#042433" strokeweight="1.5pt">
                <v:stroke joinstyle="miter"/>
                <v:path arrowok="t" o:connecttype="custom" o:connectlocs="237518,427103;109320,414099;350634,569411;294557,575628;833971,637791;800162,609402;1458968,566996;1445455,598144;1727308,374517;1891845,490948;2115445,250515;2042160,294177;1939622,88530;1943468,109154;1471671,64481;1509225,38179;1120582,77011;1138751,54332;708556,84713;774351,106706;208872,257613;197384,234461" o:connectangles="0,0,0,0,0,0,0,0,0,0,0,0,0,0,0,0,0,0,0,0,0,0"/>
                <w10:wrap anchorx="margin"/>
              </v:shape>
            </w:pict>
          </mc:Fallback>
        </mc:AlternateContent>
      </w:r>
      <w:r w:rsidR="006812EF">
        <w:rPr>
          <w:noProof/>
        </w:rPr>
        <w:drawing>
          <wp:anchor distT="0" distB="0" distL="114300" distR="114300" simplePos="0" relativeHeight="251679744" behindDoc="0" locked="0" layoutInCell="1" allowOverlap="1" wp14:anchorId="03E0B31E" wp14:editId="5E443A7F">
            <wp:simplePos x="0" y="0"/>
            <wp:positionH relativeFrom="margin">
              <wp:posOffset>2415369</wp:posOffset>
            </wp:positionH>
            <wp:positionV relativeFrom="paragraph">
              <wp:posOffset>7214122</wp:posOffset>
            </wp:positionV>
            <wp:extent cx="1600200" cy="1612097"/>
            <wp:effectExtent l="0" t="0" r="0" b="7620"/>
            <wp:wrapNone/>
            <wp:docPr id="1595479510"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5479510" name="Picture 13"/>
                    <pic:cNvPicPr>
                      <a:picLocks noChangeAspect="1"/>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600200" cy="1612097"/>
                    </a:xfrm>
                    <a:prstGeom prst="rect">
                      <a:avLst/>
                    </a:prstGeom>
                  </pic:spPr>
                </pic:pic>
              </a:graphicData>
            </a:graphic>
            <wp14:sizeRelH relativeFrom="margin">
              <wp14:pctWidth>0</wp14:pctWidth>
            </wp14:sizeRelH>
            <wp14:sizeRelV relativeFrom="margin">
              <wp14:pctHeight>0</wp14:pctHeight>
            </wp14:sizeRelV>
          </wp:anchor>
        </w:drawing>
      </w:r>
      <w:r w:rsidR="006812EF">
        <w:rPr>
          <w:noProof/>
        </w:rPr>
        <mc:AlternateContent>
          <mc:Choice Requires="wps">
            <w:drawing>
              <wp:anchor distT="45720" distB="45720" distL="114300" distR="114300" simplePos="0" relativeHeight="251683840" behindDoc="0" locked="0" layoutInCell="1" allowOverlap="1" wp14:anchorId="7A85079B" wp14:editId="00E801BB">
                <wp:simplePos x="0" y="0"/>
                <wp:positionH relativeFrom="column">
                  <wp:posOffset>-277495</wp:posOffset>
                </wp:positionH>
                <wp:positionV relativeFrom="paragraph">
                  <wp:posOffset>6908800</wp:posOffset>
                </wp:positionV>
                <wp:extent cx="1320800" cy="422910"/>
                <wp:effectExtent l="0" t="0" r="0" b="0"/>
                <wp:wrapSquare wrapText="bothSides"/>
                <wp:docPr id="5873516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20800" cy="422910"/>
                        </a:xfrm>
                        <a:prstGeom prst="rect">
                          <a:avLst/>
                        </a:prstGeom>
                        <a:noFill/>
                        <a:ln w="9525">
                          <a:noFill/>
                          <a:miter lim="800000"/>
                          <a:headEnd/>
                          <a:tailEnd/>
                        </a:ln>
                      </wps:spPr>
                      <wps:txbx>
                        <w:txbxContent>
                          <w:p w14:paraId="4ADBBD54" w14:textId="77777777" w:rsidR="006812EF" w:rsidRPr="00C47A52" w:rsidRDefault="006812EF" w:rsidP="006812EF">
                            <w:pPr>
                              <w:jc w:val="center"/>
                              <w:rPr>
                                <w:sz w:val="18"/>
                                <w:szCs w:val="18"/>
                              </w:rPr>
                            </w:pPr>
                            <w:r>
                              <w:rPr>
                                <w:sz w:val="18"/>
                                <w:szCs w:val="18"/>
                              </w:rPr>
                              <w:t>Give advance notice of changes to routines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A85079B" id="_x0000_s1040" type="#_x0000_t202" style="position:absolute;margin-left:-21.85pt;margin-top:544pt;width:104pt;height:33.3pt;z-index:2516838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" filled="f" stroked="f">
                <v:textbox>
                  <w:txbxContent>
                    <w:p w14:paraId="4ADBBD54" w14:textId="77777777" w:rsidR="006812EF" w:rsidRPr="00C47A52" w:rsidRDefault="006812EF" w:rsidP="006812EF">
                      <w:pPr>
                        <w:jc w:val="center"/>
                        <w:rPr>
                          <w:sz w:val="18"/>
                          <w:szCs w:val="18"/>
                        </w:rPr>
                      </w:pPr>
                      <w:r>
                        <w:rPr>
                          <w:sz w:val="18"/>
                          <w:szCs w:val="18"/>
                        </w:rPr>
                        <w:t>Give advance notice of changes to routines</w:t>
                      </w:r>
                    </w:p>
                  </w:txbxContent>
                </v:textbox>
                <w10:wrap type="square"/>
              </v:shape>
            </w:pict>
          </mc:Fallback>
        </mc:AlternateContent>
      </w:r>
      <w:r w:rsidR="006812EF">
        <w:rPr>
          <w:noProof/>
        </w:rPr>
        <mc:AlternateContent>
          <mc:Choice Requires="wps">
            <w:drawing>
              <wp:anchor distT="45720" distB="45720" distL="114300" distR="114300" simplePos="0" relativeHeight="251682816" behindDoc="0" locked="0" layoutInCell="1" allowOverlap="1" wp14:anchorId="59E57EA0" wp14:editId="5437A4AE">
                <wp:simplePos x="0" y="0"/>
                <wp:positionH relativeFrom="column">
                  <wp:posOffset>1753870</wp:posOffset>
                </wp:positionH>
                <wp:positionV relativeFrom="paragraph">
                  <wp:posOffset>6731635</wp:posOffset>
                </wp:positionV>
                <wp:extent cx="1385570" cy="419100"/>
                <wp:effectExtent l="0" t="0" r="0" b="0"/>
                <wp:wrapNone/>
                <wp:docPr id="13979581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85570" cy="419100"/>
                        </a:xfrm>
                        <a:prstGeom prst="rect">
                          <a:avLst/>
                        </a:prstGeom>
                        <a:noFill/>
                        <a:ln w="9525">
                          <a:noFill/>
                          <a:miter lim="800000"/>
                          <a:headEnd/>
                          <a:tailEnd/>
                        </a:ln>
                      </wps:spPr>
                      <wps:txbx>
                        <w:txbxContent>
                          <w:p w14:paraId="547CECF0" w14:textId="77777777" w:rsidR="006812EF" w:rsidRPr="00C47A52" w:rsidRDefault="006812EF" w:rsidP="006812EF">
                            <w:pPr>
                              <w:jc w:val="center"/>
                              <w:rPr>
                                <w:sz w:val="18"/>
                                <w:szCs w:val="18"/>
                              </w:rPr>
                            </w:pPr>
                            <w:r>
                              <w:rPr>
                                <w:sz w:val="18"/>
                                <w:szCs w:val="18"/>
                              </w:rPr>
                              <w:t>Use clear routines and behaviour expectations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9E57EA0" id="_x0000_s1041" type="#_x0000_t202" style="position:absolute;margin-left:138.1pt;margin-top:530.05pt;width:109.1pt;height:33pt;z-index:2516828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" filled="f" stroked="f">
                <v:textbox>
                  <w:txbxContent>
                    <w:p w14:paraId="547CECF0" w14:textId="77777777" w:rsidR="006812EF" w:rsidRPr="00C47A52" w:rsidRDefault="006812EF" w:rsidP="006812EF">
                      <w:pPr>
                        <w:jc w:val="center"/>
                        <w:rPr>
                          <w:sz w:val="18"/>
                          <w:szCs w:val="18"/>
                        </w:rPr>
                      </w:pPr>
                      <w:r>
                        <w:rPr>
                          <w:sz w:val="18"/>
                          <w:szCs w:val="18"/>
                        </w:rPr>
                        <w:t>Use clear routines and behaviour expectations</w:t>
                      </w:r>
                    </w:p>
                  </w:txbxContent>
                </v:textbox>
              </v:shape>
            </w:pict>
          </mc:Fallback>
        </mc:AlternateContent>
      </w:r>
      <w:r w:rsidR="006812EF">
        <w:rPr>
          <w:noProof/>
        </w:rPr>
        <mc:AlternateContent>
          <mc:Choice Requires="wps">
            <w:drawing>
              <wp:anchor distT="0" distB="0" distL="114300" distR="114300" simplePos="0" relativeHeight="251695104" behindDoc="1" locked="0" layoutInCell="1" allowOverlap="1" wp14:anchorId="75B577E8" wp14:editId="4DC5F12C">
                <wp:simplePos x="0" y="0"/>
                <wp:positionH relativeFrom="column">
                  <wp:posOffset>1562100</wp:posOffset>
                </wp:positionH>
                <wp:positionV relativeFrom="paragraph">
                  <wp:posOffset>6622867</wp:posOffset>
                </wp:positionV>
                <wp:extent cx="1733550" cy="704850"/>
                <wp:effectExtent l="19050" t="0" r="19050" b="19050"/>
                <wp:wrapNone/>
                <wp:docPr id="428070917" name="Cloud 17"/>
                <wp:cNvGraphicFramePr/>
                <a:graphic xmlns:a="http://schemas.openxmlformats.org/drawingml/2006/main">
                  <a:graphicData uri="http://schemas.microsoft.com/office/word/2010/wordprocessingShape">
                    <wps:wsp>
                      <wps:cNvSpPr/>
                      <wps:spPr>
                        <a:xfrm rot="171268">
                          <a:off x="0" y="0"/>
                          <a:ext cx="1733550" cy="704850"/>
                        </a:xfrm>
                        <a:prstGeom prst="cloud">
                          <a:avLst/>
                        </a:prstGeom>
                        <a:solidFill>
                          <a:srgbClr val="0E2841">
                            <a:lumMod val="10000"/>
                            <a:lumOff val="90000"/>
                          </a:srgbClr>
                        </a:solidFill>
                        <a:ln w="19050" cap="flat" cmpd="sng" algn="ctr">
                          <a:solidFill>
                            <a:srgbClr val="156082">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584152" id="Cloud 17" o:spid="_x0000_s1026" style="position:absolute;margin-left:123pt;margin-top:521.5pt;width:136.5pt;height:55.5pt;rotation:187070fd;z-index:-251621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43200,43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&#1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color="#dceaf7" strokecolor="#042433" strokeweight="1.5pt">
                <v:stroke joinstyle="miter"/>
                <v:path arrowok="t" o:connecttype="custom" o:connectlocs="188323,427103;86678,414099;278010,569411;233548,575628;661237,637791;634431,609402;1156783,566996;1146069,598144;1369545,374517;1500002,490948;1677290,250515;1619184,294177;1537884,88530;1540933,109154;1166856,64481;1196631,38179;888485,77011;902891,54332;561799,84713;613966,106706;165610,257613;156501,234461" o:connectangles="0,0,0,0,0,0,0,0,0,0,0,0,0,0,0,0,0,0,0,0,0,0"/>
              </v:shape>
            </w:pict>
          </mc:Fallback>
        </mc:AlternateContent>
      </w:r>
      <w:r w:rsidR="006812EF">
        <w:rPr>
          <w:noProof/>
        </w:rPr>
        <mc:AlternateContent>
          <mc:Choice Requires="wps">
            <w:drawing>
              <wp:anchor distT="45720" distB="45720" distL="114300" distR="114300" simplePos="0" relativeHeight="251672576" behindDoc="0" locked="0" layoutInCell="1" allowOverlap="1" wp14:anchorId="63449FAB" wp14:editId="4C9C22F1">
                <wp:simplePos x="0" y="0"/>
                <wp:positionH relativeFrom="page">
                  <wp:align>right</wp:align>
                </wp:positionH>
                <wp:positionV relativeFrom="paragraph">
                  <wp:posOffset>2388870</wp:posOffset>
                </wp:positionV>
                <wp:extent cx="2343150" cy="820420"/>
                <wp:effectExtent l="0" t="0" r="0" b="0"/>
                <wp:wrapSquare wrapText="bothSides"/>
                <wp:docPr id="80377140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43150" cy="820420"/>
                        </a:xfrm>
                        <a:prstGeom prst="rect">
                          <a:avLst/>
                        </a:prstGeom>
                        <a:solidFill>
                          <a:srgbClr val="FFFFFF"/>
                        </a:solidFill>
                        <a:ln w="9525">
                          <a:noFill/>
                          <a:miter lim="800000"/>
                          <a:headEnd/>
                          <a:tailEnd/>
                        </a:ln>
                      </wps:spPr>
                      <wps:txbx>
                        <w:txbxContent>
                          <w:p w14:paraId="579AA707" w14:textId="3A214643" w:rsidR="006812EF" w:rsidRPr="000E7E3F" w:rsidRDefault="00C63262" w:rsidP="006812EF">
                            <w:pPr>
                              <w:pStyle w:val="NoSpacing"/>
                              <w:jc w:val="center"/>
                              <w:rPr>
                                <w:b/>
                                <w:bCs/>
                                <w:sz w:val="18"/>
                                <w:szCs w:val="18"/>
                              </w:rPr>
                            </w:pPr>
                            <w:r>
                              <w:rPr>
                                <w:b/>
                                <w:bCs/>
                                <w:sz w:val="18"/>
                                <w:szCs w:val="18"/>
                              </w:rPr>
                              <w:t>Behaviour</w:t>
                            </w:r>
                            <w:r w:rsidR="006812EF" w:rsidRPr="000E7E3F">
                              <w:rPr>
                                <w:b/>
                                <w:bCs/>
                                <w:sz w:val="18"/>
                                <w:szCs w:val="18"/>
                              </w:rPr>
                              <w:t>-</w:t>
                            </w:r>
                          </w:p>
                          <w:p w14:paraId="63068A56" w14:textId="77777777" w:rsidR="006812EF" w:rsidRPr="000E7E3F" w:rsidRDefault="006812EF" w:rsidP="006812EF">
                            <w:pPr>
                              <w:pStyle w:val="NoSpacing"/>
                              <w:rPr>
                                <w:rFonts w:ascii="Times New Roman" w:eastAsia="Times New Roman" w:hAnsi="Times New Roman" w:cs="Times New Roman"/>
                                <w:sz w:val="18"/>
                                <w:szCs w:val="18"/>
                                <w:lang w:eastAsia="en-GB"/>
                              </w:rPr>
                            </w:pPr>
                            <w:r w:rsidRPr="000E7E3F">
                              <w:rPr>
                                <w:sz w:val="18"/>
                                <w:szCs w:val="18"/>
                              </w:rPr>
                              <w:t>behaviour dominated by the survival responses of fight, flight, freeze or collapse.</w:t>
                            </w:r>
                          </w:p>
                          <w:p w14:paraId="0CF5FA6F" w14:textId="77777777" w:rsidR="006812EF" w:rsidRPr="000E7E3F" w:rsidRDefault="006812EF" w:rsidP="006812EF">
                            <w:pPr>
                              <w:pStyle w:val="NoSpacing"/>
                              <w:ind w:left="720" w:firstLine="720"/>
                              <w:rPr>
                                <w:rFonts w:ascii="Times New Roman" w:eastAsia="Times New Roman" w:hAnsi="Times New Roman" w:cs="Times New Roman"/>
                                <w:sz w:val="18"/>
                                <w:szCs w:val="18"/>
                                <w:lang w:eastAsia="en-GB"/>
                              </w:rPr>
                            </w:pPr>
                            <w:r>
                              <w:rPr>
                                <w:rFonts w:ascii="Times New Roman" w:eastAsia="Times New Roman" w:hAnsi="Times New Roman" w:cs="Times New Roman"/>
                                <w:sz w:val="18"/>
                                <w:szCs w:val="18"/>
                                <w:lang w:eastAsia="en-GB"/>
                              </w:rPr>
                              <w:t xml:space="preserve">                  </w:t>
                            </w:r>
                            <w:r w:rsidRPr="000E7E3F">
                              <w:rPr>
                                <w:rFonts w:ascii="Times New Roman" w:eastAsia="Times New Roman" w:hAnsi="Times New Roman" w:cs="Times New Roman"/>
                                <w:sz w:val="18"/>
                                <w:szCs w:val="18"/>
                                <w:lang w:eastAsia="en-GB"/>
                              </w:rPr>
                              <w:t>(Webley,2024)</w:t>
                            </w:r>
                          </w:p>
                          <w:p w14:paraId="53952B19" w14:textId="77777777" w:rsidR="006812EF" w:rsidRDefault="006812EF" w:rsidP="006812E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3449FAB" id="_x0000_s1042" type="#_x0000_t202" style="position:absolute;margin-left:133.3pt;margin-top:188.1pt;width:184.5pt;height:64.6pt;z-index:251672576;visibility:visible;mso-wrap-style:square;mso-width-percent:0;mso-height-percent:0;mso-wrap-distance-left:9pt;mso-wrap-distance-top:3.6pt;mso-wrap-distance-right:9pt;mso-wrap-distance-bottom:3.6pt;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" stroked="f">
                <v:textbox>
                  <w:txbxContent>
                    <w:p w14:paraId="579AA707" w14:textId="3A214643" w:rsidR="006812EF" w:rsidRPr="000E7E3F" w:rsidRDefault="00C63262" w:rsidP="006812EF">
                      <w:pPr>
                        <w:pStyle w:val="NoSpacing"/>
                        <w:jc w:val="center"/>
                        <w:rPr>
                          <w:b/>
                          <w:bCs/>
                          <w:sz w:val="18"/>
                          <w:szCs w:val="18"/>
                        </w:rPr>
                      </w:pPr>
                      <w:r>
                        <w:rPr>
                          <w:b/>
                          <w:bCs/>
                          <w:sz w:val="18"/>
                          <w:szCs w:val="18"/>
                        </w:rPr>
                        <w:t>Behaviour</w:t>
                      </w:r>
                      <w:r w:rsidR="006812EF" w:rsidRPr="000E7E3F">
                        <w:rPr>
                          <w:b/>
                          <w:bCs/>
                          <w:sz w:val="18"/>
                          <w:szCs w:val="18"/>
                        </w:rPr>
                        <w:t>-</w:t>
                      </w:r>
                    </w:p>
                    <w:p w14:paraId="63068A56" w14:textId="77777777" w:rsidR="006812EF" w:rsidRPr="000E7E3F" w:rsidRDefault="006812EF" w:rsidP="006812EF">
                      <w:pPr>
                        <w:pStyle w:val="NoSpacing"/>
                        <w:rPr>
                          <w:rFonts w:ascii="Times New Roman" w:eastAsia="Times New Roman" w:hAnsi="Times New Roman" w:cs="Times New Roman"/>
                          <w:sz w:val="18"/>
                          <w:szCs w:val="18"/>
                          <w:lang w:eastAsia="en-GB"/>
                        </w:rPr>
                      </w:pPr>
                      <w:r w:rsidRPr="000E7E3F">
                        <w:rPr>
                          <w:sz w:val="18"/>
                          <w:szCs w:val="18"/>
                        </w:rPr>
                        <w:t>behaviour dominated by the survival responses of fight, flight, freeze or collapse.</w:t>
                      </w:r>
                    </w:p>
                    <w:p w14:paraId="0CF5FA6F" w14:textId="77777777" w:rsidR="006812EF" w:rsidRPr="000E7E3F" w:rsidRDefault="006812EF" w:rsidP="006812EF">
                      <w:pPr>
                        <w:pStyle w:val="NoSpacing"/>
                        <w:ind w:left="720" w:firstLine="720"/>
                        <w:rPr>
                          <w:rFonts w:ascii="Times New Roman" w:eastAsia="Times New Roman" w:hAnsi="Times New Roman" w:cs="Times New Roman"/>
                          <w:sz w:val="18"/>
                          <w:szCs w:val="18"/>
                          <w:lang w:eastAsia="en-GB"/>
                        </w:rPr>
                      </w:pPr>
                      <w:r>
                        <w:rPr>
                          <w:rFonts w:ascii="Times New Roman" w:eastAsia="Times New Roman" w:hAnsi="Times New Roman" w:cs="Times New Roman"/>
                          <w:sz w:val="18"/>
                          <w:szCs w:val="18"/>
                          <w:lang w:eastAsia="en-GB"/>
                        </w:rPr>
                        <w:t xml:space="preserve">                  </w:t>
                      </w:r>
                      <w:r w:rsidRPr="000E7E3F">
                        <w:rPr>
                          <w:rFonts w:ascii="Times New Roman" w:eastAsia="Times New Roman" w:hAnsi="Times New Roman" w:cs="Times New Roman"/>
                          <w:sz w:val="18"/>
                          <w:szCs w:val="18"/>
                          <w:lang w:eastAsia="en-GB"/>
                        </w:rPr>
                        <w:t>(Webley,2024)</w:t>
                      </w:r>
                    </w:p>
                    <w:p w14:paraId="53952B19" w14:textId="77777777" w:rsidR="006812EF" w:rsidRDefault="006812EF" w:rsidP="006812EF"/>
                  </w:txbxContent>
                </v:textbox>
                <w10:wrap type="square" anchorx="page"/>
              </v:shape>
            </w:pict>
          </mc:Fallback>
        </mc:AlternateContent>
      </w:r>
      <w:r w:rsidR="006812EF">
        <w:rPr>
          <w:noProof/>
        </w:rPr>
        <mc:AlternateContent>
          <mc:Choice Requires="wps">
            <w:drawing>
              <wp:anchor distT="0" distB="0" distL="114300" distR="114300" simplePos="0" relativeHeight="251680768" behindDoc="1" locked="0" layoutInCell="1" allowOverlap="1" wp14:anchorId="51FFC8AC" wp14:editId="5CC26013">
                <wp:simplePos x="0" y="0"/>
                <wp:positionH relativeFrom="page">
                  <wp:align>left</wp:align>
                </wp:positionH>
                <wp:positionV relativeFrom="paragraph">
                  <wp:posOffset>5880735</wp:posOffset>
                </wp:positionV>
                <wp:extent cx="3962400" cy="895350"/>
                <wp:effectExtent l="0" t="0" r="0" b="0"/>
                <wp:wrapNone/>
                <wp:docPr id="695970594" name="Text Box 1"/>
                <wp:cNvGraphicFramePr/>
                <a:graphic xmlns:a="http://schemas.openxmlformats.org/drawingml/2006/main">
                  <a:graphicData uri="http://schemas.microsoft.com/office/word/2010/wordprocessingShape">
                    <wps:wsp>
                      <wps:cNvSpPr txBox="1"/>
                      <wps:spPr>
                        <a:xfrm>
                          <a:off x="0" y="0"/>
                          <a:ext cx="3962400" cy="895350"/>
                        </a:xfrm>
                        <a:prstGeom prst="rect">
                          <a:avLst/>
                        </a:prstGeom>
                        <a:noFill/>
                        <a:ln>
                          <a:noFill/>
                        </a:ln>
                      </wps:spPr>
                      <wps:txbx>
                        <w:txbxContent>
                          <w:p w14:paraId="6B89C418" w14:textId="77777777" w:rsidR="006812EF" w:rsidRPr="00975FAB" w:rsidRDefault="006812EF" w:rsidP="006812EF">
                            <w:pPr>
                              <w:jc w:val="center"/>
                              <w:rPr>
                                <w:b/>
                                <w:color w:val="0070C0"/>
                                <w14:textOutline w14:w="6350" w14:cap="flat" w14:cmpd="sng" w14:algn="ctr">
                                  <w14:solidFill>
                                    <w14:srgbClr w14:val="000000"/>
                                  </w14:solidFill>
                                  <w14:prstDash w14:val="solid"/>
                                  <w14:round/>
                                </w14:textOutline>
                              </w:rPr>
                            </w:pPr>
                            <w:r w:rsidRPr="00975FAB">
                              <w:rPr>
                                <w:rFonts w:ascii="Kristen ITC" w:hAnsi="Kristen ITC"/>
                                <w:b/>
                                <w:color w:val="0070C0"/>
                                <w:sz w:val="26"/>
                                <w:szCs w:val="26"/>
                                <w14:textOutline w14:w="6350" w14:cap="flat" w14:cmpd="sng" w14:algn="ctr">
                                  <w14:solidFill>
                                    <w14:srgbClr w14:val="000000"/>
                                  </w14:solidFill>
                                  <w14:prstDash w14:val="solid"/>
                                  <w14:round/>
                                </w14:textOutline>
                              </w:rPr>
                              <w:t>Good practice in supporting young children affected by trauma within educational settings</w:t>
                            </w:r>
                            <w:r w:rsidRPr="00975FAB">
                              <w:rPr>
                                <w:b/>
                                <w:color w:val="0070C0"/>
                                <w14:textOutline w14:w="6350" w14:cap="flat" w14:cmpd="sng" w14:algn="ctr">
                                  <w14:solidFill>
                                    <w14:srgbClr w14:val="000000"/>
                                  </w14:solidFill>
                                  <w14:prstDash w14:val="solid"/>
                                  <w14:round/>
                                </w14:textOutline>
                              </w:rPr>
                              <w:t xml:space="preserve"> -</w:t>
                            </w:r>
                          </w:p>
                          <w:p w14:paraId="1F34B53F" w14:textId="77777777" w:rsidR="006812EF" w:rsidRDefault="006812EF" w:rsidP="006812E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1FFC8AC" id="_x0000_s1043" type="#_x0000_t202" style="position:absolute;margin-left:0;margin-top:463.05pt;width:312pt;height:70.5pt;z-index:-251635712;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" filled="f" stroked="f">
                <v:textbox>
                  <w:txbxContent>
                    <w:p w14:paraId="6B89C418" w14:textId="77777777" w:rsidR="006812EF" w:rsidRPr="00975FAB" w:rsidRDefault="006812EF" w:rsidP="006812EF">
                      <w:pPr>
                        <w:jc w:val="center"/>
                        <w:rPr>
                          <w:b/>
                          <w:color w:val="0070C0"/>
                          <w14:textOutline w14:w="6350" w14:cap="flat" w14:cmpd="sng" w14:algn="ctr">
                            <w14:solidFill>
                              <w14:srgbClr w14:val="000000"/>
                            </w14:solidFill>
                            <w14:prstDash w14:val="solid"/>
                            <w14:round/>
                          </w14:textOutline>
                        </w:rPr>
                      </w:pPr>
                      <w:r w:rsidRPr="00975FAB">
                        <w:rPr>
                          <w:rFonts w:ascii="Kristen ITC" w:hAnsi="Kristen ITC"/>
                          <w:b/>
                          <w:color w:val="0070C0"/>
                          <w:sz w:val="26"/>
                          <w:szCs w:val="26"/>
                          <w14:textOutline w14:w="6350" w14:cap="flat" w14:cmpd="sng" w14:algn="ctr">
                            <w14:solidFill>
                              <w14:srgbClr w14:val="000000"/>
                            </w14:solidFill>
                            <w14:prstDash w14:val="solid"/>
                            <w14:round/>
                          </w14:textOutline>
                        </w:rPr>
                        <w:t>Good practice in supporting young children affected by trauma within educational settings</w:t>
                      </w:r>
                      <w:r w:rsidRPr="00975FAB">
                        <w:rPr>
                          <w:b/>
                          <w:color w:val="0070C0"/>
                          <w14:textOutline w14:w="6350" w14:cap="flat" w14:cmpd="sng" w14:algn="ctr">
                            <w14:solidFill>
                              <w14:srgbClr w14:val="000000"/>
                            </w14:solidFill>
                            <w14:prstDash w14:val="solid"/>
                            <w14:round/>
                          </w14:textOutline>
                        </w:rPr>
                        <w:t xml:space="preserve"> -</w:t>
                      </w:r>
                    </w:p>
                    <w:p w14:paraId="1F34B53F" w14:textId="77777777" w:rsidR="006812EF" w:rsidRDefault="006812EF" w:rsidP="006812EF"/>
                  </w:txbxContent>
                </v:textbox>
                <w10:wrap anchorx="page"/>
              </v:shape>
            </w:pict>
          </mc:Fallback>
        </mc:AlternateContent>
      </w:r>
      <w:r w:rsidR="006812EF">
        <w:rPr>
          <w:noProof/>
        </w:rPr>
        <mc:AlternateContent>
          <mc:Choice Requires="wps">
            <w:drawing>
              <wp:anchor distT="0" distB="0" distL="114300" distR="114300" simplePos="0" relativeHeight="251674624" behindDoc="0" locked="0" layoutInCell="1" allowOverlap="1" wp14:anchorId="27ECA0D4" wp14:editId="5D16CC35">
                <wp:simplePos x="0" y="0"/>
                <wp:positionH relativeFrom="column">
                  <wp:posOffset>3162300</wp:posOffset>
                </wp:positionH>
                <wp:positionV relativeFrom="paragraph">
                  <wp:posOffset>3328036</wp:posOffset>
                </wp:positionV>
                <wp:extent cx="3425825" cy="2336800"/>
                <wp:effectExtent l="0" t="0" r="22225" b="25400"/>
                <wp:wrapNone/>
                <wp:docPr id="1852783035" name="Rectangle: Rounded Corners 12"/>
                <wp:cNvGraphicFramePr/>
                <a:graphic xmlns:a="http://schemas.openxmlformats.org/drawingml/2006/main">
                  <a:graphicData uri="http://schemas.microsoft.com/office/word/2010/wordprocessingShape">
                    <wps:wsp>
                      <wps:cNvSpPr/>
                      <wps:spPr>
                        <a:xfrm>
                          <a:off x="0" y="0"/>
                          <a:ext cx="3425825" cy="2336800"/>
                        </a:xfrm>
                        <a:prstGeom prst="roundRect">
                          <a:avLst/>
                        </a:prstGeom>
                        <a:solidFill>
                          <a:srgbClr val="F7A7EC">
                            <a:alpha val="20000"/>
                          </a:srgbClr>
                        </a:solidFill>
                        <a:ln>
                          <a:solidFill>
                            <a:srgbClr val="7030A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80D7A3B" id="Rectangle: Rounded Corners 12" o:spid="_x0000_s1026" style="position:absolute;margin-left:249pt;margin-top:262.05pt;width:269.75pt;height:184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" fillcolor="#f7a7ec" strokecolor="#7030a0" strokeweight="1pt">
                <v:fill opacity="13107f"/>
                <v:stroke joinstyle="miter"/>
              </v:roundrect>
            </w:pict>
          </mc:Fallback>
        </mc:AlternateContent>
      </w:r>
      <w:r w:rsidR="006812EF">
        <w:rPr>
          <w:noProof/>
        </w:rPr>
        <w:drawing>
          <wp:anchor distT="0" distB="0" distL="114300" distR="114300" simplePos="0" relativeHeight="251667456" behindDoc="0" locked="0" layoutInCell="1" allowOverlap="1" wp14:anchorId="0461CD81" wp14:editId="37156F6F">
            <wp:simplePos x="0" y="0"/>
            <wp:positionH relativeFrom="column">
              <wp:posOffset>-827314</wp:posOffset>
            </wp:positionH>
            <wp:positionV relativeFrom="paragraph">
              <wp:posOffset>1014708</wp:posOffset>
            </wp:positionV>
            <wp:extent cx="1817914" cy="2219620"/>
            <wp:effectExtent l="0" t="0" r="0" b="0"/>
            <wp:wrapNone/>
            <wp:docPr id="1387090733"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7090733" name="Picture 1387090733"/>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824908" cy="2228160"/>
                    </a:xfrm>
                    <a:prstGeom prst="rect">
                      <a:avLst/>
                    </a:prstGeom>
                  </pic:spPr>
                </pic:pic>
              </a:graphicData>
            </a:graphic>
            <wp14:sizeRelH relativeFrom="page">
              <wp14:pctWidth>0</wp14:pctWidth>
            </wp14:sizeRelH>
            <wp14:sizeRelV relativeFrom="page">
              <wp14:pctHeight>0</wp14:pctHeight>
            </wp14:sizeRelV>
          </wp:anchor>
        </w:drawing>
      </w:r>
      <w:r w:rsidR="006812EF">
        <w:rPr>
          <w:noProof/>
        </w:rPr>
        <mc:AlternateContent>
          <mc:Choice Requires="wps">
            <w:drawing>
              <wp:anchor distT="0" distB="0" distL="114300" distR="114300" simplePos="0" relativeHeight="251670528" behindDoc="1" locked="0" layoutInCell="1" allowOverlap="1" wp14:anchorId="4C60B730" wp14:editId="35607951">
                <wp:simplePos x="0" y="0"/>
                <wp:positionH relativeFrom="margin">
                  <wp:posOffset>647700</wp:posOffset>
                </wp:positionH>
                <wp:positionV relativeFrom="paragraph">
                  <wp:posOffset>1058364</wp:posOffset>
                </wp:positionV>
                <wp:extent cx="5956391" cy="345440"/>
                <wp:effectExtent l="0" t="0" r="0" b="0"/>
                <wp:wrapNone/>
                <wp:docPr id="1384728727" name="Text Box 1"/>
                <wp:cNvGraphicFramePr/>
                <a:graphic xmlns:a="http://schemas.openxmlformats.org/drawingml/2006/main">
                  <a:graphicData uri="http://schemas.microsoft.com/office/word/2010/wordprocessingShape">
                    <wps:wsp>
                      <wps:cNvSpPr txBox="1"/>
                      <wps:spPr>
                        <a:xfrm>
                          <a:off x="0" y="0"/>
                          <a:ext cx="5956391" cy="345440"/>
                        </a:xfrm>
                        <a:prstGeom prst="rect">
                          <a:avLst/>
                        </a:prstGeom>
                        <a:noFill/>
                        <a:ln>
                          <a:noFill/>
                        </a:ln>
                      </wps:spPr>
                      <wps:txbx>
                        <w:txbxContent>
                          <w:p w14:paraId="4419F459" w14:textId="77777777" w:rsidR="006812EF" w:rsidRPr="004F1095" w:rsidRDefault="006812EF" w:rsidP="006812EF">
                            <w:pPr>
                              <w:jc w:val="center"/>
                              <w:rPr>
                                <w:b/>
                                <w:color w:val="92D050"/>
                                <w14:textOutline w14:w="6350" w14:cap="flat" w14:cmpd="sng" w14:algn="ctr">
                                  <w14:solidFill>
                                    <w14:schemeClr w14:val="tx1"/>
                                  </w14:solidFill>
                                  <w14:prstDash w14:val="solid"/>
                                  <w14:round/>
                                </w14:textOutline>
                              </w:rPr>
                            </w:pPr>
                            <w:r w:rsidRPr="00C661DE">
                              <w:rPr>
                                <w:rFonts w:ascii="Kristen ITC" w:hAnsi="Kristen ITC"/>
                                <w:b/>
                                <w:color w:val="EE0000"/>
                                <w:sz w:val="26"/>
                                <w:szCs w:val="26"/>
                                <w14:textOutline w14:w="6350" w14:cap="flat" w14:cmpd="sng" w14:algn="ctr">
                                  <w14:solidFill>
                                    <w14:schemeClr w14:val="tx1"/>
                                  </w14:solidFill>
                                  <w14:prstDash w14:val="solid"/>
                                  <w14:round/>
                                </w14:textOutline>
                              </w:rPr>
                              <w:t>Children affected by trauma may display challenges at school such as</w:t>
                            </w:r>
                            <w:r w:rsidRPr="00D67C75">
                              <w:rPr>
                                <w:b/>
                                <w:color w:val="EE0000"/>
                                <w14:textOutline w14:w="6350" w14:cap="flat" w14:cmpd="sng" w14:algn="ctr">
                                  <w14:solidFill>
                                    <w14:schemeClr w14:val="tx1"/>
                                  </w14:solidFill>
                                  <w14:prstDash w14:val="solid"/>
                                  <w14:round/>
                                </w14:textOutline>
                              </w:rPr>
                              <w:t xml:space="preserve"> </w:t>
                            </w:r>
                            <w:r w:rsidRPr="004F1095">
                              <w:rPr>
                                <w:b/>
                                <w:color w:val="92D050"/>
                                <w14:textOutline w14:w="6350" w14:cap="flat" w14:cmpd="sng" w14:algn="ctr">
                                  <w14:solidFill>
                                    <w14:schemeClr w14:val="tx1"/>
                                  </w14:solidFill>
                                  <w14:prstDash w14:val="solid"/>
                                  <w14:round/>
                                </w14:textOutline>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60B730" id="_x0000_s1044" type="#_x0000_t202" style="position:absolute;margin-left:51pt;margin-top:83.35pt;width:469pt;height:27.2pt;z-index:-2516459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" filled="f" stroked="f">
                <v:textbox>
                  <w:txbxContent>
                    <w:p w14:paraId="4419F459" w14:textId="77777777" w:rsidR="006812EF" w:rsidRPr="004F1095" w:rsidRDefault="006812EF" w:rsidP="006812EF">
                      <w:pPr>
                        <w:jc w:val="center"/>
                        <w:rPr>
                          <w:b/>
                          <w:color w:val="92D050"/>
                          <w14:textOutline w14:w="6350" w14:cap="flat" w14:cmpd="sng" w14:algn="ctr">
                            <w14:solidFill>
                              <w14:schemeClr w14:val="tx1"/>
                            </w14:solidFill>
                            <w14:prstDash w14:val="solid"/>
                            <w14:round/>
                          </w14:textOutline>
                        </w:rPr>
                      </w:pPr>
                      <w:r w:rsidRPr="00C661DE">
                        <w:rPr>
                          <w:rFonts w:ascii="Kristen ITC" w:hAnsi="Kristen ITC"/>
                          <w:b/>
                          <w:color w:val="EE0000"/>
                          <w:sz w:val="26"/>
                          <w:szCs w:val="26"/>
                          <w14:textOutline w14:w="6350" w14:cap="flat" w14:cmpd="sng" w14:algn="ctr">
                            <w14:solidFill>
                              <w14:schemeClr w14:val="tx1"/>
                            </w14:solidFill>
                            <w14:prstDash w14:val="solid"/>
                            <w14:round/>
                          </w14:textOutline>
                        </w:rPr>
                        <w:t>Children affected by trauma may display challenges at school such as</w:t>
                      </w:r>
                      <w:r w:rsidRPr="00D67C75">
                        <w:rPr>
                          <w:b/>
                          <w:color w:val="EE0000"/>
                          <w14:textOutline w14:w="6350" w14:cap="flat" w14:cmpd="sng" w14:algn="ctr">
                            <w14:solidFill>
                              <w14:schemeClr w14:val="tx1"/>
                            </w14:solidFill>
                            <w14:prstDash w14:val="solid"/>
                            <w14:round/>
                          </w14:textOutline>
                        </w:rPr>
                        <w:t xml:space="preserve"> </w:t>
                      </w:r>
                      <w:r w:rsidRPr="004F1095">
                        <w:rPr>
                          <w:b/>
                          <w:color w:val="92D050"/>
                          <w14:textOutline w14:w="6350" w14:cap="flat" w14:cmpd="sng" w14:algn="ctr">
                            <w14:solidFill>
                              <w14:schemeClr w14:val="tx1"/>
                            </w14:solidFill>
                            <w14:prstDash w14:val="solid"/>
                            <w14:round/>
                          </w14:textOutline>
                        </w:rPr>
                        <w:t>-</w:t>
                      </w:r>
                    </w:p>
                  </w:txbxContent>
                </v:textbox>
                <w10:wrap anchorx="margin"/>
              </v:shape>
            </w:pict>
          </mc:Fallback>
        </mc:AlternateContent>
      </w:r>
      <w:r w:rsidR="006812EF">
        <w:rPr>
          <w:noProof/>
        </w:rPr>
        <mc:AlternateContent>
          <mc:Choice Requires="wps">
            <w:drawing>
              <wp:anchor distT="45720" distB="45720" distL="114300" distR="114300" simplePos="0" relativeHeight="251678720" behindDoc="1" locked="0" layoutInCell="1" allowOverlap="1" wp14:anchorId="511AD9D6" wp14:editId="0E23D68A">
                <wp:simplePos x="0" y="0"/>
                <wp:positionH relativeFrom="margin">
                  <wp:posOffset>-838200</wp:posOffset>
                </wp:positionH>
                <wp:positionV relativeFrom="page">
                  <wp:posOffset>7581900</wp:posOffset>
                </wp:positionV>
                <wp:extent cx="2292350" cy="2181860"/>
                <wp:effectExtent l="0" t="0" r="0" b="8890"/>
                <wp:wrapNone/>
                <wp:docPr id="193009984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92350" cy="2181860"/>
                        </a:xfrm>
                        <a:prstGeom prst="rect">
                          <a:avLst/>
                        </a:prstGeom>
                        <a:solidFill>
                          <a:srgbClr val="FFFFFF"/>
                        </a:solidFill>
                        <a:ln w="9525">
                          <a:noFill/>
                          <a:miter lim="800000"/>
                          <a:headEnd/>
                          <a:tailEnd/>
                        </a:ln>
                      </wps:spPr>
                      <wps:txbx>
                        <w:txbxContent>
                          <w:p w14:paraId="32BFD898" w14:textId="77777777" w:rsidR="006812EF" w:rsidRDefault="006812EF" w:rsidP="006812EF"/>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511AD9D6" id="_x0000_s1045" type="#_x0000_t202" style="position:absolute;margin-left:-66pt;margin-top:597pt;width:180.5pt;height:171.8pt;z-index:-251637760;visibility:visible;mso-wrap-style:square;mso-width-percent:400;mso-height-percent:200;mso-wrap-distance-left:9pt;mso-wrap-distance-top:3.6pt;mso-wrap-distance-right:9pt;mso-wrap-distance-bottom:3.6pt;mso-position-horizontal:absolute;mso-position-horizontal-relative:margin;mso-position-vertical:absolute;mso-position-vertical-relative:page;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" stroked="f">
                <v:textbox style="mso-fit-shape-to-text:t">
                  <w:txbxContent>
                    <w:p w14:paraId="32BFD898" w14:textId="77777777" w:rsidR="006812EF" w:rsidRDefault="006812EF" w:rsidP="006812EF"/>
                  </w:txbxContent>
                </v:textbox>
                <w10:wrap anchorx="margin" anchory="page"/>
              </v:shape>
            </w:pict>
          </mc:Fallback>
        </mc:AlternateContent>
      </w:r>
      <w:r w:rsidR="006812EF">
        <w:rPr>
          <w:noProof/>
        </w:rPr>
        <mc:AlternateContent>
          <mc:Choice Requires="wps">
            <w:drawing>
              <wp:anchor distT="0" distB="0" distL="114300" distR="114300" simplePos="0" relativeHeight="251675648" behindDoc="0" locked="0" layoutInCell="1" allowOverlap="1" wp14:anchorId="0FEA1FE9" wp14:editId="23D6F4D4">
                <wp:simplePos x="0" y="0"/>
                <wp:positionH relativeFrom="column">
                  <wp:posOffset>-838200</wp:posOffset>
                </wp:positionH>
                <wp:positionV relativeFrom="paragraph">
                  <wp:posOffset>3355249</wp:posOffset>
                </wp:positionV>
                <wp:extent cx="3973286" cy="2336800"/>
                <wp:effectExtent l="0" t="0" r="27305" b="25400"/>
                <wp:wrapNone/>
                <wp:docPr id="292293184" name="Rectangle: Rounded Corners 12"/>
                <wp:cNvGraphicFramePr/>
                <a:graphic xmlns:a="http://schemas.openxmlformats.org/drawingml/2006/main">
                  <a:graphicData uri="http://schemas.microsoft.com/office/word/2010/wordprocessingShape">
                    <wps:wsp>
                      <wps:cNvSpPr/>
                      <wps:spPr>
                        <a:xfrm>
                          <a:off x="0" y="0"/>
                          <a:ext cx="3973286" cy="2336800"/>
                        </a:xfrm>
                        <a:prstGeom prst="roundRect">
                          <a:avLst/>
                        </a:prstGeom>
                        <a:solidFill>
                          <a:schemeClr val="accent6">
                            <a:lumMod val="20000"/>
                            <a:lumOff val="80000"/>
                            <a:alpha val="20000"/>
                          </a:schemeClr>
                        </a:solidFill>
                        <a:ln w="19050" cap="flat" cmpd="sng" algn="ctr">
                          <a:solidFill>
                            <a:srgbClr val="04EC04"/>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CC0374F" id="Rectangle: Rounded Corners 12" o:spid="_x0000_s1026" style="position:absolute;margin-left:-66pt;margin-top:264.2pt;width:312.85pt;height:184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" fillcolor="#e2efd9 [665]" strokecolor="#04ec04" strokeweight="1.5pt">
                <v:fill opacity="13107f"/>
                <v:stroke joinstyle="miter"/>
              </v:roundrect>
            </w:pict>
          </mc:Fallback>
        </mc:AlternateContent>
      </w:r>
      <w:r w:rsidR="006812EF">
        <w:rPr>
          <w:noProof/>
        </w:rPr>
        <mc:AlternateContent>
          <mc:Choice Requires="wps">
            <w:drawing>
              <wp:anchor distT="45720" distB="45720" distL="114300" distR="114300" simplePos="0" relativeHeight="251676672" behindDoc="0" locked="0" layoutInCell="1" allowOverlap="1" wp14:anchorId="087B31ED" wp14:editId="6C91E2C0">
                <wp:simplePos x="0" y="0"/>
                <wp:positionH relativeFrom="column">
                  <wp:posOffset>-793750</wp:posOffset>
                </wp:positionH>
                <wp:positionV relativeFrom="paragraph">
                  <wp:posOffset>3385185</wp:posOffset>
                </wp:positionV>
                <wp:extent cx="3962400" cy="2298700"/>
                <wp:effectExtent l="0" t="0" r="0" b="6350"/>
                <wp:wrapSquare wrapText="bothSides"/>
                <wp:docPr id="141019014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62400" cy="2298700"/>
                        </a:xfrm>
                        <a:prstGeom prst="rect">
                          <a:avLst/>
                        </a:prstGeom>
                        <a:noFill/>
                        <a:ln w="9525">
                          <a:noFill/>
                          <a:miter lim="800000"/>
                          <a:headEnd/>
                          <a:tailEnd/>
                        </a:ln>
                      </wps:spPr>
                      <wps:txbx>
                        <w:txbxContent>
                          <w:p w14:paraId="04E50608" w14:textId="77777777" w:rsidR="006812EF" w:rsidRPr="00FA725B" w:rsidRDefault="006812EF" w:rsidP="006812EF">
                            <w:pPr>
                              <w:rPr>
                                <w:b/>
                                <w:bCs/>
                                <w:color w:val="7B7B7B" w:themeColor="accent3" w:themeShade="BF"/>
                                <w:sz w:val="18"/>
                                <w:szCs w:val="18"/>
                              </w:rPr>
                            </w:pPr>
                            <w:r w:rsidRPr="00FA725B">
                              <w:rPr>
                                <w:b/>
                                <w:bCs/>
                                <w:color w:val="7B7B7B" w:themeColor="accent3" w:themeShade="BF"/>
                                <w:sz w:val="18"/>
                                <w:szCs w:val="18"/>
                              </w:rPr>
                              <w:t xml:space="preserve">Theoretical perspectives on the educational difficulties experienced by young children affected by trauma </w:t>
                            </w:r>
                            <w:r>
                              <w:rPr>
                                <w:b/>
                                <w:bCs/>
                                <w:color w:val="7B7B7B" w:themeColor="accent3" w:themeShade="BF"/>
                                <w:sz w:val="18"/>
                                <w:szCs w:val="18"/>
                              </w:rPr>
                              <w:t>-</w:t>
                            </w:r>
                          </w:p>
                          <w:p w14:paraId="612506F8" w14:textId="77777777" w:rsidR="006812EF" w:rsidRPr="00FA725B" w:rsidRDefault="006812EF" w:rsidP="006812EF">
                            <w:pPr>
                              <w:pStyle w:val="NoSpacing"/>
                              <w:rPr>
                                <w:color w:val="538135" w:themeColor="accent6" w:themeShade="BF"/>
                                <w:sz w:val="18"/>
                                <w:szCs w:val="18"/>
                              </w:rPr>
                            </w:pPr>
                            <w:r w:rsidRPr="00FA725B">
                              <w:rPr>
                                <w:color w:val="538135" w:themeColor="accent6" w:themeShade="BF"/>
                                <w:sz w:val="18"/>
                                <w:szCs w:val="18"/>
                              </w:rPr>
                              <w:t>Maslow’s Hierarchy of Needs –</w:t>
                            </w:r>
                          </w:p>
                          <w:p w14:paraId="64893C6C" w14:textId="77777777" w:rsidR="006812EF" w:rsidRPr="00FA725B" w:rsidRDefault="006812EF" w:rsidP="006812EF">
                            <w:pPr>
                              <w:pStyle w:val="NoSpacing"/>
                              <w:rPr>
                                <w:sz w:val="18"/>
                                <w:szCs w:val="18"/>
                              </w:rPr>
                            </w:pPr>
                            <w:r w:rsidRPr="00FA725B">
                              <w:rPr>
                                <w:sz w:val="18"/>
                                <w:szCs w:val="18"/>
                              </w:rPr>
                              <w:t>if a child's basic needs such as safety and emotional well-being aren't met first, then they may feel unsafe, isolated, and lack confidence, which can negatively affect their behaviour, learning and development. (Maslow, 1943)</w:t>
                            </w:r>
                          </w:p>
                          <w:p w14:paraId="7FDFDD63" w14:textId="77777777" w:rsidR="006812EF" w:rsidRPr="0045497C" w:rsidRDefault="006812EF" w:rsidP="006812EF">
                            <w:pPr>
                              <w:pStyle w:val="NoSpacing"/>
                              <w:rPr>
                                <w:sz w:val="4"/>
                                <w:szCs w:val="4"/>
                              </w:rPr>
                            </w:pPr>
                          </w:p>
                          <w:p w14:paraId="4A3D1D38" w14:textId="77777777" w:rsidR="006812EF" w:rsidRPr="00FA725B" w:rsidRDefault="006812EF" w:rsidP="006812EF">
                            <w:pPr>
                              <w:pStyle w:val="NoSpacing"/>
                              <w:rPr>
                                <w:color w:val="538135" w:themeColor="accent6" w:themeShade="BF"/>
                                <w:sz w:val="18"/>
                                <w:szCs w:val="18"/>
                              </w:rPr>
                            </w:pPr>
                            <w:r w:rsidRPr="00FA725B">
                              <w:rPr>
                                <w:color w:val="538135" w:themeColor="accent6" w:themeShade="BF"/>
                                <w:sz w:val="18"/>
                                <w:szCs w:val="18"/>
                              </w:rPr>
                              <w:t>Attachment Theory Bowlby –</w:t>
                            </w:r>
                          </w:p>
                          <w:p w14:paraId="2596C9BB" w14:textId="77777777" w:rsidR="006812EF" w:rsidRPr="00FA725B" w:rsidRDefault="006812EF" w:rsidP="006812EF">
                            <w:pPr>
                              <w:pStyle w:val="NoSpacing"/>
                              <w:rPr>
                                <w:sz w:val="18"/>
                                <w:szCs w:val="18"/>
                              </w:rPr>
                            </w:pPr>
                            <w:r w:rsidRPr="00FA725B">
                              <w:rPr>
                                <w:sz w:val="18"/>
                                <w:szCs w:val="18"/>
                              </w:rPr>
                              <w:t>Trauma can lead to insecure attachment, which may negatively affect a child’s trust, emotional regulation, relationships and ability to engage in learning. (Bowlby, 1958)</w:t>
                            </w:r>
                          </w:p>
                          <w:p w14:paraId="24C5E35A" w14:textId="77777777" w:rsidR="006812EF" w:rsidRPr="0045497C" w:rsidRDefault="006812EF" w:rsidP="006812EF">
                            <w:pPr>
                              <w:pStyle w:val="NoSpacing"/>
                              <w:rPr>
                                <w:sz w:val="4"/>
                                <w:szCs w:val="4"/>
                              </w:rPr>
                            </w:pPr>
                          </w:p>
                          <w:p w14:paraId="56AFB40F" w14:textId="77777777" w:rsidR="006812EF" w:rsidRPr="0045497C" w:rsidRDefault="006812EF" w:rsidP="006812EF">
                            <w:pPr>
                              <w:pStyle w:val="NoSpacing"/>
                              <w:rPr>
                                <w:sz w:val="4"/>
                                <w:szCs w:val="4"/>
                              </w:rPr>
                            </w:pPr>
                          </w:p>
                          <w:p w14:paraId="2D9B7E6A" w14:textId="77777777" w:rsidR="006812EF" w:rsidRPr="00FA725B" w:rsidRDefault="006812EF" w:rsidP="006812EF">
                            <w:pPr>
                              <w:pStyle w:val="NoSpacing"/>
                              <w:rPr>
                                <w:color w:val="538135" w:themeColor="accent6" w:themeShade="BF"/>
                                <w:sz w:val="18"/>
                                <w:szCs w:val="18"/>
                              </w:rPr>
                            </w:pPr>
                            <w:r w:rsidRPr="00FA725B">
                              <w:rPr>
                                <w:color w:val="538135" w:themeColor="accent6" w:themeShade="BF"/>
                                <w:sz w:val="18"/>
                                <w:szCs w:val="18"/>
                              </w:rPr>
                              <w:t>Erikson’s Psychosocial Development-</w:t>
                            </w:r>
                          </w:p>
                          <w:p w14:paraId="414D6F9D" w14:textId="77777777" w:rsidR="006812EF" w:rsidRPr="00FA725B" w:rsidRDefault="006812EF" w:rsidP="006812EF">
                            <w:pPr>
                              <w:pStyle w:val="NoSpacing"/>
                              <w:rPr>
                                <w:sz w:val="18"/>
                                <w:szCs w:val="18"/>
                              </w:rPr>
                            </w:pPr>
                            <w:r w:rsidRPr="00FA725B">
                              <w:rPr>
                                <w:sz w:val="18"/>
                                <w:szCs w:val="18"/>
                              </w:rPr>
                              <w:t>Difficult experiences can reduce a child’s confidence and sense of achievement, leading to feelings of inadequacy and making it harder for them to engage positively in education and develop their skills. (Erikson, 1950)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87B31ED" id="_x0000_s1046" type="#_x0000_t202" style="position:absolute;margin-left:-62.5pt;margin-top:266.55pt;width:312pt;height:181pt;z-index:2516766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" filled="f" stroked="f">
                <v:textbox>
                  <w:txbxContent>
                    <w:p w14:paraId="04E50608" w14:textId="77777777" w:rsidR="006812EF" w:rsidRPr="00FA725B" w:rsidRDefault="006812EF" w:rsidP="006812EF">
                      <w:pPr>
                        <w:rPr>
                          <w:b/>
                          <w:bCs/>
                          <w:color w:val="7B7B7B" w:themeColor="accent3" w:themeShade="BF"/>
                          <w:sz w:val="18"/>
                          <w:szCs w:val="18"/>
                        </w:rPr>
                      </w:pPr>
                      <w:r w:rsidRPr="00FA725B">
                        <w:rPr>
                          <w:b/>
                          <w:bCs/>
                          <w:color w:val="7B7B7B" w:themeColor="accent3" w:themeShade="BF"/>
                          <w:sz w:val="18"/>
                          <w:szCs w:val="18"/>
                        </w:rPr>
                        <w:t xml:space="preserve">Theoretical perspectives on the educational difficulties experienced by young children affected by trauma </w:t>
                      </w:r>
                      <w:r>
                        <w:rPr>
                          <w:b/>
                          <w:bCs/>
                          <w:color w:val="7B7B7B" w:themeColor="accent3" w:themeShade="BF"/>
                          <w:sz w:val="18"/>
                          <w:szCs w:val="18"/>
                        </w:rPr>
                        <w:t>-</w:t>
                      </w:r>
                    </w:p>
                    <w:p w14:paraId="612506F8" w14:textId="77777777" w:rsidR="006812EF" w:rsidRPr="00FA725B" w:rsidRDefault="006812EF" w:rsidP="006812EF">
                      <w:pPr>
                        <w:pStyle w:val="NoSpacing"/>
                        <w:rPr>
                          <w:color w:val="538135" w:themeColor="accent6" w:themeShade="BF"/>
                          <w:sz w:val="18"/>
                          <w:szCs w:val="18"/>
                        </w:rPr>
                      </w:pPr>
                      <w:r w:rsidRPr="00FA725B">
                        <w:rPr>
                          <w:color w:val="538135" w:themeColor="accent6" w:themeShade="BF"/>
                          <w:sz w:val="18"/>
                          <w:szCs w:val="18"/>
                        </w:rPr>
                        <w:t>Maslow’s Hierarchy of Needs –</w:t>
                      </w:r>
                    </w:p>
                    <w:p w14:paraId="64893C6C" w14:textId="77777777" w:rsidR="006812EF" w:rsidRPr="00FA725B" w:rsidRDefault="006812EF" w:rsidP="006812EF">
                      <w:pPr>
                        <w:pStyle w:val="NoSpacing"/>
                        <w:rPr>
                          <w:sz w:val="18"/>
                          <w:szCs w:val="18"/>
                        </w:rPr>
                      </w:pPr>
                      <w:r w:rsidRPr="00FA725B">
                        <w:rPr>
                          <w:sz w:val="18"/>
                          <w:szCs w:val="18"/>
                        </w:rPr>
                        <w:t>if a child's basic needs such as safety and emotional well-being aren't met first, then they may feel unsafe, isolated, and lack confidence, which can negatively affect their behaviour, learning and development. (Maslow, 1943)</w:t>
                      </w:r>
                    </w:p>
                    <w:p w14:paraId="7FDFDD63" w14:textId="77777777" w:rsidR="006812EF" w:rsidRPr="0045497C" w:rsidRDefault="006812EF" w:rsidP="006812EF">
                      <w:pPr>
                        <w:pStyle w:val="NoSpacing"/>
                        <w:rPr>
                          <w:sz w:val="4"/>
                          <w:szCs w:val="4"/>
                        </w:rPr>
                      </w:pPr>
                    </w:p>
                    <w:p w14:paraId="4A3D1D38" w14:textId="77777777" w:rsidR="006812EF" w:rsidRPr="00FA725B" w:rsidRDefault="006812EF" w:rsidP="006812EF">
                      <w:pPr>
                        <w:pStyle w:val="NoSpacing"/>
                        <w:rPr>
                          <w:color w:val="538135" w:themeColor="accent6" w:themeShade="BF"/>
                          <w:sz w:val="18"/>
                          <w:szCs w:val="18"/>
                        </w:rPr>
                      </w:pPr>
                      <w:r w:rsidRPr="00FA725B">
                        <w:rPr>
                          <w:color w:val="538135" w:themeColor="accent6" w:themeShade="BF"/>
                          <w:sz w:val="18"/>
                          <w:szCs w:val="18"/>
                        </w:rPr>
                        <w:t>Attachment Theory Bowlby –</w:t>
                      </w:r>
                    </w:p>
                    <w:p w14:paraId="2596C9BB" w14:textId="77777777" w:rsidR="006812EF" w:rsidRPr="00FA725B" w:rsidRDefault="006812EF" w:rsidP="006812EF">
                      <w:pPr>
                        <w:pStyle w:val="NoSpacing"/>
                        <w:rPr>
                          <w:sz w:val="18"/>
                          <w:szCs w:val="18"/>
                        </w:rPr>
                      </w:pPr>
                      <w:r w:rsidRPr="00FA725B">
                        <w:rPr>
                          <w:sz w:val="18"/>
                          <w:szCs w:val="18"/>
                        </w:rPr>
                        <w:t>Trauma can lead to insecure attachment, which may negatively affect a child’s trust, emotional regulation, relationships and ability to engage in learning. (Bowlby, 1958)</w:t>
                      </w:r>
                    </w:p>
                    <w:p w14:paraId="24C5E35A" w14:textId="77777777" w:rsidR="006812EF" w:rsidRPr="0045497C" w:rsidRDefault="006812EF" w:rsidP="006812EF">
                      <w:pPr>
                        <w:pStyle w:val="NoSpacing"/>
                        <w:rPr>
                          <w:sz w:val="4"/>
                          <w:szCs w:val="4"/>
                        </w:rPr>
                      </w:pPr>
                    </w:p>
                    <w:p w14:paraId="56AFB40F" w14:textId="77777777" w:rsidR="006812EF" w:rsidRPr="0045497C" w:rsidRDefault="006812EF" w:rsidP="006812EF">
                      <w:pPr>
                        <w:pStyle w:val="NoSpacing"/>
                        <w:rPr>
                          <w:sz w:val="4"/>
                          <w:szCs w:val="4"/>
                        </w:rPr>
                      </w:pPr>
                    </w:p>
                    <w:p w14:paraId="2D9B7E6A" w14:textId="77777777" w:rsidR="006812EF" w:rsidRPr="00FA725B" w:rsidRDefault="006812EF" w:rsidP="006812EF">
                      <w:pPr>
                        <w:pStyle w:val="NoSpacing"/>
                        <w:rPr>
                          <w:color w:val="538135" w:themeColor="accent6" w:themeShade="BF"/>
                          <w:sz w:val="18"/>
                          <w:szCs w:val="18"/>
                        </w:rPr>
                      </w:pPr>
                      <w:r w:rsidRPr="00FA725B">
                        <w:rPr>
                          <w:color w:val="538135" w:themeColor="accent6" w:themeShade="BF"/>
                          <w:sz w:val="18"/>
                          <w:szCs w:val="18"/>
                        </w:rPr>
                        <w:t>Erikson’s Psychosocial Development-</w:t>
                      </w:r>
                    </w:p>
                    <w:p w14:paraId="414D6F9D" w14:textId="77777777" w:rsidR="006812EF" w:rsidRPr="00FA725B" w:rsidRDefault="006812EF" w:rsidP="006812EF">
                      <w:pPr>
                        <w:pStyle w:val="NoSpacing"/>
                        <w:rPr>
                          <w:sz w:val="18"/>
                          <w:szCs w:val="18"/>
                        </w:rPr>
                      </w:pPr>
                      <w:r w:rsidRPr="00FA725B">
                        <w:rPr>
                          <w:sz w:val="18"/>
                          <w:szCs w:val="18"/>
                        </w:rPr>
                        <w:t>Difficult experiences can reduce a child’s confidence and sense of achievement, leading to feelings of inadequacy and making it harder for them to engage positively in education and develop their skills. (Erikson, 1950)</w:t>
                      </w:r>
                    </w:p>
                  </w:txbxContent>
                </v:textbox>
                <w10:wrap type="square"/>
              </v:shape>
            </w:pict>
          </mc:Fallback>
        </mc:AlternateContent>
      </w:r>
      <w:r w:rsidR="006812EF">
        <w:rPr>
          <w:noProof/>
        </w:rPr>
        <mc:AlternateContent>
          <mc:Choice Requires="wps">
            <w:drawing>
              <wp:anchor distT="0" distB="0" distL="114300" distR="114300" simplePos="0" relativeHeight="251662336" behindDoc="0" locked="0" layoutInCell="1" allowOverlap="1" wp14:anchorId="1BC0BEF9" wp14:editId="784F02E0">
                <wp:simplePos x="0" y="0"/>
                <wp:positionH relativeFrom="page">
                  <wp:posOffset>3517900</wp:posOffset>
                </wp:positionH>
                <wp:positionV relativeFrom="paragraph">
                  <wp:posOffset>1423035</wp:posOffset>
                </wp:positionV>
                <wp:extent cx="1651000" cy="1822450"/>
                <wp:effectExtent l="0" t="0" r="25400" b="25400"/>
                <wp:wrapNone/>
                <wp:docPr id="1635020100" name="Rectangle: Rounded Corners 2"/>
                <wp:cNvGraphicFramePr/>
                <a:graphic xmlns:a="http://schemas.openxmlformats.org/drawingml/2006/main">
                  <a:graphicData uri="http://schemas.microsoft.com/office/word/2010/wordprocessingShape">
                    <wps:wsp>
                      <wps:cNvSpPr/>
                      <wps:spPr>
                        <a:xfrm>
                          <a:off x="0" y="0"/>
                          <a:ext cx="1651000" cy="1822450"/>
                        </a:xfrm>
                        <a:prstGeom prst="roundRect">
                          <a:avLst/>
                        </a:prstGeom>
                        <a:solidFill>
                          <a:schemeClr val="accent1">
                            <a:lumMod val="60000"/>
                            <a:lumOff val="40000"/>
                            <a:alpha val="40000"/>
                          </a:schemeClr>
                        </a:solidFill>
                        <a:ln w="19050" cap="flat" cmpd="sng" algn="ctr">
                          <a:solidFill>
                            <a:schemeClr val="accent1">
                              <a:lumMod val="75000"/>
                            </a:scheme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79D5BDB" id="Rectangle: Rounded Corners 2" o:spid="_x0000_s1026" style="position:absolute;margin-left:277pt;margin-top:112.05pt;width:130pt;height:143.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" fillcolor="#9cc2e5 [1940]" strokecolor="#2e74b5 [2404]" strokeweight="1.5pt">
                <v:fill opacity="26214f"/>
                <v:stroke joinstyle="miter"/>
                <w10:wrap anchorx="page"/>
              </v:roundrect>
            </w:pict>
          </mc:Fallback>
        </mc:AlternateContent>
      </w:r>
      <w:r w:rsidR="006812EF">
        <w:rPr>
          <w:noProof/>
        </w:rPr>
        <mc:AlternateContent>
          <mc:Choice Requires="wps">
            <w:drawing>
              <wp:anchor distT="0" distB="0" distL="114300" distR="114300" simplePos="0" relativeHeight="251660288" behindDoc="0" locked="0" layoutInCell="1" allowOverlap="1" wp14:anchorId="14B6603E" wp14:editId="3396F83A">
                <wp:simplePos x="0" y="0"/>
                <wp:positionH relativeFrom="margin">
                  <wp:posOffset>-825500</wp:posOffset>
                </wp:positionH>
                <wp:positionV relativeFrom="paragraph">
                  <wp:posOffset>400685</wp:posOffset>
                </wp:positionV>
                <wp:extent cx="7358380" cy="586154"/>
                <wp:effectExtent l="0" t="0" r="0" b="4445"/>
                <wp:wrapNone/>
                <wp:docPr id="638461844" name="Rectangle: Rounded Corners 2"/>
                <wp:cNvGraphicFramePr/>
                <a:graphic xmlns:a="http://schemas.openxmlformats.org/drawingml/2006/main">
                  <a:graphicData uri="http://schemas.microsoft.com/office/word/2010/wordprocessingShape">
                    <wps:wsp>
                      <wps:cNvSpPr/>
                      <wps:spPr>
                        <a:xfrm>
                          <a:off x="0" y="0"/>
                          <a:ext cx="7358380" cy="586154"/>
                        </a:xfrm>
                        <a:prstGeom prst="roundRect">
                          <a:avLst/>
                        </a:prstGeom>
                        <a:solidFill>
                          <a:srgbClr val="EE0000">
                            <a:alpha val="20000"/>
                          </a:srgbClr>
                        </a:solidFill>
                        <a:ln w="1905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75D4239" id="Rectangle: Rounded Corners 2" o:spid="_x0000_s1026" style="position:absolute;margin-left:-65pt;margin-top:31.55pt;width:579.4pt;height:46.1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" fillcolor="#e00" stroked="f" strokeweight="1.5pt">
                <v:fill opacity="13107f"/>
                <v:stroke joinstyle="miter"/>
                <w10:wrap anchorx="margin"/>
              </v:roundrect>
            </w:pict>
          </mc:Fallback>
        </mc:AlternateContent>
      </w:r>
      <w:r w:rsidR="006812EF">
        <w:rPr>
          <w:noProof/>
        </w:rPr>
        <mc:AlternateContent>
          <mc:Choice Requires="wps">
            <w:drawing>
              <wp:inline distT="0" distB="0" distL="0" distR="0" wp14:anchorId="41BD8A68" wp14:editId="1F73A09C">
                <wp:extent cx="304800" cy="304800"/>
                <wp:effectExtent l="0" t="0" r="0" b="0"/>
                <wp:docPr id="1431157831" name="AutoShape 1" descr="Worried Child with Blue Backpack"/>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5E7C0B2" id="AutoShape 1" o:spid="_x0000_s1026" alt="Worried Child with Blue Backpack"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006812EF">
        <w:rPr>
          <w:noProof/>
        </w:rPr>
        <mc:AlternateContent>
          <mc:Choice Requires="wps">
            <w:drawing>
              <wp:inline distT="0" distB="0" distL="0" distR="0" wp14:anchorId="31E53892" wp14:editId="41B7FFD9">
                <wp:extent cx="304800" cy="304800"/>
                <wp:effectExtent l="0" t="0" r="0" b="0"/>
                <wp:docPr id="661090001" name="AutoShape 2" descr="Worried Child with Blue Backpack"/>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8150475" id="AutoShape 2" o:spid="_x0000_s1026" alt="Worried Child with Blue Backpack"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006812EF">
        <w:rPr>
          <w:noProof/>
        </w:rPr>
        <mc:AlternateContent>
          <mc:Choice Requires="wps">
            <w:drawing>
              <wp:inline distT="0" distB="0" distL="0" distR="0" wp14:anchorId="4ADEF442" wp14:editId="664D6C4E">
                <wp:extent cx="304800" cy="304800"/>
                <wp:effectExtent l="0" t="0" r="0" b="0"/>
                <wp:docPr id="633675144" name="AutoShape 7" descr="Worried Child with Blue Backpack"/>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6496E4D" id="AutoShape 7" o:spid="_x0000_s1026" alt="Worried Child with Blue Backpack"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006812EF">
        <w:rPr>
          <w:noProof/>
        </w:rPr>
        <mc:AlternateContent>
          <mc:Choice Requires="wps">
            <w:drawing>
              <wp:inline distT="0" distB="0" distL="0" distR="0" wp14:anchorId="4340CE7E" wp14:editId="283E8FAB">
                <wp:extent cx="304800" cy="304800"/>
                <wp:effectExtent l="0" t="0" r="0" b="0"/>
                <wp:docPr id="1027915274" name="AutoShape 1" descr="Children Building a Colourful Block Towe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0F938E1" id="AutoShape 1" o:spid="_x0000_s1026" alt="Children Building a Colourful Block Tower"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006812EF">
        <w:br w:type="page"/>
      </w:r>
    </w:p>
    <w:p w14:paraId="0E38B81A" w14:textId="77777777" w:rsidR="006812EF" w:rsidRPr="00B147F9" w:rsidRDefault="006812EF" w:rsidP="006812EF">
      <w:pPr>
        <w:rPr>
          <w:sz w:val="20"/>
          <w:szCs w:val="20"/>
        </w:rPr>
      </w:pPr>
    </w:p>
    <w:p w14:paraId="1ECDFAAC" w14:textId="5AAF4D4E" w:rsidR="004D5FA2" w:rsidRPr="00FC6DE4" w:rsidRDefault="004D5FA2" w:rsidP="004D5FA2">
      <w:pPr>
        <w:jc w:val="center"/>
        <w:rPr>
          <w:b/>
          <w:bCs/>
          <w:sz w:val="44"/>
        </w:rPr>
      </w:pPr>
      <w:r w:rsidRPr="00FC6DE4">
        <w:rPr>
          <w:b/>
          <w:iCs/>
          <w:sz w:val="44"/>
          <w:u w:val="single"/>
        </w:rPr>
        <w:t>Element 3</w:t>
      </w:r>
      <w:r>
        <w:rPr>
          <w:b/>
          <w:bCs/>
          <w:sz w:val="44"/>
        </w:rPr>
        <w:t>:</w:t>
      </w:r>
    </w:p>
    <w:p w14:paraId="5F165374" w14:textId="6BA574DA" w:rsidR="004D5FA2" w:rsidRDefault="004D5FA2" w:rsidP="004D5FA2">
      <w:pPr>
        <w:jc w:val="center"/>
        <w:rPr>
          <w:b/>
          <w:bCs/>
          <w:sz w:val="44"/>
        </w:rPr>
      </w:pPr>
      <w:r>
        <w:rPr>
          <w:b/>
          <w:bCs/>
          <w:sz w:val="44"/>
        </w:rPr>
        <w:t xml:space="preserve">Link to your video presentation </w:t>
      </w:r>
      <w:r w:rsidR="004104D0">
        <w:rPr>
          <w:b/>
          <w:bCs/>
          <w:sz w:val="44"/>
        </w:rPr>
        <w:t>–</w:t>
      </w:r>
      <w:r>
        <w:rPr>
          <w:b/>
          <w:bCs/>
          <w:sz w:val="44"/>
        </w:rPr>
        <w:t xml:space="preserve"> </w:t>
      </w:r>
    </w:p>
    <w:p w14:paraId="444C6897" w14:textId="0BF8834F" w:rsidR="004104D0" w:rsidRDefault="00A341FB" w:rsidP="004D5FA2">
      <w:pPr>
        <w:jc w:val="center"/>
        <w:rPr>
          <w:b/>
          <w:bCs/>
          <w:sz w:val="44"/>
        </w:rPr>
      </w:pPr>
      <w:hyperlink r:id="rId15" w:history="1">
        <w:r>
          <w:rPr>
            <w:rStyle w:val="Hyperlink"/>
          </w:rPr>
          <w:t>children affected by trauma vid.pptx</w:t>
        </w:r>
      </w:hyperlink>
    </w:p>
    <w:p w14:paraId="768C611A" w14:textId="77777777" w:rsidR="004D5FA2" w:rsidRDefault="004D5FA2" w:rsidP="004D5FA2">
      <w:pPr>
        <w:jc w:val="center"/>
        <w:rPr>
          <w:b/>
          <w:bCs/>
          <w:sz w:val="44"/>
        </w:rPr>
      </w:pPr>
    </w:p>
    <w:p w14:paraId="02762C18" w14:textId="2248F67C" w:rsidR="004D5FA2" w:rsidRDefault="004D5FA2" w:rsidP="004D5FA2">
      <w:pPr>
        <w:jc w:val="center"/>
        <w:rPr>
          <w:b/>
          <w:bCs/>
          <w:sz w:val="44"/>
        </w:rPr>
      </w:pPr>
    </w:p>
    <w:p w14:paraId="635B17E2" w14:textId="77777777" w:rsidR="002E11AC" w:rsidRDefault="002E11AC" w:rsidP="004D5FA2">
      <w:pPr>
        <w:jc w:val="center"/>
        <w:rPr>
          <w:b/>
          <w:bCs/>
          <w:sz w:val="44"/>
        </w:rPr>
      </w:pPr>
    </w:p>
    <w:p w14:paraId="5B037D79" w14:textId="77777777" w:rsidR="002E11AC" w:rsidRDefault="002E11AC" w:rsidP="004D5FA2">
      <w:pPr>
        <w:jc w:val="center"/>
        <w:rPr>
          <w:b/>
          <w:bCs/>
          <w:sz w:val="44"/>
        </w:rPr>
      </w:pPr>
    </w:p>
    <w:p w14:paraId="5CC59FFC" w14:textId="77777777" w:rsidR="002E11AC" w:rsidRDefault="002E11AC" w:rsidP="004D5FA2">
      <w:pPr>
        <w:jc w:val="center"/>
        <w:rPr>
          <w:b/>
          <w:bCs/>
          <w:sz w:val="44"/>
        </w:rPr>
      </w:pPr>
    </w:p>
    <w:p w14:paraId="5FA138E4" w14:textId="77777777" w:rsidR="002E11AC" w:rsidRDefault="002E11AC" w:rsidP="004D5FA2">
      <w:pPr>
        <w:jc w:val="center"/>
        <w:rPr>
          <w:b/>
          <w:bCs/>
          <w:sz w:val="44"/>
        </w:rPr>
      </w:pPr>
    </w:p>
    <w:p w14:paraId="5E042CA6" w14:textId="77777777" w:rsidR="002E11AC" w:rsidRDefault="002E11AC" w:rsidP="004D5FA2">
      <w:pPr>
        <w:jc w:val="center"/>
        <w:rPr>
          <w:b/>
          <w:bCs/>
          <w:sz w:val="44"/>
        </w:rPr>
      </w:pPr>
    </w:p>
    <w:p w14:paraId="4C1CAFFE" w14:textId="77777777" w:rsidR="002E11AC" w:rsidRDefault="002E11AC" w:rsidP="004D5FA2">
      <w:pPr>
        <w:jc w:val="center"/>
        <w:rPr>
          <w:b/>
          <w:bCs/>
          <w:sz w:val="44"/>
        </w:rPr>
      </w:pPr>
    </w:p>
    <w:p w14:paraId="0A94A3C4" w14:textId="77777777" w:rsidR="002E11AC" w:rsidRDefault="002E11AC" w:rsidP="004D5FA2">
      <w:pPr>
        <w:jc w:val="center"/>
        <w:rPr>
          <w:b/>
          <w:bCs/>
          <w:sz w:val="44"/>
        </w:rPr>
      </w:pPr>
    </w:p>
    <w:p w14:paraId="5EA53B36" w14:textId="77777777" w:rsidR="002E11AC" w:rsidRDefault="002E11AC" w:rsidP="004D5FA2">
      <w:pPr>
        <w:jc w:val="center"/>
        <w:rPr>
          <w:b/>
          <w:bCs/>
          <w:sz w:val="44"/>
        </w:rPr>
      </w:pPr>
    </w:p>
    <w:p w14:paraId="60FDA0D4" w14:textId="77777777" w:rsidR="002E11AC" w:rsidRDefault="002E11AC" w:rsidP="004D5FA2">
      <w:pPr>
        <w:jc w:val="center"/>
        <w:rPr>
          <w:b/>
          <w:bCs/>
          <w:sz w:val="44"/>
        </w:rPr>
      </w:pPr>
    </w:p>
    <w:p w14:paraId="5FB7EDA0" w14:textId="77777777" w:rsidR="002E11AC" w:rsidRDefault="002E11AC" w:rsidP="004D5FA2">
      <w:pPr>
        <w:jc w:val="center"/>
        <w:rPr>
          <w:b/>
          <w:bCs/>
          <w:sz w:val="44"/>
        </w:rPr>
      </w:pPr>
    </w:p>
    <w:p w14:paraId="36F566FC" w14:textId="77777777" w:rsidR="002E11AC" w:rsidRDefault="002E11AC" w:rsidP="004D5FA2">
      <w:pPr>
        <w:jc w:val="center"/>
        <w:rPr>
          <w:b/>
          <w:bCs/>
          <w:sz w:val="44"/>
        </w:rPr>
      </w:pPr>
    </w:p>
    <w:p w14:paraId="6B5D96EE" w14:textId="77777777" w:rsidR="002E11AC" w:rsidRDefault="002E11AC" w:rsidP="004D5FA2">
      <w:pPr>
        <w:jc w:val="center"/>
        <w:rPr>
          <w:b/>
          <w:bCs/>
          <w:sz w:val="44"/>
        </w:rPr>
      </w:pPr>
    </w:p>
    <w:p w14:paraId="008B7310" w14:textId="77777777" w:rsidR="002E11AC" w:rsidRDefault="002E11AC" w:rsidP="004D5FA2">
      <w:pPr>
        <w:jc w:val="center"/>
        <w:rPr>
          <w:b/>
          <w:bCs/>
          <w:sz w:val="44"/>
        </w:rPr>
      </w:pPr>
    </w:p>
    <w:p w14:paraId="053DDB05" w14:textId="77777777" w:rsidR="002E11AC" w:rsidRDefault="002E11AC" w:rsidP="004D5FA2">
      <w:pPr>
        <w:jc w:val="center"/>
        <w:rPr>
          <w:b/>
          <w:bCs/>
          <w:sz w:val="44"/>
        </w:rPr>
      </w:pPr>
    </w:p>
    <w:p w14:paraId="0A863BC3" w14:textId="1594C58F" w:rsidR="004D5FA2" w:rsidRDefault="004D5FA2" w:rsidP="004D5FA2">
      <w:pPr>
        <w:jc w:val="center"/>
        <w:rPr>
          <w:sz w:val="24"/>
          <w:szCs w:val="24"/>
        </w:rPr>
      </w:pPr>
      <w:r>
        <w:rPr>
          <w:b/>
          <w:bCs/>
          <w:sz w:val="44"/>
          <w:u w:val="single"/>
        </w:rPr>
        <w:t>Reference list for the portfolio</w:t>
      </w:r>
    </w:p>
    <w:p w14:paraId="7C6A34C9" w14:textId="60E17DE9" w:rsidR="002E11AC" w:rsidRPr="002E11AC" w:rsidRDefault="002E11AC" w:rsidP="002E11AC">
      <w:pPr>
        <w:spacing w:after="240" w:line="360" w:lineRule="auto"/>
        <w:outlineLvl w:val="0"/>
        <w:rPr>
          <w:rFonts w:ascii="Times New Roman" w:eastAsia="Times New Roman" w:hAnsi="Times New Roman" w:cs="Times New Roman"/>
          <w:b/>
          <w:bCs/>
          <w:kern w:val="36"/>
          <w:lang w:eastAsia="en-GB"/>
        </w:rPr>
      </w:pPr>
      <w:r w:rsidRPr="002E11AC">
        <w:rPr>
          <w:rFonts w:ascii="Times New Roman" w:eastAsia="Times New Roman" w:hAnsi="Times New Roman" w:cs="Times New Roman"/>
          <w:b/>
          <w:bCs/>
          <w:kern w:val="36"/>
          <w:lang w:eastAsia="en-GB"/>
        </w:rPr>
        <w:t>Reference list</w:t>
      </w:r>
      <w:r>
        <w:rPr>
          <w:rFonts w:ascii="Times New Roman" w:eastAsia="Times New Roman" w:hAnsi="Times New Roman" w:cs="Times New Roman"/>
          <w:b/>
          <w:bCs/>
          <w:kern w:val="36"/>
          <w:lang w:eastAsia="en-GB"/>
        </w:rPr>
        <w:t xml:space="preserve"> -</w:t>
      </w:r>
    </w:p>
    <w:p w14:paraId="1178034D" w14:textId="71C740D1" w:rsidR="002E11AC" w:rsidRPr="002E11AC" w:rsidRDefault="002E11AC" w:rsidP="002E11AC">
      <w:pPr>
        <w:spacing w:after="240" w:line="360" w:lineRule="auto"/>
        <w:rPr>
          <w:rFonts w:ascii="Times New Roman" w:eastAsia="Times New Roman" w:hAnsi="Times New Roman" w:cs="Times New Roman"/>
          <w:lang w:eastAsia="en-GB"/>
        </w:rPr>
      </w:pPr>
      <w:proofErr w:type="spellStart"/>
      <w:r w:rsidRPr="002E11AC">
        <w:rPr>
          <w:rFonts w:ascii="Times New Roman" w:eastAsia="Times New Roman" w:hAnsi="Times New Roman" w:cs="Times New Roman"/>
          <w:lang w:eastAsia="en-GB"/>
        </w:rPr>
        <w:t>Dogfen</w:t>
      </w:r>
      <w:proofErr w:type="spellEnd"/>
      <w:r w:rsidRPr="002E11AC">
        <w:rPr>
          <w:rFonts w:ascii="Times New Roman" w:eastAsia="Times New Roman" w:hAnsi="Times New Roman" w:cs="Times New Roman"/>
          <w:lang w:eastAsia="en-GB"/>
        </w:rPr>
        <w:t xml:space="preserve"> ‘</w:t>
      </w:r>
      <w:proofErr w:type="spellStart"/>
      <w:r w:rsidRPr="002E11AC">
        <w:rPr>
          <w:rFonts w:ascii="Times New Roman" w:eastAsia="Times New Roman" w:hAnsi="Times New Roman" w:cs="Times New Roman"/>
          <w:lang w:eastAsia="en-GB"/>
        </w:rPr>
        <w:t>egwyddorion</w:t>
      </w:r>
      <w:proofErr w:type="spellEnd"/>
      <w:r w:rsidRPr="002E11AC">
        <w:rPr>
          <w:rFonts w:ascii="Times New Roman" w:eastAsia="Times New Roman" w:hAnsi="Times New Roman" w:cs="Times New Roman"/>
          <w:lang w:eastAsia="en-GB"/>
        </w:rPr>
        <w:t xml:space="preserve">’ </w:t>
      </w:r>
      <w:proofErr w:type="spellStart"/>
      <w:r w:rsidRPr="002E11AC">
        <w:rPr>
          <w:rFonts w:ascii="Times New Roman" w:eastAsia="Times New Roman" w:hAnsi="Times New Roman" w:cs="Times New Roman"/>
          <w:lang w:eastAsia="en-GB"/>
        </w:rPr>
        <w:t>anghenion</w:t>
      </w:r>
      <w:proofErr w:type="spellEnd"/>
      <w:r w:rsidRPr="002E11AC">
        <w:rPr>
          <w:rFonts w:ascii="Times New Roman" w:eastAsia="Times New Roman" w:hAnsi="Times New Roman" w:cs="Times New Roman"/>
          <w:lang w:eastAsia="en-GB"/>
        </w:rPr>
        <w:t xml:space="preserve"> </w:t>
      </w:r>
      <w:proofErr w:type="spellStart"/>
      <w:r w:rsidRPr="002E11AC">
        <w:rPr>
          <w:rFonts w:ascii="Times New Roman" w:eastAsia="Times New Roman" w:hAnsi="Times New Roman" w:cs="Times New Roman"/>
          <w:lang w:eastAsia="en-GB"/>
        </w:rPr>
        <w:t>dysgu</w:t>
      </w:r>
      <w:proofErr w:type="spellEnd"/>
      <w:r w:rsidRPr="002E11AC">
        <w:rPr>
          <w:rFonts w:ascii="Times New Roman" w:eastAsia="Times New Roman" w:hAnsi="Times New Roman" w:cs="Times New Roman"/>
          <w:lang w:eastAsia="en-GB"/>
        </w:rPr>
        <w:t xml:space="preserve"> </w:t>
      </w:r>
      <w:proofErr w:type="spellStart"/>
      <w:r w:rsidRPr="002E11AC">
        <w:rPr>
          <w:rFonts w:ascii="Times New Roman" w:eastAsia="Times New Roman" w:hAnsi="Times New Roman" w:cs="Times New Roman"/>
          <w:lang w:eastAsia="en-GB"/>
        </w:rPr>
        <w:t>ychwanegol</w:t>
      </w:r>
      <w:proofErr w:type="spellEnd"/>
      <w:r w:rsidRPr="002E11AC">
        <w:rPr>
          <w:rFonts w:ascii="Times New Roman" w:eastAsia="Times New Roman" w:hAnsi="Times New Roman" w:cs="Times New Roman"/>
          <w:lang w:eastAsia="en-GB"/>
        </w:rPr>
        <w:t xml:space="preserve"> castell-</w:t>
      </w:r>
      <w:proofErr w:type="spellStart"/>
      <w:r w:rsidRPr="002E11AC">
        <w:rPr>
          <w:rFonts w:ascii="Times New Roman" w:eastAsia="Times New Roman" w:hAnsi="Times New Roman" w:cs="Times New Roman"/>
          <w:lang w:eastAsia="en-GB"/>
        </w:rPr>
        <w:t>nedd</w:t>
      </w:r>
      <w:proofErr w:type="spellEnd"/>
      <w:r w:rsidRPr="002E11AC">
        <w:rPr>
          <w:rFonts w:ascii="Times New Roman" w:eastAsia="Times New Roman" w:hAnsi="Times New Roman" w:cs="Times New Roman"/>
          <w:lang w:eastAsia="en-GB"/>
        </w:rPr>
        <w:t xml:space="preserve"> port talbot </w:t>
      </w:r>
      <w:proofErr w:type="spellStart"/>
      <w:r w:rsidRPr="002E11AC">
        <w:rPr>
          <w:rFonts w:ascii="Times New Roman" w:eastAsia="Times New Roman" w:hAnsi="Times New Roman" w:cs="Times New Roman"/>
          <w:lang w:eastAsia="en-GB"/>
        </w:rPr>
        <w:t>ionawr</w:t>
      </w:r>
      <w:proofErr w:type="spellEnd"/>
      <w:r w:rsidRPr="002E11AC">
        <w:rPr>
          <w:rFonts w:ascii="Times New Roman" w:eastAsia="Times New Roman" w:hAnsi="Times New Roman" w:cs="Times New Roman"/>
          <w:lang w:eastAsia="en-GB"/>
        </w:rPr>
        <w:t xml:space="preserve"> 2021. (n.d.). [online] Available at: https://www.j2e.com/ygg-gwaun-cae-gurwen/RhysGriffiths/Polisiau+gwefan+2026/Policy+ALN+ADY.pdf </w:t>
      </w:r>
    </w:p>
    <w:p w14:paraId="44235340" w14:textId="49DCD34E" w:rsidR="002E11AC" w:rsidRPr="002E11AC" w:rsidRDefault="002E11AC" w:rsidP="002E11AC">
      <w:pPr>
        <w:spacing w:after="240" w:line="360" w:lineRule="auto"/>
        <w:rPr>
          <w:rFonts w:ascii="Times New Roman" w:eastAsia="Times New Roman" w:hAnsi="Times New Roman" w:cs="Times New Roman"/>
          <w:lang w:eastAsia="en-GB"/>
        </w:rPr>
      </w:pPr>
      <w:r w:rsidRPr="002E11AC">
        <w:rPr>
          <w:rFonts w:ascii="Times New Roman" w:eastAsia="Times New Roman" w:hAnsi="Times New Roman" w:cs="Times New Roman"/>
          <w:lang w:eastAsia="en-GB"/>
        </w:rPr>
        <w:t xml:space="preserve">Inclusion Press. (2018). </w:t>
      </w:r>
      <w:r w:rsidRPr="002E11AC">
        <w:rPr>
          <w:rFonts w:ascii="Times New Roman" w:eastAsia="Times New Roman" w:hAnsi="Times New Roman" w:cs="Times New Roman"/>
          <w:i/>
          <w:iCs/>
          <w:lang w:eastAsia="en-GB"/>
        </w:rPr>
        <w:t>Salamanca statement – inclusion press</w:t>
      </w:r>
      <w:r w:rsidRPr="002E11AC">
        <w:rPr>
          <w:rFonts w:ascii="Times New Roman" w:eastAsia="Times New Roman" w:hAnsi="Times New Roman" w:cs="Times New Roman"/>
          <w:lang w:eastAsia="en-GB"/>
        </w:rPr>
        <w:t>. [online] Available at: https://inclusion.com/marsha-forest-centre/the-marsha-forest-centre-articles/salamanca-statement</w:t>
      </w:r>
    </w:p>
    <w:p w14:paraId="1A3D9385" w14:textId="4CACA7D4" w:rsidR="002E11AC" w:rsidRPr="002E11AC" w:rsidRDefault="002E11AC" w:rsidP="002E11AC">
      <w:pPr>
        <w:spacing w:after="240" w:line="360" w:lineRule="auto"/>
        <w:rPr>
          <w:rFonts w:ascii="Times New Roman" w:eastAsia="Times New Roman" w:hAnsi="Times New Roman" w:cs="Times New Roman"/>
          <w:lang w:eastAsia="en-GB"/>
        </w:rPr>
      </w:pPr>
      <w:r w:rsidRPr="002E11AC">
        <w:rPr>
          <w:rFonts w:ascii="Times New Roman" w:eastAsia="Times New Roman" w:hAnsi="Times New Roman" w:cs="Times New Roman"/>
          <w:lang w:eastAsia="en-GB"/>
        </w:rPr>
        <w:t xml:space="preserve">McLeod, S. (2025a). </w:t>
      </w:r>
      <w:r w:rsidRPr="002E11AC">
        <w:rPr>
          <w:rFonts w:ascii="Times New Roman" w:eastAsia="Times New Roman" w:hAnsi="Times New Roman" w:cs="Times New Roman"/>
          <w:i/>
          <w:iCs/>
          <w:lang w:eastAsia="en-GB"/>
        </w:rPr>
        <w:t>Erik Erikson’s Stages of Psychosocial Development</w:t>
      </w:r>
      <w:r w:rsidRPr="002E11AC">
        <w:rPr>
          <w:rFonts w:ascii="Times New Roman" w:eastAsia="Times New Roman" w:hAnsi="Times New Roman" w:cs="Times New Roman"/>
          <w:lang w:eastAsia="en-GB"/>
        </w:rPr>
        <w:t>. [online] Simply Psychology. Available at: https://www.simplypsychology.org/Erik-Erikson.html</w:t>
      </w:r>
    </w:p>
    <w:p w14:paraId="475123EB" w14:textId="3171ECC7" w:rsidR="002E11AC" w:rsidRPr="002E11AC" w:rsidRDefault="002E11AC" w:rsidP="002E11AC">
      <w:pPr>
        <w:spacing w:after="240" w:line="360" w:lineRule="auto"/>
        <w:rPr>
          <w:rFonts w:ascii="Times New Roman" w:eastAsia="Times New Roman" w:hAnsi="Times New Roman" w:cs="Times New Roman"/>
          <w:lang w:eastAsia="en-GB"/>
        </w:rPr>
      </w:pPr>
      <w:r w:rsidRPr="002E11AC">
        <w:rPr>
          <w:rFonts w:ascii="Times New Roman" w:eastAsia="Times New Roman" w:hAnsi="Times New Roman" w:cs="Times New Roman"/>
          <w:lang w:eastAsia="en-GB"/>
        </w:rPr>
        <w:t xml:space="preserve">McLeod, S. (2025b). </w:t>
      </w:r>
      <w:r w:rsidRPr="002E11AC">
        <w:rPr>
          <w:rFonts w:ascii="Times New Roman" w:eastAsia="Times New Roman" w:hAnsi="Times New Roman" w:cs="Times New Roman"/>
          <w:i/>
          <w:iCs/>
          <w:lang w:eastAsia="en-GB"/>
        </w:rPr>
        <w:t>John Bowlby’s attachment theory</w:t>
      </w:r>
      <w:r w:rsidRPr="002E11AC">
        <w:rPr>
          <w:rFonts w:ascii="Times New Roman" w:eastAsia="Times New Roman" w:hAnsi="Times New Roman" w:cs="Times New Roman"/>
          <w:lang w:eastAsia="en-GB"/>
        </w:rPr>
        <w:t>. [online] Simply Psychology. Available at: https://www.simplypsychology.org/bowlby.html</w:t>
      </w:r>
    </w:p>
    <w:p w14:paraId="0EDBB69B" w14:textId="60767B85" w:rsidR="002E11AC" w:rsidRPr="002E11AC" w:rsidRDefault="002E11AC" w:rsidP="002E11AC">
      <w:pPr>
        <w:spacing w:after="240" w:line="360" w:lineRule="auto"/>
        <w:rPr>
          <w:rFonts w:ascii="Times New Roman" w:eastAsia="Times New Roman" w:hAnsi="Times New Roman" w:cs="Times New Roman"/>
          <w:lang w:eastAsia="en-GB"/>
        </w:rPr>
      </w:pPr>
      <w:r w:rsidRPr="002E11AC">
        <w:rPr>
          <w:rFonts w:ascii="Times New Roman" w:eastAsia="Times New Roman" w:hAnsi="Times New Roman" w:cs="Times New Roman"/>
          <w:lang w:eastAsia="en-GB"/>
        </w:rPr>
        <w:t xml:space="preserve">McLeod, S. (2025c). </w:t>
      </w:r>
      <w:r w:rsidRPr="002E11AC">
        <w:rPr>
          <w:rFonts w:ascii="Times New Roman" w:eastAsia="Times New Roman" w:hAnsi="Times New Roman" w:cs="Times New Roman"/>
          <w:i/>
          <w:iCs/>
          <w:lang w:eastAsia="en-GB"/>
        </w:rPr>
        <w:t>Maslow’s hierarchy of needs</w:t>
      </w:r>
      <w:r w:rsidRPr="002E11AC">
        <w:rPr>
          <w:rFonts w:ascii="Times New Roman" w:eastAsia="Times New Roman" w:hAnsi="Times New Roman" w:cs="Times New Roman"/>
          <w:lang w:eastAsia="en-GB"/>
        </w:rPr>
        <w:t xml:space="preserve">. [online] Simply Psychology. Available at: https://www.simplypsychology.org/maslow.html </w:t>
      </w:r>
    </w:p>
    <w:p w14:paraId="1DF90FAF" w14:textId="746C6042" w:rsidR="002E11AC" w:rsidRPr="002E11AC" w:rsidRDefault="002E11AC" w:rsidP="002E11AC">
      <w:pPr>
        <w:spacing w:after="240" w:line="360" w:lineRule="auto"/>
        <w:rPr>
          <w:rFonts w:ascii="Times New Roman" w:eastAsia="Times New Roman" w:hAnsi="Times New Roman" w:cs="Times New Roman"/>
          <w:lang w:eastAsia="en-GB"/>
        </w:rPr>
      </w:pPr>
      <w:r w:rsidRPr="002E11AC">
        <w:rPr>
          <w:rFonts w:ascii="Times New Roman" w:eastAsia="Times New Roman" w:hAnsi="Times New Roman" w:cs="Times New Roman"/>
          <w:lang w:eastAsia="en-GB"/>
        </w:rPr>
        <w:t xml:space="preserve">Murphy, N. (2020). </w:t>
      </w:r>
      <w:r w:rsidRPr="002E11AC">
        <w:rPr>
          <w:rFonts w:ascii="Times New Roman" w:eastAsia="Times New Roman" w:hAnsi="Times New Roman" w:cs="Times New Roman"/>
          <w:i/>
          <w:iCs/>
          <w:lang w:eastAsia="en-GB"/>
        </w:rPr>
        <w:t>How schools can support children with trauma</w:t>
      </w:r>
      <w:r w:rsidRPr="002E11AC">
        <w:rPr>
          <w:rFonts w:ascii="Times New Roman" w:eastAsia="Times New Roman" w:hAnsi="Times New Roman" w:cs="Times New Roman"/>
          <w:lang w:eastAsia="en-GB"/>
        </w:rPr>
        <w:t xml:space="preserve">. [online] </w:t>
      </w:r>
      <w:proofErr w:type="spellStart"/>
      <w:r w:rsidRPr="002E11AC">
        <w:rPr>
          <w:rFonts w:ascii="Times New Roman" w:eastAsia="Times New Roman" w:hAnsi="Times New Roman" w:cs="Times New Roman"/>
          <w:lang w:eastAsia="en-GB"/>
        </w:rPr>
        <w:t>Cognus</w:t>
      </w:r>
      <w:proofErr w:type="spellEnd"/>
      <w:r w:rsidRPr="002E11AC">
        <w:rPr>
          <w:rFonts w:ascii="Times New Roman" w:eastAsia="Times New Roman" w:hAnsi="Times New Roman" w:cs="Times New Roman"/>
          <w:lang w:eastAsia="en-GB"/>
        </w:rPr>
        <w:t>. Available at: https://www.cognus.org.uk/services/suttonvirtualschool/training-and-resources/resources/trauma-and-autism-resource/how-schools-can-support-children-with-trauma</w:t>
      </w:r>
    </w:p>
    <w:p w14:paraId="76DB68F7" w14:textId="246CCBD4" w:rsidR="002E11AC" w:rsidRPr="002E11AC" w:rsidRDefault="002E11AC" w:rsidP="002E11AC">
      <w:pPr>
        <w:spacing w:after="240" w:line="360" w:lineRule="auto"/>
        <w:rPr>
          <w:rFonts w:ascii="Times New Roman" w:eastAsia="Times New Roman" w:hAnsi="Times New Roman" w:cs="Times New Roman"/>
          <w:lang w:eastAsia="en-GB"/>
        </w:rPr>
      </w:pPr>
      <w:r w:rsidRPr="002E11AC">
        <w:rPr>
          <w:rFonts w:ascii="Times New Roman" w:eastAsia="Times New Roman" w:hAnsi="Times New Roman" w:cs="Times New Roman"/>
          <w:lang w:eastAsia="en-GB"/>
        </w:rPr>
        <w:t xml:space="preserve">The additional learning needs code for Wales 2021 WG21-23. (n.d.). [online] Available at: https://www.gov.wales/sites/default/files/publications/2026-04/the-additional-learning-needs-code-for-wales-2021_0.pdf </w:t>
      </w:r>
    </w:p>
    <w:p w14:paraId="5A56B501" w14:textId="48CAB812" w:rsidR="002E11AC" w:rsidRPr="002E11AC" w:rsidRDefault="002E11AC" w:rsidP="002E11AC">
      <w:pPr>
        <w:spacing w:after="240" w:line="360" w:lineRule="auto"/>
        <w:rPr>
          <w:rFonts w:ascii="Times New Roman" w:eastAsia="Times New Roman" w:hAnsi="Times New Roman" w:cs="Times New Roman"/>
          <w:lang w:eastAsia="en-GB"/>
        </w:rPr>
      </w:pPr>
      <w:r w:rsidRPr="002E11AC">
        <w:rPr>
          <w:rFonts w:ascii="Times New Roman" w:eastAsia="Times New Roman" w:hAnsi="Times New Roman" w:cs="Times New Roman"/>
          <w:lang w:eastAsia="en-GB"/>
        </w:rPr>
        <w:t xml:space="preserve">UK Trauma Council. (2025). </w:t>
      </w:r>
      <w:r w:rsidRPr="002E11AC">
        <w:rPr>
          <w:rFonts w:ascii="Times New Roman" w:eastAsia="Times New Roman" w:hAnsi="Times New Roman" w:cs="Times New Roman"/>
          <w:i/>
          <w:iCs/>
          <w:lang w:eastAsia="en-GB"/>
        </w:rPr>
        <w:t>Supporting Children and Young People After Potentially Traumatic Events - UK Trauma Council</w:t>
      </w:r>
      <w:r w:rsidRPr="002E11AC">
        <w:rPr>
          <w:rFonts w:ascii="Times New Roman" w:eastAsia="Times New Roman" w:hAnsi="Times New Roman" w:cs="Times New Roman"/>
          <w:lang w:eastAsia="en-GB"/>
        </w:rPr>
        <w:t xml:space="preserve">. [online] Available at: https://uktraumacouncil.org/resource/supporting-children-and-young-people-after-potentially-traumatic-events?cn-reloaded=1 </w:t>
      </w:r>
    </w:p>
    <w:p w14:paraId="4B6AC925" w14:textId="553D98EC" w:rsidR="002E11AC" w:rsidRPr="002E11AC" w:rsidRDefault="002E11AC" w:rsidP="002E11AC">
      <w:pPr>
        <w:spacing w:after="240" w:line="360" w:lineRule="auto"/>
        <w:rPr>
          <w:rFonts w:ascii="Times New Roman" w:eastAsia="Times New Roman" w:hAnsi="Times New Roman" w:cs="Times New Roman"/>
          <w:lang w:eastAsia="en-GB"/>
        </w:rPr>
      </w:pPr>
      <w:r w:rsidRPr="002E11AC">
        <w:rPr>
          <w:rFonts w:ascii="Times New Roman" w:eastAsia="Times New Roman" w:hAnsi="Times New Roman" w:cs="Times New Roman"/>
          <w:lang w:eastAsia="en-GB"/>
        </w:rPr>
        <w:t xml:space="preserve">UNICEF (1989). </w:t>
      </w:r>
      <w:r w:rsidRPr="002E11AC">
        <w:rPr>
          <w:rFonts w:ascii="Times New Roman" w:eastAsia="Times New Roman" w:hAnsi="Times New Roman" w:cs="Times New Roman"/>
          <w:i/>
          <w:iCs/>
          <w:lang w:eastAsia="en-GB"/>
        </w:rPr>
        <w:t>UN convention on the rights of the child (UNCRC)</w:t>
      </w:r>
      <w:r w:rsidRPr="002E11AC">
        <w:rPr>
          <w:rFonts w:ascii="Times New Roman" w:eastAsia="Times New Roman" w:hAnsi="Times New Roman" w:cs="Times New Roman"/>
          <w:lang w:eastAsia="en-GB"/>
        </w:rPr>
        <w:t xml:space="preserve">. [online] </w:t>
      </w:r>
      <w:proofErr w:type="spellStart"/>
      <w:r w:rsidRPr="002E11AC">
        <w:rPr>
          <w:rFonts w:ascii="Times New Roman" w:eastAsia="Times New Roman" w:hAnsi="Times New Roman" w:cs="Times New Roman"/>
          <w:lang w:eastAsia="en-GB"/>
        </w:rPr>
        <w:t>unicef</w:t>
      </w:r>
      <w:proofErr w:type="spellEnd"/>
      <w:r w:rsidRPr="002E11AC">
        <w:rPr>
          <w:rFonts w:ascii="Times New Roman" w:eastAsia="Times New Roman" w:hAnsi="Times New Roman" w:cs="Times New Roman"/>
          <w:lang w:eastAsia="en-GB"/>
        </w:rPr>
        <w:t>. Available at: https://www.unicef.org.uk/what-we-do/un-convention-child-rights</w:t>
      </w:r>
    </w:p>
    <w:p w14:paraId="3CF2D8B6" w14:textId="36A34859" w:rsidR="002E11AC" w:rsidRPr="002E11AC" w:rsidRDefault="002E11AC" w:rsidP="002E11AC">
      <w:pPr>
        <w:spacing w:after="240" w:line="360" w:lineRule="auto"/>
        <w:rPr>
          <w:rFonts w:ascii="Times New Roman" w:eastAsia="Times New Roman" w:hAnsi="Times New Roman" w:cs="Times New Roman"/>
          <w:lang w:eastAsia="en-GB"/>
        </w:rPr>
        <w:sectPr w:rsidR="002E11AC" w:rsidRPr="002E11AC" w:rsidSect="00FD2D81">
          <w:pgSz w:w="11906" w:h="16838"/>
          <w:pgMar w:top="1440" w:right="1440" w:bottom="1440" w:left="1440" w:header="708" w:footer="708" w:gutter="0"/>
          <w:cols w:space="708"/>
          <w:docGrid w:linePitch="360"/>
        </w:sectPr>
      </w:pPr>
      <w:r w:rsidRPr="002E11AC">
        <w:rPr>
          <w:rFonts w:ascii="Times New Roman" w:eastAsia="Times New Roman" w:hAnsi="Times New Roman" w:cs="Times New Roman"/>
          <w:lang w:eastAsia="en-GB"/>
        </w:rPr>
        <w:t xml:space="preserve">Webley, P. (2024). </w:t>
      </w:r>
      <w:proofErr w:type="gramStart"/>
      <w:r w:rsidRPr="002E11AC">
        <w:rPr>
          <w:rFonts w:ascii="Times New Roman" w:eastAsia="Times New Roman" w:hAnsi="Times New Roman" w:cs="Times New Roman"/>
          <w:i/>
          <w:iCs/>
          <w:lang w:eastAsia="en-GB"/>
        </w:rPr>
        <w:t>Meadows</w:t>
      </w:r>
      <w:proofErr w:type="gramEnd"/>
      <w:r w:rsidRPr="002E11AC">
        <w:rPr>
          <w:rFonts w:ascii="Times New Roman" w:eastAsia="Times New Roman" w:hAnsi="Times New Roman" w:cs="Times New Roman"/>
          <w:i/>
          <w:iCs/>
          <w:lang w:eastAsia="en-GB"/>
        </w:rPr>
        <w:t xml:space="preserve"> psychology service</w:t>
      </w:r>
      <w:r w:rsidRPr="002E11AC">
        <w:rPr>
          <w:rFonts w:ascii="Times New Roman" w:eastAsia="Times New Roman" w:hAnsi="Times New Roman" w:cs="Times New Roman"/>
          <w:lang w:eastAsia="en-GB"/>
        </w:rPr>
        <w:t>. [online] Meadows. Available at: https://meadowspsychologyservice.co.uk/childhood-trauma-in-the-classroom</w:t>
      </w:r>
    </w:p>
    <w:p w14:paraId="2F5D608B" w14:textId="1484C583" w:rsidR="009B5A87" w:rsidRPr="009B5A87" w:rsidRDefault="009B5A87" w:rsidP="001A652B">
      <w:pPr>
        <w:jc w:val="center"/>
        <w:rPr>
          <w:sz w:val="24"/>
          <w:szCs w:val="24"/>
        </w:rPr>
      </w:pPr>
    </w:p>
    <w:p w14:paraId="670706D7" w14:textId="77777777" w:rsidR="00FC6DE4" w:rsidRPr="004516F7" w:rsidRDefault="00FC6DE4" w:rsidP="001A652B">
      <w:pPr>
        <w:jc w:val="center"/>
        <w:rPr>
          <w:b/>
          <w:bCs/>
          <w:sz w:val="44"/>
        </w:rPr>
      </w:pPr>
    </w:p>
    <w:sectPr w:rsidR="00FC6DE4" w:rsidRPr="004516F7" w:rsidSect="00637566">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7424CE" w14:textId="77777777" w:rsidR="00F625D1" w:rsidRDefault="00F625D1" w:rsidP="0000666B">
      <w:pPr>
        <w:spacing w:after="0" w:line="240" w:lineRule="auto"/>
      </w:pPr>
      <w:r>
        <w:separator/>
      </w:r>
    </w:p>
  </w:endnote>
  <w:endnote w:type="continuationSeparator" w:id="0">
    <w:p w14:paraId="26E5BA86" w14:textId="77777777" w:rsidR="00F625D1" w:rsidRDefault="00F625D1" w:rsidP="000066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NTPreCursivefk">
    <w:altName w:val="Calibri"/>
    <w:charset w:val="00"/>
    <w:family w:val="script"/>
    <w:pitch w:val="variable"/>
    <w:sig w:usb0="00000003" w:usb1="10000000" w:usb2="00000000" w:usb3="00000000" w:csb0="00000001" w:csb1="00000000"/>
  </w:font>
  <w:font w:name="Calibri-Bold">
    <w:altName w:val="Calibri"/>
    <w:panose1 w:val="00000000000000000000"/>
    <w:charset w:val="00"/>
    <w:family w:val="auto"/>
    <w:notTrueType/>
    <w:pitch w:val="default"/>
    <w:sig w:usb0="00000003" w:usb1="00000000" w:usb2="00000000" w:usb3="00000000" w:csb0="00000001" w:csb1="00000000"/>
  </w:font>
  <w:font w:name="Calibri-Italic">
    <w:altName w:val="Calibri"/>
    <w:panose1 w:val="00000000000000000000"/>
    <w:charset w:val="00"/>
    <w:family w:val="auto"/>
    <w:notTrueType/>
    <w:pitch w:val="default"/>
    <w:sig w:usb0="00000003" w:usb1="00000000" w:usb2="00000000" w:usb3="00000000" w:csb0="00000001" w:csb1="00000000"/>
  </w:font>
  <w:font w:name="SymbolMT">
    <w:altName w:val="Calibri"/>
    <w:panose1 w:val="00000000000000000000"/>
    <w:charset w:val="00"/>
    <w:family w:val="swiss"/>
    <w:notTrueType/>
    <w:pitch w:val="default"/>
    <w:sig w:usb0="00000003" w:usb1="00000000" w:usb2="00000000" w:usb3="00000000" w:csb0="00000001" w:csb1="00000000"/>
  </w:font>
  <w:font w:name="Kristen ITC">
    <w:panose1 w:val="03050502040202030202"/>
    <w:charset w:val="00"/>
    <w:family w:val="script"/>
    <w:pitch w:val="variable"/>
    <w:sig w:usb0="00000003" w:usb1="00000000" w:usb2="00000000" w:usb3="00000000" w:csb0="00000001" w:csb1="00000000"/>
  </w:font>
  <w:font w:name="Cavolini">
    <w:charset w:val="00"/>
    <w:family w:val="script"/>
    <w:pitch w:val="variable"/>
    <w:sig w:usb0="A11526FF" w:usb1="8000000A" w:usb2="00010000" w:usb3="00000000" w:csb0="0000019F" w:csb1="00000000"/>
  </w:font>
  <w:font w:name="Aptos Display">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82D454" w14:textId="77777777" w:rsidR="00F625D1" w:rsidRDefault="00F625D1" w:rsidP="0000666B">
      <w:pPr>
        <w:spacing w:after="0" w:line="240" w:lineRule="auto"/>
      </w:pPr>
      <w:r>
        <w:separator/>
      </w:r>
    </w:p>
  </w:footnote>
  <w:footnote w:type="continuationSeparator" w:id="0">
    <w:p w14:paraId="2161E8A0" w14:textId="77777777" w:rsidR="00F625D1" w:rsidRDefault="00F625D1" w:rsidP="0000666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A023C9"/>
    <w:multiLevelType w:val="hybridMultilevel"/>
    <w:tmpl w:val="0A00F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B115B9D"/>
    <w:multiLevelType w:val="hybridMultilevel"/>
    <w:tmpl w:val="BFB64D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C06257C"/>
    <w:multiLevelType w:val="hybridMultilevel"/>
    <w:tmpl w:val="C90451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01853EC"/>
    <w:multiLevelType w:val="hybridMultilevel"/>
    <w:tmpl w:val="4386D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B4E299C"/>
    <w:multiLevelType w:val="hybridMultilevel"/>
    <w:tmpl w:val="752A28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DF96E1E"/>
    <w:multiLevelType w:val="hybridMultilevel"/>
    <w:tmpl w:val="41B89B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B11347A"/>
    <w:multiLevelType w:val="hybridMultilevel"/>
    <w:tmpl w:val="E98AE004"/>
    <w:lvl w:ilvl="0" w:tplc="08090001">
      <w:start w:val="1"/>
      <w:numFmt w:val="bullet"/>
      <w:lvlText w:val=""/>
      <w:lvlJc w:val="left"/>
      <w:pPr>
        <w:ind w:left="720" w:hanging="360"/>
      </w:pPr>
      <w:rPr>
        <w:rFonts w:ascii="Symbol" w:hAnsi="Symbol" w:hint="default"/>
      </w:rPr>
    </w:lvl>
    <w:lvl w:ilvl="1" w:tplc="B5C6E53E">
      <w:numFmt w:val="bullet"/>
      <w:lvlText w:val="•"/>
      <w:lvlJc w:val="left"/>
      <w:pPr>
        <w:ind w:left="1440" w:hanging="36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7D56EFE"/>
    <w:multiLevelType w:val="hybridMultilevel"/>
    <w:tmpl w:val="BA90C8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B1D6AE7"/>
    <w:multiLevelType w:val="hybridMultilevel"/>
    <w:tmpl w:val="0144F3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D591F4A"/>
    <w:multiLevelType w:val="hybridMultilevel"/>
    <w:tmpl w:val="48B0F8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43298652">
    <w:abstractNumId w:val="6"/>
  </w:num>
  <w:num w:numId="2" w16cid:durableId="2079938884">
    <w:abstractNumId w:val="9"/>
  </w:num>
  <w:num w:numId="3" w16cid:durableId="494802920">
    <w:abstractNumId w:val="5"/>
  </w:num>
  <w:num w:numId="4" w16cid:durableId="647247743">
    <w:abstractNumId w:val="3"/>
  </w:num>
  <w:num w:numId="5" w16cid:durableId="1084298305">
    <w:abstractNumId w:val="2"/>
  </w:num>
  <w:num w:numId="6" w16cid:durableId="1506743524">
    <w:abstractNumId w:val="1"/>
  </w:num>
  <w:num w:numId="7" w16cid:durableId="1175995529">
    <w:abstractNumId w:val="0"/>
  </w:num>
  <w:num w:numId="8" w16cid:durableId="695230186">
    <w:abstractNumId w:val="7"/>
  </w:num>
  <w:num w:numId="9" w16cid:durableId="376047807">
    <w:abstractNumId w:val="4"/>
  </w:num>
  <w:num w:numId="10" w16cid:durableId="17795696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652B"/>
    <w:rsid w:val="0000666B"/>
    <w:rsid w:val="00014691"/>
    <w:rsid w:val="00061ACD"/>
    <w:rsid w:val="00091DF8"/>
    <w:rsid w:val="0009578D"/>
    <w:rsid w:val="000C0670"/>
    <w:rsid w:val="000C5F67"/>
    <w:rsid w:val="001A652B"/>
    <w:rsid w:val="001E0B73"/>
    <w:rsid w:val="00257E4F"/>
    <w:rsid w:val="002E11AC"/>
    <w:rsid w:val="00323277"/>
    <w:rsid w:val="00327218"/>
    <w:rsid w:val="003532C0"/>
    <w:rsid w:val="0037563C"/>
    <w:rsid w:val="00394ACD"/>
    <w:rsid w:val="003A15E0"/>
    <w:rsid w:val="004104D0"/>
    <w:rsid w:val="00413A50"/>
    <w:rsid w:val="00431CFE"/>
    <w:rsid w:val="004516F7"/>
    <w:rsid w:val="00455F6C"/>
    <w:rsid w:val="004C323F"/>
    <w:rsid w:val="004D5FA2"/>
    <w:rsid w:val="00515837"/>
    <w:rsid w:val="005776E1"/>
    <w:rsid w:val="00587B11"/>
    <w:rsid w:val="006058B6"/>
    <w:rsid w:val="006101DF"/>
    <w:rsid w:val="00616B79"/>
    <w:rsid w:val="00632D13"/>
    <w:rsid w:val="00633347"/>
    <w:rsid w:val="00637566"/>
    <w:rsid w:val="00651E52"/>
    <w:rsid w:val="006812EF"/>
    <w:rsid w:val="006845ED"/>
    <w:rsid w:val="006870E5"/>
    <w:rsid w:val="006B1C61"/>
    <w:rsid w:val="006C5742"/>
    <w:rsid w:val="006C7758"/>
    <w:rsid w:val="006E4568"/>
    <w:rsid w:val="00717567"/>
    <w:rsid w:val="00723C2E"/>
    <w:rsid w:val="0073405A"/>
    <w:rsid w:val="007A6DA8"/>
    <w:rsid w:val="007B2D2F"/>
    <w:rsid w:val="007B4D80"/>
    <w:rsid w:val="007D10BD"/>
    <w:rsid w:val="007E319F"/>
    <w:rsid w:val="00807993"/>
    <w:rsid w:val="0081650C"/>
    <w:rsid w:val="008334D6"/>
    <w:rsid w:val="00860128"/>
    <w:rsid w:val="008617B3"/>
    <w:rsid w:val="00867E9B"/>
    <w:rsid w:val="008D2E9C"/>
    <w:rsid w:val="00967898"/>
    <w:rsid w:val="00970BC5"/>
    <w:rsid w:val="00972479"/>
    <w:rsid w:val="00975FAB"/>
    <w:rsid w:val="009B0F21"/>
    <w:rsid w:val="009B5A87"/>
    <w:rsid w:val="00A15A8F"/>
    <w:rsid w:val="00A341FB"/>
    <w:rsid w:val="00A35880"/>
    <w:rsid w:val="00A373CF"/>
    <w:rsid w:val="00A547D1"/>
    <w:rsid w:val="00A7014F"/>
    <w:rsid w:val="00AB6254"/>
    <w:rsid w:val="00AE225A"/>
    <w:rsid w:val="00AE6458"/>
    <w:rsid w:val="00B239BE"/>
    <w:rsid w:val="00B700D5"/>
    <w:rsid w:val="00B705C9"/>
    <w:rsid w:val="00B854E0"/>
    <w:rsid w:val="00B93F51"/>
    <w:rsid w:val="00BD01E2"/>
    <w:rsid w:val="00C07746"/>
    <w:rsid w:val="00C45B5A"/>
    <w:rsid w:val="00C60FAA"/>
    <w:rsid w:val="00C63262"/>
    <w:rsid w:val="00C63D65"/>
    <w:rsid w:val="00C7089F"/>
    <w:rsid w:val="00C732CF"/>
    <w:rsid w:val="00C86EBD"/>
    <w:rsid w:val="00CC49AB"/>
    <w:rsid w:val="00CD4CCF"/>
    <w:rsid w:val="00CE5929"/>
    <w:rsid w:val="00D47262"/>
    <w:rsid w:val="00D6709A"/>
    <w:rsid w:val="00D86B8C"/>
    <w:rsid w:val="00DC016B"/>
    <w:rsid w:val="00E328FD"/>
    <w:rsid w:val="00EC4699"/>
    <w:rsid w:val="00EE2C59"/>
    <w:rsid w:val="00F113B8"/>
    <w:rsid w:val="00F625D1"/>
    <w:rsid w:val="00FA0CDA"/>
    <w:rsid w:val="00FA10A1"/>
    <w:rsid w:val="00FA3C8B"/>
    <w:rsid w:val="00FB15D7"/>
    <w:rsid w:val="00FC3E71"/>
    <w:rsid w:val="00FC6DE4"/>
    <w:rsid w:val="00FD2D81"/>
    <w:rsid w:val="00FD7A1E"/>
    <w:rsid w:val="01A612E4"/>
    <w:rsid w:val="45F91579"/>
    <w:rsid w:val="669B81A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56FF16"/>
  <w15:chartTrackingRefBased/>
  <w15:docId w15:val="{75B54A89-A31C-4872-9323-347ADFE43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tyle1">
    <w:name w:val="Style1"/>
    <w:basedOn w:val="DefaultParagraphFont"/>
    <w:uiPriority w:val="1"/>
    <w:rsid w:val="00B854E0"/>
  </w:style>
  <w:style w:type="character" w:customStyle="1" w:styleId="DCF1">
    <w:name w:val="DCF1"/>
    <w:basedOn w:val="DefaultParagraphFont"/>
    <w:uiPriority w:val="1"/>
    <w:qFormat/>
    <w:rsid w:val="00B700D5"/>
    <w:rPr>
      <w:rFonts w:ascii="NTPreCursivefk" w:hAnsi="NTPreCursivefk"/>
      <w:color w:val="7030A0"/>
      <w:sz w:val="20"/>
    </w:rPr>
  </w:style>
  <w:style w:type="character" w:customStyle="1" w:styleId="Voice21Physical">
    <w:name w:val="Voice 21 Physical"/>
    <w:basedOn w:val="DefaultParagraphFont"/>
    <w:uiPriority w:val="1"/>
    <w:qFormat/>
    <w:rsid w:val="0009578D"/>
    <w:rPr>
      <w:rFonts w:ascii="NTPreCursivefk" w:hAnsi="NTPreCursivefk"/>
      <w:color w:val="ED7D31" w:themeColor="accent2"/>
      <w:sz w:val="20"/>
    </w:rPr>
  </w:style>
  <w:style w:type="character" w:customStyle="1" w:styleId="Voice21Linguistic">
    <w:name w:val="Voice 21 Linguistic"/>
    <w:basedOn w:val="DefaultParagraphFont"/>
    <w:uiPriority w:val="1"/>
    <w:qFormat/>
    <w:rsid w:val="0009578D"/>
    <w:rPr>
      <w:rFonts w:ascii="NTPreCursivefk" w:hAnsi="NTPreCursivefk"/>
      <w:color w:val="993366"/>
      <w:sz w:val="20"/>
    </w:rPr>
  </w:style>
  <w:style w:type="character" w:customStyle="1" w:styleId="Voice21Cognitive">
    <w:name w:val="Voice 21 Cognitive"/>
    <w:basedOn w:val="DefaultParagraphFont"/>
    <w:uiPriority w:val="1"/>
    <w:qFormat/>
    <w:rsid w:val="0009578D"/>
    <w:rPr>
      <w:rFonts w:ascii="NTPreCursivefk" w:hAnsi="NTPreCursivefk"/>
      <w:color w:val="FFC000" w:themeColor="accent4"/>
      <w:sz w:val="20"/>
    </w:rPr>
  </w:style>
  <w:style w:type="character" w:customStyle="1" w:styleId="Voice21SocialEmotional">
    <w:name w:val="Voice 21 Social &amp; Emotional"/>
    <w:basedOn w:val="DefaultParagraphFont"/>
    <w:uiPriority w:val="1"/>
    <w:qFormat/>
    <w:rsid w:val="0009578D"/>
    <w:rPr>
      <w:rFonts w:ascii="NTPreCursivefk" w:hAnsi="NTPreCursivefk"/>
      <w:color w:val="00CC99"/>
      <w:sz w:val="20"/>
    </w:rPr>
  </w:style>
  <w:style w:type="character" w:customStyle="1" w:styleId="PlanningStyle">
    <w:name w:val="Planning Style"/>
    <w:basedOn w:val="DefaultParagraphFont"/>
    <w:uiPriority w:val="1"/>
    <w:qFormat/>
    <w:rsid w:val="00FB15D7"/>
    <w:rPr>
      <w:rFonts w:ascii="NTPreCursivefk" w:hAnsi="NTPreCursivefk"/>
      <w:color w:val="000000" w:themeColor="text1"/>
      <w:sz w:val="22"/>
    </w:rPr>
  </w:style>
  <w:style w:type="paragraph" w:styleId="NormalWeb">
    <w:name w:val="Normal (Web)"/>
    <w:basedOn w:val="Normal"/>
    <w:uiPriority w:val="99"/>
    <w:semiHidden/>
    <w:unhideWhenUsed/>
    <w:rsid w:val="001A652B"/>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1A65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07993"/>
    <w:pPr>
      <w:ind w:left="720"/>
      <w:contextualSpacing/>
    </w:pPr>
  </w:style>
  <w:style w:type="paragraph" w:styleId="Header">
    <w:name w:val="header"/>
    <w:basedOn w:val="Normal"/>
    <w:link w:val="HeaderChar"/>
    <w:uiPriority w:val="99"/>
    <w:unhideWhenUsed/>
    <w:rsid w:val="0000666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0666B"/>
  </w:style>
  <w:style w:type="paragraph" w:styleId="Footer">
    <w:name w:val="footer"/>
    <w:basedOn w:val="Normal"/>
    <w:link w:val="FooterChar"/>
    <w:uiPriority w:val="99"/>
    <w:unhideWhenUsed/>
    <w:rsid w:val="0000666B"/>
    <w:pPr>
      <w:tabs>
        <w:tab w:val="center" w:pos="4513"/>
        <w:tab w:val="right" w:pos="9026"/>
      </w:tabs>
      <w:spacing w:after="0" w:line="240" w:lineRule="auto"/>
    </w:pPr>
  </w:style>
  <w:style w:type="character" w:customStyle="1" w:styleId="FooterChar">
    <w:name w:val="Footer Char"/>
    <w:basedOn w:val="DefaultParagraphFont"/>
    <w:link w:val="Footer"/>
    <w:uiPriority w:val="99"/>
    <w:rsid w:val="0000666B"/>
  </w:style>
  <w:style w:type="paragraph" w:styleId="NoSpacing">
    <w:name w:val="No Spacing"/>
    <w:uiPriority w:val="1"/>
    <w:qFormat/>
    <w:rsid w:val="003A15E0"/>
    <w:pPr>
      <w:spacing w:after="0" w:line="240" w:lineRule="auto"/>
    </w:pPr>
  </w:style>
  <w:style w:type="character" w:styleId="Strong">
    <w:name w:val="Strong"/>
    <w:basedOn w:val="DefaultParagraphFont"/>
    <w:uiPriority w:val="22"/>
    <w:qFormat/>
    <w:rsid w:val="00257E4F"/>
    <w:rPr>
      <w:b/>
      <w:bCs/>
    </w:rPr>
  </w:style>
  <w:style w:type="character" w:styleId="Hyperlink">
    <w:name w:val="Hyperlink"/>
    <w:basedOn w:val="DefaultParagraphFont"/>
    <w:uiPriority w:val="99"/>
    <w:semiHidden/>
    <w:unhideWhenUsed/>
    <w:rsid w:val="004104D0"/>
    <w:rPr>
      <w:color w:val="0000FF"/>
      <w:u w:val="single"/>
    </w:rPr>
  </w:style>
  <w:style w:type="character" w:styleId="FollowedHyperlink">
    <w:name w:val="FollowedHyperlink"/>
    <w:basedOn w:val="DefaultParagraphFont"/>
    <w:uiPriority w:val="99"/>
    <w:semiHidden/>
    <w:unhideWhenUsed/>
    <w:rsid w:val="0073405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2254193">
      <w:bodyDiv w:val="1"/>
      <w:marLeft w:val="0"/>
      <w:marRight w:val="0"/>
      <w:marTop w:val="0"/>
      <w:marBottom w:val="0"/>
      <w:divBdr>
        <w:top w:val="none" w:sz="0" w:space="0" w:color="auto"/>
        <w:left w:val="none" w:sz="0" w:space="0" w:color="auto"/>
        <w:bottom w:val="none" w:sz="0" w:space="0" w:color="auto"/>
        <w:right w:val="none" w:sz="0" w:space="0" w:color="auto"/>
      </w:divBdr>
    </w:div>
    <w:div w:id="727411367">
      <w:bodyDiv w:val="1"/>
      <w:marLeft w:val="0"/>
      <w:marRight w:val="0"/>
      <w:marTop w:val="0"/>
      <w:marBottom w:val="0"/>
      <w:divBdr>
        <w:top w:val="none" w:sz="0" w:space="0" w:color="auto"/>
        <w:left w:val="none" w:sz="0" w:space="0" w:color="auto"/>
        <w:bottom w:val="none" w:sz="0" w:space="0" w:color="auto"/>
        <w:right w:val="none" w:sz="0" w:space="0" w:color="auto"/>
      </w:divBdr>
    </w:div>
    <w:div w:id="1106537741">
      <w:bodyDiv w:val="1"/>
      <w:marLeft w:val="0"/>
      <w:marRight w:val="0"/>
      <w:marTop w:val="0"/>
      <w:marBottom w:val="0"/>
      <w:divBdr>
        <w:top w:val="none" w:sz="0" w:space="0" w:color="auto"/>
        <w:left w:val="none" w:sz="0" w:space="0" w:color="auto"/>
        <w:bottom w:val="none" w:sz="0" w:space="0" w:color="auto"/>
        <w:right w:val="none" w:sz="0" w:space="0" w:color="auto"/>
      </w:divBdr>
    </w:div>
    <w:div w:id="14754150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5" Type="http://schemas.openxmlformats.org/officeDocument/2006/relationships/hyperlink" Target="https://1drv.ms/p/c/7cc643b25459d1fb/IQB6oxfoqrT-T4dZ_OQ3rkR0AdV0NFCBEE7tUE7J2hEF6Ko?e=EwUhAr" TargetMode="Externa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32978FBD0EAF74FACDB1C5A1673B1C8" ma:contentTypeVersion="4" ma:contentTypeDescription="Create a new document." ma:contentTypeScope="" ma:versionID="7816edb7b513d218a908e3dc477c59cf">
  <xsd:schema xmlns:xsd="http://www.w3.org/2001/XMLSchema" xmlns:xs="http://www.w3.org/2001/XMLSchema" xmlns:p="http://schemas.microsoft.com/office/2006/metadata/properties" xmlns:ns2="1684eeaa-63d5-4a8a-805f-2a73dd5a7c6a" targetNamespace="http://schemas.microsoft.com/office/2006/metadata/properties" ma:root="true" ma:fieldsID="6550020c9a50fb444327a26b92b945dc" ns2:_="">
    <xsd:import namespace="1684eeaa-63d5-4a8a-805f-2a73dd5a7c6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684eeaa-63d5-4a8a-805f-2a73dd5a7c6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E924ADF-6647-45EE-98D6-084AC442E3A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571C7BF-CDDE-4C5A-B406-65648A998E36}">
  <ds:schemaRefs>
    <ds:schemaRef ds:uri="http://schemas.microsoft.com/sharepoint/v3/contenttype/forms"/>
  </ds:schemaRefs>
</ds:datastoreItem>
</file>

<file path=customXml/itemProps3.xml><?xml version="1.0" encoding="utf-8"?>
<ds:datastoreItem xmlns:ds="http://schemas.openxmlformats.org/officeDocument/2006/customXml" ds:itemID="{6F914A9A-F3AC-4753-AD7D-5D265529FF9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684eeaa-63d5-4a8a-805f-2a73dd5a7c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12</Pages>
  <Words>1954</Words>
  <Characters>11140</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Victoria Girton-Smith</dc:creator>
  <cp:keywords/>
  <dc:description/>
  <cp:lastModifiedBy>Faye James</cp:lastModifiedBy>
  <cp:revision>2</cp:revision>
  <dcterms:created xsi:type="dcterms:W3CDTF">2026-10-26T17:00:00Z</dcterms:created>
  <dcterms:modified xsi:type="dcterms:W3CDTF">2026-10-26T17:00:00Z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0x010100332978FBD0EAF74FACDB1C5A1673B1C8</vt:lpwstr>
  </property>
</Properties>
</file>