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80" w:rightFromText="180" w:vertAnchor="page" w:horzAnchor="margin" w:tblpX="-572" w:tblpY="3531"/>
        <w:tblW w:w="11619" w:type="dxa"/>
        <w:tblLook w:val="04A0" w:firstRow="1" w:lastRow="0" w:firstColumn="1" w:lastColumn="0" w:noHBand="0" w:noVBand="1"/>
      </w:tblPr>
      <w:tblGrid>
        <w:gridCol w:w="5910"/>
        <w:gridCol w:w="5709"/>
      </w:tblGrid>
      <w:tr w:rsidR="00EC06BE" w14:paraId="09F313F3" w14:textId="77777777" w:rsidTr="008906AC">
        <w:trPr>
          <w:trHeight w:val="228"/>
        </w:trPr>
        <w:tc>
          <w:tcPr>
            <w:tcW w:w="5910" w:type="dxa"/>
          </w:tcPr>
          <w:p w14:paraId="4ED39A78" w14:textId="77777777" w:rsidR="00EC06BE" w:rsidRDefault="00EC06BE" w:rsidP="008906AC">
            <w:r>
              <w:t>Strengths</w:t>
            </w:r>
          </w:p>
        </w:tc>
        <w:tc>
          <w:tcPr>
            <w:tcW w:w="5709" w:type="dxa"/>
          </w:tcPr>
          <w:p w14:paraId="26D9BB4C" w14:textId="77777777" w:rsidR="00EC06BE" w:rsidRDefault="00EC06BE" w:rsidP="008906AC">
            <w:r>
              <w:t>Limitations</w:t>
            </w:r>
          </w:p>
        </w:tc>
      </w:tr>
      <w:tr w:rsidR="00EC06BE" w14:paraId="6FB214A3" w14:textId="77777777" w:rsidTr="008906AC">
        <w:trPr>
          <w:trHeight w:val="9745"/>
        </w:trPr>
        <w:tc>
          <w:tcPr>
            <w:tcW w:w="5910" w:type="dxa"/>
          </w:tcPr>
          <w:p w14:paraId="4D5113BD" w14:textId="77777777" w:rsidR="00EC06BE" w:rsidRDefault="00EC06BE" w:rsidP="008906AC">
            <w:pPr>
              <w:pStyle w:val="ListParagraph"/>
              <w:numPr>
                <w:ilvl w:val="0"/>
                <w:numId w:val="1"/>
              </w:numPr>
            </w:pPr>
            <w:r>
              <w:t>Harm reduction as a movement for social justice</w:t>
            </w:r>
          </w:p>
          <w:p w14:paraId="3A6F17EC" w14:textId="77777777" w:rsidR="00EC06BE" w:rsidRDefault="00EC06BE" w:rsidP="008906AC">
            <w:pPr>
              <w:pStyle w:val="ListParagraph"/>
              <w:numPr>
                <w:ilvl w:val="0"/>
                <w:numId w:val="1"/>
              </w:numPr>
            </w:pPr>
            <w:r>
              <w:t>Providing a voice for drug users</w:t>
            </w:r>
          </w:p>
          <w:p w14:paraId="52F57F8A" w14:textId="77777777" w:rsidR="00EC06BE" w:rsidRDefault="00EC06BE" w:rsidP="008906AC">
            <w:pPr>
              <w:pStyle w:val="ListParagraph"/>
              <w:numPr>
                <w:ilvl w:val="0"/>
                <w:numId w:val="1"/>
              </w:numPr>
            </w:pPr>
            <w:r>
              <w:t>Understanding drug use as a complex phenomenon (there are many reasons why people do it)</w:t>
            </w:r>
          </w:p>
          <w:p w14:paraId="2F2AC3ED" w14:textId="77777777" w:rsidR="00EC06BE" w:rsidRDefault="00EC06BE" w:rsidP="008906AC">
            <w:pPr>
              <w:pStyle w:val="ListParagraph"/>
              <w:numPr>
                <w:ilvl w:val="0"/>
                <w:numId w:val="1"/>
              </w:numPr>
            </w:pPr>
            <w:r>
              <w:t>Giving people freedom to make their own choices</w:t>
            </w:r>
          </w:p>
          <w:p w14:paraId="16AB1911" w14:textId="77777777" w:rsidR="00EC06BE" w:rsidRDefault="00EC06BE" w:rsidP="008906AC">
            <w:pPr>
              <w:pStyle w:val="ListParagraph"/>
              <w:numPr>
                <w:ilvl w:val="0"/>
                <w:numId w:val="1"/>
              </w:numPr>
            </w:pPr>
            <w:r>
              <w:t>Respects autonomy</w:t>
            </w:r>
          </w:p>
          <w:p w14:paraId="3CED5CF8" w14:textId="77777777" w:rsidR="00EC06BE" w:rsidRDefault="00EC06BE" w:rsidP="008906AC">
            <w:pPr>
              <w:pStyle w:val="ListParagraph"/>
              <w:numPr>
                <w:ilvl w:val="0"/>
                <w:numId w:val="1"/>
              </w:numPr>
            </w:pPr>
            <w:r>
              <w:t>Understanding it’s a coping mechanism and not something you can easily change</w:t>
            </w:r>
          </w:p>
          <w:p w14:paraId="79146DFB" w14:textId="77777777" w:rsidR="00EC06BE" w:rsidRDefault="00EC06BE" w:rsidP="008906AC">
            <w:pPr>
              <w:pStyle w:val="ListParagraph"/>
              <w:numPr>
                <w:ilvl w:val="0"/>
                <w:numId w:val="1"/>
              </w:numPr>
            </w:pPr>
            <w:r>
              <w:t>Reducing deaths from overdoses</w:t>
            </w:r>
          </w:p>
          <w:p w14:paraId="1FCC38DC" w14:textId="77777777" w:rsidR="00EC06BE" w:rsidRDefault="00EC06BE" w:rsidP="008906AC">
            <w:pPr>
              <w:pStyle w:val="ListParagraph"/>
              <w:numPr>
                <w:ilvl w:val="0"/>
                <w:numId w:val="1"/>
              </w:numPr>
            </w:pPr>
            <w:r>
              <w:t>Preventing transmission of blood born viruses through clean needles</w:t>
            </w:r>
          </w:p>
          <w:p w14:paraId="78AE215E" w14:textId="77777777" w:rsidR="00EC06BE" w:rsidRDefault="00EC06BE" w:rsidP="008906AC">
            <w:pPr>
              <w:pStyle w:val="ListParagraph"/>
              <w:numPr>
                <w:ilvl w:val="0"/>
                <w:numId w:val="1"/>
              </w:numPr>
            </w:pPr>
            <w:r>
              <w:t>Reduces pressure on emergency services</w:t>
            </w:r>
          </w:p>
          <w:p w14:paraId="4B42FDFF" w14:textId="77777777" w:rsidR="00EC06BE" w:rsidRDefault="00EC06BE" w:rsidP="008906AC">
            <w:pPr>
              <w:pStyle w:val="ListParagraph"/>
              <w:numPr>
                <w:ilvl w:val="0"/>
                <w:numId w:val="1"/>
              </w:numPr>
            </w:pPr>
            <w:r>
              <w:t>Reduces stigma</w:t>
            </w:r>
          </w:p>
          <w:p w14:paraId="6416FA5F" w14:textId="77777777" w:rsidR="00EC06BE" w:rsidRDefault="00EC06BE" w:rsidP="008906AC">
            <w:pPr>
              <w:pStyle w:val="ListParagraph"/>
              <w:numPr>
                <w:ilvl w:val="0"/>
                <w:numId w:val="1"/>
              </w:numPr>
            </w:pPr>
            <w:r>
              <w:t>Improves wellbeing of addicts and families</w:t>
            </w:r>
          </w:p>
          <w:p w14:paraId="60900D70" w14:textId="77777777" w:rsidR="00EC06BE" w:rsidRDefault="00EC06BE" w:rsidP="008906AC">
            <w:pPr>
              <w:pStyle w:val="ListParagraph"/>
              <w:numPr>
                <w:ilvl w:val="0"/>
                <w:numId w:val="1"/>
              </w:numPr>
            </w:pPr>
            <w:r>
              <w:t>Making naloxone available to everyone so that the community is prepared to help someone who has overdosed</w:t>
            </w:r>
          </w:p>
          <w:p w14:paraId="1160765B" w14:textId="77777777" w:rsidR="00EC06BE" w:rsidRDefault="00EC06BE" w:rsidP="008906AC">
            <w:pPr>
              <w:pStyle w:val="ListParagraph"/>
              <w:numPr>
                <w:ilvl w:val="0"/>
                <w:numId w:val="1"/>
              </w:numPr>
            </w:pPr>
            <w:r>
              <w:t>Reduces the harm to the body</w:t>
            </w:r>
          </w:p>
          <w:p w14:paraId="3CA92D6B" w14:textId="77777777" w:rsidR="00EC06BE" w:rsidRDefault="00EC06BE" w:rsidP="008906AC">
            <w:pPr>
              <w:pStyle w:val="ListParagraph"/>
              <w:numPr>
                <w:ilvl w:val="0"/>
                <w:numId w:val="11"/>
              </w:numPr>
            </w:pPr>
            <w:r>
              <w:t>Reduces the risk of running out and going into untreated withdrawal</w:t>
            </w:r>
          </w:p>
          <w:p w14:paraId="414029BA" w14:textId="77777777" w:rsidR="00EC06BE" w:rsidRDefault="00EC06BE" w:rsidP="008906AC">
            <w:pPr>
              <w:pStyle w:val="ListParagraph"/>
              <w:numPr>
                <w:ilvl w:val="0"/>
                <w:numId w:val="11"/>
              </w:numPr>
            </w:pPr>
            <w:r>
              <w:t>Giving people hope</w:t>
            </w:r>
          </w:p>
          <w:p w14:paraId="558DA5D4" w14:textId="77777777" w:rsidR="00EC06BE" w:rsidRDefault="00EC06BE" w:rsidP="008906AC">
            <w:pPr>
              <w:pStyle w:val="ListParagraph"/>
              <w:numPr>
                <w:ilvl w:val="0"/>
                <w:numId w:val="11"/>
              </w:numPr>
            </w:pPr>
            <w:r>
              <w:t>Reducing stigma</w:t>
            </w:r>
          </w:p>
          <w:p w14:paraId="361F8704" w14:textId="77777777" w:rsidR="00EC06BE" w:rsidRDefault="00EC06BE" w:rsidP="008906AC">
            <w:pPr>
              <w:pStyle w:val="ListParagraph"/>
              <w:numPr>
                <w:ilvl w:val="0"/>
                <w:numId w:val="11"/>
              </w:numPr>
            </w:pPr>
            <w:r>
              <w:t>Education on harms, safe ways to do drugs/drink and what to do if you need help</w:t>
            </w:r>
          </w:p>
          <w:p w14:paraId="728B657D" w14:textId="77777777" w:rsidR="00EC06BE" w:rsidRDefault="00EC06BE" w:rsidP="008906AC">
            <w:pPr>
              <w:pStyle w:val="ListParagraph"/>
              <w:numPr>
                <w:ilvl w:val="0"/>
                <w:numId w:val="13"/>
              </w:numPr>
            </w:pPr>
            <w:r>
              <w:t>Nonjudgemental</w:t>
            </w:r>
          </w:p>
          <w:p w14:paraId="68C15FB9" w14:textId="77777777" w:rsidR="00EC06BE" w:rsidRDefault="00EC06BE" w:rsidP="008906AC">
            <w:pPr>
              <w:pStyle w:val="ListParagraph"/>
              <w:numPr>
                <w:ilvl w:val="0"/>
                <w:numId w:val="13"/>
              </w:numPr>
            </w:pPr>
            <w:r>
              <w:t>Provides safety</w:t>
            </w:r>
          </w:p>
          <w:p w14:paraId="5D822B06" w14:textId="77777777" w:rsidR="00EC06BE" w:rsidRDefault="00EC06BE" w:rsidP="008906AC">
            <w:pPr>
              <w:pStyle w:val="ListParagraph"/>
              <w:numPr>
                <w:ilvl w:val="0"/>
                <w:numId w:val="13"/>
              </w:numPr>
            </w:pPr>
            <w:r>
              <w:t>Gives control over their addiction</w:t>
            </w:r>
          </w:p>
          <w:p w14:paraId="65B977D1" w14:textId="77777777" w:rsidR="00EC06BE" w:rsidRDefault="00EC06BE" w:rsidP="008906AC">
            <w:pPr>
              <w:pStyle w:val="ListParagraph"/>
              <w:numPr>
                <w:ilvl w:val="0"/>
                <w:numId w:val="13"/>
              </w:numPr>
            </w:pPr>
            <w:r>
              <w:t>Harm reduction reduces drug, alcohol and sex (risky behaviours) in adolescents (17-20 years)</w:t>
            </w:r>
          </w:p>
          <w:p w14:paraId="173689AF" w14:textId="77777777" w:rsidR="00EC06BE" w:rsidRDefault="00EC06BE" w:rsidP="008906AC"/>
        </w:tc>
        <w:tc>
          <w:tcPr>
            <w:tcW w:w="5709" w:type="dxa"/>
          </w:tcPr>
          <w:p w14:paraId="224CC29C" w14:textId="77777777" w:rsidR="00EC06BE" w:rsidRDefault="00EC06BE" w:rsidP="008906AC">
            <w:pPr>
              <w:pStyle w:val="ListParagraph"/>
              <w:numPr>
                <w:ilvl w:val="0"/>
                <w:numId w:val="14"/>
              </w:numPr>
            </w:pPr>
            <w:r>
              <w:t>Some believe harm reduction promotes drug use or “negative behaviour”</w:t>
            </w:r>
          </w:p>
          <w:p w14:paraId="75D2B1CF" w14:textId="77777777" w:rsidR="00EC06BE" w:rsidRDefault="00EC06BE" w:rsidP="008906AC">
            <w:pPr>
              <w:pStyle w:val="ListParagraph"/>
              <w:numPr>
                <w:ilvl w:val="0"/>
                <w:numId w:val="14"/>
              </w:numPr>
            </w:pPr>
            <w:r>
              <w:t>Some believe syringe services and drug consumption rooms will increase crime in the community</w:t>
            </w:r>
          </w:p>
          <w:p w14:paraId="2EFC5BEB" w14:textId="77777777" w:rsidR="00EC06BE" w:rsidRDefault="00EC06BE" w:rsidP="008906AC">
            <w:pPr>
              <w:pStyle w:val="ListParagraph"/>
              <w:numPr>
                <w:ilvl w:val="0"/>
                <w:numId w:val="14"/>
              </w:numPr>
            </w:pPr>
            <w:r>
              <w:t>Costs the NHS to provide opioid agonist therapy</w:t>
            </w:r>
          </w:p>
          <w:p w14:paraId="225F1AD1" w14:textId="77777777" w:rsidR="00EC06BE" w:rsidRDefault="00EC06BE" w:rsidP="008906AC">
            <w:pPr>
              <w:pStyle w:val="ListParagraph"/>
              <w:numPr>
                <w:ilvl w:val="0"/>
                <w:numId w:val="14"/>
              </w:numPr>
            </w:pPr>
            <w:r>
              <w:t>Funding issues</w:t>
            </w:r>
          </w:p>
          <w:p w14:paraId="3594929A" w14:textId="77777777" w:rsidR="00EC06BE" w:rsidRDefault="00EC06BE" w:rsidP="008906AC">
            <w:pPr>
              <w:pStyle w:val="ListParagraph"/>
              <w:numPr>
                <w:ilvl w:val="0"/>
                <w:numId w:val="14"/>
              </w:numPr>
            </w:pPr>
            <w:r>
              <w:t>Stigma</w:t>
            </w:r>
          </w:p>
          <w:p w14:paraId="1FC8ED26" w14:textId="77777777" w:rsidR="00EC06BE" w:rsidRDefault="00EC06BE" w:rsidP="008906AC">
            <w:pPr>
              <w:pStyle w:val="ListParagraph"/>
              <w:numPr>
                <w:ilvl w:val="0"/>
                <w:numId w:val="14"/>
              </w:numPr>
            </w:pPr>
            <w:r>
              <w:t>Insufficient workforce/skills</w:t>
            </w:r>
          </w:p>
          <w:p w14:paraId="7A3E7E0D" w14:textId="77777777" w:rsidR="00EC06BE" w:rsidRDefault="00EC06BE" w:rsidP="008906AC">
            <w:pPr>
              <w:pStyle w:val="ListParagraph"/>
              <w:numPr>
                <w:ilvl w:val="0"/>
                <w:numId w:val="14"/>
              </w:numPr>
            </w:pPr>
            <w:r>
              <w:t>Poor workforce opportunities for addicts</w:t>
            </w:r>
          </w:p>
          <w:p w14:paraId="4A76C237" w14:textId="77777777" w:rsidR="00EC06BE" w:rsidRDefault="00EC06BE" w:rsidP="008906AC">
            <w:pPr>
              <w:pStyle w:val="ListParagraph"/>
              <w:numPr>
                <w:ilvl w:val="0"/>
                <w:numId w:val="14"/>
              </w:numPr>
            </w:pPr>
            <w:r>
              <w:t>Does not treat the cause</w:t>
            </w:r>
            <w:r w:rsidRPr="00361DDF">
              <w:t xml:space="preserve"> </w:t>
            </w:r>
          </w:p>
          <w:p w14:paraId="49059DCF" w14:textId="77777777" w:rsidR="00EC06BE" w:rsidRDefault="00EC06BE" w:rsidP="008906AC">
            <w:pPr>
              <w:pStyle w:val="ListParagraph"/>
              <w:numPr>
                <w:ilvl w:val="0"/>
                <w:numId w:val="14"/>
              </w:numPr>
            </w:pPr>
            <w:r>
              <w:t>Adolescents do not listen to harm reduction lessons from adults (e.g., sex education)</w:t>
            </w:r>
          </w:p>
          <w:p w14:paraId="7783E244" w14:textId="77777777" w:rsidR="00EC06BE" w:rsidRDefault="00EC06BE" w:rsidP="008906AC">
            <w:pPr>
              <w:pStyle w:val="ListParagraph"/>
              <w:numPr>
                <w:ilvl w:val="0"/>
                <w:numId w:val="14"/>
              </w:numPr>
            </w:pPr>
            <w:r>
              <w:t>Harm reduction was more effective when adolescents were in crisis</w:t>
            </w:r>
          </w:p>
          <w:p w14:paraId="198C4344" w14:textId="77777777" w:rsidR="00EC06BE" w:rsidRDefault="00EC06BE" w:rsidP="008906AC">
            <w:pPr>
              <w:pStyle w:val="ListParagraph"/>
              <w:numPr>
                <w:ilvl w:val="0"/>
                <w:numId w:val="14"/>
              </w:numPr>
            </w:pPr>
            <w:r>
              <w:t>Even after harm reduction measures, it does not make a difference in adolescents</w:t>
            </w:r>
          </w:p>
          <w:p w14:paraId="34FD4538" w14:textId="77777777" w:rsidR="00EC06BE" w:rsidRDefault="00EC06BE" w:rsidP="008906AC">
            <w:pPr>
              <w:pStyle w:val="ListParagraph"/>
              <w:numPr>
                <w:ilvl w:val="0"/>
                <w:numId w:val="14"/>
              </w:numPr>
            </w:pPr>
            <w:r>
              <w:t>Peer pressure from friends</w:t>
            </w:r>
          </w:p>
          <w:p w14:paraId="7355540D" w14:textId="77777777" w:rsidR="00EC06BE" w:rsidRDefault="00EC06BE" w:rsidP="008906AC">
            <w:pPr>
              <w:pStyle w:val="ListParagraph"/>
              <w:numPr>
                <w:ilvl w:val="0"/>
                <w:numId w:val="14"/>
              </w:numPr>
            </w:pPr>
            <w:r>
              <w:t>Parents not consenting to their children receiving harm reduction such as sex education or drug information</w:t>
            </w:r>
          </w:p>
          <w:p w14:paraId="2B866757" w14:textId="77777777" w:rsidR="00EC06BE" w:rsidRDefault="00EC06BE" w:rsidP="008906AC">
            <w:pPr>
              <w:pStyle w:val="ListParagraph"/>
              <w:numPr>
                <w:ilvl w:val="0"/>
                <w:numId w:val="14"/>
              </w:numPr>
            </w:pPr>
            <w:r>
              <w:t>Adolescents use drugs and alcohol as a coping mechanism for academic stress</w:t>
            </w:r>
          </w:p>
          <w:p w14:paraId="5E374EBE" w14:textId="77777777" w:rsidR="00EC06BE" w:rsidRDefault="00EC06BE" w:rsidP="008906AC">
            <w:pPr>
              <w:pStyle w:val="ListParagraph"/>
              <w:numPr>
                <w:ilvl w:val="0"/>
                <w:numId w:val="14"/>
              </w:numPr>
            </w:pPr>
            <w:r>
              <w:t>Doctors prefer not to diagnose children and adolescents with depression or give them medication as some perceive negative behaviour as normal teenager behaviours.</w:t>
            </w:r>
          </w:p>
          <w:p w14:paraId="0AD4BC92" w14:textId="77777777" w:rsidR="00EC06BE" w:rsidRDefault="00EC06BE" w:rsidP="008906AC">
            <w:pPr>
              <w:pStyle w:val="ListParagraph"/>
              <w:numPr>
                <w:ilvl w:val="0"/>
                <w:numId w:val="14"/>
              </w:numPr>
            </w:pPr>
            <w:r>
              <w:t>Long waiting lists for mental health services, substances may be used meanwhile</w:t>
            </w:r>
          </w:p>
          <w:p w14:paraId="1E52F5F2" w14:textId="77777777" w:rsidR="00EC06BE" w:rsidRDefault="00EC06BE" w:rsidP="008906AC"/>
        </w:tc>
      </w:tr>
    </w:tbl>
    <w:p w14:paraId="6BAA98BD" w14:textId="36FB7289" w:rsidR="00FF3D7D" w:rsidRPr="008906AC" w:rsidRDefault="00FF3D7D" w:rsidP="008906AC">
      <w:pPr>
        <w:spacing w:after="0" w:line="240" w:lineRule="auto"/>
        <w:jc w:val="center"/>
        <w:rPr>
          <w:rFonts w:eastAsia="Times New Roman" w:cs="Times New Roman"/>
          <w:b/>
          <w:bCs/>
          <w:kern w:val="0"/>
          <w:lang w:eastAsia="en-GB"/>
          <w14:ligatures w14:val="none"/>
        </w:rPr>
      </w:pPr>
      <w:r w:rsidRPr="00FF3D7D">
        <w:rPr>
          <w:rFonts w:eastAsia="Times New Roman" w:cs="Times New Roman"/>
          <w:b/>
          <w:bCs/>
          <w:kern w:val="0"/>
          <w:lang w:eastAsia="en-GB"/>
          <w14:ligatures w14:val="none"/>
        </w:rPr>
        <w:t>Harm reduction</w:t>
      </w:r>
    </w:p>
    <w:p w14:paraId="05549C27" w14:textId="77777777" w:rsidR="008906AC" w:rsidRDefault="008906AC" w:rsidP="00647A67">
      <w:pPr>
        <w:spacing w:after="0" w:line="240" w:lineRule="auto"/>
        <w:rPr>
          <w:rFonts w:eastAsia="Times New Roman" w:cs="Times New Roman"/>
          <w:kern w:val="0"/>
          <w:lang w:eastAsia="en-GB"/>
          <w14:ligatures w14:val="none"/>
        </w:rPr>
      </w:pPr>
    </w:p>
    <w:p w14:paraId="7717AF7D" w14:textId="1E7B901E" w:rsidR="008906AC" w:rsidRDefault="00EC06BE" w:rsidP="00647A67">
      <w:pPr>
        <w:spacing w:after="0" w:line="240" w:lineRule="auto"/>
        <w:rPr>
          <w:rFonts w:eastAsia="Times New Roman" w:cs="Times New Roman"/>
          <w:kern w:val="0"/>
          <w:lang w:eastAsia="en-GB"/>
          <w14:ligatures w14:val="none"/>
        </w:rPr>
      </w:pPr>
      <w:r w:rsidRPr="00EC06BE">
        <w:rPr>
          <w:rFonts w:eastAsia="Times New Roman" w:cs="Times New Roman"/>
          <w:kern w:val="0"/>
          <w:lang w:eastAsia="en-GB"/>
          <w14:ligatures w14:val="none"/>
        </w:rPr>
        <w:t>“Harm reduction refers to policies, programmes and practices that aim to minimise the negative health, social and legal impacts associated with drug use, drug policies and drug laws.” (Harm Reduction International)</w:t>
      </w:r>
    </w:p>
    <w:p w14:paraId="3DAE14A3" w14:textId="77777777" w:rsidR="008906AC" w:rsidRPr="008906AC" w:rsidRDefault="008906AC" w:rsidP="00647A67">
      <w:pPr>
        <w:spacing w:after="0" w:line="240" w:lineRule="auto"/>
        <w:rPr>
          <w:rFonts w:eastAsia="Times New Roman" w:cs="Times New Roman"/>
          <w:kern w:val="0"/>
          <w:lang w:eastAsia="en-GB"/>
          <w14:ligatures w14:val="none"/>
        </w:rPr>
      </w:pPr>
    </w:p>
    <w:p w14:paraId="0A369645" w14:textId="1877621B" w:rsidR="00FF3D7D" w:rsidRPr="00EC06BE" w:rsidRDefault="00FF3D7D" w:rsidP="00647A67">
      <w:pPr>
        <w:spacing w:after="0" w:line="240" w:lineRule="auto"/>
        <w:rPr>
          <w:rFonts w:eastAsia="Times New Roman" w:cs="Times New Roman"/>
          <w:kern w:val="0"/>
          <w:lang w:eastAsia="en-GB"/>
          <w14:ligatures w14:val="none"/>
        </w:rPr>
      </w:pPr>
      <w:r w:rsidRPr="00FF3D7D">
        <w:rPr>
          <w:rFonts w:eastAsia="Times New Roman" w:cs="Times New Roman"/>
          <w:kern w:val="0"/>
          <w:lang w:eastAsia="en-GB"/>
          <w14:ligatures w14:val="none"/>
        </w:rPr>
        <w:t>Harm reduction models: Information on safer drug use, drug consumption rooms, needle and syringe programmes, overdose prevention and reversal, opioid agonist therapy, housing, drug checking, legal/paralegal services</w:t>
      </w:r>
    </w:p>
    <w:p w14:paraId="2E5E5ADD" w14:textId="77777777" w:rsidR="008906AC" w:rsidRDefault="008906AC" w:rsidP="008906AC">
      <w:pPr>
        <w:spacing w:line="240" w:lineRule="auto"/>
      </w:pPr>
      <w:proofErr w:type="spellStart"/>
      <w:r w:rsidRPr="008906AC">
        <w:t>Knio</w:t>
      </w:r>
      <w:proofErr w:type="spellEnd"/>
      <w:r w:rsidRPr="008906AC">
        <w:t xml:space="preserve">, L., &amp; Capurso, N. (2025). Harm Reduction Strategies for Opioid Use Disorder. </w:t>
      </w:r>
      <w:r w:rsidRPr="008906AC">
        <w:rPr>
          <w:i/>
          <w:iCs/>
        </w:rPr>
        <w:t>Current Addiction Reports</w:t>
      </w:r>
      <w:r w:rsidRPr="008906AC">
        <w:t xml:space="preserve">, </w:t>
      </w:r>
      <w:r w:rsidRPr="008906AC">
        <w:rPr>
          <w:i/>
          <w:iCs/>
        </w:rPr>
        <w:t>12</w:t>
      </w:r>
      <w:r w:rsidRPr="008906AC">
        <w:t xml:space="preserve">(1), 1-. </w:t>
      </w:r>
      <w:hyperlink r:id="rId5" w:history="1">
        <w:r w:rsidRPr="008906AC">
          <w:rPr>
            <w:rStyle w:val="Hyperlink"/>
          </w:rPr>
          <w:t>https://doi.org/10.1007/s40429-025-00630-1</w:t>
        </w:r>
      </w:hyperlink>
    </w:p>
    <w:p w14:paraId="0292F942" w14:textId="1887D761" w:rsidR="008906AC" w:rsidRDefault="00647A67" w:rsidP="008906AC">
      <w:pPr>
        <w:spacing w:line="240" w:lineRule="auto"/>
      </w:pPr>
      <w:r w:rsidRPr="00EC06BE">
        <w:rPr>
          <w:rFonts w:eastAsia="Times New Roman" w:cs="Times New Roman"/>
          <w:kern w:val="0"/>
          <w:lang w:eastAsia="en-GB"/>
          <w14:ligatures w14:val="none"/>
        </w:rPr>
        <w:t xml:space="preserve">Harm reduction: An approach to reducing risky health behaviours in adolescents. (2008). Paediatrics &amp; Child Health, 13(1), 53–56. </w:t>
      </w:r>
      <w:hyperlink r:id="rId6" w:history="1">
        <w:r w:rsidRPr="00EC06BE">
          <w:rPr>
            <w:rStyle w:val="Hyperlink"/>
            <w:rFonts w:eastAsia="Times New Roman" w:cs="Times New Roman"/>
            <w:kern w:val="0"/>
            <w:lang w:eastAsia="en-GB"/>
            <w14:ligatures w14:val="none"/>
          </w:rPr>
          <w:t>https://doi.org/10.1093/pch/13.1.53</w:t>
        </w:r>
      </w:hyperlink>
    </w:p>
    <w:p w14:paraId="41C8FDCC" w14:textId="00F2EDA1" w:rsidR="00EC06BE" w:rsidRPr="008906AC" w:rsidRDefault="009154AE" w:rsidP="008906AC">
      <w:pPr>
        <w:spacing w:line="240" w:lineRule="auto"/>
      </w:pPr>
      <w:r w:rsidRPr="00EC06BE">
        <w:t xml:space="preserve">Harm Reduction International - </w:t>
      </w:r>
      <w:hyperlink r:id="rId7" w:history="1">
        <w:r w:rsidR="00EC06BE" w:rsidRPr="00EC06BE">
          <w:rPr>
            <w:rStyle w:val="Hyperlink"/>
          </w:rPr>
          <w:t>https://hri.global/what-is-harm-reduction</w:t>
        </w:r>
      </w:hyperlink>
    </w:p>
    <w:p w14:paraId="4F371331" w14:textId="7C656D2B" w:rsidR="008906AC" w:rsidRDefault="00361DDF" w:rsidP="008906AC">
      <w:pPr>
        <w:spacing w:line="240" w:lineRule="auto"/>
      </w:pPr>
      <w:r w:rsidRPr="00EC06BE">
        <w:t xml:space="preserve">National Harm Reduction Coalition - </w:t>
      </w:r>
      <w:hyperlink r:id="rId8" w:history="1">
        <w:r w:rsidRPr="00EC06BE">
          <w:rPr>
            <w:rStyle w:val="Hyperlink"/>
          </w:rPr>
          <w:t>www.harmreduction.org</w:t>
        </w:r>
      </w:hyperlink>
    </w:p>
    <w:p w14:paraId="7AC3F8C0" w14:textId="77777777" w:rsidR="008906AC" w:rsidRDefault="008906AC" w:rsidP="00EC06BE">
      <w:pPr>
        <w:spacing w:line="240" w:lineRule="auto"/>
      </w:pPr>
    </w:p>
    <w:p w14:paraId="5EE8C601" w14:textId="77777777" w:rsidR="008906AC" w:rsidRDefault="008906AC" w:rsidP="00EC06BE">
      <w:pPr>
        <w:spacing w:line="240" w:lineRule="auto"/>
      </w:pPr>
    </w:p>
    <w:sectPr w:rsidR="008906AC" w:rsidSect="00EC06BE">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2707CE"/>
    <w:multiLevelType w:val="hybridMultilevel"/>
    <w:tmpl w:val="151C11E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00B5605F"/>
    <w:multiLevelType w:val="hybridMultilevel"/>
    <w:tmpl w:val="CFAEFC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3FA15BE"/>
    <w:multiLevelType w:val="hybridMultilevel"/>
    <w:tmpl w:val="946A39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F6058CD"/>
    <w:multiLevelType w:val="hybridMultilevel"/>
    <w:tmpl w:val="446C73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370323C"/>
    <w:multiLevelType w:val="hybridMultilevel"/>
    <w:tmpl w:val="B3BCD03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2A106F8B"/>
    <w:multiLevelType w:val="hybridMultilevel"/>
    <w:tmpl w:val="EBD85C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A85616B"/>
    <w:multiLevelType w:val="hybridMultilevel"/>
    <w:tmpl w:val="29B2FA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05E0B09"/>
    <w:multiLevelType w:val="hybridMultilevel"/>
    <w:tmpl w:val="27D44F6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41B73FC9"/>
    <w:multiLevelType w:val="hybridMultilevel"/>
    <w:tmpl w:val="AC14139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 w15:restartNumberingAfterBreak="0">
    <w:nsid w:val="48CB6914"/>
    <w:multiLevelType w:val="hybridMultilevel"/>
    <w:tmpl w:val="D682D1F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0" w15:restartNumberingAfterBreak="0">
    <w:nsid w:val="4C6E6872"/>
    <w:multiLevelType w:val="hybridMultilevel"/>
    <w:tmpl w:val="5F3873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60C4B4A"/>
    <w:multiLevelType w:val="hybridMultilevel"/>
    <w:tmpl w:val="413C301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2" w15:restartNumberingAfterBreak="0">
    <w:nsid w:val="5AFB07D3"/>
    <w:multiLevelType w:val="hybridMultilevel"/>
    <w:tmpl w:val="D4E02B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6B03419"/>
    <w:multiLevelType w:val="hybridMultilevel"/>
    <w:tmpl w:val="BDFE53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7556765">
    <w:abstractNumId w:val="3"/>
  </w:num>
  <w:num w:numId="2" w16cid:durableId="318047699">
    <w:abstractNumId w:val="2"/>
  </w:num>
  <w:num w:numId="3" w16cid:durableId="689574484">
    <w:abstractNumId w:val="9"/>
  </w:num>
  <w:num w:numId="4" w16cid:durableId="1740784856">
    <w:abstractNumId w:val="13"/>
  </w:num>
  <w:num w:numId="5" w16cid:durableId="1432579464">
    <w:abstractNumId w:val="8"/>
  </w:num>
  <w:num w:numId="6" w16cid:durableId="513619632">
    <w:abstractNumId w:val="6"/>
  </w:num>
  <w:num w:numId="7" w16cid:durableId="1454713935">
    <w:abstractNumId w:val="0"/>
  </w:num>
  <w:num w:numId="8" w16cid:durableId="1288973455">
    <w:abstractNumId w:val="4"/>
  </w:num>
  <w:num w:numId="9" w16cid:durableId="350031404">
    <w:abstractNumId w:val="11"/>
  </w:num>
  <w:num w:numId="10" w16cid:durableId="1528759437">
    <w:abstractNumId w:val="7"/>
  </w:num>
  <w:num w:numId="11" w16cid:durableId="769473644">
    <w:abstractNumId w:val="10"/>
  </w:num>
  <w:num w:numId="12" w16cid:durableId="1682707086">
    <w:abstractNumId w:val="1"/>
  </w:num>
  <w:num w:numId="13" w16cid:durableId="987175452">
    <w:abstractNumId w:val="12"/>
  </w:num>
  <w:num w:numId="14" w16cid:durableId="137311834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7422"/>
    <w:rsid w:val="00361DDF"/>
    <w:rsid w:val="003D5A9E"/>
    <w:rsid w:val="00446DE4"/>
    <w:rsid w:val="0047121A"/>
    <w:rsid w:val="004C7422"/>
    <w:rsid w:val="0052615A"/>
    <w:rsid w:val="005D23BA"/>
    <w:rsid w:val="00647A67"/>
    <w:rsid w:val="008906AC"/>
    <w:rsid w:val="009154AE"/>
    <w:rsid w:val="00BB17C3"/>
    <w:rsid w:val="00DA68B8"/>
    <w:rsid w:val="00EC06BE"/>
    <w:rsid w:val="00EF786A"/>
    <w:rsid w:val="00FF3D7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A5055D"/>
  <w15:chartTrackingRefBased/>
  <w15:docId w15:val="{AD8A8DB1-1AD2-4BEB-A31E-3435349988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C742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C742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C742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C742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C742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C742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C742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C742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C742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C742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C742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C742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C742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C742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C742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C742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C742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C7422"/>
    <w:rPr>
      <w:rFonts w:eastAsiaTheme="majorEastAsia" w:cstheme="majorBidi"/>
      <w:color w:val="272727" w:themeColor="text1" w:themeTint="D8"/>
    </w:rPr>
  </w:style>
  <w:style w:type="paragraph" w:styleId="Title">
    <w:name w:val="Title"/>
    <w:basedOn w:val="Normal"/>
    <w:next w:val="Normal"/>
    <w:link w:val="TitleChar"/>
    <w:uiPriority w:val="10"/>
    <w:qFormat/>
    <w:rsid w:val="004C742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C742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C742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C742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C7422"/>
    <w:pPr>
      <w:spacing w:before="160"/>
      <w:jc w:val="center"/>
    </w:pPr>
    <w:rPr>
      <w:i/>
      <w:iCs/>
      <w:color w:val="404040" w:themeColor="text1" w:themeTint="BF"/>
    </w:rPr>
  </w:style>
  <w:style w:type="character" w:customStyle="1" w:styleId="QuoteChar">
    <w:name w:val="Quote Char"/>
    <w:basedOn w:val="DefaultParagraphFont"/>
    <w:link w:val="Quote"/>
    <w:uiPriority w:val="29"/>
    <w:rsid w:val="004C7422"/>
    <w:rPr>
      <w:i/>
      <w:iCs/>
      <w:color w:val="404040" w:themeColor="text1" w:themeTint="BF"/>
    </w:rPr>
  </w:style>
  <w:style w:type="paragraph" w:styleId="ListParagraph">
    <w:name w:val="List Paragraph"/>
    <w:basedOn w:val="Normal"/>
    <w:uiPriority w:val="34"/>
    <w:qFormat/>
    <w:rsid w:val="004C7422"/>
    <w:pPr>
      <w:ind w:left="720"/>
      <w:contextualSpacing/>
    </w:pPr>
  </w:style>
  <w:style w:type="character" w:styleId="IntenseEmphasis">
    <w:name w:val="Intense Emphasis"/>
    <w:basedOn w:val="DefaultParagraphFont"/>
    <w:uiPriority w:val="21"/>
    <w:qFormat/>
    <w:rsid w:val="004C7422"/>
    <w:rPr>
      <w:i/>
      <w:iCs/>
      <w:color w:val="0F4761" w:themeColor="accent1" w:themeShade="BF"/>
    </w:rPr>
  </w:style>
  <w:style w:type="paragraph" w:styleId="IntenseQuote">
    <w:name w:val="Intense Quote"/>
    <w:basedOn w:val="Normal"/>
    <w:next w:val="Normal"/>
    <w:link w:val="IntenseQuoteChar"/>
    <w:uiPriority w:val="30"/>
    <w:qFormat/>
    <w:rsid w:val="004C742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C7422"/>
    <w:rPr>
      <w:i/>
      <w:iCs/>
      <w:color w:val="0F4761" w:themeColor="accent1" w:themeShade="BF"/>
    </w:rPr>
  </w:style>
  <w:style w:type="character" w:styleId="IntenseReference">
    <w:name w:val="Intense Reference"/>
    <w:basedOn w:val="DefaultParagraphFont"/>
    <w:uiPriority w:val="32"/>
    <w:qFormat/>
    <w:rsid w:val="004C7422"/>
    <w:rPr>
      <w:b/>
      <w:bCs/>
      <w:smallCaps/>
      <w:color w:val="0F4761" w:themeColor="accent1" w:themeShade="BF"/>
      <w:spacing w:val="5"/>
    </w:rPr>
  </w:style>
  <w:style w:type="character" w:styleId="Hyperlink">
    <w:name w:val="Hyperlink"/>
    <w:basedOn w:val="DefaultParagraphFont"/>
    <w:uiPriority w:val="99"/>
    <w:unhideWhenUsed/>
    <w:rsid w:val="004C7422"/>
    <w:rPr>
      <w:color w:val="467886" w:themeColor="hyperlink"/>
      <w:u w:val="single"/>
    </w:rPr>
  </w:style>
  <w:style w:type="character" w:styleId="UnresolvedMention">
    <w:name w:val="Unresolved Mention"/>
    <w:basedOn w:val="DefaultParagraphFont"/>
    <w:uiPriority w:val="99"/>
    <w:semiHidden/>
    <w:unhideWhenUsed/>
    <w:rsid w:val="004C7422"/>
    <w:rPr>
      <w:color w:val="605E5C"/>
      <w:shd w:val="clear" w:color="auto" w:fill="E1DFDD"/>
    </w:rPr>
  </w:style>
  <w:style w:type="table" w:styleId="TableGrid">
    <w:name w:val="Table Grid"/>
    <w:basedOn w:val="TableNormal"/>
    <w:uiPriority w:val="39"/>
    <w:rsid w:val="00361DD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888633">
      <w:bodyDiv w:val="1"/>
      <w:marLeft w:val="0"/>
      <w:marRight w:val="0"/>
      <w:marTop w:val="0"/>
      <w:marBottom w:val="0"/>
      <w:divBdr>
        <w:top w:val="none" w:sz="0" w:space="0" w:color="auto"/>
        <w:left w:val="none" w:sz="0" w:space="0" w:color="auto"/>
        <w:bottom w:val="none" w:sz="0" w:space="0" w:color="auto"/>
        <w:right w:val="none" w:sz="0" w:space="0" w:color="auto"/>
      </w:divBdr>
      <w:divsChild>
        <w:div w:id="1630210836">
          <w:marLeft w:val="0"/>
          <w:marRight w:val="0"/>
          <w:marTop w:val="0"/>
          <w:marBottom w:val="0"/>
          <w:divBdr>
            <w:top w:val="none" w:sz="0" w:space="0" w:color="auto"/>
            <w:left w:val="none" w:sz="0" w:space="0" w:color="auto"/>
            <w:bottom w:val="none" w:sz="0" w:space="0" w:color="auto"/>
            <w:right w:val="none" w:sz="0" w:space="0" w:color="auto"/>
          </w:divBdr>
          <w:divsChild>
            <w:div w:id="23234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7990133">
      <w:bodyDiv w:val="1"/>
      <w:marLeft w:val="0"/>
      <w:marRight w:val="0"/>
      <w:marTop w:val="0"/>
      <w:marBottom w:val="0"/>
      <w:divBdr>
        <w:top w:val="none" w:sz="0" w:space="0" w:color="auto"/>
        <w:left w:val="none" w:sz="0" w:space="0" w:color="auto"/>
        <w:bottom w:val="none" w:sz="0" w:space="0" w:color="auto"/>
        <w:right w:val="none" w:sz="0" w:space="0" w:color="auto"/>
      </w:divBdr>
      <w:divsChild>
        <w:div w:id="1625581322">
          <w:marLeft w:val="0"/>
          <w:marRight w:val="0"/>
          <w:marTop w:val="0"/>
          <w:marBottom w:val="0"/>
          <w:divBdr>
            <w:top w:val="none" w:sz="0" w:space="0" w:color="auto"/>
            <w:left w:val="none" w:sz="0" w:space="0" w:color="auto"/>
            <w:bottom w:val="none" w:sz="0" w:space="0" w:color="auto"/>
            <w:right w:val="none" w:sz="0" w:space="0" w:color="auto"/>
          </w:divBdr>
          <w:divsChild>
            <w:div w:id="19243337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4991393">
      <w:bodyDiv w:val="1"/>
      <w:marLeft w:val="0"/>
      <w:marRight w:val="0"/>
      <w:marTop w:val="0"/>
      <w:marBottom w:val="0"/>
      <w:divBdr>
        <w:top w:val="none" w:sz="0" w:space="0" w:color="auto"/>
        <w:left w:val="none" w:sz="0" w:space="0" w:color="auto"/>
        <w:bottom w:val="none" w:sz="0" w:space="0" w:color="auto"/>
        <w:right w:val="none" w:sz="0" w:space="0" w:color="auto"/>
      </w:divBdr>
      <w:divsChild>
        <w:div w:id="1360861258">
          <w:marLeft w:val="0"/>
          <w:marRight w:val="0"/>
          <w:marTop w:val="0"/>
          <w:marBottom w:val="0"/>
          <w:divBdr>
            <w:top w:val="none" w:sz="0" w:space="0" w:color="auto"/>
            <w:left w:val="none" w:sz="0" w:space="0" w:color="auto"/>
            <w:bottom w:val="none" w:sz="0" w:space="0" w:color="auto"/>
            <w:right w:val="none" w:sz="0" w:space="0" w:color="auto"/>
          </w:divBdr>
          <w:divsChild>
            <w:div w:id="8924222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harmreduction.org" TargetMode="External"/><Relationship Id="rId3" Type="http://schemas.openxmlformats.org/officeDocument/2006/relationships/settings" Target="settings.xml"/><Relationship Id="rId7" Type="http://schemas.openxmlformats.org/officeDocument/2006/relationships/hyperlink" Target="https://hri.global/what-is-harm-reductio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doi.org/10.1093/pch/13.1.53" TargetMode="External"/><Relationship Id="rId5" Type="http://schemas.openxmlformats.org/officeDocument/2006/relationships/hyperlink" Target="https://doi.org/10.1007/s40429-025-00630-1"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84</TotalTime>
  <Pages>2</Pages>
  <Words>470</Words>
  <Characters>2681</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Katie Wagstaffe (2103398)</dc:creator>
  <cp:keywords/>
  <dc:description/>
  <cp:lastModifiedBy>Katie Wagstaffe (2103398)</cp:lastModifiedBy>
  <cp:revision>5</cp:revision>
  <dcterms:created xsi:type="dcterms:W3CDTF">2025-02-04T13:07:00Z</dcterms:created>
  <dcterms:modified xsi:type="dcterms:W3CDTF">2025-02-04T17:34:00Z</dcterms:modified>
</cp:coreProperties>
</file>