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BFF" w:rsidRDefault="00182BFF" w:rsidP="00182BFF">
      <w:pPr>
        <w:pStyle w:val="Title"/>
      </w:pPr>
    </w:p>
    <w:p w:rsidR="00D54A36" w:rsidRDefault="00F3162A" w:rsidP="00182BFF">
      <w:pPr>
        <w:pStyle w:val="Title"/>
        <w:jc w:val="center"/>
      </w:pPr>
      <w:r>
        <w:t>Research Proposal</w:t>
      </w:r>
      <w:r w:rsidR="00D54A36">
        <w:t xml:space="preserve">: </w:t>
      </w:r>
    </w:p>
    <w:p w:rsidR="00EA67E7" w:rsidRDefault="00D54A36" w:rsidP="00182BFF">
      <w:pPr>
        <w:pStyle w:val="Title"/>
        <w:jc w:val="center"/>
      </w:pPr>
      <w:r>
        <w:t>Project Clarity</w:t>
      </w:r>
    </w:p>
    <w:p w:rsidR="00182BFF" w:rsidRDefault="00182BFF" w:rsidP="00182BFF"/>
    <w:p w:rsidR="00182BFF" w:rsidRDefault="00182BFF" w:rsidP="00182BFF"/>
    <w:p w:rsidR="00182BFF" w:rsidRDefault="00BF0099" w:rsidP="00182BFF">
      <w:pPr>
        <w:jc w:val="center"/>
      </w:pPr>
      <w:r>
        <w:t xml:space="preserve">Keefe Mark </w:t>
      </w:r>
      <w:proofErr w:type="spellStart"/>
      <w:r>
        <w:t>Ricafort</w:t>
      </w:r>
      <w:proofErr w:type="spellEnd"/>
      <w:r>
        <w:t xml:space="preserve"> </w:t>
      </w:r>
      <w:proofErr w:type="spellStart"/>
      <w:r>
        <w:t>Montebon</w:t>
      </w:r>
      <w:proofErr w:type="spellEnd"/>
      <w:r>
        <w:t xml:space="preserve"> 1702762</w:t>
      </w:r>
    </w:p>
    <w:p w:rsidR="00182BFF" w:rsidRDefault="00182BFF" w:rsidP="00182BFF">
      <w:pPr>
        <w:jc w:val="center"/>
      </w:pPr>
    </w:p>
    <w:p w:rsidR="00182BFF" w:rsidRDefault="00182BFF" w:rsidP="00182BFF">
      <w:pPr>
        <w:jc w:val="center"/>
      </w:pPr>
    </w:p>
    <w:p w:rsidR="00182BFF" w:rsidRDefault="00F3162A" w:rsidP="00182BFF">
      <w:pPr>
        <w:jc w:val="center"/>
      </w:pPr>
      <w:r>
        <w:t>Research Methods</w:t>
      </w:r>
      <w:r w:rsidR="0033284A">
        <w:t xml:space="preserve"> </w:t>
      </w:r>
      <w:r>
        <w:t>ACDA5012</w:t>
      </w:r>
    </w:p>
    <w:p w:rsidR="00182BFF" w:rsidRDefault="00182BFF" w:rsidP="00182BFF">
      <w:pPr>
        <w:jc w:val="center"/>
      </w:pPr>
    </w:p>
    <w:p w:rsidR="00182BFF" w:rsidRDefault="00182BFF" w:rsidP="00182BFF">
      <w:pPr>
        <w:jc w:val="center"/>
      </w:pPr>
    </w:p>
    <w:p w:rsidR="00182BFF" w:rsidRDefault="00182BFF" w:rsidP="00182BFF">
      <w:pPr>
        <w:jc w:val="center"/>
      </w:pPr>
    </w:p>
    <w:p w:rsidR="00182BFF" w:rsidRDefault="00182BFF" w:rsidP="00182BFF">
      <w:pPr>
        <w:jc w:val="center"/>
      </w:pPr>
      <w:r>
        <w:t xml:space="preserve">Wales Institute for Science and Art </w:t>
      </w:r>
    </w:p>
    <w:p w:rsidR="00182BFF" w:rsidRDefault="00182BFF" w:rsidP="00182BFF">
      <w:pPr>
        <w:jc w:val="center"/>
      </w:pPr>
      <w:r>
        <w:t>University of Wales Trinity Saint David</w:t>
      </w:r>
    </w:p>
    <w:p w:rsidR="00182BFF" w:rsidRDefault="00182BFF" w:rsidP="00182BFF">
      <w:pPr>
        <w:jc w:val="center"/>
      </w:pPr>
    </w:p>
    <w:p w:rsidR="00182BFF" w:rsidRDefault="007A4460" w:rsidP="00182BFF">
      <w:pPr>
        <w:jc w:val="center"/>
      </w:pPr>
      <w:r>
        <w:rPr>
          <w:noProof/>
          <w:lang w:eastAsia="en-GB" w:bidi="ar-SA"/>
        </w:rPr>
        <w:drawing>
          <wp:inline distT="0" distB="0" distL="0" distR="0">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rsidR="00182BFF" w:rsidRDefault="00182BFF" w:rsidP="00C40918">
      <w:pPr>
        <w:pStyle w:val="Heading1"/>
        <w:numPr>
          <w:ilvl w:val="0"/>
          <w:numId w:val="0"/>
        </w:numPr>
        <w:ind w:left="432"/>
        <w:contextualSpacing w:val="0"/>
      </w:pPr>
      <w:r>
        <w:br w:type="page"/>
      </w:r>
      <w:r w:rsidR="0033284A">
        <w:lastRenderedPageBreak/>
        <w:t xml:space="preserve"> </w:t>
      </w:r>
      <w:r>
        <w:t>Introduction</w:t>
      </w:r>
    </w:p>
    <w:p w:rsidR="00182BFF" w:rsidRDefault="00700048" w:rsidP="00590380">
      <w:pPr>
        <w:spacing w:line="360" w:lineRule="auto"/>
        <w:contextualSpacing w:val="0"/>
      </w:pPr>
      <w:r>
        <w:t xml:space="preserve">The proposed project will be under the name of Project Clarity and the outlined research is to see how viable it is to create a device that can aid the blind or partially impaired to regain a form of sight or detection of their environment. </w:t>
      </w:r>
      <w:r w:rsidR="00643F08">
        <w:t xml:space="preserve"> </w:t>
      </w:r>
    </w:p>
    <w:p w:rsidR="008B25AA" w:rsidRDefault="008B25AA" w:rsidP="00590380">
      <w:pPr>
        <w:spacing w:line="360" w:lineRule="auto"/>
        <w:contextualSpacing w:val="0"/>
      </w:pPr>
      <w:r>
        <w:t>In this project, it will cover a number of forms and alternatives to accurately measure the distance of an object as well as direction of said object for the user involved.</w:t>
      </w:r>
    </w:p>
    <w:p w:rsidR="008B25AA" w:rsidRPr="0050131E" w:rsidRDefault="008B25AA" w:rsidP="008B25AA">
      <w:pPr>
        <w:spacing w:line="360" w:lineRule="auto"/>
        <w:ind w:firstLine="0"/>
        <w:contextualSpacing w:val="0"/>
        <w:jc w:val="center"/>
        <w:rPr>
          <w:b/>
          <w:color w:val="7030A0"/>
          <w:sz w:val="28"/>
        </w:rPr>
      </w:pPr>
      <w:r w:rsidRPr="0050131E">
        <w:rPr>
          <w:b/>
          <w:color w:val="7030A0"/>
          <w:sz w:val="28"/>
          <w:u w:val="single"/>
        </w:rPr>
        <w:t>LiDAR</w:t>
      </w:r>
    </w:p>
    <w:p w:rsidR="008B25AA" w:rsidRPr="00593FFC" w:rsidRDefault="008B25AA" w:rsidP="008B25AA">
      <w:pPr>
        <w:spacing w:line="360" w:lineRule="auto"/>
        <w:ind w:firstLine="0"/>
        <w:contextualSpacing w:val="0"/>
        <w:rPr>
          <w:b/>
          <w:color w:val="7030A0"/>
        </w:rPr>
      </w:pPr>
      <w:r w:rsidRPr="00593FFC">
        <w:rPr>
          <w:b/>
          <w:color w:val="7030A0"/>
        </w:rPr>
        <w:t>What is LiDAR?</w:t>
      </w:r>
    </w:p>
    <w:p w:rsidR="008B25AA" w:rsidRDefault="008B25AA" w:rsidP="008B25AA">
      <w:pPr>
        <w:spacing w:line="360" w:lineRule="auto"/>
        <w:ind w:firstLine="510"/>
        <w:contextualSpacing w:val="0"/>
      </w:pPr>
      <w:r w:rsidRPr="008B25AA">
        <w:t>LiDAR or light detecting and ranging is a remote sensing method used for measuring the distance of an object on the earth's surface. First used in the 1960s where laser scanners were mounted on aeroplanes. Now, the tech is popularly used and has become a great asset in accurate geospatial measurements. Most of this tech is still being used in mainly aviation, but now we are seeing it in phones, specifically in the iPhone 12 pro, or over military uses in high powered infantry mounted optics and unmanned drones, for battl</w:t>
      </w:r>
      <w:r>
        <w:t>e</w:t>
      </w:r>
      <w:r w:rsidRPr="008B25AA">
        <w:t>field visualisation and hazardous detection or weapon guidance.</w:t>
      </w:r>
      <w:r w:rsidR="008638E5">
        <w:t xml:space="preserve"> </w:t>
      </w:r>
    </w:p>
    <w:p w:rsidR="00D9386F" w:rsidRDefault="00D9386F" w:rsidP="008B25AA">
      <w:pPr>
        <w:spacing w:line="360" w:lineRule="auto"/>
        <w:ind w:firstLine="510"/>
        <w:contextualSpacing w:val="0"/>
      </w:pPr>
      <w:r>
        <w:t>Military applications include</w:t>
      </w:r>
      <w:sdt>
        <w:sdtPr>
          <w:id w:val="-1774310858"/>
          <w:citation/>
        </w:sdtPr>
        <w:sdtContent>
          <w:r w:rsidR="000F66D5">
            <w:fldChar w:fldCharType="begin"/>
          </w:r>
          <w:r w:rsidR="000F66D5">
            <w:instrText xml:space="preserve"> CITATION Raj18 \l 2057 </w:instrText>
          </w:r>
          <w:r w:rsidR="000F66D5">
            <w:fldChar w:fldCharType="separate"/>
          </w:r>
          <w:r w:rsidR="000F66D5">
            <w:rPr>
              <w:noProof/>
            </w:rPr>
            <w:t xml:space="preserve"> [1]</w:t>
          </w:r>
          <w:r w:rsidR="000F66D5">
            <w:fldChar w:fldCharType="end"/>
          </w:r>
        </w:sdtContent>
      </w:sdt>
      <w:r>
        <w:t xml:space="preserve"> detailed urban mapping and non-urban terrain which greatly benefit in military operations, both from air and semi-autonomous vehicles. </w:t>
      </w:r>
      <w:proofErr w:type="gramStart"/>
      <w:r>
        <w:t>Military</w:t>
      </w:r>
      <w:r w:rsidR="00ED3971">
        <w:t xml:space="preserve"> operations</w:t>
      </w:r>
      <w:r>
        <w:t xml:space="preserve"> depends</w:t>
      </w:r>
      <w:proofErr w:type="gramEnd"/>
      <w:r>
        <w:t xml:space="preserve"> on LiDAR technology to map exact terrain of the battlefield and use this to reference where enemy positions are exactly located. This includes, enemy weaponry, such as tanks and motorized depots of enemy combatants, helping in neutralizing the threat. Among other things, this is also specific to air defence, air traffic control, ground surveillance, navigation search and rescue, fire </w:t>
      </w:r>
      <w:r>
        <w:lastRenderedPageBreak/>
        <w:t>control radars and identification of moving targets. As outlined, it has many benefits of which this project will try to take advantage of these facets.</w:t>
      </w:r>
    </w:p>
    <w:p w:rsidR="008B25AA" w:rsidRPr="00593FFC" w:rsidRDefault="008B25AA" w:rsidP="008B25AA">
      <w:pPr>
        <w:spacing w:line="360" w:lineRule="auto"/>
        <w:ind w:firstLine="0"/>
        <w:contextualSpacing w:val="0"/>
        <w:rPr>
          <w:b/>
          <w:color w:val="7030A0"/>
        </w:rPr>
      </w:pPr>
      <w:r w:rsidRPr="00593FFC">
        <w:rPr>
          <w:b/>
          <w:color w:val="7030A0"/>
        </w:rPr>
        <w:t>Types of LiDAR</w:t>
      </w:r>
    </w:p>
    <w:p w:rsidR="008B25AA" w:rsidRDefault="008B25AA" w:rsidP="008B25AA">
      <w:pPr>
        <w:spacing w:line="360" w:lineRule="auto"/>
        <w:ind w:firstLine="510"/>
        <w:contextualSpacing w:val="0"/>
      </w:pPr>
      <w:r w:rsidRPr="00593FFC">
        <w:rPr>
          <w:b/>
          <w:color w:val="7030A0"/>
        </w:rPr>
        <w:t>Airborne:</w:t>
      </w:r>
      <w:r>
        <w:t xml:space="preserve"> </w:t>
      </w:r>
      <w:sdt>
        <w:sdtPr>
          <w:id w:val="1339431243"/>
          <w:citation/>
        </w:sdtPr>
        <w:sdtContent>
          <w:r w:rsidR="000F66D5">
            <w:fldChar w:fldCharType="begin"/>
          </w:r>
          <w:r w:rsidR="000F66D5">
            <w:instrText xml:space="preserve"> CITATION Geo22 \l 2057 </w:instrText>
          </w:r>
          <w:r w:rsidR="000F66D5">
            <w:fldChar w:fldCharType="separate"/>
          </w:r>
          <w:r w:rsidR="000F66D5">
            <w:rPr>
              <w:noProof/>
            </w:rPr>
            <w:t>[2]</w:t>
          </w:r>
          <w:r w:rsidR="000F66D5">
            <w:fldChar w:fldCharType="end"/>
          </w:r>
        </w:sdtContent>
      </w:sdt>
      <w:sdt>
        <w:sdtPr>
          <w:id w:val="-943537273"/>
          <w:citation/>
        </w:sdtPr>
        <w:sdtContent>
          <w:r w:rsidR="00AD28BC">
            <w:fldChar w:fldCharType="begin"/>
          </w:r>
          <w:r w:rsidR="00AD28BC">
            <w:instrText xml:space="preserve"> CITATION Raj18 \l 2057 </w:instrText>
          </w:r>
          <w:r w:rsidR="00AD28BC">
            <w:fldChar w:fldCharType="separate"/>
          </w:r>
          <w:r w:rsidR="00AD28BC">
            <w:rPr>
              <w:noProof/>
            </w:rPr>
            <w:t xml:space="preserve"> [1]</w:t>
          </w:r>
          <w:r w:rsidR="00AD28BC">
            <w:fldChar w:fldCharType="end"/>
          </w:r>
        </w:sdtContent>
      </w:sdt>
      <w:r>
        <w:t>Airbor</w:t>
      </w:r>
      <w:r w:rsidR="00593FFC">
        <w:t xml:space="preserve">ne Topographic </w:t>
      </w:r>
      <w:proofErr w:type="spellStart"/>
      <w:r w:rsidR="00593FFC">
        <w:t>lidar</w:t>
      </w:r>
      <w:proofErr w:type="spellEnd"/>
      <w:r w:rsidR="00593FFC">
        <w:t xml:space="preserve"> sy</w:t>
      </w:r>
      <w:r>
        <w:t xml:space="preserve">stems are the most common and have been used on aeroplanes and </w:t>
      </w:r>
      <w:r w:rsidR="00593FFC">
        <w:t>notably</w:t>
      </w:r>
      <w:r>
        <w:t xml:space="preserve"> helicopters for generating digital elevation models for large areas. The combination of an airborne platform allows for effective data collection of elevation across tens of thousands of miles.</w:t>
      </w:r>
    </w:p>
    <w:p w:rsidR="008B25AA" w:rsidRDefault="008B25AA" w:rsidP="008B25AA">
      <w:pPr>
        <w:spacing w:line="360" w:lineRule="auto"/>
        <w:ind w:firstLine="0"/>
        <w:contextualSpacing w:val="0"/>
      </w:pPr>
    </w:p>
    <w:p w:rsidR="008B25AA" w:rsidRDefault="00593FFC" w:rsidP="008B25AA">
      <w:pPr>
        <w:spacing w:line="360" w:lineRule="auto"/>
        <w:ind w:firstLine="510"/>
        <w:contextualSpacing w:val="0"/>
      </w:pPr>
      <w:r>
        <w:rPr>
          <w:b/>
          <w:color w:val="7030A0"/>
        </w:rPr>
        <w:t>Terrestrial:</w:t>
      </w:r>
      <w:r>
        <w:t xml:space="preserve"> </w:t>
      </w:r>
      <w:sdt>
        <w:sdtPr>
          <w:id w:val="247627211"/>
          <w:citation/>
        </w:sdtPr>
        <w:sdtContent>
          <w:r w:rsidR="000F66D5">
            <w:fldChar w:fldCharType="begin"/>
          </w:r>
          <w:r w:rsidR="000F66D5">
            <w:instrText xml:space="preserve"> CITATION Geo22 \l 2057 </w:instrText>
          </w:r>
          <w:r w:rsidR="000F66D5">
            <w:fldChar w:fldCharType="separate"/>
          </w:r>
          <w:r w:rsidR="000F66D5">
            <w:rPr>
              <w:noProof/>
            </w:rPr>
            <w:t>[2]</w:t>
          </w:r>
          <w:r w:rsidR="000F66D5">
            <w:fldChar w:fldCharType="end"/>
          </w:r>
        </w:sdtContent>
      </w:sdt>
      <w:sdt>
        <w:sdtPr>
          <w:id w:val="22674332"/>
          <w:citation/>
        </w:sdtPr>
        <w:sdtContent>
          <w:r w:rsidR="00AD28BC">
            <w:fldChar w:fldCharType="begin"/>
          </w:r>
          <w:r w:rsidR="00AD28BC">
            <w:instrText xml:space="preserve"> CITATION Raj18 \l 2057 </w:instrText>
          </w:r>
          <w:r w:rsidR="00AD28BC">
            <w:fldChar w:fldCharType="separate"/>
          </w:r>
          <w:r w:rsidR="00AD28BC">
            <w:rPr>
              <w:noProof/>
            </w:rPr>
            <w:t xml:space="preserve"> [1]</w:t>
          </w:r>
          <w:r w:rsidR="00AD28BC">
            <w:fldChar w:fldCharType="end"/>
          </w:r>
        </w:sdtContent>
      </w:sdt>
      <w:proofErr w:type="gramStart"/>
      <w:r w:rsidR="008B25AA">
        <w:t>The</w:t>
      </w:r>
      <w:proofErr w:type="gramEnd"/>
      <w:r w:rsidR="008B25AA">
        <w:t xml:space="preserve"> main difference is that a sensor can either be mounted via tripod or it can be mounted on ground vehicles to provide data on smaller arrays of areas or where higher density is needed. This also includes water based vehicles that can similarly be mounted with a Lidar sensor. These mainly include the data collection of urban environments, or road networks.</w:t>
      </w:r>
    </w:p>
    <w:p w:rsidR="008B25AA" w:rsidRPr="00593FFC" w:rsidRDefault="008B25AA" w:rsidP="008B25AA">
      <w:pPr>
        <w:spacing w:line="360" w:lineRule="auto"/>
        <w:ind w:firstLine="0"/>
        <w:contextualSpacing w:val="0"/>
        <w:rPr>
          <w:b/>
          <w:color w:val="7030A0"/>
        </w:rPr>
      </w:pPr>
      <w:r w:rsidRPr="00593FFC">
        <w:rPr>
          <w:b/>
          <w:color w:val="7030A0"/>
        </w:rPr>
        <w:t>Principles and Techniques of LiDAR</w:t>
      </w:r>
    </w:p>
    <w:p w:rsidR="008B25AA" w:rsidRDefault="008B25AA" w:rsidP="008B25AA">
      <w:pPr>
        <w:spacing w:line="360" w:lineRule="auto"/>
        <w:ind w:firstLine="510"/>
        <w:contextualSpacing w:val="0"/>
      </w:pPr>
      <w:r>
        <w:rPr>
          <w:rFonts w:ascii="Roboto" w:hAnsi="Roboto"/>
          <w:color w:val="212121"/>
          <w:sz w:val="26"/>
          <w:szCs w:val="26"/>
          <w:shd w:val="clear" w:color="auto" w:fill="FFFFFF"/>
        </w:rPr>
        <w:t xml:space="preserve">A laser is pulsed out from the sensor itself, </w:t>
      </w:r>
      <w:sdt>
        <w:sdtPr>
          <w:rPr>
            <w:rFonts w:ascii="Roboto" w:hAnsi="Roboto"/>
            <w:color w:val="212121"/>
            <w:sz w:val="26"/>
            <w:szCs w:val="26"/>
            <w:shd w:val="clear" w:color="auto" w:fill="FFFFFF"/>
          </w:rPr>
          <w:id w:val="-154692299"/>
          <w:citation/>
        </w:sdtPr>
        <w:sdtContent>
          <w:r w:rsidR="00D97F29">
            <w:rPr>
              <w:rFonts w:ascii="Roboto" w:hAnsi="Roboto"/>
              <w:color w:val="212121"/>
              <w:sz w:val="26"/>
              <w:szCs w:val="26"/>
              <w:shd w:val="clear" w:color="auto" w:fill="FFFFFF"/>
            </w:rPr>
            <w:fldChar w:fldCharType="begin"/>
          </w:r>
          <w:r w:rsidR="00D97F29">
            <w:rPr>
              <w:rFonts w:ascii="Roboto" w:hAnsi="Roboto"/>
              <w:color w:val="212121"/>
              <w:sz w:val="26"/>
              <w:szCs w:val="26"/>
              <w:shd w:val="clear" w:color="auto" w:fill="FFFFFF"/>
            </w:rPr>
            <w:instrText xml:space="preserve"> CITATION Jam12 \l 2057 </w:instrText>
          </w:r>
          <w:r w:rsidR="00D97F29">
            <w:rPr>
              <w:rFonts w:ascii="Roboto" w:hAnsi="Roboto"/>
              <w:color w:val="212121"/>
              <w:sz w:val="26"/>
              <w:szCs w:val="26"/>
              <w:shd w:val="clear" w:color="auto" w:fill="FFFFFF"/>
            </w:rPr>
            <w:fldChar w:fldCharType="separate"/>
          </w:r>
          <w:r w:rsidR="00D97F29" w:rsidRPr="00D97F29">
            <w:rPr>
              <w:rFonts w:ascii="Roboto" w:hAnsi="Roboto"/>
              <w:noProof/>
              <w:color w:val="212121"/>
              <w:sz w:val="26"/>
              <w:szCs w:val="26"/>
              <w:shd w:val="clear" w:color="auto" w:fill="FFFFFF"/>
            </w:rPr>
            <w:t>[3]</w:t>
          </w:r>
          <w:r w:rsidR="00D97F29">
            <w:rPr>
              <w:rFonts w:ascii="Roboto" w:hAnsi="Roboto"/>
              <w:color w:val="212121"/>
              <w:sz w:val="26"/>
              <w:szCs w:val="26"/>
              <w:shd w:val="clear" w:color="auto" w:fill="FFFFFF"/>
            </w:rPr>
            <w:fldChar w:fldCharType="end"/>
          </w:r>
        </w:sdtContent>
      </w:sdt>
      <w:r>
        <w:rPr>
          <w:rFonts w:ascii="Roboto" w:hAnsi="Roboto"/>
          <w:color w:val="212121"/>
          <w:sz w:val="26"/>
          <w:szCs w:val="26"/>
          <w:shd w:val="clear" w:color="auto" w:fill="FFFFFF"/>
        </w:rPr>
        <w:t>where upon impact of the object in question, measures the time it takes for the laser to bounce back at said sensor, thus determining the distance travelled, recording the laser and finally calculate where the reflecting object is then located in a three dimensional space. So, sensor, laser, determine distance, angle of laser and calculating for where the object is in 3D space.</w:t>
      </w:r>
    </w:p>
    <w:p w:rsidR="008B25AA" w:rsidRPr="00593FFC" w:rsidRDefault="008B25AA" w:rsidP="008B25AA">
      <w:pPr>
        <w:spacing w:line="360" w:lineRule="auto"/>
        <w:ind w:firstLine="0"/>
        <w:contextualSpacing w:val="0"/>
        <w:rPr>
          <w:b/>
          <w:color w:val="7030A0"/>
        </w:rPr>
      </w:pPr>
      <w:r w:rsidRPr="00593FFC">
        <w:rPr>
          <w:b/>
          <w:color w:val="7030A0"/>
        </w:rPr>
        <w:t>How to apply this tech?</w:t>
      </w:r>
    </w:p>
    <w:p w:rsidR="008B25AA" w:rsidRDefault="00593FFC" w:rsidP="00593FFC">
      <w:pPr>
        <w:spacing w:line="360" w:lineRule="auto"/>
        <w:ind w:firstLine="510"/>
        <w:contextualSpacing w:val="0"/>
      </w:pPr>
      <w:r>
        <w:t xml:space="preserve">In terms of acquiring such an item, might be a </w:t>
      </w:r>
      <w:r w:rsidR="008B25AA" w:rsidRPr="008B25AA">
        <w:t>little beyond current means, however the idea is there. In terms of commercially available LiDAR, there is the fact that iPhone has them inbuilt in their products. However, procur</w:t>
      </w:r>
      <w:r>
        <w:t>e</w:t>
      </w:r>
      <w:r w:rsidR="008B25AA" w:rsidRPr="008B25AA">
        <w:t>ment was never the</w:t>
      </w:r>
      <w:r>
        <w:t xml:space="preserve"> goal; it was the premise of it</w:t>
      </w:r>
      <w:r w:rsidR="008B25AA" w:rsidRPr="008B25AA">
        <w:t>s application. You could easily calculate and give accurate measurement</w:t>
      </w:r>
      <w:r>
        <w:t>s of the space given to you, pl</w:t>
      </w:r>
      <w:r w:rsidR="008B25AA" w:rsidRPr="008B25AA">
        <w:t>u</w:t>
      </w:r>
      <w:r>
        <w:t>s</w:t>
      </w:r>
      <w:r w:rsidR="008B25AA" w:rsidRPr="008B25AA">
        <w:t xml:space="preserve"> with the added capacity of it being augmented reality, we could have some real life changing use, such as the for the visually impaired, and with the rapid rate of technological improvement, I see this as another step in the aid of quality of life improvements.</w:t>
      </w:r>
    </w:p>
    <w:p w:rsidR="008B25AA" w:rsidRPr="00593FFC" w:rsidRDefault="008B25AA" w:rsidP="008B25AA">
      <w:pPr>
        <w:spacing w:line="360" w:lineRule="auto"/>
        <w:ind w:firstLine="0"/>
        <w:contextualSpacing w:val="0"/>
        <w:rPr>
          <w:b/>
          <w:color w:val="7030A0"/>
        </w:rPr>
      </w:pPr>
      <w:r w:rsidRPr="00593FFC">
        <w:rPr>
          <w:b/>
          <w:color w:val="7030A0"/>
        </w:rPr>
        <w:t>Other uses other than LiDAR</w:t>
      </w:r>
    </w:p>
    <w:p w:rsidR="008B25AA" w:rsidRDefault="008B25AA" w:rsidP="008638E5">
      <w:pPr>
        <w:spacing w:line="360" w:lineRule="auto"/>
        <w:ind w:firstLine="510"/>
        <w:contextualSpacing w:val="0"/>
      </w:pPr>
      <w:r w:rsidRPr="008B25AA">
        <w:t>In essence, even if the use of the tech is not available, we have other ways being able to measure such systems, such as LDR (Light Detecting Resistors) and</w:t>
      </w:r>
      <w:r w:rsidR="00ED3971">
        <w:t xml:space="preserve"> though it not</w:t>
      </w:r>
      <w:r w:rsidRPr="008B25AA">
        <w:t xml:space="preserve"> on the same scale, works on the same principal. One of the finer drawbacks would be light pollution from the natural environment</w:t>
      </w:r>
      <w:r w:rsidR="00ED3971">
        <w:t>, in which the system would be placed</w:t>
      </w:r>
      <w:r w:rsidRPr="008B25AA">
        <w:t>. Other workarounds could be the use of the same laser detecting systems, such as IR lasing, with a</w:t>
      </w:r>
      <w:r w:rsidR="008638E5">
        <w:t>n</w:t>
      </w:r>
      <w:r w:rsidRPr="008B25AA">
        <w:t xml:space="preserve"> IR detec</w:t>
      </w:r>
      <w:r w:rsidR="008638E5">
        <w:t>t</w:t>
      </w:r>
      <w:r w:rsidRPr="008B25AA">
        <w:t>ing sensor which essentially works around the same assumption of LiDAR.</w:t>
      </w:r>
    </w:p>
    <w:p w:rsidR="008638E5" w:rsidRPr="00FD5246" w:rsidRDefault="008638E5" w:rsidP="008638E5">
      <w:pPr>
        <w:spacing w:line="360" w:lineRule="auto"/>
        <w:ind w:firstLine="0"/>
        <w:contextualSpacing w:val="0"/>
        <w:jc w:val="left"/>
        <w:rPr>
          <w:b/>
          <w:color w:val="7030A0"/>
          <w:sz w:val="28"/>
          <w:u w:val="single"/>
        </w:rPr>
      </w:pPr>
      <w:r w:rsidRPr="00FD5246">
        <w:rPr>
          <w:b/>
          <w:color w:val="7030A0"/>
          <w:sz w:val="28"/>
          <w:u w:val="single"/>
        </w:rPr>
        <w:t>Main Issues</w:t>
      </w:r>
    </w:p>
    <w:p w:rsidR="000F66D5" w:rsidRDefault="008638E5" w:rsidP="000F66D5">
      <w:pPr>
        <w:spacing w:line="360" w:lineRule="auto"/>
        <w:ind w:firstLine="432"/>
        <w:contextualSpacing w:val="0"/>
        <w:jc w:val="left"/>
      </w:pPr>
      <w:r>
        <w:t>The biggest issues in the current research is, as stated above, the expense of procuring one of these units and also the overall lack of skill set in being able to properly utilise this tech into any working prototype. From the outset, it was never to use this tech going forward, but it would be a viable</w:t>
      </w:r>
      <w:r w:rsidR="000F66D5">
        <w:t xml:space="preserve"> upgrade to any working model. For all the pros, it has just as many costs to obtain components and modules for mass produced models to be cheaper for consumers.</w:t>
      </w:r>
    </w:p>
    <w:p w:rsidR="000F66D5" w:rsidRDefault="000F66D5" w:rsidP="000F66D5">
      <w:pPr>
        <w:spacing w:line="360" w:lineRule="auto"/>
        <w:ind w:firstLine="432"/>
        <w:contextualSpacing w:val="0"/>
        <w:jc w:val="left"/>
      </w:pPr>
      <w:r>
        <w:t xml:space="preserve">An article written by </w:t>
      </w:r>
      <w:proofErr w:type="spellStart"/>
      <w:r>
        <w:t>NikkeiAsia</w:t>
      </w:r>
      <w:proofErr w:type="spellEnd"/>
      <w:r>
        <w:t xml:space="preserve"> outlines in its report that the cost of affordable LiDAR components are falling, however this article is in reference to automobiles and vehicular applications. </w:t>
      </w:r>
      <w:sdt>
        <w:sdtPr>
          <w:id w:val="-1346714612"/>
          <w:citation/>
        </w:sdtPr>
        <w:sdtContent>
          <w:r>
            <w:fldChar w:fldCharType="begin"/>
          </w:r>
          <w:r>
            <w:instrText xml:space="preserve"> CITATION Nik22 \l 2057 </w:instrText>
          </w:r>
          <w:r>
            <w:fldChar w:fldCharType="separate"/>
          </w:r>
          <w:r>
            <w:rPr>
              <w:noProof/>
            </w:rPr>
            <w:t>[1]</w:t>
          </w:r>
          <w:r>
            <w:fldChar w:fldCharType="end"/>
          </w:r>
        </w:sdtContent>
      </w:sdt>
      <w:r w:rsidR="00D97F29">
        <w:t xml:space="preserve"> The article states that </w:t>
      </w:r>
      <w:proofErr w:type="spellStart"/>
      <w:r w:rsidR="00D97F29">
        <w:t>Luminar</w:t>
      </w:r>
      <w:proofErr w:type="spellEnd"/>
      <w:r w:rsidR="00D97F29">
        <w:t xml:space="preserve"> Technologies, a U.S. vehicle sensor and software start up- have developed a low priced </w:t>
      </w:r>
      <w:proofErr w:type="spellStart"/>
      <w:r w:rsidR="00D97F29">
        <w:t>lidar</w:t>
      </w:r>
      <w:proofErr w:type="spellEnd"/>
      <w:r w:rsidR="00D97F29">
        <w:t xml:space="preserve"> sensor priced at $500 to $1000. From those prices and reports, it seems to me that it’s non-viable at the early stages of this project.</w:t>
      </w:r>
    </w:p>
    <w:p w:rsidR="00D97F29" w:rsidRDefault="00D97F29" w:rsidP="000F66D5">
      <w:pPr>
        <w:spacing w:line="360" w:lineRule="auto"/>
        <w:ind w:firstLine="432"/>
        <w:contextualSpacing w:val="0"/>
        <w:jc w:val="left"/>
      </w:pPr>
      <w:r>
        <w:t>Even looking into other components from reputable sites, the prices vary and that’s not taking into account the specifications for the appli</w:t>
      </w:r>
      <w:r w:rsidR="005F37AF">
        <w:t>ed project needs. Sites such as</w:t>
      </w:r>
      <w:r>
        <w:t xml:space="preserve"> Digi-key</w:t>
      </w:r>
      <w:sdt>
        <w:sdtPr>
          <w:id w:val="2100819880"/>
          <w:citation/>
        </w:sdtPr>
        <w:sdtContent>
          <w:r w:rsidR="005F37AF">
            <w:fldChar w:fldCharType="begin"/>
          </w:r>
          <w:r w:rsidR="005F37AF">
            <w:instrText xml:space="preserve"> CITATION dig22 \l 2057 </w:instrText>
          </w:r>
          <w:r w:rsidR="005F37AF">
            <w:fldChar w:fldCharType="separate"/>
          </w:r>
          <w:r w:rsidR="005F37AF">
            <w:rPr>
              <w:noProof/>
            </w:rPr>
            <w:t xml:space="preserve"> [5]</w:t>
          </w:r>
          <w:r w:rsidR="005F37AF">
            <w:fldChar w:fldCharType="end"/>
          </w:r>
        </w:sdtContent>
      </w:sdt>
      <w:r>
        <w:t>, RS Component</w:t>
      </w:r>
      <w:sdt>
        <w:sdtPr>
          <w:id w:val="1241604988"/>
          <w:citation/>
        </w:sdtPr>
        <w:sdtContent>
          <w:r w:rsidR="005F37AF">
            <w:fldChar w:fldCharType="begin"/>
          </w:r>
          <w:r w:rsidR="005F37AF">
            <w:instrText xml:space="preserve"> CITATION rso22 \l 2057 </w:instrText>
          </w:r>
          <w:r w:rsidR="005F37AF">
            <w:fldChar w:fldCharType="separate"/>
          </w:r>
          <w:r w:rsidR="005F37AF">
            <w:rPr>
              <w:noProof/>
            </w:rPr>
            <w:t xml:space="preserve"> [5]</w:t>
          </w:r>
          <w:r w:rsidR="005F37AF">
            <w:fldChar w:fldCharType="end"/>
          </w:r>
        </w:sdtContent>
      </w:sdt>
      <w:r>
        <w:t xml:space="preserve"> and hobbyrc.co</w:t>
      </w:r>
      <w:r w:rsidR="005F37AF">
        <w:t>.uk</w:t>
      </w:r>
      <w:sdt>
        <w:sdtPr>
          <w:id w:val="-511293872"/>
          <w:citation/>
        </w:sdtPr>
        <w:sdtContent>
          <w:r w:rsidR="005F37AF">
            <w:fldChar w:fldCharType="begin"/>
          </w:r>
          <w:r w:rsidR="005F37AF">
            <w:instrText xml:space="preserve"> CITATION www14 \l 2057 </w:instrText>
          </w:r>
          <w:r w:rsidR="005F37AF">
            <w:fldChar w:fldCharType="separate"/>
          </w:r>
          <w:r w:rsidR="005F37AF">
            <w:rPr>
              <w:noProof/>
            </w:rPr>
            <w:t xml:space="preserve"> [5]</w:t>
          </w:r>
          <w:r w:rsidR="005F37AF">
            <w:fldChar w:fldCharType="end"/>
          </w:r>
        </w:sdtContent>
      </w:sdt>
      <w:r w:rsidR="005F37AF">
        <w:t xml:space="preserve"> all provide a form of </w:t>
      </w:r>
      <w:proofErr w:type="spellStart"/>
      <w:r w:rsidR="005F37AF">
        <w:t>lidar</w:t>
      </w:r>
      <w:proofErr w:type="spellEnd"/>
      <w:r w:rsidR="005F37AF">
        <w:t>.</w:t>
      </w:r>
    </w:p>
    <w:p w:rsidR="00D03A1E" w:rsidRDefault="00D03A1E" w:rsidP="00D03A1E">
      <w:pPr>
        <w:keepNext/>
        <w:spacing w:line="360" w:lineRule="auto"/>
        <w:ind w:firstLine="432"/>
        <w:contextualSpacing w:val="0"/>
        <w:jc w:val="left"/>
      </w:pPr>
      <w:r>
        <w:rPr>
          <w:noProof/>
          <w:lang w:eastAsia="en-GB" w:bidi="ar-SA"/>
        </w:rPr>
        <w:drawing>
          <wp:inline distT="0" distB="0" distL="0" distR="0" wp14:anchorId="2FD5D0E4" wp14:editId="38BB9412">
            <wp:extent cx="5400040" cy="546004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400040" cy="5460040"/>
                    </a:xfrm>
                    <a:prstGeom prst="rect">
                      <a:avLst/>
                    </a:prstGeom>
                  </pic:spPr>
                </pic:pic>
              </a:graphicData>
            </a:graphic>
          </wp:inline>
        </w:drawing>
      </w:r>
    </w:p>
    <w:p w:rsidR="005F37AF" w:rsidRDefault="00D03A1E" w:rsidP="00D03A1E">
      <w:pPr>
        <w:pStyle w:val="Caption"/>
        <w:jc w:val="left"/>
      </w:pPr>
      <w:r>
        <w:t xml:space="preserve">hobbyrc.co.uk </w:t>
      </w:r>
      <w:sdt>
        <w:sdtPr>
          <w:id w:val="915513688"/>
          <w:citation/>
        </w:sdtPr>
        <w:sdtContent>
          <w:r>
            <w:fldChar w:fldCharType="begin"/>
          </w:r>
          <w:r>
            <w:instrText xml:space="preserve"> CITATION www14 \l 2057 </w:instrText>
          </w:r>
          <w:r>
            <w:fldChar w:fldCharType="separate"/>
          </w:r>
          <w:r>
            <w:rPr>
              <w:noProof/>
            </w:rPr>
            <w:t>[7]</w:t>
          </w:r>
          <w:r>
            <w:fldChar w:fldCharType="end"/>
          </w:r>
        </w:sdtContent>
      </w:sdt>
    </w:p>
    <w:p w:rsidR="00D03A1E" w:rsidRDefault="00D03A1E">
      <w:pPr>
        <w:spacing w:after="0" w:line="240" w:lineRule="auto"/>
        <w:ind w:firstLine="0"/>
        <w:contextualSpacing w:val="0"/>
        <w:jc w:val="left"/>
      </w:pPr>
      <w:r>
        <w:br w:type="page"/>
      </w:r>
    </w:p>
    <w:p w:rsidR="00D03A1E" w:rsidRDefault="00D03A1E" w:rsidP="00D03A1E">
      <w:pPr>
        <w:keepNext/>
      </w:pPr>
      <w:r>
        <w:rPr>
          <w:noProof/>
          <w:lang w:eastAsia="en-GB" w:bidi="ar-SA"/>
        </w:rPr>
        <w:drawing>
          <wp:inline distT="0" distB="0" distL="0" distR="0" wp14:anchorId="0F2C36D5" wp14:editId="2E403703">
            <wp:extent cx="5400040" cy="213059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400040" cy="2130593"/>
                    </a:xfrm>
                    <a:prstGeom prst="rect">
                      <a:avLst/>
                    </a:prstGeom>
                  </pic:spPr>
                </pic:pic>
              </a:graphicData>
            </a:graphic>
          </wp:inline>
        </w:drawing>
      </w:r>
    </w:p>
    <w:p w:rsidR="00D03A1E" w:rsidRDefault="00D03A1E" w:rsidP="00D03A1E">
      <w:pPr>
        <w:pStyle w:val="Caption"/>
        <w:jc w:val="both"/>
      </w:pPr>
      <w:r>
        <w:t xml:space="preserve">Digikey.co.uk </w:t>
      </w:r>
      <w:sdt>
        <w:sdtPr>
          <w:id w:val="840588574"/>
          <w:citation/>
        </w:sdtPr>
        <w:sdtContent>
          <w:r>
            <w:fldChar w:fldCharType="begin"/>
          </w:r>
          <w:r>
            <w:instrText xml:space="preserve"> CITATION dig22 \l 2057 </w:instrText>
          </w:r>
          <w:r>
            <w:fldChar w:fldCharType="separate"/>
          </w:r>
          <w:r>
            <w:rPr>
              <w:noProof/>
            </w:rPr>
            <w:t>[5]</w:t>
          </w:r>
          <w:r>
            <w:fldChar w:fldCharType="end"/>
          </w:r>
        </w:sdtContent>
      </w:sdt>
    </w:p>
    <w:p w:rsidR="00D03A1E" w:rsidRDefault="00D03A1E" w:rsidP="00D03A1E">
      <w:pPr>
        <w:keepNext/>
      </w:pPr>
      <w:r>
        <w:rPr>
          <w:noProof/>
          <w:lang w:eastAsia="en-GB" w:bidi="ar-SA"/>
        </w:rPr>
        <w:drawing>
          <wp:inline distT="0" distB="0" distL="0" distR="0" wp14:anchorId="708B3951" wp14:editId="2822C05A">
            <wp:extent cx="5400040" cy="22875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400040" cy="2287517"/>
                    </a:xfrm>
                    <a:prstGeom prst="rect">
                      <a:avLst/>
                    </a:prstGeom>
                  </pic:spPr>
                </pic:pic>
              </a:graphicData>
            </a:graphic>
          </wp:inline>
        </w:drawing>
      </w:r>
    </w:p>
    <w:p w:rsidR="00D03A1E" w:rsidRDefault="00D03A1E" w:rsidP="00D03A1E">
      <w:pPr>
        <w:pStyle w:val="Caption"/>
        <w:jc w:val="both"/>
      </w:pPr>
      <w:proofErr w:type="gramStart"/>
      <w:r>
        <w:t>rs-online.com</w:t>
      </w:r>
      <w:proofErr w:type="gramEnd"/>
      <w:r>
        <w:t xml:space="preserve"> </w:t>
      </w:r>
      <w:sdt>
        <w:sdtPr>
          <w:id w:val="-1759596502"/>
          <w:citation/>
        </w:sdtPr>
        <w:sdtContent>
          <w:r>
            <w:fldChar w:fldCharType="begin"/>
          </w:r>
          <w:r>
            <w:instrText xml:space="preserve"> CITATION rso22 \l 2057 </w:instrText>
          </w:r>
          <w:r>
            <w:fldChar w:fldCharType="separate"/>
          </w:r>
          <w:r>
            <w:rPr>
              <w:noProof/>
            </w:rPr>
            <w:t>[6]</w:t>
          </w:r>
          <w:r>
            <w:fldChar w:fldCharType="end"/>
          </w:r>
        </w:sdtContent>
      </w:sdt>
    </w:p>
    <w:p w:rsidR="00D03A1E" w:rsidRPr="00D03A1E" w:rsidRDefault="00D03A1E" w:rsidP="00D03A1E"/>
    <w:p w:rsidR="00D03A1E" w:rsidRPr="00FD5246" w:rsidRDefault="00C258AF" w:rsidP="00FD5246">
      <w:pPr>
        <w:rPr>
          <w:b/>
          <w:color w:val="7030A0"/>
          <w:sz w:val="28"/>
          <w:u w:val="single"/>
        </w:rPr>
      </w:pPr>
      <w:r w:rsidRPr="00FD5246">
        <w:rPr>
          <w:b/>
          <w:color w:val="7030A0"/>
          <w:sz w:val="28"/>
          <w:u w:val="single"/>
        </w:rPr>
        <w:t>The alternative solution</w:t>
      </w:r>
    </w:p>
    <w:p w:rsidR="00E8507B" w:rsidRDefault="00C258AF" w:rsidP="00ED3971">
      <w:pPr>
        <w:spacing w:line="360" w:lineRule="auto"/>
        <w:jc w:val="left"/>
      </w:pPr>
      <w:r>
        <w:t>The logical solution to try and work around some of the aforementioned problems is to find a substitute that could do the best for the job and one such solution was the use of Ultrasonic sensors or ultrasound transducers, with the advantage that the technology is widely used in many areas from search and rescue, to military means and better still affordable with many types of ultrasonic components and parts that have a range to the most simplest forms of detection to complicated error detection with a variety of applications.</w:t>
      </w:r>
    </w:p>
    <w:p w:rsidR="00ED3971" w:rsidRPr="00FD5246" w:rsidRDefault="00FD5246" w:rsidP="00ED3971">
      <w:pPr>
        <w:spacing w:line="360" w:lineRule="auto"/>
        <w:jc w:val="center"/>
        <w:rPr>
          <w:b/>
          <w:color w:val="7030A0"/>
          <w:sz w:val="28"/>
        </w:rPr>
      </w:pPr>
      <w:r>
        <w:rPr>
          <w:b/>
          <w:color w:val="7030A0"/>
          <w:sz w:val="28"/>
        </w:rPr>
        <w:t>Ultrasound and Ultrasonic S</w:t>
      </w:r>
      <w:r w:rsidR="00ED3971" w:rsidRPr="00FD5246">
        <w:rPr>
          <w:b/>
          <w:color w:val="7030A0"/>
          <w:sz w:val="28"/>
        </w:rPr>
        <w:t>ensors</w:t>
      </w:r>
    </w:p>
    <w:p w:rsidR="00ED3971" w:rsidRPr="00FD5246" w:rsidRDefault="00ED3971" w:rsidP="00ED3971">
      <w:pPr>
        <w:spacing w:line="360" w:lineRule="auto"/>
        <w:ind w:firstLine="0"/>
        <w:jc w:val="left"/>
        <w:rPr>
          <w:color w:val="7030A0"/>
        </w:rPr>
      </w:pPr>
      <w:r w:rsidRPr="00FD5246">
        <w:rPr>
          <w:b/>
          <w:color w:val="7030A0"/>
        </w:rPr>
        <w:t>What is an ultrasonic sensor?</w:t>
      </w:r>
    </w:p>
    <w:p w:rsidR="00ED3971" w:rsidRDefault="00ED3971" w:rsidP="00ED3971">
      <w:pPr>
        <w:spacing w:line="360" w:lineRule="auto"/>
        <w:ind w:firstLine="0"/>
        <w:jc w:val="left"/>
      </w:pPr>
      <w:r>
        <w:tab/>
        <w:t>An Ultrasonic sensor</w:t>
      </w:r>
      <w:sdt>
        <w:sdtPr>
          <w:id w:val="-43220620"/>
          <w:citation/>
        </w:sdtPr>
        <w:sdtContent>
          <w:r w:rsidR="003612EC">
            <w:fldChar w:fldCharType="begin"/>
          </w:r>
          <w:r w:rsidR="003612EC">
            <w:instrText xml:space="preserve"> CITATION www216 \l 2057 </w:instrText>
          </w:r>
          <w:r w:rsidR="003612EC">
            <w:fldChar w:fldCharType="separate"/>
          </w:r>
          <w:r w:rsidR="003612EC">
            <w:rPr>
              <w:noProof/>
            </w:rPr>
            <w:t xml:space="preserve"> [8]</w:t>
          </w:r>
          <w:r w:rsidR="003612EC">
            <w:fldChar w:fldCharType="end"/>
          </w:r>
        </w:sdtContent>
      </w:sdt>
      <w:r>
        <w:t xml:space="preserve"> is an instrument or component that can measure the distance of an object using ultrasonic sound waves. An ultrasonic sensor uses a transducer to send and receive ultrasonic pulses that relay back information about an object’s proximity.</w:t>
      </w:r>
      <w:r w:rsidR="003612EC">
        <w:t xml:space="preserve"> These high-frequency sound waves reflect from surfaces of varying properties to produce distinct echoes of patterns.</w:t>
      </w:r>
    </w:p>
    <w:p w:rsidR="003612EC" w:rsidRDefault="003612EC" w:rsidP="00ED3971">
      <w:pPr>
        <w:spacing w:line="360" w:lineRule="auto"/>
        <w:ind w:firstLine="0"/>
        <w:jc w:val="left"/>
      </w:pPr>
    </w:p>
    <w:p w:rsidR="003612EC" w:rsidRDefault="003612EC" w:rsidP="00ED3971">
      <w:pPr>
        <w:spacing w:line="360" w:lineRule="auto"/>
        <w:ind w:firstLine="0"/>
        <w:jc w:val="left"/>
      </w:pPr>
      <w:r>
        <w:tab/>
        <w:t xml:space="preserve">Ultrasonic waves can be reflected off a number of surfaces, one such surface is glass or liquid surfaces which can return to the sensor head, where even transparent glass can be detected. </w:t>
      </w:r>
      <w:sdt>
        <w:sdtPr>
          <w:id w:val="1394313306"/>
          <w:citation/>
        </w:sdtPr>
        <w:sdtContent>
          <w:r>
            <w:fldChar w:fldCharType="begin"/>
          </w:r>
          <w:r>
            <w:instrText xml:space="preserve"> CITATION www222 \l 2057 </w:instrText>
          </w:r>
          <w:r>
            <w:fldChar w:fldCharType="separate"/>
          </w:r>
          <w:r>
            <w:rPr>
              <w:noProof/>
            </w:rPr>
            <w:t>[9]</w:t>
          </w:r>
          <w:r>
            <w:fldChar w:fldCharType="end"/>
          </w:r>
        </w:sdtContent>
      </w:sdt>
      <w:r>
        <w:t xml:space="preserve"> Detection isn’t hindered by accumulated dust and or dirt and can even detect complex objects such mesh trays and springs, which is another reason as to how useful it is a tech. </w:t>
      </w:r>
    </w:p>
    <w:p w:rsidR="003612EC" w:rsidRDefault="003612EC" w:rsidP="00ED3971">
      <w:pPr>
        <w:spacing w:line="360" w:lineRule="auto"/>
        <w:ind w:firstLine="0"/>
        <w:jc w:val="left"/>
      </w:pPr>
    </w:p>
    <w:p w:rsidR="003612EC" w:rsidRDefault="003612EC" w:rsidP="00ED3971">
      <w:pPr>
        <w:spacing w:line="360" w:lineRule="auto"/>
        <w:ind w:firstLine="0"/>
        <w:jc w:val="left"/>
      </w:pPr>
      <w:r>
        <w:tab/>
        <w:t>Ultrasonic sensors are primarily used in proximity sensors</w:t>
      </w:r>
      <w:sdt>
        <w:sdtPr>
          <w:id w:val="-1317792244"/>
          <w:citation/>
        </w:sdtPr>
        <w:sdtContent>
          <w:r>
            <w:fldChar w:fldCharType="begin"/>
          </w:r>
          <w:r>
            <w:instrText xml:space="preserve"> CITATION www223 \l 2057 </w:instrText>
          </w:r>
          <w:r>
            <w:fldChar w:fldCharType="separate"/>
          </w:r>
          <w:r>
            <w:rPr>
              <w:noProof/>
            </w:rPr>
            <w:t xml:space="preserve"> [10]</w:t>
          </w:r>
          <w:r>
            <w:fldChar w:fldCharType="end"/>
          </w:r>
        </w:sdtContent>
      </w:sdt>
      <w:r>
        <w:t xml:space="preserve"> which can be found in automobiles for autonomous parking technology and anti-collision safety systems in a number of car makes and models, such as Tesla and </w:t>
      </w:r>
      <w:proofErr w:type="spellStart"/>
      <w:r>
        <w:t>Hyndai</w:t>
      </w:r>
      <w:proofErr w:type="spellEnd"/>
      <w:r>
        <w:t xml:space="preserve"> to name one or two car brands. </w:t>
      </w:r>
      <w:r w:rsidR="00FD5246">
        <w:t>Ultrasonic sensors are also used in robotic obstacle detection systems, as well as manufacturing technology. In comparison to IR sensors; ultrasonic sensors aren’t as susceptible to interference of airborne particles,</w:t>
      </w:r>
      <w:sdt>
        <w:sdtPr>
          <w:id w:val="-631627551"/>
          <w:citation/>
        </w:sdtPr>
        <w:sdtContent>
          <w:r w:rsidR="00FD5246">
            <w:fldChar w:fldCharType="begin"/>
          </w:r>
          <w:r w:rsidR="00FD5246">
            <w:instrText xml:space="preserve"> CITATION www222 \l 2057 </w:instrText>
          </w:r>
          <w:r w:rsidR="00FD5246">
            <w:fldChar w:fldCharType="separate"/>
          </w:r>
          <w:r w:rsidR="00FD5246">
            <w:rPr>
              <w:noProof/>
            </w:rPr>
            <w:t xml:space="preserve"> [9]</w:t>
          </w:r>
          <w:r w:rsidR="00FD5246">
            <w:fldChar w:fldCharType="end"/>
          </w:r>
        </w:sdtContent>
      </w:sdt>
      <w:r w:rsidR="00FD5246">
        <w:t xml:space="preserve"> such as dirt or dust. It can still detect unstable readings due to heat or atmospheric changes which is one downside to this technology.</w:t>
      </w:r>
    </w:p>
    <w:p w:rsidR="00FD5246" w:rsidRDefault="00FD5246" w:rsidP="00ED3971">
      <w:pPr>
        <w:spacing w:line="360" w:lineRule="auto"/>
        <w:ind w:firstLine="0"/>
        <w:jc w:val="left"/>
      </w:pPr>
    </w:p>
    <w:p w:rsidR="00FD5246" w:rsidRDefault="00FD5246" w:rsidP="00ED3971">
      <w:pPr>
        <w:spacing w:line="360" w:lineRule="auto"/>
        <w:ind w:firstLine="0"/>
        <w:jc w:val="left"/>
      </w:pPr>
      <w:r>
        <w:tab/>
        <w:t>As stated, it has been applied in a number of uses all throughout industry and medical industries around the globe, which is the reason for the shift in primary focus. Although Lidar has many advantages, it would mean nothing if it wasn’t accessible to the public.</w:t>
      </w:r>
    </w:p>
    <w:p w:rsidR="00FD5246" w:rsidRPr="0075049B" w:rsidRDefault="00FD5246" w:rsidP="00ED3971">
      <w:pPr>
        <w:spacing w:line="360" w:lineRule="auto"/>
        <w:ind w:firstLine="0"/>
        <w:jc w:val="left"/>
        <w:rPr>
          <w:b/>
          <w:color w:val="7030A0"/>
        </w:rPr>
      </w:pPr>
      <w:r w:rsidRPr="0075049B">
        <w:rPr>
          <w:b/>
          <w:color w:val="7030A0"/>
        </w:rPr>
        <w:t>Types of Ultrasonic sensors</w:t>
      </w:r>
    </w:p>
    <w:p w:rsidR="00FD5246" w:rsidRDefault="00FD5246" w:rsidP="00ED3971">
      <w:pPr>
        <w:spacing w:line="360" w:lineRule="auto"/>
        <w:ind w:firstLine="0"/>
        <w:jc w:val="left"/>
      </w:pPr>
    </w:p>
    <w:p w:rsidR="00FD5246" w:rsidRDefault="00FD5246" w:rsidP="0075049B">
      <w:pPr>
        <w:spacing w:line="360" w:lineRule="auto"/>
        <w:ind w:firstLine="510"/>
        <w:jc w:val="left"/>
      </w:pPr>
      <w:r w:rsidRPr="0075049B">
        <w:rPr>
          <w:b/>
          <w:color w:val="7030A0"/>
        </w:rPr>
        <w:t>Ultrasonic Proximity Sensors:</w:t>
      </w:r>
      <w:r w:rsidR="0075049B" w:rsidRPr="0075049B">
        <w:rPr>
          <w:color w:val="7030A0"/>
        </w:rPr>
        <w:t xml:space="preserve"> </w:t>
      </w:r>
      <w:r w:rsidR="0075049B">
        <w:t xml:space="preserve">These proximity sensors </w:t>
      </w:r>
      <w:sdt>
        <w:sdtPr>
          <w:id w:val="2046089646"/>
          <w:citation/>
        </w:sdtPr>
        <w:sdtContent>
          <w:r w:rsidR="0075049B">
            <w:fldChar w:fldCharType="begin"/>
          </w:r>
          <w:r w:rsidR="0075049B">
            <w:instrText xml:space="preserve"> CITATION www224 \l 2057 </w:instrText>
          </w:r>
          <w:r w:rsidR="0075049B">
            <w:fldChar w:fldCharType="separate"/>
          </w:r>
          <w:r w:rsidR="0075049B">
            <w:rPr>
              <w:noProof/>
            </w:rPr>
            <w:t>[11]</w:t>
          </w:r>
          <w:r w:rsidR="0075049B">
            <w:fldChar w:fldCharType="end"/>
          </w:r>
        </w:sdtContent>
      </w:sdt>
      <w:r w:rsidR="0075049B">
        <w:t xml:space="preserve">are common in many manufacturing industries and automated applications. There main use, as the name indicates is to detect objects and measure the distance of said object. They’re main uses comes from food and beverage processing and various packaging applications. </w:t>
      </w:r>
    </w:p>
    <w:p w:rsidR="00A96CCD" w:rsidRDefault="00A96CCD" w:rsidP="0075049B">
      <w:pPr>
        <w:spacing w:line="360" w:lineRule="auto"/>
        <w:ind w:firstLine="510"/>
        <w:jc w:val="left"/>
      </w:pPr>
    </w:p>
    <w:p w:rsidR="0075049B" w:rsidRPr="0075049B" w:rsidRDefault="0075049B" w:rsidP="0075049B">
      <w:pPr>
        <w:spacing w:line="360" w:lineRule="auto"/>
        <w:ind w:firstLine="510"/>
        <w:jc w:val="left"/>
      </w:pPr>
      <w:r>
        <w:t>The basic principle is that, the sensor sends out an ultrasonic pulse and receives a pulse back.</w:t>
      </w:r>
      <w:r w:rsidR="00A96CCD">
        <w:t xml:space="preserve"> Using that time difference between the sent and received signals, the distance to the object can be determined. </w:t>
      </w:r>
      <w:sdt>
        <w:sdtPr>
          <w:id w:val="230666683"/>
          <w:citation/>
        </w:sdtPr>
        <w:sdtContent>
          <w:r w:rsidR="00A96CCD">
            <w:fldChar w:fldCharType="begin"/>
          </w:r>
          <w:r w:rsidR="00A96CCD">
            <w:instrText xml:space="preserve"> CITATION www224 \l 2057 </w:instrText>
          </w:r>
          <w:r w:rsidR="00A96CCD">
            <w:fldChar w:fldCharType="separate"/>
          </w:r>
          <w:r w:rsidR="00A96CCD">
            <w:rPr>
              <w:noProof/>
            </w:rPr>
            <w:t>[11]</w:t>
          </w:r>
          <w:r w:rsidR="00A96CCD">
            <w:fldChar w:fldCharType="end"/>
          </w:r>
        </w:sdtContent>
      </w:sdt>
      <w:r w:rsidR="00A96CCD">
        <w:t>Due to the components properties to detect objects with the use of sound, it’s more versatile in cases where photoelectric sensors, such as IR would have difficulty. An example would be in packaging processes such as beer bottles or clear plastic surfaces. Highly reflective surfaces or even liquid levels can throw off optical sensors.</w:t>
      </w:r>
    </w:p>
    <w:p w:rsidR="0075049B" w:rsidRDefault="0075049B" w:rsidP="0075049B">
      <w:pPr>
        <w:spacing w:line="360" w:lineRule="auto"/>
        <w:ind w:firstLine="510"/>
        <w:jc w:val="left"/>
      </w:pPr>
    </w:p>
    <w:p w:rsidR="00E866B9" w:rsidRDefault="0075049B" w:rsidP="00E866B9">
      <w:pPr>
        <w:spacing w:line="360" w:lineRule="auto"/>
        <w:ind w:firstLine="510"/>
        <w:jc w:val="left"/>
      </w:pPr>
      <w:r w:rsidRPr="00E866B9">
        <w:rPr>
          <w:b/>
          <w:color w:val="7030A0"/>
        </w:rPr>
        <w:t>Ultrasonic 2 Point Proximity Switches:</w:t>
      </w:r>
      <w:r w:rsidR="00A96CCD" w:rsidRPr="00E866B9">
        <w:t xml:space="preserve"> </w:t>
      </w:r>
      <w:r w:rsidR="00E866B9">
        <w:t xml:space="preserve">As the name suggests, </w:t>
      </w:r>
      <w:sdt>
        <w:sdtPr>
          <w:id w:val="-2024233257"/>
          <w:citation/>
        </w:sdtPr>
        <w:sdtContent>
          <w:r w:rsidR="00A96CCD">
            <w:fldChar w:fldCharType="begin"/>
          </w:r>
          <w:r w:rsidR="00A96CCD">
            <w:instrText xml:space="preserve"> CITATION dri22 \l 2057 </w:instrText>
          </w:r>
          <w:r w:rsidR="00A96CCD">
            <w:fldChar w:fldCharType="separate"/>
          </w:r>
          <w:r w:rsidR="00A96CCD">
            <w:rPr>
              <w:noProof/>
            </w:rPr>
            <w:t>[12]</w:t>
          </w:r>
          <w:r w:rsidR="00A96CCD">
            <w:fldChar w:fldCharType="end"/>
          </w:r>
        </w:sdtContent>
      </w:sdt>
      <w:r w:rsidR="00E866B9">
        <w:t>this type of sensor uses a dual output proximity sensor and works in the same principal as a ultrasonic proximity sensors, but in applications such as machining where they act as switches that output either an on or and off signal, which is based on whether they can detect metal within their parameters, as an example.</w:t>
      </w:r>
    </w:p>
    <w:p w:rsidR="00E866B9" w:rsidRDefault="00E866B9" w:rsidP="0075049B">
      <w:pPr>
        <w:spacing w:line="360" w:lineRule="auto"/>
        <w:ind w:firstLine="510"/>
        <w:jc w:val="left"/>
      </w:pPr>
    </w:p>
    <w:p w:rsidR="00E866B9" w:rsidRDefault="00E866B9" w:rsidP="0075049B">
      <w:pPr>
        <w:spacing w:line="360" w:lineRule="auto"/>
        <w:ind w:firstLine="510"/>
        <w:jc w:val="left"/>
      </w:pPr>
      <w:r>
        <w:t xml:space="preserve">Conventional proximity sensors have fixed operating points, where the signal transmits an ‘on’ input for a certain amount of time, and then the sensor changes to receive that signal looking for an ‘off’ input. With these 2 point sensors, having two different operating points, each able to output a signal, they combine the on-off logic which enables it to sense four areas. </w:t>
      </w:r>
    </w:p>
    <w:p w:rsidR="0075049B" w:rsidRDefault="0075049B" w:rsidP="00970405">
      <w:pPr>
        <w:spacing w:line="360" w:lineRule="auto"/>
        <w:ind w:firstLine="0"/>
        <w:jc w:val="left"/>
      </w:pPr>
    </w:p>
    <w:p w:rsidR="00E866B9" w:rsidRPr="00970405" w:rsidRDefault="0075049B" w:rsidP="00E866B9">
      <w:pPr>
        <w:spacing w:line="360" w:lineRule="auto"/>
        <w:ind w:firstLine="510"/>
        <w:jc w:val="left"/>
      </w:pPr>
      <w:r w:rsidRPr="00970405">
        <w:rPr>
          <w:b/>
          <w:color w:val="7030A0"/>
        </w:rPr>
        <w:t>Ultrasonic Retro-reflective Sensors:</w:t>
      </w:r>
      <w:r w:rsidR="00970405" w:rsidRPr="00970405">
        <w:rPr>
          <w:b/>
        </w:rPr>
        <w:t xml:space="preserve"> </w:t>
      </w:r>
      <w:r w:rsidR="00970405">
        <w:t xml:space="preserve">Just like conventional proximity sensors, it basis itself of the same properties, however its main difference is that </w:t>
      </w:r>
      <w:r w:rsidR="00DD6998">
        <w:t xml:space="preserve">the distance between sensor and reflector is measured by time. The sensor functions when an object comes within the sensing distance, the propagation time changes and the sensor changes to the active state. This also allows detection of sound and sound deflecting objects. </w:t>
      </w:r>
    </w:p>
    <w:p w:rsidR="00E866B9" w:rsidRDefault="00E866B9" w:rsidP="00E866B9">
      <w:pPr>
        <w:spacing w:line="360" w:lineRule="auto"/>
        <w:ind w:firstLine="510"/>
        <w:jc w:val="left"/>
      </w:pPr>
    </w:p>
    <w:p w:rsidR="0075049B" w:rsidRPr="0041123C" w:rsidRDefault="0075049B" w:rsidP="00E866B9">
      <w:pPr>
        <w:spacing w:line="360" w:lineRule="auto"/>
        <w:ind w:firstLine="510"/>
        <w:jc w:val="left"/>
      </w:pPr>
      <w:r w:rsidRPr="00970405">
        <w:rPr>
          <w:b/>
          <w:color w:val="7030A0"/>
        </w:rPr>
        <w:t xml:space="preserve">Ultrasonic </w:t>
      </w:r>
      <w:proofErr w:type="gramStart"/>
      <w:r w:rsidRPr="00970405">
        <w:rPr>
          <w:b/>
          <w:color w:val="7030A0"/>
        </w:rPr>
        <w:t>Through</w:t>
      </w:r>
      <w:proofErr w:type="gramEnd"/>
      <w:r w:rsidRPr="00970405">
        <w:rPr>
          <w:b/>
          <w:color w:val="7030A0"/>
        </w:rPr>
        <w:t xml:space="preserve"> Beam Sensors:</w:t>
      </w:r>
      <w:r w:rsidR="0041123C">
        <w:rPr>
          <w:color w:val="7030A0"/>
        </w:rPr>
        <w:t xml:space="preserve"> </w:t>
      </w:r>
      <w:r w:rsidR="0041123C">
        <w:t>These sensors work on the basis</w:t>
      </w:r>
      <w:sdt>
        <w:sdtPr>
          <w:id w:val="-1409302703"/>
          <w:citation/>
        </w:sdtPr>
        <w:sdtContent>
          <w:r w:rsidR="00C705E1">
            <w:fldChar w:fldCharType="begin"/>
          </w:r>
          <w:r w:rsidR="00C705E1">
            <w:instrText xml:space="preserve"> CITATION www225 \l 2057 </w:instrText>
          </w:r>
          <w:r w:rsidR="00C705E1">
            <w:fldChar w:fldCharType="separate"/>
          </w:r>
          <w:r w:rsidR="00C705E1">
            <w:rPr>
              <w:noProof/>
            </w:rPr>
            <w:t xml:space="preserve"> [13]</w:t>
          </w:r>
          <w:r w:rsidR="00C705E1">
            <w:fldChar w:fldCharType="end"/>
          </w:r>
        </w:sdtContent>
      </w:sdt>
      <w:r w:rsidR="0041123C">
        <w:t xml:space="preserve"> that there are always two separate components, which is the emitter and the receiver. The detection and switching output electronics are located in the receiver. The emitter and receiver are mounted directly opposite one another. As soon as the object in question interrupts the sound beam between the emitter and receiver, the sensor switching output activates. The receiver sensitivity can be adjusted for different distances between the emitter and receiver and or for different object sizes, via a potentiometer.</w:t>
      </w:r>
    </w:p>
    <w:p w:rsidR="0075049B" w:rsidRDefault="0075049B" w:rsidP="0075049B">
      <w:pPr>
        <w:spacing w:line="360" w:lineRule="auto"/>
        <w:ind w:firstLine="432"/>
        <w:jc w:val="left"/>
      </w:pPr>
    </w:p>
    <w:p w:rsidR="0075049B" w:rsidRDefault="00C705E1" w:rsidP="00C705E1">
      <w:pPr>
        <w:spacing w:line="360" w:lineRule="auto"/>
        <w:jc w:val="center"/>
        <w:rPr>
          <w:b/>
          <w:color w:val="7030A0"/>
        </w:rPr>
      </w:pPr>
      <w:r w:rsidRPr="00C705E1">
        <w:rPr>
          <w:b/>
          <w:color w:val="7030A0"/>
        </w:rPr>
        <w:t>Addressing the previous issues</w:t>
      </w:r>
    </w:p>
    <w:p w:rsidR="00C705E1" w:rsidRDefault="00C705E1" w:rsidP="00C705E1">
      <w:pPr>
        <w:spacing w:line="360" w:lineRule="auto"/>
        <w:jc w:val="left"/>
      </w:pPr>
      <w:r>
        <w:tab/>
        <w:t>With the problems in financing such a large scale, ultrasonic sensors seem to be the go to</w:t>
      </w:r>
      <w:r w:rsidR="006F4263">
        <w:t>,</w:t>
      </w:r>
      <w:r>
        <w:t xml:space="preserve"> for moving forward in the project.</w:t>
      </w:r>
      <w:r w:rsidR="006F4263">
        <w:t xml:space="preserve"> It’s affordable with many options available for a variety of uses, not to mention the support the systems has had over lengthy usage. This might also viable if there was a </w:t>
      </w:r>
      <w:proofErr w:type="spellStart"/>
      <w:r w:rsidR="006F4263">
        <w:t>LiPo</w:t>
      </w:r>
      <w:proofErr w:type="spellEnd"/>
      <w:r w:rsidR="006F4263">
        <w:t xml:space="preserve"> battery to make it more portable and hopefully user friendly, however, that is becoming</w:t>
      </w:r>
      <w:r w:rsidR="00A16677">
        <w:t xml:space="preserve"> outside the scope of the current circumstances.</w:t>
      </w:r>
      <w:r w:rsidR="006F4263">
        <w:t xml:space="preserve"> </w:t>
      </w:r>
    </w:p>
    <w:p w:rsidR="00643F08" w:rsidRDefault="00A16677" w:rsidP="00A16677">
      <w:pPr>
        <w:pStyle w:val="Heading1"/>
        <w:numPr>
          <w:ilvl w:val="0"/>
          <w:numId w:val="0"/>
        </w:numPr>
        <w:contextualSpacing w:val="0"/>
      </w:pPr>
      <w:r>
        <w:t>P</w:t>
      </w:r>
      <w:r w:rsidR="00D54A36">
        <w:t>roject Design</w:t>
      </w:r>
      <w:r w:rsidR="00643F08">
        <w:t xml:space="preserve"> </w:t>
      </w:r>
    </w:p>
    <w:p w:rsidR="006F4263" w:rsidRDefault="00686D77" w:rsidP="006F4263">
      <w:pPr>
        <w:spacing w:line="360" w:lineRule="auto"/>
        <w:jc w:val="center"/>
        <w:rPr>
          <w:b/>
          <w:color w:val="7030A0"/>
        </w:rPr>
      </w:pPr>
      <w:r>
        <w:rPr>
          <w:b/>
          <w:color w:val="7030A0"/>
        </w:rPr>
        <w:t>Product Design</w:t>
      </w:r>
    </w:p>
    <w:p w:rsidR="00114986" w:rsidRDefault="00114986" w:rsidP="00114986">
      <w:pPr>
        <w:spacing w:line="360" w:lineRule="auto"/>
        <w:ind w:firstLine="0"/>
        <w:jc w:val="left"/>
      </w:pPr>
    </w:p>
    <w:p w:rsidR="00686D77" w:rsidRDefault="00686D77" w:rsidP="00114986">
      <w:pPr>
        <w:spacing w:line="360" w:lineRule="auto"/>
        <w:jc w:val="left"/>
      </w:pPr>
      <w:r>
        <w:t>The intention of the product is to be as user friendly as possible, with an intuitive set of easy to understand functions, such as a set of wrist mounts for the small vibrating motors, which would indicate how close an object would be, while there would be a small wire frame or mount with the receiver and emitter unit would be located, with the intended use is that, as the user moves and sways their head, the receiver and emitter unit keeps lunching a set of pulses where then it would take those pulses and directly translate it back into the set of motorized wrist mounts, which would then vibrate up on picking up any objects.</w:t>
      </w:r>
    </w:p>
    <w:p w:rsidR="008974F8" w:rsidRDefault="008974F8" w:rsidP="008974F8">
      <w:pPr>
        <w:spacing w:line="360" w:lineRule="auto"/>
        <w:ind w:firstLine="0"/>
        <w:jc w:val="left"/>
      </w:pPr>
    </w:p>
    <w:p w:rsidR="008974F8" w:rsidRPr="00114986" w:rsidRDefault="008974F8" w:rsidP="008974F8">
      <w:pPr>
        <w:spacing w:line="360" w:lineRule="auto"/>
        <w:ind w:firstLine="0"/>
        <w:jc w:val="left"/>
        <w:rPr>
          <w:b/>
          <w:color w:val="7030A0"/>
        </w:rPr>
      </w:pPr>
      <w:r w:rsidRPr="00114986">
        <w:rPr>
          <w:b/>
          <w:color w:val="7030A0"/>
        </w:rPr>
        <w:t>In short:-</w:t>
      </w:r>
    </w:p>
    <w:p w:rsidR="008974F8" w:rsidRDefault="008974F8" w:rsidP="008974F8">
      <w:pPr>
        <w:pStyle w:val="ListParagraph"/>
        <w:numPr>
          <w:ilvl w:val="0"/>
          <w:numId w:val="16"/>
        </w:numPr>
        <w:spacing w:line="360" w:lineRule="auto"/>
        <w:jc w:val="left"/>
      </w:pPr>
      <w:r>
        <w:t>User friendly and intuitive access.</w:t>
      </w:r>
    </w:p>
    <w:p w:rsidR="008974F8" w:rsidRDefault="008974F8" w:rsidP="008974F8">
      <w:pPr>
        <w:pStyle w:val="ListParagraph"/>
        <w:numPr>
          <w:ilvl w:val="0"/>
          <w:numId w:val="16"/>
        </w:numPr>
        <w:spacing w:line="360" w:lineRule="auto"/>
        <w:jc w:val="left"/>
      </w:pPr>
      <w:r>
        <w:t>Wrists with vibration feature that’s strong enough to warn a user and weak enough so that it doesn’t discomfort the user for long periods of time.</w:t>
      </w:r>
    </w:p>
    <w:p w:rsidR="008974F8" w:rsidRDefault="00114986" w:rsidP="008974F8">
      <w:pPr>
        <w:pStyle w:val="ListParagraph"/>
        <w:numPr>
          <w:ilvl w:val="0"/>
          <w:numId w:val="16"/>
        </w:numPr>
        <w:spacing w:line="360" w:lineRule="auto"/>
        <w:jc w:val="left"/>
      </w:pPr>
      <w:r>
        <w:t>A wireframe head mount to place the receiver and transmitter unit, to detect nearby objects.</w:t>
      </w:r>
    </w:p>
    <w:p w:rsidR="00114986" w:rsidRDefault="00114986" w:rsidP="008974F8">
      <w:pPr>
        <w:pStyle w:val="ListParagraph"/>
        <w:numPr>
          <w:ilvl w:val="0"/>
          <w:numId w:val="16"/>
        </w:numPr>
        <w:spacing w:line="360" w:lineRule="auto"/>
        <w:jc w:val="left"/>
      </w:pPr>
      <w:r>
        <w:t>User would then be able to intuitively understand that the closer the object is, the stronger the vibration to their wrists.</w:t>
      </w:r>
    </w:p>
    <w:p w:rsidR="00114986" w:rsidRPr="00114986" w:rsidRDefault="00114986" w:rsidP="00114986">
      <w:pPr>
        <w:spacing w:line="360" w:lineRule="auto"/>
        <w:ind w:firstLine="0"/>
        <w:jc w:val="left"/>
        <w:rPr>
          <w:b/>
          <w:color w:val="7030A0"/>
        </w:rPr>
      </w:pPr>
      <w:r w:rsidRPr="00114986">
        <w:rPr>
          <w:b/>
          <w:color w:val="7030A0"/>
        </w:rPr>
        <w:t xml:space="preserve">Shortcomings:- </w:t>
      </w:r>
    </w:p>
    <w:p w:rsidR="00114986" w:rsidRDefault="00114986" w:rsidP="00114986">
      <w:pPr>
        <w:pStyle w:val="ListParagraph"/>
        <w:numPr>
          <w:ilvl w:val="0"/>
          <w:numId w:val="16"/>
        </w:numPr>
        <w:spacing w:line="360" w:lineRule="auto"/>
        <w:jc w:val="left"/>
      </w:pPr>
      <w:r>
        <w:t>This won’t stop limbs from bumping into objects, such as legs and arm placement.</w:t>
      </w:r>
    </w:p>
    <w:p w:rsidR="00114986" w:rsidRPr="00686D77" w:rsidRDefault="00114986" w:rsidP="00114986">
      <w:pPr>
        <w:pStyle w:val="ListParagraph"/>
        <w:numPr>
          <w:ilvl w:val="0"/>
          <w:numId w:val="16"/>
        </w:numPr>
        <w:spacing w:line="360" w:lineRule="auto"/>
        <w:jc w:val="left"/>
      </w:pPr>
      <w:r>
        <w:t>Depending on design, it might not be easy to wear for s ingle user, and might require a second user to equip the device, on the first user.</w:t>
      </w:r>
    </w:p>
    <w:p w:rsidR="006F4263" w:rsidRPr="006F4263" w:rsidRDefault="006F4263" w:rsidP="006F4263">
      <w:pPr>
        <w:spacing w:line="360" w:lineRule="auto"/>
        <w:jc w:val="center"/>
        <w:rPr>
          <w:color w:val="7030A0"/>
        </w:rPr>
      </w:pPr>
    </w:p>
    <w:p w:rsidR="006F4263" w:rsidRDefault="006F4263" w:rsidP="006F4263">
      <w:pPr>
        <w:spacing w:line="360" w:lineRule="auto"/>
        <w:jc w:val="center"/>
        <w:rPr>
          <w:color w:val="7030A0"/>
        </w:rPr>
      </w:pPr>
      <w:r w:rsidRPr="00C167C6">
        <w:rPr>
          <w:b/>
          <w:color w:val="7030A0"/>
        </w:rPr>
        <w:t>Aims and Objectives</w:t>
      </w:r>
    </w:p>
    <w:p w:rsidR="006F4263" w:rsidRDefault="006F4263" w:rsidP="006F4263">
      <w:pPr>
        <w:spacing w:line="360" w:lineRule="auto"/>
        <w:jc w:val="center"/>
        <w:rPr>
          <w:color w:val="7030A0"/>
        </w:rPr>
      </w:pPr>
    </w:p>
    <w:p w:rsidR="006F4263" w:rsidRDefault="006F4263" w:rsidP="006F4263">
      <w:pPr>
        <w:spacing w:line="360" w:lineRule="auto"/>
        <w:jc w:val="left"/>
      </w:pPr>
      <w:r>
        <w:t>Prototype</w:t>
      </w:r>
      <w:r w:rsidR="000D2021">
        <w:t>:-</w:t>
      </w:r>
    </w:p>
    <w:p w:rsidR="000D2021" w:rsidRDefault="000D2021" w:rsidP="000D2021">
      <w:pPr>
        <w:spacing w:line="360" w:lineRule="auto"/>
        <w:ind w:firstLine="0"/>
        <w:jc w:val="left"/>
      </w:pPr>
    </w:p>
    <w:p w:rsidR="006F4263" w:rsidRDefault="006F4263" w:rsidP="000D2021">
      <w:pPr>
        <w:spacing w:line="360" w:lineRule="auto"/>
        <w:ind w:firstLine="0"/>
        <w:jc w:val="left"/>
      </w:pPr>
      <w:r>
        <w:t>Testing</w:t>
      </w:r>
      <w:r w:rsidR="000D2021">
        <w:t xml:space="preserve">: </w:t>
      </w:r>
    </w:p>
    <w:p w:rsidR="000D2021" w:rsidRDefault="000D2021" w:rsidP="000D2021">
      <w:pPr>
        <w:pStyle w:val="ListParagraph"/>
        <w:numPr>
          <w:ilvl w:val="0"/>
          <w:numId w:val="16"/>
        </w:numPr>
        <w:spacing w:line="360" w:lineRule="auto"/>
        <w:jc w:val="left"/>
      </w:pPr>
      <w:r>
        <w:t>Qualitative sets of results in terms of questions pertaining to usability and features that would benefit a system like this.</w:t>
      </w:r>
    </w:p>
    <w:p w:rsidR="000D2021" w:rsidRDefault="00D64BC6" w:rsidP="000D2021">
      <w:pPr>
        <w:pStyle w:val="ListParagraph"/>
        <w:numPr>
          <w:ilvl w:val="0"/>
          <w:numId w:val="16"/>
        </w:numPr>
        <w:spacing w:line="360" w:lineRule="auto"/>
        <w:jc w:val="left"/>
      </w:pPr>
      <w:r>
        <w:t>Testing for ergonomic ability of a design like this, with scales of 1 to 10 for random users.</w:t>
      </w:r>
    </w:p>
    <w:p w:rsidR="00D64BC6" w:rsidRDefault="00D64BC6" w:rsidP="000D2021">
      <w:pPr>
        <w:pStyle w:val="ListParagraph"/>
        <w:numPr>
          <w:ilvl w:val="0"/>
          <w:numId w:val="16"/>
        </w:numPr>
        <w:spacing w:line="360" w:lineRule="auto"/>
        <w:jc w:val="left"/>
      </w:pPr>
      <w:r>
        <w:t xml:space="preserve">Blind users would need to sign an ethical form so that we can get qualitative data and </w:t>
      </w:r>
      <w:r w:rsidR="001445DA">
        <w:t>most importantly, user feedback for the intended user.</w:t>
      </w:r>
    </w:p>
    <w:p w:rsidR="006F4263" w:rsidRDefault="002A3F21" w:rsidP="000D2021">
      <w:pPr>
        <w:spacing w:line="360" w:lineRule="auto"/>
        <w:ind w:firstLine="0"/>
        <w:jc w:val="left"/>
      </w:pPr>
      <w:r>
        <w:t xml:space="preserve"> </w:t>
      </w:r>
      <w:r w:rsidR="006F4263">
        <w:t>Procurement of components</w:t>
      </w:r>
      <w:r w:rsidR="000D2021">
        <w:t xml:space="preserve">: </w:t>
      </w:r>
    </w:p>
    <w:p w:rsidR="001445DA" w:rsidRDefault="001445DA" w:rsidP="001445DA">
      <w:pPr>
        <w:pStyle w:val="ListParagraph"/>
        <w:numPr>
          <w:ilvl w:val="0"/>
          <w:numId w:val="16"/>
        </w:numPr>
        <w:spacing w:line="360" w:lineRule="auto"/>
        <w:jc w:val="left"/>
      </w:pPr>
      <w:r>
        <w:t>Research onto different components.</w:t>
      </w:r>
    </w:p>
    <w:p w:rsidR="001445DA" w:rsidRDefault="001445DA" w:rsidP="001445DA">
      <w:pPr>
        <w:pStyle w:val="ListParagraph"/>
        <w:numPr>
          <w:ilvl w:val="0"/>
          <w:numId w:val="16"/>
        </w:numPr>
        <w:spacing w:line="360" w:lineRule="auto"/>
        <w:jc w:val="left"/>
      </w:pPr>
      <w:r>
        <w:t>Usability and viability of different components via extra research</w:t>
      </w:r>
    </w:p>
    <w:p w:rsidR="006F4263" w:rsidRDefault="006F4263" w:rsidP="000D2021">
      <w:pPr>
        <w:spacing w:line="360" w:lineRule="auto"/>
        <w:ind w:firstLine="0"/>
        <w:jc w:val="left"/>
      </w:pPr>
      <w:r>
        <w:t>Market Research</w:t>
      </w:r>
      <w:r w:rsidR="000D2021">
        <w:t xml:space="preserve">: </w:t>
      </w:r>
    </w:p>
    <w:p w:rsidR="001445DA" w:rsidRDefault="001445DA" w:rsidP="001445DA">
      <w:pPr>
        <w:pStyle w:val="ListParagraph"/>
        <w:numPr>
          <w:ilvl w:val="0"/>
          <w:numId w:val="16"/>
        </w:numPr>
        <w:spacing w:line="360" w:lineRule="auto"/>
        <w:jc w:val="left"/>
      </w:pPr>
      <w:r>
        <w:t>Research into existing products similar to the proposed design</w:t>
      </w:r>
    </w:p>
    <w:p w:rsidR="001445DA" w:rsidRDefault="001445DA" w:rsidP="001445DA">
      <w:pPr>
        <w:pStyle w:val="ListParagraph"/>
        <w:numPr>
          <w:ilvl w:val="0"/>
          <w:numId w:val="16"/>
        </w:numPr>
        <w:spacing w:line="360" w:lineRule="auto"/>
        <w:jc w:val="left"/>
      </w:pPr>
      <w:r>
        <w:t>Research into existing products similar to proposed idea</w:t>
      </w:r>
    </w:p>
    <w:p w:rsidR="001445DA" w:rsidRDefault="001445DA" w:rsidP="001445DA">
      <w:pPr>
        <w:pStyle w:val="ListParagraph"/>
        <w:numPr>
          <w:ilvl w:val="0"/>
          <w:numId w:val="16"/>
        </w:numPr>
        <w:spacing w:line="360" w:lineRule="auto"/>
        <w:jc w:val="left"/>
      </w:pPr>
      <w:r>
        <w:t>Qualitative and quantitative data in relation to products with the same design</w:t>
      </w:r>
    </w:p>
    <w:p w:rsidR="001445DA" w:rsidRDefault="001445DA" w:rsidP="001445DA">
      <w:pPr>
        <w:pStyle w:val="ListParagraph"/>
        <w:numPr>
          <w:ilvl w:val="0"/>
          <w:numId w:val="16"/>
        </w:numPr>
        <w:spacing w:line="360" w:lineRule="auto"/>
        <w:jc w:val="left"/>
      </w:pPr>
      <w:r>
        <w:t>Qualitative and quantitative data in relation to products with the same premise as the one proposed.</w:t>
      </w:r>
    </w:p>
    <w:p w:rsidR="001C41B0" w:rsidRDefault="001C41B0" w:rsidP="000D2021">
      <w:pPr>
        <w:spacing w:line="360" w:lineRule="auto"/>
        <w:ind w:firstLine="0"/>
        <w:jc w:val="left"/>
      </w:pPr>
      <w:r>
        <w:t>Digital Design</w:t>
      </w:r>
      <w:r w:rsidR="000D2021">
        <w:t xml:space="preserve">: </w:t>
      </w:r>
    </w:p>
    <w:p w:rsidR="001445DA" w:rsidRDefault="002747EA" w:rsidP="001445DA">
      <w:pPr>
        <w:pStyle w:val="ListParagraph"/>
        <w:numPr>
          <w:ilvl w:val="0"/>
          <w:numId w:val="16"/>
        </w:numPr>
        <w:spacing w:line="360" w:lineRule="auto"/>
        <w:jc w:val="left"/>
      </w:pPr>
      <w:r>
        <w:t>Working set of PIC commands</w:t>
      </w:r>
    </w:p>
    <w:p w:rsidR="002747EA" w:rsidRDefault="002747EA" w:rsidP="001445DA">
      <w:pPr>
        <w:pStyle w:val="ListParagraph"/>
        <w:numPr>
          <w:ilvl w:val="0"/>
          <w:numId w:val="16"/>
        </w:numPr>
        <w:spacing w:line="360" w:lineRule="auto"/>
        <w:jc w:val="left"/>
      </w:pPr>
      <w:r>
        <w:t>Working circuit</w:t>
      </w:r>
    </w:p>
    <w:p w:rsidR="002747EA" w:rsidRDefault="002747EA" w:rsidP="001445DA">
      <w:pPr>
        <w:pStyle w:val="ListParagraph"/>
        <w:numPr>
          <w:ilvl w:val="0"/>
          <w:numId w:val="16"/>
        </w:numPr>
        <w:spacing w:line="360" w:lineRule="auto"/>
        <w:jc w:val="left"/>
      </w:pPr>
      <w:r>
        <w:t>Viable communication between headset and wrist mounts.</w:t>
      </w:r>
    </w:p>
    <w:p w:rsidR="002747EA" w:rsidRDefault="002747EA" w:rsidP="001445DA">
      <w:pPr>
        <w:pStyle w:val="ListParagraph"/>
        <w:numPr>
          <w:ilvl w:val="0"/>
          <w:numId w:val="16"/>
        </w:numPr>
        <w:spacing w:line="360" w:lineRule="auto"/>
        <w:jc w:val="left"/>
      </w:pPr>
      <w:r>
        <w:t>Working set of code for PIC commands</w:t>
      </w:r>
    </w:p>
    <w:p w:rsidR="002A3F21" w:rsidRDefault="002747EA" w:rsidP="002A3F21">
      <w:pPr>
        <w:pStyle w:val="ListParagraph"/>
        <w:numPr>
          <w:ilvl w:val="0"/>
          <w:numId w:val="16"/>
        </w:numPr>
        <w:spacing w:line="360" w:lineRule="auto"/>
        <w:jc w:val="left"/>
      </w:pPr>
      <w:r>
        <w:t>Troubleshooting</w:t>
      </w:r>
    </w:p>
    <w:p w:rsidR="002A3F21" w:rsidRDefault="002A3F21" w:rsidP="002A3F21">
      <w:pPr>
        <w:spacing w:line="360" w:lineRule="auto"/>
        <w:ind w:firstLine="0"/>
        <w:jc w:val="left"/>
      </w:pPr>
      <w:bookmarkStart w:id="0" w:name="_GoBack"/>
      <w:r w:rsidRPr="002A3F21">
        <w:drawing>
          <wp:anchor distT="0" distB="0" distL="114300" distR="114300" simplePos="0" relativeHeight="251658240" behindDoc="0" locked="0" layoutInCell="1" allowOverlap="1" wp14:anchorId="14BAB2FD" wp14:editId="59714A15">
            <wp:simplePos x="0" y="0"/>
            <wp:positionH relativeFrom="column">
              <wp:posOffset>-1354455</wp:posOffset>
            </wp:positionH>
            <wp:positionV relativeFrom="paragraph">
              <wp:posOffset>444500</wp:posOffset>
            </wp:positionV>
            <wp:extent cx="7435215" cy="88582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35215" cy="8858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2747EA" w:rsidRDefault="002747EA" w:rsidP="002747EA">
      <w:pPr>
        <w:pStyle w:val="ListParagraph"/>
        <w:spacing w:line="360" w:lineRule="auto"/>
        <w:ind w:left="717" w:firstLine="0"/>
        <w:jc w:val="left"/>
      </w:pPr>
    </w:p>
    <w:p w:rsidR="00590380" w:rsidRPr="00643F08" w:rsidRDefault="00590380" w:rsidP="006F4263">
      <w:pPr>
        <w:pStyle w:val="ListParagraph"/>
        <w:spacing w:line="360" w:lineRule="auto"/>
        <w:ind w:left="717" w:firstLine="0"/>
        <w:contextualSpacing w:val="0"/>
      </w:pPr>
    </w:p>
    <w:p w:rsidR="00643F08" w:rsidRDefault="00643F08" w:rsidP="00D9386F">
      <w:pPr>
        <w:pStyle w:val="Heading1"/>
        <w:numPr>
          <w:ilvl w:val="0"/>
          <w:numId w:val="0"/>
        </w:numPr>
        <w:ind w:left="432"/>
        <w:contextualSpacing w:val="0"/>
      </w:pPr>
      <w:r>
        <w:t>References</w:t>
      </w:r>
    </w:p>
    <w:p w:rsidR="00A8016C" w:rsidRDefault="00A8016C" w:rsidP="00A8016C">
      <w:pPr>
        <w:rPr>
          <w:noProof/>
          <w:sz w:val="20"/>
          <w:szCs w:val="20"/>
          <w:lang w:eastAsia="en-GB" w:bidi="ar-SA"/>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2"/>
        <w:gridCol w:w="8322"/>
      </w:tblGrid>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[1] </w:t>
            </w:r>
          </w:p>
        </w:tc>
        <w:tc>
          <w:tcPr>
            <w:tcW w:w="0" w:type="auto"/>
            <w:hideMark/>
          </w:tcPr>
          <w:p w:rsidR="00A8016C" w:rsidRDefault="00A8016C">
            <w:pPr>
              <w:pStyle w:val="Bibliography"/>
              <w:rPr>
                <w:rFonts w:eastAsiaTheme="minorEastAsia"/>
                <w:noProof/>
              </w:rPr>
            </w:pPr>
            <w:r>
              <w:rPr>
                <w:noProof/>
              </w:rPr>
              <w:t>R. Uppal, 6th November 2018. [Online]. Available: https://idstch.com/technology/photonics/military-applications-lidar/. [Accessed 06 01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[2] </w:t>
            </w:r>
          </w:p>
        </w:tc>
        <w:tc>
          <w:tcPr>
            <w:tcW w:w="0" w:type="auto"/>
            <w:hideMark/>
          </w:tcPr>
          <w:p w:rsidR="00A8016C" w:rsidRDefault="00A8016C">
            <w:pPr>
              <w:pStyle w:val="Bibliography"/>
              <w:rPr>
                <w:rFonts w:eastAsiaTheme="minorEastAsia"/>
                <w:noProof/>
              </w:rPr>
            </w:pPr>
            <w:r>
              <w:rPr>
                <w:noProof/>
              </w:rPr>
              <w:t>“GeoSpatial World,” [Online]. Available: https://www.geospatialworld.net/blogs/what-is-lidar-technology-and-how-does-it-work/. [Accessed 06 01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[3] </w:t>
            </w:r>
          </w:p>
        </w:tc>
        <w:tc>
          <w:tcPr>
            <w:tcW w:w="0" w:type="auto"/>
            <w:hideMark/>
          </w:tcPr>
          <w:p w:rsidR="00A8016C" w:rsidRDefault="00A8016C">
            <w:pPr>
              <w:pStyle w:val="Bibliography"/>
              <w:rPr>
                <w:rFonts w:eastAsiaTheme="minorEastAsia"/>
                <w:noProof/>
              </w:rPr>
            </w:pPr>
            <w:r>
              <w:rPr>
                <w:noProof/>
              </w:rPr>
              <w:t>K. S. K. W. L. B. B. H. R. M. a. J. H. Jamie Carter, “Lidar 101: An Introduction to Lidar technology, data and applications,” NOAA Coastal Services Center, 2012.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[4] </w:t>
            </w:r>
          </w:p>
        </w:tc>
        <w:tc>
          <w:tcPr>
            <w:tcW w:w="0" w:type="auto"/>
            <w:hideMark/>
          </w:tcPr>
          <w:p w:rsidR="00A8016C" w:rsidRDefault="00A8016C">
            <w:pPr>
              <w:pStyle w:val="Bibliography"/>
              <w:rPr>
                <w:rFonts w:eastAsiaTheme="minorEastAsia"/>
                <w:noProof/>
              </w:rPr>
            </w:pPr>
            <w:r>
              <w:rPr>
                <w:noProof/>
              </w:rPr>
              <w:t>“NikkeiAsia,” [Online]. Available: https://asia.nikkei.com/Business/Automobiles/Cheaper-lidar-sensors-brighten-the-future-of-autonomous-cars#:~:text=Luminar%20Technologies%2C%20a%20U.S.%20vehicle,priced%20at%20%24500%20to%20%241%2C000.. [Accessed 1 05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[5] </w:t>
            </w:r>
          </w:p>
        </w:tc>
        <w:tc>
          <w:tcPr>
            <w:tcW w:w="0" w:type="auto"/>
            <w:hideMark/>
          </w:tcPr>
          <w:p w:rsidR="00A8016C" w:rsidRDefault="00A8016C">
            <w:pPr>
              <w:pStyle w:val="Bibliography"/>
              <w:rPr>
                <w:rFonts w:eastAsiaTheme="minorEastAsia"/>
                <w:noProof/>
              </w:rPr>
            </w:pPr>
            <w:r>
              <w:rPr>
                <w:noProof/>
              </w:rPr>
              <w:t>“digikey.co.uk,” [Online]. Available: https://www.digikey.co.uk/en/products/detail/sparkfun-electronics/SEN-18009/14113835?utm_adgroup=Evaluation%20Boards%20-%20Expansion%20Boards%2C%20Daughter%20Cards&amp;utm_source=google&amp;utm_medium=cpc&amp;utm_campaign=Shopping_Product_Development%20Boards%2C%20Ki. [Accessed 01 05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[6] </w:t>
            </w:r>
          </w:p>
        </w:tc>
        <w:tc>
          <w:tcPr>
            <w:tcW w:w="0" w:type="auto"/>
            <w:hideMark/>
          </w:tcPr>
          <w:p w:rsidR="00A8016C" w:rsidRDefault="00A8016C">
            <w:pPr>
              <w:pStyle w:val="Bibliography"/>
              <w:rPr>
                <w:rFonts w:eastAsiaTheme="minorEastAsia"/>
                <w:noProof/>
              </w:rPr>
            </w:pPr>
            <w:r>
              <w:rPr>
                <w:noProof/>
              </w:rPr>
              <w:t>“rs-online.com,” [Online]. Available: https://uk.rs-online.com/web/p/light-detection-and-ranging/2133817?cm_mmc=UK-PLA-DS3A-_-google-_-CSS_UK_EN_Automation_%26_Control_Gear_Whoop-_-Light+Detection+and+Ranging_Whoop-_-2133817&amp;matchtype=&amp;pla-367332268536&amp;gclid=Cj0KCQjwyMiTBhDKARIsAAJ-9Vv0HNrvvn. [Accessed 01 05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[7] </w:t>
            </w:r>
          </w:p>
        </w:tc>
        <w:tc>
          <w:tcPr>
            <w:tcW w:w="0" w:type="auto"/>
            <w:hideMark/>
          </w:tcPr>
          <w:p w:rsidR="00A8016C" w:rsidRDefault="00A8016C">
            <w:pPr>
              <w:pStyle w:val="Bibliography"/>
              <w:rPr>
                <w:rFonts w:eastAsiaTheme="minorEastAsia"/>
                <w:noProof/>
              </w:rPr>
            </w:pPr>
            <w:r>
              <w:rPr>
                <w:noProof/>
              </w:rPr>
              <w:t>“www.hobbyrc.co.uk,” 2002-2014. [Online]. Available: https://www.hobbyrc.co.uk/matek-optical-flow-lidar-sensor?gclid=Cj0KCQjwyMiTBhDKARIsAAJ-9VsdMnno1jf6FEI_zd9DuN-dD29wGQyJACjKVHp7gYbwd-1aeFuUmPIaAmyrEALw_wcB. [Accessed 2 05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[8] </w:t>
            </w:r>
          </w:p>
        </w:tc>
        <w:tc>
          <w:tcPr>
            <w:tcW w:w="0" w:type="auto"/>
            <w:hideMark/>
          </w:tcPr>
          <w:p w:rsidR="00A8016C" w:rsidRDefault="00A8016C">
            <w:pPr>
              <w:pStyle w:val="Bibliography"/>
              <w:rPr>
                <w:rFonts w:eastAsiaTheme="minorEastAsia"/>
                <w:noProof/>
              </w:rPr>
            </w:pPr>
            <w:r>
              <w:rPr>
                <w:noProof/>
              </w:rPr>
              <w:t>“www.maxbotix.com,” 2021. [Online]. Available: https://www.maxbotix.com/articles/how-ultrasonic-sensors-work.htm. [Accessed 02 05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[9] </w:t>
            </w:r>
          </w:p>
        </w:tc>
        <w:tc>
          <w:tcPr>
            <w:tcW w:w="0" w:type="auto"/>
            <w:hideMark/>
          </w:tcPr>
          <w:p w:rsidR="00A8016C" w:rsidRDefault="00A8016C">
            <w:pPr>
              <w:pStyle w:val="Bibliography"/>
              <w:rPr>
                <w:rFonts w:eastAsiaTheme="minorEastAsia"/>
                <w:noProof/>
              </w:rPr>
            </w:pPr>
            <w:r>
              <w:rPr>
                <w:noProof/>
              </w:rPr>
              <w:t>“www.keyence.co.uk,” 2022, [Online]. Available: https://www.keyence.co.uk/ss/products/sensor/sensorbasics/ultrasonic/info/. [Accessed 02 05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[10] </w:t>
            </w:r>
          </w:p>
        </w:tc>
        <w:tc>
          <w:tcPr>
            <w:tcW w:w="0" w:type="auto"/>
            <w:hideMark/>
          </w:tcPr>
          <w:p w:rsidR="00A8016C" w:rsidRDefault="00A8016C">
            <w:pPr>
              <w:pStyle w:val="Bibliography"/>
              <w:rPr>
                <w:rFonts w:eastAsiaTheme="minorEastAsia"/>
                <w:noProof/>
              </w:rPr>
            </w:pPr>
            <w:r>
              <w:rPr>
                <w:noProof/>
              </w:rPr>
              <w:t>“www.fierceelectronics.com,” 2022. [Online]. Available: https://www.fierceelectronics.com/sensors/what-ultrasonic-sensor. [Accessed 02 05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[11] </w:t>
            </w:r>
          </w:p>
        </w:tc>
        <w:tc>
          <w:tcPr>
            <w:tcW w:w="0" w:type="auto"/>
            <w:hideMark/>
          </w:tcPr>
          <w:p w:rsidR="00A8016C" w:rsidRDefault="00A8016C">
            <w:pPr>
              <w:pStyle w:val="Bibliography"/>
              <w:rPr>
                <w:rFonts w:eastAsiaTheme="minorEastAsia"/>
                <w:noProof/>
              </w:rPr>
            </w:pPr>
            <w:r>
              <w:rPr>
                <w:noProof/>
              </w:rPr>
              <w:t>“www.motioncontroltips.com,” 2022. [Online]. Available: https://www.motioncontroltips.com/what-are-ultrasonic-proximity-sensors/#:~:text=Ultrasonic%20proximity%20sensors%20are%20a,processing%20and%20various%20packaging%20applications.. [Accessed 02 05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[12] </w:t>
            </w:r>
          </w:p>
        </w:tc>
        <w:tc>
          <w:tcPr>
            <w:tcW w:w="0" w:type="auto"/>
            <w:hideMark/>
          </w:tcPr>
          <w:p w:rsidR="00A8016C" w:rsidRDefault="00A8016C">
            <w:pPr>
              <w:pStyle w:val="Bibliography"/>
              <w:rPr>
                <w:rFonts w:eastAsiaTheme="minorEastAsia"/>
                <w:noProof/>
              </w:rPr>
            </w:pPr>
            <w:r>
              <w:rPr>
                <w:noProof/>
              </w:rPr>
              <w:t>“drivesandcontrols.com,” DFA Manufacturing Media Ltd, 1999-2022. [Online]. Available: https://drivesncontrols.com/news/fullstory.php/aid/6304/Dual-output_proximity_sensor_saves_time.html. [Accessed 03 05 2022].</w:t>
            </w:r>
          </w:p>
        </w:tc>
      </w:tr>
      <w:tr w:rsidR="00A8016C">
        <w:trPr>
          <w:divId w:val="597907476"/>
          <w:tblCellSpacing w:w="15" w:type="dxa"/>
        </w:trPr>
        <w:tc>
          <w:tcPr>
            <w:tcW w:w="50" w:type="pct"/>
            <w:hideMark/>
          </w:tcPr>
          <w:p w:rsidR="00A8016C" w:rsidRDefault="00A8016C">
            <w:pPr>
              <w:pStyle w:val="Bibliography"/>
              <w:rPr>
                <w:rFonts w:eastAsiaTheme="minorEastAsia"/>
                <w:noProof/>
              </w:rPr>
            </w:pPr>
            <w:r>
              <w:rPr>
                <w:noProof/>
              </w:rPr>
              <w:t xml:space="preserve">[13] </w:t>
            </w:r>
          </w:p>
        </w:tc>
        <w:tc>
          <w:tcPr>
            <w:tcW w:w="0" w:type="auto"/>
            <w:hideMark/>
          </w:tcPr>
          <w:p w:rsidR="00A8016C" w:rsidRDefault="00A8016C">
            <w:pPr>
              <w:pStyle w:val="Bibliography"/>
              <w:rPr>
                <w:rFonts w:eastAsiaTheme="minorEastAsia"/>
                <w:noProof/>
              </w:rPr>
            </w:pPr>
            <w:r>
              <w:rPr>
                <w:noProof/>
              </w:rPr>
              <w:t>“www.pepperl-fuchs.com,” 2022. [Online]. Available: https://www.pepperl-fuchs.com/great_britain/en/classid_184.htm?view=productgroupoverview. [Accessed 03 05 2022].</w:t>
            </w:r>
          </w:p>
        </w:tc>
      </w:tr>
    </w:tbl>
    <w:p w:rsidR="00A8016C" w:rsidRDefault="00A8016C">
      <w:pPr>
        <w:divId w:val="597907476"/>
        <w:rPr>
          <w:noProof/>
        </w:rPr>
      </w:pPr>
    </w:p>
    <w:p w:rsidR="00A8016C" w:rsidRPr="00A8016C" w:rsidRDefault="00A8016C" w:rsidP="00A8016C">
      <w:r>
        <w:fldChar w:fldCharType="end"/>
      </w:r>
    </w:p>
    <w:p w:rsidR="00A8016C" w:rsidRPr="00A8016C" w:rsidRDefault="00A8016C" w:rsidP="00A8016C"/>
    <w:tbl>
      <w:tblPr>
        <w:tblpPr w:leftFromText="180" w:rightFromText="180" w:vertAnchor="text" w:horzAnchor="margin" w:tblpXSpec="center" w:tblpY="1615"/>
        <w:tblW w:w="5000" w:type="pct"/>
        <w:tblCellSpacing w:w="15" w:type="dxa"/>
        <w:tblCellMar>
          <w:top w:w="15" w:type="dxa"/>
          <w:left w:w="15" w:type="dxa"/>
          <w:bottom w:w="15" w:type="dxa"/>
          <w:right w:w="15" w:type="dxa"/>
        </w:tblCellMar>
        <w:tblLook w:val="04A0" w:firstRow="1" w:lastRow="0" w:firstColumn="1" w:lastColumn="0" w:noHBand="0" w:noVBand="1"/>
      </w:tblPr>
      <w:tblGrid>
        <w:gridCol w:w="349"/>
        <w:gridCol w:w="8245"/>
      </w:tblGrid>
      <w:tr w:rsidR="00CA121F" w:rsidTr="00A8016C">
        <w:trPr>
          <w:tblCellSpacing w:w="15" w:type="dxa"/>
        </w:trPr>
        <w:tc>
          <w:tcPr>
            <w:tcW w:w="179" w:type="pct"/>
          </w:tcPr>
          <w:p w:rsidR="00CA121F" w:rsidRDefault="00CA121F" w:rsidP="00CA121F">
            <w:pPr>
              <w:pStyle w:val="Bibliography"/>
              <w:rPr>
                <w:rFonts w:eastAsiaTheme="minorEastAsia"/>
                <w:noProof/>
              </w:rPr>
            </w:pPr>
          </w:p>
        </w:tc>
        <w:tc>
          <w:tcPr>
            <w:tcW w:w="0" w:type="auto"/>
          </w:tcPr>
          <w:p w:rsidR="00CA121F" w:rsidRDefault="00CA121F" w:rsidP="00CA121F">
            <w:pPr>
              <w:pStyle w:val="Bibliography"/>
              <w:rPr>
                <w:rFonts w:eastAsiaTheme="minorEastAsia"/>
                <w:noProof/>
              </w:rPr>
            </w:pPr>
          </w:p>
        </w:tc>
      </w:tr>
      <w:tr w:rsidR="00CA121F" w:rsidTr="00A8016C">
        <w:trPr>
          <w:tblCellSpacing w:w="15" w:type="dxa"/>
        </w:trPr>
        <w:tc>
          <w:tcPr>
            <w:tcW w:w="179" w:type="pct"/>
          </w:tcPr>
          <w:p w:rsidR="00CA121F" w:rsidRDefault="00CA121F" w:rsidP="00CA121F">
            <w:pPr>
              <w:pStyle w:val="Bibliography"/>
              <w:rPr>
                <w:rFonts w:eastAsiaTheme="minorEastAsia"/>
                <w:noProof/>
              </w:rPr>
            </w:pPr>
          </w:p>
        </w:tc>
        <w:tc>
          <w:tcPr>
            <w:tcW w:w="0" w:type="auto"/>
          </w:tcPr>
          <w:p w:rsidR="00CA121F" w:rsidRDefault="00CA121F" w:rsidP="00CA121F">
            <w:pPr>
              <w:pStyle w:val="Bibliography"/>
              <w:rPr>
                <w:rFonts w:eastAsiaTheme="minorEastAsia"/>
                <w:noProof/>
              </w:rPr>
            </w:pPr>
          </w:p>
        </w:tc>
      </w:tr>
      <w:tr w:rsidR="00CA121F" w:rsidTr="00A8016C">
        <w:trPr>
          <w:tblCellSpacing w:w="15" w:type="dxa"/>
        </w:trPr>
        <w:tc>
          <w:tcPr>
            <w:tcW w:w="179" w:type="pct"/>
          </w:tcPr>
          <w:p w:rsidR="00CA121F" w:rsidRDefault="00CA121F" w:rsidP="00CA121F">
            <w:pPr>
              <w:pStyle w:val="Bibliography"/>
              <w:rPr>
                <w:rFonts w:eastAsiaTheme="minorEastAsia"/>
                <w:noProof/>
              </w:rPr>
            </w:pPr>
          </w:p>
        </w:tc>
        <w:tc>
          <w:tcPr>
            <w:tcW w:w="0" w:type="auto"/>
          </w:tcPr>
          <w:p w:rsidR="00CA121F" w:rsidRDefault="00CA121F" w:rsidP="00CA121F">
            <w:pPr>
              <w:pStyle w:val="Bibliography"/>
              <w:rPr>
                <w:rFonts w:eastAsiaTheme="minorEastAsia"/>
                <w:noProof/>
              </w:rPr>
            </w:pPr>
          </w:p>
        </w:tc>
      </w:tr>
    </w:tbl>
    <w:p w:rsidR="001B3685" w:rsidRPr="00BF0099" w:rsidRDefault="001B3685" w:rsidP="006F4263">
      <w:pPr>
        <w:spacing w:line="360" w:lineRule="auto"/>
        <w:ind w:firstLine="0"/>
        <w:contextualSpacing w:val="0"/>
        <w:rPr>
          <w:color w:val="FF0000"/>
        </w:rPr>
      </w:pPr>
    </w:p>
    <w:p w:rsidR="00643F08" w:rsidRPr="00643F08" w:rsidRDefault="00643F08" w:rsidP="0063765F">
      <w:pPr>
        <w:pStyle w:val="Heading1"/>
        <w:numPr>
          <w:ilvl w:val="0"/>
          <w:numId w:val="0"/>
        </w:numPr>
        <w:ind w:left="432"/>
        <w:contextualSpacing w:val="0"/>
      </w:pPr>
      <w:r>
        <w:t>Appendices</w:t>
      </w:r>
    </w:p>
    <w:p w:rsidR="00FA2024" w:rsidRPr="00643F08" w:rsidRDefault="00FA2024" w:rsidP="00643F08"/>
    <w:sectPr w:rsidR="00FA2024" w:rsidRPr="00643F08" w:rsidSect="00415A66">
      <w:headerReference w:type="default" r:id="rId14"/>
      <w:footerReference w:type="default" r:id="rId15"/>
      <w:pgSz w:w="11906" w:h="16838"/>
      <w:pgMar w:top="2268" w:right="1134" w:bottom="2268" w:left="226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3C1" w:rsidRDefault="006C03C1" w:rsidP="004A1B70">
      <w:r>
        <w:separator/>
      </w:r>
    </w:p>
  </w:endnote>
  <w:endnote w:type="continuationSeparator" w:id="0">
    <w:p w:rsidR="006C03C1" w:rsidRDefault="006C03C1" w:rsidP="004A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4F8" w:rsidRDefault="009241AC">
    <w:pPr>
      <w:pStyle w:val="Footer"/>
      <w:jc w:val="right"/>
    </w:pPr>
    <w:r>
      <w:fldChar w:fldCharType="begin"/>
    </w:r>
    <w:r w:rsidR="008D54F8">
      <w:instrText xml:space="preserve"> PAGE   \* MERGEFORMAT </w:instrText>
    </w:r>
    <w:r>
      <w:fldChar w:fldCharType="separate"/>
    </w:r>
    <w:r w:rsidR="00F67DFE">
      <w:rPr>
        <w:noProof/>
      </w:rPr>
      <w:t>9</w:t>
    </w:r>
    <w:r>
      <w:rPr>
        <w:noProof/>
      </w:rPr>
      <w:fldChar w:fldCharType="end"/>
    </w:r>
  </w:p>
  <w:p w:rsidR="008D54F8" w:rsidRDefault="008D54F8" w:rsidP="004A1B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3C1" w:rsidRDefault="006C03C1" w:rsidP="004A1B70">
      <w:r>
        <w:separator/>
      </w:r>
    </w:p>
  </w:footnote>
  <w:footnote w:type="continuationSeparator" w:id="0">
    <w:p w:rsidR="006C03C1" w:rsidRDefault="006C03C1" w:rsidP="004A1B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4F8" w:rsidRDefault="008D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F14B5"/>
    <w:multiLevelType w:val="hybridMultilevel"/>
    <w:tmpl w:val="40F6ACC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nsid w:val="0C193FDB"/>
    <w:multiLevelType w:val="multilevel"/>
    <w:tmpl w:val="EBBEA04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0DD84C1A"/>
    <w:multiLevelType w:val="hybridMultilevel"/>
    <w:tmpl w:val="733C651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3">
    <w:nsid w:val="112C6CFF"/>
    <w:multiLevelType w:val="hybridMultilevel"/>
    <w:tmpl w:val="95AEDE1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nsid w:val="16492BA6"/>
    <w:multiLevelType w:val="hybridMultilevel"/>
    <w:tmpl w:val="17C06722"/>
    <w:lvl w:ilvl="0" w:tplc="5D0042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E34161"/>
    <w:multiLevelType w:val="hybridMultilevel"/>
    <w:tmpl w:val="AEF0A338"/>
    <w:lvl w:ilvl="0" w:tplc="0DDC239E">
      <w:numFmt w:val="bullet"/>
      <w:lvlText w:val="-"/>
      <w:lvlJc w:val="left"/>
      <w:pPr>
        <w:ind w:left="717" w:hanging="360"/>
      </w:pPr>
      <w:rPr>
        <w:rFonts w:ascii="Times New Roman" w:eastAsia="Times New Roman" w:hAnsi="Times New Roman" w:cs="Times New Roman"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
    <w:nsid w:val="1CA228C5"/>
    <w:multiLevelType w:val="hybridMultilevel"/>
    <w:tmpl w:val="935A5B5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nsid w:val="226532FC"/>
    <w:multiLevelType w:val="hybridMultilevel"/>
    <w:tmpl w:val="4252C03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8">
    <w:nsid w:val="22D75822"/>
    <w:multiLevelType w:val="hybridMultilevel"/>
    <w:tmpl w:val="C1CC2C9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9">
    <w:nsid w:val="2F0216CA"/>
    <w:multiLevelType w:val="hybridMultilevel"/>
    <w:tmpl w:val="141A6C0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nsid w:val="34C35BE5"/>
    <w:multiLevelType w:val="hybridMultilevel"/>
    <w:tmpl w:val="51746A5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nsid w:val="5A3E5800"/>
    <w:multiLevelType w:val="hybridMultilevel"/>
    <w:tmpl w:val="9A7E4F36"/>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2">
    <w:nsid w:val="7483271A"/>
    <w:multiLevelType w:val="hybridMultilevel"/>
    <w:tmpl w:val="B050581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nsid w:val="79AC7F67"/>
    <w:multiLevelType w:val="hybridMultilevel"/>
    <w:tmpl w:val="C7BACE3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4">
    <w:nsid w:val="7BDE5678"/>
    <w:multiLevelType w:val="hybridMultilevel"/>
    <w:tmpl w:val="E2A0B93A"/>
    <w:lvl w:ilvl="0" w:tplc="8EB2D4F8">
      <w:numFmt w:val="bullet"/>
      <w:lvlText w:val="-"/>
      <w:lvlJc w:val="left"/>
      <w:pPr>
        <w:ind w:left="717" w:hanging="360"/>
      </w:pPr>
      <w:rPr>
        <w:rFonts w:ascii="Times New Roman" w:eastAsia="Times New Roman" w:hAnsi="Times New Roman" w:cs="Times New Roman"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num w:numId="1">
    <w:abstractNumId w:val="8"/>
  </w:num>
  <w:num w:numId="2">
    <w:abstractNumId w:val="4"/>
    <w:lvlOverride w:ilvl="0">
      <w:startOverride w:val="1"/>
    </w:lvlOverride>
  </w:num>
  <w:num w:numId="3">
    <w:abstractNumId w:val="6"/>
  </w:num>
  <w:num w:numId="4">
    <w:abstractNumId w:val="2"/>
  </w:num>
  <w:num w:numId="5">
    <w:abstractNumId w:val="11"/>
  </w:num>
  <w:num w:numId="6">
    <w:abstractNumId w:val="3"/>
  </w:num>
  <w:num w:numId="7">
    <w:abstractNumId w:val="10"/>
  </w:num>
  <w:num w:numId="8">
    <w:abstractNumId w:val="7"/>
  </w:num>
  <w:num w:numId="9">
    <w:abstractNumId w:val="13"/>
  </w:num>
  <w:num w:numId="10">
    <w:abstractNumId w:val="12"/>
  </w:num>
  <w:num w:numId="11">
    <w:abstractNumId w:val="1"/>
  </w:num>
  <w:num w:numId="12">
    <w:abstractNumId w:val="9"/>
  </w:num>
  <w:num w:numId="13">
    <w:abstractNumId w:val="0"/>
  </w:num>
  <w:num w:numId="14">
    <w:abstractNumId w:val="4"/>
  </w:num>
  <w:num w:numId="15">
    <w:abstractNumId w:val="5"/>
  </w:num>
  <w:num w:numId="16">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131078" w:nlCheck="1" w:checkStyle="1"/>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2&lt;/SpaceAfter&gt;&lt;HyperlinksEnabled&gt;1&lt;/HyperlinksEnabled&gt;&lt;HyperlinksVisible&gt;0&lt;/HyperlinksVisible&gt;&lt;/ENLayout&gt;"/>
    <w:docVar w:name="EN.Libraries" w:val="&lt;Libraries&gt;&lt;item db-id=&quot;wrxtwv9fmwzt0meprpyxrrr0tzfr9xp2fz0s&quot;&gt;My EndNote Library&lt;record-ids&gt;&lt;item&gt;229&lt;/item&gt;&lt;item&gt;242&lt;/item&gt;&lt;item&gt;856&lt;/item&gt;&lt;item&gt;857&lt;/item&gt;&lt;item&gt;858&lt;/item&gt;&lt;item&gt;861&lt;/item&gt;&lt;item&gt;862&lt;/item&gt;&lt;item&gt;863&lt;/item&gt;&lt;item&gt;864&lt;/item&gt;&lt;item&gt;865&lt;/item&gt;&lt;item&gt;866&lt;/item&gt;&lt;item&gt;867&lt;/item&gt;&lt;item&gt;868&lt;/item&gt;&lt;item&gt;869&lt;/item&gt;&lt;item&gt;876&lt;/item&gt;&lt;item&gt;877&lt;/item&gt;&lt;item&gt;880&lt;/item&gt;&lt;item&gt;886&lt;/item&gt;&lt;item&gt;891&lt;/item&gt;&lt;item&gt;892&lt;/item&gt;&lt;item&gt;893&lt;/item&gt;&lt;item&gt;896&lt;/item&gt;&lt;item&gt;897&lt;/item&gt;&lt;item&gt;898&lt;/item&gt;&lt;item&gt;903&lt;/item&gt;&lt;item&gt;906&lt;/item&gt;&lt;item&gt;907&lt;/item&gt;&lt;item&gt;908&lt;/item&gt;&lt;item&gt;910&lt;/item&gt;&lt;item&gt;914&lt;/item&gt;&lt;item&gt;916&lt;/item&gt;&lt;item&gt;922&lt;/item&gt;&lt;item&gt;923&lt;/item&gt;&lt;item&gt;924&lt;/item&gt;&lt;item&gt;925&lt;/item&gt;&lt;item&gt;926&lt;/item&gt;&lt;item&gt;927&lt;/item&gt;&lt;item&gt;929&lt;/item&gt;&lt;item&gt;932&lt;/item&gt;&lt;item&gt;933&lt;/item&gt;&lt;item&gt;1073&lt;/item&gt;&lt;item&gt;1075&lt;/item&gt;&lt;item&gt;1076&lt;/item&gt;&lt;item&gt;1077&lt;/item&gt;&lt;item&gt;1078&lt;/item&gt;&lt;item&gt;1080&lt;/item&gt;&lt;item&gt;1082&lt;/item&gt;&lt;item&gt;1083&lt;/item&gt;&lt;item&gt;1084&lt;/item&gt;&lt;item&gt;1085&lt;/item&gt;&lt;item&gt;1086&lt;/item&gt;&lt;item&gt;1087&lt;/item&gt;&lt;item&gt;1088&lt;/item&gt;&lt;item&gt;1089&lt;/item&gt;&lt;item&gt;1090&lt;/item&gt;&lt;item&gt;1091&lt;/item&gt;&lt;item&gt;1093&lt;/item&gt;&lt;item&gt;1094&lt;/item&gt;&lt;item&gt;1095&lt;/item&gt;&lt;item&gt;1096&lt;/item&gt;&lt;item&gt;1099&lt;/item&gt;&lt;item&gt;1103&lt;/item&gt;&lt;item&gt;1104&lt;/item&gt;&lt;item&gt;1106&lt;/item&gt;&lt;item&gt;1107&lt;/item&gt;&lt;item&gt;1108&lt;/item&gt;&lt;item&gt;1109&lt;/item&gt;&lt;item&gt;1110&lt;/item&gt;&lt;item&gt;1111&lt;/item&gt;&lt;item&gt;1113&lt;/item&gt;&lt;item&gt;1114&lt;/item&gt;&lt;item&gt;1115&lt;/item&gt;&lt;item&gt;1116&lt;/item&gt;&lt;item&gt;1117&lt;/item&gt;&lt;item&gt;1118&lt;/item&gt;&lt;item&gt;1119&lt;/item&gt;&lt;item&gt;1120&lt;/item&gt;&lt;item&gt;1121&lt;/item&gt;&lt;item&gt;1122&lt;/item&gt;&lt;item&gt;1123&lt;/item&gt;&lt;item&gt;1124&lt;/item&gt;&lt;item&gt;1125&lt;/item&gt;&lt;item&gt;1126&lt;/item&gt;&lt;item&gt;1127&lt;/item&gt;&lt;item&gt;1129&lt;/item&gt;&lt;item&gt;1130&lt;/item&gt;&lt;item&gt;1131&lt;/item&gt;&lt;item&gt;1132&lt;/item&gt;&lt;item&gt;1133&lt;/item&gt;&lt;item&gt;1134&lt;/item&gt;&lt;item&gt;1135&lt;/item&gt;&lt;item&gt;1136&lt;/item&gt;&lt;item&gt;1137&lt;/item&gt;&lt;item&gt;1138&lt;/item&gt;&lt;item&gt;1141&lt;/item&gt;&lt;item&gt;1142&lt;/item&gt;&lt;item&gt;1143&lt;/item&gt;&lt;item&gt;1144&lt;/item&gt;&lt;item&gt;1145&lt;/item&gt;&lt;item&gt;1146&lt;/item&gt;&lt;item&gt;1147&lt;/item&gt;&lt;item&gt;1148&lt;/item&gt;&lt;item&gt;1149&lt;/item&gt;&lt;item&gt;1150&lt;/item&gt;&lt;item&gt;1151&lt;/item&gt;&lt;item&gt;1152&lt;/item&gt;&lt;/record-ids&gt;&lt;/item&gt;&lt;/Libraries&gt;"/>
  </w:docVars>
  <w:rsids>
    <w:rsidRoot w:val="00182BFF"/>
    <w:rsid w:val="00001371"/>
    <w:rsid w:val="00002D7A"/>
    <w:rsid w:val="00002EF9"/>
    <w:rsid w:val="0000306F"/>
    <w:rsid w:val="0000326D"/>
    <w:rsid w:val="00005E61"/>
    <w:rsid w:val="00006327"/>
    <w:rsid w:val="00006AFE"/>
    <w:rsid w:val="0000766E"/>
    <w:rsid w:val="000113C2"/>
    <w:rsid w:val="00011981"/>
    <w:rsid w:val="00012748"/>
    <w:rsid w:val="0001360D"/>
    <w:rsid w:val="00013806"/>
    <w:rsid w:val="00013E4C"/>
    <w:rsid w:val="000150B6"/>
    <w:rsid w:val="00016627"/>
    <w:rsid w:val="000200BA"/>
    <w:rsid w:val="0002185A"/>
    <w:rsid w:val="00023918"/>
    <w:rsid w:val="00023B2C"/>
    <w:rsid w:val="00027704"/>
    <w:rsid w:val="0003167F"/>
    <w:rsid w:val="00031988"/>
    <w:rsid w:val="00032C17"/>
    <w:rsid w:val="00034CC8"/>
    <w:rsid w:val="00035603"/>
    <w:rsid w:val="00036ACC"/>
    <w:rsid w:val="00036CB7"/>
    <w:rsid w:val="000372AD"/>
    <w:rsid w:val="0004087E"/>
    <w:rsid w:val="00040F9A"/>
    <w:rsid w:val="00041E25"/>
    <w:rsid w:val="00042C30"/>
    <w:rsid w:val="000436BC"/>
    <w:rsid w:val="000438E6"/>
    <w:rsid w:val="00046CD4"/>
    <w:rsid w:val="00051DBC"/>
    <w:rsid w:val="000522FB"/>
    <w:rsid w:val="000535FB"/>
    <w:rsid w:val="00056019"/>
    <w:rsid w:val="0005618A"/>
    <w:rsid w:val="0005729F"/>
    <w:rsid w:val="00060FE5"/>
    <w:rsid w:val="0006194B"/>
    <w:rsid w:val="0006235D"/>
    <w:rsid w:val="000634BD"/>
    <w:rsid w:val="00064E50"/>
    <w:rsid w:val="0006501D"/>
    <w:rsid w:val="00066AE7"/>
    <w:rsid w:val="000673ED"/>
    <w:rsid w:val="00067FB5"/>
    <w:rsid w:val="00072DA4"/>
    <w:rsid w:val="00074DA4"/>
    <w:rsid w:val="000750B7"/>
    <w:rsid w:val="00075CB0"/>
    <w:rsid w:val="0008012D"/>
    <w:rsid w:val="0008137E"/>
    <w:rsid w:val="00082369"/>
    <w:rsid w:val="00082C46"/>
    <w:rsid w:val="00083073"/>
    <w:rsid w:val="00083CE9"/>
    <w:rsid w:val="00083F7E"/>
    <w:rsid w:val="000840B9"/>
    <w:rsid w:val="000844BA"/>
    <w:rsid w:val="00085538"/>
    <w:rsid w:val="0008597C"/>
    <w:rsid w:val="00085FDB"/>
    <w:rsid w:val="000906FB"/>
    <w:rsid w:val="000953BF"/>
    <w:rsid w:val="0009593F"/>
    <w:rsid w:val="00096554"/>
    <w:rsid w:val="00096AAA"/>
    <w:rsid w:val="00097421"/>
    <w:rsid w:val="00097557"/>
    <w:rsid w:val="00097C38"/>
    <w:rsid w:val="000A11F2"/>
    <w:rsid w:val="000A40B0"/>
    <w:rsid w:val="000A4C9E"/>
    <w:rsid w:val="000A571A"/>
    <w:rsid w:val="000A662A"/>
    <w:rsid w:val="000A7345"/>
    <w:rsid w:val="000B113E"/>
    <w:rsid w:val="000B2D3E"/>
    <w:rsid w:val="000B3371"/>
    <w:rsid w:val="000B4606"/>
    <w:rsid w:val="000B552B"/>
    <w:rsid w:val="000B5D4D"/>
    <w:rsid w:val="000C0133"/>
    <w:rsid w:val="000C2611"/>
    <w:rsid w:val="000C26D8"/>
    <w:rsid w:val="000C3BD7"/>
    <w:rsid w:val="000C3DCE"/>
    <w:rsid w:val="000C4DB0"/>
    <w:rsid w:val="000C78F0"/>
    <w:rsid w:val="000D170D"/>
    <w:rsid w:val="000D2021"/>
    <w:rsid w:val="000D22C0"/>
    <w:rsid w:val="000D49D6"/>
    <w:rsid w:val="000D5C38"/>
    <w:rsid w:val="000D7205"/>
    <w:rsid w:val="000D7B15"/>
    <w:rsid w:val="000E0801"/>
    <w:rsid w:val="000E1D5E"/>
    <w:rsid w:val="000E2FFB"/>
    <w:rsid w:val="000E4065"/>
    <w:rsid w:val="000E5BB4"/>
    <w:rsid w:val="000E5DD7"/>
    <w:rsid w:val="000E6206"/>
    <w:rsid w:val="000E6CC7"/>
    <w:rsid w:val="000E6E96"/>
    <w:rsid w:val="000E74D7"/>
    <w:rsid w:val="000E7C5C"/>
    <w:rsid w:val="000F1096"/>
    <w:rsid w:val="000F2E43"/>
    <w:rsid w:val="000F31AE"/>
    <w:rsid w:val="000F4D0C"/>
    <w:rsid w:val="000F5835"/>
    <w:rsid w:val="000F66D5"/>
    <w:rsid w:val="000F6B28"/>
    <w:rsid w:val="001007A0"/>
    <w:rsid w:val="00101DE2"/>
    <w:rsid w:val="00102CAC"/>
    <w:rsid w:val="001038B2"/>
    <w:rsid w:val="00103DD6"/>
    <w:rsid w:val="00105977"/>
    <w:rsid w:val="00106F7D"/>
    <w:rsid w:val="0010719A"/>
    <w:rsid w:val="00110A32"/>
    <w:rsid w:val="00110C0A"/>
    <w:rsid w:val="00110D42"/>
    <w:rsid w:val="00110FAB"/>
    <w:rsid w:val="00113140"/>
    <w:rsid w:val="00114986"/>
    <w:rsid w:val="0011613B"/>
    <w:rsid w:val="00116155"/>
    <w:rsid w:val="0011758E"/>
    <w:rsid w:val="001176F6"/>
    <w:rsid w:val="00120892"/>
    <w:rsid w:val="00121895"/>
    <w:rsid w:val="00122146"/>
    <w:rsid w:val="00125E49"/>
    <w:rsid w:val="00126259"/>
    <w:rsid w:val="001268D7"/>
    <w:rsid w:val="00127626"/>
    <w:rsid w:val="00127DA3"/>
    <w:rsid w:val="00133073"/>
    <w:rsid w:val="0013343E"/>
    <w:rsid w:val="00133625"/>
    <w:rsid w:val="00133770"/>
    <w:rsid w:val="00134790"/>
    <w:rsid w:val="00134D4D"/>
    <w:rsid w:val="001351CD"/>
    <w:rsid w:val="00135A8B"/>
    <w:rsid w:val="0014014C"/>
    <w:rsid w:val="00140D38"/>
    <w:rsid w:val="001445DA"/>
    <w:rsid w:val="0014646F"/>
    <w:rsid w:val="0014715E"/>
    <w:rsid w:val="001502A0"/>
    <w:rsid w:val="0015040A"/>
    <w:rsid w:val="001519A8"/>
    <w:rsid w:val="00152A7C"/>
    <w:rsid w:val="00154007"/>
    <w:rsid w:val="001555BD"/>
    <w:rsid w:val="00155FA5"/>
    <w:rsid w:val="001564A7"/>
    <w:rsid w:val="00157221"/>
    <w:rsid w:val="00157AFE"/>
    <w:rsid w:val="0016148A"/>
    <w:rsid w:val="0016312D"/>
    <w:rsid w:val="001662AD"/>
    <w:rsid w:val="00166A88"/>
    <w:rsid w:val="001671C2"/>
    <w:rsid w:val="001676CD"/>
    <w:rsid w:val="00167AF4"/>
    <w:rsid w:val="00167B64"/>
    <w:rsid w:val="00167CA3"/>
    <w:rsid w:val="00170242"/>
    <w:rsid w:val="00171262"/>
    <w:rsid w:val="001718D8"/>
    <w:rsid w:val="00171D5B"/>
    <w:rsid w:val="001733AF"/>
    <w:rsid w:val="00174373"/>
    <w:rsid w:val="00174D04"/>
    <w:rsid w:val="00174F64"/>
    <w:rsid w:val="00177E0F"/>
    <w:rsid w:val="001804CB"/>
    <w:rsid w:val="00180E68"/>
    <w:rsid w:val="00182327"/>
    <w:rsid w:val="0018276C"/>
    <w:rsid w:val="00182BFF"/>
    <w:rsid w:val="00183DC8"/>
    <w:rsid w:val="00183E0B"/>
    <w:rsid w:val="00184617"/>
    <w:rsid w:val="00184A8E"/>
    <w:rsid w:val="00187809"/>
    <w:rsid w:val="00187E47"/>
    <w:rsid w:val="0019292C"/>
    <w:rsid w:val="00192E77"/>
    <w:rsid w:val="00193439"/>
    <w:rsid w:val="00194ACF"/>
    <w:rsid w:val="00194BF5"/>
    <w:rsid w:val="00194D75"/>
    <w:rsid w:val="0019637D"/>
    <w:rsid w:val="001A0997"/>
    <w:rsid w:val="001A0BDA"/>
    <w:rsid w:val="001A1B6A"/>
    <w:rsid w:val="001A3488"/>
    <w:rsid w:val="001A3948"/>
    <w:rsid w:val="001A4DAE"/>
    <w:rsid w:val="001A5041"/>
    <w:rsid w:val="001B00E7"/>
    <w:rsid w:val="001B0403"/>
    <w:rsid w:val="001B0B5E"/>
    <w:rsid w:val="001B0CAC"/>
    <w:rsid w:val="001B328B"/>
    <w:rsid w:val="001B3669"/>
    <w:rsid w:val="001B3685"/>
    <w:rsid w:val="001B443E"/>
    <w:rsid w:val="001B4CA0"/>
    <w:rsid w:val="001B5434"/>
    <w:rsid w:val="001B5662"/>
    <w:rsid w:val="001B6456"/>
    <w:rsid w:val="001B7598"/>
    <w:rsid w:val="001C0E8A"/>
    <w:rsid w:val="001C1CB2"/>
    <w:rsid w:val="001C3CA3"/>
    <w:rsid w:val="001C41B0"/>
    <w:rsid w:val="001C64F3"/>
    <w:rsid w:val="001D0EFC"/>
    <w:rsid w:val="001D333A"/>
    <w:rsid w:val="001D3A4F"/>
    <w:rsid w:val="001D46B8"/>
    <w:rsid w:val="001D4D62"/>
    <w:rsid w:val="001D741F"/>
    <w:rsid w:val="001D7FA3"/>
    <w:rsid w:val="001E0B13"/>
    <w:rsid w:val="001E0C58"/>
    <w:rsid w:val="001E145B"/>
    <w:rsid w:val="001E2B20"/>
    <w:rsid w:val="001E3151"/>
    <w:rsid w:val="001E380E"/>
    <w:rsid w:val="001E538A"/>
    <w:rsid w:val="001E63A6"/>
    <w:rsid w:val="001F00D8"/>
    <w:rsid w:val="001F1D37"/>
    <w:rsid w:val="001F3E37"/>
    <w:rsid w:val="001F5E3B"/>
    <w:rsid w:val="001F6D23"/>
    <w:rsid w:val="001F76F3"/>
    <w:rsid w:val="001F7850"/>
    <w:rsid w:val="00200033"/>
    <w:rsid w:val="002014BD"/>
    <w:rsid w:val="002054B4"/>
    <w:rsid w:val="00211396"/>
    <w:rsid w:val="002113D3"/>
    <w:rsid w:val="00211476"/>
    <w:rsid w:val="00211E05"/>
    <w:rsid w:val="00211E2A"/>
    <w:rsid w:val="00211F77"/>
    <w:rsid w:val="00212021"/>
    <w:rsid w:val="0021214B"/>
    <w:rsid w:val="0021318E"/>
    <w:rsid w:val="002135FE"/>
    <w:rsid w:val="00213AE8"/>
    <w:rsid w:val="00213B50"/>
    <w:rsid w:val="00215DFB"/>
    <w:rsid w:val="0021608B"/>
    <w:rsid w:val="00216837"/>
    <w:rsid w:val="00220557"/>
    <w:rsid w:val="0022061F"/>
    <w:rsid w:val="00221AC7"/>
    <w:rsid w:val="00226CFF"/>
    <w:rsid w:val="002320FE"/>
    <w:rsid w:val="00233530"/>
    <w:rsid w:val="0023388C"/>
    <w:rsid w:val="00233CD5"/>
    <w:rsid w:val="00234A2D"/>
    <w:rsid w:val="00235AD0"/>
    <w:rsid w:val="002366AE"/>
    <w:rsid w:val="00236B57"/>
    <w:rsid w:val="00237340"/>
    <w:rsid w:val="00241552"/>
    <w:rsid w:val="00243423"/>
    <w:rsid w:val="00243902"/>
    <w:rsid w:val="00243C03"/>
    <w:rsid w:val="002442D9"/>
    <w:rsid w:val="002464D1"/>
    <w:rsid w:val="002464FB"/>
    <w:rsid w:val="002470FE"/>
    <w:rsid w:val="00247292"/>
    <w:rsid w:val="00250877"/>
    <w:rsid w:val="00250FF2"/>
    <w:rsid w:val="00251D64"/>
    <w:rsid w:val="002520C7"/>
    <w:rsid w:val="00253DA4"/>
    <w:rsid w:val="00255DE4"/>
    <w:rsid w:val="00256F56"/>
    <w:rsid w:val="002604A3"/>
    <w:rsid w:val="002609DD"/>
    <w:rsid w:val="00261F4B"/>
    <w:rsid w:val="0026223F"/>
    <w:rsid w:val="00262666"/>
    <w:rsid w:val="002631CB"/>
    <w:rsid w:val="00263644"/>
    <w:rsid w:val="002647B7"/>
    <w:rsid w:val="002665CA"/>
    <w:rsid w:val="00266651"/>
    <w:rsid w:val="002667DF"/>
    <w:rsid w:val="00266CEA"/>
    <w:rsid w:val="00271121"/>
    <w:rsid w:val="0027149D"/>
    <w:rsid w:val="00271A13"/>
    <w:rsid w:val="00272731"/>
    <w:rsid w:val="00272966"/>
    <w:rsid w:val="00273EC4"/>
    <w:rsid w:val="0027471B"/>
    <w:rsid w:val="002747EA"/>
    <w:rsid w:val="00275577"/>
    <w:rsid w:val="00275C70"/>
    <w:rsid w:val="002777F2"/>
    <w:rsid w:val="002800A3"/>
    <w:rsid w:val="002806C2"/>
    <w:rsid w:val="00280FD2"/>
    <w:rsid w:val="00281558"/>
    <w:rsid w:val="00282A8E"/>
    <w:rsid w:val="00282F42"/>
    <w:rsid w:val="00284DD2"/>
    <w:rsid w:val="0028531D"/>
    <w:rsid w:val="0028580D"/>
    <w:rsid w:val="00287602"/>
    <w:rsid w:val="00287E71"/>
    <w:rsid w:val="00287EE0"/>
    <w:rsid w:val="00291241"/>
    <w:rsid w:val="0029151E"/>
    <w:rsid w:val="002915B6"/>
    <w:rsid w:val="00291E0A"/>
    <w:rsid w:val="0029466C"/>
    <w:rsid w:val="002950AD"/>
    <w:rsid w:val="00296278"/>
    <w:rsid w:val="00297309"/>
    <w:rsid w:val="0029738E"/>
    <w:rsid w:val="00297589"/>
    <w:rsid w:val="002A3F21"/>
    <w:rsid w:val="002A62AD"/>
    <w:rsid w:val="002A63F9"/>
    <w:rsid w:val="002B0C57"/>
    <w:rsid w:val="002B24B2"/>
    <w:rsid w:val="002B2CEE"/>
    <w:rsid w:val="002B37F9"/>
    <w:rsid w:val="002B3E6E"/>
    <w:rsid w:val="002B48E4"/>
    <w:rsid w:val="002B4E1B"/>
    <w:rsid w:val="002B52E2"/>
    <w:rsid w:val="002B71ED"/>
    <w:rsid w:val="002C19FF"/>
    <w:rsid w:val="002C3B69"/>
    <w:rsid w:val="002C3E8A"/>
    <w:rsid w:val="002C69BE"/>
    <w:rsid w:val="002D062D"/>
    <w:rsid w:val="002D1B71"/>
    <w:rsid w:val="002D2782"/>
    <w:rsid w:val="002D2B74"/>
    <w:rsid w:val="002D650E"/>
    <w:rsid w:val="002D6E95"/>
    <w:rsid w:val="002D74B3"/>
    <w:rsid w:val="002E2618"/>
    <w:rsid w:val="002E27C3"/>
    <w:rsid w:val="002E3F92"/>
    <w:rsid w:val="002E5DD6"/>
    <w:rsid w:val="002E78EF"/>
    <w:rsid w:val="002E7EA0"/>
    <w:rsid w:val="002F3041"/>
    <w:rsid w:val="002F3575"/>
    <w:rsid w:val="002F61E9"/>
    <w:rsid w:val="002F6917"/>
    <w:rsid w:val="002F6BC0"/>
    <w:rsid w:val="003009E4"/>
    <w:rsid w:val="003017FC"/>
    <w:rsid w:val="00303F20"/>
    <w:rsid w:val="00304545"/>
    <w:rsid w:val="003108E5"/>
    <w:rsid w:val="00312586"/>
    <w:rsid w:val="00312D2C"/>
    <w:rsid w:val="00315A9C"/>
    <w:rsid w:val="0031613F"/>
    <w:rsid w:val="00320A56"/>
    <w:rsid w:val="00321B2B"/>
    <w:rsid w:val="0032290B"/>
    <w:rsid w:val="00322D7B"/>
    <w:rsid w:val="0032330C"/>
    <w:rsid w:val="003255F8"/>
    <w:rsid w:val="00325CB7"/>
    <w:rsid w:val="00325F37"/>
    <w:rsid w:val="00326486"/>
    <w:rsid w:val="0032707F"/>
    <w:rsid w:val="00327B07"/>
    <w:rsid w:val="003301B0"/>
    <w:rsid w:val="003327DA"/>
    <w:rsid w:val="0033284A"/>
    <w:rsid w:val="0033442D"/>
    <w:rsid w:val="003347EB"/>
    <w:rsid w:val="00335557"/>
    <w:rsid w:val="00336920"/>
    <w:rsid w:val="00337E85"/>
    <w:rsid w:val="00340B59"/>
    <w:rsid w:val="00341B2E"/>
    <w:rsid w:val="00341C8E"/>
    <w:rsid w:val="0034483B"/>
    <w:rsid w:val="0034507F"/>
    <w:rsid w:val="0034660F"/>
    <w:rsid w:val="00347006"/>
    <w:rsid w:val="00351606"/>
    <w:rsid w:val="003542E9"/>
    <w:rsid w:val="003548D1"/>
    <w:rsid w:val="00355D4C"/>
    <w:rsid w:val="00357E8F"/>
    <w:rsid w:val="00360A85"/>
    <w:rsid w:val="003612EC"/>
    <w:rsid w:val="00361606"/>
    <w:rsid w:val="003627E6"/>
    <w:rsid w:val="00362F23"/>
    <w:rsid w:val="00364980"/>
    <w:rsid w:val="00364F8A"/>
    <w:rsid w:val="00365111"/>
    <w:rsid w:val="00365500"/>
    <w:rsid w:val="00365D14"/>
    <w:rsid w:val="00366753"/>
    <w:rsid w:val="003668EB"/>
    <w:rsid w:val="00366FDC"/>
    <w:rsid w:val="00370171"/>
    <w:rsid w:val="00372836"/>
    <w:rsid w:val="00377AFA"/>
    <w:rsid w:val="00382C53"/>
    <w:rsid w:val="00382E66"/>
    <w:rsid w:val="00384CC1"/>
    <w:rsid w:val="003853F3"/>
    <w:rsid w:val="003857FE"/>
    <w:rsid w:val="003910DC"/>
    <w:rsid w:val="00391446"/>
    <w:rsid w:val="00396DB9"/>
    <w:rsid w:val="00397D88"/>
    <w:rsid w:val="003A0C60"/>
    <w:rsid w:val="003A13FB"/>
    <w:rsid w:val="003A1A66"/>
    <w:rsid w:val="003A2140"/>
    <w:rsid w:val="003A2F64"/>
    <w:rsid w:val="003A3AB1"/>
    <w:rsid w:val="003A49B4"/>
    <w:rsid w:val="003A58B8"/>
    <w:rsid w:val="003A6165"/>
    <w:rsid w:val="003B0A36"/>
    <w:rsid w:val="003B2857"/>
    <w:rsid w:val="003B5159"/>
    <w:rsid w:val="003B5748"/>
    <w:rsid w:val="003B57E1"/>
    <w:rsid w:val="003B602B"/>
    <w:rsid w:val="003C004D"/>
    <w:rsid w:val="003C320F"/>
    <w:rsid w:val="003C3D0D"/>
    <w:rsid w:val="003C58B8"/>
    <w:rsid w:val="003C5983"/>
    <w:rsid w:val="003C63D6"/>
    <w:rsid w:val="003C6C4C"/>
    <w:rsid w:val="003C7983"/>
    <w:rsid w:val="003D0D0F"/>
    <w:rsid w:val="003D0F3B"/>
    <w:rsid w:val="003D1893"/>
    <w:rsid w:val="003D34D2"/>
    <w:rsid w:val="003D3C26"/>
    <w:rsid w:val="003D3EB2"/>
    <w:rsid w:val="003D45D3"/>
    <w:rsid w:val="003D50DE"/>
    <w:rsid w:val="003D5199"/>
    <w:rsid w:val="003D6DF1"/>
    <w:rsid w:val="003D6E0F"/>
    <w:rsid w:val="003D7AAF"/>
    <w:rsid w:val="003E0221"/>
    <w:rsid w:val="003E18B0"/>
    <w:rsid w:val="003E2A3F"/>
    <w:rsid w:val="003E4152"/>
    <w:rsid w:val="003E423E"/>
    <w:rsid w:val="003E6413"/>
    <w:rsid w:val="003F0D6D"/>
    <w:rsid w:val="003F1467"/>
    <w:rsid w:val="003F16AF"/>
    <w:rsid w:val="003F1854"/>
    <w:rsid w:val="003F18C7"/>
    <w:rsid w:val="003F3663"/>
    <w:rsid w:val="003F4A8C"/>
    <w:rsid w:val="00401023"/>
    <w:rsid w:val="004011EE"/>
    <w:rsid w:val="00401994"/>
    <w:rsid w:val="00402364"/>
    <w:rsid w:val="004038F9"/>
    <w:rsid w:val="004067D0"/>
    <w:rsid w:val="0040796D"/>
    <w:rsid w:val="00407D40"/>
    <w:rsid w:val="00410C9E"/>
    <w:rsid w:val="0041123C"/>
    <w:rsid w:val="00411FFD"/>
    <w:rsid w:val="00412ABD"/>
    <w:rsid w:val="004131B3"/>
    <w:rsid w:val="00413814"/>
    <w:rsid w:val="004138AA"/>
    <w:rsid w:val="004153E2"/>
    <w:rsid w:val="004153FB"/>
    <w:rsid w:val="00415619"/>
    <w:rsid w:val="00415A66"/>
    <w:rsid w:val="004172C6"/>
    <w:rsid w:val="004178AF"/>
    <w:rsid w:val="00417A0F"/>
    <w:rsid w:val="00417E0E"/>
    <w:rsid w:val="00421367"/>
    <w:rsid w:val="00421510"/>
    <w:rsid w:val="00421A02"/>
    <w:rsid w:val="004223B3"/>
    <w:rsid w:val="0042304F"/>
    <w:rsid w:val="00424380"/>
    <w:rsid w:val="00426395"/>
    <w:rsid w:val="0042727F"/>
    <w:rsid w:val="00430753"/>
    <w:rsid w:val="00430E18"/>
    <w:rsid w:val="004312B9"/>
    <w:rsid w:val="00431627"/>
    <w:rsid w:val="00433167"/>
    <w:rsid w:val="00436B9D"/>
    <w:rsid w:val="00437B2F"/>
    <w:rsid w:val="00440EEC"/>
    <w:rsid w:val="00441ABD"/>
    <w:rsid w:val="00441D17"/>
    <w:rsid w:val="004449B1"/>
    <w:rsid w:val="00445D42"/>
    <w:rsid w:val="004470AB"/>
    <w:rsid w:val="00447462"/>
    <w:rsid w:val="00447B7C"/>
    <w:rsid w:val="00447E12"/>
    <w:rsid w:val="00451135"/>
    <w:rsid w:val="00451204"/>
    <w:rsid w:val="0045190C"/>
    <w:rsid w:val="004524C7"/>
    <w:rsid w:val="00457FE4"/>
    <w:rsid w:val="0046012B"/>
    <w:rsid w:val="00461316"/>
    <w:rsid w:val="00462D58"/>
    <w:rsid w:val="00463DFD"/>
    <w:rsid w:val="0046448C"/>
    <w:rsid w:val="00464CF7"/>
    <w:rsid w:val="00465087"/>
    <w:rsid w:val="00465464"/>
    <w:rsid w:val="00465956"/>
    <w:rsid w:val="00465A3C"/>
    <w:rsid w:val="004678B1"/>
    <w:rsid w:val="00467CB6"/>
    <w:rsid w:val="004701CA"/>
    <w:rsid w:val="00470D7B"/>
    <w:rsid w:val="00471E66"/>
    <w:rsid w:val="004725EA"/>
    <w:rsid w:val="00474237"/>
    <w:rsid w:val="004752F9"/>
    <w:rsid w:val="004769E1"/>
    <w:rsid w:val="00480B9A"/>
    <w:rsid w:val="00481105"/>
    <w:rsid w:val="00482386"/>
    <w:rsid w:val="00482A73"/>
    <w:rsid w:val="00483EB3"/>
    <w:rsid w:val="00484AE6"/>
    <w:rsid w:val="00484C31"/>
    <w:rsid w:val="004855B6"/>
    <w:rsid w:val="0048624C"/>
    <w:rsid w:val="00486381"/>
    <w:rsid w:val="004876D4"/>
    <w:rsid w:val="0049068F"/>
    <w:rsid w:val="00490DBA"/>
    <w:rsid w:val="00490DE1"/>
    <w:rsid w:val="00490FD8"/>
    <w:rsid w:val="004915FE"/>
    <w:rsid w:val="004919E0"/>
    <w:rsid w:val="00491B86"/>
    <w:rsid w:val="00492E9C"/>
    <w:rsid w:val="00493211"/>
    <w:rsid w:val="00493329"/>
    <w:rsid w:val="00493554"/>
    <w:rsid w:val="004935F9"/>
    <w:rsid w:val="004946C9"/>
    <w:rsid w:val="00495626"/>
    <w:rsid w:val="00495C2C"/>
    <w:rsid w:val="00497F3B"/>
    <w:rsid w:val="004A0A1B"/>
    <w:rsid w:val="004A0DD3"/>
    <w:rsid w:val="004A0DF6"/>
    <w:rsid w:val="004A0FCB"/>
    <w:rsid w:val="004A151D"/>
    <w:rsid w:val="004A1B70"/>
    <w:rsid w:val="004A33ED"/>
    <w:rsid w:val="004A3A46"/>
    <w:rsid w:val="004A3A5B"/>
    <w:rsid w:val="004A3B79"/>
    <w:rsid w:val="004A57FB"/>
    <w:rsid w:val="004A7773"/>
    <w:rsid w:val="004B0723"/>
    <w:rsid w:val="004B0C98"/>
    <w:rsid w:val="004B2020"/>
    <w:rsid w:val="004B28BB"/>
    <w:rsid w:val="004B4E63"/>
    <w:rsid w:val="004C0983"/>
    <w:rsid w:val="004C1225"/>
    <w:rsid w:val="004C1399"/>
    <w:rsid w:val="004C320D"/>
    <w:rsid w:val="004C48CA"/>
    <w:rsid w:val="004D0CEA"/>
    <w:rsid w:val="004D2AB5"/>
    <w:rsid w:val="004D3B35"/>
    <w:rsid w:val="004D498C"/>
    <w:rsid w:val="004D4E0E"/>
    <w:rsid w:val="004D5736"/>
    <w:rsid w:val="004D593A"/>
    <w:rsid w:val="004E0091"/>
    <w:rsid w:val="004E0545"/>
    <w:rsid w:val="004E05AF"/>
    <w:rsid w:val="004E05B1"/>
    <w:rsid w:val="004E1829"/>
    <w:rsid w:val="004E22A9"/>
    <w:rsid w:val="004E4EA4"/>
    <w:rsid w:val="004E52AB"/>
    <w:rsid w:val="004E6169"/>
    <w:rsid w:val="004E6C1C"/>
    <w:rsid w:val="004E7930"/>
    <w:rsid w:val="004E7B03"/>
    <w:rsid w:val="004E7B8E"/>
    <w:rsid w:val="004F0CB3"/>
    <w:rsid w:val="004F242C"/>
    <w:rsid w:val="004F2566"/>
    <w:rsid w:val="004F49AD"/>
    <w:rsid w:val="004F4A56"/>
    <w:rsid w:val="004F5D39"/>
    <w:rsid w:val="004F5DB5"/>
    <w:rsid w:val="004F5F41"/>
    <w:rsid w:val="005002B2"/>
    <w:rsid w:val="005006EF"/>
    <w:rsid w:val="0050131E"/>
    <w:rsid w:val="00501A94"/>
    <w:rsid w:val="00501B49"/>
    <w:rsid w:val="00502C25"/>
    <w:rsid w:val="00502D1A"/>
    <w:rsid w:val="00503568"/>
    <w:rsid w:val="00505B7E"/>
    <w:rsid w:val="005077CB"/>
    <w:rsid w:val="005111D8"/>
    <w:rsid w:val="00511ADF"/>
    <w:rsid w:val="00513A19"/>
    <w:rsid w:val="00513C14"/>
    <w:rsid w:val="005211FC"/>
    <w:rsid w:val="00521547"/>
    <w:rsid w:val="0052197D"/>
    <w:rsid w:val="005226A3"/>
    <w:rsid w:val="00524937"/>
    <w:rsid w:val="00524F46"/>
    <w:rsid w:val="00525DAE"/>
    <w:rsid w:val="00527BFE"/>
    <w:rsid w:val="00527CBF"/>
    <w:rsid w:val="00530562"/>
    <w:rsid w:val="00531103"/>
    <w:rsid w:val="00533304"/>
    <w:rsid w:val="00533E9D"/>
    <w:rsid w:val="00534EC4"/>
    <w:rsid w:val="0053535A"/>
    <w:rsid w:val="00540222"/>
    <w:rsid w:val="00540492"/>
    <w:rsid w:val="0054150E"/>
    <w:rsid w:val="005417B7"/>
    <w:rsid w:val="005443CA"/>
    <w:rsid w:val="00544601"/>
    <w:rsid w:val="00544ED1"/>
    <w:rsid w:val="00545B11"/>
    <w:rsid w:val="00546ECF"/>
    <w:rsid w:val="005504E6"/>
    <w:rsid w:val="005505A9"/>
    <w:rsid w:val="00551163"/>
    <w:rsid w:val="0055139A"/>
    <w:rsid w:val="005514FB"/>
    <w:rsid w:val="005542D8"/>
    <w:rsid w:val="00556AF7"/>
    <w:rsid w:val="00560AB4"/>
    <w:rsid w:val="00562C73"/>
    <w:rsid w:val="005636E0"/>
    <w:rsid w:val="00563CA1"/>
    <w:rsid w:val="0056402C"/>
    <w:rsid w:val="005648D2"/>
    <w:rsid w:val="00570147"/>
    <w:rsid w:val="00570DE7"/>
    <w:rsid w:val="005714F9"/>
    <w:rsid w:val="00571CB6"/>
    <w:rsid w:val="00574287"/>
    <w:rsid w:val="0057446B"/>
    <w:rsid w:val="005756A1"/>
    <w:rsid w:val="00575AD1"/>
    <w:rsid w:val="005770AD"/>
    <w:rsid w:val="00577BDE"/>
    <w:rsid w:val="00580467"/>
    <w:rsid w:val="00581F7A"/>
    <w:rsid w:val="0058334B"/>
    <w:rsid w:val="00584F8B"/>
    <w:rsid w:val="00585571"/>
    <w:rsid w:val="00590380"/>
    <w:rsid w:val="0059126D"/>
    <w:rsid w:val="00592134"/>
    <w:rsid w:val="00593FFC"/>
    <w:rsid w:val="0059521F"/>
    <w:rsid w:val="00596583"/>
    <w:rsid w:val="00597178"/>
    <w:rsid w:val="00597C08"/>
    <w:rsid w:val="005A0E54"/>
    <w:rsid w:val="005A3537"/>
    <w:rsid w:val="005A383D"/>
    <w:rsid w:val="005A6AC6"/>
    <w:rsid w:val="005A7776"/>
    <w:rsid w:val="005B0665"/>
    <w:rsid w:val="005B1C88"/>
    <w:rsid w:val="005B2AF9"/>
    <w:rsid w:val="005B5F0A"/>
    <w:rsid w:val="005C3012"/>
    <w:rsid w:val="005C3601"/>
    <w:rsid w:val="005C419F"/>
    <w:rsid w:val="005C5E20"/>
    <w:rsid w:val="005D092B"/>
    <w:rsid w:val="005D1307"/>
    <w:rsid w:val="005D2094"/>
    <w:rsid w:val="005D23C7"/>
    <w:rsid w:val="005D24ED"/>
    <w:rsid w:val="005D2C84"/>
    <w:rsid w:val="005D35CD"/>
    <w:rsid w:val="005D41A9"/>
    <w:rsid w:val="005D5F20"/>
    <w:rsid w:val="005D7FD8"/>
    <w:rsid w:val="005E03C3"/>
    <w:rsid w:val="005E08F9"/>
    <w:rsid w:val="005E2B0F"/>
    <w:rsid w:val="005E3566"/>
    <w:rsid w:val="005E3C21"/>
    <w:rsid w:val="005E5FA6"/>
    <w:rsid w:val="005E7C2F"/>
    <w:rsid w:val="005E7F9C"/>
    <w:rsid w:val="005F1413"/>
    <w:rsid w:val="005F2EA1"/>
    <w:rsid w:val="005F37AF"/>
    <w:rsid w:val="005F42A0"/>
    <w:rsid w:val="005F5F51"/>
    <w:rsid w:val="005F6216"/>
    <w:rsid w:val="005F64BA"/>
    <w:rsid w:val="005F7688"/>
    <w:rsid w:val="00601814"/>
    <w:rsid w:val="006034F6"/>
    <w:rsid w:val="0060367E"/>
    <w:rsid w:val="00606BE9"/>
    <w:rsid w:val="006074AF"/>
    <w:rsid w:val="00610406"/>
    <w:rsid w:val="006107D8"/>
    <w:rsid w:val="0061099C"/>
    <w:rsid w:val="00610EE4"/>
    <w:rsid w:val="00612E05"/>
    <w:rsid w:val="00612EFC"/>
    <w:rsid w:val="00613053"/>
    <w:rsid w:val="00613983"/>
    <w:rsid w:val="006146B7"/>
    <w:rsid w:val="00616E00"/>
    <w:rsid w:val="006204DA"/>
    <w:rsid w:val="00621794"/>
    <w:rsid w:val="00621C33"/>
    <w:rsid w:val="0062212D"/>
    <w:rsid w:val="00622393"/>
    <w:rsid w:val="006239D8"/>
    <w:rsid w:val="00623B9D"/>
    <w:rsid w:val="00624C4B"/>
    <w:rsid w:val="00625AB3"/>
    <w:rsid w:val="00626047"/>
    <w:rsid w:val="0062655A"/>
    <w:rsid w:val="00630BC2"/>
    <w:rsid w:val="0063140B"/>
    <w:rsid w:val="00631C40"/>
    <w:rsid w:val="006320CA"/>
    <w:rsid w:val="0063227D"/>
    <w:rsid w:val="00632DB9"/>
    <w:rsid w:val="00633285"/>
    <w:rsid w:val="0063377C"/>
    <w:rsid w:val="00633FC5"/>
    <w:rsid w:val="00635504"/>
    <w:rsid w:val="00636343"/>
    <w:rsid w:val="006368FF"/>
    <w:rsid w:val="00636BA9"/>
    <w:rsid w:val="0063765F"/>
    <w:rsid w:val="0064024E"/>
    <w:rsid w:val="006403EF"/>
    <w:rsid w:val="00640E4F"/>
    <w:rsid w:val="0064181D"/>
    <w:rsid w:val="00641E8A"/>
    <w:rsid w:val="00643F08"/>
    <w:rsid w:val="006456DC"/>
    <w:rsid w:val="00645717"/>
    <w:rsid w:val="0064609A"/>
    <w:rsid w:val="0064780D"/>
    <w:rsid w:val="0065241C"/>
    <w:rsid w:val="00653DCF"/>
    <w:rsid w:val="00654CA7"/>
    <w:rsid w:val="00657494"/>
    <w:rsid w:val="00660C2B"/>
    <w:rsid w:val="006621D3"/>
    <w:rsid w:val="00663063"/>
    <w:rsid w:val="00663289"/>
    <w:rsid w:val="00663D3B"/>
    <w:rsid w:val="0066715D"/>
    <w:rsid w:val="00670001"/>
    <w:rsid w:val="00670191"/>
    <w:rsid w:val="00670949"/>
    <w:rsid w:val="00670AD2"/>
    <w:rsid w:val="00672707"/>
    <w:rsid w:val="00673391"/>
    <w:rsid w:val="00673DC4"/>
    <w:rsid w:val="00673F8D"/>
    <w:rsid w:val="0067516C"/>
    <w:rsid w:val="00675AAE"/>
    <w:rsid w:val="00675BB4"/>
    <w:rsid w:val="00676A6F"/>
    <w:rsid w:val="00680620"/>
    <w:rsid w:val="00681674"/>
    <w:rsid w:val="006833E8"/>
    <w:rsid w:val="006842C8"/>
    <w:rsid w:val="006848B4"/>
    <w:rsid w:val="00686D77"/>
    <w:rsid w:val="00690396"/>
    <w:rsid w:val="00690564"/>
    <w:rsid w:val="00694261"/>
    <w:rsid w:val="0069445D"/>
    <w:rsid w:val="006951D8"/>
    <w:rsid w:val="00695BD8"/>
    <w:rsid w:val="00697B9D"/>
    <w:rsid w:val="006A109A"/>
    <w:rsid w:val="006A242B"/>
    <w:rsid w:val="006A2BDF"/>
    <w:rsid w:val="006A3735"/>
    <w:rsid w:val="006A4101"/>
    <w:rsid w:val="006A4956"/>
    <w:rsid w:val="006A4C25"/>
    <w:rsid w:val="006A4F11"/>
    <w:rsid w:val="006A5477"/>
    <w:rsid w:val="006A5B65"/>
    <w:rsid w:val="006A5BB2"/>
    <w:rsid w:val="006A65D8"/>
    <w:rsid w:val="006A6862"/>
    <w:rsid w:val="006A69FB"/>
    <w:rsid w:val="006A6D8E"/>
    <w:rsid w:val="006B15B7"/>
    <w:rsid w:val="006B1940"/>
    <w:rsid w:val="006B1A71"/>
    <w:rsid w:val="006B1FE6"/>
    <w:rsid w:val="006B24A8"/>
    <w:rsid w:val="006B254E"/>
    <w:rsid w:val="006B3332"/>
    <w:rsid w:val="006B36C8"/>
    <w:rsid w:val="006B76F4"/>
    <w:rsid w:val="006B7A62"/>
    <w:rsid w:val="006C03C1"/>
    <w:rsid w:val="006C2B87"/>
    <w:rsid w:val="006C2E4E"/>
    <w:rsid w:val="006C5BD7"/>
    <w:rsid w:val="006C5E84"/>
    <w:rsid w:val="006C6C9D"/>
    <w:rsid w:val="006C7D36"/>
    <w:rsid w:val="006C7F63"/>
    <w:rsid w:val="006D3C77"/>
    <w:rsid w:val="006D4154"/>
    <w:rsid w:val="006D53D9"/>
    <w:rsid w:val="006D55C0"/>
    <w:rsid w:val="006D56DA"/>
    <w:rsid w:val="006D5D1A"/>
    <w:rsid w:val="006D6AAE"/>
    <w:rsid w:val="006D773D"/>
    <w:rsid w:val="006E0007"/>
    <w:rsid w:val="006E1E2D"/>
    <w:rsid w:val="006E2B78"/>
    <w:rsid w:val="006E323C"/>
    <w:rsid w:val="006E4A28"/>
    <w:rsid w:val="006E5980"/>
    <w:rsid w:val="006E59C8"/>
    <w:rsid w:val="006E67EB"/>
    <w:rsid w:val="006F047A"/>
    <w:rsid w:val="006F0E3B"/>
    <w:rsid w:val="006F16F7"/>
    <w:rsid w:val="006F1C86"/>
    <w:rsid w:val="006F2A21"/>
    <w:rsid w:val="006F3A45"/>
    <w:rsid w:val="006F4263"/>
    <w:rsid w:val="006F6F03"/>
    <w:rsid w:val="006F7724"/>
    <w:rsid w:val="006F7E32"/>
    <w:rsid w:val="00700048"/>
    <w:rsid w:val="007002CA"/>
    <w:rsid w:val="007048E4"/>
    <w:rsid w:val="00705019"/>
    <w:rsid w:val="00710620"/>
    <w:rsid w:val="00710B66"/>
    <w:rsid w:val="00711894"/>
    <w:rsid w:val="00711E36"/>
    <w:rsid w:val="00714AB1"/>
    <w:rsid w:val="0071525C"/>
    <w:rsid w:val="00715CDB"/>
    <w:rsid w:val="00715CDD"/>
    <w:rsid w:val="007163F6"/>
    <w:rsid w:val="00716508"/>
    <w:rsid w:val="00717919"/>
    <w:rsid w:val="00717ABD"/>
    <w:rsid w:val="0072000C"/>
    <w:rsid w:val="0072294F"/>
    <w:rsid w:val="00723156"/>
    <w:rsid w:val="00723765"/>
    <w:rsid w:val="00724FF8"/>
    <w:rsid w:val="007254D3"/>
    <w:rsid w:val="007268FB"/>
    <w:rsid w:val="007276A9"/>
    <w:rsid w:val="00734B36"/>
    <w:rsid w:val="007354EB"/>
    <w:rsid w:val="00736063"/>
    <w:rsid w:val="007368DB"/>
    <w:rsid w:val="00740732"/>
    <w:rsid w:val="00740985"/>
    <w:rsid w:val="00741CF3"/>
    <w:rsid w:val="00742727"/>
    <w:rsid w:val="00742B18"/>
    <w:rsid w:val="00743AD5"/>
    <w:rsid w:val="00743E90"/>
    <w:rsid w:val="00744F2A"/>
    <w:rsid w:val="00745D7E"/>
    <w:rsid w:val="007464AB"/>
    <w:rsid w:val="00747E6A"/>
    <w:rsid w:val="0075049B"/>
    <w:rsid w:val="00750AE2"/>
    <w:rsid w:val="00754DC3"/>
    <w:rsid w:val="00756093"/>
    <w:rsid w:val="00760CA5"/>
    <w:rsid w:val="00761639"/>
    <w:rsid w:val="00762784"/>
    <w:rsid w:val="00763D38"/>
    <w:rsid w:val="00764181"/>
    <w:rsid w:val="0076508B"/>
    <w:rsid w:val="00765E8F"/>
    <w:rsid w:val="00765F27"/>
    <w:rsid w:val="00766467"/>
    <w:rsid w:val="00771BE7"/>
    <w:rsid w:val="0077203D"/>
    <w:rsid w:val="00774D95"/>
    <w:rsid w:val="007752EC"/>
    <w:rsid w:val="00775B34"/>
    <w:rsid w:val="0077624F"/>
    <w:rsid w:val="00777C38"/>
    <w:rsid w:val="007819B8"/>
    <w:rsid w:val="007828A2"/>
    <w:rsid w:val="0078299D"/>
    <w:rsid w:val="00782C06"/>
    <w:rsid w:val="00783ACE"/>
    <w:rsid w:val="00784657"/>
    <w:rsid w:val="00784761"/>
    <w:rsid w:val="00786E3E"/>
    <w:rsid w:val="007875D9"/>
    <w:rsid w:val="0079162B"/>
    <w:rsid w:val="0079195A"/>
    <w:rsid w:val="00791E1A"/>
    <w:rsid w:val="007920BE"/>
    <w:rsid w:val="00792621"/>
    <w:rsid w:val="00793220"/>
    <w:rsid w:val="00794672"/>
    <w:rsid w:val="00795337"/>
    <w:rsid w:val="007953D9"/>
    <w:rsid w:val="00795CCC"/>
    <w:rsid w:val="007A3138"/>
    <w:rsid w:val="007A3318"/>
    <w:rsid w:val="007A36A1"/>
    <w:rsid w:val="007A3A78"/>
    <w:rsid w:val="007A3EB4"/>
    <w:rsid w:val="007A4460"/>
    <w:rsid w:val="007A5358"/>
    <w:rsid w:val="007A6431"/>
    <w:rsid w:val="007A67CB"/>
    <w:rsid w:val="007A6A73"/>
    <w:rsid w:val="007A6A8F"/>
    <w:rsid w:val="007B36B6"/>
    <w:rsid w:val="007C06DA"/>
    <w:rsid w:val="007C1D87"/>
    <w:rsid w:val="007C1FCF"/>
    <w:rsid w:val="007C32AF"/>
    <w:rsid w:val="007C3B1E"/>
    <w:rsid w:val="007C7014"/>
    <w:rsid w:val="007C7593"/>
    <w:rsid w:val="007C7674"/>
    <w:rsid w:val="007D02E6"/>
    <w:rsid w:val="007D09D1"/>
    <w:rsid w:val="007D5227"/>
    <w:rsid w:val="007D76B7"/>
    <w:rsid w:val="007D76D1"/>
    <w:rsid w:val="007D7968"/>
    <w:rsid w:val="007E09BA"/>
    <w:rsid w:val="007E3463"/>
    <w:rsid w:val="007E3479"/>
    <w:rsid w:val="007E4A67"/>
    <w:rsid w:val="007E4F0C"/>
    <w:rsid w:val="007E5AF0"/>
    <w:rsid w:val="007E5FCB"/>
    <w:rsid w:val="007E7705"/>
    <w:rsid w:val="007E7AA2"/>
    <w:rsid w:val="007E7DB4"/>
    <w:rsid w:val="007E7EC3"/>
    <w:rsid w:val="007F0507"/>
    <w:rsid w:val="007F3121"/>
    <w:rsid w:val="007F42C4"/>
    <w:rsid w:val="007F6490"/>
    <w:rsid w:val="0080134A"/>
    <w:rsid w:val="00807A93"/>
    <w:rsid w:val="00810566"/>
    <w:rsid w:val="008120C6"/>
    <w:rsid w:val="0081297C"/>
    <w:rsid w:val="00813CAF"/>
    <w:rsid w:val="008145FE"/>
    <w:rsid w:val="00817B96"/>
    <w:rsid w:val="0082001D"/>
    <w:rsid w:val="00821F1B"/>
    <w:rsid w:val="00821FC3"/>
    <w:rsid w:val="008229FC"/>
    <w:rsid w:val="00823E9F"/>
    <w:rsid w:val="0082620C"/>
    <w:rsid w:val="008320EA"/>
    <w:rsid w:val="00832D8A"/>
    <w:rsid w:val="00833688"/>
    <w:rsid w:val="00833E2F"/>
    <w:rsid w:val="00835BA2"/>
    <w:rsid w:val="00836277"/>
    <w:rsid w:val="00836AFA"/>
    <w:rsid w:val="00836DBC"/>
    <w:rsid w:val="00837824"/>
    <w:rsid w:val="00840356"/>
    <w:rsid w:val="008406E9"/>
    <w:rsid w:val="00842747"/>
    <w:rsid w:val="0084343E"/>
    <w:rsid w:val="00843AD6"/>
    <w:rsid w:val="0084476F"/>
    <w:rsid w:val="00844DF8"/>
    <w:rsid w:val="008468E4"/>
    <w:rsid w:val="00847A6B"/>
    <w:rsid w:val="00850150"/>
    <w:rsid w:val="0085162C"/>
    <w:rsid w:val="008522C4"/>
    <w:rsid w:val="00854469"/>
    <w:rsid w:val="00855426"/>
    <w:rsid w:val="00856685"/>
    <w:rsid w:val="008573EF"/>
    <w:rsid w:val="0086012D"/>
    <w:rsid w:val="0086118F"/>
    <w:rsid w:val="008621AC"/>
    <w:rsid w:val="00862857"/>
    <w:rsid w:val="00862943"/>
    <w:rsid w:val="00863441"/>
    <w:rsid w:val="008638E5"/>
    <w:rsid w:val="0086420C"/>
    <w:rsid w:val="00864A66"/>
    <w:rsid w:val="00865913"/>
    <w:rsid w:val="008677E8"/>
    <w:rsid w:val="0087074D"/>
    <w:rsid w:val="00870F3D"/>
    <w:rsid w:val="00873D97"/>
    <w:rsid w:val="008751D5"/>
    <w:rsid w:val="00875615"/>
    <w:rsid w:val="00876B96"/>
    <w:rsid w:val="00882BE5"/>
    <w:rsid w:val="008852A8"/>
    <w:rsid w:val="00885BB2"/>
    <w:rsid w:val="00887334"/>
    <w:rsid w:val="0088762F"/>
    <w:rsid w:val="008901F1"/>
    <w:rsid w:val="00890ADE"/>
    <w:rsid w:val="00891AC8"/>
    <w:rsid w:val="0089253B"/>
    <w:rsid w:val="008928CA"/>
    <w:rsid w:val="008929D4"/>
    <w:rsid w:val="00894CAF"/>
    <w:rsid w:val="008974F8"/>
    <w:rsid w:val="0089754A"/>
    <w:rsid w:val="008A02D6"/>
    <w:rsid w:val="008A0460"/>
    <w:rsid w:val="008A0D14"/>
    <w:rsid w:val="008A1EB6"/>
    <w:rsid w:val="008A4588"/>
    <w:rsid w:val="008A594F"/>
    <w:rsid w:val="008A5BE3"/>
    <w:rsid w:val="008A72F2"/>
    <w:rsid w:val="008A76E7"/>
    <w:rsid w:val="008B1C45"/>
    <w:rsid w:val="008B25AA"/>
    <w:rsid w:val="008B2FAF"/>
    <w:rsid w:val="008B397F"/>
    <w:rsid w:val="008B4798"/>
    <w:rsid w:val="008B5B7A"/>
    <w:rsid w:val="008B5E68"/>
    <w:rsid w:val="008B67EA"/>
    <w:rsid w:val="008B6A7B"/>
    <w:rsid w:val="008B6C0A"/>
    <w:rsid w:val="008C065D"/>
    <w:rsid w:val="008C2A03"/>
    <w:rsid w:val="008C3987"/>
    <w:rsid w:val="008C3A7D"/>
    <w:rsid w:val="008C6955"/>
    <w:rsid w:val="008C6E6C"/>
    <w:rsid w:val="008C7F31"/>
    <w:rsid w:val="008D0473"/>
    <w:rsid w:val="008D2578"/>
    <w:rsid w:val="008D2E15"/>
    <w:rsid w:val="008D5191"/>
    <w:rsid w:val="008D54F8"/>
    <w:rsid w:val="008D5821"/>
    <w:rsid w:val="008E0214"/>
    <w:rsid w:val="008E02CE"/>
    <w:rsid w:val="008E0561"/>
    <w:rsid w:val="008E15F2"/>
    <w:rsid w:val="008E17BB"/>
    <w:rsid w:val="008E5134"/>
    <w:rsid w:val="008F0165"/>
    <w:rsid w:val="008F0198"/>
    <w:rsid w:val="008F070D"/>
    <w:rsid w:val="008F0D07"/>
    <w:rsid w:val="008F135C"/>
    <w:rsid w:val="008F4B9F"/>
    <w:rsid w:val="008F6859"/>
    <w:rsid w:val="008F7EFB"/>
    <w:rsid w:val="008F7F6F"/>
    <w:rsid w:val="00903279"/>
    <w:rsid w:val="00903FE2"/>
    <w:rsid w:val="00904825"/>
    <w:rsid w:val="0091012A"/>
    <w:rsid w:val="00910E80"/>
    <w:rsid w:val="00910EB6"/>
    <w:rsid w:val="0091261E"/>
    <w:rsid w:val="00913381"/>
    <w:rsid w:val="00913DD8"/>
    <w:rsid w:val="00913E59"/>
    <w:rsid w:val="0091421D"/>
    <w:rsid w:val="009148BC"/>
    <w:rsid w:val="00914FE5"/>
    <w:rsid w:val="009155E8"/>
    <w:rsid w:val="0091626D"/>
    <w:rsid w:val="00916383"/>
    <w:rsid w:val="009163DB"/>
    <w:rsid w:val="00916454"/>
    <w:rsid w:val="00916ABD"/>
    <w:rsid w:val="00921E9B"/>
    <w:rsid w:val="00923066"/>
    <w:rsid w:val="009241AC"/>
    <w:rsid w:val="0092537A"/>
    <w:rsid w:val="00925ED0"/>
    <w:rsid w:val="009267FA"/>
    <w:rsid w:val="00927A08"/>
    <w:rsid w:val="00927D79"/>
    <w:rsid w:val="009318B8"/>
    <w:rsid w:val="0093213D"/>
    <w:rsid w:val="00934D66"/>
    <w:rsid w:val="009352E2"/>
    <w:rsid w:val="00935B45"/>
    <w:rsid w:val="00936299"/>
    <w:rsid w:val="00940961"/>
    <w:rsid w:val="009409E7"/>
    <w:rsid w:val="009425F9"/>
    <w:rsid w:val="0094637A"/>
    <w:rsid w:val="0094681A"/>
    <w:rsid w:val="0094787D"/>
    <w:rsid w:val="00947D90"/>
    <w:rsid w:val="0095047B"/>
    <w:rsid w:val="0095120D"/>
    <w:rsid w:val="00953468"/>
    <w:rsid w:val="009543C1"/>
    <w:rsid w:val="009544D7"/>
    <w:rsid w:val="009548EE"/>
    <w:rsid w:val="009549C8"/>
    <w:rsid w:val="00955FFD"/>
    <w:rsid w:val="009606E1"/>
    <w:rsid w:val="00960A66"/>
    <w:rsid w:val="0096101B"/>
    <w:rsid w:val="0096185F"/>
    <w:rsid w:val="00962535"/>
    <w:rsid w:val="00962E03"/>
    <w:rsid w:val="00964F83"/>
    <w:rsid w:val="0096608D"/>
    <w:rsid w:val="00967699"/>
    <w:rsid w:val="00970405"/>
    <w:rsid w:val="00970F9D"/>
    <w:rsid w:val="0097150B"/>
    <w:rsid w:val="0097222A"/>
    <w:rsid w:val="00972CBD"/>
    <w:rsid w:val="00973CE8"/>
    <w:rsid w:val="009778D4"/>
    <w:rsid w:val="00977D50"/>
    <w:rsid w:val="00982EEB"/>
    <w:rsid w:val="009835A1"/>
    <w:rsid w:val="0098383F"/>
    <w:rsid w:val="00984639"/>
    <w:rsid w:val="00985FA5"/>
    <w:rsid w:val="0098684C"/>
    <w:rsid w:val="009873C2"/>
    <w:rsid w:val="00987A2B"/>
    <w:rsid w:val="009904CA"/>
    <w:rsid w:val="0099154C"/>
    <w:rsid w:val="00991C7F"/>
    <w:rsid w:val="00991DC9"/>
    <w:rsid w:val="009920C7"/>
    <w:rsid w:val="00992BA0"/>
    <w:rsid w:val="00994442"/>
    <w:rsid w:val="00995B66"/>
    <w:rsid w:val="009A2713"/>
    <w:rsid w:val="009A5AEF"/>
    <w:rsid w:val="009A7F02"/>
    <w:rsid w:val="009B01FC"/>
    <w:rsid w:val="009B1F7B"/>
    <w:rsid w:val="009B333D"/>
    <w:rsid w:val="009B3EC1"/>
    <w:rsid w:val="009B4B83"/>
    <w:rsid w:val="009B5590"/>
    <w:rsid w:val="009B58A1"/>
    <w:rsid w:val="009B61A7"/>
    <w:rsid w:val="009C1173"/>
    <w:rsid w:val="009C152D"/>
    <w:rsid w:val="009C31F5"/>
    <w:rsid w:val="009C5719"/>
    <w:rsid w:val="009C6AD9"/>
    <w:rsid w:val="009C6D3E"/>
    <w:rsid w:val="009C7544"/>
    <w:rsid w:val="009C7809"/>
    <w:rsid w:val="009C7818"/>
    <w:rsid w:val="009D0BBC"/>
    <w:rsid w:val="009D207D"/>
    <w:rsid w:val="009D39DF"/>
    <w:rsid w:val="009D3FF1"/>
    <w:rsid w:val="009D66B7"/>
    <w:rsid w:val="009E04FF"/>
    <w:rsid w:val="009E0B7D"/>
    <w:rsid w:val="009E0D2A"/>
    <w:rsid w:val="009E2ACF"/>
    <w:rsid w:val="009E4503"/>
    <w:rsid w:val="009E45D4"/>
    <w:rsid w:val="009E5040"/>
    <w:rsid w:val="009E51AC"/>
    <w:rsid w:val="009E6359"/>
    <w:rsid w:val="009E6536"/>
    <w:rsid w:val="009E7189"/>
    <w:rsid w:val="009F26EA"/>
    <w:rsid w:val="009F2A94"/>
    <w:rsid w:val="009F3270"/>
    <w:rsid w:val="009F4B71"/>
    <w:rsid w:val="00A0056D"/>
    <w:rsid w:val="00A006E7"/>
    <w:rsid w:val="00A00841"/>
    <w:rsid w:val="00A01350"/>
    <w:rsid w:val="00A01479"/>
    <w:rsid w:val="00A02051"/>
    <w:rsid w:val="00A043F8"/>
    <w:rsid w:val="00A05EAF"/>
    <w:rsid w:val="00A0604B"/>
    <w:rsid w:val="00A06968"/>
    <w:rsid w:val="00A07205"/>
    <w:rsid w:val="00A07B30"/>
    <w:rsid w:val="00A127EC"/>
    <w:rsid w:val="00A12DFF"/>
    <w:rsid w:val="00A134F5"/>
    <w:rsid w:val="00A13A56"/>
    <w:rsid w:val="00A13B56"/>
    <w:rsid w:val="00A15A24"/>
    <w:rsid w:val="00A16677"/>
    <w:rsid w:val="00A2295D"/>
    <w:rsid w:val="00A234CB"/>
    <w:rsid w:val="00A24749"/>
    <w:rsid w:val="00A27168"/>
    <w:rsid w:val="00A27B91"/>
    <w:rsid w:val="00A308BA"/>
    <w:rsid w:val="00A3168B"/>
    <w:rsid w:val="00A33012"/>
    <w:rsid w:val="00A35F08"/>
    <w:rsid w:val="00A419A9"/>
    <w:rsid w:val="00A4258D"/>
    <w:rsid w:val="00A43106"/>
    <w:rsid w:val="00A43E80"/>
    <w:rsid w:val="00A44C9D"/>
    <w:rsid w:val="00A45D09"/>
    <w:rsid w:val="00A45F3B"/>
    <w:rsid w:val="00A47292"/>
    <w:rsid w:val="00A50B64"/>
    <w:rsid w:val="00A51819"/>
    <w:rsid w:val="00A52574"/>
    <w:rsid w:val="00A525B4"/>
    <w:rsid w:val="00A54127"/>
    <w:rsid w:val="00A5453D"/>
    <w:rsid w:val="00A5558B"/>
    <w:rsid w:val="00A55973"/>
    <w:rsid w:val="00A56F7D"/>
    <w:rsid w:val="00A57484"/>
    <w:rsid w:val="00A60464"/>
    <w:rsid w:val="00A6205A"/>
    <w:rsid w:val="00A63A6F"/>
    <w:rsid w:val="00A64A65"/>
    <w:rsid w:val="00A65033"/>
    <w:rsid w:val="00A7072F"/>
    <w:rsid w:val="00A70EA0"/>
    <w:rsid w:val="00A715F7"/>
    <w:rsid w:val="00A72426"/>
    <w:rsid w:val="00A7391E"/>
    <w:rsid w:val="00A744CD"/>
    <w:rsid w:val="00A75C4A"/>
    <w:rsid w:val="00A773E6"/>
    <w:rsid w:val="00A77FBC"/>
    <w:rsid w:val="00A8016C"/>
    <w:rsid w:val="00A8066D"/>
    <w:rsid w:val="00A809D9"/>
    <w:rsid w:val="00A827AB"/>
    <w:rsid w:val="00A8483D"/>
    <w:rsid w:val="00A85AC9"/>
    <w:rsid w:val="00A87BB2"/>
    <w:rsid w:val="00A90A3E"/>
    <w:rsid w:val="00A9292C"/>
    <w:rsid w:val="00A930B1"/>
    <w:rsid w:val="00A953FD"/>
    <w:rsid w:val="00A9569B"/>
    <w:rsid w:val="00A95C9C"/>
    <w:rsid w:val="00A96CA9"/>
    <w:rsid w:val="00A96CCD"/>
    <w:rsid w:val="00A97334"/>
    <w:rsid w:val="00AA0112"/>
    <w:rsid w:val="00AA2AB0"/>
    <w:rsid w:val="00AA2AEA"/>
    <w:rsid w:val="00AA2B44"/>
    <w:rsid w:val="00AA32A5"/>
    <w:rsid w:val="00AA4051"/>
    <w:rsid w:val="00AA4990"/>
    <w:rsid w:val="00AA49BA"/>
    <w:rsid w:val="00AA566C"/>
    <w:rsid w:val="00AA61EF"/>
    <w:rsid w:val="00AA71F1"/>
    <w:rsid w:val="00AB239F"/>
    <w:rsid w:val="00AB348F"/>
    <w:rsid w:val="00AB480C"/>
    <w:rsid w:val="00AB4F39"/>
    <w:rsid w:val="00AB56EF"/>
    <w:rsid w:val="00AB5ECE"/>
    <w:rsid w:val="00AB5F85"/>
    <w:rsid w:val="00AC1151"/>
    <w:rsid w:val="00AC2254"/>
    <w:rsid w:val="00AC2438"/>
    <w:rsid w:val="00AC2F3A"/>
    <w:rsid w:val="00AC3382"/>
    <w:rsid w:val="00AC5555"/>
    <w:rsid w:val="00AC59A5"/>
    <w:rsid w:val="00AC61BE"/>
    <w:rsid w:val="00AC6EE7"/>
    <w:rsid w:val="00AD2641"/>
    <w:rsid w:val="00AD28BC"/>
    <w:rsid w:val="00AD2B51"/>
    <w:rsid w:val="00AD39FF"/>
    <w:rsid w:val="00AD4B83"/>
    <w:rsid w:val="00AD50AB"/>
    <w:rsid w:val="00AD648F"/>
    <w:rsid w:val="00AD7F58"/>
    <w:rsid w:val="00AE0ECA"/>
    <w:rsid w:val="00AE2B04"/>
    <w:rsid w:val="00AE3765"/>
    <w:rsid w:val="00AE3E96"/>
    <w:rsid w:val="00AE5AC1"/>
    <w:rsid w:val="00AE6632"/>
    <w:rsid w:val="00AE713E"/>
    <w:rsid w:val="00AE7BA1"/>
    <w:rsid w:val="00AE7ED6"/>
    <w:rsid w:val="00AF10C1"/>
    <w:rsid w:val="00AF1A94"/>
    <w:rsid w:val="00AF1C2F"/>
    <w:rsid w:val="00AF3AC1"/>
    <w:rsid w:val="00AF4AC5"/>
    <w:rsid w:val="00AF5C54"/>
    <w:rsid w:val="00AF67E1"/>
    <w:rsid w:val="00B002F3"/>
    <w:rsid w:val="00B005A7"/>
    <w:rsid w:val="00B01B2B"/>
    <w:rsid w:val="00B02064"/>
    <w:rsid w:val="00B041C4"/>
    <w:rsid w:val="00B057B8"/>
    <w:rsid w:val="00B06972"/>
    <w:rsid w:val="00B06A28"/>
    <w:rsid w:val="00B07AFB"/>
    <w:rsid w:val="00B1326E"/>
    <w:rsid w:val="00B208BF"/>
    <w:rsid w:val="00B21BC7"/>
    <w:rsid w:val="00B2270D"/>
    <w:rsid w:val="00B249CD"/>
    <w:rsid w:val="00B2618E"/>
    <w:rsid w:val="00B26490"/>
    <w:rsid w:val="00B31726"/>
    <w:rsid w:val="00B3224C"/>
    <w:rsid w:val="00B32D3F"/>
    <w:rsid w:val="00B33A17"/>
    <w:rsid w:val="00B3402A"/>
    <w:rsid w:val="00B341F8"/>
    <w:rsid w:val="00B34541"/>
    <w:rsid w:val="00B34B7C"/>
    <w:rsid w:val="00B34C29"/>
    <w:rsid w:val="00B35682"/>
    <w:rsid w:val="00B36678"/>
    <w:rsid w:val="00B3678E"/>
    <w:rsid w:val="00B37704"/>
    <w:rsid w:val="00B41ABC"/>
    <w:rsid w:val="00B424B6"/>
    <w:rsid w:val="00B44B18"/>
    <w:rsid w:val="00B45CD1"/>
    <w:rsid w:val="00B46272"/>
    <w:rsid w:val="00B46D2E"/>
    <w:rsid w:val="00B512EC"/>
    <w:rsid w:val="00B517CC"/>
    <w:rsid w:val="00B5320A"/>
    <w:rsid w:val="00B533D9"/>
    <w:rsid w:val="00B53896"/>
    <w:rsid w:val="00B546AA"/>
    <w:rsid w:val="00B54881"/>
    <w:rsid w:val="00B54D04"/>
    <w:rsid w:val="00B54F4D"/>
    <w:rsid w:val="00B55EFC"/>
    <w:rsid w:val="00B626C9"/>
    <w:rsid w:val="00B64C15"/>
    <w:rsid w:val="00B665AC"/>
    <w:rsid w:val="00B6686C"/>
    <w:rsid w:val="00B67483"/>
    <w:rsid w:val="00B72794"/>
    <w:rsid w:val="00B728AE"/>
    <w:rsid w:val="00B72A6E"/>
    <w:rsid w:val="00B72F0D"/>
    <w:rsid w:val="00B737DF"/>
    <w:rsid w:val="00B73FFF"/>
    <w:rsid w:val="00B76305"/>
    <w:rsid w:val="00B80A51"/>
    <w:rsid w:val="00B80AC5"/>
    <w:rsid w:val="00B80E47"/>
    <w:rsid w:val="00B8154F"/>
    <w:rsid w:val="00B821F8"/>
    <w:rsid w:val="00B82263"/>
    <w:rsid w:val="00B849D2"/>
    <w:rsid w:val="00B84AC6"/>
    <w:rsid w:val="00B853A6"/>
    <w:rsid w:val="00B86382"/>
    <w:rsid w:val="00B87271"/>
    <w:rsid w:val="00B90239"/>
    <w:rsid w:val="00B92B07"/>
    <w:rsid w:val="00B93933"/>
    <w:rsid w:val="00B944F7"/>
    <w:rsid w:val="00B94FFE"/>
    <w:rsid w:val="00B97B5C"/>
    <w:rsid w:val="00B97C69"/>
    <w:rsid w:val="00B97CE8"/>
    <w:rsid w:val="00BA0A42"/>
    <w:rsid w:val="00BA3AF2"/>
    <w:rsid w:val="00BA408F"/>
    <w:rsid w:val="00BA4621"/>
    <w:rsid w:val="00BA58BD"/>
    <w:rsid w:val="00BA593E"/>
    <w:rsid w:val="00BA65F0"/>
    <w:rsid w:val="00BA6F7B"/>
    <w:rsid w:val="00BB0032"/>
    <w:rsid w:val="00BB201C"/>
    <w:rsid w:val="00BB37EE"/>
    <w:rsid w:val="00BB40C2"/>
    <w:rsid w:val="00BB6586"/>
    <w:rsid w:val="00BC02B1"/>
    <w:rsid w:val="00BC0732"/>
    <w:rsid w:val="00BC2ABB"/>
    <w:rsid w:val="00BC3A8B"/>
    <w:rsid w:val="00BC3ED9"/>
    <w:rsid w:val="00BC40B1"/>
    <w:rsid w:val="00BC4A43"/>
    <w:rsid w:val="00BC562D"/>
    <w:rsid w:val="00BC5657"/>
    <w:rsid w:val="00BC649E"/>
    <w:rsid w:val="00BC792E"/>
    <w:rsid w:val="00BD04F7"/>
    <w:rsid w:val="00BD1690"/>
    <w:rsid w:val="00BD480E"/>
    <w:rsid w:val="00BD5371"/>
    <w:rsid w:val="00BD55A1"/>
    <w:rsid w:val="00BD6B37"/>
    <w:rsid w:val="00BD6BB4"/>
    <w:rsid w:val="00BD7F46"/>
    <w:rsid w:val="00BE008B"/>
    <w:rsid w:val="00BE106B"/>
    <w:rsid w:val="00BE1092"/>
    <w:rsid w:val="00BE2DDF"/>
    <w:rsid w:val="00BE3DFD"/>
    <w:rsid w:val="00BE44FE"/>
    <w:rsid w:val="00BE6E82"/>
    <w:rsid w:val="00BE7179"/>
    <w:rsid w:val="00BE7399"/>
    <w:rsid w:val="00BE7593"/>
    <w:rsid w:val="00BF004C"/>
    <w:rsid w:val="00BF0099"/>
    <w:rsid w:val="00BF0737"/>
    <w:rsid w:val="00BF29AD"/>
    <w:rsid w:val="00BF3E50"/>
    <w:rsid w:val="00BF61E7"/>
    <w:rsid w:val="00BF73D3"/>
    <w:rsid w:val="00BF73D7"/>
    <w:rsid w:val="00C006AE"/>
    <w:rsid w:val="00C00A4B"/>
    <w:rsid w:val="00C01AE8"/>
    <w:rsid w:val="00C01E99"/>
    <w:rsid w:val="00C01F36"/>
    <w:rsid w:val="00C04B18"/>
    <w:rsid w:val="00C07066"/>
    <w:rsid w:val="00C12FEC"/>
    <w:rsid w:val="00C1306A"/>
    <w:rsid w:val="00C130A8"/>
    <w:rsid w:val="00C14F1D"/>
    <w:rsid w:val="00C15F6F"/>
    <w:rsid w:val="00C167C6"/>
    <w:rsid w:val="00C176F7"/>
    <w:rsid w:val="00C206F6"/>
    <w:rsid w:val="00C210E6"/>
    <w:rsid w:val="00C21872"/>
    <w:rsid w:val="00C226F8"/>
    <w:rsid w:val="00C23C1B"/>
    <w:rsid w:val="00C23E9D"/>
    <w:rsid w:val="00C258AF"/>
    <w:rsid w:val="00C25D8C"/>
    <w:rsid w:val="00C26A4D"/>
    <w:rsid w:val="00C273ED"/>
    <w:rsid w:val="00C3052A"/>
    <w:rsid w:val="00C32BAB"/>
    <w:rsid w:val="00C32CBE"/>
    <w:rsid w:val="00C34808"/>
    <w:rsid w:val="00C35CA9"/>
    <w:rsid w:val="00C406E9"/>
    <w:rsid w:val="00C40918"/>
    <w:rsid w:val="00C41152"/>
    <w:rsid w:val="00C415BD"/>
    <w:rsid w:val="00C41B37"/>
    <w:rsid w:val="00C42C44"/>
    <w:rsid w:val="00C42FBB"/>
    <w:rsid w:val="00C4642B"/>
    <w:rsid w:val="00C46E38"/>
    <w:rsid w:val="00C47515"/>
    <w:rsid w:val="00C50126"/>
    <w:rsid w:val="00C52604"/>
    <w:rsid w:val="00C55BD8"/>
    <w:rsid w:val="00C56AC7"/>
    <w:rsid w:val="00C57233"/>
    <w:rsid w:val="00C57401"/>
    <w:rsid w:val="00C609F4"/>
    <w:rsid w:val="00C62E2D"/>
    <w:rsid w:val="00C63145"/>
    <w:rsid w:val="00C63CF7"/>
    <w:rsid w:val="00C65777"/>
    <w:rsid w:val="00C65E49"/>
    <w:rsid w:val="00C6669D"/>
    <w:rsid w:val="00C705E1"/>
    <w:rsid w:val="00C70B73"/>
    <w:rsid w:val="00C70D82"/>
    <w:rsid w:val="00C7158F"/>
    <w:rsid w:val="00C71A63"/>
    <w:rsid w:val="00C7264D"/>
    <w:rsid w:val="00C743C9"/>
    <w:rsid w:val="00C756D1"/>
    <w:rsid w:val="00C75926"/>
    <w:rsid w:val="00C765DB"/>
    <w:rsid w:val="00C778A0"/>
    <w:rsid w:val="00C81D71"/>
    <w:rsid w:val="00C82F5A"/>
    <w:rsid w:val="00C83C54"/>
    <w:rsid w:val="00C8562E"/>
    <w:rsid w:val="00C85905"/>
    <w:rsid w:val="00C86079"/>
    <w:rsid w:val="00C8623D"/>
    <w:rsid w:val="00C87388"/>
    <w:rsid w:val="00C90016"/>
    <w:rsid w:val="00C90FAE"/>
    <w:rsid w:val="00C91DDB"/>
    <w:rsid w:val="00C92057"/>
    <w:rsid w:val="00C923DA"/>
    <w:rsid w:val="00C9254D"/>
    <w:rsid w:val="00C927A1"/>
    <w:rsid w:val="00C92B45"/>
    <w:rsid w:val="00C934EE"/>
    <w:rsid w:val="00C93DB4"/>
    <w:rsid w:val="00C942F1"/>
    <w:rsid w:val="00CA09E4"/>
    <w:rsid w:val="00CA121F"/>
    <w:rsid w:val="00CA14E7"/>
    <w:rsid w:val="00CA1695"/>
    <w:rsid w:val="00CA1C0A"/>
    <w:rsid w:val="00CA2A76"/>
    <w:rsid w:val="00CA3969"/>
    <w:rsid w:val="00CA404D"/>
    <w:rsid w:val="00CA461B"/>
    <w:rsid w:val="00CA6625"/>
    <w:rsid w:val="00CA76AC"/>
    <w:rsid w:val="00CB17D1"/>
    <w:rsid w:val="00CB26D6"/>
    <w:rsid w:val="00CB37BF"/>
    <w:rsid w:val="00CB53DC"/>
    <w:rsid w:val="00CB5E57"/>
    <w:rsid w:val="00CB6586"/>
    <w:rsid w:val="00CB6617"/>
    <w:rsid w:val="00CB70BC"/>
    <w:rsid w:val="00CC120F"/>
    <w:rsid w:val="00CC27B7"/>
    <w:rsid w:val="00CC319A"/>
    <w:rsid w:val="00CC474C"/>
    <w:rsid w:val="00CC6714"/>
    <w:rsid w:val="00CC69FE"/>
    <w:rsid w:val="00CD058E"/>
    <w:rsid w:val="00CD1C24"/>
    <w:rsid w:val="00CD2A71"/>
    <w:rsid w:val="00CD3806"/>
    <w:rsid w:val="00CD494D"/>
    <w:rsid w:val="00CD4FE5"/>
    <w:rsid w:val="00CD6E1A"/>
    <w:rsid w:val="00CD70A4"/>
    <w:rsid w:val="00CD787C"/>
    <w:rsid w:val="00CE131F"/>
    <w:rsid w:val="00CE215F"/>
    <w:rsid w:val="00CE2BF9"/>
    <w:rsid w:val="00CE3670"/>
    <w:rsid w:val="00CE6A33"/>
    <w:rsid w:val="00CF05C9"/>
    <w:rsid w:val="00CF19AD"/>
    <w:rsid w:val="00CF1A80"/>
    <w:rsid w:val="00CF2F3E"/>
    <w:rsid w:val="00CF3949"/>
    <w:rsid w:val="00CF475B"/>
    <w:rsid w:val="00CF5128"/>
    <w:rsid w:val="00CF563B"/>
    <w:rsid w:val="00CF5979"/>
    <w:rsid w:val="00D00F44"/>
    <w:rsid w:val="00D018AE"/>
    <w:rsid w:val="00D022C3"/>
    <w:rsid w:val="00D03A1E"/>
    <w:rsid w:val="00D03DD8"/>
    <w:rsid w:val="00D067F9"/>
    <w:rsid w:val="00D111CA"/>
    <w:rsid w:val="00D11C51"/>
    <w:rsid w:val="00D129CF"/>
    <w:rsid w:val="00D131C5"/>
    <w:rsid w:val="00D1346D"/>
    <w:rsid w:val="00D13852"/>
    <w:rsid w:val="00D139FA"/>
    <w:rsid w:val="00D14D5C"/>
    <w:rsid w:val="00D15F66"/>
    <w:rsid w:val="00D1617C"/>
    <w:rsid w:val="00D17263"/>
    <w:rsid w:val="00D22C49"/>
    <w:rsid w:val="00D22CC5"/>
    <w:rsid w:val="00D2309C"/>
    <w:rsid w:val="00D267C2"/>
    <w:rsid w:val="00D26C5F"/>
    <w:rsid w:val="00D27347"/>
    <w:rsid w:val="00D31ACC"/>
    <w:rsid w:val="00D325D1"/>
    <w:rsid w:val="00D32E44"/>
    <w:rsid w:val="00D3305D"/>
    <w:rsid w:val="00D36476"/>
    <w:rsid w:val="00D37574"/>
    <w:rsid w:val="00D40E00"/>
    <w:rsid w:val="00D41934"/>
    <w:rsid w:val="00D41B3D"/>
    <w:rsid w:val="00D432E7"/>
    <w:rsid w:val="00D4456E"/>
    <w:rsid w:val="00D477C0"/>
    <w:rsid w:val="00D5014D"/>
    <w:rsid w:val="00D50BE3"/>
    <w:rsid w:val="00D52534"/>
    <w:rsid w:val="00D53BF9"/>
    <w:rsid w:val="00D54A36"/>
    <w:rsid w:val="00D54B4A"/>
    <w:rsid w:val="00D55514"/>
    <w:rsid w:val="00D55B2F"/>
    <w:rsid w:val="00D5610D"/>
    <w:rsid w:val="00D56A02"/>
    <w:rsid w:val="00D5714D"/>
    <w:rsid w:val="00D60080"/>
    <w:rsid w:val="00D620BD"/>
    <w:rsid w:val="00D62550"/>
    <w:rsid w:val="00D63088"/>
    <w:rsid w:val="00D63AF2"/>
    <w:rsid w:val="00D64BC6"/>
    <w:rsid w:val="00D65204"/>
    <w:rsid w:val="00D65E0B"/>
    <w:rsid w:val="00D66E22"/>
    <w:rsid w:val="00D7014D"/>
    <w:rsid w:val="00D71666"/>
    <w:rsid w:val="00D72505"/>
    <w:rsid w:val="00D744FF"/>
    <w:rsid w:val="00D7464C"/>
    <w:rsid w:val="00D74660"/>
    <w:rsid w:val="00D74D56"/>
    <w:rsid w:val="00D75E27"/>
    <w:rsid w:val="00D76015"/>
    <w:rsid w:val="00D76D54"/>
    <w:rsid w:val="00D7723E"/>
    <w:rsid w:val="00D812C3"/>
    <w:rsid w:val="00D83B5E"/>
    <w:rsid w:val="00D83C1B"/>
    <w:rsid w:val="00D83CBF"/>
    <w:rsid w:val="00D87370"/>
    <w:rsid w:val="00D87C79"/>
    <w:rsid w:val="00D9049A"/>
    <w:rsid w:val="00D90980"/>
    <w:rsid w:val="00D90D27"/>
    <w:rsid w:val="00D91777"/>
    <w:rsid w:val="00D9386F"/>
    <w:rsid w:val="00D93993"/>
    <w:rsid w:val="00D95044"/>
    <w:rsid w:val="00D95EAC"/>
    <w:rsid w:val="00D97F29"/>
    <w:rsid w:val="00DA0A81"/>
    <w:rsid w:val="00DA3686"/>
    <w:rsid w:val="00DA6403"/>
    <w:rsid w:val="00DA6E4A"/>
    <w:rsid w:val="00DA730F"/>
    <w:rsid w:val="00DB041E"/>
    <w:rsid w:val="00DB0FD8"/>
    <w:rsid w:val="00DB2B42"/>
    <w:rsid w:val="00DB2E93"/>
    <w:rsid w:val="00DB3FB8"/>
    <w:rsid w:val="00DB4EAD"/>
    <w:rsid w:val="00DB68C2"/>
    <w:rsid w:val="00DC017B"/>
    <w:rsid w:val="00DC0A54"/>
    <w:rsid w:val="00DC0B51"/>
    <w:rsid w:val="00DC0C44"/>
    <w:rsid w:val="00DC196F"/>
    <w:rsid w:val="00DC3317"/>
    <w:rsid w:val="00DC7E0F"/>
    <w:rsid w:val="00DD01FA"/>
    <w:rsid w:val="00DD44BE"/>
    <w:rsid w:val="00DD4CB0"/>
    <w:rsid w:val="00DD4CE2"/>
    <w:rsid w:val="00DD4E87"/>
    <w:rsid w:val="00DD5415"/>
    <w:rsid w:val="00DD6998"/>
    <w:rsid w:val="00DD79AF"/>
    <w:rsid w:val="00DE209F"/>
    <w:rsid w:val="00DE2E22"/>
    <w:rsid w:val="00DE35A2"/>
    <w:rsid w:val="00DE5884"/>
    <w:rsid w:val="00DE58ED"/>
    <w:rsid w:val="00DE70B1"/>
    <w:rsid w:val="00DF26F1"/>
    <w:rsid w:val="00DF3389"/>
    <w:rsid w:val="00DF775C"/>
    <w:rsid w:val="00E01753"/>
    <w:rsid w:val="00E050C2"/>
    <w:rsid w:val="00E0567F"/>
    <w:rsid w:val="00E05AEA"/>
    <w:rsid w:val="00E0647D"/>
    <w:rsid w:val="00E0668E"/>
    <w:rsid w:val="00E07730"/>
    <w:rsid w:val="00E11647"/>
    <w:rsid w:val="00E11C07"/>
    <w:rsid w:val="00E11CB7"/>
    <w:rsid w:val="00E123FB"/>
    <w:rsid w:val="00E12509"/>
    <w:rsid w:val="00E1356A"/>
    <w:rsid w:val="00E144FF"/>
    <w:rsid w:val="00E147C1"/>
    <w:rsid w:val="00E14B9A"/>
    <w:rsid w:val="00E20C84"/>
    <w:rsid w:val="00E21062"/>
    <w:rsid w:val="00E24D09"/>
    <w:rsid w:val="00E26006"/>
    <w:rsid w:val="00E2712B"/>
    <w:rsid w:val="00E319E7"/>
    <w:rsid w:val="00E33F58"/>
    <w:rsid w:val="00E344DF"/>
    <w:rsid w:val="00E347D2"/>
    <w:rsid w:val="00E35790"/>
    <w:rsid w:val="00E362B4"/>
    <w:rsid w:val="00E400C7"/>
    <w:rsid w:val="00E408D8"/>
    <w:rsid w:val="00E42758"/>
    <w:rsid w:val="00E42E09"/>
    <w:rsid w:val="00E44B2A"/>
    <w:rsid w:val="00E46066"/>
    <w:rsid w:val="00E4637F"/>
    <w:rsid w:val="00E50009"/>
    <w:rsid w:val="00E500CA"/>
    <w:rsid w:val="00E528BB"/>
    <w:rsid w:val="00E5353A"/>
    <w:rsid w:val="00E536DC"/>
    <w:rsid w:val="00E54629"/>
    <w:rsid w:val="00E54DE3"/>
    <w:rsid w:val="00E55FA2"/>
    <w:rsid w:val="00E56141"/>
    <w:rsid w:val="00E61E71"/>
    <w:rsid w:val="00E62A0E"/>
    <w:rsid w:val="00E63F23"/>
    <w:rsid w:val="00E64472"/>
    <w:rsid w:val="00E7054F"/>
    <w:rsid w:val="00E70A80"/>
    <w:rsid w:val="00E73F86"/>
    <w:rsid w:val="00E7460D"/>
    <w:rsid w:val="00E75FC9"/>
    <w:rsid w:val="00E76505"/>
    <w:rsid w:val="00E76D02"/>
    <w:rsid w:val="00E77167"/>
    <w:rsid w:val="00E80EBE"/>
    <w:rsid w:val="00E80F2A"/>
    <w:rsid w:val="00E81663"/>
    <w:rsid w:val="00E82C6E"/>
    <w:rsid w:val="00E83214"/>
    <w:rsid w:val="00E83B34"/>
    <w:rsid w:val="00E8507B"/>
    <w:rsid w:val="00E85F57"/>
    <w:rsid w:val="00E860DB"/>
    <w:rsid w:val="00E8668A"/>
    <w:rsid w:val="00E866B9"/>
    <w:rsid w:val="00E874EC"/>
    <w:rsid w:val="00E87DDA"/>
    <w:rsid w:val="00E906FA"/>
    <w:rsid w:val="00E91A79"/>
    <w:rsid w:val="00E9212F"/>
    <w:rsid w:val="00E925EA"/>
    <w:rsid w:val="00E937D2"/>
    <w:rsid w:val="00E93E23"/>
    <w:rsid w:val="00E94786"/>
    <w:rsid w:val="00E9504C"/>
    <w:rsid w:val="00E95D92"/>
    <w:rsid w:val="00E96291"/>
    <w:rsid w:val="00E96973"/>
    <w:rsid w:val="00EA07C2"/>
    <w:rsid w:val="00EA0BE3"/>
    <w:rsid w:val="00EA11CC"/>
    <w:rsid w:val="00EA2255"/>
    <w:rsid w:val="00EA3300"/>
    <w:rsid w:val="00EA3543"/>
    <w:rsid w:val="00EA36E2"/>
    <w:rsid w:val="00EA477A"/>
    <w:rsid w:val="00EA5148"/>
    <w:rsid w:val="00EA5160"/>
    <w:rsid w:val="00EA5276"/>
    <w:rsid w:val="00EA67E7"/>
    <w:rsid w:val="00EB0A2D"/>
    <w:rsid w:val="00EB1D25"/>
    <w:rsid w:val="00EB26E2"/>
    <w:rsid w:val="00EB316B"/>
    <w:rsid w:val="00EB45C9"/>
    <w:rsid w:val="00EB4CA7"/>
    <w:rsid w:val="00EB68EB"/>
    <w:rsid w:val="00EB74A5"/>
    <w:rsid w:val="00EB7F61"/>
    <w:rsid w:val="00EC110D"/>
    <w:rsid w:val="00EC1516"/>
    <w:rsid w:val="00EC29A3"/>
    <w:rsid w:val="00EC3D4B"/>
    <w:rsid w:val="00EC47E9"/>
    <w:rsid w:val="00EC6913"/>
    <w:rsid w:val="00EC6E21"/>
    <w:rsid w:val="00ED0045"/>
    <w:rsid w:val="00ED21D5"/>
    <w:rsid w:val="00ED2FA1"/>
    <w:rsid w:val="00ED3717"/>
    <w:rsid w:val="00ED3971"/>
    <w:rsid w:val="00ED7E83"/>
    <w:rsid w:val="00ED7E96"/>
    <w:rsid w:val="00EE1D99"/>
    <w:rsid w:val="00EE340D"/>
    <w:rsid w:val="00EE3EA0"/>
    <w:rsid w:val="00EE4482"/>
    <w:rsid w:val="00EE5F7B"/>
    <w:rsid w:val="00EE735D"/>
    <w:rsid w:val="00EF029B"/>
    <w:rsid w:val="00EF06DE"/>
    <w:rsid w:val="00EF0F2E"/>
    <w:rsid w:val="00EF1E26"/>
    <w:rsid w:val="00EF3643"/>
    <w:rsid w:val="00EF4849"/>
    <w:rsid w:val="00EF5FC7"/>
    <w:rsid w:val="00EF69A4"/>
    <w:rsid w:val="00EF6B0E"/>
    <w:rsid w:val="00EF6ED0"/>
    <w:rsid w:val="00F02C6C"/>
    <w:rsid w:val="00F02EB8"/>
    <w:rsid w:val="00F03240"/>
    <w:rsid w:val="00F033A1"/>
    <w:rsid w:val="00F05077"/>
    <w:rsid w:val="00F07C22"/>
    <w:rsid w:val="00F13F5C"/>
    <w:rsid w:val="00F143C9"/>
    <w:rsid w:val="00F1449D"/>
    <w:rsid w:val="00F14CDD"/>
    <w:rsid w:val="00F15272"/>
    <w:rsid w:val="00F1772F"/>
    <w:rsid w:val="00F203A7"/>
    <w:rsid w:val="00F203DC"/>
    <w:rsid w:val="00F20411"/>
    <w:rsid w:val="00F20E21"/>
    <w:rsid w:val="00F2235E"/>
    <w:rsid w:val="00F22792"/>
    <w:rsid w:val="00F24147"/>
    <w:rsid w:val="00F24456"/>
    <w:rsid w:val="00F2464A"/>
    <w:rsid w:val="00F248A7"/>
    <w:rsid w:val="00F25BF6"/>
    <w:rsid w:val="00F26836"/>
    <w:rsid w:val="00F26ABE"/>
    <w:rsid w:val="00F277E0"/>
    <w:rsid w:val="00F30624"/>
    <w:rsid w:val="00F3162A"/>
    <w:rsid w:val="00F3209E"/>
    <w:rsid w:val="00F32463"/>
    <w:rsid w:val="00F328BB"/>
    <w:rsid w:val="00F40609"/>
    <w:rsid w:val="00F4096D"/>
    <w:rsid w:val="00F40FC2"/>
    <w:rsid w:val="00F4401B"/>
    <w:rsid w:val="00F448D9"/>
    <w:rsid w:val="00F456ED"/>
    <w:rsid w:val="00F5330E"/>
    <w:rsid w:val="00F53742"/>
    <w:rsid w:val="00F54A5D"/>
    <w:rsid w:val="00F55328"/>
    <w:rsid w:val="00F56A75"/>
    <w:rsid w:val="00F60335"/>
    <w:rsid w:val="00F61E35"/>
    <w:rsid w:val="00F62F02"/>
    <w:rsid w:val="00F64298"/>
    <w:rsid w:val="00F655DA"/>
    <w:rsid w:val="00F6621B"/>
    <w:rsid w:val="00F666B7"/>
    <w:rsid w:val="00F66726"/>
    <w:rsid w:val="00F66D17"/>
    <w:rsid w:val="00F672BB"/>
    <w:rsid w:val="00F67D45"/>
    <w:rsid w:val="00F67DFE"/>
    <w:rsid w:val="00F708D6"/>
    <w:rsid w:val="00F70F83"/>
    <w:rsid w:val="00F729DA"/>
    <w:rsid w:val="00F740FE"/>
    <w:rsid w:val="00F77EC4"/>
    <w:rsid w:val="00F81C65"/>
    <w:rsid w:val="00F825F0"/>
    <w:rsid w:val="00F832FB"/>
    <w:rsid w:val="00F84F57"/>
    <w:rsid w:val="00F856CC"/>
    <w:rsid w:val="00F867A9"/>
    <w:rsid w:val="00F90543"/>
    <w:rsid w:val="00F923EA"/>
    <w:rsid w:val="00F93639"/>
    <w:rsid w:val="00F94070"/>
    <w:rsid w:val="00F944BF"/>
    <w:rsid w:val="00F965B7"/>
    <w:rsid w:val="00F97090"/>
    <w:rsid w:val="00FA2024"/>
    <w:rsid w:val="00FA28A5"/>
    <w:rsid w:val="00FA385B"/>
    <w:rsid w:val="00FA5D8D"/>
    <w:rsid w:val="00FA66D7"/>
    <w:rsid w:val="00FA70CE"/>
    <w:rsid w:val="00FB1DC6"/>
    <w:rsid w:val="00FB220D"/>
    <w:rsid w:val="00FB2FEA"/>
    <w:rsid w:val="00FB30D2"/>
    <w:rsid w:val="00FB3E1B"/>
    <w:rsid w:val="00FC024D"/>
    <w:rsid w:val="00FC0993"/>
    <w:rsid w:val="00FC1683"/>
    <w:rsid w:val="00FC2307"/>
    <w:rsid w:val="00FC33B9"/>
    <w:rsid w:val="00FC456F"/>
    <w:rsid w:val="00FC4E49"/>
    <w:rsid w:val="00FC7BB2"/>
    <w:rsid w:val="00FD10B4"/>
    <w:rsid w:val="00FD11E1"/>
    <w:rsid w:val="00FD1215"/>
    <w:rsid w:val="00FD129F"/>
    <w:rsid w:val="00FD17FB"/>
    <w:rsid w:val="00FD1B54"/>
    <w:rsid w:val="00FD1BC8"/>
    <w:rsid w:val="00FD4021"/>
    <w:rsid w:val="00FD4492"/>
    <w:rsid w:val="00FD5246"/>
    <w:rsid w:val="00FD5445"/>
    <w:rsid w:val="00FD5604"/>
    <w:rsid w:val="00FD70F5"/>
    <w:rsid w:val="00FD75F2"/>
    <w:rsid w:val="00FE1A77"/>
    <w:rsid w:val="00FE26B6"/>
    <w:rsid w:val="00FE297A"/>
    <w:rsid w:val="00FE35E2"/>
    <w:rsid w:val="00FE3F80"/>
    <w:rsid w:val="00FE5BB1"/>
    <w:rsid w:val="00FE7948"/>
    <w:rsid w:val="00FE7CE8"/>
    <w:rsid w:val="00FF07BE"/>
    <w:rsid w:val="00FF17D0"/>
    <w:rsid w:val="00FF1E40"/>
    <w:rsid w:val="00FF4561"/>
    <w:rsid w:val="00FF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CA7"/>
    <w:pPr>
      <w:spacing w:after="240" w:line="480" w:lineRule="auto"/>
      <w:ind w:firstLine="357"/>
      <w:contextualSpacing/>
      <w:jc w:val="both"/>
    </w:pPr>
    <w:rPr>
      <w:sz w:val="24"/>
      <w:szCs w:val="22"/>
      <w:lang w:eastAsia="en-US" w:bidi="en-US"/>
    </w:rPr>
  </w:style>
  <w:style w:type="paragraph" w:styleId="Heading1">
    <w:name w:val="heading 1"/>
    <w:basedOn w:val="Normal"/>
    <w:next w:val="Normal"/>
    <w:link w:val="Heading1Char"/>
    <w:uiPriority w:val="9"/>
    <w:qFormat/>
    <w:rsid w:val="007828A2"/>
    <w:pPr>
      <w:numPr>
        <w:numId w:val="11"/>
      </w:numPr>
      <w:spacing w:before="600" w:after="0"/>
      <w:outlineLvl w:val="0"/>
    </w:pPr>
    <w:rPr>
      <w:rFonts w:ascii="Arial" w:hAnsi="Arial"/>
      <w:b/>
      <w:bCs/>
      <w:i/>
      <w:iCs/>
      <w:sz w:val="32"/>
      <w:szCs w:val="32"/>
    </w:rPr>
  </w:style>
  <w:style w:type="paragraph" w:styleId="Heading2">
    <w:name w:val="heading 2"/>
    <w:basedOn w:val="Caption"/>
    <w:next w:val="Normal"/>
    <w:link w:val="Heading2Char"/>
    <w:autoRedefine/>
    <w:uiPriority w:val="9"/>
    <w:unhideWhenUsed/>
    <w:qFormat/>
    <w:rsid w:val="005E3C21"/>
    <w:pPr>
      <w:numPr>
        <w:ilvl w:val="1"/>
        <w:numId w:val="11"/>
      </w:numPr>
      <w:ind w:left="851" w:hanging="851"/>
      <w:jc w:val="left"/>
      <w:outlineLvl w:val="1"/>
    </w:pPr>
    <w:rPr>
      <w:rFonts w:ascii="Arial" w:hAnsi="Arial" w:cs="Arial"/>
      <w:sz w:val="28"/>
      <w:szCs w:val="28"/>
    </w:rPr>
  </w:style>
  <w:style w:type="paragraph" w:styleId="Heading3">
    <w:name w:val="heading 3"/>
    <w:basedOn w:val="Normal"/>
    <w:next w:val="Normal"/>
    <w:link w:val="Heading3Char"/>
    <w:uiPriority w:val="9"/>
    <w:unhideWhenUsed/>
    <w:qFormat/>
    <w:rsid w:val="006F1C86"/>
    <w:pPr>
      <w:numPr>
        <w:ilvl w:val="2"/>
        <w:numId w:val="11"/>
      </w:numPr>
      <w:spacing w:before="320" w:after="0" w:line="360" w:lineRule="auto"/>
      <w:outlineLvl w:val="2"/>
    </w:pPr>
    <w:rPr>
      <w:rFonts w:ascii="Arial" w:hAnsi="Arial"/>
      <w:b/>
      <w:bCs/>
      <w:i/>
      <w:iCs/>
      <w:sz w:val="26"/>
      <w:szCs w:val="26"/>
    </w:rPr>
  </w:style>
  <w:style w:type="paragraph" w:styleId="Heading4">
    <w:name w:val="heading 4"/>
    <w:basedOn w:val="Normal"/>
    <w:next w:val="Normal"/>
    <w:link w:val="Heading4Char"/>
    <w:uiPriority w:val="9"/>
    <w:unhideWhenUsed/>
    <w:qFormat/>
    <w:rsid w:val="006F1C86"/>
    <w:pPr>
      <w:numPr>
        <w:ilvl w:val="3"/>
        <w:numId w:val="11"/>
      </w:numPr>
      <w:spacing w:before="280" w:after="0" w:line="360" w:lineRule="auto"/>
      <w:outlineLvl w:val="3"/>
    </w:pPr>
    <w:rPr>
      <w:rFonts w:ascii="Arial" w:hAnsi="Arial"/>
      <w:b/>
      <w:bCs/>
      <w:i/>
      <w:iCs/>
      <w:szCs w:val="24"/>
    </w:rPr>
  </w:style>
  <w:style w:type="paragraph" w:styleId="Heading5">
    <w:name w:val="heading 5"/>
    <w:basedOn w:val="Normal"/>
    <w:next w:val="Normal"/>
    <w:link w:val="Heading5Char"/>
    <w:uiPriority w:val="9"/>
    <w:semiHidden/>
    <w:unhideWhenUsed/>
    <w:qFormat/>
    <w:rsid w:val="006F1C86"/>
    <w:pPr>
      <w:numPr>
        <w:ilvl w:val="4"/>
        <w:numId w:val="11"/>
      </w:numPr>
      <w:spacing w:before="280" w:after="0" w:line="360" w:lineRule="auto"/>
      <w:outlineLvl w:val="4"/>
    </w:pPr>
    <w:rPr>
      <w:rFonts w:ascii="Arial" w:hAnsi="Arial"/>
      <w:b/>
      <w:bCs/>
      <w:i/>
      <w:iCs/>
      <w:sz w:val="22"/>
    </w:rPr>
  </w:style>
  <w:style w:type="paragraph" w:styleId="Heading6">
    <w:name w:val="heading 6"/>
    <w:basedOn w:val="Normal"/>
    <w:next w:val="Normal"/>
    <w:link w:val="Heading6Char"/>
    <w:uiPriority w:val="9"/>
    <w:semiHidden/>
    <w:unhideWhenUsed/>
    <w:qFormat/>
    <w:rsid w:val="00465956"/>
    <w:pPr>
      <w:numPr>
        <w:ilvl w:val="5"/>
        <w:numId w:val="11"/>
      </w:numPr>
      <w:spacing w:before="280" w:after="80" w:line="360" w:lineRule="auto"/>
      <w:outlineLvl w:val="5"/>
    </w:pPr>
    <w:rPr>
      <w:rFonts w:ascii="Arial" w:hAnsi="Arial"/>
      <w:b/>
      <w:bCs/>
      <w:i/>
      <w:iCs/>
      <w:sz w:val="22"/>
      <w:lang w:val="en-US"/>
    </w:rPr>
  </w:style>
  <w:style w:type="paragraph" w:styleId="Heading7">
    <w:name w:val="heading 7"/>
    <w:basedOn w:val="Normal"/>
    <w:next w:val="Normal"/>
    <w:link w:val="Heading7Char"/>
    <w:uiPriority w:val="9"/>
    <w:semiHidden/>
    <w:unhideWhenUsed/>
    <w:qFormat/>
    <w:rsid w:val="00465956"/>
    <w:pPr>
      <w:numPr>
        <w:ilvl w:val="6"/>
        <w:numId w:val="11"/>
      </w:numPr>
      <w:spacing w:before="280" w:after="0" w:line="360" w:lineRule="auto"/>
      <w:outlineLvl w:val="6"/>
    </w:pPr>
    <w:rPr>
      <w:rFonts w:ascii="Arial" w:hAnsi="Arial"/>
      <w:b/>
      <w:bCs/>
      <w:i/>
      <w:iCs/>
      <w:sz w:val="20"/>
      <w:szCs w:val="20"/>
      <w:lang w:val="en-US"/>
    </w:rPr>
  </w:style>
  <w:style w:type="paragraph" w:styleId="Heading8">
    <w:name w:val="heading 8"/>
    <w:basedOn w:val="Normal"/>
    <w:next w:val="Normal"/>
    <w:link w:val="Heading8Char"/>
    <w:uiPriority w:val="9"/>
    <w:semiHidden/>
    <w:unhideWhenUsed/>
    <w:qFormat/>
    <w:rsid w:val="00465956"/>
    <w:pPr>
      <w:numPr>
        <w:ilvl w:val="7"/>
        <w:numId w:val="11"/>
      </w:numPr>
      <w:spacing w:before="280" w:after="0" w:line="360" w:lineRule="auto"/>
      <w:outlineLvl w:val="7"/>
    </w:pPr>
    <w:rPr>
      <w:rFonts w:ascii="Arial" w:hAnsi="Arial"/>
      <w:b/>
      <w:bCs/>
      <w:i/>
      <w:iCs/>
      <w:sz w:val="18"/>
      <w:szCs w:val="18"/>
      <w:lang w:val="en-US"/>
    </w:rPr>
  </w:style>
  <w:style w:type="paragraph" w:styleId="Heading9">
    <w:name w:val="heading 9"/>
    <w:basedOn w:val="Normal"/>
    <w:next w:val="Normal"/>
    <w:link w:val="Heading9Char"/>
    <w:uiPriority w:val="9"/>
    <w:semiHidden/>
    <w:unhideWhenUsed/>
    <w:qFormat/>
    <w:rsid w:val="00465956"/>
    <w:pPr>
      <w:numPr>
        <w:ilvl w:val="8"/>
        <w:numId w:val="11"/>
      </w:numPr>
      <w:spacing w:before="280" w:after="0" w:line="360" w:lineRule="auto"/>
      <w:outlineLvl w:val="8"/>
    </w:pPr>
    <w:rPr>
      <w:rFonts w:ascii="Arial" w:hAnsi="Arial"/>
      <w:i/>
      <w:i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28A2"/>
    <w:rPr>
      <w:rFonts w:ascii="Arial" w:eastAsia="Times New Roman" w:hAnsi="Arial" w:cs="Times New Roman"/>
      <w:b/>
      <w:bCs/>
      <w:i/>
      <w:iCs/>
      <w:sz w:val="32"/>
      <w:szCs w:val="32"/>
      <w:lang w:val="en-GB"/>
    </w:rPr>
  </w:style>
  <w:style w:type="paragraph" w:styleId="Caption">
    <w:name w:val="caption"/>
    <w:basedOn w:val="Normal"/>
    <w:next w:val="Normal"/>
    <w:link w:val="CaptionChar"/>
    <w:unhideWhenUsed/>
    <w:qFormat/>
    <w:rsid w:val="006F1C86"/>
    <w:pPr>
      <w:spacing w:before="120" w:line="240" w:lineRule="auto"/>
      <w:ind w:firstLine="0"/>
      <w:jc w:val="center"/>
    </w:pPr>
    <w:rPr>
      <w:b/>
      <w:bCs/>
      <w:szCs w:val="18"/>
    </w:rPr>
  </w:style>
  <w:style w:type="character" w:customStyle="1" w:styleId="Heading2Char">
    <w:name w:val="Heading 2 Char"/>
    <w:link w:val="Heading2"/>
    <w:uiPriority w:val="9"/>
    <w:rsid w:val="005E3C21"/>
    <w:rPr>
      <w:rFonts w:ascii="Arial" w:eastAsia="Times New Roman" w:hAnsi="Arial" w:cs="Arial"/>
      <w:b/>
      <w:bCs/>
      <w:sz w:val="28"/>
      <w:szCs w:val="28"/>
      <w:lang w:val="en-GB"/>
    </w:rPr>
  </w:style>
  <w:style w:type="character" w:customStyle="1" w:styleId="Heading3Char">
    <w:name w:val="Heading 3 Char"/>
    <w:link w:val="Heading3"/>
    <w:uiPriority w:val="9"/>
    <w:rsid w:val="006F1C86"/>
    <w:rPr>
      <w:rFonts w:ascii="Arial" w:eastAsia="Times New Roman" w:hAnsi="Arial" w:cs="Times New Roman"/>
      <w:b/>
      <w:bCs/>
      <w:i/>
      <w:iCs/>
      <w:sz w:val="26"/>
      <w:szCs w:val="26"/>
      <w:lang w:val="en-GB"/>
    </w:rPr>
  </w:style>
  <w:style w:type="character" w:customStyle="1" w:styleId="Heading4Char">
    <w:name w:val="Heading 4 Char"/>
    <w:link w:val="Heading4"/>
    <w:uiPriority w:val="9"/>
    <w:rsid w:val="006F1C86"/>
    <w:rPr>
      <w:rFonts w:ascii="Arial" w:eastAsia="Times New Roman" w:hAnsi="Arial" w:cs="Times New Roman"/>
      <w:b/>
      <w:bCs/>
      <w:i/>
      <w:iCs/>
      <w:sz w:val="24"/>
      <w:szCs w:val="24"/>
      <w:lang w:val="en-GB"/>
    </w:rPr>
  </w:style>
  <w:style w:type="character" w:customStyle="1" w:styleId="Heading5Char">
    <w:name w:val="Heading 5 Char"/>
    <w:link w:val="Heading5"/>
    <w:uiPriority w:val="9"/>
    <w:semiHidden/>
    <w:rsid w:val="006F1C86"/>
    <w:rPr>
      <w:rFonts w:ascii="Arial" w:eastAsia="Times New Roman" w:hAnsi="Arial" w:cs="Times New Roman"/>
      <w:b/>
      <w:bCs/>
      <w:i/>
      <w:iCs/>
      <w:lang w:val="en-GB"/>
    </w:rPr>
  </w:style>
  <w:style w:type="character" w:customStyle="1" w:styleId="Heading6Char">
    <w:name w:val="Heading 6 Char"/>
    <w:link w:val="Heading6"/>
    <w:uiPriority w:val="9"/>
    <w:semiHidden/>
    <w:rsid w:val="00465956"/>
    <w:rPr>
      <w:rFonts w:ascii="Arial" w:eastAsia="Times New Roman" w:hAnsi="Arial" w:cs="Times New Roman"/>
      <w:b/>
      <w:bCs/>
      <w:i/>
      <w:iCs/>
    </w:rPr>
  </w:style>
  <w:style w:type="character" w:customStyle="1" w:styleId="Heading7Char">
    <w:name w:val="Heading 7 Char"/>
    <w:link w:val="Heading7"/>
    <w:uiPriority w:val="9"/>
    <w:semiHidden/>
    <w:rsid w:val="00465956"/>
    <w:rPr>
      <w:rFonts w:ascii="Arial" w:eastAsia="Times New Roman" w:hAnsi="Arial" w:cs="Times New Roman"/>
      <w:b/>
      <w:bCs/>
      <w:i/>
      <w:iCs/>
      <w:sz w:val="20"/>
      <w:szCs w:val="20"/>
    </w:rPr>
  </w:style>
  <w:style w:type="character" w:customStyle="1" w:styleId="Heading8Char">
    <w:name w:val="Heading 8 Char"/>
    <w:link w:val="Heading8"/>
    <w:uiPriority w:val="9"/>
    <w:semiHidden/>
    <w:rsid w:val="00465956"/>
    <w:rPr>
      <w:rFonts w:ascii="Arial" w:eastAsia="Times New Roman" w:hAnsi="Arial" w:cs="Times New Roman"/>
      <w:b/>
      <w:bCs/>
      <w:i/>
      <w:iCs/>
      <w:sz w:val="18"/>
      <w:szCs w:val="18"/>
    </w:rPr>
  </w:style>
  <w:style w:type="character" w:customStyle="1" w:styleId="Heading9Char">
    <w:name w:val="Heading 9 Char"/>
    <w:link w:val="Heading9"/>
    <w:uiPriority w:val="9"/>
    <w:semiHidden/>
    <w:rsid w:val="00465956"/>
    <w:rPr>
      <w:rFonts w:ascii="Arial" w:eastAsia="Times New Roman" w:hAnsi="Arial" w:cs="Times New Roman"/>
      <w:i/>
      <w:iCs/>
      <w:sz w:val="18"/>
      <w:szCs w:val="18"/>
    </w:rPr>
  </w:style>
  <w:style w:type="paragraph" w:styleId="TOC1">
    <w:name w:val="toc 1"/>
    <w:basedOn w:val="Normal"/>
    <w:next w:val="Normal"/>
    <w:link w:val="TOC1Char"/>
    <w:autoRedefine/>
    <w:uiPriority w:val="39"/>
    <w:unhideWhenUsed/>
    <w:qFormat/>
    <w:rsid w:val="009163DB"/>
    <w:pPr>
      <w:tabs>
        <w:tab w:val="left" w:pos="709"/>
        <w:tab w:val="right" w:leader="dot" w:pos="8494"/>
      </w:tabs>
      <w:spacing w:before="120" w:after="120"/>
      <w:jc w:val="left"/>
    </w:pPr>
    <w:rPr>
      <w:b/>
      <w:bCs/>
      <w:noProof/>
      <w:szCs w:val="20"/>
    </w:rPr>
  </w:style>
  <w:style w:type="paragraph" w:styleId="TOC2">
    <w:name w:val="toc 2"/>
    <w:basedOn w:val="Normal"/>
    <w:next w:val="Normal"/>
    <w:autoRedefine/>
    <w:uiPriority w:val="39"/>
    <w:unhideWhenUsed/>
    <w:qFormat/>
    <w:rsid w:val="009163DB"/>
    <w:pPr>
      <w:tabs>
        <w:tab w:val="left" w:pos="1200"/>
        <w:tab w:val="right" w:leader="dot" w:pos="8494"/>
      </w:tabs>
      <w:spacing w:after="0"/>
      <w:ind w:left="238"/>
      <w:jc w:val="left"/>
    </w:pPr>
    <w:rPr>
      <w:smallCaps/>
      <w:sz w:val="20"/>
      <w:szCs w:val="20"/>
    </w:rPr>
  </w:style>
  <w:style w:type="paragraph" w:styleId="TOC3">
    <w:name w:val="toc 3"/>
    <w:basedOn w:val="Normal"/>
    <w:next w:val="Normal"/>
    <w:autoRedefine/>
    <w:uiPriority w:val="39"/>
    <w:unhideWhenUsed/>
    <w:qFormat/>
    <w:rsid w:val="00F20E21"/>
    <w:pPr>
      <w:spacing w:after="0"/>
      <w:ind w:left="480"/>
      <w:jc w:val="left"/>
    </w:pPr>
    <w:rPr>
      <w:i/>
      <w:iCs/>
      <w:sz w:val="20"/>
      <w:szCs w:val="20"/>
    </w:rPr>
  </w:style>
  <w:style w:type="paragraph" w:styleId="Title">
    <w:name w:val="Title"/>
    <w:basedOn w:val="Normal"/>
    <w:next w:val="Normal"/>
    <w:link w:val="TitleChar"/>
    <w:uiPriority w:val="10"/>
    <w:qFormat/>
    <w:rsid w:val="006F1C86"/>
    <w:pPr>
      <w:spacing w:line="240" w:lineRule="auto"/>
      <w:ind w:firstLine="0"/>
    </w:pPr>
    <w:rPr>
      <w:rFonts w:ascii="Arial" w:hAnsi="Arial"/>
      <w:b/>
      <w:bCs/>
      <w:i/>
      <w:iCs/>
      <w:spacing w:val="10"/>
      <w:sz w:val="60"/>
      <w:szCs w:val="60"/>
    </w:rPr>
  </w:style>
  <w:style w:type="character" w:customStyle="1" w:styleId="TitleChar">
    <w:name w:val="Title Char"/>
    <w:link w:val="Title"/>
    <w:uiPriority w:val="10"/>
    <w:rsid w:val="006F1C86"/>
    <w:rPr>
      <w:rFonts w:ascii="Arial" w:eastAsia="Times New Roman" w:hAnsi="Arial" w:cs="Times New Roman"/>
      <w:b/>
      <w:bCs/>
      <w:i/>
      <w:iCs/>
      <w:spacing w:val="10"/>
      <w:sz w:val="60"/>
      <w:szCs w:val="60"/>
      <w:lang w:val="en-GB"/>
    </w:rPr>
  </w:style>
  <w:style w:type="paragraph" w:styleId="Subtitle">
    <w:name w:val="Subtitle"/>
    <w:aliases w:val="Code"/>
    <w:basedOn w:val="Normal"/>
    <w:next w:val="Normal"/>
    <w:link w:val="SubtitleChar"/>
    <w:uiPriority w:val="11"/>
    <w:qFormat/>
    <w:rsid w:val="00502C25"/>
    <w:pPr>
      <w:spacing w:line="240" w:lineRule="auto"/>
      <w:ind w:firstLine="0"/>
      <w:jc w:val="left"/>
    </w:pPr>
    <w:rPr>
      <w:rFonts w:ascii="Courier New" w:hAnsi="Courier New"/>
      <w:iCs/>
      <w:color w:val="000000"/>
      <w:spacing w:val="10"/>
      <w:sz w:val="20"/>
      <w:szCs w:val="24"/>
    </w:rPr>
  </w:style>
  <w:style w:type="character" w:customStyle="1" w:styleId="SubtitleChar">
    <w:name w:val="Subtitle Char"/>
    <w:aliases w:val="Code Char"/>
    <w:link w:val="Subtitle"/>
    <w:uiPriority w:val="11"/>
    <w:rsid w:val="00502C25"/>
    <w:rPr>
      <w:rFonts w:ascii="Courier New" w:eastAsia="Times New Roman" w:hAnsi="Courier New"/>
      <w:iCs/>
      <w:color w:val="000000"/>
      <w:spacing w:val="10"/>
      <w:sz w:val="20"/>
      <w:szCs w:val="24"/>
      <w:lang w:val="en-GB"/>
    </w:rPr>
  </w:style>
  <w:style w:type="character" w:styleId="Strong">
    <w:name w:val="Strong"/>
    <w:uiPriority w:val="22"/>
    <w:qFormat/>
    <w:rsid w:val="00465956"/>
    <w:rPr>
      <w:b/>
      <w:bCs/>
      <w:spacing w:val="0"/>
    </w:rPr>
  </w:style>
  <w:style w:type="character" w:styleId="Emphasis">
    <w:name w:val="Emphasis"/>
    <w:uiPriority w:val="20"/>
    <w:qFormat/>
    <w:rsid w:val="00465956"/>
    <w:rPr>
      <w:b/>
      <w:bCs/>
      <w:i/>
      <w:iCs/>
      <w:color w:val="auto"/>
    </w:rPr>
  </w:style>
  <w:style w:type="paragraph" w:styleId="NoSpacing">
    <w:name w:val="No Spacing"/>
    <w:basedOn w:val="Normal"/>
    <w:uiPriority w:val="1"/>
    <w:qFormat/>
    <w:rsid w:val="00465956"/>
    <w:pPr>
      <w:spacing w:after="0" w:line="240" w:lineRule="auto"/>
      <w:ind w:firstLine="0"/>
    </w:pPr>
  </w:style>
  <w:style w:type="paragraph" w:styleId="ListParagraph">
    <w:name w:val="List Paragraph"/>
    <w:basedOn w:val="Normal"/>
    <w:uiPriority w:val="34"/>
    <w:qFormat/>
    <w:rsid w:val="00465956"/>
    <w:pPr>
      <w:ind w:left="720"/>
    </w:pPr>
  </w:style>
  <w:style w:type="paragraph" w:styleId="Quote">
    <w:name w:val="Quote"/>
    <w:basedOn w:val="Normal"/>
    <w:next w:val="Normal"/>
    <w:link w:val="QuoteChar"/>
    <w:uiPriority w:val="29"/>
    <w:qFormat/>
    <w:rsid w:val="00465956"/>
    <w:rPr>
      <w:color w:val="5A5A5A"/>
      <w:sz w:val="22"/>
      <w:lang w:val="en-US"/>
    </w:rPr>
  </w:style>
  <w:style w:type="character" w:customStyle="1" w:styleId="QuoteChar">
    <w:name w:val="Quote Char"/>
    <w:link w:val="Quote"/>
    <w:uiPriority w:val="29"/>
    <w:rsid w:val="00465956"/>
    <w:rPr>
      <w:rFonts w:ascii="Times New Roman"/>
      <w:color w:val="5A5A5A"/>
    </w:rPr>
  </w:style>
  <w:style w:type="paragraph" w:styleId="IntenseQuote">
    <w:name w:val="Intense Quote"/>
    <w:basedOn w:val="Normal"/>
    <w:next w:val="Normal"/>
    <w:link w:val="IntenseQuoteChar"/>
    <w:uiPriority w:val="30"/>
    <w:qFormat/>
    <w:rsid w:val="00465956"/>
    <w:pPr>
      <w:spacing w:before="320" w:after="480" w:line="240" w:lineRule="auto"/>
      <w:ind w:left="720" w:right="720" w:firstLine="0"/>
      <w:jc w:val="center"/>
    </w:pPr>
    <w:rPr>
      <w:rFonts w:ascii="Arial" w:hAnsi="Arial"/>
      <w:i/>
      <w:iCs/>
      <w:sz w:val="20"/>
      <w:szCs w:val="20"/>
      <w:lang w:val="en-US"/>
    </w:rPr>
  </w:style>
  <w:style w:type="character" w:customStyle="1" w:styleId="IntenseQuoteChar">
    <w:name w:val="Intense Quote Char"/>
    <w:link w:val="IntenseQuote"/>
    <w:uiPriority w:val="30"/>
    <w:rsid w:val="00465956"/>
    <w:rPr>
      <w:rFonts w:ascii="Arial" w:eastAsia="Times New Roman" w:hAnsi="Arial" w:cs="Times New Roman"/>
      <w:i/>
      <w:iCs/>
      <w:sz w:val="20"/>
      <w:szCs w:val="20"/>
    </w:rPr>
  </w:style>
  <w:style w:type="character" w:styleId="SubtleEmphasis">
    <w:name w:val="Subtle Emphasis"/>
    <w:uiPriority w:val="19"/>
    <w:qFormat/>
    <w:rsid w:val="00465956"/>
    <w:rPr>
      <w:i/>
      <w:iCs/>
      <w:color w:val="5A5A5A"/>
    </w:rPr>
  </w:style>
  <w:style w:type="character" w:styleId="IntenseEmphasis">
    <w:name w:val="Intense Emphasis"/>
    <w:uiPriority w:val="21"/>
    <w:qFormat/>
    <w:rsid w:val="00465956"/>
    <w:rPr>
      <w:b/>
      <w:bCs/>
      <w:i/>
      <w:iCs/>
      <w:color w:val="auto"/>
      <w:u w:val="single"/>
    </w:rPr>
  </w:style>
  <w:style w:type="character" w:styleId="SubtleReference">
    <w:name w:val="Subtle Reference"/>
    <w:uiPriority w:val="31"/>
    <w:qFormat/>
    <w:rsid w:val="00465956"/>
    <w:rPr>
      <w:smallCaps/>
    </w:rPr>
  </w:style>
  <w:style w:type="character" w:styleId="IntenseReference">
    <w:name w:val="Intense Reference"/>
    <w:uiPriority w:val="32"/>
    <w:qFormat/>
    <w:rsid w:val="00465956"/>
    <w:rPr>
      <w:b/>
      <w:bCs/>
      <w:smallCaps/>
      <w:color w:val="auto"/>
    </w:rPr>
  </w:style>
  <w:style w:type="character" w:styleId="BookTitle">
    <w:name w:val="Book Title"/>
    <w:uiPriority w:val="33"/>
    <w:qFormat/>
    <w:rsid w:val="00465956"/>
    <w:rPr>
      <w:rFonts w:ascii="Arial" w:eastAsia="Times New Roman" w:hAnsi="Arial" w:cs="Times New Roman"/>
      <w:b/>
      <w:bCs/>
      <w:smallCaps/>
      <w:color w:val="auto"/>
      <w:u w:val="single"/>
    </w:rPr>
  </w:style>
  <w:style w:type="paragraph" w:styleId="TOCHeading">
    <w:name w:val="TOC Heading"/>
    <w:basedOn w:val="Heading1"/>
    <w:next w:val="Normal"/>
    <w:uiPriority w:val="39"/>
    <w:unhideWhenUsed/>
    <w:qFormat/>
    <w:rsid w:val="00465956"/>
    <w:pPr>
      <w:numPr>
        <w:numId w:val="0"/>
      </w:numPr>
      <w:outlineLvl w:val="9"/>
    </w:pPr>
  </w:style>
  <w:style w:type="paragraph" w:styleId="Footer">
    <w:name w:val="footer"/>
    <w:basedOn w:val="Normal"/>
    <w:link w:val="FooterChar"/>
    <w:uiPriority w:val="99"/>
    <w:unhideWhenUsed/>
    <w:rsid w:val="00914FE5"/>
    <w:pPr>
      <w:tabs>
        <w:tab w:val="center" w:pos="4513"/>
        <w:tab w:val="right" w:pos="9026"/>
      </w:tabs>
      <w:spacing w:after="0" w:line="240" w:lineRule="auto"/>
    </w:pPr>
  </w:style>
  <w:style w:type="character" w:customStyle="1" w:styleId="FooterChar">
    <w:name w:val="Footer Char"/>
    <w:link w:val="Footer"/>
    <w:uiPriority w:val="99"/>
    <w:rsid w:val="00914FE5"/>
    <w:rPr>
      <w:rFonts w:eastAsia="Times New Roman"/>
      <w:sz w:val="24"/>
      <w:lang w:val="en-GB"/>
    </w:rPr>
  </w:style>
  <w:style w:type="paragraph" w:styleId="BalloonText">
    <w:name w:val="Balloon Text"/>
    <w:basedOn w:val="Normal"/>
    <w:link w:val="BalloonTextChar"/>
    <w:uiPriority w:val="99"/>
    <w:semiHidden/>
    <w:unhideWhenUsed/>
    <w:rsid w:val="00914FE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4FE5"/>
    <w:rPr>
      <w:rFonts w:ascii="Tahoma" w:eastAsia="Times New Roman" w:hAnsi="Tahoma" w:cs="Tahoma"/>
      <w:sz w:val="16"/>
      <w:szCs w:val="16"/>
      <w:lang w:val="en-GB"/>
    </w:rPr>
  </w:style>
  <w:style w:type="paragraph" w:styleId="Header">
    <w:name w:val="header"/>
    <w:basedOn w:val="Normal"/>
    <w:link w:val="HeaderChar"/>
    <w:uiPriority w:val="99"/>
    <w:semiHidden/>
    <w:unhideWhenUsed/>
    <w:rsid w:val="00914FE5"/>
    <w:pPr>
      <w:tabs>
        <w:tab w:val="center" w:pos="4513"/>
        <w:tab w:val="right" w:pos="9026"/>
      </w:tabs>
      <w:spacing w:after="0" w:line="240" w:lineRule="auto"/>
    </w:pPr>
  </w:style>
  <w:style w:type="character" w:customStyle="1" w:styleId="HeaderChar">
    <w:name w:val="Header Char"/>
    <w:link w:val="Header"/>
    <w:uiPriority w:val="99"/>
    <w:semiHidden/>
    <w:rsid w:val="00914FE5"/>
    <w:rPr>
      <w:rFonts w:eastAsia="Times New Roman"/>
      <w:sz w:val="24"/>
      <w:lang w:val="en-GB"/>
    </w:rPr>
  </w:style>
  <w:style w:type="character" w:styleId="Hyperlink">
    <w:name w:val="Hyperlink"/>
    <w:uiPriority w:val="99"/>
    <w:unhideWhenUsed/>
    <w:rsid w:val="00914FE5"/>
    <w:rPr>
      <w:color w:val="0000FF"/>
      <w:u w:val="single"/>
    </w:rPr>
  </w:style>
  <w:style w:type="character" w:styleId="PlaceholderText">
    <w:name w:val="Placeholder Text"/>
    <w:uiPriority w:val="99"/>
    <w:semiHidden/>
    <w:rsid w:val="006C5E84"/>
    <w:rPr>
      <w:color w:val="808080"/>
    </w:rPr>
  </w:style>
  <w:style w:type="table" w:styleId="TableGrid">
    <w:name w:val="Table Grid"/>
    <w:basedOn w:val="TableNormal"/>
    <w:uiPriority w:val="59"/>
    <w:rsid w:val="00E6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99"/>
    <w:unhideWhenUsed/>
    <w:rsid w:val="00551163"/>
    <w:pPr>
      <w:spacing w:before="120"/>
    </w:pPr>
    <w:rPr>
      <w:rFonts w:ascii="Arial" w:hAnsi="Arial"/>
      <w:b/>
      <w:bCs/>
      <w:szCs w:val="24"/>
    </w:rPr>
  </w:style>
  <w:style w:type="paragraph" w:styleId="TableofAuthorities">
    <w:name w:val="table of authorities"/>
    <w:basedOn w:val="Normal"/>
    <w:next w:val="Normal"/>
    <w:uiPriority w:val="99"/>
    <w:semiHidden/>
    <w:unhideWhenUsed/>
    <w:rsid w:val="00303F20"/>
    <w:pPr>
      <w:spacing w:after="0"/>
      <w:ind w:left="240" w:hanging="240"/>
    </w:pPr>
  </w:style>
  <w:style w:type="paragraph" w:styleId="TOC4">
    <w:name w:val="toc 4"/>
    <w:basedOn w:val="Normal"/>
    <w:next w:val="Normal"/>
    <w:autoRedefine/>
    <w:uiPriority w:val="39"/>
    <w:unhideWhenUsed/>
    <w:rsid w:val="00C41152"/>
    <w:pPr>
      <w:spacing w:after="0"/>
      <w:ind w:left="720"/>
      <w:jc w:val="left"/>
    </w:pPr>
    <w:rPr>
      <w:sz w:val="18"/>
      <w:szCs w:val="18"/>
    </w:rPr>
  </w:style>
  <w:style w:type="paragraph" w:styleId="TOC5">
    <w:name w:val="toc 5"/>
    <w:basedOn w:val="Normal"/>
    <w:next w:val="Normal"/>
    <w:autoRedefine/>
    <w:uiPriority w:val="39"/>
    <w:unhideWhenUsed/>
    <w:rsid w:val="00C41152"/>
    <w:pPr>
      <w:spacing w:after="0"/>
      <w:ind w:left="960"/>
      <w:jc w:val="left"/>
    </w:pPr>
    <w:rPr>
      <w:sz w:val="18"/>
      <w:szCs w:val="18"/>
    </w:rPr>
  </w:style>
  <w:style w:type="paragraph" w:styleId="TOC6">
    <w:name w:val="toc 6"/>
    <w:basedOn w:val="Normal"/>
    <w:next w:val="Normal"/>
    <w:autoRedefine/>
    <w:uiPriority w:val="39"/>
    <w:unhideWhenUsed/>
    <w:rsid w:val="00C41152"/>
    <w:pPr>
      <w:spacing w:after="0"/>
      <w:ind w:left="1200"/>
      <w:jc w:val="left"/>
    </w:pPr>
    <w:rPr>
      <w:sz w:val="18"/>
      <w:szCs w:val="18"/>
    </w:rPr>
  </w:style>
  <w:style w:type="paragraph" w:styleId="TOC7">
    <w:name w:val="toc 7"/>
    <w:basedOn w:val="Normal"/>
    <w:next w:val="Normal"/>
    <w:autoRedefine/>
    <w:uiPriority w:val="39"/>
    <w:unhideWhenUsed/>
    <w:rsid w:val="00C41152"/>
    <w:pPr>
      <w:spacing w:after="0"/>
      <w:ind w:left="1440"/>
      <w:jc w:val="left"/>
    </w:pPr>
    <w:rPr>
      <w:sz w:val="18"/>
      <w:szCs w:val="18"/>
    </w:rPr>
  </w:style>
  <w:style w:type="paragraph" w:styleId="TOC8">
    <w:name w:val="toc 8"/>
    <w:basedOn w:val="Normal"/>
    <w:next w:val="Normal"/>
    <w:autoRedefine/>
    <w:uiPriority w:val="39"/>
    <w:unhideWhenUsed/>
    <w:rsid w:val="00C41152"/>
    <w:pPr>
      <w:spacing w:after="0"/>
      <w:ind w:left="1680"/>
      <w:jc w:val="left"/>
    </w:pPr>
    <w:rPr>
      <w:sz w:val="18"/>
      <w:szCs w:val="18"/>
    </w:rPr>
  </w:style>
  <w:style w:type="paragraph" w:styleId="TOC9">
    <w:name w:val="toc 9"/>
    <w:basedOn w:val="Normal"/>
    <w:next w:val="Normal"/>
    <w:autoRedefine/>
    <w:uiPriority w:val="39"/>
    <w:unhideWhenUsed/>
    <w:rsid w:val="00C41152"/>
    <w:pPr>
      <w:spacing w:after="0"/>
      <w:ind w:left="1920"/>
      <w:jc w:val="left"/>
    </w:pPr>
    <w:rPr>
      <w:sz w:val="18"/>
      <w:szCs w:val="18"/>
    </w:rPr>
  </w:style>
  <w:style w:type="paragraph" w:styleId="TableofFigures">
    <w:name w:val="table of figures"/>
    <w:basedOn w:val="Normal"/>
    <w:next w:val="Normal"/>
    <w:uiPriority w:val="99"/>
    <w:unhideWhenUsed/>
    <w:rsid w:val="00281558"/>
    <w:pPr>
      <w:spacing w:after="0"/>
    </w:pPr>
  </w:style>
  <w:style w:type="paragraph" w:customStyle="1" w:styleId="References">
    <w:name w:val="References"/>
    <w:basedOn w:val="Normal"/>
    <w:link w:val="ReferencesChar"/>
    <w:qFormat/>
    <w:rsid w:val="00103DD6"/>
    <w:pPr>
      <w:spacing w:line="240" w:lineRule="auto"/>
      <w:ind w:left="510" w:hanging="510"/>
      <w:contextualSpacing w:val="0"/>
      <w:jc w:val="left"/>
    </w:pPr>
    <w:rPr>
      <w:rFonts w:ascii="Arial" w:hAnsi="Arial" w:cs="Arial"/>
      <w:noProof/>
    </w:rPr>
  </w:style>
  <w:style w:type="character" w:customStyle="1" w:styleId="ReferencesChar">
    <w:name w:val="References Char"/>
    <w:link w:val="References"/>
    <w:rsid w:val="00103DD6"/>
    <w:rPr>
      <w:rFonts w:ascii="Arial" w:eastAsia="Times New Roman" w:hAnsi="Arial" w:cs="Arial"/>
      <w:noProof/>
      <w:sz w:val="24"/>
      <w:lang w:val="en-GB"/>
    </w:rPr>
  </w:style>
  <w:style w:type="character" w:styleId="FollowedHyperlink">
    <w:name w:val="FollowedHyperlink"/>
    <w:uiPriority w:val="99"/>
    <w:semiHidden/>
    <w:unhideWhenUsed/>
    <w:rsid w:val="00FD5604"/>
    <w:rPr>
      <w:color w:val="800080"/>
      <w:u w:val="single"/>
    </w:rPr>
  </w:style>
  <w:style w:type="paragraph" w:customStyle="1" w:styleId="DiagramText">
    <w:name w:val="Diagram Text"/>
    <w:basedOn w:val="Normal"/>
    <w:link w:val="DiagramTextChar"/>
    <w:qFormat/>
    <w:rsid w:val="006F1C86"/>
    <w:pPr>
      <w:spacing w:after="0" w:line="240" w:lineRule="auto"/>
      <w:ind w:firstLine="0"/>
    </w:pPr>
  </w:style>
  <w:style w:type="character" w:customStyle="1" w:styleId="DiagramTextChar">
    <w:name w:val="Diagram Text Char"/>
    <w:link w:val="DiagramText"/>
    <w:rsid w:val="006F1C86"/>
    <w:rPr>
      <w:rFonts w:eastAsia="Times New Roman"/>
      <w:sz w:val="24"/>
      <w:lang w:val="en-GB"/>
    </w:rPr>
  </w:style>
  <w:style w:type="paragraph" w:styleId="FootnoteText">
    <w:name w:val="footnote text"/>
    <w:basedOn w:val="Normal"/>
    <w:link w:val="FootnoteTextChar"/>
    <w:uiPriority w:val="99"/>
    <w:unhideWhenUsed/>
    <w:rsid w:val="00187E47"/>
    <w:pPr>
      <w:spacing w:after="0" w:line="240" w:lineRule="auto"/>
    </w:pPr>
    <w:rPr>
      <w:sz w:val="20"/>
      <w:szCs w:val="20"/>
    </w:rPr>
  </w:style>
  <w:style w:type="character" w:customStyle="1" w:styleId="FootnoteTextChar">
    <w:name w:val="Footnote Text Char"/>
    <w:link w:val="FootnoteText"/>
    <w:uiPriority w:val="99"/>
    <w:rsid w:val="00187E47"/>
    <w:rPr>
      <w:rFonts w:eastAsia="Times New Roman"/>
      <w:sz w:val="20"/>
      <w:szCs w:val="20"/>
      <w:lang w:val="en-GB"/>
    </w:rPr>
  </w:style>
  <w:style w:type="character" w:styleId="FootnoteReference">
    <w:name w:val="footnote reference"/>
    <w:uiPriority w:val="99"/>
    <w:semiHidden/>
    <w:unhideWhenUsed/>
    <w:rsid w:val="00187E47"/>
    <w:rPr>
      <w:vertAlign w:val="superscript"/>
    </w:rPr>
  </w:style>
  <w:style w:type="paragraph" w:styleId="DocumentMap">
    <w:name w:val="Document Map"/>
    <w:basedOn w:val="Normal"/>
    <w:link w:val="DocumentMapChar"/>
    <w:uiPriority w:val="99"/>
    <w:semiHidden/>
    <w:unhideWhenUsed/>
    <w:rsid w:val="00AD4B83"/>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AD4B83"/>
    <w:rPr>
      <w:rFonts w:ascii="Tahoma" w:eastAsia="Times New Roman" w:hAnsi="Tahoma" w:cs="Tahoma"/>
      <w:sz w:val="16"/>
      <w:szCs w:val="16"/>
      <w:lang w:val="en-GB"/>
    </w:rPr>
  </w:style>
  <w:style w:type="character" w:customStyle="1" w:styleId="A2">
    <w:name w:val="A2"/>
    <w:rsid w:val="00DB0FD8"/>
    <w:rPr>
      <w:rFonts w:cs="Arial"/>
      <w:b/>
      <w:bCs/>
      <w:color w:val="000000"/>
      <w:sz w:val="28"/>
      <w:szCs w:val="28"/>
    </w:rPr>
  </w:style>
  <w:style w:type="character" w:customStyle="1" w:styleId="A4">
    <w:name w:val="A4"/>
    <w:rsid w:val="00DB0FD8"/>
    <w:rPr>
      <w:rFonts w:cs="Helvetica"/>
      <w:color w:val="000000"/>
      <w:sz w:val="16"/>
      <w:szCs w:val="16"/>
    </w:rPr>
  </w:style>
  <w:style w:type="paragraph" w:customStyle="1" w:styleId="Figures">
    <w:name w:val="Figures"/>
    <w:basedOn w:val="Normal"/>
    <w:link w:val="FiguresChar"/>
    <w:qFormat/>
    <w:rsid w:val="006F1C86"/>
    <w:pPr>
      <w:spacing w:after="120" w:line="240" w:lineRule="auto"/>
      <w:ind w:firstLine="0"/>
      <w:contextualSpacing w:val="0"/>
      <w:jc w:val="center"/>
    </w:pPr>
    <w:rPr>
      <w:noProof/>
      <w:lang w:eastAsia="en-GB" w:bidi="ar-SA"/>
    </w:rPr>
  </w:style>
  <w:style w:type="paragraph" w:customStyle="1" w:styleId="TableText">
    <w:name w:val="Table Text"/>
    <w:basedOn w:val="Normal"/>
    <w:link w:val="TableTextChar"/>
    <w:qFormat/>
    <w:rsid w:val="006F1C86"/>
    <w:pPr>
      <w:spacing w:after="0" w:line="240" w:lineRule="auto"/>
      <w:ind w:firstLine="0"/>
      <w:jc w:val="center"/>
    </w:pPr>
    <w:rPr>
      <w:sz w:val="22"/>
      <w:lang w:bidi="ar-SA"/>
    </w:rPr>
  </w:style>
  <w:style w:type="character" w:customStyle="1" w:styleId="FiguresChar">
    <w:name w:val="Figures Char"/>
    <w:link w:val="Figures"/>
    <w:rsid w:val="006F1C86"/>
    <w:rPr>
      <w:rFonts w:eastAsia="Times New Roman"/>
      <w:noProof/>
      <w:sz w:val="24"/>
      <w:lang w:val="en-GB" w:eastAsia="en-GB" w:bidi="ar-SA"/>
    </w:rPr>
  </w:style>
  <w:style w:type="character" w:customStyle="1" w:styleId="TableTextChar">
    <w:name w:val="Table Text Char"/>
    <w:link w:val="TableText"/>
    <w:rsid w:val="006F1C86"/>
    <w:rPr>
      <w:rFonts w:eastAsia="Times New Roman"/>
      <w:lang w:val="en-GB" w:bidi="ar-SA"/>
    </w:rPr>
  </w:style>
  <w:style w:type="paragraph" w:customStyle="1" w:styleId="TOC10">
    <w:name w:val="TOC1"/>
    <w:basedOn w:val="TOC1"/>
    <w:link w:val="TOC1Char0"/>
    <w:qFormat/>
    <w:rsid w:val="009163DB"/>
    <w:rPr>
      <w:caps/>
    </w:rPr>
  </w:style>
  <w:style w:type="character" w:customStyle="1" w:styleId="TOC1Char">
    <w:name w:val="TOC 1 Char"/>
    <w:link w:val="TOC1"/>
    <w:uiPriority w:val="39"/>
    <w:rsid w:val="009163DB"/>
    <w:rPr>
      <w:rFonts w:eastAsia="Times New Roman" w:cs="Times New Roman"/>
      <w:b/>
      <w:bCs/>
      <w:noProof/>
      <w:sz w:val="24"/>
      <w:szCs w:val="20"/>
      <w:lang w:val="en-GB"/>
    </w:rPr>
  </w:style>
  <w:style w:type="character" w:customStyle="1" w:styleId="TOC1Char0">
    <w:name w:val="TOC1 Char"/>
    <w:link w:val="TOC10"/>
    <w:rsid w:val="009163DB"/>
    <w:rPr>
      <w:rFonts w:eastAsia="Times New Roman" w:cs="Times New Roman"/>
      <w:b/>
      <w:bCs/>
      <w:noProof/>
      <w:sz w:val="24"/>
      <w:szCs w:val="20"/>
      <w:lang w:val="en-GB"/>
    </w:rPr>
  </w:style>
  <w:style w:type="paragraph" w:customStyle="1" w:styleId="Equations">
    <w:name w:val="Equations"/>
    <w:basedOn w:val="Caption"/>
    <w:link w:val="EquationsChar"/>
    <w:autoRedefine/>
    <w:qFormat/>
    <w:rsid w:val="00630BC2"/>
    <w:pPr>
      <w:spacing w:before="0" w:after="0"/>
      <w:jc w:val="both"/>
    </w:pPr>
    <w:rPr>
      <w:rFonts w:ascii="Cambria Math" w:hAnsi="Cambria Math"/>
      <w:b w:val="0"/>
      <w:bCs w:val="0"/>
      <w:szCs w:val="22"/>
      <w:lang w:bidi="ar-SA"/>
    </w:rPr>
  </w:style>
  <w:style w:type="character" w:customStyle="1" w:styleId="CaptionChar">
    <w:name w:val="Caption Char"/>
    <w:link w:val="Caption"/>
    <w:rsid w:val="00AD2641"/>
    <w:rPr>
      <w:rFonts w:eastAsia="Times New Roman"/>
      <w:b/>
      <w:bCs/>
      <w:sz w:val="24"/>
      <w:szCs w:val="18"/>
      <w:lang w:val="en-GB"/>
    </w:rPr>
  </w:style>
  <w:style w:type="character" w:customStyle="1" w:styleId="EquationsChar">
    <w:name w:val="Equations Char"/>
    <w:link w:val="Equations"/>
    <w:rsid w:val="00630BC2"/>
    <w:rPr>
      <w:rFonts w:ascii="Cambria Math" w:eastAsia="Times New Roman" w:hAnsi="Cambria Math"/>
      <w:b/>
      <w:bCs/>
      <w:sz w:val="24"/>
      <w:szCs w:val="18"/>
      <w:lang w:val="en-GB" w:bidi="ar-SA"/>
    </w:rPr>
  </w:style>
  <w:style w:type="paragraph" w:styleId="Bibliography">
    <w:name w:val="Bibliography"/>
    <w:basedOn w:val="Normal"/>
    <w:next w:val="Normal"/>
    <w:uiPriority w:val="37"/>
    <w:unhideWhenUsed/>
    <w:rsid w:val="00FA20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CA7"/>
    <w:pPr>
      <w:spacing w:after="240" w:line="480" w:lineRule="auto"/>
      <w:ind w:firstLine="357"/>
      <w:contextualSpacing/>
      <w:jc w:val="both"/>
    </w:pPr>
    <w:rPr>
      <w:sz w:val="24"/>
      <w:szCs w:val="22"/>
      <w:lang w:eastAsia="en-US" w:bidi="en-US"/>
    </w:rPr>
  </w:style>
  <w:style w:type="paragraph" w:styleId="Heading1">
    <w:name w:val="heading 1"/>
    <w:basedOn w:val="Normal"/>
    <w:next w:val="Normal"/>
    <w:link w:val="Heading1Char"/>
    <w:uiPriority w:val="9"/>
    <w:qFormat/>
    <w:rsid w:val="007828A2"/>
    <w:pPr>
      <w:numPr>
        <w:numId w:val="11"/>
      </w:numPr>
      <w:spacing w:before="600" w:after="0"/>
      <w:outlineLvl w:val="0"/>
    </w:pPr>
    <w:rPr>
      <w:rFonts w:ascii="Arial" w:hAnsi="Arial"/>
      <w:b/>
      <w:bCs/>
      <w:i/>
      <w:iCs/>
      <w:sz w:val="32"/>
      <w:szCs w:val="32"/>
    </w:rPr>
  </w:style>
  <w:style w:type="paragraph" w:styleId="Heading2">
    <w:name w:val="heading 2"/>
    <w:basedOn w:val="Caption"/>
    <w:next w:val="Normal"/>
    <w:link w:val="Heading2Char"/>
    <w:autoRedefine/>
    <w:uiPriority w:val="9"/>
    <w:unhideWhenUsed/>
    <w:qFormat/>
    <w:rsid w:val="005E3C21"/>
    <w:pPr>
      <w:numPr>
        <w:ilvl w:val="1"/>
        <w:numId w:val="11"/>
      </w:numPr>
      <w:ind w:left="851" w:hanging="851"/>
      <w:jc w:val="left"/>
      <w:outlineLvl w:val="1"/>
    </w:pPr>
    <w:rPr>
      <w:rFonts w:ascii="Arial" w:hAnsi="Arial" w:cs="Arial"/>
      <w:sz w:val="28"/>
      <w:szCs w:val="28"/>
    </w:rPr>
  </w:style>
  <w:style w:type="paragraph" w:styleId="Heading3">
    <w:name w:val="heading 3"/>
    <w:basedOn w:val="Normal"/>
    <w:next w:val="Normal"/>
    <w:link w:val="Heading3Char"/>
    <w:uiPriority w:val="9"/>
    <w:unhideWhenUsed/>
    <w:qFormat/>
    <w:rsid w:val="006F1C86"/>
    <w:pPr>
      <w:numPr>
        <w:ilvl w:val="2"/>
        <w:numId w:val="11"/>
      </w:numPr>
      <w:spacing w:before="320" w:after="0" w:line="360" w:lineRule="auto"/>
      <w:outlineLvl w:val="2"/>
    </w:pPr>
    <w:rPr>
      <w:rFonts w:ascii="Arial" w:hAnsi="Arial"/>
      <w:b/>
      <w:bCs/>
      <w:i/>
      <w:iCs/>
      <w:sz w:val="26"/>
      <w:szCs w:val="26"/>
    </w:rPr>
  </w:style>
  <w:style w:type="paragraph" w:styleId="Heading4">
    <w:name w:val="heading 4"/>
    <w:basedOn w:val="Normal"/>
    <w:next w:val="Normal"/>
    <w:link w:val="Heading4Char"/>
    <w:uiPriority w:val="9"/>
    <w:unhideWhenUsed/>
    <w:qFormat/>
    <w:rsid w:val="006F1C86"/>
    <w:pPr>
      <w:numPr>
        <w:ilvl w:val="3"/>
        <w:numId w:val="11"/>
      </w:numPr>
      <w:spacing w:before="280" w:after="0" w:line="360" w:lineRule="auto"/>
      <w:outlineLvl w:val="3"/>
    </w:pPr>
    <w:rPr>
      <w:rFonts w:ascii="Arial" w:hAnsi="Arial"/>
      <w:b/>
      <w:bCs/>
      <w:i/>
      <w:iCs/>
      <w:szCs w:val="24"/>
    </w:rPr>
  </w:style>
  <w:style w:type="paragraph" w:styleId="Heading5">
    <w:name w:val="heading 5"/>
    <w:basedOn w:val="Normal"/>
    <w:next w:val="Normal"/>
    <w:link w:val="Heading5Char"/>
    <w:uiPriority w:val="9"/>
    <w:semiHidden/>
    <w:unhideWhenUsed/>
    <w:qFormat/>
    <w:rsid w:val="006F1C86"/>
    <w:pPr>
      <w:numPr>
        <w:ilvl w:val="4"/>
        <w:numId w:val="11"/>
      </w:numPr>
      <w:spacing w:before="280" w:after="0" w:line="360" w:lineRule="auto"/>
      <w:outlineLvl w:val="4"/>
    </w:pPr>
    <w:rPr>
      <w:rFonts w:ascii="Arial" w:hAnsi="Arial"/>
      <w:b/>
      <w:bCs/>
      <w:i/>
      <w:iCs/>
      <w:sz w:val="22"/>
    </w:rPr>
  </w:style>
  <w:style w:type="paragraph" w:styleId="Heading6">
    <w:name w:val="heading 6"/>
    <w:basedOn w:val="Normal"/>
    <w:next w:val="Normal"/>
    <w:link w:val="Heading6Char"/>
    <w:uiPriority w:val="9"/>
    <w:semiHidden/>
    <w:unhideWhenUsed/>
    <w:qFormat/>
    <w:rsid w:val="00465956"/>
    <w:pPr>
      <w:numPr>
        <w:ilvl w:val="5"/>
        <w:numId w:val="11"/>
      </w:numPr>
      <w:spacing w:before="280" w:after="80" w:line="360" w:lineRule="auto"/>
      <w:outlineLvl w:val="5"/>
    </w:pPr>
    <w:rPr>
      <w:rFonts w:ascii="Arial" w:hAnsi="Arial"/>
      <w:b/>
      <w:bCs/>
      <w:i/>
      <w:iCs/>
      <w:sz w:val="22"/>
      <w:lang w:val="en-US"/>
    </w:rPr>
  </w:style>
  <w:style w:type="paragraph" w:styleId="Heading7">
    <w:name w:val="heading 7"/>
    <w:basedOn w:val="Normal"/>
    <w:next w:val="Normal"/>
    <w:link w:val="Heading7Char"/>
    <w:uiPriority w:val="9"/>
    <w:semiHidden/>
    <w:unhideWhenUsed/>
    <w:qFormat/>
    <w:rsid w:val="00465956"/>
    <w:pPr>
      <w:numPr>
        <w:ilvl w:val="6"/>
        <w:numId w:val="11"/>
      </w:numPr>
      <w:spacing w:before="280" w:after="0" w:line="360" w:lineRule="auto"/>
      <w:outlineLvl w:val="6"/>
    </w:pPr>
    <w:rPr>
      <w:rFonts w:ascii="Arial" w:hAnsi="Arial"/>
      <w:b/>
      <w:bCs/>
      <w:i/>
      <w:iCs/>
      <w:sz w:val="20"/>
      <w:szCs w:val="20"/>
      <w:lang w:val="en-US"/>
    </w:rPr>
  </w:style>
  <w:style w:type="paragraph" w:styleId="Heading8">
    <w:name w:val="heading 8"/>
    <w:basedOn w:val="Normal"/>
    <w:next w:val="Normal"/>
    <w:link w:val="Heading8Char"/>
    <w:uiPriority w:val="9"/>
    <w:semiHidden/>
    <w:unhideWhenUsed/>
    <w:qFormat/>
    <w:rsid w:val="00465956"/>
    <w:pPr>
      <w:numPr>
        <w:ilvl w:val="7"/>
        <w:numId w:val="11"/>
      </w:numPr>
      <w:spacing w:before="280" w:after="0" w:line="360" w:lineRule="auto"/>
      <w:outlineLvl w:val="7"/>
    </w:pPr>
    <w:rPr>
      <w:rFonts w:ascii="Arial" w:hAnsi="Arial"/>
      <w:b/>
      <w:bCs/>
      <w:i/>
      <w:iCs/>
      <w:sz w:val="18"/>
      <w:szCs w:val="18"/>
      <w:lang w:val="en-US"/>
    </w:rPr>
  </w:style>
  <w:style w:type="paragraph" w:styleId="Heading9">
    <w:name w:val="heading 9"/>
    <w:basedOn w:val="Normal"/>
    <w:next w:val="Normal"/>
    <w:link w:val="Heading9Char"/>
    <w:uiPriority w:val="9"/>
    <w:semiHidden/>
    <w:unhideWhenUsed/>
    <w:qFormat/>
    <w:rsid w:val="00465956"/>
    <w:pPr>
      <w:numPr>
        <w:ilvl w:val="8"/>
        <w:numId w:val="11"/>
      </w:numPr>
      <w:spacing w:before="280" w:after="0" w:line="360" w:lineRule="auto"/>
      <w:outlineLvl w:val="8"/>
    </w:pPr>
    <w:rPr>
      <w:rFonts w:ascii="Arial" w:hAnsi="Arial"/>
      <w:i/>
      <w:i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28A2"/>
    <w:rPr>
      <w:rFonts w:ascii="Arial" w:eastAsia="Times New Roman" w:hAnsi="Arial" w:cs="Times New Roman"/>
      <w:b/>
      <w:bCs/>
      <w:i/>
      <w:iCs/>
      <w:sz w:val="32"/>
      <w:szCs w:val="32"/>
      <w:lang w:val="en-GB"/>
    </w:rPr>
  </w:style>
  <w:style w:type="paragraph" w:styleId="Caption">
    <w:name w:val="caption"/>
    <w:basedOn w:val="Normal"/>
    <w:next w:val="Normal"/>
    <w:link w:val="CaptionChar"/>
    <w:unhideWhenUsed/>
    <w:qFormat/>
    <w:rsid w:val="006F1C86"/>
    <w:pPr>
      <w:spacing w:before="120" w:line="240" w:lineRule="auto"/>
      <w:ind w:firstLine="0"/>
      <w:jc w:val="center"/>
    </w:pPr>
    <w:rPr>
      <w:b/>
      <w:bCs/>
      <w:szCs w:val="18"/>
    </w:rPr>
  </w:style>
  <w:style w:type="character" w:customStyle="1" w:styleId="Heading2Char">
    <w:name w:val="Heading 2 Char"/>
    <w:link w:val="Heading2"/>
    <w:uiPriority w:val="9"/>
    <w:rsid w:val="005E3C21"/>
    <w:rPr>
      <w:rFonts w:ascii="Arial" w:eastAsia="Times New Roman" w:hAnsi="Arial" w:cs="Arial"/>
      <w:b/>
      <w:bCs/>
      <w:sz w:val="28"/>
      <w:szCs w:val="28"/>
      <w:lang w:val="en-GB"/>
    </w:rPr>
  </w:style>
  <w:style w:type="character" w:customStyle="1" w:styleId="Heading3Char">
    <w:name w:val="Heading 3 Char"/>
    <w:link w:val="Heading3"/>
    <w:uiPriority w:val="9"/>
    <w:rsid w:val="006F1C86"/>
    <w:rPr>
      <w:rFonts w:ascii="Arial" w:eastAsia="Times New Roman" w:hAnsi="Arial" w:cs="Times New Roman"/>
      <w:b/>
      <w:bCs/>
      <w:i/>
      <w:iCs/>
      <w:sz w:val="26"/>
      <w:szCs w:val="26"/>
      <w:lang w:val="en-GB"/>
    </w:rPr>
  </w:style>
  <w:style w:type="character" w:customStyle="1" w:styleId="Heading4Char">
    <w:name w:val="Heading 4 Char"/>
    <w:link w:val="Heading4"/>
    <w:uiPriority w:val="9"/>
    <w:rsid w:val="006F1C86"/>
    <w:rPr>
      <w:rFonts w:ascii="Arial" w:eastAsia="Times New Roman" w:hAnsi="Arial" w:cs="Times New Roman"/>
      <w:b/>
      <w:bCs/>
      <w:i/>
      <w:iCs/>
      <w:sz w:val="24"/>
      <w:szCs w:val="24"/>
      <w:lang w:val="en-GB"/>
    </w:rPr>
  </w:style>
  <w:style w:type="character" w:customStyle="1" w:styleId="Heading5Char">
    <w:name w:val="Heading 5 Char"/>
    <w:link w:val="Heading5"/>
    <w:uiPriority w:val="9"/>
    <w:semiHidden/>
    <w:rsid w:val="006F1C86"/>
    <w:rPr>
      <w:rFonts w:ascii="Arial" w:eastAsia="Times New Roman" w:hAnsi="Arial" w:cs="Times New Roman"/>
      <w:b/>
      <w:bCs/>
      <w:i/>
      <w:iCs/>
      <w:lang w:val="en-GB"/>
    </w:rPr>
  </w:style>
  <w:style w:type="character" w:customStyle="1" w:styleId="Heading6Char">
    <w:name w:val="Heading 6 Char"/>
    <w:link w:val="Heading6"/>
    <w:uiPriority w:val="9"/>
    <w:semiHidden/>
    <w:rsid w:val="00465956"/>
    <w:rPr>
      <w:rFonts w:ascii="Arial" w:eastAsia="Times New Roman" w:hAnsi="Arial" w:cs="Times New Roman"/>
      <w:b/>
      <w:bCs/>
      <w:i/>
      <w:iCs/>
    </w:rPr>
  </w:style>
  <w:style w:type="character" w:customStyle="1" w:styleId="Heading7Char">
    <w:name w:val="Heading 7 Char"/>
    <w:link w:val="Heading7"/>
    <w:uiPriority w:val="9"/>
    <w:semiHidden/>
    <w:rsid w:val="00465956"/>
    <w:rPr>
      <w:rFonts w:ascii="Arial" w:eastAsia="Times New Roman" w:hAnsi="Arial" w:cs="Times New Roman"/>
      <w:b/>
      <w:bCs/>
      <w:i/>
      <w:iCs/>
      <w:sz w:val="20"/>
      <w:szCs w:val="20"/>
    </w:rPr>
  </w:style>
  <w:style w:type="character" w:customStyle="1" w:styleId="Heading8Char">
    <w:name w:val="Heading 8 Char"/>
    <w:link w:val="Heading8"/>
    <w:uiPriority w:val="9"/>
    <w:semiHidden/>
    <w:rsid w:val="00465956"/>
    <w:rPr>
      <w:rFonts w:ascii="Arial" w:eastAsia="Times New Roman" w:hAnsi="Arial" w:cs="Times New Roman"/>
      <w:b/>
      <w:bCs/>
      <w:i/>
      <w:iCs/>
      <w:sz w:val="18"/>
      <w:szCs w:val="18"/>
    </w:rPr>
  </w:style>
  <w:style w:type="character" w:customStyle="1" w:styleId="Heading9Char">
    <w:name w:val="Heading 9 Char"/>
    <w:link w:val="Heading9"/>
    <w:uiPriority w:val="9"/>
    <w:semiHidden/>
    <w:rsid w:val="00465956"/>
    <w:rPr>
      <w:rFonts w:ascii="Arial" w:eastAsia="Times New Roman" w:hAnsi="Arial" w:cs="Times New Roman"/>
      <w:i/>
      <w:iCs/>
      <w:sz w:val="18"/>
      <w:szCs w:val="18"/>
    </w:rPr>
  </w:style>
  <w:style w:type="paragraph" w:styleId="TOC1">
    <w:name w:val="toc 1"/>
    <w:basedOn w:val="Normal"/>
    <w:next w:val="Normal"/>
    <w:link w:val="TOC1Char"/>
    <w:autoRedefine/>
    <w:uiPriority w:val="39"/>
    <w:unhideWhenUsed/>
    <w:qFormat/>
    <w:rsid w:val="009163DB"/>
    <w:pPr>
      <w:tabs>
        <w:tab w:val="left" w:pos="709"/>
        <w:tab w:val="right" w:leader="dot" w:pos="8494"/>
      </w:tabs>
      <w:spacing w:before="120" w:after="120"/>
      <w:jc w:val="left"/>
    </w:pPr>
    <w:rPr>
      <w:b/>
      <w:bCs/>
      <w:noProof/>
      <w:szCs w:val="20"/>
    </w:rPr>
  </w:style>
  <w:style w:type="paragraph" w:styleId="TOC2">
    <w:name w:val="toc 2"/>
    <w:basedOn w:val="Normal"/>
    <w:next w:val="Normal"/>
    <w:autoRedefine/>
    <w:uiPriority w:val="39"/>
    <w:unhideWhenUsed/>
    <w:qFormat/>
    <w:rsid w:val="009163DB"/>
    <w:pPr>
      <w:tabs>
        <w:tab w:val="left" w:pos="1200"/>
        <w:tab w:val="right" w:leader="dot" w:pos="8494"/>
      </w:tabs>
      <w:spacing w:after="0"/>
      <w:ind w:left="238"/>
      <w:jc w:val="left"/>
    </w:pPr>
    <w:rPr>
      <w:smallCaps/>
      <w:sz w:val="20"/>
      <w:szCs w:val="20"/>
    </w:rPr>
  </w:style>
  <w:style w:type="paragraph" w:styleId="TOC3">
    <w:name w:val="toc 3"/>
    <w:basedOn w:val="Normal"/>
    <w:next w:val="Normal"/>
    <w:autoRedefine/>
    <w:uiPriority w:val="39"/>
    <w:unhideWhenUsed/>
    <w:qFormat/>
    <w:rsid w:val="00F20E21"/>
    <w:pPr>
      <w:spacing w:after="0"/>
      <w:ind w:left="480"/>
      <w:jc w:val="left"/>
    </w:pPr>
    <w:rPr>
      <w:i/>
      <w:iCs/>
      <w:sz w:val="20"/>
      <w:szCs w:val="20"/>
    </w:rPr>
  </w:style>
  <w:style w:type="paragraph" w:styleId="Title">
    <w:name w:val="Title"/>
    <w:basedOn w:val="Normal"/>
    <w:next w:val="Normal"/>
    <w:link w:val="TitleChar"/>
    <w:uiPriority w:val="10"/>
    <w:qFormat/>
    <w:rsid w:val="006F1C86"/>
    <w:pPr>
      <w:spacing w:line="240" w:lineRule="auto"/>
      <w:ind w:firstLine="0"/>
    </w:pPr>
    <w:rPr>
      <w:rFonts w:ascii="Arial" w:hAnsi="Arial"/>
      <w:b/>
      <w:bCs/>
      <w:i/>
      <w:iCs/>
      <w:spacing w:val="10"/>
      <w:sz w:val="60"/>
      <w:szCs w:val="60"/>
    </w:rPr>
  </w:style>
  <w:style w:type="character" w:customStyle="1" w:styleId="TitleChar">
    <w:name w:val="Title Char"/>
    <w:link w:val="Title"/>
    <w:uiPriority w:val="10"/>
    <w:rsid w:val="006F1C86"/>
    <w:rPr>
      <w:rFonts w:ascii="Arial" w:eastAsia="Times New Roman" w:hAnsi="Arial" w:cs="Times New Roman"/>
      <w:b/>
      <w:bCs/>
      <w:i/>
      <w:iCs/>
      <w:spacing w:val="10"/>
      <w:sz w:val="60"/>
      <w:szCs w:val="60"/>
      <w:lang w:val="en-GB"/>
    </w:rPr>
  </w:style>
  <w:style w:type="paragraph" w:styleId="Subtitle">
    <w:name w:val="Subtitle"/>
    <w:aliases w:val="Code"/>
    <w:basedOn w:val="Normal"/>
    <w:next w:val="Normal"/>
    <w:link w:val="SubtitleChar"/>
    <w:uiPriority w:val="11"/>
    <w:qFormat/>
    <w:rsid w:val="00502C25"/>
    <w:pPr>
      <w:spacing w:line="240" w:lineRule="auto"/>
      <w:ind w:firstLine="0"/>
      <w:jc w:val="left"/>
    </w:pPr>
    <w:rPr>
      <w:rFonts w:ascii="Courier New" w:hAnsi="Courier New"/>
      <w:iCs/>
      <w:color w:val="000000"/>
      <w:spacing w:val="10"/>
      <w:sz w:val="20"/>
      <w:szCs w:val="24"/>
    </w:rPr>
  </w:style>
  <w:style w:type="character" w:customStyle="1" w:styleId="SubtitleChar">
    <w:name w:val="Subtitle Char"/>
    <w:aliases w:val="Code Char"/>
    <w:link w:val="Subtitle"/>
    <w:uiPriority w:val="11"/>
    <w:rsid w:val="00502C25"/>
    <w:rPr>
      <w:rFonts w:ascii="Courier New" w:eastAsia="Times New Roman" w:hAnsi="Courier New"/>
      <w:iCs/>
      <w:color w:val="000000"/>
      <w:spacing w:val="10"/>
      <w:sz w:val="20"/>
      <w:szCs w:val="24"/>
      <w:lang w:val="en-GB"/>
    </w:rPr>
  </w:style>
  <w:style w:type="character" w:styleId="Strong">
    <w:name w:val="Strong"/>
    <w:uiPriority w:val="22"/>
    <w:qFormat/>
    <w:rsid w:val="00465956"/>
    <w:rPr>
      <w:b/>
      <w:bCs/>
      <w:spacing w:val="0"/>
    </w:rPr>
  </w:style>
  <w:style w:type="character" w:styleId="Emphasis">
    <w:name w:val="Emphasis"/>
    <w:uiPriority w:val="20"/>
    <w:qFormat/>
    <w:rsid w:val="00465956"/>
    <w:rPr>
      <w:b/>
      <w:bCs/>
      <w:i/>
      <w:iCs/>
      <w:color w:val="auto"/>
    </w:rPr>
  </w:style>
  <w:style w:type="paragraph" w:styleId="NoSpacing">
    <w:name w:val="No Spacing"/>
    <w:basedOn w:val="Normal"/>
    <w:uiPriority w:val="1"/>
    <w:qFormat/>
    <w:rsid w:val="00465956"/>
    <w:pPr>
      <w:spacing w:after="0" w:line="240" w:lineRule="auto"/>
      <w:ind w:firstLine="0"/>
    </w:pPr>
  </w:style>
  <w:style w:type="paragraph" w:styleId="ListParagraph">
    <w:name w:val="List Paragraph"/>
    <w:basedOn w:val="Normal"/>
    <w:uiPriority w:val="34"/>
    <w:qFormat/>
    <w:rsid w:val="00465956"/>
    <w:pPr>
      <w:ind w:left="720"/>
    </w:pPr>
  </w:style>
  <w:style w:type="paragraph" w:styleId="Quote">
    <w:name w:val="Quote"/>
    <w:basedOn w:val="Normal"/>
    <w:next w:val="Normal"/>
    <w:link w:val="QuoteChar"/>
    <w:uiPriority w:val="29"/>
    <w:qFormat/>
    <w:rsid w:val="00465956"/>
    <w:rPr>
      <w:color w:val="5A5A5A"/>
      <w:sz w:val="22"/>
      <w:lang w:val="en-US"/>
    </w:rPr>
  </w:style>
  <w:style w:type="character" w:customStyle="1" w:styleId="QuoteChar">
    <w:name w:val="Quote Char"/>
    <w:link w:val="Quote"/>
    <w:uiPriority w:val="29"/>
    <w:rsid w:val="00465956"/>
    <w:rPr>
      <w:rFonts w:ascii="Times New Roman"/>
      <w:color w:val="5A5A5A"/>
    </w:rPr>
  </w:style>
  <w:style w:type="paragraph" w:styleId="IntenseQuote">
    <w:name w:val="Intense Quote"/>
    <w:basedOn w:val="Normal"/>
    <w:next w:val="Normal"/>
    <w:link w:val="IntenseQuoteChar"/>
    <w:uiPriority w:val="30"/>
    <w:qFormat/>
    <w:rsid w:val="00465956"/>
    <w:pPr>
      <w:spacing w:before="320" w:after="480" w:line="240" w:lineRule="auto"/>
      <w:ind w:left="720" w:right="720" w:firstLine="0"/>
      <w:jc w:val="center"/>
    </w:pPr>
    <w:rPr>
      <w:rFonts w:ascii="Arial" w:hAnsi="Arial"/>
      <w:i/>
      <w:iCs/>
      <w:sz w:val="20"/>
      <w:szCs w:val="20"/>
      <w:lang w:val="en-US"/>
    </w:rPr>
  </w:style>
  <w:style w:type="character" w:customStyle="1" w:styleId="IntenseQuoteChar">
    <w:name w:val="Intense Quote Char"/>
    <w:link w:val="IntenseQuote"/>
    <w:uiPriority w:val="30"/>
    <w:rsid w:val="00465956"/>
    <w:rPr>
      <w:rFonts w:ascii="Arial" w:eastAsia="Times New Roman" w:hAnsi="Arial" w:cs="Times New Roman"/>
      <w:i/>
      <w:iCs/>
      <w:sz w:val="20"/>
      <w:szCs w:val="20"/>
    </w:rPr>
  </w:style>
  <w:style w:type="character" w:styleId="SubtleEmphasis">
    <w:name w:val="Subtle Emphasis"/>
    <w:uiPriority w:val="19"/>
    <w:qFormat/>
    <w:rsid w:val="00465956"/>
    <w:rPr>
      <w:i/>
      <w:iCs/>
      <w:color w:val="5A5A5A"/>
    </w:rPr>
  </w:style>
  <w:style w:type="character" w:styleId="IntenseEmphasis">
    <w:name w:val="Intense Emphasis"/>
    <w:uiPriority w:val="21"/>
    <w:qFormat/>
    <w:rsid w:val="00465956"/>
    <w:rPr>
      <w:b/>
      <w:bCs/>
      <w:i/>
      <w:iCs/>
      <w:color w:val="auto"/>
      <w:u w:val="single"/>
    </w:rPr>
  </w:style>
  <w:style w:type="character" w:styleId="SubtleReference">
    <w:name w:val="Subtle Reference"/>
    <w:uiPriority w:val="31"/>
    <w:qFormat/>
    <w:rsid w:val="00465956"/>
    <w:rPr>
      <w:smallCaps/>
    </w:rPr>
  </w:style>
  <w:style w:type="character" w:styleId="IntenseReference">
    <w:name w:val="Intense Reference"/>
    <w:uiPriority w:val="32"/>
    <w:qFormat/>
    <w:rsid w:val="00465956"/>
    <w:rPr>
      <w:b/>
      <w:bCs/>
      <w:smallCaps/>
      <w:color w:val="auto"/>
    </w:rPr>
  </w:style>
  <w:style w:type="character" w:styleId="BookTitle">
    <w:name w:val="Book Title"/>
    <w:uiPriority w:val="33"/>
    <w:qFormat/>
    <w:rsid w:val="00465956"/>
    <w:rPr>
      <w:rFonts w:ascii="Arial" w:eastAsia="Times New Roman" w:hAnsi="Arial" w:cs="Times New Roman"/>
      <w:b/>
      <w:bCs/>
      <w:smallCaps/>
      <w:color w:val="auto"/>
      <w:u w:val="single"/>
    </w:rPr>
  </w:style>
  <w:style w:type="paragraph" w:styleId="TOCHeading">
    <w:name w:val="TOC Heading"/>
    <w:basedOn w:val="Heading1"/>
    <w:next w:val="Normal"/>
    <w:uiPriority w:val="39"/>
    <w:unhideWhenUsed/>
    <w:qFormat/>
    <w:rsid w:val="00465956"/>
    <w:pPr>
      <w:numPr>
        <w:numId w:val="0"/>
      </w:numPr>
      <w:outlineLvl w:val="9"/>
    </w:pPr>
  </w:style>
  <w:style w:type="paragraph" w:styleId="Footer">
    <w:name w:val="footer"/>
    <w:basedOn w:val="Normal"/>
    <w:link w:val="FooterChar"/>
    <w:uiPriority w:val="99"/>
    <w:unhideWhenUsed/>
    <w:rsid w:val="00914FE5"/>
    <w:pPr>
      <w:tabs>
        <w:tab w:val="center" w:pos="4513"/>
        <w:tab w:val="right" w:pos="9026"/>
      </w:tabs>
      <w:spacing w:after="0" w:line="240" w:lineRule="auto"/>
    </w:pPr>
  </w:style>
  <w:style w:type="character" w:customStyle="1" w:styleId="FooterChar">
    <w:name w:val="Footer Char"/>
    <w:link w:val="Footer"/>
    <w:uiPriority w:val="99"/>
    <w:rsid w:val="00914FE5"/>
    <w:rPr>
      <w:rFonts w:eastAsia="Times New Roman"/>
      <w:sz w:val="24"/>
      <w:lang w:val="en-GB"/>
    </w:rPr>
  </w:style>
  <w:style w:type="paragraph" w:styleId="BalloonText">
    <w:name w:val="Balloon Text"/>
    <w:basedOn w:val="Normal"/>
    <w:link w:val="BalloonTextChar"/>
    <w:uiPriority w:val="99"/>
    <w:semiHidden/>
    <w:unhideWhenUsed/>
    <w:rsid w:val="00914FE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4FE5"/>
    <w:rPr>
      <w:rFonts w:ascii="Tahoma" w:eastAsia="Times New Roman" w:hAnsi="Tahoma" w:cs="Tahoma"/>
      <w:sz w:val="16"/>
      <w:szCs w:val="16"/>
      <w:lang w:val="en-GB"/>
    </w:rPr>
  </w:style>
  <w:style w:type="paragraph" w:styleId="Header">
    <w:name w:val="header"/>
    <w:basedOn w:val="Normal"/>
    <w:link w:val="HeaderChar"/>
    <w:uiPriority w:val="99"/>
    <w:semiHidden/>
    <w:unhideWhenUsed/>
    <w:rsid w:val="00914FE5"/>
    <w:pPr>
      <w:tabs>
        <w:tab w:val="center" w:pos="4513"/>
        <w:tab w:val="right" w:pos="9026"/>
      </w:tabs>
      <w:spacing w:after="0" w:line="240" w:lineRule="auto"/>
    </w:pPr>
  </w:style>
  <w:style w:type="character" w:customStyle="1" w:styleId="HeaderChar">
    <w:name w:val="Header Char"/>
    <w:link w:val="Header"/>
    <w:uiPriority w:val="99"/>
    <w:semiHidden/>
    <w:rsid w:val="00914FE5"/>
    <w:rPr>
      <w:rFonts w:eastAsia="Times New Roman"/>
      <w:sz w:val="24"/>
      <w:lang w:val="en-GB"/>
    </w:rPr>
  </w:style>
  <w:style w:type="character" w:styleId="Hyperlink">
    <w:name w:val="Hyperlink"/>
    <w:uiPriority w:val="99"/>
    <w:unhideWhenUsed/>
    <w:rsid w:val="00914FE5"/>
    <w:rPr>
      <w:color w:val="0000FF"/>
      <w:u w:val="single"/>
    </w:rPr>
  </w:style>
  <w:style w:type="character" w:styleId="PlaceholderText">
    <w:name w:val="Placeholder Text"/>
    <w:uiPriority w:val="99"/>
    <w:semiHidden/>
    <w:rsid w:val="006C5E84"/>
    <w:rPr>
      <w:color w:val="808080"/>
    </w:rPr>
  </w:style>
  <w:style w:type="table" w:styleId="TableGrid">
    <w:name w:val="Table Grid"/>
    <w:basedOn w:val="TableNormal"/>
    <w:uiPriority w:val="59"/>
    <w:rsid w:val="00E6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99"/>
    <w:unhideWhenUsed/>
    <w:rsid w:val="00551163"/>
    <w:pPr>
      <w:spacing w:before="120"/>
    </w:pPr>
    <w:rPr>
      <w:rFonts w:ascii="Arial" w:hAnsi="Arial"/>
      <w:b/>
      <w:bCs/>
      <w:szCs w:val="24"/>
    </w:rPr>
  </w:style>
  <w:style w:type="paragraph" w:styleId="TableofAuthorities">
    <w:name w:val="table of authorities"/>
    <w:basedOn w:val="Normal"/>
    <w:next w:val="Normal"/>
    <w:uiPriority w:val="99"/>
    <w:semiHidden/>
    <w:unhideWhenUsed/>
    <w:rsid w:val="00303F20"/>
    <w:pPr>
      <w:spacing w:after="0"/>
      <w:ind w:left="240" w:hanging="240"/>
    </w:pPr>
  </w:style>
  <w:style w:type="paragraph" w:styleId="TOC4">
    <w:name w:val="toc 4"/>
    <w:basedOn w:val="Normal"/>
    <w:next w:val="Normal"/>
    <w:autoRedefine/>
    <w:uiPriority w:val="39"/>
    <w:unhideWhenUsed/>
    <w:rsid w:val="00C41152"/>
    <w:pPr>
      <w:spacing w:after="0"/>
      <w:ind w:left="720"/>
      <w:jc w:val="left"/>
    </w:pPr>
    <w:rPr>
      <w:sz w:val="18"/>
      <w:szCs w:val="18"/>
    </w:rPr>
  </w:style>
  <w:style w:type="paragraph" w:styleId="TOC5">
    <w:name w:val="toc 5"/>
    <w:basedOn w:val="Normal"/>
    <w:next w:val="Normal"/>
    <w:autoRedefine/>
    <w:uiPriority w:val="39"/>
    <w:unhideWhenUsed/>
    <w:rsid w:val="00C41152"/>
    <w:pPr>
      <w:spacing w:after="0"/>
      <w:ind w:left="960"/>
      <w:jc w:val="left"/>
    </w:pPr>
    <w:rPr>
      <w:sz w:val="18"/>
      <w:szCs w:val="18"/>
    </w:rPr>
  </w:style>
  <w:style w:type="paragraph" w:styleId="TOC6">
    <w:name w:val="toc 6"/>
    <w:basedOn w:val="Normal"/>
    <w:next w:val="Normal"/>
    <w:autoRedefine/>
    <w:uiPriority w:val="39"/>
    <w:unhideWhenUsed/>
    <w:rsid w:val="00C41152"/>
    <w:pPr>
      <w:spacing w:after="0"/>
      <w:ind w:left="1200"/>
      <w:jc w:val="left"/>
    </w:pPr>
    <w:rPr>
      <w:sz w:val="18"/>
      <w:szCs w:val="18"/>
    </w:rPr>
  </w:style>
  <w:style w:type="paragraph" w:styleId="TOC7">
    <w:name w:val="toc 7"/>
    <w:basedOn w:val="Normal"/>
    <w:next w:val="Normal"/>
    <w:autoRedefine/>
    <w:uiPriority w:val="39"/>
    <w:unhideWhenUsed/>
    <w:rsid w:val="00C41152"/>
    <w:pPr>
      <w:spacing w:after="0"/>
      <w:ind w:left="1440"/>
      <w:jc w:val="left"/>
    </w:pPr>
    <w:rPr>
      <w:sz w:val="18"/>
      <w:szCs w:val="18"/>
    </w:rPr>
  </w:style>
  <w:style w:type="paragraph" w:styleId="TOC8">
    <w:name w:val="toc 8"/>
    <w:basedOn w:val="Normal"/>
    <w:next w:val="Normal"/>
    <w:autoRedefine/>
    <w:uiPriority w:val="39"/>
    <w:unhideWhenUsed/>
    <w:rsid w:val="00C41152"/>
    <w:pPr>
      <w:spacing w:after="0"/>
      <w:ind w:left="1680"/>
      <w:jc w:val="left"/>
    </w:pPr>
    <w:rPr>
      <w:sz w:val="18"/>
      <w:szCs w:val="18"/>
    </w:rPr>
  </w:style>
  <w:style w:type="paragraph" w:styleId="TOC9">
    <w:name w:val="toc 9"/>
    <w:basedOn w:val="Normal"/>
    <w:next w:val="Normal"/>
    <w:autoRedefine/>
    <w:uiPriority w:val="39"/>
    <w:unhideWhenUsed/>
    <w:rsid w:val="00C41152"/>
    <w:pPr>
      <w:spacing w:after="0"/>
      <w:ind w:left="1920"/>
      <w:jc w:val="left"/>
    </w:pPr>
    <w:rPr>
      <w:sz w:val="18"/>
      <w:szCs w:val="18"/>
    </w:rPr>
  </w:style>
  <w:style w:type="paragraph" w:styleId="TableofFigures">
    <w:name w:val="table of figures"/>
    <w:basedOn w:val="Normal"/>
    <w:next w:val="Normal"/>
    <w:uiPriority w:val="99"/>
    <w:unhideWhenUsed/>
    <w:rsid w:val="00281558"/>
    <w:pPr>
      <w:spacing w:after="0"/>
    </w:pPr>
  </w:style>
  <w:style w:type="paragraph" w:customStyle="1" w:styleId="References">
    <w:name w:val="References"/>
    <w:basedOn w:val="Normal"/>
    <w:link w:val="ReferencesChar"/>
    <w:qFormat/>
    <w:rsid w:val="00103DD6"/>
    <w:pPr>
      <w:spacing w:line="240" w:lineRule="auto"/>
      <w:ind w:left="510" w:hanging="510"/>
      <w:contextualSpacing w:val="0"/>
      <w:jc w:val="left"/>
    </w:pPr>
    <w:rPr>
      <w:rFonts w:ascii="Arial" w:hAnsi="Arial" w:cs="Arial"/>
      <w:noProof/>
    </w:rPr>
  </w:style>
  <w:style w:type="character" w:customStyle="1" w:styleId="ReferencesChar">
    <w:name w:val="References Char"/>
    <w:link w:val="References"/>
    <w:rsid w:val="00103DD6"/>
    <w:rPr>
      <w:rFonts w:ascii="Arial" w:eastAsia="Times New Roman" w:hAnsi="Arial" w:cs="Arial"/>
      <w:noProof/>
      <w:sz w:val="24"/>
      <w:lang w:val="en-GB"/>
    </w:rPr>
  </w:style>
  <w:style w:type="character" w:styleId="FollowedHyperlink">
    <w:name w:val="FollowedHyperlink"/>
    <w:uiPriority w:val="99"/>
    <w:semiHidden/>
    <w:unhideWhenUsed/>
    <w:rsid w:val="00FD5604"/>
    <w:rPr>
      <w:color w:val="800080"/>
      <w:u w:val="single"/>
    </w:rPr>
  </w:style>
  <w:style w:type="paragraph" w:customStyle="1" w:styleId="DiagramText">
    <w:name w:val="Diagram Text"/>
    <w:basedOn w:val="Normal"/>
    <w:link w:val="DiagramTextChar"/>
    <w:qFormat/>
    <w:rsid w:val="006F1C86"/>
    <w:pPr>
      <w:spacing w:after="0" w:line="240" w:lineRule="auto"/>
      <w:ind w:firstLine="0"/>
    </w:pPr>
  </w:style>
  <w:style w:type="character" w:customStyle="1" w:styleId="DiagramTextChar">
    <w:name w:val="Diagram Text Char"/>
    <w:link w:val="DiagramText"/>
    <w:rsid w:val="006F1C86"/>
    <w:rPr>
      <w:rFonts w:eastAsia="Times New Roman"/>
      <w:sz w:val="24"/>
      <w:lang w:val="en-GB"/>
    </w:rPr>
  </w:style>
  <w:style w:type="paragraph" w:styleId="FootnoteText">
    <w:name w:val="footnote text"/>
    <w:basedOn w:val="Normal"/>
    <w:link w:val="FootnoteTextChar"/>
    <w:uiPriority w:val="99"/>
    <w:unhideWhenUsed/>
    <w:rsid w:val="00187E47"/>
    <w:pPr>
      <w:spacing w:after="0" w:line="240" w:lineRule="auto"/>
    </w:pPr>
    <w:rPr>
      <w:sz w:val="20"/>
      <w:szCs w:val="20"/>
    </w:rPr>
  </w:style>
  <w:style w:type="character" w:customStyle="1" w:styleId="FootnoteTextChar">
    <w:name w:val="Footnote Text Char"/>
    <w:link w:val="FootnoteText"/>
    <w:uiPriority w:val="99"/>
    <w:rsid w:val="00187E47"/>
    <w:rPr>
      <w:rFonts w:eastAsia="Times New Roman"/>
      <w:sz w:val="20"/>
      <w:szCs w:val="20"/>
      <w:lang w:val="en-GB"/>
    </w:rPr>
  </w:style>
  <w:style w:type="character" w:styleId="FootnoteReference">
    <w:name w:val="footnote reference"/>
    <w:uiPriority w:val="99"/>
    <w:semiHidden/>
    <w:unhideWhenUsed/>
    <w:rsid w:val="00187E47"/>
    <w:rPr>
      <w:vertAlign w:val="superscript"/>
    </w:rPr>
  </w:style>
  <w:style w:type="paragraph" w:styleId="DocumentMap">
    <w:name w:val="Document Map"/>
    <w:basedOn w:val="Normal"/>
    <w:link w:val="DocumentMapChar"/>
    <w:uiPriority w:val="99"/>
    <w:semiHidden/>
    <w:unhideWhenUsed/>
    <w:rsid w:val="00AD4B83"/>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AD4B83"/>
    <w:rPr>
      <w:rFonts w:ascii="Tahoma" w:eastAsia="Times New Roman" w:hAnsi="Tahoma" w:cs="Tahoma"/>
      <w:sz w:val="16"/>
      <w:szCs w:val="16"/>
      <w:lang w:val="en-GB"/>
    </w:rPr>
  </w:style>
  <w:style w:type="character" w:customStyle="1" w:styleId="A2">
    <w:name w:val="A2"/>
    <w:rsid w:val="00DB0FD8"/>
    <w:rPr>
      <w:rFonts w:cs="Arial"/>
      <w:b/>
      <w:bCs/>
      <w:color w:val="000000"/>
      <w:sz w:val="28"/>
      <w:szCs w:val="28"/>
    </w:rPr>
  </w:style>
  <w:style w:type="character" w:customStyle="1" w:styleId="A4">
    <w:name w:val="A4"/>
    <w:rsid w:val="00DB0FD8"/>
    <w:rPr>
      <w:rFonts w:cs="Helvetica"/>
      <w:color w:val="000000"/>
      <w:sz w:val="16"/>
      <w:szCs w:val="16"/>
    </w:rPr>
  </w:style>
  <w:style w:type="paragraph" w:customStyle="1" w:styleId="Figures">
    <w:name w:val="Figures"/>
    <w:basedOn w:val="Normal"/>
    <w:link w:val="FiguresChar"/>
    <w:qFormat/>
    <w:rsid w:val="006F1C86"/>
    <w:pPr>
      <w:spacing w:after="120" w:line="240" w:lineRule="auto"/>
      <w:ind w:firstLine="0"/>
      <w:contextualSpacing w:val="0"/>
      <w:jc w:val="center"/>
    </w:pPr>
    <w:rPr>
      <w:noProof/>
      <w:lang w:eastAsia="en-GB" w:bidi="ar-SA"/>
    </w:rPr>
  </w:style>
  <w:style w:type="paragraph" w:customStyle="1" w:styleId="TableText">
    <w:name w:val="Table Text"/>
    <w:basedOn w:val="Normal"/>
    <w:link w:val="TableTextChar"/>
    <w:qFormat/>
    <w:rsid w:val="006F1C86"/>
    <w:pPr>
      <w:spacing w:after="0" w:line="240" w:lineRule="auto"/>
      <w:ind w:firstLine="0"/>
      <w:jc w:val="center"/>
    </w:pPr>
    <w:rPr>
      <w:sz w:val="22"/>
      <w:lang w:bidi="ar-SA"/>
    </w:rPr>
  </w:style>
  <w:style w:type="character" w:customStyle="1" w:styleId="FiguresChar">
    <w:name w:val="Figures Char"/>
    <w:link w:val="Figures"/>
    <w:rsid w:val="006F1C86"/>
    <w:rPr>
      <w:rFonts w:eastAsia="Times New Roman"/>
      <w:noProof/>
      <w:sz w:val="24"/>
      <w:lang w:val="en-GB" w:eastAsia="en-GB" w:bidi="ar-SA"/>
    </w:rPr>
  </w:style>
  <w:style w:type="character" w:customStyle="1" w:styleId="TableTextChar">
    <w:name w:val="Table Text Char"/>
    <w:link w:val="TableText"/>
    <w:rsid w:val="006F1C86"/>
    <w:rPr>
      <w:rFonts w:eastAsia="Times New Roman"/>
      <w:lang w:val="en-GB" w:bidi="ar-SA"/>
    </w:rPr>
  </w:style>
  <w:style w:type="paragraph" w:customStyle="1" w:styleId="TOC10">
    <w:name w:val="TOC1"/>
    <w:basedOn w:val="TOC1"/>
    <w:link w:val="TOC1Char0"/>
    <w:qFormat/>
    <w:rsid w:val="009163DB"/>
    <w:rPr>
      <w:caps/>
    </w:rPr>
  </w:style>
  <w:style w:type="character" w:customStyle="1" w:styleId="TOC1Char">
    <w:name w:val="TOC 1 Char"/>
    <w:link w:val="TOC1"/>
    <w:uiPriority w:val="39"/>
    <w:rsid w:val="009163DB"/>
    <w:rPr>
      <w:rFonts w:eastAsia="Times New Roman" w:cs="Times New Roman"/>
      <w:b/>
      <w:bCs/>
      <w:noProof/>
      <w:sz w:val="24"/>
      <w:szCs w:val="20"/>
      <w:lang w:val="en-GB"/>
    </w:rPr>
  </w:style>
  <w:style w:type="character" w:customStyle="1" w:styleId="TOC1Char0">
    <w:name w:val="TOC1 Char"/>
    <w:link w:val="TOC10"/>
    <w:rsid w:val="009163DB"/>
    <w:rPr>
      <w:rFonts w:eastAsia="Times New Roman" w:cs="Times New Roman"/>
      <w:b/>
      <w:bCs/>
      <w:noProof/>
      <w:sz w:val="24"/>
      <w:szCs w:val="20"/>
      <w:lang w:val="en-GB"/>
    </w:rPr>
  </w:style>
  <w:style w:type="paragraph" w:customStyle="1" w:styleId="Equations">
    <w:name w:val="Equations"/>
    <w:basedOn w:val="Caption"/>
    <w:link w:val="EquationsChar"/>
    <w:autoRedefine/>
    <w:qFormat/>
    <w:rsid w:val="00630BC2"/>
    <w:pPr>
      <w:spacing w:before="0" w:after="0"/>
      <w:jc w:val="both"/>
    </w:pPr>
    <w:rPr>
      <w:rFonts w:ascii="Cambria Math" w:hAnsi="Cambria Math"/>
      <w:b w:val="0"/>
      <w:bCs w:val="0"/>
      <w:szCs w:val="22"/>
      <w:lang w:bidi="ar-SA"/>
    </w:rPr>
  </w:style>
  <w:style w:type="character" w:customStyle="1" w:styleId="CaptionChar">
    <w:name w:val="Caption Char"/>
    <w:link w:val="Caption"/>
    <w:rsid w:val="00AD2641"/>
    <w:rPr>
      <w:rFonts w:eastAsia="Times New Roman"/>
      <w:b/>
      <w:bCs/>
      <w:sz w:val="24"/>
      <w:szCs w:val="18"/>
      <w:lang w:val="en-GB"/>
    </w:rPr>
  </w:style>
  <w:style w:type="character" w:customStyle="1" w:styleId="EquationsChar">
    <w:name w:val="Equations Char"/>
    <w:link w:val="Equations"/>
    <w:rsid w:val="00630BC2"/>
    <w:rPr>
      <w:rFonts w:ascii="Cambria Math" w:eastAsia="Times New Roman" w:hAnsi="Cambria Math"/>
      <w:b/>
      <w:bCs/>
      <w:sz w:val="24"/>
      <w:szCs w:val="18"/>
      <w:lang w:val="en-GB" w:bidi="ar-SA"/>
    </w:rPr>
  </w:style>
  <w:style w:type="paragraph" w:styleId="Bibliography">
    <w:name w:val="Bibliography"/>
    <w:basedOn w:val="Normal"/>
    <w:next w:val="Normal"/>
    <w:uiPriority w:val="37"/>
    <w:unhideWhenUsed/>
    <w:rsid w:val="00FA2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59261">
      <w:bodyDiv w:val="1"/>
      <w:marLeft w:val="0"/>
      <w:marRight w:val="0"/>
      <w:marTop w:val="0"/>
      <w:marBottom w:val="0"/>
      <w:divBdr>
        <w:top w:val="none" w:sz="0" w:space="0" w:color="auto"/>
        <w:left w:val="none" w:sz="0" w:space="0" w:color="auto"/>
        <w:bottom w:val="none" w:sz="0" w:space="0" w:color="auto"/>
        <w:right w:val="none" w:sz="0" w:space="0" w:color="auto"/>
      </w:divBdr>
    </w:div>
    <w:div w:id="158082320">
      <w:bodyDiv w:val="1"/>
      <w:marLeft w:val="0"/>
      <w:marRight w:val="0"/>
      <w:marTop w:val="0"/>
      <w:marBottom w:val="0"/>
      <w:divBdr>
        <w:top w:val="none" w:sz="0" w:space="0" w:color="auto"/>
        <w:left w:val="none" w:sz="0" w:space="0" w:color="auto"/>
        <w:bottom w:val="none" w:sz="0" w:space="0" w:color="auto"/>
        <w:right w:val="none" w:sz="0" w:space="0" w:color="auto"/>
      </w:divBdr>
    </w:div>
    <w:div w:id="769933179">
      <w:bodyDiv w:val="1"/>
      <w:marLeft w:val="0"/>
      <w:marRight w:val="0"/>
      <w:marTop w:val="0"/>
      <w:marBottom w:val="0"/>
      <w:divBdr>
        <w:top w:val="none" w:sz="0" w:space="0" w:color="auto"/>
        <w:left w:val="none" w:sz="0" w:space="0" w:color="auto"/>
        <w:bottom w:val="none" w:sz="0" w:space="0" w:color="auto"/>
        <w:right w:val="none" w:sz="0" w:space="0" w:color="auto"/>
      </w:divBdr>
    </w:div>
    <w:div w:id="1114599631">
      <w:bodyDiv w:val="1"/>
      <w:marLeft w:val="0"/>
      <w:marRight w:val="0"/>
      <w:marTop w:val="0"/>
      <w:marBottom w:val="0"/>
      <w:divBdr>
        <w:top w:val="none" w:sz="0" w:space="0" w:color="auto"/>
        <w:left w:val="none" w:sz="0" w:space="0" w:color="auto"/>
        <w:bottom w:val="none" w:sz="0" w:space="0" w:color="auto"/>
        <w:right w:val="none" w:sz="0" w:space="0" w:color="auto"/>
      </w:divBdr>
    </w:div>
    <w:div w:id="1520507127">
      <w:bodyDiv w:val="1"/>
      <w:marLeft w:val="0"/>
      <w:marRight w:val="0"/>
      <w:marTop w:val="0"/>
      <w:marBottom w:val="0"/>
      <w:divBdr>
        <w:top w:val="none" w:sz="0" w:space="0" w:color="auto"/>
        <w:left w:val="none" w:sz="0" w:space="0" w:color="auto"/>
        <w:bottom w:val="none" w:sz="0" w:space="0" w:color="auto"/>
        <w:right w:val="none" w:sz="0" w:space="0" w:color="auto"/>
      </w:divBdr>
    </w:div>
    <w:div w:id="1592473096">
      <w:bodyDiv w:val="1"/>
      <w:marLeft w:val="0"/>
      <w:marRight w:val="0"/>
      <w:marTop w:val="0"/>
      <w:marBottom w:val="0"/>
      <w:divBdr>
        <w:top w:val="none" w:sz="0" w:space="0" w:color="auto"/>
        <w:left w:val="none" w:sz="0" w:space="0" w:color="auto"/>
        <w:bottom w:val="none" w:sz="0" w:space="0" w:color="auto"/>
        <w:right w:val="none" w:sz="0" w:space="0" w:color="auto"/>
      </w:divBdr>
    </w:div>
    <w:div w:id="190934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sm2\Documents\Custom%20Office%20Templates\Thes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Geo22</b:Tag>
    <b:SourceType>InternetSite</b:SourceType>
    <b:Guid>{ED96E9AC-5AE7-4E23-99BD-D65B55CD0DBD}</b:Guid>
    <b:Title>GeoSpatial World</b:Title>
    <b:YearAccessed>2022</b:YearAccessed>
    <b:MonthAccessed>01</b:MonthAccessed>
    <b:DayAccessed>06</b:DayAccessed>
    <b:URL>https://www.geospatialworld.net/blogs/what-is-lidar-technology-and-how-does-it-work/</b:URL>
    <b:RefOrder>2</b:RefOrder>
  </b:Source>
  <b:Source>
    <b:Tag>Raj18</b:Tag>
    <b:SourceType>InternetSite</b:SourceType>
    <b:Guid>{41F9FA18-8D9F-4BF5-88AF-9790EACA2315}</b:Guid>
    <b:Author>
      <b:Author>
        <b:NameList>
          <b:Person>
            <b:Last>Uppal</b:Last>
            <b:First>Rajesh</b:First>
          </b:Person>
        </b:NameList>
      </b:Author>
    </b:Author>
    <b:Year>2018</b:Year>
    <b:Month>November</b:Month>
    <b:Day>6th</b:Day>
    <b:YearAccessed>2022</b:YearAccessed>
    <b:MonthAccessed>01</b:MonthAccessed>
    <b:DayAccessed>06</b:DayAccessed>
    <b:URL>https://idstch.com/technology/photonics/military-applications-lidar/</b:URL>
    <b:RefOrder>1</b:RefOrder>
  </b:Source>
  <b:Source>
    <b:Tag>Nik22</b:Tag>
    <b:SourceType>InternetSite</b:SourceType>
    <b:Guid>{BED6C9B0-E4AD-4201-8D1D-46A4E6A90A57}</b:Guid>
    <b:Title>NikkeiAsia</b:Title>
    <b:YearAccessed>2022</b:YearAccessed>
    <b:MonthAccessed>05</b:MonthAccessed>
    <b:DayAccessed>1</b:DayAccessed>
    <b:URL>https://asia.nikkei.com/Business/Automobiles/Cheaper-lidar-sensors-brighten-the-future-of-autonomous-cars#:~:text=Luminar%20Technologies%2C%20a%20U.S.%20vehicle,priced%20at%20%24500%20to%20%241%2C000.</b:URL>
    <b:RefOrder>4</b:RefOrder>
  </b:Source>
  <b:Source>
    <b:Tag>Jam12</b:Tag>
    <b:SourceType>Report</b:SourceType>
    <b:Guid>{8FC56C68-19A2-4633-9129-4FC6B5CC5BDE}</b:Guid>
    <b:Title>Lidar 101: An Introduction to Lidar technology, data and applications</b:Title>
    <b:Year>2012</b:Year>
    <b:Author>
      <b:Author>
        <b:NameList>
          <b:Person>
            <b:Last>Jamie Carter</b:Last>
            <b:First>Keil</b:First>
            <b:Middle>Schmid, Kirk Waters, Lindy Betzhold, Brian Hadley, Rebecca Mataosky, and Jennifer Hallern</b:Middle>
          </b:Person>
        </b:NameList>
      </b:Author>
    </b:Author>
    <b:Publisher>NOAA Coastal Services Center</b:Publisher>
    <b:RefOrder>3</b:RefOrder>
  </b:Source>
  <b:Source>
    <b:Tag>www14</b:Tag>
    <b:SourceType>InternetSite</b:SourceType>
    <b:Guid>{DDB29DD1-495D-4CC7-92F0-6B273764A315}</b:Guid>
    <b:Title>www.hobbyrc.co.uk</b:Title>
    <b:Year>2002-2014</b:Year>
    <b:YearAccessed>2022</b:YearAccessed>
    <b:MonthAccessed>05</b:MonthAccessed>
    <b:DayAccessed>2</b:DayAccessed>
    <b:URL>https://www.hobbyrc.co.uk/matek-optical-flow-lidar-sensor?gclid=Cj0KCQjwyMiTBhDKARIsAAJ-9VsdMnno1jf6FEI_zd9DuN-dD29wGQyJACjKVHp7gYbwd-1aeFuUmPIaAmyrEALw_wcB</b:URL>
    <b:RefOrder>7</b:RefOrder>
  </b:Source>
  <b:Source>
    <b:Tag>rso22</b:Tag>
    <b:SourceType>InternetSite</b:SourceType>
    <b:Guid>{B02B32A1-2C2A-446D-8532-CC75B8D561A4}</b:Guid>
    <b:Title>rs-online.com</b:Title>
    <b:YearAccessed>2022</b:YearAccessed>
    <b:MonthAccessed>05</b:MonthAccessed>
    <b:DayAccessed>01</b:DayAccessed>
    <b:URL>https://uk.rs-online.com/web/p/light-detection-and-ranging/2133817?cm_mmc=UK-PLA-DS3A-_-google-_-CSS_UK_EN_Automation_%26_Control_Gear_Whoop-_-Light+Detection+and+Ranging_Whoop-_-2133817&amp;matchtype=&amp;pla-367332268536&amp;gclid=Cj0KCQjwyMiTBhDKARIsAAJ-9Vv0HNrvvn</b:URL>
    <b:RefOrder>6</b:RefOrder>
  </b:Source>
  <b:Source>
    <b:Tag>dig22</b:Tag>
    <b:SourceType>InternetSite</b:SourceType>
    <b:Guid>{FC1E279B-3587-4E69-944E-C8FBD19C15C9}</b:Guid>
    <b:Title>digikey.co.uk</b:Title>
    <b:YearAccessed>2022</b:YearAccessed>
    <b:MonthAccessed>05</b:MonthAccessed>
    <b:DayAccessed>01</b:DayAccessed>
    <b:URL>https://www.digikey.co.uk/en/products/detail/sparkfun-electronics/SEN-18009/14113835?utm_adgroup=Evaluation%20Boards%20-%20Expansion%20Boards%2C%20Daughter%20Cards&amp;utm_source=google&amp;utm_medium=cpc&amp;utm_campaign=Shopping_Product_Development%20Boards%2C%20Ki</b:URL>
    <b:RefOrder>5</b:RefOrder>
  </b:Source>
  <b:Source>
    <b:Tag>www216</b:Tag>
    <b:SourceType>InternetSite</b:SourceType>
    <b:Guid>{634B2D29-A307-4120-9904-E33883A9492D}</b:Guid>
    <b:Title>www.maxbotix.com</b:Title>
    <b:Year>2021</b:Year>
    <b:YearAccessed>2022</b:YearAccessed>
    <b:MonthAccessed>05</b:MonthAccessed>
    <b:DayAccessed>02</b:DayAccessed>
    <b:URL>https://www.maxbotix.com/articles/how-ultrasonic-sensors-work.htm</b:URL>
    <b:RefOrder>8</b:RefOrder>
  </b:Source>
  <b:Source>
    <b:Tag>www222</b:Tag>
    <b:SourceType>InternetSite</b:SourceType>
    <b:Guid>{67102DA4-E0A2-4C4E-9988-90FED4E65F18}</b:Guid>
    <b:Title>www.keyence.co.uk</b:Title>
    <b:ProductionCompany>2022</b:ProductionCompany>
    <b:YearAccessed>2022</b:YearAccessed>
    <b:MonthAccessed>05</b:MonthAccessed>
    <b:DayAccessed>02</b:DayAccessed>
    <b:URL>https://www.keyence.co.uk/ss/products/sensor/sensorbasics/ultrasonic/info/</b:URL>
    <b:RefOrder>9</b:RefOrder>
  </b:Source>
  <b:Source>
    <b:Tag>www223</b:Tag>
    <b:SourceType>InternetSite</b:SourceType>
    <b:Guid>{2EB8AFB6-A20B-4426-9549-B8B1FC7CF75B}</b:Guid>
    <b:Title>www.fierceelectronics.com</b:Title>
    <b:Year>2022</b:Year>
    <b:YearAccessed>2022</b:YearAccessed>
    <b:MonthAccessed>05</b:MonthAccessed>
    <b:DayAccessed>02</b:DayAccessed>
    <b:URL>https://www.fierceelectronics.com/sensors/what-ultrasonic-sensor</b:URL>
    <b:RefOrder>10</b:RefOrder>
  </b:Source>
  <b:Source>
    <b:Tag>www224</b:Tag>
    <b:SourceType>InternetSite</b:SourceType>
    <b:Guid>{DCB4B945-5261-43AB-AC28-564F80E0FA9E}</b:Guid>
    <b:Title>www.motioncontroltips.com</b:Title>
    <b:Year>2022</b:Year>
    <b:YearAccessed>2022</b:YearAccessed>
    <b:MonthAccessed>05</b:MonthAccessed>
    <b:DayAccessed>02</b:DayAccessed>
    <b:URL>https://www.motioncontroltips.com/what-are-ultrasonic-proximity-sensors/#:~:text=Ultrasonic%20proximity%20sensors%20are%20a,processing%20and%20various%20packaging%20applications.</b:URL>
    <b:RefOrder>11</b:RefOrder>
  </b:Source>
  <b:Source>
    <b:Tag>dri22</b:Tag>
    <b:SourceType>InternetSite</b:SourceType>
    <b:Guid>{3B57592A-577C-45F0-A780-8EE58953CB21}</b:Guid>
    <b:Title>drivesandcontrols.com</b:Title>
    <b:ProductionCompany>DFA Manufacturing Media Ltd</b:ProductionCompany>
    <b:Year>1999-2022</b:Year>
    <b:YearAccessed>2022</b:YearAccessed>
    <b:MonthAccessed>05</b:MonthAccessed>
    <b:DayAccessed>03</b:DayAccessed>
    <b:URL>https://drivesncontrols.com/news/fullstory.php/aid/6304/Dual-output_proximity_sensor_saves_time.html</b:URL>
    <b:RefOrder>12</b:RefOrder>
  </b:Source>
  <b:Source>
    <b:Tag>www225</b:Tag>
    <b:SourceType>InternetSite</b:SourceType>
    <b:Guid>{1118F51B-93F0-4FD2-9224-2EC40E879747}</b:Guid>
    <b:Title>www.pepperl-fuchs.com</b:Title>
    <b:Year>2022</b:Year>
    <b:YearAccessed>2022</b:YearAccessed>
    <b:MonthAccessed>05</b:MonthAccessed>
    <b:DayAccessed>03</b:DayAccessed>
    <b:URL>https://www.pepperl-fuchs.com/great_britain/en/classid_184.htm?view=productgroupoverview</b:URL>
    <b:RefOrder>13</b:RefOrder>
  </b:Source>
</b:Sources>
</file>

<file path=customXml/itemProps1.xml><?xml version="1.0" encoding="utf-8"?>
<ds:datastoreItem xmlns:ds="http://schemas.openxmlformats.org/officeDocument/2006/customXml" ds:itemID="{AA539083-2DCB-4632-8EF8-EEDED1346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Template>
  <TotalTime>780</TotalTime>
  <Pages>15</Pages>
  <Words>2356</Words>
  <Characters>14426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16749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Mosey</dc:creator>
  <cp:keywords/>
  <dc:description/>
  <cp:lastModifiedBy>Keefe Mark Montebon</cp:lastModifiedBy>
  <cp:revision>9</cp:revision>
  <cp:lastPrinted>2013-09-22T15:20:00Z</cp:lastPrinted>
  <dcterms:created xsi:type="dcterms:W3CDTF">2022-05-03T22:50:00Z</dcterms:created>
  <dcterms:modified xsi:type="dcterms:W3CDTF">2022-05-05T10:15:00Z</dcterms:modified>
</cp:coreProperties>
</file>