
<file path=[Content_Types].xml><?xml version="1.0" encoding="utf-8"?>
<Types xmlns="http://schemas.openxmlformats.org/package/2006/content-types">
  <Default Extension="xml" ContentType="application/xml"/>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oter1.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712bf8e584b645ff" /><Relationship Type="http://schemas.openxmlformats.org/package/2006/relationships/metadata/core-properties" Target="package/services/metadata/core-properties/52ce13c0950f4fef8951388340d5b97c.psmdcp" Id="R068c778b63a24d64"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body>
    <w:p xmlns:wp14="http://schemas.microsoft.com/office/word/2010/wordml" w:rsidRPr="00000000" w:rsidR="00000000" w:rsidDel="00000000" w:rsidP="04F4A296" w:rsidRDefault="00000000" w14:paraId="00000001" wp14:textId="77777777">
      <w:pPr>
        <w:spacing w:after="0" w:line="360" w:lineRule="auto"/>
        <w:jc w:val="center"/>
        <w:rPr>
          <w:rFonts w:ascii="Arial" w:hAnsi="Arial" w:eastAsia="Arial" w:cs="Arial"/>
          <w:sz w:val="32"/>
          <w:szCs w:val="32"/>
          <w:u w:val="none"/>
        </w:rPr>
      </w:pPr>
      <w:r w:rsidRPr="04F4A296" w:rsidDel="00000000" w:rsidR="00000000">
        <w:rPr>
          <w:rFonts w:ascii="Arial" w:hAnsi="Arial" w:eastAsia="Arial" w:cs="Arial"/>
          <w:b w:val="1"/>
          <w:bCs w:val="1"/>
          <w:color w:val="0e101a"/>
          <w:sz w:val="32"/>
          <w:szCs w:val="32"/>
          <w:u w:val="none"/>
        </w:rPr>
        <w:t xml:space="preserve">Criminal law</w:t>
      </w:r>
      <w:r w:rsidRPr="00000000" w:rsidDel="00000000" w:rsidR="00000000">
        <w:rPr>
          <w:rtl w:val="0"/>
        </w:rPr>
      </w:r>
    </w:p>
    <w:p xmlns:wp14="http://schemas.microsoft.com/office/word/2010/wordml" w:rsidRPr="00000000" w:rsidR="00000000" w:rsidDel="00000000" w:rsidP="00000000" w:rsidRDefault="00000000" w14:paraId="00000002" wp14:textId="77777777">
      <w:pPr>
        <w:spacing w:line="360" w:lineRule="auto"/>
        <w:jc w:val="center"/>
        <w:rPr>
          <w:rFonts w:ascii="Times New Roman" w:hAnsi="Times New Roman" w:eastAsia="Times New Roman" w:cs="Times New Roman"/>
          <w:b w:val="1"/>
          <w:color w:val="0e101a"/>
          <w:sz w:val="24"/>
          <w:szCs w:val="24"/>
        </w:rPr>
      </w:pPr>
      <w:r w:rsidRPr="00000000" w:rsidDel="00000000" w:rsidR="00000000">
        <w:br w:type="page"/>
      </w:r>
      <w:r w:rsidRPr="00000000" w:rsidDel="00000000" w:rsidR="00000000">
        <w:rPr>
          <w:rtl w:val="0"/>
        </w:rPr>
      </w:r>
    </w:p>
    <w:p xmlns:wp14="http://schemas.microsoft.com/office/word/2010/wordml" w:rsidRPr="00000000" w:rsidR="00000000" w:rsidDel="00000000" w:rsidP="04F4A296" w:rsidRDefault="00000000" w14:paraId="00000003" wp14:textId="77777777">
      <w:pPr>
        <w:keepNext w:val="1"/>
        <w:keepLines w:val="1"/>
        <w:pageBreakBefore w:val="0"/>
        <w:widowControl w:val="1"/>
        <w:pBdr>
          <w:top w:val="nil" w:color="000000" w:sz="0" w:space="0"/>
          <w:left w:val="nil" w:color="000000" w:sz="0" w:space="0"/>
          <w:bottom w:val="nil" w:color="000000" w:sz="0" w:space="0"/>
          <w:right w:val="nil" w:color="000000" w:sz="0" w:space="0"/>
          <w:between w:val="nil" w:color="000000" w:sz="0" w:space="0"/>
        </w:pBdr>
        <w:shd w:val="clear" w:color="auto" w:fill="auto"/>
        <w:spacing w:before="280" w:after="280" w:line="360" w:lineRule="auto"/>
        <w:ind w:left="0" w:right="0" w:firstLine="0"/>
        <w:jc w:val="center"/>
        <w:rPr>
          <w:rFonts w:ascii="Arial" w:hAnsi="Arial" w:eastAsia="Arial" w:cs="Arial"/>
          <w:b w:val="1"/>
          <w:bCs w:val="1"/>
          <w:i w:val="0"/>
          <w:iCs w:val="0"/>
          <w:caps w:val="0"/>
          <w:smallCaps w:val="0"/>
          <w:strike w:val="0"/>
          <w:dstrike w:val="0"/>
          <w:color w:val="000000"/>
          <w:sz w:val="28"/>
          <w:szCs w:val="28"/>
          <w:u w:val="none"/>
          <w:shd w:val="clear" w:fill="auto"/>
          <w:vertAlign w:val="baseline"/>
        </w:rPr>
      </w:pPr>
      <w:r w:rsidRPr="04F4A296" w:rsidDel="00000000" w:rsidR="00000000">
        <w:rPr>
          <w:rFonts w:ascii="Arial" w:hAnsi="Arial" w:eastAsia="Arial" w:cs="Arial"/>
          <w:b w:val="1"/>
          <w:bCs w:val="1"/>
          <w:i w:val="0"/>
          <w:iCs w:val="0"/>
          <w:caps w:val="0"/>
          <w:smallCaps w:val="0"/>
          <w:strike w:val="0"/>
          <w:dstrike w:val="0"/>
          <w:color w:val="000000"/>
          <w:sz w:val="28"/>
          <w:szCs w:val="28"/>
          <w:u w:val="none"/>
          <w:shd w:val="clear" w:fill="auto"/>
          <w:vertAlign w:val="baseline"/>
        </w:rPr>
        <w:t xml:space="preserve">Table of Contents</w:t>
      </w:r>
    </w:p>
    <w:p w:rsidR="04F4A296" w:rsidP="04F4A296" w:rsidRDefault="04F4A296" w14:paraId="5662DED0" w14:textId="20B2F30D">
      <w:pPr>
        <w:pStyle w:val="Normal"/>
        <w:keepNext w:val="1"/>
        <w:keepLines w:val="1"/>
        <w:widowControl w:val="1"/>
        <w:pBdr>
          <w:top w:val="nil" w:color="000000" w:sz="0" w:space="0"/>
          <w:left w:val="nil" w:color="000000" w:sz="0" w:space="0"/>
          <w:bottom w:val="nil" w:color="000000" w:sz="0" w:space="0"/>
          <w:right w:val="nil" w:color="000000" w:sz="0" w:space="0"/>
          <w:between w:val="nil" w:color="000000" w:sz="0" w:space="0"/>
        </w:pBdr>
        <w:shd w:val="clear" w:color="auto" w:fill="auto"/>
        <w:spacing w:before="280" w:after="280" w:line="360" w:lineRule="auto"/>
        <w:ind w:left="0" w:right="0" w:firstLine="0"/>
        <w:jc w:val="center"/>
        <w:rPr>
          <w:rFonts w:ascii="Arial" w:hAnsi="Arial" w:eastAsia="Arial" w:cs="Arial"/>
          <w:b w:val="1"/>
          <w:bCs w:val="1"/>
          <w:i w:val="0"/>
          <w:iCs w:val="0"/>
          <w:caps w:val="0"/>
          <w:smallCaps w:val="0"/>
          <w:strike w:val="0"/>
          <w:dstrike w:val="0"/>
          <w:color w:val="000000" w:themeColor="text1" w:themeTint="FF" w:themeShade="FF"/>
          <w:sz w:val="28"/>
          <w:szCs w:val="28"/>
          <w:u w:val="none"/>
          <w:vertAlign w:val="baseline"/>
          <w:rtl w:val="0"/>
        </w:rPr>
      </w:pPr>
    </w:p>
    <w:p w:rsidR="04F4A296" w:rsidP="04F4A296" w:rsidRDefault="04F4A296" w14:paraId="3CF9BDFC" w14:textId="21951F5F">
      <w:pPr>
        <w:pStyle w:val="Normal"/>
        <w:keepNext w:val="1"/>
        <w:keepLines w:val="1"/>
        <w:widowControl w:val="1"/>
        <w:pBdr>
          <w:top w:val="nil" w:color="000000" w:sz="0" w:space="0"/>
          <w:left w:val="nil" w:color="000000" w:sz="0" w:space="0"/>
          <w:bottom w:val="nil" w:color="000000" w:sz="0" w:space="0"/>
          <w:right w:val="nil" w:color="000000" w:sz="0" w:space="0"/>
          <w:between w:val="nil" w:color="000000" w:sz="0" w:space="0"/>
        </w:pBdr>
        <w:shd w:val="clear" w:color="auto" w:fill="auto"/>
        <w:spacing w:before="280" w:after="280" w:line="360" w:lineRule="auto"/>
        <w:ind w:left="0" w:right="0" w:firstLine="0"/>
        <w:jc w:val="center"/>
        <w:rPr>
          <w:rFonts w:ascii="Arial" w:hAnsi="Arial" w:eastAsia="Arial" w:cs="Arial"/>
          <w:b w:val="1"/>
          <w:bCs w:val="1"/>
          <w:i w:val="0"/>
          <w:iCs w:val="0"/>
          <w:caps w:val="0"/>
          <w:smallCaps w:val="0"/>
          <w:strike w:val="0"/>
          <w:dstrike w:val="0"/>
          <w:color w:val="000000" w:themeColor="text1" w:themeTint="FF" w:themeShade="FF"/>
          <w:sz w:val="28"/>
          <w:szCs w:val="28"/>
          <w:u w:val="none"/>
          <w:vertAlign w:val="baseline"/>
          <w:rtl w:val="0"/>
        </w:rPr>
      </w:pPr>
    </w:p>
    <w:sdt>
      <w:sdtPr>
        <w:id w:val="1418913838"/>
        <w:docPartObj>
          <w:docPartGallery w:val="Table of Contents"/>
          <w:docPartUnique w:val="1"/>
        </w:docPartObj>
      </w:sdtPr>
      <w:sdtContent>
        <w:p xmlns:wp14="http://schemas.microsoft.com/office/word/2010/wordml" w:rsidRPr="00000000" w:rsidR="00000000" w:rsidDel="00000000" w:rsidP="04F4A296" w:rsidRDefault="00000000" w14:paraId="00000004" wp14:textId="77777777">
          <w:pPr>
            <w:keepNext w:val="0"/>
            <w:keepLines w:val="0"/>
            <w:pageBreakBefore w:val="0"/>
            <w:widowControl w:val="1"/>
            <w:pBdr>
              <w:top w:val="nil" w:color="000000" w:sz="0" w:space="0"/>
              <w:left w:val="nil" w:color="000000" w:sz="0" w:space="0"/>
              <w:bottom w:val="nil" w:color="000000" w:sz="0" w:space="0"/>
              <w:right w:val="nil" w:color="000000" w:sz="0" w:space="0"/>
              <w:between w:val="nil" w:color="000000" w:sz="0" w:space="0"/>
            </w:pBdr>
            <w:shd w:val="clear" w:color="auto" w:fill="auto"/>
            <w:tabs>
              <w:tab w:val="right" w:pos="9016"/>
            </w:tabs>
            <w:spacing w:before="0" w:after="100" w:line="360" w:lineRule="auto"/>
            <w:ind w:left="0" w:right="0" w:firstLine="0"/>
            <w:jc w:val="both"/>
            <w:rPr>
              <w:rFonts w:ascii="Arial" w:hAnsi="Arial" w:eastAsia="Arial" w:cs="Arial"/>
              <w:b w:val="0"/>
              <w:bCs w:val="0"/>
              <w:i w:val="0"/>
              <w:iCs w:val="0"/>
              <w:caps w:val="0"/>
              <w:smallCaps w:val="0"/>
              <w:strike w:val="0"/>
              <w:dstrike w:val="0"/>
              <w:color w:val="000000"/>
              <w:sz w:val="28"/>
              <w:szCs w:val="28"/>
              <w:u w:val="none"/>
              <w:shd w:val="clear" w:fill="auto"/>
              <w:vertAlign w:val="baseline"/>
            </w:rPr>
          </w:pPr>
          <w:r w:rsidRPr="00000000" w:rsidDel="00000000" w:rsidR="00000000">
            <w:fldChar w:fldCharType="begin"/>
          </w:r>
          <w:r w:rsidRPr="00000000" w:rsidDel="00000000" w:rsidR="00000000">
            <w:instrText xml:space="preserve"> TOC \h \u \z </w:instrText>
          </w:r>
          <w:r w:rsidRPr="00000000" w:rsidDel="00000000" w:rsidR="00000000">
            <w:fldChar w:fldCharType="separate"/>
          </w:r>
          <w:r w:rsidR="04F4A296">
            <w:t>￼</w:t>
          </w:r>
          <w:r w:rsidRPr="00000000" w:rsidDel="00000000" w:rsidR="00000000">
            <w:rPr>
              <w:rtl w:val="0"/>
            </w:rPr>
          </w:r>
        </w:p>
        <w:p xmlns:wp14="http://schemas.microsoft.com/office/word/2010/wordml" w:rsidRPr="00000000" w:rsidR="00000000" w:rsidDel="00000000" w:rsidP="04F4A296" w:rsidRDefault="00000000" w14:paraId="00000005" wp14:textId="77777777">
          <w:pPr>
            <w:keepNext w:val="0"/>
            <w:keepLines w:val="0"/>
            <w:pageBreakBefore w:val="0"/>
            <w:widowControl w:val="1"/>
            <w:pBdr>
              <w:top w:val="nil" w:color="000000" w:sz="0" w:space="0"/>
              <w:left w:val="nil" w:color="000000" w:sz="0" w:space="0"/>
              <w:bottom w:val="nil" w:color="000000" w:sz="0" w:space="0"/>
              <w:right w:val="nil" w:color="000000" w:sz="0" w:space="0"/>
              <w:between w:val="nil" w:color="000000" w:sz="0" w:space="0"/>
            </w:pBdr>
            <w:shd w:val="clear" w:color="auto" w:fill="auto"/>
            <w:tabs>
              <w:tab w:val="right" w:pos="9016"/>
            </w:tabs>
            <w:spacing w:before="0" w:after="100" w:line="360" w:lineRule="auto"/>
            <w:ind w:left="0" w:right="0" w:firstLine="0"/>
            <w:jc w:val="both"/>
            <w:rPr>
              <w:rFonts w:ascii="Arial" w:hAnsi="Arial" w:eastAsia="Arial" w:cs="Arial"/>
              <w:b w:val="0"/>
              <w:bCs w:val="0"/>
              <w:i w:val="0"/>
              <w:iCs w:val="0"/>
              <w:caps w:val="0"/>
              <w:smallCaps w:val="0"/>
              <w:strike w:val="0"/>
              <w:dstrike w:val="0"/>
              <w:color w:val="000000"/>
              <w:sz w:val="28"/>
              <w:szCs w:val="28"/>
              <w:u w:val="none"/>
              <w:shd w:val="clear" w:fill="auto"/>
              <w:vertAlign w:val="baseline"/>
            </w:rPr>
          </w:pPr>
          <w:r w:rsidR="04F4A296">
            <w:t>￼</w:t>
          </w:r>
          <w:r w:rsidRPr="00000000" w:rsidDel="00000000" w:rsidR="00000000">
            <w:rPr>
              <w:rtl w:val="0"/>
            </w:rPr>
          </w:r>
        </w:p>
        <w:p xmlns:wp14="http://schemas.microsoft.com/office/word/2010/wordml" w:rsidRPr="00000000" w:rsidR="00000000" w:rsidDel="00000000" w:rsidP="04F4A296" w:rsidRDefault="00000000" w14:paraId="00000006" wp14:textId="77777777">
          <w:pPr>
            <w:keepNext w:val="0"/>
            <w:keepLines w:val="0"/>
            <w:pageBreakBefore w:val="0"/>
            <w:widowControl w:val="1"/>
            <w:pBdr>
              <w:top w:val="nil" w:color="000000" w:sz="0" w:space="0"/>
              <w:left w:val="nil" w:color="000000" w:sz="0" w:space="0"/>
              <w:bottom w:val="nil" w:color="000000" w:sz="0" w:space="0"/>
              <w:right w:val="nil" w:color="000000" w:sz="0" w:space="0"/>
              <w:between w:val="nil" w:color="000000" w:sz="0" w:space="0"/>
            </w:pBdr>
            <w:shd w:val="clear" w:color="auto" w:fill="auto"/>
            <w:tabs>
              <w:tab w:val="right" w:pos="9016"/>
            </w:tabs>
            <w:spacing w:before="0" w:after="100" w:line="360" w:lineRule="auto"/>
            <w:ind w:left="0" w:right="0" w:firstLine="0"/>
            <w:jc w:val="both"/>
            <w:rPr>
              <w:rFonts w:ascii="Arial" w:hAnsi="Arial" w:eastAsia="Arial" w:cs="Arial"/>
              <w:b w:val="0"/>
              <w:bCs w:val="0"/>
              <w:i w:val="0"/>
              <w:iCs w:val="0"/>
              <w:caps w:val="0"/>
              <w:smallCaps w:val="0"/>
              <w:strike w:val="0"/>
              <w:dstrike w:val="0"/>
              <w:color w:val="000000"/>
              <w:sz w:val="28"/>
              <w:szCs w:val="28"/>
              <w:u w:val="none"/>
              <w:shd w:val="clear" w:fill="auto"/>
              <w:vertAlign w:val="baseline"/>
            </w:rPr>
          </w:pPr>
          <w:r w:rsidR="04F4A296">
            <w:t>￼</w:t>
          </w:r>
          <w:r w:rsidRPr="00000000" w:rsidDel="00000000" w:rsidR="00000000">
            <w:rPr>
              <w:rtl w:val="0"/>
            </w:rPr>
          </w:r>
        </w:p>
        <w:p xmlns:wp14="http://schemas.microsoft.com/office/word/2010/wordml" w:rsidRPr="00000000" w:rsidR="00000000" w:rsidDel="00000000" w:rsidP="04F4A296" w:rsidRDefault="00000000" w14:paraId="00000007" wp14:textId="77777777">
          <w:pPr>
            <w:keepNext w:val="0"/>
            <w:keepLines w:val="0"/>
            <w:pageBreakBefore w:val="0"/>
            <w:widowControl w:val="1"/>
            <w:pBdr>
              <w:top w:val="nil" w:color="000000" w:sz="0" w:space="0"/>
              <w:left w:val="nil" w:color="000000" w:sz="0" w:space="0"/>
              <w:bottom w:val="nil" w:color="000000" w:sz="0" w:space="0"/>
              <w:right w:val="nil" w:color="000000" w:sz="0" w:space="0"/>
              <w:between w:val="nil" w:color="000000" w:sz="0" w:space="0"/>
            </w:pBdr>
            <w:shd w:val="clear" w:color="auto" w:fill="auto"/>
            <w:tabs>
              <w:tab w:val="right" w:pos="9016"/>
            </w:tabs>
            <w:spacing w:before="0" w:after="100" w:line="360" w:lineRule="auto"/>
            <w:ind w:left="0" w:right="0" w:firstLine="0"/>
            <w:jc w:val="both"/>
            <w:rPr>
              <w:rFonts w:ascii="Arial" w:hAnsi="Arial" w:eastAsia="Arial" w:cs="Arial"/>
              <w:b w:val="0"/>
              <w:bCs w:val="0"/>
              <w:i w:val="0"/>
              <w:iCs w:val="0"/>
              <w:caps w:val="0"/>
              <w:smallCaps w:val="0"/>
              <w:strike w:val="0"/>
              <w:dstrike w:val="0"/>
              <w:color w:val="000000"/>
              <w:sz w:val="28"/>
              <w:szCs w:val="28"/>
              <w:u w:val="none"/>
              <w:shd w:val="clear" w:fill="auto"/>
              <w:vertAlign w:val="baseline"/>
            </w:rPr>
          </w:pPr>
          <w:r w:rsidR="04F4A296">
            <w:t>￼</w:t>
          </w:r>
          <w:r w:rsidRPr="00000000" w:rsidDel="00000000" w:rsidR="00000000">
            <w:rPr>
              <w:rtl w:val="0"/>
            </w:rPr>
          </w:r>
        </w:p>
        <w:p xmlns:wp14="http://schemas.microsoft.com/office/word/2010/wordml" w:rsidRPr="00000000" w:rsidR="00000000" w:rsidDel="00000000" w:rsidP="04F4A296" w:rsidRDefault="00000000" w14:paraId="00000008" wp14:textId="77777777">
          <w:pPr>
            <w:keepNext w:val="0"/>
            <w:keepLines w:val="0"/>
            <w:pageBreakBefore w:val="0"/>
            <w:widowControl w:val="1"/>
            <w:pBdr>
              <w:top w:val="nil" w:color="000000" w:sz="0" w:space="0"/>
              <w:left w:val="nil" w:color="000000" w:sz="0" w:space="0"/>
              <w:bottom w:val="nil" w:color="000000" w:sz="0" w:space="0"/>
              <w:right w:val="nil" w:color="000000" w:sz="0" w:space="0"/>
              <w:between w:val="nil" w:color="000000" w:sz="0" w:space="0"/>
            </w:pBdr>
            <w:shd w:val="clear" w:color="auto" w:fill="auto"/>
            <w:tabs>
              <w:tab w:val="right" w:pos="9016"/>
            </w:tabs>
            <w:spacing w:before="0" w:after="100" w:line="360" w:lineRule="auto"/>
            <w:ind w:left="0" w:right="0" w:firstLine="0"/>
            <w:jc w:val="both"/>
            <w:rPr>
              <w:rFonts w:ascii="Arial" w:hAnsi="Arial" w:eastAsia="Arial" w:cs="Arial"/>
              <w:b w:val="0"/>
              <w:bCs w:val="0"/>
              <w:i w:val="0"/>
              <w:iCs w:val="0"/>
              <w:caps w:val="0"/>
              <w:smallCaps w:val="0"/>
              <w:strike w:val="0"/>
              <w:dstrike w:val="0"/>
              <w:color w:val="000000"/>
              <w:sz w:val="28"/>
              <w:szCs w:val="28"/>
              <w:u w:val="none"/>
              <w:shd w:val="clear" w:fill="auto"/>
              <w:vertAlign w:val="baseline"/>
            </w:rPr>
          </w:pPr>
          <w:r w:rsidR="04F4A296">
            <w:t>￼</w:t>
          </w:r>
          <w:r w:rsidRPr="00000000" w:rsidDel="00000000" w:rsidR="00000000">
            <w:rPr>
              <w:rtl w:val="0"/>
            </w:rPr>
          </w:r>
        </w:p>
        <w:p xmlns:wp14="http://schemas.microsoft.com/office/word/2010/wordml" w:rsidRPr="00000000" w:rsidR="00000000" w:rsidDel="00000000" w:rsidP="04F4A296" w:rsidRDefault="00000000" w14:paraId="00000009" wp14:textId="77777777">
          <w:pPr>
            <w:keepNext w:val="0"/>
            <w:keepLines w:val="0"/>
            <w:pageBreakBefore w:val="0"/>
            <w:widowControl w:val="1"/>
            <w:pBdr>
              <w:top w:val="nil" w:color="000000" w:sz="0" w:space="0"/>
              <w:left w:val="nil" w:color="000000" w:sz="0" w:space="0"/>
              <w:bottom w:val="nil" w:color="000000" w:sz="0" w:space="0"/>
              <w:right w:val="nil" w:color="000000" w:sz="0" w:space="0"/>
              <w:between w:val="nil" w:color="000000" w:sz="0" w:space="0"/>
            </w:pBdr>
            <w:shd w:val="clear" w:color="auto" w:fill="auto"/>
            <w:tabs>
              <w:tab w:val="right" w:pos="9016"/>
            </w:tabs>
            <w:spacing w:before="0" w:after="100" w:line="360" w:lineRule="auto"/>
            <w:ind w:left="0" w:right="0" w:firstLine="0"/>
            <w:jc w:val="both"/>
            <w:rPr>
              <w:rFonts w:ascii="Arial" w:hAnsi="Arial" w:eastAsia="Arial" w:cs="Arial"/>
              <w:b w:val="0"/>
              <w:bCs w:val="0"/>
              <w:i w:val="0"/>
              <w:iCs w:val="0"/>
              <w:caps w:val="0"/>
              <w:smallCaps w:val="0"/>
              <w:strike w:val="0"/>
              <w:dstrike w:val="0"/>
              <w:color w:val="000000"/>
              <w:sz w:val="28"/>
              <w:szCs w:val="28"/>
              <w:u w:val="none"/>
              <w:shd w:val="clear" w:fill="auto"/>
              <w:vertAlign w:val="baseline"/>
            </w:rPr>
          </w:pPr>
          <w:r w:rsidR="04F4A296">
            <w:t>￼</w:t>
          </w:r>
          <w:r w:rsidRPr="00000000" w:rsidDel="00000000" w:rsidR="00000000">
            <w:rPr>
              <w:rtl w:val="0"/>
            </w:rPr>
          </w:r>
        </w:p>
        <w:p xmlns:wp14="http://schemas.microsoft.com/office/word/2010/wordml" w:rsidRPr="00000000" w:rsidR="00000000" w:rsidDel="00000000" w:rsidP="04F4A296" w:rsidRDefault="00000000" w14:paraId="0000000A" wp14:textId="77777777">
          <w:pPr>
            <w:keepNext w:val="0"/>
            <w:keepLines w:val="0"/>
            <w:pageBreakBefore w:val="0"/>
            <w:widowControl w:val="1"/>
            <w:pBdr>
              <w:top w:val="nil" w:color="000000" w:sz="0" w:space="0"/>
              <w:left w:val="nil" w:color="000000" w:sz="0" w:space="0"/>
              <w:bottom w:val="nil" w:color="000000" w:sz="0" w:space="0"/>
              <w:right w:val="nil" w:color="000000" w:sz="0" w:space="0"/>
              <w:between w:val="nil" w:color="000000" w:sz="0" w:space="0"/>
            </w:pBdr>
            <w:shd w:val="clear" w:color="auto" w:fill="auto"/>
            <w:tabs>
              <w:tab w:val="right" w:pos="9016"/>
            </w:tabs>
            <w:spacing w:before="0" w:after="100" w:line="360" w:lineRule="auto"/>
            <w:ind w:left="0" w:right="0" w:firstLine="0"/>
            <w:jc w:val="both"/>
            <w:rPr>
              <w:rFonts w:ascii="Arial" w:hAnsi="Arial" w:eastAsia="Arial" w:cs="Arial"/>
              <w:b w:val="0"/>
              <w:bCs w:val="0"/>
              <w:i w:val="0"/>
              <w:iCs w:val="0"/>
              <w:caps w:val="0"/>
              <w:smallCaps w:val="0"/>
              <w:strike w:val="0"/>
              <w:dstrike w:val="0"/>
              <w:color w:val="000000"/>
              <w:sz w:val="28"/>
              <w:szCs w:val="28"/>
              <w:u w:val="none"/>
              <w:shd w:val="clear" w:fill="auto"/>
              <w:vertAlign w:val="baseline"/>
            </w:rPr>
          </w:pPr>
          <w:r w:rsidR="04F4A296">
            <w:t>￼</w:t>
          </w:r>
          <w:r w:rsidRPr="00000000" w:rsidDel="00000000" w:rsidR="00000000">
            <w:rPr>
              <w:rtl w:val="0"/>
            </w:rPr>
          </w:r>
        </w:p>
        <w:p xmlns:wp14="http://schemas.microsoft.com/office/word/2010/wordml" w:rsidRPr="00000000" w:rsidR="00000000" w:rsidDel="00000000" w:rsidP="04F4A296" w:rsidRDefault="00000000" w14:paraId="0000000B" wp14:textId="77777777">
          <w:pPr>
            <w:keepNext w:val="0"/>
            <w:keepLines w:val="0"/>
            <w:pageBreakBefore w:val="0"/>
            <w:widowControl w:val="1"/>
            <w:pBdr>
              <w:top w:val="nil" w:color="000000" w:sz="0" w:space="0"/>
              <w:left w:val="nil" w:color="000000" w:sz="0" w:space="0"/>
              <w:bottom w:val="nil" w:color="000000" w:sz="0" w:space="0"/>
              <w:right w:val="nil" w:color="000000" w:sz="0" w:space="0"/>
              <w:between w:val="nil" w:color="000000" w:sz="0" w:space="0"/>
            </w:pBdr>
            <w:shd w:val="clear" w:color="auto" w:fill="auto"/>
            <w:tabs>
              <w:tab w:val="right" w:pos="9016"/>
            </w:tabs>
            <w:spacing w:before="0" w:after="100" w:line="360" w:lineRule="auto"/>
            <w:ind w:left="0" w:right="0" w:firstLine="0"/>
            <w:jc w:val="both"/>
            <w:rPr>
              <w:rFonts w:ascii="Arial" w:hAnsi="Arial" w:eastAsia="Arial" w:cs="Arial"/>
              <w:b w:val="0"/>
              <w:bCs w:val="0"/>
              <w:i w:val="0"/>
              <w:iCs w:val="0"/>
              <w:caps w:val="0"/>
              <w:smallCaps w:val="0"/>
              <w:strike w:val="0"/>
              <w:dstrike w:val="0"/>
              <w:color w:val="000000"/>
              <w:sz w:val="28"/>
              <w:szCs w:val="28"/>
              <w:u w:val="none"/>
              <w:shd w:val="clear" w:fill="auto"/>
              <w:vertAlign w:val="baseline"/>
            </w:rPr>
          </w:pPr>
          <w:r w:rsidR="04F4A296">
            <w:t>￼</w:t>
          </w:r>
          <w:r w:rsidRPr="00000000" w:rsidDel="00000000" w:rsidR="00000000">
            <w:rPr>
              <w:rtl w:val="0"/>
            </w:rPr>
          </w:r>
        </w:p>
        <w:p xmlns:wp14="http://schemas.microsoft.com/office/word/2010/wordml" w:rsidRPr="00000000" w:rsidR="00000000" w:rsidDel="00000000" w:rsidP="04F4A296" w:rsidRDefault="00000000" w14:paraId="0000000C" wp14:textId="77777777">
          <w:pPr>
            <w:keepNext w:val="0"/>
            <w:keepLines w:val="0"/>
            <w:pageBreakBefore w:val="0"/>
            <w:widowControl w:val="1"/>
            <w:pBdr>
              <w:top w:val="nil" w:color="000000" w:sz="0" w:space="0"/>
              <w:left w:val="nil" w:color="000000" w:sz="0" w:space="0"/>
              <w:bottom w:val="nil" w:color="000000" w:sz="0" w:space="0"/>
              <w:right w:val="nil" w:color="000000" w:sz="0" w:space="0"/>
              <w:between w:val="nil" w:color="000000" w:sz="0" w:space="0"/>
            </w:pBdr>
            <w:shd w:val="clear" w:color="auto" w:fill="auto"/>
            <w:tabs>
              <w:tab w:val="right" w:pos="9016"/>
            </w:tabs>
            <w:spacing w:before="0" w:after="100" w:line="360" w:lineRule="auto"/>
            <w:ind w:left="0" w:right="0" w:firstLine="0"/>
            <w:jc w:val="both"/>
            <w:rPr>
              <w:rFonts w:ascii="Arial" w:hAnsi="Arial" w:eastAsia="Arial" w:cs="Arial"/>
              <w:b w:val="0"/>
              <w:bCs w:val="0"/>
              <w:i w:val="0"/>
              <w:iCs w:val="0"/>
              <w:caps w:val="0"/>
              <w:smallCaps w:val="0"/>
              <w:strike w:val="0"/>
              <w:dstrike w:val="0"/>
              <w:color w:val="000000"/>
              <w:sz w:val="28"/>
              <w:szCs w:val="28"/>
              <w:u w:val="none"/>
              <w:shd w:val="clear" w:fill="auto"/>
              <w:vertAlign w:val="baseline"/>
            </w:rPr>
          </w:pPr>
          <w:r w:rsidR="04F4A296">
            <w:t>￼</w:t>
          </w:r>
          <w:r w:rsidRPr="00000000" w:rsidDel="00000000" w:rsidR="00000000">
            <w:rPr>
              <w:rtl w:val="0"/>
            </w:rPr>
          </w:r>
        </w:p>
        <w:p xmlns:wp14="http://schemas.microsoft.com/office/word/2010/wordml" w:rsidRPr="00000000" w:rsidR="00000000" w:rsidDel="00000000" w:rsidP="04F4A296" w:rsidRDefault="00000000" w14:paraId="0000000D" wp14:textId="77777777">
          <w:pPr>
            <w:keepNext w:val="0"/>
            <w:keepLines w:val="0"/>
            <w:pageBreakBefore w:val="0"/>
            <w:widowControl w:val="1"/>
            <w:pBdr>
              <w:top w:val="nil" w:color="000000" w:sz="0" w:space="0"/>
              <w:left w:val="nil" w:color="000000" w:sz="0" w:space="0"/>
              <w:bottom w:val="nil" w:color="000000" w:sz="0" w:space="0"/>
              <w:right w:val="nil" w:color="000000" w:sz="0" w:space="0"/>
              <w:between w:val="nil" w:color="000000" w:sz="0" w:space="0"/>
            </w:pBdr>
            <w:shd w:val="clear" w:color="auto" w:fill="auto"/>
            <w:tabs>
              <w:tab w:val="right" w:pos="9016"/>
            </w:tabs>
            <w:spacing w:before="0" w:after="100" w:line="360" w:lineRule="auto"/>
            <w:ind w:left="0" w:right="0" w:firstLine="0"/>
            <w:jc w:val="both"/>
            <w:rPr>
              <w:rFonts w:ascii="Arial" w:hAnsi="Arial" w:eastAsia="Arial" w:cs="Arial"/>
              <w:b w:val="0"/>
              <w:bCs w:val="0"/>
              <w:i w:val="0"/>
              <w:iCs w:val="0"/>
              <w:caps w:val="0"/>
              <w:smallCaps w:val="0"/>
              <w:strike w:val="0"/>
              <w:dstrike w:val="0"/>
              <w:color w:val="000000"/>
              <w:sz w:val="28"/>
              <w:szCs w:val="28"/>
              <w:u w:val="none"/>
              <w:shd w:val="clear" w:fill="auto"/>
              <w:vertAlign w:val="baseline"/>
            </w:rPr>
          </w:pPr>
          <w:r w:rsidR="04F4A296">
            <w:t>￼</w:t>
          </w:r>
          <w:r w:rsidRPr="00000000" w:rsidDel="00000000" w:rsidR="00000000">
            <w:rPr>
              <w:rtl w:val="0"/>
            </w:rPr>
          </w:r>
        </w:p>
        <w:p xmlns:wp14="http://schemas.microsoft.com/office/word/2010/wordml" w:rsidRPr="00000000" w:rsidR="00000000" w:rsidDel="00000000" w:rsidP="04F4A296" w:rsidRDefault="00000000" w14:paraId="0000000E" wp14:textId="77777777">
          <w:pPr>
            <w:keepNext w:val="0"/>
            <w:keepLines w:val="0"/>
            <w:pageBreakBefore w:val="0"/>
            <w:widowControl w:val="1"/>
            <w:pBdr>
              <w:top w:val="nil" w:color="000000" w:sz="0" w:space="0"/>
              <w:left w:val="nil" w:color="000000" w:sz="0" w:space="0"/>
              <w:bottom w:val="nil" w:color="000000" w:sz="0" w:space="0"/>
              <w:right w:val="nil" w:color="000000" w:sz="0" w:space="0"/>
              <w:between w:val="nil" w:color="000000" w:sz="0" w:space="0"/>
            </w:pBdr>
            <w:shd w:val="clear" w:color="auto" w:fill="auto"/>
            <w:tabs>
              <w:tab w:val="right" w:pos="9016"/>
            </w:tabs>
            <w:spacing w:before="0" w:after="100" w:line="360" w:lineRule="auto"/>
            <w:ind w:left="0" w:right="0" w:firstLine="0"/>
            <w:jc w:val="both"/>
            <w:rPr>
              <w:rFonts w:ascii="Arial" w:hAnsi="Arial" w:eastAsia="Arial" w:cs="Arial"/>
              <w:b w:val="0"/>
              <w:bCs w:val="0"/>
              <w:i w:val="0"/>
              <w:iCs w:val="0"/>
              <w:caps w:val="0"/>
              <w:smallCaps w:val="0"/>
              <w:strike w:val="0"/>
              <w:dstrike w:val="0"/>
              <w:color w:val="000000"/>
              <w:sz w:val="28"/>
              <w:szCs w:val="28"/>
              <w:u w:val="none"/>
              <w:shd w:val="clear" w:fill="auto"/>
              <w:vertAlign w:val="baseline"/>
            </w:rPr>
          </w:pPr>
          <w:r w:rsidR="04F4A296">
            <w:t>￼</w:t>
          </w:r>
          <w:r w:rsidRPr="00000000" w:rsidDel="00000000" w:rsidR="00000000">
            <w:rPr>
              <w:rtl w:val="0"/>
            </w:rPr>
          </w:r>
        </w:p>
        <w:p xmlns:wp14="http://schemas.microsoft.com/office/word/2010/wordml" w:rsidRPr="00000000" w:rsidR="00000000" w:rsidDel="00000000" w:rsidP="04F4A296" w:rsidRDefault="00000000" w14:paraId="0000000F" wp14:textId="77777777">
          <w:pPr>
            <w:spacing w:line="360" w:lineRule="auto"/>
            <w:jc w:val="both"/>
            <w:rPr>
              <w:rFonts w:ascii="Arial" w:hAnsi="Arial" w:eastAsia="Arial" w:cs="Arial"/>
              <w:sz w:val="28"/>
              <w:szCs w:val="28"/>
            </w:rPr>
          </w:pPr>
          <w:r w:rsidRPr="00000000" w:rsidDel="00000000" w:rsidR="00000000">
            <w:fldChar w:fldCharType="end"/>
          </w:r>
        </w:p>
      </w:sdtContent>
    </w:sdt>
    <w:p xmlns:wp14="http://schemas.microsoft.com/office/word/2010/wordml" w:rsidRPr="00000000" w:rsidR="00000000" w:rsidDel="00000000" w:rsidP="04F4A296" w:rsidRDefault="00000000" w14:paraId="00000010" wp14:textId="77777777">
      <w:pPr>
        <w:spacing w:line="360" w:lineRule="auto"/>
        <w:jc w:val="both"/>
        <w:rPr>
          <w:rFonts w:ascii="Arial" w:hAnsi="Arial" w:eastAsia="Arial" w:cs="Arial"/>
          <w:b w:val="1"/>
          <w:bCs w:val="1"/>
          <w:color w:val="0e101a"/>
          <w:sz w:val="28"/>
          <w:szCs w:val="28"/>
        </w:rPr>
      </w:pPr>
    </w:p>
    <w:p xmlns:wp14="http://schemas.microsoft.com/office/word/2010/wordml" w:rsidRPr="00000000" w:rsidR="00000000" w:rsidDel="00000000" w:rsidP="04F4A296" w:rsidRDefault="00000000" w14:paraId="00000011" wp14:textId="77777777">
      <w:pPr>
        <w:spacing w:line="360" w:lineRule="auto"/>
        <w:jc w:val="both"/>
        <w:rPr>
          <w:rFonts w:ascii="Arial" w:hAnsi="Arial" w:eastAsia="Arial" w:cs="Arial"/>
          <w:b w:val="1"/>
          <w:bCs w:val="1"/>
          <w:color w:val="0e101a"/>
          <w:sz w:val="28"/>
          <w:szCs w:val="28"/>
        </w:rPr>
      </w:pPr>
      <w:bookmarkStart w:name="_gjdgxs" w:colFirst="0" w:colLast="0" w:id="0"/>
      <w:bookmarkEnd w:id="0"/>
      <w:r w:rsidRPr="04F4A296" w:rsidDel="00000000" w:rsidR="00000000">
        <w:rPr>
          <w:rFonts w:ascii="Arial" w:hAnsi="Arial" w:eastAsia="Arial" w:cs="Arial"/>
          <w:sz w:val="28"/>
          <w:szCs w:val="28"/>
        </w:rPr>
        <w:br w:type="page"/>
      </w:r>
      <w:r w:rsidRPr="00000000" w:rsidDel="00000000" w:rsidR="00000000">
        <w:rPr>
          <w:rtl w:val="0"/>
        </w:rPr>
      </w:r>
    </w:p>
    <w:p xmlns:wp14="http://schemas.microsoft.com/office/word/2010/wordml" w:rsidRPr="00000000" w:rsidR="00000000" w:rsidDel="00000000" w:rsidP="04F4A296" w:rsidRDefault="00000000" w14:paraId="00000012" wp14:textId="77777777">
      <w:pPr>
        <w:spacing w:after="0" w:line="360" w:lineRule="auto"/>
        <w:jc w:val="both"/>
        <w:rPr>
          <w:rFonts w:ascii="Arial" w:hAnsi="Arial" w:eastAsia="Arial" w:cs="Arial"/>
          <w:b w:val="1"/>
          <w:bCs w:val="1"/>
          <w:sz w:val="24"/>
          <w:szCs w:val="24"/>
        </w:rPr>
      </w:pPr>
      <w:r w:rsidRPr="04F4A296" w:rsidDel="00000000" w:rsidR="00000000">
        <w:rPr>
          <w:rFonts w:ascii="Arial" w:hAnsi="Arial" w:eastAsia="Arial" w:cs="Arial"/>
          <w:b w:val="1"/>
          <w:bCs w:val="1"/>
          <w:color w:val="0e101a"/>
          <w:sz w:val="24"/>
          <w:szCs w:val="24"/>
        </w:rPr>
        <w:t xml:space="preserve">Introduction</w:t>
      </w:r>
      <w:r w:rsidRPr="00000000" w:rsidDel="00000000" w:rsidR="00000000">
        <w:rPr>
          <w:rtl w:val="0"/>
        </w:rPr>
      </w:r>
    </w:p>
    <w:p w:rsidR="04F4A296" w:rsidP="04F4A296" w:rsidRDefault="04F4A296" w14:paraId="65228F60" w14:textId="1E404BC0">
      <w:pPr>
        <w:pStyle w:val="Normal"/>
        <w:spacing w:after="0" w:line="360" w:lineRule="auto"/>
        <w:jc w:val="both"/>
        <w:rPr>
          <w:rFonts w:ascii="Arial" w:hAnsi="Arial" w:eastAsia="Arial" w:cs="Arial"/>
          <w:b w:val="1"/>
          <w:bCs w:val="1"/>
          <w:color w:val="0E101A"/>
          <w:sz w:val="24"/>
          <w:szCs w:val="24"/>
          <w:rtl w:val="0"/>
        </w:rPr>
      </w:pPr>
    </w:p>
    <w:p w:rsidR="04F4A296" w:rsidP="04F4A296" w:rsidRDefault="04F4A296" w14:paraId="50C068AB" w14:textId="73B032F0">
      <w:pPr>
        <w:pStyle w:val="Normal"/>
        <w:spacing w:after="0" w:line="360" w:lineRule="auto"/>
        <w:jc w:val="both"/>
        <w:rPr>
          <w:rFonts w:ascii="Arial" w:hAnsi="Arial" w:eastAsia="Arial" w:cs="Arial"/>
          <w:b w:val="1"/>
          <w:bCs w:val="1"/>
          <w:color w:val="0E101A"/>
          <w:sz w:val="24"/>
          <w:szCs w:val="24"/>
          <w:rtl w:val="0"/>
        </w:rPr>
      </w:pPr>
    </w:p>
    <w:p xmlns:wp14="http://schemas.microsoft.com/office/word/2010/wordml" w:rsidRPr="00000000" w:rsidR="00000000" w:rsidDel="00000000" w:rsidP="04F4A296" w:rsidRDefault="00000000" w14:paraId="00000013" wp14:textId="77777777">
      <w:pPr>
        <w:spacing w:after="0" w:line="360" w:lineRule="auto"/>
        <w:jc w:val="both"/>
        <w:rPr>
          <w:rFonts w:ascii="Arial" w:hAnsi="Arial" w:eastAsia="Arial" w:cs="Arial"/>
          <w:sz w:val="24"/>
          <w:szCs w:val="24"/>
        </w:rPr>
      </w:pPr>
      <w:r w:rsidRPr="04F4A296" w:rsidDel="00000000" w:rsidR="00000000">
        <w:rPr>
          <w:rFonts w:ascii="Arial" w:hAnsi="Arial" w:eastAsia="Arial" w:cs="Arial"/>
          <w:color w:val="0e101a"/>
          <w:sz w:val="24"/>
          <w:szCs w:val="24"/>
        </w:rPr>
        <w:t xml:space="preserve">Criminal law is concerned with the system of law associated with the punishment of offenders. Criminal law is the field of law which concerns laws and crimes applied and punished to those people who committed criminal activity or behaviour. The crime can be distinguished into two main categories: misdemeanours and felonies (</w:t>
      </w:r>
      <w:r w:rsidRPr="04F4A296" w:rsidDel="00000000" w:rsidR="00000000">
        <w:rPr>
          <w:rFonts w:ascii="Arial" w:hAnsi="Arial" w:eastAsia="Arial" w:cs="Arial"/>
          <w:color w:val="222222"/>
          <w:sz w:val="24"/>
          <w:szCs w:val="24"/>
          <w:highlight w:val="white"/>
        </w:rPr>
        <w:t xml:space="preserve">Schomburg and </w:t>
      </w:r>
      <w:r w:rsidRPr="04F4A296" w:rsidDel="00000000" w:rsidR="00000000">
        <w:rPr>
          <w:rFonts w:ascii="Arial" w:hAnsi="Arial" w:eastAsia="Arial" w:cs="Arial"/>
          <w:color w:val="222222"/>
          <w:sz w:val="24"/>
          <w:szCs w:val="24"/>
          <w:highlight w:val="white"/>
        </w:rPr>
        <w:t xml:space="preserve">Oehmichen</w:t>
      </w:r>
      <w:r w:rsidRPr="04F4A296" w:rsidDel="00000000" w:rsidR="00000000">
        <w:rPr>
          <w:rFonts w:ascii="Arial" w:hAnsi="Arial" w:eastAsia="Arial" w:cs="Arial"/>
          <w:color w:val="222222"/>
          <w:sz w:val="24"/>
          <w:szCs w:val="24"/>
          <w:highlight w:val="white"/>
        </w:rPr>
        <w:t xml:space="preserve">, 2021)</w:t>
      </w:r>
      <w:r w:rsidRPr="04F4A296" w:rsidDel="00000000" w:rsidR="00000000">
        <w:rPr>
          <w:rFonts w:ascii="Arial" w:hAnsi="Arial" w:eastAsia="Arial" w:cs="Arial"/>
          <w:color w:val="0e101a"/>
          <w:sz w:val="24"/>
          <w:szCs w:val="24"/>
        </w:rPr>
        <w:t xml:space="preserve">. Misdemeanours are the crimes which are minor crimes which are associated with traffic violations, petty </w:t>
      </w:r>
      <w:r w:rsidRPr="04F4A296" w:rsidDel="00000000" w:rsidR="00000000">
        <w:rPr>
          <w:rFonts w:ascii="Arial" w:hAnsi="Arial" w:eastAsia="Arial" w:cs="Arial"/>
          <w:color w:val="0e101a"/>
          <w:sz w:val="24"/>
          <w:szCs w:val="24"/>
        </w:rPr>
        <w:t xml:space="preserve">thefts</w:t>
      </w:r>
      <w:r w:rsidRPr="04F4A296" w:rsidDel="00000000" w:rsidR="00000000">
        <w:rPr>
          <w:rFonts w:ascii="Arial" w:hAnsi="Arial" w:eastAsia="Arial" w:cs="Arial"/>
          <w:color w:val="0e101a"/>
          <w:sz w:val="24"/>
          <w:szCs w:val="24"/>
        </w:rPr>
        <w:t xml:space="preserve"> and minor offences. And felonies are serious criminal offences which are associated with murder activities, </w:t>
      </w:r>
      <w:r w:rsidRPr="04F4A296" w:rsidDel="00000000" w:rsidR="00000000">
        <w:rPr>
          <w:rFonts w:ascii="Arial" w:hAnsi="Arial" w:eastAsia="Arial" w:cs="Arial"/>
          <w:color w:val="0e101a"/>
          <w:sz w:val="24"/>
          <w:szCs w:val="24"/>
        </w:rPr>
        <w:t xml:space="preserve">arson</w:t>
      </w:r>
      <w:r w:rsidRPr="04F4A296" w:rsidDel="00000000" w:rsidR="00000000">
        <w:rPr>
          <w:rFonts w:ascii="Arial" w:hAnsi="Arial" w:eastAsia="Arial" w:cs="Arial"/>
          <w:color w:val="0e101a"/>
          <w:sz w:val="24"/>
          <w:szCs w:val="24"/>
        </w:rPr>
        <w:t xml:space="preserve"> and robbery. The study will </w:t>
      </w:r>
      <w:r w:rsidRPr="04F4A296" w:rsidDel="00000000" w:rsidR="00000000">
        <w:rPr>
          <w:rFonts w:ascii="Arial" w:hAnsi="Arial" w:eastAsia="Arial" w:cs="Arial"/>
          <w:color w:val="0e101a"/>
          <w:sz w:val="24"/>
          <w:szCs w:val="24"/>
        </w:rPr>
        <w:t xml:space="preserve">demonstrate</w:t>
      </w:r>
      <w:r w:rsidRPr="04F4A296" w:rsidDel="00000000" w:rsidR="00000000">
        <w:rPr>
          <w:rFonts w:ascii="Arial" w:hAnsi="Arial" w:eastAsia="Arial" w:cs="Arial"/>
          <w:color w:val="0e101a"/>
          <w:sz w:val="24"/>
          <w:szCs w:val="24"/>
        </w:rPr>
        <w:t xml:space="preserve"> the understanding and working knowledge of ethical, moral, </w:t>
      </w:r>
      <w:r w:rsidRPr="04F4A296" w:rsidDel="00000000" w:rsidR="00000000">
        <w:rPr>
          <w:rFonts w:ascii="Arial" w:hAnsi="Arial" w:eastAsia="Arial" w:cs="Arial"/>
          <w:color w:val="0e101a"/>
          <w:sz w:val="24"/>
          <w:szCs w:val="24"/>
        </w:rPr>
        <w:t xml:space="preserve">philosophical</w:t>
      </w:r>
      <w:r w:rsidRPr="04F4A296" w:rsidDel="00000000" w:rsidR="00000000">
        <w:rPr>
          <w:rFonts w:ascii="Arial" w:hAnsi="Arial" w:eastAsia="Arial" w:cs="Arial"/>
          <w:color w:val="0e101a"/>
          <w:sz w:val="24"/>
          <w:szCs w:val="24"/>
        </w:rPr>
        <w:t xml:space="preserve"> and social issues which underlay the criminal law and other issues associated with ethical perspectives. Further, the study will evaluate the underlying criminal laws and policy issues for the need to </w:t>
      </w:r>
      <w:r w:rsidRPr="04F4A296" w:rsidDel="00000000" w:rsidR="00000000">
        <w:rPr>
          <w:rFonts w:ascii="Arial" w:hAnsi="Arial" w:eastAsia="Arial" w:cs="Arial"/>
          <w:color w:val="0e101a"/>
          <w:sz w:val="24"/>
          <w:szCs w:val="24"/>
        </w:rPr>
        <w:t xml:space="preserve">maintain</w:t>
      </w:r>
      <w:r w:rsidRPr="04F4A296" w:rsidDel="00000000" w:rsidR="00000000">
        <w:rPr>
          <w:rFonts w:ascii="Arial" w:hAnsi="Arial" w:eastAsia="Arial" w:cs="Arial"/>
          <w:color w:val="0e101a"/>
          <w:sz w:val="24"/>
          <w:szCs w:val="24"/>
        </w:rPr>
        <w:t xml:space="preserve"> social behaviour for balancing the community from being the victim of crime. The study will highlight the term omission and general duty as the major section of the study.</w:t>
      </w:r>
      <w:r w:rsidRPr="00000000" w:rsidDel="00000000" w:rsidR="00000000">
        <w:rPr>
          <w:rtl w:val="0"/>
        </w:rPr>
      </w:r>
    </w:p>
    <w:p xmlns:wp14="http://schemas.microsoft.com/office/word/2010/wordml" w:rsidRPr="00000000" w:rsidR="00000000" w:rsidDel="00000000" w:rsidP="04F4A296" w:rsidRDefault="00000000" w14:paraId="00000014" wp14:textId="77777777">
      <w:pPr>
        <w:spacing w:line="360" w:lineRule="auto"/>
        <w:jc w:val="both"/>
        <w:rPr>
          <w:rFonts w:ascii="Arial" w:hAnsi="Arial" w:eastAsia="Arial" w:cs="Arial"/>
          <w:b w:val="1"/>
          <w:bCs w:val="1"/>
          <w:color w:val="0e101a"/>
          <w:sz w:val="24"/>
          <w:szCs w:val="24"/>
        </w:rPr>
      </w:pPr>
      <w:r w:rsidRPr="04F4A296" w:rsidDel="00000000" w:rsidR="00000000">
        <w:rPr>
          <w:rFonts w:ascii="Arial" w:hAnsi="Arial" w:eastAsia="Arial" w:cs="Arial"/>
          <w:sz w:val="24"/>
          <w:szCs w:val="24"/>
        </w:rPr>
        <w:br w:type="page"/>
      </w:r>
      <w:r w:rsidRPr="00000000" w:rsidDel="00000000" w:rsidR="00000000">
        <w:rPr>
          <w:rtl w:val="0"/>
        </w:rPr>
      </w:r>
    </w:p>
    <w:p xmlns:wp14="http://schemas.microsoft.com/office/word/2010/wordml" w:rsidRPr="00000000" w:rsidR="00000000" w:rsidDel="00000000" w:rsidP="04F4A296" w:rsidRDefault="00000000" w14:paraId="00000015" wp14:textId="77777777">
      <w:pPr>
        <w:spacing w:after="0" w:line="360" w:lineRule="auto"/>
        <w:jc w:val="both"/>
        <w:rPr>
          <w:rFonts w:ascii="Arial" w:hAnsi="Arial" w:eastAsia="Arial" w:cs="Arial"/>
          <w:b w:val="1"/>
          <w:bCs w:val="1"/>
          <w:sz w:val="24"/>
          <w:szCs w:val="24"/>
        </w:rPr>
      </w:pPr>
      <w:bookmarkStart w:name="_30j0zll" w:colFirst="0" w:colLast="0" w:id="1"/>
      <w:bookmarkEnd w:id="1"/>
      <w:r w:rsidRPr="04F4A296" w:rsidDel="00000000" w:rsidR="00000000">
        <w:rPr>
          <w:rFonts w:ascii="Arial" w:hAnsi="Arial" w:eastAsia="Arial" w:cs="Arial"/>
          <w:b w:val="1"/>
          <w:bCs w:val="1"/>
          <w:color w:val="0e101a"/>
          <w:sz w:val="24"/>
          <w:szCs w:val="24"/>
        </w:rPr>
        <w:t xml:space="preserve">Main findings</w:t>
      </w:r>
      <w:r w:rsidRPr="00000000" w:rsidDel="00000000" w:rsidR="00000000">
        <w:rPr>
          <w:rtl w:val="0"/>
        </w:rPr>
      </w:r>
    </w:p>
    <w:p w:rsidR="04F4A296" w:rsidP="04F4A296" w:rsidRDefault="04F4A296" w14:paraId="350A43F7" w14:textId="28509239">
      <w:pPr>
        <w:pStyle w:val="Normal"/>
        <w:spacing w:after="0" w:line="360" w:lineRule="auto"/>
        <w:jc w:val="both"/>
        <w:rPr>
          <w:rFonts w:ascii="Arial" w:hAnsi="Arial" w:eastAsia="Arial" w:cs="Arial"/>
          <w:b w:val="1"/>
          <w:bCs w:val="1"/>
          <w:color w:val="0E101A"/>
          <w:sz w:val="24"/>
          <w:szCs w:val="24"/>
          <w:rtl w:val="0"/>
        </w:rPr>
      </w:pPr>
    </w:p>
    <w:p xmlns:wp14="http://schemas.microsoft.com/office/word/2010/wordml" w:rsidRPr="00000000" w:rsidR="00000000" w:rsidDel="00000000" w:rsidP="04F4A296" w:rsidRDefault="00000000" w14:paraId="00000016" wp14:textId="77777777">
      <w:pPr>
        <w:spacing w:after="0" w:line="360" w:lineRule="auto"/>
        <w:jc w:val="both"/>
        <w:rPr>
          <w:rFonts w:ascii="Arial" w:hAnsi="Arial" w:eastAsia="Arial" w:cs="Arial"/>
          <w:b w:val="1"/>
          <w:bCs w:val="1"/>
          <w:sz w:val="24"/>
          <w:szCs w:val="24"/>
        </w:rPr>
      </w:pPr>
      <w:bookmarkStart w:name="_1fob9te" w:colFirst="0" w:colLast="0" w:id="2"/>
      <w:bookmarkEnd w:id="2"/>
      <w:r w:rsidRPr="04F4A296" w:rsidDel="00000000" w:rsidR="00000000">
        <w:rPr>
          <w:rFonts w:ascii="Arial" w:hAnsi="Arial" w:eastAsia="Arial" w:cs="Arial"/>
          <w:b w:val="1"/>
          <w:bCs w:val="1"/>
          <w:color w:val="0e101a"/>
          <w:sz w:val="24"/>
          <w:szCs w:val="24"/>
        </w:rPr>
        <w:t xml:space="preserve">“Is the law surrounding criminal liability by omission fit for purpose or should</w:t>
      </w:r>
      <w:r w:rsidRPr="00000000" w:rsidDel="00000000" w:rsidR="00000000">
        <w:rPr>
          <w:rtl w:val="0"/>
        </w:rPr>
      </w:r>
    </w:p>
    <w:p xmlns:wp14="http://schemas.microsoft.com/office/word/2010/wordml" w:rsidRPr="00000000" w:rsidR="00000000" w:rsidDel="00000000" w:rsidP="04F4A296" w:rsidRDefault="00000000" w14:paraId="00000017" wp14:textId="77777777">
      <w:pPr>
        <w:spacing w:after="0" w:line="360" w:lineRule="auto"/>
        <w:jc w:val="both"/>
        <w:rPr>
          <w:rFonts w:ascii="Arial" w:hAnsi="Arial" w:eastAsia="Arial" w:cs="Arial"/>
          <w:sz w:val="24"/>
          <w:szCs w:val="24"/>
        </w:rPr>
      </w:pPr>
      <w:r w:rsidRPr="04F4A296" w:rsidDel="00000000" w:rsidR="00000000">
        <w:rPr>
          <w:rFonts w:ascii="Arial" w:hAnsi="Arial" w:eastAsia="Arial" w:cs="Arial"/>
          <w:b w:val="1"/>
          <w:bCs w:val="1"/>
          <w:color w:val="0e101a"/>
          <w:sz w:val="24"/>
          <w:szCs w:val="24"/>
        </w:rPr>
        <w:t xml:space="preserve">a general duty to act to be introduced in England and Wales?</w:t>
      </w:r>
      <w:r w:rsidRPr="00000000" w:rsidDel="00000000" w:rsidR="00000000">
        <w:rPr>
          <w:rtl w:val="0"/>
        </w:rPr>
      </w:r>
    </w:p>
    <w:p xmlns:wp14="http://schemas.microsoft.com/office/word/2010/wordml" w:rsidRPr="00000000" w:rsidR="00000000" w:rsidDel="00000000" w:rsidP="04F4A296" w:rsidRDefault="00000000" w14:paraId="00000018" wp14:textId="77777777">
      <w:pPr>
        <w:spacing w:after="0" w:line="360" w:lineRule="auto"/>
        <w:jc w:val="both"/>
        <w:rPr>
          <w:rFonts w:ascii="Arial" w:hAnsi="Arial" w:eastAsia="Arial" w:cs="Arial"/>
          <w:sz w:val="24"/>
          <w:szCs w:val="24"/>
        </w:rPr>
      </w:pPr>
      <w:r w:rsidRPr="04F4A296" w:rsidDel="00000000" w:rsidR="00000000">
        <w:rPr>
          <w:rFonts w:ascii="Arial" w:hAnsi="Arial" w:eastAsia="Arial" w:cs="Arial"/>
          <w:b w:val="1"/>
          <w:bCs w:val="1"/>
          <w:color w:val="0e101a"/>
          <w:sz w:val="24"/>
          <w:szCs w:val="24"/>
        </w:rPr>
        <w:t xml:space="preserve">Which part of a crime does failure to act related to?”</w:t>
      </w:r>
      <w:r w:rsidRPr="00000000" w:rsidDel="00000000" w:rsidR="00000000">
        <w:rPr>
          <w:rtl w:val="0"/>
        </w:rPr>
      </w:r>
    </w:p>
    <w:p w:rsidR="04F4A296" w:rsidP="04F4A296" w:rsidRDefault="04F4A296" w14:paraId="44003D7E" w14:textId="1D022CD0">
      <w:pPr>
        <w:pStyle w:val="Normal"/>
        <w:spacing w:after="0" w:line="360" w:lineRule="auto"/>
        <w:jc w:val="both"/>
        <w:rPr>
          <w:rFonts w:ascii="Arial" w:hAnsi="Arial" w:eastAsia="Arial" w:cs="Arial"/>
          <w:b w:val="1"/>
          <w:bCs w:val="1"/>
          <w:color w:val="0E101A"/>
          <w:sz w:val="24"/>
          <w:szCs w:val="24"/>
          <w:rtl w:val="0"/>
        </w:rPr>
      </w:pPr>
    </w:p>
    <w:p w:rsidR="04F4A296" w:rsidP="04F4A296" w:rsidRDefault="04F4A296" w14:paraId="5B13D9FB" w14:textId="4BFAD546">
      <w:pPr>
        <w:pStyle w:val="Normal"/>
        <w:spacing w:after="0" w:line="360" w:lineRule="auto"/>
        <w:jc w:val="both"/>
        <w:rPr>
          <w:rFonts w:ascii="Arial" w:hAnsi="Arial" w:eastAsia="Arial" w:cs="Arial"/>
          <w:b w:val="1"/>
          <w:bCs w:val="1"/>
          <w:color w:val="0E101A"/>
          <w:sz w:val="24"/>
          <w:szCs w:val="24"/>
          <w:rtl w:val="0"/>
        </w:rPr>
      </w:pPr>
    </w:p>
    <w:p xmlns:wp14="http://schemas.microsoft.com/office/word/2010/wordml" w:rsidRPr="00000000" w:rsidR="00000000" w:rsidDel="00000000" w:rsidP="04F4A296" w:rsidRDefault="00000000" w14:paraId="00000019" wp14:textId="77777777">
      <w:pPr>
        <w:spacing w:after="0" w:line="360" w:lineRule="auto"/>
        <w:jc w:val="both"/>
        <w:rPr>
          <w:rFonts w:ascii="Arial" w:hAnsi="Arial" w:eastAsia="Arial" w:cs="Arial"/>
          <w:sz w:val="24"/>
          <w:szCs w:val="24"/>
        </w:rPr>
      </w:pPr>
      <w:r w:rsidRPr="04F4A296" w:rsidDel="00000000" w:rsidR="00000000">
        <w:rPr>
          <w:rFonts w:ascii="Arial" w:hAnsi="Arial" w:eastAsia="Arial" w:cs="Arial"/>
          <w:color w:val="0e101a"/>
          <w:sz w:val="24"/>
          <w:szCs w:val="24"/>
        </w:rPr>
        <w:t xml:space="preserve">The term omission is termed as not criminalised as per English criminal law which saves the individual from many instances of having contractual responsibility, taking the duty of care and legalisation of creating the hazard (</w:t>
      </w:r>
      <w:r w:rsidRPr="04F4A296" w:rsidDel="00000000" w:rsidR="00000000">
        <w:rPr>
          <w:rFonts w:ascii="Arial" w:hAnsi="Arial" w:eastAsia="Arial" w:cs="Arial"/>
          <w:color w:val="222222"/>
          <w:sz w:val="24"/>
          <w:szCs w:val="24"/>
          <w:highlight w:val="white"/>
        </w:rPr>
        <w:t xml:space="preserve">Bokovnya</w:t>
      </w:r>
      <w:r w:rsidRPr="04F4A296" w:rsidDel="00000000" w:rsidR="00000000">
        <w:rPr>
          <w:rFonts w:ascii="Arial" w:hAnsi="Arial" w:eastAsia="Arial" w:cs="Arial"/>
          <w:color w:val="222222"/>
          <w:sz w:val="24"/>
          <w:szCs w:val="24"/>
          <w:highlight w:val="white"/>
        </w:rPr>
        <w:t xml:space="preserve"> </w:t>
      </w:r>
      <w:r w:rsidRPr="04F4A296" w:rsidDel="00000000" w:rsidR="00000000">
        <w:rPr>
          <w:rFonts w:ascii="Arial" w:hAnsi="Arial" w:eastAsia="Arial" w:cs="Arial"/>
          <w:i w:val="0"/>
          <w:iCs w:val="0"/>
          <w:color w:val="222222"/>
          <w:sz w:val="24"/>
          <w:szCs w:val="24"/>
          <w:highlight w:val="white"/>
        </w:rPr>
        <w:t xml:space="preserve">et al</w:t>
      </w:r>
      <w:r w:rsidRPr="04F4A296" w:rsidDel="00000000" w:rsidR="00000000">
        <w:rPr>
          <w:rFonts w:ascii="Arial" w:hAnsi="Arial" w:eastAsia="Arial" w:cs="Arial"/>
          <w:color w:val="222222"/>
          <w:sz w:val="24"/>
          <w:szCs w:val="24"/>
          <w:highlight w:val="white"/>
        </w:rPr>
        <w:t xml:space="preserve">., 2019)</w:t>
      </w:r>
      <w:r w:rsidRPr="04F4A296" w:rsidDel="00000000" w:rsidR="00000000">
        <w:rPr>
          <w:rFonts w:ascii="Arial" w:hAnsi="Arial" w:eastAsia="Arial" w:cs="Arial"/>
          <w:color w:val="0e101a"/>
          <w:sz w:val="24"/>
          <w:szCs w:val="24"/>
        </w:rPr>
        <w:t xml:space="preserve">. The omission liability is termed as the liability which is assessed for mere loss or failure to act. In omission liability cases the criminal does not have the essential liability for the act's failure. The part of crime is related to criminal liability which is also termed as failure to the act when the individual is charged under the act of legal duty as the person was well able of doing so. The criminal omission or the criminal act has </w:t>
      </w:r>
      <w:r w:rsidRPr="04F4A296" w:rsidDel="00000000" w:rsidR="00000000">
        <w:rPr>
          <w:rFonts w:ascii="Arial" w:hAnsi="Arial" w:eastAsia="Arial" w:cs="Arial"/>
          <w:color w:val="0e101a"/>
          <w:sz w:val="24"/>
          <w:szCs w:val="24"/>
        </w:rPr>
        <w:t xml:space="preserve">transpired</w:t>
      </w:r>
      <w:r w:rsidRPr="04F4A296" w:rsidDel="00000000" w:rsidR="00000000">
        <w:rPr>
          <w:rFonts w:ascii="Arial" w:hAnsi="Arial" w:eastAsia="Arial" w:cs="Arial"/>
          <w:color w:val="0e101a"/>
          <w:sz w:val="24"/>
          <w:szCs w:val="24"/>
        </w:rPr>
        <w:t xml:space="preserve"> which means that by not doing an act or refraining from performing something and crime is not committed. The act of omission can also build criminal liability (</w:t>
      </w:r>
      <w:r w:rsidRPr="04F4A296" w:rsidDel="00000000" w:rsidR="00000000">
        <w:rPr>
          <w:rFonts w:ascii="Arial" w:hAnsi="Arial" w:eastAsia="Arial" w:cs="Arial"/>
          <w:color w:val="222222"/>
          <w:sz w:val="24"/>
          <w:szCs w:val="24"/>
          <w:highlight w:val="white"/>
        </w:rPr>
        <w:t xml:space="preserve">Sinaga </w:t>
      </w:r>
      <w:r w:rsidRPr="04F4A296" w:rsidDel="00000000" w:rsidR="00000000">
        <w:rPr>
          <w:rFonts w:ascii="Arial" w:hAnsi="Arial" w:eastAsia="Arial" w:cs="Arial"/>
          <w:i w:val="0"/>
          <w:iCs w:val="0"/>
          <w:color w:val="222222"/>
          <w:sz w:val="24"/>
          <w:szCs w:val="24"/>
          <w:highlight w:val="white"/>
        </w:rPr>
        <w:t xml:space="preserve">et al</w:t>
      </w:r>
      <w:r w:rsidRPr="04F4A296" w:rsidDel="00000000" w:rsidR="00000000">
        <w:rPr>
          <w:rFonts w:ascii="Arial" w:hAnsi="Arial" w:eastAsia="Arial" w:cs="Arial"/>
          <w:color w:val="222222"/>
          <w:sz w:val="24"/>
          <w:szCs w:val="24"/>
          <w:highlight w:val="white"/>
        </w:rPr>
        <w:t xml:space="preserve">., 2019)</w:t>
      </w:r>
      <w:r w:rsidRPr="04F4A296" w:rsidDel="00000000" w:rsidR="00000000">
        <w:rPr>
          <w:rFonts w:ascii="Arial" w:hAnsi="Arial" w:eastAsia="Arial" w:cs="Arial"/>
          <w:color w:val="0e101a"/>
          <w:sz w:val="24"/>
          <w:szCs w:val="24"/>
        </w:rPr>
        <w:t xml:space="preserve">. It is also defined as the act of failure to do some specific act. The action associated with failure to act can be drawn by an example: If the individual in the hospital is kept alive with the support of drip feed, the withdrawal of the feed by physical activity can contribute to failure to act which is omission.</w:t>
      </w:r>
      <w:r w:rsidRPr="00000000" w:rsidDel="00000000" w:rsidR="00000000">
        <w:rPr>
          <w:rtl w:val="0"/>
        </w:rPr>
      </w:r>
    </w:p>
    <w:p w:rsidR="04F4A296" w:rsidP="04F4A296" w:rsidRDefault="04F4A296" w14:paraId="7B480AE2" w14:textId="578F758A">
      <w:pPr>
        <w:pStyle w:val="Normal"/>
        <w:spacing w:after="0" w:line="360" w:lineRule="auto"/>
        <w:jc w:val="both"/>
        <w:rPr>
          <w:rFonts w:ascii="Arial" w:hAnsi="Arial" w:eastAsia="Arial" w:cs="Arial"/>
          <w:color w:val="0E101A"/>
          <w:sz w:val="24"/>
          <w:szCs w:val="24"/>
          <w:rtl w:val="0"/>
        </w:rPr>
      </w:pPr>
    </w:p>
    <w:p w:rsidR="04F4A296" w:rsidP="04F4A296" w:rsidRDefault="04F4A296" w14:paraId="05112A80" w14:textId="4D4E6BAD">
      <w:pPr>
        <w:pStyle w:val="Normal"/>
        <w:spacing w:after="0" w:line="360" w:lineRule="auto"/>
        <w:jc w:val="both"/>
        <w:rPr>
          <w:rFonts w:ascii="Arial" w:hAnsi="Arial" w:eastAsia="Arial" w:cs="Arial"/>
          <w:color w:val="0E101A"/>
          <w:sz w:val="24"/>
          <w:szCs w:val="24"/>
          <w:rtl w:val="0"/>
        </w:rPr>
      </w:pPr>
    </w:p>
    <w:p xmlns:wp14="http://schemas.microsoft.com/office/word/2010/wordml" w:rsidRPr="00000000" w:rsidR="00000000" w:rsidDel="00000000" w:rsidP="04F4A296" w:rsidRDefault="00000000" w14:paraId="0000001A" wp14:textId="77777777">
      <w:pPr>
        <w:spacing w:after="0" w:line="360" w:lineRule="auto"/>
        <w:jc w:val="both"/>
        <w:rPr>
          <w:rFonts w:ascii="Arial" w:hAnsi="Arial" w:eastAsia="Arial" w:cs="Arial"/>
          <w:b w:val="1"/>
          <w:bCs w:val="1"/>
          <w:sz w:val="24"/>
          <w:szCs w:val="24"/>
        </w:rPr>
      </w:pPr>
      <w:bookmarkStart w:name="_3znysh7" w:colFirst="0" w:colLast="0" w:id="3"/>
      <w:bookmarkEnd w:id="3"/>
      <w:r w:rsidRPr="04F4A296" w:rsidDel="00000000" w:rsidR="00000000">
        <w:rPr>
          <w:rFonts w:ascii="Arial" w:hAnsi="Arial" w:eastAsia="Arial" w:cs="Arial"/>
          <w:b w:val="1"/>
          <w:bCs w:val="1"/>
          <w:color w:val="0e101a"/>
          <w:sz w:val="24"/>
          <w:szCs w:val="24"/>
        </w:rPr>
        <w:t xml:space="preserve">“Is there a general duty to act in criminal law?”</w:t>
      </w:r>
      <w:r w:rsidRPr="00000000" w:rsidDel="00000000" w:rsidR="00000000">
        <w:rPr>
          <w:rtl w:val="0"/>
        </w:rPr>
      </w:r>
    </w:p>
    <w:p w:rsidR="04F4A296" w:rsidP="04F4A296" w:rsidRDefault="04F4A296" w14:paraId="5C174904" w14:textId="1EEC36FB">
      <w:pPr>
        <w:pStyle w:val="Normal"/>
        <w:spacing w:after="0" w:line="360" w:lineRule="auto"/>
        <w:jc w:val="both"/>
        <w:rPr>
          <w:rFonts w:ascii="Arial" w:hAnsi="Arial" w:eastAsia="Arial" w:cs="Arial"/>
          <w:b w:val="1"/>
          <w:bCs w:val="1"/>
          <w:color w:val="0E101A"/>
          <w:sz w:val="24"/>
          <w:szCs w:val="24"/>
          <w:rtl w:val="0"/>
        </w:rPr>
      </w:pPr>
    </w:p>
    <w:p xmlns:wp14="http://schemas.microsoft.com/office/word/2010/wordml" w:rsidRPr="00000000" w:rsidR="00000000" w:rsidDel="00000000" w:rsidP="04F4A296" w:rsidRDefault="00000000" w14:paraId="0000001B" wp14:textId="77777777">
      <w:pPr>
        <w:spacing w:after="0" w:line="360" w:lineRule="auto"/>
        <w:jc w:val="both"/>
        <w:rPr>
          <w:rFonts w:ascii="Arial" w:hAnsi="Arial" w:eastAsia="Arial" w:cs="Arial"/>
          <w:sz w:val="24"/>
          <w:szCs w:val="24"/>
        </w:rPr>
      </w:pPr>
      <w:r w:rsidRPr="04F4A296" w:rsidDel="00000000" w:rsidR="00000000">
        <w:rPr>
          <w:rFonts w:ascii="Arial" w:hAnsi="Arial" w:eastAsia="Arial" w:cs="Arial"/>
          <w:color w:val="0e101a"/>
          <w:sz w:val="24"/>
          <w:szCs w:val="24"/>
        </w:rPr>
        <w:t xml:space="preserve">The casual bond test in between the outcome and conduct is that possibility which does not occur in the same way with the absence of a criminal. The criminal liability is predicted as a failure of the act, the person can be charged under the legal duty to act as the criminal was desirable enough of doing so. Criminal law is termed as a body of law which is denoted for criminal offences. This criminal law regulates the charging of apprehension, fixes penalties, trials the suspected individuals, and fixes the mode of treatment for the application and charging. In specific situations, the law states that the act for omission will result in criminal liability which can put an exception that as per general rule, no liability is there for failure to act.</w:t>
      </w:r>
      <w:r w:rsidRPr="00000000" w:rsidDel="00000000" w:rsidR="00000000">
        <w:rPr>
          <w:rtl w:val="0"/>
        </w:rPr>
      </w:r>
    </w:p>
    <w:p xmlns:wp14="http://schemas.microsoft.com/office/word/2010/wordml" w:rsidRPr="00000000" w:rsidR="00000000" w:rsidDel="00000000" w:rsidP="04F4A296" w:rsidRDefault="00000000" w14:paraId="0000001C" wp14:textId="77777777">
      <w:pPr>
        <w:spacing w:after="0" w:line="360" w:lineRule="auto"/>
        <w:jc w:val="both"/>
        <w:rPr>
          <w:rFonts w:ascii="Arial" w:hAnsi="Arial" w:eastAsia="Arial" w:cs="Arial"/>
          <w:sz w:val="24"/>
          <w:szCs w:val="24"/>
        </w:rPr>
      </w:pPr>
      <w:r w:rsidRPr="04F4A296" w:rsidDel="00000000" w:rsidR="00000000">
        <w:rPr>
          <w:rFonts w:ascii="Arial" w:hAnsi="Arial" w:eastAsia="Arial" w:cs="Arial"/>
          <w:b w:val="1"/>
          <w:bCs w:val="1"/>
          <w:i w:val="1"/>
          <w:iCs w:val="1"/>
          <w:color w:val="0e101a"/>
          <w:sz w:val="24"/>
          <w:szCs w:val="24"/>
        </w:rPr>
        <w:t xml:space="preserve">The criminal law act 1967</w:t>
      </w:r>
      <w:r w:rsidRPr="04F4A296" w:rsidDel="00000000" w:rsidR="00000000">
        <w:rPr>
          <w:rFonts w:ascii="Arial" w:hAnsi="Arial" w:eastAsia="Arial" w:cs="Arial"/>
          <w:color w:val="0e101a"/>
          <w:sz w:val="24"/>
          <w:szCs w:val="24"/>
        </w:rPr>
        <w:t xml:space="preserve"> law was implemented by the legal law body of England and Wales for the criminal acts associated with both misdemeanours and felonies (</w:t>
      </w:r>
      <w:r w:rsidRPr="04F4A296" w:rsidDel="00000000" w:rsidR="00000000">
        <w:rPr>
          <w:rFonts w:ascii="Arial" w:hAnsi="Arial" w:eastAsia="Arial" w:cs="Arial"/>
          <w:color w:val="222222"/>
          <w:sz w:val="24"/>
          <w:szCs w:val="24"/>
          <w:highlight w:val="white"/>
        </w:rPr>
        <w:t xml:space="preserve">Simester</w:t>
      </w:r>
      <w:r w:rsidRPr="04F4A296" w:rsidDel="00000000" w:rsidR="00000000">
        <w:rPr>
          <w:rFonts w:ascii="Arial" w:hAnsi="Arial" w:eastAsia="Arial" w:cs="Arial"/>
          <w:color w:val="222222"/>
          <w:sz w:val="24"/>
          <w:szCs w:val="24"/>
          <w:highlight w:val="white"/>
        </w:rPr>
        <w:t xml:space="preserve">, 2021)</w:t>
      </w:r>
      <w:r w:rsidRPr="04F4A296" w:rsidDel="00000000" w:rsidR="00000000">
        <w:rPr>
          <w:rFonts w:ascii="Arial" w:hAnsi="Arial" w:eastAsia="Arial" w:cs="Arial"/>
          <w:color w:val="0e101a"/>
          <w:sz w:val="24"/>
          <w:szCs w:val="24"/>
        </w:rPr>
        <w:t xml:space="preserve">. As per this law, the person can be arrested and charged for committing any criminal behaviour or activity.</w:t>
      </w:r>
      <w:r w:rsidRPr="00000000" w:rsidDel="00000000" w:rsidR="00000000">
        <w:rPr>
          <w:rtl w:val="0"/>
        </w:rPr>
      </w:r>
    </w:p>
    <w:p xmlns:wp14="http://schemas.microsoft.com/office/word/2010/wordml" w:rsidRPr="00000000" w:rsidR="00000000" w:rsidDel="00000000" w:rsidP="04F4A296" w:rsidRDefault="00000000" w14:paraId="0000001D" wp14:textId="77777777">
      <w:pPr>
        <w:spacing w:after="0" w:line="360" w:lineRule="auto"/>
        <w:jc w:val="both"/>
        <w:rPr>
          <w:rFonts w:ascii="Arial" w:hAnsi="Arial" w:eastAsia="Arial" w:cs="Arial"/>
          <w:sz w:val="24"/>
          <w:szCs w:val="24"/>
        </w:rPr>
      </w:pPr>
      <w:r w:rsidRPr="04F4A296" w:rsidDel="00000000" w:rsidR="00000000">
        <w:rPr>
          <w:rFonts w:ascii="Arial" w:hAnsi="Arial" w:eastAsia="Arial" w:cs="Arial"/>
          <w:color w:val="0e101a"/>
          <w:sz w:val="24"/>
          <w:szCs w:val="24"/>
        </w:rPr>
        <w:t xml:space="preserve">Though the general duty of the act has been discharged in the circumstance where the defendant has </w:t>
      </w:r>
      <w:r w:rsidRPr="04F4A296" w:rsidDel="00000000" w:rsidR="00000000">
        <w:rPr>
          <w:rFonts w:ascii="Arial" w:hAnsi="Arial" w:eastAsia="Arial" w:cs="Arial"/>
          <w:color w:val="0e101a"/>
          <w:sz w:val="24"/>
          <w:szCs w:val="24"/>
        </w:rPr>
        <w:t xml:space="preserve">initiated</w:t>
      </w:r>
      <w:r w:rsidRPr="04F4A296" w:rsidDel="00000000" w:rsidR="00000000">
        <w:rPr>
          <w:rFonts w:ascii="Arial" w:hAnsi="Arial" w:eastAsia="Arial" w:cs="Arial"/>
          <w:color w:val="0e101a"/>
          <w:sz w:val="24"/>
          <w:szCs w:val="24"/>
        </w:rPr>
        <w:t xml:space="preserve"> or taken any reasonable steps. The reasonable statement relies </w:t>
      </w:r>
      <w:bookmarkStart w:name="_Int_KAJjiUvY" w:id="1647308389"/>
      <w:r w:rsidRPr="04F4A296" w:rsidDel="00000000" w:rsidR="00000000">
        <w:rPr>
          <w:rFonts w:ascii="Arial" w:hAnsi="Arial" w:eastAsia="Arial" w:cs="Arial"/>
          <w:color w:val="0e101a"/>
          <w:sz w:val="24"/>
          <w:szCs w:val="24"/>
        </w:rPr>
        <w:t xml:space="preserve">on the situation of</w:t>
      </w:r>
      <w:bookmarkEnd w:id="1647308389"/>
      <w:r w:rsidRPr="04F4A296" w:rsidDel="00000000" w:rsidR="00000000">
        <w:rPr>
          <w:rFonts w:ascii="Arial" w:hAnsi="Arial" w:eastAsia="Arial" w:cs="Arial"/>
          <w:color w:val="0e101a"/>
          <w:sz w:val="24"/>
          <w:szCs w:val="24"/>
        </w:rPr>
        <w:t xml:space="preserve"> the associated crime case and has accordingly been judged. The</w:t>
      </w:r>
      <w:r w:rsidRPr="04F4A296" w:rsidDel="00000000" w:rsidR="00000000">
        <w:rPr>
          <w:rFonts w:ascii="Arial" w:hAnsi="Arial" w:eastAsia="Arial" w:cs="Arial"/>
          <w:b w:val="1"/>
          <w:bCs w:val="1"/>
          <w:i w:val="1"/>
          <w:iCs w:val="1"/>
          <w:color w:val="0e101a"/>
          <w:sz w:val="24"/>
          <w:szCs w:val="24"/>
        </w:rPr>
        <w:t xml:space="preserve"> common law </w:t>
      </w:r>
      <w:r w:rsidRPr="04F4A296" w:rsidDel="00000000" w:rsidR="00000000">
        <w:rPr>
          <w:rFonts w:ascii="Arial" w:hAnsi="Arial" w:eastAsia="Arial" w:cs="Arial"/>
          <w:color w:val="0e101a"/>
          <w:sz w:val="24"/>
          <w:szCs w:val="24"/>
        </w:rPr>
        <w:t xml:space="preserve">usually imposes the duty to act in </w:t>
      </w:r>
      <w:r w:rsidRPr="04F4A296" w:rsidDel="00000000" w:rsidR="00000000">
        <w:rPr>
          <w:rFonts w:ascii="Arial" w:hAnsi="Arial" w:eastAsia="Arial" w:cs="Arial"/>
          <w:color w:val="0e101a"/>
          <w:sz w:val="24"/>
          <w:szCs w:val="24"/>
        </w:rPr>
        <w:t xml:space="preserve">basically four</w:t>
      </w:r>
      <w:r w:rsidRPr="04F4A296" w:rsidDel="00000000" w:rsidR="00000000">
        <w:rPr>
          <w:rFonts w:ascii="Arial" w:hAnsi="Arial" w:eastAsia="Arial" w:cs="Arial"/>
          <w:color w:val="0e101a"/>
          <w:sz w:val="24"/>
          <w:szCs w:val="24"/>
        </w:rPr>
        <w:t xml:space="preserve"> </w:t>
      </w:r>
      <w:bookmarkStart w:name="_Int_uYDwXRx3" w:id="1017666669"/>
      <w:r w:rsidRPr="04F4A296" w:rsidDel="00000000" w:rsidR="00000000">
        <w:rPr>
          <w:rFonts w:ascii="Arial" w:hAnsi="Arial" w:eastAsia="Arial" w:cs="Arial"/>
          <w:color w:val="0e101a"/>
          <w:sz w:val="24"/>
          <w:szCs w:val="24"/>
        </w:rPr>
        <w:t xml:space="preserve">particular situations</w:t>
      </w:r>
      <w:bookmarkEnd w:id="1017666669"/>
      <w:r w:rsidRPr="04F4A296" w:rsidDel="00000000" w:rsidR="00000000">
        <w:rPr>
          <w:rFonts w:ascii="Arial" w:hAnsi="Arial" w:eastAsia="Arial" w:cs="Arial"/>
          <w:color w:val="0e101a"/>
          <w:sz w:val="24"/>
          <w:szCs w:val="24"/>
        </w:rPr>
        <w:t xml:space="preserve"> in which the defendant can be the public servant, has a biological bond to the victim, builds a dangerous situation for the victim and voluntarily assumes responsibility assumed for the victim.</w:t>
      </w:r>
      <w:r w:rsidRPr="00000000" w:rsidDel="00000000" w:rsidR="00000000">
        <w:rPr>
          <w:rtl w:val="0"/>
        </w:rPr>
      </w:r>
    </w:p>
    <w:p w:rsidR="04F4A296" w:rsidP="04F4A296" w:rsidRDefault="04F4A296" w14:paraId="3AD10A31" w14:textId="12FB3B2E">
      <w:pPr>
        <w:pStyle w:val="Normal"/>
        <w:spacing w:after="0" w:line="360" w:lineRule="auto"/>
        <w:jc w:val="both"/>
        <w:rPr>
          <w:rFonts w:ascii="Arial" w:hAnsi="Arial" w:eastAsia="Arial" w:cs="Arial"/>
          <w:color w:val="0E101A"/>
          <w:sz w:val="24"/>
          <w:szCs w:val="24"/>
          <w:rtl w:val="0"/>
        </w:rPr>
      </w:pPr>
    </w:p>
    <w:p w:rsidR="04F4A296" w:rsidP="04F4A296" w:rsidRDefault="04F4A296" w14:paraId="4240678C" w14:textId="019CDB50">
      <w:pPr>
        <w:pStyle w:val="Normal"/>
        <w:spacing w:after="0" w:line="360" w:lineRule="auto"/>
        <w:jc w:val="both"/>
        <w:rPr>
          <w:rFonts w:ascii="Arial" w:hAnsi="Arial" w:eastAsia="Arial" w:cs="Arial"/>
          <w:color w:val="0E101A"/>
          <w:sz w:val="24"/>
          <w:szCs w:val="24"/>
          <w:rtl w:val="0"/>
        </w:rPr>
      </w:pPr>
    </w:p>
    <w:p xmlns:wp14="http://schemas.microsoft.com/office/word/2010/wordml" w:rsidRPr="00000000" w:rsidR="00000000" w:rsidDel="00000000" w:rsidP="04F4A296" w:rsidRDefault="00000000" w14:paraId="0000001E" wp14:textId="77777777">
      <w:pPr>
        <w:spacing w:after="0" w:line="360" w:lineRule="auto"/>
        <w:jc w:val="both"/>
        <w:rPr>
          <w:rFonts w:ascii="Arial" w:hAnsi="Arial" w:eastAsia="Arial" w:cs="Arial"/>
          <w:b w:val="1"/>
          <w:bCs w:val="1"/>
          <w:sz w:val="24"/>
          <w:szCs w:val="24"/>
        </w:rPr>
      </w:pPr>
      <w:bookmarkStart w:name="_2et92p0" w:colFirst="0" w:colLast="0" w:id="4"/>
      <w:bookmarkEnd w:id="4"/>
      <w:r w:rsidRPr="04F4A296" w:rsidDel="00000000" w:rsidR="00000000">
        <w:rPr>
          <w:rFonts w:ascii="Arial" w:hAnsi="Arial" w:eastAsia="Arial" w:cs="Arial"/>
          <w:b w:val="1"/>
          <w:bCs w:val="1"/>
          <w:color w:val="0e101a"/>
          <w:sz w:val="24"/>
          <w:szCs w:val="24"/>
        </w:rPr>
        <w:t xml:space="preserve">“What are the requirements for a crime to be committed by omission?”</w:t>
      </w:r>
      <w:r w:rsidRPr="00000000" w:rsidDel="00000000" w:rsidR="00000000">
        <w:rPr>
          <w:rtl w:val="0"/>
        </w:rPr>
      </w:r>
    </w:p>
    <w:p w:rsidR="04F4A296" w:rsidP="04F4A296" w:rsidRDefault="04F4A296" w14:paraId="794F6520" w14:textId="5F790E17">
      <w:pPr>
        <w:pStyle w:val="Normal"/>
        <w:spacing w:after="0" w:line="360" w:lineRule="auto"/>
        <w:jc w:val="both"/>
        <w:rPr>
          <w:rFonts w:ascii="Arial" w:hAnsi="Arial" w:eastAsia="Arial" w:cs="Arial"/>
          <w:b w:val="1"/>
          <w:bCs w:val="1"/>
          <w:color w:val="0E101A"/>
          <w:sz w:val="24"/>
          <w:szCs w:val="24"/>
          <w:rtl w:val="0"/>
        </w:rPr>
      </w:pPr>
    </w:p>
    <w:p xmlns:wp14="http://schemas.microsoft.com/office/word/2010/wordml" w:rsidRPr="00000000" w:rsidR="00000000" w:rsidDel="00000000" w:rsidP="04F4A296" w:rsidRDefault="00000000" w14:paraId="0000001F" wp14:textId="269974A8">
      <w:pPr>
        <w:spacing w:after="0" w:line="360" w:lineRule="auto"/>
        <w:jc w:val="both"/>
        <w:rPr>
          <w:rFonts w:ascii="Arial" w:hAnsi="Arial" w:eastAsia="Arial" w:cs="Arial"/>
          <w:sz w:val="24"/>
          <w:szCs w:val="24"/>
        </w:rPr>
      </w:pPr>
      <w:r w:rsidRPr="04F4A296" w:rsidDel="00000000" w:rsidR="00000000">
        <w:rPr>
          <w:rFonts w:ascii="Arial" w:hAnsi="Arial" w:eastAsia="Arial" w:cs="Arial"/>
          <w:color w:val="0e101a"/>
          <w:sz w:val="24"/>
          <w:szCs w:val="24"/>
        </w:rPr>
        <w:t xml:space="preserve">Criminal omission is associated with the theory in which the individual fails to act in a legal activity when the one can do can be denoted as a substitute for commission for the defined offence if no harm is done. The act of omission can be considered as physical and emotional </w:t>
      </w:r>
      <w:r w:rsidRPr="04F4A296" w:rsidDel="00000000" w:rsidR="00000000">
        <w:rPr>
          <w:rFonts w:ascii="Arial" w:hAnsi="Arial" w:eastAsia="Arial" w:cs="Arial"/>
          <w:color w:val="0e101a"/>
          <w:sz w:val="24"/>
          <w:szCs w:val="24"/>
        </w:rPr>
        <w:t xml:space="preserve">neglect</w:t>
      </w:r>
      <w:r w:rsidRPr="04F4A296" w:rsidDel="00000000" w:rsidR="00000000">
        <w:rPr>
          <w:rFonts w:ascii="Arial" w:hAnsi="Arial" w:eastAsia="Arial" w:cs="Arial"/>
          <w:color w:val="0e101a"/>
          <w:sz w:val="24"/>
          <w:szCs w:val="24"/>
        </w:rPr>
        <w:t xml:space="preserve"> which is equally traumatic, it also includes internment camps, abandonment in orphanages and profound isolation. The illegal omission is considered as the individual beings surrounded by law to </w:t>
      </w:r>
      <w:r w:rsidRPr="04F4A296" w:rsidDel="00000000" w:rsidR="00000000">
        <w:rPr>
          <w:rFonts w:ascii="Arial" w:hAnsi="Arial" w:eastAsia="Arial" w:cs="Arial"/>
          <w:color w:val="0e101a"/>
          <w:sz w:val="24"/>
          <w:szCs w:val="24"/>
        </w:rPr>
        <w:t xml:space="preserve">furnish</w:t>
      </w:r>
      <w:r w:rsidRPr="04F4A296" w:rsidDel="00000000" w:rsidR="00000000">
        <w:rPr>
          <w:rFonts w:ascii="Arial" w:hAnsi="Arial" w:eastAsia="Arial" w:cs="Arial"/>
          <w:color w:val="0e101a"/>
          <w:sz w:val="24"/>
          <w:szCs w:val="24"/>
        </w:rPr>
        <w:t xml:space="preserve"> services to the execution of any public duty willingly to </w:t>
      </w:r>
      <w:r w:rsidRPr="04F4A296" w:rsidDel="00000000" w:rsidR="00000000">
        <w:rPr>
          <w:rFonts w:ascii="Arial" w:hAnsi="Arial" w:eastAsia="Arial" w:cs="Arial"/>
          <w:color w:val="0e101a"/>
          <w:sz w:val="24"/>
          <w:szCs w:val="24"/>
        </w:rPr>
        <w:t xml:space="preserve">provide</w:t>
      </w:r>
      <w:r w:rsidRPr="04F4A296" w:rsidDel="00000000" w:rsidR="00000000">
        <w:rPr>
          <w:rFonts w:ascii="Arial" w:hAnsi="Arial" w:eastAsia="Arial" w:cs="Arial"/>
          <w:color w:val="0e101a"/>
          <w:sz w:val="24"/>
          <w:szCs w:val="24"/>
        </w:rPr>
        <w:t xml:space="preserve"> such order can be charged, </w:t>
      </w:r>
      <w:r w:rsidRPr="04F4A296" w:rsidDel="00000000" w:rsidR="00000000">
        <w:rPr>
          <w:rFonts w:ascii="Arial" w:hAnsi="Arial" w:eastAsia="Arial" w:cs="Arial"/>
          <w:color w:val="0e101a"/>
          <w:sz w:val="24"/>
          <w:szCs w:val="24"/>
        </w:rPr>
        <w:t xml:space="preserve">imprisoned</w:t>
      </w:r>
      <w:r w:rsidRPr="04F4A296" w:rsidDel="00000000" w:rsidR="00000000">
        <w:rPr>
          <w:rFonts w:ascii="Arial" w:hAnsi="Arial" w:eastAsia="Arial" w:cs="Arial"/>
          <w:color w:val="0e101a"/>
          <w:sz w:val="24"/>
          <w:szCs w:val="24"/>
        </w:rPr>
        <w:t xml:space="preserve"> and punished (</w:t>
      </w:r>
      <w:r w:rsidRPr="04F4A296" w:rsidDel="00000000" w:rsidR="00000000">
        <w:rPr>
          <w:rFonts w:ascii="Arial" w:hAnsi="Arial" w:eastAsia="Arial" w:cs="Arial"/>
          <w:color w:val="222222"/>
          <w:sz w:val="24"/>
          <w:szCs w:val="24"/>
          <w:highlight w:val="white"/>
        </w:rPr>
        <w:t xml:space="preserve">Davies </w:t>
      </w:r>
      <w:r w:rsidRPr="04F4A296" w:rsidDel="00000000" w:rsidR="00000000">
        <w:rPr>
          <w:rFonts w:ascii="Arial" w:hAnsi="Arial" w:eastAsia="Arial" w:cs="Arial"/>
          <w:i w:val="1"/>
          <w:iCs w:val="1"/>
          <w:color w:val="222222"/>
          <w:sz w:val="24"/>
          <w:szCs w:val="24"/>
          <w:highlight w:val="white"/>
        </w:rPr>
        <w:t xml:space="preserve">et al</w:t>
      </w:r>
      <w:r w:rsidRPr="04F4A296" w:rsidDel="00000000" w:rsidR="00000000">
        <w:rPr>
          <w:rFonts w:ascii="Arial" w:hAnsi="Arial" w:eastAsia="Arial" w:cs="Arial"/>
          <w:color w:val="222222"/>
          <w:sz w:val="24"/>
          <w:szCs w:val="24"/>
          <w:highlight w:val="white"/>
        </w:rPr>
        <w:t xml:space="preserve">., 2021)</w:t>
      </w:r>
      <w:r w:rsidRPr="04F4A296" w:rsidDel="00000000" w:rsidR="00000000">
        <w:rPr>
          <w:rFonts w:ascii="Arial" w:hAnsi="Arial" w:eastAsia="Arial" w:cs="Arial"/>
          <w:color w:val="0e101a"/>
          <w:sz w:val="24"/>
          <w:szCs w:val="24"/>
        </w:rPr>
        <w:t xml:space="preserve">. The criminal omission or the criminal activity must have </w:t>
      </w:r>
      <w:r w:rsidRPr="04F4A296" w:rsidDel="00000000" w:rsidR="00000000">
        <w:rPr>
          <w:rFonts w:ascii="Arial" w:hAnsi="Arial" w:eastAsia="Arial" w:cs="Arial"/>
          <w:color w:val="0e101a"/>
          <w:sz w:val="24"/>
          <w:szCs w:val="24"/>
        </w:rPr>
        <w:t xml:space="preserve">transpired</w:t>
      </w:r>
      <w:r w:rsidRPr="04F4A296" w:rsidDel="00000000" w:rsidR="00000000">
        <w:rPr>
          <w:rFonts w:ascii="Arial" w:hAnsi="Arial" w:eastAsia="Arial" w:cs="Arial"/>
          <w:color w:val="0e101a"/>
          <w:sz w:val="24"/>
          <w:szCs w:val="24"/>
        </w:rPr>
        <w:t xml:space="preserve"> which denotes that by desisting by not doing an act and crime is committed (</w:t>
      </w:r>
      <w:r w:rsidRPr="04F4A296" w:rsidDel="00000000" w:rsidR="00000000">
        <w:rPr>
          <w:rFonts w:ascii="Arial" w:hAnsi="Arial" w:eastAsia="Arial" w:cs="Arial"/>
          <w:color w:val="222222"/>
          <w:sz w:val="24"/>
          <w:szCs w:val="24"/>
          <w:highlight w:val="white"/>
        </w:rPr>
        <w:t xml:space="preserve">Coca-Vila, 2019)</w:t>
      </w:r>
      <w:r w:rsidRPr="04F4A296" w:rsidDel="00000000" w:rsidR="00000000">
        <w:rPr>
          <w:rFonts w:ascii="Arial" w:hAnsi="Arial" w:eastAsia="Arial" w:cs="Arial"/>
          <w:color w:val="0e101a"/>
          <w:sz w:val="24"/>
          <w:szCs w:val="24"/>
        </w:rPr>
        <w:t xml:space="preserve">. The act of omission is created for criminal liability which is denoted as an act of failure for doing some </w:t>
      </w:r>
      <w:bookmarkStart w:name="_Int_IgEdwLn4" w:id="652168460"/>
      <w:r w:rsidRPr="04F4A296" w:rsidDel="00000000" w:rsidR="00000000">
        <w:rPr>
          <w:rFonts w:ascii="Arial" w:hAnsi="Arial" w:eastAsia="Arial" w:cs="Arial"/>
          <w:color w:val="0e101a"/>
          <w:sz w:val="24"/>
          <w:szCs w:val="24"/>
        </w:rPr>
        <w:t xml:space="preserve">particular </w:t>
      </w:r>
      <w:r w:rsidRPr="04F4A296" w:rsidDel="00000000" w:rsidR="00000000">
        <w:rPr>
          <w:rFonts w:ascii="Arial" w:hAnsi="Arial" w:eastAsia="Arial" w:cs="Arial"/>
          <w:color w:val="0e101a"/>
          <w:sz w:val="24"/>
          <w:szCs w:val="24"/>
        </w:rPr>
        <w:t xml:space="preserve">tasks</w:t>
      </w:r>
      <w:bookmarkEnd w:id="652168460"/>
      <w:r w:rsidRPr="04F4A296" w:rsidDel="00000000" w:rsidR="00000000">
        <w:rPr>
          <w:rFonts w:ascii="Arial" w:hAnsi="Arial" w:eastAsia="Arial" w:cs="Arial"/>
          <w:color w:val="0e101a"/>
          <w:sz w:val="24"/>
          <w:szCs w:val="24"/>
        </w:rPr>
        <w:t xml:space="preserve">.</w:t>
      </w:r>
      <w:r w:rsidRPr="00000000" w:rsidDel="00000000" w:rsidR="00000000">
        <w:rPr>
          <w:rtl w:val="0"/>
        </w:rPr>
      </w:r>
    </w:p>
    <w:p w:rsidR="04F4A296" w:rsidP="04F4A296" w:rsidRDefault="04F4A296" w14:paraId="7458F367" w14:textId="1955C82A">
      <w:pPr>
        <w:pStyle w:val="Normal"/>
        <w:spacing w:after="0" w:line="360" w:lineRule="auto"/>
        <w:jc w:val="both"/>
        <w:rPr>
          <w:rFonts w:ascii="Arial" w:hAnsi="Arial" w:eastAsia="Arial" w:cs="Arial"/>
          <w:color w:val="0E101A"/>
          <w:sz w:val="24"/>
          <w:szCs w:val="24"/>
          <w:rtl w:val="0"/>
        </w:rPr>
      </w:pPr>
    </w:p>
    <w:p w:rsidR="04F4A296" w:rsidP="04F4A296" w:rsidRDefault="04F4A296" w14:paraId="3DB181DE" w14:textId="4900FED9">
      <w:pPr>
        <w:pStyle w:val="Normal"/>
        <w:spacing w:after="0" w:line="360" w:lineRule="auto"/>
        <w:jc w:val="both"/>
        <w:rPr>
          <w:rFonts w:ascii="Arial" w:hAnsi="Arial" w:eastAsia="Arial" w:cs="Arial"/>
          <w:color w:val="0E101A"/>
          <w:sz w:val="24"/>
          <w:szCs w:val="24"/>
          <w:rtl w:val="0"/>
        </w:rPr>
      </w:pPr>
    </w:p>
    <w:p xmlns:wp14="http://schemas.microsoft.com/office/word/2010/wordml" w:rsidRPr="00000000" w:rsidR="00000000" w:rsidDel="00000000" w:rsidP="04F4A296" w:rsidRDefault="00000000" w14:paraId="00000020" wp14:textId="77777777">
      <w:pPr>
        <w:spacing w:after="0" w:line="360" w:lineRule="auto"/>
        <w:jc w:val="both"/>
        <w:rPr>
          <w:rFonts w:ascii="Arial" w:hAnsi="Arial" w:eastAsia="Arial" w:cs="Arial"/>
          <w:b w:val="1"/>
          <w:bCs w:val="1"/>
          <w:sz w:val="24"/>
          <w:szCs w:val="24"/>
        </w:rPr>
      </w:pPr>
      <w:bookmarkStart w:name="_tyjcwt" w:colFirst="0" w:colLast="0" w:id="5"/>
      <w:bookmarkEnd w:id="5"/>
      <w:r w:rsidRPr="04F4A296" w:rsidDel="00000000" w:rsidR="00000000">
        <w:rPr>
          <w:rFonts w:ascii="Arial" w:hAnsi="Arial" w:eastAsia="Arial" w:cs="Arial"/>
          <w:b w:val="1"/>
          <w:bCs w:val="1"/>
          <w:color w:val="0e101a"/>
          <w:sz w:val="24"/>
          <w:szCs w:val="24"/>
        </w:rPr>
        <w:t xml:space="preserve">“When will liability by omission arise?”</w:t>
      </w:r>
      <w:r w:rsidRPr="00000000" w:rsidDel="00000000" w:rsidR="00000000">
        <w:rPr>
          <w:rtl w:val="0"/>
        </w:rPr>
      </w:r>
    </w:p>
    <w:p w:rsidR="04F4A296" w:rsidP="04F4A296" w:rsidRDefault="04F4A296" w14:paraId="2B626EB8" w14:textId="04BA6A73">
      <w:pPr>
        <w:pStyle w:val="Normal"/>
        <w:spacing w:after="0" w:line="360" w:lineRule="auto"/>
        <w:jc w:val="both"/>
        <w:rPr>
          <w:rFonts w:ascii="Arial" w:hAnsi="Arial" w:eastAsia="Arial" w:cs="Arial"/>
          <w:b w:val="1"/>
          <w:bCs w:val="1"/>
          <w:color w:val="0E101A"/>
          <w:sz w:val="24"/>
          <w:szCs w:val="24"/>
          <w:rtl w:val="0"/>
        </w:rPr>
      </w:pPr>
    </w:p>
    <w:p xmlns:wp14="http://schemas.microsoft.com/office/word/2010/wordml" w:rsidRPr="00000000" w:rsidR="00000000" w:rsidDel="00000000" w:rsidP="04F4A296" w:rsidRDefault="00000000" w14:paraId="00000021" wp14:textId="0D115B50">
      <w:pPr>
        <w:spacing w:after="0" w:line="360" w:lineRule="auto"/>
        <w:jc w:val="both"/>
        <w:rPr>
          <w:rFonts w:ascii="Arial" w:hAnsi="Arial" w:eastAsia="Arial" w:cs="Arial"/>
          <w:sz w:val="24"/>
          <w:szCs w:val="24"/>
        </w:rPr>
      </w:pPr>
      <w:r w:rsidRPr="04F4A296" w:rsidDel="00000000" w:rsidR="00000000">
        <w:rPr>
          <w:rFonts w:ascii="Arial" w:hAnsi="Arial" w:eastAsia="Arial" w:cs="Arial"/>
          <w:color w:val="0e101a"/>
          <w:sz w:val="24"/>
          <w:szCs w:val="24"/>
        </w:rPr>
        <w:t xml:space="preserve">The criminality liability by omission arises in the situation where there is a failure in </w:t>
      </w:r>
      <w:r w:rsidRPr="04F4A296" w:rsidDel="00000000" w:rsidR="00000000">
        <w:rPr>
          <w:rFonts w:ascii="Arial" w:hAnsi="Arial" w:eastAsia="Arial" w:cs="Arial"/>
          <w:color w:val="0e101a"/>
          <w:sz w:val="24"/>
          <w:szCs w:val="24"/>
        </w:rPr>
        <w:t xml:space="preserve">initiating</w:t>
      </w:r>
      <w:r w:rsidRPr="04F4A296" w:rsidDel="00000000" w:rsidR="00000000">
        <w:rPr>
          <w:rFonts w:ascii="Arial" w:hAnsi="Arial" w:eastAsia="Arial" w:cs="Arial"/>
          <w:color w:val="0e101a"/>
          <w:sz w:val="24"/>
          <w:szCs w:val="24"/>
        </w:rPr>
        <w:t xml:space="preserve"> any specific duty (</w:t>
      </w:r>
      <w:r w:rsidRPr="04F4A296" w:rsidDel="00000000" w:rsidR="00000000">
        <w:rPr>
          <w:rFonts w:ascii="Arial" w:hAnsi="Arial" w:eastAsia="Arial" w:cs="Arial"/>
          <w:color w:val="222222"/>
          <w:sz w:val="24"/>
          <w:szCs w:val="24"/>
          <w:highlight w:val="white"/>
        </w:rPr>
        <w:t xml:space="preserve">Hare </w:t>
      </w:r>
      <w:r w:rsidRPr="04F4A296" w:rsidDel="00000000" w:rsidR="00000000">
        <w:rPr>
          <w:rFonts w:ascii="Arial" w:hAnsi="Arial" w:eastAsia="Arial" w:cs="Arial"/>
          <w:i w:val="0"/>
          <w:iCs w:val="0"/>
          <w:color w:val="222222"/>
          <w:sz w:val="24"/>
          <w:szCs w:val="24"/>
          <w:highlight w:val="white"/>
        </w:rPr>
        <w:t xml:space="preserve">et al</w:t>
      </w:r>
      <w:r w:rsidRPr="04F4A296" w:rsidDel="00000000" w:rsidR="00000000">
        <w:rPr>
          <w:rFonts w:ascii="Arial" w:hAnsi="Arial" w:eastAsia="Arial" w:cs="Arial"/>
          <w:color w:val="222222"/>
          <w:sz w:val="24"/>
          <w:szCs w:val="24"/>
          <w:highlight w:val="white"/>
        </w:rPr>
        <w:t xml:space="preserve">., 2022).</w:t>
      </w:r>
      <w:r w:rsidRPr="04F4A296" w:rsidDel="00000000" w:rsidR="00000000">
        <w:rPr>
          <w:rFonts w:ascii="Arial" w:hAnsi="Arial" w:eastAsia="Arial" w:cs="Arial"/>
          <w:color w:val="0e101a"/>
          <w:sz w:val="24"/>
          <w:szCs w:val="24"/>
        </w:rPr>
        <w:t xml:space="preserve"> Even the omission arises in the workplace most usually when an individual </w:t>
      </w:r>
      <w:r w:rsidRPr="04F4A296" w:rsidDel="00000000" w:rsidR="00000000">
        <w:rPr>
          <w:rFonts w:ascii="Arial" w:hAnsi="Arial" w:eastAsia="Arial" w:cs="Arial"/>
          <w:color w:val="0e101a"/>
          <w:sz w:val="24"/>
          <w:szCs w:val="24"/>
        </w:rPr>
        <w:t xml:space="preserve">doesn't</w:t>
      </w:r>
      <w:r w:rsidRPr="04F4A296" w:rsidDel="00000000" w:rsidR="00000000">
        <w:rPr>
          <w:rFonts w:ascii="Arial" w:hAnsi="Arial" w:eastAsia="Arial" w:cs="Arial"/>
          <w:color w:val="0e101a"/>
          <w:sz w:val="24"/>
          <w:szCs w:val="24"/>
        </w:rPr>
        <w:t xml:space="preserve"> know that there is a required task (</w:t>
      </w:r>
      <w:r w:rsidRPr="04F4A296" w:rsidDel="00000000" w:rsidR="00000000">
        <w:rPr>
          <w:rFonts w:ascii="Arial" w:hAnsi="Arial" w:eastAsia="Arial" w:cs="Arial"/>
          <w:color w:val="222222"/>
          <w:sz w:val="24"/>
          <w:szCs w:val="24"/>
          <w:highlight w:val="white"/>
        </w:rPr>
        <w:t xml:space="preserve">Sharifi </w:t>
      </w:r>
      <w:r w:rsidRPr="04F4A296" w:rsidDel="00000000" w:rsidR="00000000">
        <w:rPr>
          <w:rFonts w:ascii="Arial" w:hAnsi="Arial" w:eastAsia="Arial" w:cs="Arial"/>
          <w:i w:val="0"/>
          <w:iCs w:val="0"/>
          <w:color w:val="222222"/>
          <w:sz w:val="24"/>
          <w:szCs w:val="24"/>
          <w:highlight w:val="white"/>
        </w:rPr>
        <w:t xml:space="preserve">et al</w:t>
      </w:r>
      <w:r w:rsidRPr="04F4A296" w:rsidDel="00000000" w:rsidR="00000000">
        <w:rPr>
          <w:rFonts w:ascii="Arial" w:hAnsi="Arial" w:eastAsia="Arial" w:cs="Arial"/>
          <w:i w:val="0"/>
          <w:iCs w:val="0"/>
          <w:color w:val="222222"/>
          <w:sz w:val="24"/>
          <w:szCs w:val="24"/>
          <w:highlight w:val="white"/>
        </w:rPr>
        <w:t xml:space="preserve">.</w:t>
      </w:r>
      <w:r w:rsidRPr="04F4A296" w:rsidDel="00000000" w:rsidR="00000000">
        <w:rPr>
          <w:rFonts w:ascii="Arial" w:hAnsi="Arial" w:eastAsia="Arial" w:cs="Arial"/>
          <w:color w:val="222222"/>
          <w:sz w:val="24"/>
          <w:szCs w:val="24"/>
          <w:highlight w:val="white"/>
        </w:rPr>
        <w:t xml:space="preserve">, 2021)</w:t>
      </w:r>
      <w:r w:rsidRPr="04F4A296" w:rsidDel="00000000" w:rsidR="00000000">
        <w:rPr>
          <w:rFonts w:ascii="Arial" w:hAnsi="Arial" w:eastAsia="Arial" w:cs="Arial"/>
          <w:color w:val="0e101a"/>
          <w:sz w:val="24"/>
          <w:szCs w:val="24"/>
        </w:rPr>
        <w:t xml:space="preserve">. The case of omission can be understood with the relevant case which includes “</w:t>
      </w:r>
      <w:r w:rsidRPr="04F4A296" w:rsidDel="00000000" w:rsidR="00000000">
        <w:rPr>
          <w:rFonts w:ascii="Arial" w:hAnsi="Arial" w:eastAsia="Arial" w:cs="Arial"/>
          <w:b w:val="1"/>
          <w:bCs w:val="1"/>
          <w:color w:val="0e101a"/>
          <w:sz w:val="24"/>
          <w:szCs w:val="24"/>
        </w:rPr>
        <w:t xml:space="preserve">R.v</w:t>
      </w:r>
      <w:r w:rsidRPr="04F4A296" w:rsidDel="00000000" w:rsidR="00000000">
        <w:rPr>
          <w:rFonts w:ascii="Arial" w:hAnsi="Arial" w:eastAsia="Arial" w:cs="Arial"/>
          <w:b w:val="1"/>
          <w:bCs w:val="1"/>
          <w:color w:val="0e101a"/>
          <w:sz w:val="24"/>
          <w:szCs w:val="24"/>
        </w:rPr>
        <w:t xml:space="preserve"> Miller(1982)”</w:t>
      </w:r>
      <w:r w:rsidRPr="04F4A296" w:rsidDel="00000000" w:rsidR="00000000">
        <w:rPr>
          <w:rFonts w:ascii="Arial" w:hAnsi="Arial" w:eastAsia="Arial" w:cs="Arial"/>
          <w:color w:val="0e101a"/>
          <w:sz w:val="24"/>
          <w:szCs w:val="24"/>
        </w:rPr>
        <w:t xml:space="preserve"> when the house caught fire and the defendant even being known about the fact that the house caught fire the individual did not take any initiative to inform anyone, in the end, lead to a dangerous situation which also leads to burning in eight hundred dollars, thus the individual was responsible for the act or omission n thus in this situation the failure to act and omission arises.</w:t>
      </w:r>
      <w:r w:rsidRPr="00000000" w:rsidDel="00000000" w:rsidR="00000000">
        <w:rPr>
          <w:rtl w:val="0"/>
        </w:rPr>
      </w:r>
    </w:p>
    <w:p xmlns:wp14="http://schemas.microsoft.com/office/word/2010/wordml" w:rsidRPr="00000000" w:rsidR="00000000" w:rsidDel="00000000" w:rsidP="04F4A296" w:rsidRDefault="00000000" w14:paraId="00000022" wp14:textId="77777777">
      <w:pPr>
        <w:spacing w:after="0" w:line="360" w:lineRule="auto"/>
        <w:jc w:val="both"/>
        <w:rPr>
          <w:rFonts w:ascii="Arial" w:hAnsi="Arial" w:eastAsia="Arial" w:cs="Arial"/>
          <w:sz w:val="24"/>
          <w:szCs w:val="24"/>
        </w:rPr>
      </w:pPr>
      <w:r w:rsidRPr="04F4A296" w:rsidDel="00000000" w:rsidR="00000000">
        <w:rPr>
          <w:rFonts w:ascii="Arial" w:hAnsi="Arial" w:eastAsia="Arial" w:cs="Arial"/>
          <w:color w:val="0e101a"/>
          <w:sz w:val="24"/>
          <w:szCs w:val="24"/>
        </w:rPr>
        <w:t xml:space="preserve">Further omissions also arise in a situation like “</w:t>
      </w:r>
      <w:r w:rsidRPr="04F4A296" w:rsidDel="00000000" w:rsidR="00000000">
        <w:rPr>
          <w:rFonts w:ascii="Arial" w:hAnsi="Arial" w:eastAsia="Arial" w:cs="Arial"/>
          <w:b w:val="1"/>
          <w:bCs w:val="1"/>
          <w:color w:val="0e101a"/>
          <w:sz w:val="24"/>
          <w:szCs w:val="24"/>
        </w:rPr>
        <w:t xml:space="preserve">R,v</w:t>
      </w:r>
      <w:r w:rsidRPr="04F4A296" w:rsidDel="00000000" w:rsidR="00000000">
        <w:rPr>
          <w:rFonts w:ascii="Arial" w:hAnsi="Arial" w:eastAsia="Arial" w:cs="Arial"/>
          <w:b w:val="1"/>
          <w:bCs w:val="1"/>
          <w:color w:val="0e101a"/>
          <w:sz w:val="24"/>
          <w:szCs w:val="24"/>
        </w:rPr>
        <w:t xml:space="preserve">. Gibbins and Proctor (1918)”</w:t>
      </w:r>
      <w:r w:rsidRPr="04F4A296" w:rsidDel="00000000" w:rsidR="00000000">
        <w:rPr>
          <w:rFonts w:ascii="Arial" w:hAnsi="Arial" w:eastAsia="Arial" w:cs="Arial"/>
          <w:color w:val="0e101a"/>
          <w:sz w:val="24"/>
          <w:szCs w:val="24"/>
        </w:rPr>
        <w:t xml:space="preserve"> in this case the couple who lived together and had a daughter from the man's side (</w:t>
      </w:r>
      <w:r w:rsidRPr="04F4A296" w:rsidDel="00000000" w:rsidR="00000000">
        <w:rPr>
          <w:rFonts w:ascii="Arial" w:hAnsi="Arial" w:eastAsia="Arial" w:cs="Arial"/>
          <w:color w:val="222222"/>
          <w:sz w:val="24"/>
          <w:szCs w:val="24"/>
          <w:highlight w:val="white"/>
        </w:rPr>
        <w:t xml:space="preserve">Davies, 2020)</w:t>
      </w:r>
      <w:r w:rsidRPr="04F4A296" w:rsidDel="00000000" w:rsidR="00000000">
        <w:rPr>
          <w:rFonts w:ascii="Arial" w:hAnsi="Arial" w:eastAsia="Arial" w:cs="Arial"/>
          <w:color w:val="0e101a"/>
          <w:sz w:val="24"/>
          <w:szCs w:val="24"/>
        </w:rPr>
        <w:t xml:space="preserve">. The couple </w:t>
      </w:r>
      <w:r w:rsidRPr="04F4A296" w:rsidDel="00000000" w:rsidR="00000000">
        <w:rPr>
          <w:rFonts w:ascii="Arial" w:hAnsi="Arial" w:eastAsia="Arial" w:cs="Arial"/>
          <w:color w:val="0e101a"/>
          <w:sz w:val="24"/>
          <w:szCs w:val="24"/>
        </w:rPr>
        <w:t xml:space="preserve">failed to</w:t>
      </w:r>
      <w:r w:rsidRPr="04F4A296" w:rsidDel="00000000" w:rsidR="00000000">
        <w:rPr>
          <w:rFonts w:ascii="Arial" w:hAnsi="Arial" w:eastAsia="Arial" w:cs="Arial"/>
          <w:color w:val="0e101a"/>
          <w:sz w:val="24"/>
          <w:szCs w:val="24"/>
        </w:rPr>
        <w:t xml:space="preserve"> </w:t>
      </w:r>
      <w:r w:rsidRPr="04F4A296" w:rsidDel="00000000" w:rsidR="00000000">
        <w:rPr>
          <w:rFonts w:ascii="Arial" w:hAnsi="Arial" w:eastAsia="Arial" w:cs="Arial"/>
          <w:color w:val="0e101a"/>
          <w:sz w:val="24"/>
          <w:szCs w:val="24"/>
        </w:rPr>
        <w:t xml:space="preserve">facilitate</w:t>
      </w:r>
      <w:r w:rsidRPr="04F4A296" w:rsidDel="00000000" w:rsidR="00000000">
        <w:rPr>
          <w:rFonts w:ascii="Arial" w:hAnsi="Arial" w:eastAsia="Arial" w:cs="Arial"/>
          <w:color w:val="0e101a"/>
          <w:sz w:val="24"/>
          <w:szCs w:val="24"/>
        </w:rPr>
        <w:t xml:space="preserve"> the child with the proper diet and food materials, which resulted in the loss of life of the child (</w:t>
      </w:r>
      <w:r w:rsidRPr="04F4A296" w:rsidDel="00000000" w:rsidR="00000000">
        <w:rPr>
          <w:rFonts w:ascii="Arial" w:hAnsi="Arial" w:eastAsia="Arial" w:cs="Arial"/>
          <w:color w:val="222222"/>
          <w:sz w:val="24"/>
          <w:szCs w:val="24"/>
          <w:highlight w:val="white"/>
        </w:rPr>
        <w:t xml:space="preserve">Wilkes, 2020)</w:t>
      </w:r>
      <w:r w:rsidRPr="04F4A296" w:rsidDel="00000000" w:rsidR="00000000">
        <w:rPr>
          <w:rFonts w:ascii="Arial" w:hAnsi="Arial" w:eastAsia="Arial" w:cs="Arial"/>
          <w:color w:val="0e101a"/>
          <w:sz w:val="24"/>
          <w:szCs w:val="24"/>
        </w:rPr>
        <w:t xml:space="preserve">. The judge states they are being charged with the murder offence since they </w:t>
      </w:r>
      <w:r w:rsidRPr="04F4A296" w:rsidDel="00000000" w:rsidR="00000000">
        <w:rPr>
          <w:rFonts w:ascii="Arial" w:hAnsi="Arial" w:eastAsia="Arial" w:cs="Arial"/>
          <w:color w:val="0e101a"/>
          <w:sz w:val="24"/>
          <w:szCs w:val="24"/>
        </w:rPr>
        <w:t xml:space="preserve">failed to</w:t>
      </w:r>
      <w:r w:rsidRPr="04F4A296" w:rsidDel="00000000" w:rsidR="00000000">
        <w:rPr>
          <w:rFonts w:ascii="Arial" w:hAnsi="Arial" w:eastAsia="Arial" w:cs="Arial"/>
          <w:color w:val="0e101a"/>
          <w:sz w:val="24"/>
          <w:szCs w:val="24"/>
        </w:rPr>
        <w:t xml:space="preserve"> do their responsibilities and duties thus in this situation the omission arose.</w:t>
      </w:r>
      <w:r w:rsidRPr="00000000" w:rsidDel="00000000" w:rsidR="00000000">
        <w:rPr>
          <w:rtl w:val="0"/>
        </w:rPr>
      </w:r>
    </w:p>
    <w:p w:rsidR="04F4A296" w:rsidP="04F4A296" w:rsidRDefault="04F4A296" w14:paraId="21FE0448" w14:textId="32C18903">
      <w:pPr>
        <w:pStyle w:val="Normal"/>
        <w:spacing w:after="0" w:line="360" w:lineRule="auto"/>
        <w:jc w:val="both"/>
        <w:rPr>
          <w:rFonts w:ascii="Arial" w:hAnsi="Arial" w:eastAsia="Arial" w:cs="Arial"/>
          <w:color w:val="0E101A"/>
          <w:sz w:val="24"/>
          <w:szCs w:val="24"/>
          <w:rtl w:val="0"/>
        </w:rPr>
      </w:pPr>
    </w:p>
    <w:p w:rsidR="04F4A296" w:rsidP="04F4A296" w:rsidRDefault="04F4A296" w14:paraId="068315F2" w14:textId="4A272FA9">
      <w:pPr>
        <w:pStyle w:val="Normal"/>
        <w:spacing w:after="0" w:line="360" w:lineRule="auto"/>
        <w:jc w:val="both"/>
        <w:rPr>
          <w:rFonts w:ascii="Arial" w:hAnsi="Arial" w:eastAsia="Arial" w:cs="Arial"/>
          <w:color w:val="0E101A"/>
          <w:sz w:val="24"/>
          <w:szCs w:val="24"/>
          <w:rtl w:val="0"/>
        </w:rPr>
      </w:pPr>
    </w:p>
    <w:p xmlns:wp14="http://schemas.microsoft.com/office/word/2010/wordml" w:rsidRPr="00000000" w:rsidR="00000000" w:rsidDel="00000000" w:rsidP="04F4A296" w:rsidRDefault="00000000" w14:paraId="00000023" wp14:textId="77777777">
      <w:pPr>
        <w:spacing w:after="0" w:line="360" w:lineRule="auto"/>
        <w:jc w:val="both"/>
        <w:rPr>
          <w:rFonts w:ascii="Arial" w:hAnsi="Arial" w:eastAsia="Arial" w:cs="Arial"/>
          <w:b w:val="1"/>
          <w:bCs w:val="1"/>
          <w:sz w:val="24"/>
          <w:szCs w:val="24"/>
        </w:rPr>
      </w:pPr>
      <w:bookmarkStart w:name="_3dy6vkm" w:colFirst="0" w:colLast="0" w:id="6"/>
      <w:bookmarkEnd w:id="6"/>
      <w:r w:rsidRPr="04F4A296" w:rsidDel="00000000" w:rsidR="00000000">
        <w:rPr>
          <w:rFonts w:ascii="Arial" w:hAnsi="Arial" w:eastAsia="Arial" w:cs="Arial"/>
          <w:b w:val="1"/>
          <w:bCs w:val="1"/>
          <w:color w:val="0e101a"/>
          <w:sz w:val="24"/>
          <w:szCs w:val="24"/>
        </w:rPr>
        <w:t xml:space="preserve">“Should there be a general duty to act?” </w:t>
      </w:r>
      <w:r w:rsidRPr="00000000" w:rsidDel="00000000" w:rsidR="00000000">
        <w:rPr>
          <w:rtl w:val="0"/>
        </w:rPr>
      </w:r>
    </w:p>
    <w:p w:rsidR="04F4A296" w:rsidP="04F4A296" w:rsidRDefault="04F4A296" w14:paraId="61234EA8" w14:textId="3A21B64E">
      <w:pPr>
        <w:pStyle w:val="Normal"/>
        <w:spacing w:after="0" w:line="360" w:lineRule="auto"/>
        <w:jc w:val="both"/>
        <w:rPr>
          <w:rFonts w:ascii="Arial" w:hAnsi="Arial" w:eastAsia="Arial" w:cs="Arial"/>
          <w:b w:val="1"/>
          <w:bCs w:val="1"/>
          <w:color w:val="0E101A"/>
          <w:sz w:val="24"/>
          <w:szCs w:val="24"/>
          <w:rtl w:val="0"/>
        </w:rPr>
      </w:pPr>
    </w:p>
    <w:p xmlns:wp14="http://schemas.microsoft.com/office/word/2010/wordml" w:rsidRPr="00000000" w:rsidR="00000000" w:rsidDel="00000000" w:rsidP="04F4A296" w:rsidRDefault="00000000" w14:paraId="00000024" wp14:textId="2300895D">
      <w:pPr>
        <w:spacing w:after="0" w:line="360" w:lineRule="auto"/>
        <w:jc w:val="both"/>
        <w:rPr>
          <w:rFonts w:ascii="Arial" w:hAnsi="Arial" w:eastAsia="Arial" w:cs="Arial"/>
          <w:sz w:val="24"/>
          <w:szCs w:val="24"/>
        </w:rPr>
      </w:pPr>
      <w:r w:rsidRPr="04F4A296" w:rsidDel="00000000" w:rsidR="00000000">
        <w:rPr>
          <w:rFonts w:ascii="Arial" w:hAnsi="Arial" w:eastAsia="Arial" w:cs="Arial"/>
          <w:color w:val="0e101a"/>
          <w:sz w:val="24"/>
          <w:szCs w:val="24"/>
        </w:rPr>
        <w:t xml:space="preserve">Yes,</w:t>
      </w:r>
      <w:r w:rsidRPr="04F4A296" w:rsidDel="00000000" w:rsidR="00000000">
        <w:rPr>
          <w:rFonts w:ascii="Arial" w:hAnsi="Arial" w:eastAsia="Arial" w:cs="Arial"/>
          <w:color w:val="0e101a"/>
          <w:sz w:val="24"/>
          <w:szCs w:val="24"/>
        </w:rPr>
        <w:t xml:space="preserve"> there should be a general duty to the act as these will help to outline the things associated with the crime and help to prevent them and the act of injury or loss can be prevented. Since the attributes of omission can lead to a huge damage in life as well as property further, the law of the legal system helps to punish the individual who did the crime even if </w:t>
      </w:r>
      <w:r w:rsidRPr="04F4A296" w:rsidDel="00000000" w:rsidR="00000000">
        <w:rPr>
          <w:rFonts w:ascii="Arial" w:hAnsi="Arial" w:eastAsia="Arial" w:cs="Arial"/>
          <w:color w:val="0e101a"/>
          <w:sz w:val="24"/>
          <w:szCs w:val="24"/>
        </w:rPr>
        <w:t xml:space="preserve">it's</w:t>
      </w:r>
      <w:r w:rsidRPr="04F4A296" w:rsidDel="00000000" w:rsidR="00000000">
        <w:rPr>
          <w:rFonts w:ascii="Arial" w:hAnsi="Arial" w:eastAsia="Arial" w:cs="Arial"/>
          <w:color w:val="0e101a"/>
          <w:sz w:val="24"/>
          <w:szCs w:val="24"/>
        </w:rPr>
        <w:t xml:space="preserve"> not done intentionally (</w:t>
      </w:r>
      <w:r w:rsidRPr="04F4A296" w:rsidDel="00000000" w:rsidR="00000000">
        <w:rPr>
          <w:rFonts w:ascii="Arial" w:hAnsi="Arial" w:eastAsia="Arial" w:cs="Arial"/>
          <w:color w:val="222222"/>
          <w:sz w:val="24"/>
          <w:szCs w:val="24"/>
          <w:highlight w:val="white"/>
        </w:rPr>
        <w:t xml:space="preserve">Chuasanga</w:t>
      </w:r>
      <w:r w:rsidRPr="04F4A296" w:rsidDel="00000000" w:rsidR="00000000">
        <w:rPr>
          <w:rFonts w:ascii="Arial" w:hAnsi="Arial" w:eastAsia="Arial" w:cs="Arial"/>
          <w:color w:val="222222"/>
          <w:sz w:val="24"/>
          <w:szCs w:val="24"/>
          <w:highlight w:val="white"/>
        </w:rPr>
        <w:t xml:space="preserve"> and Victoria, 2019)</w:t>
      </w:r>
      <w:r w:rsidRPr="04F4A296" w:rsidDel="00000000" w:rsidR="00000000">
        <w:rPr>
          <w:rFonts w:ascii="Arial" w:hAnsi="Arial" w:eastAsia="Arial" w:cs="Arial"/>
          <w:color w:val="0e101a"/>
          <w:sz w:val="24"/>
          <w:szCs w:val="24"/>
        </w:rPr>
        <w:t xml:space="preserve">. The general act can show the presence of a guilty act, actus reus, or guilty mentality. All these aspects can reduce the act of crime or omission.</w:t>
      </w:r>
      <w:r w:rsidRPr="00000000" w:rsidDel="00000000" w:rsidR="00000000">
        <w:rPr>
          <w:rtl w:val="0"/>
        </w:rPr>
      </w:r>
    </w:p>
    <w:p w:rsidR="04F4A296" w:rsidP="04F4A296" w:rsidRDefault="04F4A296" w14:paraId="084F4EC6" w14:textId="39B75B9B">
      <w:pPr>
        <w:pStyle w:val="Normal"/>
        <w:spacing w:after="0" w:line="360" w:lineRule="auto"/>
        <w:jc w:val="both"/>
        <w:rPr>
          <w:rFonts w:ascii="Arial" w:hAnsi="Arial" w:eastAsia="Arial" w:cs="Arial"/>
          <w:color w:val="0E101A"/>
          <w:sz w:val="24"/>
          <w:szCs w:val="24"/>
          <w:rtl w:val="0"/>
        </w:rPr>
      </w:pPr>
    </w:p>
    <w:p w:rsidR="04F4A296" w:rsidP="04F4A296" w:rsidRDefault="04F4A296" w14:paraId="5B881233" w14:textId="59B95D57">
      <w:pPr>
        <w:pStyle w:val="Normal"/>
        <w:spacing w:after="0" w:line="360" w:lineRule="auto"/>
        <w:jc w:val="both"/>
        <w:rPr>
          <w:rFonts w:ascii="Arial" w:hAnsi="Arial" w:eastAsia="Arial" w:cs="Arial"/>
          <w:color w:val="0E101A"/>
          <w:sz w:val="24"/>
          <w:szCs w:val="24"/>
          <w:rtl w:val="0"/>
        </w:rPr>
      </w:pPr>
    </w:p>
    <w:p xmlns:wp14="http://schemas.microsoft.com/office/word/2010/wordml" w:rsidRPr="00000000" w:rsidR="00000000" w:rsidDel="00000000" w:rsidP="04F4A296" w:rsidRDefault="00000000" w14:paraId="00000025" wp14:textId="77777777">
      <w:pPr>
        <w:spacing w:after="0" w:line="360" w:lineRule="auto"/>
        <w:jc w:val="both"/>
        <w:rPr>
          <w:rFonts w:ascii="Arial" w:hAnsi="Arial" w:eastAsia="Arial" w:cs="Arial"/>
          <w:b w:val="1"/>
          <w:bCs w:val="1"/>
          <w:sz w:val="24"/>
          <w:szCs w:val="24"/>
        </w:rPr>
      </w:pPr>
      <w:bookmarkStart w:name="_1t3h5sf" w:colFirst="0" w:colLast="0" w:id="7"/>
      <w:bookmarkEnd w:id="7"/>
      <w:r w:rsidRPr="04F4A296" w:rsidDel="00000000" w:rsidR="00000000">
        <w:rPr>
          <w:rFonts w:ascii="Arial" w:hAnsi="Arial" w:eastAsia="Arial" w:cs="Arial"/>
          <w:b w:val="1"/>
          <w:bCs w:val="1"/>
          <w:color w:val="0e101a"/>
          <w:sz w:val="24"/>
          <w:szCs w:val="24"/>
        </w:rPr>
        <w:t xml:space="preserve">“What are the pros and cons of introducing a general duty to act?” </w:t>
      </w:r>
      <w:r w:rsidRPr="00000000" w:rsidDel="00000000" w:rsidR="00000000">
        <w:rPr>
          <w:rtl w:val="0"/>
        </w:rPr>
      </w:r>
    </w:p>
    <w:p w:rsidR="04F4A296" w:rsidP="04F4A296" w:rsidRDefault="04F4A296" w14:paraId="184B4270" w14:textId="55F06558">
      <w:pPr>
        <w:pStyle w:val="Normal"/>
        <w:spacing w:after="0" w:line="360" w:lineRule="auto"/>
        <w:jc w:val="both"/>
        <w:rPr>
          <w:rFonts w:ascii="Arial" w:hAnsi="Arial" w:eastAsia="Arial" w:cs="Arial"/>
          <w:b w:val="1"/>
          <w:bCs w:val="1"/>
          <w:color w:val="0E101A"/>
          <w:sz w:val="24"/>
          <w:szCs w:val="24"/>
          <w:rtl w:val="0"/>
        </w:rPr>
      </w:pPr>
    </w:p>
    <w:p xmlns:wp14="http://schemas.microsoft.com/office/word/2010/wordml" w:rsidRPr="00000000" w:rsidR="00000000" w:rsidDel="00000000" w:rsidP="04F4A296" w:rsidRDefault="00000000" w14:paraId="00000026" wp14:textId="77777777">
      <w:pPr>
        <w:spacing w:after="0" w:line="360" w:lineRule="auto"/>
        <w:jc w:val="both"/>
        <w:rPr>
          <w:rFonts w:ascii="Arial" w:hAnsi="Arial" w:eastAsia="Arial" w:cs="Arial"/>
          <w:sz w:val="24"/>
          <w:szCs w:val="24"/>
        </w:rPr>
      </w:pPr>
      <w:r w:rsidRPr="04F4A296" w:rsidDel="00000000" w:rsidR="00000000">
        <w:rPr>
          <w:rFonts w:ascii="Arial" w:hAnsi="Arial" w:eastAsia="Arial" w:cs="Arial"/>
          <w:color w:val="0e101a"/>
          <w:sz w:val="24"/>
          <w:szCs w:val="24"/>
        </w:rPr>
        <w:t xml:space="preserve">The pros of general duty help to </w:t>
      </w:r>
      <w:r w:rsidRPr="04F4A296" w:rsidDel="00000000" w:rsidR="00000000">
        <w:rPr>
          <w:rFonts w:ascii="Arial" w:hAnsi="Arial" w:eastAsia="Arial" w:cs="Arial"/>
          <w:color w:val="0e101a"/>
          <w:sz w:val="24"/>
          <w:szCs w:val="24"/>
        </w:rPr>
        <w:t xml:space="preserve">provide</w:t>
      </w:r>
      <w:r w:rsidRPr="04F4A296" w:rsidDel="00000000" w:rsidR="00000000">
        <w:rPr>
          <w:rFonts w:ascii="Arial" w:hAnsi="Arial" w:eastAsia="Arial" w:cs="Arial"/>
          <w:color w:val="0e101a"/>
          <w:sz w:val="24"/>
          <w:szCs w:val="24"/>
        </w:rPr>
        <w:t xml:space="preserve"> the occupational safety and health act as per section 5 (a) (1). This general duty helps to </w:t>
      </w:r>
      <w:r w:rsidRPr="04F4A296" w:rsidDel="00000000" w:rsidR="00000000">
        <w:rPr>
          <w:rFonts w:ascii="Arial" w:hAnsi="Arial" w:eastAsia="Arial" w:cs="Arial"/>
          <w:color w:val="0e101a"/>
          <w:sz w:val="24"/>
          <w:szCs w:val="24"/>
        </w:rPr>
        <w:t xml:space="preserve">facilitate</w:t>
      </w:r>
      <w:r w:rsidRPr="04F4A296" w:rsidDel="00000000" w:rsidR="00000000">
        <w:rPr>
          <w:rFonts w:ascii="Arial" w:hAnsi="Arial" w:eastAsia="Arial" w:cs="Arial"/>
          <w:color w:val="0e101a"/>
          <w:sz w:val="24"/>
          <w:szCs w:val="24"/>
        </w:rPr>
        <w:t xml:space="preserve"> the workplace to become free from any kind of hazards which can lead to physical harm or cause death (</w:t>
      </w:r>
      <w:r w:rsidRPr="04F4A296" w:rsidDel="00000000" w:rsidR="00000000">
        <w:rPr>
          <w:rFonts w:ascii="Arial" w:hAnsi="Arial" w:eastAsia="Arial" w:cs="Arial"/>
          <w:color w:val="222222"/>
          <w:sz w:val="24"/>
          <w:szCs w:val="24"/>
          <w:highlight w:val="white"/>
        </w:rPr>
        <w:t xml:space="preserve">Schomburg </w:t>
      </w:r>
      <w:r w:rsidRPr="04F4A296" w:rsidDel="00000000" w:rsidR="00000000">
        <w:rPr>
          <w:rFonts w:ascii="Arial" w:hAnsi="Arial" w:eastAsia="Arial" w:cs="Arial"/>
          <w:i w:val="0"/>
          <w:iCs w:val="0"/>
          <w:color w:val="222222"/>
          <w:sz w:val="24"/>
          <w:szCs w:val="24"/>
          <w:highlight w:val="white"/>
        </w:rPr>
        <w:t xml:space="preserve">et </w:t>
      </w:r>
      <w:r w:rsidRPr="04F4A296" w:rsidDel="00000000" w:rsidR="00000000">
        <w:rPr>
          <w:rFonts w:ascii="Arial" w:hAnsi="Arial" w:eastAsia="Arial" w:cs="Arial"/>
          <w:i w:val="0"/>
          <w:iCs w:val="0"/>
          <w:color w:val="222222"/>
          <w:sz w:val="24"/>
          <w:szCs w:val="24"/>
          <w:highlight w:val="white"/>
        </w:rPr>
        <w:t xml:space="preserve">al</w:t>
      </w:r>
      <w:r w:rsidRPr="04F4A296" w:rsidDel="00000000" w:rsidR="00000000">
        <w:rPr>
          <w:rFonts w:ascii="Arial" w:hAnsi="Arial" w:eastAsia="Arial" w:cs="Arial"/>
          <w:color w:val="222222"/>
          <w:sz w:val="24"/>
          <w:szCs w:val="24"/>
          <w:highlight w:val="white"/>
        </w:rPr>
        <w:t xml:space="preserve">., 2021)</w:t>
      </w:r>
      <w:r w:rsidRPr="04F4A296" w:rsidDel="00000000" w:rsidR="00000000">
        <w:rPr>
          <w:rFonts w:ascii="Arial" w:hAnsi="Arial" w:eastAsia="Arial" w:cs="Arial"/>
          <w:color w:val="0e101a"/>
          <w:sz w:val="24"/>
          <w:szCs w:val="24"/>
        </w:rPr>
        <w:t xml:space="preserve">. Further, it helps to </w:t>
      </w:r>
      <w:r w:rsidRPr="04F4A296" w:rsidDel="00000000" w:rsidR="00000000">
        <w:rPr>
          <w:rFonts w:ascii="Arial" w:hAnsi="Arial" w:eastAsia="Arial" w:cs="Arial"/>
          <w:color w:val="0e101a"/>
          <w:sz w:val="24"/>
          <w:szCs w:val="24"/>
        </w:rPr>
        <w:t xml:space="preserve">facilitate</w:t>
      </w:r>
      <w:r w:rsidRPr="04F4A296" w:rsidDel="00000000" w:rsidR="00000000">
        <w:rPr>
          <w:rFonts w:ascii="Arial" w:hAnsi="Arial" w:eastAsia="Arial" w:cs="Arial"/>
          <w:color w:val="0e101a"/>
          <w:sz w:val="24"/>
          <w:szCs w:val="24"/>
        </w:rPr>
        <w:t xml:space="preserve"> the workplace to become free from any safety issues which can promote specific safety standards, </w:t>
      </w:r>
      <w:r w:rsidRPr="04F4A296" w:rsidDel="00000000" w:rsidR="00000000">
        <w:rPr>
          <w:rFonts w:ascii="Arial" w:hAnsi="Arial" w:eastAsia="Arial" w:cs="Arial"/>
          <w:color w:val="0e101a"/>
          <w:sz w:val="24"/>
          <w:szCs w:val="24"/>
        </w:rPr>
        <w:t xml:space="preserve">safety</w:t>
      </w:r>
      <w:r w:rsidRPr="04F4A296" w:rsidDel="00000000" w:rsidR="00000000">
        <w:rPr>
          <w:rFonts w:ascii="Arial" w:hAnsi="Arial" w:eastAsia="Arial" w:cs="Arial"/>
          <w:color w:val="0e101a"/>
          <w:sz w:val="24"/>
          <w:szCs w:val="24"/>
        </w:rPr>
        <w:t xml:space="preserve"> and health in the workplace (</w:t>
      </w:r>
      <w:r w:rsidRPr="04F4A296" w:rsidDel="00000000" w:rsidR="00000000">
        <w:rPr>
          <w:rFonts w:ascii="Arial" w:hAnsi="Arial" w:eastAsia="Arial" w:cs="Arial"/>
          <w:color w:val="222222"/>
          <w:sz w:val="24"/>
          <w:szCs w:val="24"/>
          <w:highlight w:val="white"/>
        </w:rPr>
        <w:t xml:space="preserve">Wiener, 2022)</w:t>
      </w:r>
      <w:r w:rsidRPr="04F4A296" w:rsidDel="00000000" w:rsidR="00000000">
        <w:rPr>
          <w:rFonts w:ascii="Arial" w:hAnsi="Arial" w:eastAsia="Arial" w:cs="Arial"/>
          <w:color w:val="0e101a"/>
          <w:sz w:val="24"/>
          <w:szCs w:val="24"/>
        </w:rPr>
        <w:t xml:space="preserve">. Further, it helps to restore justice to the community and helps to present the court with the truth and helps to </w:t>
      </w:r>
      <w:r w:rsidRPr="04F4A296" w:rsidDel="00000000" w:rsidR="00000000">
        <w:rPr>
          <w:rFonts w:ascii="Arial" w:hAnsi="Arial" w:eastAsia="Arial" w:cs="Arial"/>
          <w:color w:val="0e101a"/>
          <w:sz w:val="24"/>
          <w:szCs w:val="24"/>
        </w:rPr>
        <w:t xml:space="preserve">identify</w:t>
      </w:r>
      <w:r w:rsidRPr="04F4A296" w:rsidDel="00000000" w:rsidR="00000000">
        <w:rPr>
          <w:rFonts w:ascii="Arial" w:hAnsi="Arial" w:eastAsia="Arial" w:cs="Arial"/>
          <w:color w:val="0e101a"/>
          <w:sz w:val="24"/>
          <w:szCs w:val="24"/>
        </w:rPr>
        <w:t xml:space="preserve"> the truth to </w:t>
      </w:r>
      <w:r w:rsidRPr="04F4A296" w:rsidDel="00000000" w:rsidR="00000000">
        <w:rPr>
          <w:rFonts w:ascii="Arial" w:hAnsi="Arial" w:eastAsia="Arial" w:cs="Arial"/>
          <w:color w:val="0e101a"/>
          <w:sz w:val="24"/>
          <w:szCs w:val="24"/>
        </w:rPr>
        <w:t xml:space="preserve">provide</w:t>
      </w:r>
      <w:r w:rsidRPr="04F4A296" w:rsidDel="00000000" w:rsidR="00000000">
        <w:rPr>
          <w:rFonts w:ascii="Arial" w:hAnsi="Arial" w:eastAsia="Arial" w:cs="Arial"/>
          <w:color w:val="0e101a"/>
          <w:sz w:val="24"/>
          <w:szCs w:val="24"/>
        </w:rPr>
        <w:t xml:space="preserve"> justice.</w:t>
      </w:r>
      <w:r w:rsidRPr="00000000" w:rsidDel="00000000" w:rsidR="00000000">
        <w:rPr>
          <w:rtl w:val="0"/>
        </w:rPr>
      </w:r>
    </w:p>
    <w:p xmlns:wp14="http://schemas.microsoft.com/office/word/2010/wordml" w:rsidRPr="00000000" w:rsidR="00000000" w:rsidDel="00000000" w:rsidP="04F4A296" w:rsidRDefault="00000000" w14:paraId="00000027" wp14:textId="51A655B9">
      <w:pPr>
        <w:spacing w:after="0" w:line="360" w:lineRule="auto"/>
        <w:jc w:val="both"/>
        <w:rPr>
          <w:rFonts w:ascii="Arial" w:hAnsi="Arial" w:eastAsia="Arial" w:cs="Arial"/>
          <w:sz w:val="24"/>
          <w:szCs w:val="24"/>
        </w:rPr>
      </w:pPr>
      <w:r w:rsidRPr="04F4A296" w:rsidDel="00000000" w:rsidR="00000000">
        <w:rPr>
          <w:rFonts w:ascii="Arial" w:hAnsi="Arial" w:eastAsia="Arial" w:cs="Arial"/>
          <w:color w:val="0e101a"/>
          <w:sz w:val="24"/>
          <w:szCs w:val="24"/>
        </w:rPr>
        <w:t xml:space="preserve">The drawback of the general rule of omission arises when the defendant has a close bond with the claimant or with a third party (</w:t>
      </w:r>
      <w:r w:rsidRPr="04F4A296" w:rsidDel="00000000" w:rsidR="00000000">
        <w:rPr>
          <w:rFonts w:ascii="Arial" w:hAnsi="Arial" w:eastAsia="Arial" w:cs="Arial"/>
          <w:color w:val="222222"/>
          <w:sz w:val="24"/>
          <w:szCs w:val="24"/>
          <w:highlight w:val="white"/>
        </w:rPr>
        <w:t xml:space="preserve">Kalpouzos</w:t>
      </w:r>
      <w:r w:rsidRPr="04F4A296" w:rsidDel="00000000" w:rsidR="00000000">
        <w:rPr>
          <w:rFonts w:ascii="Arial" w:hAnsi="Arial" w:eastAsia="Arial" w:cs="Arial"/>
          <w:color w:val="222222"/>
          <w:sz w:val="24"/>
          <w:szCs w:val="24"/>
          <w:highlight w:val="white"/>
        </w:rPr>
        <w:t xml:space="preserve">, 2020)</w:t>
      </w:r>
      <w:r w:rsidRPr="04F4A296" w:rsidDel="00000000" w:rsidR="00000000">
        <w:rPr>
          <w:rFonts w:ascii="Arial" w:hAnsi="Arial" w:eastAsia="Arial" w:cs="Arial"/>
          <w:color w:val="0e101a"/>
          <w:sz w:val="24"/>
          <w:szCs w:val="24"/>
        </w:rPr>
        <w:t xml:space="preserve">. Further, the general duty may have exceptions as the person can be mistakenly punished for someone else's crime. Further, the duty to Act may not </w:t>
      </w:r>
      <w:r w:rsidRPr="04F4A296" w:rsidDel="00000000" w:rsidR="00000000">
        <w:rPr>
          <w:rFonts w:ascii="Arial" w:hAnsi="Arial" w:eastAsia="Arial" w:cs="Arial"/>
          <w:color w:val="0e101a"/>
          <w:sz w:val="24"/>
          <w:szCs w:val="24"/>
        </w:rPr>
        <w:t xml:space="preserve">provide</w:t>
      </w:r>
      <w:r w:rsidRPr="04F4A296" w:rsidDel="00000000" w:rsidR="00000000">
        <w:rPr>
          <w:rFonts w:ascii="Arial" w:hAnsi="Arial" w:eastAsia="Arial" w:cs="Arial"/>
          <w:color w:val="0e101a"/>
          <w:sz w:val="24"/>
          <w:szCs w:val="24"/>
        </w:rPr>
        <w:t xml:space="preserve"> the full practical solution to the issues.</w:t>
      </w:r>
      <w:r w:rsidRPr="00000000" w:rsidDel="00000000" w:rsidR="00000000">
        <w:rPr>
          <w:rtl w:val="0"/>
        </w:rPr>
      </w:r>
    </w:p>
    <w:p w:rsidR="04F4A296" w:rsidP="04F4A296" w:rsidRDefault="04F4A296" w14:paraId="17300459" w14:textId="6FBC555B">
      <w:pPr>
        <w:pStyle w:val="Normal"/>
        <w:spacing w:after="0" w:line="360" w:lineRule="auto"/>
        <w:jc w:val="both"/>
        <w:rPr>
          <w:rFonts w:ascii="Arial" w:hAnsi="Arial" w:eastAsia="Arial" w:cs="Arial"/>
          <w:color w:val="0E101A"/>
          <w:sz w:val="24"/>
          <w:szCs w:val="24"/>
          <w:rtl w:val="0"/>
        </w:rPr>
      </w:pPr>
    </w:p>
    <w:p w:rsidR="04F4A296" w:rsidP="04F4A296" w:rsidRDefault="04F4A296" w14:paraId="3A13164F" w14:textId="4829AC57">
      <w:pPr>
        <w:pStyle w:val="Normal"/>
        <w:spacing w:after="0" w:line="360" w:lineRule="auto"/>
        <w:jc w:val="both"/>
        <w:rPr>
          <w:rFonts w:ascii="Arial" w:hAnsi="Arial" w:eastAsia="Arial" w:cs="Arial"/>
          <w:color w:val="0E101A"/>
          <w:sz w:val="24"/>
          <w:szCs w:val="24"/>
          <w:rtl w:val="0"/>
        </w:rPr>
      </w:pPr>
    </w:p>
    <w:p xmlns:wp14="http://schemas.microsoft.com/office/word/2010/wordml" w:rsidRPr="00000000" w:rsidR="00000000" w:rsidDel="00000000" w:rsidP="04F4A296" w:rsidRDefault="00000000" w14:paraId="00000028" wp14:textId="77777777">
      <w:pPr>
        <w:spacing w:after="0" w:line="360" w:lineRule="auto"/>
        <w:jc w:val="both"/>
        <w:rPr>
          <w:rFonts w:ascii="Arial" w:hAnsi="Arial" w:eastAsia="Arial" w:cs="Arial"/>
          <w:b w:val="1"/>
          <w:bCs w:val="1"/>
          <w:sz w:val="24"/>
          <w:szCs w:val="24"/>
        </w:rPr>
      </w:pPr>
      <w:bookmarkStart w:name="_4d34og8" w:colFirst="0" w:colLast="0" w:id="8"/>
      <w:bookmarkEnd w:id="8"/>
      <w:r w:rsidRPr="04F4A296" w:rsidDel="00000000" w:rsidR="00000000">
        <w:rPr>
          <w:rFonts w:ascii="Arial" w:hAnsi="Arial" w:eastAsia="Arial" w:cs="Arial"/>
          <w:b w:val="1"/>
          <w:bCs w:val="1"/>
          <w:color w:val="0e101a"/>
          <w:sz w:val="24"/>
          <w:szCs w:val="24"/>
        </w:rPr>
        <w:t xml:space="preserve">“Is this likely to be introduced in the future?”</w:t>
      </w:r>
      <w:r w:rsidRPr="00000000" w:rsidDel="00000000" w:rsidR="00000000">
        <w:rPr>
          <w:rtl w:val="0"/>
        </w:rPr>
      </w:r>
    </w:p>
    <w:p w:rsidR="04F4A296" w:rsidP="04F4A296" w:rsidRDefault="04F4A296" w14:paraId="64E102AE" w14:textId="45B08CE9">
      <w:pPr>
        <w:pStyle w:val="Normal"/>
        <w:spacing w:after="0" w:line="360" w:lineRule="auto"/>
        <w:jc w:val="both"/>
        <w:rPr>
          <w:rFonts w:ascii="Arial" w:hAnsi="Arial" w:eastAsia="Arial" w:cs="Arial"/>
          <w:b w:val="1"/>
          <w:bCs w:val="1"/>
          <w:color w:val="0E101A"/>
          <w:sz w:val="24"/>
          <w:szCs w:val="24"/>
          <w:rtl w:val="0"/>
        </w:rPr>
      </w:pPr>
    </w:p>
    <w:p xmlns:wp14="http://schemas.microsoft.com/office/word/2010/wordml" w:rsidRPr="00000000" w:rsidR="00000000" w:rsidDel="00000000" w:rsidP="04F4A296" w:rsidRDefault="00000000" w14:paraId="00000029" wp14:textId="5F7C8D0D">
      <w:pPr>
        <w:spacing w:after="0" w:line="360" w:lineRule="auto"/>
        <w:jc w:val="both"/>
        <w:rPr>
          <w:rFonts w:ascii="Arial" w:hAnsi="Arial" w:eastAsia="Arial" w:cs="Arial"/>
          <w:sz w:val="24"/>
          <w:szCs w:val="24"/>
        </w:rPr>
      </w:pPr>
      <w:r w:rsidRPr="04F4A296" w:rsidDel="00000000" w:rsidR="00000000">
        <w:rPr>
          <w:rFonts w:ascii="Arial" w:hAnsi="Arial" w:eastAsia="Arial" w:cs="Arial"/>
          <w:color w:val="0e101a"/>
          <w:sz w:val="24"/>
          <w:szCs w:val="24"/>
        </w:rPr>
        <w:t xml:space="preserve">Since the criminality liability by omission arises in the situation where there is a failure in </w:t>
      </w:r>
      <w:r w:rsidRPr="04F4A296" w:rsidDel="00000000" w:rsidR="00000000">
        <w:rPr>
          <w:rFonts w:ascii="Arial" w:hAnsi="Arial" w:eastAsia="Arial" w:cs="Arial"/>
          <w:color w:val="0e101a"/>
          <w:sz w:val="24"/>
          <w:szCs w:val="24"/>
        </w:rPr>
        <w:t xml:space="preserve">initiating</w:t>
      </w:r>
      <w:r w:rsidRPr="04F4A296" w:rsidDel="00000000" w:rsidR="00000000">
        <w:rPr>
          <w:rFonts w:ascii="Arial" w:hAnsi="Arial" w:eastAsia="Arial" w:cs="Arial"/>
          <w:color w:val="0e101a"/>
          <w:sz w:val="24"/>
          <w:szCs w:val="24"/>
        </w:rPr>
        <w:t xml:space="preserve"> any specific duty. Thus, for legislation and law existing requires to be amended, further, the general duties of the community should be enlisted to create awareness of the criminal activities which can be committed in future (</w:t>
      </w:r>
      <w:r w:rsidRPr="04F4A296" w:rsidDel="00000000" w:rsidR="00000000">
        <w:rPr>
          <w:rFonts w:ascii="Arial" w:hAnsi="Arial" w:eastAsia="Arial" w:cs="Arial"/>
          <w:color w:val="222222"/>
          <w:sz w:val="24"/>
          <w:szCs w:val="24"/>
          <w:highlight w:val="white"/>
        </w:rPr>
        <w:t xml:space="preserve">Ambos </w:t>
      </w:r>
      <w:r w:rsidRPr="04F4A296" w:rsidDel="00000000" w:rsidR="00000000">
        <w:rPr>
          <w:rFonts w:ascii="Arial" w:hAnsi="Arial" w:eastAsia="Arial" w:cs="Arial"/>
          <w:i w:val="0"/>
          <w:iCs w:val="0"/>
          <w:color w:val="222222"/>
          <w:sz w:val="24"/>
          <w:szCs w:val="24"/>
          <w:highlight w:val="white"/>
        </w:rPr>
        <w:t xml:space="preserve">et </w:t>
      </w:r>
      <w:r w:rsidRPr="04F4A296" w:rsidDel="00000000" w:rsidR="00000000">
        <w:rPr>
          <w:rFonts w:ascii="Arial" w:hAnsi="Arial" w:eastAsia="Arial" w:cs="Arial"/>
          <w:i w:val="0"/>
          <w:iCs w:val="0"/>
          <w:color w:val="222222"/>
          <w:sz w:val="24"/>
          <w:szCs w:val="24"/>
          <w:highlight w:val="white"/>
        </w:rPr>
        <w:t xml:space="preserve">al</w:t>
      </w:r>
      <w:r w:rsidRPr="04F4A296" w:rsidDel="00000000" w:rsidR="00000000">
        <w:rPr>
          <w:rFonts w:ascii="Arial" w:hAnsi="Arial" w:eastAsia="Arial" w:cs="Arial"/>
          <w:color w:val="222222"/>
          <w:sz w:val="24"/>
          <w:szCs w:val="24"/>
          <w:highlight w:val="white"/>
        </w:rPr>
        <w:t xml:space="preserve">.</w:t>
      </w:r>
      <w:r w:rsidRPr="04F4A296" w:rsidDel="00000000" w:rsidR="00000000">
        <w:rPr>
          <w:rFonts w:ascii="Arial" w:hAnsi="Arial" w:eastAsia="Arial" w:cs="Arial"/>
          <w:color w:val="222222"/>
          <w:sz w:val="24"/>
          <w:szCs w:val="24"/>
          <w:highlight w:val="white"/>
        </w:rPr>
        <w:t xml:space="preserve">, 2020</w:t>
      </w:r>
      <w:r w:rsidRPr="04F4A296" w:rsidDel="00000000" w:rsidR="00000000">
        <w:rPr>
          <w:rFonts w:ascii="Arial" w:hAnsi="Arial" w:eastAsia="Arial" w:cs="Arial"/>
          <w:color w:val="222222"/>
          <w:sz w:val="24"/>
          <w:szCs w:val="24"/>
          <w:highlight w:val="white"/>
        </w:rPr>
        <w:t xml:space="preserve">)</w:t>
      </w:r>
      <w:r w:rsidRPr="04F4A296" w:rsidDel="00000000" w:rsidR="00000000">
        <w:rPr>
          <w:rFonts w:ascii="Arial" w:hAnsi="Arial" w:eastAsia="Arial" w:cs="Arial"/>
          <w:color w:val="0e101a"/>
          <w:sz w:val="24"/>
          <w:szCs w:val="24"/>
        </w:rPr>
        <w:t xml:space="preserve">. Additionally, the duties must be built and should also focus on the law on omission and liability by </w:t>
      </w:r>
      <w:r w:rsidRPr="04F4A296" w:rsidDel="00000000" w:rsidR="00000000">
        <w:rPr>
          <w:rFonts w:ascii="Arial" w:hAnsi="Arial" w:eastAsia="Arial" w:cs="Arial"/>
          <w:color w:val="0e101a"/>
          <w:sz w:val="24"/>
          <w:szCs w:val="24"/>
        </w:rPr>
        <w:t xml:space="preserve">monitoring</w:t>
      </w:r>
      <w:r w:rsidRPr="04F4A296" w:rsidDel="00000000" w:rsidR="00000000">
        <w:rPr>
          <w:rFonts w:ascii="Arial" w:hAnsi="Arial" w:eastAsia="Arial" w:cs="Arial"/>
          <w:color w:val="0e101a"/>
          <w:sz w:val="24"/>
          <w:szCs w:val="24"/>
        </w:rPr>
        <w:t xml:space="preserve"> the conduct of the criminal activity. The legislative body of England and Wales can take legislative measures to reduce criminal activity and </w:t>
      </w:r>
      <w:r w:rsidRPr="04F4A296" w:rsidDel="00000000" w:rsidR="00000000">
        <w:rPr>
          <w:rFonts w:ascii="Arial" w:hAnsi="Arial" w:eastAsia="Arial" w:cs="Arial"/>
          <w:color w:val="0e101a"/>
          <w:sz w:val="24"/>
          <w:szCs w:val="24"/>
        </w:rPr>
        <w:t xml:space="preserve">anticipate</w:t>
      </w:r>
      <w:r w:rsidRPr="04F4A296" w:rsidDel="00000000" w:rsidR="00000000">
        <w:rPr>
          <w:rFonts w:ascii="Arial" w:hAnsi="Arial" w:eastAsia="Arial" w:cs="Arial"/>
          <w:color w:val="0e101a"/>
          <w:sz w:val="24"/>
          <w:szCs w:val="24"/>
        </w:rPr>
        <w:t xml:space="preserve"> the activism of the judiciary in omission liability.</w:t>
      </w:r>
      <w:r w:rsidRPr="00000000" w:rsidDel="00000000" w:rsidR="00000000">
        <w:rPr>
          <w:rtl w:val="0"/>
        </w:rPr>
      </w:r>
    </w:p>
    <w:p xmlns:wp14="http://schemas.microsoft.com/office/word/2010/wordml" w:rsidRPr="00000000" w:rsidR="00000000" w:rsidDel="00000000" w:rsidP="04F4A296" w:rsidRDefault="00000000" w14:paraId="0000002A" wp14:textId="77777777">
      <w:pPr>
        <w:spacing w:line="360" w:lineRule="auto"/>
        <w:jc w:val="both"/>
        <w:rPr>
          <w:rFonts w:ascii="Arial" w:hAnsi="Arial" w:eastAsia="Arial" w:cs="Arial"/>
          <w:b w:val="1"/>
          <w:bCs w:val="1"/>
          <w:color w:val="0e101a"/>
          <w:sz w:val="24"/>
          <w:szCs w:val="24"/>
        </w:rPr>
      </w:pPr>
      <w:r w:rsidRPr="04F4A296" w:rsidDel="00000000" w:rsidR="00000000">
        <w:rPr>
          <w:rFonts w:ascii="Arial" w:hAnsi="Arial" w:eastAsia="Arial" w:cs="Arial"/>
          <w:sz w:val="24"/>
          <w:szCs w:val="24"/>
        </w:rPr>
        <w:br w:type="page"/>
      </w:r>
      <w:r w:rsidRPr="00000000" w:rsidDel="00000000" w:rsidR="00000000">
        <w:rPr>
          <w:rtl w:val="0"/>
        </w:rPr>
      </w:r>
    </w:p>
    <w:p xmlns:wp14="http://schemas.microsoft.com/office/word/2010/wordml" w:rsidRPr="00000000" w:rsidR="00000000" w:rsidDel="00000000" w:rsidP="04F4A296" w:rsidRDefault="00000000" w14:paraId="0000002B" wp14:textId="77777777">
      <w:pPr>
        <w:spacing w:after="0" w:line="360" w:lineRule="auto"/>
        <w:jc w:val="both"/>
        <w:rPr>
          <w:rFonts w:ascii="Arial" w:hAnsi="Arial" w:eastAsia="Arial" w:cs="Arial"/>
          <w:b w:val="1"/>
          <w:bCs w:val="1"/>
          <w:sz w:val="24"/>
          <w:szCs w:val="24"/>
        </w:rPr>
      </w:pPr>
      <w:bookmarkStart w:name="_2s8eyo1" w:colFirst="0" w:colLast="0" w:id="9"/>
      <w:bookmarkEnd w:id="9"/>
      <w:r w:rsidRPr="04F4A296" w:rsidDel="00000000" w:rsidR="00000000">
        <w:rPr>
          <w:rFonts w:ascii="Arial" w:hAnsi="Arial" w:eastAsia="Arial" w:cs="Arial"/>
          <w:b w:val="1"/>
          <w:bCs w:val="1"/>
          <w:color w:val="0e101a"/>
          <w:sz w:val="24"/>
          <w:szCs w:val="24"/>
        </w:rPr>
        <w:t xml:space="preserve">Conclusion</w:t>
      </w:r>
      <w:r w:rsidRPr="00000000" w:rsidDel="00000000" w:rsidR="00000000">
        <w:rPr>
          <w:rtl w:val="0"/>
        </w:rPr>
      </w:r>
    </w:p>
    <w:p w:rsidR="04F4A296" w:rsidP="04F4A296" w:rsidRDefault="04F4A296" w14:paraId="38DE48E0" w14:textId="51A6C8F2">
      <w:pPr>
        <w:pStyle w:val="Normal"/>
        <w:spacing w:after="0" w:line="360" w:lineRule="auto"/>
        <w:jc w:val="both"/>
        <w:rPr>
          <w:rFonts w:ascii="Arial" w:hAnsi="Arial" w:eastAsia="Arial" w:cs="Arial"/>
          <w:b w:val="1"/>
          <w:bCs w:val="1"/>
          <w:color w:val="0E101A"/>
          <w:sz w:val="24"/>
          <w:szCs w:val="24"/>
          <w:rtl w:val="0"/>
        </w:rPr>
      </w:pPr>
    </w:p>
    <w:p w:rsidR="04F4A296" w:rsidP="04F4A296" w:rsidRDefault="04F4A296" w14:paraId="687F7AC7" w14:textId="072E7533">
      <w:pPr>
        <w:pStyle w:val="Normal"/>
        <w:spacing w:after="0" w:line="360" w:lineRule="auto"/>
        <w:jc w:val="both"/>
        <w:rPr>
          <w:rFonts w:ascii="Arial" w:hAnsi="Arial" w:eastAsia="Arial" w:cs="Arial"/>
          <w:b w:val="1"/>
          <w:bCs w:val="1"/>
          <w:color w:val="0E101A"/>
          <w:sz w:val="24"/>
          <w:szCs w:val="24"/>
          <w:rtl w:val="0"/>
        </w:rPr>
      </w:pPr>
    </w:p>
    <w:p xmlns:wp14="http://schemas.microsoft.com/office/word/2010/wordml" w:rsidRPr="00000000" w:rsidR="00000000" w:rsidDel="00000000" w:rsidP="04F4A296" w:rsidRDefault="00000000" w14:paraId="0000002C" wp14:textId="77777777">
      <w:pPr>
        <w:spacing w:after="0" w:line="360" w:lineRule="auto"/>
        <w:jc w:val="both"/>
        <w:rPr>
          <w:rFonts w:ascii="Arial" w:hAnsi="Arial" w:eastAsia="Arial" w:cs="Arial"/>
          <w:sz w:val="24"/>
          <w:szCs w:val="24"/>
        </w:rPr>
      </w:pPr>
      <w:r w:rsidRPr="04F4A296" w:rsidDel="00000000" w:rsidR="00000000">
        <w:rPr>
          <w:rFonts w:ascii="Arial" w:hAnsi="Arial" w:eastAsia="Arial" w:cs="Arial"/>
          <w:color w:val="0e101a"/>
          <w:sz w:val="24"/>
          <w:szCs w:val="24"/>
        </w:rPr>
        <w:t xml:space="preserve">The study has outlined the terms general duty and omission liability in aspects of criminal law in the broader context. The study has highlighted the part of failure for the associated crime, it has analysed the requirement to commit a crime by omission. The study has also discussed the advantages and disadvantages of implementing the general duty to the act of criminal law.</w:t>
      </w:r>
      <w:r w:rsidRPr="00000000" w:rsidDel="00000000" w:rsidR="00000000">
        <w:rPr>
          <w:rtl w:val="0"/>
        </w:rPr>
      </w:r>
    </w:p>
    <w:p xmlns:wp14="http://schemas.microsoft.com/office/word/2010/wordml" w:rsidRPr="00000000" w:rsidR="00000000" w:rsidDel="00000000" w:rsidP="04F4A296" w:rsidRDefault="00000000" w14:paraId="0000002D" wp14:textId="77777777">
      <w:pPr>
        <w:spacing w:line="360" w:lineRule="auto"/>
        <w:jc w:val="both"/>
        <w:rPr>
          <w:rFonts w:ascii="Arial" w:hAnsi="Arial" w:eastAsia="Arial" w:cs="Arial"/>
          <w:b w:val="1"/>
          <w:bCs w:val="1"/>
          <w:color w:val="0e101a"/>
          <w:sz w:val="24"/>
          <w:szCs w:val="24"/>
        </w:rPr>
      </w:pPr>
      <w:r w:rsidRPr="04F4A296" w:rsidDel="00000000" w:rsidR="00000000">
        <w:rPr>
          <w:rFonts w:ascii="Arial" w:hAnsi="Arial" w:eastAsia="Arial" w:cs="Arial"/>
          <w:sz w:val="24"/>
          <w:szCs w:val="24"/>
        </w:rPr>
        <w:br w:type="page"/>
      </w:r>
      <w:r w:rsidRPr="00000000" w:rsidDel="00000000" w:rsidR="00000000">
        <w:rPr>
          <w:rtl w:val="0"/>
        </w:rPr>
      </w:r>
    </w:p>
    <w:p xmlns:wp14="http://schemas.microsoft.com/office/word/2010/wordml" w:rsidRPr="00000000" w:rsidR="00000000" w:rsidDel="00000000" w:rsidP="04F4A296" w:rsidRDefault="00000000" w14:paraId="0000002E" wp14:textId="77777777">
      <w:pPr>
        <w:spacing w:after="0" w:line="360" w:lineRule="auto"/>
        <w:jc w:val="both"/>
        <w:rPr>
          <w:rFonts w:ascii="Arial" w:hAnsi="Arial" w:eastAsia="Arial" w:cs="Arial"/>
          <w:b w:val="1"/>
          <w:bCs w:val="1"/>
          <w:sz w:val="24"/>
          <w:szCs w:val="24"/>
        </w:rPr>
      </w:pPr>
      <w:bookmarkStart w:name="_17dp8vu" w:colFirst="0" w:colLast="0" w:id="10"/>
      <w:bookmarkEnd w:id="10"/>
      <w:r w:rsidRPr="04F4A296" w:rsidDel="00000000" w:rsidR="00000000">
        <w:rPr>
          <w:rFonts w:ascii="Arial" w:hAnsi="Arial" w:eastAsia="Arial" w:cs="Arial"/>
          <w:b w:val="1"/>
          <w:bCs w:val="1"/>
          <w:color w:val="0e101a"/>
          <w:sz w:val="24"/>
          <w:szCs w:val="24"/>
        </w:rPr>
        <w:t xml:space="preserve">References</w:t>
      </w:r>
      <w:r w:rsidRPr="00000000" w:rsidDel="00000000" w:rsidR="00000000">
        <w:rPr>
          <w:rtl w:val="0"/>
        </w:rPr>
      </w:r>
    </w:p>
    <w:p w:rsidR="04F4A296" w:rsidP="04F4A296" w:rsidRDefault="04F4A296" w14:paraId="796D3B66" w14:textId="10EB85ED">
      <w:pPr>
        <w:pStyle w:val="Normal"/>
        <w:spacing w:after="0" w:line="360" w:lineRule="auto"/>
        <w:jc w:val="both"/>
        <w:rPr>
          <w:rFonts w:ascii="Arial" w:hAnsi="Arial" w:eastAsia="Arial" w:cs="Arial"/>
          <w:b w:val="1"/>
          <w:bCs w:val="1"/>
          <w:color w:val="0E101A"/>
          <w:sz w:val="24"/>
          <w:szCs w:val="24"/>
          <w:rtl w:val="0"/>
        </w:rPr>
      </w:pPr>
    </w:p>
    <w:p w:rsidR="04F4A296" w:rsidP="04F4A296" w:rsidRDefault="04F4A296" w14:paraId="60270A33" w14:textId="376A482B">
      <w:pPr>
        <w:pStyle w:val="Normal"/>
        <w:spacing w:after="0" w:line="360" w:lineRule="auto"/>
        <w:jc w:val="both"/>
        <w:rPr>
          <w:rFonts w:ascii="Arial" w:hAnsi="Arial" w:eastAsia="Arial" w:cs="Arial"/>
          <w:b w:val="1"/>
          <w:bCs w:val="1"/>
          <w:color w:val="0E101A"/>
          <w:sz w:val="24"/>
          <w:szCs w:val="24"/>
          <w:rtl w:val="0"/>
        </w:rPr>
      </w:pPr>
    </w:p>
    <w:p w:rsidR="04F4A296" w:rsidP="04F4A296" w:rsidRDefault="04F4A296" w14:paraId="346DD9D9" w14:textId="452A032F">
      <w:pPr>
        <w:pStyle w:val="Normal"/>
        <w:spacing w:after="0" w:line="360" w:lineRule="auto"/>
        <w:jc w:val="both"/>
        <w:rPr>
          <w:rFonts w:ascii="Arial" w:hAnsi="Arial" w:eastAsia="Arial" w:cs="Arial"/>
          <w:b w:val="1"/>
          <w:bCs w:val="1"/>
          <w:color w:val="0E101A"/>
          <w:sz w:val="24"/>
          <w:szCs w:val="24"/>
          <w:rtl w:val="0"/>
        </w:rPr>
      </w:pPr>
    </w:p>
    <w:p xmlns:wp14="http://schemas.microsoft.com/office/word/2010/wordml" w:rsidRPr="00000000" w:rsidR="00000000" w:rsidDel="00000000" w:rsidP="04F4A296" w:rsidRDefault="00000000" w14:paraId="0000002F" wp14:textId="34FE7E23">
      <w:pPr>
        <w:spacing w:after="0" w:line="360" w:lineRule="auto"/>
        <w:jc w:val="both"/>
        <w:rPr>
          <w:rFonts w:ascii="Arial" w:hAnsi="Arial" w:eastAsia="Arial" w:cs="Arial"/>
          <w:sz w:val="24"/>
          <w:szCs w:val="24"/>
        </w:rPr>
      </w:pPr>
      <w:r w:rsidRPr="04F4A296" w:rsidDel="00000000" w:rsidR="00000000">
        <w:rPr>
          <w:rFonts w:ascii="Arial" w:hAnsi="Arial" w:eastAsia="Arial" w:cs="Arial"/>
          <w:color w:val="222222"/>
          <w:sz w:val="24"/>
          <w:szCs w:val="24"/>
          <w:highlight w:val="white"/>
        </w:rPr>
        <w:t xml:space="preserve">Ambos, K., Duff, A., Roberts, J., </w:t>
      </w:r>
      <w:r w:rsidRPr="04F4A296" w:rsidDel="00000000" w:rsidR="00000000">
        <w:rPr>
          <w:rFonts w:ascii="Arial" w:hAnsi="Arial" w:eastAsia="Arial" w:cs="Arial"/>
          <w:color w:val="222222"/>
          <w:sz w:val="24"/>
          <w:szCs w:val="24"/>
          <w:highlight w:val="white"/>
        </w:rPr>
        <w:t xml:space="preserve">Weigend</w:t>
      </w:r>
      <w:r w:rsidRPr="04F4A296" w:rsidDel="00000000" w:rsidR="00000000">
        <w:rPr>
          <w:rFonts w:ascii="Arial" w:hAnsi="Arial" w:eastAsia="Arial" w:cs="Arial"/>
          <w:color w:val="222222"/>
          <w:sz w:val="24"/>
          <w:szCs w:val="24"/>
          <w:highlight w:val="white"/>
        </w:rPr>
        <w:t xml:space="preserve">, T. and Heinze, A. eds., (2020) </w:t>
      </w:r>
      <w:r w:rsidRPr="04F4A296" w:rsidDel="00000000" w:rsidR="00000000">
        <w:rPr>
          <w:rFonts w:ascii="Arial" w:hAnsi="Arial" w:eastAsia="Arial" w:cs="Arial"/>
          <w:i w:val="1"/>
          <w:iCs w:val="1"/>
          <w:color w:val="222222"/>
          <w:sz w:val="24"/>
          <w:szCs w:val="24"/>
          <w:highlight w:val="white"/>
        </w:rPr>
        <w:t xml:space="preserve">Core Concepts in Criminal Law and Criminal Justice: Anglo-German Dialogues</w:t>
      </w:r>
      <w:r w:rsidRPr="04F4A296" w:rsidDel="00000000" w:rsidR="00000000">
        <w:rPr>
          <w:rFonts w:ascii="Arial" w:hAnsi="Arial" w:eastAsia="Arial" w:cs="Arial"/>
          <w:color w:val="222222"/>
          <w:sz w:val="24"/>
          <w:szCs w:val="24"/>
          <w:highlight w:val="white"/>
        </w:rPr>
        <w:t xml:space="preserve"> (Vol. 1). Cambridge University Press.</w:t>
      </w:r>
      <w:r w:rsidRPr="00000000" w:rsidDel="00000000" w:rsidR="00000000">
        <w:rPr>
          <w:rtl w:val="0"/>
        </w:rPr>
      </w:r>
    </w:p>
    <w:p w:rsidR="04F4A296" w:rsidP="04F4A296" w:rsidRDefault="04F4A296" w14:paraId="7CDB34B9" w14:textId="4D1C3D20">
      <w:pPr>
        <w:pStyle w:val="Normal"/>
        <w:spacing w:after="0" w:line="360" w:lineRule="auto"/>
        <w:jc w:val="both"/>
        <w:rPr>
          <w:rFonts w:ascii="Arial" w:hAnsi="Arial" w:eastAsia="Arial" w:cs="Arial"/>
          <w:color w:val="222222"/>
          <w:sz w:val="24"/>
          <w:szCs w:val="24"/>
          <w:highlight w:val="white"/>
          <w:rtl w:val="0"/>
        </w:rPr>
      </w:pPr>
    </w:p>
    <w:p xmlns:wp14="http://schemas.microsoft.com/office/word/2010/wordml" w:rsidRPr="00000000" w:rsidR="00000000" w:rsidDel="00000000" w:rsidP="04F4A296" w:rsidRDefault="00000000" w14:paraId="00000030" wp14:textId="0F99533D">
      <w:pPr>
        <w:spacing w:after="0" w:line="360" w:lineRule="auto"/>
        <w:jc w:val="both"/>
        <w:rPr>
          <w:rFonts w:ascii="Arial" w:hAnsi="Arial" w:eastAsia="Arial" w:cs="Arial"/>
          <w:sz w:val="24"/>
          <w:szCs w:val="24"/>
        </w:rPr>
      </w:pPr>
      <w:r w:rsidRPr="04F4A296" w:rsidDel="00000000" w:rsidR="00000000">
        <w:rPr>
          <w:rFonts w:ascii="Arial" w:hAnsi="Arial" w:eastAsia="Arial" w:cs="Arial"/>
          <w:color w:val="222222"/>
          <w:sz w:val="24"/>
          <w:szCs w:val="24"/>
          <w:highlight w:val="white"/>
        </w:rPr>
        <w:t xml:space="preserve">Bokovnya</w:t>
      </w:r>
      <w:r w:rsidRPr="04F4A296" w:rsidDel="00000000" w:rsidR="00000000">
        <w:rPr>
          <w:rFonts w:ascii="Arial" w:hAnsi="Arial" w:eastAsia="Arial" w:cs="Arial"/>
          <w:color w:val="222222"/>
          <w:sz w:val="24"/>
          <w:szCs w:val="24"/>
          <w:highlight w:val="white"/>
        </w:rPr>
        <w:t xml:space="preserve">, A.Y., </w:t>
      </w:r>
      <w:r w:rsidRPr="04F4A296" w:rsidDel="00000000" w:rsidR="00000000">
        <w:rPr>
          <w:rFonts w:ascii="Arial" w:hAnsi="Arial" w:eastAsia="Arial" w:cs="Arial"/>
          <w:color w:val="222222"/>
          <w:sz w:val="24"/>
          <w:szCs w:val="24"/>
          <w:highlight w:val="white"/>
        </w:rPr>
        <w:t xml:space="preserve">Khisamova</w:t>
      </w:r>
      <w:r w:rsidRPr="04F4A296" w:rsidDel="00000000" w:rsidR="00000000">
        <w:rPr>
          <w:rFonts w:ascii="Arial" w:hAnsi="Arial" w:eastAsia="Arial" w:cs="Arial"/>
          <w:color w:val="222222"/>
          <w:sz w:val="24"/>
          <w:szCs w:val="24"/>
          <w:highlight w:val="white"/>
        </w:rPr>
        <w:t xml:space="preserve">, Z.I. and </w:t>
      </w:r>
      <w:r w:rsidRPr="04F4A296" w:rsidDel="00000000" w:rsidR="00000000">
        <w:rPr>
          <w:rFonts w:ascii="Arial" w:hAnsi="Arial" w:eastAsia="Arial" w:cs="Arial"/>
          <w:color w:val="222222"/>
          <w:sz w:val="24"/>
          <w:szCs w:val="24"/>
          <w:highlight w:val="white"/>
        </w:rPr>
        <w:t xml:space="preserve">Begishev</w:t>
      </w:r>
      <w:r w:rsidRPr="04F4A296" w:rsidDel="00000000" w:rsidR="00000000">
        <w:rPr>
          <w:rFonts w:ascii="Arial" w:hAnsi="Arial" w:eastAsia="Arial" w:cs="Arial"/>
          <w:color w:val="222222"/>
          <w:sz w:val="24"/>
          <w:szCs w:val="24"/>
          <w:highlight w:val="white"/>
        </w:rPr>
        <w:t xml:space="preserve">, I.R., (2019). Study of Russian and the UK Legislations in Combating Digital Crimes. </w:t>
      </w:r>
      <w:r w:rsidRPr="04F4A296" w:rsidDel="00000000" w:rsidR="00000000">
        <w:rPr>
          <w:rFonts w:ascii="Arial" w:hAnsi="Arial" w:eastAsia="Arial" w:cs="Arial"/>
          <w:i w:val="1"/>
          <w:iCs w:val="1"/>
          <w:color w:val="222222"/>
          <w:sz w:val="24"/>
          <w:szCs w:val="24"/>
          <w:highlight w:val="white"/>
        </w:rPr>
        <w:t xml:space="preserve">Helix</w:t>
      </w:r>
      <w:r w:rsidRPr="04F4A296" w:rsidDel="00000000" w:rsidR="00000000">
        <w:rPr>
          <w:rFonts w:ascii="Arial" w:hAnsi="Arial" w:eastAsia="Arial" w:cs="Arial"/>
          <w:color w:val="222222"/>
          <w:sz w:val="24"/>
          <w:szCs w:val="24"/>
          <w:highlight w:val="white"/>
        </w:rPr>
        <w:t xml:space="preserve">, </w:t>
      </w:r>
      <w:r w:rsidRPr="04F4A296" w:rsidDel="00000000" w:rsidR="00000000">
        <w:rPr>
          <w:rFonts w:ascii="Arial" w:hAnsi="Arial" w:eastAsia="Arial" w:cs="Arial"/>
          <w:i w:val="1"/>
          <w:iCs w:val="1"/>
          <w:color w:val="222222"/>
          <w:sz w:val="24"/>
          <w:szCs w:val="24"/>
          <w:highlight w:val="white"/>
        </w:rPr>
        <w:t xml:space="preserve">9</w:t>
      </w:r>
      <w:r w:rsidRPr="04F4A296" w:rsidDel="00000000" w:rsidR="00000000">
        <w:rPr>
          <w:rFonts w:ascii="Arial" w:hAnsi="Arial" w:eastAsia="Arial" w:cs="Arial"/>
          <w:color w:val="222222"/>
          <w:sz w:val="24"/>
          <w:szCs w:val="24"/>
          <w:highlight w:val="white"/>
        </w:rPr>
        <w:t xml:space="preserve">(5), pp.5458-5461.</w:t>
      </w:r>
      <w:r w:rsidRPr="00000000" w:rsidDel="00000000" w:rsidR="00000000">
        <w:rPr>
          <w:rtl w:val="0"/>
        </w:rPr>
      </w:r>
    </w:p>
    <w:p w:rsidR="04F4A296" w:rsidP="04F4A296" w:rsidRDefault="04F4A296" w14:paraId="1D2A1CAD" w14:textId="3EF1004C">
      <w:pPr>
        <w:pStyle w:val="Normal"/>
        <w:spacing w:after="0" w:line="360" w:lineRule="auto"/>
        <w:jc w:val="both"/>
        <w:rPr>
          <w:rFonts w:ascii="Arial" w:hAnsi="Arial" w:eastAsia="Arial" w:cs="Arial"/>
          <w:color w:val="222222"/>
          <w:sz w:val="24"/>
          <w:szCs w:val="24"/>
          <w:highlight w:val="white"/>
          <w:rtl w:val="0"/>
        </w:rPr>
      </w:pPr>
    </w:p>
    <w:p xmlns:wp14="http://schemas.microsoft.com/office/word/2010/wordml" w:rsidRPr="00000000" w:rsidR="00000000" w:rsidDel="00000000" w:rsidP="04F4A296" w:rsidRDefault="00000000" w14:paraId="00000031" wp14:textId="4C38F7DB">
      <w:pPr>
        <w:spacing w:after="0" w:line="360" w:lineRule="auto"/>
        <w:jc w:val="both"/>
        <w:rPr>
          <w:rFonts w:ascii="Arial" w:hAnsi="Arial" w:eastAsia="Arial" w:cs="Arial"/>
          <w:sz w:val="24"/>
          <w:szCs w:val="24"/>
        </w:rPr>
      </w:pPr>
      <w:r w:rsidRPr="04F4A296" w:rsidDel="00000000" w:rsidR="00000000">
        <w:rPr>
          <w:rFonts w:ascii="Arial" w:hAnsi="Arial" w:eastAsia="Arial" w:cs="Arial"/>
          <w:color w:val="222222"/>
          <w:sz w:val="24"/>
          <w:szCs w:val="24"/>
          <w:highlight w:val="white"/>
        </w:rPr>
        <w:t xml:space="preserve">Chuasanga</w:t>
      </w:r>
      <w:r w:rsidRPr="04F4A296" w:rsidDel="00000000" w:rsidR="00000000">
        <w:rPr>
          <w:rFonts w:ascii="Arial" w:hAnsi="Arial" w:eastAsia="Arial" w:cs="Arial"/>
          <w:color w:val="222222"/>
          <w:sz w:val="24"/>
          <w:szCs w:val="24"/>
          <w:highlight w:val="white"/>
        </w:rPr>
        <w:t xml:space="preserve">, A. and Victoria, O.A., (2019) Legal Principles Under Criminal Law in Indonesia Dan Thailand. </w:t>
      </w:r>
      <w:r w:rsidRPr="04F4A296" w:rsidDel="00000000" w:rsidR="00000000">
        <w:rPr>
          <w:rFonts w:ascii="Arial" w:hAnsi="Arial" w:eastAsia="Arial" w:cs="Arial"/>
          <w:i w:val="1"/>
          <w:iCs w:val="1"/>
          <w:color w:val="222222"/>
          <w:sz w:val="24"/>
          <w:szCs w:val="24"/>
          <w:highlight w:val="white"/>
        </w:rPr>
        <w:t xml:space="preserve">Journal</w:t>
      </w:r>
      <w:r w:rsidRPr="04F4A296" w:rsidDel="00000000" w:rsidR="00000000">
        <w:rPr>
          <w:rFonts w:ascii="Arial" w:hAnsi="Arial" w:eastAsia="Arial" w:cs="Arial"/>
          <w:i w:val="1"/>
          <w:iCs w:val="1"/>
          <w:color w:val="222222"/>
          <w:sz w:val="24"/>
          <w:szCs w:val="24"/>
          <w:highlight w:val="white"/>
        </w:rPr>
        <w:t xml:space="preserve"> Daulat Hukum</w:t>
      </w:r>
      <w:r w:rsidRPr="04F4A296" w:rsidDel="00000000" w:rsidR="00000000">
        <w:rPr>
          <w:rFonts w:ascii="Arial" w:hAnsi="Arial" w:eastAsia="Arial" w:cs="Arial"/>
          <w:color w:val="222222"/>
          <w:sz w:val="24"/>
          <w:szCs w:val="24"/>
          <w:highlight w:val="white"/>
        </w:rPr>
        <w:t xml:space="preserve">, </w:t>
      </w:r>
      <w:r w:rsidRPr="04F4A296" w:rsidDel="00000000" w:rsidR="00000000">
        <w:rPr>
          <w:rFonts w:ascii="Arial" w:hAnsi="Arial" w:eastAsia="Arial" w:cs="Arial"/>
          <w:i w:val="1"/>
          <w:iCs w:val="1"/>
          <w:color w:val="222222"/>
          <w:sz w:val="24"/>
          <w:szCs w:val="24"/>
          <w:highlight w:val="white"/>
        </w:rPr>
        <w:t xml:space="preserve">2</w:t>
      </w:r>
      <w:r w:rsidRPr="04F4A296" w:rsidDel="00000000" w:rsidR="00000000">
        <w:rPr>
          <w:rFonts w:ascii="Arial" w:hAnsi="Arial" w:eastAsia="Arial" w:cs="Arial"/>
          <w:color w:val="222222"/>
          <w:sz w:val="24"/>
          <w:szCs w:val="24"/>
          <w:highlight w:val="white"/>
        </w:rPr>
        <w:t xml:space="preserve">(1), pp.131-138.</w:t>
      </w:r>
      <w:r w:rsidRPr="00000000" w:rsidDel="00000000" w:rsidR="00000000">
        <w:rPr>
          <w:rtl w:val="0"/>
        </w:rPr>
      </w:r>
    </w:p>
    <w:p w:rsidR="04F4A296" w:rsidP="04F4A296" w:rsidRDefault="04F4A296" w14:paraId="3170DAC7" w14:textId="6BDDB01A">
      <w:pPr>
        <w:pStyle w:val="Normal"/>
        <w:spacing w:after="0" w:line="360" w:lineRule="auto"/>
        <w:jc w:val="both"/>
        <w:rPr>
          <w:rFonts w:ascii="Arial" w:hAnsi="Arial" w:eastAsia="Arial" w:cs="Arial"/>
          <w:color w:val="222222"/>
          <w:sz w:val="24"/>
          <w:szCs w:val="24"/>
          <w:highlight w:val="white"/>
          <w:rtl w:val="0"/>
        </w:rPr>
      </w:pPr>
    </w:p>
    <w:p xmlns:wp14="http://schemas.microsoft.com/office/word/2010/wordml" w:rsidRPr="00000000" w:rsidR="00000000" w:rsidDel="00000000" w:rsidP="04F4A296" w:rsidRDefault="00000000" w14:paraId="00000032" wp14:textId="77777777">
      <w:pPr>
        <w:spacing w:after="0" w:line="360" w:lineRule="auto"/>
        <w:jc w:val="both"/>
        <w:rPr>
          <w:rFonts w:ascii="Arial" w:hAnsi="Arial" w:eastAsia="Arial" w:cs="Arial"/>
          <w:sz w:val="24"/>
          <w:szCs w:val="24"/>
        </w:rPr>
      </w:pPr>
      <w:r w:rsidRPr="04F4A296" w:rsidDel="00000000" w:rsidR="00000000">
        <w:rPr>
          <w:rFonts w:ascii="Arial" w:hAnsi="Arial" w:eastAsia="Arial" w:cs="Arial"/>
          <w:color w:val="222222"/>
          <w:sz w:val="24"/>
          <w:szCs w:val="24"/>
          <w:highlight w:val="white"/>
        </w:rPr>
        <w:t xml:space="preserve">Coca-Vila, I., (2019) Conflicting duties in criminal law. </w:t>
      </w:r>
      <w:r w:rsidRPr="04F4A296" w:rsidDel="00000000" w:rsidR="00000000">
        <w:rPr>
          <w:rFonts w:ascii="Arial" w:hAnsi="Arial" w:eastAsia="Arial" w:cs="Arial"/>
          <w:i w:val="1"/>
          <w:iCs w:val="1"/>
          <w:color w:val="222222"/>
          <w:sz w:val="24"/>
          <w:szCs w:val="24"/>
          <w:highlight w:val="white"/>
        </w:rPr>
        <w:t xml:space="preserve">New Criminal Law Review</w:t>
      </w:r>
      <w:r w:rsidRPr="04F4A296" w:rsidDel="00000000" w:rsidR="00000000">
        <w:rPr>
          <w:rFonts w:ascii="Arial" w:hAnsi="Arial" w:eastAsia="Arial" w:cs="Arial"/>
          <w:color w:val="222222"/>
          <w:sz w:val="24"/>
          <w:szCs w:val="24"/>
          <w:highlight w:val="white"/>
        </w:rPr>
        <w:t xml:space="preserve">, </w:t>
      </w:r>
      <w:r w:rsidRPr="04F4A296" w:rsidDel="00000000" w:rsidR="00000000">
        <w:rPr>
          <w:rFonts w:ascii="Arial" w:hAnsi="Arial" w:eastAsia="Arial" w:cs="Arial"/>
          <w:i w:val="1"/>
          <w:iCs w:val="1"/>
          <w:color w:val="222222"/>
          <w:sz w:val="24"/>
          <w:szCs w:val="24"/>
          <w:highlight w:val="white"/>
        </w:rPr>
        <w:t xml:space="preserve">22</w:t>
      </w:r>
      <w:r w:rsidRPr="04F4A296" w:rsidDel="00000000" w:rsidR="00000000">
        <w:rPr>
          <w:rFonts w:ascii="Arial" w:hAnsi="Arial" w:eastAsia="Arial" w:cs="Arial"/>
          <w:color w:val="222222"/>
          <w:sz w:val="24"/>
          <w:szCs w:val="24"/>
          <w:highlight w:val="white"/>
        </w:rPr>
        <w:t xml:space="preserve">(1), pp.34-72.</w:t>
      </w:r>
      <w:r w:rsidRPr="00000000" w:rsidDel="00000000" w:rsidR="00000000">
        <w:rPr>
          <w:rtl w:val="0"/>
        </w:rPr>
      </w:r>
    </w:p>
    <w:p w:rsidR="04F4A296" w:rsidP="04F4A296" w:rsidRDefault="04F4A296" w14:paraId="46C948CA" w14:textId="53911336">
      <w:pPr>
        <w:pStyle w:val="Normal"/>
        <w:spacing w:after="0" w:line="360" w:lineRule="auto"/>
        <w:jc w:val="both"/>
        <w:rPr>
          <w:rFonts w:ascii="Arial" w:hAnsi="Arial" w:eastAsia="Arial" w:cs="Arial"/>
          <w:color w:val="222222"/>
          <w:sz w:val="24"/>
          <w:szCs w:val="24"/>
          <w:highlight w:val="white"/>
          <w:rtl w:val="0"/>
        </w:rPr>
      </w:pPr>
    </w:p>
    <w:p xmlns:wp14="http://schemas.microsoft.com/office/word/2010/wordml" w:rsidRPr="00000000" w:rsidR="00000000" w:rsidDel="00000000" w:rsidP="04F4A296" w:rsidRDefault="00000000" w14:paraId="00000033" wp14:textId="77777777">
      <w:pPr>
        <w:spacing w:after="0" w:line="360" w:lineRule="auto"/>
        <w:jc w:val="both"/>
        <w:rPr>
          <w:rFonts w:ascii="Arial" w:hAnsi="Arial" w:eastAsia="Arial" w:cs="Arial"/>
          <w:sz w:val="24"/>
          <w:szCs w:val="24"/>
        </w:rPr>
      </w:pPr>
      <w:r w:rsidRPr="04F4A296" w:rsidDel="00000000" w:rsidR="00000000">
        <w:rPr>
          <w:rFonts w:ascii="Arial" w:hAnsi="Arial" w:eastAsia="Arial" w:cs="Arial"/>
          <w:color w:val="222222"/>
          <w:sz w:val="24"/>
          <w:szCs w:val="24"/>
          <w:highlight w:val="white"/>
        </w:rPr>
        <w:t xml:space="preserve">Davies, G., (2020) Shining a light on policing of the dark web: an analysis of UK investigatory powers. </w:t>
      </w:r>
      <w:r w:rsidRPr="04F4A296" w:rsidDel="00000000" w:rsidR="00000000">
        <w:rPr>
          <w:rFonts w:ascii="Arial" w:hAnsi="Arial" w:eastAsia="Arial" w:cs="Arial"/>
          <w:i w:val="1"/>
          <w:iCs w:val="1"/>
          <w:color w:val="222222"/>
          <w:sz w:val="24"/>
          <w:szCs w:val="24"/>
          <w:highlight w:val="white"/>
        </w:rPr>
        <w:t xml:space="preserve">The Journal of Criminal Law</w:t>
      </w:r>
      <w:r w:rsidRPr="04F4A296" w:rsidDel="00000000" w:rsidR="00000000">
        <w:rPr>
          <w:rFonts w:ascii="Arial" w:hAnsi="Arial" w:eastAsia="Arial" w:cs="Arial"/>
          <w:color w:val="222222"/>
          <w:sz w:val="24"/>
          <w:szCs w:val="24"/>
          <w:highlight w:val="white"/>
        </w:rPr>
        <w:t xml:space="preserve">, </w:t>
      </w:r>
      <w:r w:rsidRPr="04F4A296" w:rsidDel="00000000" w:rsidR="00000000">
        <w:rPr>
          <w:rFonts w:ascii="Arial" w:hAnsi="Arial" w:eastAsia="Arial" w:cs="Arial"/>
          <w:i w:val="1"/>
          <w:iCs w:val="1"/>
          <w:color w:val="222222"/>
          <w:sz w:val="24"/>
          <w:szCs w:val="24"/>
          <w:highlight w:val="white"/>
        </w:rPr>
        <w:t xml:space="preserve">84</w:t>
      </w:r>
      <w:r w:rsidRPr="04F4A296" w:rsidDel="00000000" w:rsidR="00000000">
        <w:rPr>
          <w:rFonts w:ascii="Arial" w:hAnsi="Arial" w:eastAsia="Arial" w:cs="Arial"/>
          <w:color w:val="222222"/>
          <w:sz w:val="24"/>
          <w:szCs w:val="24"/>
          <w:highlight w:val="white"/>
        </w:rPr>
        <w:t xml:space="preserve">(5), pp.407-426.</w:t>
      </w:r>
      <w:r w:rsidRPr="00000000" w:rsidDel="00000000" w:rsidR="00000000">
        <w:rPr>
          <w:rtl w:val="0"/>
        </w:rPr>
      </w:r>
    </w:p>
    <w:p w:rsidR="04F4A296" w:rsidP="04F4A296" w:rsidRDefault="04F4A296" w14:paraId="1E0A2E85" w14:textId="07D65200">
      <w:pPr>
        <w:pStyle w:val="Normal"/>
        <w:spacing w:after="0" w:line="360" w:lineRule="auto"/>
        <w:jc w:val="both"/>
        <w:rPr>
          <w:rFonts w:ascii="Arial" w:hAnsi="Arial" w:eastAsia="Arial" w:cs="Arial"/>
          <w:color w:val="222222"/>
          <w:sz w:val="24"/>
          <w:szCs w:val="24"/>
          <w:highlight w:val="white"/>
          <w:rtl w:val="0"/>
        </w:rPr>
      </w:pPr>
    </w:p>
    <w:p xmlns:wp14="http://schemas.microsoft.com/office/word/2010/wordml" w:rsidRPr="00000000" w:rsidR="00000000" w:rsidDel="00000000" w:rsidP="04F4A296" w:rsidRDefault="00000000" w14:paraId="00000034" wp14:textId="77777777">
      <w:pPr>
        <w:spacing w:after="0" w:line="360" w:lineRule="auto"/>
        <w:jc w:val="both"/>
        <w:rPr>
          <w:rFonts w:ascii="Arial" w:hAnsi="Arial" w:eastAsia="Arial" w:cs="Arial"/>
          <w:sz w:val="24"/>
          <w:szCs w:val="24"/>
        </w:rPr>
      </w:pPr>
      <w:r w:rsidRPr="04F4A296" w:rsidDel="00000000" w:rsidR="00000000">
        <w:rPr>
          <w:rFonts w:ascii="Arial" w:hAnsi="Arial" w:eastAsia="Arial" w:cs="Arial"/>
          <w:color w:val="222222"/>
          <w:sz w:val="24"/>
          <w:szCs w:val="24"/>
          <w:highlight w:val="white"/>
        </w:rPr>
        <w:t xml:space="preserve">Davies, P., Wyatt, T., Davies, P. and Wyatt, T., (2021) Crime and Power: Introduction. </w:t>
      </w:r>
      <w:r w:rsidRPr="04F4A296" w:rsidDel="00000000" w:rsidR="00000000">
        <w:rPr>
          <w:rFonts w:ascii="Arial" w:hAnsi="Arial" w:eastAsia="Arial" w:cs="Arial"/>
          <w:i w:val="1"/>
          <w:iCs w:val="1"/>
          <w:color w:val="222222"/>
          <w:sz w:val="24"/>
          <w:szCs w:val="24"/>
          <w:highlight w:val="white"/>
        </w:rPr>
        <w:t xml:space="preserve">Crime and Power</w:t>
      </w:r>
      <w:r w:rsidRPr="04F4A296" w:rsidDel="00000000" w:rsidR="00000000">
        <w:rPr>
          <w:rFonts w:ascii="Arial" w:hAnsi="Arial" w:eastAsia="Arial" w:cs="Arial"/>
          <w:color w:val="222222"/>
          <w:sz w:val="24"/>
          <w:szCs w:val="24"/>
          <w:highlight w:val="white"/>
        </w:rPr>
        <w:t xml:space="preserve">, pp.1-17.</w:t>
      </w:r>
      <w:r w:rsidRPr="00000000" w:rsidDel="00000000" w:rsidR="00000000">
        <w:rPr>
          <w:rtl w:val="0"/>
        </w:rPr>
      </w:r>
    </w:p>
    <w:p w:rsidR="04F4A296" w:rsidP="04F4A296" w:rsidRDefault="04F4A296" w14:paraId="5FC57765" w14:textId="60EF7083">
      <w:pPr>
        <w:pStyle w:val="Normal"/>
        <w:spacing w:after="0" w:line="360" w:lineRule="auto"/>
        <w:jc w:val="both"/>
        <w:rPr>
          <w:rFonts w:ascii="Arial" w:hAnsi="Arial" w:eastAsia="Arial" w:cs="Arial"/>
          <w:color w:val="222222"/>
          <w:sz w:val="24"/>
          <w:szCs w:val="24"/>
          <w:highlight w:val="white"/>
          <w:rtl w:val="0"/>
        </w:rPr>
      </w:pPr>
    </w:p>
    <w:p xmlns:wp14="http://schemas.microsoft.com/office/word/2010/wordml" w:rsidRPr="00000000" w:rsidR="00000000" w:rsidDel="00000000" w:rsidP="04F4A296" w:rsidRDefault="00000000" w14:paraId="00000035" wp14:textId="77777777">
      <w:pPr>
        <w:spacing w:after="0" w:line="360" w:lineRule="auto"/>
        <w:jc w:val="both"/>
        <w:rPr>
          <w:rFonts w:ascii="Arial" w:hAnsi="Arial" w:eastAsia="Arial" w:cs="Arial"/>
          <w:sz w:val="24"/>
          <w:szCs w:val="24"/>
        </w:rPr>
      </w:pPr>
      <w:r w:rsidRPr="04F4A296" w:rsidDel="00000000" w:rsidR="00000000">
        <w:rPr>
          <w:rFonts w:ascii="Arial" w:hAnsi="Arial" w:eastAsia="Arial" w:cs="Arial"/>
          <w:color w:val="222222"/>
          <w:sz w:val="24"/>
          <w:szCs w:val="24"/>
          <w:highlight w:val="white"/>
        </w:rPr>
        <w:t xml:space="preserve">Hare, R.D., León-Mayer, E., Salinas, J.R., Folino, J. and Neumann, C.S., (2022) Psychopathy and crimes against humanity: A conceptual and empirical examination of human rights violators. </w:t>
      </w:r>
      <w:r w:rsidRPr="04F4A296" w:rsidDel="00000000" w:rsidR="00000000">
        <w:rPr>
          <w:rFonts w:ascii="Arial" w:hAnsi="Arial" w:eastAsia="Arial" w:cs="Arial"/>
          <w:i w:val="1"/>
          <w:iCs w:val="1"/>
          <w:color w:val="222222"/>
          <w:sz w:val="24"/>
          <w:szCs w:val="24"/>
          <w:highlight w:val="white"/>
        </w:rPr>
        <w:t xml:space="preserve">Journal of criminal justice</w:t>
      </w:r>
      <w:r w:rsidRPr="04F4A296" w:rsidDel="00000000" w:rsidR="00000000">
        <w:rPr>
          <w:rFonts w:ascii="Arial" w:hAnsi="Arial" w:eastAsia="Arial" w:cs="Arial"/>
          <w:color w:val="222222"/>
          <w:sz w:val="24"/>
          <w:szCs w:val="24"/>
          <w:highlight w:val="white"/>
        </w:rPr>
        <w:t xml:space="preserve">, </w:t>
      </w:r>
      <w:r w:rsidRPr="04F4A296" w:rsidDel="00000000" w:rsidR="00000000">
        <w:rPr>
          <w:rFonts w:ascii="Arial" w:hAnsi="Arial" w:eastAsia="Arial" w:cs="Arial"/>
          <w:i w:val="1"/>
          <w:iCs w:val="1"/>
          <w:color w:val="222222"/>
          <w:sz w:val="24"/>
          <w:szCs w:val="24"/>
          <w:highlight w:val="white"/>
        </w:rPr>
        <w:t xml:space="preserve">81</w:t>
      </w:r>
      <w:r w:rsidRPr="04F4A296" w:rsidDel="00000000" w:rsidR="00000000">
        <w:rPr>
          <w:rFonts w:ascii="Arial" w:hAnsi="Arial" w:eastAsia="Arial" w:cs="Arial"/>
          <w:color w:val="222222"/>
          <w:sz w:val="24"/>
          <w:szCs w:val="24"/>
          <w:highlight w:val="white"/>
        </w:rPr>
        <w:t xml:space="preserve">, p.101901.</w:t>
      </w:r>
      <w:r w:rsidRPr="00000000" w:rsidDel="00000000" w:rsidR="00000000">
        <w:rPr>
          <w:rtl w:val="0"/>
        </w:rPr>
      </w:r>
    </w:p>
    <w:p w:rsidR="04F4A296" w:rsidP="04F4A296" w:rsidRDefault="04F4A296" w14:paraId="5FFFA583" w14:textId="5E3D4782">
      <w:pPr>
        <w:pStyle w:val="Normal"/>
        <w:spacing w:after="0" w:line="360" w:lineRule="auto"/>
        <w:jc w:val="both"/>
        <w:rPr>
          <w:rFonts w:ascii="Arial" w:hAnsi="Arial" w:eastAsia="Arial" w:cs="Arial"/>
          <w:color w:val="222222"/>
          <w:sz w:val="24"/>
          <w:szCs w:val="24"/>
          <w:highlight w:val="white"/>
          <w:rtl w:val="0"/>
        </w:rPr>
      </w:pPr>
    </w:p>
    <w:p xmlns:wp14="http://schemas.microsoft.com/office/word/2010/wordml" w:rsidRPr="00000000" w:rsidR="00000000" w:rsidDel="00000000" w:rsidP="04F4A296" w:rsidRDefault="00000000" w14:paraId="00000036" wp14:textId="0C39D892">
      <w:pPr>
        <w:spacing w:after="0" w:line="360" w:lineRule="auto"/>
        <w:jc w:val="both"/>
        <w:rPr>
          <w:rFonts w:ascii="Arial" w:hAnsi="Arial" w:eastAsia="Arial" w:cs="Arial"/>
          <w:sz w:val="24"/>
          <w:szCs w:val="24"/>
        </w:rPr>
      </w:pPr>
      <w:r w:rsidRPr="04F4A296" w:rsidDel="00000000" w:rsidR="00000000">
        <w:rPr>
          <w:rFonts w:ascii="Arial" w:hAnsi="Arial" w:eastAsia="Arial" w:cs="Arial"/>
          <w:color w:val="222222"/>
          <w:sz w:val="24"/>
          <w:szCs w:val="24"/>
          <w:highlight w:val="white"/>
        </w:rPr>
        <w:t xml:space="preserve">Kalpouzos</w:t>
      </w:r>
      <w:r w:rsidRPr="04F4A296" w:rsidDel="00000000" w:rsidR="00000000">
        <w:rPr>
          <w:rFonts w:ascii="Arial" w:hAnsi="Arial" w:eastAsia="Arial" w:cs="Arial"/>
          <w:color w:val="222222"/>
          <w:sz w:val="24"/>
          <w:szCs w:val="24"/>
          <w:highlight w:val="white"/>
        </w:rPr>
        <w:t xml:space="preserve">, I., (2020) International Criminal Law and the Violence against Migrants. </w:t>
      </w:r>
      <w:r w:rsidRPr="04F4A296" w:rsidDel="00000000" w:rsidR="00000000">
        <w:rPr>
          <w:rFonts w:ascii="Arial" w:hAnsi="Arial" w:eastAsia="Arial" w:cs="Arial"/>
          <w:i w:val="1"/>
          <w:iCs w:val="1"/>
          <w:color w:val="222222"/>
          <w:sz w:val="24"/>
          <w:szCs w:val="24"/>
          <w:highlight w:val="white"/>
        </w:rPr>
        <w:t xml:space="preserve">German Law Journal</w:t>
      </w:r>
      <w:r w:rsidRPr="04F4A296" w:rsidDel="00000000" w:rsidR="00000000">
        <w:rPr>
          <w:rFonts w:ascii="Arial" w:hAnsi="Arial" w:eastAsia="Arial" w:cs="Arial"/>
          <w:color w:val="222222"/>
          <w:sz w:val="24"/>
          <w:szCs w:val="24"/>
          <w:highlight w:val="white"/>
        </w:rPr>
        <w:t xml:space="preserve">, </w:t>
      </w:r>
      <w:r w:rsidRPr="04F4A296" w:rsidDel="00000000" w:rsidR="00000000">
        <w:rPr>
          <w:rFonts w:ascii="Arial" w:hAnsi="Arial" w:eastAsia="Arial" w:cs="Arial"/>
          <w:i w:val="1"/>
          <w:iCs w:val="1"/>
          <w:color w:val="222222"/>
          <w:sz w:val="24"/>
          <w:szCs w:val="24"/>
          <w:highlight w:val="white"/>
        </w:rPr>
        <w:t xml:space="preserve">21</w:t>
      </w:r>
      <w:r w:rsidRPr="04F4A296" w:rsidDel="00000000" w:rsidR="00000000">
        <w:rPr>
          <w:rFonts w:ascii="Arial" w:hAnsi="Arial" w:eastAsia="Arial" w:cs="Arial"/>
          <w:color w:val="222222"/>
          <w:sz w:val="24"/>
          <w:szCs w:val="24"/>
          <w:highlight w:val="white"/>
        </w:rPr>
        <w:t xml:space="preserve">(3), pp.571-597.</w:t>
      </w:r>
      <w:r w:rsidRPr="00000000" w:rsidDel="00000000" w:rsidR="00000000">
        <w:rPr>
          <w:rtl w:val="0"/>
        </w:rPr>
      </w:r>
    </w:p>
    <w:p w:rsidR="04F4A296" w:rsidP="04F4A296" w:rsidRDefault="04F4A296" w14:paraId="3ABDBEF4" w14:textId="15FA4865">
      <w:pPr>
        <w:pStyle w:val="Normal"/>
        <w:spacing w:after="0" w:line="360" w:lineRule="auto"/>
        <w:jc w:val="both"/>
        <w:rPr>
          <w:rFonts w:ascii="Arial" w:hAnsi="Arial" w:eastAsia="Arial" w:cs="Arial"/>
          <w:color w:val="222222"/>
          <w:sz w:val="24"/>
          <w:szCs w:val="24"/>
          <w:highlight w:val="white"/>
          <w:rtl w:val="0"/>
        </w:rPr>
      </w:pPr>
    </w:p>
    <w:p xmlns:wp14="http://schemas.microsoft.com/office/word/2010/wordml" w:rsidRPr="00000000" w:rsidR="00000000" w:rsidDel="00000000" w:rsidP="04F4A296" w:rsidRDefault="00000000" w14:paraId="00000037" wp14:textId="4896474B">
      <w:pPr>
        <w:spacing w:after="0" w:line="360" w:lineRule="auto"/>
        <w:jc w:val="both"/>
        <w:rPr>
          <w:rFonts w:ascii="Arial" w:hAnsi="Arial" w:eastAsia="Arial" w:cs="Arial"/>
          <w:sz w:val="24"/>
          <w:szCs w:val="24"/>
        </w:rPr>
      </w:pPr>
      <w:r w:rsidRPr="04F4A296" w:rsidDel="00000000" w:rsidR="00000000">
        <w:rPr>
          <w:rFonts w:ascii="Arial" w:hAnsi="Arial" w:eastAsia="Arial" w:cs="Arial"/>
          <w:color w:val="222222"/>
          <w:sz w:val="24"/>
          <w:szCs w:val="24"/>
          <w:highlight w:val="white"/>
        </w:rPr>
        <w:t xml:space="preserve">Schomburg, W. and </w:t>
      </w:r>
      <w:r w:rsidRPr="04F4A296" w:rsidDel="00000000" w:rsidR="00000000">
        <w:rPr>
          <w:rFonts w:ascii="Arial" w:hAnsi="Arial" w:eastAsia="Arial" w:cs="Arial"/>
          <w:color w:val="222222"/>
          <w:sz w:val="24"/>
          <w:szCs w:val="24"/>
          <w:highlight w:val="white"/>
        </w:rPr>
        <w:t xml:space="preserve">Oehmichen</w:t>
      </w:r>
      <w:r w:rsidRPr="04F4A296" w:rsidDel="00000000" w:rsidR="00000000">
        <w:rPr>
          <w:rFonts w:ascii="Arial" w:hAnsi="Arial" w:eastAsia="Arial" w:cs="Arial"/>
          <w:color w:val="222222"/>
          <w:sz w:val="24"/>
          <w:szCs w:val="24"/>
          <w:highlight w:val="white"/>
        </w:rPr>
        <w:t xml:space="preserve">, A., (2021) Brexit: First observations on the EU–UK Trade and Cooperation Agreement in criminal law. </w:t>
      </w:r>
      <w:r w:rsidRPr="04F4A296" w:rsidDel="00000000" w:rsidR="00000000">
        <w:rPr>
          <w:rFonts w:ascii="Arial" w:hAnsi="Arial" w:eastAsia="Arial" w:cs="Arial"/>
          <w:i w:val="1"/>
          <w:iCs w:val="1"/>
          <w:color w:val="222222"/>
          <w:sz w:val="24"/>
          <w:szCs w:val="24"/>
          <w:highlight w:val="white"/>
        </w:rPr>
        <w:t xml:space="preserve">New Journal of European Criminal Law</w:t>
      </w:r>
      <w:r w:rsidRPr="04F4A296" w:rsidDel="00000000" w:rsidR="00000000">
        <w:rPr>
          <w:rFonts w:ascii="Arial" w:hAnsi="Arial" w:eastAsia="Arial" w:cs="Arial"/>
          <w:color w:val="222222"/>
          <w:sz w:val="24"/>
          <w:szCs w:val="24"/>
          <w:highlight w:val="white"/>
        </w:rPr>
        <w:t xml:space="preserve">, </w:t>
      </w:r>
      <w:r w:rsidRPr="04F4A296" w:rsidDel="00000000" w:rsidR="00000000">
        <w:rPr>
          <w:rFonts w:ascii="Arial" w:hAnsi="Arial" w:eastAsia="Arial" w:cs="Arial"/>
          <w:i w:val="1"/>
          <w:iCs w:val="1"/>
          <w:color w:val="222222"/>
          <w:sz w:val="24"/>
          <w:szCs w:val="24"/>
          <w:highlight w:val="white"/>
        </w:rPr>
        <w:t xml:space="preserve">12</w:t>
      </w:r>
      <w:r w:rsidRPr="04F4A296" w:rsidDel="00000000" w:rsidR="00000000">
        <w:rPr>
          <w:rFonts w:ascii="Arial" w:hAnsi="Arial" w:eastAsia="Arial" w:cs="Arial"/>
          <w:color w:val="222222"/>
          <w:sz w:val="24"/>
          <w:szCs w:val="24"/>
          <w:highlight w:val="white"/>
        </w:rPr>
        <w:t xml:space="preserve">(2), pp.193-201.</w:t>
      </w:r>
      <w:r w:rsidRPr="00000000" w:rsidDel="00000000" w:rsidR="00000000">
        <w:rPr>
          <w:rtl w:val="0"/>
        </w:rPr>
      </w:r>
    </w:p>
    <w:p xmlns:wp14="http://schemas.microsoft.com/office/word/2010/wordml" w:rsidRPr="00000000" w:rsidR="00000000" w:rsidDel="00000000" w:rsidP="04F4A296" w:rsidRDefault="00000000" w14:paraId="00000038" wp14:textId="2F3BCD5B">
      <w:pPr>
        <w:spacing w:after="0" w:line="360" w:lineRule="auto"/>
        <w:jc w:val="both"/>
        <w:rPr>
          <w:rFonts w:ascii="Arial" w:hAnsi="Arial" w:eastAsia="Arial" w:cs="Arial"/>
          <w:sz w:val="24"/>
          <w:szCs w:val="24"/>
        </w:rPr>
      </w:pPr>
      <w:r w:rsidRPr="04F4A296" w:rsidDel="00000000" w:rsidR="00000000">
        <w:rPr>
          <w:rFonts w:ascii="Arial" w:hAnsi="Arial" w:eastAsia="Arial" w:cs="Arial"/>
          <w:color w:val="222222"/>
          <w:sz w:val="24"/>
          <w:szCs w:val="24"/>
          <w:highlight w:val="white"/>
        </w:rPr>
        <w:t xml:space="preserve">Schomburg, W., </w:t>
      </w:r>
      <w:r w:rsidRPr="04F4A296" w:rsidDel="00000000" w:rsidR="00000000">
        <w:rPr>
          <w:rFonts w:ascii="Arial" w:hAnsi="Arial" w:eastAsia="Arial" w:cs="Arial"/>
          <w:color w:val="222222"/>
          <w:sz w:val="24"/>
          <w:szCs w:val="24"/>
          <w:highlight w:val="white"/>
        </w:rPr>
        <w:t xml:space="preserve">Oehmichen</w:t>
      </w:r>
      <w:r w:rsidRPr="04F4A296" w:rsidDel="00000000" w:rsidR="00000000">
        <w:rPr>
          <w:rFonts w:ascii="Arial" w:hAnsi="Arial" w:eastAsia="Arial" w:cs="Arial"/>
          <w:color w:val="222222"/>
          <w:sz w:val="24"/>
          <w:szCs w:val="24"/>
          <w:highlight w:val="white"/>
        </w:rPr>
        <w:t xml:space="preserve">, A. and </w:t>
      </w:r>
      <w:r w:rsidRPr="04F4A296" w:rsidDel="00000000" w:rsidR="00000000">
        <w:rPr>
          <w:rFonts w:ascii="Arial" w:hAnsi="Arial" w:eastAsia="Arial" w:cs="Arial"/>
          <w:color w:val="222222"/>
          <w:sz w:val="24"/>
          <w:szCs w:val="24"/>
          <w:highlight w:val="white"/>
        </w:rPr>
        <w:t xml:space="preserve">Kayß</w:t>
      </w:r>
      <w:r w:rsidRPr="04F4A296" w:rsidDel="00000000" w:rsidR="00000000">
        <w:rPr>
          <w:rFonts w:ascii="Arial" w:hAnsi="Arial" w:eastAsia="Arial" w:cs="Arial"/>
          <w:color w:val="222222"/>
          <w:sz w:val="24"/>
          <w:szCs w:val="24"/>
          <w:highlight w:val="white"/>
        </w:rPr>
        <w:t xml:space="preserve">, K., (2021) Human rights and the rule of law in judicial cooperation in criminal matters under the EU–UK Trade and Cooperation Agreement. </w:t>
      </w:r>
      <w:r w:rsidRPr="04F4A296" w:rsidDel="00000000" w:rsidR="00000000">
        <w:rPr>
          <w:rFonts w:ascii="Arial" w:hAnsi="Arial" w:eastAsia="Arial" w:cs="Arial"/>
          <w:i w:val="1"/>
          <w:iCs w:val="1"/>
          <w:color w:val="222222"/>
          <w:sz w:val="24"/>
          <w:szCs w:val="24"/>
          <w:highlight w:val="white"/>
        </w:rPr>
        <w:t xml:space="preserve">New Journal of European Criminal Law</w:t>
      </w:r>
      <w:r w:rsidRPr="04F4A296" w:rsidDel="00000000" w:rsidR="00000000">
        <w:rPr>
          <w:rFonts w:ascii="Arial" w:hAnsi="Arial" w:eastAsia="Arial" w:cs="Arial"/>
          <w:color w:val="222222"/>
          <w:sz w:val="24"/>
          <w:szCs w:val="24"/>
          <w:highlight w:val="white"/>
        </w:rPr>
        <w:t xml:space="preserve">, </w:t>
      </w:r>
      <w:r w:rsidRPr="04F4A296" w:rsidDel="00000000" w:rsidR="00000000">
        <w:rPr>
          <w:rFonts w:ascii="Arial" w:hAnsi="Arial" w:eastAsia="Arial" w:cs="Arial"/>
          <w:i w:val="1"/>
          <w:iCs w:val="1"/>
          <w:color w:val="222222"/>
          <w:sz w:val="24"/>
          <w:szCs w:val="24"/>
          <w:highlight w:val="white"/>
        </w:rPr>
        <w:t xml:space="preserve">12</w:t>
      </w:r>
      <w:r w:rsidRPr="04F4A296" w:rsidDel="00000000" w:rsidR="00000000">
        <w:rPr>
          <w:rFonts w:ascii="Arial" w:hAnsi="Arial" w:eastAsia="Arial" w:cs="Arial"/>
          <w:color w:val="222222"/>
          <w:sz w:val="24"/>
          <w:szCs w:val="24"/>
          <w:highlight w:val="white"/>
        </w:rPr>
        <w:t xml:space="preserve">(2), pp.246-256.</w:t>
      </w:r>
      <w:r w:rsidRPr="00000000" w:rsidDel="00000000" w:rsidR="00000000">
        <w:rPr>
          <w:rtl w:val="0"/>
        </w:rPr>
      </w:r>
    </w:p>
    <w:p w:rsidR="04F4A296" w:rsidP="04F4A296" w:rsidRDefault="04F4A296" w14:paraId="51147847" w14:textId="47C383C4">
      <w:pPr>
        <w:pStyle w:val="Normal"/>
        <w:spacing w:after="0" w:line="360" w:lineRule="auto"/>
        <w:jc w:val="both"/>
        <w:rPr>
          <w:rFonts w:ascii="Arial" w:hAnsi="Arial" w:eastAsia="Arial" w:cs="Arial"/>
          <w:color w:val="222222"/>
          <w:sz w:val="24"/>
          <w:szCs w:val="24"/>
          <w:highlight w:val="white"/>
          <w:rtl w:val="0"/>
        </w:rPr>
      </w:pPr>
    </w:p>
    <w:p xmlns:wp14="http://schemas.microsoft.com/office/word/2010/wordml" w:rsidRPr="00000000" w:rsidR="00000000" w:rsidDel="00000000" w:rsidP="04F4A296" w:rsidRDefault="00000000" w14:paraId="00000039" wp14:textId="698F95A2">
      <w:pPr>
        <w:spacing w:after="0" w:line="360" w:lineRule="auto"/>
        <w:jc w:val="both"/>
        <w:rPr>
          <w:rFonts w:ascii="Arial" w:hAnsi="Arial" w:eastAsia="Arial" w:cs="Arial"/>
          <w:sz w:val="24"/>
          <w:szCs w:val="24"/>
        </w:rPr>
      </w:pPr>
      <w:r w:rsidRPr="04F4A296" w:rsidDel="00000000" w:rsidR="00000000">
        <w:rPr>
          <w:rFonts w:ascii="Arial" w:hAnsi="Arial" w:eastAsia="Arial" w:cs="Arial"/>
          <w:color w:val="222222"/>
          <w:sz w:val="24"/>
          <w:szCs w:val="24"/>
          <w:highlight w:val="white"/>
        </w:rPr>
        <w:t xml:space="preserve">Sharifi Far, S., King, R., Bird, S., </w:t>
      </w:r>
      <w:r w:rsidRPr="04F4A296" w:rsidDel="00000000" w:rsidR="00000000">
        <w:rPr>
          <w:rFonts w:ascii="Arial" w:hAnsi="Arial" w:eastAsia="Arial" w:cs="Arial"/>
          <w:color w:val="222222"/>
          <w:sz w:val="24"/>
          <w:szCs w:val="24"/>
          <w:highlight w:val="white"/>
        </w:rPr>
        <w:t xml:space="preserve">Overstall</w:t>
      </w:r>
      <w:r w:rsidRPr="04F4A296" w:rsidDel="00000000" w:rsidR="00000000">
        <w:rPr>
          <w:rFonts w:ascii="Arial" w:hAnsi="Arial" w:eastAsia="Arial" w:cs="Arial"/>
          <w:color w:val="222222"/>
          <w:sz w:val="24"/>
          <w:szCs w:val="24"/>
          <w:highlight w:val="white"/>
        </w:rPr>
        <w:t xml:space="preserve">, A., Worthington, H. and Jewell, N., (2021) Multiple systems estimation for modern slavery: Robustness of list omission and combination. </w:t>
      </w:r>
      <w:r w:rsidRPr="04F4A296" w:rsidDel="00000000" w:rsidR="00000000">
        <w:rPr>
          <w:rFonts w:ascii="Arial" w:hAnsi="Arial" w:eastAsia="Arial" w:cs="Arial"/>
          <w:i w:val="1"/>
          <w:iCs w:val="1"/>
          <w:color w:val="222222"/>
          <w:sz w:val="24"/>
          <w:szCs w:val="24"/>
          <w:highlight w:val="white"/>
        </w:rPr>
        <w:t xml:space="preserve">Crime &amp; Delinquency</w:t>
      </w:r>
      <w:r w:rsidRPr="04F4A296" w:rsidDel="00000000" w:rsidR="00000000">
        <w:rPr>
          <w:rFonts w:ascii="Arial" w:hAnsi="Arial" w:eastAsia="Arial" w:cs="Arial"/>
          <w:color w:val="222222"/>
          <w:sz w:val="24"/>
          <w:szCs w:val="24"/>
          <w:highlight w:val="white"/>
        </w:rPr>
        <w:t xml:space="preserve">, </w:t>
      </w:r>
      <w:r w:rsidRPr="04F4A296" w:rsidDel="00000000" w:rsidR="00000000">
        <w:rPr>
          <w:rFonts w:ascii="Arial" w:hAnsi="Arial" w:eastAsia="Arial" w:cs="Arial"/>
          <w:i w:val="1"/>
          <w:iCs w:val="1"/>
          <w:color w:val="222222"/>
          <w:sz w:val="24"/>
          <w:szCs w:val="24"/>
          <w:highlight w:val="white"/>
        </w:rPr>
        <w:t xml:space="preserve">67</w:t>
      </w:r>
      <w:r w:rsidRPr="04F4A296" w:rsidDel="00000000" w:rsidR="00000000">
        <w:rPr>
          <w:rFonts w:ascii="Arial" w:hAnsi="Arial" w:eastAsia="Arial" w:cs="Arial"/>
          <w:color w:val="222222"/>
          <w:sz w:val="24"/>
          <w:szCs w:val="24"/>
          <w:highlight w:val="white"/>
        </w:rPr>
        <w:t xml:space="preserve">(13-14), pp.2213-2236.</w:t>
      </w:r>
      <w:r w:rsidRPr="00000000" w:rsidDel="00000000" w:rsidR="00000000">
        <w:rPr>
          <w:rtl w:val="0"/>
        </w:rPr>
      </w:r>
    </w:p>
    <w:p w:rsidR="04F4A296" w:rsidP="04F4A296" w:rsidRDefault="04F4A296" w14:paraId="5F4EDDE8" w14:textId="27795C59">
      <w:pPr>
        <w:pStyle w:val="Normal"/>
        <w:spacing w:after="0" w:line="360" w:lineRule="auto"/>
        <w:jc w:val="both"/>
        <w:rPr>
          <w:rFonts w:ascii="Arial" w:hAnsi="Arial" w:eastAsia="Arial" w:cs="Arial"/>
          <w:color w:val="222222"/>
          <w:sz w:val="24"/>
          <w:szCs w:val="24"/>
          <w:highlight w:val="white"/>
          <w:rtl w:val="0"/>
        </w:rPr>
      </w:pPr>
    </w:p>
    <w:p xmlns:wp14="http://schemas.microsoft.com/office/word/2010/wordml" w:rsidRPr="00000000" w:rsidR="00000000" w:rsidDel="00000000" w:rsidP="04F4A296" w:rsidRDefault="00000000" w14:paraId="0000003A" wp14:textId="3499DC79">
      <w:pPr>
        <w:spacing w:after="0" w:line="360" w:lineRule="auto"/>
        <w:jc w:val="both"/>
        <w:rPr>
          <w:rFonts w:ascii="Arial" w:hAnsi="Arial" w:eastAsia="Arial" w:cs="Arial"/>
          <w:sz w:val="24"/>
          <w:szCs w:val="24"/>
        </w:rPr>
      </w:pPr>
      <w:r w:rsidRPr="04F4A296" w:rsidDel="00000000" w:rsidR="00000000">
        <w:rPr>
          <w:rFonts w:ascii="Arial" w:hAnsi="Arial" w:eastAsia="Arial" w:cs="Arial"/>
          <w:color w:val="222222"/>
          <w:sz w:val="24"/>
          <w:szCs w:val="24"/>
          <w:highlight w:val="white"/>
        </w:rPr>
        <w:t xml:space="preserve">Simester</w:t>
      </w:r>
      <w:r w:rsidRPr="04F4A296" w:rsidDel="00000000" w:rsidR="00000000">
        <w:rPr>
          <w:rFonts w:ascii="Arial" w:hAnsi="Arial" w:eastAsia="Arial" w:cs="Arial"/>
          <w:color w:val="222222"/>
          <w:sz w:val="24"/>
          <w:szCs w:val="24"/>
          <w:highlight w:val="white"/>
        </w:rPr>
        <w:t xml:space="preserve">, A., (2021) </w:t>
      </w:r>
      <w:r w:rsidRPr="04F4A296" w:rsidDel="00000000" w:rsidR="00000000">
        <w:rPr>
          <w:rFonts w:ascii="Arial" w:hAnsi="Arial" w:eastAsia="Arial" w:cs="Arial"/>
          <w:i w:val="1"/>
          <w:iCs w:val="1"/>
          <w:color w:val="222222"/>
          <w:sz w:val="24"/>
          <w:szCs w:val="24"/>
          <w:highlight w:val="white"/>
        </w:rPr>
        <w:t xml:space="preserve">Fundamentals of criminal law: responsibility, culpability, and wrongdoing</w:t>
      </w:r>
      <w:r w:rsidRPr="04F4A296" w:rsidDel="00000000" w:rsidR="00000000">
        <w:rPr>
          <w:rFonts w:ascii="Arial" w:hAnsi="Arial" w:eastAsia="Arial" w:cs="Arial"/>
          <w:color w:val="222222"/>
          <w:sz w:val="24"/>
          <w:szCs w:val="24"/>
          <w:highlight w:val="white"/>
        </w:rPr>
        <w:t xml:space="preserve">. Oxford University Press, USA.</w:t>
      </w:r>
      <w:r w:rsidRPr="00000000" w:rsidDel="00000000" w:rsidR="00000000">
        <w:rPr>
          <w:rtl w:val="0"/>
        </w:rPr>
      </w:r>
    </w:p>
    <w:p w:rsidR="04F4A296" w:rsidP="04F4A296" w:rsidRDefault="04F4A296" w14:paraId="042AE9C4" w14:textId="333FE18F">
      <w:pPr>
        <w:pStyle w:val="Normal"/>
        <w:spacing w:after="0" w:line="360" w:lineRule="auto"/>
        <w:jc w:val="both"/>
        <w:rPr>
          <w:rFonts w:ascii="Arial" w:hAnsi="Arial" w:eastAsia="Arial" w:cs="Arial"/>
          <w:color w:val="222222"/>
          <w:sz w:val="24"/>
          <w:szCs w:val="24"/>
          <w:highlight w:val="white"/>
          <w:rtl w:val="0"/>
        </w:rPr>
      </w:pPr>
    </w:p>
    <w:p xmlns:wp14="http://schemas.microsoft.com/office/word/2010/wordml" w:rsidRPr="00000000" w:rsidR="00000000" w:rsidDel="00000000" w:rsidP="04F4A296" w:rsidRDefault="00000000" w14:paraId="0000003B" wp14:textId="139EA140">
      <w:pPr>
        <w:spacing w:after="0" w:line="360" w:lineRule="auto"/>
        <w:jc w:val="both"/>
        <w:rPr>
          <w:rFonts w:ascii="Arial" w:hAnsi="Arial" w:eastAsia="Arial" w:cs="Arial"/>
          <w:sz w:val="24"/>
          <w:szCs w:val="24"/>
        </w:rPr>
      </w:pPr>
      <w:r w:rsidRPr="04F4A296" w:rsidDel="00000000" w:rsidR="00000000">
        <w:rPr>
          <w:rFonts w:ascii="Arial" w:hAnsi="Arial" w:eastAsia="Arial" w:cs="Arial"/>
          <w:color w:val="222222"/>
          <w:sz w:val="24"/>
          <w:szCs w:val="24"/>
          <w:highlight w:val="white"/>
        </w:rPr>
        <w:t xml:space="preserve">Sinaga, H.D.P., </w:t>
      </w:r>
      <w:r w:rsidRPr="04F4A296" w:rsidDel="00000000" w:rsidR="00000000">
        <w:rPr>
          <w:rFonts w:ascii="Arial" w:hAnsi="Arial" w:eastAsia="Arial" w:cs="Arial"/>
          <w:color w:val="222222"/>
          <w:sz w:val="24"/>
          <w:szCs w:val="24"/>
          <w:highlight w:val="white"/>
        </w:rPr>
        <w:t xml:space="preserve">Samekto</w:t>
      </w:r>
      <w:r w:rsidRPr="04F4A296" w:rsidDel="00000000" w:rsidR="00000000">
        <w:rPr>
          <w:rFonts w:ascii="Arial" w:hAnsi="Arial" w:eastAsia="Arial" w:cs="Arial"/>
          <w:color w:val="222222"/>
          <w:sz w:val="24"/>
          <w:szCs w:val="24"/>
          <w:highlight w:val="white"/>
        </w:rPr>
        <w:t xml:space="preserve">, F.A. and </w:t>
      </w:r>
      <w:r w:rsidRPr="04F4A296" w:rsidDel="00000000" w:rsidR="00000000">
        <w:rPr>
          <w:rFonts w:ascii="Arial" w:hAnsi="Arial" w:eastAsia="Arial" w:cs="Arial"/>
          <w:color w:val="222222"/>
          <w:sz w:val="24"/>
          <w:szCs w:val="24"/>
          <w:highlight w:val="white"/>
        </w:rPr>
        <w:t xml:space="preserve">Emirzon</w:t>
      </w:r>
      <w:r w:rsidRPr="04F4A296" w:rsidDel="00000000" w:rsidR="00000000">
        <w:rPr>
          <w:rFonts w:ascii="Arial" w:hAnsi="Arial" w:eastAsia="Arial" w:cs="Arial"/>
          <w:color w:val="222222"/>
          <w:sz w:val="24"/>
          <w:szCs w:val="24"/>
          <w:highlight w:val="white"/>
        </w:rPr>
        <w:t xml:space="preserve">, J., (2019) Ideal corporate criminal liability for the performance and accreditation of public accountant audit reports in Indonesia. </w:t>
      </w:r>
      <w:r w:rsidRPr="04F4A296" w:rsidDel="00000000" w:rsidR="00000000">
        <w:rPr>
          <w:rFonts w:ascii="Arial" w:hAnsi="Arial" w:eastAsia="Arial" w:cs="Arial"/>
          <w:i w:val="1"/>
          <w:iCs w:val="1"/>
          <w:color w:val="222222"/>
          <w:sz w:val="24"/>
          <w:szCs w:val="24"/>
          <w:highlight w:val="white"/>
        </w:rPr>
        <w:t xml:space="preserve">International Journal of Economics and Business Administration</w:t>
      </w:r>
      <w:r w:rsidRPr="04F4A296" w:rsidDel="00000000" w:rsidR="00000000">
        <w:rPr>
          <w:rFonts w:ascii="Arial" w:hAnsi="Arial" w:eastAsia="Arial" w:cs="Arial"/>
          <w:color w:val="222222"/>
          <w:sz w:val="24"/>
          <w:szCs w:val="24"/>
          <w:highlight w:val="white"/>
        </w:rPr>
        <w:t xml:space="preserve">, </w:t>
      </w:r>
      <w:r w:rsidRPr="04F4A296" w:rsidDel="00000000" w:rsidR="00000000">
        <w:rPr>
          <w:rFonts w:ascii="Arial" w:hAnsi="Arial" w:eastAsia="Arial" w:cs="Arial"/>
          <w:i w:val="1"/>
          <w:iCs w:val="1"/>
          <w:color w:val="222222"/>
          <w:sz w:val="24"/>
          <w:szCs w:val="24"/>
          <w:highlight w:val="white"/>
        </w:rPr>
        <w:t xml:space="preserve">7</w:t>
      </w:r>
      <w:r w:rsidRPr="04F4A296" w:rsidDel="00000000" w:rsidR="00000000">
        <w:rPr>
          <w:rFonts w:ascii="Arial" w:hAnsi="Arial" w:eastAsia="Arial" w:cs="Arial"/>
          <w:color w:val="222222"/>
          <w:sz w:val="24"/>
          <w:szCs w:val="24"/>
          <w:highlight w:val="white"/>
        </w:rPr>
        <w:t xml:space="preserve">(4), pp.451-63.</w:t>
      </w:r>
      <w:r w:rsidRPr="00000000" w:rsidDel="00000000" w:rsidR="00000000">
        <w:rPr>
          <w:rtl w:val="0"/>
        </w:rPr>
      </w:r>
    </w:p>
    <w:p w:rsidR="04F4A296" w:rsidP="04F4A296" w:rsidRDefault="04F4A296" w14:paraId="652313CE" w14:textId="5737EEAA">
      <w:pPr>
        <w:pStyle w:val="Normal"/>
        <w:spacing w:after="0" w:line="360" w:lineRule="auto"/>
        <w:jc w:val="both"/>
        <w:rPr>
          <w:rFonts w:ascii="Arial" w:hAnsi="Arial" w:eastAsia="Arial" w:cs="Arial"/>
          <w:color w:val="222222"/>
          <w:sz w:val="24"/>
          <w:szCs w:val="24"/>
          <w:highlight w:val="white"/>
          <w:rtl w:val="0"/>
        </w:rPr>
      </w:pPr>
    </w:p>
    <w:p xmlns:wp14="http://schemas.microsoft.com/office/word/2010/wordml" w:rsidRPr="00000000" w:rsidR="00000000" w:rsidDel="00000000" w:rsidP="04F4A296" w:rsidRDefault="00000000" w14:paraId="0000003C" wp14:textId="77777777">
      <w:pPr>
        <w:spacing w:after="0" w:line="360" w:lineRule="auto"/>
        <w:jc w:val="both"/>
        <w:rPr>
          <w:rFonts w:ascii="Arial" w:hAnsi="Arial" w:eastAsia="Arial" w:cs="Arial"/>
          <w:sz w:val="24"/>
          <w:szCs w:val="24"/>
        </w:rPr>
      </w:pPr>
      <w:r w:rsidRPr="04F4A296" w:rsidDel="00000000" w:rsidR="00000000">
        <w:rPr>
          <w:rFonts w:ascii="Arial" w:hAnsi="Arial" w:eastAsia="Arial" w:cs="Arial"/>
          <w:color w:val="222222"/>
          <w:sz w:val="24"/>
          <w:szCs w:val="24"/>
          <w:highlight w:val="white"/>
        </w:rPr>
        <w:t xml:space="preserve">Wiener, C., (2022) Coercive Control and the Criminal Law.</w:t>
      </w:r>
      <w:r w:rsidRPr="00000000" w:rsidDel="00000000" w:rsidR="00000000">
        <w:rPr>
          <w:rtl w:val="0"/>
        </w:rPr>
      </w:r>
    </w:p>
    <w:p w:rsidR="04F4A296" w:rsidP="04F4A296" w:rsidRDefault="04F4A296" w14:paraId="25E5F9BB" w14:textId="1B4A1DB7">
      <w:pPr>
        <w:pStyle w:val="Normal"/>
        <w:spacing w:after="0" w:line="360" w:lineRule="auto"/>
        <w:jc w:val="both"/>
        <w:rPr>
          <w:rFonts w:ascii="Arial" w:hAnsi="Arial" w:eastAsia="Arial" w:cs="Arial"/>
          <w:color w:val="222222"/>
          <w:sz w:val="24"/>
          <w:szCs w:val="24"/>
          <w:highlight w:val="white"/>
          <w:rtl w:val="0"/>
        </w:rPr>
      </w:pPr>
    </w:p>
    <w:p xmlns:wp14="http://schemas.microsoft.com/office/word/2010/wordml" w:rsidRPr="00000000" w:rsidR="00000000" w:rsidDel="00000000" w:rsidP="04F4A296" w:rsidRDefault="00000000" w14:paraId="0000003D" wp14:textId="77777777">
      <w:pPr>
        <w:spacing w:after="0" w:line="360" w:lineRule="auto"/>
        <w:jc w:val="both"/>
        <w:rPr>
          <w:rFonts w:ascii="Arial" w:hAnsi="Arial" w:eastAsia="Arial" w:cs="Arial"/>
          <w:sz w:val="24"/>
          <w:szCs w:val="24"/>
        </w:rPr>
      </w:pPr>
      <w:r w:rsidRPr="04F4A296" w:rsidDel="00000000" w:rsidR="00000000">
        <w:rPr>
          <w:rFonts w:ascii="Arial" w:hAnsi="Arial" w:eastAsia="Arial" w:cs="Arial"/>
          <w:color w:val="222222"/>
          <w:sz w:val="24"/>
          <w:szCs w:val="24"/>
          <w:highlight w:val="white"/>
        </w:rPr>
        <w:t xml:space="preserve">Wilkes, C.J., (2020) A Case for Reforming the Anti-Money Laundering Regulatory Regime: How Financial Institutions' Criminal Reporting Duties Have Created an Unfunded Private Police Force. </w:t>
      </w:r>
      <w:r w:rsidRPr="04F4A296" w:rsidDel="00000000" w:rsidR="00000000">
        <w:rPr>
          <w:rFonts w:ascii="Arial" w:hAnsi="Arial" w:eastAsia="Arial" w:cs="Arial"/>
          <w:i w:val="1"/>
          <w:iCs w:val="1"/>
          <w:color w:val="222222"/>
          <w:sz w:val="24"/>
          <w:szCs w:val="24"/>
          <w:highlight w:val="white"/>
        </w:rPr>
        <w:t xml:space="preserve">Ind. LJ</w:t>
      </w:r>
      <w:r w:rsidRPr="04F4A296" w:rsidDel="00000000" w:rsidR="00000000">
        <w:rPr>
          <w:rFonts w:ascii="Arial" w:hAnsi="Arial" w:eastAsia="Arial" w:cs="Arial"/>
          <w:color w:val="222222"/>
          <w:sz w:val="24"/>
          <w:szCs w:val="24"/>
          <w:highlight w:val="white"/>
        </w:rPr>
        <w:t xml:space="preserve">, </w:t>
      </w:r>
      <w:r w:rsidRPr="04F4A296" w:rsidDel="00000000" w:rsidR="00000000">
        <w:rPr>
          <w:rFonts w:ascii="Arial" w:hAnsi="Arial" w:eastAsia="Arial" w:cs="Arial"/>
          <w:i w:val="1"/>
          <w:iCs w:val="1"/>
          <w:color w:val="222222"/>
          <w:sz w:val="24"/>
          <w:szCs w:val="24"/>
          <w:highlight w:val="white"/>
        </w:rPr>
        <w:t xml:space="preserve">95</w:t>
      </w:r>
      <w:r w:rsidRPr="04F4A296" w:rsidDel="00000000" w:rsidR="00000000">
        <w:rPr>
          <w:rFonts w:ascii="Arial" w:hAnsi="Arial" w:eastAsia="Arial" w:cs="Arial"/>
          <w:color w:val="222222"/>
          <w:sz w:val="24"/>
          <w:szCs w:val="24"/>
          <w:highlight w:val="white"/>
        </w:rPr>
        <w:t xml:space="preserve">, p.649.</w:t>
      </w:r>
      <w:r w:rsidRPr="00000000" w:rsidDel="00000000" w:rsidR="00000000">
        <w:rPr>
          <w:rtl w:val="0"/>
        </w:rPr>
      </w:r>
    </w:p>
    <w:sectPr>
      <w:footerReference w:type="default" r:id="rId6"/>
      <w:pgSz w:w="11906" w:h="16838" w:orient="portrait"/>
      <w:pgMar w:top="1440" w:right="1440" w:bottom="1440" w:left="1440" w:header="708" w:footer="708"/>
      <w:pgNumType w:start="1"/>
      <w:cols w:num="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03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pos="4513"/>
        <w:tab w:val="right" w:pos="9026"/>
      </w:tabs>
      <w:spacing w:before="0" w:after="0" w:line="240" w:lineRule="auto"/>
      <w:ind w:left="0" w:right="0" w:firstLine="0"/>
      <w:jc w:val="right"/>
      <w:rPr>
        <w:rFonts w:ascii="Calibri" w:hAnsi="Calibri" w:eastAsia="Calibri" w:cs="Calibri"/>
        <w:b w:val="0"/>
        <w:i w:val="0"/>
        <w:smallCaps w:val="0"/>
        <w:strike w:val="0"/>
        <w:color w:val="000000"/>
        <w:sz w:val="22"/>
        <w:szCs w:val="22"/>
        <w:u w:val="none"/>
        <w:shd w:val="clear" w:fill="auto"/>
        <w:vertAlign w:val="baseline"/>
      </w:rPr>
    </w:pPr>
    <w:r w:rsidRPr="00000000" w:rsidDel="00000000" w:rsidR="00000000">
      <w:rPr>
        <w:rFonts w:ascii="Calibri" w:hAnsi="Calibri" w:eastAsia="Calibri" w:cs="Calibri"/>
        <w:b w:val="0"/>
        <w:i w:val="0"/>
        <w:smallCaps w:val="0"/>
        <w:strike w:val="0"/>
        <w:color w:val="000000"/>
        <w:sz w:val="22"/>
        <w:szCs w:val="22"/>
        <w:u w:val="none"/>
        <w:shd w:val="clear" w:fill="auto"/>
        <w:vertAlign w:val="baseline"/>
      </w:rPr>
      <w:fldChar w:fldCharType="begin"/>
    </w:r>
    <w:r w:rsidRPr="00000000" w:rsidDel="00000000" w:rsidR="00000000">
      <w:rPr>
        <w:rFonts w:ascii="Calibri" w:hAnsi="Calibri" w:eastAsia="Calibri" w:cs="Calibri"/>
        <w:b w:val="0"/>
        <w:i w:val="0"/>
        <w:smallCaps w:val="0"/>
        <w:strike w:val="0"/>
        <w:color w:val="000000"/>
        <w:sz w:val="22"/>
        <w:szCs w:val="22"/>
        <w:u w:val="none"/>
        <w:shd w:val="clear" w:fill="auto"/>
        <w:vertAlign w:val="baseline"/>
      </w:rPr>
      <w:instrText xml:space="preserve">PAGE</w:instrText>
    </w:r>
    <w:r w:rsidRPr="00000000" w:rsidDel="00000000" w:rsidR="00000000">
      <w:rPr>
        <w:rFonts w:ascii="Calibri" w:hAnsi="Calibri" w:eastAsia="Calibri" w:cs="Calibri"/>
        <w:b w:val="0"/>
        <w:i w:val="0"/>
        <w:smallCaps w:val="0"/>
        <w:strike w:val="0"/>
        <w:color w:val="000000"/>
        <w:sz w:val="22"/>
        <w:szCs w:val="22"/>
        <w:u w:val="none"/>
        <w:shd w:val="clear" w:fill="auto"/>
        <w:vertAlign w:val="baseline"/>
      </w:rPr>
      <w:fldChar w:fldCharType="separate"/>
    </w:r>
    <w:r w:rsidRPr="00000000" w:rsidDel="00000000" w:rsidR="00000000">
      <w:rPr>
        <w:rFonts w:ascii="Calibri" w:hAnsi="Calibri" w:eastAsia="Calibri" w:cs="Calibri"/>
        <w:b w:val="0"/>
        <w:i w:val="0"/>
        <w:smallCaps w:val="0"/>
        <w:strike w:val="0"/>
        <w:color w:val="000000"/>
        <w:sz w:val="22"/>
        <w:szCs w:val="22"/>
        <w:u w:val="none"/>
        <w:shd w:val="clear" w:fill="auto"/>
        <w:vertAlign w:val="baseline"/>
      </w:rPr>
      <w:fldChar w:fldCharType="end"/>
    </w:r>
    <w:r w:rsidRPr="00000000" w:rsidDel="00000000" w:rsidR="00000000">
      <w:rPr>
        <w:rtl w:val="0"/>
      </w:rPr>
    </w:r>
  </w:p>
  <w:p xmlns:wp14="http://schemas.microsoft.com/office/word/2010/wordml" w:rsidRPr="00000000" w:rsidR="00000000" w:rsidDel="00000000" w:rsidP="00000000" w:rsidRDefault="00000000" w14:paraId="0000003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pos="4513"/>
        <w:tab w:val="right" w:pos="9026"/>
      </w:tabs>
      <w:spacing w:before="0" w:after="0" w:line="240"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r w:rsidRPr="00000000" w:rsidDel="00000000" w:rsidR="00000000">
      <w:rPr>
        <w:rtl w:val="0"/>
      </w:rPr>
    </w:r>
  </w:p>
</w:ftr>
</file>

<file path=word/intelligence2.xml><?xml version="1.0" encoding="utf-8"?>
<int2:intelligence xmlns:int2="http://schemas.microsoft.com/office/intelligence/2020/intelligence">
  <int2:observations>
    <int2:textHash int2:hashCode="SrzoZWNBAM6fNT" int2:id="88z1KPEd">
      <int2:state int2:type="AugLoop_Text_Critique" int2:value="Rejected"/>
    </int2:textHash>
    <int2:textHash int2:hashCode="08Se/XoeFe7OPY" int2:id="FeCPYbsd">
      <int2:state int2:type="AugLoop_Text_Critique" int2:value="Rejected"/>
    </int2:textHash>
    <int2:textHash int2:hashCode="nzAxIOKdbzeFAt" int2:id="KGjZemfx">
      <int2:state int2:type="AugLoop_Text_Critique" int2:value="Rejected"/>
    </int2:textHash>
    <int2:bookmark int2:bookmarkName="_Int_IgEdwLn4" int2:invalidationBookmarkName="" int2:hashCode="aDGtV3MGR5bNYR" int2:id="beQfEcEn">
      <int2:state int2:type="AugLoop_Text_Critique" int2:value="Rejected"/>
    </int2:bookmark>
    <int2:bookmark int2:bookmarkName="_Int_uYDwXRx3" int2:invalidationBookmarkName="" int2:hashCode="/bD9IFvk/OIg7P" int2:id="u202HddD">
      <int2:state int2:type="AugLoop_Text_Critique" int2:value="Rejected"/>
    </int2:bookmark>
    <int2:bookmark int2:bookmarkName="_Int_KAJjiUvY" int2:invalidationBookmarkName="" int2:hashCode="926hiZR151gI8U" int2:id="gHjjJwyc">
      <int2:state int2:type="AugLoop_Text_Critique" int2:value="Rejected"/>
    </int2:bookmark>
  </int2:observations>
  <int2:intelligenceSettings/>
</int2:intelligence>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14 w15">
  <w:trackRevisions w:val="false"/>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3FA165BB"/>
  <w15:docId w15:val="{68A4F634-501A-40D0-A8B5-C73F067E824C}"/>
  <w:rsids>
    <w:rsidRoot w:val="04F4A296"/>
    <w:rsid w:val="04F4A296"/>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docDefaults>
    <w:rPrDefault>
      <w:rPr>
        <w:rFonts w:ascii="Calibri" w:hAnsi="Calibri" w:eastAsia="Calibri" w:cs="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Normal Table"/>
  </w:style>
  <w:style w:type="paragraph" w:styleId="Heading1">
    <w:name w:val="heading 1"/>
    <w:basedOn w:val="Normal"/>
    <w:next w:val="Normal"/>
    <w:pPr>
      <w:spacing w:line="240" w:lineRule="auto"/>
    </w:pPr>
    <w:rPr>
      <w:rFonts w:ascii="Times New Roman" w:hAnsi="Times New Roman" w:eastAsia="Times New Roman" w:cs="Times New Roman"/>
      <w:b w:val="1"/>
      <w:sz w:val="48"/>
      <w:szCs w:val="48"/>
    </w:rPr>
  </w:style>
  <w:style w:type="paragraph" w:styleId="Heading2">
    <w:name w:val="heading 2"/>
    <w:basedOn w:val="Normal"/>
    <w:next w:val="Normal"/>
    <w:pPr>
      <w:keepNext w:val="1"/>
      <w:keepLines w:val="1"/>
      <w:pageBreakBefore w:val="0"/>
      <w:spacing w:before="360" w:after="80" w:lineRule="auto"/>
    </w:pPr>
    <w:rPr>
      <w:b w:val="1"/>
      <w:sz w:val="36"/>
      <w:szCs w:val="36"/>
    </w:rPr>
  </w:style>
  <w:style w:type="paragraph" w:styleId="Heading3">
    <w:name w:val="heading 3"/>
    <w:basedOn w:val="Normal"/>
    <w:next w:val="Normal"/>
    <w:pPr>
      <w:keepNext w:val="1"/>
      <w:keepLines w:val="1"/>
      <w:pageBreakBefore w:val="0"/>
      <w:spacing w:before="280" w:after="80" w:lineRule="auto"/>
    </w:pPr>
    <w:rPr>
      <w:b w:val="1"/>
      <w:sz w:val="28"/>
      <w:szCs w:val="28"/>
    </w:rPr>
  </w:style>
  <w:style w:type="paragraph" w:styleId="Heading4">
    <w:name w:val="heading 4"/>
    <w:basedOn w:val="Normal"/>
    <w:next w:val="Normal"/>
    <w:pPr>
      <w:keepNext w:val="1"/>
      <w:keepLines w:val="1"/>
      <w:pageBreakBefore w:val="0"/>
      <w:spacing w:before="240" w:after="40" w:lineRule="auto"/>
    </w:pPr>
    <w:rPr>
      <w:b w:val="1"/>
      <w:sz w:val="24"/>
      <w:szCs w:val="24"/>
    </w:rPr>
  </w:style>
  <w:style w:type="paragraph" w:styleId="Heading5">
    <w:name w:val="heading 5"/>
    <w:basedOn w:val="Normal"/>
    <w:next w:val="Normal"/>
    <w:pPr>
      <w:keepNext w:val="1"/>
      <w:keepLines w:val="1"/>
      <w:pageBreakBefore w:val="0"/>
      <w:spacing w:before="220" w:after="40" w:lineRule="auto"/>
    </w:pPr>
    <w:rPr>
      <w:b w:val="1"/>
      <w:sz w:val="22"/>
      <w:szCs w:val="22"/>
    </w:rPr>
  </w:style>
  <w:style w:type="paragraph" w:styleId="Heading6">
    <w:name w:val="heading 6"/>
    <w:basedOn w:val="Normal"/>
    <w:next w:val="Normal"/>
    <w:pPr>
      <w:keepNext w:val="1"/>
      <w:keepLines w:val="1"/>
      <w:pageBreakBefore w:val="0"/>
      <w:spacing w:before="200" w:after="40" w:lineRule="auto"/>
    </w:pPr>
    <w:rPr>
      <w:b w:val="1"/>
      <w:sz w:val="20"/>
      <w:szCs w:val="20"/>
    </w:rPr>
  </w:style>
  <w:style w:type="paragraph" w:styleId="Title">
    <w:name w:val="Title"/>
    <w:basedOn w:val="Normal"/>
    <w:next w:val="Normal"/>
    <w:pPr>
      <w:keepNext w:val="1"/>
      <w:keepLines w:val="1"/>
      <w:pageBreakBefore w:val="0"/>
      <w:spacing w:before="480" w:after="120" w:lineRule="auto"/>
    </w:pPr>
    <w:rPr>
      <w:b w:val="1"/>
      <w:sz w:val="72"/>
      <w:szCs w:val="72"/>
    </w:rPr>
  </w:style>
  <w:style w:type="paragraph" w:styleId="Subtitle">
    <w:name w:val="Subtitle"/>
    <w:basedOn w:val="Normal"/>
    <w:next w:val="Normal"/>
    <w:pPr>
      <w:keepNext w:val="1"/>
      <w:keepLines w:val="1"/>
      <w:pageBreakBefore w:val="0"/>
      <w:spacing w:before="360" w:after="80" w:lineRule="auto"/>
    </w:pPr>
    <w:rPr>
      <w:rFonts w:ascii="Georgia" w:hAnsi="Georgia" w:eastAsia="Georgia" w:cs="Georgia"/>
      <w:i w:val="1"/>
      <w:color w:val="666666"/>
      <w:sz w:val="48"/>
      <w:szCs w:val="48"/>
    </w:r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styles" Target="styles.xml" Id="rId5" /><Relationship Type="http://schemas.openxmlformats.org/officeDocument/2006/relationships/footer" Target="footer1.xml" Id="rId6" /><Relationship Type="http://schemas.openxmlformats.org/officeDocument/2006/relationships/glossaryDocument" Target="glossary/document.xml" Id="Rffc6c0efac4b429a" /><Relationship Type="http://schemas.microsoft.com/office/2020/10/relationships/intelligence" Target="intelligence2.xml" Id="R841be25f159b498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3391d19-4aac-446d-82bd-7023c66f5a6b}"/>
      </w:docPartPr>
      <w:docPartBody>
        <w:p w14:paraId="1B6C68B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16.0000</ap:AppVersion>
  <ap:Application>Microsoft Word for the web</ap:Application>
  <ap:LinksUpToDate>false</ap:LinksUpToDate>
</ap:Properties>
</file>