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916C2" w:rsidRDefault="00000000">
      <w:pPr>
        <w:pBdr>
          <w:top w:val="nil"/>
          <w:left w:val="nil"/>
          <w:bottom w:val="nil"/>
          <w:right w:val="nil"/>
          <w:between w:val="nil"/>
        </w:pBdr>
        <w:spacing w:line="360" w:lineRule="auto"/>
        <w:jc w:val="center"/>
        <w:rPr>
          <w:b/>
          <w:color w:val="000000"/>
          <w:sz w:val="32"/>
          <w:szCs w:val="32"/>
        </w:rPr>
      </w:pPr>
      <w:r>
        <w:rPr>
          <w:b/>
          <w:color w:val="000000"/>
          <w:sz w:val="32"/>
          <w:szCs w:val="32"/>
        </w:rPr>
        <w:t>Hotel standards, reputation management and service culture</w:t>
      </w:r>
    </w:p>
    <w:p w14:paraId="00000003" w14:textId="16C6BBC5" w:rsidR="00F916C2" w:rsidRDefault="00000000">
      <w:pPr>
        <w:pBdr>
          <w:top w:val="nil"/>
          <w:left w:val="nil"/>
          <w:bottom w:val="nil"/>
          <w:right w:val="nil"/>
          <w:between w:val="nil"/>
        </w:pBdr>
        <w:spacing w:line="360" w:lineRule="auto"/>
        <w:jc w:val="center"/>
        <w:rPr>
          <w:b/>
          <w:color w:val="000000"/>
          <w:sz w:val="32"/>
          <w:szCs w:val="32"/>
        </w:rPr>
      </w:pPr>
      <w:r>
        <w:rPr>
          <w:b/>
          <w:color w:val="000000"/>
          <w:sz w:val="32"/>
          <w:szCs w:val="32"/>
        </w:rPr>
        <w:t>Student ID:</w:t>
      </w:r>
      <w:r w:rsidR="009D2DAD">
        <w:rPr>
          <w:b/>
          <w:color w:val="000000"/>
          <w:sz w:val="32"/>
          <w:szCs w:val="32"/>
        </w:rPr>
        <w:t xml:space="preserve"> 2234300</w:t>
      </w:r>
    </w:p>
    <w:p w14:paraId="5BF60B0C" w14:textId="627C520C" w:rsidR="009D2DAD" w:rsidRDefault="009D2DAD">
      <w:pPr>
        <w:pBdr>
          <w:top w:val="nil"/>
          <w:left w:val="nil"/>
          <w:bottom w:val="nil"/>
          <w:right w:val="nil"/>
          <w:between w:val="nil"/>
        </w:pBdr>
        <w:spacing w:line="360" w:lineRule="auto"/>
        <w:jc w:val="center"/>
        <w:rPr>
          <w:b/>
          <w:color w:val="000000"/>
          <w:sz w:val="32"/>
          <w:szCs w:val="32"/>
        </w:rPr>
      </w:pPr>
      <w:r>
        <w:rPr>
          <w:b/>
          <w:color w:val="000000"/>
          <w:sz w:val="32"/>
          <w:szCs w:val="32"/>
        </w:rPr>
        <w:t>Name: Mohammad Abul Kalam Ali</w:t>
      </w:r>
    </w:p>
    <w:p w14:paraId="6B52CB18" w14:textId="261E9FD9" w:rsidR="009D2DAD" w:rsidRDefault="009D2DAD">
      <w:pPr>
        <w:pBdr>
          <w:top w:val="nil"/>
          <w:left w:val="nil"/>
          <w:bottom w:val="nil"/>
          <w:right w:val="nil"/>
          <w:between w:val="nil"/>
        </w:pBdr>
        <w:spacing w:line="360" w:lineRule="auto"/>
        <w:jc w:val="center"/>
        <w:rPr>
          <w:b/>
          <w:color w:val="000000"/>
          <w:sz w:val="32"/>
          <w:szCs w:val="32"/>
        </w:rPr>
      </w:pPr>
      <w:r>
        <w:rPr>
          <w:b/>
          <w:color w:val="000000"/>
          <w:sz w:val="32"/>
          <w:szCs w:val="32"/>
        </w:rPr>
        <w:t>Tutor: Charlotte Joyner</w:t>
      </w:r>
    </w:p>
    <w:p w14:paraId="00000004" w14:textId="77777777" w:rsidR="00F916C2" w:rsidRDefault="00000000">
      <w:pPr>
        <w:rPr>
          <w:b/>
          <w:color w:val="000000"/>
          <w:sz w:val="24"/>
          <w:szCs w:val="24"/>
        </w:rPr>
      </w:pPr>
      <w:r>
        <w:br w:type="page"/>
      </w:r>
    </w:p>
    <w:p w14:paraId="00000005"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Executive summary</w:t>
      </w:r>
    </w:p>
    <w:p w14:paraId="00000006"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famous hotel business organisation under the Marriott International hospitality company, JW Marriott was established in terms of the effective discussion of hotel standards, service culture and reputation management process. In this descriptive evaluation of the above-mentioned areas, the hotel was assessed through the business standards and their brand consistency upliftment policies. Moreover, the main findings were analysed with the importance of brand consistency, guests’ reviews, and the impact of their negative reviews </w:t>
      </w:r>
      <w:proofErr w:type="gramStart"/>
      <w:r>
        <w:rPr>
          <w:color w:val="000000"/>
          <w:sz w:val="24"/>
          <w:szCs w:val="24"/>
        </w:rPr>
        <w:t>and also</w:t>
      </w:r>
      <w:proofErr w:type="gramEnd"/>
      <w:r>
        <w:rPr>
          <w:color w:val="000000"/>
          <w:sz w:val="24"/>
          <w:szCs w:val="24"/>
        </w:rPr>
        <w:t xml:space="preserve"> the influence of the brand identity improvement process in this report. Finally, the recommendations were also discussed to make some effective suggestions for the business development of the hotel. </w:t>
      </w:r>
    </w:p>
    <w:p w14:paraId="00000007" w14:textId="77777777" w:rsidR="00F916C2" w:rsidRDefault="00000000">
      <w:pPr>
        <w:rPr>
          <w:b/>
          <w:color w:val="000000"/>
          <w:sz w:val="24"/>
          <w:szCs w:val="24"/>
        </w:rPr>
      </w:pPr>
      <w:r>
        <w:br w:type="page"/>
      </w:r>
    </w:p>
    <w:p w14:paraId="00000008" w14:textId="77777777" w:rsidR="00F916C2" w:rsidRDefault="00000000">
      <w:pPr>
        <w:keepNext/>
        <w:keepLines/>
        <w:pBdr>
          <w:top w:val="nil"/>
          <w:left w:val="nil"/>
          <w:bottom w:val="nil"/>
          <w:right w:val="nil"/>
          <w:between w:val="nil"/>
        </w:pBdr>
        <w:spacing w:before="480" w:line="360" w:lineRule="auto"/>
        <w:jc w:val="center"/>
        <w:rPr>
          <w:b/>
          <w:color w:val="000000"/>
          <w:sz w:val="24"/>
          <w:szCs w:val="24"/>
        </w:rPr>
      </w:pPr>
      <w:r>
        <w:rPr>
          <w:b/>
          <w:color w:val="000000"/>
          <w:sz w:val="24"/>
          <w:szCs w:val="24"/>
        </w:rPr>
        <w:lastRenderedPageBreak/>
        <w:t>Table of Contents</w:t>
      </w:r>
    </w:p>
    <w:sdt>
      <w:sdtPr>
        <w:id w:val="1582796295"/>
        <w:docPartObj>
          <w:docPartGallery w:val="Table of Contents"/>
          <w:docPartUnique/>
        </w:docPartObj>
      </w:sdtPr>
      <w:sdtContent>
        <w:p w14:paraId="00000009" w14:textId="77777777" w:rsidR="00F916C2" w:rsidRDefault="00000000">
          <w:pPr>
            <w:pBdr>
              <w:top w:val="nil"/>
              <w:left w:val="nil"/>
              <w:bottom w:val="nil"/>
              <w:right w:val="nil"/>
              <w:between w:val="nil"/>
            </w:pBdr>
            <w:tabs>
              <w:tab w:val="right" w:leader="dot" w:pos="9350"/>
            </w:tabs>
            <w:spacing w:after="100" w:line="360" w:lineRule="auto"/>
            <w:jc w:val="both"/>
            <w:rPr>
              <w:color w:val="000000"/>
              <w:sz w:val="24"/>
              <w:szCs w:val="24"/>
            </w:rPr>
          </w:pPr>
          <w:r>
            <w:fldChar w:fldCharType="begin"/>
          </w:r>
          <w:r>
            <w:instrText xml:space="preserve"> TOC \h \u \z \t "Heading 1,1,Heading 2,2,Heading 3,3,"</w:instrText>
          </w:r>
          <w:r>
            <w:fldChar w:fldCharType="separate"/>
          </w:r>
          <w:hyperlink w:anchor="_heading=h.gjdgxs">
            <w:r>
              <w:rPr>
                <w:color w:val="000000"/>
                <w:sz w:val="24"/>
                <w:szCs w:val="24"/>
              </w:rPr>
              <w:t>Introduction</w:t>
            </w:r>
            <w:r>
              <w:rPr>
                <w:color w:val="000000"/>
                <w:sz w:val="24"/>
                <w:szCs w:val="24"/>
              </w:rPr>
              <w:tab/>
              <w:t>4</w:t>
            </w:r>
          </w:hyperlink>
        </w:p>
        <w:p w14:paraId="0000000A" w14:textId="77777777" w:rsidR="00F916C2"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30j0zll">
            <w:r>
              <w:rPr>
                <w:color w:val="000000"/>
                <w:sz w:val="24"/>
                <w:szCs w:val="24"/>
              </w:rPr>
              <w:t>Main findings</w:t>
            </w:r>
            <w:r>
              <w:rPr>
                <w:color w:val="000000"/>
                <w:sz w:val="24"/>
                <w:szCs w:val="24"/>
              </w:rPr>
              <w:tab/>
              <w:t>4</w:t>
            </w:r>
          </w:hyperlink>
        </w:p>
        <w:p w14:paraId="0000000B" w14:textId="77777777" w:rsidR="00F916C2" w:rsidRDefault="00000000">
          <w:pPr>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1fob9te">
            <w:r>
              <w:rPr>
                <w:color w:val="000000"/>
                <w:sz w:val="24"/>
                <w:szCs w:val="24"/>
              </w:rPr>
              <w:t>Hotel standards</w:t>
            </w:r>
            <w:r>
              <w:rPr>
                <w:color w:val="000000"/>
                <w:sz w:val="24"/>
                <w:szCs w:val="24"/>
              </w:rPr>
              <w:tab/>
              <w:t>4</w:t>
            </w:r>
          </w:hyperlink>
        </w:p>
        <w:p w14:paraId="0000000C" w14:textId="77777777" w:rsidR="00F916C2" w:rsidRDefault="00000000">
          <w:pPr>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3znysh7">
            <w:r>
              <w:rPr>
                <w:color w:val="000000"/>
                <w:sz w:val="24"/>
                <w:szCs w:val="24"/>
              </w:rPr>
              <w:t>Reputation management</w:t>
            </w:r>
            <w:r>
              <w:rPr>
                <w:color w:val="000000"/>
                <w:sz w:val="24"/>
                <w:szCs w:val="24"/>
              </w:rPr>
              <w:tab/>
              <w:t>5</w:t>
            </w:r>
          </w:hyperlink>
        </w:p>
        <w:p w14:paraId="0000000D" w14:textId="77777777" w:rsidR="00F916C2" w:rsidRDefault="00000000">
          <w:pPr>
            <w:pBdr>
              <w:top w:val="nil"/>
              <w:left w:val="nil"/>
              <w:bottom w:val="nil"/>
              <w:right w:val="nil"/>
              <w:between w:val="nil"/>
            </w:pBdr>
            <w:tabs>
              <w:tab w:val="right" w:leader="dot" w:pos="9350"/>
            </w:tabs>
            <w:spacing w:after="100" w:line="360" w:lineRule="auto"/>
            <w:ind w:left="220"/>
            <w:jc w:val="both"/>
            <w:rPr>
              <w:color w:val="000000"/>
              <w:sz w:val="24"/>
              <w:szCs w:val="24"/>
            </w:rPr>
          </w:pPr>
          <w:hyperlink w:anchor="_heading=h.2et92p0">
            <w:r>
              <w:rPr>
                <w:color w:val="000000"/>
                <w:sz w:val="24"/>
                <w:szCs w:val="24"/>
              </w:rPr>
              <w:t>Service culture</w:t>
            </w:r>
            <w:r>
              <w:rPr>
                <w:color w:val="000000"/>
                <w:sz w:val="24"/>
                <w:szCs w:val="24"/>
              </w:rPr>
              <w:tab/>
              <w:t>7</w:t>
            </w:r>
          </w:hyperlink>
        </w:p>
        <w:p w14:paraId="0000000E" w14:textId="77777777" w:rsidR="00F916C2"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tyjcwt">
            <w:r>
              <w:rPr>
                <w:color w:val="000000"/>
                <w:sz w:val="24"/>
                <w:szCs w:val="24"/>
              </w:rPr>
              <w:t>Recommendations</w:t>
            </w:r>
            <w:r>
              <w:rPr>
                <w:color w:val="000000"/>
                <w:sz w:val="24"/>
                <w:szCs w:val="24"/>
              </w:rPr>
              <w:tab/>
              <w:t>8</w:t>
            </w:r>
          </w:hyperlink>
        </w:p>
        <w:p w14:paraId="0000000F" w14:textId="77777777" w:rsidR="00F916C2"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3dy6vkm">
            <w:r>
              <w:rPr>
                <w:color w:val="000000"/>
                <w:sz w:val="24"/>
                <w:szCs w:val="24"/>
              </w:rPr>
              <w:t>Conclusion</w:t>
            </w:r>
            <w:r>
              <w:rPr>
                <w:color w:val="000000"/>
                <w:sz w:val="24"/>
                <w:szCs w:val="24"/>
              </w:rPr>
              <w:tab/>
              <w:t>8</w:t>
            </w:r>
          </w:hyperlink>
        </w:p>
        <w:p w14:paraId="00000010" w14:textId="77777777" w:rsidR="00F916C2" w:rsidRDefault="00000000">
          <w:pPr>
            <w:pBdr>
              <w:top w:val="nil"/>
              <w:left w:val="nil"/>
              <w:bottom w:val="nil"/>
              <w:right w:val="nil"/>
              <w:between w:val="nil"/>
            </w:pBdr>
            <w:tabs>
              <w:tab w:val="right" w:leader="dot" w:pos="9350"/>
            </w:tabs>
            <w:spacing w:after="100" w:line="360" w:lineRule="auto"/>
            <w:jc w:val="both"/>
            <w:rPr>
              <w:color w:val="000000"/>
              <w:sz w:val="24"/>
              <w:szCs w:val="24"/>
            </w:rPr>
          </w:pPr>
          <w:hyperlink w:anchor="_heading=h.1t3h5sf">
            <w:r>
              <w:rPr>
                <w:color w:val="000000"/>
                <w:sz w:val="24"/>
                <w:szCs w:val="24"/>
              </w:rPr>
              <w:t>Reference list</w:t>
            </w:r>
            <w:r>
              <w:rPr>
                <w:color w:val="000000"/>
                <w:sz w:val="24"/>
                <w:szCs w:val="24"/>
              </w:rPr>
              <w:tab/>
              <w:t>10</w:t>
            </w:r>
          </w:hyperlink>
        </w:p>
        <w:p w14:paraId="00000011" w14:textId="77777777" w:rsidR="00F916C2" w:rsidRDefault="00000000">
          <w:pPr>
            <w:spacing w:line="360" w:lineRule="auto"/>
            <w:jc w:val="both"/>
          </w:pPr>
          <w:r>
            <w:fldChar w:fldCharType="end"/>
          </w:r>
        </w:p>
      </w:sdtContent>
    </w:sdt>
    <w:p w14:paraId="00000012" w14:textId="77777777" w:rsidR="00F916C2" w:rsidRDefault="00000000">
      <w:pPr>
        <w:rPr>
          <w:b/>
          <w:color w:val="000000"/>
          <w:sz w:val="24"/>
          <w:szCs w:val="24"/>
        </w:rPr>
      </w:pPr>
      <w:r>
        <w:br w:type="page"/>
      </w:r>
    </w:p>
    <w:p w14:paraId="00000013" w14:textId="77777777" w:rsidR="00F916C2" w:rsidRDefault="00000000">
      <w:pPr>
        <w:pStyle w:val="Heading1"/>
      </w:pPr>
      <w:bookmarkStart w:id="0" w:name="_heading=h.gjdgxs" w:colFirst="0" w:colLast="0"/>
      <w:bookmarkEnd w:id="0"/>
      <w:r>
        <w:lastRenderedPageBreak/>
        <w:t>Introduction</w:t>
      </w:r>
    </w:p>
    <w:p w14:paraId="00000014"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Marriott International is a famous multinational hospitality company operating mainly on hotels, timeshares and residential properties. The company is headquartered in Bethesda and is commonly known as a reputed American hospitality brand. In this report, the </w:t>
      </w:r>
      <w:proofErr w:type="gramStart"/>
      <w:r>
        <w:rPr>
          <w:color w:val="000000"/>
          <w:sz w:val="24"/>
          <w:szCs w:val="24"/>
        </w:rPr>
        <w:t>particular brand</w:t>
      </w:r>
      <w:proofErr w:type="gramEnd"/>
      <w:r>
        <w:rPr>
          <w:color w:val="000000"/>
          <w:sz w:val="24"/>
          <w:szCs w:val="24"/>
        </w:rPr>
        <w:t xml:space="preserve"> hotel, JW Marriott Grosvenor House London, will be discussed in the areas of hotel standards, management policies of reputation and service culture. This five-star hotel mentions one of the best brand names in the hotel business of the Marriott company in the UK. This assignment will focus </w:t>
      </w:r>
      <w:r>
        <w:rPr>
          <w:sz w:val="24"/>
          <w:szCs w:val="24"/>
        </w:rPr>
        <w:t>on analysing</w:t>
      </w:r>
      <w:r>
        <w:rPr>
          <w:color w:val="000000"/>
          <w:sz w:val="24"/>
          <w:szCs w:val="24"/>
        </w:rPr>
        <w:t xml:space="preserve"> the above-mentioned topics in terms of servicing their best services to the consumers. In the service culture, the purposes of brand consistency, reputation management, the importance of effective guest reviews and many more significant discussions will be developed here.  Moreover, the recommendations will also be discussed here to make some valuable suggestions to develop their business more elevated in the worldwide range. </w:t>
      </w:r>
    </w:p>
    <w:p w14:paraId="00000015" w14:textId="77777777" w:rsidR="00F916C2" w:rsidRDefault="00000000">
      <w:pPr>
        <w:pStyle w:val="Heading1"/>
      </w:pPr>
      <w:bookmarkStart w:id="1" w:name="_heading=h.30j0zll" w:colFirst="0" w:colLast="0"/>
      <w:bookmarkEnd w:id="1"/>
      <w:r>
        <w:t xml:space="preserve">Main findings </w:t>
      </w:r>
    </w:p>
    <w:p w14:paraId="00000016" w14:textId="77777777" w:rsidR="00F916C2" w:rsidRDefault="00000000">
      <w:pPr>
        <w:pStyle w:val="Heading2"/>
      </w:pPr>
      <w:bookmarkStart w:id="2" w:name="_heading=h.1fob9te" w:colFirst="0" w:colLast="0"/>
      <w:bookmarkEnd w:id="2"/>
      <w:r>
        <w:t>Hotel standards</w:t>
      </w:r>
    </w:p>
    <w:p w14:paraId="00000017"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Purposes of brand consistency</w:t>
      </w:r>
    </w:p>
    <w:p w14:paraId="00000018"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In the hotel business development criteria, the brand consistency plays a major role to uplift their brand values as well as the loyalty of their customers for them. The JW Marriot hotel has some important purposes to make its brand name elevated with </w:t>
      </w:r>
      <w:r>
        <w:rPr>
          <w:sz w:val="24"/>
          <w:szCs w:val="24"/>
        </w:rPr>
        <w:t>consistency</w:t>
      </w:r>
      <w:r>
        <w:rPr>
          <w:color w:val="000000"/>
          <w:sz w:val="24"/>
          <w:szCs w:val="24"/>
        </w:rPr>
        <w:t xml:space="preserve"> (</w:t>
      </w:r>
      <w:r>
        <w:rPr>
          <w:color w:val="000000"/>
          <w:sz w:val="24"/>
          <w:szCs w:val="24"/>
          <w:highlight w:val="white"/>
        </w:rPr>
        <w:t>Jones and Comfort, 2021)</w:t>
      </w:r>
      <w:r>
        <w:rPr>
          <w:color w:val="000000"/>
          <w:sz w:val="24"/>
          <w:szCs w:val="24"/>
        </w:rPr>
        <w:t>. Brand consistency refers to the significance because it maintains the recognition process of the Hotel business. JW Marriot’s Customers can recognise their brand values by getting positive associations with this hotel and feel more comfortable committing and purchasing the service of JW Marriot for the long term. In the creating position of brand consistency of JW Marriot's hotel, the hotel management leads to strengthening the standard of the customers that can mention when suggesting the hotel's brand name to the social media and the surrounding people. The JW Marriot's brand consistency maintains its brand identity to be different from other hotels in that customers can recognise their brand and logo by identifying them and can recommend others to get their services (</w:t>
      </w:r>
      <w:proofErr w:type="spellStart"/>
      <w:r>
        <w:rPr>
          <w:color w:val="000000"/>
          <w:sz w:val="24"/>
          <w:szCs w:val="24"/>
          <w:highlight w:val="white"/>
        </w:rPr>
        <w:t>Sanvitale</w:t>
      </w:r>
      <w:proofErr w:type="spellEnd"/>
      <w:r>
        <w:rPr>
          <w:color w:val="000000"/>
          <w:sz w:val="24"/>
          <w:szCs w:val="24"/>
          <w:highlight w:val="white"/>
        </w:rPr>
        <w:t>, 2020)</w:t>
      </w:r>
      <w:r>
        <w:rPr>
          <w:color w:val="000000"/>
          <w:sz w:val="24"/>
          <w:szCs w:val="24"/>
        </w:rPr>
        <w:t xml:space="preserve">. Their brand segment maintains luxury in </w:t>
      </w:r>
      <w:r>
        <w:rPr>
          <w:color w:val="000000"/>
          <w:sz w:val="24"/>
          <w:szCs w:val="24"/>
        </w:rPr>
        <w:lastRenderedPageBreak/>
        <w:t xml:space="preserve">their providing services. </w:t>
      </w:r>
      <w:proofErr w:type="gramStart"/>
      <w:r>
        <w:rPr>
          <w:color w:val="000000"/>
          <w:sz w:val="24"/>
          <w:szCs w:val="24"/>
        </w:rPr>
        <w:t>Therefore</w:t>
      </w:r>
      <w:proofErr w:type="gramEnd"/>
      <w:r>
        <w:rPr>
          <w:color w:val="000000"/>
          <w:sz w:val="24"/>
          <w:szCs w:val="24"/>
        </w:rPr>
        <w:t xml:space="preserve"> their brand consistency is commonly known as the five-star services with luxury facilities for most of the higher class, business class customers. </w:t>
      </w:r>
    </w:p>
    <w:p w14:paraId="00000019"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Other hotels’ standards</w:t>
      </w:r>
    </w:p>
    <w:p w14:paraId="0000001A"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JW Marriott mainly focuses on the purposes to elevate their brand consistency which includes, improving customer loyalty and trust, making a difference in the competitive area and building the brand identity. The overall purposes of all hotels have the standards to maintain brand consistency by acting regardless of who is the owner of the business (</w:t>
      </w:r>
      <w:proofErr w:type="spellStart"/>
      <w:r>
        <w:rPr>
          <w:color w:val="000000"/>
          <w:sz w:val="24"/>
          <w:szCs w:val="24"/>
          <w:highlight w:val="white"/>
        </w:rPr>
        <w:t>Yallop</w:t>
      </w:r>
      <w:proofErr w:type="spellEnd"/>
      <w:r>
        <w:rPr>
          <w:color w:val="000000"/>
          <w:sz w:val="24"/>
          <w:szCs w:val="24"/>
          <w:highlight w:val="white"/>
        </w:rPr>
        <w:t xml:space="preserve"> and Seraphin, 2020)</w:t>
      </w:r>
      <w:r>
        <w:rPr>
          <w:color w:val="000000"/>
          <w:sz w:val="24"/>
          <w:szCs w:val="24"/>
        </w:rPr>
        <w:t xml:space="preserve">. The other hotels have the same conditions that are already mentioned to maintain their brand consistency in similar standards. </w:t>
      </w:r>
    </w:p>
    <w:p w14:paraId="0000001B"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 xml:space="preserve">Developing customer loyalty and trust </w:t>
      </w:r>
    </w:p>
    <w:p w14:paraId="0000001C"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The well-founded branding provides every hotel's identity by making the consumers trust them as they provide comfortable services. The hotel business runs through the recommendations of the customers to their friends, families and others (</w:t>
      </w:r>
      <w:proofErr w:type="spellStart"/>
      <w:r>
        <w:rPr>
          <w:color w:val="000000"/>
          <w:sz w:val="24"/>
          <w:szCs w:val="24"/>
          <w:highlight w:val="white"/>
        </w:rPr>
        <w:t>Stylos</w:t>
      </w:r>
      <w:proofErr w:type="spellEnd"/>
      <w:r>
        <w:rPr>
          <w:color w:val="000000"/>
          <w:sz w:val="24"/>
          <w:szCs w:val="24"/>
          <w:highlight w:val="white"/>
        </w:rPr>
        <w:t xml:space="preserve"> et al., 2021)</w:t>
      </w:r>
      <w:r>
        <w:rPr>
          <w:color w:val="000000"/>
          <w:sz w:val="24"/>
          <w:szCs w:val="24"/>
        </w:rPr>
        <w:t xml:space="preserve">. </w:t>
      </w:r>
      <w:proofErr w:type="gramStart"/>
      <w:r>
        <w:rPr>
          <w:color w:val="000000"/>
          <w:sz w:val="24"/>
          <w:szCs w:val="24"/>
        </w:rPr>
        <w:t>So</w:t>
      </w:r>
      <w:proofErr w:type="gramEnd"/>
      <w:r>
        <w:rPr>
          <w:color w:val="000000"/>
          <w:sz w:val="24"/>
          <w:szCs w:val="24"/>
        </w:rPr>
        <w:t xml:space="preserve"> their trust and loyalty play an important role to maintain their brand in elevated standards. </w:t>
      </w:r>
    </w:p>
    <w:p w14:paraId="0000001D"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 xml:space="preserve">Make a difference in the competitive </w:t>
      </w:r>
      <w:proofErr w:type="gramStart"/>
      <w:r>
        <w:rPr>
          <w:b/>
          <w:color w:val="000000"/>
          <w:sz w:val="24"/>
          <w:szCs w:val="24"/>
        </w:rPr>
        <w:t>areas</w:t>
      </w:r>
      <w:proofErr w:type="gramEnd"/>
    </w:p>
    <w:p w14:paraId="0000001E"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The brand values make a distinction from the other hotel business (</w:t>
      </w:r>
      <w:proofErr w:type="spellStart"/>
      <w:r>
        <w:rPr>
          <w:color w:val="000000"/>
          <w:sz w:val="24"/>
          <w:szCs w:val="24"/>
          <w:highlight w:val="white"/>
        </w:rPr>
        <w:t>Yallop</w:t>
      </w:r>
      <w:proofErr w:type="spellEnd"/>
      <w:r>
        <w:rPr>
          <w:color w:val="000000"/>
          <w:sz w:val="24"/>
          <w:szCs w:val="24"/>
          <w:highlight w:val="white"/>
        </w:rPr>
        <w:t xml:space="preserve"> and Seraphin, 2020)</w:t>
      </w:r>
      <w:r>
        <w:rPr>
          <w:color w:val="000000"/>
          <w:sz w:val="24"/>
          <w:szCs w:val="24"/>
        </w:rPr>
        <w:t xml:space="preserve">. Every hotel business company supplies an emotional attachment to the providing nature of their services that signifies the customers' choice. </w:t>
      </w:r>
    </w:p>
    <w:p w14:paraId="0000001F"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 xml:space="preserve">Build brand </w:t>
      </w:r>
      <w:proofErr w:type="gramStart"/>
      <w:r>
        <w:rPr>
          <w:b/>
          <w:color w:val="000000"/>
          <w:sz w:val="24"/>
          <w:szCs w:val="24"/>
        </w:rPr>
        <w:t>identity</w:t>
      </w:r>
      <w:proofErr w:type="gramEnd"/>
      <w:r>
        <w:rPr>
          <w:b/>
          <w:color w:val="000000"/>
          <w:sz w:val="24"/>
          <w:szCs w:val="24"/>
        </w:rPr>
        <w:t xml:space="preserve"> </w:t>
      </w:r>
    </w:p>
    <w:p w14:paraId="00000020"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In terms of improving the consistency of the brand, hotel businesses throughout the world can uplift their image as a leader position in their similar industry (</w:t>
      </w:r>
      <w:r>
        <w:rPr>
          <w:color w:val="000000"/>
          <w:sz w:val="24"/>
          <w:szCs w:val="24"/>
          <w:highlight w:val="white"/>
        </w:rPr>
        <w:t>Je et al., 2022)</w:t>
      </w:r>
      <w:r>
        <w:rPr>
          <w:color w:val="000000"/>
          <w:sz w:val="24"/>
          <w:szCs w:val="24"/>
        </w:rPr>
        <w:t xml:space="preserve">. The other hotels follow their policies and business regulations to improve their brand name also. </w:t>
      </w:r>
    </w:p>
    <w:p w14:paraId="00000021" w14:textId="77777777" w:rsidR="00F916C2" w:rsidRDefault="00000000">
      <w:pPr>
        <w:pStyle w:val="Heading2"/>
      </w:pPr>
      <w:bookmarkStart w:id="3" w:name="_heading=h.3znysh7" w:colFirst="0" w:colLast="0"/>
      <w:bookmarkEnd w:id="3"/>
      <w:r>
        <w:t>Reputation management</w:t>
      </w:r>
    </w:p>
    <w:p w14:paraId="00000022"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 xml:space="preserve">Reputation management with effectiveness </w:t>
      </w:r>
    </w:p>
    <w:p w14:paraId="00000023"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JW Marriott is considered a luxury service-providing hotel. </w:t>
      </w:r>
      <w:proofErr w:type="gramStart"/>
      <w:r>
        <w:rPr>
          <w:color w:val="000000"/>
          <w:sz w:val="24"/>
          <w:szCs w:val="24"/>
        </w:rPr>
        <w:t>So</w:t>
      </w:r>
      <w:proofErr w:type="gramEnd"/>
      <w:r>
        <w:rPr>
          <w:color w:val="000000"/>
          <w:sz w:val="24"/>
          <w:szCs w:val="24"/>
        </w:rPr>
        <w:t xml:space="preserve"> it requires comfortable and well-founded service providing nature that can be attracted by the higher class customers in their </w:t>
      </w:r>
      <w:proofErr w:type="spellStart"/>
      <w:r>
        <w:rPr>
          <w:color w:val="000000"/>
          <w:sz w:val="24"/>
          <w:szCs w:val="24"/>
        </w:rPr>
        <w:t>leisures</w:t>
      </w:r>
      <w:proofErr w:type="spellEnd"/>
      <w:r>
        <w:rPr>
          <w:color w:val="000000"/>
          <w:sz w:val="24"/>
          <w:szCs w:val="24"/>
        </w:rPr>
        <w:t xml:space="preserve">. </w:t>
      </w:r>
    </w:p>
    <w:p w14:paraId="00000024"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lastRenderedPageBreak/>
        <w:t>Target the business class customers</w:t>
      </w:r>
    </w:p>
    <w:p w14:paraId="00000025"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As a luxury hotel, JW Marriott targets those customers who are searching for opulent and quiet accommodations during their trip. They can identify the costumes of those who are generally sophisticated, individualistic and self-defined tourists and </w:t>
      </w:r>
      <w:r>
        <w:rPr>
          <w:sz w:val="24"/>
          <w:szCs w:val="24"/>
        </w:rPr>
        <w:t>travellers</w:t>
      </w:r>
      <w:r>
        <w:rPr>
          <w:color w:val="000000"/>
          <w:sz w:val="24"/>
          <w:szCs w:val="24"/>
        </w:rPr>
        <w:t xml:space="preserve"> (</w:t>
      </w:r>
      <w:r>
        <w:rPr>
          <w:color w:val="000000"/>
          <w:sz w:val="24"/>
          <w:szCs w:val="24"/>
          <w:highlight w:val="white"/>
        </w:rPr>
        <w:t>Correia et al., 2022)</w:t>
      </w:r>
      <w:r>
        <w:rPr>
          <w:color w:val="000000"/>
          <w:sz w:val="24"/>
          <w:szCs w:val="24"/>
        </w:rPr>
        <w:t xml:space="preserve">. They can spend extra money to get proper comfort while on a business trip. </w:t>
      </w:r>
      <w:proofErr w:type="gramStart"/>
      <w:r>
        <w:rPr>
          <w:color w:val="000000"/>
          <w:sz w:val="24"/>
          <w:szCs w:val="24"/>
        </w:rPr>
        <w:t>Thus</w:t>
      </w:r>
      <w:proofErr w:type="gramEnd"/>
      <w:r>
        <w:rPr>
          <w:color w:val="000000"/>
          <w:sz w:val="24"/>
          <w:szCs w:val="24"/>
        </w:rPr>
        <w:t xml:space="preserve"> the hotel can manage their reputations by attracting those types of customers who </w:t>
      </w:r>
      <w:r>
        <w:rPr>
          <w:sz w:val="24"/>
          <w:szCs w:val="24"/>
        </w:rPr>
        <w:t>provide</w:t>
      </w:r>
      <w:r>
        <w:rPr>
          <w:color w:val="000000"/>
          <w:sz w:val="24"/>
          <w:szCs w:val="24"/>
        </w:rPr>
        <w:t xml:space="preserve"> luxurious services with special comfort. </w:t>
      </w:r>
    </w:p>
    <w:p w14:paraId="00000026"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Importance of effective guest reviews management</w:t>
      </w:r>
    </w:p>
    <w:p w14:paraId="00000027" w14:textId="77777777" w:rsidR="00F916C2" w:rsidRDefault="00000000">
      <w:pPr>
        <w:spacing w:line="360" w:lineRule="auto"/>
        <w:jc w:val="both"/>
        <w:rPr>
          <w:sz w:val="24"/>
          <w:szCs w:val="24"/>
        </w:rPr>
      </w:pPr>
      <w:r>
        <w:rPr>
          <w:color w:val="000000"/>
          <w:sz w:val="24"/>
          <w:szCs w:val="24"/>
        </w:rPr>
        <w:t xml:space="preserve">Guests are commonly sophisticated persons who generally travel for business trips throughout the world (Walker, 2013). </w:t>
      </w:r>
      <w:proofErr w:type="gramStart"/>
      <w:r>
        <w:rPr>
          <w:color w:val="000000"/>
          <w:sz w:val="24"/>
          <w:szCs w:val="24"/>
        </w:rPr>
        <w:t>So</w:t>
      </w:r>
      <w:proofErr w:type="gramEnd"/>
      <w:r>
        <w:rPr>
          <w:color w:val="000000"/>
          <w:sz w:val="24"/>
          <w:szCs w:val="24"/>
        </w:rPr>
        <w:t xml:space="preserve"> their reviews play a major role in identifying what should be done or not by the hotel. JW Marriott </w:t>
      </w:r>
      <w:proofErr w:type="gramStart"/>
      <w:r>
        <w:rPr>
          <w:color w:val="000000"/>
          <w:sz w:val="24"/>
          <w:szCs w:val="24"/>
        </w:rPr>
        <w:t>has to</w:t>
      </w:r>
      <w:proofErr w:type="gramEnd"/>
      <w:r>
        <w:rPr>
          <w:color w:val="000000"/>
          <w:sz w:val="24"/>
          <w:szCs w:val="24"/>
        </w:rPr>
        <w:t xml:space="preserve"> give importance to every review coming from online and offline both parts of their business area (</w:t>
      </w:r>
      <w:proofErr w:type="spellStart"/>
      <w:r>
        <w:rPr>
          <w:color w:val="000000"/>
          <w:sz w:val="24"/>
          <w:szCs w:val="24"/>
          <w:highlight w:val="white"/>
        </w:rPr>
        <w:t>Buhalis</w:t>
      </w:r>
      <w:proofErr w:type="spellEnd"/>
      <w:r>
        <w:rPr>
          <w:color w:val="000000"/>
          <w:sz w:val="24"/>
          <w:szCs w:val="24"/>
          <w:highlight w:val="white"/>
        </w:rPr>
        <w:t xml:space="preserve"> and </w:t>
      </w:r>
      <w:proofErr w:type="spellStart"/>
      <w:r>
        <w:rPr>
          <w:color w:val="000000"/>
          <w:sz w:val="24"/>
          <w:szCs w:val="24"/>
          <w:highlight w:val="white"/>
        </w:rPr>
        <w:t>Sinarta</w:t>
      </w:r>
      <w:proofErr w:type="spellEnd"/>
      <w:r>
        <w:rPr>
          <w:color w:val="000000"/>
          <w:sz w:val="24"/>
          <w:szCs w:val="24"/>
          <w:highlight w:val="white"/>
        </w:rPr>
        <w:t>, 2019)</w:t>
      </w:r>
      <w:r>
        <w:rPr>
          <w:color w:val="000000"/>
          <w:sz w:val="24"/>
          <w:szCs w:val="24"/>
        </w:rPr>
        <w:t xml:space="preserve">. The negative reviews </w:t>
      </w:r>
      <w:proofErr w:type="gramStart"/>
      <w:r>
        <w:rPr>
          <w:color w:val="000000"/>
          <w:sz w:val="24"/>
          <w:szCs w:val="24"/>
        </w:rPr>
        <w:t>have to</w:t>
      </w:r>
      <w:proofErr w:type="gramEnd"/>
      <w:r>
        <w:rPr>
          <w:color w:val="000000"/>
          <w:sz w:val="24"/>
          <w:szCs w:val="24"/>
        </w:rPr>
        <w:t xml:space="preserve"> be resolved of why the guests have given the negative aspects for their provided services. The hotel </w:t>
      </w:r>
      <w:proofErr w:type="gramStart"/>
      <w:r>
        <w:rPr>
          <w:color w:val="000000"/>
          <w:sz w:val="24"/>
          <w:szCs w:val="24"/>
        </w:rPr>
        <w:t>has to</w:t>
      </w:r>
      <w:proofErr w:type="gramEnd"/>
      <w:r>
        <w:rPr>
          <w:color w:val="000000"/>
          <w:sz w:val="24"/>
          <w:szCs w:val="24"/>
        </w:rPr>
        <w:t xml:space="preserve"> respond to every review. Even in the hotel reputation management system, the hotel should respond with positive comments also.</w:t>
      </w:r>
    </w:p>
    <w:p w14:paraId="00000028"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Impact of negative reviews</w:t>
      </w:r>
    </w:p>
    <w:p w14:paraId="00000029"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The impact of negative reviews plays a role in identifying the right or wrong process in the providing service nature of the company (</w:t>
      </w:r>
      <w:proofErr w:type="spellStart"/>
      <w:r>
        <w:rPr>
          <w:color w:val="000000"/>
          <w:sz w:val="24"/>
          <w:szCs w:val="24"/>
          <w:highlight w:val="white"/>
        </w:rPr>
        <w:t>Mariani</w:t>
      </w:r>
      <w:proofErr w:type="spellEnd"/>
      <w:r>
        <w:rPr>
          <w:color w:val="000000"/>
          <w:sz w:val="24"/>
          <w:szCs w:val="24"/>
          <w:highlight w:val="white"/>
        </w:rPr>
        <w:t xml:space="preserve"> and </w:t>
      </w:r>
      <w:proofErr w:type="spellStart"/>
      <w:r>
        <w:rPr>
          <w:color w:val="000000"/>
          <w:sz w:val="24"/>
          <w:szCs w:val="24"/>
          <w:highlight w:val="white"/>
        </w:rPr>
        <w:t>Predvoditeleva</w:t>
      </w:r>
      <w:proofErr w:type="spellEnd"/>
      <w:r>
        <w:rPr>
          <w:color w:val="000000"/>
          <w:sz w:val="24"/>
          <w:szCs w:val="24"/>
          <w:highlight w:val="white"/>
        </w:rPr>
        <w:t>, 2019)</w:t>
      </w:r>
      <w:r>
        <w:rPr>
          <w:color w:val="000000"/>
          <w:sz w:val="24"/>
          <w:szCs w:val="24"/>
        </w:rPr>
        <w:t xml:space="preserve">. JW Marriott can get influenced by the negative reviews that should be not done in the service given to their customers. The customers of this hotel are generally sophisticated and business-class. </w:t>
      </w:r>
      <w:proofErr w:type="gramStart"/>
      <w:r>
        <w:rPr>
          <w:color w:val="000000"/>
          <w:sz w:val="24"/>
          <w:szCs w:val="24"/>
        </w:rPr>
        <w:t>So</w:t>
      </w:r>
      <w:proofErr w:type="gramEnd"/>
      <w:r>
        <w:rPr>
          <w:color w:val="000000"/>
          <w:sz w:val="24"/>
          <w:szCs w:val="24"/>
        </w:rPr>
        <w:t xml:space="preserve"> the luxury maintenance process of the hotel has to be improved and the improvement process should be evaluated by the other luxurious hotel’s reputation management process to be followed (</w:t>
      </w:r>
      <w:proofErr w:type="spellStart"/>
      <w:r>
        <w:rPr>
          <w:color w:val="000000"/>
          <w:sz w:val="24"/>
          <w:szCs w:val="24"/>
          <w:highlight w:val="white"/>
        </w:rPr>
        <w:t>Marinakou</w:t>
      </w:r>
      <w:proofErr w:type="spellEnd"/>
      <w:r>
        <w:rPr>
          <w:color w:val="000000"/>
          <w:sz w:val="24"/>
          <w:szCs w:val="24"/>
          <w:highlight w:val="white"/>
        </w:rPr>
        <w:t xml:space="preserve"> and </w:t>
      </w:r>
      <w:proofErr w:type="spellStart"/>
      <w:r>
        <w:rPr>
          <w:color w:val="000000"/>
          <w:sz w:val="24"/>
          <w:szCs w:val="24"/>
          <w:highlight w:val="white"/>
        </w:rPr>
        <w:t>Giousmpasoglou</w:t>
      </w:r>
      <w:proofErr w:type="spellEnd"/>
      <w:r>
        <w:rPr>
          <w:color w:val="000000"/>
          <w:sz w:val="24"/>
          <w:szCs w:val="24"/>
          <w:highlight w:val="white"/>
        </w:rPr>
        <w:t>, 2019)</w:t>
      </w:r>
      <w:r>
        <w:rPr>
          <w:color w:val="000000"/>
          <w:sz w:val="24"/>
          <w:szCs w:val="24"/>
        </w:rPr>
        <w:t xml:space="preserve">. The impact of negative comments can affect their business growth also as the guests’ recommendations to otters are playing a major role to enhance their business. </w:t>
      </w:r>
    </w:p>
    <w:p w14:paraId="0000002A" w14:textId="77777777" w:rsidR="00F916C2" w:rsidRDefault="00000000">
      <w:pPr>
        <w:pStyle w:val="Heading2"/>
      </w:pPr>
      <w:bookmarkStart w:id="4" w:name="_heading=h.2et92p0" w:colFirst="0" w:colLast="0"/>
      <w:bookmarkEnd w:id="4"/>
      <w:r>
        <w:t>Service culture</w:t>
      </w:r>
    </w:p>
    <w:p w14:paraId="0000002B"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service culture of any hotel like luxury refers to the type of culture by which the hotel provides its services and makes a difference from the other companies or hotel industries.  </w:t>
      </w:r>
    </w:p>
    <w:p w14:paraId="0000002C" w14:textId="77777777" w:rsidR="00F916C2" w:rsidRDefault="00000000">
      <w:pPr>
        <w:spacing w:line="360" w:lineRule="auto"/>
        <w:jc w:val="both"/>
        <w:rPr>
          <w:sz w:val="24"/>
          <w:szCs w:val="24"/>
        </w:rPr>
      </w:pPr>
      <w:r>
        <w:rPr>
          <w:color w:val="000000"/>
          <w:sz w:val="24"/>
          <w:szCs w:val="24"/>
        </w:rPr>
        <w:lastRenderedPageBreak/>
        <w:t xml:space="preserve">JW Marriott hotel generally offers luxurious facilities and comforts in their providing accommodation. Their services include dining, fitness centres, and host </w:t>
      </w:r>
      <w:r>
        <w:rPr>
          <w:sz w:val="24"/>
          <w:szCs w:val="24"/>
        </w:rPr>
        <w:t>venues</w:t>
      </w:r>
      <w:r>
        <w:rPr>
          <w:color w:val="000000"/>
          <w:sz w:val="24"/>
          <w:szCs w:val="24"/>
        </w:rPr>
        <w:t xml:space="preserve"> for any event, spa, wedding and conferences or meetings-related arrangement (Wood, 2015). As a luxury hotel, Marriott provides their service with an elevated and sophisticated culture by understanding their customers that their hotel always makes different services to provide the best comfort (</w:t>
      </w:r>
      <w:proofErr w:type="spellStart"/>
      <w:r>
        <w:rPr>
          <w:color w:val="000000"/>
          <w:sz w:val="24"/>
          <w:szCs w:val="24"/>
          <w:highlight w:val="white"/>
        </w:rPr>
        <w:t>Filimonau</w:t>
      </w:r>
      <w:proofErr w:type="spellEnd"/>
      <w:r>
        <w:rPr>
          <w:color w:val="000000"/>
          <w:sz w:val="24"/>
          <w:szCs w:val="24"/>
          <w:highlight w:val="white"/>
        </w:rPr>
        <w:t xml:space="preserve"> and </w:t>
      </w:r>
      <w:proofErr w:type="spellStart"/>
      <w:r>
        <w:rPr>
          <w:color w:val="000000"/>
          <w:sz w:val="24"/>
          <w:szCs w:val="24"/>
          <w:highlight w:val="white"/>
        </w:rPr>
        <w:t>Delysia</w:t>
      </w:r>
      <w:proofErr w:type="spellEnd"/>
      <w:r>
        <w:rPr>
          <w:color w:val="000000"/>
          <w:sz w:val="24"/>
          <w:szCs w:val="24"/>
          <w:highlight w:val="white"/>
        </w:rPr>
        <w:t>, 2019)</w:t>
      </w:r>
      <w:r>
        <w:rPr>
          <w:color w:val="000000"/>
          <w:sz w:val="24"/>
          <w:szCs w:val="24"/>
        </w:rPr>
        <w:t xml:space="preserve">. They maintain in terms of developing the service culture by keeping their guests as prior, pursuing excellence, adapting to the nature of change in the global demand of the customers, and serving with integrity. </w:t>
      </w:r>
    </w:p>
    <w:p w14:paraId="0000002D"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Difference from corporate culture</w:t>
      </w:r>
    </w:p>
    <w:p w14:paraId="0000002E" w14:textId="77777777" w:rsidR="00F916C2" w:rsidRDefault="00000000">
      <w:pPr>
        <w:spacing w:line="360" w:lineRule="auto"/>
        <w:jc w:val="both"/>
        <w:rPr>
          <w:sz w:val="24"/>
          <w:szCs w:val="24"/>
        </w:rPr>
      </w:pPr>
      <w:r>
        <w:rPr>
          <w:color w:val="000000"/>
          <w:sz w:val="24"/>
          <w:szCs w:val="24"/>
        </w:rPr>
        <w:t>Corporate culture defines the way that the organisation and its members think, understand and identify the society around them. It refers to the values, beliefs, and behaviours that help to determine the management process, performance and handling process of transactions of the business (</w:t>
      </w:r>
      <w:proofErr w:type="spellStart"/>
      <w:r>
        <w:rPr>
          <w:color w:val="000000"/>
          <w:sz w:val="24"/>
          <w:szCs w:val="24"/>
        </w:rPr>
        <w:t>Tesone</w:t>
      </w:r>
      <w:proofErr w:type="spellEnd"/>
      <w:r>
        <w:rPr>
          <w:color w:val="000000"/>
          <w:sz w:val="24"/>
          <w:szCs w:val="24"/>
        </w:rPr>
        <w:t xml:space="preserve">, 2014). Corporate culture can influence the hiring, retention, employee engagement and economic issues of the </w:t>
      </w:r>
      <w:r>
        <w:rPr>
          <w:sz w:val="24"/>
          <w:szCs w:val="24"/>
        </w:rPr>
        <w:t>organisation</w:t>
      </w:r>
      <w:r>
        <w:rPr>
          <w:color w:val="000000"/>
          <w:sz w:val="24"/>
          <w:szCs w:val="24"/>
        </w:rPr>
        <w:t xml:space="preserve"> that affects the productivity overall of the business. On the other hand, service culture refers to the organisational culture that can be played by the collective nature of the employees (</w:t>
      </w:r>
      <w:proofErr w:type="spellStart"/>
      <w:r>
        <w:rPr>
          <w:color w:val="000000"/>
          <w:sz w:val="24"/>
          <w:szCs w:val="24"/>
          <w:highlight w:val="white"/>
        </w:rPr>
        <w:t>Anagnostopoulou</w:t>
      </w:r>
      <w:proofErr w:type="spellEnd"/>
      <w:r>
        <w:rPr>
          <w:color w:val="000000"/>
          <w:sz w:val="24"/>
          <w:szCs w:val="24"/>
          <w:highlight w:val="white"/>
        </w:rPr>
        <w:t xml:space="preserve"> et al., 2019)</w:t>
      </w:r>
      <w:r>
        <w:rPr>
          <w:color w:val="000000"/>
          <w:sz w:val="24"/>
          <w:szCs w:val="24"/>
        </w:rPr>
        <w:t xml:space="preserve">. They always think about their providing service and how it can be outstanding in their providing nature to satisfy their customers. Therefore, the difference between corporate and service culture is corporate culture depends on leadership and other relevant processes whereas the service culture </w:t>
      </w:r>
      <w:proofErr w:type="gramStart"/>
      <w:r>
        <w:rPr>
          <w:color w:val="000000"/>
          <w:sz w:val="24"/>
          <w:szCs w:val="24"/>
        </w:rPr>
        <w:t>has to</w:t>
      </w:r>
      <w:proofErr w:type="gramEnd"/>
      <w:r>
        <w:rPr>
          <w:color w:val="000000"/>
          <w:sz w:val="24"/>
          <w:szCs w:val="24"/>
        </w:rPr>
        <w:t xml:space="preserve"> adapt to the changing demand globally of the customers. </w:t>
      </w:r>
    </w:p>
    <w:p w14:paraId="0000002F" w14:textId="77777777" w:rsidR="00F916C2" w:rsidRDefault="00000000">
      <w:pPr>
        <w:pBdr>
          <w:top w:val="nil"/>
          <w:left w:val="nil"/>
          <w:bottom w:val="nil"/>
          <w:right w:val="nil"/>
          <w:between w:val="nil"/>
        </w:pBdr>
        <w:spacing w:line="360" w:lineRule="auto"/>
        <w:jc w:val="both"/>
        <w:rPr>
          <w:color w:val="000000"/>
          <w:sz w:val="24"/>
          <w:szCs w:val="24"/>
          <w:highlight w:val="white"/>
        </w:rPr>
      </w:pPr>
      <w:r>
        <w:rPr>
          <w:b/>
          <w:color w:val="000000"/>
          <w:sz w:val="24"/>
          <w:szCs w:val="24"/>
          <w:highlight w:val="white"/>
        </w:rPr>
        <w:t>Importance in the hotel industry</w:t>
      </w:r>
    </w:p>
    <w:p w14:paraId="00000030" w14:textId="77777777" w:rsidR="00F916C2" w:rsidRDefault="00000000">
      <w:p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Service culture refers to the important role in the hotel industry as it is under the hospitalised sector throughout the world. The JW Marriott hotel maintains its business</w:t>
      </w:r>
      <w:r>
        <w:rPr>
          <w:b/>
          <w:color w:val="000000"/>
          <w:sz w:val="24"/>
          <w:szCs w:val="24"/>
          <w:highlight w:val="white"/>
        </w:rPr>
        <w:t xml:space="preserve"> </w:t>
      </w:r>
      <w:r>
        <w:rPr>
          <w:color w:val="000000"/>
          <w:sz w:val="24"/>
          <w:szCs w:val="24"/>
          <w:highlight w:val="white"/>
        </w:rPr>
        <w:t xml:space="preserve">by managing its service culture in outstanding performance. The employees perform in a collective way to provide the best level of their providing service through the influence of their service culture. It helps the employees to be motivated and updated in terms of gaining knowledge of other hotel industries (Baum, 2019). As a luxury hotel, JW Marriott </w:t>
      </w:r>
      <w:proofErr w:type="gramStart"/>
      <w:r>
        <w:rPr>
          <w:color w:val="000000"/>
          <w:sz w:val="24"/>
          <w:szCs w:val="24"/>
          <w:highlight w:val="white"/>
        </w:rPr>
        <w:t>has to</w:t>
      </w:r>
      <w:proofErr w:type="gramEnd"/>
      <w:r>
        <w:rPr>
          <w:color w:val="000000"/>
          <w:sz w:val="24"/>
          <w:szCs w:val="24"/>
          <w:highlight w:val="white"/>
        </w:rPr>
        <w:t xml:space="preserve"> always maintain the changing demand for luxurious services of a global nature. </w:t>
      </w:r>
    </w:p>
    <w:p w14:paraId="00000031" w14:textId="77777777" w:rsidR="00F916C2" w:rsidRDefault="00000000">
      <w:pPr>
        <w:pStyle w:val="Heading1"/>
      </w:pPr>
      <w:bookmarkStart w:id="5" w:name="_heading=h.tyjcwt" w:colFirst="0" w:colLast="0"/>
      <w:bookmarkEnd w:id="5"/>
      <w:r>
        <w:lastRenderedPageBreak/>
        <w:t>Recommendations</w:t>
      </w:r>
    </w:p>
    <w:p w14:paraId="00000032"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Responding nature to all</w:t>
      </w:r>
    </w:p>
    <w:p w14:paraId="00000033"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From the above discussion, it can be highly recommended that the hotel business of JW Marriott </w:t>
      </w:r>
      <w:proofErr w:type="gramStart"/>
      <w:r>
        <w:rPr>
          <w:color w:val="000000"/>
          <w:sz w:val="24"/>
          <w:szCs w:val="24"/>
        </w:rPr>
        <w:t>has to</w:t>
      </w:r>
      <w:proofErr w:type="gramEnd"/>
      <w:r>
        <w:rPr>
          <w:color w:val="000000"/>
          <w:sz w:val="24"/>
          <w:szCs w:val="24"/>
        </w:rPr>
        <w:t xml:space="preserve"> respond frequently to all reviews coming from both parts of their business online and offline. Even they </w:t>
      </w:r>
      <w:proofErr w:type="gramStart"/>
      <w:r>
        <w:rPr>
          <w:color w:val="000000"/>
          <w:sz w:val="24"/>
          <w:szCs w:val="24"/>
        </w:rPr>
        <w:t>have to</w:t>
      </w:r>
      <w:proofErr w:type="gramEnd"/>
      <w:r>
        <w:rPr>
          <w:color w:val="000000"/>
          <w:sz w:val="24"/>
          <w:szCs w:val="24"/>
        </w:rPr>
        <w:t xml:space="preserve"> make responsive values when any negative review comes. Their responding nature should always be polite and positive even when interacting with the negative aspects of the customers. </w:t>
      </w:r>
    </w:p>
    <w:p w14:paraId="00000034"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 xml:space="preserve">Use </w:t>
      </w:r>
      <w:proofErr w:type="gramStart"/>
      <w:r>
        <w:rPr>
          <w:b/>
          <w:color w:val="000000"/>
          <w:sz w:val="24"/>
          <w:szCs w:val="24"/>
        </w:rPr>
        <w:t>protocol</w:t>
      </w:r>
      <w:proofErr w:type="gramEnd"/>
    </w:p>
    <w:p w14:paraId="00000035"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The hotel </w:t>
      </w:r>
      <w:proofErr w:type="gramStart"/>
      <w:r>
        <w:rPr>
          <w:color w:val="000000"/>
          <w:sz w:val="24"/>
          <w:szCs w:val="24"/>
        </w:rPr>
        <w:t>has to</w:t>
      </w:r>
      <w:proofErr w:type="gramEnd"/>
      <w:r>
        <w:rPr>
          <w:color w:val="000000"/>
          <w:sz w:val="24"/>
          <w:szCs w:val="24"/>
        </w:rPr>
        <w:t xml:space="preserve"> use templates and some protocols that manage to maintain huge reviews on virtual platforms as the growing marketing policies are upgrading their procedures through social media and website use. It helps to </w:t>
      </w:r>
      <w:r>
        <w:rPr>
          <w:sz w:val="24"/>
          <w:szCs w:val="24"/>
        </w:rPr>
        <w:t>customise</w:t>
      </w:r>
      <w:r>
        <w:rPr>
          <w:color w:val="000000"/>
          <w:sz w:val="24"/>
          <w:szCs w:val="24"/>
        </w:rPr>
        <w:t xml:space="preserve"> the review of each feedback (</w:t>
      </w:r>
      <w:proofErr w:type="spellStart"/>
      <w:r>
        <w:rPr>
          <w:color w:val="000000"/>
          <w:sz w:val="24"/>
          <w:szCs w:val="24"/>
          <w:highlight w:val="white"/>
        </w:rPr>
        <w:t>Tuomi</w:t>
      </w:r>
      <w:proofErr w:type="spellEnd"/>
      <w:r>
        <w:rPr>
          <w:color w:val="000000"/>
          <w:sz w:val="24"/>
          <w:szCs w:val="24"/>
          <w:highlight w:val="white"/>
        </w:rPr>
        <w:t xml:space="preserve"> et al., 2021)</w:t>
      </w:r>
      <w:r>
        <w:rPr>
          <w:color w:val="000000"/>
          <w:sz w:val="24"/>
          <w:szCs w:val="24"/>
        </w:rPr>
        <w:t xml:space="preserve">. The template should contain greeting messages and potential responses for replying to various types of negative and positive reviews. </w:t>
      </w:r>
    </w:p>
    <w:p w14:paraId="00000036" w14:textId="77777777" w:rsidR="00F916C2" w:rsidRDefault="00000000">
      <w:pPr>
        <w:pBdr>
          <w:top w:val="nil"/>
          <w:left w:val="nil"/>
          <w:bottom w:val="nil"/>
          <w:right w:val="nil"/>
          <w:between w:val="nil"/>
        </w:pBdr>
        <w:spacing w:line="360" w:lineRule="auto"/>
        <w:jc w:val="both"/>
        <w:rPr>
          <w:b/>
          <w:color w:val="000000"/>
          <w:sz w:val="24"/>
          <w:szCs w:val="24"/>
        </w:rPr>
      </w:pPr>
      <w:r>
        <w:rPr>
          <w:b/>
          <w:color w:val="000000"/>
          <w:sz w:val="24"/>
          <w:szCs w:val="24"/>
        </w:rPr>
        <w:t xml:space="preserve">Make updated the </w:t>
      </w:r>
      <w:proofErr w:type="gramStart"/>
      <w:r>
        <w:rPr>
          <w:b/>
          <w:color w:val="000000"/>
          <w:sz w:val="24"/>
          <w:szCs w:val="24"/>
        </w:rPr>
        <w:t>employees</w:t>
      </w:r>
      <w:proofErr w:type="gramEnd"/>
    </w:p>
    <w:p w14:paraId="00000037"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As an international luxury business hotel, JW Marriott </w:t>
      </w:r>
      <w:proofErr w:type="gramStart"/>
      <w:r>
        <w:rPr>
          <w:color w:val="000000"/>
          <w:sz w:val="24"/>
          <w:szCs w:val="24"/>
        </w:rPr>
        <w:t>has to</w:t>
      </w:r>
      <w:proofErr w:type="gramEnd"/>
      <w:r>
        <w:rPr>
          <w:color w:val="000000"/>
          <w:sz w:val="24"/>
          <w:szCs w:val="24"/>
        </w:rPr>
        <w:t xml:space="preserve"> train their employees to be updated in the global changing knowledge of how to manage the guests (</w:t>
      </w:r>
      <w:r>
        <w:rPr>
          <w:color w:val="000000"/>
          <w:sz w:val="24"/>
          <w:szCs w:val="24"/>
          <w:highlight w:val="white"/>
        </w:rPr>
        <w:t>Pham et al., 2019)</w:t>
      </w:r>
      <w:r>
        <w:rPr>
          <w:color w:val="000000"/>
          <w:sz w:val="24"/>
          <w:szCs w:val="24"/>
        </w:rPr>
        <w:t xml:space="preserve">. The employees should follow the regular global changing criteria by studying with the help of newspapers, news media, social media and online resources. </w:t>
      </w:r>
    </w:p>
    <w:p w14:paraId="00000038" w14:textId="77777777" w:rsidR="00F916C2" w:rsidRDefault="00000000">
      <w:pPr>
        <w:pStyle w:val="Heading1"/>
      </w:pPr>
      <w:bookmarkStart w:id="6" w:name="_heading=h.3dy6vkm" w:colFirst="0" w:colLast="0"/>
      <w:bookmarkEnd w:id="6"/>
      <w:r>
        <w:t>Conclusion</w:t>
      </w:r>
    </w:p>
    <w:p w14:paraId="00000039" w14:textId="77777777" w:rsidR="00F916C2" w:rsidRDefault="00000000">
      <w:pPr>
        <w:pBdr>
          <w:top w:val="nil"/>
          <w:left w:val="nil"/>
          <w:bottom w:val="nil"/>
          <w:right w:val="nil"/>
          <w:between w:val="nil"/>
        </w:pBdr>
        <w:spacing w:line="360" w:lineRule="auto"/>
        <w:jc w:val="both"/>
        <w:rPr>
          <w:color w:val="000000"/>
          <w:sz w:val="24"/>
          <w:szCs w:val="24"/>
        </w:rPr>
      </w:pPr>
      <w:r>
        <w:rPr>
          <w:color w:val="000000"/>
          <w:sz w:val="24"/>
          <w:szCs w:val="24"/>
        </w:rPr>
        <w:t xml:space="preserve">From the above discussion, it can be concluded that the Marriott International hospitality company has been discussed with the brand name of it, JW Marriott Hotel. Its reputation management process, service culture and hotel standards have been evaluated here with an elaborate discussion of guest reviews, their impact </w:t>
      </w:r>
      <w:r>
        <w:rPr>
          <w:sz w:val="24"/>
          <w:szCs w:val="24"/>
        </w:rPr>
        <w:t>on them</w:t>
      </w:r>
      <w:r>
        <w:rPr>
          <w:color w:val="000000"/>
          <w:sz w:val="24"/>
          <w:szCs w:val="24"/>
        </w:rPr>
        <w:t xml:space="preserve"> and how they manage their reputations in terms of changing the criteria in the service culture of the luxury hotel business. Finally, the </w:t>
      </w:r>
      <w:r>
        <w:rPr>
          <w:sz w:val="24"/>
          <w:szCs w:val="24"/>
        </w:rPr>
        <w:t>recommendations have</w:t>
      </w:r>
      <w:r>
        <w:rPr>
          <w:color w:val="000000"/>
          <w:sz w:val="24"/>
          <w:szCs w:val="24"/>
        </w:rPr>
        <w:t xml:space="preserve"> been established to give some suggestions regarding how the company will get more effective in the service-providing nature. </w:t>
      </w:r>
    </w:p>
    <w:p w14:paraId="0000003A" w14:textId="77777777" w:rsidR="00F916C2" w:rsidRDefault="00000000">
      <w:pPr>
        <w:rPr>
          <w:b/>
          <w:color w:val="000000"/>
          <w:sz w:val="24"/>
          <w:szCs w:val="24"/>
        </w:rPr>
      </w:pPr>
      <w:r>
        <w:br w:type="page"/>
      </w:r>
    </w:p>
    <w:p w14:paraId="0000003B" w14:textId="77777777" w:rsidR="00F916C2" w:rsidRDefault="00000000">
      <w:pPr>
        <w:pStyle w:val="Heading1"/>
      </w:pPr>
      <w:bookmarkStart w:id="7" w:name="_heading=h.1t3h5sf" w:colFirst="0" w:colLast="0"/>
      <w:bookmarkEnd w:id="7"/>
      <w:r>
        <w:lastRenderedPageBreak/>
        <w:t xml:space="preserve">Reference list </w:t>
      </w:r>
    </w:p>
    <w:p w14:paraId="0000003C" w14:textId="77777777" w:rsidR="00F916C2" w:rsidRDefault="00000000">
      <w:pPr>
        <w:pBdr>
          <w:top w:val="nil"/>
          <w:left w:val="nil"/>
          <w:bottom w:val="nil"/>
          <w:right w:val="nil"/>
          <w:between w:val="nil"/>
        </w:pBdr>
        <w:spacing w:line="360" w:lineRule="auto"/>
        <w:jc w:val="both"/>
        <w:rPr>
          <w:color w:val="000000"/>
          <w:sz w:val="24"/>
          <w:szCs w:val="24"/>
          <w:highlight w:val="white"/>
        </w:rPr>
      </w:pPr>
      <w:proofErr w:type="spellStart"/>
      <w:r>
        <w:rPr>
          <w:color w:val="000000"/>
          <w:sz w:val="24"/>
          <w:szCs w:val="24"/>
          <w:highlight w:val="white"/>
        </w:rPr>
        <w:t>Anagnostopoulou</w:t>
      </w:r>
      <w:proofErr w:type="spellEnd"/>
      <w:r>
        <w:rPr>
          <w:color w:val="000000"/>
          <w:sz w:val="24"/>
          <w:szCs w:val="24"/>
          <w:highlight w:val="white"/>
        </w:rPr>
        <w:t xml:space="preserve">, S.C., </w:t>
      </w:r>
      <w:proofErr w:type="spellStart"/>
      <w:r>
        <w:rPr>
          <w:color w:val="000000"/>
          <w:sz w:val="24"/>
          <w:szCs w:val="24"/>
          <w:highlight w:val="white"/>
        </w:rPr>
        <w:t>Buhalis</w:t>
      </w:r>
      <w:proofErr w:type="spellEnd"/>
      <w:r>
        <w:rPr>
          <w:color w:val="000000"/>
          <w:sz w:val="24"/>
          <w:szCs w:val="24"/>
          <w:highlight w:val="white"/>
        </w:rPr>
        <w:t xml:space="preserve">, D., </w:t>
      </w:r>
      <w:proofErr w:type="spellStart"/>
      <w:r>
        <w:rPr>
          <w:color w:val="000000"/>
          <w:sz w:val="24"/>
          <w:szCs w:val="24"/>
          <w:highlight w:val="white"/>
        </w:rPr>
        <w:t>Kountouri</w:t>
      </w:r>
      <w:proofErr w:type="spellEnd"/>
      <w:r>
        <w:rPr>
          <w:color w:val="000000"/>
          <w:sz w:val="24"/>
          <w:szCs w:val="24"/>
          <w:highlight w:val="white"/>
        </w:rPr>
        <w:t xml:space="preserve">, I.L., </w:t>
      </w:r>
      <w:proofErr w:type="spellStart"/>
      <w:r>
        <w:rPr>
          <w:color w:val="000000"/>
          <w:sz w:val="24"/>
          <w:szCs w:val="24"/>
          <w:highlight w:val="white"/>
        </w:rPr>
        <w:t>Manousakis</w:t>
      </w:r>
      <w:proofErr w:type="spellEnd"/>
      <w:r>
        <w:rPr>
          <w:color w:val="000000"/>
          <w:sz w:val="24"/>
          <w:szCs w:val="24"/>
          <w:highlight w:val="white"/>
        </w:rPr>
        <w:t xml:space="preserve">, E.G. and </w:t>
      </w:r>
      <w:proofErr w:type="spellStart"/>
      <w:r>
        <w:rPr>
          <w:color w:val="000000"/>
          <w:sz w:val="24"/>
          <w:szCs w:val="24"/>
          <w:highlight w:val="white"/>
        </w:rPr>
        <w:t>Tsekrekos</w:t>
      </w:r>
      <w:proofErr w:type="spellEnd"/>
      <w:r>
        <w:rPr>
          <w:color w:val="000000"/>
          <w:sz w:val="24"/>
          <w:szCs w:val="24"/>
          <w:highlight w:val="white"/>
        </w:rPr>
        <w:t xml:space="preserve">, A.E., (2019). The impact of online reputation on hotel profitability. </w:t>
      </w:r>
      <w:r>
        <w:rPr>
          <w:i/>
          <w:color w:val="000000"/>
          <w:sz w:val="24"/>
          <w:szCs w:val="24"/>
          <w:highlight w:val="white"/>
        </w:rPr>
        <w:t>International Journal of Contemporary Hospitality Management</w:t>
      </w:r>
      <w:r>
        <w:rPr>
          <w:color w:val="000000"/>
          <w:sz w:val="24"/>
          <w:szCs w:val="24"/>
          <w:highlight w:val="white"/>
        </w:rPr>
        <w:t xml:space="preserve">, </w:t>
      </w:r>
      <w:r>
        <w:rPr>
          <w:i/>
          <w:color w:val="000000"/>
          <w:sz w:val="24"/>
          <w:szCs w:val="24"/>
          <w:highlight w:val="white"/>
        </w:rPr>
        <w:t>32</w:t>
      </w:r>
      <w:r>
        <w:rPr>
          <w:color w:val="000000"/>
          <w:sz w:val="24"/>
          <w:szCs w:val="24"/>
          <w:highlight w:val="white"/>
        </w:rPr>
        <w:t xml:space="preserve">(1), pp.20-39. Available at: </w:t>
      </w:r>
      <w:hyperlink r:id="rId7">
        <w:r>
          <w:rPr>
            <w:color w:val="000000"/>
            <w:sz w:val="24"/>
            <w:szCs w:val="24"/>
            <w:highlight w:val="white"/>
            <w:u w:val="single"/>
          </w:rPr>
          <w:t>https://eprints.bournemouth.ac.uk/33530/1/The%20impact%20of%20online%20reputation%20onto%20hotel%20profitabilityJuly%202019%20v5.pdf</w:t>
        </w:r>
      </w:hyperlink>
      <w:r>
        <w:rPr>
          <w:color w:val="000000"/>
          <w:sz w:val="24"/>
          <w:szCs w:val="24"/>
          <w:highlight w:val="white"/>
        </w:rPr>
        <w:t xml:space="preserve"> </w:t>
      </w:r>
    </w:p>
    <w:p w14:paraId="0000003D" w14:textId="77777777" w:rsidR="00F916C2" w:rsidRDefault="00000000">
      <w:p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Baum, T., (2019). Does the hospitality industry need or deserve talent? </w:t>
      </w:r>
      <w:r>
        <w:rPr>
          <w:i/>
          <w:color w:val="000000"/>
          <w:sz w:val="24"/>
          <w:szCs w:val="24"/>
          <w:highlight w:val="white"/>
        </w:rPr>
        <w:t>International Journal of Contemporary Hospitality Management</w:t>
      </w:r>
      <w:r>
        <w:rPr>
          <w:color w:val="000000"/>
          <w:sz w:val="24"/>
          <w:szCs w:val="24"/>
          <w:highlight w:val="white"/>
        </w:rPr>
        <w:t xml:space="preserve">. Available at: </w:t>
      </w:r>
      <w:hyperlink r:id="rId8">
        <w:r>
          <w:rPr>
            <w:color w:val="000000"/>
            <w:sz w:val="24"/>
            <w:szCs w:val="24"/>
            <w:highlight w:val="white"/>
            <w:u w:val="single"/>
          </w:rPr>
          <w:t>https://strathprints.strath.ac.uk/67463/1/Baum_IJCHM_2019_Does_the_hospitality_industry_need_or_deserve_talent.pdf</w:t>
        </w:r>
      </w:hyperlink>
      <w:r>
        <w:rPr>
          <w:color w:val="000000"/>
          <w:sz w:val="24"/>
          <w:szCs w:val="24"/>
          <w:highlight w:val="white"/>
        </w:rPr>
        <w:t xml:space="preserve"> </w:t>
      </w:r>
    </w:p>
    <w:p w14:paraId="0000003E" w14:textId="77777777" w:rsidR="00F916C2" w:rsidRDefault="00000000">
      <w:pPr>
        <w:pBdr>
          <w:top w:val="nil"/>
          <w:left w:val="nil"/>
          <w:bottom w:val="nil"/>
          <w:right w:val="nil"/>
          <w:between w:val="nil"/>
        </w:pBdr>
        <w:spacing w:line="360" w:lineRule="auto"/>
        <w:jc w:val="both"/>
        <w:rPr>
          <w:color w:val="000000"/>
          <w:sz w:val="24"/>
          <w:szCs w:val="24"/>
          <w:highlight w:val="white"/>
        </w:rPr>
      </w:pPr>
      <w:proofErr w:type="spellStart"/>
      <w:r>
        <w:rPr>
          <w:color w:val="000000"/>
          <w:sz w:val="24"/>
          <w:szCs w:val="24"/>
          <w:highlight w:val="white"/>
        </w:rPr>
        <w:t>Buhalis</w:t>
      </w:r>
      <w:proofErr w:type="spellEnd"/>
      <w:r>
        <w:rPr>
          <w:color w:val="000000"/>
          <w:sz w:val="24"/>
          <w:szCs w:val="24"/>
          <w:highlight w:val="white"/>
        </w:rPr>
        <w:t xml:space="preserve">, D. and </w:t>
      </w:r>
      <w:proofErr w:type="spellStart"/>
      <w:r>
        <w:rPr>
          <w:color w:val="000000"/>
          <w:sz w:val="24"/>
          <w:szCs w:val="24"/>
          <w:highlight w:val="white"/>
        </w:rPr>
        <w:t>Sinarta</w:t>
      </w:r>
      <w:proofErr w:type="spellEnd"/>
      <w:r>
        <w:rPr>
          <w:color w:val="000000"/>
          <w:sz w:val="24"/>
          <w:szCs w:val="24"/>
          <w:highlight w:val="white"/>
        </w:rPr>
        <w:t xml:space="preserve">, Y., (2019). Real-time co-creation and nowness service: lessons from tourism and hospitality. </w:t>
      </w:r>
      <w:r>
        <w:rPr>
          <w:i/>
          <w:color w:val="000000"/>
          <w:sz w:val="24"/>
          <w:szCs w:val="24"/>
          <w:highlight w:val="white"/>
        </w:rPr>
        <w:t>Journal of Travel &amp; Tourism Marketing</w:t>
      </w:r>
      <w:r>
        <w:rPr>
          <w:color w:val="000000"/>
          <w:sz w:val="24"/>
          <w:szCs w:val="24"/>
          <w:highlight w:val="white"/>
        </w:rPr>
        <w:t xml:space="preserve">, </w:t>
      </w:r>
      <w:r>
        <w:rPr>
          <w:i/>
          <w:color w:val="000000"/>
          <w:sz w:val="24"/>
          <w:szCs w:val="24"/>
          <w:highlight w:val="white"/>
        </w:rPr>
        <w:t>36</w:t>
      </w:r>
      <w:r>
        <w:rPr>
          <w:color w:val="000000"/>
          <w:sz w:val="24"/>
          <w:szCs w:val="24"/>
          <w:highlight w:val="white"/>
        </w:rPr>
        <w:t xml:space="preserve">(5), pp.563-582. Available at: </w:t>
      </w:r>
      <w:hyperlink r:id="rId9">
        <w:r>
          <w:rPr>
            <w:color w:val="000000"/>
            <w:sz w:val="24"/>
            <w:szCs w:val="24"/>
            <w:highlight w:val="white"/>
            <w:u w:val="single"/>
          </w:rPr>
          <w:t>https://eprints.bournemouth.ac.uk/33093/1/Buhalis%20and%20Sinarta%20Real-time%20Service%20Final.pdf</w:t>
        </w:r>
      </w:hyperlink>
      <w:r>
        <w:rPr>
          <w:color w:val="000000"/>
          <w:sz w:val="24"/>
          <w:szCs w:val="24"/>
          <w:highlight w:val="white"/>
        </w:rPr>
        <w:t xml:space="preserve"> </w:t>
      </w:r>
    </w:p>
    <w:p w14:paraId="0000003F" w14:textId="77777777" w:rsidR="00F916C2" w:rsidRDefault="00000000">
      <w:p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Correia, H.F.P.R.N., (2022). </w:t>
      </w:r>
      <w:r>
        <w:rPr>
          <w:i/>
          <w:color w:val="000000"/>
          <w:sz w:val="24"/>
          <w:szCs w:val="24"/>
          <w:highlight w:val="white"/>
        </w:rPr>
        <w:t>Marriott international inc. equity research-consolidating a leading position amid recovery</w:t>
      </w:r>
      <w:r>
        <w:rPr>
          <w:color w:val="000000"/>
          <w:sz w:val="24"/>
          <w:szCs w:val="24"/>
          <w:highlight w:val="white"/>
        </w:rPr>
        <w:t xml:space="preserve"> (Doctoral dissertation). Available at: </w:t>
      </w:r>
      <w:hyperlink r:id="rId10">
        <w:r>
          <w:rPr>
            <w:color w:val="000000"/>
            <w:sz w:val="24"/>
            <w:szCs w:val="24"/>
            <w:highlight w:val="white"/>
            <w:u w:val="single"/>
          </w:rPr>
          <w:t>https://run.unl.pt/bitstream/10362/145333/1/2021-22_spring_32347_31883.pdf</w:t>
        </w:r>
      </w:hyperlink>
      <w:r>
        <w:rPr>
          <w:color w:val="000000"/>
          <w:sz w:val="24"/>
          <w:szCs w:val="24"/>
          <w:highlight w:val="white"/>
        </w:rPr>
        <w:t xml:space="preserve"> </w:t>
      </w:r>
    </w:p>
    <w:p w14:paraId="00000040" w14:textId="77777777" w:rsidR="00F916C2" w:rsidRDefault="00000000">
      <w:pPr>
        <w:pBdr>
          <w:top w:val="nil"/>
          <w:left w:val="nil"/>
          <w:bottom w:val="nil"/>
          <w:right w:val="nil"/>
          <w:between w:val="nil"/>
        </w:pBdr>
        <w:spacing w:line="360" w:lineRule="auto"/>
        <w:jc w:val="both"/>
        <w:rPr>
          <w:color w:val="000000"/>
          <w:sz w:val="24"/>
          <w:szCs w:val="24"/>
          <w:highlight w:val="white"/>
        </w:rPr>
      </w:pPr>
      <w:proofErr w:type="spellStart"/>
      <w:r>
        <w:rPr>
          <w:color w:val="000000"/>
          <w:sz w:val="24"/>
          <w:szCs w:val="24"/>
          <w:highlight w:val="white"/>
        </w:rPr>
        <w:t>Filimonau</w:t>
      </w:r>
      <w:proofErr w:type="spellEnd"/>
      <w:r>
        <w:rPr>
          <w:color w:val="000000"/>
          <w:sz w:val="24"/>
          <w:szCs w:val="24"/>
          <w:highlight w:val="white"/>
        </w:rPr>
        <w:t xml:space="preserve">, V. and </w:t>
      </w:r>
      <w:proofErr w:type="spellStart"/>
      <w:r>
        <w:rPr>
          <w:color w:val="000000"/>
          <w:sz w:val="24"/>
          <w:szCs w:val="24"/>
          <w:highlight w:val="white"/>
        </w:rPr>
        <w:t>Delysia</w:t>
      </w:r>
      <w:proofErr w:type="spellEnd"/>
      <w:r>
        <w:rPr>
          <w:color w:val="000000"/>
          <w:sz w:val="24"/>
          <w:szCs w:val="24"/>
          <w:highlight w:val="white"/>
        </w:rPr>
        <w:t xml:space="preserve">, A., (2019). Food waste management in hospitality operations: A critical review. </w:t>
      </w:r>
      <w:r>
        <w:rPr>
          <w:i/>
          <w:color w:val="000000"/>
          <w:sz w:val="24"/>
          <w:szCs w:val="24"/>
          <w:highlight w:val="white"/>
        </w:rPr>
        <w:t>Tourism management</w:t>
      </w:r>
      <w:r>
        <w:rPr>
          <w:color w:val="000000"/>
          <w:sz w:val="24"/>
          <w:szCs w:val="24"/>
          <w:highlight w:val="white"/>
        </w:rPr>
        <w:t xml:space="preserve">, </w:t>
      </w:r>
      <w:r>
        <w:rPr>
          <w:i/>
          <w:color w:val="000000"/>
          <w:sz w:val="24"/>
          <w:szCs w:val="24"/>
          <w:highlight w:val="white"/>
        </w:rPr>
        <w:t>71</w:t>
      </w:r>
      <w:r>
        <w:rPr>
          <w:color w:val="000000"/>
          <w:sz w:val="24"/>
          <w:szCs w:val="24"/>
          <w:highlight w:val="white"/>
        </w:rPr>
        <w:t xml:space="preserve">, pp.234-245. Available at: </w:t>
      </w:r>
      <w:hyperlink r:id="rId11">
        <w:r>
          <w:rPr>
            <w:color w:val="000000"/>
            <w:sz w:val="24"/>
            <w:szCs w:val="24"/>
            <w:highlight w:val="white"/>
            <w:u w:val="single"/>
          </w:rPr>
          <w:t>https://eprints.bournemouth.ac.uk/31374/3/FINAL%20October%202018.pdf</w:t>
        </w:r>
      </w:hyperlink>
      <w:r>
        <w:rPr>
          <w:color w:val="000000"/>
          <w:sz w:val="24"/>
          <w:szCs w:val="24"/>
          <w:highlight w:val="white"/>
        </w:rPr>
        <w:t xml:space="preserve"> </w:t>
      </w:r>
    </w:p>
    <w:p w14:paraId="00000041" w14:textId="77777777" w:rsidR="00F916C2" w:rsidRDefault="00000000">
      <w:p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Je, J.S., Khoo, C. and Yang, E.C.L., (2022). Gender issues in tourism organisations: insights from a two-phased pragmatic systematic literature review. </w:t>
      </w:r>
      <w:r>
        <w:rPr>
          <w:i/>
          <w:color w:val="000000"/>
          <w:sz w:val="24"/>
          <w:szCs w:val="24"/>
          <w:highlight w:val="white"/>
        </w:rPr>
        <w:t>Journal of Sustainable Tourism</w:t>
      </w:r>
      <w:r>
        <w:rPr>
          <w:color w:val="000000"/>
          <w:sz w:val="24"/>
          <w:szCs w:val="24"/>
          <w:highlight w:val="white"/>
        </w:rPr>
        <w:t xml:space="preserve">, </w:t>
      </w:r>
      <w:r>
        <w:rPr>
          <w:i/>
          <w:color w:val="000000"/>
          <w:sz w:val="24"/>
          <w:szCs w:val="24"/>
          <w:highlight w:val="white"/>
        </w:rPr>
        <w:t>30</w:t>
      </w:r>
      <w:r>
        <w:rPr>
          <w:color w:val="000000"/>
          <w:sz w:val="24"/>
          <w:szCs w:val="24"/>
          <w:highlight w:val="white"/>
        </w:rPr>
        <w:t xml:space="preserve">(7), pp.1658-1681. </w:t>
      </w:r>
      <w:hyperlink r:id="rId12">
        <w:r>
          <w:rPr>
            <w:color w:val="000000"/>
            <w:sz w:val="24"/>
            <w:szCs w:val="24"/>
            <w:highlight w:val="white"/>
            <w:u w:val="single"/>
          </w:rPr>
          <w:t>https://doi.org/10.1080/09669582.2020.1831000</w:t>
        </w:r>
      </w:hyperlink>
      <w:r>
        <w:rPr>
          <w:color w:val="000000"/>
          <w:sz w:val="24"/>
          <w:szCs w:val="24"/>
          <w:highlight w:val="white"/>
        </w:rPr>
        <w:t xml:space="preserve"> </w:t>
      </w:r>
    </w:p>
    <w:p w14:paraId="00000042" w14:textId="77777777" w:rsidR="00F916C2" w:rsidRDefault="00000000">
      <w:p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Jones, P. and Comfort, D., (2021). Modern slavery statements and leading UK hotel companies. </w:t>
      </w:r>
      <w:r>
        <w:rPr>
          <w:i/>
          <w:color w:val="000000"/>
          <w:sz w:val="24"/>
          <w:szCs w:val="24"/>
          <w:highlight w:val="white"/>
        </w:rPr>
        <w:t>Athens Journal of Tourism</w:t>
      </w:r>
      <w:r>
        <w:rPr>
          <w:color w:val="000000"/>
          <w:sz w:val="24"/>
          <w:szCs w:val="24"/>
          <w:highlight w:val="white"/>
        </w:rPr>
        <w:t xml:space="preserve">, </w:t>
      </w:r>
      <w:r>
        <w:rPr>
          <w:i/>
          <w:color w:val="000000"/>
          <w:sz w:val="24"/>
          <w:szCs w:val="24"/>
          <w:highlight w:val="white"/>
        </w:rPr>
        <w:t>8</w:t>
      </w:r>
      <w:r>
        <w:rPr>
          <w:color w:val="000000"/>
          <w:sz w:val="24"/>
          <w:szCs w:val="24"/>
          <w:highlight w:val="white"/>
        </w:rPr>
        <w:t xml:space="preserve">(3), pp.147-162. Available at: </w:t>
      </w:r>
      <w:hyperlink r:id="rId13">
        <w:r>
          <w:rPr>
            <w:color w:val="000000"/>
            <w:sz w:val="24"/>
            <w:szCs w:val="24"/>
            <w:highlight w:val="white"/>
            <w:u w:val="single"/>
          </w:rPr>
          <w:t>https://eprints.glos.ac.uk/10100/1/10100-Jones-%282021%29-Modern-Slavery-Statements-and-Leading-UK-Hotel-Companines.pdf</w:t>
        </w:r>
      </w:hyperlink>
      <w:r>
        <w:rPr>
          <w:color w:val="000000"/>
          <w:sz w:val="24"/>
          <w:szCs w:val="24"/>
          <w:highlight w:val="white"/>
        </w:rPr>
        <w:t xml:space="preserve"> </w:t>
      </w:r>
    </w:p>
    <w:p w14:paraId="00000043" w14:textId="77777777" w:rsidR="00F916C2" w:rsidRDefault="00000000">
      <w:pPr>
        <w:pBdr>
          <w:top w:val="nil"/>
          <w:left w:val="nil"/>
          <w:bottom w:val="nil"/>
          <w:right w:val="nil"/>
          <w:between w:val="nil"/>
        </w:pBdr>
        <w:spacing w:line="360" w:lineRule="auto"/>
        <w:jc w:val="both"/>
        <w:rPr>
          <w:color w:val="000000"/>
          <w:sz w:val="24"/>
          <w:szCs w:val="24"/>
          <w:highlight w:val="white"/>
        </w:rPr>
      </w:pPr>
      <w:proofErr w:type="spellStart"/>
      <w:r>
        <w:rPr>
          <w:color w:val="000000"/>
          <w:sz w:val="24"/>
          <w:szCs w:val="24"/>
          <w:highlight w:val="white"/>
        </w:rPr>
        <w:t>Mariani</w:t>
      </w:r>
      <w:proofErr w:type="spellEnd"/>
      <w:r>
        <w:rPr>
          <w:color w:val="000000"/>
          <w:sz w:val="24"/>
          <w:szCs w:val="24"/>
          <w:highlight w:val="white"/>
        </w:rPr>
        <w:t xml:space="preserve">, M. and </w:t>
      </w:r>
      <w:proofErr w:type="spellStart"/>
      <w:r>
        <w:rPr>
          <w:color w:val="000000"/>
          <w:sz w:val="24"/>
          <w:szCs w:val="24"/>
          <w:highlight w:val="white"/>
        </w:rPr>
        <w:t>Predvoditeleva</w:t>
      </w:r>
      <w:proofErr w:type="spellEnd"/>
      <w:r>
        <w:rPr>
          <w:color w:val="000000"/>
          <w:sz w:val="24"/>
          <w:szCs w:val="24"/>
          <w:highlight w:val="white"/>
        </w:rPr>
        <w:t xml:space="preserve">, M., (2019). How to do online reviewers' cultural traits and perceived experience influence hotel online ratings? An empirical analysis of the </w:t>
      </w:r>
      <w:r>
        <w:rPr>
          <w:color w:val="000000"/>
          <w:sz w:val="24"/>
          <w:szCs w:val="24"/>
          <w:highlight w:val="white"/>
        </w:rPr>
        <w:lastRenderedPageBreak/>
        <w:t xml:space="preserve">Muscovite hotel sector. </w:t>
      </w:r>
      <w:r>
        <w:rPr>
          <w:i/>
          <w:color w:val="000000"/>
          <w:sz w:val="24"/>
          <w:szCs w:val="24"/>
          <w:highlight w:val="white"/>
        </w:rPr>
        <w:t>International Journal of Contemporary Hospitality Management</w:t>
      </w:r>
      <w:r>
        <w:rPr>
          <w:color w:val="000000"/>
          <w:sz w:val="24"/>
          <w:szCs w:val="24"/>
          <w:highlight w:val="white"/>
        </w:rPr>
        <w:t xml:space="preserve">. Available at: </w:t>
      </w:r>
      <w:hyperlink r:id="rId14">
        <w:r>
          <w:rPr>
            <w:color w:val="000000"/>
            <w:sz w:val="24"/>
            <w:szCs w:val="24"/>
            <w:highlight w:val="white"/>
            <w:u w:val="single"/>
          </w:rPr>
          <w:t>https://centaur.reading.ac.uk/84917/1/Anon_Manuscript_revised.pdf</w:t>
        </w:r>
      </w:hyperlink>
      <w:r>
        <w:rPr>
          <w:color w:val="000000"/>
          <w:sz w:val="24"/>
          <w:szCs w:val="24"/>
          <w:highlight w:val="white"/>
        </w:rPr>
        <w:t xml:space="preserve"> </w:t>
      </w:r>
    </w:p>
    <w:p w14:paraId="00000044" w14:textId="77777777" w:rsidR="00F916C2" w:rsidRDefault="00000000">
      <w:pPr>
        <w:pBdr>
          <w:top w:val="nil"/>
          <w:left w:val="nil"/>
          <w:bottom w:val="nil"/>
          <w:right w:val="nil"/>
          <w:between w:val="nil"/>
        </w:pBdr>
        <w:spacing w:line="360" w:lineRule="auto"/>
        <w:jc w:val="both"/>
        <w:rPr>
          <w:color w:val="000000"/>
          <w:sz w:val="24"/>
          <w:szCs w:val="24"/>
          <w:highlight w:val="white"/>
        </w:rPr>
      </w:pPr>
      <w:proofErr w:type="spellStart"/>
      <w:r>
        <w:rPr>
          <w:color w:val="000000"/>
          <w:sz w:val="24"/>
          <w:szCs w:val="24"/>
          <w:highlight w:val="white"/>
        </w:rPr>
        <w:t>Marinakou</w:t>
      </w:r>
      <w:proofErr w:type="spellEnd"/>
      <w:r>
        <w:rPr>
          <w:color w:val="000000"/>
          <w:sz w:val="24"/>
          <w:szCs w:val="24"/>
          <w:highlight w:val="white"/>
        </w:rPr>
        <w:t xml:space="preserve">, E. and </w:t>
      </w:r>
      <w:proofErr w:type="spellStart"/>
      <w:r>
        <w:rPr>
          <w:color w:val="000000"/>
          <w:sz w:val="24"/>
          <w:szCs w:val="24"/>
          <w:highlight w:val="white"/>
        </w:rPr>
        <w:t>Giousmpasoglou</w:t>
      </w:r>
      <w:proofErr w:type="spellEnd"/>
      <w:r>
        <w:rPr>
          <w:color w:val="000000"/>
          <w:sz w:val="24"/>
          <w:szCs w:val="24"/>
          <w:highlight w:val="white"/>
        </w:rPr>
        <w:t xml:space="preserve">, C., (2019). Talent management and retention strategies in luxury hotels: evidence from four countries. </w:t>
      </w:r>
      <w:r>
        <w:rPr>
          <w:i/>
          <w:color w:val="000000"/>
          <w:sz w:val="24"/>
          <w:szCs w:val="24"/>
          <w:highlight w:val="white"/>
        </w:rPr>
        <w:t>International Journal of Contemporary Hospitality Management</w:t>
      </w:r>
      <w:r>
        <w:rPr>
          <w:color w:val="000000"/>
          <w:sz w:val="24"/>
          <w:szCs w:val="24"/>
          <w:highlight w:val="white"/>
        </w:rPr>
        <w:t xml:space="preserve">. Available at: </w:t>
      </w:r>
      <w:hyperlink r:id="rId15">
        <w:r>
          <w:rPr>
            <w:color w:val="000000"/>
            <w:sz w:val="24"/>
            <w:szCs w:val="24"/>
            <w:highlight w:val="white"/>
            <w:u w:val="single"/>
          </w:rPr>
          <w:t>https://eprints.bournemouth.ac.uk/32128/1/TM_R1_system_appendPDF_proof_hi.pdf</w:t>
        </w:r>
      </w:hyperlink>
      <w:r>
        <w:rPr>
          <w:color w:val="000000"/>
          <w:sz w:val="24"/>
          <w:szCs w:val="24"/>
          <w:highlight w:val="white"/>
        </w:rPr>
        <w:t xml:space="preserve"> </w:t>
      </w:r>
    </w:p>
    <w:p w14:paraId="00000045" w14:textId="77777777" w:rsidR="00F916C2" w:rsidRDefault="00000000">
      <w:pPr>
        <w:pBdr>
          <w:top w:val="nil"/>
          <w:left w:val="nil"/>
          <w:bottom w:val="nil"/>
          <w:right w:val="nil"/>
          <w:between w:val="nil"/>
        </w:pBdr>
        <w:spacing w:line="360" w:lineRule="auto"/>
        <w:jc w:val="both"/>
        <w:rPr>
          <w:color w:val="000000"/>
          <w:sz w:val="24"/>
          <w:szCs w:val="24"/>
          <w:highlight w:val="white"/>
        </w:rPr>
      </w:pPr>
      <w:r>
        <w:rPr>
          <w:color w:val="000000"/>
          <w:sz w:val="24"/>
          <w:szCs w:val="24"/>
          <w:highlight w:val="white"/>
        </w:rPr>
        <w:t xml:space="preserve">Pham, N.T., </w:t>
      </w:r>
      <w:proofErr w:type="spellStart"/>
      <w:r>
        <w:rPr>
          <w:color w:val="000000"/>
          <w:sz w:val="24"/>
          <w:szCs w:val="24"/>
          <w:highlight w:val="white"/>
        </w:rPr>
        <w:t>Tučková</w:t>
      </w:r>
      <w:proofErr w:type="spellEnd"/>
      <w:r>
        <w:rPr>
          <w:color w:val="000000"/>
          <w:sz w:val="24"/>
          <w:szCs w:val="24"/>
          <w:highlight w:val="white"/>
        </w:rPr>
        <w:t xml:space="preserve">, Z. and </w:t>
      </w:r>
      <w:proofErr w:type="spellStart"/>
      <w:r>
        <w:rPr>
          <w:color w:val="000000"/>
          <w:sz w:val="24"/>
          <w:szCs w:val="24"/>
          <w:highlight w:val="white"/>
        </w:rPr>
        <w:t>Jabbour</w:t>
      </w:r>
      <w:proofErr w:type="spellEnd"/>
      <w:r>
        <w:rPr>
          <w:color w:val="000000"/>
          <w:sz w:val="24"/>
          <w:szCs w:val="24"/>
          <w:highlight w:val="white"/>
        </w:rPr>
        <w:t xml:space="preserve">, C.J.C., (2019). Greening the hospitality industry: How do green human resource management practices influence organizational citizenship behaviour in hotels? A mixed-methods study. </w:t>
      </w:r>
      <w:r>
        <w:rPr>
          <w:i/>
          <w:color w:val="000000"/>
          <w:sz w:val="24"/>
          <w:szCs w:val="24"/>
          <w:highlight w:val="white"/>
        </w:rPr>
        <w:t>Tourism Management</w:t>
      </w:r>
      <w:r>
        <w:rPr>
          <w:color w:val="000000"/>
          <w:sz w:val="24"/>
          <w:szCs w:val="24"/>
          <w:highlight w:val="white"/>
        </w:rPr>
        <w:t xml:space="preserve">, </w:t>
      </w:r>
      <w:r>
        <w:rPr>
          <w:i/>
          <w:color w:val="000000"/>
          <w:sz w:val="24"/>
          <w:szCs w:val="24"/>
          <w:highlight w:val="white"/>
        </w:rPr>
        <w:t>72</w:t>
      </w:r>
      <w:r>
        <w:rPr>
          <w:color w:val="000000"/>
          <w:sz w:val="24"/>
          <w:szCs w:val="24"/>
          <w:highlight w:val="white"/>
        </w:rPr>
        <w:t xml:space="preserve">, pp.386-399. Available at: </w:t>
      </w:r>
      <w:hyperlink r:id="rId16">
        <w:r>
          <w:rPr>
            <w:color w:val="000000"/>
            <w:sz w:val="24"/>
            <w:szCs w:val="24"/>
            <w:highlight w:val="white"/>
            <w:u w:val="single"/>
          </w:rPr>
          <w:t>https://e-tarjome.com/storage/panel/fileuploads/2019-08-19/1566214125_E12569-e-tarjome.pdf</w:t>
        </w:r>
      </w:hyperlink>
      <w:r>
        <w:rPr>
          <w:color w:val="000000"/>
          <w:sz w:val="24"/>
          <w:szCs w:val="24"/>
          <w:highlight w:val="white"/>
        </w:rPr>
        <w:t xml:space="preserve"> </w:t>
      </w:r>
    </w:p>
    <w:p w14:paraId="00000046" w14:textId="77777777" w:rsidR="00F916C2" w:rsidRDefault="00000000">
      <w:pPr>
        <w:pBdr>
          <w:top w:val="nil"/>
          <w:left w:val="nil"/>
          <w:bottom w:val="nil"/>
          <w:right w:val="nil"/>
          <w:between w:val="nil"/>
        </w:pBdr>
        <w:spacing w:line="360" w:lineRule="auto"/>
        <w:jc w:val="both"/>
        <w:rPr>
          <w:color w:val="000000"/>
          <w:sz w:val="24"/>
          <w:szCs w:val="24"/>
          <w:highlight w:val="white"/>
        </w:rPr>
      </w:pPr>
      <w:proofErr w:type="spellStart"/>
      <w:r>
        <w:rPr>
          <w:color w:val="000000"/>
          <w:sz w:val="24"/>
          <w:szCs w:val="24"/>
          <w:highlight w:val="white"/>
        </w:rPr>
        <w:t>Sanvitale</w:t>
      </w:r>
      <w:proofErr w:type="spellEnd"/>
      <w:r>
        <w:rPr>
          <w:color w:val="000000"/>
          <w:sz w:val="24"/>
          <w:szCs w:val="24"/>
          <w:highlight w:val="white"/>
        </w:rPr>
        <w:t xml:space="preserve">, A.L., (2020). Corporate Social Responsibility in the Hotel Industry: A Study of Marriott International and Odyssey Hotel Group. Available at: </w:t>
      </w:r>
      <w:hyperlink r:id="rId17">
        <w:r>
          <w:rPr>
            <w:color w:val="000000"/>
            <w:sz w:val="24"/>
            <w:szCs w:val="24"/>
            <w:highlight w:val="white"/>
            <w:u w:val="single"/>
          </w:rPr>
          <w:t>http://arno.uvt.nl/show.cgi?fid=151914</w:t>
        </w:r>
      </w:hyperlink>
      <w:r>
        <w:rPr>
          <w:color w:val="000000"/>
          <w:sz w:val="24"/>
          <w:szCs w:val="24"/>
          <w:highlight w:val="white"/>
        </w:rPr>
        <w:t xml:space="preserve"> </w:t>
      </w:r>
    </w:p>
    <w:p w14:paraId="00000047" w14:textId="77777777" w:rsidR="00F916C2" w:rsidRDefault="00000000">
      <w:pPr>
        <w:pBdr>
          <w:top w:val="nil"/>
          <w:left w:val="nil"/>
          <w:bottom w:val="nil"/>
          <w:right w:val="nil"/>
          <w:between w:val="nil"/>
        </w:pBdr>
        <w:spacing w:line="360" w:lineRule="auto"/>
        <w:jc w:val="both"/>
        <w:rPr>
          <w:color w:val="000000"/>
          <w:sz w:val="24"/>
          <w:szCs w:val="24"/>
          <w:highlight w:val="white"/>
        </w:rPr>
      </w:pPr>
      <w:proofErr w:type="spellStart"/>
      <w:r>
        <w:rPr>
          <w:color w:val="000000"/>
          <w:sz w:val="24"/>
          <w:szCs w:val="24"/>
          <w:highlight w:val="white"/>
        </w:rPr>
        <w:t>Stylos</w:t>
      </w:r>
      <w:proofErr w:type="spellEnd"/>
      <w:r>
        <w:rPr>
          <w:color w:val="000000"/>
          <w:sz w:val="24"/>
          <w:szCs w:val="24"/>
          <w:highlight w:val="white"/>
        </w:rPr>
        <w:t xml:space="preserve">, N., </w:t>
      </w:r>
      <w:proofErr w:type="spellStart"/>
      <w:r>
        <w:rPr>
          <w:color w:val="000000"/>
          <w:sz w:val="24"/>
          <w:szCs w:val="24"/>
          <w:highlight w:val="white"/>
        </w:rPr>
        <w:t>Zwiegelaar</w:t>
      </w:r>
      <w:proofErr w:type="spellEnd"/>
      <w:r>
        <w:rPr>
          <w:color w:val="000000"/>
          <w:sz w:val="24"/>
          <w:szCs w:val="24"/>
          <w:highlight w:val="white"/>
        </w:rPr>
        <w:t xml:space="preserve">, J. and </w:t>
      </w:r>
      <w:proofErr w:type="spellStart"/>
      <w:r>
        <w:rPr>
          <w:color w:val="000000"/>
          <w:sz w:val="24"/>
          <w:szCs w:val="24"/>
          <w:highlight w:val="white"/>
        </w:rPr>
        <w:t>Buhalis</w:t>
      </w:r>
      <w:proofErr w:type="spellEnd"/>
      <w:r>
        <w:rPr>
          <w:color w:val="000000"/>
          <w:sz w:val="24"/>
          <w:szCs w:val="24"/>
          <w:highlight w:val="white"/>
        </w:rPr>
        <w:t xml:space="preserve">, D., (2021). Big data empowered agility for dynamic, volatile, and time-sensitive service industries: the case of the tourism sector. </w:t>
      </w:r>
      <w:r>
        <w:rPr>
          <w:i/>
          <w:color w:val="000000"/>
          <w:sz w:val="24"/>
          <w:szCs w:val="24"/>
          <w:highlight w:val="white"/>
        </w:rPr>
        <w:t>International Journal of Contemporary Hospitality Management</w:t>
      </w:r>
      <w:r>
        <w:rPr>
          <w:color w:val="000000"/>
          <w:sz w:val="24"/>
          <w:szCs w:val="24"/>
          <w:highlight w:val="white"/>
        </w:rPr>
        <w:t xml:space="preserve">. Available at: </w:t>
      </w:r>
      <w:hyperlink r:id="rId18">
        <w:r>
          <w:rPr>
            <w:color w:val="000000"/>
            <w:sz w:val="24"/>
            <w:szCs w:val="24"/>
            <w:highlight w:val="white"/>
            <w:u w:val="single"/>
          </w:rPr>
          <w:t>https://eprints.bournemouth.ac.uk/35221/1/Big%20data%20and%20Agility%20Volatile%20sensitive%20industries_Stylos%2C%20Zwiegelaar%2C%20Buhalis%202021.pdf</w:t>
        </w:r>
      </w:hyperlink>
      <w:r>
        <w:rPr>
          <w:color w:val="000000"/>
          <w:sz w:val="24"/>
          <w:szCs w:val="24"/>
          <w:highlight w:val="white"/>
        </w:rPr>
        <w:t xml:space="preserve"> </w:t>
      </w:r>
    </w:p>
    <w:p w14:paraId="00000048" w14:textId="77777777" w:rsidR="00F916C2" w:rsidRDefault="00000000">
      <w:pPr>
        <w:pBdr>
          <w:top w:val="nil"/>
          <w:left w:val="nil"/>
          <w:bottom w:val="nil"/>
          <w:right w:val="nil"/>
          <w:between w:val="nil"/>
        </w:pBdr>
        <w:spacing w:before="280" w:after="280" w:line="360" w:lineRule="auto"/>
        <w:jc w:val="both"/>
        <w:rPr>
          <w:color w:val="000000"/>
          <w:sz w:val="24"/>
          <w:szCs w:val="24"/>
        </w:rPr>
      </w:pPr>
      <w:proofErr w:type="spellStart"/>
      <w:r>
        <w:rPr>
          <w:color w:val="000000"/>
          <w:sz w:val="24"/>
          <w:szCs w:val="24"/>
        </w:rPr>
        <w:t>Tesone</w:t>
      </w:r>
      <w:proofErr w:type="spellEnd"/>
      <w:r>
        <w:rPr>
          <w:color w:val="000000"/>
          <w:sz w:val="24"/>
          <w:szCs w:val="24"/>
        </w:rPr>
        <w:t>, V., (2014). Principles of Management for the Hospitality Industry, Butterworth Heineman, Oxford</w:t>
      </w:r>
    </w:p>
    <w:p w14:paraId="00000049" w14:textId="77777777" w:rsidR="00F916C2" w:rsidRDefault="00000000">
      <w:pPr>
        <w:pBdr>
          <w:top w:val="nil"/>
          <w:left w:val="nil"/>
          <w:bottom w:val="nil"/>
          <w:right w:val="nil"/>
          <w:between w:val="nil"/>
        </w:pBdr>
        <w:spacing w:line="360" w:lineRule="auto"/>
        <w:jc w:val="both"/>
        <w:rPr>
          <w:color w:val="000000"/>
          <w:sz w:val="24"/>
          <w:szCs w:val="24"/>
          <w:highlight w:val="white"/>
        </w:rPr>
      </w:pPr>
      <w:proofErr w:type="spellStart"/>
      <w:r>
        <w:rPr>
          <w:color w:val="000000"/>
          <w:sz w:val="24"/>
          <w:szCs w:val="24"/>
          <w:highlight w:val="white"/>
        </w:rPr>
        <w:t>Tuomi</w:t>
      </w:r>
      <w:proofErr w:type="spellEnd"/>
      <w:r>
        <w:rPr>
          <w:color w:val="000000"/>
          <w:sz w:val="24"/>
          <w:szCs w:val="24"/>
          <w:highlight w:val="white"/>
        </w:rPr>
        <w:t xml:space="preserve">, A., </w:t>
      </w:r>
      <w:proofErr w:type="spellStart"/>
      <w:r>
        <w:rPr>
          <w:color w:val="000000"/>
          <w:sz w:val="24"/>
          <w:szCs w:val="24"/>
          <w:highlight w:val="white"/>
        </w:rPr>
        <w:t>Tussyadiah</w:t>
      </w:r>
      <w:proofErr w:type="spellEnd"/>
      <w:r>
        <w:rPr>
          <w:color w:val="000000"/>
          <w:sz w:val="24"/>
          <w:szCs w:val="24"/>
          <w:highlight w:val="white"/>
        </w:rPr>
        <w:t xml:space="preserve">, I.P. and </w:t>
      </w:r>
      <w:proofErr w:type="spellStart"/>
      <w:r>
        <w:rPr>
          <w:color w:val="000000"/>
          <w:sz w:val="24"/>
          <w:szCs w:val="24"/>
          <w:highlight w:val="white"/>
        </w:rPr>
        <w:t>Stienmetz</w:t>
      </w:r>
      <w:proofErr w:type="spellEnd"/>
      <w:r>
        <w:rPr>
          <w:color w:val="000000"/>
          <w:sz w:val="24"/>
          <w:szCs w:val="24"/>
          <w:highlight w:val="white"/>
        </w:rPr>
        <w:t xml:space="preserve">, J., (2021). Applications and implications of service robots in hospitality. </w:t>
      </w:r>
      <w:r>
        <w:rPr>
          <w:i/>
          <w:color w:val="000000"/>
          <w:sz w:val="24"/>
          <w:szCs w:val="24"/>
          <w:highlight w:val="white"/>
        </w:rPr>
        <w:t>Cornell Hospitality Quarterly</w:t>
      </w:r>
      <w:r>
        <w:rPr>
          <w:color w:val="000000"/>
          <w:sz w:val="24"/>
          <w:szCs w:val="24"/>
          <w:highlight w:val="white"/>
        </w:rPr>
        <w:t xml:space="preserve">, </w:t>
      </w:r>
      <w:r>
        <w:rPr>
          <w:i/>
          <w:color w:val="000000"/>
          <w:sz w:val="24"/>
          <w:szCs w:val="24"/>
          <w:highlight w:val="white"/>
        </w:rPr>
        <w:t>62</w:t>
      </w:r>
      <w:r>
        <w:rPr>
          <w:color w:val="000000"/>
          <w:sz w:val="24"/>
          <w:szCs w:val="24"/>
          <w:highlight w:val="white"/>
        </w:rPr>
        <w:t xml:space="preserve">(2), pp.232-247. Available at: </w:t>
      </w:r>
      <w:hyperlink r:id="rId19">
        <w:r>
          <w:rPr>
            <w:color w:val="000000"/>
            <w:sz w:val="24"/>
            <w:szCs w:val="24"/>
            <w:highlight w:val="white"/>
            <w:u w:val="single"/>
          </w:rPr>
          <w:t>https://journals.sagepub.com/doi/pdf/10.1177/1938965520923961</w:t>
        </w:r>
      </w:hyperlink>
      <w:r>
        <w:rPr>
          <w:color w:val="000000"/>
          <w:sz w:val="24"/>
          <w:szCs w:val="24"/>
          <w:highlight w:val="white"/>
        </w:rPr>
        <w:t xml:space="preserve"> </w:t>
      </w:r>
    </w:p>
    <w:p w14:paraId="0000004A" w14:textId="77777777" w:rsidR="00F916C2" w:rsidRDefault="00000000">
      <w:pPr>
        <w:pBdr>
          <w:top w:val="nil"/>
          <w:left w:val="nil"/>
          <w:bottom w:val="nil"/>
          <w:right w:val="nil"/>
          <w:between w:val="nil"/>
        </w:pBdr>
        <w:spacing w:before="280" w:after="280" w:line="360" w:lineRule="auto"/>
        <w:jc w:val="both"/>
        <w:rPr>
          <w:color w:val="000000"/>
          <w:sz w:val="24"/>
          <w:szCs w:val="24"/>
        </w:rPr>
      </w:pPr>
      <w:r>
        <w:rPr>
          <w:color w:val="000000"/>
          <w:sz w:val="24"/>
          <w:szCs w:val="24"/>
        </w:rPr>
        <w:t>Walker, J., (2013). Introduction to Hospitality Management, Pearson, London</w:t>
      </w:r>
    </w:p>
    <w:p w14:paraId="0000004B" w14:textId="77777777" w:rsidR="00F916C2" w:rsidRDefault="00000000">
      <w:pPr>
        <w:pBdr>
          <w:top w:val="nil"/>
          <w:left w:val="nil"/>
          <w:bottom w:val="nil"/>
          <w:right w:val="nil"/>
          <w:between w:val="nil"/>
        </w:pBdr>
        <w:spacing w:before="280" w:after="280" w:line="360" w:lineRule="auto"/>
        <w:jc w:val="both"/>
        <w:rPr>
          <w:color w:val="000000"/>
          <w:sz w:val="24"/>
          <w:szCs w:val="24"/>
        </w:rPr>
      </w:pPr>
      <w:r>
        <w:rPr>
          <w:color w:val="000000"/>
          <w:sz w:val="24"/>
          <w:szCs w:val="24"/>
        </w:rPr>
        <w:t>Wood, R.C., (2015). Hospitality Management: a brief introduction, Sage, London</w:t>
      </w:r>
    </w:p>
    <w:p w14:paraId="0000004C" w14:textId="77777777" w:rsidR="00F916C2" w:rsidRDefault="00000000">
      <w:pPr>
        <w:pBdr>
          <w:top w:val="nil"/>
          <w:left w:val="nil"/>
          <w:bottom w:val="nil"/>
          <w:right w:val="nil"/>
          <w:between w:val="nil"/>
        </w:pBdr>
        <w:spacing w:line="360" w:lineRule="auto"/>
        <w:jc w:val="both"/>
        <w:rPr>
          <w:color w:val="000000"/>
          <w:sz w:val="24"/>
          <w:szCs w:val="24"/>
          <w:highlight w:val="white"/>
        </w:rPr>
      </w:pPr>
      <w:proofErr w:type="spellStart"/>
      <w:r>
        <w:rPr>
          <w:color w:val="000000"/>
          <w:sz w:val="24"/>
          <w:szCs w:val="24"/>
          <w:highlight w:val="white"/>
        </w:rPr>
        <w:lastRenderedPageBreak/>
        <w:t>Yallop</w:t>
      </w:r>
      <w:proofErr w:type="spellEnd"/>
      <w:r>
        <w:rPr>
          <w:color w:val="000000"/>
          <w:sz w:val="24"/>
          <w:szCs w:val="24"/>
          <w:highlight w:val="white"/>
        </w:rPr>
        <w:t xml:space="preserve">, A. and Seraphin, H., (2020). Big data and analytics in tourism and hospitality: opportunities and risks. </w:t>
      </w:r>
      <w:r>
        <w:rPr>
          <w:i/>
          <w:color w:val="000000"/>
          <w:sz w:val="24"/>
          <w:szCs w:val="24"/>
          <w:highlight w:val="white"/>
        </w:rPr>
        <w:t>Journal of Tourism Futures</w:t>
      </w:r>
      <w:r>
        <w:rPr>
          <w:color w:val="000000"/>
          <w:sz w:val="24"/>
          <w:szCs w:val="24"/>
          <w:highlight w:val="white"/>
        </w:rPr>
        <w:t xml:space="preserve">, </w:t>
      </w:r>
      <w:r>
        <w:rPr>
          <w:i/>
          <w:color w:val="000000"/>
          <w:sz w:val="24"/>
          <w:szCs w:val="24"/>
          <w:highlight w:val="white"/>
        </w:rPr>
        <w:t>6</w:t>
      </w:r>
      <w:r>
        <w:rPr>
          <w:color w:val="000000"/>
          <w:sz w:val="24"/>
          <w:szCs w:val="24"/>
          <w:highlight w:val="white"/>
        </w:rPr>
        <w:t xml:space="preserve">(3), pp.257-262. Available at: </w:t>
      </w:r>
      <w:hyperlink r:id="rId20">
        <w:r>
          <w:rPr>
            <w:color w:val="000000"/>
            <w:sz w:val="24"/>
            <w:szCs w:val="24"/>
            <w:highlight w:val="white"/>
            <w:u w:val="single"/>
          </w:rPr>
          <w:t>https://www.emerald.com/insight/content/doi/10.1108/JTF-10-2019-0108/full/pdf</w:t>
        </w:r>
      </w:hyperlink>
      <w:r>
        <w:rPr>
          <w:color w:val="000000"/>
          <w:sz w:val="24"/>
          <w:szCs w:val="24"/>
          <w:highlight w:val="white"/>
        </w:rPr>
        <w:t xml:space="preserve"> </w:t>
      </w:r>
    </w:p>
    <w:sectPr w:rsidR="00F916C2">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59DDAA" w14:textId="77777777" w:rsidR="006D73E9" w:rsidRDefault="006D73E9">
      <w:pPr>
        <w:spacing w:line="240" w:lineRule="auto"/>
      </w:pPr>
      <w:r>
        <w:separator/>
      </w:r>
    </w:p>
  </w:endnote>
  <w:endnote w:type="continuationSeparator" w:id="0">
    <w:p w14:paraId="54EABF5B" w14:textId="77777777" w:rsidR="006D73E9" w:rsidRDefault="006D73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roman"/>
    <w:notTrueType/>
    <w:pitch w:val="default"/>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0" w14:textId="77777777" w:rsidR="00F916C2" w:rsidRDefault="00F916C2">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2" w14:textId="140D4338" w:rsidR="00F916C2"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9D2DAD">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9D2DAD">
      <w:rPr>
        <w:b/>
        <w:noProof/>
        <w:color w:val="000000"/>
        <w:sz w:val="24"/>
        <w:szCs w:val="24"/>
      </w:rPr>
      <w:t>2</w:t>
    </w:r>
    <w:r>
      <w:rPr>
        <w:b/>
        <w:color w:val="000000"/>
        <w:sz w:val="24"/>
        <w:szCs w:val="24"/>
      </w:rPr>
      <w:fldChar w:fldCharType="end"/>
    </w:r>
  </w:p>
  <w:p w14:paraId="00000053" w14:textId="77777777" w:rsidR="00F916C2" w:rsidRDefault="00F916C2">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1" w14:textId="77777777" w:rsidR="00F916C2" w:rsidRDefault="00F916C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4B6AA" w14:textId="77777777" w:rsidR="006D73E9" w:rsidRDefault="006D73E9">
      <w:pPr>
        <w:spacing w:line="240" w:lineRule="auto"/>
      </w:pPr>
      <w:r>
        <w:separator/>
      </w:r>
    </w:p>
  </w:footnote>
  <w:footnote w:type="continuationSeparator" w:id="0">
    <w:p w14:paraId="7AC87FC4" w14:textId="77777777" w:rsidR="006D73E9" w:rsidRDefault="006D73E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E" w14:textId="77777777" w:rsidR="00F916C2" w:rsidRDefault="00F916C2">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D" w14:textId="77777777" w:rsidR="00F916C2" w:rsidRDefault="00F916C2">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F" w14:textId="77777777" w:rsidR="00F916C2" w:rsidRDefault="00F916C2">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16C2"/>
    <w:rsid w:val="006D73E9"/>
    <w:rsid w:val="009D2DAD"/>
    <w:rsid w:val="00C75629"/>
    <w:rsid w:val="00F91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EAC544"/>
  <w15:docId w15:val="{5A41E79D-CB07-364D-BD30-2F35AE6F1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6FD"/>
  </w:style>
  <w:style w:type="paragraph" w:styleId="Heading1">
    <w:name w:val="heading 1"/>
    <w:basedOn w:val="Normal1"/>
    <w:next w:val="Normal1"/>
    <w:uiPriority w:val="9"/>
    <w:qFormat/>
    <w:rsid w:val="005C1EAC"/>
    <w:pPr>
      <w:keepNext/>
      <w:keepLines/>
      <w:spacing w:before="400" w:after="120" w:line="360" w:lineRule="auto"/>
      <w:jc w:val="both"/>
      <w:outlineLvl w:val="0"/>
    </w:pPr>
    <w:rPr>
      <w:b/>
      <w:color w:val="000000" w:themeColor="text1"/>
      <w:sz w:val="24"/>
      <w:szCs w:val="40"/>
    </w:rPr>
  </w:style>
  <w:style w:type="paragraph" w:styleId="Heading2">
    <w:name w:val="heading 2"/>
    <w:basedOn w:val="Normal1"/>
    <w:next w:val="Normal1"/>
    <w:uiPriority w:val="9"/>
    <w:unhideWhenUsed/>
    <w:qFormat/>
    <w:rsid w:val="005C1EAC"/>
    <w:pPr>
      <w:keepNext/>
      <w:keepLines/>
      <w:spacing w:before="360" w:after="120" w:line="360" w:lineRule="auto"/>
      <w:jc w:val="both"/>
      <w:outlineLvl w:val="1"/>
    </w:pPr>
    <w:rPr>
      <w:b/>
      <w:color w:val="000000" w:themeColor="text1"/>
      <w:sz w:val="24"/>
      <w:szCs w:val="32"/>
    </w:rPr>
  </w:style>
  <w:style w:type="paragraph" w:styleId="Heading3">
    <w:name w:val="heading 3"/>
    <w:basedOn w:val="Normal1"/>
    <w:next w:val="Normal1"/>
    <w:uiPriority w:val="9"/>
    <w:semiHidden/>
    <w:unhideWhenUsed/>
    <w:qFormat/>
    <w:rsid w:val="007517B9"/>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7517B9"/>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7517B9"/>
    <w:pPr>
      <w:keepNext/>
      <w:keepLines/>
      <w:spacing w:before="240" w:after="80"/>
      <w:outlineLvl w:val="4"/>
    </w:pPr>
    <w:rPr>
      <w:color w:val="666666"/>
    </w:rPr>
  </w:style>
  <w:style w:type="paragraph" w:styleId="Heading6">
    <w:name w:val="heading 6"/>
    <w:basedOn w:val="Normal1"/>
    <w:next w:val="Normal1"/>
    <w:uiPriority w:val="9"/>
    <w:semiHidden/>
    <w:unhideWhenUsed/>
    <w:qFormat/>
    <w:rsid w:val="007517B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7517B9"/>
    <w:pPr>
      <w:keepNext/>
      <w:keepLines/>
      <w:spacing w:after="60"/>
    </w:pPr>
    <w:rPr>
      <w:sz w:val="52"/>
      <w:szCs w:val="52"/>
    </w:rPr>
  </w:style>
  <w:style w:type="paragraph" w:customStyle="1" w:styleId="Normal1">
    <w:name w:val="Normal1"/>
    <w:rsid w:val="007517B9"/>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semiHidden/>
    <w:unhideWhenUsed/>
    <w:rsid w:val="005C1EA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C1EAC"/>
  </w:style>
  <w:style w:type="paragraph" w:styleId="Footer">
    <w:name w:val="footer"/>
    <w:basedOn w:val="Normal"/>
    <w:link w:val="FooterChar"/>
    <w:uiPriority w:val="99"/>
    <w:unhideWhenUsed/>
    <w:rsid w:val="005C1EAC"/>
    <w:pPr>
      <w:tabs>
        <w:tab w:val="center" w:pos="4680"/>
        <w:tab w:val="right" w:pos="9360"/>
      </w:tabs>
      <w:spacing w:line="240" w:lineRule="auto"/>
    </w:pPr>
  </w:style>
  <w:style w:type="character" w:customStyle="1" w:styleId="FooterChar">
    <w:name w:val="Footer Char"/>
    <w:basedOn w:val="DefaultParagraphFont"/>
    <w:link w:val="Footer"/>
    <w:uiPriority w:val="99"/>
    <w:rsid w:val="005C1EAC"/>
  </w:style>
  <w:style w:type="paragraph" w:styleId="TOCHeading">
    <w:name w:val="TOC Heading"/>
    <w:basedOn w:val="Heading1"/>
    <w:next w:val="Normal"/>
    <w:uiPriority w:val="39"/>
    <w:semiHidden/>
    <w:unhideWhenUsed/>
    <w:qFormat/>
    <w:rsid w:val="005C1EA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C1EAC"/>
    <w:pPr>
      <w:spacing w:after="100"/>
    </w:pPr>
  </w:style>
  <w:style w:type="paragraph" w:styleId="TOC2">
    <w:name w:val="toc 2"/>
    <w:basedOn w:val="Normal"/>
    <w:next w:val="Normal"/>
    <w:autoRedefine/>
    <w:uiPriority w:val="39"/>
    <w:unhideWhenUsed/>
    <w:rsid w:val="005C1EAC"/>
    <w:pPr>
      <w:spacing w:after="100"/>
      <w:ind w:left="220"/>
    </w:pPr>
  </w:style>
  <w:style w:type="character" w:styleId="Hyperlink">
    <w:name w:val="Hyperlink"/>
    <w:basedOn w:val="DefaultParagraphFont"/>
    <w:uiPriority w:val="99"/>
    <w:unhideWhenUsed/>
    <w:rsid w:val="005C1EAC"/>
    <w:rPr>
      <w:color w:val="0000FF" w:themeColor="hyperlink"/>
      <w:u w:val="single"/>
    </w:rPr>
  </w:style>
  <w:style w:type="paragraph" w:styleId="BalloonText">
    <w:name w:val="Balloon Text"/>
    <w:basedOn w:val="Normal"/>
    <w:link w:val="BalloonTextChar"/>
    <w:uiPriority w:val="99"/>
    <w:semiHidden/>
    <w:unhideWhenUsed/>
    <w:rsid w:val="005C1EA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1EAC"/>
    <w:rPr>
      <w:rFonts w:ascii="Tahoma" w:hAnsi="Tahoma" w:cs="Tahoma"/>
      <w:sz w:val="16"/>
      <w:szCs w:val="16"/>
    </w:rPr>
  </w:style>
  <w:style w:type="paragraph" w:styleId="NormalWeb">
    <w:name w:val="Normal (Web)"/>
    <w:basedOn w:val="Normal"/>
    <w:uiPriority w:val="99"/>
    <w:unhideWhenUsed/>
    <w:rsid w:val="00105BE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trathprints.strath.ac.uk/67463/1/Baum_IJCHM_2019_Does_the_hospitality_industry_need_or_deserve_talent.pdf" TargetMode="External"/><Relationship Id="rId13" Type="http://schemas.openxmlformats.org/officeDocument/2006/relationships/hyperlink" Target="https://eprints.glos.ac.uk/10100/1/10100-Jones-%282021%29-Modern-Slavery-Statements-and-Leading-UK-Hotel-Companines.pdf" TargetMode="External"/><Relationship Id="rId18" Type="http://schemas.openxmlformats.org/officeDocument/2006/relationships/hyperlink" Target="https://eprints.bournemouth.ac.uk/35221/1/Big%20data%20and%20Agility%20Volatile%20sensitive%20industries_Stylos%2C%20Zwiegelaar%2C%20Buhalis%202021.pdf"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eprints.bournemouth.ac.uk/33530/1/The%20impact%20of%20online%20reputation%20onto%20hotel%20profitabilityJuly%202019%20v5.pdf" TargetMode="External"/><Relationship Id="rId12" Type="http://schemas.openxmlformats.org/officeDocument/2006/relationships/hyperlink" Target="https://doi.org/10.1080/09669582.2020.1831000" TargetMode="External"/><Relationship Id="rId17" Type="http://schemas.openxmlformats.org/officeDocument/2006/relationships/hyperlink" Target="http://arno.uvt.nl/show.cgi?fid=151914"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e-tarjome.com/storage/panel/fileuploads/2019-08-19/1566214125_E12569-e-tarjome.pdf" TargetMode="External"/><Relationship Id="rId20" Type="http://schemas.openxmlformats.org/officeDocument/2006/relationships/hyperlink" Target="https://www.emerald.com/insight/content/doi/10.1108/JTF-10-2019-0108/full/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prints.bournemouth.ac.uk/31374/3/FINAL%20October%202018.pdf"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eprints.bournemouth.ac.uk/32128/1/TM_R1_system_appendPDF_proof_hi.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run.unl.pt/bitstream/10362/145333/1/2021-22_spring_32347_31883.pdf" TargetMode="External"/><Relationship Id="rId19" Type="http://schemas.openxmlformats.org/officeDocument/2006/relationships/hyperlink" Target="https://journals.sagepub.com/doi/pdf/10.1177/1938965520923961" TargetMode="External"/><Relationship Id="rId4" Type="http://schemas.openxmlformats.org/officeDocument/2006/relationships/webSettings" Target="webSettings.xml"/><Relationship Id="rId9" Type="http://schemas.openxmlformats.org/officeDocument/2006/relationships/hyperlink" Target="https://eprints.bournemouth.ac.uk/33093/1/Buhalis%20and%20Sinarta%20Real-time%20Service%20Final.pdf" TargetMode="External"/><Relationship Id="rId14" Type="http://schemas.openxmlformats.org/officeDocument/2006/relationships/hyperlink" Target="https://centaur.reading.ac.uk/84917/1/Anon_Manuscript_revised.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5OHMUL6b/j4TsjUNT798Jt+0xw==">CgMxLjAyCGguZ2pkZ3hzMgloLjMwajB6bGwyCWguMWZvYjl0ZTIJaC4zem55c2g3MgloLjJldDkycDAyCGgudHlqY3d0MgloLjNkeTZ2a20yCWguMXQzaDVzZjgAciExS2tETFc4TTJfekh3YU90YnpQOVcxTktzTUsyUGtSeHM=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2657</Words>
  <Characters>15147</Characters>
  <Application>Microsoft Office Word</Application>
  <DocSecurity>0</DocSecurity>
  <Lines>126</Lines>
  <Paragraphs>35</Paragraphs>
  <ScaleCrop>false</ScaleCrop>
  <Company/>
  <LinksUpToDate>false</LinksUpToDate>
  <CharactersWithSpaces>17769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Abul Kalam Ali (2234300)</cp:lastModifiedBy>
  <cp:revision>2</cp:revision>
  <dcterms:created xsi:type="dcterms:W3CDTF">2023-06-11T18:52:00Z</dcterms:created>
  <dcterms:modified xsi:type="dcterms:W3CDTF">2023-06-11T18:52:00Z</dcterms:modified>
</cp:coreProperties>
</file>