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FE6ED26" w14:textId="14111F6B" w:rsidR="008960B0" w:rsidRDefault="0060295E">
      <w:r>
        <w:t xml:space="preserve">Pc 6877 Suzanne Morgan         student number :2023715                    Cohort 01/21 </w:t>
      </w:r>
    </w:p>
    <w:p w14:paraId="79145298" w14:textId="1BB17BC5" w:rsidR="0060295E" w:rsidRDefault="0060295E"/>
    <w:p w14:paraId="02E5F36F" w14:textId="2852CC36" w:rsidR="0060295E" w:rsidRPr="0060295E" w:rsidRDefault="0060295E">
      <w:pPr>
        <w:rPr>
          <w:u w:val="single"/>
        </w:rPr>
      </w:pPr>
      <w:r w:rsidRPr="0060295E">
        <w:rPr>
          <w:u w:val="single"/>
        </w:rPr>
        <w:t xml:space="preserve">Assignment 2 </w:t>
      </w:r>
    </w:p>
    <w:p w14:paraId="60DF4154" w14:textId="6FDA18AB" w:rsidR="0060295E" w:rsidRDefault="0060295E" w:rsidP="0060295E">
      <w:pPr>
        <w:shd w:val="clear" w:color="auto" w:fill="FFFFFF"/>
        <w:spacing w:after="0" w:line="240" w:lineRule="auto"/>
        <w:rPr>
          <w:rFonts w:ascii="Calibri" w:eastAsia="Times New Roman" w:hAnsi="Calibri" w:cs="Calibri"/>
          <w:u w:val="single"/>
          <w:lang w:eastAsia="en-GB"/>
        </w:rPr>
      </w:pPr>
    </w:p>
    <w:p w14:paraId="17E5C4DE" w14:textId="6696D465" w:rsidR="0060295E" w:rsidRDefault="0060295E" w:rsidP="7ED2A41C">
      <w:pPr>
        <w:shd w:val="clear" w:color="auto" w:fill="FFFFFF" w:themeFill="background1"/>
        <w:spacing w:after="0" w:line="240" w:lineRule="auto"/>
        <w:rPr>
          <w:rFonts w:ascii="Calibri" w:eastAsia="Times New Roman" w:hAnsi="Calibri" w:cs="Calibri"/>
          <w:b/>
          <w:bCs/>
          <w:u w:val="single"/>
          <w:bdr w:val="none" w:sz="0" w:space="0" w:color="auto" w:frame="1"/>
          <w:lang w:eastAsia="en-GB"/>
        </w:rPr>
      </w:pPr>
      <w:r w:rsidRPr="007361A3">
        <w:rPr>
          <w:rFonts w:ascii="Calibri" w:eastAsia="Times New Roman" w:hAnsi="Calibri" w:cs="Calibri"/>
          <w:b/>
          <w:bCs/>
          <w:u w:val="single"/>
          <w:bdr w:val="none" w:sz="0" w:space="0" w:color="auto" w:frame="1"/>
          <w:lang w:eastAsia="en-GB"/>
        </w:rPr>
        <w:t xml:space="preserve">4. Assess the role of community policing in fostering and </w:t>
      </w:r>
      <w:bookmarkStart w:id="0" w:name="_Int_cgYH7Iqc"/>
      <w:r w:rsidRPr="007361A3">
        <w:rPr>
          <w:rFonts w:ascii="Calibri" w:eastAsia="Times New Roman" w:hAnsi="Calibri" w:cs="Calibri"/>
          <w:b/>
          <w:bCs/>
          <w:u w:val="single"/>
          <w:bdr w:val="none" w:sz="0" w:space="0" w:color="auto" w:frame="1"/>
          <w:lang w:eastAsia="en-GB"/>
        </w:rPr>
        <w:t>maintaining</w:t>
      </w:r>
      <w:bookmarkEnd w:id="0"/>
      <w:r w:rsidRPr="007361A3">
        <w:rPr>
          <w:rFonts w:ascii="Calibri" w:eastAsia="Times New Roman" w:hAnsi="Calibri" w:cs="Calibri"/>
          <w:b/>
          <w:bCs/>
          <w:u w:val="single"/>
          <w:bdr w:val="none" w:sz="0" w:space="0" w:color="auto" w:frame="1"/>
          <w:lang w:eastAsia="en-GB"/>
        </w:rPr>
        <w:t xml:space="preserve"> community cohesion.</w:t>
      </w:r>
      <w:r>
        <w:rPr>
          <w:rFonts w:ascii="Calibri" w:eastAsia="Times New Roman" w:hAnsi="Calibri" w:cs="Calibri"/>
          <w:b/>
          <w:bCs/>
          <w:u w:val="single"/>
          <w:bdr w:val="none" w:sz="0" w:space="0" w:color="auto" w:frame="1"/>
          <w:lang w:eastAsia="en-GB"/>
        </w:rPr>
        <w:t xml:space="preserve"> (2000 words)</w:t>
      </w:r>
    </w:p>
    <w:p w14:paraId="435F247F" w14:textId="3407F501" w:rsidR="0060295E" w:rsidRDefault="0060295E" w:rsidP="0060295E">
      <w:pPr>
        <w:shd w:val="clear" w:color="auto" w:fill="FFFFFF"/>
        <w:spacing w:after="0" w:line="240" w:lineRule="auto"/>
        <w:rPr>
          <w:rFonts w:ascii="Calibri" w:eastAsia="Times New Roman" w:hAnsi="Calibri" w:cs="Calibri"/>
          <w:b/>
          <w:bCs/>
          <w:u w:val="single"/>
          <w:bdr w:val="none" w:sz="0" w:space="0" w:color="auto" w:frame="1"/>
          <w:lang w:eastAsia="en-GB"/>
        </w:rPr>
      </w:pPr>
    </w:p>
    <w:p w14:paraId="304EEB2D" w14:textId="213BABF1" w:rsidR="0060295E" w:rsidRDefault="1A4ACDCA" w:rsidP="58351BEF">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This is essay</w:t>
      </w:r>
      <w:r w:rsidR="77A869CD" w:rsidRPr="00C83524">
        <w:rPr>
          <w:rFonts w:ascii="Calibri" w:eastAsia="Times New Roman" w:hAnsi="Calibri" w:cs="Calibri"/>
          <w:bdr w:val="none" w:sz="0" w:space="0" w:color="auto" w:frame="1"/>
          <w:lang w:eastAsia="en-GB"/>
        </w:rPr>
        <w:t xml:space="preserve"> will be assessing the role of community policing in fostering and </w:t>
      </w:r>
      <w:bookmarkStart w:id="1" w:name="_Int_61j9wloO"/>
      <w:r w:rsidR="77A869CD" w:rsidRPr="00C83524">
        <w:rPr>
          <w:rFonts w:ascii="Calibri" w:eastAsia="Times New Roman" w:hAnsi="Calibri" w:cs="Calibri"/>
          <w:bdr w:val="none" w:sz="0" w:space="0" w:color="auto" w:frame="1"/>
          <w:lang w:eastAsia="en-GB"/>
        </w:rPr>
        <w:t>maintaining</w:t>
      </w:r>
      <w:bookmarkEnd w:id="1"/>
      <w:r w:rsidR="77A869CD" w:rsidRPr="00C83524">
        <w:rPr>
          <w:rFonts w:ascii="Calibri" w:eastAsia="Times New Roman" w:hAnsi="Calibri" w:cs="Calibri"/>
          <w:bdr w:val="none" w:sz="0" w:space="0" w:color="auto" w:frame="1"/>
          <w:lang w:eastAsia="en-GB"/>
        </w:rPr>
        <w:t xml:space="preserve"> community cohesion whilst </w:t>
      </w:r>
      <w:r w:rsidR="7ADA7F26" w:rsidRPr="00C83524">
        <w:rPr>
          <w:rFonts w:ascii="Calibri" w:eastAsia="Times New Roman" w:hAnsi="Calibri" w:cs="Calibri"/>
          <w:bdr w:val="none" w:sz="0" w:space="0" w:color="auto" w:frame="1"/>
          <w:lang w:eastAsia="en-GB"/>
        </w:rPr>
        <w:t>highlighting the positives, discussing alternative ways of building,</w:t>
      </w:r>
      <w:r w:rsidR="77A869CD" w:rsidRPr="00C83524">
        <w:rPr>
          <w:rFonts w:ascii="Calibri" w:eastAsia="Times New Roman" w:hAnsi="Calibri" w:cs="Calibri"/>
          <w:bdr w:val="none" w:sz="0" w:space="0" w:color="auto" w:frame="1"/>
          <w:lang w:eastAsia="en-GB"/>
        </w:rPr>
        <w:t xml:space="preserve"> and </w:t>
      </w:r>
      <w:bookmarkStart w:id="2" w:name="_Int_Wr4vbEtb"/>
      <w:r w:rsidR="77A869CD" w:rsidRPr="00C83524">
        <w:rPr>
          <w:rFonts w:ascii="Calibri" w:eastAsia="Times New Roman" w:hAnsi="Calibri" w:cs="Calibri"/>
          <w:bdr w:val="none" w:sz="0" w:space="0" w:color="auto" w:frame="1"/>
          <w:lang w:eastAsia="en-GB"/>
        </w:rPr>
        <w:t>maintaining</w:t>
      </w:r>
      <w:bookmarkEnd w:id="2"/>
      <w:r w:rsidR="77A869CD" w:rsidRPr="00C83524">
        <w:rPr>
          <w:rFonts w:ascii="Calibri" w:eastAsia="Times New Roman" w:hAnsi="Calibri" w:cs="Calibri"/>
          <w:bdr w:val="none" w:sz="0" w:space="0" w:color="auto" w:frame="1"/>
          <w:lang w:eastAsia="en-GB"/>
        </w:rPr>
        <w:t xml:space="preserve"> sense of community.</w:t>
      </w:r>
    </w:p>
    <w:p w14:paraId="155D2C36" w14:textId="3275C8BE" w:rsidR="00C83524" w:rsidRDefault="00C83524" w:rsidP="0060295E">
      <w:pPr>
        <w:shd w:val="clear" w:color="auto" w:fill="FFFFFF"/>
        <w:spacing w:after="0" w:line="240" w:lineRule="auto"/>
        <w:rPr>
          <w:rFonts w:ascii="Calibri" w:eastAsia="Times New Roman" w:hAnsi="Calibri" w:cs="Calibri"/>
          <w:bdr w:val="none" w:sz="0" w:space="0" w:color="auto" w:frame="1"/>
          <w:lang w:eastAsia="en-GB"/>
        </w:rPr>
      </w:pPr>
    </w:p>
    <w:p w14:paraId="6BA2F28B" w14:textId="487D2E09" w:rsidR="00C83524" w:rsidRDefault="7FB32D23" w:rsidP="58351BEF">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Community cohesion refers to the social interactions of persons living in an area, being able to share ideas, visions, shared interests </w:t>
      </w:r>
      <w:r w:rsidR="0C0CFC8F">
        <w:rPr>
          <w:rFonts w:ascii="Calibri" w:eastAsia="Times New Roman" w:hAnsi="Calibri" w:cs="Calibri"/>
          <w:bdr w:val="none" w:sz="0" w:space="0" w:color="auto" w:frame="1"/>
          <w:lang w:eastAsia="en-GB"/>
        </w:rPr>
        <w:t>to</w:t>
      </w:r>
      <w:r w:rsidR="62C2067E">
        <w:rPr>
          <w:rFonts w:ascii="Calibri" w:eastAsia="Times New Roman" w:hAnsi="Calibri" w:cs="Calibri"/>
          <w:bdr w:val="none" w:sz="0" w:space="0" w:color="auto" w:frame="1"/>
          <w:lang w:eastAsia="en-GB"/>
        </w:rPr>
        <w:t xml:space="preserve"> </w:t>
      </w:r>
      <w:r>
        <w:rPr>
          <w:rFonts w:ascii="Calibri" w:eastAsia="Times New Roman" w:hAnsi="Calibri" w:cs="Calibri"/>
          <w:bdr w:val="none" w:sz="0" w:space="0" w:color="auto" w:frame="1"/>
          <w:lang w:eastAsia="en-GB"/>
        </w:rPr>
        <w:t>build a sense of belonging and enabl</w:t>
      </w:r>
      <w:r w:rsidR="62C2067E">
        <w:rPr>
          <w:rFonts w:ascii="Calibri" w:eastAsia="Times New Roman" w:hAnsi="Calibri" w:cs="Calibri"/>
          <w:bdr w:val="none" w:sz="0" w:space="0" w:color="auto" w:frame="1"/>
          <w:lang w:eastAsia="en-GB"/>
        </w:rPr>
        <w:t>e</w:t>
      </w:r>
      <w:r>
        <w:rPr>
          <w:rFonts w:ascii="Calibri" w:eastAsia="Times New Roman" w:hAnsi="Calibri" w:cs="Calibri"/>
          <w:bdr w:val="none" w:sz="0" w:space="0" w:color="auto" w:frame="1"/>
          <w:lang w:eastAsia="en-GB"/>
        </w:rPr>
        <w:t xml:space="preserve"> persons to live harmoniously amongst each other</w:t>
      </w:r>
      <w:r w:rsidR="13A46A75">
        <w:rPr>
          <w:rFonts w:ascii="Calibri" w:eastAsia="Times New Roman" w:hAnsi="Calibri" w:cs="Calibri"/>
          <w:bdr w:val="none" w:sz="0" w:space="0" w:color="auto" w:frame="1"/>
          <w:lang w:eastAsia="en-GB"/>
        </w:rPr>
        <w:t xml:space="preserve"> (NASUWT,2022). As far back as the </w:t>
      </w:r>
      <w:r w:rsidR="53393FB6">
        <w:rPr>
          <w:rFonts w:ascii="Calibri" w:eastAsia="Times New Roman" w:hAnsi="Calibri" w:cs="Calibri"/>
          <w:bdr w:val="none" w:sz="0" w:space="0" w:color="auto" w:frame="1"/>
          <w:lang w:eastAsia="en-GB"/>
        </w:rPr>
        <w:t>Middle Ages</w:t>
      </w:r>
      <w:r w:rsidR="13A46A75">
        <w:rPr>
          <w:rFonts w:ascii="Calibri" w:eastAsia="Times New Roman" w:hAnsi="Calibri" w:cs="Calibri"/>
          <w:bdr w:val="none" w:sz="0" w:space="0" w:color="auto" w:frame="1"/>
          <w:lang w:eastAsia="en-GB"/>
        </w:rPr>
        <w:t xml:space="preserve"> the community </w:t>
      </w:r>
      <w:r w:rsidR="23702271">
        <w:rPr>
          <w:rFonts w:ascii="Calibri" w:eastAsia="Times New Roman" w:hAnsi="Calibri" w:cs="Calibri"/>
          <w:bdr w:val="none" w:sz="0" w:space="0" w:color="auto" w:frame="1"/>
          <w:lang w:eastAsia="en-GB"/>
        </w:rPr>
        <w:t xml:space="preserve">has </w:t>
      </w:r>
      <w:r w:rsidR="7792A280">
        <w:rPr>
          <w:rFonts w:ascii="Calibri" w:eastAsia="Times New Roman" w:hAnsi="Calibri" w:cs="Calibri"/>
          <w:bdr w:val="none" w:sz="0" w:space="0" w:color="auto" w:frame="1"/>
          <w:lang w:eastAsia="en-GB"/>
        </w:rPr>
        <w:t>taken part</w:t>
      </w:r>
      <w:r w:rsidR="23702271">
        <w:rPr>
          <w:rFonts w:ascii="Calibri" w:eastAsia="Times New Roman" w:hAnsi="Calibri" w:cs="Calibri"/>
          <w:bdr w:val="none" w:sz="0" w:space="0" w:color="auto" w:frame="1"/>
          <w:lang w:eastAsia="en-GB"/>
        </w:rPr>
        <w:t xml:space="preserve"> in the maintenance of law and order of their communities introducing practices such as the ‘Hue and Cry’</w:t>
      </w:r>
      <w:r w:rsidR="53393FB6">
        <w:rPr>
          <w:rFonts w:ascii="Calibri" w:eastAsia="Times New Roman" w:hAnsi="Calibri" w:cs="Calibri"/>
          <w:bdr w:val="none" w:sz="0" w:space="0" w:color="auto" w:frame="1"/>
          <w:lang w:eastAsia="en-GB"/>
        </w:rPr>
        <w:t xml:space="preserve"> and the ‘Watchmen</w:t>
      </w:r>
      <w:r w:rsidR="6343D70C">
        <w:rPr>
          <w:rFonts w:ascii="Calibri" w:eastAsia="Times New Roman" w:hAnsi="Calibri" w:cs="Calibri"/>
          <w:bdr w:val="none" w:sz="0" w:space="0" w:color="auto" w:frame="1"/>
          <w:lang w:eastAsia="en-GB"/>
        </w:rPr>
        <w:t>.’</w:t>
      </w:r>
      <w:r w:rsidR="23702271">
        <w:rPr>
          <w:rFonts w:ascii="Calibri" w:eastAsia="Times New Roman" w:hAnsi="Calibri" w:cs="Calibri"/>
          <w:bdr w:val="none" w:sz="0" w:space="0" w:color="auto" w:frame="1"/>
          <w:lang w:eastAsia="en-GB"/>
        </w:rPr>
        <w:t xml:space="preserve"> </w:t>
      </w:r>
      <w:r w:rsidR="53393FB6">
        <w:rPr>
          <w:rFonts w:ascii="Calibri" w:eastAsia="Times New Roman" w:hAnsi="Calibri" w:cs="Calibri"/>
          <w:bdr w:val="none" w:sz="0" w:space="0" w:color="auto" w:frame="1"/>
          <w:lang w:eastAsia="en-GB"/>
        </w:rPr>
        <w:t xml:space="preserve">The ‘Hue and Cry’ was a simple common law practice in which a person was responsible to alert the community in which they live when a crime had been committed and help in the detention of persons responsible for the crime, Watchmen </w:t>
      </w:r>
      <w:r w:rsidR="495B3A97">
        <w:rPr>
          <w:rFonts w:ascii="Calibri" w:eastAsia="Times New Roman" w:hAnsi="Calibri" w:cs="Calibri"/>
          <w:bdr w:val="none" w:sz="0" w:space="0" w:color="auto" w:frame="1"/>
          <w:lang w:eastAsia="en-GB"/>
        </w:rPr>
        <w:t xml:space="preserve">patrolled the streets of their communities </w:t>
      </w:r>
      <w:r w:rsidR="4B98EA98">
        <w:rPr>
          <w:rFonts w:ascii="Calibri" w:eastAsia="Times New Roman" w:hAnsi="Calibri" w:cs="Calibri"/>
          <w:bdr w:val="none" w:sz="0" w:space="0" w:color="auto" w:frame="1"/>
          <w:lang w:eastAsia="en-GB"/>
        </w:rPr>
        <w:t>to</w:t>
      </w:r>
      <w:r w:rsidR="495B3A97">
        <w:rPr>
          <w:rFonts w:ascii="Calibri" w:eastAsia="Times New Roman" w:hAnsi="Calibri" w:cs="Calibri"/>
          <w:bdr w:val="none" w:sz="0" w:space="0" w:color="auto" w:frame="1"/>
          <w:lang w:eastAsia="en-GB"/>
        </w:rPr>
        <w:t xml:space="preserve"> </w:t>
      </w:r>
      <w:bookmarkStart w:id="3" w:name="_Int_6SizB2Ks"/>
      <w:r w:rsidR="495B3A97">
        <w:rPr>
          <w:rFonts w:ascii="Calibri" w:eastAsia="Times New Roman" w:hAnsi="Calibri" w:cs="Calibri"/>
          <w:bdr w:val="none" w:sz="0" w:space="0" w:color="auto" w:frame="1"/>
          <w:lang w:eastAsia="en-GB"/>
        </w:rPr>
        <w:t>maintain</w:t>
      </w:r>
      <w:bookmarkEnd w:id="3"/>
      <w:r w:rsidR="495B3A97">
        <w:rPr>
          <w:rFonts w:ascii="Calibri" w:eastAsia="Times New Roman" w:hAnsi="Calibri" w:cs="Calibri"/>
          <w:bdr w:val="none" w:sz="0" w:space="0" w:color="auto" w:frame="1"/>
          <w:lang w:eastAsia="en-GB"/>
        </w:rPr>
        <w:t xml:space="preserve"> law and </w:t>
      </w:r>
      <w:r w:rsidR="12F2F7DB">
        <w:rPr>
          <w:rFonts w:ascii="Calibri" w:eastAsia="Times New Roman" w:hAnsi="Calibri" w:cs="Calibri"/>
          <w:bdr w:val="none" w:sz="0" w:space="0" w:color="auto" w:frame="1"/>
          <w:lang w:eastAsia="en-GB"/>
        </w:rPr>
        <w:t>order, this</w:t>
      </w:r>
      <w:r w:rsidR="495B3A97">
        <w:rPr>
          <w:rFonts w:ascii="Calibri" w:eastAsia="Times New Roman" w:hAnsi="Calibri" w:cs="Calibri"/>
          <w:bdr w:val="none" w:sz="0" w:space="0" w:color="auto" w:frame="1"/>
          <w:lang w:eastAsia="en-GB"/>
        </w:rPr>
        <w:t xml:space="preserve"> was a voluntary position and men living in the society were expected to take </w:t>
      </w:r>
      <w:r w:rsidR="6922714F">
        <w:rPr>
          <w:rFonts w:ascii="Calibri" w:eastAsia="Times New Roman" w:hAnsi="Calibri" w:cs="Calibri"/>
          <w:bdr w:val="none" w:sz="0" w:space="0" w:color="auto" w:frame="1"/>
          <w:lang w:eastAsia="en-GB"/>
        </w:rPr>
        <w:t>part (</w:t>
      </w:r>
      <w:r w:rsidR="00BD72C4">
        <w:rPr>
          <w:rFonts w:ascii="Calibri" w:eastAsia="Times New Roman" w:hAnsi="Calibri" w:cs="Calibri"/>
          <w:bdr w:val="none" w:sz="0" w:space="0" w:color="auto" w:frame="1"/>
          <w:lang w:eastAsia="en-GB"/>
        </w:rPr>
        <w:t>Raw</w:t>
      </w:r>
      <w:r w:rsidR="495B3A97">
        <w:rPr>
          <w:rFonts w:ascii="Calibri" w:eastAsia="Times New Roman" w:hAnsi="Calibri" w:cs="Calibri"/>
          <w:bdr w:val="none" w:sz="0" w:space="0" w:color="auto" w:frame="1"/>
          <w:lang w:eastAsia="en-GB"/>
        </w:rPr>
        <w:t>,202</w:t>
      </w:r>
      <w:r w:rsidR="00BD72C4">
        <w:rPr>
          <w:rFonts w:ascii="Calibri" w:eastAsia="Times New Roman" w:hAnsi="Calibri" w:cs="Calibri"/>
          <w:bdr w:val="none" w:sz="0" w:space="0" w:color="auto" w:frame="1"/>
          <w:lang w:eastAsia="en-GB"/>
        </w:rPr>
        <w:t>1</w:t>
      </w:r>
      <w:r w:rsidR="495B3A97">
        <w:rPr>
          <w:rFonts w:ascii="Calibri" w:eastAsia="Times New Roman" w:hAnsi="Calibri" w:cs="Calibri"/>
          <w:bdr w:val="none" w:sz="0" w:space="0" w:color="auto" w:frame="1"/>
          <w:lang w:eastAsia="en-GB"/>
        </w:rPr>
        <w:t xml:space="preserve">). Voluntary positions within the communities evolved over the centuries to help with law and order in communities until the introduction of </w:t>
      </w:r>
      <w:r w:rsidR="3899ECB4">
        <w:rPr>
          <w:rFonts w:ascii="Calibri" w:eastAsia="Times New Roman" w:hAnsi="Calibri" w:cs="Calibri"/>
          <w:bdr w:val="none" w:sz="0" w:space="0" w:color="auto" w:frame="1"/>
          <w:lang w:eastAsia="en-GB"/>
        </w:rPr>
        <w:t xml:space="preserve">the Metropolitan police by Sir Robert Peel in 1829. </w:t>
      </w:r>
      <w:r w:rsidR="599CE9E2">
        <w:rPr>
          <w:rFonts w:ascii="Calibri" w:eastAsia="Times New Roman" w:hAnsi="Calibri" w:cs="Calibri"/>
          <w:bdr w:val="none" w:sz="0" w:space="0" w:color="auto" w:frame="1"/>
          <w:lang w:eastAsia="en-GB"/>
        </w:rPr>
        <w:t xml:space="preserve">The introduction of the Metropolitan police was the formalisation of the processes already in place ‘The Police are the </w:t>
      </w:r>
      <w:r w:rsidR="0A912D80">
        <w:rPr>
          <w:rFonts w:ascii="Calibri" w:eastAsia="Times New Roman" w:hAnsi="Calibri" w:cs="Calibri"/>
          <w:bdr w:val="none" w:sz="0" w:space="0" w:color="auto" w:frame="1"/>
          <w:lang w:eastAsia="en-GB"/>
        </w:rPr>
        <w:t>People,</w:t>
      </w:r>
      <w:r w:rsidR="599CE9E2">
        <w:rPr>
          <w:rFonts w:ascii="Calibri" w:eastAsia="Times New Roman" w:hAnsi="Calibri" w:cs="Calibri"/>
          <w:bdr w:val="none" w:sz="0" w:space="0" w:color="auto" w:frame="1"/>
          <w:lang w:eastAsia="en-GB"/>
        </w:rPr>
        <w:t xml:space="preserve"> and the People are the Police’ </w:t>
      </w:r>
      <w:r w:rsidR="0A912D80">
        <w:rPr>
          <w:rFonts w:ascii="Calibri" w:eastAsia="Times New Roman" w:hAnsi="Calibri" w:cs="Calibri"/>
          <w:bdr w:val="none" w:sz="0" w:space="0" w:color="auto" w:frame="1"/>
          <w:lang w:eastAsia="en-GB"/>
        </w:rPr>
        <w:t>placing emphasis once again o</w:t>
      </w:r>
      <w:r w:rsidR="21C54397">
        <w:rPr>
          <w:rFonts w:ascii="Calibri" w:eastAsia="Times New Roman" w:hAnsi="Calibri" w:cs="Calibri"/>
          <w:bdr w:val="none" w:sz="0" w:space="0" w:color="auto" w:frame="1"/>
          <w:lang w:eastAsia="en-GB"/>
        </w:rPr>
        <w:t>n</w:t>
      </w:r>
      <w:r w:rsidR="0A912D80">
        <w:rPr>
          <w:rFonts w:ascii="Calibri" w:eastAsia="Times New Roman" w:hAnsi="Calibri" w:cs="Calibri"/>
          <w:bdr w:val="none" w:sz="0" w:space="0" w:color="auto" w:frame="1"/>
          <w:lang w:eastAsia="en-GB"/>
        </w:rPr>
        <w:t xml:space="preserve"> the obligation o</w:t>
      </w:r>
      <w:r w:rsidR="21C54397">
        <w:rPr>
          <w:rFonts w:ascii="Calibri" w:eastAsia="Times New Roman" w:hAnsi="Calibri" w:cs="Calibri"/>
          <w:bdr w:val="none" w:sz="0" w:space="0" w:color="auto" w:frame="1"/>
          <w:lang w:eastAsia="en-GB"/>
        </w:rPr>
        <w:t>f</w:t>
      </w:r>
      <w:r w:rsidR="0A912D80">
        <w:rPr>
          <w:rFonts w:ascii="Calibri" w:eastAsia="Times New Roman" w:hAnsi="Calibri" w:cs="Calibri"/>
          <w:bdr w:val="none" w:sz="0" w:space="0" w:color="auto" w:frame="1"/>
          <w:lang w:eastAsia="en-GB"/>
        </w:rPr>
        <w:t xml:space="preserve"> the public to follow the law and that police are just members of the public who are paid to do it (Elfers,2018).</w:t>
      </w:r>
    </w:p>
    <w:p w14:paraId="61E3CF9D" w14:textId="7BA0B391" w:rsidR="007F6F08" w:rsidRDefault="007F6F08" w:rsidP="0060295E">
      <w:pPr>
        <w:shd w:val="clear" w:color="auto" w:fill="FFFFFF"/>
        <w:spacing w:after="0" w:line="240" w:lineRule="auto"/>
        <w:rPr>
          <w:rFonts w:ascii="Calibri" w:eastAsia="Times New Roman" w:hAnsi="Calibri" w:cs="Calibri"/>
          <w:bdr w:val="none" w:sz="0" w:space="0" w:color="auto" w:frame="1"/>
          <w:lang w:eastAsia="en-GB"/>
        </w:rPr>
      </w:pPr>
    </w:p>
    <w:p w14:paraId="5F15B357" w14:textId="1D473F3B" w:rsidR="007F6F08" w:rsidRDefault="007F6F08"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Following on from the establishment of the Metropolitan police, forces were introduced across the country (Bland,2022) with th</w:t>
      </w:r>
      <w:r w:rsidR="00EA5BC5">
        <w:rPr>
          <w:rFonts w:ascii="Calibri" w:eastAsia="Times New Roman" w:hAnsi="Calibri" w:cs="Calibri"/>
          <w:bdr w:val="none" w:sz="0" w:space="0" w:color="auto" w:frame="1"/>
          <w:lang w:eastAsia="en-GB"/>
        </w:rPr>
        <w:t>is</w:t>
      </w:r>
      <w:r>
        <w:rPr>
          <w:rFonts w:ascii="Calibri" w:eastAsia="Times New Roman" w:hAnsi="Calibri" w:cs="Calibri"/>
          <w:bdr w:val="none" w:sz="0" w:space="0" w:color="auto" w:frame="1"/>
          <w:lang w:eastAsia="en-GB"/>
        </w:rPr>
        <w:t xml:space="preserve"> </w:t>
      </w:r>
      <w:r w:rsidR="00EA5BC5">
        <w:rPr>
          <w:rFonts w:ascii="Calibri" w:eastAsia="Times New Roman" w:hAnsi="Calibri" w:cs="Calibri"/>
          <w:bdr w:val="none" w:sz="0" w:space="0" w:color="auto" w:frame="1"/>
          <w:lang w:eastAsia="en-GB"/>
        </w:rPr>
        <w:t>came</w:t>
      </w:r>
      <w:r>
        <w:rPr>
          <w:rFonts w:ascii="Calibri" w:eastAsia="Times New Roman" w:hAnsi="Calibri" w:cs="Calibri"/>
          <w:bdr w:val="none" w:sz="0" w:space="0" w:color="auto" w:frame="1"/>
          <w:lang w:eastAsia="en-GB"/>
        </w:rPr>
        <w:t xml:space="preserve"> more </w:t>
      </w:r>
      <w:r w:rsidR="00EA5BC5">
        <w:rPr>
          <w:rFonts w:ascii="Calibri" w:eastAsia="Times New Roman" w:hAnsi="Calibri" w:cs="Calibri"/>
          <w:bdr w:val="none" w:sz="0" w:space="0" w:color="auto" w:frame="1"/>
          <w:lang w:eastAsia="en-GB"/>
        </w:rPr>
        <w:t>changes</w:t>
      </w:r>
      <w:r>
        <w:rPr>
          <w:rFonts w:ascii="Calibri" w:eastAsia="Times New Roman" w:hAnsi="Calibri" w:cs="Calibri"/>
          <w:bdr w:val="none" w:sz="0" w:space="0" w:color="auto" w:frame="1"/>
          <w:lang w:eastAsia="en-GB"/>
        </w:rPr>
        <w:t xml:space="preserve"> such as favouring the use of cars for patrolling rather than Officers conducting </w:t>
      </w:r>
      <w:r w:rsidR="005E3BE5">
        <w:rPr>
          <w:rFonts w:ascii="Calibri" w:eastAsia="Times New Roman" w:hAnsi="Calibri" w:cs="Calibri"/>
          <w:bdr w:val="none" w:sz="0" w:space="0" w:color="auto" w:frame="1"/>
          <w:lang w:eastAsia="en-GB"/>
        </w:rPr>
        <w:t xml:space="preserve">patrols </w:t>
      </w:r>
      <w:r>
        <w:rPr>
          <w:rFonts w:ascii="Calibri" w:eastAsia="Times New Roman" w:hAnsi="Calibri" w:cs="Calibri"/>
          <w:bdr w:val="none" w:sz="0" w:space="0" w:color="auto" w:frame="1"/>
          <w:lang w:eastAsia="en-GB"/>
        </w:rPr>
        <w:t xml:space="preserve">on feet, with such became the focus on crime rather than the prevention and presence within the community. </w:t>
      </w:r>
      <w:r w:rsidR="00EB6169">
        <w:rPr>
          <w:rFonts w:ascii="Calibri" w:eastAsia="Times New Roman" w:hAnsi="Calibri" w:cs="Calibri"/>
          <w:bdr w:val="none" w:sz="0" w:space="0" w:color="auto" w:frame="1"/>
          <w:lang w:eastAsia="en-GB"/>
        </w:rPr>
        <w:t xml:space="preserve">These changes </w:t>
      </w:r>
      <w:r w:rsidR="004C4DCD">
        <w:rPr>
          <w:rFonts w:ascii="Calibri" w:eastAsia="Times New Roman" w:hAnsi="Calibri" w:cs="Calibri"/>
          <w:bdr w:val="none" w:sz="0" w:space="0" w:color="auto" w:frame="1"/>
          <w:lang w:eastAsia="en-GB"/>
        </w:rPr>
        <w:t xml:space="preserve">negatively </w:t>
      </w:r>
      <w:r w:rsidR="151BB2B4">
        <w:rPr>
          <w:rFonts w:ascii="Calibri" w:eastAsia="Times New Roman" w:hAnsi="Calibri" w:cs="Calibri"/>
          <w:bdr w:val="none" w:sz="0" w:space="0" w:color="auto" w:frame="1"/>
          <w:lang w:eastAsia="en-GB"/>
        </w:rPr>
        <w:t>affected</w:t>
      </w:r>
      <w:r w:rsidR="00EB6169">
        <w:rPr>
          <w:rFonts w:ascii="Calibri" w:eastAsia="Times New Roman" w:hAnsi="Calibri" w:cs="Calibri"/>
          <w:bdr w:val="none" w:sz="0" w:space="0" w:color="auto" w:frame="1"/>
          <w:lang w:eastAsia="en-GB"/>
        </w:rPr>
        <w:t xml:space="preserve"> the </w:t>
      </w:r>
      <w:r w:rsidR="0023649B">
        <w:rPr>
          <w:rFonts w:ascii="Calibri" w:eastAsia="Times New Roman" w:hAnsi="Calibri" w:cs="Calibri"/>
          <w:bdr w:val="none" w:sz="0" w:space="0" w:color="auto" w:frame="1"/>
          <w:lang w:eastAsia="en-GB"/>
        </w:rPr>
        <w:t xml:space="preserve">connections of policing from the communities in which it </w:t>
      </w:r>
      <w:r w:rsidR="00CB6DF2">
        <w:rPr>
          <w:rFonts w:ascii="Calibri" w:eastAsia="Times New Roman" w:hAnsi="Calibri" w:cs="Calibri"/>
          <w:bdr w:val="none" w:sz="0" w:space="0" w:color="auto" w:frame="1"/>
          <w:lang w:eastAsia="en-GB"/>
        </w:rPr>
        <w:t>serves,</w:t>
      </w:r>
      <w:r w:rsidR="0023649B">
        <w:rPr>
          <w:rFonts w:ascii="Calibri" w:eastAsia="Times New Roman" w:hAnsi="Calibri" w:cs="Calibri"/>
          <w:bdr w:val="none" w:sz="0" w:space="0" w:color="auto" w:frame="1"/>
          <w:lang w:eastAsia="en-GB"/>
        </w:rPr>
        <w:t xml:space="preserve"> and this was recognised in the Tas</w:t>
      </w:r>
      <w:r w:rsidR="00CB6DF2">
        <w:rPr>
          <w:rFonts w:ascii="Calibri" w:eastAsia="Times New Roman" w:hAnsi="Calibri" w:cs="Calibri"/>
          <w:bdr w:val="none" w:sz="0" w:space="0" w:color="auto" w:frame="1"/>
          <w:lang w:eastAsia="en-GB"/>
        </w:rPr>
        <w:t xml:space="preserve">k </w:t>
      </w:r>
      <w:r w:rsidR="0023649B">
        <w:rPr>
          <w:rFonts w:ascii="Calibri" w:eastAsia="Times New Roman" w:hAnsi="Calibri" w:cs="Calibri"/>
          <w:bdr w:val="none" w:sz="0" w:space="0" w:color="auto" w:frame="1"/>
          <w:lang w:eastAsia="en-GB"/>
        </w:rPr>
        <w:t>Force report of 1967</w:t>
      </w:r>
      <w:r w:rsidR="00312BD7">
        <w:rPr>
          <w:rFonts w:ascii="Calibri" w:eastAsia="Times New Roman" w:hAnsi="Calibri" w:cs="Calibri"/>
          <w:bdr w:val="none" w:sz="0" w:space="0" w:color="auto" w:frame="1"/>
          <w:lang w:eastAsia="en-GB"/>
        </w:rPr>
        <w:t xml:space="preserve"> (</w:t>
      </w:r>
      <w:r w:rsidR="00111182">
        <w:rPr>
          <w:rFonts w:ascii="Calibri" w:eastAsia="Times New Roman" w:hAnsi="Calibri" w:cs="Calibri"/>
          <w:bdr w:val="none" w:sz="0" w:space="0" w:color="auto" w:frame="1"/>
          <w:lang w:eastAsia="en-GB"/>
        </w:rPr>
        <w:t>Gerhard,2019</w:t>
      </w:r>
      <w:r w:rsidR="00312BD7">
        <w:rPr>
          <w:rFonts w:ascii="Calibri" w:eastAsia="Times New Roman" w:hAnsi="Calibri" w:cs="Calibri"/>
          <w:bdr w:val="none" w:sz="0" w:space="0" w:color="auto" w:frame="1"/>
          <w:lang w:eastAsia="en-GB"/>
        </w:rPr>
        <w:t xml:space="preserve">) </w:t>
      </w:r>
      <w:r w:rsidR="00473395">
        <w:rPr>
          <w:rFonts w:ascii="Calibri" w:eastAsia="Times New Roman" w:hAnsi="Calibri" w:cs="Calibri"/>
          <w:bdr w:val="none" w:sz="0" w:space="0" w:color="auto" w:frame="1"/>
          <w:lang w:eastAsia="en-GB"/>
        </w:rPr>
        <w:t xml:space="preserve">the importance of </w:t>
      </w:r>
      <w:bookmarkStart w:id="4" w:name="_Int_HX1Y4EMZ"/>
      <w:r w:rsidR="00473395">
        <w:rPr>
          <w:rFonts w:ascii="Calibri" w:eastAsia="Times New Roman" w:hAnsi="Calibri" w:cs="Calibri"/>
          <w:bdr w:val="none" w:sz="0" w:space="0" w:color="auto" w:frame="1"/>
          <w:lang w:eastAsia="en-GB"/>
        </w:rPr>
        <w:t>maintaining</w:t>
      </w:r>
      <w:bookmarkEnd w:id="4"/>
      <w:r w:rsidR="00473395">
        <w:rPr>
          <w:rFonts w:ascii="Calibri" w:eastAsia="Times New Roman" w:hAnsi="Calibri" w:cs="Calibri"/>
          <w:bdr w:val="none" w:sz="0" w:space="0" w:color="auto" w:frame="1"/>
          <w:lang w:eastAsia="en-GB"/>
        </w:rPr>
        <w:t xml:space="preserve"> community links in the reduction of crime, no matter how many police on the streets there will </w:t>
      </w:r>
      <w:r w:rsidR="00430156">
        <w:rPr>
          <w:rFonts w:ascii="Calibri" w:eastAsia="Times New Roman" w:hAnsi="Calibri" w:cs="Calibri"/>
          <w:bdr w:val="none" w:sz="0" w:space="0" w:color="auto" w:frame="1"/>
          <w:lang w:eastAsia="en-GB"/>
        </w:rPr>
        <w:t xml:space="preserve">not </w:t>
      </w:r>
      <w:r w:rsidR="00473395">
        <w:rPr>
          <w:rFonts w:ascii="Calibri" w:eastAsia="Times New Roman" w:hAnsi="Calibri" w:cs="Calibri"/>
          <w:bdr w:val="none" w:sz="0" w:space="0" w:color="auto" w:frame="1"/>
          <w:lang w:eastAsia="en-GB"/>
        </w:rPr>
        <w:t xml:space="preserve">be enough </w:t>
      </w:r>
      <w:r w:rsidR="000750AD">
        <w:rPr>
          <w:rFonts w:ascii="Calibri" w:eastAsia="Times New Roman" w:hAnsi="Calibri" w:cs="Calibri"/>
          <w:bdr w:val="none" w:sz="0" w:space="0" w:color="auto" w:frame="1"/>
          <w:lang w:eastAsia="en-GB"/>
        </w:rPr>
        <w:t xml:space="preserve">with just </w:t>
      </w:r>
      <w:r w:rsidR="00CD578E">
        <w:rPr>
          <w:rFonts w:ascii="Calibri" w:eastAsia="Times New Roman" w:hAnsi="Calibri" w:cs="Calibri"/>
          <w:bdr w:val="none" w:sz="0" w:space="0" w:color="auto" w:frame="1"/>
          <w:lang w:eastAsia="en-GB"/>
        </w:rPr>
        <w:t>Police,</w:t>
      </w:r>
      <w:r w:rsidR="000750AD">
        <w:rPr>
          <w:rFonts w:ascii="Calibri" w:eastAsia="Times New Roman" w:hAnsi="Calibri" w:cs="Calibri"/>
          <w:bdr w:val="none" w:sz="0" w:space="0" w:color="auto" w:frame="1"/>
          <w:lang w:eastAsia="en-GB"/>
        </w:rPr>
        <w:t xml:space="preserve"> communities are vital to the success of Police. </w:t>
      </w:r>
    </w:p>
    <w:p w14:paraId="06E6A977" w14:textId="59FFEAB5" w:rsidR="00EF2916" w:rsidRDefault="00EF2916" w:rsidP="0060295E">
      <w:pPr>
        <w:shd w:val="clear" w:color="auto" w:fill="FFFFFF"/>
        <w:spacing w:after="0" w:line="240" w:lineRule="auto"/>
        <w:rPr>
          <w:rFonts w:ascii="Calibri" w:eastAsia="Times New Roman" w:hAnsi="Calibri" w:cs="Calibri"/>
          <w:bdr w:val="none" w:sz="0" w:space="0" w:color="auto" w:frame="1"/>
          <w:lang w:eastAsia="en-GB"/>
        </w:rPr>
      </w:pPr>
    </w:p>
    <w:p w14:paraId="35B254AD" w14:textId="7DC3D8E4" w:rsidR="00CF7F25" w:rsidRDefault="00210B73"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The continued lack of engag</w:t>
      </w:r>
      <w:r w:rsidR="000812ED">
        <w:rPr>
          <w:rFonts w:ascii="Calibri" w:eastAsia="Times New Roman" w:hAnsi="Calibri" w:cs="Calibri"/>
          <w:bdr w:val="none" w:sz="0" w:space="0" w:color="auto" w:frame="1"/>
          <w:lang w:eastAsia="en-GB"/>
        </w:rPr>
        <w:t xml:space="preserve">ement and </w:t>
      </w:r>
      <w:r w:rsidR="00F24A8F">
        <w:rPr>
          <w:rFonts w:ascii="Calibri" w:eastAsia="Times New Roman" w:hAnsi="Calibri" w:cs="Calibri"/>
          <w:bdr w:val="none" w:sz="0" w:space="0" w:color="auto" w:frame="1"/>
          <w:lang w:eastAsia="en-GB"/>
        </w:rPr>
        <w:t xml:space="preserve">alienation from the public </w:t>
      </w:r>
      <w:r w:rsidR="00224C31">
        <w:rPr>
          <w:rFonts w:ascii="Calibri" w:eastAsia="Times New Roman" w:hAnsi="Calibri" w:cs="Calibri"/>
          <w:bdr w:val="none" w:sz="0" w:space="0" w:color="auto" w:frame="1"/>
          <w:lang w:eastAsia="en-GB"/>
        </w:rPr>
        <w:t xml:space="preserve">become more prevalent and events such as the Brixton Riots </w:t>
      </w:r>
      <w:r w:rsidR="000C6FC7">
        <w:rPr>
          <w:rFonts w:ascii="Calibri" w:eastAsia="Times New Roman" w:hAnsi="Calibri" w:cs="Calibri"/>
          <w:bdr w:val="none" w:sz="0" w:space="0" w:color="auto" w:frame="1"/>
          <w:lang w:eastAsia="en-GB"/>
        </w:rPr>
        <w:t xml:space="preserve">in the 1980s </w:t>
      </w:r>
      <w:r w:rsidR="00224C31">
        <w:rPr>
          <w:rFonts w:ascii="Calibri" w:eastAsia="Times New Roman" w:hAnsi="Calibri" w:cs="Calibri"/>
          <w:bdr w:val="none" w:sz="0" w:space="0" w:color="auto" w:frame="1"/>
          <w:lang w:eastAsia="en-GB"/>
        </w:rPr>
        <w:t xml:space="preserve">epitomised </w:t>
      </w:r>
      <w:r w:rsidR="000C6FC7">
        <w:rPr>
          <w:rFonts w:ascii="Calibri" w:eastAsia="Times New Roman" w:hAnsi="Calibri" w:cs="Calibri"/>
          <w:bdr w:val="none" w:sz="0" w:space="0" w:color="auto" w:frame="1"/>
          <w:lang w:eastAsia="en-GB"/>
        </w:rPr>
        <w:t>this</w:t>
      </w:r>
      <w:r w:rsidR="0076432C">
        <w:rPr>
          <w:rFonts w:ascii="Calibri" w:eastAsia="Times New Roman" w:hAnsi="Calibri" w:cs="Calibri"/>
          <w:bdr w:val="none" w:sz="0" w:space="0" w:color="auto" w:frame="1"/>
          <w:lang w:eastAsia="en-GB"/>
        </w:rPr>
        <w:t xml:space="preserve">, further noted </w:t>
      </w:r>
      <w:r w:rsidR="00900021">
        <w:rPr>
          <w:rFonts w:ascii="Calibri" w:eastAsia="Times New Roman" w:hAnsi="Calibri" w:cs="Calibri"/>
          <w:bdr w:val="none" w:sz="0" w:space="0" w:color="auto" w:frame="1"/>
          <w:lang w:eastAsia="en-GB"/>
        </w:rPr>
        <w:t xml:space="preserve">in the Scarman report of 1981 </w:t>
      </w:r>
      <w:r w:rsidR="007371C6">
        <w:rPr>
          <w:rFonts w:ascii="Calibri" w:eastAsia="Times New Roman" w:hAnsi="Calibri" w:cs="Calibri"/>
          <w:bdr w:val="none" w:sz="0" w:space="0" w:color="auto" w:frame="1"/>
          <w:lang w:eastAsia="en-GB"/>
        </w:rPr>
        <w:t>(Cook,2021)</w:t>
      </w:r>
      <w:r w:rsidR="00CD70FD">
        <w:rPr>
          <w:rFonts w:ascii="Calibri" w:eastAsia="Times New Roman" w:hAnsi="Calibri" w:cs="Calibri"/>
          <w:bdr w:val="none" w:sz="0" w:space="0" w:color="auto" w:frame="1"/>
          <w:lang w:eastAsia="en-GB"/>
        </w:rPr>
        <w:t xml:space="preserve">, then again in more present days with the London Riots in 2011 </w:t>
      </w:r>
      <w:r w:rsidR="00F25B06">
        <w:rPr>
          <w:rFonts w:ascii="Calibri" w:eastAsia="Times New Roman" w:hAnsi="Calibri" w:cs="Calibri"/>
          <w:bdr w:val="none" w:sz="0" w:space="0" w:color="auto" w:frame="1"/>
          <w:lang w:eastAsia="en-GB"/>
        </w:rPr>
        <w:t>(Reicher, 2019)</w:t>
      </w:r>
      <w:r w:rsidR="004067F1">
        <w:rPr>
          <w:rFonts w:ascii="Calibri" w:eastAsia="Times New Roman" w:hAnsi="Calibri" w:cs="Calibri"/>
          <w:bdr w:val="none" w:sz="0" w:space="0" w:color="auto" w:frame="1"/>
          <w:lang w:eastAsia="en-GB"/>
        </w:rPr>
        <w:t xml:space="preserve"> </w:t>
      </w:r>
      <w:r w:rsidR="00CD70FD">
        <w:rPr>
          <w:rFonts w:ascii="Calibri" w:eastAsia="Times New Roman" w:hAnsi="Calibri" w:cs="Calibri"/>
          <w:bdr w:val="none" w:sz="0" w:space="0" w:color="auto" w:frame="1"/>
          <w:lang w:eastAsia="en-GB"/>
        </w:rPr>
        <w:t xml:space="preserve">and then </w:t>
      </w:r>
      <w:r w:rsidR="00C4042F">
        <w:rPr>
          <w:rFonts w:ascii="Calibri" w:eastAsia="Times New Roman" w:hAnsi="Calibri" w:cs="Calibri"/>
          <w:bdr w:val="none" w:sz="0" w:space="0" w:color="auto" w:frame="1"/>
          <w:lang w:eastAsia="en-GB"/>
        </w:rPr>
        <w:t>Black Lives Matter</w:t>
      </w:r>
      <w:r w:rsidR="004067F1">
        <w:rPr>
          <w:rFonts w:ascii="Calibri" w:eastAsia="Times New Roman" w:hAnsi="Calibri" w:cs="Calibri"/>
          <w:bdr w:val="none" w:sz="0" w:space="0" w:color="auto" w:frame="1"/>
          <w:lang w:eastAsia="en-GB"/>
        </w:rPr>
        <w:t xml:space="preserve"> Protests</w:t>
      </w:r>
      <w:r w:rsidR="00CD70FD">
        <w:rPr>
          <w:rFonts w:ascii="Calibri" w:eastAsia="Times New Roman" w:hAnsi="Calibri" w:cs="Calibri"/>
          <w:bdr w:val="none" w:sz="0" w:space="0" w:color="auto" w:frame="1"/>
          <w:lang w:eastAsia="en-GB"/>
        </w:rPr>
        <w:t xml:space="preserve"> in 2021</w:t>
      </w:r>
      <w:r w:rsidR="004067F1">
        <w:rPr>
          <w:rFonts w:ascii="Calibri" w:eastAsia="Times New Roman" w:hAnsi="Calibri" w:cs="Calibri"/>
          <w:bdr w:val="none" w:sz="0" w:space="0" w:color="auto" w:frame="1"/>
          <w:lang w:eastAsia="en-GB"/>
        </w:rPr>
        <w:t>, following the deaths of</w:t>
      </w:r>
      <w:r w:rsidR="00376362">
        <w:rPr>
          <w:rFonts w:ascii="Calibri" w:eastAsia="Times New Roman" w:hAnsi="Calibri" w:cs="Calibri"/>
          <w:bdr w:val="none" w:sz="0" w:space="0" w:color="auto" w:frame="1"/>
          <w:lang w:eastAsia="en-GB"/>
        </w:rPr>
        <w:t xml:space="preserve"> </w:t>
      </w:r>
      <w:bookmarkStart w:id="5" w:name="_Int_hv3hvOse"/>
      <w:r w:rsidR="00376362">
        <w:rPr>
          <w:rFonts w:ascii="Calibri" w:eastAsia="Times New Roman" w:hAnsi="Calibri" w:cs="Calibri"/>
          <w:bdr w:val="none" w:sz="0" w:space="0" w:color="auto" w:frame="1"/>
          <w:lang w:eastAsia="en-GB"/>
        </w:rPr>
        <w:t>numerous</w:t>
      </w:r>
      <w:bookmarkEnd w:id="5"/>
      <w:r w:rsidR="004067F1">
        <w:rPr>
          <w:rFonts w:ascii="Calibri" w:eastAsia="Times New Roman" w:hAnsi="Calibri" w:cs="Calibri"/>
          <w:bdr w:val="none" w:sz="0" w:space="0" w:color="auto" w:frame="1"/>
          <w:lang w:eastAsia="en-GB"/>
        </w:rPr>
        <w:t xml:space="preserve"> </w:t>
      </w:r>
      <w:r w:rsidR="00376362">
        <w:rPr>
          <w:rFonts w:ascii="Calibri" w:eastAsia="Times New Roman" w:hAnsi="Calibri" w:cs="Calibri"/>
          <w:bdr w:val="none" w:sz="0" w:space="0" w:color="auto" w:frame="1"/>
          <w:lang w:eastAsia="en-GB"/>
        </w:rPr>
        <w:t xml:space="preserve">Black men from the year 2013 until the death of George Floyd in 2020 at the hands of </w:t>
      </w:r>
      <w:r w:rsidR="009D5835">
        <w:rPr>
          <w:rFonts w:ascii="Calibri" w:eastAsia="Times New Roman" w:hAnsi="Calibri" w:cs="Calibri"/>
          <w:bdr w:val="none" w:sz="0" w:space="0" w:color="auto" w:frame="1"/>
          <w:lang w:eastAsia="en-GB"/>
        </w:rPr>
        <w:t>Police officers</w:t>
      </w:r>
      <w:r w:rsidR="004556B0">
        <w:rPr>
          <w:rFonts w:ascii="Calibri" w:eastAsia="Times New Roman" w:hAnsi="Calibri" w:cs="Calibri"/>
          <w:bdr w:val="none" w:sz="0" w:space="0" w:color="auto" w:frame="1"/>
          <w:lang w:eastAsia="en-GB"/>
        </w:rPr>
        <w:t>(Campbell, 2021)</w:t>
      </w:r>
      <w:r w:rsidR="002B29F3">
        <w:rPr>
          <w:rFonts w:ascii="Calibri" w:eastAsia="Times New Roman" w:hAnsi="Calibri" w:cs="Calibri"/>
          <w:bdr w:val="none" w:sz="0" w:space="0" w:color="auto" w:frame="1"/>
          <w:lang w:eastAsia="en-GB"/>
        </w:rPr>
        <w:t>.</w:t>
      </w:r>
    </w:p>
    <w:p w14:paraId="32E61EEF" w14:textId="16A4D009" w:rsidR="00CF7F25" w:rsidRDefault="40308D63" w:rsidP="58351BEF">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Such events have a negative impact on the </w:t>
      </w:r>
      <w:r w:rsidR="243B403D">
        <w:rPr>
          <w:rFonts w:ascii="Calibri" w:eastAsia="Times New Roman" w:hAnsi="Calibri" w:cs="Calibri"/>
          <w:bdr w:val="none" w:sz="0" w:space="0" w:color="auto" w:frame="1"/>
          <w:lang w:eastAsia="en-GB"/>
        </w:rPr>
        <w:t>community’s</w:t>
      </w:r>
      <w:r>
        <w:rPr>
          <w:rFonts w:ascii="Calibri" w:eastAsia="Times New Roman" w:hAnsi="Calibri" w:cs="Calibri"/>
          <w:bdr w:val="none" w:sz="0" w:space="0" w:color="auto" w:frame="1"/>
          <w:lang w:eastAsia="en-GB"/>
        </w:rPr>
        <w:t xml:space="preserve"> trust and </w:t>
      </w:r>
      <w:bookmarkStart w:id="6" w:name="_Int_SF3GNLB1"/>
      <w:r>
        <w:rPr>
          <w:rFonts w:ascii="Calibri" w:eastAsia="Times New Roman" w:hAnsi="Calibri" w:cs="Calibri"/>
          <w:bdr w:val="none" w:sz="0" w:space="0" w:color="auto" w:frame="1"/>
          <w:lang w:eastAsia="en-GB"/>
        </w:rPr>
        <w:t>perception</w:t>
      </w:r>
      <w:bookmarkEnd w:id="6"/>
      <w:r>
        <w:rPr>
          <w:rFonts w:ascii="Calibri" w:eastAsia="Times New Roman" w:hAnsi="Calibri" w:cs="Calibri"/>
          <w:bdr w:val="none" w:sz="0" w:space="0" w:color="auto" w:frame="1"/>
          <w:lang w:eastAsia="en-GB"/>
        </w:rPr>
        <w:t xml:space="preserve"> of the police </w:t>
      </w:r>
      <w:r w:rsidR="71B7B5F9">
        <w:rPr>
          <w:rFonts w:ascii="Calibri" w:eastAsia="Times New Roman" w:hAnsi="Calibri" w:cs="Calibri"/>
          <w:bdr w:val="none" w:sz="0" w:space="0" w:color="auto" w:frame="1"/>
          <w:lang w:eastAsia="en-GB"/>
        </w:rPr>
        <w:t xml:space="preserve">and </w:t>
      </w:r>
      <w:r w:rsidR="393FE428">
        <w:rPr>
          <w:rFonts w:ascii="Calibri" w:eastAsia="Times New Roman" w:hAnsi="Calibri" w:cs="Calibri"/>
          <w:bdr w:val="none" w:sz="0" w:space="0" w:color="auto" w:frame="1"/>
          <w:lang w:eastAsia="en-GB"/>
        </w:rPr>
        <w:t xml:space="preserve">emphasise the vast need to repair the relationship between police and community. </w:t>
      </w:r>
      <w:r w:rsidR="396DE2D7">
        <w:rPr>
          <w:rFonts w:ascii="Calibri" w:eastAsia="Times New Roman" w:hAnsi="Calibri" w:cs="Calibri"/>
          <w:bdr w:val="none" w:sz="0" w:space="0" w:color="auto" w:frame="1"/>
          <w:lang w:eastAsia="en-GB"/>
        </w:rPr>
        <w:t>Gov.uk</w:t>
      </w:r>
      <w:r w:rsidR="5342F265">
        <w:rPr>
          <w:rFonts w:ascii="Calibri" w:eastAsia="Times New Roman" w:hAnsi="Calibri" w:cs="Calibri"/>
          <w:bdr w:val="none" w:sz="0" w:space="0" w:color="auto" w:frame="1"/>
          <w:lang w:eastAsia="en-GB"/>
        </w:rPr>
        <w:t xml:space="preserve"> (</w:t>
      </w:r>
      <w:r w:rsidR="19DDDF76">
        <w:rPr>
          <w:rFonts w:ascii="Calibri" w:eastAsia="Times New Roman" w:hAnsi="Calibri" w:cs="Calibri"/>
          <w:bdr w:val="none" w:sz="0" w:space="0" w:color="auto" w:frame="1"/>
          <w:lang w:eastAsia="en-GB"/>
        </w:rPr>
        <w:t xml:space="preserve">2022) statistics </w:t>
      </w:r>
      <w:r w:rsidR="697064E0">
        <w:rPr>
          <w:rFonts w:ascii="Calibri" w:eastAsia="Times New Roman" w:hAnsi="Calibri" w:cs="Calibri"/>
          <w:bdr w:val="none" w:sz="0" w:space="0" w:color="auto" w:frame="1"/>
          <w:lang w:eastAsia="en-GB"/>
        </w:rPr>
        <w:t>suggest a gradual decline between the years of 2014 to March 2022</w:t>
      </w:r>
      <w:r w:rsidR="1F07ADAC">
        <w:rPr>
          <w:rFonts w:ascii="Calibri" w:eastAsia="Times New Roman" w:hAnsi="Calibri" w:cs="Calibri"/>
          <w:bdr w:val="none" w:sz="0" w:space="0" w:color="auto" w:frame="1"/>
          <w:lang w:eastAsia="en-GB"/>
        </w:rPr>
        <w:t xml:space="preserve"> when conducting a survey of public </w:t>
      </w:r>
      <w:bookmarkStart w:id="7" w:name="_Int_ucyFVemj"/>
      <w:r w:rsidR="1F07ADAC">
        <w:rPr>
          <w:rFonts w:ascii="Calibri" w:eastAsia="Times New Roman" w:hAnsi="Calibri" w:cs="Calibri"/>
          <w:bdr w:val="none" w:sz="0" w:space="0" w:color="auto" w:frame="1"/>
          <w:lang w:eastAsia="en-GB"/>
        </w:rPr>
        <w:t>perception</w:t>
      </w:r>
      <w:bookmarkEnd w:id="7"/>
      <w:r w:rsidR="1F07ADAC">
        <w:rPr>
          <w:rFonts w:ascii="Calibri" w:eastAsia="Times New Roman" w:hAnsi="Calibri" w:cs="Calibri"/>
          <w:bdr w:val="none" w:sz="0" w:space="0" w:color="auto" w:frame="1"/>
          <w:lang w:eastAsia="en-GB"/>
        </w:rPr>
        <w:t xml:space="preserve"> of Police. </w:t>
      </w:r>
      <w:r w:rsidR="34B7BEFB">
        <w:rPr>
          <w:rFonts w:ascii="Calibri" w:eastAsia="Times New Roman" w:hAnsi="Calibri" w:cs="Calibri"/>
          <w:bdr w:val="none" w:sz="0" w:space="0" w:color="auto" w:frame="1"/>
          <w:lang w:eastAsia="en-GB"/>
        </w:rPr>
        <w:t xml:space="preserve">When questioned whether they felt well informed about local police activities over a </w:t>
      </w:r>
      <w:r w:rsidR="5E2676F9">
        <w:rPr>
          <w:rFonts w:ascii="Calibri" w:eastAsia="Times New Roman" w:hAnsi="Calibri" w:cs="Calibri"/>
          <w:bdr w:val="none" w:sz="0" w:space="0" w:color="auto" w:frame="1"/>
          <w:lang w:eastAsia="en-GB"/>
        </w:rPr>
        <w:t>12-month</w:t>
      </w:r>
      <w:r w:rsidR="34B7BEFB">
        <w:rPr>
          <w:rFonts w:ascii="Calibri" w:eastAsia="Times New Roman" w:hAnsi="Calibri" w:cs="Calibri"/>
          <w:bdr w:val="none" w:sz="0" w:space="0" w:color="auto" w:frame="1"/>
          <w:lang w:eastAsia="en-GB"/>
        </w:rPr>
        <w:t xml:space="preserve"> period </w:t>
      </w:r>
      <w:r w:rsidR="17CF198A">
        <w:rPr>
          <w:rFonts w:ascii="Calibri" w:eastAsia="Times New Roman" w:hAnsi="Calibri" w:cs="Calibri"/>
          <w:bdr w:val="none" w:sz="0" w:space="0" w:color="auto" w:frame="1"/>
          <w:lang w:eastAsia="en-GB"/>
        </w:rPr>
        <w:t xml:space="preserve">in December </w:t>
      </w:r>
      <w:r w:rsidR="5E2676F9">
        <w:rPr>
          <w:rFonts w:ascii="Calibri" w:eastAsia="Times New Roman" w:hAnsi="Calibri" w:cs="Calibri"/>
          <w:bdr w:val="none" w:sz="0" w:space="0" w:color="auto" w:frame="1"/>
          <w:lang w:eastAsia="en-GB"/>
        </w:rPr>
        <w:t>2014,</w:t>
      </w:r>
      <w:r w:rsidR="17CF198A">
        <w:rPr>
          <w:rFonts w:ascii="Calibri" w:eastAsia="Times New Roman" w:hAnsi="Calibri" w:cs="Calibri"/>
          <w:bdr w:val="none" w:sz="0" w:space="0" w:color="auto" w:frame="1"/>
          <w:lang w:eastAsia="en-GB"/>
        </w:rPr>
        <w:t xml:space="preserve"> 49% of persons asked said yes in comparison to March 2022 where 38 % agreed</w:t>
      </w:r>
      <w:r w:rsidR="5E2676F9">
        <w:rPr>
          <w:rFonts w:ascii="Calibri" w:eastAsia="Times New Roman" w:hAnsi="Calibri" w:cs="Calibri"/>
          <w:bdr w:val="none" w:sz="0" w:space="0" w:color="auto" w:frame="1"/>
          <w:lang w:eastAsia="en-GB"/>
        </w:rPr>
        <w:t xml:space="preserve">. When further questioned </w:t>
      </w:r>
      <w:r w:rsidR="037CBEA4">
        <w:rPr>
          <w:rFonts w:ascii="Calibri" w:eastAsia="Times New Roman" w:hAnsi="Calibri" w:cs="Calibri"/>
          <w:bdr w:val="none" w:sz="0" w:space="0" w:color="auto" w:frame="1"/>
          <w:lang w:eastAsia="en-GB"/>
        </w:rPr>
        <w:t xml:space="preserve">on whether it was agreed that the Police are dealing with things that matter in the community, </w:t>
      </w:r>
      <w:r w:rsidR="5DB28380">
        <w:rPr>
          <w:rFonts w:ascii="Calibri" w:eastAsia="Times New Roman" w:hAnsi="Calibri" w:cs="Calibri"/>
          <w:bdr w:val="none" w:sz="0" w:space="0" w:color="auto" w:frame="1"/>
          <w:lang w:eastAsia="en-GB"/>
        </w:rPr>
        <w:t xml:space="preserve">in Dec 2014 72% agreed in comparison to March 22 where the result seen a decline to 60 %. </w:t>
      </w:r>
      <w:r w:rsidR="09B4E68D">
        <w:rPr>
          <w:rFonts w:ascii="Calibri" w:eastAsia="Times New Roman" w:hAnsi="Calibri" w:cs="Calibri"/>
          <w:bdr w:val="none" w:sz="0" w:space="0" w:color="auto" w:frame="1"/>
          <w:lang w:eastAsia="en-GB"/>
        </w:rPr>
        <w:t>Furthermore,</w:t>
      </w:r>
      <w:r w:rsidR="669A651E">
        <w:rPr>
          <w:rFonts w:ascii="Calibri" w:eastAsia="Times New Roman" w:hAnsi="Calibri" w:cs="Calibri"/>
          <w:bdr w:val="none" w:sz="0" w:space="0" w:color="auto" w:frame="1"/>
          <w:lang w:eastAsia="en-GB"/>
        </w:rPr>
        <w:t xml:space="preserve"> when asked if the </w:t>
      </w:r>
      <w:r w:rsidR="669A651E">
        <w:rPr>
          <w:rFonts w:ascii="Calibri" w:eastAsia="Times New Roman" w:hAnsi="Calibri" w:cs="Calibri"/>
          <w:bdr w:val="none" w:sz="0" w:space="0" w:color="auto" w:frame="1"/>
          <w:lang w:eastAsia="en-GB"/>
        </w:rPr>
        <w:lastRenderedPageBreak/>
        <w:t xml:space="preserve">Police do </w:t>
      </w:r>
      <w:bookmarkStart w:id="8" w:name="_Int_Bduw6eet"/>
      <w:r w:rsidR="669A651E">
        <w:rPr>
          <w:rFonts w:ascii="Calibri" w:eastAsia="Times New Roman" w:hAnsi="Calibri" w:cs="Calibri"/>
          <w:bdr w:val="none" w:sz="0" w:space="0" w:color="auto" w:frame="1"/>
          <w:lang w:eastAsia="en-GB"/>
        </w:rPr>
        <w:t>a goo</w:t>
      </w:r>
      <w:r w:rsidR="615552A7">
        <w:rPr>
          <w:rFonts w:ascii="Calibri" w:eastAsia="Times New Roman" w:hAnsi="Calibri" w:cs="Calibri"/>
          <w:bdr w:val="none" w:sz="0" w:space="0" w:color="auto" w:frame="1"/>
          <w:lang w:eastAsia="en-GB"/>
        </w:rPr>
        <w:t xml:space="preserve">d </w:t>
      </w:r>
      <w:r w:rsidR="669A651E">
        <w:rPr>
          <w:rFonts w:ascii="Calibri" w:eastAsia="Times New Roman" w:hAnsi="Calibri" w:cs="Calibri"/>
          <w:bdr w:val="none" w:sz="0" w:space="0" w:color="auto" w:frame="1"/>
          <w:lang w:eastAsia="en-GB"/>
        </w:rPr>
        <w:t>job</w:t>
      </w:r>
      <w:bookmarkEnd w:id="8"/>
      <w:r w:rsidR="669A651E">
        <w:rPr>
          <w:rFonts w:ascii="Calibri" w:eastAsia="Times New Roman" w:hAnsi="Calibri" w:cs="Calibri"/>
          <w:bdr w:val="none" w:sz="0" w:space="0" w:color="auto" w:frame="1"/>
          <w:lang w:eastAsia="en-GB"/>
        </w:rPr>
        <w:t xml:space="preserve"> in the local </w:t>
      </w:r>
      <w:r w:rsidR="2834BEC3">
        <w:rPr>
          <w:rFonts w:ascii="Calibri" w:eastAsia="Times New Roman" w:hAnsi="Calibri" w:cs="Calibri"/>
          <w:bdr w:val="none" w:sz="0" w:space="0" w:color="auto" w:frame="1"/>
          <w:lang w:eastAsia="en-GB"/>
        </w:rPr>
        <w:t>area</w:t>
      </w:r>
      <w:r w:rsidR="615552A7">
        <w:rPr>
          <w:rFonts w:ascii="Calibri" w:eastAsia="Times New Roman" w:hAnsi="Calibri" w:cs="Calibri"/>
          <w:bdr w:val="none" w:sz="0" w:space="0" w:color="auto" w:frame="1"/>
          <w:lang w:eastAsia="en-GB"/>
        </w:rPr>
        <w:t xml:space="preserve"> in</w:t>
      </w:r>
      <w:r w:rsidR="179F6839">
        <w:rPr>
          <w:rFonts w:ascii="Calibri" w:eastAsia="Times New Roman" w:hAnsi="Calibri" w:cs="Calibri"/>
          <w:bdr w:val="none" w:sz="0" w:space="0" w:color="auto" w:frame="1"/>
          <w:lang w:eastAsia="en-GB"/>
        </w:rPr>
        <w:t xml:space="preserve"> December 2014</w:t>
      </w:r>
      <w:r w:rsidR="059AD43C">
        <w:rPr>
          <w:rFonts w:ascii="Calibri" w:eastAsia="Times New Roman" w:hAnsi="Calibri" w:cs="Calibri"/>
          <w:bdr w:val="none" w:sz="0" w:space="0" w:color="auto" w:frame="1"/>
          <w:lang w:eastAsia="en-GB"/>
        </w:rPr>
        <w:t>,</w:t>
      </w:r>
      <w:r w:rsidR="179F6839">
        <w:rPr>
          <w:rFonts w:ascii="Calibri" w:eastAsia="Times New Roman" w:hAnsi="Calibri" w:cs="Calibri"/>
          <w:bdr w:val="none" w:sz="0" w:space="0" w:color="auto" w:frame="1"/>
          <w:lang w:eastAsia="en-GB"/>
        </w:rPr>
        <w:t xml:space="preserve"> 67% agreed and</w:t>
      </w:r>
      <w:r w:rsidR="1B764940">
        <w:rPr>
          <w:rFonts w:ascii="Calibri" w:eastAsia="Times New Roman" w:hAnsi="Calibri" w:cs="Calibri"/>
          <w:bdr w:val="none" w:sz="0" w:space="0" w:color="auto" w:frame="1"/>
          <w:lang w:eastAsia="en-GB"/>
        </w:rPr>
        <w:t xml:space="preserve"> in</w:t>
      </w:r>
      <w:r w:rsidR="179F6839">
        <w:rPr>
          <w:rFonts w:ascii="Calibri" w:eastAsia="Times New Roman" w:hAnsi="Calibri" w:cs="Calibri"/>
          <w:bdr w:val="none" w:sz="0" w:space="0" w:color="auto" w:frame="1"/>
          <w:lang w:eastAsia="en-GB"/>
        </w:rPr>
        <w:t xml:space="preserve"> March 2022 declined to </w:t>
      </w:r>
      <w:r w:rsidR="2834BEC3">
        <w:rPr>
          <w:rFonts w:ascii="Calibri" w:eastAsia="Times New Roman" w:hAnsi="Calibri" w:cs="Calibri"/>
          <w:bdr w:val="none" w:sz="0" w:space="0" w:color="auto" w:frame="1"/>
          <w:lang w:eastAsia="en-GB"/>
        </w:rPr>
        <w:t xml:space="preserve">49%. </w:t>
      </w:r>
    </w:p>
    <w:p w14:paraId="5AF06A3F" w14:textId="5428E54D" w:rsidR="00F17802" w:rsidRDefault="00F17802" w:rsidP="0060295E">
      <w:pPr>
        <w:shd w:val="clear" w:color="auto" w:fill="FFFFFF"/>
        <w:spacing w:after="0" w:line="240" w:lineRule="auto"/>
        <w:rPr>
          <w:rFonts w:ascii="Calibri" w:eastAsia="Times New Roman" w:hAnsi="Calibri" w:cs="Calibri"/>
          <w:bdr w:val="none" w:sz="0" w:space="0" w:color="auto" w:frame="1"/>
          <w:lang w:eastAsia="en-GB"/>
        </w:rPr>
      </w:pPr>
    </w:p>
    <w:p w14:paraId="485AA341" w14:textId="609BF827" w:rsidR="00CE59B0" w:rsidRDefault="09B4E68D" w:rsidP="58351BEF">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The gradual decline within the responses </w:t>
      </w:r>
      <w:r w:rsidR="23D5B157">
        <w:rPr>
          <w:rFonts w:ascii="Calibri" w:eastAsia="Times New Roman" w:hAnsi="Calibri" w:cs="Calibri"/>
          <w:bdr w:val="none" w:sz="0" w:space="0" w:color="auto" w:frame="1"/>
          <w:lang w:eastAsia="en-GB"/>
        </w:rPr>
        <w:t>suggests</w:t>
      </w:r>
      <w:r>
        <w:rPr>
          <w:rFonts w:ascii="Calibri" w:eastAsia="Times New Roman" w:hAnsi="Calibri" w:cs="Calibri"/>
          <w:bdr w:val="none" w:sz="0" w:space="0" w:color="auto" w:frame="1"/>
          <w:lang w:eastAsia="en-GB"/>
        </w:rPr>
        <w:t xml:space="preserve"> the </w:t>
      </w:r>
      <w:r w:rsidR="5D897848">
        <w:rPr>
          <w:rFonts w:ascii="Calibri" w:eastAsia="Times New Roman" w:hAnsi="Calibri" w:cs="Calibri"/>
          <w:bdr w:val="none" w:sz="0" w:space="0" w:color="auto" w:frame="1"/>
          <w:lang w:eastAsia="en-GB"/>
        </w:rPr>
        <w:t xml:space="preserve">importance of building bridges and </w:t>
      </w:r>
      <w:r w:rsidR="426C6760">
        <w:rPr>
          <w:rFonts w:ascii="Calibri" w:eastAsia="Times New Roman" w:hAnsi="Calibri" w:cs="Calibri"/>
          <w:bdr w:val="none" w:sz="0" w:space="0" w:color="auto" w:frame="1"/>
          <w:lang w:eastAsia="en-GB"/>
        </w:rPr>
        <w:t xml:space="preserve">placing greater emphasis on community engagement. </w:t>
      </w:r>
      <w:r w:rsidR="7903E7C5">
        <w:rPr>
          <w:rFonts w:ascii="Calibri" w:eastAsia="Times New Roman" w:hAnsi="Calibri" w:cs="Calibri"/>
          <w:bdr w:val="none" w:sz="0" w:space="0" w:color="auto" w:frame="1"/>
          <w:lang w:eastAsia="en-GB"/>
        </w:rPr>
        <w:t xml:space="preserve">Community engagement is </w:t>
      </w:r>
      <w:r w:rsidR="166FEE26">
        <w:rPr>
          <w:rFonts w:ascii="Calibri" w:eastAsia="Times New Roman" w:hAnsi="Calibri" w:cs="Calibri"/>
          <w:bdr w:val="none" w:sz="0" w:space="0" w:color="auto" w:frame="1"/>
          <w:lang w:eastAsia="en-GB"/>
        </w:rPr>
        <w:t xml:space="preserve">the involvement </w:t>
      </w:r>
      <w:r w:rsidR="1237867B">
        <w:rPr>
          <w:rFonts w:ascii="Calibri" w:eastAsia="Times New Roman" w:hAnsi="Calibri" w:cs="Calibri"/>
          <w:bdr w:val="none" w:sz="0" w:space="0" w:color="auto" w:frame="1"/>
          <w:lang w:eastAsia="en-GB"/>
        </w:rPr>
        <w:t xml:space="preserve">of the community in whatever </w:t>
      </w:r>
      <w:bookmarkStart w:id="9" w:name="_Int_sIaKbify"/>
      <w:r w:rsidR="3C19EBF4">
        <w:rPr>
          <w:rFonts w:ascii="Calibri" w:eastAsia="Times New Roman" w:hAnsi="Calibri" w:cs="Calibri"/>
          <w:bdr w:val="none" w:sz="0" w:space="0" w:color="auto" w:frame="1"/>
          <w:lang w:eastAsia="en-GB"/>
        </w:rPr>
        <w:t>role</w:t>
      </w:r>
      <w:bookmarkEnd w:id="9"/>
      <w:r w:rsidR="1237867B">
        <w:rPr>
          <w:rFonts w:ascii="Calibri" w:eastAsia="Times New Roman" w:hAnsi="Calibri" w:cs="Calibri"/>
          <w:bdr w:val="none" w:sz="0" w:space="0" w:color="auto" w:frame="1"/>
          <w:lang w:eastAsia="en-GB"/>
        </w:rPr>
        <w:t xml:space="preserve"> they chose in the policing of their community.</w:t>
      </w:r>
      <w:r w:rsidR="059AD43C">
        <w:rPr>
          <w:rFonts w:ascii="Calibri" w:eastAsia="Times New Roman" w:hAnsi="Calibri" w:cs="Calibri"/>
          <w:bdr w:val="none" w:sz="0" w:space="0" w:color="auto" w:frame="1"/>
          <w:lang w:eastAsia="en-GB"/>
        </w:rPr>
        <w:t xml:space="preserve"> This in turn can provide </w:t>
      </w:r>
      <w:r w:rsidR="71CD8881">
        <w:rPr>
          <w:rFonts w:ascii="Calibri" w:eastAsia="Times New Roman" w:hAnsi="Calibri" w:cs="Calibri"/>
          <w:bdr w:val="none" w:sz="0" w:space="0" w:color="auto" w:frame="1"/>
          <w:lang w:eastAsia="en-GB"/>
        </w:rPr>
        <w:t xml:space="preserve">assurance and empowerment and enable them to </w:t>
      </w:r>
      <w:r w:rsidR="095DC204">
        <w:rPr>
          <w:rFonts w:ascii="Calibri" w:eastAsia="Times New Roman" w:hAnsi="Calibri" w:cs="Calibri"/>
          <w:bdr w:val="none" w:sz="0" w:space="0" w:color="auto" w:frame="1"/>
          <w:lang w:eastAsia="en-GB"/>
        </w:rPr>
        <w:t>produce</w:t>
      </w:r>
      <w:r w:rsidR="71CD8881">
        <w:rPr>
          <w:rFonts w:ascii="Calibri" w:eastAsia="Times New Roman" w:hAnsi="Calibri" w:cs="Calibri"/>
          <w:bdr w:val="none" w:sz="0" w:space="0" w:color="auto" w:frame="1"/>
          <w:lang w:eastAsia="en-GB"/>
        </w:rPr>
        <w:t xml:space="preserve"> solutions with the support</w:t>
      </w:r>
      <w:r w:rsidR="14B59A7C">
        <w:rPr>
          <w:rFonts w:ascii="Calibri" w:eastAsia="Times New Roman" w:hAnsi="Calibri" w:cs="Calibri"/>
          <w:bdr w:val="none" w:sz="0" w:space="0" w:color="auto" w:frame="1"/>
          <w:lang w:eastAsia="en-GB"/>
        </w:rPr>
        <w:t xml:space="preserve"> of police and </w:t>
      </w:r>
      <w:bookmarkStart w:id="10" w:name="_Int_4sXptN27"/>
      <w:r w:rsidR="14B59A7C">
        <w:rPr>
          <w:rFonts w:ascii="Calibri" w:eastAsia="Times New Roman" w:hAnsi="Calibri" w:cs="Calibri"/>
          <w:bdr w:val="none" w:sz="0" w:space="0" w:color="auto" w:frame="1"/>
          <w:lang w:eastAsia="en-GB"/>
        </w:rPr>
        <w:t>provide</w:t>
      </w:r>
      <w:bookmarkEnd w:id="10"/>
      <w:r w:rsidR="14B59A7C">
        <w:rPr>
          <w:rFonts w:ascii="Calibri" w:eastAsia="Times New Roman" w:hAnsi="Calibri" w:cs="Calibri"/>
          <w:bdr w:val="none" w:sz="0" w:space="0" w:color="auto" w:frame="1"/>
          <w:lang w:eastAsia="en-GB"/>
        </w:rPr>
        <w:t xml:space="preserve"> a voice </w:t>
      </w:r>
      <w:r w:rsidR="7EB8965D">
        <w:rPr>
          <w:rFonts w:ascii="Calibri" w:eastAsia="Times New Roman" w:hAnsi="Calibri" w:cs="Calibri"/>
          <w:bdr w:val="none" w:sz="0" w:space="0" w:color="auto" w:frame="1"/>
          <w:lang w:eastAsia="en-GB"/>
        </w:rPr>
        <w:t xml:space="preserve">as to the priorities that the communities hold not just accepting the assumptions of </w:t>
      </w:r>
      <w:r w:rsidR="51103885">
        <w:rPr>
          <w:rFonts w:ascii="Calibri" w:eastAsia="Times New Roman" w:hAnsi="Calibri" w:cs="Calibri"/>
          <w:bdr w:val="none" w:sz="0" w:space="0" w:color="auto" w:frame="1"/>
          <w:lang w:eastAsia="en-GB"/>
        </w:rPr>
        <w:t>Police.</w:t>
      </w:r>
      <w:r w:rsidR="44FC47DD">
        <w:rPr>
          <w:rFonts w:ascii="Calibri" w:eastAsia="Times New Roman" w:hAnsi="Calibri" w:cs="Calibri"/>
          <w:bdr w:val="none" w:sz="0" w:space="0" w:color="auto" w:frame="1"/>
          <w:lang w:eastAsia="en-GB"/>
        </w:rPr>
        <w:t xml:space="preserve"> </w:t>
      </w:r>
      <w:r w:rsidR="12CF493F">
        <w:rPr>
          <w:rFonts w:ascii="Calibri" w:eastAsia="Times New Roman" w:hAnsi="Calibri" w:cs="Calibri"/>
          <w:bdr w:val="none" w:sz="0" w:space="0" w:color="auto" w:frame="1"/>
          <w:lang w:eastAsia="en-GB"/>
        </w:rPr>
        <w:t>College of Policing</w:t>
      </w:r>
      <w:r w:rsidR="47E80ABE">
        <w:rPr>
          <w:rFonts w:ascii="Calibri" w:eastAsia="Times New Roman" w:hAnsi="Calibri" w:cs="Calibri"/>
          <w:bdr w:val="none" w:sz="0" w:space="0" w:color="auto" w:frame="1"/>
          <w:lang w:eastAsia="en-GB"/>
        </w:rPr>
        <w:t xml:space="preserve"> (2022) Further </w:t>
      </w:r>
      <w:bookmarkStart w:id="11" w:name="_Int_33v3US4l"/>
      <w:r w:rsidR="47E80ABE">
        <w:rPr>
          <w:rFonts w:ascii="Calibri" w:eastAsia="Times New Roman" w:hAnsi="Calibri" w:cs="Calibri"/>
          <w:bdr w:val="none" w:sz="0" w:space="0" w:color="auto" w:frame="1"/>
          <w:lang w:eastAsia="en-GB"/>
        </w:rPr>
        <w:t>demonstrates</w:t>
      </w:r>
      <w:bookmarkEnd w:id="11"/>
      <w:r w:rsidR="47E80ABE">
        <w:rPr>
          <w:rFonts w:ascii="Calibri" w:eastAsia="Times New Roman" w:hAnsi="Calibri" w:cs="Calibri"/>
          <w:bdr w:val="none" w:sz="0" w:space="0" w:color="auto" w:frame="1"/>
          <w:lang w:eastAsia="en-GB"/>
        </w:rPr>
        <w:t xml:space="preserve"> this in the ‘Confidence Cycle’ </w:t>
      </w:r>
      <w:r w:rsidR="2FD1EE58">
        <w:rPr>
          <w:rFonts w:ascii="Calibri" w:eastAsia="Times New Roman" w:hAnsi="Calibri" w:cs="Calibri"/>
          <w:bdr w:val="none" w:sz="0" w:space="0" w:color="auto" w:frame="1"/>
          <w:lang w:eastAsia="en-GB"/>
        </w:rPr>
        <w:t>a cyclical process</w:t>
      </w:r>
      <w:r w:rsidR="0E3C367E">
        <w:rPr>
          <w:rFonts w:ascii="Calibri" w:eastAsia="Times New Roman" w:hAnsi="Calibri" w:cs="Calibri"/>
          <w:bdr w:val="none" w:sz="0" w:space="0" w:color="auto" w:frame="1"/>
          <w:lang w:eastAsia="en-GB"/>
        </w:rPr>
        <w:t xml:space="preserve">, recognising Community engagement </w:t>
      </w:r>
      <w:r w:rsidR="6332789A">
        <w:rPr>
          <w:rFonts w:ascii="Calibri" w:eastAsia="Times New Roman" w:hAnsi="Calibri" w:cs="Calibri"/>
          <w:bdr w:val="none" w:sz="0" w:space="0" w:color="auto" w:frame="1"/>
          <w:lang w:eastAsia="en-GB"/>
        </w:rPr>
        <w:t xml:space="preserve">leading to the recognition of neighbourhood priorities leading to problem solving </w:t>
      </w:r>
      <w:r w:rsidR="34864767">
        <w:rPr>
          <w:rFonts w:ascii="Calibri" w:eastAsia="Times New Roman" w:hAnsi="Calibri" w:cs="Calibri"/>
          <w:bdr w:val="none" w:sz="0" w:space="0" w:color="auto" w:frame="1"/>
          <w:lang w:eastAsia="en-GB"/>
        </w:rPr>
        <w:t xml:space="preserve">and depicting that by addressing this leads to </w:t>
      </w:r>
      <w:r w:rsidR="739773DD">
        <w:rPr>
          <w:rFonts w:ascii="Calibri" w:eastAsia="Times New Roman" w:hAnsi="Calibri" w:cs="Calibri"/>
          <w:bdr w:val="none" w:sz="0" w:space="0" w:color="auto" w:frame="1"/>
          <w:lang w:eastAsia="en-GB"/>
        </w:rPr>
        <w:t xml:space="preserve">the </w:t>
      </w:r>
      <w:r w:rsidR="1E7F45B1">
        <w:rPr>
          <w:rFonts w:ascii="Calibri" w:eastAsia="Times New Roman" w:hAnsi="Calibri" w:cs="Calibri"/>
          <w:bdr w:val="none" w:sz="0" w:space="0" w:color="auto" w:frame="1"/>
          <w:lang w:eastAsia="en-GB"/>
        </w:rPr>
        <w:t>increased confidence</w:t>
      </w:r>
      <w:r w:rsidR="34864767">
        <w:rPr>
          <w:rFonts w:ascii="Calibri" w:eastAsia="Times New Roman" w:hAnsi="Calibri" w:cs="Calibri"/>
          <w:bdr w:val="none" w:sz="0" w:space="0" w:color="auto" w:frame="1"/>
          <w:lang w:eastAsia="en-GB"/>
        </w:rPr>
        <w:t xml:space="preserve"> and trust in police </w:t>
      </w:r>
      <w:r w:rsidR="6DFEFC52">
        <w:rPr>
          <w:rFonts w:ascii="Calibri" w:eastAsia="Times New Roman" w:hAnsi="Calibri" w:cs="Calibri"/>
          <w:bdr w:val="none" w:sz="0" w:space="0" w:color="auto" w:frame="1"/>
          <w:lang w:eastAsia="en-GB"/>
        </w:rPr>
        <w:t xml:space="preserve">which then brings disclosures of intelligence to be utilised </w:t>
      </w:r>
      <w:r w:rsidR="5565E0D4">
        <w:rPr>
          <w:rFonts w:ascii="Calibri" w:eastAsia="Times New Roman" w:hAnsi="Calibri" w:cs="Calibri"/>
          <w:bdr w:val="none" w:sz="0" w:space="0" w:color="auto" w:frame="1"/>
          <w:lang w:eastAsia="en-GB"/>
        </w:rPr>
        <w:t xml:space="preserve">to complete actions </w:t>
      </w:r>
      <w:r w:rsidR="0FFD1652">
        <w:rPr>
          <w:rFonts w:ascii="Calibri" w:eastAsia="Times New Roman" w:hAnsi="Calibri" w:cs="Calibri"/>
          <w:bdr w:val="none" w:sz="0" w:space="0" w:color="auto" w:frame="1"/>
          <w:lang w:eastAsia="en-GB"/>
        </w:rPr>
        <w:t xml:space="preserve">through the national intelligence </w:t>
      </w:r>
      <w:r w:rsidR="27BC8991">
        <w:rPr>
          <w:rFonts w:ascii="Calibri" w:eastAsia="Times New Roman" w:hAnsi="Calibri" w:cs="Calibri"/>
          <w:bdr w:val="none" w:sz="0" w:space="0" w:color="auto" w:frame="1"/>
          <w:lang w:eastAsia="en-GB"/>
        </w:rPr>
        <w:t>model (</w:t>
      </w:r>
      <w:r w:rsidR="0FFD1652">
        <w:rPr>
          <w:rFonts w:ascii="Calibri" w:eastAsia="Times New Roman" w:hAnsi="Calibri" w:cs="Calibri"/>
          <w:bdr w:val="none" w:sz="0" w:space="0" w:color="auto" w:frame="1"/>
          <w:lang w:eastAsia="en-GB"/>
        </w:rPr>
        <w:t>NIM).</w:t>
      </w:r>
    </w:p>
    <w:p w14:paraId="231B8B5E" w14:textId="77777777" w:rsidR="00CE59B0" w:rsidRDefault="00CE59B0" w:rsidP="0060295E">
      <w:pPr>
        <w:shd w:val="clear" w:color="auto" w:fill="FFFFFF"/>
        <w:spacing w:after="0" w:line="240" w:lineRule="auto"/>
        <w:rPr>
          <w:rFonts w:ascii="Calibri" w:eastAsia="Times New Roman" w:hAnsi="Calibri" w:cs="Calibri"/>
          <w:bdr w:val="none" w:sz="0" w:space="0" w:color="auto" w:frame="1"/>
          <w:lang w:eastAsia="en-GB"/>
        </w:rPr>
      </w:pPr>
    </w:p>
    <w:p w14:paraId="2A271B08" w14:textId="79AE9C0B" w:rsidR="00161B14" w:rsidRDefault="00882F13"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 </w:t>
      </w:r>
      <w:r w:rsidR="006A12F4">
        <w:rPr>
          <w:rFonts w:ascii="Calibri" w:eastAsia="Times New Roman" w:hAnsi="Calibri" w:cs="Calibri"/>
          <w:bdr w:val="none" w:sz="0" w:space="0" w:color="auto" w:frame="1"/>
          <w:lang w:eastAsia="en-GB"/>
        </w:rPr>
        <w:t xml:space="preserve">In 2011 seen the introduction to </w:t>
      </w:r>
      <w:r w:rsidR="00D530DC">
        <w:rPr>
          <w:rFonts w:ascii="Calibri" w:eastAsia="Times New Roman" w:hAnsi="Calibri" w:cs="Calibri"/>
          <w:bdr w:val="none" w:sz="0" w:space="0" w:color="auto" w:frame="1"/>
          <w:lang w:eastAsia="en-GB"/>
        </w:rPr>
        <w:t xml:space="preserve">new legislation in aid of this in Section 34 of </w:t>
      </w:r>
      <w:r w:rsidR="00B35BD9">
        <w:rPr>
          <w:rFonts w:ascii="Calibri" w:eastAsia="Times New Roman" w:hAnsi="Calibri" w:cs="Calibri"/>
          <w:bdr w:val="none" w:sz="0" w:space="0" w:color="auto" w:frame="1"/>
          <w:lang w:eastAsia="en-GB"/>
        </w:rPr>
        <w:t>the</w:t>
      </w:r>
      <w:r w:rsidR="00D530DC">
        <w:rPr>
          <w:rFonts w:ascii="Calibri" w:eastAsia="Times New Roman" w:hAnsi="Calibri" w:cs="Calibri"/>
          <w:bdr w:val="none" w:sz="0" w:space="0" w:color="auto" w:frame="1"/>
          <w:lang w:eastAsia="en-GB"/>
        </w:rPr>
        <w:t xml:space="preserve"> </w:t>
      </w:r>
      <w:r w:rsidR="00CF3B84">
        <w:rPr>
          <w:rFonts w:ascii="Calibri" w:eastAsia="Times New Roman" w:hAnsi="Calibri" w:cs="Calibri"/>
          <w:bdr w:val="none" w:sz="0" w:space="0" w:color="auto" w:frame="1"/>
          <w:lang w:eastAsia="en-GB"/>
        </w:rPr>
        <w:t>P</w:t>
      </w:r>
      <w:r w:rsidR="00D530DC">
        <w:rPr>
          <w:rFonts w:ascii="Calibri" w:eastAsia="Times New Roman" w:hAnsi="Calibri" w:cs="Calibri"/>
          <w:bdr w:val="none" w:sz="0" w:space="0" w:color="auto" w:frame="1"/>
          <w:lang w:eastAsia="en-GB"/>
        </w:rPr>
        <w:t xml:space="preserve">olice </w:t>
      </w:r>
      <w:r w:rsidR="00CF3B84">
        <w:rPr>
          <w:rFonts w:ascii="Calibri" w:eastAsia="Times New Roman" w:hAnsi="Calibri" w:cs="Calibri"/>
          <w:bdr w:val="none" w:sz="0" w:space="0" w:color="auto" w:frame="1"/>
          <w:lang w:eastAsia="en-GB"/>
        </w:rPr>
        <w:t>R</w:t>
      </w:r>
      <w:r w:rsidR="00D530DC">
        <w:rPr>
          <w:rFonts w:ascii="Calibri" w:eastAsia="Times New Roman" w:hAnsi="Calibri" w:cs="Calibri"/>
          <w:bdr w:val="none" w:sz="0" w:space="0" w:color="auto" w:frame="1"/>
          <w:lang w:eastAsia="en-GB"/>
        </w:rPr>
        <w:t xml:space="preserve">eform </w:t>
      </w:r>
      <w:r w:rsidR="00CF3B84">
        <w:rPr>
          <w:rFonts w:ascii="Calibri" w:eastAsia="Times New Roman" w:hAnsi="Calibri" w:cs="Calibri"/>
          <w:bdr w:val="none" w:sz="0" w:space="0" w:color="auto" w:frame="1"/>
          <w:lang w:eastAsia="en-GB"/>
        </w:rPr>
        <w:t>A</w:t>
      </w:r>
      <w:r w:rsidR="003705BF">
        <w:rPr>
          <w:rFonts w:ascii="Calibri" w:eastAsia="Times New Roman" w:hAnsi="Calibri" w:cs="Calibri"/>
          <w:bdr w:val="none" w:sz="0" w:space="0" w:color="auto" w:frame="1"/>
          <w:lang w:eastAsia="en-GB"/>
        </w:rPr>
        <w:t>ct (</w:t>
      </w:r>
      <w:r w:rsidR="00B537C6">
        <w:rPr>
          <w:rFonts w:ascii="Calibri" w:eastAsia="Times New Roman" w:hAnsi="Calibri" w:cs="Calibri"/>
          <w:bdr w:val="none" w:sz="0" w:space="0" w:color="auto" w:frame="1"/>
          <w:lang w:eastAsia="en-GB"/>
        </w:rPr>
        <w:t>Gov</w:t>
      </w:r>
      <w:r w:rsidR="00FB78DC">
        <w:rPr>
          <w:rFonts w:ascii="Calibri" w:eastAsia="Times New Roman" w:hAnsi="Calibri" w:cs="Calibri"/>
          <w:bdr w:val="none" w:sz="0" w:space="0" w:color="auto" w:frame="1"/>
          <w:lang w:eastAsia="en-GB"/>
        </w:rPr>
        <w:t>,</w:t>
      </w:r>
      <w:r w:rsidR="00B537C6">
        <w:rPr>
          <w:rFonts w:ascii="Calibri" w:eastAsia="Times New Roman" w:hAnsi="Calibri" w:cs="Calibri"/>
          <w:bdr w:val="none" w:sz="0" w:space="0" w:color="auto" w:frame="1"/>
          <w:lang w:eastAsia="en-GB"/>
        </w:rPr>
        <w:t>2022)</w:t>
      </w:r>
      <w:r w:rsidR="00D530DC">
        <w:rPr>
          <w:rFonts w:ascii="Calibri" w:eastAsia="Times New Roman" w:hAnsi="Calibri" w:cs="Calibri"/>
          <w:bdr w:val="none" w:sz="0" w:space="0" w:color="auto" w:frame="1"/>
          <w:lang w:eastAsia="en-GB"/>
        </w:rPr>
        <w:t>, g</w:t>
      </w:r>
      <w:r w:rsidR="0067622A">
        <w:rPr>
          <w:rFonts w:ascii="Calibri" w:eastAsia="Times New Roman" w:hAnsi="Calibri" w:cs="Calibri"/>
          <w:bdr w:val="none" w:sz="0" w:space="0" w:color="auto" w:frame="1"/>
          <w:lang w:eastAsia="en-GB"/>
        </w:rPr>
        <w:t xml:space="preserve">iving a requirement for Chief constables to engage with the public </w:t>
      </w:r>
      <w:r w:rsidR="00B35BD9">
        <w:rPr>
          <w:rFonts w:ascii="Calibri" w:eastAsia="Times New Roman" w:hAnsi="Calibri" w:cs="Calibri"/>
          <w:bdr w:val="none" w:sz="0" w:space="0" w:color="auto" w:frame="1"/>
          <w:lang w:eastAsia="en-GB"/>
        </w:rPr>
        <w:t>to</w:t>
      </w:r>
      <w:r w:rsidR="0067622A">
        <w:rPr>
          <w:rFonts w:ascii="Calibri" w:eastAsia="Times New Roman" w:hAnsi="Calibri" w:cs="Calibri"/>
          <w:bdr w:val="none" w:sz="0" w:space="0" w:color="auto" w:frame="1"/>
          <w:lang w:eastAsia="en-GB"/>
        </w:rPr>
        <w:t xml:space="preserve"> keep localities up to date </w:t>
      </w:r>
      <w:r w:rsidR="0081607A">
        <w:rPr>
          <w:rFonts w:ascii="Calibri" w:eastAsia="Times New Roman" w:hAnsi="Calibri" w:cs="Calibri"/>
          <w:bdr w:val="none" w:sz="0" w:space="0" w:color="auto" w:frame="1"/>
          <w:lang w:eastAsia="en-GB"/>
        </w:rPr>
        <w:t>about crime and policing through meeting</w:t>
      </w:r>
      <w:r w:rsidR="00B537C6">
        <w:rPr>
          <w:rFonts w:ascii="Calibri" w:eastAsia="Times New Roman" w:hAnsi="Calibri" w:cs="Calibri"/>
          <w:bdr w:val="none" w:sz="0" w:space="0" w:color="auto" w:frame="1"/>
          <w:lang w:eastAsia="en-GB"/>
        </w:rPr>
        <w:t xml:space="preserve">s </w:t>
      </w:r>
      <w:r w:rsidR="0081607A">
        <w:rPr>
          <w:rFonts w:ascii="Calibri" w:eastAsia="Times New Roman" w:hAnsi="Calibri" w:cs="Calibri"/>
          <w:bdr w:val="none" w:sz="0" w:space="0" w:color="auto" w:frame="1"/>
          <w:lang w:eastAsia="en-GB"/>
        </w:rPr>
        <w:t xml:space="preserve">and such. </w:t>
      </w:r>
      <w:r w:rsidR="004B4AF9">
        <w:rPr>
          <w:rFonts w:ascii="Calibri" w:eastAsia="Times New Roman" w:hAnsi="Calibri" w:cs="Calibri"/>
          <w:bdr w:val="none" w:sz="0" w:space="0" w:color="auto" w:frame="1"/>
          <w:lang w:eastAsia="en-GB"/>
        </w:rPr>
        <w:t xml:space="preserve">Community engagement </w:t>
      </w:r>
      <w:r w:rsidR="00B35BD9">
        <w:rPr>
          <w:rFonts w:ascii="Calibri" w:eastAsia="Times New Roman" w:hAnsi="Calibri" w:cs="Calibri"/>
          <w:bdr w:val="none" w:sz="0" w:space="0" w:color="auto" w:frame="1"/>
          <w:lang w:eastAsia="en-GB"/>
        </w:rPr>
        <w:t>is</w:t>
      </w:r>
      <w:r w:rsidR="004B4AF9">
        <w:rPr>
          <w:rFonts w:ascii="Calibri" w:eastAsia="Times New Roman" w:hAnsi="Calibri" w:cs="Calibri"/>
          <w:bdr w:val="none" w:sz="0" w:space="0" w:color="auto" w:frame="1"/>
          <w:lang w:eastAsia="en-GB"/>
        </w:rPr>
        <w:t xml:space="preserve"> not specific to just one </w:t>
      </w:r>
      <w:r w:rsidR="00B35BD9">
        <w:rPr>
          <w:rFonts w:ascii="Calibri" w:eastAsia="Times New Roman" w:hAnsi="Calibri" w:cs="Calibri"/>
          <w:bdr w:val="none" w:sz="0" w:space="0" w:color="auto" w:frame="1"/>
          <w:lang w:eastAsia="en-GB"/>
        </w:rPr>
        <w:t>and can in fact be conducted in multiple fashions</w:t>
      </w:r>
      <w:r w:rsidR="00FD70E9">
        <w:rPr>
          <w:rFonts w:ascii="Calibri" w:eastAsia="Times New Roman" w:hAnsi="Calibri" w:cs="Calibri"/>
          <w:bdr w:val="none" w:sz="0" w:space="0" w:color="auto" w:frame="1"/>
          <w:lang w:eastAsia="en-GB"/>
        </w:rPr>
        <w:t>, such as through</w:t>
      </w:r>
      <w:r w:rsidR="00993008">
        <w:rPr>
          <w:rFonts w:ascii="Calibri" w:eastAsia="Times New Roman" w:hAnsi="Calibri" w:cs="Calibri"/>
          <w:bdr w:val="none" w:sz="0" w:space="0" w:color="auto" w:frame="1"/>
          <w:lang w:eastAsia="en-GB"/>
        </w:rPr>
        <w:t xml:space="preserve"> active foot patrolling and enabling uniformed presence within a </w:t>
      </w:r>
      <w:r w:rsidR="004F4719">
        <w:rPr>
          <w:rFonts w:ascii="Calibri" w:eastAsia="Times New Roman" w:hAnsi="Calibri" w:cs="Calibri"/>
          <w:bdr w:val="none" w:sz="0" w:space="0" w:color="auto" w:frame="1"/>
          <w:lang w:eastAsia="en-GB"/>
        </w:rPr>
        <w:t>locality</w:t>
      </w:r>
      <w:r w:rsidR="00BA1339">
        <w:rPr>
          <w:rFonts w:ascii="Calibri" w:eastAsia="Times New Roman" w:hAnsi="Calibri" w:cs="Calibri"/>
          <w:bdr w:val="none" w:sz="0" w:space="0" w:color="auto" w:frame="1"/>
          <w:lang w:eastAsia="en-GB"/>
        </w:rPr>
        <w:t xml:space="preserve">, increasing public </w:t>
      </w:r>
      <w:bookmarkStart w:id="12" w:name="_Int_2H6hWZoL"/>
      <w:r w:rsidR="00BA1339">
        <w:rPr>
          <w:rFonts w:ascii="Calibri" w:eastAsia="Times New Roman" w:hAnsi="Calibri" w:cs="Calibri"/>
          <w:bdr w:val="none" w:sz="0" w:space="0" w:color="auto" w:frame="1"/>
          <w:lang w:eastAsia="en-GB"/>
        </w:rPr>
        <w:t>perceptions</w:t>
      </w:r>
      <w:bookmarkEnd w:id="12"/>
      <w:r w:rsidR="00BA1339">
        <w:rPr>
          <w:rFonts w:ascii="Calibri" w:eastAsia="Times New Roman" w:hAnsi="Calibri" w:cs="Calibri"/>
          <w:bdr w:val="none" w:sz="0" w:space="0" w:color="auto" w:frame="1"/>
          <w:lang w:eastAsia="en-GB"/>
        </w:rPr>
        <w:t xml:space="preserve"> of safety </w:t>
      </w:r>
      <w:r w:rsidR="00AB2997">
        <w:rPr>
          <w:rFonts w:ascii="Calibri" w:eastAsia="Times New Roman" w:hAnsi="Calibri" w:cs="Calibri"/>
          <w:bdr w:val="none" w:sz="0" w:space="0" w:color="auto" w:frame="1"/>
          <w:lang w:eastAsia="en-GB"/>
        </w:rPr>
        <w:t xml:space="preserve">and reductions in </w:t>
      </w:r>
      <w:r w:rsidR="007254AF">
        <w:rPr>
          <w:rFonts w:ascii="Calibri" w:eastAsia="Times New Roman" w:hAnsi="Calibri" w:cs="Calibri"/>
          <w:bdr w:val="none" w:sz="0" w:space="0" w:color="auto" w:frame="1"/>
          <w:lang w:eastAsia="en-GB"/>
        </w:rPr>
        <w:t>anti-social</w:t>
      </w:r>
      <w:r w:rsidR="00AB2997">
        <w:rPr>
          <w:rFonts w:ascii="Calibri" w:eastAsia="Times New Roman" w:hAnsi="Calibri" w:cs="Calibri"/>
          <w:bdr w:val="none" w:sz="0" w:space="0" w:color="auto" w:frame="1"/>
          <w:lang w:eastAsia="en-GB"/>
        </w:rPr>
        <w:t xml:space="preserve"> behaviour and disorder</w:t>
      </w:r>
      <w:r w:rsidR="005A4EE7">
        <w:rPr>
          <w:rFonts w:ascii="Calibri" w:eastAsia="Times New Roman" w:hAnsi="Calibri" w:cs="Calibri"/>
          <w:bdr w:val="none" w:sz="0" w:space="0" w:color="auto" w:frame="1"/>
          <w:lang w:eastAsia="en-GB"/>
        </w:rPr>
        <w:t>. As well as the above advantages of community engagement</w:t>
      </w:r>
      <w:r w:rsidR="00431231">
        <w:rPr>
          <w:rFonts w:ascii="Calibri" w:eastAsia="Times New Roman" w:hAnsi="Calibri" w:cs="Calibri"/>
          <w:bdr w:val="none" w:sz="0" w:space="0" w:color="auto" w:frame="1"/>
          <w:lang w:eastAsia="en-GB"/>
        </w:rPr>
        <w:t>,</w:t>
      </w:r>
      <w:r w:rsidR="006F0919">
        <w:rPr>
          <w:rFonts w:ascii="Calibri" w:eastAsia="Times New Roman" w:hAnsi="Calibri" w:cs="Calibri"/>
          <w:bdr w:val="none" w:sz="0" w:space="0" w:color="auto" w:frame="1"/>
          <w:lang w:eastAsia="en-GB"/>
        </w:rPr>
        <w:t xml:space="preserve"> </w:t>
      </w:r>
      <w:proofErr w:type="spellStart"/>
      <w:r w:rsidR="006F0919">
        <w:rPr>
          <w:rFonts w:ascii="Calibri" w:eastAsia="Times New Roman" w:hAnsi="Calibri" w:cs="Calibri"/>
          <w:bdr w:val="none" w:sz="0" w:space="0" w:color="auto" w:frame="1"/>
          <w:lang w:eastAsia="en-GB"/>
        </w:rPr>
        <w:t>Darcan</w:t>
      </w:r>
      <w:proofErr w:type="spellEnd"/>
      <w:r w:rsidR="006F0919">
        <w:rPr>
          <w:rFonts w:ascii="Calibri" w:eastAsia="Times New Roman" w:hAnsi="Calibri" w:cs="Calibri"/>
          <w:bdr w:val="none" w:sz="0" w:space="0" w:color="auto" w:frame="1"/>
          <w:lang w:eastAsia="en-GB"/>
        </w:rPr>
        <w:t xml:space="preserve"> et al (2013) suggest</w:t>
      </w:r>
      <w:r w:rsidR="00911FBA">
        <w:rPr>
          <w:rFonts w:ascii="Calibri" w:eastAsia="Times New Roman" w:hAnsi="Calibri" w:cs="Calibri"/>
          <w:bdr w:val="none" w:sz="0" w:space="0" w:color="auto" w:frame="1"/>
          <w:lang w:eastAsia="en-GB"/>
        </w:rPr>
        <w:t>s</w:t>
      </w:r>
      <w:r w:rsidR="006F0919">
        <w:rPr>
          <w:rFonts w:ascii="Calibri" w:eastAsia="Times New Roman" w:hAnsi="Calibri" w:cs="Calibri"/>
          <w:bdr w:val="none" w:sz="0" w:space="0" w:color="auto" w:frame="1"/>
          <w:lang w:eastAsia="en-GB"/>
        </w:rPr>
        <w:t xml:space="preserve"> that Officers involved in community engagement </w:t>
      </w:r>
      <w:r w:rsidR="002B0E27">
        <w:rPr>
          <w:rFonts w:ascii="Calibri" w:eastAsia="Times New Roman" w:hAnsi="Calibri" w:cs="Calibri"/>
          <w:bdr w:val="none" w:sz="0" w:space="0" w:color="auto" w:frame="1"/>
          <w:lang w:eastAsia="en-GB"/>
        </w:rPr>
        <w:t xml:space="preserve">have increased Job satisfaction </w:t>
      </w:r>
      <w:r w:rsidR="00A30433">
        <w:rPr>
          <w:rFonts w:ascii="Calibri" w:eastAsia="Times New Roman" w:hAnsi="Calibri" w:cs="Calibri"/>
          <w:bdr w:val="none" w:sz="0" w:space="0" w:color="auto" w:frame="1"/>
          <w:lang w:eastAsia="en-GB"/>
        </w:rPr>
        <w:t xml:space="preserve">with the links suggesting that it </w:t>
      </w:r>
      <w:r w:rsidR="0058287A">
        <w:rPr>
          <w:rFonts w:ascii="Calibri" w:eastAsia="Times New Roman" w:hAnsi="Calibri" w:cs="Calibri"/>
          <w:bdr w:val="none" w:sz="0" w:space="0" w:color="auto" w:frame="1"/>
          <w:lang w:eastAsia="en-GB"/>
        </w:rPr>
        <w:t xml:space="preserve">allows officers </w:t>
      </w:r>
      <w:r w:rsidR="00726DCE">
        <w:rPr>
          <w:rFonts w:ascii="Calibri" w:eastAsia="Times New Roman" w:hAnsi="Calibri" w:cs="Calibri"/>
          <w:bdr w:val="none" w:sz="0" w:space="0" w:color="auto" w:frame="1"/>
          <w:lang w:eastAsia="en-GB"/>
        </w:rPr>
        <w:t xml:space="preserve">to complete assignments which enables them to see the results of what they have worked </w:t>
      </w:r>
      <w:r w:rsidR="00D4347A">
        <w:rPr>
          <w:rFonts w:ascii="Calibri" w:eastAsia="Times New Roman" w:hAnsi="Calibri" w:cs="Calibri"/>
          <w:bdr w:val="none" w:sz="0" w:space="0" w:color="auto" w:frame="1"/>
          <w:lang w:eastAsia="en-GB"/>
        </w:rPr>
        <w:t>for,</w:t>
      </w:r>
      <w:r w:rsidR="0035179A">
        <w:rPr>
          <w:rFonts w:ascii="Calibri" w:eastAsia="Times New Roman" w:hAnsi="Calibri" w:cs="Calibri"/>
          <w:bdr w:val="none" w:sz="0" w:space="0" w:color="auto" w:frame="1"/>
          <w:lang w:eastAsia="en-GB"/>
        </w:rPr>
        <w:t xml:space="preserve"> hence increasing positive behaviours. </w:t>
      </w:r>
    </w:p>
    <w:p w14:paraId="3AA55280" w14:textId="735ABFC1" w:rsidR="00F67764" w:rsidRDefault="00F67764" w:rsidP="7ED2A41C">
      <w:pPr>
        <w:shd w:val="clear" w:color="auto" w:fill="FFFFFF" w:themeFill="background1"/>
        <w:spacing w:after="0" w:line="240" w:lineRule="auto"/>
        <w:rPr>
          <w:rFonts w:ascii="Calibri" w:eastAsia="Times New Roman" w:hAnsi="Calibri" w:cs="Calibri"/>
          <w:bdr w:val="none" w:sz="0" w:space="0" w:color="auto" w:frame="1"/>
          <w:lang w:eastAsia="en-GB"/>
        </w:rPr>
      </w:pPr>
    </w:p>
    <w:p w14:paraId="7B7B4559" w14:textId="1D9B4207" w:rsidR="00F67764" w:rsidRDefault="00694DD2"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As part of the Police reform act</w:t>
      </w:r>
      <w:r w:rsidR="00BF44C5">
        <w:rPr>
          <w:rFonts w:ascii="Calibri" w:eastAsia="Times New Roman" w:hAnsi="Calibri" w:cs="Calibri"/>
          <w:bdr w:val="none" w:sz="0" w:space="0" w:color="auto" w:frame="1"/>
          <w:lang w:eastAsia="en-GB"/>
        </w:rPr>
        <w:t xml:space="preserve"> 2002 (Gov.uk,2022)</w:t>
      </w:r>
      <w:r w:rsidR="00420474">
        <w:rPr>
          <w:rFonts w:ascii="Calibri" w:eastAsia="Times New Roman" w:hAnsi="Calibri" w:cs="Calibri"/>
          <w:bdr w:val="none" w:sz="0" w:space="0" w:color="auto" w:frame="1"/>
          <w:lang w:eastAsia="en-GB"/>
        </w:rPr>
        <w:t xml:space="preserve"> </w:t>
      </w:r>
      <w:r w:rsidR="00BF44C5">
        <w:rPr>
          <w:rFonts w:ascii="Calibri" w:eastAsia="Times New Roman" w:hAnsi="Calibri" w:cs="Calibri"/>
          <w:bdr w:val="none" w:sz="0" w:space="0" w:color="auto" w:frame="1"/>
          <w:lang w:eastAsia="en-GB"/>
        </w:rPr>
        <w:t xml:space="preserve">Police Community Support </w:t>
      </w:r>
      <w:r w:rsidR="00B06A2C">
        <w:rPr>
          <w:rFonts w:ascii="Calibri" w:eastAsia="Times New Roman" w:hAnsi="Calibri" w:cs="Calibri"/>
          <w:bdr w:val="none" w:sz="0" w:space="0" w:color="auto" w:frame="1"/>
          <w:lang w:eastAsia="en-GB"/>
        </w:rPr>
        <w:t>Officers (PCSO)</w:t>
      </w:r>
      <w:r w:rsidR="00CB14FA">
        <w:rPr>
          <w:rFonts w:ascii="Calibri" w:eastAsia="Times New Roman" w:hAnsi="Calibri" w:cs="Calibri"/>
          <w:bdr w:val="none" w:sz="0" w:space="0" w:color="auto" w:frame="1"/>
          <w:lang w:eastAsia="en-GB"/>
        </w:rPr>
        <w:t xml:space="preserve"> were</w:t>
      </w:r>
      <w:r w:rsidR="00136A31">
        <w:rPr>
          <w:rFonts w:ascii="Calibri" w:eastAsia="Times New Roman" w:hAnsi="Calibri" w:cs="Calibri"/>
          <w:bdr w:val="none" w:sz="0" w:space="0" w:color="auto" w:frame="1"/>
          <w:lang w:eastAsia="en-GB"/>
        </w:rPr>
        <w:t xml:space="preserve"> also</w:t>
      </w:r>
      <w:r w:rsidR="00CB14FA">
        <w:rPr>
          <w:rFonts w:ascii="Calibri" w:eastAsia="Times New Roman" w:hAnsi="Calibri" w:cs="Calibri"/>
          <w:bdr w:val="none" w:sz="0" w:space="0" w:color="auto" w:frame="1"/>
          <w:lang w:eastAsia="en-GB"/>
        </w:rPr>
        <w:t xml:space="preserve"> introduced across forces in England and Wales</w:t>
      </w:r>
      <w:r w:rsidR="003A30DE">
        <w:rPr>
          <w:rFonts w:ascii="Calibri" w:eastAsia="Times New Roman" w:hAnsi="Calibri" w:cs="Calibri"/>
          <w:bdr w:val="none" w:sz="0" w:space="0" w:color="auto" w:frame="1"/>
          <w:lang w:eastAsia="en-GB"/>
        </w:rPr>
        <w:t xml:space="preserve">. </w:t>
      </w:r>
      <w:r w:rsidR="00F93E4E">
        <w:rPr>
          <w:rFonts w:ascii="Calibri" w:eastAsia="Times New Roman" w:hAnsi="Calibri" w:cs="Calibri"/>
          <w:bdr w:val="none" w:sz="0" w:space="0" w:color="auto" w:frame="1"/>
          <w:lang w:eastAsia="en-GB"/>
        </w:rPr>
        <w:t>This position was introduced to provide support to Police officers in low level crime and disorder but to also provide hig</w:t>
      </w:r>
      <w:r w:rsidR="00420474">
        <w:rPr>
          <w:rFonts w:ascii="Calibri" w:eastAsia="Times New Roman" w:hAnsi="Calibri" w:cs="Calibri"/>
          <w:bdr w:val="none" w:sz="0" w:space="0" w:color="auto" w:frame="1"/>
          <w:lang w:eastAsia="en-GB"/>
        </w:rPr>
        <w:t>h visible patrols for deterrence and reassurance</w:t>
      </w:r>
      <w:r w:rsidR="001D15CC">
        <w:rPr>
          <w:rFonts w:ascii="Calibri" w:eastAsia="Times New Roman" w:hAnsi="Calibri" w:cs="Calibri"/>
          <w:bdr w:val="none" w:sz="0" w:space="0" w:color="auto" w:frame="1"/>
          <w:lang w:eastAsia="en-GB"/>
        </w:rPr>
        <w:t xml:space="preserve"> in communities</w:t>
      </w:r>
      <w:r w:rsidR="00C46C2C">
        <w:rPr>
          <w:rFonts w:ascii="Calibri" w:eastAsia="Times New Roman" w:hAnsi="Calibri" w:cs="Calibri"/>
          <w:bdr w:val="none" w:sz="0" w:space="0" w:color="auto" w:frame="1"/>
          <w:lang w:eastAsia="en-GB"/>
        </w:rPr>
        <w:t xml:space="preserve">. </w:t>
      </w:r>
      <w:r w:rsidR="00D54271">
        <w:rPr>
          <w:rFonts w:ascii="Calibri" w:eastAsia="Times New Roman" w:hAnsi="Calibri" w:cs="Calibri"/>
          <w:bdr w:val="none" w:sz="0" w:space="0" w:color="auto" w:frame="1"/>
          <w:lang w:eastAsia="en-GB"/>
        </w:rPr>
        <w:t>PCSO</w:t>
      </w:r>
      <w:r w:rsidR="00BF2637">
        <w:rPr>
          <w:rFonts w:ascii="Calibri" w:eastAsia="Times New Roman" w:hAnsi="Calibri" w:cs="Calibri"/>
          <w:bdr w:val="none" w:sz="0" w:space="0" w:color="auto" w:frame="1"/>
          <w:lang w:eastAsia="en-GB"/>
        </w:rPr>
        <w:t>’s</w:t>
      </w:r>
      <w:r w:rsidR="00D54271">
        <w:rPr>
          <w:rFonts w:ascii="Calibri" w:eastAsia="Times New Roman" w:hAnsi="Calibri" w:cs="Calibri"/>
          <w:bdr w:val="none" w:sz="0" w:space="0" w:color="auto" w:frame="1"/>
          <w:lang w:eastAsia="en-GB"/>
        </w:rPr>
        <w:t xml:space="preserve"> were created to provide a link between communities and the Police</w:t>
      </w:r>
      <w:r w:rsidR="00015ED5">
        <w:rPr>
          <w:rFonts w:ascii="Calibri" w:eastAsia="Times New Roman" w:hAnsi="Calibri" w:cs="Calibri"/>
          <w:bdr w:val="none" w:sz="0" w:space="0" w:color="auto" w:frame="1"/>
          <w:lang w:eastAsia="en-GB"/>
        </w:rPr>
        <w:t xml:space="preserve"> and are imperative in building relationships and providing Intelligence for the force.</w:t>
      </w:r>
    </w:p>
    <w:p w14:paraId="1DC6AD11" w14:textId="77777777" w:rsidR="00161B14" w:rsidRDefault="00161B14" w:rsidP="0060295E">
      <w:pPr>
        <w:shd w:val="clear" w:color="auto" w:fill="FFFFFF"/>
        <w:spacing w:after="0" w:line="240" w:lineRule="auto"/>
        <w:rPr>
          <w:rFonts w:ascii="Calibri" w:eastAsia="Times New Roman" w:hAnsi="Calibri" w:cs="Calibri"/>
          <w:bdr w:val="none" w:sz="0" w:space="0" w:color="auto" w:frame="1"/>
          <w:lang w:eastAsia="en-GB"/>
        </w:rPr>
      </w:pPr>
    </w:p>
    <w:p w14:paraId="5B963605" w14:textId="67FBFA11" w:rsidR="00C4367B" w:rsidRDefault="00132AC6"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The p</w:t>
      </w:r>
      <w:r w:rsidR="004F4719">
        <w:rPr>
          <w:rFonts w:ascii="Calibri" w:eastAsia="Times New Roman" w:hAnsi="Calibri" w:cs="Calibri"/>
          <w:bdr w:val="none" w:sz="0" w:space="0" w:color="auto" w:frame="1"/>
          <w:lang w:eastAsia="en-GB"/>
        </w:rPr>
        <w:t xml:space="preserve">resence of police officers can build trust within a </w:t>
      </w:r>
      <w:r w:rsidR="006230DC">
        <w:rPr>
          <w:rFonts w:ascii="Calibri" w:eastAsia="Times New Roman" w:hAnsi="Calibri" w:cs="Calibri"/>
          <w:bdr w:val="none" w:sz="0" w:space="0" w:color="auto" w:frame="1"/>
          <w:lang w:eastAsia="en-GB"/>
        </w:rPr>
        <w:t>community</w:t>
      </w:r>
      <w:r>
        <w:rPr>
          <w:rFonts w:ascii="Calibri" w:eastAsia="Times New Roman" w:hAnsi="Calibri" w:cs="Calibri"/>
          <w:bdr w:val="none" w:sz="0" w:space="0" w:color="auto" w:frame="1"/>
          <w:lang w:eastAsia="en-GB"/>
        </w:rPr>
        <w:t>,</w:t>
      </w:r>
      <w:r w:rsidR="006230DC">
        <w:rPr>
          <w:rFonts w:ascii="Calibri" w:eastAsia="Times New Roman" w:hAnsi="Calibri" w:cs="Calibri"/>
          <w:bdr w:val="none" w:sz="0" w:space="0" w:color="auto" w:frame="1"/>
          <w:lang w:eastAsia="en-GB"/>
        </w:rPr>
        <w:t xml:space="preserve"> feeling</w:t>
      </w:r>
      <w:r>
        <w:rPr>
          <w:rFonts w:ascii="Calibri" w:eastAsia="Times New Roman" w:hAnsi="Calibri" w:cs="Calibri"/>
          <w:bdr w:val="none" w:sz="0" w:space="0" w:color="auto" w:frame="1"/>
          <w:lang w:eastAsia="en-GB"/>
        </w:rPr>
        <w:t>s</w:t>
      </w:r>
      <w:r w:rsidR="007E2DC5">
        <w:rPr>
          <w:rFonts w:ascii="Calibri" w:eastAsia="Times New Roman" w:hAnsi="Calibri" w:cs="Calibri"/>
          <w:bdr w:val="none" w:sz="0" w:space="0" w:color="auto" w:frame="1"/>
          <w:lang w:eastAsia="en-GB"/>
        </w:rPr>
        <w:t xml:space="preserve"> of safety and better knowledge</w:t>
      </w:r>
      <w:r w:rsidR="003D6115">
        <w:rPr>
          <w:rFonts w:ascii="Calibri" w:eastAsia="Times New Roman" w:hAnsi="Calibri" w:cs="Calibri"/>
          <w:bdr w:val="none" w:sz="0" w:space="0" w:color="auto" w:frame="1"/>
          <w:lang w:eastAsia="en-GB"/>
        </w:rPr>
        <w:t xml:space="preserve"> of its</w:t>
      </w:r>
      <w:r w:rsidR="006B0710">
        <w:rPr>
          <w:rFonts w:ascii="Calibri" w:eastAsia="Times New Roman" w:hAnsi="Calibri" w:cs="Calibri"/>
          <w:bdr w:val="none" w:sz="0" w:space="0" w:color="auto" w:frame="1"/>
          <w:lang w:eastAsia="en-GB"/>
        </w:rPr>
        <w:t xml:space="preserve"> communities</w:t>
      </w:r>
      <w:r w:rsidR="006230DC">
        <w:rPr>
          <w:rFonts w:ascii="Calibri" w:eastAsia="Times New Roman" w:hAnsi="Calibri" w:cs="Calibri"/>
          <w:bdr w:val="none" w:sz="0" w:space="0" w:color="auto" w:frame="1"/>
          <w:lang w:eastAsia="en-GB"/>
        </w:rPr>
        <w:t xml:space="preserve"> (Craven, 2009)</w:t>
      </w:r>
      <w:r w:rsidR="006B0710">
        <w:rPr>
          <w:rFonts w:ascii="Calibri" w:eastAsia="Times New Roman" w:hAnsi="Calibri" w:cs="Calibri"/>
          <w:bdr w:val="none" w:sz="0" w:space="0" w:color="auto" w:frame="1"/>
          <w:lang w:eastAsia="en-GB"/>
        </w:rPr>
        <w:t xml:space="preserve"> but this is only if </w:t>
      </w:r>
      <w:r w:rsidR="00E55F87">
        <w:rPr>
          <w:rFonts w:ascii="Calibri" w:eastAsia="Times New Roman" w:hAnsi="Calibri" w:cs="Calibri"/>
          <w:bdr w:val="none" w:sz="0" w:space="0" w:color="auto" w:frame="1"/>
          <w:lang w:eastAsia="en-GB"/>
        </w:rPr>
        <w:t xml:space="preserve">the communities actually witness such actions, </w:t>
      </w:r>
      <w:r w:rsidR="009F3F3B">
        <w:rPr>
          <w:rFonts w:ascii="Calibri" w:eastAsia="Times New Roman" w:hAnsi="Calibri" w:cs="Calibri"/>
          <w:bdr w:val="none" w:sz="0" w:space="0" w:color="auto" w:frame="1"/>
          <w:lang w:eastAsia="en-GB"/>
        </w:rPr>
        <w:t>Smith (2017) reporting for The Independent made claim</w:t>
      </w:r>
      <w:r w:rsidR="00756840">
        <w:rPr>
          <w:rFonts w:ascii="Calibri" w:eastAsia="Times New Roman" w:hAnsi="Calibri" w:cs="Calibri"/>
          <w:bdr w:val="none" w:sz="0" w:space="0" w:color="auto" w:frame="1"/>
          <w:lang w:eastAsia="en-GB"/>
        </w:rPr>
        <w:t xml:space="preserve"> that after a survey was conducted by </w:t>
      </w:r>
      <w:r w:rsidR="00E56DEC">
        <w:rPr>
          <w:rFonts w:ascii="Calibri" w:eastAsia="Times New Roman" w:hAnsi="Calibri" w:cs="Calibri"/>
          <w:bdr w:val="none" w:sz="0" w:space="0" w:color="auto" w:frame="1"/>
          <w:lang w:eastAsia="en-GB"/>
        </w:rPr>
        <w:t>Her Majesty</w:t>
      </w:r>
      <w:r w:rsidR="00227AC1">
        <w:rPr>
          <w:rFonts w:ascii="Calibri" w:eastAsia="Times New Roman" w:hAnsi="Calibri" w:cs="Calibri"/>
          <w:bdr w:val="none" w:sz="0" w:space="0" w:color="auto" w:frame="1"/>
          <w:lang w:eastAsia="en-GB"/>
        </w:rPr>
        <w:t xml:space="preserve">’s Inspectorate of Constabulary and </w:t>
      </w:r>
      <w:r w:rsidR="00F9410A">
        <w:rPr>
          <w:rFonts w:ascii="Calibri" w:eastAsia="Times New Roman" w:hAnsi="Calibri" w:cs="Calibri"/>
          <w:bdr w:val="none" w:sz="0" w:space="0" w:color="auto" w:frame="1"/>
          <w:lang w:eastAsia="en-GB"/>
        </w:rPr>
        <w:t>Fire and Rescue Services</w:t>
      </w:r>
      <w:r w:rsidR="00E56DEC">
        <w:rPr>
          <w:rFonts w:ascii="Calibri" w:eastAsia="Times New Roman" w:hAnsi="Calibri" w:cs="Calibri"/>
          <w:bdr w:val="none" w:sz="0" w:space="0" w:color="auto" w:frame="1"/>
          <w:lang w:eastAsia="en-GB"/>
        </w:rPr>
        <w:t>(</w:t>
      </w:r>
      <w:r w:rsidR="00811193">
        <w:rPr>
          <w:rFonts w:ascii="Calibri" w:eastAsia="Times New Roman" w:hAnsi="Calibri" w:cs="Calibri"/>
          <w:bdr w:val="none" w:sz="0" w:space="0" w:color="auto" w:frame="1"/>
          <w:lang w:eastAsia="en-GB"/>
        </w:rPr>
        <w:t>HMICFRS</w:t>
      </w:r>
      <w:r w:rsidR="00E56DEC">
        <w:rPr>
          <w:rFonts w:ascii="Calibri" w:eastAsia="Times New Roman" w:hAnsi="Calibri" w:cs="Calibri"/>
          <w:bdr w:val="none" w:sz="0" w:space="0" w:color="auto" w:frame="1"/>
          <w:lang w:eastAsia="en-GB"/>
        </w:rPr>
        <w:t>)</w:t>
      </w:r>
      <w:r w:rsidR="000829D0">
        <w:rPr>
          <w:rFonts w:ascii="Calibri" w:eastAsia="Times New Roman" w:hAnsi="Calibri" w:cs="Calibri"/>
          <w:bdr w:val="none" w:sz="0" w:space="0" w:color="auto" w:frame="1"/>
          <w:lang w:eastAsia="en-GB"/>
        </w:rPr>
        <w:t xml:space="preserve"> that nearly half of the adults </w:t>
      </w:r>
      <w:r w:rsidR="00694FDC">
        <w:rPr>
          <w:rFonts w:ascii="Calibri" w:eastAsia="Times New Roman" w:hAnsi="Calibri" w:cs="Calibri"/>
          <w:bdr w:val="none" w:sz="0" w:space="0" w:color="auto" w:frame="1"/>
          <w:lang w:eastAsia="en-GB"/>
        </w:rPr>
        <w:t>in England and Wales</w:t>
      </w:r>
      <w:r w:rsidR="00F9410A">
        <w:rPr>
          <w:rFonts w:ascii="Calibri" w:eastAsia="Times New Roman" w:hAnsi="Calibri" w:cs="Calibri"/>
          <w:bdr w:val="none" w:sz="0" w:space="0" w:color="auto" w:frame="1"/>
          <w:lang w:eastAsia="en-GB"/>
        </w:rPr>
        <w:t>,</w:t>
      </w:r>
      <w:r w:rsidR="00694FDC">
        <w:rPr>
          <w:rFonts w:ascii="Calibri" w:eastAsia="Times New Roman" w:hAnsi="Calibri" w:cs="Calibri"/>
          <w:bdr w:val="none" w:sz="0" w:space="0" w:color="auto" w:frame="1"/>
          <w:lang w:eastAsia="en-GB"/>
        </w:rPr>
        <w:t xml:space="preserve"> </w:t>
      </w:r>
      <w:r w:rsidR="000829D0">
        <w:rPr>
          <w:rFonts w:ascii="Calibri" w:eastAsia="Times New Roman" w:hAnsi="Calibri" w:cs="Calibri"/>
          <w:bdr w:val="none" w:sz="0" w:space="0" w:color="auto" w:frame="1"/>
          <w:lang w:eastAsia="en-GB"/>
        </w:rPr>
        <w:t>made claim that they had neither seen a P</w:t>
      </w:r>
      <w:r w:rsidR="00F70F72">
        <w:rPr>
          <w:rFonts w:ascii="Calibri" w:eastAsia="Times New Roman" w:hAnsi="Calibri" w:cs="Calibri"/>
          <w:bdr w:val="none" w:sz="0" w:space="0" w:color="auto" w:frame="1"/>
          <w:lang w:eastAsia="en-GB"/>
        </w:rPr>
        <w:t>olice Community Support Officer (PSCO)</w:t>
      </w:r>
      <w:r w:rsidR="000829D0">
        <w:rPr>
          <w:rFonts w:ascii="Calibri" w:eastAsia="Times New Roman" w:hAnsi="Calibri" w:cs="Calibri"/>
          <w:bdr w:val="none" w:sz="0" w:space="0" w:color="auto" w:frame="1"/>
          <w:lang w:eastAsia="en-GB"/>
        </w:rPr>
        <w:t xml:space="preserve"> or </w:t>
      </w:r>
      <w:r w:rsidR="00F70F72">
        <w:rPr>
          <w:rFonts w:ascii="Calibri" w:eastAsia="Times New Roman" w:hAnsi="Calibri" w:cs="Calibri"/>
          <w:bdr w:val="none" w:sz="0" w:space="0" w:color="auto" w:frame="1"/>
          <w:lang w:eastAsia="en-GB"/>
        </w:rPr>
        <w:t>P</w:t>
      </w:r>
      <w:r w:rsidR="000829D0">
        <w:rPr>
          <w:rFonts w:ascii="Calibri" w:eastAsia="Times New Roman" w:hAnsi="Calibri" w:cs="Calibri"/>
          <w:bdr w:val="none" w:sz="0" w:space="0" w:color="auto" w:frame="1"/>
          <w:lang w:eastAsia="en-GB"/>
        </w:rPr>
        <w:t xml:space="preserve">olice </w:t>
      </w:r>
      <w:r w:rsidR="00F70F72">
        <w:rPr>
          <w:rFonts w:ascii="Calibri" w:eastAsia="Times New Roman" w:hAnsi="Calibri" w:cs="Calibri"/>
          <w:bdr w:val="none" w:sz="0" w:space="0" w:color="auto" w:frame="1"/>
          <w:lang w:eastAsia="en-GB"/>
        </w:rPr>
        <w:t>O</w:t>
      </w:r>
      <w:r w:rsidR="000829D0">
        <w:rPr>
          <w:rFonts w:ascii="Calibri" w:eastAsia="Times New Roman" w:hAnsi="Calibri" w:cs="Calibri"/>
          <w:bdr w:val="none" w:sz="0" w:space="0" w:color="auto" w:frame="1"/>
          <w:lang w:eastAsia="en-GB"/>
        </w:rPr>
        <w:t xml:space="preserve">fficer </w:t>
      </w:r>
      <w:r w:rsidR="00694FDC">
        <w:rPr>
          <w:rFonts w:ascii="Calibri" w:eastAsia="Times New Roman" w:hAnsi="Calibri" w:cs="Calibri"/>
          <w:bdr w:val="none" w:sz="0" w:space="0" w:color="auto" w:frame="1"/>
          <w:lang w:eastAsia="en-GB"/>
        </w:rPr>
        <w:t xml:space="preserve">on patrol in the last year. </w:t>
      </w:r>
      <w:r w:rsidR="00355291">
        <w:rPr>
          <w:rFonts w:ascii="Calibri" w:eastAsia="Times New Roman" w:hAnsi="Calibri" w:cs="Calibri"/>
          <w:bdr w:val="none" w:sz="0" w:space="0" w:color="auto" w:frame="1"/>
          <w:lang w:eastAsia="en-GB"/>
        </w:rPr>
        <w:t xml:space="preserve">Prior to this </w:t>
      </w:r>
      <w:r w:rsidR="003C62AD">
        <w:rPr>
          <w:rFonts w:ascii="Calibri" w:eastAsia="Times New Roman" w:hAnsi="Calibri" w:cs="Calibri"/>
          <w:bdr w:val="none" w:sz="0" w:space="0" w:color="auto" w:frame="1"/>
          <w:lang w:eastAsia="en-GB"/>
        </w:rPr>
        <w:t xml:space="preserve">the ONS </w:t>
      </w:r>
      <w:r w:rsidR="009B1457">
        <w:rPr>
          <w:rFonts w:ascii="Calibri" w:eastAsia="Times New Roman" w:hAnsi="Calibri" w:cs="Calibri"/>
          <w:bdr w:val="none" w:sz="0" w:space="0" w:color="auto" w:frame="1"/>
          <w:lang w:eastAsia="en-GB"/>
        </w:rPr>
        <w:t xml:space="preserve">(2015) also reported </w:t>
      </w:r>
      <w:r w:rsidR="002E71F0">
        <w:rPr>
          <w:rFonts w:ascii="Calibri" w:eastAsia="Times New Roman" w:hAnsi="Calibri" w:cs="Calibri"/>
          <w:bdr w:val="none" w:sz="0" w:space="0" w:color="auto" w:frame="1"/>
          <w:lang w:eastAsia="en-GB"/>
        </w:rPr>
        <w:t xml:space="preserve">figures to suggest the lack of foot patrols conducted by Police officers and PCSO </w:t>
      </w:r>
      <w:r w:rsidR="000D0FCF">
        <w:rPr>
          <w:rFonts w:ascii="Calibri" w:eastAsia="Times New Roman" w:hAnsi="Calibri" w:cs="Calibri"/>
          <w:bdr w:val="none" w:sz="0" w:space="0" w:color="auto" w:frame="1"/>
          <w:lang w:eastAsia="en-GB"/>
        </w:rPr>
        <w:t xml:space="preserve">stating </w:t>
      </w:r>
      <w:r w:rsidR="007D6C97">
        <w:rPr>
          <w:rFonts w:ascii="Calibri" w:eastAsia="Times New Roman" w:hAnsi="Calibri" w:cs="Calibri"/>
          <w:bdr w:val="none" w:sz="0" w:space="0" w:color="auto" w:frame="1"/>
          <w:lang w:eastAsia="en-GB"/>
        </w:rPr>
        <w:t xml:space="preserve">that 26% adults </w:t>
      </w:r>
      <w:r w:rsidR="007A6EB2">
        <w:rPr>
          <w:rFonts w:ascii="Calibri" w:eastAsia="Times New Roman" w:hAnsi="Calibri" w:cs="Calibri"/>
          <w:bdr w:val="none" w:sz="0" w:space="0" w:color="auto" w:frame="1"/>
          <w:lang w:eastAsia="en-GB"/>
        </w:rPr>
        <w:t xml:space="preserve">had claimed high visibility within a week </w:t>
      </w:r>
      <w:r w:rsidR="00104A16">
        <w:rPr>
          <w:rFonts w:ascii="Calibri" w:eastAsia="Times New Roman" w:hAnsi="Calibri" w:cs="Calibri"/>
          <w:bdr w:val="none" w:sz="0" w:space="0" w:color="auto" w:frame="1"/>
          <w:lang w:eastAsia="en-GB"/>
        </w:rPr>
        <w:t xml:space="preserve">in 2006/07 rising to 32 % in 2013/14. </w:t>
      </w:r>
      <w:r w:rsidR="004B412D">
        <w:rPr>
          <w:rFonts w:ascii="Calibri" w:eastAsia="Times New Roman" w:hAnsi="Calibri" w:cs="Calibri"/>
          <w:bdr w:val="none" w:sz="0" w:space="0" w:color="auto" w:frame="1"/>
          <w:lang w:eastAsia="en-GB"/>
        </w:rPr>
        <w:t xml:space="preserve">This rise in statistics can also be measured by the percentage of adults </w:t>
      </w:r>
      <w:r w:rsidR="006604CD">
        <w:rPr>
          <w:rFonts w:ascii="Calibri" w:eastAsia="Times New Roman" w:hAnsi="Calibri" w:cs="Calibri"/>
          <w:bdr w:val="none" w:sz="0" w:space="0" w:color="auto" w:frame="1"/>
          <w:lang w:eastAsia="en-GB"/>
        </w:rPr>
        <w:t xml:space="preserve">in 2014 who the ONS reported agreed that the police listened to the concerns </w:t>
      </w:r>
      <w:r w:rsidR="00613379">
        <w:rPr>
          <w:rFonts w:ascii="Calibri" w:eastAsia="Times New Roman" w:hAnsi="Calibri" w:cs="Calibri"/>
          <w:bdr w:val="none" w:sz="0" w:space="0" w:color="auto" w:frame="1"/>
          <w:lang w:eastAsia="en-GB"/>
        </w:rPr>
        <w:t xml:space="preserve">of local </w:t>
      </w:r>
      <w:r w:rsidR="009E2821">
        <w:rPr>
          <w:rFonts w:ascii="Calibri" w:eastAsia="Times New Roman" w:hAnsi="Calibri" w:cs="Calibri"/>
          <w:bdr w:val="none" w:sz="0" w:space="0" w:color="auto" w:frame="1"/>
          <w:lang w:eastAsia="en-GB"/>
        </w:rPr>
        <w:t>community</w:t>
      </w:r>
      <w:r w:rsidR="00613379">
        <w:rPr>
          <w:rFonts w:ascii="Calibri" w:eastAsia="Times New Roman" w:hAnsi="Calibri" w:cs="Calibri"/>
          <w:bdr w:val="none" w:sz="0" w:space="0" w:color="auto" w:frame="1"/>
          <w:lang w:eastAsia="en-GB"/>
        </w:rPr>
        <w:t>, 74</w:t>
      </w:r>
      <w:r w:rsidR="00A70944">
        <w:rPr>
          <w:rFonts w:ascii="Calibri" w:eastAsia="Times New Roman" w:hAnsi="Calibri" w:cs="Calibri"/>
          <w:bdr w:val="none" w:sz="0" w:space="0" w:color="auto" w:frame="1"/>
          <w:lang w:eastAsia="en-GB"/>
        </w:rPr>
        <w:t>%,</w:t>
      </w:r>
      <w:r w:rsidR="00613379">
        <w:rPr>
          <w:rFonts w:ascii="Calibri" w:eastAsia="Times New Roman" w:hAnsi="Calibri" w:cs="Calibri"/>
          <w:bdr w:val="none" w:sz="0" w:space="0" w:color="auto" w:frame="1"/>
          <w:lang w:eastAsia="en-GB"/>
        </w:rPr>
        <w:t xml:space="preserve"> can this be suggested that</w:t>
      </w:r>
      <w:r w:rsidR="00A70944">
        <w:rPr>
          <w:rFonts w:ascii="Calibri" w:eastAsia="Times New Roman" w:hAnsi="Calibri" w:cs="Calibri"/>
          <w:bdr w:val="none" w:sz="0" w:space="0" w:color="auto" w:frame="1"/>
          <w:lang w:eastAsia="en-GB"/>
        </w:rPr>
        <w:t xml:space="preserve"> lack of</w:t>
      </w:r>
      <w:r w:rsidR="00613379">
        <w:rPr>
          <w:rFonts w:ascii="Calibri" w:eastAsia="Times New Roman" w:hAnsi="Calibri" w:cs="Calibri"/>
          <w:bdr w:val="none" w:sz="0" w:space="0" w:color="auto" w:frame="1"/>
          <w:lang w:eastAsia="en-GB"/>
        </w:rPr>
        <w:t xml:space="preserve"> Foot patrolling was a concern</w:t>
      </w:r>
      <w:r w:rsidR="00E823D5">
        <w:rPr>
          <w:rFonts w:ascii="Calibri" w:eastAsia="Times New Roman" w:hAnsi="Calibri" w:cs="Calibri"/>
          <w:bdr w:val="none" w:sz="0" w:space="0" w:color="auto" w:frame="1"/>
          <w:lang w:eastAsia="en-GB"/>
        </w:rPr>
        <w:t xml:space="preserve"> and a</w:t>
      </w:r>
      <w:r w:rsidR="00743083">
        <w:rPr>
          <w:rFonts w:ascii="Calibri" w:eastAsia="Times New Roman" w:hAnsi="Calibri" w:cs="Calibri"/>
          <w:bdr w:val="none" w:sz="0" w:space="0" w:color="auto" w:frame="1"/>
          <w:lang w:eastAsia="en-GB"/>
        </w:rPr>
        <w:t>n increase in the years to follow was a</w:t>
      </w:r>
      <w:r w:rsidR="00E823D5">
        <w:rPr>
          <w:rFonts w:ascii="Calibri" w:eastAsia="Times New Roman" w:hAnsi="Calibri" w:cs="Calibri"/>
          <w:bdr w:val="none" w:sz="0" w:space="0" w:color="auto" w:frame="1"/>
          <w:lang w:eastAsia="en-GB"/>
        </w:rPr>
        <w:t xml:space="preserve"> sign that the problems within society was being taken more seriously </w:t>
      </w:r>
      <w:r w:rsidR="00743083">
        <w:rPr>
          <w:rFonts w:ascii="Calibri" w:eastAsia="Times New Roman" w:hAnsi="Calibri" w:cs="Calibri"/>
          <w:bdr w:val="none" w:sz="0" w:space="0" w:color="auto" w:frame="1"/>
          <w:lang w:eastAsia="en-GB"/>
        </w:rPr>
        <w:t>(innes,2004).</w:t>
      </w:r>
      <w:r w:rsidR="003F4017">
        <w:rPr>
          <w:rFonts w:ascii="Calibri" w:eastAsia="Times New Roman" w:hAnsi="Calibri" w:cs="Calibri"/>
          <w:bdr w:val="none" w:sz="0" w:space="0" w:color="auto" w:frame="1"/>
          <w:lang w:eastAsia="en-GB"/>
        </w:rPr>
        <w:t xml:space="preserve">It can be suggested that </w:t>
      </w:r>
      <w:r w:rsidR="0088553C">
        <w:rPr>
          <w:rFonts w:ascii="Calibri" w:eastAsia="Times New Roman" w:hAnsi="Calibri" w:cs="Calibri"/>
          <w:bdr w:val="none" w:sz="0" w:space="0" w:color="auto" w:frame="1"/>
          <w:lang w:eastAsia="en-GB"/>
        </w:rPr>
        <w:t>the improvement in these results could be from the</w:t>
      </w:r>
      <w:r w:rsidR="00F0376D">
        <w:rPr>
          <w:rFonts w:ascii="Calibri" w:eastAsia="Times New Roman" w:hAnsi="Calibri" w:cs="Calibri"/>
          <w:bdr w:val="none" w:sz="0" w:space="0" w:color="auto" w:frame="1"/>
          <w:lang w:eastAsia="en-GB"/>
        </w:rPr>
        <w:t xml:space="preserve"> introduction of the National reassurance Policing programme </w:t>
      </w:r>
      <w:r w:rsidR="00E466A3">
        <w:rPr>
          <w:rFonts w:ascii="Calibri" w:eastAsia="Times New Roman" w:hAnsi="Calibri" w:cs="Calibri"/>
          <w:bdr w:val="none" w:sz="0" w:space="0" w:color="auto" w:frame="1"/>
          <w:lang w:eastAsia="en-GB"/>
        </w:rPr>
        <w:t>(Quinton and Tuffin,2007)</w:t>
      </w:r>
      <w:r w:rsidR="00F0376D">
        <w:rPr>
          <w:rFonts w:ascii="Calibri" w:eastAsia="Times New Roman" w:hAnsi="Calibri" w:cs="Calibri"/>
          <w:bdr w:val="none" w:sz="0" w:space="0" w:color="auto" w:frame="1"/>
          <w:lang w:eastAsia="en-GB"/>
        </w:rPr>
        <w:t xml:space="preserve">and the reintroduction of </w:t>
      </w:r>
      <w:r w:rsidR="00760B01">
        <w:rPr>
          <w:rFonts w:ascii="Calibri" w:eastAsia="Times New Roman" w:hAnsi="Calibri" w:cs="Calibri"/>
          <w:bdr w:val="none" w:sz="0" w:space="0" w:color="auto" w:frame="1"/>
          <w:lang w:eastAsia="en-GB"/>
        </w:rPr>
        <w:t>neighbourhood policing teams</w:t>
      </w:r>
      <w:r w:rsidR="00232A35">
        <w:rPr>
          <w:rFonts w:ascii="Calibri" w:eastAsia="Times New Roman" w:hAnsi="Calibri" w:cs="Calibri"/>
          <w:bdr w:val="none" w:sz="0" w:space="0" w:color="auto" w:frame="1"/>
          <w:lang w:eastAsia="en-GB"/>
        </w:rPr>
        <w:t>.</w:t>
      </w:r>
      <w:r w:rsidR="0052121A">
        <w:rPr>
          <w:rFonts w:ascii="Calibri" w:eastAsia="Times New Roman" w:hAnsi="Calibri" w:cs="Calibri"/>
          <w:bdr w:val="none" w:sz="0" w:space="0" w:color="auto" w:frame="1"/>
          <w:lang w:eastAsia="en-GB"/>
        </w:rPr>
        <w:t xml:space="preserve"> The programmes set out priorities to combat </w:t>
      </w:r>
      <w:r w:rsidR="004D75B0">
        <w:rPr>
          <w:rFonts w:ascii="Calibri" w:eastAsia="Times New Roman" w:hAnsi="Calibri" w:cs="Calibri"/>
          <w:bdr w:val="none" w:sz="0" w:space="0" w:color="auto" w:frame="1"/>
          <w:lang w:eastAsia="en-GB"/>
        </w:rPr>
        <w:t xml:space="preserve">local crimes, anti-social behaviour and improve the </w:t>
      </w:r>
      <w:r w:rsidR="000B2FA5">
        <w:rPr>
          <w:rFonts w:ascii="Calibri" w:eastAsia="Times New Roman" w:hAnsi="Calibri" w:cs="Calibri"/>
          <w:bdr w:val="none" w:sz="0" w:space="0" w:color="auto" w:frame="1"/>
          <w:lang w:eastAsia="en-GB"/>
        </w:rPr>
        <w:t>communities’</w:t>
      </w:r>
      <w:r w:rsidR="004D75B0">
        <w:rPr>
          <w:rFonts w:ascii="Calibri" w:eastAsia="Times New Roman" w:hAnsi="Calibri" w:cs="Calibri"/>
          <w:bdr w:val="none" w:sz="0" w:space="0" w:color="auto" w:frame="1"/>
          <w:lang w:eastAsia="en-GB"/>
        </w:rPr>
        <w:t xml:space="preserve"> </w:t>
      </w:r>
      <w:bookmarkStart w:id="13" w:name="_Int_bR6PmE7J"/>
      <w:r w:rsidR="004D75B0">
        <w:rPr>
          <w:rFonts w:ascii="Calibri" w:eastAsia="Times New Roman" w:hAnsi="Calibri" w:cs="Calibri"/>
          <w:bdr w:val="none" w:sz="0" w:space="0" w:color="auto" w:frame="1"/>
          <w:lang w:eastAsia="en-GB"/>
        </w:rPr>
        <w:t>perceptions</w:t>
      </w:r>
      <w:bookmarkEnd w:id="13"/>
      <w:r w:rsidR="004D75B0">
        <w:rPr>
          <w:rFonts w:ascii="Calibri" w:eastAsia="Times New Roman" w:hAnsi="Calibri" w:cs="Calibri"/>
          <w:bdr w:val="none" w:sz="0" w:space="0" w:color="auto" w:frame="1"/>
          <w:lang w:eastAsia="en-GB"/>
        </w:rPr>
        <w:t xml:space="preserve"> of the police</w:t>
      </w:r>
      <w:r w:rsidR="00EE6F67">
        <w:rPr>
          <w:rFonts w:ascii="Calibri" w:eastAsia="Times New Roman" w:hAnsi="Calibri" w:cs="Calibri"/>
          <w:bdr w:val="none" w:sz="0" w:space="0" w:color="auto" w:frame="1"/>
          <w:lang w:eastAsia="en-GB"/>
        </w:rPr>
        <w:t xml:space="preserve">. </w:t>
      </w:r>
    </w:p>
    <w:p w14:paraId="48B55EC1" w14:textId="59E46CA8" w:rsidR="006E2D34" w:rsidRDefault="006E2D34" w:rsidP="0060295E">
      <w:pPr>
        <w:shd w:val="clear" w:color="auto" w:fill="FFFFFF"/>
        <w:spacing w:after="0" w:line="240" w:lineRule="auto"/>
        <w:rPr>
          <w:rFonts w:ascii="Calibri" w:eastAsia="Times New Roman" w:hAnsi="Calibri" w:cs="Calibri"/>
          <w:bdr w:val="none" w:sz="0" w:space="0" w:color="auto" w:frame="1"/>
          <w:lang w:eastAsia="en-GB"/>
        </w:rPr>
      </w:pPr>
    </w:p>
    <w:p w14:paraId="6E96FF7C" w14:textId="7D1194BF" w:rsidR="0080606D" w:rsidRDefault="000C6202" w:rsidP="0060295E">
      <w:pPr>
        <w:shd w:val="clear" w:color="auto" w:fill="FFFFFF"/>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Although such programmes </w:t>
      </w:r>
      <w:r w:rsidR="00B81CBC">
        <w:rPr>
          <w:rFonts w:ascii="Calibri" w:eastAsia="Times New Roman" w:hAnsi="Calibri" w:cs="Calibri"/>
          <w:bdr w:val="none" w:sz="0" w:space="0" w:color="auto" w:frame="1"/>
          <w:lang w:eastAsia="en-GB"/>
        </w:rPr>
        <w:t>have previously been set up in order to improve public perceptions of the police</w:t>
      </w:r>
      <w:r w:rsidR="00B373E8">
        <w:rPr>
          <w:rFonts w:ascii="Calibri" w:eastAsia="Times New Roman" w:hAnsi="Calibri" w:cs="Calibri"/>
          <w:bdr w:val="none" w:sz="0" w:space="0" w:color="auto" w:frame="1"/>
          <w:lang w:eastAsia="en-GB"/>
        </w:rPr>
        <w:t xml:space="preserve">, one size does not fit all and in ever changing communities, processes put in place </w:t>
      </w:r>
      <w:r w:rsidR="00CA29A4">
        <w:rPr>
          <w:rFonts w:ascii="Calibri" w:eastAsia="Times New Roman" w:hAnsi="Calibri" w:cs="Calibri"/>
          <w:bdr w:val="none" w:sz="0" w:space="0" w:color="auto" w:frame="1"/>
          <w:lang w:eastAsia="en-GB"/>
        </w:rPr>
        <w:t xml:space="preserve">may </w:t>
      </w:r>
      <w:r w:rsidR="00CA29A4">
        <w:rPr>
          <w:rFonts w:ascii="Calibri" w:eastAsia="Times New Roman" w:hAnsi="Calibri" w:cs="Calibri"/>
          <w:bdr w:val="none" w:sz="0" w:space="0" w:color="auto" w:frame="1"/>
          <w:lang w:eastAsia="en-GB"/>
        </w:rPr>
        <w:lastRenderedPageBreak/>
        <w:t>need to change in line with the changes of its communities</w:t>
      </w:r>
      <w:r w:rsidR="004608A1">
        <w:rPr>
          <w:rFonts w:ascii="Calibri" w:eastAsia="Times New Roman" w:hAnsi="Calibri" w:cs="Calibri"/>
          <w:bdr w:val="none" w:sz="0" w:space="0" w:color="auto" w:frame="1"/>
          <w:lang w:eastAsia="en-GB"/>
        </w:rPr>
        <w:t xml:space="preserve"> and the perceptions along with it</w:t>
      </w:r>
      <w:r w:rsidR="0038320B">
        <w:rPr>
          <w:rFonts w:ascii="Calibri" w:eastAsia="Times New Roman" w:hAnsi="Calibri" w:cs="Calibri"/>
          <w:bdr w:val="none" w:sz="0" w:space="0" w:color="auto" w:frame="1"/>
          <w:lang w:eastAsia="en-GB"/>
        </w:rPr>
        <w:t xml:space="preserve">, </w:t>
      </w:r>
      <w:r w:rsidR="00162BB3">
        <w:rPr>
          <w:rFonts w:ascii="Calibri" w:eastAsia="Times New Roman" w:hAnsi="Calibri" w:cs="Calibri"/>
          <w:bdr w:val="none" w:sz="0" w:space="0" w:color="auto" w:frame="1"/>
          <w:lang w:eastAsia="en-GB"/>
        </w:rPr>
        <w:t xml:space="preserve">it must be further understood that police alone cannot make these improvements within the community and </w:t>
      </w:r>
      <w:r w:rsidR="0020460A">
        <w:rPr>
          <w:rFonts w:ascii="Calibri" w:eastAsia="Times New Roman" w:hAnsi="Calibri" w:cs="Calibri"/>
          <w:bdr w:val="none" w:sz="0" w:space="0" w:color="auto" w:frame="1"/>
          <w:lang w:eastAsia="en-GB"/>
        </w:rPr>
        <w:t xml:space="preserve">considerations given to </w:t>
      </w:r>
      <w:r w:rsidR="001B7048">
        <w:rPr>
          <w:rFonts w:ascii="Calibri" w:eastAsia="Times New Roman" w:hAnsi="Calibri" w:cs="Calibri"/>
          <w:bdr w:val="none" w:sz="0" w:space="0" w:color="auto" w:frame="1"/>
          <w:lang w:eastAsia="en-GB"/>
        </w:rPr>
        <w:t xml:space="preserve">alternative ways of building and maintaining sense of </w:t>
      </w:r>
      <w:r w:rsidR="000332D3">
        <w:rPr>
          <w:rFonts w:ascii="Calibri" w:eastAsia="Times New Roman" w:hAnsi="Calibri" w:cs="Calibri"/>
          <w:bdr w:val="none" w:sz="0" w:space="0" w:color="auto" w:frame="1"/>
          <w:lang w:eastAsia="en-GB"/>
        </w:rPr>
        <w:t>community</w:t>
      </w:r>
      <w:r w:rsidR="00446C9B">
        <w:rPr>
          <w:rFonts w:ascii="Calibri" w:eastAsia="Times New Roman" w:hAnsi="Calibri" w:cs="Calibri"/>
          <w:bdr w:val="none" w:sz="0" w:space="0" w:color="auto" w:frame="1"/>
          <w:lang w:eastAsia="en-GB"/>
        </w:rPr>
        <w:t>(Quinton and Morris,2008).</w:t>
      </w:r>
    </w:p>
    <w:p w14:paraId="26845AF9" w14:textId="3EA2D866" w:rsidR="006962AE" w:rsidRDefault="006962AE" w:rsidP="0060295E">
      <w:pPr>
        <w:shd w:val="clear" w:color="auto" w:fill="FFFFFF"/>
        <w:spacing w:after="0" w:line="240" w:lineRule="auto"/>
        <w:rPr>
          <w:rFonts w:ascii="Calibri" w:eastAsia="Times New Roman" w:hAnsi="Calibri" w:cs="Calibri"/>
          <w:bdr w:val="none" w:sz="0" w:space="0" w:color="auto" w:frame="1"/>
          <w:lang w:eastAsia="en-GB"/>
        </w:rPr>
      </w:pPr>
    </w:p>
    <w:p w14:paraId="0854A803" w14:textId="03636759" w:rsidR="006962AE" w:rsidRDefault="004E5CBD"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It is recommended by College of Policing</w:t>
      </w:r>
      <w:r w:rsidR="000B6A79">
        <w:rPr>
          <w:rFonts w:ascii="Calibri" w:eastAsia="Times New Roman" w:hAnsi="Calibri" w:cs="Calibri"/>
          <w:bdr w:val="none" w:sz="0" w:space="0" w:color="auto" w:frame="1"/>
          <w:lang w:eastAsia="en-GB"/>
        </w:rPr>
        <w:t xml:space="preserve"> (2019)</w:t>
      </w:r>
      <w:r w:rsidR="00DA2F5E">
        <w:rPr>
          <w:rFonts w:ascii="Calibri" w:eastAsia="Times New Roman" w:hAnsi="Calibri" w:cs="Calibri"/>
          <w:bdr w:val="none" w:sz="0" w:space="0" w:color="auto" w:frame="1"/>
          <w:lang w:eastAsia="en-GB"/>
        </w:rPr>
        <w:t xml:space="preserve"> to complete</w:t>
      </w:r>
      <w:r w:rsidR="008833DC">
        <w:rPr>
          <w:rFonts w:ascii="Calibri" w:eastAsia="Times New Roman" w:hAnsi="Calibri" w:cs="Calibri"/>
          <w:bdr w:val="none" w:sz="0" w:space="0" w:color="auto" w:frame="1"/>
          <w:lang w:eastAsia="en-GB"/>
        </w:rPr>
        <w:t xml:space="preserve"> ‘Mapping’ of the communities in which it serves</w:t>
      </w:r>
      <w:r w:rsidR="00D137B9">
        <w:rPr>
          <w:rFonts w:ascii="Calibri" w:eastAsia="Times New Roman" w:hAnsi="Calibri" w:cs="Calibri"/>
          <w:bdr w:val="none" w:sz="0" w:space="0" w:color="auto" w:frame="1"/>
          <w:lang w:eastAsia="en-GB"/>
        </w:rPr>
        <w:t xml:space="preserve">, ‘Mapping’ is a process </w:t>
      </w:r>
      <w:r w:rsidR="00D2670B">
        <w:rPr>
          <w:rFonts w:ascii="Calibri" w:eastAsia="Times New Roman" w:hAnsi="Calibri" w:cs="Calibri"/>
          <w:bdr w:val="none" w:sz="0" w:space="0" w:color="auto" w:frame="1"/>
          <w:lang w:eastAsia="en-GB"/>
        </w:rPr>
        <w:t xml:space="preserve">for the police to engage within its communities to gain understanding </w:t>
      </w:r>
      <w:r w:rsidR="00B562BF">
        <w:rPr>
          <w:rFonts w:ascii="Calibri" w:eastAsia="Times New Roman" w:hAnsi="Calibri" w:cs="Calibri"/>
          <w:bdr w:val="none" w:sz="0" w:space="0" w:color="auto" w:frame="1"/>
          <w:lang w:eastAsia="en-GB"/>
        </w:rPr>
        <w:t xml:space="preserve">and clarity over </w:t>
      </w:r>
      <w:r w:rsidR="00D07D35">
        <w:rPr>
          <w:rFonts w:ascii="Calibri" w:eastAsia="Times New Roman" w:hAnsi="Calibri" w:cs="Calibri"/>
          <w:bdr w:val="none" w:sz="0" w:space="0" w:color="auto" w:frame="1"/>
          <w:lang w:eastAsia="en-GB"/>
        </w:rPr>
        <w:t xml:space="preserve">what influences the way that communities run </w:t>
      </w:r>
      <w:r w:rsidR="00A81A8E">
        <w:rPr>
          <w:rFonts w:ascii="Calibri" w:eastAsia="Times New Roman" w:hAnsi="Calibri" w:cs="Calibri"/>
          <w:bdr w:val="none" w:sz="0" w:space="0" w:color="auto" w:frame="1"/>
          <w:lang w:eastAsia="en-GB"/>
        </w:rPr>
        <w:t>to</w:t>
      </w:r>
      <w:r w:rsidR="004672B3">
        <w:rPr>
          <w:rFonts w:ascii="Calibri" w:eastAsia="Times New Roman" w:hAnsi="Calibri" w:cs="Calibri"/>
          <w:bdr w:val="none" w:sz="0" w:space="0" w:color="auto" w:frame="1"/>
          <w:lang w:eastAsia="en-GB"/>
        </w:rPr>
        <w:t xml:space="preserve"> allow Neighbourhood policing teams to </w:t>
      </w:r>
      <w:bookmarkStart w:id="14" w:name="_Int_saZAAMxc"/>
      <w:r w:rsidR="004672B3">
        <w:rPr>
          <w:rFonts w:ascii="Calibri" w:eastAsia="Times New Roman" w:hAnsi="Calibri" w:cs="Calibri"/>
          <w:bdr w:val="none" w:sz="0" w:space="0" w:color="auto" w:frame="1"/>
          <w:lang w:eastAsia="en-GB"/>
        </w:rPr>
        <w:t>identify</w:t>
      </w:r>
      <w:bookmarkEnd w:id="14"/>
      <w:r w:rsidR="004672B3">
        <w:rPr>
          <w:rFonts w:ascii="Calibri" w:eastAsia="Times New Roman" w:hAnsi="Calibri" w:cs="Calibri"/>
          <w:bdr w:val="none" w:sz="0" w:space="0" w:color="auto" w:frame="1"/>
          <w:lang w:eastAsia="en-GB"/>
        </w:rPr>
        <w:t xml:space="preserve"> vulnerabilities within that community and predict </w:t>
      </w:r>
      <w:r w:rsidR="006A0F73">
        <w:rPr>
          <w:rFonts w:ascii="Calibri" w:eastAsia="Times New Roman" w:hAnsi="Calibri" w:cs="Calibri"/>
          <w:bdr w:val="none" w:sz="0" w:space="0" w:color="auto" w:frame="1"/>
          <w:lang w:eastAsia="en-GB"/>
        </w:rPr>
        <w:t xml:space="preserve">crime factors. Mapping helps </w:t>
      </w:r>
      <w:r w:rsidR="002F3D0C">
        <w:rPr>
          <w:rFonts w:ascii="Calibri" w:eastAsia="Times New Roman" w:hAnsi="Calibri" w:cs="Calibri"/>
          <w:bdr w:val="none" w:sz="0" w:space="0" w:color="auto" w:frame="1"/>
          <w:lang w:eastAsia="en-GB"/>
        </w:rPr>
        <w:t>to</w:t>
      </w:r>
      <w:r w:rsidR="008833DC">
        <w:rPr>
          <w:rFonts w:ascii="Calibri" w:eastAsia="Times New Roman" w:hAnsi="Calibri" w:cs="Calibri"/>
          <w:bdr w:val="none" w:sz="0" w:space="0" w:color="auto" w:frame="1"/>
          <w:lang w:eastAsia="en-GB"/>
        </w:rPr>
        <w:t xml:space="preserve"> recognise </w:t>
      </w:r>
      <w:r w:rsidR="002D65F4">
        <w:rPr>
          <w:rFonts w:ascii="Calibri" w:eastAsia="Times New Roman" w:hAnsi="Calibri" w:cs="Calibri"/>
          <w:bdr w:val="none" w:sz="0" w:space="0" w:color="auto" w:frame="1"/>
          <w:lang w:eastAsia="en-GB"/>
        </w:rPr>
        <w:t xml:space="preserve">the differentiation of communities, understand the </w:t>
      </w:r>
      <w:r w:rsidR="00AD5365">
        <w:rPr>
          <w:rFonts w:ascii="Calibri" w:eastAsia="Times New Roman" w:hAnsi="Calibri" w:cs="Calibri"/>
          <w:bdr w:val="none" w:sz="0" w:space="0" w:color="auto" w:frame="1"/>
          <w:lang w:eastAsia="en-GB"/>
        </w:rPr>
        <w:t xml:space="preserve">focal </w:t>
      </w:r>
      <w:r w:rsidR="00220E5C">
        <w:rPr>
          <w:rFonts w:ascii="Calibri" w:eastAsia="Times New Roman" w:hAnsi="Calibri" w:cs="Calibri"/>
          <w:bdr w:val="none" w:sz="0" w:space="0" w:color="auto" w:frame="1"/>
          <w:lang w:eastAsia="en-GB"/>
        </w:rPr>
        <w:t>points,</w:t>
      </w:r>
      <w:r w:rsidR="00AD5365">
        <w:rPr>
          <w:rFonts w:ascii="Calibri" w:eastAsia="Times New Roman" w:hAnsi="Calibri" w:cs="Calibri"/>
          <w:bdr w:val="none" w:sz="0" w:space="0" w:color="auto" w:frame="1"/>
          <w:lang w:eastAsia="en-GB"/>
        </w:rPr>
        <w:t xml:space="preserve"> and </w:t>
      </w:r>
      <w:bookmarkStart w:id="15" w:name="_Int_8PwvqvTm"/>
      <w:r w:rsidR="00AD5365">
        <w:rPr>
          <w:rFonts w:ascii="Calibri" w:eastAsia="Times New Roman" w:hAnsi="Calibri" w:cs="Calibri"/>
          <w:bdr w:val="none" w:sz="0" w:space="0" w:color="auto" w:frame="1"/>
          <w:lang w:eastAsia="en-GB"/>
        </w:rPr>
        <w:t>identify</w:t>
      </w:r>
      <w:bookmarkEnd w:id="15"/>
      <w:r w:rsidR="00AD5365">
        <w:rPr>
          <w:rFonts w:ascii="Calibri" w:eastAsia="Times New Roman" w:hAnsi="Calibri" w:cs="Calibri"/>
          <w:bdr w:val="none" w:sz="0" w:space="0" w:color="auto" w:frame="1"/>
          <w:lang w:eastAsia="en-GB"/>
        </w:rPr>
        <w:t xml:space="preserve"> where targeted foot patrols can be conducted, support with compiling these maps can be </w:t>
      </w:r>
      <w:bookmarkStart w:id="16" w:name="_Int_kkx8VNEx"/>
      <w:r w:rsidR="00AD5365">
        <w:rPr>
          <w:rFonts w:ascii="Calibri" w:eastAsia="Times New Roman" w:hAnsi="Calibri" w:cs="Calibri"/>
          <w:bdr w:val="none" w:sz="0" w:space="0" w:color="auto" w:frame="1"/>
          <w:lang w:eastAsia="en-GB"/>
        </w:rPr>
        <w:t>sought</w:t>
      </w:r>
      <w:bookmarkEnd w:id="16"/>
      <w:r w:rsidR="00AD5365">
        <w:rPr>
          <w:rFonts w:ascii="Calibri" w:eastAsia="Times New Roman" w:hAnsi="Calibri" w:cs="Calibri"/>
          <w:bdr w:val="none" w:sz="0" w:space="0" w:color="auto" w:frame="1"/>
          <w:lang w:eastAsia="en-GB"/>
        </w:rPr>
        <w:t xml:space="preserve"> from </w:t>
      </w:r>
      <w:r w:rsidR="00505F2E">
        <w:rPr>
          <w:rFonts w:ascii="Calibri" w:eastAsia="Times New Roman" w:hAnsi="Calibri" w:cs="Calibri"/>
          <w:bdr w:val="none" w:sz="0" w:space="0" w:color="auto" w:frame="1"/>
          <w:lang w:eastAsia="en-GB"/>
        </w:rPr>
        <w:t>Local authority</w:t>
      </w:r>
      <w:r w:rsidR="00C87C19">
        <w:rPr>
          <w:rFonts w:ascii="Calibri" w:eastAsia="Times New Roman" w:hAnsi="Calibri" w:cs="Calibri"/>
          <w:bdr w:val="none" w:sz="0" w:space="0" w:color="auto" w:frame="1"/>
          <w:lang w:eastAsia="en-GB"/>
        </w:rPr>
        <w:t xml:space="preserve"> such as </w:t>
      </w:r>
      <w:bookmarkStart w:id="17" w:name="_Int_tcHsek8z"/>
      <w:r w:rsidR="00F62012">
        <w:rPr>
          <w:rFonts w:ascii="Calibri" w:eastAsia="Times New Roman" w:hAnsi="Calibri" w:cs="Calibri"/>
          <w:bdr w:val="none" w:sz="0" w:space="0" w:color="auto" w:frame="1"/>
          <w:lang w:eastAsia="en-GB"/>
        </w:rPr>
        <w:t>identifying</w:t>
      </w:r>
      <w:bookmarkEnd w:id="17"/>
      <w:r w:rsidR="00F62012">
        <w:rPr>
          <w:rFonts w:ascii="Calibri" w:eastAsia="Times New Roman" w:hAnsi="Calibri" w:cs="Calibri"/>
          <w:bdr w:val="none" w:sz="0" w:space="0" w:color="auto" w:frame="1"/>
          <w:lang w:eastAsia="en-GB"/>
        </w:rPr>
        <w:t xml:space="preserve"> socio economic groups</w:t>
      </w:r>
      <w:r w:rsidR="00505F2E">
        <w:rPr>
          <w:rFonts w:ascii="Calibri" w:eastAsia="Times New Roman" w:hAnsi="Calibri" w:cs="Calibri"/>
          <w:bdr w:val="none" w:sz="0" w:space="0" w:color="auto" w:frame="1"/>
          <w:lang w:eastAsia="en-GB"/>
        </w:rPr>
        <w:t>.</w:t>
      </w:r>
      <w:r w:rsidR="00CD42DF">
        <w:rPr>
          <w:rFonts w:ascii="Calibri" w:eastAsia="Times New Roman" w:hAnsi="Calibri" w:cs="Calibri"/>
          <w:bdr w:val="none" w:sz="0" w:space="0" w:color="auto" w:frame="1"/>
          <w:lang w:eastAsia="en-GB"/>
        </w:rPr>
        <w:t xml:space="preserve"> Mapping can help </w:t>
      </w:r>
      <w:r w:rsidR="00EB5879">
        <w:rPr>
          <w:rFonts w:ascii="Calibri" w:eastAsia="Times New Roman" w:hAnsi="Calibri" w:cs="Calibri"/>
          <w:bdr w:val="none" w:sz="0" w:space="0" w:color="auto" w:frame="1"/>
          <w:lang w:eastAsia="en-GB"/>
        </w:rPr>
        <w:t xml:space="preserve">neighbourhood teams </w:t>
      </w:r>
      <w:bookmarkStart w:id="18" w:name="_Int_bUXQLCz9"/>
      <w:r w:rsidR="00EB5879">
        <w:rPr>
          <w:rFonts w:ascii="Calibri" w:eastAsia="Times New Roman" w:hAnsi="Calibri" w:cs="Calibri"/>
          <w:bdr w:val="none" w:sz="0" w:space="0" w:color="auto" w:frame="1"/>
          <w:lang w:eastAsia="en-GB"/>
        </w:rPr>
        <w:t>identify</w:t>
      </w:r>
      <w:bookmarkEnd w:id="18"/>
      <w:r w:rsidR="00EB5879">
        <w:rPr>
          <w:rFonts w:ascii="Calibri" w:eastAsia="Times New Roman" w:hAnsi="Calibri" w:cs="Calibri"/>
          <w:bdr w:val="none" w:sz="0" w:space="0" w:color="auto" w:frame="1"/>
          <w:lang w:eastAsia="en-GB"/>
        </w:rPr>
        <w:t xml:space="preserve"> where the problem areas are and where needs the most support </w:t>
      </w:r>
      <w:r w:rsidR="002F3D0C">
        <w:rPr>
          <w:rFonts w:ascii="Calibri" w:eastAsia="Times New Roman" w:hAnsi="Calibri" w:cs="Calibri"/>
          <w:bdr w:val="none" w:sz="0" w:space="0" w:color="auto" w:frame="1"/>
          <w:lang w:eastAsia="en-GB"/>
        </w:rPr>
        <w:t xml:space="preserve">to promote community cohesiveness. </w:t>
      </w:r>
      <w:r w:rsidR="000E0938">
        <w:rPr>
          <w:rFonts w:ascii="Calibri" w:eastAsia="Times New Roman" w:hAnsi="Calibri" w:cs="Calibri"/>
          <w:bdr w:val="none" w:sz="0" w:space="0" w:color="auto" w:frame="1"/>
          <w:lang w:eastAsia="en-GB"/>
        </w:rPr>
        <w:t xml:space="preserve">Local officers can build multi agency </w:t>
      </w:r>
      <w:r w:rsidR="00D15E29">
        <w:rPr>
          <w:rFonts w:ascii="Calibri" w:eastAsia="Times New Roman" w:hAnsi="Calibri" w:cs="Calibri"/>
          <w:bdr w:val="none" w:sz="0" w:space="0" w:color="auto" w:frame="1"/>
          <w:lang w:eastAsia="en-GB"/>
        </w:rPr>
        <w:t xml:space="preserve">coalitions </w:t>
      </w:r>
      <w:r w:rsidR="005C6BF6">
        <w:rPr>
          <w:rFonts w:ascii="Calibri" w:eastAsia="Times New Roman" w:hAnsi="Calibri" w:cs="Calibri"/>
          <w:bdr w:val="none" w:sz="0" w:space="0" w:color="auto" w:frame="1"/>
          <w:lang w:eastAsia="en-GB"/>
        </w:rPr>
        <w:t>to</w:t>
      </w:r>
      <w:r w:rsidR="00D15E29">
        <w:rPr>
          <w:rFonts w:ascii="Calibri" w:eastAsia="Times New Roman" w:hAnsi="Calibri" w:cs="Calibri"/>
          <w:bdr w:val="none" w:sz="0" w:space="0" w:color="auto" w:frame="1"/>
          <w:lang w:eastAsia="en-GB"/>
        </w:rPr>
        <w:t xml:space="preserve"> increase it</w:t>
      </w:r>
      <w:r w:rsidR="007E12B8">
        <w:rPr>
          <w:rFonts w:ascii="Calibri" w:eastAsia="Times New Roman" w:hAnsi="Calibri" w:cs="Calibri"/>
          <w:bdr w:val="none" w:sz="0" w:space="0" w:color="auto" w:frame="1"/>
          <w:lang w:eastAsia="en-GB"/>
        </w:rPr>
        <w:t xml:space="preserve">s </w:t>
      </w:r>
      <w:r w:rsidR="00D15E29">
        <w:rPr>
          <w:rFonts w:ascii="Calibri" w:eastAsia="Times New Roman" w:hAnsi="Calibri" w:cs="Calibri"/>
          <w:bdr w:val="none" w:sz="0" w:space="0" w:color="auto" w:frame="1"/>
          <w:lang w:eastAsia="en-GB"/>
        </w:rPr>
        <w:t>service to the public to include such agencies as housing, education, probation</w:t>
      </w:r>
      <w:r w:rsidR="007E12B8">
        <w:rPr>
          <w:rFonts w:ascii="Calibri" w:eastAsia="Times New Roman" w:hAnsi="Calibri" w:cs="Calibri"/>
          <w:bdr w:val="none" w:sz="0" w:space="0" w:color="auto" w:frame="1"/>
          <w:lang w:eastAsia="en-GB"/>
        </w:rPr>
        <w:t>, youth offending teams and so on and so forth.</w:t>
      </w:r>
      <w:r w:rsidR="00490385">
        <w:rPr>
          <w:rFonts w:ascii="Calibri" w:eastAsia="Times New Roman" w:hAnsi="Calibri" w:cs="Calibri"/>
          <w:bdr w:val="none" w:sz="0" w:space="0" w:color="auto" w:frame="1"/>
          <w:lang w:eastAsia="en-GB"/>
        </w:rPr>
        <w:t xml:space="preserve"> Such connections can build trust of the community in the knowledge that police are </w:t>
      </w:r>
      <w:r w:rsidR="002A44B3">
        <w:rPr>
          <w:rFonts w:ascii="Calibri" w:eastAsia="Times New Roman" w:hAnsi="Calibri" w:cs="Calibri"/>
          <w:bdr w:val="none" w:sz="0" w:space="0" w:color="auto" w:frame="1"/>
          <w:lang w:eastAsia="en-GB"/>
        </w:rPr>
        <w:t xml:space="preserve">building connections with multi agency to ensure that the support is </w:t>
      </w:r>
      <w:bookmarkStart w:id="19" w:name="_Int_8miiG6Fc"/>
      <w:r w:rsidR="44B9B631">
        <w:rPr>
          <w:rFonts w:ascii="Calibri" w:eastAsia="Times New Roman" w:hAnsi="Calibri" w:cs="Calibri"/>
          <w:bdr w:val="none" w:sz="0" w:space="0" w:color="auto" w:frame="1"/>
          <w:lang w:eastAsia="en-GB"/>
        </w:rPr>
        <w:t>looked for</w:t>
      </w:r>
      <w:bookmarkEnd w:id="19"/>
      <w:r w:rsidR="002A44B3">
        <w:rPr>
          <w:rFonts w:ascii="Calibri" w:eastAsia="Times New Roman" w:hAnsi="Calibri" w:cs="Calibri"/>
          <w:bdr w:val="none" w:sz="0" w:space="0" w:color="auto" w:frame="1"/>
          <w:lang w:eastAsia="en-GB"/>
        </w:rPr>
        <w:t xml:space="preserve"> even in cases where Police are unable to then </w:t>
      </w:r>
      <w:r w:rsidR="0006107A">
        <w:rPr>
          <w:rFonts w:ascii="Calibri" w:eastAsia="Times New Roman" w:hAnsi="Calibri" w:cs="Calibri"/>
          <w:bdr w:val="none" w:sz="0" w:space="0" w:color="auto" w:frame="1"/>
          <w:lang w:eastAsia="en-GB"/>
        </w:rPr>
        <w:t>refer</w:t>
      </w:r>
      <w:r w:rsidR="00134634">
        <w:rPr>
          <w:rFonts w:ascii="Calibri" w:eastAsia="Times New Roman" w:hAnsi="Calibri" w:cs="Calibri"/>
          <w:bdr w:val="none" w:sz="0" w:space="0" w:color="auto" w:frame="1"/>
          <w:lang w:eastAsia="en-GB"/>
        </w:rPr>
        <w:t xml:space="preserve"> on to the relevant agency. </w:t>
      </w:r>
      <w:r w:rsidR="005100A1">
        <w:rPr>
          <w:rFonts w:ascii="Calibri" w:eastAsia="Times New Roman" w:hAnsi="Calibri" w:cs="Calibri"/>
          <w:bdr w:val="none" w:sz="0" w:space="0" w:color="auto" w:frame="1"/>
          <w:lang w:eastAsia="en-GB"/>
        </w:rPr>
        <w:t>For example,</w:t>
      </w:r>
      <w:r w:rsidR="0012351E">
        <w:rPr>
          <w:rFonts w:ascii="Calibri" w:eastAsia="Times New Roman" w:hAnsi="Calibri" w:cs="Calibri"/>
          <w:bdr w:val="none" w:sz="0" w:space="0" w:color="auto" w:frame="1"/>
          <w:lang w:eastAsia="en-GB"/>
        </w:rPr>
        <w:t xml:space="preserve"> </w:t>
      </w:r>
      <w:r w:rsidR="00A54684">
        <w:rPr>
          <w:rFonts w:ascii="Calibri" w:eastAsia="Times New Roman" w:hAnsi="Calibri" w:cs="Calibri"/>
          <w:bdr w:val="none" w:sz="0" w:space="0" w:color="auto" w:frame="1"/>
          <w:lang w:eastAsia="en-GB"/>
        </w:rPr>
        <w:t>having</w:t>
      </w:r>
      <w:r w:rsidR="0012351E">
        <w:rPr>
          <w:rFonts w:ascii="Calibri" w:eastAsia="Times New Roman" w:hAnsi="Calibri" w:cs="Calibri"/>
          <w:bdr w:val="none" w:sz="0" w:space="0" w:color="auto" w:frame="1"/>
          <w:lang w:eastAsia="en-GB"/>
        </w:rPr>
        <w:t xml:space="preserve"> local situation awareness </w:t>
      </w:r>
      <w:r w:rsidR="004E301B">
        <w:rPr>
          <w:rFonts w:ascii="Calibri" w:eastAsia="Times New Roman" w:hAnsi="Calibri" w:cs="Calibri"/>
          <w:bdr w:val="none" w:sz="0" w:space="0" w:color="auto" w:frame="1"/>
          <w:lang w:eastAsia="en-GB"/>
        </w:rPr>
        <w:t xml:space="preserve">allows the police to </w:t>
      </w:r>
      <w:r w:rsidR="001C5746">
        <w:rPr>
          <w:rFonts w:ascii="Calibri" w:eastAsia="Times New Roman" w:hAnsi="Calibri" w:cs="Calibri"/>
          <w:bdr w:val="none" w:sz="0" w:space="0" w:color="auto" w:frame="1"/>
          <w:lang w:eastAsia="en-GB"/>
        </w:rPr>
        <w:t xml:space="preserve">predict factors that would </w:t>
      </w:r>
      <w:r w:rsidR="00E274CD">
        <w:rPr>
          <w:rFonts w:ascii="Calibri" w:eastAsia="Times New Roman" w:hAnsi="Calibri" w:cs="Calibri"/>
          <w:bdr w:val="none" w:sz="0" w:space="0" w:color="auto" w:frame="1"/>
          <w:lang w:eastAsia="en-GB"/>
        </w:rPr>
        <w:t>affect</w:t>
      </w:r>
      <w:r w:rsidR="00312FF8">
        <w:rPr>
          <w:rFonts w:ascii="Calibri" w:eastAsia="Times New Roman" w:hAnsi="Calibri" w:cs="Calibri"/>
          <w:bdr w:val="none" w:sz="0" w:space="0" w:color="auto" w:frame="1"/>
          <w:lang w:eastAsia="en-GB"/>
        </w:rPr>
        <w:t xml:space="preserve"> the vulnerable within a community such as </w:t>
      </w:r>
      <w:r w:rsidR="00B13A42">
        <w:rPr>
          <w:rFonts w:ascii="Calibri" w:eastAsia="Times New Roman" w:hAnsi="Calibri" w:cs="Calibri"/>
          <w:bdr w:val="none" w:sz="0" w:space="0" w:color="auto" w:frame="1"/>
          <w:lang w:eastAsia="en-GB"/>
        </w:rPr>
        <w:t>economics,</w:t>
      </w:r>
      <w:r w:rsidR="002C08EE">
        <w:rPr>
          <w:rFonts w:ascii="Calibri" w:eastAsia="Times New Roman" w:hAnsi="Calibri" w:cs="Calibri"/>
          <w:bdr w:val="none" w:sz="0" w:space="0" w:color="auto" w:frame="1"/>
          <w:lang w:eastAsia="en-GB"/>
        </w:rPr>
        <w:t xml:space="preserve"> access to</w:t>
      </w:r>
      <w:r w:rsidR="007E7968">
        <w:rPr>
          <w:rFonts w:ascii="Calibri" w:eastAsia="Times New Roman" w:hAnsi="Calibri" w:cs="Calibri"/>
          <w:bdr w:val="none" w:sz="0" w:space="0" w:color="auto" w:frame="1"/>
          <w:lang w:eastAsia="en-GB"/>
        </w:rPr>
        <w:t xml:space="preserve"> good housing, education</w:t>
      </w:r>
      <w:r w:rsidR="00B13A42">
        <w:rPr>
          <w:rFonts w:ascii="Calibri" w:eastAsia="Times New Roman" w:hAnsi="Calibri" w:cs="Calibri"/>
          <w:bdr w:val="none" w:sz="0" w:space="0" w:color="auto" w:frame="1"/>
          <w:lang w:eastAsia="en-GB"/>
        </w:rPr>
        <w:t>,</w:t>
      </w:r>
      <w:r w:rsidR="007E7968">
        <w:rPr>
          <w:rFonts w:ascii="Calibri" w:eastAsia="Times New Roman" w:hAnsi="Calibri" w:cs="Calibri"/>
          <w:bdr w:val="none" w:sz="0" w:space="0" w:color="auto" w:frame="1"/>
          <w:lang w:eastAsia="en-GB"/>
        </w:rPr>
        <w:t xml:space="preserve"> jobs</w:t>
      </w:r>
      <w:r w:rsidR="00847C39">
        <w:rPr>
          <w:rFonts w:ascii="Calibri" w:eastAsia="Times New Roman" w:hAnsi="Calibri" w:cs="Calibri"/>
          <w:bdr w:val="none" w:sz="0" w:space="0" w:color="auto" w:frame="1"/>
          <w:lang w:eastAsia="en-GB"/>
        </w:rPr>
        <w:t xml:space="preserve"> </w:t>
      </w:r>
      <w:r w:rsidR="00A910F1">
        <w:rPr>
          <w:rFonts w:ascii="Calibri" w:eastAsia="Times New Roman" w:hAnsi="Calibri" w:cs="Calibri"/>
          <w:bdr w:val="none" w:sz="0" w:space="0" w:color="auto" w:frame="1"/>
          <w:lang w:eastAsia="en-GB"/>
        </w:rPr>
        <w:t xml:space="preserve">and with this knowledge </w:t>
      </w:r>
      <w:r w:rsidR="00AF7839">
        <w:rPr>
          <w:rFonts w:ascii="Calibri" w:eastAsia="Times New Roman" w:hAnsi="Calibri" w:cs="Calibri"/>
          <w:bdr w:val="none" w:sz="0" w:space="0" w:color="auto" w:frame="1"/>
          <w:lang w:eastAsia="en-GB"/>
        </w:rPr>
        <w:t>enable the police to respond appropriately.</w:t>
      </w:r>
    </w:p>
    <w:p w14:paraId="6B9D70FD" w14:textId="254FD43B" w:rsidR="00B73EFD" w:rsidRDefault="00B73EFD" w:rsidP="0060295E">
      <w:pPr>
        <w:shd w:val="clear" w:color="auto" w:fill="FFFFFF"/>
        <w:spacing w:after="0" w:line="240" w:lineRule="auto"/>
        <w:rPr>
          <w:rFonts w:ascii="Calibri" w:eastAsia="Times New Roman" w:hAnsi="Calibri" w:cs="Calibri"/>
          <w:bdr w:val="none" w:sz="0" w:space="0" w:color="auto" w:frame="1"/>
          <w:lang w:eastAsia="en-GB"/>
        </w:rPr>
      </w:pPr>
    </w:p>
    <w:p w14:paraId="028D8F37" w14:textId="276C8D17" w:rsidR="00B73EFD" w:rsidRDefault="00E45707"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Devon and Cornwall constabulary </w:t>
      </w:r>
      <w:bookmarkStart w:id="20" w:name="_Int_e3zm7V5a"/>
      <w:r w:rsidR="00127DED">
        <w:rPr>
          <w:rFonts w:ascii="Calibri" w:eastAsia="Times New Roman" w:hAnsi="Calibri" w:cs="Calibri"/>
          <w:bdr w:val="none" w:sz="0" w:space="0" w:color="auto" w:frame="1"/>
          <w:lang w:eastAsia="en-GB"/>
        </w:rPr>
        <w:t>demonstrated</w:t>
      </w:r>
      <w:bookmarkEnd w:id="20"/>
      <w:r w:rsidR="00127DED">
        <w:rPr>
          <w:rFonts w:ascii="Calibri" w:eastAsia="Times New Roman" w:hAnsi="Calibri" w:cs="Calibri"/>
          <w:bdr w:val="none" w:sz="0" w:space="0" w:color="auto" w:frame="1"/>
          <w:lang w:eastAsia="en-GB"/>
        </w:rPr>
        <w:t xml:space="preserve"> the importance of a </w:t>
      </w:r>
      <w:r w:rsidR="005B2213">
        <w:rPr>
          <w:rFonts w:ascii="Calibri" w:eastAsia="Times New Roman" w:hAnsi="Calibri" w:cs="Calibri"/>
          <w:bdr w:val="none" w:sz="0" w:space="0" w:color="auto" w:frame="1"/>
          <w:lang w:eastAsia="en-GB"/>
        </w:rPr>
        <w:t>multi-agency</w:t>
      </w:r>
      <w:r w:rsidR="00127DED">
        <w:rPr>
          <w:rFonts w:ascii="Calibri" w:eastAsia="Times New Roman" w:hAnsi="Calibri" w:cs="Calibri"/>
          <w:bdr w:val="none" w:sz="0" w:space="0" w:color="auto" w:frame="1"/>
          <w:lang w:eastAsia="en-GB"/>
        </w:rPr>
        <w:t xml:space="preserve"> response when </w:t>
      </w:r>
      <w:r w:rsidR="00AE0EB4">
        <w:rPr>
          <w:rFonts w:ascii="Calibri" w:eastAsia="Times New Roman" w:hAnsi="Calibri" w:cs="Calibri"/>
          <w:bdr w:val="none" w:sz="0" w:space="0" w:color="auto" w:frame="1"/>
          <w:lang w:eastAsia="en-GB"/>
        </w:rPr>
        <w:t xml:space="preserve">multiple reports were made primarily from females in relation to their safety </w:t>
      </w:r>
      <w:r w:rsidR="005B2213">
        <w:rPr>
          <w:rFonts w:ascii="Calibri" w:eastAsia="Times New Roman" w:hAnsi="Calibri" w:cs="Calibri"/>
          <w:bdr w:val="none" w:sz="0" w:space="0" w:color="auto" w:frame="1"/>
          <w:lang w:eastAsia="en-GB"/>
        </w:rPr>
        <w:t>in Exeter at night.</w:t>
      </w:r>
      <w:r w:rsidR="00EA74D0">
        <w:rPr>
          <w:rFonts w:ascii="Calibri" w:eastAsia="Times New Roman" w:hAnsi="Calibri" w:cs="Calibri"/>
          <w:bdr w:val="none" w:sz="0" w:space="0" w:color="auto" w:frame="1"/>
          <w:lang w:eastAsia="en-GB"/>
        </w:rPr>
        <w:t xml:space="preserve"> An operation was launched to tackle the problem utilising plain clothed and uniformed officers, legislation officers and council CCTV operatives. </w:t>
      </w:r>
      <w:r w:rsidR="00187E84">
        <w:rPr>
          <w:rFonts w:ascii="Calibri" w:eastAsia="Times New Roman" w:hAnsi="Calibri" w:cs="Calibri"/>
          <w:bdr w:val="none" w:sz="0" w:space="0" w:color="auto" w:frame="1"/>
          <w:lang w:eastAsia="en-GB"/>
        </w:rPr>
        <w:t>Within 4 months</w:t>
      </w:r>
      <w:r w:rsidR="001E0930">
        <w:rPr>
          <w:rFonts w:ascii="Calibri" w:eastAsia="Times New Roman" w:hAnsi="Calibri" w:cs="Calibri"/>
          <w:bdr w:val="none" w:sz="0" w:space="0" w:color="auto" w:frame="1"/>
          <w:lang w:eastAsia="en-GB"/>
        </w:rPr>
        <w:t xml:space="preserve">, significant </w:t>
      </w:r>
      <w:r w:rsidR="0020441B">
        <w:rPr>
          <w:rFonts w:ascii="Calibri" w:eastAsia="Times New Roman" w:hAnsi="Calibri" w:cs="Calibri"/>
          <w:bdr w:val="none" w:sz="0" w:space="0" w:color="auto" w:frame="1"/>
          <w:lang w:eastAsia="en-GB"/>
        </w:rPr>
        <w:t>improvements</w:t>
      </w:r>
      <w:r w:rsidR="001E0930">
        <w:rPr>
          <w:rFonts w:ascii="Calibri" w:eastAsia="Times New Roman" w:hAnsi="Calibri" w:cs="Calibri"/>
          <w:bdr w:val="none" w:sz="0" w:space="0" w:color="auto" w:frame="1"/>
          <w:lang w:eastAsia="en-GB"/>
        </w:rPr>
        <w:t xml:space="preserve"> were </w:t>
      </w:r>
      <w:r w:rsidR="2E1BEF97">
        <w:rPr>
          <w:rFonts w:ascii="Calibri" w:eastAsia="Times New Roman" w:hAnsi="Calibri" w:cs="Calibri"/>
          <w:bdr w:val="none" w:sz="0" w:space="0" w:color="auto" w:frame="1"/>
          <w:lang w:eastAsia="en-GB"/>
        </w:rPr>
        <w:t>found</w:t>
      </w:r>
      <w:r w:rsidR="0020441B">
        <w:rPr>
          <w:rFonts w:ascii="Calibri" w:eastAsia="Times New Roman" w:hAnsi="Calibri" w:cs="Calibri"/>
          <w:bdr w:val="none" w:sz="0" w:space="0" w:color="auto" w:frame="1"/>
          <w:lang w:eastAsia="en-GB"/>
        </w:rPr>
        <w:t>,</w:t>
      </w:r>
      <w:r w:rsidR="001E0930">
        <w:rPr>
          <w:rFonts w:ascii="Calibri" w:eastAsia="Times New Roman" w:hAnsi="Calibri" w:cs="Calibri"/>
          <w:bdr w:val="none" w:sz="0" w:space="0" w:color="auto" w:frame="1"/>
          <w:lang w:eastAsia="en-GB"/>
        </w:rPr>
        <w:t xml:space="preserve"> and a more reactive approach adopted</w:t>
      </w:r>
      <w:r w:rsidR="0020441B">
        <w:rPr>
          <w:rFonts w:ascii="Calibri" w:eastAsia="Times New Roman" w:hAnsi="Calibri" w:cs="Calibri"/>
          <w:bdr w:val="none" w:sz="0" w:space="0" w:color="auto" w:frame="1"/>
          <w:lang w:eastAsia="en-GB"/>
        </w:rPr>
        <w:t xml:space="preserve">, this was achieved with an increase in equipment and staff </w:t>
      </w:r>
      <w:bookmarkStart w:id="21" w:name="_Int_hbINKhrL"/>
      <w:r w:rsidR="0020441B">
        <w:rPr>
          <w:rFonts w:ascii="Calibri" w:eastAsia="Times New Roman" w:hAnsi="Calibri" w:cs="Calibri"/>
          <w:bdr w:val="none" w:sz="0" w:space="0" w:color="auto" w:frame="1"/>
          <w:lang w:eastAsia="en-GB"/>
        </w:rPr>
        <w:t>monitoring</w:t>
      </w:r>
      <w:bookmarkEnd w:id="21"/>
      <w:r w:rsidR="0020441B">
        <w:rPr>
          <w:rFonts w:ascii="Calibri" w:eastAsia="Times New Roman" w:hAnsi="Calibri" w:cs="Calibri"/>
          <w:bdr w:val="none" w:sz="0" w:space="0" w:color="auto" w:frame="1"/>
          <w:lang w:eastAsia="en-GB"/>
        </w:rPr>
        <w:t xml:space="preserve"> CCTV and better communication between police and CCTV</w:t>
      </w:r>
      <w:r w:rsidR="00890262">
        <w:rPr>
          <w:rFonts w:ascii="Calibri" w:eastAsia="Times New Roman" w:hAnsi="Calibri" w:cs="Calibri"/>
          <w:bdr w:val="none" w:sz="0" w:space="0" w:color="auto" w:frame="1"/>
          <w:lang w:eastAsia="en-GB"/>
        </w:rPr>
        <w:t xml:space="preserve"> (Stenson, 2022).</w:t>
      </w:r>
    </w:p>
    <w:p w14:paraId="76AC0ED9" w14:textId="41C291BE" w:rsidR="002516BD" w:rsidRDefault="002516BD" w:rsidP="0060295E">
      <w:pPr>
        <w:shd w:val="clear" w:color="auto" w:fill="FFFFFF"/>
        <w:spacing w:after="0" w:line="240" w:lineRule="auto"/>
        <w:rPr>
          <w:rFonts w:ascii="Calibri" w:eastAsia="Times New Roman" w:hAnsi="Calibri" w:cs="Calibri"/>
          <w:bdr w:val="none" w:sz="0" w:space="0" w:color="auto" w:frame="1"/>
          <w:lang w:eastAsia="en-GB"/>
        </w:rPr>
      </w:pPr>
    </w:p>
    <w:p w14:paraId="605E0A0D" w14:textId="7F808161" w:rsidR="002516BD" w:rsidRDefault="00A86BDC"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When considering a Policing response within an area</w:t>
      </w:r>
      <w:r w:rsidR="00346136">
        <w:rPr>
          <w:rFonts w:ascii="Calibri" w:eastAsia="Times New Roman" w:hAnsi="Calibri" w:cs="Calibri"/>
          <w:bdr w:val="none" w:sz="0" w:space="0" w:color="auto" w:frame="1"/>
          <w:lang w:eastAsia="en-GB"/>
        </w:rPr>
        <w:t xml:space="preserve"> </w:t>
      </w:r>
      <w:r w:rsidR="008B51B0">
        <w:rPr>
          <w:rFonts w:ascii="Calibri" w:eastAsia="Times New Roman" w:hAnsi="Calibri" w:cs="Calibri"/>
          <w:bdr w:val="none" w:sz="0" w:space="0" w:color="auto" w:frame="1"/>
          <w:lang w:eastAsia="en-GB"/>
        </w:rPr>
        <w:t>through</w:t>
      </w:r>
      <w:r w:rsidR="00FF692A">
        <w:rPr>
          <w:rFonts w:ascii="Calibri" w:eastAsia="Times New Roman" w:hAnsi="Calibri" w:cs="Calibri"/>
          <w:bdr w:val="none" w:sz="0" w:space="0" w:color="auto" w:frame="1"/>
          <w:lang w:eastAsia="en-GB"/>
        </w:rPr>
        <w:t xml:space="preserve"> local awareness</w:t>
      </w:r>
      <w:r>
        <w:rPr>
          <w:rFonts w:ascii="Calibri" w:eastAsia="Times New Roman" w:hAnsi="Calibri" w:cs="Calibri"/>
          <w:bdr w:val="none" w:sz="0" w:space="0" w:color="auto" w:frame="1"/>
          <w:lang w:eastAsia="en-GB"/>
        </w:rPr>
        <w:t xml:space="preserve"> the police may also consider the completion of a </w:t>
      </w:r>
      <w:r w:rsidR="00FE335C">
        <w:rPr>
          <w:rFonts w:ascii="Calibri" w:eastAsia="Times New Roman" w:hAnsi="Calibri" w:cs="Calibri"/>
          <w:bdr w:val="none" w:sz="0" w:space="0" w:color="auto" w:frame="1"/>
          <w:lang w:eastAsia="en-GB"/>
        </w:rPr>
        <w:t>Community Impact Assessment (</w:t>
      </w:r>
      <w:r w:rsidR="00DC1F2F">
        <w:rPr>
          <w:rFonts w:ascii="Calibri" w:eastAsia="Times New Roman" w:hAnsi="Calibri" w:cs="Calibri"/>
          <w:bdr w:val="none" w:sz="0" w:space="0" w:color="auto" w:frame="1"/>
          <w:lang w:eastAsia="en-GB"/>
        </w:rPr>
        <w:t>CIA)</w:t>
      </w:r>
      <w:r w:rsidR="008B51B0">
        <w:rPr>
          <w:rFonts w:ascii="Calibri" w:eastAsia="Times New Roman" w:hAnsi="Calibri" w:cs="Calibri"/>
          <w:bdr w:val="none" w:sz="0" w:space="0" w:color="auto" w:frame="1"/>
          <w:lang w:eastAsia="en-GB"/>
        </w:rPr>
        <w:t xml:space="preserve">. </w:t>
      </w:r>
      <w:r w:rsidR="00BA21FA">
        <w:rPr>
          <w:rFonts w:ascii="Calibri" w:eastAsia="Times New Roman" w:hAnsi="Calibri" w:cs="Calibri"/>
          <w:bdr w:val="none" w:sz="0" w:space="0" w:color="auto" w:frame="1"/>
          <w:lang w:eastAsia="en-GB"/>
        </w:rPr>
        <w:t xml:space="preserve">The CIA is a tool that can be used </w:t>
      </w:r>
      <w:r w:rsidR="001C4918">
        <w:rPr>
          <w:rFonts w:ascii="Calibri" w:eastAsia="Times New Roman" w:hAnsi="Calibri" w:cs="Calibri"/>
          <w:bdr w:val="none" w:sz="0" w:space="0" w:color="auto" w:frame="1"/>
          <w:lang w:eastAsia="en-GB"/>
        </w:rPr>
        <w:t xml:space="preserve">when </w:t>
      </w:r>
      <w:r w:rsidR="0032196C">
        <w:rPr>
          <w:rFonts w:ascii="Calibri" w:eastAsia="Times New Roman" w:hAnsi="Calibri" w:cs="Calibri"/>
          <w:bdr w:val="none" w:sz="0" w:space="0" w:color="auto" w:frame="1"/>
          <w:lang w:eastAsia="en-GB"/>
        </w:rPr>
        <w:t xml:space="preserve">tensions </w:t>
      </w:r>
      <w:r w:rsidR="001C4918">
        <w:rPr>
          <w:rFonts w:ascii="Calibri" w:eastAsia="Times New Roman" w:hAnsi="Calibri" w:cs="Calibri"/>
          <w:bdr w:val="none" w:sz="0" w:space="0" w:color="auto" w:frame="1"/>
          <w:lang w:eastAsia="en-GB"/>
        </w:rPr>
        <w:t xml:space="preserve">have been </w:t>
      </w:r>
      <w:r w:rsidR="07CF8508">
        <w:rPr>
          <w:rFonts w:ascii="Calibri" w:eastAsia="Times New Roman" w:hAnsi="Calibri" w:cs="Calibri"/>
          <w:bdr w:val="none" w:sz="0" w:space="0" w:color="auto" w:frame="1"/>
          <w:lang w:eastAsia="en-GB"/>
        </w:rPr>
        <w:t>found</w:t>
      </w:r>
      <w:r w:rsidR="001C4918">
        <w:rPr>
          <w:rFonts w:ascii="Calibri" w:eastAsia="Times New Roman" w:hAnsi="Calibri" w:cs="Calibri"/>
          <w:bdr w:val="none" w:sz="0" w:space="0" w:color="auto" w:frame="1"/>
          <w:lang w:eastAsia="en-GB"/>
        </w:rPr>
        <w:t xml:space="preserve"> </w:t>
      </w:r>
      <w:r w:rsidR="0032196C">
        <w:rPr>
          <w:rFonts w:ascii="Calibri" w:eastAsia="Times New Roman" w:hAnsi="Calibri" w:cs="Calibri"/>
          <w:bdr w:val="none" w:sz="0" w:space="0" w:color="auto" w:frame="1"/>
          <w:lang w:eastAsia="en-GB"/>
        </w:rPr>
        <w:t>amongst communities that will require police mediation</w:t>
      </w:r>
      <w:r w:rsidR="00281642">
        <w:rPr>
          <w:rFonts w:ascii="Calibri" w:eastAsia="Times New Roman" w:hAnsi="Calibri" w:cs="Calibri"/>
          <w:bdr w:val="none" w:sz="0" w:space="0" w:color="auto" w:frame="1"/>
          <w:lang w:eastAsia="en-GB"/>
        </w:rPr>
        <w:t xml:space="preserve">, an activity or police operation that is to be </w:t>
      </w:r>
      <w:bookmarkStart w:id="22" w:name="_Int_YzAqVwsE"/>
      <w:r w:rsidR="035E9B63">
        <w:rPr>
          <w:rFonts w:ascii="Calibri" w:eastAsia="Times New Roman" w:hAnsi="Calibri" w:cs="Calibri"/>
          <w:bdr w:val="none" w:sz="0" w:space="0" w:color="auto" w:frame="1"/>
          <w:lang w:eastAsia="en-GB"/>
        </w:rPr>
        <w:t>started</w:t>
      </w:r>
      <w:bookmarkEnd w:id="22"/>
      <w:r w:rsidR="00281642">
        <w:rPr>
          <w:rFonts w:ascii="Calibri" w:eastAsia="Times New Roman" w:hAnsi="Calibri" w:cs="Calibri"/>
          <w:bdr w:val="none" w:sz="0" w:space="0" w:color="auto" w:frame="1"/>
          <w:lang w:eastAsia="en-GB"/>
        </w:rPr>
        <w:t xml:space="preserve"> </w:t>
      </w:r>
      <w:r w:rsidR="001C4918">
        <w:rPr>
          <w:rFonts w:ascii="Calibri" w:eastAsia="Times New Roman" w:hAnsi="Calibri" w:cs="Calibri"/>
          <w:bdr w:val="none" w:sz="0" w:space="0" w:color="auto" w:frame="1"/>
          <w:lang w:eastAsia="en-GB"/>
        </w:rPr>
        <w:t xml:space="preserve">in an area where there is </w:t>
      </w:r>
      <w:r w:rsidR="0079564D">
        <w:rPr>
          <w:rFonts w:ascii="Calibri" w:eastAsia="Times New Roman" w:hAnsi="Calibri" w:cs="Calibri"/>
          <w:bdr w:val="none" w:sz="0" w:space="0" w:color="auto" w:frame="1"/>
          <w:lang w:eastAsia="en-GB"/>
        </w:rPr>
        <w:t>pre-existing</w:t>
      </w:r>
      <w:r w:rsidR="001C4918">
        <w:rPr>
          <w:rFonts w:ascii="Calibri" w:eastAsia="Times New Roman" w:hAnsi="Calibri" w:cs="Calibri"/>
          <w:bdr w:val="none" w:sz="0" w:space="0" w:color="auto" w:frame="1"/>
          <w:lang w:eastAsia="en-GB"/>
        </w:rPr>
        <w:t xml:space="preserve"> tension</w:t>
      </w:r>
      <w:r w:rsidR="00280DF5">
        <w:rPr>
          <w:rFonts w:ascii="Calibri" w:eastAsia="Times New Roman" w:hAnsi="Calibri" w:cs="Calibri"/>
          <w:bdr w:val="none" w:sz="0" w:space="0" w:color="auto" w:frame="1"/>
          <w:lang w:eastAsia="en-GB"/>
        </w:rPr>
        <w:t xml:space="preserve">, </w:t>
      </w:r>
      <w:r w:rsidR="003F6DE0">
        <w:rPr>
          <w:rFonts w:ascii="Calibri" w:eastAsia="Times New Roman" w:hAnsi="Calibri" w:cs="Calibri"/>
          <w:bdr w:val="none" w:sz="0" w:space="0" w:color="auto" w:frame="1"/>
          <w:lang w:eastAsia="en-GB"/>
        </w:rPr>
        <w:t xml:space="preserve">a </w:t>
      </w:r>
      <w:r w:rsidR="00280DF5">
        <w:rPr>
          <w:rFonts w:ascii="Calibri" w:eastAsia="Times New Roman" w:hAnsi="Calibri" w:cs="Calibri"/>
          <w:bdr w:val="none" w:sz="0" w:space="0" w:color="auto" w:frame="1"/>
          <w:lang w:eastAsia="en-GB"/>
        </w:rPr>
        <w:t xml:space="preserve">critical or major incident has occurred within the area </w:t>
      </w:r>
      <w:r w:rsidR="0079564D">
        <w:rPr>
          <w:rFonts w:ascii="Calibri" w:eastAsia="Times New Roman" w:hAnsi="Calibri" w:cs="Calibri"/>
          <w:bdr w:val="none" w:sz="0" w:space="0" w:color="auto" w:frame="1"/>
          <w:lang w:eastAsia="en-GB"/>
        </w:rPr>
        <w:t>or where Firearms have</w:t>
      </w:r>
      <w:r w:rsidR="003F6DE0">
        <w:rPr>
          <w:rFonts w:ascii="Calibri" w:eastAsia="Times New Roman" w:hAnsi="Calibri" w:cs="Calibri"/>
          <w:bdr w:val="none" w:sz="0" w:space="0" w:color="auto" w:frame="1"/>
          <w:lang w:eastAsia="en-GB"/>
        </w:rPr>
        <w:t xml:space="preserve"> been</w:t>
      </w:r>
      <w:r w:rsidR="0079564D">
        <w:rPr>
          <w:rFonts w:ascii="Calibri" w:eastAsia="Times New Roman" w:hAnsi="Calibri" w:cs="Calibri"/>
          <w:bdr w:val="none" w:sz="0" w:space="0" w:color="auto" w:frame="1"/>
          <w:lang w:eastAsia="en-GB"/>
        </w:rPr>
        <w:t xml:space="preserve"> used in the community. </w:t>
      </w:r>
      <w:r w:rsidR="00873A22">
        <w:rPr>
          <w:rFonts w:ascii="Calibri" w:eastAsia="Times New Roman" w:hAnsi="Calibri" w:cs="Calibri"/>
          <w:bdr w:val="none" w:sz="0" w:space="0" w:color="auto" w:frame="1"/>
          <w:lang w:eastAsia="en-GB"/>
        </w:rPr>
        <w:t xml:space="preserve">College of </w:t>
      </w:r>
      <w:r w:rsidR="00B12920">
        <w:rPr>
          <w:rFonts w:ascii="Calibri" w:eastAsia="Times New Roman" w:hAnsi="Calibri" w:cs="Calibri"/>
          <w:bdr w:val="none" w:sz="0" w:space="0" w:color="auto" w:frame="1"/>
          <w:lang w:eastAsia="en-GB"/>
        </w:rPr>
        <w:t>Policing (</w:t>
      </w:r>
      <w:r w:rsidR="00873A22">
        <w:rPr>
          <w:rFonts w:ascii="Calibri" w:eastAsia="Times New Roman" w:hAnsi="Calibri" w:cs="Calibri"/>
          <w:bdr w:val="none" w:sz="0" w:space="0" w:color="auto" w:frame="1"/>
          <w:lang w:eastAsia="en-GB"/>
        </w:rPr>
        <w:t xml:space="preserve">2014) give an example of Child abuse </w:t>
      </w:r>
      <w:r w:rsidR="00F91333">
        <w:rPr>
          <w:rFonts w:ascii="Calibri" w:eastAsia="Times New Roman" w:hAnsi="Calibri" w:cs="Calibri"/>
          <w:bdr w:val="none" w:sz="0" w:space="0" w:color="auto" w:frame="1"/>
          <w:lang w:eastAsia="en-GB"/>
        </w:rPr>
        <w:t>investigations that can have an impact on the community and therefore will</w:t>
      </w:r>
      <w:r w:rsidR="00273DEB">
        <w:rPr>
          <w:rFonts w:ascii="Calibri" w:eastAsia="Times New Roman" w:hAnsi="Calibri" w:cs="Calibri"/>
          <w:bdr w:val="none" w:sz="0" w:space="0" w:color="auto" w:frame="1"/>
          <w:lang w:eastAsia="en-GB"/>
        </w:rPr>
        <w:t xml:space="preserve"> be needed </w:t>
      </w:r>
      <w:r w:rsidR="001A2CF4">
        <w:rPr>
          <w:rFonts w:ascii="Calibri" w:eastAsia="Times New Roman" w:hAnsi="Calibri" w:cs="Calibri"/>
          <w:bdr w:val="none" w:sz="0" w:space="0" w:color="auto" w:frame="1"/>
          <w:lang w:eastAsia="en-GB"/>
        </w:rPr>
        <w:t>to</w:t>
      </w:r>
      <w:r w:rsidR="00273DEB">
        <w:rPr>
          <w:rFonts w:ascii="Calibri" w:eastAsia="Times New Roman" w:hAnsi="Calibri" w:cs="Calibri"/>
          <w:bdr w:val="none" w:sz="0" w:space="0" w:color="auto" w:frame="1"/>
          <w:lang w:eastAsia="en-GB"/>
        </w:rPr>
        <w:t xml:space="preserve"> instil confidence in the Police</w:t>
      </w:r>
      <w:r w:rsidR="00AB221F">
        <w:rPr>
          <w:rFonts w:ascii="Calibri" w:eastAsia="Times New Roman" w:hAnsi="Calibri" w:cs="Calibri"/>
          <w:bdr w:val="none" w:sz="0" w:space="0" w:color="auto" w:frame="1"/>
          <w:lang w:eastAsia="en-GB"/>
        </w:rPr>
        <w:t xml:space="preserve"> and the response they give to the incident.</w:t>
      </w:r>
    </w:p>
    <w:p w14:paraId="4A23AB92" w14:textId="4DAC8EEE" w:rsidR="00A07C44" w:rsidRDefault="00A07C44" w:rsidP="0060295E">
      <w:pPr>
        <w:shd w:val="clear" w:color="auto" w:fill="FFFFFF"/>
        <w:spacing w:after="0" w:line="240" w:lineRule="auto"/>
        <w:rPr>
          <w:rFonts w:ascii="Calibri" w:eastAsia="Times New Roman" w:hAnsi="Calibri" w:cs="Calibri"/>
          <w:bdr w:val="none" w:sz="0" w:space="0" w:color="auto" w:frame="1"/>
          <w:lang w:eastAsia="en-GB"/>
        </w:rPr>
      </w:pPr>
    </w:p>
    <w:p w14:paraId="38F39FCB" w14:textId="78AC8FC3" w:rsidR="00A00C6E" w:rsidRDefault="00A00C6E"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As well as the above </w:t>
      </w:r>
      <w:r w:rsidR="00212C1C">
        <w:rPr>
          <w:rFonts w:ascii="Calibri" w:eastAsia="Times New Roman" w:hAnsi="Calibri" w:cs="Calibri"/>
          <w:bdr w:val="none" w:sz="0" w:space="0" w:color="auto" w:frame="1"/>
          <w:lang w:eastAsia="en-GB"/>
        </w:rPr>
        <w:t xml:space="preserve">local officers can promote the </w:t>
      </w:r>
      <w:r w:rsidR="009F3C55">
        <w:rPr>
          <w:rFonts w:ascii="Calibri" w:eastAsia="Times New Roman" w:hAnsi="Calibri" w:cs="Calibri"/>
          <w:bdr w:val="none" w:sz="0" w:space="0" w:color="auto" w:frame="1"/>
          <w:lang w:eastAsia="en-GB"/>
        </w:rPr>
        <w:t>set-up</w:t>
      </w:r>
      <w:r w:rsidR="005D0A81">
        <w:rPr>
          <w:rFonts w:ascii="Calibri" w:eastAsia="Times New Roman" w:hAnsi="Calibri" w:cs="Calibri"/>
          <w:bdr w:val="none" w:sz="0" w:space="0" w:color="auto" w:frame="1"/>
          <w:lang w:eastAsia="en-GB"/>
        </w:rPr>
        <w:t xml:space="preserve"> of</w:t>
      </w:r>
      <w:r w:rsidR="00212C1C">
        <w:rPr>
          <w:rFonts w:ascii="Calibri" w:eastAsia="Times New Roman" w:hAnsi="Calibri" w:cs="Calibri"/>
          <w:bdr w:val="none" w:sz="0" w:space="0" w:color="auto" w:frame="1"/>
          <w:lang w:eastAsia="en-GB"/>
        </w:rPr>
        <w:t xml:space="preserve"> Neighbourhood watch schemes to build community cohesion </w:t>
      </w:r>
      <w:r w:rsidR="001606AA">
        <w:rPr>
          <w:rFonts w:ascii="Calibri" w:eastAsia="Times New Roman" w:hAnsi="Calibri" w:cs="Calibri"/>
          <w:bdr w:val="none" w:sz="0" w:space="0" w:color="auto" w:frame="1"/>
          <w:lang w:eastAsia="en-GB"/>
        </w:rPr>
        <w:t>(Neighbourhood watch,2020)</w:t>
      </w:r>
      <w:r w:rsidR="00B56433">
        <w:rPr>
          <w:rFonts w:ascii="Calibri" w:eastAsia="Times New Roman" w:hAnsi="Calibri" w:cs="Calibri"/>
          <w:bdr w:val="none" w:sz="0" w:space="0" w:color="auto" w:frame="1"/>
          <w:lang w:eastAsia="en-GB"/>
        </w:rPr>
        <w:t xml:space="preserve">. </w:t>
      </w:r>
      <w:r w:rsidR="009F3C55">
        <w:rPr>
          <w:rFonts w:ascii="Calibri" w:eastAsia="Times New Roman" w:hAnsi="Calibri" w:cs="Calibri"/>
          <w:bdr w:val="none" w:sz="0" w:space="0" w:color="auto" w:frame="1"/>
          <w:lang w:eastAsia="en-GB"/>
        </w:rPr>
        <w:t xml:space="preserve">The neighbourhood watch </w:t>
      </w:r>
      <w:r w:rsidR="009905B9">
        <w:rPr>
          <w:rFonts w:ascii="Calibri" w:eastAsia="Times New Roman" w:hAnsi="Calibri" w:cs="Calibri"/>
          <w:bdr w:val="none" w:sz="0" w:space="0" w:color="auto" w:frame="1"/>
          <w:lang w:eastAsia="en-GB"/>
        </w:rPr>
        <w:t xml:space="preserve">scheme would be run by a volunteer coordinator who lives in the </w:t>
      </w:r>
      <w:r w:rsidR="006C350A">
        <w:rPr>
          <w:rFonts w:ascii="Calibri" w:eastAsia="Times New Roman" w:hAnsi="Calibri" w:cs="Calibri"/>
          <w:bdr w:val="none" w:sz="0" w:space="0" w:color="auto" w:frame="1"/>
          <w:lang w:eastAsia="en-GB"/>
        </w:rPr>
        <w:t>area,</w:t>
      </w:r>
      <w:r w:rsidR="00FD6D33">
        <w:rPr>
          <w:rFonts w:ascii="Calibri" w:eastAsia="Times New Roman" w:hAnsi="Calibri" w:cs="Calibri"/>
          <w:bdr w:val="none" w:sz="0" w:space="0" w:color="auto" w:frame="1"/>
          <w:lang w:eastAsia="en-GB"/>
        </w:rPr>
        <w:t xml:space="preserve"> this network would be set up for many reasons such as to help in the reduction of </w:t>
      </w:r>
      <w:r w:rsidR="00935CC0">
        <w:rPr>
          <w:rFonts w:ascii="Calibri" w:eastAsia="Times New Roman" w:hAnsi="Calibri" w:cs="Calibri"/>
          <w:bdr w:val="none" w:sz="0" w:space="0" w:color="auto" w:frame="1"/>
          <w:lang w:eastAsia="en-GB"/>
        </w:rPr>
        <w:t xml:space="preserve">local crime and disorder, reduce the fear of crime amongst the individuals and </w:t>
      </w:r>
      <w:r w:rsidR="006803DB">
        <w:rPr>
          <w:rFonts w:ascii="Calibri" w:eastAsia="Times New Roman" w:hAnsi="Calibri" w:cs="Calibri"/>
          <w:bdr w:val="none" w:sz="0" w:space="0" w:color="auto" w:frame="1"/>
          <w:lang w:eastAsia="en-GB"/>
        </w:rPr>
        <w:t>their</w:t>
      </w:r>
      <w:r w:rsidR="00935CC0">
        <w:rPr>
          <w:rFonts w:ascii="Calibri" w:eastAsia="Times New Roman" w:hAnsi="Calibri" w:cs="Calibri"/>
          <w:bdr w:val="none" w:sz="0" w:space="0" w:color="auto" w:frame="1"/>
          <w:lang w:eastAsia="en-GB"/>
        </w:rPr>
        <w:t xml:space="preserve"> </w:t>
      </w:r>
      <w:r w:rsidR="005D0A81">
        <w:rPr>
          <w:rFonts w:ascii="Calibri" w:eastAsia="Times New Roman" w:hAnsi="Calibri" w:cs="Calibri"/>
          <w:bdr w:val="none" w:sz="0" w:space="0" w:color="auto" w:frame="1"/>
          <w:lang w:eastAsia="en-GB"/>
        </w:rPr>
        <w:t>neighbours,</w:t>
      </w:r>
      <w:r w:rsidR="006C350A">
        <w:rPr>
          <w:rFonts w:ascii="Calibri" w:eastAsia="Times New Roman" w:hAnsi="Calibri" w:cs="Calibri"/>
          <w:bdr w:val="none" w:sz="0" w:space="0" w:color="auto" w:frame="1"/>
          <w:lang w:eastAsia="en-GB"/>
        </w:rPr>
        <w:t xml:space="preserve"> </w:t>
      </w:r>
      <w:bookmarkStart w:id="23" w:name="_Int_RRB0b3Bg"/>
      <w:r w:rsidR="5C750329">
        <w:rPr>
          <w:rFonts w:ascii="Calibri" w:eastAsia="Times New Roman" w:hAnsi="Calibri" w:cs="Calibri"/>
          <w:bdr w:val="none" w:sz="0" w:space="0" w:color="auto" w:frame="1"/>
          <w:lang w:eastAsia="en-GB"/>
        </w:rPr>
        <w:t>aid</w:t>
      </w:r>
      <w:bookmarkEnd w:id="23"/>
      <w:r w:rsidR="006C350A">
        <w:rPr>
          <w:rFonts w:ascii="Calibri" w:eastAsia="Times New Roman" w:hAnsi="Calibri" w:cs="Calibri"/>
          <w:bdr w:val="none" w:sz="0" w:space="0" w:color="auto" w:frame="1"/>
          <w:lang w:eastAsia="en-GB"/>
        </w:rPr>
        <w:t xml:space="preserve"> in the detection of crime through intelligence that can be provided to the police, to build community spirit and cohesion.</w:t>
      </w:r>
      <w:r w:rsidR="00C7338F">
        <w:rPr>
          <w:rFonts w:ascii="Calibri" w:eastAsia="Times New Roman" w:hAnsi="Calibri" w:cs="Calibri"/>
          <w:bdr w:val="none" w:sz="0" w:space="0" w:color="auto" w:frame="1"/>
          <w:lang w:eastAsia="en-GB"/>
        </w:rPr>
        <w:t xml:space="preserve"> The success of such </w:t>
      </w:r>
      <w:r w:rsidR="003C7939">
        <w:rPr>
          <w:rFonts w:ascii="Calibri" w:eastAsia="Times New Roman" w:hAnsi="Calibri" w:cs="Calibri"/>
          <w:bdr w:val="none" w:sz="0" w:space="0" w:color="auto" w:frame="1"/>
          <w:lang w:eastAsia="en-GB"/>
        </w:rPr>
        <w:t xml:space="preserve">initiatives </w:t>
      </w:r>
      <w:bookmarkStart w:id="24" w:name="_Int_Yvx0cAms"/>
      <w:r w:rsidR="003C7939">
        <w:rPr>
          <w:rFonts w:ascii="Calibri" w:eastAsia="Times New Roman" w:hAnsi="Calibri" w:cs="Calibri"/>
          <w:bdr w:val="none" w:sz="0" w:space="0" w:color="auto" w:frame="1"/>
          <w:lang w:eastAsia="en-GB"/>
        </w:rPr>
        <w:t>demonstrate</w:t>
      </w:r>
      <w:bookmarkEnd w:id="24"/>
      <w:r w:rsidR="003C7939">
        <w:rPr>
          <w:rFonts w:ascii="Calibri" w:eastAsia="Times New Roman" w:hAnsi="Calibri" w:cs="Calibri"/>
          <w:bdr w:val="none" w:sz="0" w:space="0" w:color="auto" w:frame="1"/>
          <w:lang w:eastAsia="en-GB"/>
        </w:rPr>
        <w:t xml:space="preserve"> resilience and cohesion amongst its communities and</w:t>
      </w:r>
      <w:r w:rsidR="006229A8">
        <w:rPr>
          <w:rFonts w:ascii="Calibri" w:eastAsia="Times New Roman" w:hAnsi="Calibri" w:cs="Calibri"/>
          <w:bdr w:val="none" w:sz="0" w:space="0" w:color="auto" w:frame="1"/>
          <w:lang w:eastAsia="en-GB"/>
        </w:rPr>
        <w:t xml:space="preserve"> recognition of individuals wants and values. </w:t>
      </w:r>
      <w:r w:rsidR="0024081C">
        <w:rPr>
          <w:rFonts w:ascii="Calibri" w:eastAsia="Times New Roman" w:hAnsi="Calibri" w:cs="Calibri"/>
          <w:bdr w:val="none" w:sz="0" w:space="0" w:color="auto" w:frame="1"/>
          <w:lang w:eastAsia="en-GB"/>
        </w:rPr>
        <w:t xml:space="preserve">Communities working together will certainly not eradicate the need for law enforcement </w:t>
      </w:r>
      <w:r w:rsidR="00BC495F">
        <w:rPr>
          <w:rFonts w:ascii="Calibri" w:eastAsia="Times New Roman" w:hAnsi="Calibri" w:cs="Calibri"/>
          <w:bdr w:val="none" w:sz="0" w:space="0" w:color="auto" w:frame="1"/>
          <w:lang w:eastAsia="en-GB"/>
        </w:rPr>
        <w:t>but would handle situations</w:t>
      </w:r>
      <w:r w:rsidR="00D27B30">
        <w:rPr>
          <w:rFonts w:ascii="Calibri" w:eastAsia="Times New Roman" w:hAnsi="Calibri" w:cs="Calibri"/>
          <w:bdr w:val="none" w:sz="0" w:space="0" w:color="auto" w:frame="1"/>
          <w:lang w:eastAsia="en-GB"/>
        </w:rPr>
        <w:t xml:space="preserve"> effectively</w:t>
      </w:r>
      <w:r w:rsidR="000B302F">
        <w:rPr>
          <w:rFonts w:ascii="Calibri" w:eastAsia="Times New Roman" w:hAnsi="Calibri" w:cs="Calibri"/>
          <w:bdr w:val="none" w:sz="0" w:space="0" w:color="auto" w:frame="1"/>
          <w:lang w:eastAsia="en-GB"/>
        </w:rPr>
        <w:t xml:space="preserve"> and without escalation. </w:t>
      </w:r>
    </w:p>
    <w:p w14:paraId="3E23A27B" w14:textId="65BE6B1C" w:rsidR="00F815D0" w:rsidRDefault="00F815D0" w:rsidP="0060295E">
      <w:pPr>
        <w:shd w:val="clear" w:color="auto" w:fill="FFFFFF"/>
        <w:spacing w:after="0" w:line="240" w:lineRule="auto"/>
        <w:rPr>
          <w:rFonts w:ascii="Calibri" w:eastAsia="Times New Roman" w:hAnsi="Calibri" w:cs="Calibri"/>
          <w:bdr w:val="none" w:sz="0" w:space="0" w:color="auto" w:frame="1"/>
          <w:lang w:eastAsia="en-GB"/>
        </w:rPr>
      </w:pPr>
    </w:p>
    <w:p w14:paraId="61C8BD4F" w14:textId="77777777" w:rsidR="007E7D8F" w:rsidRDefault="007E7D8F" w:rsidP="0060295E">
      <w:pPr>
        <w:shd w:val="clear" w:color="auto" w:fill="FFFFFF"/>
        <w:spacing w:after="0" w:line="240" w:lineRule="auto"/>
        <w:rPr>
          <w:rFonts w:ascii="Calibri" w:eastAsia="Times New Roman" w:hAnsi="Calibri" w:cs="Calibri"/>
          <w:bdr w:val="none" w:sz="0" w:space="0" w:color="auto" w:frame="1"/>
          <w:lang w:eastAsia="en-GB"/>
        </w:rPr>
      </w:pPr>
    </w:p>
    <w:p w14:paraId="57EA5A23" w14:textId="53224857" w:rsidR="007006F4" w:rsidRDefault="09A1917F" w:rsidP="58351BEF">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In conclusion</w:t>
      </w:r>
      <w:r w:rsidR="15BB34CE">
        <w:rPr>
          <w:rFonts w:ascii="Calibri" w:eastAsia="Times New Roman" w:hAnsi="Calibri" w:cs="Calibri"/>
          <w:bdr w:val="none" w:sz="0" w:space="0" w:color="auto" w:frame="1"/>
          <w:lang w:eastAsia="en-GB"/>
        </w:rPr>
        <w:t>,</w:t>
      </w:r>
      <w:r>
        <w:rPr>
          <w:rFonts w:ascii="Calibri" w:eastAsia="Times New Roman" w:hAnsi="Calibri" w:cs="Calibri"/>
          <w:bdr w:val="none" w:sz="0" w:space="0" w:color="auto" w:frame="1"/>
          <w:lang w:eastAsia="en-GB"/>
        </w:rPr>
        <w:t xml:space="preserve"> it is the Local police force </w:t>
      </w:r>
      <w:r w:rsidR="3FA931FF">
        <w:rPr>
          <w:rFonts w:ascii="Calibri" w:eastAsia="Times New Roman" w:hAnsi="Calibri" w:cs="Calibri"/>
          <w:bdr w:val="none" w:sz="0" w:space="0" w:color="auto" w:frame="1"/>
          <w:lang w:eastAsia="en-GB"/>
        </w:rPr>
        <w:t>role to ensure that communities are safe</w:t>
      </w:r>
      <w:r w:rsidR="0E287378">
        <w:rPr>
          <w:rFonts w:ascii="Calibri" w:eastAsia="Times New Roman" w:hAnsi="Calibri" w:cs="Calibri"/>
          <w:bdr w:val="none" w:sz="0" w:space="0" w:color="auto" w:frame="1"/>
          <w:lang w:eastAsia="en-GB"/>
        </w:rPr>
        <w:t xml:space="preserve"> through engagement and proactive methods</w:t>
      </w:r>
      <w:r w:rsidR="18C188CF">
        <w:rPr>
          <w:rFonts w:ascii="Calibri" w:eastAsia="Times New Roman" w:hAnsi="Calibri" w:cs="Calibri"/>
          <w:bdr w:val="none" w:sz="0" w:space="0" w:color="auto" w:frame="1"/>
          <w:lang w:eastAsia="en-GB"/>
        </w:rPr>
        <w:t xml:space="preserve">, such as the Community Impact assessments and Mapping with </w:t>
      </w:r>
      <w:r w:rsidR="18C188CF">
        <w:rPr>
          <w:rFonts w:ascii="Calibri" w:eastAsia="Times New Roman" w:hAnsi="Calibri" w:cs="Calibri"/>
          <w:bdr w:val="none" w:sz="0" w:space="0" w:color="auto" w:frame="1"/>
          <w:lang w:eastAsia="en-GB"/>
        </w:rPr>
        <w:lastRenderedPageBreak/>
        <w:t>support from partner agencies</w:t>
      </w:r>
      <w:r w:rsidR="0E287378">
        <w:rPr>
          <w:rFonts w:ascii="Calibri" w:eastAsia="Times New Roman" w:hAnsi="Calibri" w:cs="Calibri"/>
          <w:bdr w:val="none" w:sz="0" w:space="0" w:color="auto" w:frame="1"/>
          <w:lang w:eastAsia="en-GB"/>
        </w:rPr>
        <w:t xml:space="preserve">. </w:t>
      </w:r>
      <w:r w:rsidR="1A8A9377">
        <w:rPr>
          <w:rFonts w:ascii="Calibri" w:eastAsia="Times New Roman" w:hAnsi="Calibri" w:cs="Calibri"/>
          <w:bdr w:val="none" w:sz="0" w:space="0" w:color="auto" w:frame="1"/>
          <w:lang w:eastAsia="en-GB"/>
        </w:rPr>
        <w:t xml:space="preserve">Neighbourhood policing teams </w:t>
      </w:r>
      <w:r w:rsidR="7A9F5BCC">
        <w:rPr>
          <w:rFonts w:ascii="Calibri" w:eastAsia="Times New Roman" w:hAnsi="Calibri" w:cs="Calibri"/>
          <w:bdr w:val="none" w:sz="0" w:space="0" w:color="auto" w:frame="1"/>
          <w:lang w:eastAsia="en-GB"/>
        </w:rPr>
        <w:t xml:space="preserve">must recognise when issues are beyond control </w:t>
      </w:r>
      <w:r w:rsidR="002056FA">
        <w:rPr>
          <w:rFonts w:ascii="Calibri" w:eastAsia="Times New Roman" w:hAnsi="Calibri" w:cs="Calibri"/>
          <w:bdr w:val="none" w:sz="0" w:space="0" w:color="auto" w:frame="1"/>
          <w:lang w:eastAsia="en-GB"/>
        </w:rPr>
        <w:t xml:space="preserve">and </w:t>
      </w:r>
      <w:r w:rsidR="09F31C75">
        <w:rPr>
          <w:rFonts w:ascii="Calibri" w:eastAsia="Times New Roman" w:hAnsi="Calibri" w:cs="Calibri"/>
          <w:bdr w:val="none" w:sz="0" w:space="0" w:color="auto" w:frame="1"/>
          <w:lang w:eastAsia="en-GB"/>
        </w:rPr>
        <w:t>refer,</w:t>
      </w:r>
      <w:r w:rsidR="002056FA">
        <w:rPr>
          <w:rFonts w:ascii="Calibri" w:eastAsia="Times New Roman" w:hAnsi="Calibri" w:cs="Calibri"/>
          <w:bdr w:val="none" w:sz="0" w:space="0" w:color="auto" w:frame="1"/>
          <w:lang w:eastAsia="en-GB"/>
        </w:rPr>
        <w:t xml:space="preserve"> as necessary</w:t>
      </w:r>
      <w:r w:rsidR="43868690">
        <w:rPr>
          <w:rFonts w:ascii="Calibri" w:eastAsia="Times New Roman" w:hAnsi="Calibri" w:cs="Calibri"/>
          <w:bdr w:val="none" w:sz="0" w:space="0" w:color="auto" w:frame="1"/>
          <w:lang w:eastAsia="en-GB"/>
        </w:rPr>
        <w:t>.</w:t>
      </w:r>
      <w:r w:rsidR="66D297B8">
        <w:rPr>
          <w:rFonts w:ascii="Calibri" w:eastAsia="Times New Roman" w:hAnsi="Calibri" w:cs="Calibri"/>
          <w:bdr w:val="none" w:sz="0" w:space="0" w:color="auto" w:frame="1"/>
          <w:lang w:eastAsia="en-GB"/>
        </w:rPr>
        <w:t xml:space="preserve"> </w:t>
      </w:r>
      <w:r w:rsidR="37B6B838">
        <w:rPr>
          <w:rFonts w:ascii="Calibri" w:eastAsia="Times New Roman" w:hAnsi="Calibri" w:cs="Calibri"/>
          <w:bdr w:val="none" w:sz="0" w:space="0" w:color="auto" w:frame="1"/>
          <w:lang w:eastAsia="en-GB"/>
        </w:rPr>
        <w:t xml:space="preserve">The police can hold </w:t>
      </w:r>
      <w:r w:rsidR="69AA6D70">
        <w:rPr>
          <w:rFonts w:ascii="Calibri" w:eastAsia="Times New Roman" w:hAnsi="Calibri" w:cs="Calibri"/>
          <w:bdr w:val="none" w:sz="0" w:space="0" w:color="auto" w:frame="1"/>
          <w:lang w:eastAsia="en-GB"/>
        </w:rPr>
        <w:t>considerable influence</w:t>
      </w:r>
      <w:r w:rsidR="37B6B838">
        <w:rPr>
          <w:rFonts w:ascii="Calibri" w:eastAsia="Times New Roman" w:hAnsi="Calibri" w:cs="Calibri"/>
          <w:bdr w:val="none" w:sz="0" w:space="0" w:color="auto" w:frame="1"/>
          <w:lang w:eastAsia="en-GB"/>
        </w:rPr>
        <w:t xml:space="preserve"> </w:t>
      </w:r>
      <w:r w:rsidR="3E2951AA">
        <w:rPr>
          <w:rFonts w:ascii="Calibri" w:eastAsia="Times New Roman" w:hAnsi="Calibri" w:cs="Calibri"/>
          <w:bdr w:val="none" w:sz="0" w:space="0" w:color="auto" w:frame="1"/>
          <w:lang w:eastAsia="en-GB"/>
        </w:rPr>
        <w:t>over its communities to ensure that they coalesce</w:t>
      </w:r>
      <w:r w:rsidR="2AD9C80B">
        <w:rPr>
          <w:rFonts w:ascii="Calibri" w:eastAsia="Times New Roman" w:hAnsi="Calibri" w:cs="Calibri"/>
          <w:bdr w:val="none" w:sz="0" w:space="0" w:color="auto" w:frame="1"/>
          <w:lang w:eastAsia="en-GB"/>
        </w:rPr>
        <w:t xml:space="preserve"> by </w:t>
      </w:r>
      <w:r w:rsidR="07AF15EA">
        <w:rPr>
          <w:rFonts w:ascii="Calibri" w:eastAsia="Times New Roman" w:hAnsi="Calibri" w:cs="Calibri"/>
          <w:bdr w:val="none" w:sz="0" w:space="0" w:color="auto" w:frame="1"/>
          <w:lang w:eastAsia="en-GB"/>
        </w:rPr>
        <w:t xml:space="preserve">encouraging </w:t>
      </w:r>
      <w:r w:rsidR="64FD95CB">
        <w:rPr>
          <w:rFonts w:ascii="Calibri" w:eastAsia="Times New Roman" w:hAnsi="Calibri" w:cs="Calibri"/>
          <w:bdr w:val="none" w:sz="0" w:space="0" w:color="auto" w:frame="1"/>
          <w:lang w:eastAsia="en-GB"/>
        </w:rPr>
        <w:t>communities to take greater ownership of solving problems</w:t>
      </w:r>
      <w:r w:rsidR="00E3F670">
        <w:rPr>
          <w:rFonts w:ascii="Calibri" w:eastAsia="Times New Roman" w:hAnsi="Calibri" w:cs="Calibri"/>
          <w:bdr w:val="none" w:sz="0" w:space="0" w:color="auto" w:frame="1"/>
          <w:lang w:eastAsia="en-GB"/>
        </w:rPr>
        <w:t xml:space="preserve"> with support from multi agencies</w:t>
      </w:r>
      <w:r w:rsidR="64FD95CB">
        <w:rPr>
          <w:rFonts w:ascii="Calibri" w:eastAsia="Times New Roman" w:hAnsi="Calibri" w:cs="Calibri"/>
          <w:bdr w:val="none" w:sz="0" w:space="0" w:color="auto" w:frame="1"/>
          <w:lang w:eastAsia="en-GB"/>
        </w:rPr>
        <w:t>.</w:t>
      </w:r>
      <w:r w:rsidR="3E2951AA">
        <w:rPr>
          <w:rFonts w:ascii="Calibri" w:eastAsia="Times New Roman" w:hAnsi="Calibri" w:cs="Calibri"/>
          <w:bdr w:val="none" w:sz="0" w:space="0" w:color="auto" w:frame="1"/>
          <w:lang w:eastAsia="en-GB"/>
        </w:rPr>
        <w:t xml:space="preserve"> </w:t>
      </w:r>
      <w:r w:rsidR="3CDC8828">
        <w:rPr>
          <w:rFonts w:ascii="Calibri" w:eastAsia="Times New Roman" w:hAnsi="Calibri" w:cs="Calibri"/>
          <w:bdr w:val="none" w:sz="0" w:space="0" w:color="auto" w:frame="1"/>
          <w:lang w:eastAsia="en-GB"/>
        </w:rPr>
        <w:t xml:space="preserve">Policing communities </w:t>
      </w:r>
      <w:r w:rsidR="6CEF5DBB">
        <w:rPr>
          <w:rFonts w:ascii="Calibri" w:eastAsia="Times New Roman" w:hAnsi="Calibri" w:cs="Calibri"/>
          <w:bdr w:val="none" w:sz="0" w:space="0" w:color="auto" w:frame="1"/>
          <w:lang w:eastAsia="en-GB"/>
        </w:rPr>
        <w:t xml:space="preserve">need to develop and evolve with their communities in which they serve and strive to reduce community tensions with </w:t>
      </w:r>
      <w:r w:rsidR="00E3F670">
        <w:rPr>
          <w:rFonts w:ascii="Calibri" w:eastAsia="Times New Roman" w:hAnsi="Calibri" w:cs="Calibri"/>
          <w:bdr w:val="none" w:sz="0" w:space="0" w:color="auto" w:frame="1"/>
          <w:lang w:eastAsia="en-GB"/>
        </w:rPr>
        <w:t>recognition and a</w:t>
      </w:r>
      <w:r w:rsidR="6CEF5DBB">
        <w:rPr>
          <w:rFonts w:ascii="Calibri" w:eastAsia="Times New Roman" w:hAnsi="Calibri" w:cs="Calibri"/>
          <w:bdr w:val="none" w:sz="0" w:space="0" w:color="auto" w:frame="1"/>
          <w:lang w:eastAsia="en-GB"/>
        </w:rPr>
        <w:t xml:space="preserve"> </w:t>
      </w:r>
      <w:r w:rsidR="4A884E8B">
        <w:rPr>
          <w:rFonts w:ascii="Calibri" w:eastAsia="Times New Roman" w:hAnsi="Calibri" w:cs="Calibri"/>
          <w:bdr w:val="none" w:sz="0" w:space="0" w:color="auto" w:frame="1"/>
          <w:lang w:eastAsia="en-GB"/>
        </w:rPr>
        <w:t>proactive</w:t>
      </w:r>
      <w:r w:rsidR="6CEF5DBB">
        <w:rPr>
          <w:rFonts w:ascii="Calibri" w:eastAsia="Times New Roman" w:hAnsi="Calibri" w:cs="Calibri"/>
          <w:bdr w:val="none" w:sz="0" w:space="0" w:color="auto" w:frame="1"/>
          <w:lang w:eastAsia="en-GB"/>
        </w:rPr>
        <w:t xml:space="preserve"> </w:t>
      </w:r>
      <w:proofErr w:type="spellStart"/>
      <w:proofErr w:type="gramStart"/>
      <w:r w:rsidR="6CEF5DBB">
        <w:rPr>
          <w:rFonts w:ascii="Calibri" w:eastAsia="Times New Roman" w:hAnsi="Calibri" w:cs="Calibri"/>
          <w:bdr w:val="none" w:sz="0" w:space="0" w:color="auto" w:frame="1"/>
          <w:lang w:eastAsia="en-GB"/>
        </w:rPr>
        <w:t>approach</w:t>
      </w:r>
      <w:r w:rsidR="003D05B0">
        <w:rPr>
          <w:rFonts w:ascii="Calibri" w:eastAsia="Times New Roman" w:hAnsi="Calibri" w:cs="Calibri"/>
          <w:bdr w:val="none" w:sz="0" w:space="0" w:color="auto" w:frame="1"/>
          <w:lang w:eastAsia="en-GB"/>
        </w:rPr>
        <w:t>,Ultimately</w:t>
      </w:r>
      <w:proofErr w:type="spellEnd"/>
      <w:proofErr w:type="gramEnd"/>
      <w:r w:rsidR="003D05B0">
        <w:rPr>
          <w:rFonts w:ascii="Calibri" w:eastAsia="Times New Roman" w:hAnsi="Calibri" w:cs="Calibri"/>
          <w:bdr w:val="none" w:sz="0" w:space="0" w:color="auto" w:frame="1"/>
          <w:lang w:eastAsia="en-GB"/>
        </w:rPr>
        <w:t xml:space="preserve"> Community cohesion cannot be achieved by Police alone. </w:t>
      </w:r>
    </w:p>
    <w:p w14:paraId="36A00315" w14:textId="3A243D74" w:rsidR="00D02B90" w:rsidRDefault="0001786D" w:rsidP="0060295E">
      <w:pPr>
        <w:shd w:val="clear" w:color="auto" w:fill="FFFFFF"/>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  </w:t>
      </w:r>
    </w:p>
    <w:p w14:paraId="1B565792" w14:textId="5A6A3A01" w:rsidR="0001786D" w:rsidRDefault="0001786D" w:rsidP="0060295E">
      <w:pPr>
        <w:shd w:val="clear" w:color="auto" w:fill="FFFFFF"/>
        <w:spacing w:after="0" w:line="240" w:lineRule="auto"/>
        <w:rPr>
          <w:rFonts w:ascii="Calibri" w:eastAsia="Times New Roman" w:hAnsi="Calibri" w:cs="Calibri"/>
          <w:bdr w:val="none" w:sz="0" w:space="0" w:color="auto" w:frame="1"/>
          <w:lang w:eastAsia="en-GB"/>
        </w:rPr>
      </w:pPr>
    </w:p>
    <w:p w14:paraId="38401A85" w14:textId="1DDDB1B1" w:rsidR="0001786D" w:rsidRPr="000F0CE4" w:rsidRDefault="0001786D" w:rsidP="0060295E">
      <w:pPr>
        <w:shd w:val="clear" w:color="auto" w:fill="FFFFFF"/>
        <w:spacing w:after="0" w:line="240" w:lineRule="auto"/>
        <w:rPr>
          <w:rFonts w:ascii="Calibri" w:eastAsia="Times New Roman" w:hAnsi="Calibri" w:cs="Calibri"/>
          <w:b/>
          <w:bCs/>
          <w:bdr w:val="none" w:sz="0" w:space="0" w:color="auto" w:frame="1"/>
          <w:lang w:eastAsia="en-GB"/>
        </w:rPr>
      </w:pPr>
      <w:r w:rsidRPr="000F0CE4">
        <w:rPr>
          <w:rFonts w:ascii="Calibri" w:eastAsia="Times New Roman" w:hAnsi="Calibri" w:cs="Calibri"/>
          <w:b/>
          <w:bCs/>
          <w:bdr w:val="none" w:sz="0" w:space="0" w:color="auto" w:frame="1"/>
          <w:lang w:eastAsia="en-GB"/>
        </w:rPr>
        <w:t>Word count :1</w:t>
      </w:r>
      <w:r w:rsidR="002E7D85" w:rsidRPr="000F0CE4">
        <w:rPr>
          <w:rFonts w:ascii="Calibri" w:eastAsia="Times New Roman" w:hAnsi="Calibri" w:cs="Calibri"/>
          <w:b/>
          <w:bCs/>
          <w:bdr w:val="none" w:sz="0" w:space="0" w:color="auto" w:frame="1"/>
          <w:lang w:eastAsia="en-GB"/>
        </w:rPr>
        <w:t>943</w:t>
      </w:r>
    </w:p>
    <w:p w14:paraId="13906089" w14:textId="77777777" w:rsidR="00D02B90" w:rsidRDefault="00D02B90" w:rsidP="0060295E">
      <w:pPr>
        <w:shd w:val="clear" w:color="auto" w:fill="FFFFFF"/>
        <w:spacing w:after="0" w:line="240" w:lineRule="auto"/>
        <w:rPr>
          <w:rFonts w:ascii="Calibri" w:eastAsia="Times New Roman" w:hAnsi="Calibri" w:cs="Calibri"/>
          <w:bdr w:val="none" w:sz="0" w:space="0" w:color="auto" w:frame="1"/>
          <w:lang w:eastAsia="en-GB"/>
        </w:rPr>
      </w:pPr>
    </w:p>
    <w:p w14:paraId="44FE62E1" w14:textId="77777777" w:rsidR="00FB31B6" w:rsidRDefault="00FB31B6" w:rsidP="00FB31B6">
      <w:pPr>
        <w:shd w:val="clear" w:color="auto" w:fill="FFFFFF"/>
        <w:spacing w:after="0" w:line="240" w:lineRule="auto"/>
        <w:rPr>
          <w:rFonts w:ascii="Calibri" w:eastAsia="Times New Roman" w:hAnsi="Calibri" w:cs="Calibri"/>
          <w:b/>
          <w:bCs/>
          <w:u w:val="single"/>
          <w:bdr w:val="none" w:sz="0" w:space="0" w:color="auto" w:frame="1"/>
          <w:lang w:eastAsia="en-GB"/>
        </w:rPr>
      </w:pPr>
    </w:p>
    <w:p w14:paraId="7B66ACEB" w14:textId="77777777" w:rsidR="00FB31B6" w:rsidRDefault="00FB31B6" w:rsidP="00FB31B6">
      <w:pPr>
        <w:shd w:val="clear" w:color="auto" w:fill="FFFFFF"/>
        <w:spacing w:after="0" w:line="240" w:lineRule="auto"/>
        <w:rPr>
          <w:rFonts w:ascii="Calibri" w:eastAsia="Times New Roman" w:hAnsi="Calibri" w:cs="Calibri"/>
          <w:b/>
          <w:bCs/>
          <w:u w:val="single"/>
          <w:bdr w:val="none" w:sz="0" w:space="0" w:color="auto" w:frame="1"/>
          <w:lang w:eastAsia="en-GB"/>
        </w:rPr>
      </w:pPr>
    </w:p>
    <w:p w14:paraId="48F54841" w14:textId="6E24232F" w:rsidR="00FB31B6" w:rsidRDefault="00FB31B6" w:rsidP="7ED2A41C">
      <w:pPr>
        <w:shd w:val="clear" w:color="auto" w:fill="FFFFFF" w:themeFill="background1"/>
        <w:spacing w:after="0" w:line="240" w:lineRule="auto"/>
        <w:rPr>
          <w:rFonts w:ascii="Calibri" w:eastAsia="Times New Roman" w:hAnsi="Calibri" w:cs="Calibri"/>
          <w:b/>
          <w:bCs/>
          <w:u w:val="single"/>
          <w:bdr w:val="none" w:sz="0" w:space="0" w:color="auto" w:frame="1"/>
          <w:lang w:eastAsia="en-GB"/>
        </w:rPr>
      </w:pPr>
      <w:r w:rsidRPr="007361A3">
        <w:rPr>
          <w:rFonts w:ascii="Calibri" w:eastAsia="Times New Roman" w:hAnsi="Calibri" w:cs="Calibri"/>
          <w:b/>
          <w:bCs/>
          <w:u w:val="single"/>
          <w:bdr w:val="none" w:sz="0" w:space="0" w:color="auto" w:frame="1"/>
          <w:lang w:eastAsia="en-GB"/>
        </w:rPr>
        <w:t xml:space="preserve">3. </w:t>
      </w:r>
      <w:bookmarkStart w:id="25" w:name="_Int_HdcL47jH"/>
      <w:r w:rsidRPr="007361A3">
        <w:rPr>
          <w:rFonts w:ascii="Calibri" w:eastAsia="Times New Roman" w:hAnsi="Calibri" w:cs="Calibri"/>
          <w:b/>
          <w:bCs/>
          <w:u w:val="single"/>
          <w:bdr w:val="none" w:sz="0" w:space="0" w:color="auto" w:frame="1"/>
          <w:lang w:eastAsia="en-GB"/>
        </w:rPr>
        <w:t>Identify</w:t>
      </w:r>
      <w:bookmarkEnd w:id="25"/>
      <w:r w:rsidRPr="007361A3">
        <w:rPr>
          <w:rFonts w:ascii="Calibri" w:eastAsia="Times New Roman" w:hAnsi="Calibri" w:cs="Calibri"/>
          <w:b/>
          <w:bCs/>
          <w:u w:val="single"/>
          <w:bdr w:val="none" w:sz="0" w:space="0" w:color="auto" w:frame="1"/>
          <w:lang w:eastAsia="en-GB"/>
        </w:rPr>
        <w:t xml:space="preserve"> and review the key issues </w:t>
      </w:r>
      <w:bookmarkStart w:id="26" w:name="_Int_c0QCxojo"/>
      <w:r w:rsidRPr="007361A3">
        <w:rPr>
          <w:rFonts w:ascii="Calibri" w:eastAsia="Times New Roman" w:hAnsi="Calibri" w:cs="Calibri"/>
          <w:b/>
          <w:bCs/>
          <w:u w:val="single"/>
          <w:bdr w:val="none" w:sz="0" w:space="0" w:color="auto" w:frame="1"/>
          <w:lang w:eastAsia="en-GB"/>
        </w:rPr>
        <w:t>regarding</w:t>
      </w:r>
      <w:bookmarkEnd w:id="26"/>
      <w:r w:rsidRPr="007361A3">
        <w:rPr>
          <w:rFonts w:ascii="Calibri" w:eastAsia="Times New Roman" w:hAnsi="Calibri" w:cs="Calibri"/>
          <w:b/>
          <w:bCs/>
          <w:u w:val="single"/>
          <w:bdr w:val="none" w:sz="0" w:space="0" w:color="auto" w:frame="1"/>
          <w:lang w:eastAsia="en-GB"/>
        </w:rPr>
        <w:t xml:space="preserve"> the complexity and challenges of operational policing in your policing/force area.</w:t>
      </w:r>
      <w:r>
        <w:rPr>
          <w:rFonts w:ascii="Calibri" w:eastAsia="Times New Roman" w:hAnsi="Calibri" w:cs="Calibri"/>
          <w:b/>
          <w:bCs/>
          <w:u w:val="single"/>
          <w:bdr w:val="none" w:sz="0" w:space="0" w:color="auto" w:frame="1"/>
          <w:lang w:eastAsia="en-GB"/>
        </w:rPr>
        <w:t xml:space="preserve"> (2000 words)</w:t>
      </w:r>
    </w:p>
    <w:p w14:paraId="04E1BEEF" w14:textId="77777777" w:rsidR="00FB31B6" w:rsidRDefault="00FB31B6" w:rsidP="00FB31B6">
      <w:pPr>
        <w:shd w:val="clear" w:color="auto" w:fill="FFFFFF"/>
        <w:spacing w:after="0" w:line="240" w:lineRule="auto"/>
        <w:rPr>
          <w:rFonts w:ascii="Calibri" w:eastAsia="Times New Roman" w:hAnsi="Calibri" w:cs="Calibri"/>
          <w:u w:val="single"/>
          <w:lang w:eastAsia="en-GB"/>
        </w:rPr>
      </w:pPr>
    </w:p>
    <w:p w14:paraId="63668EB8" w14:textId="77777777" w:rsidR="00FB31B6" w:rsidRDefault="00FB31B6" w:rsidP="00FB31B6">
      <w:pPr>
        <w:shd w:val="clear" w:color="auto" w:fill="FFFFFF"/>
        <w:spacing w:after="0" w:line="240" w:lineRule="auto"/>
        <w:rPr>
          <w:rFonts w:ascii="Calibri" w:eastAsia="Times New Roman" w:hAnsi="Calibri" w:cs="Calibri"/>
          <w:u w:val="single"/>
          <w:lang w:eastAsia="en-GB"/>
        </w:rPr>
      </w:pPr>
    </w:p>
    <w:p w14:paraId="635C3549" w14:textId="23FB4DF0" w:rsidR="00852A6C" w:rsidRDefault="009E2F36" w:rsidP="00852A6C">
      <w:r>
        <w:t xml:space="preserve">This essay will </w:t>
      </w:r>
      <w:bookmarkStart w:id="27" w:name="_Int_CEfSb6l4"/>
      <w:r>
        <w:t>identify</w:t>
      </w:r>
      <w:bookmarkEnd w:id="27"/>
      <w:r>
        <w:t xml:space="preserve"> and review </w:t>
      </w:r>
      <w:r w:rsidR="00301358">
        <w:t xml:space="preserve">key issues </w:t>
      </w:r>
      <w:bookmarkStart w:id="28" w:name="_Int_IcfcakP1"/>
      <w:r w:rsidR="00301358">
        <w:t>regarding</w:t>
      </w:r>
      <w:bookmarkEnd w:id="28"/>
      <w:r w:rsidR="00301358">
        <w:t xml:space="preserve"> the complexity and the challenges faced by </w:t>
      </w:r>
      <w:r w:rsidR="00A12205">
        <w:t xml:space="preserve">Policing Anti-social Behaviour </w:t>
      </w:r>
      <w:r w:rsidR="00571C5C">
        <w:t>in</w:t>
      </w:r>
      <w:r w:rsidR="007D07D9">
        <w:t xml:space="preserve"> Wales</w:t>
      </w:r>
      <w:r w:rsidR="0B9BC06B">
        <w:t xml:space="preserve"> to include the further challenges experienced with the increase during Covid 19</w:t>
      </w:r>
      <w:r w:rsidR="00A12205">
        <w:t xml:space="preserve">. </w:t>
      </w:r>
      <w:r w:rsidR="00D54C79">
        <w:t>Anti-social behaviour</w:t>
      </w:r>
      <w:r w:rsidR="004E4883">
        <w:t xml:space="preserve"> (ASB)</w:t>
      </w:r>
      <w:r w:rsidR="00D54C79">
        <w:t xml:space="preserve"> </w:t>
      </w:r>
      <w:r w:rsidR="00321D42">
        <w:t>is a course of conduct that can or likely to cause another person’s harassment. Alarm or distress</w:t>
      </w:r>
      <w:r w:rsidR="006E3036">
        <w:t xml:space="preserve"> (Gov.uk,2022). </w:t>
      </w:r>
      <w:r w:rsidR="00B521F9">
        <w:t xml:space="preserve">Anti-Social behaviour is a broad term and can </w:t>
      </w:r>
      <w:r w:rsidR="006A1994">
        <w:t>be displayed in many ways such as underage drinking in public</w:t>
      </w:r>
      <w:r w:rsidR="00AF0DE1">
        <w:t xml:space="preserve">, throwing objects at people, throwing litter, </w:t>
      </w:r>
      <w:r w:rsidR="000A33DE">
        <w:t>Overbearing</w:t>
      </w:r>
      <w:r w:rsidR="00941D7E">
        <w:t xml:space="preserve"> noise pollution</w:t>
      </w:r>
      <w:r w:rsidR="00B3490C">
        <w:t>, verbal abuse to name just a few</w:t>
      </w:r>
      <w:r w:rsidR="00830DB0">
        <w:t xml:space="preserve">. </w:t>
      </w:r>
      <w:r w:rsidR="004E4883">
        <w:t xml:space="preserve">ASB </w:t>
      </w:r>
      <w:r w:rsidR="00A43562">
        <w:t xml:space="preserve">accounts for approximately 45 % of calls made to police due to the public being unable to </w:t>
      </w:r>
      <w:bookmarkStart w:id="29" w:name="_Int_Bf6vZsNJ"/>
      <w:r w:rsidR="00A43562">
        <w:t>identify</w:t>
      </w:r>
      <w:bookmarkEnd w:id="29"/>
      <w:r w:rsidR="00A43562">
        <w:t xml:space="preserve"> the difference between crime and Anti-social behaviour</w:t>
      </w:r>
      <w:r w:rsidR="00D92817">
        <w:t xml:space="preserve"> and the lack of knowledge that persons have on reporting such behaviour to partner agencies such as the local council</w:t>
      </w:r>
      <w:r w:rsidR="00ED7F14">
        <w:t xml:space="preserve"> </w:t>
      </w:r>
      <w:r w:rsidR="00F43609">
        <w:t>(</w:t>
      </w:r>
      <w:r w:rsidR="0084017B">
        <w:t>Innes</w:t>
      </w:r>
      <w:r w:rsidR="00F43609">
        <w:t>.</w:t>
      </w:r>
      <w:r w:rsidR="0084017B">
        <w:t xml:space="preserve"> and Weston, N.,2010).</w:t>
      </w:r>
    </w:p>
    <w:p w14:paraId="138DD768" w14:textId="23D5B531" w:rsidR="00830DB0" w:rsidRDefault="00830DB0" w:rsidP="00852A6C">
      <w:r>
        <w:t>Anti-Social behaviour is prevalent</w:t>
      </w:r>
      <w:r w:rsidR="005356F1">
        <w:t xml:space="preserve"> in</w:t>
      </w:r>
      <w:r>
        <w:t xml:space="preserve"> the valleys with Youths and can be blamed on many factors </w:t>
      </w:r>
      <w:r w:rsidR="005E515D">
        <w:t xml:space="preserve">such as lack of </w:t>
      </w:r>
      <w:r w:rsidR="00DA4077">
        <w:t xml:space="preserve">spending on Youth </w:t>
      </w:r>
      <w:r w:rsidR="00360735">
        <w:t>services, cut</w:t>
      </w:r>
      <w:r w:rsidR="0039144F">
        <w:t xml:space="preserve"> to as low as 38% in </w:t>
      </w:r>
      <w:r w:rsidR="00360735">
        <w:t xml:space="preserve">Wales over </w:t>
      </w:r>
      <w:r w:rsidR="0039144F">
        <w:t>the last decade including youth centre</w:t>
      </w:r>
      <w:r w:rsidR="00360735">
        <w:t>s, leisure</w:t>
      </w:r>
      <w:r w:rsidR="00707410">
        <w:t xml:space="preserve">, </w:t>
      </w:r>
      <w:r w:rsidR="00360735">
        <w:t>sporting activitie</w:t>
      </w:r>
      <w:r w:rsidR="00B31B10">
        <w:t>s, provisions for alcohol and drugs misuse and teenage pregnancy</w:t>
      </w:r>
      <w:r w:rsidR="00C81908">
        <w:t xml:space="preserve"> (Weale,2020)</w:t>
      </w:r>
      <w:r w:rsidR="00576E6D">
        <w:t xml:space="preserve">. </w:t>
      </w:r>
      <w:r w:rsidR="0090797E">
        <w:t xml:space="preserve">The lack of provisions as described lead to youths </w:t>
      </w:r>
      <w:r w:rsidR="00CC542B">
        <w:t xml:space="preserve">on the streets </w:t>
      </w:r>
      <w:r w:rsidR="002816DA">
        <w:t xml:space="preserve">resorting in other ways to entertain themselves such as drinking, drugs and </w:t>
      </w:r>
      <w:r w:rsidR="00F17592">
        <w:t xml:space="preserve">offending behaviour </w:t>
      </w:r>
      <w:r w:rsidR="00816252">
        <w:t>(BBC,2019).</w:t>
      </w:r>
    </w:p>
    <w:p w14:paraId="7C0E2564" w14:textId="45BD563A" w:rsidR="00880404" w:rsidRDefault="3DEED4D1" w:rsidP="00852A6C">
      <w:r>
        <w:t xml:space="preserve">Another challenge that </w:t>
      </w:r>
      <w:r w:rsidR="0FCEDA36">
        <w:t xml:space="preserve">the </w:t>
      </w:r>
      <w:r>
        <w:t>police face when dealing with Anti-social behaviour</w:t>
      </w:r>
      <w:r w:rsidR="0FCEDA36">
        <w:t xml:space="preserve"> of youths</w:t>
      </w:r>
      <w:r>
        <w:t xml:space="preserve"> is poor communication with Youths when dealing with incidents. Anti-social behaviour is more prevalent amongst under 18-year-olds, Officers are inclined to treat youths/children as small adults rather than for what they are and should try to take the opportunity to engage and educate and take a more restorative justice approach considering the </w:t>
      </w:r>
      <w:r w:rsidR="5A88D277">
        <w:t>impression</w:t>
      </w:r>
      <w:r>
        <w:t xml:space="preserve"> that this will have on </w:t>
      </w:r>
      <w:r w:rsidR="1B424AEB">
        <w:t>youths (</w:t>
      </w:r>
      <w:r>
        <w:t xml:space="preserve">Lawrence,2008).Wiley (2013) Suggests that juveniles that are stopped by the police or arrested will in fact amplify the behaviours of youths and not solve it. As previously mentioned, lack of resources is blamed in the Policing of Anti-Social behaviour amongst </w:t>
      </w:r>
      <w:r w:rsidR="0FCEDA36">
        <w:t>youths,</w:t>
      </w:r>
      <w:r>
        <w:t xml:space="preserve"> but diversionary tactics are significantly cheaper to instil into communities compared to the costs incurred through such things as criminal damage or purely costs associated at putting youths through the criminal justice system (Hodgkinson et al.,2021)</w:t>
      </w:r>
      <w:r w:rsidR="7E639FC4">
        <w:t>.</w:t>
      </w:r>
    </w:p>
    <w:p w14:paraId="0BA1D44D" w14:textId="72B915E9" w:rsidR="00880404" w:rsidRDefault="00065765" w:rsidP="00852A6C">
      <w:r>
        <w:t>To support this challenge</w:t>
      </w:r>
      <w:r w:rsidR="009F689D">
        <w:t xml:space="preserve">, Rhondda Cynon Taff (RCT) Council </w:t>
      </w:r>
      <w:r w:rsidR="005F7F17">
        <w:t xml:space="preserve">also have a Youth Offending Service (YOS)who work closely with the police. </w:t>
      </w:r>
      <w:r w:rsidR="008B2086">
        <w:t xml:space="preserve">The team is made up of Support workers and social workers </w:t>
      </w:r>
      <w:r w:rsidR="00B42BB9">
        <w:t xml:space="preserve">who support </w:t>
      </w:r>
      <w:r w:rsidR="00265444">
        <w:t>young</w:t>
      </w:r>
      <w:r w:rsidR="00B42BB9">
        <w:t xml:space="preserve"> people aged between 8 and 17 years old and their families</w:t>
      </w:r>
      <w:r w:rsidR="00403808">
        <w:t>, when the child is identified as being at risk to commit offences, commits ASB</w:t>
      </w:r>
      <w:r w:rsidR="0067334E">
        <w:t xml:space="preserve">, charged with a crime and </w:t>
      </w:r>
      <w:r w:rsidR="0008436C">
        <w:t>must</w:t>
      </w:r>
      <w:r w:rsidR="0067334E">
        <w:t xml:space="preserve"> go to </w:t>
      </w:r>
      <w:r w:rsidR="0067334E">
        <w:lastRenderedPageBreak/>
        <w:t xml:space="preserve">court or </w:t>
      </w:r>
      <w:proofErr w:type="gramStart"/>
      <w:r w:rsidR="0067334E">
        <w:t>last but not least</w:t>
      </w:r>
      <w:proofErr w:type="gramEnd"/>
      <w:r w:rsidR="0067334E">
        <w:t xml:space="preserve"> is convicted of that crime and given a sentence. </w:t>
      </w:r>
      <w:r w:rsidR="00623F9B">
        <w:t>The family and the child must accept the support and open to the</w:t>
      </w:r>
      <w:r w:rsidR="00AB48C8">
        <w:t xml:space="preserve"> assessments offered and </w:t>
      </w:r>
      <w:r w:rsidR="00DD2DC4">
        <w:t xml:space="preserve">intervention which includes mediation between the services, suggestions of restorative justice, the teaching of victim empathy </w:t>
      </w:r>
      <w:r w:rsidR="00265444">
        <w:t xml:space="preserve">support with </w:t>
      </w:r>
      <w:r w:rsidR="00CF6CDD">
        <w:t xml:space="preserve">personal goals for the youth such as aspirations to complete a qualification for a job </w:t>
      </w:r>
      <w:r w:rsidR="000D672F">
        <w:t>or to further education</w:t>
      </w:r>
      <w:r w:rsidR="00AD489B">
        <w:t xml:space="preserve"> (RCTCBC, 2022).</w:t>
      </w:r>
    </w:p>
    <w:p w14:paraId="567C1108" w14:textId="2FA5903E" w:rsidR="0035389E" w:rsidRDefault="003A0E36" w:rsidP="00852A6C">
      <w:r>
        <w:t xml:space="preserve">As well as this initial service provided </w:t>
      </w:r>
      <w:r w:rsidR="00375245">
        <w:t xml:space="preserve">the YOS also work closely with the police providing a Prevention service </w:t>
      </w:r>
      <w:r w:rsidR="003E3953">
        <w:t xml:space="preserve">which includes target patrols alongside </w:t>
      </w:r>
      <w:r w:rsidR="00D60C5F">
        <w:t>police constables of area</w:t>
      </w:r>
      <w:r w:rsidR="009532C8">
        <w:t>’s</w:t>
      </w:r>
      <w:r w:rsidR="00D60C5F">
        <w:t xml:space="preserve"> prevalent of ASB. As previously explained above </w:t>
      </w:r>
      <w:r w:rsidR="000E45B6">
        <w:t>with the challenges faced by police with youth communication</w:t>
      </w:r>
      <w:r w:rsidR="009532C8">
        <w:t xml:space="preserve">, </w:t>
      </w:r>
      <w:r w:rsidR="007E4AEF">
        <w:t>YOS mediate</w:t>
      </w:r>
      <w:r w:rsidR="007F5DDB">
        <w:t xml:space="preserve"> to </w:t>
      </w:r>
      <w:r w:rsidR="00D41B46">
        <w:t>open the barriers faced by constables</w:t>
      </w:r>
      <w:r w:rsidR="005D4685">
        <w:t xml:space="preserve">, especially when the initial </w:t>
      </w:r>
      <w:r w:rsidR="00700EA9">
        <w:t xml:space="preserve">response for youths out on the streets would be to run from the police rather than approach and engage. </w:t>
      </w:r>
      <w:r w:rsidR="00CC3323">
        <w:t xml:space="preserve">The challenge faced with this service is once again the lack of funding </w:t>
      </w:r>
      <w:r w:rsidR="00991301">
        <w:t>given,</w:t>
      </w:r>
      <w:r w:rsidR="00CC3323">
        <w:t xml:space="preserve"> the funding only allows for regular Friday </w:t>
      </w:r>
      <w:r w:rsidR="00425E46">
        <w:t>nights,</w:t>
      </w:r>
      <w:r w:rsidR="00CC3323">
        <w:t xml:space="preserve"> increasing during school holidays. </w:t>
      </w:r>
      <w:r w:rsidR="00DD6EA6">
        <w:t>Brady</w:t>
      </w:r>
      <w:r w:rsidR="00425E46">
        <w:t xml:space="preserve"> </w:t>
      </w:r>
      <w:r w:rsidR="00DD6EA6">
        <w:t>(2019) Stated that the Local government associations</w:t>
      </w:r>
      <w:r w:rsidR="00D660CA">
        <w:t xml:space="preserve">, made up of 370 councils across England and Wales </w:t>
      </w:r>
      <w:r w:rsidR="001E64DD">
        <w:t xml:space="preserve">seen significant drops in funding for the Youth justice Grants, </w:t>
      </w:r>
      <w:r w:rsidR="007D51A9">
        <w:t>from £145m in 2010/11 dropping to 71.5m in 2018/2019</w:t>
      </w:r>
      <w:r w:rsidR="00991301">
        <w:t xml:space="preserve"> with no broadcast of what funding was to be expected for the years after</w:t>
      </w:r>
      <w:r w:rsidR="003979A8">
        <w:t xml:space="preserve"> placing extreme challenges with planning and being able to implement </w:t>
      </w:r>
      <w:r w:rsidR="00DE7CAA">
        <w:t>any prevention tactics</w:t>
      </w:r>
      <w:r w:rsidR="00D261F1">
        <w:t xml:space="preserve"> in fear of not receiving the relevant amount to fund such activities. </w:t>
      </w:r>
    </w:p>
    <w:p w14:paraId="77B29078" w14:textId="7E7C7D72" w:rsidR="007F1FC9" w:rsidRDefault="5E03C50C" w:rsidP="00852A6C">
      <w:r>
        <w:t xml:space="preserve">A contributing factor of the prevalence of Anti-social Behaviour can also be attributed to the </w:t>
      </w:r>
      <w:r w:rsidR="4B44BDFE">
        <w:t>exposure of Adverse childhood experiences</w:t>
      </w:r>
      <w:r w:rsidR="65A21331">
        <w:t xml:space="preserve"> </w:t>
      </w:r>
      <w:r w:rsidR="1EA3B257">
        <w:t>(ACES)</w:t>
      </w:r>
      <w:r w:rsidR="4B44BDFE">
        <w:t xml:space="preserve"> </w:t>
      </w:r>
      <w:r w:rsidR="1EA3B257">
        <w:t xml:space="preserve">of youths in the </w:t>
      </w:r>
      <w:r w:rsidR="2C460C3A">
        <w:t>South Wales</w:t>
      </w:r>
      <w:r w:rsidR="3F042D5F">
        <w:t xml:space="preserve"> area</w:t>
      </w:r>
      <w:r w:rsidR="2E7AC2C1">
        <w:t xml:space="preserve">. </w:t>
      </w:r>
      <w:r w:rsidR="376F1DED">
        <w:t xml:space="preserve">Adverse Childhood experiences are described as stressful and traumatic experiences </w:t>
      </w:r>
      <w:r w:rsidR="04D904C3">
        <w:t>that occur in childhood and adolescence, such as living in domestic violence household</w:t>
      </w:r>
      <w:r w:rsidR="2AEEA7F5">
        <w:t xml:space="preserve">s with the lack of support from within household and </w:t>
      </w:r>
      <w:r w:rsidR="5F6AFD43">
        <w:t xml:space="preserve">increasing lack outside from agencies </w:t>
      </w:r>
      <w:r w:rsidR="5173B2ED">
        <w:t>can be associated to risk taking behaviour and the partaking of Anti-social behaviours and crime out in the communities.</w:t>
      </w:r>
      <w:r w:rsidR="7D555962">
        <w:t xml:space="preserve"> </w:t>
      </w:r>
      <w:r w:rsidR="4DD58515">
        <w:t>A study conducted by Public Health Wales (PHW)</w:t>
      </w:r>
      <w:r w:rsidR="7D555962">
        <w:t xml:space="preserve"> in 2015 </w:t>
      </w:r>
      <w:bookmarkStart w:id="30" w:name="_Int_hLMMa982"/>
      <w:r w:rsidR="18B628F0">
        <w:t>showed</w:t>
      </w:r>
      <w:bookmarkEnd w:id="30"/>
      <w:r w:rsidR="7D555962">
        <w:t xml:space="preserve"> that at least </w:t>
      </w:r>
      <w:r w:rsidR="120A38DA">
        <w:t xml:space="preserve">half of adults had been subjected to 1 </w:t>
      </w:r>
      <w:bookmarkStart w:id="31" w:name="_Int_db651fhH"/>
      <w:r w:rsidR="120A38DA">
        <w:t>ACE</w:t>
      </w:r>
      <w:bookmarkEnd w:id="31"/>
      <w:r w:rsidR="120A38DA">
        <w:t xml:space="preserve"> during childhood</w:t>
      </w:r>
      <w:r w:rsidR="056F992D">
        <w:t xml:space="preserve"> (Welsh government,2021</w:t>
      </w:r>
      <w:r w:rsidR="00AA4467">
        <w:t>). With</w:t>
      </w:r>
      <w:r w:rsidR="005A03EC">
        <w:t xml:space="preserve"> the recognition of the effects of ACES on individuals we must not forget that this also can be the </w:t>
      </w:r>
      <w:r w:rsidR="00027E23">
        <w:t>attributing factors for anti-social behaviour amongst adults</w:t>
      </w:r>
      <w:r w:rsidR="00EC791F">
        <w:t>.</w:t>
      </w:r>
    </w:p>
    <w:p w14:paraId="29836EED" w14:textId="3B550CF2" w:rsidR="00805A42" w:rsidRDefault="00363BA6" w:rsidP="00852A6C">
      <w:r>
        <w:t>Social re</w:t>
      </w:r>
      <w:r w:rsidR="00504604">
        <w:t xml:space="preserve">strictions in recent years with the </w:t>
      </w:r>
      <w:r w:rsidR="008F21F3">
        <w:t xml:space="preserve">appearance of COVID 19 </w:t>
      </w:r>
      <w:r w:rsidR="00842F3D">
        <w:t xml:space="preserve">in 2020 </w:t>
      </w:r>
      <w:r w:rsidR="0097474F">
        <w:t xml:space="preserve">which requested </w:t>
      </w:r>
      <w:r w:rsidR="00F1410E">
        <w:t>households to isolate when covid infection was at it</w:t>
      </w:r>
      <w:r w:rsidR="005D19C8">
        <w:t xml:space="preserve">s height </w:t>
      </w:r>
      <w:r w:rsidR="003E2760">
        <w:t xml:space="preserve">also seen the increase in Anti-social behaviour </w:t>
      </w:r>
      <w:r w:rsidR="007F445F">
        <w:t xml:space="preserve">reports to Police. </w:t>
      </w:r>
      <w:r w:rsidR="007737D5">
        <w:t xml:space="preserve">Anti-social </w:t>
      </w:r>
      <w:r w:rsidR="00780853">
        <w:t xml:space="preserve">behaviour reports escalated from 5,500 in March 2020 to a massive 16,000 during the first month of isolation with the categorising of </w:t>
      </w:r>
      <w:r w:rsidR="00402CB2">
        <w:t xml:space="preserve">Covid breaches under Anti-social behaviour </w:t>
      </w:r>
      <w:r w:rsidR="003F2687">
        <w:t xml:space="preserve">rates. These breaches included households mixing, household parties, relatives visiting one another and </w:t>
      </w:r>
      <w:r w:rsidR="00BC2F5A">
        <w:t>non-essential businesses trading</w:t>
      </w:r>
      <w:r w:rsidR="008C4A67">
        <w:t xml:space="preserve"> </w:t>
      </w:r>
      <w:r w:rsidR="000E7155">
        <w:t>(Howard,2021</w:t>
      </w:r>
      <w:r w:rsidR="007B57FF">
        <w:t>). Although</w:t>
      </w:r>
      <w:r w:rsidR="009049D3">
        <w:t xml:space="preserve"> the rise in statics can be attributed to the </w:t>
      </w:r>
      <w:r w:rsidR="00AE6CCF">
        <w:t xml:space="preserve">covid restrictions, when looked at more closely compared to other forces who categorised </w:t>
      </w:r>
      <w:r w:rsidR="0A82A89D">
        <w:t>differently, there</w:t>
      </w:r>
      <w:r w:rsidR="0073091C">
        <w:t xml:space="preserve"> was still a rise in anti-social behaviours</w:t>
      </w:r>
      <w:r w:rsidR="00D40F25">
        <w:t xml:space="preserve"> due to the presence of </w:t>
      </w:r>
      <w:r w:rsidR="00C53BE0">
        <w:t>‘traditional’ ASB running alongside a Covid breach</w:t>
      </w:r>
      <w:r w:rsidR="009A326E">
        <w:t xml:space="preserve"> (Halford et al.,2022)</w:t>
      </w:r>
      <w:r w:rsidR="00017FA8">
        <w:t>.</w:t>
      </w:r>
    </w:p>
    <w:p w14:paraId="17C4FF90" w14:textId="37BDBB59" w:rsidR="004F057E" w:rsidRDefault="69A4A1AB" w:rsidP="00852A6C">
      <w:r>
        <w:t xml:space="preserve">The </w:t>
      </w:r>
      <w:r w:rsidR="0C180A1B">
        <w:t>Pandemic</w:t>
      </w:r>
      <w:r>
        <w:t xml:space="preserve"> created further challenges for operational policing</w:t>
      </w:r>
      <w:r w:rsidR="2E8ECBA2">
        <w:t xml:space="preserve"> in that there simply was not enough officers to respond to </w:t>
      </w:r>
      <w:r w:rsidR="09C94528">
        <w:t>the</w:t>
      </w:r>
      <w:r w:rsidR="728A16F7">
        <w:t xml:space="preserve"> rise in calls.</w:t>
      </w:r>
      <w:r w:rsidR="4DE67DBA">
        <w:t xml:space="preserve"> </w:t>
      </w:r>
      <w:r w:rsidR="00174A9E">
        <w:t>McShane</w:t>
      </w:r>
      <w:r w:rsidR="2C1C6DA1">
        <w:t xml:space="preserve"> (2020) reported that just over a third, 34%, of Police in England and Wales </w:t>
      </w:r>
      <w:r w:rsidR="78CDB6BE">
        <w:t xml:space="preserve">did not have access to the correct PPE therefore putting officers at greater risk of </w:t>
      </w:r>
      <w:r w:rsidR="093C8053">
        <w:t xml:space="preserve">infection; </w:t>
      </w:r>
      <w:r w:rsidR="71ABBEEC">
        <w:t xml:space="preserve">and significantly effecting the numbers of </w:t>
      </w:r>
      <w:r w:rsidR="0B9656EC">
        <w:t>Officers</w:t>
      </w:r>
      <w:r w:rsidR="0E65705D">
        <w:t>, stretching the front line to its limits</w:t>
      </w:r>
      <w:r w:rsidR="62029DC3">
        <w:t xml:space="preserve">. The isolation contingencies were also a massive impact considering the amount of people that Officers deal with per shift. </w:t>
      </w:r>
    </w:p>
    <w:p w14:paraId="5E85F4BF" w14:textId="2AB151FA" w:rsidR="75F8D26A" w:rsidRDefault="06595B94" w:rsidP="1B40219A">
      <w:r>
        <w:t>Ross and Hughes (2020) reported that 849 Police officers over 24 Forces across the UK</w:t>
      </w:r>
      <w:r w:rsidR="360D499C">
        <w:t xml:space="preserve"> were off sick after testing positive for Covid 19</w:t>
      </w:r>
      <w:r w:rsidR="188BEADA">
        <w:t xml:space="preserve">, 39 of these officers reported to be in South Wales Police. </w:t>
      </w:r>
      <w:r w:rsidR="75F8D26A">
        <w:t xml:space="preserve">Gwent </w:t>
      </w:r>
      <w:r w:rsidR="0C45939A">
        <w:t>Police (2022) reported that between March 2020 and June 2021</w:t>
      </w:r>
      <w:r w:rsidR="4A6D7707">
        <w:t>,</w:t>
      </w:r>
      <w:r w:rsidR="0C45939A">
        <w:t xml:space="preserve"> 974 </w:t>
      </w:r>
      <w:r w:rsidR="448B12C5">
        <w:t>Officers self</w:t>
      </w:r>
      <w:r w:rsidR="0C45939A">
        <w:t>-isolate</w:t>
      </w:r>
      <w:r w:rsidR="3D6BD90D">
        <w:t>d</w:t>
      </w:r>
      <w:r w:rsidR="0C45939A">
        <w:t xml:space="preserve"> due to </w:t>
      </w:r>
      <w:r w:rsidR="0C45939A">
        <w:lastRenderedPageBreak/>
        <w:t xml:space="preserve">being </w:t>
      </w:r>
      <w:r w:rsidR="41CF6C41">
        <w:t>in contact with someone infected with Covid 19, compared to reports of only 40 officers that tested positive</w:t>
      </w:r>
      <w:r w:rsidR="15698FF9">
        <w:t xml:space="preserve">. Of them figures Gwent Police report significant numbers that could work at home through </w:t>
      </w:r>
      <w:r w:rsidR="6F722448">
        <w:t>isolation,</w:t>
      </w:r>
      <w:r w:rsidR="15698FF9">
        <w:t xml:space="preserve"> but this still negatively impacts the </w:t>
      </w:r>
      <w:r w:rsidR="12D21E53">
        <w:t xml:space="preserve">number of officers responding to calls. </w:t>
      </w:r>
      <w:r w:rsidR="00A4614B">
        <w:t xml:space="preserve">Brown and </w:t>
      </w:r>
      <w:r w:rsidR="003E3433">
        <w:t>Fleming (</w:t>
      </w:r>
      <w:r w:rsidR="00A4614B">
        <w:t xml:space="preserve">2022) </w:t>
      </w:r>
      <w:r w:rsidR="009B634E">
        <w:t xml:space="preserve">Also identified the impact of Covid 19 upon officers well being </w:t>
      </w:r>
      <w:r w:rsidR="00936F8B">
        <w:t>stating that 59% of officers that responded to the survey completed claimed that they were in fact more stressed during the Lockdown than they had prior to it.</w:t>
      </w:r>
    </w:p>
    <w:p w14:paraId="70C6D777" w14:textId="64D6BDB0" w:rsidR="00403472" w:rsidRDefault="19B1D4FA" w:rsidP="00852A6C">
      <w:r>
        <w:t>BBC (2022)</w:t>
      </w:r>
      <w:r w:rsidR="56DA73F1">
        <w:t xml:space="preserve"> report that </w:t>
      </w:r>
      <w:r w:rsidR="4CAD6DA5">
        <w:t>two</w:t>
      </w:r>
      <w:r w:rsidR="56DA73F1">
        <w:t xml:space="preserve"> million of anti-social incidents that were reported </w:t>
      </w:r>
      <w:r w:rsidR="3F86DE34">
        <w:t>in England and Wales since 2019</w:t>
      </w:r>
      <w:r w:rsidR="00DE5ADD">
        <w:t xml:space="preserve"> to present day</w:t>
      </w:r>
      <w:r w:rsidR="3F86DE34">
        <w:t xml:space="preserve"> had not been attended by an </w:t>
      </w:r>
      <w:r w:rsidR="60F0CDE0">
        <w:t>officer</w:t>
      </w:r>
      <w:r w:rsidR="042CEA76">
        <w:t>,</w:t>
      </w:r>
      <w:r w:rsidR="3F86DE34">
        <w:t xml:space="preserve"> despite claims </w:t>
      </w:r>
      <w:r w:rsidR="00E32E4B">
        <w:t>of increased</w:t>
      </w:r>
      <w:r w:rsidR="3F86DE34">
        <w:t xml:space="preserve"> funding </w:t>
      </w:r>
      <w:r w:rsidR="00AD3C83">
        <w:t>for resources</w:t>
      </w:r>
      <w:r w:rsidR="042CEA76">
        <w:t xml:space="preserve">. </w:t>
      </w:r>
      <w:r w:rsidR="00C17A33">
        <w:t xml:space="preserve">This can also be attributed to the </w:t>
      </w:r>
      <w:r w:rsidR="009A02B4">
        <w:t>increase of other crimes during this period</w:t>
      </w:r>
      <w:r w:rsidR="001D159F">
        <w:t xml:space="preserve"> Domestic violence cases</w:t>
      </w:r>
      <w:r w:rsidR="00DE5ADD">
        <w:t xml:space="preserve"> </w:t>
      </w:r>
      <w:r w:rsidR="001065A9">
        <w:t xml:space="preserve">which seen a 7% increase between </w:t>
      </w:r>
      <w:r w:rsidR="008A14BB">
        <w:t xml:space="preserve">March and June in 2020 compared to that </w:t>
      </w:r>
      <w:r w:rsidR="00C61CD5">
        <w:t>of the same period in 2019</w:t>
      </w:r>
      <w:r w:rsidR="0029233F">
        <w:t xml:space="preserve"> </w:t>
      </w:r>
      <w:r w:rsidR="005030C6">
        <w:t>.</w:t>
      </w:r>
      <w:r w:rsidR="00150178">
        <w:t>Dru</w:t>
      </w:r>
      <w:r w:rsidR="00EC7932">
        <w:t xml:space="preserve">g offences then seen a significant rise from 22% in April 2020 to </w:t>
      </w:r>
      <w:r w:rsidR="00016D56">
        <w:t xml:space="preserve">44% by May 2020 this could highlight the lack of active patrol </w:t>
      </w:r>
      <w:r w:rsidR="00C83A50">
        <w:t xml:space="preserve">during Covid and the shift in priorities to Domestic offences </w:t>
      </w:r>
      <w:r w:rsidR="00D854D1">
        <w:t>as well as the resources to conduct the proactive response for thes</w:t>
      </w:r>
      <w:r w:rsidR="00556826">
        <w:t xml:space="preserve">e offences. </w:t>
      </w:r>
      <w:r w:rsidR="005030C6">
        <w:t>(ONS,2021</w:t>
      </w:r>
      <w:r w:rsidR="00A96787">
        <w:t>). Anti</w:t>
      </w:r>
      <w:r w:rsidR="02634101">
        <w:t xml:space="preserve">-social behaviour is </w:t>
      </w:r>
      <w:r w:rsidR="4747CA40">
        <w:t xml:space="preserve">classed as </w:t>
      </w:r>
      <w:r w:rsidR="19F19603">
        <w:t>low-level</w:t>
      </w:r>
      <w:r w:rsidR="4747CA40">
        <w:t xml:space="preserve"> nuisance a</w:t>
      </w:r>
      <w:r w:rsidR="35AABC01">
        <w:t>nd</w:t>
      </w:r>
      <w:r w:rsidR="4747CA40">
        <w:t xml:space="preserve"> will not always </w:t>
      </w:r>
      <w:bookmarkStart w:id="32" w:name="_Int_qLlGMQsg"/>
      <w:r w:rsidR="4747CA40">
        <w:t>warrant</w:t>
      </w:r>
      <w:bookmarkEnd w:id="32"/>
      <w:r w:rsidR="4747CA40">
        <w:t xml:space="preserve"> the attendance of a police officer </w:t>
      </w:r>
      <w:r w:rsidR="5C072A60">
        <w:t xml:space="preserve">despite public </w:t>
      </w:r>
      <w:bookmarkStart w:id="33" w:name="_Int_5RQUcvGu"/>
      <w:r w:rsidR="5C072A60">
        <w:t>perceptions</w:t>
      </w:r>
      <w:bookmarkEnd w:id="33"/>
      <w:r w:rsidR="5C072A60">
        <w:t>.</w:t>
      </w:r>
      <w:r w:rsidR="2FC8411A">
        <w:t xml:space="preserve"> </w:t>
      </w:r>
      <w:r w:rsidR="35699B64">
        <w:t xml:space="preserve">The fact </w:t>
      </w:r>
      <w:bookmarkStart w:id="34" w:name="_Int_WvQbOCuW"/>
      <w:r w:rsidR="7519DC3B">
        <w:t>remains</w:t>
      </w:r>
      <w:bookmarkEnd w:id="34"/>
      <w:r w:rsidR="35699B64">
        <w:t xml:space="preserve"> that </w:t>
      </w:r>
      <w:r w:rsidR="2FC8411A">
        <w:t xml:space="preserve">it is assumed that Police are the only body able to deal with such behaviour and therefore at </w:t>
      </w:r>
      <w:r w:rsidR="7519DC3B">
        <w:t xml:space="preserve">risk of losing public confidence because of </w:t>
      </w:r>
      <w:r w:rsidR="00301E56">
        <w:t>this. Lack</w:t>
      </w:r>
      <w:r w:rsidR="4DD9E924">
        <w:t xml:space="preserve"> of knowledge of correct reporting procedures </w:t>
      </w:r>
      <w:r w:rsidR="19F19603">
        <w:t xml:space="preserve">is an obstacle faced by police </w:t>
      </w:r>
      <w:r w:rsidR="39311E7A">
        <w:t xml:space="preserve">when partner agencies are more than capable of dealing with such incidents without the need for </w:t>
      </w:r>
      <w:r w:rsidR="51D278B7">
        <w:t>Police, for example,</w:t>
      </w:r>
      <w:r w:rsidR="0D307D41">
        <w:t xml:space="preserve"> </w:t>
      </w:r>
      <w:r w:rsidR="19C002AF">
        <w:t xml:space="preserve">social housing. </w:t>
      </w:r>
      <w:r w:rsidR="3B9ECB36">
        <w:t>Proprietors</w:t>
      </w:r>
      <w:r w:rsidR="19C002AF">
        <w:t xml:space="preserve"> are oblige</w:t>
      </w:r>
      <w:r w:rsidR="4F8D0FC5">
        <w:t>d</w:t>
      </w:r>
      <w:r w:rsidR="19C002AF">
        <w:t xml:space="preserve"> to ensure that tenants are safe </w:t>
      </w:r>
      <w:r w:rsidR="4F8D0FC5">
        <w:t>within a residence free of graffiti, damage</w:t>
      </w:r>
      <w:r w:rsidR="57835946">
        <w:t xml:space="preserve">, uncleanliness etc. </w:t>
      </w:r>
      <w:r w:rsidR="7D8C7827">
        <w:t>Proprietors</w:t>
      </w:r>
      <w:r w:rsidR="33B06B66">
        <w:t xml:space="preserve"> must take all complaints of Anti-social behaviour seriously and act accordingly whilst </w:t>
      </w:r>
      <w:bookmarkStart w:id="35" w:name="_Int_D2ud2j3K"/>
      <w:r w:rsidR="33B06B66">
        <w:t>identifying</w:t>
      </w:r>
      <w:bookmarkEnd w:id="35"/>
      <w:r w:rsidR="33B06B66">
        <w:t xml:space="preserve"> the obligations they have for their tenant</w:t>
      </w:r>
      <w:r w:rsidR="2415E058">
        <w:t xml:space="preserve"> and acknowledge the actions that can be taken without police if no risk of serio</w:t>
      </w:r>
      <w:r w:rsidR="6B670F0B">
        <w:t xml:space="preserve">us harm. Non legal solutions that can be taken by </w:t>
      </w:r>
      <w:r w:rsidR="247B440E">
        <w:t xml:space="preserve">Landlord can involve direct warnings and advice to </w:t>
      </w:r>
      <w:r w:rsidR="7D2847D2">
        <w:t>perpetrator,</w:t>
      </w:r>
      <w:r w:rsidR="3E218B03">
        <w:t xml:space="preserve"> acceptable behaviour agreements and mediation. </w:t>
      </w:r>
      <w:r w:rsidR="5960F0BD">
        <w:t xml:space="preserve">Local authorities </w:t>
      </w:r>
      <w:r w:rsidR="48FE27E4">
        <w:t>take responsibility for behaviour such as dog fouling, litter</w:t>
      </w:r>
      <w:r w:rsidR="35BADD14">
        <w:t xml:space="preserve">, abandoned vehicles, fly posting, unpleasant smells and so much more. </w:t>
      </w:r>
    </w:p>
    <w:p w14:paraId="6F9E73B8" w14:textId="43B2E9D9" w:rsidR="000B1EAA" w:rsidRDefault="00752F88" w:rsidP="00852A6C">
      <w:r>
        <w:t xml:space="preserve">In conclusion the police force </w:t>
      </w:r>
      <w:r w:rsidR="008D3512">
        <w:t>faces</w:t>
      </w:r>
      <w:r>
        <w:t xml:space="preserve"> many challenges whilst </w:t>
      </w:r>
      <w:r w:rsidR="001E2C91">
        <w:t>policing Anti-Social</w:t>
      </w:r>
      <w:r w:rsidR="00F84A1A">
        <w:t xml:space="preserve"> behaviour, from previous discussion it can be suggested that </w:t>
      </w:r>
      <w:r w:rsidR="000B447A">
        <w:t xml:space="preserve">one of the main reasons for this could be the </w:t>
      </w:r>
      <w:r w:rsidR="00B173DF">
        <w:t>lack of resourcing</w:t>
      </w:r>
      <w:r w:rsidR="00351DFF">
        <w:t xml:space="preserve"> and funding</w:t>
      </w:r>
      <w:r w:rsidR="00B173DF">
        <w:t xml:space="preserve"> given to </w:t>
      </w:r>
      <w:r w:rsidR="008D3512">
        <w:t>Anti-Social</w:t>
      </w:r>
      <w:r w:rsidR="00B173DF">
        <w:t xml:space="preserve"> behaviour. </w:t>
      </w:r>
      <w:r w:rsidR="001E2C91">
        <w:t xml:space="preserve"> </w:t>
      </w:r>
      <w:r w:rsidR="008D3512">
        <w:t xml:space="preserve">Anti-social behaviour is classed as a </w:t>
      </w:r>
      <w:r w:rsidR="009F0A25">
        <w:t>low-level</w:t>
      </w:r>
      <w:r w:rsidR="008D3512">
        <w:t xml:space="preserve"> nuisance rather than crime and </w:t>
      </w:r>
      <w:r w:rsidR="00B8084C">
        <w:t>in relation</w:t>
      </w:r>
      <w:r w:rsidR="008B7E11">
        <w:t xml:space="preserve"> to such, crimes </w:t>
      </w:r>
      <w:r w:rsidR="00E04E47">
        <w:t>will be</w:t>
      </w:r>
      <w:r w:rsidR="00037573">
        <w:t xml:space="preserve"> responded to as priority. </w:t>
      </w:r>
      <w:r w:rsidR="00E04E47">
        <w:t>It could also be suggested that if resource was given to educat</w:t>
      </w:r>
      <w:r w:rsidR="00EF765F">
        <w:t xml:space="preserve">e the correct reporting procedures that this could ease the pressure </w:t>
      </w:r>
      <w:r w:rsidR="009F0A25">
        <w:t xml:space="preserve">from the police with the outsourcing to partner agencies </w:t>
      </w:r>
      <w:r w:rsidR="003068B9">
        <w:t xml:space="preserve">without Police </w:t>
      </w:r>
      <w:r w:rsidR="005E12FA">
        <w:t xml:space="preserve">having to make initial referrals, for example </w:t>
      </w:r>
      <w:r w:rsidR="0098378E">
        <w:t xml:space="preserve">reporting neighbour issues with no immediate threat straight to </w:t>
      </w:r>
      <w:r w:rsidR="00CA2FE9">
        <w:t>social housing</w:t>
      </w:r>
      <w:r w:rsidR="00EC14FD">
        <w:t xml:space="preserve"> and </w:t>
      </w:r>
      <w:r w:rsidR="00326E4F">
        <w:t>finally</w:t>
      </w:r>
      <w:r w:rsidR="00450739">
        <w:t xml:space="preserve"> </w:t>
      </w:r>
      <w:r w:rsidR="00EC14FD">
        <w:t xml:space="preserve">that Police </w:t>
      </w:r>
      <w:r w:rsidR="00621A60">
        <w:t xml:space="preserve">do not need to face these challenges alone </w:t>
      </w:r>
      <w:r w:rsidR="00C95B13">
        <w:t xml:space="preserve">and working alongside multi agencies </w:t>
      </w:r>
      <w:r w:rsidR="00DE2592">
        <w:t xml:space="preserve">should be </w:t>
      </w:r>
      <w:r w:rsidR="00450739">
        <w:t xml:space="preserve">recognised. </w:t>
      </w:r>
    </w:p>
    <w:p w14:paraId="5B453FAF" w14:textId="77777777" w:rsidR="00F3524A" w:rsidRDefault="00F3524A" w:rsidP="00852A6C"/>
    <w:p w14:paraId="2BBA1AA7" w14:textId="32BF2915" w:rsidR="004B6268" w:rsidRPr="005E5453" w:rsidRDefault="00CA2FE9" w:rsidP="00852A6C">
      <w:pPr>
        <w:rPr>
          <w:b/>
          <w:bCs/>
        </w:rPr>
      </w:pPr>
      <w:r>
        <w:rPr>
          <w:b/>
          <w:bCs/>
        </w:rPr>
        <w:t>Word count :</w:t>
      </w:r>
      <w:r w:rsidR="003E3433">
        <w:rPr>
          <w:b/>
          <w:bCs/>
        </w:rPr>
        <w:t>1614</w:t>
      </w:r>
    </w:p>
    <w:p w14:paraId="3C229EEE" w14:textId="77777777" w:rsidR="006651FD" w:rsidRDefault="006651FD" w:rsidP="00852A6C"/>
    <w:p w14:paraId="6B1F1E8C" w14:textId="77777777" w:rsidR="002621B8" w:rsidRDefault="002621B8" w:rsidP="00852A6C"/>
    <w:p w14:paraId="734D52D9" w14:textId="77777777" w:rsidR="007E17A8" w:rsidRDefault="007E17A8" w:rsidP="007E17A8">
      <w:pPr>
        <w:rPr>
          <w:b/>
          <w:bCs/>
          <w:u w:val="single"/>
        </w:rPr>
      </w:pPr>
      <w:r w:rsidRPr="00EB78EB">
        <w:rPr>
          <w:b/>
          <w:bCs/>
          <w:u w:val="single"/>
        </w:rPr>
        <w:t xml:space="preserve">Bibliography </w:t>
      </w:r>
    </w:p>
    <w:p w14:paraId="22E86C0B" w14:textId="77777777" w:rsidR="007E17A8" w:rsidRDefault="007E17A8" w:rsidP="007E17A8">
      <w:pPr>
        <w:rPr>
          <w:rStyle w:val="Hyperlink"/>
          <w:color w:val="auto"/>
          <w:u w:val="none"/>
        </w:rPr>
      </w:pPr>
      <w:r>
        <w:rPr>
          <w:rStyle w:val="Hyperlink"/>
          <w:color w:val="auto"/>
          <w:u w:val="none"/>
        </w:rPr>
        <w:t xml:space="preserve">BBC (2022)’Anti-Social Behaviour: Two million police reports go unattended’ available at </w:t>
      </w:r>
      <w:hyperlink r:id="rId8" w:history="1">
        <w:r w:rsidRPr="00207D8C">
          <w:rPr>
            <w:rStyle w:val="Hyperlink"/>
          </w:rPr>
          <w:t>https://www.bbc.co.uk/news/uk-politics-60947149</w:t>
        </w:r>
      </w:hyperlink>
      <w:r>
        <w:rPr>
          <w:rStyle w:val="Hyperlink"/>
          <w:color w:val="auto"/>
          <w:u w:val="none"/>
        </w:rPr>
        <w:t xml:space="preserve"> (accessed on 10th October 2022)</w:t>
      </w:r>
    </w:p>
    <w:p w14:paraId="4985BA43" w14:textId="77777777" w:rsidR="007E17A8" w:rsidRDefault="007E17A8" w:rsidP="007E17A8">
      <w:pPr>
        <w:rPr>
          <w:rStyle w:val="Hyperlink"/>
          <w:color w:val="auto"/>
          <w:u w:val="none"/>
        </w:rPr>
      </w:pPr>
    </w:p>
    <w:p w14:paraId="2A477522" w14:textId="77777777" w:rsidR="007E17A8" w:rsidRDefault="007E17A8" w:rsidP="007E17A8">
      <w:pPr>
        <w:rPr>
          <w:rStyle w:val="Hyperlink"/>
          <w:color w:val="auto"/>
          <w:u w:val="none"/>
        </w:rPr>
      </w:pPr>
      <w:proofErr w:type="gramStart"/>
      <w:r>
        <w:rPr>
          <w:rStyle w:val="Hyperlink"/>
          <w:color w:val="auto"/>
          <w:u w:val="none"/>
        </w:rPr>
        <w:lastRenderedPageBreak/>
        <w:t>BBC(</w:t>
      </w:r>
      <w:proofErr w:type="gramEnd"/>
      <w:r>
        <w:rPr>
          <w:rStyle w:val="Hyperlink"/>
          <w:color w:val="auto"/>
          <w:u w:val="none"/>
        </w:rPr>
        <w:t xml:space="preserve">2019) ‘Youth Clubs keep us out of trouble and off the streets’ available at </w:t>
      </w:r>
      <w:hyperlink r:id="rId9" w:history="1">
        <w:r w:rsidRPr="00207D8C">
          <w:rPr>
            <w:rStyle w:val="Hyperlink"/>
          </w:rPr>
          <w:t>https://www.bbc.co.uk/news/av/uk-wales-50866947</w:t>
        </w:r>
      </w:hyperlink>
      <w:r>
        <w:rPr>
          <w:rStyle w:val="Hyperlink"/>
          <w:color w:val="auto"/>
          <w:u w:val="none"/>
        </w:rPr>
        <w:t xml:space="preserve">  (accessed 10</w:t>
      </w:r>
      <w:r w:rsidRPr="00BC1044">
        <w:rPr>
          <w:rStyle w:val="Hyperlink"/>
          <w:color w:val="auto"/>
          <w:u w:val="none"/>
          <w:vertAlign w:val="superscript"/>
        </w:rPr>
        <w:t>th</w:t>
      </w:r>
      <w:r>
        <w:rPr>
          <w:rStyle w:val="Hyperlink"/>
          <w:color w:val="auto"/>
          <w:u w:val="none"/>
        </w:rPr>
        <w:t xml:space="preserve"> October 2022)</w:t>
      </w:r>
    </w:p>
    <w:p w14:paraId="70084A8E" w14:textId="77777777" w:rsidR="00EE562E" w:rsidRDefault="00EE562E" w:rsidP="00EE562E"/>
    <w:p w14:paraId="26B3D7B4" w14:textId="09144F69" w:rsidR="00EE562E" w:rsidRDefault="00EE562E" w:rsidP="00EE562E">
      <w:proofErr w:type="spellStart"/>
      <w:r>
        <w:t>Brady,D</w:t>
      </w:r>
      <w:proofErr w:type="spellEnd"/>
      <w:r>
        <w:t>. (2019) ‘</w:t>
      </w:r>
      <w:hyperlink r:id="rId10" w:history="1">
        <w:r w:rsidRPr="0068239E">
          <w:rPr>
            <w:color w:val="0000FF"/>
            <w:u w:val="single"/>
          </w:rPr>
          <w:t>Youth offending team funding ‘halved’ | Public Finance</w:t>
        </w:r>
      </w:hyperlink>
      <w:r>
        <w:t xml:space="preserve">’ available </w:t>
      </w:r>
      <w:r w:rsidRPr="00DE42A8">
        <w:t xml:space="preserve">at </w:t>
      </w:r>
      <w:hyperlink r:id="rId11" w:history="1">
        <w:r w:rsidRPr="00DE42A8">
          <w:rPr>
            <w:rStyle w:val="Hyperlink"/>
            <w:color w:val="auto"/>
          </w:rPr>
          <w:t>https://www.public</w:t>
        </w:r>
      </w:hyperlink>
      <w:r>
        <w:t>finance.co.uk/news/2019/03/youth-offending-team-funding-halved (accessed at 7th November,2022)</w:t>
      </w:r>
    </w:p>
    <w:p w14:paraId="40469753" w14:textId="77777777" w:rsidR="00002487" w:rsidRDefault="00002487" w:rsidP="00002487">
      <w:pPr>
        <w:shd w:val="clear" w:color="auto" w:fill="FFFFFF"/>
        <w:spacing w:after="0" w:line="240" w:lineRule="auto"/>
        <w:rPr>
          <w:rFonts w:ascii="Calibri" w:eastAsia="Times New Roman" w:hAnsi="Calibri" w:cs="Calibri"/>
          <w:color w:val="1F3864"/>
          <w:lang w:eastAsia="en-GB"/>
        </w:rPr>
      </w:pPr>
    </w:p>
    <w:p w14:paraId="4BAEC3AD" w14:textId="7FDC44C1" w:rsidR="00002487" w:rsidRPr="00002487" w:rsidRDefault="00002487" w:rsidP="00002487">
      <w:pPr>
        <w:shd w:val="clear" w:color="auto" w:fill="FFFFFF"/>
        <w:spacing w:after="0" w:line="240" w:lineRule="auto"/>
        <w:rPr>
          <w:rFonts w:ascii="Calibri" w:eastAsia="Times New Roman" w:hAnsi="Calibri" w:cs="Calibri"/>
          <w:lang w:eastAsia="en-GB"/>
        </w:rPr>
      </w:pPr>
      <w:r w:rsidRPr="00002487">
        <w:rPr>
          <w:rFonts w:ascii="Calibri" w:eastAsia="Times New Roman" w:hAnsi="Calibri" w:cs="Calibri"/>
          <w:lang w:eastAsia="en-GB"/>
        </w:rPr>
        <w:t>Brown, J. and Fleming, J. (2022) ‘Exploration of individual and work-related impacts on police officers and police staff working in support or front-line roles during the UK’s first COVID lockdown’, Police Journal, 95(1), pp. 50–72. Available at: </w:t>
      </w:r>
      <w:hyperlink r:id="rId12" w:tgtFrame="_blank" w:tooltip="Original URL: https://doi.org/10.1177/0032258X211052891. Click or tap if you trust this link." w:history="1">
        <w:r w:rsidRPr="00002487">
          <w:rPr>
            <w:rFonts w:ascii="Calibri" w:eastAsia="Times New Roman" w:hAnsi="Calibri" w:cs="Calibri"/>
            <w:u w:val="single"/>
            <w:bdr w:val="none" w:sz="0" w:space="0" w:color="auto" w:frame="1"/>
            <w:lang w:eastAsia="en-GB"/>
          </w:rPr>
          <w:t>https://doi.org/10.1177/0032258X211052891</w:t>
        </w:r>
      </w:hyperlink>
      <w:r w:rsidRPr="00002487">
        <w:rPr>
          <w:rFonts w:ascii="Calibri" w:eastAsia="Times New Roman" w:hAnsi="Calibri" w:cs="Calibri"/>
          <w:lang w:eastAsia="en-GB"/>
        </w:rPr>
        <w:t>.</w:t>
      </w:r>
    </w:p>
    <w:p w14:paraId="0A95B12C" w14:textId="77777777" w:rsidR="00002487" w:rsidRPr="00002487" w:rsidRDefault="00002487" w:rsidP="00002487">
      <w:pPr>
        <w:shd w:val="clear" w:color="auto" w:fill="FFFFFF"/>
        <w:spacing w:after="0" w:line="240" w:lineRule="auto"/>
        <w:rPr>
          <w:rFonts w:ascii="Calibri" w:eastAsia="Times New Roman" w:hAnsi="Calibri" w:cs="Calibri"/>
          <w:color w:val="1F3864"/>
          <w:lang w:eastAsia="en-GB"/>
        </w:rPr>
      </w:pPr>
      <w:hyperlink r:id="rId13" w:tgtFrame="_blank" w:tooltip="Original URL: https://librarysearch.uwtsd.ac.uk/permalink/44WHELF_UWTSD/1ir6fgh/cdi_crossref_primary_10_1177_0032258X211052891. Click or tap if you trust this link." w:history="1">
        <w:r w:rsidRPr="00002487">
          <w:rPr>
            <w:rFonts w:ascii="Calibri" w:eastAsia="Times New Roman" w:hAnsi="Calibri" w:cs="Calibri"/>
            <w:color w:val="0000FF"/>
            <w:u w:val="single"/>
            <w:bdr w:val="none" w:sz="0" w:space="0" w:color="auto" w:frame="1"/>
            <w:lang w:eastAsia="en-GB"/>
          </w:rPr>
          <w:t>https://librarysearch.uwtsd.ac.uk/permalink/44WHELF_UWTSD/1ir6fgh/cdi_crossref_primary_10_1177_0032258X211052891</w:t>
        </w:r>
      </w:hyperlink>
    </w:p>
    <w:p w14:paraId="6B371B93" w14:textId="77777777" w:rsidR="00002487" w:rsidRDefault="00002487" w:rsidP="00EE562E"/>
    <w:p w14:paraId="54A88285" w14:textId="77777777" w:rsidR="007E17A8" w:rsidRDefault="007E17A8" w:rsidP="007E17A8">
      <w:r>
        <w:t>Campbell. A. (2021</w:t>
      </w:r>
      <w:r w:rsidRPr="00440591">
        <w:rPr>
          <w:i/>
          <w:iCs/>
        </w:rPr>
        <w:t>)</w:t>
      </w:r>
      <w:r>
        <w:rPr>
          <w:i/>
          <w:iCs/>
        </w:rPr>
        <w:t xml:space="preserve"> ‘Explainers,</w:t>
      </w:r>
      <w:r w:rsidRPr="00440591">
        <w:rPr>
          <w:i/>
          <w:iCs/>
        </w:rPr>
        <w:t xml:space="preserve"> </w:t>
      </w:r>
      <w:proofErr w:type="gramStart"/>
      <w:r w:rsidRPr="00440591">
        <w:rPr>
          <w:i/>
          <w:iCs/>
        </w:rPr>
        <w:t>What</w:t>
      </w:r>
      <w:proofErr w:type="gramEnd"/>
      <w:r w:rsidRPr="00440591">
        <w:rPr>
          <w:i/>
          <w:iCs/>
        </w:rPr>
        <w:t xml:space="preserve"> is Black Lives Matter and what are the aims?</w:t>
      </w:r>
      <w:r>
        <w:rPr>
          <w:i/>
          <w:iCs/>
        </w:rPr>
        <w:t>’</w:t>
      </w:r>
      <w:r>
        <w:t xml:space="preserve"> BBC news, available at </w:t>
      </w:r>
      <w:hyperlink r:id="rId14" w:history="1">
        <w:r w:rsidRPr="00DF0680">
          <w:rPr>
            <w:rStyle w:val="Hyperlink"/>
          </w:rPr>
          <w:t>https://www.bbc.co.uk/news/explainers-53337780</w:t>
        </w:r>
      </w:hyperlink>
      <w:r>
        <w:rPr>
          <w:rStyle w:val="Hyperlink"/>
        </w:rPr>
        <w:t xml:space="preserve"> </w:t>
      </w:r>
      <w:r w:rsidRPr="0074122F">
        <w:rPr>
          <w:rStyle w:val="Hyperlink"/>
          <w:color w:val="auto"/>
        </w:rPr>
        <w:t>(Accessed:19th September 2022)</w:t>
      </w:r>
    </w:p>
    <w:p w14:paraId="5FA417A9" w14:textId="77777777" w:rsidR="007E17A8" w:rsidRDefault="007E17A8" w:rsidP="007E17A8">
      <w:pPr>
        <w:rPr>
          <w:rStyle w:val="Hyperlink"/>
          <w:color w:val="000000" w:themeColor="text1"/>
          <w:u w:val="none"/>
        </w:rPr>
      </w:pPr>
    </w:p>
    <w:p w14:paraId="352C8516" w14:textId="77777777" w:rsidR="007E17A8" w:rsidRPr="004B3496" w:rsidRDefault="007E17A8" w:rsidP="007E17A8">
      <w:pPr>
        <w:rPr>
          <w:color w:val="000000" w:themeColor="text1"/>
        </w:rPr>
      </w:pPr>
      <w:r>
        <w:rPr>
          <w:rStyle w:val="Hyperlink"/>
          <w:color w:val="000000" w:themeColor="text1"/>
          <w:u w:val="none"/>
        </w:rPr>
        <w:t>College of policing (2021</w:t>
      </w:r>
      <w:r w:rsidRPr="00643242">
        <w:rPr>
          <w:rStyle w:val="Hyperlink"/>
          <w:i/>
          <w:iCs/>
          <w:color w:val="000000" w:themeColor="text1"/>
          <w:u w:val="none"/>
        </w:rPr>
        <w:t xml:space="preserve">) </w:t>
      </w:r>
      <w:r>
        <w:rPr>
          <w:rStyle w:val="Hyperlink"/>
          <w:i/>
          <w:iCs/>
          <w:color w:val="000000" w:themeColor="text1"/>
          <w:u w:val="none"/>
        </w:rPr>
        <w:t>‘</w:t>
      </w:r>
      <w:r w:rsidRPr="00643242">
        <w:rPr>
          <w:rStyle w:val="Hyperlink"/>
          <w:i/>
          <w:iCs/>
          <w:color w:val="000000" w:themeColor="text1"/>
          <w:u w:val="none"/>
        </w:rPr>
        <w:t>The effectiveness of visible police patrol</w:t>
      </w:r>
      <w:r>
        <w:rPr>
          <w:rStyle w:val="Hyperlink"/>
          <w:color w:val="000000" w:themeColor="text1"/>
          <w:u w:val="none"/>
        </w:rPr>
        <w:t xml:space="preserve"> ‘, available at </w:t>
      </w:r>
      <w:hyperlink r:id="rId15" w:history="1">
        <w:r w:rsidRPr="00DF0680">
          <w:rPr>
            <w:rStyle w:val="Hyperlink"/>
          </w:rPr>
          <w:t>https://college.police.uk/research/what-works-policing-reduce-crime/visible-police-patrol</w:t>
        </w:r>
      </w:hyperlink>
      <w:r>
        <w:rPr>
          <w:rStyle w:val="Hyperlink"/>
          <w:color w:val="000000" w:themeColor="text1"/>
          <w:u w:val="none"/>
        </w:rPr>
        <w:t xml:space="preserve"> </w:t>
      </w:r>
    </w:p>
    <w:p w14:paraId="07FA7CE7" w14:textId="77777777" w:rsidR="007E17A8" w:rsidRDefault="007E17A8" w:rsidP="007E17A8"/>
    <w:p w14:paraId="2F967094" w14:textId="77777777" w:rsidR="007E17A8" w:rsidRDefault="007E17A8" w:rsidP="007E17A8">
      <w:r>
        <w:t xml:space="preserve">College of Policing (2022) </w:t>
      </w:r>
      <w:proofErr w:type="gramStart"/>
      <w:r w:rsidRPr="000B4F19">
        <w:rPr>
          <w:i/>
          <w:iCs/>
        </w:rPr>
        <w:t>‘ Engagement</w:t>
      </w:r>
      <w:proofErr w:type="gramEnd"/>
      <w:r w:rsidRPr="000B4F19">
        <w:rPr>
          <w:i/>
          <w:iCs/>
        </w:rPr>
        <w:t>’</w:t>
      </w:r>
      <w:r>
        <w:t xml:space="preserve"> ,available at </w:t>
      </w:r>
      <w:hyperlink r:id="rId16" w:history="1">
        <w:r w:rsidRPr="00207D8C">
          <w:rPr>
            <w:rStyle w:val="Hyperlink"/>
          </w:rPr>
          <w:t xml:space="preserve">https://college.police.uk/app/engagement-and-communication/engagement </w:t>
        </w:r>
        <w:r w:rsidRPr="006F2F5F">
          <w:rPr>
            <w:rStyle w:val="Hyperlink"/>
            <w:color w:val="auto"/>
          </w:rPr>
          <w:t>(accessed</w:t>
        </w:r>
      </w:hyperlink>
      <w:r>
        <w:t xml:space="preserve"> on 10</w:t>
      </w:r>
      <w:r w:rsidRPr="006F2F5F">
        <w:rPr>
          <w:vertAlign w:val="superscript"/>
        </w:rPr>
        <w:t>th</w:t>
      </w:r>
      <w:r>
        <w:t xml:space="preserve"> October 2022) </w:t>
      </w:r>
    </w:p>
    <w:p w14:paraId="39699C42" w14:textId="77777777" w:rsidR="007E17A8" w:rsidRDefault="007E17A8" w:rsidP="007E17A8"/>
    <w:p w14:paraId="239C5630" w14:textId="77777777" w:rsidR="007E17A8" w:rsidRDefault="007E17A8" w:rsidP="007E17A8">
      <w:pPr>
        <w:rPr>
          <w:rStyle w:val="Hyperlink"/>
          <w:color w:val="auto"/>
          <w:u w:val="none"/>
        </w:rPr>
      </w:pPr>
      <w:r>
        <w:rPr>
          <w:rStyle w:val="Hyperlink"/>
          <w:color w:val="auto"/>
          <w:u w:val="none"/>
        </w:rPr>
        <w:t xml:space="preserve">College of Policing(2014) ‘Critical Incidents and Community Impact Assessments’ Available at https:// </w:t>
      </w:r>
      <w:hyperlink r:id="rId17" w:history="1">
        <w:r w:rsidRPr="00207D8C">
          <w:rPr>
            <w:rStyle w:val="Hyperlink"/>
          </w:rPr>
          <w:t>www.college.police.uk/app/major=investigation-and-public-protection/investigating-child-abuse-and-safeguarding-children/police-response-investigating-child-abuse/critical-incidents-and-community</w:t>
        </w:r>
      </w:hyperlink>
      <w:r>
        <w:rPr>
          <w:rStyle w:val="Hyperlink"/>
          <w:color w:val="auto"/>
          <w:u w:val="none"/>
        </w:rPr>
        <w:t>, (accessed on 10</w:t>
      </w:r>
      <w:r w:rsidRPr="00FF7F5B">
        <w:rPr>
          <w:rStyle w:val="Hyperlink"/>
          <w:color w:val="auto"/>
          <w:u w:val="none"/>
          <w:vertAlign w:val="superscript"/>
        </w:rPr>
        <w:t>th</w:t>
      </w:r>
      <w:r>
        <w:rPr>
          <w:rStyle w:val="Hyperlink"/>
          <w:color w:val="auto"/>
          <w:u w:val="none"/>
        </w:rPr>
        <w:t xml:space="preserve"> October 2022)</w:t>
      </w:r>
    </w:p>
    <w:p w14:paraId="3FA32A7B" w14:textId="77777777" w:rsidR="007E17A8" w:rsidRDefault="007E17A8" w:rsidP="007E17A8"/>
    <w:p w14:paraId="71A18F9D" w14:textId="77777777" w:rsidR="007E17A8" w:rsidRPr="00C87D46" w:rsidRDefault="007E17A8" w:rsidP="007E17A8">
      <w:pPr>
        <w:rPr>
          <w:b/>
          <w:bCs/>
        </w:rPr>
      </w:pPr>
      <w:proofErr w:type="spellStart"/>
      <w:r>
        <w:t>Cook.S</w:t>
      </w:r>
      <w:proofErr w:type="spellEnd"/>
      <w:r>
        <w:t>(2021</w:t>
      </w:r>
      <w:r w:rsidRPr="00062C59">
        <w:rPr>
          <w:i/>
          <w:iCs/>
        </w:rPr>
        <w:t xml:space="preserve">) </w:t>
      </w:r>
      <w:r>
        <w:rPr>
          <w:i/>
          <w:iCs/>
        </w:rPr>
        <w:t>‘</w:t>
      </w:r>
      <w:r w:rsidRPr="00062C59">
        <w:rPr>
          <w:i/>
          <w:iCs/>
        </w:rPr>
        <w:t>Scarman report into the Brixton Riots published-archive</w:t>
      </w:r>
      <w:r>
        <w:t xml:space="preserve">, 1981’ available at </w:t>
      </w:r>
      <w:hyperlink r:id="rId18" w:history="1">
        <w:r w:rsidRPr="00DF0680">
          <w:rPr>
            <w:rStyle w:val="Hyperlink"/>
          </w:rPr>
          <w:t>https://www.theguardian.com/world/2021/nov/26/scarman-report-into-brixton-riots-published-archive-1981</w:t>
        </w:r>
      </w:hyperlink>
      <w:r>
        <w:rPr>
          <w:rStyle w:val="Hyperlink"/>
        </w:rPr>
        <w:t xml:space="preserve"> - </w:t>
      </w:r>
    </w:p>
    <w:p w14:paraId="5E0F7F8E" w14:textId="77777777" w:rsidR="007E17A8" w:rsidRDefault="007E17A8" w:rsidP="007E17A8"/>
    <w:p w14:paraId="139D5ECE" w14:textId="77777777" w:rsidR="007E17A8" w:rsidRDefault="007E17A8" w:rsidP="007E17A8">
      <w:pPr>
        <w:rPr>
          <w:color w:val="000000" w:themeColor="text1"/>
        </w:rPr>
      </w:pPr>
      <w:proofErr w:type="spellStart"/>
      <w:r>
        <w:t>Craven.K</w:t>
      </w:r>
      <w:proofErr w:type="spellEnd"/>
      <w:r>
        <w:t xml:space="preserve">.(2009) </w:t>
      </w:r>
      <w:hyperlink r:id="rId19" w:anchor=":~:text=Foot%20patrols%20may%20be%20perceived%20by%20some%20departments,being%20made%20in%20the%20safety%20of%20every%20resident." w:history="1">
        <w:r w:rsidRPr="00D33BE8">
          <w:rPr>
            <w:rStyle w:val="Hyperlink"/>
            <w:i/>
            <w:iCs/>
            <w:color w:val="000000" w:themeColor="text1"/>
          </w:rPr>
          <w:t>COP-Dispatch-Article-Foot-Patrols.pdf (publicsafetystrategies.com)</w:t>
        </w:r>
      </w:hyperlink>
      <w:r>
        <w:rPr>
          <w:rStyle w:val="Hyperlink"/>
          <w:i/>
          <w:iCs/>
          <w:color w:val="000000" w:themeColor="text1"/>
        </w:rPr>
        <w:t>,</w:t>
      </w:r>
      <w:r>
        <w:rPr>
          <w:color w:val="000000" w:themeColor="text1"/>
        </w:rPr>
        <w:t xml:space="preserve">available at </w:t>
      </w:r>
      <w:hyperlink r:id="rId20" w:anchor=":~text=" w:history="1">
        <w:r w:rsidRPr="00DF0680">
          <w:rPr>
            <w:rStyle w:val="Hyperlink"/>
          </w:rPr>
          <w:t>www.publicsafetystrategies.com/wp-content/uploads/2015/03/cop-dispatch-article-foot-patrols.pdf#:~text=</w:t>
        </w:r>
      </w:hyperlink>
    </w:p>
    <w:p w14:paraId="174AADC0" w14:textId="77777777" w:rsidR="007E17A8" w:rsidRDefault="007E17A8" w:rsidP="007E17A8"/>
    <w:p w14:paraId="26F858F9" w14:textId="77777777" w:rsidR="007E17A8" w:rsidRDefault="007E17A8" w:rsidP="007E17A8">
      <w:pPr>
        <w:rPr>
          <w:rStyle w:val="Hyperlink"/>
          <w:color w:val="auto"/>
          <w:u w:val="none"/>
        </w:rPr>
      </w:pPr>
      <w:proofErr w:type="spellStart"/>
      <w:proofErr w:type="gramStart"/>
      <w:r w:rsidRPr="003E5921">
        <w:rPr>
          <w:rStyle w:val="Hyperlink"/>
          <w:color w:val="auto"/>
          <w:u w:val="none"/>
        </w:rPr>
        <w:t>Darcan,Emirhan</w:t>
      </w:r>
      <w:proofErr w:type="spellEnd"/>
      <w:proofErr w:type="gramEnd"/>
      <w:r w:rsidRPr="003E5921">
        <w:rPr>
          <w:rStyle w:val="Hyperlink"/>
          <w:color w:val="auto"/>
          <w:u w:val="none"/>
        </w:rPr>
        <w:t xml:space="preserve"> &amp;</w:t>
      </w:r>
      <w:proofErr w:type="spellStart"/>
      <w:r w:rsidRPr="003E5921">
        <w:rPr>
          <w:rStyle w:val="Hyperlink"/>
          <w:color w:val="auto"/>
          <w:u w:val="none"/>
        </w:rPr>
        <w:t>Balcioglu,Ercan</w:t>
      </w:r>
      <w:proofErr w:type="spellEnd"/>
      <w:r w:rsidRPr="003E5921">
        <w:rPr>
          <w:rStyle w:val="Hyperlink"/>
          <w:color w:val="auto"/>
          <w:u w:val="none"/>
        </w:rPr>
        <w:t xml:space="preserve">. (2013) ‘Community Policing and Officers Job Satisfaction’ </w:t>
      </w:r>
      <w:r w:rsidRPr="003E5921">
        <w:rPr>
          <w:rStyle w:val="Hyperlink"/>
          <w:i/>
          <w:iCs/>
          <w:color w:val="auto"/>
          <w:u w:val="none"/>
        </w:rPr>
        <w:t>Turkish Journal of Criminology and Criminal Justice</w:t>
      </w:r>
      <w:r>
        <w:rPr>
          <w:rStyle w:val="Hyperlink"/>
          <w:i/>
          <w:iCs/>
          <w:color w:val="auto"/>
          <w:u w:val="none"/>
        </w:rPr>
        <w:t xml:space="preserve">, </w:t>
      </w:r>
      <w:r w:rsidRPr="0061693E">
        <w:rPr>
          <w:rStyle w:val="Hyperlink"/>
          <w:color w:val="auto"/>
          <w:u w:val="none"/>
        </w:rPr>
        <w:t xml:space="preserve">available at </w:t>
      </w:r>
      <w:hyperlink r:id="rId21" w:history="1">
        <w:r w:rsidRPr="00207D8C">
          <w:rPr>
            <w:rStyle w:val="Hyperlink"/>
          </w:rPr>
          <w:t>https://www.researchgate.net/publication/329179564_Community_Policing_and_Officers_Job_Satisfaction</w:t>
        </w:r>
      </w:hyperlink>
      <w:r>
        <w:rPr>
          <w:rStyle w:val="Hyperlink"/>
          <w:color w:val="auto"/>
          <w:u w:val="none"/>
        </w:rPr>
        <w:t xml:space="preserve"> (accessed on 10th October 2022)</w:t>
      </w:r>
    </w:p>
    <w:p w14:paraId="207A011B" w14:textId="77777777" w:rsidR="007E17A8" w:rsidRDefault="007E17A8" w:rsidP="007E17A8">
      <w:pPr>
        <w:rPr>
          <w:rStyle w:val="Hyperlink"/>
          <w:color w:val="auto"/>
          <w:u w:val="none"/>
        </w:rPr>
      </w:pPr>
    </w:p>
    <w:p w14:paraId="03892894" w14:textId="77777777" w:rsidR="007E17A8" w:rsidRDefault="007E17A8" w:rsidP="007E17A8">
      <w:r>
        <w:t xml:space="preserve">Eleanor Bland (2022) </w:t>
      </w:r>
      <w:r w:rsidRPr="003D3F0E">
        <w:rPr>
          <w:i/>
          <w:iCs/>
        </w:rPr>
        <w:t xml:space="preserve">When </w:t>
      </w:r>
      <w:proofErr w:type="gramStart"/>
      <w:r w:rsidRPr="003D3F0E">
        <w:rPr>
          <w:i/>
          <w:iCs/>
        </w:rPr>
        <w:t>was the modern police force</w:t>
      </w:r>
      <w:proofErr w:type="gramEnd"/>
      <w:r w:rsidRPr="003D3F0E">
        <w:rPr>
          <w:i/>
          <w:iCs/>
        </w:rPr>
        <w:t xml:space="preserve"> invented</w:t>
      </w:r>
      <w:r>
        <w:t xml:space="preserve">, available at </w:t>
      </w:r>
      <w:hyperlink r:id="rId22" w:history="1">
        <w:r w:rsidRPr="00DF0680">
          <w:rPr>
            <w:rStyle w:val="Hyperlink"/>
          </w:rPr>
          <w:t>https://www.nationaltrust.org.uk/features/when-was-the-modern-police-force-invented</w:t>
        </w:r>
      </w:hyperlink>
    </w:p>
    <w:p w14:paraId="3FE658FB" w14:textId="77777777" w:rsidR="007E17A8" w:rsidRDefault="007E17A8" w:rsidP="007E17A8"/>
    <w:p w14:paraId="02F07D43" w14:textId="77777777" w:rsidR="007E17A8" w:rsidRDefault="007E17A8" w:rsidP="007E17A8">
      <w:proofErr w:type="spellStart"/>
      <w:r>
        <w:lastRenderedPageBreak/>
        <w:t>Elfers.R</w:t>
      </w:r>
      <w:proofErr w:type="spellEnd"/>
      <w:r>
        <w:t xml:space="preserve"> (2018) </w:t>
      </w:r>
      <w:r w:rsidRPr="00C355D1">
        <w:rPr>
          <w:i/>
          <w:iCs/>
        </w:rPr>
        <w:t>‘</w:t>
      </w:r>
      <w:r w:rsidRPr="00B1401E">
        <w:t>The police are the people and the people are the police</w:t>
      </w:r>
      <w:r>
        <w:t xml:space="preserve"> |In Focus</w:t>
      </w:r>
      <w:r w:rsidRPr="00B1401E">
        <w:t>’</w:t>
      </w:r>
      <w:r>
        <w:t xml:space="preserve">, available at </w:t>
      </w:r>
      <w:hyperlink r:id="rId23" w:history="1">
        <w:r w:rsidRPr="00DF0680">
          <w:rPr>
            <w:rStyle w:val="Hyperlink"/>
          </w:rPr>
          <w:t>https://www.courierherald.com/opinion/the-policce-are-the-people-and-the-people-are-the-police-in-focus</w:t>
        </w:r>
      </w:hyperlink>
      <w:r>
        <w:t xml:space="preserve"> </w:t>
      </w:r>
    </w:p>
    <w:p w14:paraId="5F023247" w14:textId="77777777" w:rsidR="007E17A8" w:rsidRDefault="007E17A8" w:rsidP="007E17A8"/>
    <w:p w14:paraId="724FBDCF" w14:textId="77777777" w:rsidR="007E17A8" w:rsidRPr="00F47B48" w:rsidRDefault="007E17A8" w:rsidP="007E17A8">
      <w:pPr>
        <w:rPr>
          <w:b/>
          <w:bCs/>
        </w:rPr>
      </w:pPr>
      <w:proofErr w:type="spellStart"/>
      <w:r>
        <w:t>Gerhard.J</w:t>
      </w:r>
      <w:proofErr w:type="spellEnd"/>
      <w:r>
        <w:t>. (2019) ‘</w:t>
      </w:r>
      <w:r w:rsidRPr="0088223E">
        <w:rPr>
          <w:i/>
          <w:iCs/>
        </w:rPr>
        <w:t>Task force report: the police</w:t>
      </w:r>
      <w:r>
        <w:rPr>
          <w:i/>
          <w:iCs/>
        </w:rPr>
        <w:t>’</w:t>
      </w:r>
      <w:r>
        <w:t xml:space="preserve">, available at </w:t>
      </w:r>
      <w:hyperlink r:id="rId24" w:history="1">
        <w:r w:rsidRPr="00DF0680">
          <w:rPr>
            <w:rStyle w:val="Hyperlink"/>
          </w:rPr>
          <w:t>https://archive.org/details/taskfor_uni_1967_00_2398/page/n9/mode/2up</w:t>
        </w:r>
      </w:hyperlink>
      <w:r>
        <w:rPr>
          <w:rStyle w:val="Hyperlink"/>
        </w:rPr>
        <w:t xml:space="preserve"> - </w:t>
      </w:r>
      <w:r w:rsidRPr="00F47B48">
        <w:rPr>
          <w:rStyle w:val="Hyperlink"/>
          <w:b/>
          <w:bCs/>
          <w:color w:val="auto"/>
        </w:rPr>
        <w:t xml:space="preserve"> </w:t>
      </w:r>
      <w:r w:rsidRPr="00F47B48">
        <w:rPr>
          <w:b/>
          <w:bCs/>
        </w:rPr>
        <w:br/>
      </w:r>
    </w:p>
    <w:p w14:paraId="7831B43E" w14:textId="77777777" w:rsidR="007E17A8" w:rsidRDefault="007E17A8" w:rsidP="007E17A8">
      <w:pPr>
        <w:rPr>
          <w:b/>
          <w:bCs/>
          <w:u w:val="single"/>
        </w:rPr>
      </w:pPr>
      <w:r>
        <w:t xml:space="preserve">Gov.uk (2022)’ </w:t>
      </w:r>
      <w:r w:rsidRPr="00C51CC2">
        <w:rPr>
          <w:i/>
          <w:iCs/>
        </w:rPr>
        <w:t>Public perceptions of the police</w:t>
      </w:r>
      <w:r>
        <w:rPr>
          <w:i/>
          <w:iCs/>
        </w:rPr>
        <w:t>’</w:t>
      </w:r>
      <w:r>
        <w:t xml:space="preserve">, available at </w:t>
      </w:r>
      <w:hyperlink r:id="rId25" w:history="1">
        <w:r w:rsidRPr="00DF0680">
          <w:rPr>
            <w:rStyle w:val="Hyperlink"/>
          </w:rPr>
          <w:t>https://www.data.gov.uk/dataset</w:t>
        </w:r>
      </w:hyperlink>
    </w:p>
    <w:p w14:paraId="25DCAD14" w14:textId="77777777" w:rsidR="007E17A8" w:rsidRDefault="007E17A8" w:rsidP="007E17A8"/>
    <w:p w14:paraId="1DE8AA2A" w14:textId="77777777" w:rsidR="007E17A8" w:rsidRDefault="007E17A8" w:rsidP="007E17A8">
      <w:r>
        <w:t>Gov (2022</w:t>
      </w:r>
      <w:r w:rsidRPr="005155D2">
        <w:rPr>
          <w:i/>
          <w:iCs/>
        </w:rPr>
        <w:t>)</w:t>
      </w:r>
      <w:r>
        <w:rPr>
          <w:i/>
          <w:iCs/>
        </w:rPr>
        <w:t>’</w:t>
      </w:r>
      <w:r w:rsidRPr="005155D2">
        <w:rPr>
          <w:i/>
          <w:iCs/>
        </w:rPr>
        <w:t xml:space="preserve"> Police reform and social responsibility Act 2011</w:t>
      </w:r>
      <w:r>
        <w:rPr>
          <w:i/>
          <w:iCs/>
        </w:rPr>
        <w:t>’</w:t>
      </w:r>
      <w:r>
        <w:t xml:space="preserve">, Available at </w:t>
      </w:r>
      <w:hyperlink r:id="rId26" w:anchor=":~text=" w:history="1">
        <w:r w:rsidRPr="00DF0680">
          <w:rPr>
            <w:rStyle w:val="Hyperlink"/>
          </w:rPr>
          <w:t>https://www.legislation.gov.uk/ukpga/2011/13/section/34#:~text=</w:t>
        </w:r>
      </w:hyperlink>
    </w:p>
    <w:p w14:paraId="01D4D531" w14:textId="77777777" w:rsidR="007E17A8" w:rsidRDefault="007E17A8" w:rsidP="007E17A8"/>
    <w:p w14:paraId="5D037AA9" w14:textId="77777777" w:rsidR="007E17A8" w:rsidRDefault="007E17A8" w:rsidP="007E17A8">
      <w:pPr>
        <w:tabs>
          <w:tab w:val="left" w:pos="4730"/>
        </w:tabs>
        <w:rPr>
          <w:color w:val="000000" w:themeColor="text1"/>
        </w:rPr>
      </w:pPr>
      <w:r>
        <w:rPr>
          <w:color w:val="000000" w:themeColor="text1"/>
        </w:rPr>
        <w:t xml:space="preserve">Gov.uk (2022) ‘Police Reform Act 2002’ available at </w:t>
      </w:r>
      <w:hyperlink r:id="rId27" w:history="1">
        <w:r w:rsidRPr="00732AD4">
          <w:rPr>
            <w:rStyle w:val="Hyperlink"/>
          </w:rPr>
          <w:t>https://www.legislation.gov.uk/ukpga/2002/30/contents</w:t>
        </w:r>
      </w:hyperlink>
    </w:p>
    <w:p w14:paraId="698598A2" w14:textId="77777777" w:rsidR="007E17A8" w:rsidRDefault="007E17A8" w:rsidP="007E17A8"/>
    <w:p w14:paraId="453D7DA1" w14:textId="77777777" w:rsidR="007E17A8" w:rsidRDefault="007E17A8" w:rsidP="007E17A8">
      <w:pPr>
        <w:rPr>
          <w:rStyle w:val="Hyperlink"/>
          <w:color w:val="000000" w:themeColor="text1"/>
          <w:u w:val="none"/>
        </w:rPr>
      </w:pPr>
      <w:r>
        <w:t xml:space="preserve">Gwent Police (2022) </w:t>
      </w:r>
      <w:r w:rsidRPr="00836F10">
        <w:t>‘</w:t>
      </w:r>
      <w:hyperlink r:id="rId28" w:history="1">
        <w:r w:rsidRPr="00836F10">
          <w:rPr>
            <w:u w:val="single"/>
          </w:rPr>
          <w:t>2021/24317 - Police officer and staff sickness | Gwent Police</w:t>
        </w:r>
      </w:hyperlink>
      <w:r>
        <w:t xml:space="preserve">’ available at </w:t>
      </w:r>
      <w:hyperlink r:id="rId29" w:history="1">
        <w:r w:rsidRPr="00732AD4">
          <w:rPr>
            <w:rStyle w:val="Hyperlink"/>
          </w:rPr>
          <w:t>https://www.gwent.police.uk/foi-ai/gwent-police/disclosure2/2021/08---august/202124317---police-officer-and-staff-sickness/</w:t>
        </w:r>
      </w:hyperlink>
      <w:r>
        <w:t xml:space="preserve"> </w:t>
      </w:r>
    </w:p>
    <w:p w14:paraId="63097037" w14:textId="77777777" w:rsidR="007E17A8" w:rsidRDefault="007E17A8" w:rsidP="007E17A8"/>
    <w:p w14:paraId="7C22C8F1" w14:textId="77777777" w:rsidR="007E17A8" w:rsidRDefault="007E17A8" w:rsidP="007E17A8">
      <w:r w:rsidRPr="00B95AE7">
        <w:t xml:space="preserve">Halford, Eric &amp; Dixon, Anthony &amp; Farrell, Graham. (2022). </w:t>
      </w:r>
      <w:r>
        <w:t>‘</w:t>
      </w:r>
      <w:r w:rsidRPr="00B95AE7">
        <w:t>Anti-social behaviour in the coronavirus pandemic</w:t>
      </w:r>
      <w:r>
        <w:t>’</w:t>
      </w:r>
      <w:r w:rsidRPr="00B95AE7">
        <w:t xml:space="preserve">. </w:t>
      </w:r>
      <w:r w:rsidRPr="0058031C">
        <w:rPr>
          <w:i/>
          <w:iCs/>
        </w:rPr>
        <w:t>Crime Science</w:t>
      </w:r>
      <w:r w:rsidRPr="00B95AE7">
        <w:t>. 11. 10.1186/s40163-022-00168-x.</w:t>
      </w:r>
      <w:r>
        <w:t xml:space="preserve">,available at </w:t>
      </w:r>
      <w:hyperlink r:id="rId30" w:history="1">
        <w:r w:rsidRPr="00207D8C">
          <w:rPr>
            <w:rStyle w:val="Hyperlink"/>
          </w:rPr>
          <w:t>https://www.researchgate.net/publication/361745519_Anti-social_behaviour_in_the_coronavirus_pandemic</w:t>
        </w:r>
      </w:hyperlink>
      <w:r>
        <w:t>, (accessed on 11</w:t>
      </w:r>
      <w:r w:rsidRPr="00AF450A">
        <w:rPr>
          <w:vertAlign w:val="superscript"/>
        </w:rPr>
        <w:t>th</w:t>
      </w:r>
      <w:r>
        <w:t xml:space="preserve"> October 2022)</w:t>
      </w:r>
    </w:p>
    <w:p w14:paraId="5D83B305" w14:textId="77777777" w:rsidR="007E17A8" w:rsidRDefault="007E17A8" w:rsidP="007E17A8"/>
    <w:p w14:paraId="2077AF32" w14:textId="77777777" w:rsidR="007E17A8" w:rsidRDefault="007E17A8" w:rsidP="007E17A8">
      <w:r w:rsidRPr="00941E25">
        <w:t>Hodgkinson, Rowan &amp; Beattie, Stuart &amp; Roberts, Ross &amp; Hardy, Lew. (2021).</w:t>
      </w:r>
      <w:r>
        <w:t>’</w:t>
      </w:r>
      <w:r w:rsidRPr="00941E25">
        <w:rPr>
          <w:i/>
          <w:iCs/>
        </w:rPr>
        <w:t xml:space="preserve"> </w:t>
      </w:r>
      <w:r w:rsidRPr="00212D8E">
        <w:t>Psychological Resilience Interventions to Reduce Recidivism in Young People: A Systematic Review</w:t>
      </w:r>
      <w:r>
        <w:t>’</w:t>
      </w:r>
      <w:r w:rsidRPr="00941E25">
        <w:rPr>
          <w:i/>
          <w:iCs/>
        </w:rPr>
        <w:t>. Adolescent Research Review. 6. 10.1007/s40894-020-00138-x.</w:t>
      </w:r>
      <w:r>
        <w:rPr>
          <w:i/>
          <w:iCs/>
        </w:rPr>
        <w:t xml:space="preserve"> </w:t>
      </w:r>
      <w:r>
        <w:t xml:space="preserve">available at </w:t>
      </w:r>
      <w:hyperlink r:id="rId31" w:history="1">
        <w:r w:rsidRPr="00207D8C">
          <w:rPr>
            <w:rStyle w:val="Hyperlink"/>
          </w:rPr>
          <w:t>https://www.researchgate.net/publication/343198389_Psychological_Resilience_Interventions_to_Reduce_Recidivism_in_Young_People_A_Systematic_Review</w:t>
        </w:r>
      </w:hyperlink>
      <w:r>
        <w:t xml:space="preserve"> (accessed on 10th October 2022)</w:t>
      </w:r>
    </w:p>
    <w:p w14:paraId="2A88C59E" w14:textId="77777777" w:rsidR="007E17A8" w:rsidRDefault="007E17A8" w:rsidP="007E17A8"/>
    <w:p w14:paraId="5C11F791" w14:textId="77777777" w:rsidR="007E17A8" w:rsidRDefault="007E17A8" w:rsidP="007E17A8">
      <w:pPr>
        <w:rPr>
          <w:rStyle w:val="Hyperlink"/>
          <w:color w:val="auto"/>
          <w:u w:val="none"/>
        </w:rPr>
      </w:pPr>
      <w:r>
        <w:rPr>
          <w:rStyle w:val="Hyperlink"/>
          <w:color w:val="auto"/>
          <w:u w:val="none"/>
        </w:rPr>
        <w:t xml:space="preserve">Howard, B. (2020)’The </w:t>
      </w:r>
      <w:proofErr w:type="spellStart"/>
      <w:r>
        <w:rPr>
          <w:rStyle w:val="Hyperlink"/>
          <w:color w:val="auto"/>
          <w:u w:val="none"/>
        </w:rPr>
        <w:t>welsh</w:t>
      </w:r>
      <w:proofErr w:type="spellEnd"/>
      <w:r>
        <w:rPr>
          <w:rStyle w:val="Hyperlink"/>
          <w:color w:val="auto"/>
          <w:u w:val="none"/>
        </w:rPr>
        <w:t xml:space="preserve"> towns that have seen anti-social behaviour rocket during lockdown’-Wales online available at </w:t>
      </w:r>
      <w:hyperlink r:id="rId32" w:history="1">
        <w:r w:rsidRPr="00207D8C">
          <w:rPr>
            <w:rStyle w:val="Hyperlink"/>
          </w:rPr>
          <w:t>https://www.walesonline.co.uk/news/wales-news/welsh-towns-seen-anti-social-18405763</w:t>
        </w:r>
      </w:hyperlink>
      <w:r>
        <w:rPr>
          <w:rStyle w:val="Hyperlink"/>
          <w:color w:val="auto"/>
          <w:u w:val="none"/>
        </w:rPr>
        <w:t xml:space="preserve"> (accessed 10th October 2022)</w:t>
      </w:r>
    </w:p>
    <w:p w14:paraId="38536638" w14:textId="77777777" w:rsidR="007E17A8" w:rsidRPr="00AA1AB5" w:rsidRDefault="007E17A8" w:rsidP="007E17A8"/>
    <w:p w14:paraId="72854570" w14:textId="77777777" w:rsidR="007E17A8" w:rsidRDefault="007E17A8" w:rsidP="007E17A8">
      <w:r w:rsidRPr="005821FC">
        <w:t>Innes M. (2004). 'Signal Crimes and Signal Disorders: Notes on Deviance as "Communicative Action"'. British Journal of Sociology, 55(3), pp 335-355</w:t>
      </w:r>
    </w:p>
    <w:p w14:paraId="7DC5C462" w14:textId="77777777" w:rsidR="007E17A8" w:rsidRDefault="007E17A8" w:rsidP="007E17A8"/>
    <w:p w14:paraId="270BD69E" w14:textId="77777777" w:rsidR="007E17A8" w:rsidRDefault="007E17A8" w:rsidP="007E17A8">
      <w:pPr>
        <w:rPr>
          <w:rStyle w:val="Hyperlink"/>
          <w:color w:val="auto"/>
          <w:u w:val="none"/>
        </w:rPr>
      </w:pPr>
      <w:proofErr w:type="gramStart"/>
      <w:r>
        <w:rPr>
          <w:rStyle w:val="Hyperlink"/>
          <w:color w:val="auto"/>
          <w:u w:val="none"/>
        </w:rPr>
        <w:lastRenderedPageBreak/>
        <w:t>Lawrence(</w:t>
      </w:r>
      <w:proofErr w:type="gramEnd"/>
      <w:r>
        <w:rPr>
          <w:rStyle w:val="Hyperlink"/>
          <w:color w:val="auto"/>
          <w:u w:val="none"/>
        </w:rPr>
        <w:t xml:space="preserve">2008)’Police and Juvenile offenders’ available at </w:t>
      </w:r>
      <w:hyperlink r:id="rId33" w:history="1">
        <w:r w:rsidRPr="00207D8C">
          <w:rPr>
            <w:rStyle w:val="Hyperlink"/>
          </w:rPr>
          <w:t>https://www.sagepub.com/sites/default/files/upm-binaries/19435_section_11.pdf</w:t>
        </w:r>
      </w:hyperlink>
      <w:r>
        <w:rPr>
          <w:rStyle w:val="Hyperlink"/>
          <w:color w:val="auto"/>
          <w:u w:val="none"/>
        </w:rPr>
        <w:t xml:space="preserve"> (accessed 10th October 2022)</w:t>
      </w:r>
    </w:p>
    <w:p w14:paraId="0C353E59" w14:textId="77777777" w:rsidR="007E17A8" w:rsidRDefault="007E17A8" w:rsidP="007E17A8"/>
    <w:p w14:paraId="71A592BA" w14:textId="77777777" w:rsidR="007E17A8" w:rsidRDefault="007E17A8" w:rsidP="007E17A8">
      <w:r>
        <w:rPr>
          <w:color w:val="000000" w:themeColor="text1"/>
        </w:rPr>
        <w:t xml:space="preserve">McShane, A. (2020) ‘One third of Police lack the adequate PPE during Pandemic, major report finds’ Available at </w:t>
      </w:r>
      <w:hyperlink r:id="rId34" w:history="1">
        <w:r w:rsidRPr="005F6AB5">
          <w:rPr>
            <w:rStyle w:val="Hyperlink"/>
          </w:rPr>
          <w:t>http://www.ibc.co.uk/news/one-third-of-police-lack-adequate-ppe-during-pandemic-major-report-finds</w:t>
        </w:r>
      </w:hyperlink>
    </w:p>
    <w:p w14:paraId="77FAE4D3" w14:textId="77777777" w:rsidR="007E17A8" w:rsidRDefault="007E17A8" w:rsidP="007E17A8"/>
    <w:p w14:paraId="6F296B36" w14:textId="77777777" w:rsidR="007E17A8" w:rsidRDefault="007E17A8" w:rsidP="007E17A8">
      <w:r w:rsidRPr="00EB78EB">
        <w:t>NASUWT</w:t>
      </w:r>
      <w:r>
        <w:t xml:space="preserve"> (2022)’ </w:t>
      </w:r>
      <w:r w:rsidRPr="00B6280F">
        <w:rPr>
          <w:i/>
          <w:iCs/>
        </w:rPr>
        <w:t>community cohesion</w:t>
      </w:r>
      <w:r>
        <w:rPr>
          <w:i/>
          <w:iCs/>
        </w:rPr>
        <w:t>’</w:t>
      </w:r>
      <w:r>
        <w:t xml:space="preserve">, available at </w:t>
      </w:r>
      <w:hyperlink r:id="rId35" w:history="1">
        <w:r w:rsidRPr="00DF0680">
          <w:rPr>
            <w:rStyle w:val="Hyperlink"/>
          </w:rPr>
          <w:t>https://www.nasuwt.org.uk/advice/in-the-classroom/children-and-young-people/community-cohesion.html</w:t>
        </w:r>
      </w:hyperlink>
    </w:p>
    <w:p w14:paraId="2302DA80" w14:textId="77777777" w:rsidR="007E17A8" w:rsidRDefault="007E17A8" w:rsidP="007E17A8"/>
    <w:p w14:paraId="3F8518EC" w14:textId="77777777" w:rsidR="007E17A8" w:rsidRDefault="007E17A8" w:rsidP="007E17A8">
      <w:r>
        <w:t>ONS (2015)</w:t>
      </w:r>
      <w:hyperlink r:id="rId36" w:anchor="section-2-visibility-of-the-police" w:history="1">
        <w:r w:rsidRPr="00030ABC">
          <w:rPr>
            <w:rStyle w:val="Hyperlink"/>
            <w:i/>
            <w:iCs/>
          </w:rPr>
          <w:t>Chapter 1: Perceptions of the Police - Office for National Statistics</w:t>
        </w:r>
      </w:hyperlink>
      <w:r w:rsidRPr="00030ABC">
        <w:rPr>
          <w:rStyle w:val="Hyperlink"/>
          <w:i/>
          <w:iCs/>
          <w:color w:val="000000" w:themeColor="text1"/>
        </w:rPr>
        <w:t xml:space="preserve">, </w:t>
      </w:r>
      <w:r w:rsidRPr="00030ABC">
        <w:rPr>
          <w:rStyle w:val="Hyperlink"/>
          <w:color w:val="000000" w:themeColor="text1"/>
          <w:u w:val="none"/>
        </w:rPr>
        <w:t xml:space="preserve">available at </w:t>
      </w:r>
      <w:hyperlink r:id="rId37" w:anchor="section-2-visibiltyofthepolice" w:history="1">
        <w:r w:rsidRPr="00DF0680">
          <w:rPr>
            <w:rStyle w:val="Hyperlink"/>
          </w:rPr>
          <w:t>https://www.ons.gov.uk/peoplepopulationandcommunity/crimeandjustice/compendium/crimestatisticsfocusonpublicperceptionsofcrimesandthepoliceandthepersonalwellbeingofvictims/2015-03-26/chapters1perceptionsofthepolice#section-2-visibiltyofthepolice</w:t>
        </w:r>
      </w:hyperlink>
      <w:r>
        <w:rPr>
          <w:rStyle w:val="Hyperlink"/>
        </w:rPr>
        <w:t xml:space="preserve"> – </w:t>
      </w:r>
    </w:p>
    <w:p w14:paraId="7019E6F4" w14:textId="77777777" w:rsidR="007E17A8" w:rsidRDefault="007E17A8" w:rsidP="007E17A8"/>
    <w:p w14:paraId="2CBE1AF3" w14:textId="77777777" w:rsidR="007E17A8" w:rsidRDefault="007E17A8" w:rsidP="007E17A8">
      <w:r>
        <w:t>ONS (2021) ‘</w:t>
      </w:r>
      <w:hyperlink r:id="rId38" w:history="1">
        <w:r w:rsidRPr="001C64D9">
          <w:rPr>
            <w:u w:val="single"/>
          </w:rPr>
          <w:t xml:space="preserve">Domestic abuse during the coronavirus (COVID-19) pandemic, England and </w:t>
        </w:r>
        <w:proofErr w:type="spellStart"/>
        <w:r w:rsidRPr="001C64D9">
          <w:rPr>
            <w:u w:val="single"/>
          </w:rPr>
          <w:t>Wales</w:t>
        </w:r>
        <w:r>
          <w:rPr>
            <w:color w:val="0000FF"/>
            <w:u w:val="single"/>
          </w:rPr>
          <w:t>’</w:t>
        </w:r>
        <w:proofErr w:type="spellEnd"/>
        <w:r w:rsidRPr="00067721">
          <w:rPr>
            <w:color w:val="0000FF"/>
            <w:u w:val="single"/>
          </w:rPr>
          <w:t xml:space="preserve"> - </w:t>
        </w:r>
        <w:r w:rsidRPr="001C64D9">
          <w:rPr>
            <w:i/>
            <w:iCs/>
            <w:u w:val="single"/>
          </w:rPr>
          <w:t>Office for National Statistics</w:t>
        </w:r>
        <w:r>
          <w:rPr>
            <w:i/>
            <w:iCs/>
            <w:u w:val="single"/>
          </w:rPr>
          <w:t>,</w:t>
        </w:r>
        <w:r w:rsidRPr="001C64D9">
          <w:rPr>
            <w:u w:val="single"/>
          </w:rPr>
          <w:t xml:space="preserve"> available at </w:t>
        </w:r>
        <w:r w:rsidRPr="001C64D9">
          <w:rPr>
            <w:color w:val="0000FF"/>
            <w:u w:val="single"/>
          </w:rPr>
          <w:t xml:space="preserve"> (</w:t>
        </w:r>
        <w:r w:rsidRPr="00067721">
          <w:rPr>
            <w:color w:val="0000FF"/>
            <w:u w:val="single"/>
          </w:rPr>
          <w:t>ons.gov.uk)</w:t>
        </w:r>
      </w:hyperlink>
    </w:p>
    <w:p w14:paraId="141C9CF2" w14:textId="77777777" w:rsidR="007E17A8" w:rsidRDefault="007E17A8" w:rsidP="007E17A8"/>
    <w:p w14:paraId="28BD9A07" w14:textId="77777777" w:rsidR="007E17A8" w:rsidRDefault="007E17A8" w:rsidP="007E17A8">
      <w:pPr>
        <w:rPr>
          <w:color w:val="0000FF"/>
          <w:u w:val="single"/>
        </w:rPr>
      </w:pPr>
      <w:r>
        <w:t>ONS (2021) ’</w:t>
      </w:r>
      <w:hyperlink r:id="rId39" w:anchor="trends-in-police-recorded-crime" w:history="1">
        <w:r w:rsidRPr="001C64D9">
          <w:rPr>
            <w:u w:val="single"/>
          </w:rPr>
          <w:t xml:space="preserve">Coronavirus and crime in England and </w:t>
        </w:r>
        <w:proofErr w:type="spellStart"/>
        <w:r w:rsidRPr="001C64D9">
          <w:rPr>
            <w:u w:val="single"/>
          </w:rPr>
          <w:t>Wales’</w:t>
        </w:r>
        <w:proofErr w:type="spellEnd"/>
        <w:r w:rsidRPr="001C64D9">
          <w:rPr>
            <w:u w:val="single"/>
          </w:rPr>
          <w:t xml:space="preserve"> - </w:t>
        </w:r>
        <w:r w:rsidRPr="001C64D9">
          <w:rPr>
            <w:i/>
            <w:iCs/>
            <w:u w:val="single"/>
          </w:rPr>
          <w:t>Office for National Statistics</w:t>
        </w:r>
        <w:r>
          <w:rPr>
            <w:i/>
            <w:iCs/>
            <w:u w:val="single"/>
          </w:rPr>
          <w:t xml:space="preserve">, </w:t>
        </w:r>
        <w:r w:rsidRPr="001C64D9">
          <w:rPr>
            <w:u w:val="single"/>
          </w:rPr>
          <w:t>Available at</w:t>
        </w:r>
        <w:r>
          <w:rPr>
            <w:i/>
            <w:iCs/>
            <w:u w:val="single"/>
          </w:rPr>
          <w:t xml:space="preserve"> </w:t>
        </w:r>
        <w:r w:rsidRPr="00D3278A">
          <w:rPr>
            <w:color w:val="0000FF"/>
            <w:u w:val="single"/>
          </w:rPr>
          <w:t xml:space="preserve"> (ons.gov.uk)</w:t>
        </w:r>
      </w:hyperlink>
    </w:p>
    <w:p w14:paraId="0CCAB52B" w14:textId="77777777" w:rsidR="007E17A8" w:rsidRDefault="007E17A8" w:rsidP="007E17A8">
      <w:pPr>
        <w:rPr>
          <w:rStyle w:val="Hyperlink"/>
          <w:color w:val="000000" w:themeColor="text1"/>
          <w:u w:val="none"/>
        </w:rPr>
      </w:pPr>
    </w:p>
    <w:p w14:paraId="5794F60E" w14:textId="77777777" w:rsidR="007E17A8" w:rsidRPr="008C63C2" w:rsidRDefault="007E17A8" w:rsidP="007E17A8">
      <w:pPr>
        <w:rPr>
          <w:rStyle w:val="Hyperlink"/>
          <w:color w:val="000000" w:themeColor="text1"/>
          <w:u w:val="none"/>
        </w:rPr>
      </w:pPr>
      <w:proofErr w:type="spellStart"/>
      <w:r w:rsidRPr="00777110">
        <w:rPr>
          <w:rStyle w:val="Hyperlink"/>
          <w:color w:val="000000" w:themeColor="text1"/>
          <w:u w:val="none"/>
        </w:rPr>
        <w:t>Quinton.P</w:t>
      </w:r>
      <w:proofErr w:type="spellEnd"/>
      <w:r w:rsidRPr="00777110">
        <w:rPr>
          <w:rStyle w:val="Hyperlink"/>
          <w:color w:val="000000" w:themeColor="text1"/>
          <w:u w:val="none"/>
        </w:rPr>
        <w:t xml:space="preserve"> and </w:t>
      </w:r>
      <w:proofErr w:type="spellStart"/>
      <w:r w:rsidRPr="00777110">
        <w:rPr>
          <w:rStyle w:val="Hyperlink"/>
          <w:color w:val="000000" w:themeColor="text1"/>
          <w:u w:val="none"/>
        </w:rPr>
        <w:t>Tuffin.R</w:t>
      </w:r>
      <w:proofErr w:type="spellEnd"/>
      <w:r>
        <w:rPr>
          <w:rStyle w:val="Hyperlink"/>
          <w:color w:val="000000" w:themeColor="text1"/>
          <w:u w:val="none"/>
        </w:rPr>
        <w:t>.</w:t>
      </w:r>
      <w:r w:rsidRPr="00777110">
        <w:rPr>
          <w:rStyle w:val="Hyperlink"/>
          <w:color w:val="000000" w:themeColor="text1"/>
          <w:u w:val="none"/>
        </w:rPr>
        <w:t xml:space="preserve"> (2007</w:t>
      </w:r>
      <w:r>
        <w:rPr>
          <w:rStyle w:val="Hyperlink"/>
          <w:color w:val="000000" w:themeColor="text1"/>
          <w:u w:val="none"/>
        </w:rPr>
        <w:t>)’</w:t>
      </w:r>
      <w:r w:rsidRPr="00586B58">
        <w:rPr>
          <w:rStyle w:val="Hyperlink"/>
          <w:i/>
          <w:iCs/>
          <w:color w:val="000000" w:themeColor="text1"/>
          <w:u w:val="none"/>
        </w:rPr>
        <w:t>Neighbourhood change: the impact of the national reassurance</w:t>
      </w:r>
      <w:r>
        <w:rPr>
          <w:rStyle w:val="Hyperlink"/>
          <w:color w:val="000000" w:themeColor="text1"/>
          <w:u w:val="none"/>
        </w:rPr>
        <w:t xml:space="preserve"> </w:t>
      </w:r>
      <w:r w:rsidRPr="00586B58">
        <w:rPr>
          <w:rStyle w:val="Hyperlink"/>
          <w:i/>
          <w:iCs/>
          <w:color w:val="000000" w:themeColor="text1"/>
          <w:u w:val="none"/>
        </w:rPr>
        <w:t>Policing Programme</w:t>
      </w:r>
      <w:r>
        <w:rPr>
          <w:rStyle w:val="Hyperlink"/>
          <w:i/>
          <w:iCs/>
          <w:color w:val="000000" w:themeColor="text1"/>
          <w:u w:val="none"/>
        </w:rPr>
        <w:t>’</w:t>
      </w:r>
      <w:r>
        <w:rPr>
          <w:rStyle w:val="Hyperlink"/>
          <w:color w:val="000000" w:themeColor="text1"/>
          <w:u w:val="none"/>
        </w:rPr>
        <w:t xml:space="preserve">, </w:t>
      </w:r>
      <w:r w:rsidRPr="00592096">
        <w:rPr>
          <w:rStyle w:val="Hyperlink"/>
          <w:i/>
          <w:iCs/>
          <w:color w:val="000000" w:themeColor="text1"/>
          <w:u w:val="none"/>
        </w:rPr>
        <w:t>A Journal of Policy and Practice</w:t>
      </w:r>
      <w:r>
        <w:rPr>
          <w:rStyle w:val="Hyperlink"/>
          <w:i/>
          <w:iCs/>
          <w:color w:val="000000" w:themeColor="text1"/>
          <w:u w:val="none"/>
        </w:rPr>
        <w:t>,</w:t>
      </w:r>
      <w:r>
        <w:rPr>
          <w:rStyle w:val="Hyperlink"/>
          <w:color w:val="000000" w:themeColor="text1"/>
          <w:u w:val="none"/>
        </w:rPr>
        <w:t xml:space="preserve"> volume 1 pages 149-160 </w:t>
      </w:r>
    </w:p>
    <w:p w14:paraId="08B06336" w14:textId="77777777" w:rsidR="007E17A8" w:rsidRPr="00407F28" w:rsidRDefault="007E17A8" w:rsidP="007E17A8">
      <w:pPr>
        <w:rPr>
          <w:rStyle w:val="Hyperlink"/>
          <w:b/>
          <w:bCs/>
          <w:color w:val="auto"/>
          <w:u w:val="none"/>
        </w:rPr>
      </w:pPr>
      <w:r>
        <w:rPr>
          <w:rStyle w:val="Hyperlink"/>
          <w:color w:val="000000" w:themeColor="text1"/>
          <w:u w:val="none"/>
        </w:rPr>
        <w:t xml:space="preserve">available at </w:t>
      </w:r>
      <w:hyperlink r:id="rId40" w:history="1">
        <w:r w:rsidRPr="00DF0680">
          <w:rPr>
            <w:rStyle w:val="Hyperlink"/>
          </w:rPr>
          <w:t>https://academic.oup.com/policing/article/1/2/149/1560736</w:t>
        </w:r>
      </w:hyperlink>
      <w:r>
        <w:rPr>
          <w:rStyle w:val="Hyperlink"/>
        </w:rPr>
        <w:t xml:space="preserve"> </w:t>
      </w:r>
    </w:p>
    <w:p w14:paraId="71DAC636" w14:textId="77777777" w:rsidR="007E17A8" w:rsidRDefault="007E17A8" w:rsidP="007E17A8">
      <w:pPr>
        <w:rPr>
          <w:rStyle w:val="Hyperlink"/>
          <w:color w:val="000000" w:themeColor="text1"/>
          <w:u w:val="none"/>
        </w:rPr>
      </w:pPr>
    </w:p>
    <w:p w14:paraId="70F2FD46" w14:textId="77777777" w:rsidR="007E17A8" w:rsidRPr="00777110" w:rsidRDefault="007E17A8" w:rsidP="007E17A8">
      <w:pPr>
        <w:rPr>
          <w:rStyle w:val="Hyperlink"/>
          <w:color w:val="000000" w:themeColor="text1"/>
          <w:u w:val="none"/>
        </w:rPr>
      </w:pPr>
      <w:proofErr w:type="spellStart"/>
      <w:r>
        <w:rPr>
          <w:rStyle w:val="Hyperlink"/>
          <w:color w:val="000000" w:themeColor="text1"/>
          <w:u w:val="none"/>
        </w:rPr>
        <w:t>Quinton,P</w:t>
      </w:r>
      <w:proofErr w:type="spellEnd"/>
      <w:r>
        <w:rPr>
          <w:rStyle w:val="Hyperlink"/>
          <w:color w:val="000000" w:themeColor="text1"/>
          <w:u w:val="none"/>
        </w:rPr>
        <w:t xml:space="preserve">. and </w:t>
      </w:r>
      <w:proofErr w:type="spellStart"/>
      <w:r>
        <w:rPr>
          <w:rStyle w:val="Hyperlink"/>
          <w:color w:val="000000" w:themeColor="text1"/>
          <w:u w:val="none"/>
        </w:rPr>
        <w:t>Morris,J</w:t>
      </w:r>
      <w:proofErr w:type="spellEnd"/>
      <w:r>
        <w:rPr>
          <w:rStyle w:val="Hyperlink"/>
          <w:color w:val="000000" w:themeColor="text1"/>
          <w:u w:val="none"/>
        </w:rPr>
        <w:t xml:space="preserve">. (2008)’Neighbourhood Policing: The impact of Piloting and early National implementation’ </w:t>
      </w:r>
      <w:r w:rsidRPr="00EA35F8">
        <w:rPr>
          <w:rStyle w:val="Hyperlink"/>
          <w:i/>
          <w:iCs/>
          <w:color w:val="000000" w:themeColor="text1"/>
          <w:u w:val="none"/>
        </w:rPr>
        <w:t>Home Office Online Report 01/08</w:t>
      </w:r>
      <w:r>
        <w:rPr>
          <w:rStyle w:val="Hyperlink"/>
          <w:color w:val="000000" w:themeColor="text1"/>
          <w:u w:val="none"/>
        </w:rPr>
        <w:t xml:space="preserve"> , Available at </w:t>
      </w:r>
      <w:hyperlink r:id="rId41" w:history="1">
        <w:r w:rsidRPr="00DF0680">
          <w:rPr>
            <w:rStyle w:val="Hyperlink"/>
          </w:rPr>
          <w:t>https://www.researchgate.net/publication/237366957_Neighbourhood_Policing_the_impact_of_Piloting_and_early_National_implementation</w:t>
        </w:r>
      </w:hyperlink>
      <w:r>
        <w:rPr>
          <w:rStyle w:val="Hyperlink"/>
          <w:color w:val="000000" w:themeColor="text1"/>
          <w:u w:val="none"/>
        </w:rPr>
        <w:t xml:space="preserve"> </w:t>
      </w:r>
    </w:p>
    <w:p w14:paraId="104A8EB1" w14:textId="77777777" w:rsidR="00067328" w:rsidRDefault="00067328" w:rsidP="00067328">
      <w:pPr>
        <w:rPr>
          <w:rFonts w:ascii="Calibri" w:hAnsi="Calibri" w:cs="Calibri"/>
          <w:shd w:val="clear" w:color="auto" w:fill="FFFFFF"/>
        </w:rPr>
      </w:pPr>
    </w:p>
    <w:p w14:paraId="4A285BC6" w14:textId="5928E0F2" w:rsidR="00067328" w:rsidRDefault="00067328" w:rsidP="00067328">
      <w:r w:rsidRPr="00F306D6">
        <w:rPr>
          <w:rFonts w:ascii="Calibri" w:hAnsi="Calibri" w:cs="Calibri"/>
          <w:shd w:val="clear" w:color="auto" w:fill="FFFFFF"/>
        </w:rPr>
        <w:t>Raw, A. (2021) ‘Gender and protest in late medieval England, c.1400-c.1532’, </w:t>
      </w:r>
      <w:r w:rsidRPr="00F306D6">
        <w:rPr>
          <w:rFonts w:ascii="Calibri" w:hAnsi="Calibri" w:cs="Calibri"/>
          <w:i/>
          <w:iCs/>
          <w:shd w:val="clear" w:color="auto" w:fill="FFFFFF"/>
        </w:rPr>
        <w:t>English Historical Review</w:t>
      </w:r>
      <w:r w:rsidRPr="00F306D6">
        <w:rPr>
          <w:rFonts w:ascii="Calibri" w:hAnsi="Calibri" w:cs="Calibri"/>
          <w:shd w:val="clear" w:color="auto" w:fill="FFFFFF"/>
        </w:rPr>
        <w:t>, 136(582), pp. 1148-1163. DOI</w:t>
      </w:r>
      <w:r w:rsidRPr="00BB13D8">
        <w:rPr>
          <w:rFonts w:ascii="Calibri" w:hAnsi="Calibri" w:cs="Calibri"/>
          <w:color w:val="1F3864"/>
          <w:shd w:val="clear" w:color="auto" w:fill="FFFFFF"/>
        </w:rPr>
        <w:t>: </w:t>
      </w:r>
      <w:hyperlink r:id="rId42" w:tgtFrame="_blank" w:tooltip="Original URL: https://doi.org/10.1093/ehr/ceab280. Click or tap if you trust this link." w:history="1">
        <w:r w:rsidRPr="00BB13D8">
          <w:rPr>
            <w:rFonts w:ascii="Calibri" w:hAnsi="Calibri" w:cs="Calibri"/>
            <w:color w:val="0000FF"/>
            <w:u w:val="single"/>
            <w:bdr w:val="none" w:sz="0" w:space="0" w:color="auto" w:frame="1"/>
            <w:shd w:val="clear" w:color="auto" w:fill="FFFFFF"/>
          </w:rPr>
          <w:t>https://doi.org/10.1093/ehr/ceab280</w:t>
        </w:r>
      </w:hyperlink>
    </w:p>
    <w:p w14:paraId="6BBA1E12" w14:textId="77777777" w:rsidR="00EE562E" w:rsidRDefault="00EE562E" w:rsidP="00EE562E"/>
    <w:p w14:paraId="60350FE6" w14:textId="6EAFDCE5" w:rsidR="00EE562E" w:rsidRPr="009E2F36" w:rsidRDefault="00EE562E" w:rsidP="00EE562E">
      <w:r>
        <w:t>RCTCBC (2022)</w:t>
      </w:r>
      <w:hyperlink r:id="rId43" w:history="1">
        <w:r w:rsidRPr="00AD489B">
          <w:rPr>
            <w:color w:val="0000FF"/>
            <w:u w:val="single"/>
          </w:rPr>
          <w:t>Youth Offending Service | Rhondda Cynon</w:t>
        </w:r>
        <w:r w:rsidRPr="00AD489B">
          <w:rPr>
            <w:color w:val="0000FF"/>
            <w:u w:val="single"/>
          </w:rPr>
          <w:t xml:space="preserve"> Taf County Borough Council (rctcbc.gov.uk)</w:t>
        </w:r>
      </w:hyperlink>
      <w:r>
        <w:t xml:space="preserve"> available at </w:t>
      </w:r>
      <w:hyperlink r:id="rId44" w:history="1">
        <w:r w:rsidRPr="00942D32">
          <w:rPr>
            <w:rStyle w:val="Hyperlink"/>
          </w:rPr>
          <w:t>https://wwwrctcbc.gov.uk/EN/resident/childrenandfamilies/youthoffendingservice/youthoffendingservice.aspx</w:t>
        </w:r>
      </w:hyperlink>
      <w:r>
        <w:t xml:space="preserve"> (accessed at 7th November 2022)</w:t>
      </w:r>
    </w:p>
    <w:p w14:paraId="29C4065E" w14:textId="77777777" w:rsidR="00EE562E" w:rsidRDefault="00EE562E" w:rsidP="007E17A8"/>
    <w:p w14:paraId="01DBFB5A" w14:textId="2459DD7A" w:rsidR="007E17A8" w:rsidRDefault="007E17A8" w:rsidP="007E17A8">
      <w:proofErr w:type="spellStart"/>
      <w:r>
        <w:t>Reicher.S</w:t>
      </w:r>
      <w:proofErr w:type="spellEnd"/>
      <w:r>
        <w:t>.(2019</w:t>
      </w:r>
      <w:r w:rsidRPr="00484CAC">
        <w:rPr>
          <w:i/>
          <w:iCs/>
        </w:rPr>
        <w:t>)</w:t>
      </w:r>
      <w:r>
        <w:rPr>
          <w:i/>
          <w:iCs/>
        </w:rPr>
        <w:t xml:space="preserve"> </w:t>
      </w:r>
      <w:r w:rsidRPr="00484CAC">
        <w:rPr>
          <w:i/>
          <w:iCs/>
        </w:rPr>
        <w:t>London’s 2011 riots: report blames deprivation and poor policing -not mad, bad, dangerous people</w:t>
      </w:r>
      <w:r>
        <w:t xml:space="preserve">, available at </w:t>
      </w:r>
      <w:hyperlink r:id="rId45" w:history="1">
        <w:r w:rsidRPr="00DF0680">
          <w:rPr>
            <w:rStyle w:val="Hyperlink"/>
          </w:rPr>
          <w:t>https://policing</w:t>
        </w:r>
      </w:hyperlink>
      <w:r>
        <w:t xml:space="preserve"> insight.com/features/analysis/London-2011-riots-report-blames-deprivation-and-poor-policing-not-mad-bad-dangerous-people/ </w:t>
      </w:r>
    </w:p>
    <w:p w14:paraId="6F465F2B" w14:textId="77777777" w:rsidR="007E17A8" w:rsidRDefault="007E17A8" w:rsidP="007E17A8"/>
    <w:p w14:paraId="79BDECA8" w14:textId="77777777" w:rsidR="007E17A8" w:rsidRDefault="007E17A8" w:rsidP="007E17A8">
      <w:proofErr w:type="spellStart"/>
      <w:r>
        <w:t>Ross,A</w:t>
      </w:r>
      <w:proofErr w:type="spellEnd"/>
      <w:r>
        <w:t xml:space="preserve">. and </w:t>
      </w:r>
      <w:proofErr w:type="spellStart"/>
      <w:r>
        <w:t>Hughes,L</w:t>
      </w:r>
      <w:proofErr w:type="spellEnd"/>
      <w:r>
        <w:t>.(2020)</w:t>
      </w:r>
      <w:r w:rsidRPr="00BB5AF4">
        <w:t xml:space="preserve"> </w:t>
      </w:r>
      <w:r w:rsidRPr="00EF4916">
        <w:t>‘</w:t>
      </w:r>
      <w:hyperlink r:id="rId46" w:history="1">
        <w:r w:rsidRPr="00EF4916">
          <w:t xml:space="preserve">More than 800 police officers have taken Covid-19 sick leave during pandemic’ - </w:t>
        </w:r>
        <w:r w:rsidRPr="00EF4916">
          <w:rPr>
            <w:i/>
            <w:iCs/>
          </w:rPr>
          <w:t>Wales Onlin</w:t>
        </w:r>
        <w:r w:rsidRPr="00EF4916">
          <w:t>e</w:t>
        </w:r>
      </w:hyperlink>
      <w:r>
        <w:t xml:space="preserve">, available at </w:t>
      </w:r>
      <w:hyperlink r:id="rId47" w:history="1">
        <w:r w:rsidRPr="005F6AB5">
          <w:rPr>
            <w:rStyle w:val="Hyperlink"/>
          </w:rPr>
          <w:t>https://www.walesonline.co.uk/news/uk-news/more-800-police-officers-taken-19270195</w:t>
        </w:r>
      </w:hyperlink>
      <w:r>
        <w:t xml:space="preserve"> </w:t>
      </w:r>
    </w:p>
    <w:p w14:paraId="062CD981" w14:textId="77777777" w:rsidR="007E17A8" w:rsidRDefault="007E17A8" w:rsidP="007E17A8"/>
    <w:p w14:paraId="01A0CFB5" w14:textId="77777777" w:rsidR="007E17A8" w:rsidRDefault="007E17A8" w:rsidP="007E17A8">
      <w:pPr>
        <w:rPr>
          <w:rStyle w:val="Hyperlink"/>
          <w:u w:val="none"/>
        </w:rPr>
      </w:pPr>
      <w:proofErr w:type="spellStart"/>
      <w:r>
        <w:t>Smith.H</w:t>
      </w:r>
      <w:proofErr w:type="spellEnd"/>
      <w:r>
        <w:t xml:space="preserve"> (2017) </w:t>
      </w:r>
      <w:r>
        <w:rPr>
          <w:color w:val="000000" w:themeColor="text1"/>
        </w:rPr>
        <w:t>‘</w:t>
      </w:r>
      <w:hyperlink r:id="rId48" w:history="1">
        <w:r w:rsidRPr="00F913B8">
          <w:rPr>
            <w:rStyle w:val="Hyperlink"/>
            <w:i/>
            <w:iCs/>
            <w:color w:val="000000" w:themeColor="text1"/>
            <w:u w:val="none"/>
          </w:rPr>
          <w:t>Nearly half the population never see a uniformed police officer patrolling their neighbourhood, new figures suggest | The Independent | The Independen</w:t>
        </w:r>
        <w:r w:rsidRPr="00F913B8">
          <w:rPr>
            <w:rStyle w:val="Hyperlink"/>
            <w:i/>
            <w:iCs/>
            <w:color w:val="000000" w:themeColor="text1"/>
          </w:rPr>
          <w:t>t</w:t>
        </w:r>
      </w:hyperlink>
      <w:r>
        <w:rPr>
          <w:rStyle w:val="Hyperlink"/>
          <w:color w:val="auto"/>
          <w:u w:val="none"/>
        </w:rPr>
        <w:t>’</w:t>
      </w:r>
      <w:r w:rsidRPr="00A278FF">
        <w:rPr>
          <w:rStyle w:val="Hyperlink"/>
          <w:u w:val="none"/>
        </w:rPr>
        <w:t xml:space="preserve"> </w:t>
      </w:r>
      <w:r w:rsidRPr="00A278FF">
        <w:rPr>
          <w:rStyle w:val="Hyperlink"/>
          <w:color w:val="auto"/>
          <w:u w:val="none"/>
        </w:rPr>
        <w:t xml:space="preserve">available at </w:t>
      </w:r>
      <w:hyperlink r:id="rId49" w:history="1">
        <w:r w:rsidRPr="00A278FF">
          <w:rPr>
            <w:rStyle w:val="Hyperlink"/>
            <w:u w:val="none"/>
          </w:rPr>
          <w:t>https://www.independent.co.uk/news/uniformed-police-officer-england-wales-survey-constabulary-crime-safety-a8131951.html</w:t>
        </w:r>
      </w:hyperlink>
      <w:r>
        <w:rPr>
          <w:rStyle w:val="Hyperlink"/>
          <w:u w:val="none"/>
        </w:rPr>
        <w:t xml:space="preserve"> </w:t>
      </w:r>
    </w:p>
    <w:p w14:paraId="114CFBD1" w14:textId="77777777" w:rsidR="007E17A8" w:rsidRDefault="007E17A8" w:rsidP="007E17A8">
      <w:pPr>
        <w:rPr>
          <w:rStyle w:val="Hyperlink"/>
          <w:color w:val="auto"/>
          <w:u w:val="none"/>
        </w:rPr>
      </w:pPr>
    </w:p>
    <w:p w14:paraId="51654915" w14:textId="77777777" w:rsidR="007E17A8" w:rsidRPr="00DD756E" w:rsidRDefault="007E17A8" w:rsidP="007E17A8">
      <w:pPr>
        <w:rPr>
          <w:rStyle w:val="Hyperlink"/>
          <w:color w:val="auto"/>
          <w:u w:val="none"/>
        </w:rPr>
      </w:pPr>
      <w:proofErr w:type="spellStart"/>
      <w:r w:rsidRPr="00EB1ABB">
        <w:rPr>
          <w:rStyle w:val="Hyperlink"/>
          <w:color w:val="auto"/>
          <w:u w:val="none"/>
        </w:rPr>
        <w:t>Stenson</w:t>
      </w:r>
      <w:r>
        <w:rPr>
          <w:rStyle w:val="Hyperlink"/>
          <w:color w:val="auto"/>
          <w:u w:val="none"/>
        </w:rPr>
        <w:t>,M</w:t>
      </w:r>
      <w:proofErr w:type="spellEnd"/>
      <w:r w:rsidRPr="00EB1ABB">
        <w:rPr>
          <w:rStyle w:val="Hyperlink"/>
          <w:color w:val="auto"/>
          <w:u w:val="none"/>
        </w:rPr>
        <w:t>.(2022)</w:t>
      </w:r>
      <w:r>
        <w:rPr>
          <w:rStyle w:val="Hyperlink"/>
          <w:color w:val="auto"/>
          <w:u w:val="none"/>
        </w:rPr>
        <w:t xml:space="preserve">’Exeter CCTV and Police patrols ramped up in crackdown on predatory behaviour, </w:t>
      </w:r>
      <w:r w:rsidRPr="00DD756E">
        <w:rPr>
          <w:rStyle w:val="Hyperlink"/>
          <w:i/>
          <w:iCs/>
          <w:color w:val="auto"/>
          <w:u w:val="none"/>
        </w:rPr>
        <w:t>Devon live</w:t>
      </w:r>
      <w:r>
        <w:rPr>
          <w:rStyle w:val="Hyperlink"/>
          <w:i/>
          <w:iCs/>
          <w:color w:val="auto"/>
          <w:u w:val="none"/>
        </w:rPr>
        <w:t xml:space="preserve">, </w:t>
      </w:r>
      <w:r w:rsidRPr="00DD756E">
        <w:rPr>
          <w:rStyle w:val="Hyperlink"/>
          <w:color w:val="auto"/>
          <w:u w:val="none"/>
        </w:rPr>
        <w:t>available a</w:t>
      </w:r>
      <w:r>
        <w:rPr>
          <w:rStyle w:val="Hyperlink"/>
          <w:color w:val="auto"/>
          <w:u w:val="none"/>
        </w:rPr>
        <w:t xml:space="preserve">t </w:t>
      </w:r>
      <w:hyperlink r:id="rId50" w:history="1">
        <w:r w:rsidRPr="00207D8C">
          <w:rPr>
            <w:rStyle w:val="Hyperlink"/>
          </w:rPr>
          <w:t>https://www.devonlive.com/news/devon-news/exeter-cctv-police-patrols-ramped-7615253?int_source=nba</w:t>
        </w:r>
      </w:hyperlink>
      <w:r>
        <w:rPr>
          <w:rStyle w:val="Hyperlink"/>
          <w:color w:val="auto"/>
          <w:u w:val="none"/>
        </w:rPr>
        <w:t xml:space="preserve"> (accessed on 10</w:t>
      </w:r>
      <w:r w:rsidRPr="00174512">
        <w:rPr>
          <w:rStyle w:val="Hyperlink"/>
          <w:color w:val="auto"/>
          <w:u w:val="none"/>
          <w:vertAlign w:val="superscript"/>
        </w:rPr>
        <w:t>th</w:t>
      </w:r>
      <w:r>
        <w:rPr>
          <w:rStyle w:val="Hyperlink"/>
          <w:color w:val="auto"/>
          <w:u w:val="none"/>
        </w:rPr>
        <w:t xml:space="preserve"> October 2022)</w:t>
      </w:r>
    </w:p>
    <w:p w14:paraId="35B18CE6" w14:textId="77777777" w:rsidR="007E17A8" w:rsidRDefault="007E17A8" w:rsidP="007E17A8">
      <w:pPr>
        <w:rPr>
          <w:rStyle w:val="Hyperlink"/>
          <w:color w:val="auto"/>
          <w:u w:val="none"/>
        </w:rPr>
      </w:pPr>
    </w:p>
    <w:p w14:paraId="777722AD" w14:textId="77777777" w:rsidR="007E17A8" w:rsidRDefault="007E17A8" w:rsidP="007E17A8">
      <w:pPr>
        <w:rPr>
          <w:rStyle w:val="Hyperlink"/>
          <w:color w:val="auto"/>
          <w:u w:val="none"/>
        </w:rPr>
      </w:pPr>
      <w:proofErr w:type="spellStart"/>
      <w:r>
        <w:rPr>
          <w:rStyle w:val="Hyperlink"/>
          <w:color w:val="auto"/>
          <w:u w:val="none"/>
        </w:rPr>
        <w:t>Weale,S</w:t>
      </w:r>
      <w:proofErr w:type="spellEnd"/>
      <w:r>
        <w:rPr>
          <w:rStyle w:val="Hyperlink"/>
          <w:color w:val="auto"/>
          <w:u w:val="none"/>
        </w:rPr>
        <w:t xml:space="preserve">.(2020) ‘Youth Services suffer 70% funding cut in less than a decade’ available at </w:t>
      </w:r>
      <w:hyperlink r:id="rId51" w:history="1">
        <w:r w:rsidRPr="00207D8C">
          <w:rPr>
            <w:rStyle w:val="Hyperlink"/>
          </w:rPr>
          <w:t>https://www.theguardian.com/society/2020/jan/20/youth-services-suffer-70-funding-cut-in-less-than-a-decade</w:t>
        </w:r>
      </w:hyperlink>
      <w:r>
        <w:rPr>
          <w:rStyle w:val="Hyperlink"/>
          <w:color w:val="auto"/>
          <w:u w:val="none"/>
        </w:rPr>
        <w:t xml:space="preserve"> (accessed on 10th October 2022)</w:t>
      </w:r>
    </w:p>
    <w:p w14:paraId="307A3FDC" w14:textId="77777777" w:rsidR="007E17A8" w:rsidRDefault="007E17A8" w:rsidP="007E17A8">
      <w:pPr>
        <w:rPr>
          <w:rStyle w:val="Hyperlink"/>
          <w:color w:val="auto"/>
          <w:u w:val="none"/>
        </w:rPr>
      </w:pPr>
    </w:p>
    <w:p w14:paraId="5CF09BE2" w14:textId="77777777" w:rsidR="007E17A8" w:rsidRPr="00EB75FE" w:rsidRDefault="007E17A8" w:rsidP="007E17A8">
      <w:pPr>
        <w:rPr>
          <w:rStyle w:val="Hyperlink"/>
          <w:i/>
          <w:iCs/>
          <w:color w:val="auto"/>
          <w:u w:val="none"/>
        </w:rPr>
      </w:pPr>
      <w:r>
        <w:rPr>
          <w:rStyle w:val="Hyperlink"/>
          <w:color w:val="auto"/>
          <w:u w:val="none"/>
        </w:rPr>
        <w:t xml:space="preserve">Welsh government (2021) ‘Review of Adverse Childhood experiences (ACE)policy: report’ </w:t>
      </w:r>
      <w:r w:rsidRPr="00EB75FE">
        <w:rPr>
          <w:rStyle w:val="Hyperlink"/>
          <w:i/>
          <w:iCs/>
          <w:color w:val="auto"/>
          <w:u w:val="none"/>
        </w:rPr>
        <w:t>How the ace policy report has performed and how it can be developed in the future</w:t>
      </w:r>
      <w:r>
        <w:rPr>
          <w:rStyle w:val="Hyperlink"/>
          <w:i/>
          <w:iCs/>
          <w:color w:val="auto"/>
          <w:u w:val="none"/>
        </w:rPr>
        <w:t xml:space="preserve">, </w:t>
      </w:r>
      <w:r w:rsidRPr="00EB75FE">
        <w:rPr>
          <w:rStyle w:val="Hyperlink"/>
          <w:color w:val="auto"/>
          <w:u w:val="none"/>
        </w:rPr>
        <w:t>available at</w:t>
      </w:r>
      <w:r>
        <w:rPr>
          <w:rStyle w:val="Hyperlink"/>
          <w:color w:val="auto"/>
          <w:u w:val="none"/>
        </w:rPr>
        <w:t xml:space="preserve"> https://gov.wales/review-adverse-childhood-experiences -ace-policy-report-</w:t>
      </w:r>
      <w:proofErr w:type="gramStart"/>
      <w:r>
        <w:rPr>
          <w:rStyle w:val="Hyperlink"/>
          <w:color w:val="auto"/>
          <w:u w:val="none"/>
        </w:rPr>
        <w:t>html(</w:t>
      </w:r>
      <w:proofErr w:type="gramEnd"/>
      <w:r>
        <w:rPr>
          <w:rStyle w:val="Hyperlink"/>
          <w:color w:val="auto"/>
          <w:u w:val="none"/>
        </w:rPr>
        <w:t xml:space="preserve">accessed on 10th October,2022) </w:t>
      </w:r>
      <w:r>
        <w:rPr>
          <w:rStyle w:val="Hyperlink"/>
          <w:i/>
          <w:iCs/>
          <w:color w:val="auto"/>
          <w:u w:val="none"/>
        </w:rPr>
        <w:t xml:space="preserve"> </w:t>
      </w:r>
    </w:p>
    <w:p w14:paraId="15991973" w14:textId="77777777" w:rsidR="007E17A8" w:rsidRDefault="007E17A8" w:rsidP="007E17A8">
      <w:pPr>
        <w:rPr>
          <w:rStyle w:val="Hyperlink"/>
          <w:color w:val="auto"/>
          <w:u w:val="none"/>
        </w:rPr>
      </w:pPr>
    </w:p>
    <w:p w14:paraId="2D721D48" w14:textId="6F208FB7" w:rsidR="007E17A8" w:rsidRDefault="007E17A8" w:rsidP="007E17A8">
      <w:r>
        <w:t>W</w:t>
      </w:r>
      <w:r w:rsidRPr="007F6B8D">
        <w:t xml:space="preserve">iley, Stephanie &amp; </w:t>
      </w:r>
      <w:proofErr w:type="spellStart"/>
      <w:r w:rsidRPr="007F6B8D">
        <w:t>Esbensen</w:t>
      </w:r>
      <w:proofErr w:type="spellEnd"/>
      <w:r w:rsidRPr="007F6B8D">
        <w:t>, Finn-</w:t>
      </w:r>
      <w:proofErr w:type="spellStart"/>
      <w:r w:rsidRPr="007F6B8D">
        <w:t>Aage</w:t>
      </w:r>
      <w:proofErr w:type="spellEnd"/>
      <w:r w:rsidRPr="00512D20">
        <w:rPr>
          <w:i/>
          <w:iCs/>
        </w:rPr>
        <w:t>. (2013).</w:t>
      </w:r>
      <w:r>
        <w:rPr>
          <w:i/>
          <w:iCs/>
        </w:rPr>
        <w:t>’</w:t>
      </w:r>
      <w:r w:rsidRPr="00512D20">
        <w:rPr>
          <w:i/>
          <w:iCs/>
        </w:rPr>
        <w:t xml:space="preserve"> </w:t>
      </w:r>
      <w:r w:rsidRPr="007F6B8D">
        <w:t>The Effect of Police Contact: Does Official Intervention Result in Deviance Amplification?</w:t>
      </w:r>
      <w:r>
        <w:t>’</w:t>
      </w:r>
      <w:r w:rsidRPr="00512D20">
        <w:rPr>
          <w:i/>
          <w:iCs/>
        </w:rPr>
        <w:t xml:space="preserve"> Crime &amp; Delinquency. 62. 10.1177/0011128713492496</w:t>
      </w:r>
      <w:r>
        <w:rPr>
          <w:i/>
          <w:iCs/>
        </w:rPr>
        <w:t xml:space="preserve">, </w:t>
      </w:r>
      <w:r w:rsidRPr="00C23278">
        <w:t xml:space="preserve">available </w:t>
      </w:r>
      <w:r>
        <w:rPr>
          <w:i/>
          <w:iCs/>
        </w:rPr>
        <w:t xml:space="preserve">at </w:t>
      </w:r>
      <w:hyperlink r:id="rId52" w:history="1">
        <w:r w:rsidRPr="00207D8C">
          <w:rPr>
            <w:rStyle w:val="Hyperlink"/>
          </w:rPr>
          <w:t>https://www.researchgate.net/publication/277456150_The_Effect_of_Police_Contact_Does_Official_Intervention_Result_in_Deviance_Amplification</w:t>
        </w:r>
      </w:hyperlink>
      <w:r>
        <w:t xml:space="preserve"> (accessed at 10th October 2022)</w:t>
      </w:r>
    </w:p>
    <w:p w14:paraId="4F364E99" w14:textId="71722BCE" w:rsidR="00BB13D8" w:rsidRDefault="00BB13D8" w:rsidP="007E17A8"/>
    <w:p w14:paraId="0D5FDB89" w14:textId="77777777" w:rsidR="000A33DE" w:rsidRDefault="000A33DE" w:rsidP="00852A6C"/>
    <w:p w14:paraId="5EAC908D" w14:textId="1D3266DD" w:rsidR="00AD489B" w:rsidRDefault="00AD489B" w:rsidP="00852A6C"/>
    <w:p w14:paraId="7B37C42F" w14:textId="52B2EFBB" w:rsidR="00890262" w:rsidRDefault="00890262" w:rsidP="00852A6C">
      <w:pPr>
        <w:rPr>
          <w:b/>
          <w:bCs/>
          <w:u w:val="single"/>
        </w:rPr>
      </w:pPr>
    </w:p>
    <w:p w14:paraId="35A3ACEE" w14:textId="65FBF9A6" w:rsidR="00890262" w:rsidRDefault="00890262" w:rsidP="00852A6C">
      <w:pPr>
        <w:rPr>
          <w:b/>
          <w:bCs/>
          <w:u w:val="single"/>
        </w:rPr>
      </w:pPr>
    </w:p>
    <w:p w14:paraId="0EA54DB8" w14:textId="76A33B58" w:rsidR="00890262" w:rsidRDefault="00890262" w:rsidP="00852A6C">
      <w:pPr>
        <w:rPr>
          <w:b/>
          <w:bCs/>
          <w:u w:val="single"/>
        </w:rPr>
      </w:pPr>
    </w:p>
    <w:p w14:paraId="6F28A550" w14:textId="055AE221" w:rsidR="00890262" w:rsidRDefault="00890262" w:rsidP="00852A6C">
      <w:pPr>
        <w:rPr>
          <w:b/>
          <w:bCs/>
          <w:u w:val="single"/>
        </w:rPr>
      </w:pPr>
    </w:p>
    <w:p w14:paraId="0AA1CD67" w14:textId="7C51B1D8" w:rsidR="00890262" w:rsidRDefault="00890262" w:rsidP="00852A6C">
      <w:pPr>
        <w:rPr>
          <w:b/>
          <w:bCs/>
          <w:u w:val="single"/>
        </w:rPr>
      </w:pPr>
    </w:p>
    <w:p w14:paraId="6520ABF8" w14:textId="317236B7" w:rsidR="00890262" w:rsidRDefault="00890262" w:rsidP="00852A6C">
      <w:pPr>
        <w:rPr>
          <w:b/>
          <w:bCs/>
          <w:u w:val="single"/>
        </w:rPr>
      </w:pPr>
    </w:p>
    <w:p w14:paraId="05A9DA5C" w14:textId="602AA0A9" w:rsidR="00890262" w:rsidRDefault="00890262" w:rsidP="00852A6C">
      <w:pPr>
        <w:rPr>
          <w:b/>
          <w:bCs/>
          <w:u w:val="single"/>
        </w:rPr>
      </w:pPr>
    </w:p>
    <w:p w14:paraId="5E6257CC" w14:textId="7DCF163B" w:rsidR="00890262" w:rsidRDefault="00890262" w:rsidP="00852A6C">
      <w:pPr>
        <w:rPr>
          <w:b/>
          <w:bCs/>
          <w:u w:val="single"/>
        </w:rPr>
      </w:pPr>
    </w:p>
    <w:p w14:paraId="0C94CF92" w14:textId="43EBCA83" w:rsidR="00890262" w:rsidRDefault="00890262" w:rsidP="00852A6C">
      <w:pPr>
        <w:rPr>
          <w:b/>
          <w:bCs/>
          <w:u w:val="single"/>
        </w:rPr>
      </w:pPr>
    </w:p>
    <w:p w14:paraId="47C4DF74" w14:textId="66BD3324" w:rsidR="00890262" w:rsidRDefault="00890262" w:rsidP="00852A6C">
      <w:pPr>
        <w:rPr>
          <w:b/>
          <w:bCs/>
          <w:u w:val="single"/>
        </w:rPr>
      </w:pPr>
    </w:p>
    <w:p w14:paraId="035FC94B" w14:textId="77777777" w:rsidR="00890262" w:rsidRDefault="00890262" w:rsidP="00852A6C">
      <w:pPr>
        <w:rPr>
          <w:b/>
          <w:bCs/>
          <w:u w:val="single"/>
        </w:rPr>
      </w:pPr>
    </w:p>
    <w:sectPr w:rsidR="008902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A3B1E" w14:textId="77777777" w:rsidR="00437409" w:rsidRDefault="00437409" w:rsidP="002C4A68">
      <w:pPr>
        <w:spacing w:after="0" w:line="240" w:lineRule="auto"/>
      </w:pPr>
      <w:r>
        <w:separator/>
      </w:r>
    </w:p>
  </w:endnote>
  <w:endnote w:type="continuationSeparator" w:id="0">
    <w:p w14:paraId="5C00E249" w14:textId="77777777" w:rsidR="00437409" w:rsidRDefault="00437409" w:rsidP="002C4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740D6" w14:textId="77777777" w:rsidR="00437409" w:rsidRDefault="00437409" w:rsidP="002C4A68">
      <w:pPr>
        <w:spacing w:after="0" w:line="240" w:lineRule="auto"/>
      </w:pPr>
      <w:r>
        <w:separator/>
      </w:r>
    </w:p>
  </w:footnote>
  <w:footnote w:type="continuationSeparator" w:id="0">
    <w:p w14:paraId="10AB71EC" w14:textId="77777777" w:rsidR="00437409" w:rsidRDefault="00437409" w:rsidP="002C4A68">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czNWE1PGpLVXcU" int2:id="3Ypbp9GQ">
      <int2:state int2:type="LegacyProofing" int2:value="Rejected"/>
    </int2:textHash>
    <int2:textHash int2:hashCode="81NOdqqZ52Yyy4" int2:id="JAvWxReQ">
      <int2:state int2:type="LegacyProofing" int2:value="Rejected"/>
    </int2:textHash>
    <int2:textHash int2:hashCode="CFg9Qy9tkgnmIt" int2:id="n7munvFt">
      <int2:state int2:type="LegacyProofing" int2:value="Rejected"/>
    </int2:textHash>
    <int2:textHash int2:hashCode="7mlw5sbD7L0Sn8" int2:id="bO47scJq">
      <int2:state int2:type="LegacyProofing" int2:value="Rejected"/>
    </int2:textHash>
    <int2:textHash int2:hashCode="NDq+tvLfpbDtVU" int2:id="41ORN996">
      <int2:state int2:type="LegacyProofing" int2:value="Rejected"/>
    </int2:textHash>
    <int2:textHash int2:hashCode="3Ihu6V7tqPCtne" int2:id="cBlyTlI7">
      <int2:state int2:type="LegacyProofing" int2:value="Rejected"/>
    </int2:textHash>
    <int2:textHash int2:hashCode="vcpeOtxXK8ENTo" int2:id="yQZP7D8G">
      <int2:state int2:type="LegacyProofing" int2:value="Rejected"/>
    </int2:textHash>
    <int2:textHash int2:hashCode="sAVfnKVnjKJ26d" int2:id="oalXohAY">
      <int2:state int2:type="LegacyProofing" int2:value="Rejected"/>
    </int2:textHash>
    <int2:bookmark int2:bookmarkName="_Int_61j9wloO" int2:invalidationBookmarkName="" int2:hashCode="051uur3qTsy1Ie" int2:id="oW8th034">
      <int2:state int2:type="AugLoop_Text_Critique" int2:value="Rejected"/>
    </int2:bookmark>
    <int2:bookmark int2:bookmarkName="_Int_cgYH7Iqc" int2:invalidationBookmarkName="" int2:hashCode="051uur3qTsy1Ie" int2:id="fFSKpjDS">
      <int2:state int2:type="AugLoop_Text_Critique" int2:value="Rejected"/>
    </int2:bookmark>
    <int2:bookmark int2:bookmarkName="_Int_Wr4vbEtb" int2:invalidationBookmarkName="" int2:hashCode="051uur3qTsy1Ie" int2:id="5x7F33xy">
      <int2:state int2:type="AugLoop_Text_Critique" int2:value="Rejected"/>
    </int2:bookmark>
    <int2:bookmark int2:bookmarkName="_Int_6SizB2Ks" int2:invalidationBookmarkName="" int2:hashCode="6xX40Nbu8SUY24" int2:id="TgkiU8Nh">
      <int2:state int2:type="AugLoop_Text_Critique" int2:value="Rejected"/>
    </int2:bookmark>
    <int2:bookmark int2:bookmarkName="_Int_HX1Y4EMZ" int2:invalidationBookmarkName="" int2:hashCode="051uur3qTsy1Ie" int2:id="BNUYRRkk">
      <int2:state int2:type="AugLoop_Text_Critique" int2:value="Rejected"/>
    </int2:bookmark>
    <int2:bookmark int2:bookmarkName="_Int_hv3hvOse" int2:invalidationBookmarkName="" int2:hashCode="S8qKDge4dSoLbY" int2:id="Im8CGYvw">
      <int2:state int2:type="AugLoop_Text_Critique" int2:value="Rejected"/>
    </int2:bookmark>
    <int2:bookmark int2:bookmarkName="_Int_SF3GNLB1" int2:invalidationBookmarkName="" int2:hashCode="oAHK+1eRuDNTAF" int2:id="bzh36hHy">
      <int2:state int2:type="AugLoop_Text_Critique" int2:value="Rejected"/>
    </int2:bookmark>
    <int2:bookmark int2:bookmarkName="_Int_4sXptN27" int2:invalidationBookmarkName="" int2:hashCode="SradH0SdDJdch8" int2:id="2o2soL0K">
      <int2:state int2:type="AugLoop_Text_Critique" int2:value="Rejected"/>
    </int2:bookmark>
    <int2:bookmark int2:bookmarkName="_Int_ucyFVemj" int2:invalidationBookmarkName="" int2:hashCode="oAHK+1eRuDNTAF" int2:id="mV1cuNmw">
      <int2:state int2:type="AugLoop_Text_Critique" int2:value="Rejected"/>
    </int2:bookmark>
    <int2:bookmark int2:bookmarkName="_Int_sIaKbify" int2:invalidationBookmarkName="" int2:hashCode="fLH1bT++CegJJE" int2:id="eTvO0Del"/>
    <int2:bookmark int2:bookmarkName="_Int_33v3US4l" int2:invalidationBookmarkName="" int2:hashCode="SMFwPIHakRGYAb" int2:id="CXWPGDgo">
      <int2:state int2:type="AugLoop_Text_Critique" int2:value="Rejected"/>
    </int2:bookmark>
    <int2:bookmark int2:bookmarkName="_Int_2H6hWZoL" int2:invalidationBookmarkName="" int2:hashCode="Zz10vaPI9OBXT0" int2:id="ezWVQu4n">
      <int2:state int2:type="AugLoop_Text_Critique" int2:value="Rejected"/>
    </int2:bookmark>
    <int2:bookmark int2:bookmarkName="_Int_bR6PmE7J" int2:invalidationBookmarkName="" int2:hashCode="Zz10vaPI9OBXT0" int2:id="hIeUGNwT">
      <int2:state int2:type="AugLoop_Text_Critique" int2:value="Rejected"/>
    </int2:bookmark>
    <int2:bookmark int2:bookmarkName="_Int_8PwvqvTm" int2:invalidationBookmarkName="" int2:hashCode="m/D4/19di8v/ud" int2:id="MK6wrC1g">
      <int2:state int2:type="AugLoop_Text_Critique" int2:value="Rejected"/>
    </int2:bookmark>
    <int2:bookmark int2:bookmarkName="_Int_saZAAMxc" int2:invalidationBookmarkName="" int2:hashCode="m/D4/19di8v/ud" int2:id="6Zg6TBb7">
      <int2:state int2:type="AugLoop_Text_Critique" int2:value="Rejected"/>
    </int2:bookmark>
    <int2:bookmark int2:bookmarkName="_Int_tcHsek8z" int2:invalidationBookmarkName="" int2:hashCode="gRg+Ewpr1g5/o3" int2:id="vRzme0wl">
      <int2:state int2:type="AugLoop_Text_Critique" int2:value="Rejected"/>
    </int2:bookmark>
    <int2:bookmark int2:bookmarkName="_Int_kkx8VNEx" int2:invalidationBookmarkName="" int2:hashCode="NszP8/P3Vqal1e" int2:id="yLEiYNXL">
      <int2:state int2:type="AugLoop_Text_Critique" int2:value="Rejected"/>
    </int2:bookmark>
    <int2:bookmark int2:bookmarkName="_Int_bUXQLCz9" int2:invalidationBookmarkName="" int2:hashCode="m/D4/19di8v/ud" int2:id="QLUaiimp">
      <int2:state int2:type="AugLoop_Text_Critique" int2:value="Rejected"/>
    </int2:bookmark>
    <int2:bookmark int2:bookmarkName="_Int_e3zm7V5a" int2:invalidationBookmarkName="" int2:hashCode="8+x9wAokN1wf5f" int2:id="ToyZCL2e">
      <int2:state int2:type="AugLoop_Text_Critique" int2:value="Rejected"/>
    </int2:bookmark>
    <int2:bookmark int2:bookmarkName="_Int_8miiG6Fc" int2:invalidationBookmarkName="" int2:hashCode="NszP8/P3Vqal1e" int2:id="OXJIogwk"/>
    <int2:bookmark int2:bookmarkName="_Int_hbINKhrL" int2:invalidationBookmarkName="" int2:hashCode="wauZJOzaG+r4u6" int2:id="WMrEeFkZ">
      <int2:state int2:type="AugLoop_Text_Critique" int2:value="Rejected"/>
    </int2:bookmark>
    <int2:bookmark int2:bookmarkName="_Int_YzAqVwsE" int2:invalidationBookmarkName="" int2:hashCode="Obkj7G6osjp71h" int2:id="GNKjNM1z"/>
    <int2:bookmark int2:bookmarkName="_Int_RRB0b3Bg" int2:invalidationBookmarkName="" int2:hashCode="4bg4dPoZm2pTqD" int2:id="kilsjsx0"/>
    <int2:bookmark int2:bookmarkName="_Int_HdcL47jH" int2:invalidationBookmarkName="" int2:hashCode="OK9RtxqoBirQX1" int2:id="POV9vGij">
      <int2:state int2:type="AugLoop_Text_Critique" int2:value="Rejected"/>
    </int2:bookmark>
    <int2:bookmark int2:bookmarkName="_Int_Yvx0cAms" int2:invalidationBookmarkName="" int2:hashCode="SLGLFARhzcGrh6" int2:id="nKgg5jGU">
      <int2:state int2:type="AugLoop_Text_Critique" int2:value="Rejected"/>
    </int2:bookmark>
    <int2:bookmark int2:bookmarkName="_Int_c0QCxojo" int2:invalidationBookmarkName="" int2:hashCode="43K/JlIt1QZTyM" int2:id="Sd2wR3z6">
      <int2:state int2:type="AugLoop_Text_Critique" int2:value="Rejected"/>
    </int2:bookmark>
    <int2:bookmark int2:bookmarkName="_Int_IcfcakP1" int2:invalidationBookmarkName="" int2:hashCode="43K/JlIt1QZTyM" int2:id="wcLrIcDI">
      <int2:state int2:type="AugLoop_Text_Critique" int2:value="Rejected"/>
    </int2:bookmark>
    <int2:bookmark int2:bookmarkName="_Int_db651fhH" int2:invalidationBookmarkName="" int2:hashCode="qD9Fx2KoiEiQ/1" int2:id="JmyBuXPV">
      <int2:state int2:type="AugLoop_Acronyms_AcronymsCritique" int2:value="Rejected"/>
    </int2:bookmark>
    <int2:bookmark int2:bookmarkName="_Int_CEfSb6l4" int2:invalidationBookmarkName="" int2:hashCode="m/D4/19di8v/ud" int2:id="IMsuuAH6">
      <int2:state int2:type="AugLoop_Text_Critique" int2:value="Rejected"/>
    </int2:bookmark>
    <int2:bookmark int2:bookmarkName="_Int_Bf6vZsNJ" int2:invalidationBookmarkName="" int2:hashCode="m/D4/19di8v/ud" int2:id="5sO3KE5O">
      <int2:state int2:type="AugLoop_Text_Critique" int2:value="Rejected"/>
    </int2:bookmark>
    <int2:bookmark int2:bookmarkName="_Int_hLMMa982" int2:invalidationBookmarkName="" int2:hashCode="MCt/vLc+9AtELV" int2:id="yXkHuo5p"/>
    <int2:bookmark int2:bookmarkName="_Int_5RQUcvGu" int2:invalidationBookmarkName="" int2:hashCode="Zz10vaPI9OBXT0" int2:id="DhxzI7Qn">
      <int2:state int2:type="AugLoop_Text_Critique" int2:value="Rejected"/>
    </int2:bookmark>
    <int2:bookmark int2:bookmarkName="_Int_qLlGMQsg" int2:invalidationBookmarkName="" int2:hashCode="4R7Tr/IHSA7AXT" int2:id="DHNemiDl">
      <int2:state int2:type="AugLoop_Text_Critique" int2:value="Rejected"/>
    </int2:bookmark>
    <int2:bookmark int2:bookmarkName="_Int_WvQbOCuW" int2:invalidationBookmarkName="" int2:hashCode="dalNooyseA++F1" int2:id="X3o3L5qH">
      <int2:state int2:type="AugLoop_Text_Critique" int2:value="Rejected"/>
    </int2:bookmark>
    <int2:bookmark int2:bookmarkName="_Int_D2ud2j3K" int2:invalidationBookmarkName="" int2:hashCode="gRg+Ewpr1g5/o3" int2:id="ibQAy3wt">
      <int2:state int2:type="AugLoop_Text_Critique" int2:value="Rejected"/>
    </int2:bookmark>
    <int2:bookmark int2:bookmarkName="_Int_ENAmUWNt" int2:invalidationBookmarkName="" int2:hashCode="Zz10vaPI9OBXT0" int2:id="NJ5Ohd9j">
      <int2:state int2:type="AugLoop_Text_Critique" int2:value="Rejected"/>
    </int2:bookmark>
    <int2:bookmark int2:bookmarkName="_Int_OXi3WtC1" int2:invalidationBookmarkName="" int2:hashCode="hOfOX5NRDfaVro" int2:id="F4P7xCko">
      <int2:state int2:type="LegacyProofing" int2:value="Rejected"/>
    </int2:bookmark>
    <int2:bookmark int2:bookmarkName="_Int_Xu6bHu1Q" int2:invalidationBookmarkName="" int2:hashCode="1YsIaGyDFBVCqk" int2:id="BWeh5S79">
      <int2:state int2:type="LegacyProofing" int2:value="Rejected"/>
    </int2:bookmark>
    <int2:bookmark int2:bookmarkName="_Int_MUpdKfKx" int2:invalidationBookmarkName="" int2:hashCode="qzzMjboqDPehzk" int2:id="sLMfT1ve">
      <int2:state int2:type="LegacyProofing" int2:value="Rejected"/>
    </int2:bookmark>
    <int2:bookmark int2:bookmarkName="_Int_Bduw6eet" int2:invalidationBookmarkName="" int2:hashCode="prO+EO7JRi6/oj" int2:id="OVFDBfWl">
      <int2:state int2:type="AugLoop_Text_Critique" int2:value="Rejected"/>
    </int2:bookmark>
    <int2:entireDocument int2:id="xEeeZNCo">
      <int2:extLst>
        <oel:ext uri="E302BA01-7950-474C-9AD3-286E660C40A8">
          <int2:similaritySummary int2:version="1" int2:runId="1666003387035" int2:tilesCheckedInThisRun="48" int2:totalNumOfTiles="48" int2:similarityAnnotationCount="1" int2:numWords="3051" int2:numFlaggedWords="11"/>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FE6ED26-14111F6B 79145298-1BB17BC5 02E5F36F-2852CC36 60DF4154-6FDA18AB 17E5C4DE-6696D465 435F247F-3407F501 304EEB2D-213BABF1 155D2C36-3275C8BE 6BA2F28B-0E6B4B9A 61E3CF9D-7BA0B391 5F15B357-572C0166 06E6A977-59FFEAB5 35B254AD-7DC3D8E4 32E61EEF-16A4D009 5AF06A3F-5428E54D 485AA341-03C14766 231B8B5E-77777777 2A271B08-5835CD8D 1DC6AD11-77777777 5B963605-67FBFA11 48B55EC1-59E46CA8 6E96FF7C-7D1194BF 26845AF9-3EA2D866 0854A803-237571DA 6B9D70FD-254FD43B 028D8F37-2B02AA0A 76AC0ED9-41C291BE 605E0A0D-3CAC3234 4A23AB92-4DAC8EEE 38F39FCB-0796C581 3E23A27B-65BE6B1C 61C8BD4F-77777777 57EA5A23-2664F8AA 36A00315-3A243D74 1B565792-5A6A3A01 38401A85-2CE5397A 13906089-77777777 44FE62E1-77777777 7B66ACEB-77777777 48F54841-6E24232F 04E1BEEF-77777777 63668EB8-77777777 635C3549-62066829 138DD768-23D5B531 17E590B2-0BBD93C0 77B29078-604E05DA 29836EED-1DC2E552 17C4FF90-2534C308 6837B7A1-77777777 002F0D5D-521F66ED 70C6D777-7B46DDF3 6F9E73B8-528EE1D2 5B453FAF-77777777 786D901C-77777777 5DDA7D1B-77777777 2BBA1AA7-1E3E79FC 3C229EEE-77777777 6B1F1E8C-77777777 0D5FDB89-77777777 397CA788-77777777 7B37C42F-52B2EFBB 35A3ACEE-65FBF9A6 0EA54DB8-76A33B58 6F28A550-055AE221 0AA1CD67-7C51B1D8 6520ABF8-317236B7 05A9DA5C-602AA0A9 5E6257CC-7DCF163B 0C94CF92-43EBCA83 47C4DF74-66BD3324 035FC94B-77777777 23AA54DD-3AB8ECAB 58866A24-77777777 37A2C856-77777777 7AEC5C3D-77777777 589B778F-77777777 5F469C43-77777777 32E5A516-77777777 2EFB024D-77777777 6E941E7C-77777777 43626512-77777777 30CC3E47-77777777 267E025C-77777777 4B2D51B9-77777777 24A4F8EE-77777777 67EE8A51-77777777 453D26AF-77777777 5601D892-77777777 1FDE4071-77777777 2C5AFC01-77777777 39827ABF-77777777 5DABB6B2-77777777 38C7FE76-77777777 3DED6F63-41175FEE 39C0652C-77777777 71A9995E-521CE66B 126DAC2E-77777777 14730C19-77777777 1CA3D514-77777777 54322A5E-77777777 23904AA4-77777777 718C3E08-77777777 2C34AB8C-77777777 7BA5F066-77777777 28047164-77777777 4D7ED861-77777777 163FCCEB-77777777 28A51862-77777777 60A5263D-77777777 45B4B678-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37775"/>
    <w:multiLevelType w:val="multilevel"/>
    <w:tmpl w:val="31BC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95E"/>
    <w:rsid w:val="00002487"/>
    <w:rsid w:val="00013264"/>
    <w:rsid w:val="00015ED5"/>
    <w:rsid w:val="00016D56"/>
    <w:rsid w:val="00016EAF"/>
    <w:rsid w:val="0001786D"/>
    <w:rsid w:val="00017FA8"/>
    <w:rsid w:val="00021FEE"/>
    <w:rsid w:val="00027E23"/>
    <w:rsid w:val="000308A6"/>
    <w:rsid w:val="00031BF1"/>
    <w:rsid w:val="000332D3"/>
    <w:rsid w:val="00034C0D"/>
    <w:rsid w:val="00037573"/>
    <w:rsid w:val="000525EC"/>
    <w:rsid w:val="000530D1"/>
    <w:rsid w:val="0005675E"/>
    <w:rsid w:val="0006107A"/>
    <w:rsid w:val="00065765"/>
    <w:rsid w:val="00065CDF"/>
    <w:rsid w:val="00066FC0"/>
    <w:rsid w:val="00067328"/>
    <w:rsid w:val="000750AD"/>
    <w:rsid w:val="000812ED"/>
    <w:rsid w:val="00081C6A"/>
    <w:rsid w:val="000829D0"/>
    <w:rsid w:val="0008436C"/>
    <w:rsid w:val="00085753"/>
    <w:rsid w:val="00087542"/>
    <w:rsid w:val="00087CA9"/>
    <w:rsid w:val="000A0856"/>
    <w:rsid w:val="000A127F"/>
    <w:rsid w:val="000A33DE"/>
    <w:rsid w:val="000B1EAA"/>
    <w:rsid w:val="000B2FA5"/>
    <w:rsid w:val="000B302F"/>
    <w:rsid w:val="000B447A"/>
    <w:rsid w:val="000B6A79"/>
    <w:rsid w:val="000C1F77"/>
    <w:rsid w:val="000C6202"/>
    <w:rsid w:val="000C6FC7"/>
    <w:rsid w:val="000D01EB"/>
    <w:rsid w:val="000D0FCF"/>
    <w:rsid w:val="000D672F"/>
    <w:rsid w:val="000D6FD7"/>
    <w:rsid w:val="000D7EB5"/>
    <w:rsid w:val="000E0938"/>
    <w:rsid w:val="000E45B6"/>
    <w:rsid w:val="000E6C1E"/>
    <w:rsid w:val="000E7155"/>
    <w:rsid w:val="000F0CE4"/>
    <w:rsid w:val="00104A16"/>
    <w:rsid w:val="00105286"/>
    <w:rsid w:val="00106371"/>
    <w:rsid w:val="001065A9"/>
    <w:rsid w:val="00111182"/>
    <w:rsid w:val="0012351E"/>
    <w:rsid w:val="00127DED"/>
    <w:rsid w:val="00132AC6"/>
    <w:rsid w:val="00134187"/>
    <w:rsid w:val="00134634"/>
    <w:rsid w:val="00136A31"/>
    <w:rsid w:val="001437CE"/>
    <w:rsid w:val="00150178"/>
    <w:rsid w:val="00154168"/>
    <w:rsid w:val="00155391"/>
    <w:rsid w:val="001606AA"/>
    <w:rsid w:val="00161B14"/>
    <w:rsid w:val="00162BB3"/>
    <w:rsid w:val="00174A9E"/>
    <w:rsid w:val="00187E84"/>
    <w:rsid w:val="00190D07"/>
    <w:rsid w:val="00193E28"/>
    <w:rsid w:val="00197DE5"/>
    <w:rsid w:val="001A2CF4"/>
    <w:rsid w:val="001A612F"/>
    <w:rsid w:val="001B1196"/>
    <w:rsid w:val="001B377A"/>
    <w:rsid w:val="001B7048"/>
    <w:rsid w:val="001C4918"/>
    <w:rsid w:val="001C5746"/>
    <w:rsid w:val="001D159F"/>
    <w:rsid w:val="001D15CC"/>
    <w:rsid w:val="001D42C8"/>
    <w:rsid w:val="001D45DC"/>
    <w:rsid w:val="001E0930"/>
    <w:rsid w:val="001E15FD"/>
    <w:rsid w:val="001E2C91"/>
    <w:rsid w:val="001E3EBD"/>
    <w:rsid w:val="001E64DD"/>
    <w:rsid w:val="0020441B"/>
    <w:rsid w:val="0020460A"/>
    <w:rsid w:val="002056FA"/>
    <w:rsid w:val="00210B73"/>
    <w:rsid w:val="0021147B"/>
    <w:rsid w:val="00212C1C"/>
    <w:rsid w:val="00214AEB"/>
    <w:rsid w:val="00215AB1"/>
    <w:rsid w:val="00215CD1"/>
    <w:rsid w:val="00220E5C"/>
    <w:rsid w:val="00224C31"/>
    <w:rsid w:val="00227AC1"/>
    <w:rsid w:val="00232A35"/>
    <w:rsid w:val="0023649B"/>
    <w:rsid w:val="00237C64"/>
    <w:rsid w:val="0024081C"/>
    <w:rsid w:val="0024366A"/>
    <w:rsid w:val="002516BD"/>
    <w:rsid w:val="00260A0D"/>
    <w:rsid w:val="002621B8"/>
    <w:rsid w:val="00262678"/>
    <w:rsid w:val="00264108"/>
    <w:rsid w:val="002642C6"/>
    <w:rsid w:val="00265444"/>
    <w:rsid w:val="00273DEB"/>
    <w:rsid w:val="00280DF5"/>
    <w:rsid w:val="00281642"/>
    <w:rsid w:val="002816DA"/>
    <w:rsid w:val="00285E77"/>
    <w:rsid w:val="00286DE0"/>
    <w:rsid w:val="0029233F"/>
    <w:rsid w:val="002A065F"/>
    <w:rsid w:val="002A2323"/>
    <w:rsid w:val="002A44B3"/>
    <w:rsid w:val="002A6040"/>
    <w:rsid w:val="002B0E27"/>
    <w:rsid w:val="002B29F3"/>
    <w:rsid w:val="002C0646"/>
    <w:rsid w:val="002C08EE"/>
    <w:rsid w:val="002C4A68"/>
    <w:rsid w:val="002C5B4E"/>
    <w:rsid w:val="002C7F59"/>
    <w:rsid w:val="002D65F4"/>
    <w:rsid w:val="002E71F0"/>
    <w:rsid w:val="002E7D85"/>
    <w:rsid w:val="002F3D0C"/>
    <w:rsid w:val="002F4B2D"/>
    <w:rsid w:val="00300DB2"/>
    <w:rsid w:val="00301358"/>
    <w:rsid w:val="00301E56"/>
    <w:rsid w:val="003068B9"/>
    <w:rsid w:val="00312BD7"/>
    <w:rsid w:val="00312FF8"/>
    <w:rsid w:val="0032196C"/>
    <w:rsid w:val="00321D42"/>
    <w:rsid w:val="003223AE"/>
    <w:rsid w:val="00326E4F"/>
    <w:rsid w:val="0033169A"/>
    <w:rsid w:val="00335728"/>
    <w:rsid w:val="00342162"/>
    <w:rsid w:val="00346136"/>
    <w:rsid w:val="0035179A"/>
    <w:rsid w:val="00351DFF"/>
    <w:rsid w:val="00352E1F"/>
    <w:rsid w:val="0035389E"/>
    <w:rsid w:val="00355291"/>
    <w:rsid w:val="00360735"/>
    <w:rsid w:val="00360FD4"/>
    <w:rsid w:val="00363BA6"/>
    <w:rsid w:val="00367C35"/>
    <w:rsid w:val="003705BF"/>
    <w:rsid w:val="00375245"/>
    <w:rsid w:val="00376362"/>
    <w:rsid w:val="0038320B"/>
    <w:rsid w:val="00383DE6"/>
    <w:rsid w:val="00390AF8"/>
    <w:rsid w:val="0039144F"/>
    <w:rsid w:val="00395BA9"/>
    <w:rsid w:val="00396B2B"/>
    <w:rsid w:val="003979A8"/>
    <w:rsid w:val="003A06FE"/>
    <w:rsid w:val="003A0E36"/>
    <w:rsid w:val="003A10E1"/>
    <w:rsid w:val="003A30DE"/>
    <w:rsid w:val="003A7F1F"/>
    <w:rsid w:val="003B537F"/>
    <w:rsid w:val="003C5523"/>
    <w:rsid w:val="003C62AD"/>
    <w:rsid w:val="003C7939"/>
    <w:rsid w:val="003D05B0"/>
    <w:rsid w:val="003D4B15"/>
    <w:rsid w:val="003D6115"/>
    <w:rsid w:val="003E2760"/>
    <w:rsid w:val="003E3433"/>
    <w:rsid w:val="003E3953"/>
    <w:rsid w:val="003E57C4"/>
    <w:rsid w:val="003F2687"/>
    <w:rsid w:val="003F4017"/>
    <w:rsid w:val="003F416F"/>
    <w:rsid w:val="003F5893"/>
    <w:rsid w:val="003F6DE0"/>
    <w:rsid w:val="00402CB2"/>
    <w:rsid w:val="00403472"/>
    <w:rsid w:val="00403808"/>
    <w:rsid w:val="00406266"/>
    <w:rsid w:val="004067F1"/>
    <w:rsid w:val="00413630"/>
    <w:rsid w:val="00420474"/>
    <w:rsid w:val="00422C79"/>
    <w:rsid w:val="0042587E"/>
    <w:rsid w:val="00425E46"/>
    <w:rsid w:val="00430156"/>
    <w:rsid w:val="00431231"/>
    <w:rsid w:val="00437409"/>
    <w:rsid w:val="00446C9B"/>
    <w:rsid w:val="00450739"/>
    <w:rsid w:val="004556B0"/>
    <w:rsid w:val="004574DD"/>
    <w:rsid w:val="00457B9C"/>
    <w:rsid w:val="004608A1"/>
    <w:rsid w:val="00461063"/>
    <w:rsid w:val="004672B3"/>
    <w:rsid w:val="004712F9"/>
    <w:rsid w:val="004713C8"/>
    <w:rsid w:val="00473395"/>
    <w:rsid w:val="0047391C"/>
    <w:rsid w:val="0047406C"/>
    <w:rsid w:val="00476D15"/>
    <w:rsid w:val="004773C3"/>
    <w:rsid w:val="0048003F"/>
    <w:rsid w:val="00490385"/>
    <w:rsid w:val="00492A18"/>
    <w:rsid w:val="00495B11"/>
    <w:rsid w:val="004B0373"/>
    <w:rsid w:val="004B412D"/>
    <w:rsid w:val="004B4AF9"/>
    <w:rsid w:val="004B57EE"/>
    <w:rsid w:val="004B6268"/>
    <w:rsid w:val="004B6A72"/>
    <w:rsid w:val="004C2EAF"/>
    <w:rsid w:val="004C498A"/>
    <w:rsid w:val="004C4DCD"/>
    <w:rsid w:val="004D75B0"/>
    <w:rsid w:val="004E301B"/>
    <w:rsid w:val="004E4883"/>
    <w:rsid w:val="004E5CBD"/>
    <w:rsid w:val="004E7413"/>
    <w:rsid w:val="004F057E"/>
    <w:rsid w:val="004F4719"/>
    <w:rsid w:val="004F60FD"/>
    <w:rsid w:val="005008F0"/>
    <w:rsid w:val="005030C6"/>
    <w:rsid w:val="00504604"/>
    <w:rsid w:val="00505F2E"/>
    <w:rsid w:val="005100A1"/>
    <w:rsid w:val="005133E9"/>
    <w:rsid w:val="0052121A"/>
    <w:rsid w:val="00521290"/>
    <w:rsid w:val="005239DF"/>
    <w:rsid w:val="0052546B"/>
    <w:rsid w:val="005356F1"/>
    <w:rsid w:val="00544BD3"/>
    <w:rsid w:val="00556826"/>
    <w:rsid w:val="00561F01"/>
    <w:rsid w:val="00565ACD"/>
    <w:rsid w:val="00565CCA"/>
    <w:rsid w:val="00570009"/>
    <w:rsid w:val="00570A3D"/>
    <w:rsid w:val="00571C5C"/>
    <w:rsid w:val="00576E6D"/>
    <w:rsid w:val="00580C37"/>
    <w:rsid w:val="00581DF8"/>
    <w:rsid w:val="0058287A"/>
    <w:rsid w:val="00587F38"/>
    <w:rsid w:val="00592F80"/>
    <w:rsid w:val="005933A2"/>
    <w:rsid w:val="005A03EC"/>
    <w:rsid w:val="005A0D92"/>
    <w:rsid w:val="005A4EE7"/>
    <w:rsid w:val="005A69B6"/>
    <w:rsid w:val="005B2213"/>
    <w:rsid w:val="005C603B"/>
    <w:rsid w:val="005C6BF6"/>
    <w:rsid w:val="005D0A81"/>
    <w:rsid w:val="005D19C8"/>
    <w:rsid w:val="005D4685"/>
    <w:rsid w:val="005D64E8"/>
    <w:rsid w:val="005E12FA"/>
    <w:rsid w:val="005E1BB5"/>
    <w:rsid w:val="005E3BE5"/>
    <w:rsid w:val="005E515D"/>
    <w:rsid w:val="005E5453"/>
    <w:rsid w:val="005F439A"/>
    <w:rsid w:val="005F45B6"/>
    <w:rsid w:val="005F7F17"/>
    <w:rsid w:val="0060295E"/>
    <w:rsid w:val="00613379"/>
    <w:rsid w:val="00620CBB"/>
    <w:rsid w:val="00621574"/>
    <w:rsid w:val="00621A60"/>
    <w:rsid w:val="006229A8"/>
    <w:rsid w:val="006230DC"/>
    <w:rsid w:val="00623399"/>
    <w:rsid w:val="00623F9B"/>
    <w:rsid w:val="006306C5"/>
    <w:rsid w:val="006339C9"/>
    <w:rsid w:val="006468FC"/>
    <w:rsid w:val="0065233D"/>
    <w:rsid w:val="006604CD"/>
    <w:rsid w:val="006651EF"/>
    <w:rsid w:val="006651FD"/>
    <w:rsid w:val="006724BE"/>
    <w:rsid w:val="0067334E"/>
    <w:rsid w:val="00675DA0"/>
    <w:rsid w:val="00675E3A"/>
    <w:rsid w:val="0067622A"/>
    <w:rsid w:val="006803DB"/>
    <w:rsid w:val="0068239E"/>
    <w:rsid w:val="00694DD2"/>
    <w:rsid w:val="00694FDC"/>
    <w:rsid w:val="006962AE"/>
    <w:rsid w:val="00697171"/>
    <w:rsid w:val="00697376"/>
    <w:rsid w:val="006A0F73"/>
    <w:rsid w:val="006A12F4"/>
    <w:rsid w:val="006A1994"/>
    <w:rsid w:val="006A23FA"/>
    <w:rsid w:val="006A384F"/>
    <w:rsid w:val="006B0710"/>
    <w:rsid w:val="006B29C8"/>
    <w:rsid w:val="006B6CBE"/>
    <w:rsid w:val="006C350A"/>
    <w:rsid w:val="006C550B"/>
    <w:rsid w:val="006E0CDC"/>
    <w:rsid w:val="006E2D34"/>
    <w:rsid w:val="006E3036"/>
    <w:rsid w:val="006F0919"/>
    <w:rsid w:val="006F653C"/>
    <w:rsid w:val="007006F4"/>
    <w:rsid w:val="00700EA9"/>
    <w:rsid w:val="0070150D"/>
    <w:rsid w:val="007073BF"/>
    <w:rsid w:val="00707410"/>
    <w:rsid w:val="007114A4"/>
    <w:rsid w:val="007254AF"/>
    <w:rsid w:val="00725748"/>
    <w:rsid w:val="00726DCE"/>
    <w:rsid w:val="0073091C"/>
    <w:rsid w:val="007371C6"/>
    <w:rsid w:val="00741709"/>
    <w:rsid w:val="00743083"/>
    <w:rsid w:val="00747B28"/>
    <w:rsid w:val="00752F88"/>
    <w:rsid w:val="00756840"/>
    <w:rsid w:val="00760B01"/>
    <w:rsid w:val="0076432C"/>
    <w:rsid w:val="00766796"/>
    <w:rsid w:val="007722B7"/>
    <w:rsid w:val="007737D5"/>
    <w:rsid w:val="00780853"/>
    <w:rsid w:val="00781F7E"/>
    <w:rsid w:val="00790DD3"/>
    <w:rsid w:val="0079564D"/>
    <w:rsid w:val="007A4740"/>
    <w:rsid w:val="007A6EB2"/>
    <w:rsid w:val="007B1893"/>
    <w:rsid w:val="007B57FF"/>
    <w:rsid w:val="007B6C63"/>
    <w:rsid w:val="007C2E0B"/>
    <w:rsid w:val="007C5657"/>
    <w:rsid w:val="007D07D9"/>
    <w:rsid w:val="007D12D3"/>
    <w:rsid w:val="007D51A9"/>
    <w:rsid w:val="007D6C97"/>
    <w:rsid w:val="007D7EBD"/>
    <w:rsid w:val="007E00F9"/>
    <w:rsid w:val="007E12B8"/>
    <w:rsid w:val="007E17A8"/>
    <w:rsid w:val="007E2DC5"/>
    <w:rsid w:val="007E4AEF"/>
    <w:rsid w:val="007E7968"/>
    <w:rsid w:val="007E7D8F"/>
    <w:rsid w:val="007F1FC9"/>
    <w:rsid w:val="007F3D11"/>
    <w:rsid w:val="007F445F"/>
    <w:rsid w:val="007F45AF"/>
    <w:rsid w:val="007F5816"/>
    <w:rsid w:val="007F5DDB"/>
    <w:rsid w:val="007F6F08"/>
    <w:rsid w:val="00805A42"/>
    <w:rsid w:val="0080606D"/>
    <w:rsid w:val="008078B1"/>
    <w:rsid w:val="00810122"/>
    <w:rsid w:val="00811193"/>
    <w:rsid w:val="0081607A"/>
    <w:rsid w:val="00816252"/>
    <w:rsid w:val="008268AB"/>
    <w:rsid w:val="00830DB0"/>
    <w:rsid w:val="00835483"/>
    <w:rsid w:val="008376D0"/>
    <w:rsid w:val="0084017B"/>
    <w:rsid w:val="0084226F"/>
    <w:rsid w:val="00842F3D"/>
    <w:rsid w:val="00845210"/>
    <w:rsid w:val="00847C39"/>
    <w:rsid w:val="00852A6C"/>
    <w:rsid w:val="00854180"/>
    <w:rsid w:val="00873A22"/>
    <w:rsid w:val="0087764B"/>
    <w:rsid w:val="00880206"/>
    <w:rsid w:val="00880404"/>
    <w:rsid w:val="00882F13"/>
    <w:rsid w:val="008833DC"/>
    <w:rsid w:val="0088553C"/>
    <w:rsid w:val="00886F61"/>
    <w:rsid w:val="00890262"/>
    <w:rsid w:val="008960B0"/>
    <w:rsid w:val="008A14BB"/>
    <w:rsid w:val="008B2086"/>
    <w:rsid w:val="008B2424"/>
    <w:rsid w:val="008B2B25"/>
    <w:rsid w:val="008B307F"/>
    <w:rsid w:val="008B51B0"/>
    <w:rsid w:val="008B6824"/>
    <w:rsid w:val="008B7E11"/>
    <w:rsid w:val="008C4A67"/>
    <w:rsid w:val="008D1630"/>
    <w:rsid w:val="008D2777"/>
    <w:rsid w:val="008D3512"/>
    <w:rsid w:val="008E0620"/>
    <w:rsid w:val="008E2605"/>
    <w:rsid w:val="008E57A5"/>
    <w:rsid w:val="008F0625"/>
    <w:rsid w:val="008F21F3"/>
    <w:rsid w:val="00900021"/>
    <w:rsid w:val="009049D3"/>
    <w:rsid w:val="0090797E"/>
    <w:rsid w:val="009100FC"/>
    <w:rsid w:val="00911FBA"/>
    <w:rsid w:val="00917A36"/>
    <w:rsid w:val="009232DA"/>
    <w:rsid w:val="00930A4D"/>
    <w:rsid w:val="00931D58"/>
    <w:rsid w:val="00935CC0"/>
    <w:rsid w:val="00936F8B"/>
    <w:rsid w:val="00941D7E"/>
    <w:rsid w:val="009437DD"/>
    <w:rsid w:val="0094540C"/>
    <w:rsid w:val="00950EE8"/>
    <w:rsid w:val="009532C8"/>
    <w:rsid w:val="009548E5"/>
    <w:rsid w:val="009652CF"/>
    <w:rsid w:val="0096539D"/>
    <w:rsid w:val="009703A7"/>
    <w:rsid w:val="0097474F"/>
    <w:rsid w:val="00975DEC"/>
    <w:rsid w:val="00981486"/>
    <w:rsid w:val="0098378E"/>
    <w:rsid w:val="00984B4A"/>
    <w:rsid w:val="009905B9"/>
    <w:rsid w:val="00991301"/>
    <w:rsid w:val="00991F85"/>
    <w:rsid w:val="00993008"/>
    <w:rsid w:val="00995E1F"/>
    <w:rsid w:val="009A02B4"/>
    <w:rsid w:val="009A07F4"/>
    <w:rsid w:val="009A326E"/>
    <w:rsid w:val="009A420E"/>
    <w:rsid w:val="009A5708"/>
    <w:rsid w:val="009A7909"/>
    <w:rsid w:val="009B1457"/>
    <w:rsid w:val="009B634E"/>
    <w:rsid w:val="009D5835"/>
    <w:rsid w:val="009E2821"/>
    <w:rsid w:val="009E29C2"/>
    <w:rsid w:val="009E2F36"/>
    <w:rsid w:val="009E65EA"/>
    <w:rsid w:val="009F0A25"/>
    <w:rsid w:val="009F3A43"/>
    <w:rsid w:val="009F3C55"/>
    <w:rsid w:val="009F3F3B"/>
    <w:rsid w:val="009F689D"/>
    <w:rsid w:val="00A00C6E"/>
    <w:rsid w:val="00A06B5A"/>
    <w:rsid w:val="00A07C44"/>
    <w:rsid w:val="00A10843"/>
    <w:rsid w:val="00A12205"/>
    <w:rsid w:val="00A1561C"/>
    <w:rsid w:val="00A17211"/>
    <w:rsid w:val="00A24E7C"/>
    <w:rsid w:val="00A30433"/>
    <w:rsid w:val="00A3141B"/>
    <w:rsid w:val="00A41FBD"/>
    <w:rsid w:val="00A43562"/>
    <w:rsid w:val="00A441A5"/>
    <w:rsid w:val="00A4614B"/>
    <w:rsid w:val="00A53357"/>
    <w:rsid w:val="00A54684"/>
    <w:rsid w:val="00A70944"/>
    <w:rsid w:val="00A733BF"/>
    <w:rsid w:val="00A81A8E"/>
    <w:rsid w:val="00A8535B"/>
    <w:rsid w:val="00A86BDC"/>
    <w:rsid w:val="00A87F80"/>
    <w:rsid w:val="00A910F1"/>
    <w:rsid w:val="00A93634"/>
    <w:rsid w:val="00A95390"/>
    <w:rsid w:val="00A96787"/>
    <w:rsid w:val="00AA1E04"/>
    <w:rsid w:val="00AA4467"/>
    <w:rsid w:val="00AB0094"/>
    <w:rsid w:val="00AB221F"/>
    <w:rsid w:val="00AB2997"/>
    <w:rsid w:val="00AB4074"/>
    <w:rsid w:val="00AB48C8"/>
    <w:rsid w:val="00AD2F1B"/>
    <w:rsid w:val="00AD3C83"/>
    <w:rsid w:val="00AD489B"/>
    <w:rsid w:val="00AD5365"/>
    <w:rsid w:val="00AE0EB4"/>
    <w:rsid w:val="00AE3DC2"/>
    <w:rsid w:val="00AE6CCF"/>
    <w:rsid w:val="00AE7B98"/>
    <w:rsid w:val="00AE7E47"/>
    <w:rsid w:val="00AF0DE1"/>
    <w:rsid w:val="00AF6526"/>
    <w:rsid w:val="00AF7839"/>
    <w:rsid w:val="00B06A2C"/>
    <w:rsid w:val="00B07CB7"/>
    <w:rsid w:val="00B113BF"/>
    <w:rsid w:val="00B12920"/>
    <w:rsid w:val="00B13A42"/>
    <w:rsid w:val="00B1716C"/>
    <w:rsid w:val="00B173DF"/>
    <w:rsid w:val="00B24C39"/>
    <w:rsid w:val="00B27F70"/>
    <w:rsid w:val="00B31B10"/>
    <w:rsid w:val="00B3490C"/>
    <w:rsid w:val="00B35BD9"/>
    <w:rsid w:val="00B373E8"/>
    <w:rsid w:val="00B42BB9"/>
    <w:rsid w:val="00B448C5"/>
    <w:rsid w:val="00B521F9"/>
    <w:rsid w:val="00B537C6"/>
    <w:rsid w:val="00B562BF"/>
    <w:rsid w:val="00B56433"/>
    <w:rsid w:val="00B56DD7"/>
    <w:rsid w:val="00B6008A"/>
    <w:rsid w:val="00B649BE"/>
    <w:rsid w:val="00B73EFD"/>
    <w:rsid w:val="00B8084C"/>
    <w:rsid w:val="00B81CBC"/>
    <w:rsid w:val="00B83864"/>
    <w:rsid w:val="00B84307"/>
    <w:rsid w:val="00B8577F"/>
    <w:rsid w:val="00BA1339"/>
    <w:rsid w:val="00BA21FA"/>
    <w:rsid w:val="00BB13D8"/>
    <w:rsid w:val="00BB49B4"/>
    <w:rsid w:val="00BB7E31"/>
    <w:rsid w:val="00BC2F5A"/>
    <w:rsid w:val="00BC495F"/>
    <w:rsid w:val="00BC56E6"/>
    <w:rsid w:val="00BC674F"/>
    <w:rsid w:val="00BD72C4"/>
    <w:rsid w:val="00BD78FF"/>
    <w:rsid w:val="00BE0351"/>
    <w:rsid w:val="00BE1F8C"/>
    <w:rsid w:val="00BE3FB6"/>
    <w:rsid w:val="00BE74B9"/>
    <w:rsid w:val="00BF2637"/>
    <w:rsid w:val="00BF44C5"/>
    <w:rsid w:val="00BF5AFF"/>
    <w:rsid w:val="00C00DE4"/>
    <w:rsid w:val="00C12648"/>
    <w:rsid w:val="00C17196"/>
    <w:rsid w:val="00C17A33"/>
    <w:rsid w:val="00C32A9F"/>
    <w:rsid w:val="00C33DD6"/>
    <w:rsid w:val="00C4042F"/>
    <w:rsid w:val="00C416E0"/>
    <w:rsid w:val="00C4367B"/>
    <w:rsid w:val="00C46C2C"/>
    <w:rsid w:val="00C5285D"/>
    <w:rsid w:val="00C53BE0"/>
    <w:rsid w:val="00C61CD5"/>
    <w:rsid w:val="00C66A3B"/>
    <w:rsid w:val="00C7338F"/>
    <w:rsid w:val="00C77994"/>
    <w:rsid w:val="00C81908"/>
    <w:rsid w:val="00C82D8B"/>
    <w:rsid w:val="00C83524"/>
    <w:rsid w:val="00C83A50"/>
    <w:rsid w:val="00C87C19"/>
    <w:rsid w:val="00C91906"/>
    <w:rsid w:val="00C95B13"/>
    <w:rsid w:val="00C963E3"/>
    <w:rsid w:val="00CA29A4"/>
    <w:rsid w:val="00CA2FE9"/>
    <w:rsid w:val="00CB14FA"/>
    <w:rsid w:val="00CB6DF2"/>
    <w:rsid w:val="00CC3323"/>
    <w:rsid w:val="00CC542B"/>
    <w:rsid w:val="00CC5D48"/>
    <w:rsid w:val="00CD42DF"/>
    <w:rsid w:val="00CD578E"/>
    <w:rsid w:val="00CD70FD"/>
    <w:rsid w:val="00CE0730"/>
    <w:rsid w:val="00CE2630"/>
    <w:rsid w:val="00CE59B0"/>
    <w:rsid w:val="00CF3B84"/>
    <w:rsid w:val="00CF451C"/>
    <w:rsid w:val="00CF6CDD"/>
    <w:rsid w:val="00CF7F25"/>
    <w:rsid w:val="00D02B90"/>
    <w:rsid w:val="00D033F1"/>
    <w:rsid w:val="00D07D35"/>
    <w:rsid w:val="00D137B9"/>
    <w:rsid w:val="00D15E29"/>
    <w:rsid w:val="00D21761"/>
    <w:rsid w:val="00D261F1"/>
    <w:rsid w:val="00D26700"/>
    <w:rsid w:val="00D2670B"/>
    <w:rsid w:val="00D27B30"/>
    <w:rsid w:val="00D308B0"/>
    <w:rsid w:val="00D40F25"/>
    <w:rsid w:val="00D40F3F"/>
    <w:rsid w:val="00D41B46"/>
    <w:rsid w:val="00D4347A"/>
    <w:rsid w:val="00D50405"/>
    <w:rsid w:val="00D530DC"/>
    <w:rsid w:val="00D53DE1"/>
    <w:rsid w:val="00D54271"/>
    <w:rsid w:val="00D54C79"/>
    <w:rsid w:val="00D54F1C"/>
    <w:rsid w:val="00D575AD"/>
    <w:rsid w:val="00D57DDA"/>
    <w:rsid w:val="00D60C5F"/>
    <w:rsid w:val="00D660CA"/>
    <w:rsid w:val="00D667C0"/>
    <w:rsid w:val="00D66A6D"/>
    <w:rsid w:val="00D72431"/>
    <w:rsid w:val="00D81C77"/>
    <w:rsid w:val="00D82CAB"/>
    <w:rsid w:val="00D854D1"/>
    <w:rsid w:val="00D902CB"/>
    <w:rsid w:val="00D92817"/>
    <w:rsid w:val="00DA2F5E"/>
    <w:rsid w:val="00DA4077"/>
    <w:rsid w:val="00DB6FE9"/>
    <w:rsid w:val="00DC1F2F"/>
    <w:rsid w:val="00DD0861"/>
    <w:rsid w:val="00DD2DC4"/>
    <w:rsid w:val="00DD34FA"/>
    <w:rsid w:val="00DD6AF9"/>
    <w:rsid w:val="00DD6DF5"/>
    <w:rsid w:val="00DD6EA6"/>
    <w:rsid w:val="00DE2592"/>
    <w:rsid w:val="00DE42A8"/>
    <w:rsid w:val="00DE5ADD"/>
    <w:rsid w:val="00DE7CAA"/>
    <w:rsid w:val="00E04E47"/>
    <w:rsid w:val="00E274CD"/>
    <w:rsid w:val="00E32E4B"/>
    <w:rsid w:val="00E3720D"/>
    <w:rsid w:val="00E3F670"/>
    <w:rsid w:val="00E45707"/>
    <w:rsid w:val="00E466A3"/>
    <w:rsid w:val="00E52CBA"/>
    <w:rsid w:val="00E54820"/>
    <w:rsid w:val="00E55F87"/>
    <w:rsid w:val="00E5670D"/>
    <w:rsid w:val="00E56DEC"/>
    <w:rsid w:val="00E630E5"/>
    <w:rsid w:val="00E633CF"/>
    <w:rsid w:val="00E705D3"/>
    <w:rsid w:val="00E823D5"/>
    <w:rsid w:val="00E82E29"/>
    <w:rsid w:val="00E8340E"/>
    <w:rsid w:val="00E87FFD"/>
    <w:rsid w:val="00E95728"/>
    <w:rsid w:val="00EA5BC5"/>
    <w:rsid w:val="00EA74D0"/>
    <w:rsid w:val="00EB2109"/>
    <w:rsid w:val="00EB2D67"/>
    <w:rsid w:val="00EB5879"/>
    <w:rsid w:val="00EB6169"/>
    <w:rsid w:val="00EC14FD"/>
    <w:rsid w:val="00EC791F"/>
    <w:rsid w:val="00EC7932"/>
    <w:rsid w:val="00ED7F14"/>
    <w:rsid w:val="00EE26D0"/>
    <w:rsid w:val="00EE562E"/>
    <w:rsid w:val="00EE6F67"/>
    <w:rsid w:val="00EF2916"/>
    <w:rsid w:val="00EF765F"/>
    <w:rsid w:val="00F02F4E"/>
    <w:rsid w:val="00F0376D"/>
    <w:rsid w:val="00F1410E"/>
    <w:rsid w:val="00F14CB3"/>
    <w:rsid w:val="00F17592"/>
    <w:rsid w:val="00F17802"/>
    <w:rsid w:val="00F24A8F"/>
    <w:rsid w:val="00F25B06"/>
    <w:rsid w:val="00F306D6"/>
    <w:rsid w:val="00F3524A"/>
    <w:rsid w:val="00F43609"/>
    <w:rsid w:val="00F462D5"/>
    <w:rsid w:val="00F52927"/>
    <w:rsid w:val="00F62012"/>
    <w:rsid w:val="00F6273B"/>
    <w:rsid w:val="00F67764"/>
    <w:rsid w:val="00F70F72"/>
    <w:rsid w:val="00F753D0"/>
    <w:rsid w:val="00F815D0"/>
    <w:rsid w:val="00F847B7"/>
    <w:rsid w:val="00F84A1A"/>
    <w:rsid w:val="00F855FF"/>
    <w:rsid w:val="00F9083E"/>
    <w:rsid w:val="00F91333"/>
    <w:rsid w:val="00F93E4E"/>
    <w:rsid w:val="00F9410A"/>
    <w:rsid w:val="00FA59E6"/>
    <w:rsid w:val="00FA7BC9"/>
    <w:rsid w:val="00FB31B6"/>
    <w:rsid w:val="00FB495A"/>
    <w:rsid w:val="00FB78DC"/>
    <w:rsid w:val="00FD1EC9"/>
    <w:rsid w:val="00FD6D33"/>
    <w:rsid w:val="00FD70E9"/>
    <w:rsid w:val="00FE335C"/>
    <w:rsid w:val="00FE6C2E"/>
    <w:rsid w:val="00FF1900"/>
    <w:rsid w:val="00FF224B"/>
    <w:rsid w:val="00FF692A"/>
    <w:rsid w:val="02634101"/>
    <w:rsid w:val="035E9B63"/>
    <w:rsid w:val="037CBEA4"/>
    <w:rsid w:val="03CE84C4"/>
    <w:rsid w:val="04073583"/>
    <w:rsid w:val="042CEA76"/>
    <w:rsid w:val="04D904C3"/>
    <w:rsid w:val="056F992D"/>
    <w:rsid w:val="059AD43C"/>
    <w:rsid w:val="06438B69"/>
    <w:rsid w:val="06595B94"/>
    <w:rsid w:val="07AF15EA"/>
    <w:rsid w:val="07CF8508"/>
    <w:rsid w:val="0890EC19"/>
    <w:rsid w:val="093C8053"/>
    <w:rsid w:val="09444D17"/>
    <w:rsid w:val="095DC204"/>
    <w:rsid w:val="09A1917F"/>
    <w:rsid w:val="09B4E68D"/>
    <w:rsid w:val="09C94528"/>
    <w:rsid w:val="09CE6999"/>
    <w:rsid w:val="09E1DA17"/>
    <w:rsid w:val="09F31C75"/>
    <w:rsid w:val="0A1B633E"/>
    <w:rsid w:val="0A82A89D"/>
    <w:rsid w:val="0A912D80"/>
    <w:rsid w:val="0B9656EC"/>
    <w:rsid w:val="0B9BC06B"/>
    <w:rsid w:val="0C0CFC8F"/>
    <w:rsid w:val="0C180A1B"/>
    <w:rsid w:val="0C45939A"/>
    <w:rsid w:val="0D307D41"/>
    <w:rsid w:val="0E287378"/>
    <w:rsid w:val="0E3C367E"/>
    <w:rsid w:val="0E65705D"/>
    <w:rsid w:val="0FCEDA36"/>
    <w:rsid w:val="0FFD1652"/>
    <w:rsid w:val="11359BF5"/>
    <w:rsid w:val="120A38DA"/>
    <w:rsid w:val="1237867B"/>
    <w:rsid w:val="12CF493F"/>
    <w:rsid w:val="12D21E53"/>
    <w:rsid w:val="12DDAEFF"/>
    <w:rsid w:val="12F2F7DB"/>
    <w:rsid w:val="13A46A75"/>
    <w:rsid w:val="145E884F"/>
    <w:rsid w:val="14B59A7C"/>
    <w:rsid w:val="151BB2B4"/>
    <w:rsid w:val="15698FF9"/>
    <w:rsid w:val="15BB34CE"/>
    <w:rsid w:val="15FFF353"/>
    <w:rsid w:val="1656398E"/>
    <w:rsid w:val="166FEE26"/>
    <w:rsid w:val="179F6839"/>
    <w:rsid w:val="17CF198A"/>
    <w:rsid w:val="188BEADA"/>
    <w:rsid w:val="18B628F0"/>
    <w:rsid w:val="18C188CF"/>
    <w:rsid w:val="19B1D4FA"/>
    <w:rsid w:val="19C002AF"/>
    <w:rsid w:val="19DDDF76"/>
    <w:rsid w:val="19F19603"/>
    <w:rsid w:val="1A4ACDCA"/>
    <w:rsid w:val="1A8A9377"/>
    <w:rsid w:val="1B40219A"/>
    <w:rsid w:val="1B424AEB"/>
    <w:rsid w:val="1B551811"/>
    <w:rsid w:val="1B764940"/>
    <w:rsid w:val="1E7F45B1"/>
    <w:rsid w:val="1EA3B257"/>
    <w:rsid w:val="1F07ADAC"/>
    <w:rsid w:val="1FDD3A55"/>
    <w:rsid w:val="20B2F4EA"/>
    <w:rsid w:val="20EAA17E"/>
    <w:rsid w:val="2114767C"/>
    <w:rsid w:val="21C54397"/>
    <w:rsid w:val="22146115"/>
    <w:rsid w:val="23702271"/>
    <w:rsid w:val="239B9634"/>
    <w:rsid w:val="23D5B157"/>
    <w:rsid w:val="2415E058"/>
    <w:rsid w:val="243B403D"/>
    <w:rsid w:val="247B440E"/>
    <w:rsid w:val="248F5927"/>
    <w:rsid w:val="27BC8991"/>
    <w:rsid w:val="2834BEC3"/>
    <w:rsid w:val="2AD9C80B"/>
    <w:rsid w:val="2AEEA7F5"/>
    <w:rsid w:val="2C1C6DA1"/>
    <w:rsid w:val="2C460C3A"/>
    <w:rsid w:val="2D988D9A"/>
    <w:rsid w:val="2E1BEF97"/>
    <w:rsid w:val="2E7AC2C1"/>
    <w:rsid w:val="2E8ECBA2"/>
    <w:rsid w:val="2FC8411A"/>
    <w:rsid w:val="2FD1EE58"/>
    <w:rsid w:val="2FDEBA38"/>
    <w:rsid w:val="302C443B"/>
    <w:rsid w:val="306AEABD"/>
    <w:rsid w:val="315CEB5B"/>
    <w:rsid w:val="317913A8"/>
    <w:rsid w:val="31C20632"/>
    <w:rsid w:val="33B06B66"/>
    <w:rsid w:val="34864767"/>
    <w:rsid w:val="34B0B46A"/>
    <w:rsid w:val="34B7BEFB"/>
    <w:rsid w:val="34E26E70"/>
    <w:rsid w:val="35699B64"/>
    <w:rsid w:val="35AABC01"/>
    <w:rsid w:val="35BADD14"/>
    <w:rsid w:val="360AB0B6"/>
    <w:rsid w:val="360D499C"/>
    <w:rsid w:val="36AED101"/>
    <w:rsid w:val="376F1DED"/>
    <w:rsid w:val="3777F452"/>
    <w:rsid w:val="37B6B838"/>
    <w:rsid w:val="3899ECB4"/>
    <w:rsid w:val="39311E7A"/>
    <w:rsid w:val="393FE428"/>
    <w:rsid w:val="396AFD30"/>
    <w:rsid w:val="396DE2D7"/>
    <w:rsid w:val="3A56D29D"/>
    <w:rsid w:val="3A9BBCF2"/>
    <w:rsid w:val="3B2FF440"/>
    <w:rsid w:val="3B9ECB36"/>
    <w:rsid w:val="3BEF590B"/>
    <w:rsid w:val="3BF981A2"/>
    <w:rsid w:val="3C19EBF4"/>
    <w:rsid w:val="3CDC8828"/>
    <w:rsid w:val="3D6BD90D"/>
    <w:rsid w:val="3DEED4D1"/>
    <w:rsid w:val="3E218B03"/>
    <w:rsid w:val="3E2951AA"/>
    <w:rsid w:val="3E636DE2"/>
    <w:rsid w:val="3F042D5F"/>
    <w:rsid w:val="3F86DE34"/>
    <w:rsid w:val="3FA931FF"/>
    <w:rsid w:val="40308D63"/>
    <w:rsid w:val="41CF6C41"/>
    <w:rsid w:val="426C6760"/>
    <w:rsid w:val="43868690"/>
    <w:rsid w:val="442976DB"/>
    <w:rsid w:val="4483A6B2"/>
    <w:rsid w:val="448B12C5"/>
    <w:rsid w:val="44936353"/>
    <w:rsid w:val="44B9B631"/>
    <w:rsid w:val="44FC47DD"/>
    <w:rsid w:val="4747CA40"/>
    <w:rsid w:val="47BEF507"/>
    <w:rsid w:val="47E206A6"/>
    <w:rsid w:val="47E80ABE"/>
    <w:rsid w:val="48FE27E4"/>
    <w:rsid w:val="495B3A97"/>
    <w:rsid w:val="4A6D7707"/>
    <w:rsid w:val="4A884E8B"/>
    <w:rsid w:val="4B19A768"/>
    <w:rsid w:val="4B44BDFE"/>
    <w:rsid w:val="4B98EA98"/>
    <w:rsid w:val="4BA818F4"/>
    <w:rsid w:val="4C175AC2"/>
    <w:rsid w:val="4CAD6DA5"/>
    <w:rsid w:val="4D3C23D5"/>
    <w:rsid w:val="4D935C52"/>
    <w:rsid w:val="4DD58515"/>
    <w:rsid w:val="4DD9E924"/>
    <w:rsid w:val="4DE67DBA"/>
    <w:rsid w:val="4EF9830C"/>
    <w:rsid w:val="4F8D0FC5"/>
    <w:rsid w:val="51103885"/>
    <w:rsid w:val="5173B2ED"/>
    <w:rsid w:val="51D278B7"/>
    <w:rsid w:val="53393FB6"/>
    <w:rsid w:val="5342F265"/>
    <w:rsid w:val="54F082A7"/>
    <w:rsid w:val="5565E0D4"/>
    <w:rsid w:val="56DA73F1"/>
    <w:rsid w:val="5718B774"/>
    <w:rsid w:val="57835946"/>
    <w:rsid w:val="57BBF074"/>
    <w:rsid w:val="58351BEF"/>
    <w:rsid w:val="5960F0BD"/>
    <w:rsid w:val="599CE9E2"/>
    <w:rsid w:val="5A88D277"/>
    <w:rsid w:val="5B5A6AD4"/>
    <w:rsid w:val="5BD5EAFA"/>
    <w:rsid w:val="5C072A60"/>
    <w:rsid w:val="5C750329"/>
    <w:rsid w:val="5CA46F50"/>
    <w:rsid w:val="5CF23015"/>
    <w:rsid w:val="5D897848"/>
    <w:rsid w:val="5DB28380"/>
    <w:rsid w:val="5E03C50C"/>
    <w:rsid w:val="5E2676F9"/>
    <w:rsid w:val="5F6AFD43"/>
    <w:rsid w:val="60F0CDE0"/>
    <w:rsid w:val="615552A7"/>
    <w:rsid w:val="62029DC3"/>
    <w:rsid w:val="62C2067E"/>
    <w:rsid w:val="6332789A"/>
    <w:rsid w:val="6343D70C"/>
    <w:rsid w:val="64FD95CB"/>
    <w:rsid w:val="65A21331"/>
    <w:rsid w:val="65E824DD"/>
    <w:rsid w:val="669A651E"/>
    <w:rsid w:val="66D297B8"/>
    <w:rsid w:val="68E8E8D0"/>
    <w:rsid w:val="6922714F"/>
    <w:rsid w:val="697064E0"/>
    <w:rsid w:val="69A4A1AB"/>
    <w:rsid w:val="69AA6D70"/>
    <w:rsid w:val="6A371606"/>
    <w:rsid w:val="6B670F0B"/>
    <w:rsid w:val="6C2BC10B"/>
    <w:rsid w:val="6C82E15B"/>
    <w:rsid w:val="6CEF5DBB"/>
    <w:rsid w:val="6D144C85"/>
    <w:rsid w:val="6DFEFC52"/>
    <w:rsid w:val="6F722448"/>
    <w:rsid w:val="6FBA821D"/>
    <w:rsid w:val="71ABBEEC"/>
    <w:rsid w:val="71B7B5F9"/>
    <w:rsid w:val="71CD8881"/>
    <w:rsid w:val="7241E5FA"/>
    <w:rsid w:val="728A16F7"/>
    <w:rsid w:val="72AB00E1"/>
    <w:rsid w:val="7369DA65"/>
    <w:rsid w:val="73838E09"/>
    <w:rsid w:val="739773DD"/>
    <w:rsid w:val="7519DC3B"/>
    <w:rsid w:val="751F5E6A"/>
    <w:rsid w:val="754E6A55"/>
    <w:rsid w:val="75F8D26A"/>
    <w:rsid w:val="760B33D7"/>
    <w:rsid w:val="76C3D6B9"/>
    <w:rsid w:val="775F62EF"/>
    <w:rsid w:val="7792A280"/>
    <w:rsid w:val="77A869CD"/>
    <w:rsid w:val="7863AD96"/>
    <w:rsid w:val="78CDB6BE"/>
    <w:rsid w:val="7903E7C5"/>
    <w:rsid w:val="7A50DF71"/>
    <w:rsid w:val="7A9F5BCC"/>
    <w:rsid w:val="7ADA7F26"/>
    <w:rsid w:val="7B8E9FEE"/>
    <w:rsid w:val="7D2847D2"/>
    <w:rsid w:val="7D555962"/>
    <w:rsid w:val="7D8C7827"/>
    <w:rsid w:val="7E639FC4"/>
    <w:rsid w:val="7EB8965D"/>
    <w:rsid w:val="7ED2A41C"/>
    <w:rsid w:val="7FB32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E16D"/>
  <w15:chartTrackingRefBased/>
  <w15:docId w15:val="{EA107985-297C-4308-B220-EE9A4AB31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2A6C"/>
    <w:rPr>
      <w:color w:val="0000FF"/>
      <w:u w:val="single"/>
    </w:rPr>
  </w:style>
  <w:style w:type="character" w:styleId="FollowedHyperlink">
    <w:name w:val="FollowedHyperlink"/>
    <w:basedOn w:val="DefaultParagraphFont"/>
    <w:uiPriority w:val="99"/>
    <w:semiHidden/>
    <w:unhideWhenUsed/>
    <w:rsid w:val="00852A6C"/>
    <w:rPr>
      <w:color w:val="954F72" w:themeColor="followedHyperlink"/>
      <w:u w:val="single"/>
    </w:rPr>
  </w:style>
  <w:style w:type="character" w:styleId="UnresolvedMention">
    <w:name w:val="Unresolved Mention"/>
    <w:basedOn w:val="DefaultParagraphFont"/>
    <w:uiPriority w:val="99"/>
    <w:semiHidden/>
    <w:unhideWhenUsed/>
    <w:rsid w:val="00C00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librarysearch.uwtsd.ac.uk%2Fpermalink%2F44WHELF_UWTSD%2F1ir6fgh%2Fcdi_crossref_primary_10_1177_0032258X211052891&amp;data=05%7C01%7C2023715%40student.uwtsd.ac.uk%7C2ed3c7606a7a4a725ac308dab7492751%7C4e0f11f9046e45059cb8db2152311e21%7C0%7C0%7C638023822057245369%7CUnknown%7CTWFpbGZsb3d8eyJWIjoiMC4wLjAwMDAiLCJQIjoiV2luMzIiLCJBTiI6Ik1haWwiLCJXVCI6Mn0%3D%7C3000%7C%7C%7C&amp;sdata=S5PelSFNTeS2lsqgv30kw%2F3D%2BiHf5PRJTcKjN93uIZI%3D&amp;reserved=0" TargetMode="External"/><Relationship Id="rId18" Type="http://schemas.openxmlformats.org/officeDocument/2006/relationships/hyperlink" Target="https://www.theguardian.com/world/2021/nov/26/scarman-report-into-brixton-riots-published-archive-1981" TargetMode="External"/><Relationship Id="rId26" Type="http://schemas.openxmlformats.org/officeDocument/2006/relationships/hyperlink" Target="https://www.legislation.gov.uk/ukpga/2011/13/section/34" TargetMode="External"/><Relationship Id="rId39" Type="http://schemas.openxmlformats.org/officeDocument/2006/relationships/hyperlink" Target="https://www.ons.gov.uk/peoplepopulationandcommunity/crimeandjustice/bulletins/coronavirusandcrimeinenglandandwales/august2020" TargetMode="External"/><Relationship Id="rId21" Type="http://schemas.openxmlformats.org/officeDocument/2006/relationships/hyperlink" Target="https://www.researchgate.net/publication/329179564_Community_Policing_and_Officers_Job_Satisfaction" TargetMode="External"/><Relationship Id="rId34" Type="http://schemas.openxmlformats.org/officeDocument/2006/relationships/hyperlink" Target="http://www.ibc.co.uk/news/one-third-of-police-lack-adequate-ppe-during-pandemic-major-report-finds" TargetMode="External"/><Relationship Id="rId42" Type="http://schemas.openxmlformats.org/officeDocument/2006/relationships/hyperlink" Target="https://eur01.safelinks.protection.outlook.com/?url=https%3A%2F%2Fdoi.org%2F10.1093%2Fehr%2Fceab280&amp;data=05%7C01%7C2023715%40student.uwtsd.ac.uk%7C9aab729a673b427866fe08dab740f53c%7C4e0f11f9046e45059cb8db2152311e21%7C0%7C0%7C638023786858081279%7CUnknown%7CTWFpbGZsb3d8eyJWIjoiMC4wLjAwMDAiLCJQIjoiV2luMzIiLCJBTiI6Ik1haWwiLCJXVCI6Mn0%3D%7C3000%7C%7C%7C&amp;sdata=XEYO0HWh7hPcgpC1aWXxEndyZ6do0c9sHJD36yI7P0s%3D&amp;reserved=0" TargetMode="External"/><Relationship Id="rId47" Type="http://schemas.openxmlformats.org/officeDocument/2006/relationships/hyperlink" Target="https://www.walesonline.co.uk/news/uk-news/more-800-police-officers-taken-19270195" TargetMode="External"/><Relationship Id="rId50" Type="http://schemas.openxmlformats.org/officeDocument/2006/relationships/hyperlink" Target="https://www.devonlive.com/news/devon-news/exeter-cctv-police-patrols-ramped-7615253?int_source=nba" TargetMode="External"/><Relationship Id="rId55"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llege.police.uk/app/engagement-and-communication/engagement%20(accessed" TargetMode="External"/><Relationship Id="rId29" Type="http://schemas.openxmlformats.org/officeDocument/2006/relationships/hyperlink" Target="https://www.gwent.police.uk/foi-ai/gwent-police/disclosure2/2021/08---august/202124317---police-officer-and-staff-sickness/" TargetMode="External"/><Relationship Id="rId11" Type="http://schemas.openxmlformats.org/officeDocument/2006/relationships/hyperlink" Target="https://www.public" TargetMode="External"/><Relationship Id="rId24" Type="http://schemas.openxmlformats.org/officeDocument/2006/relationships/hyperlink" Target="https://archive.org/details/taskfor_uni_1967_00_2398/page/n9/mode/2up" TargetMode="External"/><Relationship Id="rId32" Type="http://schemas.openxmlformats.org/officeDocument/2006/relationships/hyperlink" Target="https://www.walesonline.co.uk/news/wales-news/welsh-towns-seen-anti-social-18405763" TargetMode="External"/><Relationship Id="rId37" Type="http://schemas.openxmlformats.org/officeDocument/2006/relationships/hyperlink" Target="https://www.ons.gov.uk/peoplepopulationandcommunity/crimeandjustice/compendium/crimestatisticsfocusonpublicperceptionsofcrimesandthepoliceandthepersonalwellbeingofvictims/2015-03-26/chapters1perceptionsofthepolice" TargetMode="External"/><Relationship Id="rId40" Type="http://schemas.openxmlformats.org/officeDocument/2006/relationships/hyperlink" Target="https://academic.oup.com/policing/article/1/2/149/1560736" TargetMode="External"/><Relationship Id="rId45" Type="http://schemas.openxmlformats.org/officeDocument/2006/relationships/hyperlink" Target="https://policing"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publicfinance.co.uk/news/2019/03/youth-offending-team-funding-halved" TargetMode="External"/><Relationship Id="rId19" Type="http://schemas.openxmlformats.org/officeDocument/2006/relationships/hyperlink" Target="http://www.publicsafetystrategies.com/wp-content/uploads/2015/03/COP-Dispatch-Article-Foot-Patrols.pdf" TargetMode="External"/><Relationship Id="rId31" Type="http://schemas.openxmlformats.org/officeDocument/2006/relationships/hyperlink" Target="https://www.researchgate.net/publication/343198389_Psychological_Resilience_Interventions_to_Reduce_Recidivism_in_Young_People_A_Systematic_Review" TargetMode="External"/><Relationship Id="rId44" Type="http://schemas.openxmlformats.org/officeDocument/2006/relationships/hyperlink" Target="https://wwwrctcbc.gov.uk/EN/resident/childrenandfamilies/youthoffendingservice/youthoffendingservice.aspx" TargetMode="External"/><Relationship Id="rId52" Type="http://schemas.openxmlformats.org/officeDocument/2006/relationships/hyperlink" Target="https://www.researchgate.net/publication/277456150_The_Effect_of_Police_Contact_Does_Official_Intervention_Result_in_Deviance_Amplification" TargetMode="External"/><Relationship Id="rId4" Type="http://schemas.openxmlformats.org/officeDocument/2006/relationships/settings" Target="settings.xml"/><Relationship Id="rId9" Type="http://schemas.openxmlformats.org/officeDocument/2006/relationships/hyperlink" Target="https://www.bbc.co.uk/news/av/uk-wales-50866947" TargetMode="External"/><Relationship Id="rId14" Type="http://schemas.openxmlformats.org/officeDocument/2006/relationships/hyperlink" Target="https://www.bbc.co.uk/news/explainers-53337780" TargetMode="External"/><Relationship Id="rId22" Type="http://schemas.openxmlformats.org/officeDocument/2006/relationships/hyperlink" Target="https://www.nationaltrust.org.uk/features/when-was-the-modern-police-force-invented" TargetMode="External"/><Relationship Id="rId27" Type="http://schemas.openxmlformats.org/officeDocument/2006/relationships/hyperlink" Target="https://www.legislation.gov.uk/ukpga/2002/30/contents" TargetMode="External"/><Relationship Id="rId30" Type="http://schemas.openxmlformats.org/officeDocument/2006/relationships/hyperlink" Target="https://www.researchgate.net/publication/361745519_Anti-social_behaviour_in_the_coronavirus_pandemic" TargetMode="External"/><Relationship Id="rId35" Type="http://schemas.openxmlformats.org/officeDocument/2006/relationships/hyperlink" Target="https://www.nasuwt.org.uk/advice/in-the-classroom/children-and-young-people/community-cohesion.html" TargetMode="External"/><Relationship Id="rId43" Type="http://schemas.openxmlformats.org/officeDocument/2006/relationships/hyperlink" Target="https://www.rctcbc.gov.uk/EN/Resident/ChildrenandFamilies/YouthOffendingService/YouthOffendingService.aspx" TargetMode="External"/><Relationship Id="rId48" Type="http://schemas.openxmlformats.org/officeDocument/2006/relationships/hyperlink" Target="https://www.independent.co.uk/news/uniformed-police-officer-england-wales-survey-constabulary-crime-safety-a8131951.html" TargetMode="External"/><Relationship Id="rId8" Type="http://schemas.openxmlformats.org/officeDocument/2006/relationships/hyperlink" Target="https://www.bbc.co.uk/news/uk-politics-60947149" TargetMode="External"/><Relationship Id="rId51" Type="http://schemas.openxmlformats.org/officeDocument/2006/relationships/hyperlink" Target="https://www.theguardian.com/society/2020/jan/20/youth-services-suffer-70-funding-cut-in-less-than-a-decade" TargetMode="External"/><Relationship Id="rId3" Type="http://schemas.openxmlformats.org/officeDocument/2006/relationships/styles" Target="styles.xml"/><Relationship Id="rId12" Type="http://schemas.openxmlformats.org/officeDocument/2006/relationships/hyperlink" Target="https://eur01.safelinks.protection.outlook.com/?url=https%3A%2F%2Fdoi.org%2F10.1177%2F0032258X211052891&amp;data=05%7C01%7C2023715%40student.uwtsd.ac.uk%7C2ed3c7606a7a4a725ac308dab7492751%7C4e0f11f9046e45059cb8db2152311e21%7C0%7C0%7C638023822057245369%7CUnknown%7CTWFpbGZsb3d8eyJWIjoiMC4wLjAwMDAiLCJQIjoiV2luMzIiLCJBTiI6Ik1haWwiLCJXVCI6Mn0%3D%7C3000%7C%7C%7C&amp;sdata=R%2FYLfaMR7V1M7lvetDV6vipOjv3Z%2FnCqXaSasjXmFN0%3D&amp;reserved=0" TargetMode="External"/><Relationship Id="rId17" Type="http://schemas.openxmlformats.org/officeDocument/2006/relationships/hyperlink" Target="http://www.college.police.uk/app/major=investigation-and-public-protection/investigating-child-abuse-and-safeguarding-children/police-response-investigating-child-abuse/critical-incidents-and-community" TargetMode="External"/><Relationship Id="rId25" Type="http://schemas.openxmlformats.org/officeDocument/2006/relationships/hyperlink" Target="https://www.data.gov.uk/dataset" TargetMode="External"/><Relationship Id="rId33" Type="http://schemas.openxmlformats.org/officeDocument/2006/relationships/hyperlink" Target="https://www.sagepub.com/sites/default/files/upm-binaries/19435_section_11.pdf" TargetMode="External"/><Relationship Id="rId38" Type="http://schemas.openxmlformats.org/officeDocument/2006/relationships/hyperlink" Target="https://www.ons.gov.uk/peoplepopulationandcommunity/crimeandjustice/articles/domesticabuseduringthecoronaviruscovid19pandemicenglandandwales/november2020" TargetMode="External"/><Relationship Id="rId46" Type="http://schemas.openxmlformats.org/officeDocument/2006/relationships/hyperlink" Target="https://www.walesonline.co.uk/news/uk-news/more-800-police-officers-taken-19270195" TargetMode="External"/><Relationship Id="rId20" Type="http://schemas.openxmlformats.org/officeDocument/2006/relationships/hyperlink" Target="http://www.publicsafetystrategies.com/wp-content/uploads/2015/03/cop-dispatch-article-foot-patrols.pdf" TargetMode="External"/><Relationship Id="rId41" Type="http://schemas.openxmlformats.org/officeDocument/2006/relationships/hyperlink" Target="https://www.researchgate.net/publication/237366957_Neighbourhood_Policing_the_impact_of_Piloting_and_early_National_implementatio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llege.police.uk/research/what-works-policing-reduce-crime/visible-police-patrol" TargetMode="External"/><Relationship Id="rId23" Type="http://schemas.openxmlformats.org/officeDocument/2006/relationships/hyperlink" Target="https://www.courierherald.com/opinion/the-policce-are-the-people-and-the-people-are-the-police-in-focus" TargetMode="External"/><Relationship Id="rId28" Type="http://schemas.openxmlformats.org/officeDocument/2006/relationships/hyperlink" Target="https://www.gwent.police.uk/foi-ai/gwent-police/disclosure2/2021/08---august/202124317---police-officer-and-staff-sickness/" TargetMode="External"/><Relationship Id="rId36" Type="http://schemas.openxmlformats.org/officeDocument/2006/relationships/hyperlink" Target="https://www.ons.gov.uk/peoplepopulationandcommunity/crimeandjustice/compendium/crimestatisticsfocusonpublicperceptionsofcrimeandthepoliceandthepersonalwellbeingofvictims/2015-03-26/chapter1perceptionsofthepolice" TargetMode="External"/><Relationship Id="rId49" Type="http://schemas.openxmlformats.org/officeDocument/2006/relationships/hyperlink" Target="https://www.independent.co.uk/news/uniformed-police-officer-england-wales-survey-constabulary-crime-safety-a813195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5C4BA-ED8C-4449-B967-73D2A0B7E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Pages>
  <Words>5752</Words>
  <Characters>32788</Characters>
  <Application>Microsoft Office Word</Application>
  <DocSecurity>0</DocSecurity>
  <Lines>273</Lines>
  <Paragraphs>76</Paragraphs>
  <ScaleCrop>false</ScaleCrop>
  <Company>South Wales Police</Company>
  <LinksUpToDate>false</LinksUpToDate>
  <CharactersWithSpaces>38464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Morgan,Suzanne swp6877</dc:creator>
  <cp:keywords/>
  <dc:description/>
  <cp:lastModifiedBy>Morgan,Suzanne swp6877</cp:lastModifiedBy>
  <cp:revision>492</cp:revision>
  <dcterms:created xsi:type="dcterms:W3CDTF">2022-09-19T19:04:00Z</dcterms:created>
  <dcterms:modified xsi:type="dcterms:W3CDTF">2022-11-07T22:58:00Z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2022-09-10T15:27:14Z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54ded13f-178f-4c80-85fa-ca87bd8ce425</vt:lpwstr>
  </property>
  <property fmtid="{D5CDD505-2E9C-101B-9397-08002B2CF9AE}" pid="8" name="MSIP_Label_66cf8fe5-b7b7-4df7-b38d-1c61ac2f6639_ContentBits">
    <vt:lpwstr>0</vt:lpwstr>
  </property>
</Properties>
</file>