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F554F2" w:rsidRPr="00CD26F1" w14:paraId="204D01F4" w14:textId="77777777" w:rsidTr="001E5B16">
        <w:tc>
          <w:tcPr>
            <w:tcW w:w="1838" w:type="dxa"/>
          </w:tcPr>
          <w:p w14:paraId="3274F2A8" w14:textId="77777777" w:rsidR="00F554F2" w:rsidRPr="00CD26F1" w:rsidRDefault="00F554F2" w:rsidP="001E5B16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bookmarkStart w:id="0" w:name="StartP"/>
            <w:bookmarkEnd w:id="0"/>
            <w:r w:rsidRPr="00CD26F1">
              <w:rPr>
                <w:rFonts w:ascii="Arial" w:hAnsi="Arial" w:cs="Arial"/>
                <w:sz w:val="22"/>
                <w:szCs w:val="22"/>
              </w:rPr>
              <w:t>Module Code</w:t>
            </w:r>
          </w:p>
        </w:tc>
        <w:tc>
          <w:tcPr>
            <w:tcW w:w="6822" w:type="dxa"/>
          </w:tcPr>
          <w:p w14:paraId="4B8DF717" w14:textId="77777777" w:rsidR="00F554F2" w:rsidRPr="00CD26F1" w:rsidRDefault="00CD26F1" w:rsidP="001E5B16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CD26F1">
              <w:rPr>
                <w:rFonts w:ascii="Arial" w:hAnsi="Arial" w:cs="Arial"/>
                <w:sz w:val="22"/>
                <w:szCs w:val="22"/>
              </w:rPr>
              <w:t>HPED6005</w:t>
            </w:r>
          </w:p>
        </w:tc>
      </w:tr>
      <w:tr w:rsidR="00F554F2" w:rsidRPr="00CD26F1" w14:paraId="04A58163" w14:textId="77777777" w:rsidTr="001E5B16">
        <w:tc>
          <w:tcPr>
            <w:tcW w:w="1838" w:type="dxa"/>
          </w:tcPr>
          <w:p w14:paraId="4550A3E4" w14:textId="77777777" w:rsidR="00F554F2" w:rsidRPr="00CD26F1" w:rsidRDefault="00F554F2" w:rsidP="001E5B16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CD26F1"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14:paraId="41AC28C9" w14:textId="77777777" w:rsidR="00F554F2" w:rsidRPr="00CD26F1" w:rsidRDefault="00F554F2" w:rsidP="001E5B16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CD26F1">
              <w:rPr>
                <w:rFonts w:ascii="Arial" w:hAnsi="Arial" w:cs="Arial"/>
                <w:sz w:val="22"/>
                <w:szCs w:val="22"/>
              </w:rPr>
              <w:t>Stories Make Us (Placement)</w:t>
            </w:r>
          </w:p>
        </w:tc>
      </w:tr>
      <w:tr w:rsidR="00F554F2" w:rsidRPr="00CD26F1" w14:paraId="567ED151" w14:textId="77777777" w:rsidTr="001E5B16">
        <w:tc>
          <w:tcPr>
            <w:tcW w:w="1838" w:type="dxa"/>
          </w:tcPr>
          <w:p w14:paraId="5C6168B0" w14:textId="77777777" w:rsidR="00F554F2" w:rsidRPr="00CD26F1" w:rsidRDefault="00F554F2" w:rsidP="001E5B16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CD26F1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54939865"/>
            <w:placeholder>
              <w:docPart w:val="3AF125C1D30249AAB0BE261119DE845C"/>
            </w:placeholder>
            <w:date w:fullDate="2020-04-02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6822" w:type="dxa"/>
              </w:tcPr>
              <w:p w14:paraId="1FFA0AD8" w14:textId="588CFC59" w:rsidR="00F554F2" w:rsidRPr="00CD26F1" w:rsidRDefault="00861F36" w:rsidP="001E5B16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02/04/2020</w:t>
                </w:r>
              </w:p>
            </w:tc>
          </w:sdtContent>
        </w:sdt>
      </w:tr>
      <w:tr w:rsidR="00F554F2" w:rsidRPr="00CD26F1" w14:paraId="388C9ED0" w14:textId="77777777" w:rsidTr="001E5B16">
        <w:tc>
          <w:tcPr>
            <w:tcW w:w="1838" w:type="dxa"/>
          </w:tcPr>
          <w:p w14:paraId="5A30E9E4" w14:textId="77777777" w:rsidR="00F554F2" w:rsidRPr="00CD26F1" w:rsidRDefault="00F554F2" w:rsidP="001E5B16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CD26F1"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12599854"/>
            <w:placeholder>
              <w:docPart w:val="22CBEE6E9910450B92D2C29F507C49CD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EndPr/>
          <w:sdtContent>
            <w:tc>
              <w:tcPr>
                <w:tcW w:w="6822" w:type="dxa"/>
              </w:tcPr>
              <w:p w14:paraId="2189A506" w14:textId="77777777" w:rsidR="00F554F2" w:rsidRPr="00CD26F1" w:rsidRDefault="00BD7C1D" w:rsidP="001E5B16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 w:rsidRPr="00CD26F1">
                  <w:rPr>
                    <w:rFonts w:ascii="Arial" w:hAnsi="Arial" w:cs="Arial"/>
                    <w:sz w:val="22"/>
                    <w:szCs w:val="22"/>
                  </w:rPr>
                  <w:t>6</w:t>
                </w:r>
              </w:p>
            </w:tc>
          </w:sdtContent>
        </w:sdt>
      </w:tr>
      <w:tr w:rsidR="00F554F2" w:rsidRPr="00CD26F1" w14:paraId="5CE7776D" w14:textId="77777777" w:rsidTr="001E5B16">
        <w:tc>
          <w:tcPr>
            <w:tcW w:w="1838" w:type="dxa"/>
          </w:tcPr>
          <w:p w14:paraId="05B55DEB" w14:textId="77777777" w:rsidR="00F554F2" w:rsidRPr="00CD26F1" w:rsidRDefault="00F554F2" w:rsidP="001E5B16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CD26F1"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14:paraId="19E0B75F" w14:textId="77777777" w:rsidR="00F554F2" w:rsidRPr="00CD26F1" w:rsidRDefault="00F554F2" w:rsidP="001E5B16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CD26F1"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F554F2" w:rsidRPr="00CD26F1" w14:paraId="204AFC34" w14:textId="77777777" w:rsidTr="001E5B16">
        <w:tc>
          <w:tcPr>
            <w:tcW w:w="1838" w:type="dxa"/>
          </w:tcPr>
          <w:p w14:paraId="36DD681D" w14:textId="77777777" w:rsidR="00F554F2" w:rsidRPr="00CD26F1" w:rsidRDefault="00F554F2" w:rsidP="001E5B16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CD26F1"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</w:tcPr>
          <w:p w14:paraId="66F0005E" w14:textId="77777777" w:rsidR="00F554F2" w:rsidRPr="00CD26F1" w:rsidRDefault="00F554F2" w:rsidP="001E5B16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7BA1980" w14:textId="77777777" w:rsidR="00D93FE9" w:rsidRPr="00CD26F1" w:rsidRDefault="00D93FE9" w:rsidP="00D93FE9">
      <w:pPr>
        <w:pBdr>
          <w:bottom w:val="single" w:sz="6" w:space="1" w:color="auto"/>
        </w:pBdr>
        <w:rPr>
          <w:rFonts w:ascii="Arial" w:hAnsi="Arial" w:cs="Arial"/>
          <w:sz w:val="22"/>
          <w:szCs w:val="22"/>
        </w:rPr>
      </w:pPr>
    </w:p>
    <w:p w14:paraId="39712FB2" w14:textId="77777777" w:rsidR="00D93FE9" w:rsidRPr="00CD26F1" w:rsidRDefault="00D93FE9" w:rsidP="00D93FE9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463FA498" w14:textId="77777777" w:rsidR="00D93FE9" w:rsidRPr="00CD26F1" w:rsidRDefault="00D93FE9" w:rsidP="00D93FE9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CD26F1">
        <w:rPr>
          <w:rFonts w:ascii="Arial" w:hAnsi="Arial" w:cs="Arial"/>
          <w:b/>
          <w:sz w:val="22"/>
          <w:szCs w:val="22"/>
        </w:rPr>
        <w:t>AIM(S)</w:t>
      </w:r>
    </w:p>
    <w:p w14:paraId="129A2866" w14:textId="77777777" w:rsidR="00F554F2" w:rsidRPr="00CD26F1" w:rsidRDefault="00F554F2" w:rsidP="00D93FE9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3F0C87FA" w14:textId="77777777" w:rsidR="00726640" w:rsidRPr="00CD26F1" w:rsidRDefault="00726640" w:rsidP="00726640">
      <w:pPr>
        <w:numPr>
          <w:ilvl w:val="0"/>
          <w:numId w:val="9"/>
        </w:numPr>
        <w:tabs>
          <w:tab w:val="left" w:pos="720"/>
          <w:tab w:val="left" w:pos="1440"/>
          <w:tab w:val="left" w:pos="2160"/>
          <w:tab w:val="left" w:pos="2880"/>
        </w:tabs>
        <w:contextualSpacing/>
        <w:rPr>
          <w:rFonts w:ascii="Arial" w:hAnsi="Arial" w:cs="Arial"/>
          <w:b/>
          <w:sz w:val="22"/>
          <w:szCs w:val="22"/>
        </w:rPr>
      </w:pPr>
      <w:r w:rsidRPr="00CD26F1">
        <w:rPr>
          <w:rFonts w:ascii="Arial" w:hAnsi="Arial" w:cs="Arial"/>
          <w:sz w:val="22"/>
          <w:szCs w:val="22"/>
        </w:rPr>
        <w:t xml:space="preserve">To analyse and critically evaluate </w:t>
      </w:r>
      <w:r w:rsidR="009465DE" w:rsidRPr="00CD26F1">
        <w:rPr>
          <w:rFonts w:ascii="Arial" w:hAnsi="Arial" w:cs="Arial"/>
          <w:sz w:val="22"/>
          <w:szCs w:val="22"/>
        </w:rPr>
        <w:t xml:space="preserve">the use of story in myth, how we </w:t>
      </w:r>
      <w:r w:rsidR="00C75663" w:rsidRPr="00CD26F1">
        <w:rPr>
          <w:rFonts w:ascii="Arial" w:hAnsi="Arial" w:cs="Arial"/>
          <w:sz w:val="22"/>
          <w:szCs w:val="22"/>
        </w:rPr>
        <w:t xml:space="preserve">write stories and how we and children </w:t>
      </w:r>
      <w:r w:rsidR="009465DE" w:rsidRPr="00CD26F1">
        <w:rPr>
          <w:rFonts w:ascii="Arial" w:hAnsi="Arial" w:cs="Arial"/>
          <w:sz w:val="22"/>
          <w:szCs w:val="22"/>
        </w:rPr>
        <w:t>learn</w:t>
      </w:r>
      <w:r w:rsidR="00C75663" w:rsidRPr="00CD26F1">
        <w:rPr>
          <w:rFonts w:ascii="Arial" w:hAnsi="Arial" w:cs="Arial"/>
          <w:sz w:val="22"/>
          <w:szCs w:val="22"/>
        </w:rPr>
        <w:t xml:space="preserve"> from stories</w:t>
      </w:r>
      <w:r w:rsidR="009465DE" w:rsidRPr="00CD26F1">
        <w:rPr>
          <w:rFonts w:ascii="Arial" w:hAnsi="Arial" w:cs="Arial"/>
          <w:sz w:val="22"/>
          <w:szCs w:val="22"/>
        </w:rPr>
        <w:t>.</w:t>
      </w:r>
    </w:p>
    <w:p w14:paraId="5EC96121" w14:textId="77777777" w:rsidR="00A55028" w:rsidRPr="00CD26F1" w:rsidRDefault="00726640" w:rsidP="00726640">
      <w:pPr>
        <w:tabs>
          <w:tab w:val="left" w:pos="2004"/>
        </w:tabs>
        <w:ind w:left="709"/>
        <w:rPr>
          <w:rFonts w:ascii="Arial" w:hAnsi="Arial" w:cs="Arial"/>
          <w:b/>
          <w:sz w:val="22"/>
          <w:szCs w:val="22"/>
        </w:rPr>
      </w:pPr>
      <w:r w:rsidRPr="00CD26F1">
        <w:rPr>
          <w:rFonts w:ascii="Arial" w:hAnsi="Arial" w:cs="Arial"/>
          <w:b/>
          <w:sz w:val="22"/>
          <w:szCs w:val="22"/>
        </w:rPr>
        <w:tab/>
      </w:r>
    </w:p>
    <w:p w14:paraId="6EA00AA0" w14:textId="77777777" w:rsidR="00D93FE9" w:rsidRPr="00CD26F1" w:rsidRDefault="00D93FE9" w:rsidP="00D93FE9">
      <w:pPr>
        <w:rPr>
          <w:rFonts w:ascii="Arial" w:hAnsi="Arial" w:cs="Arial"/>
          <w:b/>
          <w:sz w:val="22"/>
          <w:szCs w:val="22"/>
        </w:rPr>
      </w:pPr>
      <w:r w:rsidRPr="00CD26F1">
        <w:rPr>
          <w:rFonts w:ascii="Arial" w:hAnsi="Arial" w:cs="Arial"/>
          <w:b/>
          <w:sz w:val="22"/>
          <w:szCs w:val="22"/>
        </w:rPr>
        <w:t>LEARNING OUTCOMES</w:t>
      </w:r>
    </w:p>
    <w:p w14:paraId="0CC47B96" w14:textId="77777777" w:rsidR="00D93FE9" w:rsidRPr="00CD26F1" w:rsidRDefault="00D93FE9" w:rsidP="00D93FE9">
      <w:pPr>
        <w:rPr>
          <w:rFonts w:ascii="Arial" w:hAnsi="Arial" w:cs="Arial"/>
          <w:sz w:val="22"/>
          <w:szCs w:val="22"/>
        </w:rPr>
      </w:pPr>
    </w:p>
    <w:p w14:paraId="68C5ECDA" w14:textId="23D2942E" w:rsidR="00726640" w:rsidRPr="00CD26F1" w:rsidRDefault="00726640" w:rsidP="00726640">
      <w:pPr>
        <w:rPr>
          <w:rFonts w:ascii="Arial" w:hAnsi="Arial" w:cs="Arial"/>
          <w:sz w:val="22"/>
          <w:szCs w:val="22"/>
        </w:rPr>
      </w:pPr>
      <w:r w:rsidRPr="00CD26F1">
        <w:rPr>
          <w:rFonts w:ascii="Arial" w:hAnsi="Arial" w:cs="Arial"/>
          <w:sz w:val="22"/>
          <w:szCs w:val="22"/>
        </w:rPr>
        <w:t>Upon the successful completion of this module, the student should be able to</w:t>
      </w:r>
      <w:bookmarkStart w:id="1" w:name="_GoBack"/>
      <w:bookmarkEnd w:id="1"/>
      <w:r w:rsidRPr="00CD26F1">
        <w:rPr>
          <w:rFonts w:ascii="Arial" w:hAnsi="Arial" w:cs="Arial"/>
          <w:sz w:val="22"/>
          <w:szCs w:val="22"/>
        </w:rPr>
        <w:t xml:space="preserve">: </w:t>
      </w:r>
    </w:p>
    <w:p w14:paraId="0C1C4C5A" w14:textId="77777777" w:rsidR="00726640" w:rsidRPr="00CD26F1" w:rsidRDefault="00726640" w:rsidP="00726640">
      <w:pPr>
        <w:rPr>
          <w:rFonts w:ascii="Arial" w:hAnsi="Arial" w:cs="Arial"/>
          <w:sz w:val="22"/>
          <w:szCs w:val="22"/>
        </w:rPr>
      </w:pPr>
    </w:p>
    <w:p w14:paraId="34A9D46A" w14:textId="77777777" w:rsidR="00726640" w:rsidRPr="00CD26F1" w:rsidRDefault="00C75663" w:rsidP="00F554F2">
      <w:pPr>
        <w:numPr>
          <w:ilvl w:val="0"/>
          <w:numId w:val="11"/>
        </w:numPr>
        <w:overflowPunct/>
        <w:contextualSpacing/>
        <w:textAlignment w:val="auto"/>
        <w:rPr>
          <w:rFonts w:ascii="Arial" w:hAnsi="Arial" w:cs="Arial"/>
          <w:sz w:val="22"/>
          <w:szCs w:val="22"/>
        </w:rPr>
      </w:pPr>
      <w:r w:rsidRPr="00CD26F1">
        <w:rPr>
          <w:rFonts w:ascii="Arial" w:hAnsi="Arial" w:cs="Arial"/>
          <w:sz w:val="22"/>
          <w:szCs w:val="22"/>
        </w:rPr>
        <w:t>Critically understand the use and effectiveness of stories of classical myth</w:t>
      </w:r>
      <w:r w:rsidR="00726640" w:rsidRPr="00CD26F1">
        <w:rPr>
          <w:rFonts w:ascii="Arial" w:hAnsi="Arial" w:cs="Arial"/>
          <w:sz w:val="22"/>
          <w:szCs w:val="22"/>
        </w:rPr>
        <w:t>o</w:t>
      </w:r>
      <w:r w:rsidRPr="00CD26F1">
        <w:rPr>
          <w:rFonts w:ascii="Arial" w:hAnsi="Arial" w:cs="Arial"/>
          <w:sz w:val="22"/>
          <w:szCs w:val="22"/>
        </w:rPr>
        <w:t>logy in creating social stories for children</w:t>
      </w:r>
      <w:r w:rsidR="00726640" w:rsidRPr="00CD26F1">
        <w:rPr>
          <w:rFonts w:ascii="Arial" w:hAnsi="Arial" w:cs="Arial"/>
          <w:sz w:val="22"/>
          <w:szCs w:val="22"/>
        </w:rPr>
        <w:t>.</w:t>
      </w:r>
    </w:p>
    <w:p w14:paraId="7246B76D" w14:textId="77777777" w:rsidR="00726640" w:rsidRPr="00CD26F1" w:rsidRDefault="00726640" w:rsidP="00726640">
      <w:pPr>
        <w:tabs>
          <w:tab w:val="left" w:pos="720"/>
          <w:tab w:val="left" w:pos="1440"/>
          <w:tab w:val="left" w:pos="2160"/>
          <w:tab w:val="left" w:pos="2880"/>
        </w:tabs>
        <w:rPr>
          <w:rFonts w:ascii="Arial" w:hAnsi="Arial" w:cs="Arial"/>
          <w:sz w:val="22"/>
          <w:szCs w:val="22"/>
        </w:rPr>
      </w:pPr>
    </w:p>
    <w:p w14:paraId="1DF7D765" w14:textId="77777777" w:rsidR="00726640" w:rsidRPr="00CD26F1" w:rsidRDefault="00726640" w:rsidP="00F554F2">
      <w:pPr>
        <w:numPr>
          <w:ilvl w:val="0"/>
          <w:numId w:val="11"/>
        </w:numPr>
        <w:tabs>
          <w:tab w:val="left" w:pos="720"/>
          <w:tab w:val="left" w:pos="1440"/>
          <w:tab w:val="left" w:pos="2160"/>
          <w:tab w:val="left" w:pos="2880"/>
        </w:tabs>
        <w:contextualSpacing/>
        <w:rPr>
          <w:rFonts w:ascii="Arial" w:hAnsi="Arial" w:cs="Arial"/>
          <w:sz w:val="22"/>
          <w:szCs w:val="22"/>
        </w:rPr>
      </w:pPr>
      <w:r w:rsidRPr="00CD26F1">
        <w:rPr>
          <w:rFonts w:ascii="Arial" w:hAnsi="Arial" w:cs="Arial"/>
          <w:sz w:val="22"/>
          <w:szCs w:val="22"/>
        </w:rPr>
        <w:t xml:space="preserve">Critically analyse the role of </w:t>
      </w:r>
      <w:r w:rsidR="00C75663" w:rsidRPr="00CD26F1">
        <w:rPr>
          <w:rFonts w:ascii="Arial" w:hAnsi="Arial" w:cs="Arial"/>
          <w:sz w:val="22"/>
          <w:szCs w:val="22"/>
        </w:rPr>
        <w:t>social stories in SEN teaching and learning for children with differences.</w:t>
      </w:r>
    </w:p>
    <w:p w14:paraId="480F0ED7" w14:textId="77777777" w:rsidR="00726640" w:rsidRPr="00CD26F1" w:rsidRDefault="00726640" w:rsidP="00726640">
      <w:pPr>
        <w:rPr>
          <w:rFonts w:ascii="Arial" w:hAnsi="Arial" w:cs="Arial"/>
          <w:sz w:val="22"/>
          <w:szCs w:val="22"/>
        </w:rPr>
      </w:pPr>
    </w:p>
    <w:p w14:paraId="04B91D15" w14:textId="77777777" w:rsidR="00726640" w:rsidRPr="00CD26F1" w:rsidRDefault="00C75663" w:rsidP="00F554F2">
      <w:pPr>
        <w:numPr>
          <w:ilvl w:val="0"/>
          <w:numId w:val="11"/>
        </w:numPr>
        <w:overflowPunct/>
        <w:contextualSpacing/>
        <w:textAlignment w:val="auto"/>
        <w:rPr>
          <w:rFonts w:ascii="Arial" w:hAnsi="Arial" w:cs="Arial"/>
          <w:sz w:val="22"/>
          <w:szCs w:val="22"/>
        </w:rPr>
      </w:pPr>
      <w:r w:rsidRPr="00CD26F1">
        <w:rPr>
          <w:rFonts w:ascii="Arial" w:hAnsi="Arial" w:cs="Arial"/>
          <w:sz w:val="22"/>
          <w:szCs w:val="22"/>
        </w:rPr>
        <w:t xml:space="preserve">Critically evaluate a </w:t>
      </w:r>
      <w:r w:rsidR="00726640" w:rsidRPr="00CD26F1">
        <w:rPr>
          <w:rFonts w:ascii="Arial" w:hAnsi="Arial" w:cs="Arial"/>
          <w:sz w:val="22"/>
          <w:szCs w:val="22"/>
        </w:rPr>
        <w:t xml:space="preserve">range of </w:t>
      </w:r>
      <w:r w:rsidRPr="00CD26F1">
        <w:rPr>
          <w:rFonts w:ascii="Arial" w:hAnsi="Arial" w:cs="Arial"/>
          <w:sz w:val="22"/>
          <w:szCs w:val="22"/>
        </w:rPr>
        <w:t>resources, and effectively adapt them for</w:t>
      </w:r>
      <w:r w:rsidR="00726640" w:rsidRPr="00CD26F1">
        <w:rPr>
          <w:rFonts w:ascii="Arial" w:hAnsi="Arial" w:cs="Arial"/>
          <w:sz w:val="22"/>
          <w:szCs w:val="22"/>
        </w:rPr>
        <w:t xml:space="preserve"> educational and curative </w:t>
      </w:r>
      <w:r w:rsidRPr="00CD26F1">
        <w:rPr>
          <w:rFonts w:ascii="Arial" w:hAnsi="Arial" w:cs="Arial"/>
          <w:sz w:val="22"/>
          <w:szCs w:val="22"/>
        </w:rPr>
        <w:t>use.</w:t>
      </w:r>
    </w:p>
    <w:p w14:paraId="4C9D7356" w14:textId="77777777" w:rsidR="00C75663" w:rsidRPr="00CD26F1" w:rsidRDefault="00C75663" w:rsidP="00C75663">
      <w:pPr>
        <w:pStyle w:val="ListParagraph"/>
        <w:rPr>
          <w:rFonts w:ascii="Arial" w:hAnsi="Arial" w:cs="Arial"/>
          <w:sz w:val="22"/>
          <w:szCs w:val="22"/>
        </w:rPr>
      </w:pPr>
    </w:p>
    <w:p w14:paraId="4F5E99BC" w14:textId="77777777" w:rsidR="00C75663" w:rsidRPr="00CD26F1" w:rsidRDefault="00C75663" w:rsidP="00F554F2">
      <w:pPr>
        <w:pStyle w:val="ListParagraph"/>
        <w:numPr>
          <w:ilvl w:val="0"/>
          <w:numId w:val="11"/>
        </w:numPr>
        <w:jc w:val="left"/>
        <w:rPr>
          <w:rFonts w:ascii="Arial" w:hAnsi="Arial" w:cs="Arial"/>
          <w:sz w:val="22"/>
          <w:szCs w:val="22"/>
        </w:rPr>
      </w:pPr>
      <w:r w:rsidRPr="00CD26F1">
        <w:rPr>
          <w:rFonts w:ascii="Arial" w:hAnsi="Arial" w:cs="Arial"/>
          <w:sz w:val="22"/>
          <w:szCs w:val="22"/>
        </w:rPr>
        <w:t>Undertake a placement with learners and/or additional needs learners to explore the possibilities of learning through story.</w:t>
      </w:r>
      <w:r w:rsidRPr="00CD26F1">
        <w:rPr>
          <w:rFonts w:ascii="Arial" w:hAnsi="Arial" w:cs="Arial"/>
          <w:sz w:val="22"/>
          <w:szCs w:val="22"/>
        </w:rPr>
        <w:br/>
      </w:r>
    </w:p>
    <w:p w14:paraId="7B3CA5EC" w14:textId="77777777" w:rsidR="00726640" w:rsidRPr="00CD26F1" w:rsidRDefault="00726640" w:rsidP="00F554F2">
      <w:pPr>
        <w:pStyle w:val="bullet"/>
        <w:numPr>
          <w:ilvl w:val="0"/>
          <w:numId w:val="11"/>
        </w:numPr>
        <w:spacing w:before="0"/>
        <w:rPr>
          <w:rFonts w:ascii="Arial" w:hAnsi="Arial" w:cs="Arial"/>
          <w:sz w:val="22"/>
          <w:szCs w:val="22"/>
        </w:rPr>
      </w:pPr>
      <w:r w:rsidRPr="00CD26F1">
        <w:rPr>
          <w:rFonts w:ascii="Arial" w:hAnsi="Arial" w:cs="Arial"/>
          <w:sz w:val="22"/>
          <w:szCs w:val="22"/>
        </w:rPr>
        <w:t xml:space="preserve">Organise their own knowledge and learning through use of a </w:t>
      </w:r>
      <w:r w:rsidR="00C75663" w:rsidRPr="00CD26F1">
        <w:rPr>
          <w:rFonts w:ascii="Arial" w:hAnsi="Arial" w:cs="Arial"/>
          <w:sz w:val="22"/>
          <w:szCs w:val="22"/>
        </w:rPr>
        <w:t xml:space="preserve">range of information resources and media, </w:t>
      </w:r>
      <w:r w:rsidRPr="00CD26F1">
        <w:rPr>
          <w:rFonts w:ascii="Arial" w:hAnsi="Arial" w:cs="Arial"/>
          <w:sz w:val="22"/>
          <w:szCs w:val="22"/>
        </w:rPr>
        <w:t>including ICT and present their work at the appropriate level.</w:t>
      </w:r>
    </w:p>
    <w:p w14:paraId="60B64CC3" w14:textId="77777777" w:rsidR="00D93FE9" w:rsidRPr="00CD26F1" w:rsidRDefault="00D93FE9" w:rsidP="00D93FE9">
      <w:pPr>
        <w:rPr>
          <w:rFonts w:ascii="Arial" w:hAnsi="Arial" w:cs="Arial"/>
          <w:sz w:val="22"/>
          <w:szCs w:val="22"/>
        </w:rPr>
      </w:pPr>
    </w:p>
    <w:p w14:paraId="4CABC2C2" w14:textId="77777777" w:rsidR="00D93FE9" w:rsidRPr="00CD26F1" w:rsidRDefault="00D93FE9" w:rsidP="00D93FE9">
      <w:pPr>
        <w:rPr>
          <w:rFonts w:ascii="Arial" w:eastAsia="Calibri" w:hAnsi="Arial" w:cs="Arial"/>
          <w:b/>
          <w:bCs/>
          <w:color w:val="000000"/>
          <w:sz w:val="22"/>
          <w:szCs w:val="22"/>
          <w:lang w:eastAsia="en-US"/>
        </w:rPr>
      </w:pPr>
      <w:r w:rsidRPr="00CD26F1">
        <w:rPr>
          <w:rFonts w:ascii="Arial" w:eastAsia="Calibri" w:hAnsi="Arial" w:cs="Arial"/>
          <w:b/>
          <w:bCs/>
          <w:color w:val="000000"/>
          <w:sz w:val="22"/>
          <w:szCs w:val="22"/>
          <w:lang w:eastAsia="en-US"/>
        </w:rPr>
        <w:t>INDICATIVE CONTENT</w:t>
      </w:r>
    </w:p>
    <w:p w14:paraId="745B7838" w14:textId="77777777" w:rsidR="00D93FE9" w:rsidRPr="00CD26F1" w:rsidRDefault="00D93FE9" w:rsidP="00D93FE9">
      <w:pPr>
        <w:rPr>
          <w:rFonts w:ascii="Arial" w:eastAsia="Calibri" w:hAnsi="Arial" w:cs="Arial"/>
          <w:b/>
          <w:bCs/>
          <w:color w:val="000000"/>
          <w:sz w:val="22"/>
          <w:szCs w:val="22"/>
          <w:lang w:eastAsia="en-US"/>
        </w:rPr>
      </w:pPr>
    </w:p>
    <w:p w14:paraId="74200430" w14:textId="77777777" w:rsidR="00726640" w:rsidRPr="00CD26F1" w:rsidRDefault="00726640" w:rsidP="00726640">
      <w:pPr>
        <w:numPr>
          <w:ilvl w:val="0"/>
          <w:numId w:val="9"/>
        </w:numPr>
        <w:tabs>
          <w:tab w:val="left" w:pos="720"/>
          <w:tab w:val="left" w:pos="1440"/>
          <w:tab w:val="left" w:pos="2160"/>
          <w:tab w:val="left" w:pos="2880"/>
        </w:tabs>
        <w:contextualSpacing/>
        <w:rPr>
          <w:rFonts w:ascii="Arial" w:hAnsi="Arial" w:cs="Arial"/>
          <w:sz w:val="22"/>
          <w:szCs w:val="22"/>
        </w:rPr>
      </w:pPr>
      <w:r w:rsidRPr="00CD26F1">
        <w:rPr>
          <w:rFonts w:ascii="Arial" w:hAnsi="Arial" w:cs="Arial"/>
          <w:sz w:val="22"/>
          <w:szCs w:val="22"/>
        </w:rPr>
        <w:t xml:space="preserve">An exploration of the </w:t>
      </w:r>
      <w:r w:rsidR="00C75663" w:rsidRPr="00CD26F1">
        <w:rPr>
          <w:rFonts w:ascii="Arial" w:hAnsi="Arial" w:cs="Arial"/>
          <w:sz w:val="22"/>
          <w:szCs w:val="22"/>
        </w:rPr>
        <w:t>use of story</w:t>
      </w:r>
      <w:r w:rsidRPr="00CD26F1">
        <w:rPr>
          <w:rFonts w:ascii="Arial" w:hAnsi="Arial" w:cs="Arial"/>
          <w:sz w:val="22"/>
          <w:szCs w:val="22"/>
        </w:rPr>
        <w:t xml:space="preserve"> and human purpose of education.</w:t>
      </w:r>
    </w:p>
    <w:p w14:paraId="0B4D8B6B" w14:textId="77777777" w:rsidR="00726640" w:rsidRPr="00CD26F1" w:rsidRDefault="00726640" w:rsidP="00726640">
      <w:pPr>
        <w:tabs>
          <w:tab w:val="left" w:pos="720"/>
          <w:tab w:val="left" w:pos="1440"/>
          <w:tab w:val="left" w:pos="2160"/>
          <w:tab w:val="left" w:pos="2880"/>
        </w:tabs>
        <w:rPr>
          <w:rFonts w:ascii="Arial" w:hAnsi="Arial" w:cs="Arial"/>
          <w:sz w:val="22"/>
          <w:szCs w:val="22"/>
        </w:rPr>
      </w:pPr>
    </w:p>
    <w:p w14:paraId="38EA4397" w14:textId="77777777" w:rsidR="00726640" w:rsidRPr="00CD26F1" w:rsidRDefault="00726640" w:rsidP="00726640">
      <w:pPr>
        <w:numPr>
          <w:ilvl w:val="0"/>
          <w:numId w:val="9"/>
        </w:numPr>
        <w:tabs>
          <w:tab w:val="left" w:pos="720"/>
          <w:tab w:val="left" w:pos="1440"/>
          <w:tab w:val="left" w:pos="2160"/>
          <w:tab w:val="left" w:pos="2880"/>
        </w:tabs>
        <w:contextualSpacing/>
        <w:rPr>
          <w:rFonts w:ascii="Arial" w:hAnsi="Arial" w:cs="Arial"/>
          <w:sz w:val="22"/>
          <w:szCs w:val="22"/>
        </w:rPr>
      </w:pPr>
      <w:r w:rsidRPr="00CD26F1">
        <w:rPr>
          <w:rFonts w:ascii="Arial" w:hAnsi="Arial" w:cs="Arial"/>
          <w:sz w:val="22"/>
          <w:szCs w:val="22"/>
        </w:rPr>
        <w:t>A critical assessment of the social and economic background to educational change.</w:t>
      </w:r>
    </w:p>
    <w:p w14:paraId="0E2FC8C8" w14:textId="77777777" w:rsidR="00726640" w:rsidRPr="00CD26F1" w:rsidRDefault="00726640" w:rsidP="00726640">
      <w:pPr>
        <w:rPr>
          <w:rFonts w:ascii="Arial" w:hAnsi="Arial" w:cs="Arial"/>
          <w:sz w:val="22"/>
          <w:szCs w:val="22"/>
        </w:rPr>
      </w:pPr>
    </w:p>
    <w:p w14:paraId="5A365AB9" w14:textId="77777777" w:rsidR="00726640" w:rsidRPr="00CD26F1" w:rsidRDefault="00726640" w:rsidP="00726640">
      <w:pPr>
        <w:numPr>
          <w:ilvl w:val="0"/>
          <w:numId w:val="9"/>
        </w:numPr>
        <w:tabs>
          <w:tab w:val="left" w:pos="720"/>
          <w:tab w:val="left" w:pos="1440"/>
          <w:tab w:val="left" w:pos="2160"/>
          <w:tab w:val="left" w:pos="2880"/>
        </w:tabs>
        <w:contextualSpacing/>
        <w:rPr>
          <w:rFonts w:ascii="Arial" w:hAnsi="Arial" w:cs="Arial"/>
          <w:sz w:val="22"/>
          <w:szCs w:val="22"/>
        </w:rPr>
      </w:pPr>
      <w:r w:rsidRPr="00CD26F1">
        <w:rPr>
          <w:rFonts w:ascii="Arial" w:hAnsi="Arial" w:cs="Arial"/>
          <w:sz w:val="22"/>
          <w:szCs w:val="22"/>
        </w:rPr>
        <w:t>A critical analysis of the values and aims inherent in education today and of how these can be applied to both compulsory and non-compulsory educational contexts.</w:t>
      </w:r>
    </w:p>
    <w:p w14:paraId="724362A4" w14:textId="77777777" w:rsidR="00726640" w:rsidRPr="00CD26F1" w:rsidRDefault="00726640" w:rsidP="00726640">
      <w:pPr>
        <w:rPr>
          <w:rFonts w:ascii="Arial" w:hAnsi="Arial" w:cs="Arial"/>
          <w:sz w:val="22"/>
          <w:szCs w:val="22"/>
        </w:rPr>
      </w:pPr>
    </w:p>
    <w:p w14:paraId="1E2C1BF3" w14:textId="77777777" w:rsidR="00726640" w:rsidRPr="00CD26F1" w:rsidRDefault="00726640" w:rsidP="00726640">
      <w:pPr>
        <w:numPr>
          <w:ilvl w:val="0"/>
          <w:numId w:val="9"/>
        </w:numPr>
        <w:tabs>
          <w:tab w:val="left" w:pos="720"/>
          <w:tab w:val="left" w:pos="1440"/>
          <w:tab w:val="left" w:pos="2160"/>
          <w:tab w:val="left" w:pos="2880"/>
        </w:tabs>
        <w:contextualSpacing/>
        <w:rPr>
          <w:rFonts w:ascii="Arial" w:hAnsi="Arial" w:cs="Arial"/>
          <w:sz w:val="22"/>
          <w:szCs w:val="22"/>
        </w:rPr>
      </w:pPr>
      <w:r w:rsidRPr="00CD26F1">
        <w:rPr>
          <w:rFonts w:ascii="Arial" w:hAnsi="Arial" w:cs="Arial"/>
          <w:sz w:val="22"/>
          <w:szCs w:val="22"/>
        </w:rPr>
        <w:t xml:space="preserve">An evaluation of a range of educational </w:t>
      </w:r>
      <w:r w:rsidR="00C75663" w:rsidRPr="00CD26F1">
        <w:rPr>
          <w:rFonts w:ascii="Arial" w:hAnsi="Arial" w:cs="Arial"/>
          <w:sz w:val="22"/>
          <w:szCs w:val="22"/>
        </w:rPr>
        <w:t xml:space="preserve">resources in </w:t>
      </w:r>
      <w:r w:rsidRPr="00CD26F1">
        <w:rPr>
          <w:rFonts w:ascii="Arial" w:hAnsi="Arial" w:cs="Arial"/>
          <w:sz w:val="22"/>
          <w:szCs w:val="22"/>
        </w:rPr>
        <w:t xml:space="preserve">settings including </w:t>
      </w:r>
      <w:r w:rsidR="00C75663" w:rsidRPr="00CD26F1">
        <w:rPr>
          <w:rFonts w:ascii="Arial" w:hAnsi="Arial" w:cs="Arial"/>
          <w:sz w:val="22"/>
          <w:szCs w:val="22"/>
        </w:rPr>
        <w:t xml:space="preserve">mainstream, alternative, </w:t>
      </w:r>
      <w:r w:rsidRPr="00CD26F1">
        <w:rPr>
          <w:rFonts w:ascii="Arial" w:hAnsi="Arial" w:cs="Arial"/>
          <w:sz w:val="22"/>
          <w:szCs w:val="22"/>
        </w:rPr>
        <w:t>un-schooling establishments (e.g. Summerhill), humanistic (Steiner, Schumacher, Ruskin Mill and Montessori) and Free Schools (Academies).</w:t>
      </w:r>
    </w:p>
    <w:p w14:paraId="1D39022F" w14:textId="77777777" w:rsidR="00726640" w:rsidRPr="00CD26F1" w:rsidRDefault="00726640" w:rsidP="00726640">
      <w:pPr>
        <w:rPr>
          <w:rFonts w:ascii="Arial" w:hAnsi="Arial" w:cs="Arial"/>
          <w:sz w:val="22"/>
          <w:szCs w:val="22"/>
        </w:rPr>
      </w:pPr>
    </w:p>
    <w:p w14:paraId="2F1594CD" w14:textId="77777777" w:rsidR="00726640" w:rsidRPr="00CD26F1" w:rsidRDefault="00DD5947" w:rsidP="00726640">
      <w:pPr>
        <w:numPr>
          <w:ilvl w:val="0"/>
          <w:numId w:val="9"/>
        </w:numPr>
        <w:tabs>
          <w:tab w:val="left" w:pos="720"/>
          <w:tab w:val="left" w:pos="1440"/>
          <w:tab w:val="left" w:pos="2160"/>
          <w:tab w:val="left" w:pos="2880"/>
        </w:tabs>
        <w:contextualSpacing/>
        <w:rPr>
          <w:rFonts w:ascii="Arial" w:hAnsi="Arial" w:cs="Arial"/>
          <w:sz w:val="22"/>
          <w:szCs w:val="22"/>
        </w:rPr>
      </w:pPr>
      <w:r w:rsidRPr="00CD26F1">
        <w:rPr>
          <w:rFonts w:ascii="Arial" w:hAnsi="Arial" w:cs="Arial"/>
          <w:sz w:val="22"/>
          <w:szCs w:val="22"/>
        </w:rPr>
        <w:t xml:space="preserve">Undertake a one-week placement to explore, implement and evaluate the use of stories in a range of educational settings </w:t>
      </w:r>
      <w:r w:rsidR="00726640" w:rsidRPr="00CD26F1">
        <w:rPr>
          <w:rFonts w:ascii="Arial" w:hAnsi="Arial" w:cs="Arial"/>
          <w:sz w:val="22"/>
          <w:szCs w:val="22"/>
        </w:rPr>
        <w:t>including</w:t>
      </w:r>
      <w:r w:rsidRPr="00CD26F1">
        <w:rPr>
          <w:rFonts w:ascii="Arial" w:hAnsi="Arial" w:cs="Arial"/>
          <w:sz w:val="22"/>
          <w:szCs w:val="22"/>
        </w:rPr>
        <w:t>:</w:t>
      </w:r>
      <w:r w:rsidR="00726640" w:rsidRPr="00CD26F1">
        <w:rPr>
          <w:rFonts w:ascii="Arial" w:hAnsi="Arial" w:cs="Arial"/>
          <w:sz w:val="22"/>
          <w:szCs w:val="22"/>
        </w:rPr>
        <w:t xml:space="preserve"> Home-schooling, Health settings, </w:t>
      </w:r>
      <w:r w:rsidRPr="00CD26F1">
        <w:rPr>
          <w:rFonts w:ascii="Arial" w:hAnsi="Arial" w:cs="Arial"/>
          <w:sz w:val="22"/>
          <w:szCs w:val="22"/>
        </w:rPr>
        <w:t xml:space="preserve">Museums, Forest schools/ Outdoor activity settings, Steiner &amp; Camphill </w:t>
      </w:r>
      <w:r w:rsidR="00726640" w:rsidRPr="00CD26F1">
        <w:rPr>
          <w:rFonts w:ascii="Arial" w:hAnsi="Arial" w:cs="Arial"/>
          <w:sz w:val="22"/>
          <w:szCs w:val="22"/>
        </w:rPr>
        <w:t xml:space="preserve">and </w:t>
      </w:r>
      <w:r w:rsidRPr="00CD26F1">
        <w:rPr>
          <w:rFonts w:ascii="Arial" w:hAnsi="Arial" w:cs="Arial"/>
          <w:sz w:val="22"/>
          <w:szCs w:val="22"/>
        </w:rPr>
        <w:t>other therapeutic ALN provisions</w:t>
      </w:r>
      <w:r w:rsidR="00726640" w:rsidRPr="00CD26F1">
        <w:rPr>
          <w:rFonts w:ascii="Arial" w:hAnsi="Arial" w:cs="Arial"/>
          <w:sz w:val="22"/>
          <w:szCs w:val="22"/>
        </w:rPr>
        <w:t>.</w:t>
      </w:r>
    </w:p>
    <w:p w14:paraId="69FA3A23" w14:textId="77777777" w:rsidR="00741981" w:rsidRPr="00CD26F1" w:rsidRDefault="00741981" w:rsidP="00741981">
      <w:pPr>
        <w:overflowPunct/>
        <w:ind w:left="714"/>
        <w:jc w:val="left"/>
        <w:textAlignment w:val="auto"/>
        <w:rPr>
          <w:rFonts w:ascii="Arial" w:hAnsi="Arial" w:cs="Arial"/>
          <w:b/>
          <w:sz w:val="22"/>
          <w:szCs w:val="22"/>
        </w:rPr>
      </w:pPr>
    </w:p>
    <w:p w14:paraId="3F953D5C" w14:textId="77777777" w:rsidR="00AE5FDB" w:rsidRDefault="00AE5FDB">
      <w:pPr>
        <w:overflowPunct/>
        <w:autoSpaceDE/>
        <w:autoSpaceDN/>
        <w:adjustRightInd/>
        <w:spacing w:after="160" w:line="259" w:lineRule="auto"/>
        <w:jc w:val="left"/>
        <w:textAlignment w:val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5B5FDACC" w14:textId="77777777" w:rsidR="00F554F2" w:rsidRPr="00CD26F1" w:rsidRDefault="00F554F2" w:rsidP="00F554F2">
      <w:pPr>
        <w:pStyle w:val="fixed"/>
        <w:rPr>
          <w:rFonts w:ascii="Arial" w:hAnsi="Arial" w:cs="Arial"/>
          <w:sz w:val="22"/>
          <w:szCs w:val="22"/>
        </w:rPr>
      </w:pPr>
      <w:r w:rsidRPr="00CD26F1">
        <w:rPr>
          <w:rFonts w:ascii="Arial" w:hAnsi="Arial" w:cs="Arial"/>
          <w:sz w:val="22"/>
          <w:szCs w:val="22"/>
        </w:rPr>
        <w:lastRenderedPageBreak/>
        <w:t>Study Time Allocation</w:t>
      </w:r>
    </w:p>
    <w:p w14:paraId="07599EED" w14:textId="77777777" w:rsidR="00F554F2" w:rsidRPr="00CD26F1" w:rsidRDefault="00F554F2" w:rsidP="00F554F2">
      <w:pPr>
        <w:pStyle w:val="fixed"/>
        <w:rPr>
          <w:rFonts w:ascii="Arial" w:hAnsi="Arial" w:cs="Arial"/>
          <w:sz w:val="22"/>
          <w:szCs w:val="22"/>
        </w:rPr>
      </w:pPr>
    </w:p>
    <w:p w14:paraId="1432A345" w14:textId="77777777" w:rsidR="00F554F2" w:rsidRPr="00CD26F1" w:rsidRDefault="00F554F2" w:rsidP="00F554F2">
      <w:pPr>
        <w:keepNext/>
        <w:rPr>
          <w:rFonts w:ascii="Arial" w:hAnsi="Arial" w:cs="Arial"/>
          <w:sz w:val="22"/>
          <w:szCs w:val="22"/>
        </w:rPr>
      </w:pPr>
      <w:r w:rsidRPr="00CD26F1">
        <w:rPr>
          <w:rFonts w:ascii="Arial" w:hAnsi="Arial" w:cs="Arial"/>
          <w:sz w:val="22"/>
          <w:szCs w:val="22"/>
        </w:rPr>
        <w:t>The study time for the module is divided as follows:</w:t>
      </w:r>
    </w:p>
    <w:p w14:paraId="75AE583E" w14:textId="77777777" w:rsidR="00F554F2" w:rsidRPr="00CD26F1" w:rsidRDefault="00F554F2" w:rsidP="00F554F2">
      <w:pPr>
        <w:keepNext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F554F2" w:rsidRPr="00CD26F1" w14:paraId="157C10E1" w14:textId="77777777" w:rsidTr="001E5B16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3C7C3BFC" w14:textId="77777777" w:rsidR="00F554F2" w:rsidRPr="00CD26F1" w:rsidRDefault="00F554F2" w:rsidP="001E5B16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CD26F1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0515F6F6" w14:textId="77777777" w:rsidR="00F554F2" w:rsidRPr="00CD26F1" w:rsidRDefault="00F554F2" w:rsidP="001E5B16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D26F1">
              <w:rPr>
                <w:rFonts w:ascii="Arial" w:hAnsi="Arial" w:cs="Arial"/>
                <w:b/>
                <w:sz w:val="22"/>
                <w:szCs w:val="22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6AFE8A0" w14:textId="77777777" w:rsidR="00F554F2" w:rsidRPr="00CD26F1" w:rsidRDefault="00F554F2" w:rsidP="001E5B16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D26F1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F554F2" w:rsidRPr="00CD26F1" w14:paraId="674B01BD" w14:textId="77777777" w:rsidTr="001E5B16">
        <w:tc>
          <w:tcPr>
            <w:tcW w:w="3969" w:type="dxa"/>
          </w:tcPr>
          <w:p w14:paraId="53A0378B" w14:textId="77777777" w:rsidR="00F554F2" w:rsidRPr="00CD26F1" w:rsidRDefault="00F554F2" w:rsidP="001E5B16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CD26F1">
              <w:rPr>
                <w:rFonts w:ascii="Arial" w:hAnsi="Arial" w:cs="Arial"/>
                <w:sz w:val="22"/>
                <w:szCs w:val="22"/>
              </w:rPr>
              <w:t>Scheduled learning</w:t>
            </w:r>
          </w:p>
        </w:tc>
        <w:tc>
          <w:tcPr>
            <w:tcW w:w="1701" w:type="dxa"/>
          </w:tcPr>
          <w:p w14:paraId="447FA4FD" w14:textId="77777777" w:rsidR="00F554F2" w:rsidRPr="00CD26F1" w:rsidRDefault="00F554F2" w:rsidP="001E5B16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D26F1">
              <w:rPr>
                <w:rFonts w:ascii="Arial" w:hAnsi="Arial" w:cs="Arial"/>
                <w:sz w:val="22"/>
                <w:szCs w:val="22"/>
              </w:rPr>
              <w:t>30</w:t>
            </w:r>
          </w:p>
        </w:tc>
        <w:tc>
          <w:tcPr>
            <w:tcW w:w="1843" w:type="dxa"/>
          </w:tcPr>
          <w:p w14:paraId="6FE9616A" w14:textId="77777777" w:rsidR="00F554F2" w:rsidRPr="00CD26F1" w:rsidRDefault="00F554F2" w:rsidP="001E5B16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D26F1">
              <w:rPr>
                <w:rFonts w:ascii="Arial" w:hAnsi="Arial" w:cs="Arial"/>
                <w:sz w:val="22"/>
                <w:szCs w:val="22"/>
              </w:rPr>
              <w:t>15</w:t>
            </w:r>
          </w:p>
        </w:tc>
      </w:tr>
      <w:tr w:rsidR="00F554F2" w:rsidRPr="00CD26F1" w14:paraId="382738E4" w14:textId="77777777" w:rsidTr="001E5B16">
        <w:tc>
          <w:tcPr>
            <w:tcW w:w="3969" w:type="dxa"/>
          </w:tcPr>
          <w:p w14:paraId="438E8E98" w14:textId="77777777" w:rsidR="00F554F2" w:rsidRPr="00CD26F1" w:rsidRDefault="00F554F2" w:rsidP="001E5B16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CD26F1">
              <w:rPr>
                <w:rFonts w:ascii="Arial" w:hAnsi="Arial" w:cs="Arial"/>
                <w:sz w:val="22"/>
                <w:szCs w:val="22"/>
              </w:rPr>
              <w:t>Independent learning</w:t>
            </w:r>
          </w:p>
        </w:tc>
        <w:tc>
          <w:tcPr>
            <w:tcW w:w="1701" w:type="dxa"/>
          </w:tcPr>
          <w:p w14:paraId="4F013C61" w14:textId="77777777" w:rsidR="00F554F2" w:rsidRPr="00CD26F1" w:rsidRDefault="00F554F2" w:rsidP="001E5B16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D26F1">
              <w:rPr>
                <w:rFonts w:ascii="Arial" w:hAnsi="Arial" w:cs="Arial"/>
                <w:sz w:val="22"/>
                <w:szCs w:val="22"/>
              </w:rPr>
              <w:t>170</w:t>
            </w:r>
          </w:p>
        </w:tc>
        <w:tc>
          <w:tcPr>
            <w:tcW w:w="1843" w:type="dxa"/>
          </w:tcPr>
          <w:p w14:paraId="7D7622EF" w14:textId="77777777" w:rsidR="00F554F2" w:rsidRPr="00CD26F1" w:rsidRDefault="00F554F2" w:rsidP="001E5B16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D26F1">
              <w:rPr>
                <w:rFonts w:ascii="Arial" w:hAnsi="Arial" w:cs="Arial"/>
                <w:sz w:val="22"/>
                <w:szCs w:val="22"/>
              </w:rPr>
              <w:t>85</w:t>
            </w:r>
          </w:p>
        </w:tc>
      </w:tr>
      <w:tr w:rsidR="00F554F2" w:rsidRPr="00CD26F1" w14:paraId="1139E3AE" w14:textId="77777777" w:rsidTr="001E5B16">
        <w:tc>
          <w:tcPr>
            <w:tcW w:w="3969" w:type="dxa"/>
          </w:tcPr>
          <w:p w14:paraId="53BE454A" w14:textId="77777777" w:rsidR="00F554F2" w:rsidRPr="00CD26F1" w:rsidRDefault="00F554F2" w:rsidP="001E5B16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CD26F1">
              <w:rPr>
                <w:rFonts w:ascii="Arial" w:hAnsi="Arial" w:cs="Arial"/>
                <w:sz w:val="22"/>
                <w:szCs w:val="22"/>
              </w:rPr>
              <w:t>Placement learning</w:t>
            </w:r>
          </w:p>
        </w:tc>
        <w:tc>
          <w:tcPr>
            <w:tcW w:w="1701" w:type="dxa"/>
          </w:tcPr>
          <w:p w14:paraId="45750625" w14:textId="77777777" w:rsidR="00F554F2" w:rsidRPr="00CD26F1" w:rsidRDefault="00F554F2" w:rsidP="001E5B16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</w:tcPr>
          <w:p w14:paraId="35798040" w14:textId="77777777" w:rsidR="00F554F2" w:rsidRPr="00CD26F1" w:rsidRDefault="00F554F2" w:rsidP="001E5B16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554F2" w:rsidRPr="00CD26F1" w14:paraId="34918C2B" w14:textId="77777777" w:rsidTr="001E5B16">
        <w:tc>
          <w:tcPr>
            <w:tcW w:w="3969" w:type="dxa"/>
          </w:tcPr>
          <w:p w14:paraId="74E0482C" w14:textId="77777777" w:rsidR="00F554F2" w:rsidRPr="00CD26F1" w:rsidRDefault="00F554F2" w:rsidP="001E5B16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CD26F1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701" w:type="dxa"/>
          </w:tcPr>
          <w:p w14:paraId="5B3DC881" w14:textId="77777777" w:rsidR="00F554F2" w:rsidRPr="00CD26F1" w:rsidRDefault="00F554F2" w:rsidP="001E5B16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D26F1">
              <w:rPr>
                <w:rFonts w:ascii="Arial" w:hAnsi="Arial" w:cs="Arial"/>
                <w:b/>
                <w:sz w:val="22"/>
                <w:szCs w:val="22"/>
              </w:rPr>
              <w:t>200</w:t>
            </w:r>
          </w:p>
        </w:tc>
        <w:tc>
          <w:tcPr>
            <w:tcW w:w="1843" w:type="dxa"/>
          </w:tcPr>
          <w:p w14:paraId="6C41D4E7" w14:textId="77777777" w:rsidR="00F554F2" w:rsidRPr="00CD26F1" w:rsidRDefault="00F554F2" w:rsidP="001E5B16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D26F1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14:paraId="4EBB16FA" w14:textId="77777777" w:rsidR="00D93FE9" w:rsidRPr="00CD26F1" w:rsidRDefault="00D93FE9" w:rsidP="00D93FE9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7A6D47FD" w14:textId="77777777" w:rsidR="00D93FE9" w:rsidRPr="00CD26F1" w:rsidRDefault="00D93FE9" w:rsidP="00D93FE9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CD26F1">
        <w:rPr>
          <w:rFonts w:ascii="Arial" w:hAnsi="Arial" w:cs="Arial"/>
          <w:sz w:val="22"/>
          <w:szCs w:val="22"/>
        </w:rPr>
        <w:t>ASSESSMENT</w:t>
      </w:r>
    </w:p>
    <w:p w14:paraId="4D6FA693" w14:textId="77777777" w:rsidR="00D93FE9" w:rsidRPr="00CD26F1" w:rsidRDefault="00D93FE9" w:rsidP="00D93FE9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4F56445F" w14:textId="77777777" w:rsidR="00D93FE9" w:rsidRPr="00CD26F1" w:rsidRDefault="00D93FE9" w:rsidP="00D93FE9">
      <w:pPr>
        <w:rPr>
          <w:rFonts w:ascii="Arial" w:hAnsi="Arial" w:cs="Arial"/>
          <w:b/>
          <w:sz w:val="22"/>
          <w:szCs w:val="22"/>
        </w:rPr>
      </w:pPr>
      <w:r w:rsidRPr="00CD26F1">
        <w:rPr>
          <w:rFonts w:ascii="Arial" w:hAnsi="Arial" w:cs="Arial"/>
          <w:b/>
          <w:sz w:val="22"/>
          <w:szCs w:val="22"/>
        </w:rPr>
        <w:t>Assessment Component 1</w:t>
      </w:r>
    </w:p>
    <w:p w14:paraId="3B89CABA" w14:textId="77777777" w:rsidR="00D93FE9" w:rsidRPr="00CD26F1" w:rsidRDefault="00D93FE9" w:rsidP="00D93FE9">
      <w:pPr>
        <w:rPr>
          <w:rFonts w:ascii="Arial" w:hAnsi="Arial" w:cs="Arial"/>
          <w:b/>
          <w:sz w:val="22"/>
          <w:szCs w:val="22"/>
          <w:highlight w:val="cyan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7"/>
        <w:gridCol w:w="2322"/>
        <w:gridCol w:w="526"/>
        <w:gridCol w:w="2391"/>
        <w:gridCol w:w="526"/>
        <w:gridCol w:w="2358"/>
      </w:tblGrid>
      <w:tr w:rsidR="00C74B62" w:rsidRPr="00CD26F1" w14:paraId="4FFDED8E" w14:textId="77777777" w:rsidTr="001E5B16">
        <w:sdt>
          <w:sdtPr>
            <w:rPr>
              <w:rFonts w:ascii="Arial" w:hAnsi="Arial" w:cs="Arial"/>
              <w:sz w:val="22"/>
              <w:szCs w:val="22"/>
            </w:rPr>
            <w:id w:val="591360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30330FB9" w14:textId="77777777" w:rsidR="00C74B62" w:rsidRPr="00CD26F1" w:rsidRDefault="00C74B62" w:rsidP="001E5B16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CD26F1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31EEF0FE" w14:textId="77777777" w:rsidR="00C74B62" w:rsidRPr="00CD26F1" w:rsidRDefault="00C74B62" w:rsidP="001E5B1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D26F1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7750570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36A0105F" w14:textId="77777777" w:rsidR="00C74B62" w:rsidRPr="00CD26F1" w:rsidRDefault="00C74B62" w:rsidP="001E5B16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CD26F1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35A0ED05" w14:textId="77777777" w:rsidR="00C74B62" w:rsidRPr="00CD26F1" w:rsidRDefault="00C74B62" w:rsidP="001E5B1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D26F1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7734739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79B1B0DB" w14:textId="77777777" w:rsidR="00C74B62" w:rsidRPr="00CD26F1" w:rsidRDefault="00C74B62" w:rsidP="001E5B16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CD26F1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30DAABCF" w14:textId="77777777" w:rsidR="00C74B62" w:rsidRPr="00CD26F1" w:rsidRDefault="00C74B62" w:rsidP="001E5B1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D26F1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14:paraId="5B8F33C1" w14:textId="77777777" w:rsidR="00C74B62" w:rsidRPr="00CD26F1" w:rsidRDefault="00C74B62" w:rsidP="00C74B62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C74B62" w:rsidRPr="00CD26F1" w14:paraId="6EF9FCD8" w14:textId="77777777" w:rsidTr="001E5B16">
        <w:tc>
          <w:tcPr>
            <w:tcW w:w="3256" w:type="dxa"/>
          </w:tcPr>
          <w:p w14:paraId="1FC164C8" w14:textId="77777777" w:rsidR="00C74B62" w:rsidRPr="00CD26F1" w:rsidRDefault="00C74B62" w:rsidP="001E5B1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D26F1">
              <w:rPr>
                <w:rFonts w:ascii="Arial" w:hAnsi="Arial" w:cs="Arial"/>
                <w:b/>
                <w:sz w:val="22"/>
                <w:szCs w:val="22"/>
              </w:rPr>
              <w:t>Mode of assessment</w:t>
            </w:r>
          </w:p>
        </w:tc>
        <w:tc>
          <w:tcPr>
            <w:tcW w:w="3969" w:type="dxa"/>
          </w:tcPr>
          <w:p w14:paraId="59441530" w14:textId="77777777" w:rsidR="00C74B62" w:rsidRPr="00CD26F1" w:rsidRDefault="00C74B62" w:rsidP="001E5B16">
            <w:pPr>
              <w:rPr>
                <w:rFonts w:ascii="Arial" w:hAnsi="Arial" w:cs="Arial"/>
                <w:sz w:val="22"/>
                <w:szCs w:val="22"/>
              </w:rPr>
            </w:pPr>
            <w:r w:rsidRPr="00CD26F1"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14:paraId="23EDA5AF" w14:textId="77777777" w:rsidR="00C74B62" w:rsidRPr="00CD26F1" w:rsidRDefault="00C74B62" w:rsidP="001E5B16">
            <w:pPr>
              <w:rPr>
                <w:rFonts w:ascii="Arial" w:hAnsi="Arial" w:cs="Arial"/>
                <w:sz w:val="22"/>
                <w:szCs w:val="22"/>
              </w:rPr>
            </w:pPr>
            <w:r w:rsidRPr="00CD26F1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C74B62" w:rsidRPr="00CD26F1" w14:paraId="554A00DC" w14:textId="77777777" w:rsidTr="001E5B16">
        <w:tc>
          <w:tcPr>
            <w:tcW w:w="3256" w:type="dxa"/>
          </w:tcPr>
          <w:p w14:paraId="0765D53F" w14:textId="77777777" w:rsidR="00C74B62" w:rsidRPr="00CD26F1" w:rsidRDefault="00C74B62" w:rsidP="001E5B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D26F1">
              <w:rPr>
                <w:rFonts w:ascii="Arial" w:hAnsi="Arial" w:cs="Arial"/>
                <w:sz w:val="22"/>
                <w:szCs w:val="22"/>
              </w:rPr>
              <w:t>Portfolio</w:t>
            </w:r>
          </w:p>
        </w:tc>
        <w:tc>
          <w:tcPr>
            <w:tcW w:w="3969" w:type="dxa"/>
          </w:tcPr>
          <w:p w14:paraId="68B27F37" w14:textId="77777777" w:rsidR="00C74B62" w:rsidRPr="00CD26F1" w:rsidRDefault="00AE5FDB" w:rsidP="001E5B16">
            <w:pPr>
              <w:jc w:val="lef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AE5FDB">
              <w:rPr>
                <w:rFonts w:ascii="Arial" w:hAnsi="Arial" w:cs="Arial"/>
                <w:sz w:val="22"/>
                <w:szCs w:val="22"/>
              </w:rPr>
              <w:t>Equivalent to 5,000 words</w:t>
            </w:r>
          </w:p>
        </w:tc>
        <w:tc>
          <w:tcPr>
            <w:tcW w:w="1559" w:type="dxa"/>
          </w:tcPr>
          <w:p w14:paraId="22C75D10" w14:textId="77777777" w:rsidR="00C74B62" w:rsidRPr="00CD26F1" w:rsidRDefault="00C74B62" w:rsidP="001E5B16">
            <w:pPr>
              <w:rPr>
                <w:rFonts w:ascii="Arial" w:hAnsi="Arial" w:cs="Arial"/>
                <w:sz w:val="22"/>
                <w:szCs w:val="22"/>
              </w:rPr>
            </w:pPr>
            <w:r w:rsidRPr="00CD26F1">
              <w:rPr>
                <w:rFonts w:ascii="Arial" w:hAnsi="Arial" w:cs="Arial"/>
                <w:sz w:val="22"/>
                <w:szCs w:val="22"/>
              </w:rPr>
              <w:t xml:space="preserve">100% </w:t>
            </w:r>
          </w:p>
        </w:tc>
      </w:tr>
    </w:tbl>
    <w:p w14:paraId="130FCDCB" w14:textId="77777777" w:rsidR="00D93FE9" w:rsidRPr="00CD26F1" w:rsidRDefault="00D93FE9" w:rsidP="00D93FE9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60569E5D" w14:textId="77777777" w:rsidR="00D93FE9" w:rsidRPr="00CD26F1" w:rsidRDefault="00D93FE9" w:rsidP="00D93FE9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  <w:r w:rsidRPr="00CD26F1">
        <w:rPr>
          <w:rFonts w:ascii="Arial" w:hAnsi="Arial" w:cs="Arial"/>
          <w:sz w:val="22"/>
          <w:szCs w:val="22"/>
        </w:rPr>
        <w:t>Assessment Summary</w:t>
      </w:r>
    </w:p>
    <w:p w14:paraId="760649C5" w14:textId="77777777" w:rsidR="00C74B62" w:rsidRPr="00CD26F1" w:rsidRDefault="00C74B62" w:rsidP="00D93FE9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D93FE9" w:rsidRPr="00CD26F1" w14:paraId="396D605D" w14:textId="77777777" w:rsidTr="000638D8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6A4911A9" w14:textId="77777777" w:rsidR="00D93FE9" w:rsidRPr="00CD26F1" w:rsidRDefault="00D93FE9" w:rsidP="000638D8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CD26F1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842" w:type="dxa"/>
          </w:tcPr>
          <w:p w14:paraId="10376D6B" w14:textId="77777777" w:rsidR="00D93FE9" w:rsidRPr="00CD26F1" w:rsidRDefault="00D93FE9" w:rsidP="000638D8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D26F1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D93FE9" w:rsidRPr="00CD26F1" w14:paraId="492A7C25" w14:textId="77777777" w:rsidTr="000638D8">
        <w:tc>
          <w:tcPr>
            <w:tcW w:w="3261" w:type="dxa"/>
          </w:tcPr>
          <w:p w14:paraId="341695FE" w14:textId="77777777" w:rsidR="00D93FE9" w:rsidRPr="00CD26F1" w:rsidRDefault="00D93FE9" w:rsidP="000638D8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CD26F1">
              <w:rPr>
                <w:rFonts w:ascii="Arial" w:hAnsi="Arial" w:cs="Arial"/>
                <w:sz w:val="22"/>
                <w:szCs w:val="22"/>
              </w:rPr>
              <w:t>Written exam</w:t>
            </w:r>
          </w:p>
        </w:tc>
        <w:tc>
          <w:tcPr>
            <w:tcW w:w="1842" w:type="dxa"/>
          </w:tcPr>
          <w:p w14:paraId="618512AE" w14:textId="77777777" w:rsidR="00D93FE9" w:rsidRPr="00CD26F1" w:rsidRDefault="00D93FE9" w:rsidP="000638D8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93FE9" w:rsidRPr="00CD26F1" w14:paraId="0D0004B8" w14:textId="77777777" w:rsidTr="000638D8">
        <w:tc>
          <w:tcPr>
            <w:tcW w:w="3261" w:type="dxa"/>
          </w:tcPr>
          <w:p w14:paraId="7DE97699" w14:textId="77777777" w:rsidR="00D93FE9" w:rsidRPr="00CD26F1" w:rsidRDefault="00D93FE9" w:rsidP="000638D8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CD26F1">
              <w:rPr>
                <w:rFonts w:ascii="Arial" w:hAnsi="Arial" w:cs="Arial"/>
                <w:sz w:val="22"/>
                <w:szCs w:val="22"/>
              </w:rPr>
              <w:t>Coursework</w:t>
            </w:r>
          </w:p>
        </w:tc>
        <w:tc>
          <w:tcPr>
            <w:tcW w:w="1842" w:type="dxa"/>
          </w:tcPr>
          <w:p w14:paraId="0077BFA6" w14:textId="77777777" w:rsidR="00D93FE9" w:rsidRPr="00CD26F1" w:rsidRDefault="00C74B62" w:rsidP="000638D8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D26F1">
              <w:rPr>
                <w:rFonts w:ascii="Arial" w:hAnsi="Arial" w:cs="Arial"/>
                <w:sz w:val="22"/>
                <w:szCs w:val="22"/>
              </w:rPr>
              <w:t>100%</w:t>
            </w:r>
          </w:p>
        </w:tc>
      </w:tr>
      <w:tr w:rsidR="00D93FE9" w:rsidRPr="00CD26F1" w14:paraId="3DFCCF68" w14:textId="77777777" w:rsidTr="000638D8">
        <w:tc>
          <w:tcPr>
            <w:tcW w:w="3261" w:type="dxa"/>
          </w:tcPr>
          <w:p w14:paraId="54C1D046" w14:textId="77777777" w:rsidR="00D93FE9" w:rsidRPr="00CD26F1" w:rsidRDefault="00D93FE9" w:rsidP="000638D8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CD26F1">
              <w:rPr>
                <w:rFonts w:ascii="Arial" w:hAnsi="Arial" w:cs="Arial"/>
                <w:sz w:val="22"/>
                <w:szCs w:val="22"/>
              </w:rPr>
              <w:t>Practical</w:t>
            </w:r>
          </w:p>
        </w:tc>
        <w:tc>
          <w:tcPr>
            <w:tcW w:w="1842" w:type="dxa"/>
          </w:tcPr>
          <w:p w14:paraId="2A5FF312" w14:textId="77777777" w:rsidR="00D93FE9" w:rsidRPr="00CD26F1" w:rsidRDefault="00D93FE9" w:rsidP="00C44EAC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93FE9" w:rsidRPr="00CD26F1" w14:paraId="276789C0" w14:textId="77777777" w:rsidTr="000638D8">
        <w:tc>
          <w:tcPr>
            <w:tcW w:w="3261" w:type="dxa"/>
          </w:tcPr>
          <w:p w14:paraId="26ADA8C4" w14:textId="77777777" w:rsidR="00D93FE9" w:rsidRPr="00CD26F1" w:rsidRDefault="00D93FE9" w:rsidP="000638D8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CD26F1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842" w:type="dxa"/>
          </w:tcPr>
          <w:p w14:paraId="6F3034D4" w14:textId="77777777" w:rsidR="00D93FE9" w:rsidRPr="00CD26F1" w:rsidRDefault="00D93FE9" w:rsidP="000638D8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D26F1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14:paraId="4A1C5168" w14:textId="77777777" w:rsidR="00D93FE9" w:rsidRPr="00CD26F1" w:rsidRDefault="00D93FE9" w:rsidP="00D93FE9">
      <w:pPr>
        <w:rPr>
          <w:rFonts w:ascii="Arial" w:hAnsi="Arial" w:cs="Arial"/>
          <w:sz w:val="22"/>
          <w:szCs w:val="22"/>
        </w:rPr>
      </w:pPr>
    </w:p>
    <w:p w14:paraId="3B6BE7A3" w14:textId="77777777" w:rsidR="00D93FE9" w:rsidRPr="00CD26F1" w:rsidRDefault="00D93FE9" w:rsidP="00D93FE9">
      <w:pPr>
        <w:rPr>
          <w:rFonts w:ascii="Arial" w:hAnsi="Arial" w:cs="Arial"/>
          <w:sz w:val="22"/>
          <w:szCs w:val="22"/>
        </w:rPr>
      </w:pPr>
    </w:p>
    <w:p w14:paraId="35A21E6C" w14:textId="77777777" w:rsidR="00C74B62" w:rsidRPr="00CD26F1" w:rsidRDefault="00C74B62">
      <w:pPr>
        <w:overflowPunct/>
        <w:autoSpaceDE/>
        <w:autoSpaceDN/>
        <w:adjustRightInd/>
        <w:spacing w:after="160" w:line="259" w:lineRule="auto"/>
        <w:jc w:val="left"/>
        <w:textAlignment w:val="auto"/>
        <w:rPr>
          <w:rFonts w:ascii="Arial" w:hAnsi="Arial" w:cs="Arial"/>
          <w:b/>
          <w:sz w:val="22"/>
          <w:szCs w:val="22"/>
        </w:rPr>
      </w:pPr>
      <w:r w:rsidRPr="00CD26F1">
        <w:rPr>
          <w:rFonts w:ascii="Arial" w:hAnsi="Arial" w:cs="Arial"/>
          <w:b/>
          <w:sz w:val="22"/>
          <w:szCs w:val="22"/>
        </w:rPr>
        <w:br w:type="page"/>
      </w:r>
    </w:p>
    <w:p w14:paraId="2775F6A5" w14:textId="77777777" w:rsidR="00D93FE9" w:rsidRPr="00CD26F1" w:rsidRDefault="00C74B62" w:rsidP="00D93FE9">
      <w:pPr>
        <w:rPr>
          <w:rFonts w:ascii="Arial" w:hAnsi="Arial" w:cs="Arial"/>
          <w:b/>
          <w:sz w:val="22"/>
          <w:szCs w:val="22"/>
        </w:rPr>
      </w:pPr>
      <w:r w:rsidRPr="00CD26F1">
        <w:rPr>
          <w:rFonts w:ascii="Arial" w:hAnsi="Arial" w:cs="Arial"/>
          <w:b/>
          <w:sz w:val="22"/>
          <w:szCs w:val="22"/>
        </w:rPr>
        <w:lastRenderedPageBreak/>
        <w:t xml:space="preserve">INDICATIVE </w:t>
      </w:r>
      <w:r w:rsidR="00D93FE9" w:rsidRPr="00CD26F1">
        <w:rPr>
          <w:rFonts w:ascii="Arial" w:hAnsi="Arial" w:cs="Arial"/>
          <w:b/>
          <w:sz w:val="22"/>
          <w:szCs w:val="22"/>
        </w:rPr>
        <w:t>READING LIST</w:t>
      </w:r>
    </w:p>
    <w:p w14:paraId="7383D082" w14:textId="77777777" w:rsidR="00D93FE9" w:rsidRPr="00CD26F1" w:rsidRDefault="00D93FE9" w:rsidP="00D93FE9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6757"/>
        <w:gridCol w:w="774"/>
      </w:tblGrid>
      <w:tr w:rsidR="00D93FE9" w:rsidRPr="00CD26F1" w14:paraId="1C27DA39" w14:textId="77777777" w:rsidTr="000638D8">
        <w:tc>
          <w:tcPr>
            <w:tcW w:w="1129" w:type="dxa"/>
            <w:shd w:val="clear" w:color="auto" w:fill="BFBFBF" w:themeFill="background1" w:themeFillShade="BF"/>
          </w:tcPr>
          <w:p w14:paraId="22E310C0" w14:textId="77777777" w:rsidR="00D93FE9" w:rsidRPr="00CD26F1" w:rsidRDefault="00D93FE9" w:rsidP="000638D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CD26F1">
              <w:rPr>
                <w:rFonts w:ascii="Arial" w:hAnsi="Arial" w:cs="Arial"/>
                <w:b/>
                <w:sz w:val="22"/>
                <w:szCs w:val="22"/>
              </w:rPr>
              <w:t>Module Code</w:t>
            </w:r>
          </w:p>
        </w:tc>
        <w:tc>
          <w:tcPr>
            <w:tcW w:w="7531" w:type="dxa"/>
            <w:gridSpan w:val="2"/>
          </w:tcPr>
          <w:p w14:paraId="7C066399" w14:textId="77777777" w:rsidR="00D93FE9" w:rsidRPr="00CD26F1" w:rsidRDefault="00CD26F1" w:rsidP="000638D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CD26F1">
              <w:rPr>
                <w:rFonts w:ascii="Arial" w:hAnsi="Arial" w:cs="Arial"/>
                <w:b/>
                <w:sz w:val="22"/>
                <w:szCs w:val="22"/>
              </w:rPr>
              <w:t>HPED6005</w:t>
            </w:r>
          </w:p>
        </w:tc>
      </w:tr>
      <w:tr w:rsidR="00C74B62" w:rsidRPr="00CD26F1" w14:paraId="16E162B8" w14:textId="77777777" w:rsidTr="000638D8">
        <w:tc>
          <w:tcPr>
            <w:tcW w:w="1129" w:type="dxa"/>
            <w:shd w:val="clear" w:color="auto" w:fill="BFBFBF" w:themeFill="background1" w:themeFillShade="BF"/>
          </w:tcPr>
          <w:p w14:paraId="3FEB7714" w14:textId="77777777" w:rsidR="00C74B62" w:rsidRPr="00CD26F1" w:rsidRDefault="00C74B62" w:rsidP="00C74B62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CD26F1">
              <w:rPr>
                <w:rFonts w:ascii="Arial" w:hAnsi="Arial" w:cs="Arial"/>
                <w:b/>
                <w:sz w:val="22"/>
                <w:szCs w:val="22"/>
              </w:rPr>
              <w:t>Module Title</w:t>
            </w:r>
          </w:p>
        </w:tc>
        <w:tc>
          <w:tcPr>
            <w:tcW w:w="7531" w:type="dxa"/>
            <w:gridSpan w:val="2"/>
          </w:tcPr>
          <w:p w14:paraId="474400D9" w14:textId="77777777" w:rsidR="00C74B62" w:rsidRPr="00CD26F1" w:rsidRDefault="00C74B62" w:rsidP="00C74B62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CD26F1">
              <w:rPr>
                <w:rFonts w:ascii="Arial" w:hAnsi="Arial" w:cs="Arial"/>
                <w:sz w:val="22"/>
                <w:szCs w:val="22"/>
              </w:rPr>
              <w:t>Stories Make Us (Placement)</w:t>
            </w:r>
          </w:p>
        </w:tc>
      </w:tr>
      <w:tr w:rsidR="00C74B62" w:rsidRPr="00CD26F1" w14:paraId="2CD73B32" w14:textId="77777777" w:rsidTr="000638D8">
        <w:tc>
          <w:tcPr>
            <w:tcW w:w="1129" w:type="dxa"/>
            <w:shd w:val="clear" w:color="auto" w:fill="BFBFBF" w:themeFill="background1" w:themeFillShade="BF"/>
          </w:tcPr>
          <w:p w14:paraId="5F94F72C" w14:textId="77777777" w:rsidR="00C74B62" w:rsidRPr="00CD26F1" w:rsidRDefault="00C74B62" w:rsidP="00C74B62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CD26F1">
              <w:rPr>
                <w:rFonts w:ascii="Arial" w:hAnsi="Arial" w:cs="Arial"/>
                <w:b/>
                <w:sz w:val="22"/>
                <w:szCs w:val="22"/>
              </w:rPr>
              <w:t>Classification</w:t>
            </w:r>
          </w:p>
        </w:tc>
        <w:tc>
          <w:tcPr>
            <w:tcW w:w="6757" w:type="dxa"/>
            <w:shd w:val="clear" w:color="auto" w:fill="BFBFBF" w:themeFill="background1" w:themeFillShade="BF"/>
          </w:tcPr>
          <w:p w14:paraId="70DB3404" w14:textId="77777777" w:rsidR="00C74B62" w:rsidRPr="00CD26F1" w:rsidRDefault="00C74B62" w:rsidP="00C74B62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CD26F1">
              <w:rPr>
                <w:rFonts w:ascii="Arial" w:hAnsi="Arial" w:cs="Arial"/>
                <w:b/>
                <w:sz w:val="22"/>
                <w:szCs w:val="22"/>
              </w:rPr>
              <w:t>Reading List entry</w:t>
            </w:r>
          </w:p>
        </w:tc>
        <w:tc>
          <w:tcPr>
            <w:tcW w:w="774" w:type="dxa"/>
            <w:shd w:val="clear" w:color="auto" w:fill="BFBFBF" w:themeFill="background1" w:themeFillShade="BF"/>
          </w:tcPr>
          <w:p w14:paraId="24675FE9" w14:textId="77777777" w:rsidR="00C74B62" w:rsidRPr="00CD26F1" w:rsidRDefault="00C74B62" w:rsidP="00C74B62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CD26F1">
              <w:rPr>
                <w:rFonts w:ascii="Arial" w:hAnsi="Arial" w:cs="Arial"/>
                <w:b/>
                <w:sz w:val="22"/>
                <w:szCs w:val="22"/>
              </w:rPr>
              <w:t>Electronic*</w:t>
            </w:r>
          </w:p>
        </w:tc>
      </w:tr>
      <w:tr w:rsidR="00C74B62" w:rsidRPr="00CD26F1" w14:paraId="684E966A" w14:textId="77777777" w:rsidTr="000638D8">
        <w:tc>
          <w:tcPr>
            <w:tcW w:w="1129" w:type="dxa"/>
          </w:tcPr>
          <w:p w14:paraId="5806C6ED" w14:textId="77777777" w:rsidR="00C74B62" w:rsidRPr="00CD26F1" w:rsidRDefault="00C74B62" w:rsidP="00C74B62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CD26F1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6757" w:type="dxa"/>
          </w:tcPr>
          <w:p w14:paraId="170A632B" w14:textId="77777777" w:rsidR="00C74B62" w:rsidRPr="00CD26F1" w:rsidRDefault="00C74B62" w:rsidP="00C74B62">
            <w:pPr>
              <w:rPr>
                <w:rFonts w:ascii="Arial" w:hAnsi="Arial" w:cs="Arial"/>
                <w:sz w:val="22"/>
                <w:szCs w:val="22"/>
              </w:rPr>
            </w:pPr>
            <w:r w:rsidRPr="00CD26F1">
              <w:rPr>
                <w:rFonts w:ascii="Arial" w:hAnsi="Arial" w:cs="Arial"/>
                <w:sz w:val="22"/>
                <w:szCs w:val="22"/>
              </w:rPr>
              <w:t xml:space="preserve">Curren, R. (2006) </w:t>
            </w:r>
            <w:r w:rsidRPr="00CD26F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Philosophy of Education: An anthology, </w:t>
            </w:r>
            <w:r w:rsidRPr="00CD26F1">
              <w:rPr>
                <w:rFonts w:ascii="Arial" w:hAnsi="Arial" w:cs="Arial"/>
                <w:sz w:val="22"/>
                <w:szCs w:val="22"/>
              </w:rPr>
              <w:t xml:space="preserve">London: Routledge </w:t>
            </w:r>
          </w:p>
        </w:tc>
        <w:tc>
          <w:tcPr>
            <w:tcW w:w="774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21372486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48B1FC6" w14:textId="77777777" w:rsidR="00C74B62" w:rsidRPr="00CD26F1" w:rsidRDefault="00C74B62" w:rsidP="00CD26F1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CD26F1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C74B62" w:rsidRPr="00CD26F1" w14:paraId="08582292" w14:textId="77777777" w:rsidTr="000638D8">
        <w:tc>
          <w:tcPr>
            <w:tcW w:w="1129" w:type="dxa"/>
          </w:tcPr>
          <w:p w14:paraId="29ED5626" w14:textId="77777777" w:rsidR="00C74B62" w:rsidRPr="00CD26F1" w:rsidRDefault="00C74B62" w:rsidP="00C74B62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CD26F1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6757" w:type="dxa"/>
          </w:tcPr>
          <w:p w14:paraId="110EAA07" w14:textId="77777777" w:rsidR="00C74B62" w:rsidRPr="00CD26F1" w:rsidRDefault="00C74B62" w:rsidP="00C74B62">
            <w:pPr>
              <w:rPr>
                <w:rFonts w:ascii="Arial" w:hAnsi="Arial" w:cs="Arial"/>
                <w:sz w:val="22"/>
                <w:szCs w:val="22"/>
              </w:rPr>
            </w:pPr>
            <w:r w:rsidRPr="00CD26F1">
              <w:rPr>
                <w:rFonts w:ascii="Arial" w:hAnsi="Arial" w:cs="Arial"/>
                <w:sz w:val="22"/>
                <w:szCs w:val="22"/>
              </w:rPr>
              <w:t xml:space="preserve">Abbeduto, L. &amp; Symons, F. (2010) </w:t>
            </w:r>
            <w:r w:rsidRPr="00CD26F1">
              <w:rPr>
                <w:rFonts w:ascii="Arial" w:hAnsi="Arial" w:cs="Arial"/>
                <w:i/>
                <w:iCs/>
                <w:sz w:val="22"/>
                <w:szCs w:val="22"/>
              </w:rPr>
              <w:t>Taking Sides: Clashing Views in Educational Psychology</w:t>
            </w:r>
            <w:r w:rsidRPr="00CD26F1">
              <w:rPr>
                <w:rFonts w:ascii="Arial" w:hAnsi="Arial" w:cs="Arial"/>
                <w:sz w:val="22"/>
                <w:szCs w:val="22"/>
              </w:rPr>
              <w:t>, (6</w:t>
            </w:r>
            <w:r w:rsidRPr="00CD26F1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CD26F1">
              <w:rPr>
                <w:rFonts w:ascii="Arial" w:hAnsi="Arial" w:cs="Arial"/>
                <w:sz w:val="22"/>
                <w:szCs w:val="22"/>
              </w:rPr>
              <w:t xml:space="preserve"> edition) New York: McGraw Hill.</w:t>
            </w:r>
          </w:p>
        </w:tc>
        <w:tc>
          <w:tcPr>
            <w:tcW w:w="774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41552108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A9D872F" w14:textId="77777777" w:rsidR="00C74B62" w:rsidRPr="00CD26F1" w:rsidRDefault="00C74B62" w:rsidP="00CD26F1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CD26F1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C74B62" w:rsidRPr="00CD26F1" w14:paraId="37EB5862" w14:textId="77777777" w:rsidTr="000638D8">
        <w:tc>
          <w:tcPr>
            <w:tcW w:w="1129" w:type="dxa"/>
          </w:tcPr>
          <w:p w14:paraId="3832DE55" w14:textId="77777777" w:rsidR="00C74B62" w:rsidRPr="00CD26F1" w:rsidRDefault="00C74B62" w:rsidP="00C74B62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CD26F1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6757" w:type="dxa"/>
          </w:tcPr>
          <w:p w14:paraId="12882B90" w14:textId="77777777" w:rsidR="00C74B62" w:rsidRPr="00CD26F1" w:rsidRDefault="00C74B62" w:rsidP="00C74B62">
            <w:pPr>
              <w:rPr>
                <w:rFonts w:ascii="Arial" w:hAnsi="Arial" w:cs="Arial"/>
                <w:sz w:val="22"/>
                <w:szCs w:val="22"/>
              </w:rPr>
            </w:pPr>
            <w:r w:rsidRPr="00CD26F1">
              <w:rPr>
                <w:rFonts w:ascii="Arial" w:hAnsi="Arial" w:cs="Arial"/>
                <w:sz w:val="22"/>
                <w:szCs w:val="22"/>
              </w:rPr>
              <w:t xml:space="preserve">Bartlett, S. (2003) </w:t>
            </w:r>
            <w:r w:rsidRPr="00CD26F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Education Studies: Essential Issues, </w:t>
            </w:r>
            <w:r w:rsidRPr="00CD26F1">
              <w:rPr>
                <w:rFonts w:ascii="Arial" w:hAnsi="Arial" w:cs="Arial"/>
                <w:sz w:val="22"/>
                <w:szCs w:val="22"/>
              </w:rPr>
              <w:t>London: Paul Chapman Publishers.</w:t>
            </w:r>
          </w:p>
        </w:tc>
        <w:tc>
          <w:tcPr>
            <w:tcW w:w="774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77878609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CFBEE22" w14:textId="77777777" w:rsidR="00C74B62" w:rsidRPr="00CD26F1" w:rsidRDefault="00C74B62" w:rsidP="00CD26F1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CD26F1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C74B62" w:rsidRPr="00CD26F1" w14:paraId="3E7E92D8" w14:textId="77777777" w:rsidTr="000638D8">
        <w:tc>
          <w:tcPr>
            <w:tcW w:w="1129" w:type="dxa"/>
          </w:tcPr>
          <w:p w14:paraId="5AAA6CC2" w14:textId="77777777" w:rsidR="00C74B62" w:rsidRPr="00CD26F1" w:rsidRDefault="00C74B62" w:rsidP="00C74B62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CD26F1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6757" w:type="dxa"/>
          </w:tcPr>
          <w:p w14:paraId="571B416A" w14:textId="77777777" w:rsidR="00C74B62" w:rsidRPr="00CD26F1" w:rsidRDefault="00C74B62" w:rsidP="00C74B62">
            <w:pPr>
              <w:rPr>
                <w:rFonts w:ascii="Arial" w:hAnsi="Arial" w:cs="Arial"/>
                <w:sz w:val="22"/>
                <w:szCs w:val="22"/>
              </w:rPr>
            </w:pPr>
            <w:r w:rsidRPr="00CD26F1">
              <w:rPr>
                <w:rFonts w:ascii="Arial" w:hAnsi="Arial" w:cs="Arial"/>
                <w:sz w:val="22"/>
                <w:szCs w:val="22"/>
              </w:rPr>
              <w:t xml:space="preserve">Blake, N., Smeyers, S., Smith, R.D. and Standish, P.(2002) </w:t>
            </w:r>
            <w:r w:rsidRPr="00CD26F1">
              <w:rPr>
                <w:rFonts w:ascii="Arial" w:hAnsi="Arial" w:cs="Arial"/>
                <w:i/>
                <w:iCs/>
                <w:sz w:val="22"/>
                <w:szCs w:val="22"/>
              </w:rPr>
              <w:t>The Blackwell Guide to the Philosophy of Education (Blackwell Philosophy Guides)</w:t>
            </w:r>
            <w:r w:rsidRPr="00CD26F1">
              <w:rPr>
                <w:rFonts w:ascii="Arial" w:hAnsi="Arial" w:cs="Arial"/>
                <w:sz w:val="22"/>
                <w:szCs w:val="22"/>
              </w:rPr>
              <w:t>, Oxford: Blackwell.</w:t>
            </w:r>
          </w:p>
        </w:tc>
        <w:tc>
          <w:tcPr>
            <w:tcW w:w="774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07807820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BA971C6" w14:textId="77777777" w:rsidR="00C74B62" w:rsidRPr="00CD26F1" w:rsidRDefault="00C74B62" w:rsidP="00CD26F1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CD26F1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C74B62" w:rsidRPr="00CD26F1" w14:paraId="4C783BE6" w14:textId="77777777" w:rsidTr="000638D8">
        <w:tc>
          <w:tcPr>
            <w:tcW w:w="1129" w:type="dxa"/>
          </w:tcPr>
          <w:p w14:paraId="18D4411D" w14:textId="77777777" w:rsidR="00C74B62" w:rsidRPr="00CD26F1" w:rsidRDefault="00C74B62" w:rsidP="00C74B62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CD26F1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6757" w:type="dxa"/>
          </w:tcPr>
          <w:p w14:paraId="21D2A471" w14:textId="77777777" w:rsidR="00C74B62" w:rsidRPr="00CD26F1" w:rsidRDefault="00C74B62" w:rsidP="00C74B62">
            <w:pPr>
              <w:rPr>
                <w:rFonts w:ascii="Arial" w:eastAsia="Arial Unicode MS" w:hAnsi="Arial" w:cs="Arial"/>
                <w:sz w:val="22"/>
                <w:szCs w:val="22"/>
                <w:lang w:val="en"/>
              </w:rPr>
            </w:pPr>
            <w:r w:rsidRPr="00CD26F1">
              <w:rPr>
                <w:rFonts w:ascii="Arial" w:hAnsi="Arial" w:cs="Arial"/>
                <w:sz w:val="22"/>
                <w:szCs w:val="22"/>
              </w:rPr>
              <w:t xml:space="preserve">Palmer, J. &amp; Cooper, D.E. (2001) </w:t>
            </w:r>
            <w:r w:rsidRPr="00CD26F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Fifty Modern Thinkers on Education: From Piaget to the Present Day, </w:t>
            </w:r>
            <w:r w:rsidRPr="00CD26F1">
              <w:rPr>
                <w:rFonts w:ascii="Arial" w:hAnsi="Arial" w:cs="Arial"/>
                <w:sz w:val="22"/>
                <w:szCs w:val="22"/>
              </w:rPr>
              <w:t>London: Routledge Key Guides.</w:t>
            </w:r>
          </w:p>
        </w:tc>
        <w:tc>
          <w:tcPr>
            <w:tcW w:w="774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08071540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8FB51A7" w14:textId="77777777" w:rsidR="00C74B62" w:rsidRPr="00CD26F1" w:rsidRDefault="00C74B62" w:rsidP="00CD26F1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CD26F1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C74B62" w:rsidRPr="00CD26F1" w14:paraId="0155301F" w14:textId="77777777" w:rsidTr="000638D8">
        <w:tc>
          <w:tcPr>
            <w:tcW w:w="1129" w:type="dxa"/>
          </w:tcPr>
          <w:p w14:paraId="3B9EC44A" w14:textId="77777777" w:rsidR="00C74B62" w:rsidRPr="00CD26F1" w:rsidRDefault="00C74B62" w:rsidP="00C74B62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CD26F1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6757" w:type="dxa"/>
          </w:tcPr>
          <w:p w14:paraId="54DD2DA3" w14:textId="77777777" w:rsidR="00C74B62" w:rsidRPr="00CD26F1" w:rsidRDefault="00C74B62" w:rsidP="00C74B6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D26F1">
              <w:rPr>
                <w:rFonts w:ascii="Arial" w:hAnsi="Arial" w:cs="Arial"/>
                <w:sz w:val="22"/>
                <w:szCs w:val="22"/>
              </w:rPr>
              <w:t xml:space="preserve">Dewey,J., (2008) </w:t>
            </w:r>
            <w:r w:rsidRPr="00CD26F1">
              <w:rPr>
                <w:rFonts w:ascii="Arial" w:hAnsi="Arial" w:cs="Arial"/>
                <w:i/>
                <w:sz w:val="22"/>
                <w:szCs w:val="22"/>
              </w:rPr>
              <w:t>Democracy and Education</w:t>
            </w:r>
            <w:r w:rsidRPr="00CD26F1">
              <w:rPr>
                <w:rFonts w:ascii="Arial" w:hAnsi="Arial" w:cs="Arial"/>
                <w:sz w:val="22"/>
                <w:szCs w:val="22"/>
              </w:rPr>
              <w:t>. Wilder Publications</w:t>
            </w:r>
          </w:p>
        </w:tc>
        <w:tc>
          <w:tcPr>
            <w:tcW w:w="774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200650509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42CAF7D" w14:textId="77777777" w:rsidR="00C74B62" w:rsidRPr="00CD26F1" w:rsidRDefault="00C74B62" w:rsidP="00CD26F1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CD26F1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C74B62" w:rsidRPr="00CD26F1" w14:paraId="5BBC0CE7" w14:textId="77777777" w:rsidTr="000638D8">
        <w:tc>
          <w:tcPr>
            <w:tcW w:w="1129" w:type="dxa"/>
          </w:tcPr>
          <w:p w14:paraId="3C23C358" w14:textId="77777777" w:rsidR="00C74B62" w:rsidRPr="00CD26F1" w:rsidRDefault="00C74B62" w:rsidP="00C74B62">
            <w:pPr>
              <w:rPr>
                <w:rFonts w:ascii="Arial" w:hAnsi="Arial" w:cs="Arial"/>
                <w:sz w:val="22"/>
                <w:szCs w:val="22"/>
              </w:rPr>
            </w:pPr>
            <w:r w:rsidRPr="00CD26F1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6757" w:type="dxa"/>
          </w:tcPr>
          <w:p w14:paraId="4309D5A5" w14:textId="77777777" w:rsidR="00C74B62" w:rsidRPr="00CD26F1" w:rsidRDefault="00C74B62" w:rsidP="00C74B6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D26F1">
              <w:rPr>
                <w:rFonts w:ascii="Arial" w:hAnsi="Arial" w:cs="Arial"/>
                <w:sz w:val="22"/>
                <w:szCs w:val="22"/>
              </w:rPr>
              <w:t xml:space="preserve">Friere, P., (1993) </w:t>
            </w:r>
            <w:r w:rsidRPr="00CD26F1">
              <w:rPr>
                <w:rFonts w:ascii="Arial" w:hAnsi="Arial" w:cs="Arial"/>
                <w:i/>
                <w:sz w:val="22"/>
                <w:szCs w:val="22"/>
              </w:rPr>
              <w:t>Pedagogy of the Oppressed</w:t>
            </w:r>
            <w:r w:rsidRPr="00CD26F1">
              <w:rPr>
                <w:rFonts w:ascii="Arial" w:hAnsi="Arial" w:cs="Arial"/>
                <w:sz w:val="22"/>
                <w:szCs w:val="22"/>
              </w:rPr>
              <w:t>. Penguin Books.</w:t>
            </w:r>
          </w:p>
        </w:tc>
        <w:tc>
          <w:tcPr>
            <w:tcW w:w="774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2280065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B55F59A" w14:textId="77777777" w:rsidR="00C74B62" w:rsidRPr="00CD26F1" w:rsidRDefault="00C74B62" w:rsidP="00CD26F1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CD26F1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C74B62" w:rsidRPr="00CD26F1" w14:paraId="2353A256" w14:textId="77777777" w:rsidTr="000638D8">
        <w:tc>
          <w:tcPr>
            <w:tcW w:w="1129" w:type="dxa"/>
          </w:tcPr>
          <w:p w14:paraId="5847F2C7" w14:textId="77777777" w:rsidR="00C74B62" w:rsidRPr="00CD26F1" w:rsidRDefault="00C74B62" w:rsidP="00C74B62">
            <w:pPr>
              <w:rPr>
                <w:rFonts w:ascii="Arial" w:hAnsi="Arial" w:cs="Arial"/>
                <w:sz w:val="22"/>
                <w:szCs w:val="22"/>
              </w:rPr>
            </w:pPr>
            <w:r w:rsidRPr="00CD26F1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6757" w:type="dxa"/>
          </w:tcPr>
          <w:p w14:paraId="5B39959B" w14:textId="77777777" w:rsidR="00C74B62" w:rsidRPr="00CD26F1" w:rsidRDefault="00C74B62" w:rsidP="00C74B6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D26F1">
              <w:rPr>
                <w:rFonts w:ascii="Arial" w:hAnsi="Arial" w:cs="Arial"/>
                <w:sz w:val="22"/>
                <w:szCs w:val="22"/>
              </w:rPr>
              <w:t>Friere, P., (2014) Pedagogy of Hope. Bloomsbury Academic</w:t>
            </w:r>
          </w:p>
        </w:tc>
        <w:tc>
          <w:tcPr>
            <w:tcW w:w="774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3038387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B2D48EE" w14:textId="77777777" w:rsidR="00C74B62" w:rsidRPr="00CD26F1" w:rsidRDefault="00C74B62" w:rsidP="00CD26F1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CD26F1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C74B62" w:rsidRPr="00CD26F1" w14:paraId="1887107D" w14:textId="77777777" w:rsidTr="000638D8">
        <w:tc>
          <w:tcPr>
            <w:tcW w:w="1129" w:type="dxa"/>
          </w:tcPr>
          <w:p w14:paraId="5A8788D8" w14:textId="77777777" w:rsidR="00C74B62" w:rsidRPr="00CD26F1" w:rsidRDefault="00C74B62" w:rsidP="00C74B62">
            <w:pPr>
              <w:rPr>
                <w:rFonts w:ascii="Arial" w:hAnsi="Arial" w:cs="Arial"/>
                <w:sz w:val="22"/>
                <w:szCs w:val="22"/>
              </w:rPr>
            </w:pPr>
            <w:r w:rsidRPr="00CD26F1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6757" w:type="dxa"/>
          </w:tcPr>
          <w:p w14:paraId="1C99AAE0" w14:textId="77777777" w:rsidR="00C74B62" w:rsidRPr="00CD26F1" w:rsidRDefault="00C74B62" w:rsidP="00C74B6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D26F1">
              <w:rPr>
                <w:rFonts w:ascii="Arial" w:hAnsi="Arial" w:cs="Arial"/>
                <w:sz w:val="22"/>
                <w:szCs w:val="22"/>
              </w:rPr>
              <w:t xml:space="preserve">Holt, J., (1982) </w:t>
            </w:r>
            <w:r w:rsidRPr="00CD26F1">
              <w:rPr>
                <w:rFonts w:ascii="Arial" w:hAnsi="Arial" w:cs="Arial"/>
                <w:i/>
                <w:sz w:val="22"/>
                <w:szCs w:val="22"/>
              </w:rPr>
              <w:t>How Children Fail</w:t>
            </w:r>
            <w:r w:rsidRPr="00CD26F1">
              <w:rPr>
                <w:rFonts w:ascii="Arial" w:hAnsi="Arial" w:cs="Arial"/>
                <w:sz w:val="22"/>
                <w:szCs w:val="22"/>
              </w:rPr>
              <w:t>. Penguin Books</w:t>
            </w:r>
          </w:p>
        </w:tc>
        <w:tc>
          <w:tcPr>
            <w:tcW w:w="774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53833123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E3D1623" w14:textId="77777777" w:rsidR="00C74B62" w:rsidRPr="00CD26F1" w:rsidRDefault="00C74B62" w:rsidP="00CD26F1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CD26F1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C74B62" w:rsidRPr="00CD26F1" w14:paraId="508CB5BD" w14:textId="77777777" w:rsidTr="000638D8">
        <w:tc>
          <w:tcPr>
            <w:tcW w:w="1129" w:type="dxa"/>
          </w:tcPr>
          <w:p w14:paraId="109041BD" w14:textId="77777777" w:rsidR="00C74B62" w:rsidRPr="00CD26F1" w:rsidRDefault="00C74B62" w:rsidP="00C74B62">
            <w:pPr>
              <w:rPr>
                <w:rFonts w:ascii="Arial" w:hAnsi="Arial" w:cs="Arial"/>
                <w:sz w:val="22"/>
                <w:szCs w:val="22"/>
              </w:rPr>
            </w:pPr>
            <w:r w:rsidRPr="00CD26F1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6757" w:type="dxa"/>
          </w:tcPr>
          <w:p w14:paraId="0936973A" w14:textId="77777777" w:rsidR="00C74B62" w:rsidRPr="00CD26F1" w:rsidRDefault="00C74B62" w:rsidP="00C74B6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D26F1">
              <w:rPr>
                <w:rFonts w:ascii="Arial" w:hAnsi="Arial" w:cs="Arial"/>
                <w:sz w:val="22"/>
                <w:szCs w:val="22"/>
              </w:rPr>
              <w:t xml:space="preserve">Holt, J., (1995) </w:t>
            </w:r>
            <w:r w:rsidRPr="00CD26F1">
              <w:rPr>
                <w:rFonts w:ascii="Arial" w:hAnsi="Arial" w:cs="Arial"/>
                <w:i/>
                <w:sz w:val="22"/>
                <w:szCs w:val="22"/>
              </w:rPr>
              <w:t>How Children Learn</w:t>
            </w:r>
            <w:r w:rsidRPr="00CD26F1">
              <w:rPr>
                <w:rFonts w:ascii="Arial" w:hAnsi="Arial" w:cs="Arial"/>
                <w:sz w:val="22"/>
                <w:szCs w:val="22"/>
              </w:rPr>
              <w:t xml:space="preserve"> Da Capo Press</w:t>
            </w:r>
          </w:p>
        </w:tc>
        <w:tc>
          <w:tcPr>
            <w:tcW w:w="774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04200676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E543BF4" w14:textId="77777777" w:rsidR="00C74B62" w:rsidRPr="00CD26F1" w:rsidRDefault="00C74B62" w:rsidP="00CD26F1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CD26F1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C74B62" w:rsidRPr="00CD26F1" w14:paraId="2A010E1B" w14:textId="77777777" w:rsidTr="000638D8">
        <w:tc>
          <w:tcPr>
            <w:tcW w:w="1129" w:type="dxa"/>
          </w:tcPr>
          <w:p w14:paraId="4124F30B" w14:textId="77777777" w:rsidR="00C74B62" w:rsidRPr="00CD26F1" w:rsidRDefault="00C74B62" w:rsidP="00C74B62">
            <w:pPr>
              <w:rPr>
                <w:rFonts w:ascii="Arial" w:hAnsi="Arial" w:cs="Arial"/>
                <w:sz w:val="22"/>
                <w:szCs w:val="22"/>
              </w:rPr>
            </w:pPr>
            <w:r w:rsidRPr="00CD26F1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6757" w:type="dxa"/>
          </w:tcPr>
          <w:p w14:paraId="418CCF9A" w14:textId="77777777" w:rsidR="00C74B62" w:rsidRPr="00CD26F1" w:rsidRDefault="00C74B62" w:rsidP="00C74B6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D26F1">
              <w:rPr>
                <w:rFonts w:ascii="Arial" w:hAnsi="Arial" w:cs="Arial"/>
                <w:sz w:val="22"/>
                <w:szCs w:val="22"/>
              </w:rPr>
              <w:t xml:space="preserve">Mountney, R. (2009) </w:t>
            </w:r>
            <w:r w:rsidRPr="00CD26F1">
              <w:rPr>
                <w:rFonts w:ascii="Arial" w:hAnsi="Arial" w:cs="Arial"/>
                <w:i/>
                <w:sz w:val="22"/>
                <w:szCs w:val="22"/>
              </w:rPr>
              <w:t xml:space="preserve">Learning without School: Home Education, </w:t>
            </w:r>
            <w:r w:rsidRPr="00CD26F1">
              <w:rPr>
                <w:rFonts w:ascii="Arial" w:hAnsi="Arial" w:cs="Arial"/>
                <w:sz w:val="22"/>
                <w:szCs w:val="22"/>
              </w:rPr>
              <w:t>London:</w:t>
            </w:r>
            <w:r w:rsidRPr="00CD26F1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Pr="00CD26F1">
              <w:rPr>
                <w:rFonts w:ascii="Arial" w:hAnsi="Arial" w:cs="Arial"/>
                <w:sz w:val="22"/>
                <w:szCs w:val="22"/>
              </w:rPr>
              <w:t xml:space="preserve">Jessica Kingsley </w:t>
            </w:r>
          </w:p>
        </w:tc>
        <w:tc>
          <w:tcPr>
            <w:tcW w:w="774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6310049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2052248" w14:textId="77777777" w:rsidR="00C74B62" w:rsidRPr="00CD26F1" w:rsidRDefault="00C74B62" w:rsidP="00CD26F1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CD26F1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C74B62" w:rsidRPr="00CD26F1" w14:paraId="09CA2538" w14:textId="77777777" w:rsidTr="000638D8">
        <w:tc>
          <w:tcPr>
            <w:tcW w:w="1129" w:type="dxa"/>
          </w:tcPr>
          <w:p w14:paraId="0586F582" w14:textId="77777777" w:rsidR="00C74B62" w:rsidRPr="00CD26F1" w:rsidRDefault="00C74B62" w:rsidP="00C74B62">
            <w:pPr>
              <w:rPr>
                <w:rFonts w:ascii="Arial" w:hAnsi="Arial" w:cs="Arial"/>
                <w:sz w:val="22"/>
                <w:szCs w:val="22"/>
              </w:rPr>
            </w:pPr>
            <w:r w:rsidRPr="00CD26F1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6757" w:type="dxa"/>
          </w:tcPr>
          <w:p w14:paraId="25852B95" w14:textId="77777777" w:rsidR="00C74B62" w:rsidRPr="00CD26F1" w:rsidRDefault="00C74B62" w:rsidP="00C74B6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D26F1">
              <w:rPr>
                <w:rFonts w:ascii="Arial" w:hAnsi="Arial" w:cs="Arial"/>
                <w:sz w:val="22"/>
                <w:szCs w:val="22"/>
              </w:rPr>
              <w:t xml:space="preserve">Steiner, R., (1998) </w:t>
            </w:r>
            <w:r w:rsidRPr="00CD26F1">
              <w:rPr>
                <w:rFonts w:ascii="Arial" w:hAnsi="Arial" w:cs="Arial"/>
                <w:i/>
                <w:sz w:val="22"/>
                <w:szCs w:val="22"/>
              </w:rPr>
              <w:t>Education for Special Needs</w:t>
            </w:r>
            <w:r w:rsidRPr="00CD26F1">
              <w:rPr>
                <w:rFonts w:ascii="Arial" w:hAnsi="Arial" w:cs="Arial"/>
                <w:sz w:val="22"/>
                <w:szCs w:val="22"/>
              </w:rPr>
              <w:t>. Rudolf Steiner Press</w:t>
            </w:r>
          </w:p>
        </w:tc>
        <w:tc>
          <w:tcPr>
            <w:tcW w:w="774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72845161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0E5C52E" w14:textId="77777777" w:rsidR="00C74B62" w:rsidRPr="00CD26F1" w:rsidRDefault="00C74B62" w:rsidP="00CD26F1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CD26F1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C74B62" w:rsidRPr="00CD26F1" w14:paraId="72DE268B" w14:textId="77777777" w:rsidTr="000638D8">
        <w:tc>
          <w:tcPr>
            <w:tcW w:w="1129" w:type="dxa"/>
          </w:tcPr>
          <w:p w14:paraId="2B028EF7" w14:textId="77777777" w:rsidR="00C74B62" w:rsidRPr="00CD26F1" w:rsidRDefault="00C74B62" w:rsidP="00C74B62">
            <w:pPr>
              <w:rPr>
                <w:rFonts w:ascii="Arial" w:hAnsi="Arial" w:cs="Arial"/>
                <w:sz w:val="22"/>
                <w:szCs w:val="22"/>
              </w:rPr>
            </w:pPr>
            <w:r w:rsidRPr="00CD26F1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6757" w:type="dxa"/>
          </w:tcPr>
          <w:p w14:paraId="1C3372DC" w14:textId="77777777" w:rsidR="00C74B62" w:rsidRPr="00CD26F1" w:rsidRDefault="00C74B62" w:rsidP="00C74B6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D26F1">
              <w:rPr>
                <w:rFonts w:ascii="Arial" w:hAnsi="Arial" w:cs="Arial"/>
                <w:sz w:val="22"/>
                <w:szCs w:val="22"/>
              </w:rPr>
              <w:t xml:space="preserve">Steiner, R., (1988) </w:t>
            </w:r>
            <w:r w:rsidRPr="00CD26F1">
              <w:rPr>
                <w:rFonts w:ascii="Arial" w:hAnsi="Arial" w:cs="Arial"/>
                <w:i/>
                <w:sz w:val="22"/>
                <w:szCs w:val="22"/>
              </w:rPr>
              <w:t>The Philosophy of Freedom</w:t>
            </w:r>
            <w:r w:rsidRPr="00CD26F1">
              <w:rPr>
                <w:rFonts w:ascii="Arial" w:hAnsi="Arial" w:cs="Arial"/>
                <w:sz w:val="22"/>
                <w:szCs w:val="22"/>
              </w:rPr>
              <w:t>. Rudolf Steiner Press</w:t>
            </w:r>
          </w:p>
        </w:tc>
        <w:tc>
          <w:tcPr>
            <w:tcW w:w="774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90683977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CCA2AF0" w14:textId="77777777" w:rsidR="00C74B62" w:rsidRPr="00CD26F1" w:rsidRDefault="00C74B62" w:rsidP="00CD26F1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CD26F1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C74B62" w:rsidRPr="00CD26F1" w14:paraId="335A8780" w14:textId="77777777" w:rsidTr="000638D8">
        <w:tc>
          <w:tcPr>
            <w:tcW w:w="1129" w:type="dxa"/>
          </w:tcPr>
          <w:p w14:paraId="4F799390" w14:textId="77777777" w:rsidR="00C74B62" w:rsidRPr="00CD26F1" w:rsidRDefault="00C74B62" w:rsidP="00C74B62">
            <w:pPr>
              <w:rPr>
                <w:rFonts w:ascii="Arial" w:hAnsi="Arial" w:cs="Arial"/>
                <w:sz w:val="22"/>
                <w:szCs w:val="22"/>
              </w:rPr>
            </w:pPr>
            <w:r w:rsidRPr="00CD26F1">
              <w:rPr>
                <w:rFonts w:ascii="Arial" w:hAnsi="Arial" w:cs="Arial"/>
                <w:sz w:val="22"/>
                <w:szCs w:val="22"/>
              </w:rPr>
              <w:t>Websites</w:t>
            </w:r>
          </w:p>
        </w:tc>
        <w:tc>
          <w:tcPr>
            <w:tcW w:w="6757" w:type="dxa"/>
          </w:tcPr>
          <w:p w14:paraId="061ED8E7" w14:textId="77777777" w:rsidR="00C74B62" w:rsidRPr="00CD26F1" w:rsidRDefault="00861F36" w:rsidP="00C74B62">
            <w:pPr>
              <w:rPr>
                <w:rFonts w:ascii="Arial" w:hAnsi="Arial" w:cs="Arial"/>
                <w:sz w:val="22"/>
                <w:szCs w:val="22"/>
              </w:rPr>
            </w:pPr>
            <w:hyperlink r:id="rId5" w:history="1">
              <w:r w:rsidR="00C74B62" w:rsidRPr="00CD26F1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https://www.gov.uk/government/uploads/system/uploads/attachment_data/file/339103/01.EOTAS_Exclusion1.3.pdf</w:t>
              </w:r>
            </w:hyperlink>
          </w:p>
        </w:tc>
        <w:tc>
          <w:tcPr>
            <w:tcW w:w="774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17411060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873C45F" w14:textId="77777777" w:rsidR="00C74B62" w:rsidRPr="00CD26F1" w:rsidRDefault="00C74B62" w:rsidP="00CD26F1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CD26F1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  <w:p w14:paraId="3C416207" w14:textId="77777777" w:rsidR="00C74B62" w:rsidRPr="00CD26F1" w:rsidRDefault="00C74B62" w:rsidP="00CD26F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74B62" w:rsidRPr="00CD26F1" w14:paraId="60FB9BD7" w14:textId="77777777" w:rsidTr="000638D8">
        <w:tc>
          <w:tcPr>
            <w:tcW w:w="1129" w:type="dxa"/>
          </w:tcPr>
          <w:p w14:paraId="330D14FD" w14:textId="77777777" w:rsidR="00C74B62" w:rsidRPr="00CD26F1" w:rsidRDefault="00C74B62" w:rsidP="00C74B62">
            <w:pPr>
              <w:rPr>
                <w:rFonts w:ascii="Arial" w:hAnsi="Arial" w:cs="Arial"/>
                <w:sz w:val="22"/>
                <w:szCs w:val="22"/>
              </w:rPr>
            </w:pPr>
            <w:r w:rsidRPr="00CD26F1">
              <w:rPr>
                <w:rFonts w:ascii="Arial" w:hAnsi="Arial" w:cs="Arial"/>
                <w:sz w:val="22"/>
                <w:szCs w:val="22"/>
              </w:rPr>
              <w:t>Websites</w:t>
            </w:r>
          </w:p>
        </w:tc>
        <w:tc>
          <w:tcPr>
            <w:tcW w:w="6757" w:type="dxa"/>
          </w:tcPr>
          <w:p w14:paraId="17EAFF6F" w14:textId="77777777" w:rsidR="00C74B62" w:rsidRPr="00CD26F1" w:rsidRDefault="00861F36" w:rsidP="00C74B62">
            <w:pPr>
              <w:rPr>
                <w:rFonts w:ascii="Arial" w:hAnsi="Arial" w:cs="Arial"/>
                <w:sz w:val="22"/>
                <w:szCs w:val="22"/>
              </w:rPr>
            </w:pPr>
            <w:hyperlink r:id="rId6" w:history="1">
              <w:r w:rsidR="00C74B62" w:rsidRPr="00CD26F1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https://www.gov.uk/government/uploads/system/uploads/attachment_data/file/339104/01.EOTAS_Health_1.2.pdf</w:t>
              </w:r>
            </w:hyperlink>
          </w:p>
        </w:tc>
        <w:tc>
          <w:tcPr>
            <w:tcW w:w="774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99209794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D5610C7" w14:textId="77777777" w:rsidR="00C74B62" w:rsidRPr="00CD26F1" w:rsidRDefault="00C74B62" w:rsidP="00CD26F1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CD26F1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  <w:p w14:paraId="59CE78C2" w14:textId="77777777" w:rsidR="00C74B62" w:rsidRPr="00CD26F1" w:rsidRDefault="00C74B62" w:rsidP="00CD26F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74B62" w:rsidRPr="00CD26F1" w14:paraId="28DD009E" w14:textId="77777777" w:rsidTr="000638D8">
        <w:tc>
          <w:tcPr>
            <w:tcW w:w="1129" w:type="dxa"/>
          </w:tcPr>
          <w:p w14:paraId="2F96807E" w14:textId="77777777" w:rsidR="00C74B62" w:rsidRPr="00CD26F1" w:rsidRDefault="00C74B62" w:rsidP="00C74B62">
            <w:pPr>
              <w:rPr>
                <w:rFonts w:ascii="Arial" w:hAnsi="Arial" w:cs="Arial"/>
                <w:sz w:val="22"/>
                <w:szCs w:val="22"/>
              </w:rPr>
            </w:pPr>
            <w:r w:rsidRPr="00CD26F1">
              <w:rPr>
                <w:rFonts w:ascii="Arial" w:hAnsi="Arial" w:cs="Arial"/>
                <w:sz w:val="22"/>
                <w:szCs w:val="22"/>
              </w:rPr>
              <w:t>Websites</w:t>
            </w:r>
          </w:p>
        </w:tc>
        <w:tc>
          <w:tcPr>
            <w:tcW w:w="6757" w:type="dxa"/>
          </w:tcPr>
          <w:p w14:paraId="3BCC1F24" w14:textId="77777777" w:rsidR="00C74B62" w:rsidRPr="00CD26F1" w:rsidRDefault="00C74B62" w:rsidP="00C74B62">
            <w:pPr>
              <w:rPr>
                <w:rFonts w:ascii="Arial" w:hAnsi="Arial" w:cs="Arial"/>
                <w:sz w:val="22"/>
                <w:szCs w:val="22"/>
              </w:rPr>
            </w:pPr>
            <w:r w:rsidRPr="00CD26F1">
              <w:rPr>
                <w:rFonts w:ascii="Arial" w:hAnsi="Arial" w:cs="Arial"/>
                <w:sz w:val="22"/>
                <w:szCs w:val="22"/>
              </w:rPr>
              <w:t xml:space="preserve">Education Other Than At School </w:t>
            </w:r>
            <w:hyperlink r:id="rId7" w:history="1">
              <w:r w:rsidRPr="00CD26F1">
                <w:rPr>
                  <w:rStyle w:val="Hyperlink"/>
                  <w:rFonts w:ascii="Arial" w:hAnsi="Arial" w:cs="Arial"/>
                  <w:sz w:val="22"/>
                  <w:szCs w:val="22"/>
                </w:rPr>
                <w:t>http://www.deni.gov.uk/index/21-pupils-parents-pg/pupils-parents-newpage.htm</w:t>
              </w:r>
            </w:hyperlink>
          </w:p>
        </w:tc>
        <w:tc>
          <w:tcPr>
            <w:tcW w:w="774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09343476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0D378DA" w14:textId="77777777" w:rsidR="00C74B62" w:rsidRPr="00CD26F1" w:rsidRDefault="00C74B62" w:rsidP="00CD26F1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CD26F1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  <w:p w14:paraId="6BD015B0" w14:textId="77777777" w:rsidR="00C74B62" w:rsidRPr="00CD26F1" w:rsidRDefault="00C74B62" w:rsidP="00CD26F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74B62" w:rsidRPr="00CD26F1" w14:paraId="6E789EFC" w14:textId="77777777" w:rsidTr="000638D8">
        <w:tc>
          <w:tcPr>
            <w:tcW w:w="1129" w:type="dxa"/>
          </w:tcPr>
          <w:p w14:paraId="416D74A8" w14:textId="77777777" w:rsidR="00C74B62" w:rsidRPr="00CD26F1" w:rsidRDefault="00C74B62" w:rsidP="00C74B62">
            <w:pPr>
              <w:rPr>
                <w:rFonts w:ascii="Arial" w:hAnsi="Arial" w:cs="Arial"/>
                <w:sz w:val="22"/>
                <w:szCs w:val="22"/>
              </w:rPr>
            </w:pPr>
            <w:r w:rsidRPr="00CD26F1">
              <w:rPr>
                <w:rFonts w:ascii="Arial" w:hAnsi="Arial" w:cs="Arial"/>
                <w:sz w:val="22"/>
                <w:szCs w:val="22"/>
              </w:rPr>
              <w:t>Websites</w:t>
            </w:r>
          </w:p>
        </w:tc>
        <w:tc>
          <w:tcPr>
            <w:tcW w:w="6757" w:type="dxa"/>
          </w:tcPr>
          <w:p w14:paraId="1F2120E8" w14:textId="77777777" w:rsidR="00C74B62" w:rsidRPr="00CD26F1" w:rsidRDefault="00C74B62" w:rsidP="00C74B6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CD26F1">
              <w:rPr>
                <w:rFonts w:ascii="Arial" w:hAnsi="Arial" w:cs="Arial"/>
                <w:i/>
                <w:iCs/>
                <w:sz w:val="22"/>
                <w:szCs w:val="22"/>
              </w:rPr>
              <w:t>Framework for Children’s Learning</w:t>
            </w:r>
            <w:r w:rsidRPr="00CD26F1">
              <w:rPr>
                <w:rFonts w:ascii="Arial" w:hAnsi="Arial" w:cs="Arial"/>
                <w:sz w:val="22"/>
                <w:szCs w:val="22"/>
              </w:rPr>
              <w:t>, Cardiff: Welsh Assembly Government</w:t>
            </w:r>
          </w:p>
        </w:tc>
        <w:tc>
          <w:tcPr>
            <w:tcW w:w="774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5677751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4F82FE2" w14:textId="77777777" w:rsidR="00C74B62" w:rsidRPr="00CD26F1" w:rsidRDefault="00C74B62" w:rsidP="00CD26F1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CD26F1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  <w:p w14:paraId="5051D581" w14:textId="77777777" w:rsidR="00C74B62" w:rsidRPr="00CD26F1" w:rsidRDefault="00C74B62" w:rsidP="00CD26F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74B62" w:rsidRPr="00CD26F1" w14:paraId="44EF1FF7" w14:textId="77777777" w:rsidTr="000638D8">
        <w:tc>
          <w:tcPr>
            <w:tcW w:w="1129" w:type="dxa"/>
          </w:tcPr>
          <w:p w14:paraId="247823AF" w14:textId="77777777" w:rsidR="00C74B62" w:rsidRPr="00CD26F1" w:rsidRDefault="00C74B62" w:rsidP="00C74B62">
            <w:pPr>
              <w:rPr>
                <w:rFonts w:ascii="Arial" w:hAnsi="Arial" w:cs="Arial"/>
                <w:sz w:val="22"/>
                <w:szCs w:val="22"/>
              </w:rPr>
            </w:pPr>
            <w:r w:rsidRPr="00CD26F1">
              <w:rPr>
                <w:rFonts w:ascii="Arial" w:hAnsi="Arial" w:cs="Arial"/>
                <w:sz w:val="22"/>
                <w:szCs w:val="22"/>
              </w:rPr>
              <w:t>Websites</w:t>
            </w:r>
          </w:p>
        </w:tc>
        <w:tc>
          <w:tcPr>
            <w:tcW w:w="6757" w:type="dxa"/>
          </w:tcPr>
          <w:p w14:paraId="2FFDA70C" w14:textId="77777777" w:rsidR="00C74B62" w:rsidRPr="00CD26F1" w:rsidRDefault="00C74B62" w:rsidP="00C74B6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CD26F1">
              <w:rPr>
                <w:rFonts w:ascii="Arial" w:hAnsi="Arial" w:cs="Arial"/>
                <w:sz w:val="22"/>
                <w:szCs w:val="22"/>
              </w:rPr>
              <w:t xml:space="preserve">Welsh Assembly Government. (2008) </w:t>
            </w:r>
            <w:r w:rsidRPr="00CD26F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Foundation Phase </w:t>
            </w:r>
          </w:p>
        </w:tc>
        <w:tc>
          <w:tcPr>
            <w:tcW w:w="774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07986074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0FE5339" w14:textId="77777777" w:rsidR="00C74B62" w:rsidRPr="00CD26F1" w:rsidRDefault="00C74B62" w:rsidP="00CD26F1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CD26F1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  <w:p w14:paraId="27CB7FB6" w14:textId="77777777" w:rsidR="00C74B62" w:rsidRPr="00CD26F1" w:rsidRDefault="00C74B62" w:rsidP="00CD26F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74B62" w:rsidRPr="00CD26F1" w14:paraId="6551AA65" w14:textId="77777777" w:rsidTr="000638D8">
        <w:tc>
          <w:tcPr>
            <w:tcW w:w="1129" w:type="dxa"/>
          </w:tcPr>
          <w:p w14:paraId="24AA1F13" w14:textId="77777777" w:rsidR="00C74B62" w:rsidRPr="00CD26F1" w:rsidRDefault="00C74B62" w:rsidP="00C74B62">
            <w:pPr>
              <w:rPr>
                <w:rFonts w:ascii="Arial" w:hAnsi="Arial" w:cs="Arial"/>
                <w:sz w:val="22"/>
                <w:szCs w:val="22"/>
              </w:rPr>
            </w:pPr>
            <w:r w:rsidRPr="00CD26F1">
              <w:rPr>
                <w:rFonts w:ascii="Arial" w:hAnsi="Arial" w:cs="Arial"/>
                <w:sz w:val="22"/>
                <w:szCs w:val="22"/>
              </w:rPr>
              <w:t>Websites</w:t>
            </w:r>
          </w:p>
        </w:tc>
        <w:tc>
          <w:tcPr>
            <w:tcW w:w="6757" w:type="dxa"/>
          </w:tcPr>
          <w:p w14:paraId="2D76D54D" w14:textId="77777777" w:rsidR="00C74B62" w:rsidRPr="00CD26F1" w:rsidRDefault="00C74B62" w:rsidP="00C74B62">
            <w:pPr>
              <w:rPr>
                <w:rFonts w:ascii="Arial" w:hAnsi="Arial" w:cs="Arial"/>
                <w:sz w:val="22"/>
                <w:szCs w:val="22"/>
              </w:rPr>
            </w:pPr>
            <w:r w:rsidRPr="00CD26F1">
              <w:rPr>
                <w:rFonts w:ascii="Arial" w:hAnsi="Arial" w:cs="Arial"/>
                <w:sz w:val="22"/>
                <w:szCs w:val="22"/>
              </w:rPr>
              <w:t xml:space="preserve">New Learning Online. </w:t>
            </w:r>
            <w:hyperlink r:id="rId8" w:history="1">
              <w:r w:rsidRPr="00CD26F1">
                <w:rPr>
                  <w:rStyle w:val="Hyperlink"/>
                  <w:rFonts w:ascii="Arial" w:hAnsi="Arial" w:cs="Arial"/>
                  <w:sz w:val="22"/>
                  <w:szCs w:val="22"/>
                </w:rPr>
                <w:t>http://newlearningonline.com/</w:t>
              </w:r>
            </w:hyperlink>
          </w:p>
        </w:tc>
        <w:tc>
          <w:tcPr>
            <w:tcW w:w="774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6736703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2E1A3B2" w14:textId="77777777" w:rsidR="00C74B62" w:rsidRPr="00CD26F1" w:rsidRDefault="00C74B62" w:rsidP="00CD26F1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CD26F1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C74B62" w:rsidRPr="00CD26F1" w14:paraId="29B864EC" w14:textId="77777777" w:rsidTr="000638D8">
        <w:tc>
          <w:tcPr>
            <w:tcW w:w="1129" w:type="dxa"/>
          </w:tcPr>
          <w:p w14:paraId="0902D084" w14:textId="77777777" w:rsidR="00C74B62" w:rsidRPr="00CD26F1" w:rsidRDefault="00C74B62" w:rsidP="00C74B62">
            <w:pPr>
              <w:rPr>
                <w:rFonts w:ascii="Arial" w:hAnsi="Arial" w:cs="Arial"/>
                <w:sz w:val="22"/>
                <w:szCs w:val="22"/>
              </w:rPr>
            </w:pPr>
            <w:r w:rsidRPr="00CD26F1">
              <w:rPr>
                <w:rFonts w:ascii="Arial" w:hAnsi="Arial" w:cs="Arial"/>
                <w:sz w:val="22"/>
                <w:szCs w:val="22"/>
              </w:rPr>
              <w:t>Websites</w:t>
            </w:r>
          </w:p>
        </w:tc>
        <w:tc>
          <w:tcPr>
            <w:tcW w:w="6757" w:type="dxa"/>
          </w:tcPr>
          <w:p w14:paraId="4C061A0A" w14:textId="77777777" w:rsidR="00C74B62" w:rsidRPr="00CD26F1" w:rsidRDefault="00861F36" w:rsidP="00C74B62">
            <w:pPr>
              <w:rPr>
                <w:rFonts w:ascii="Arial" w:hAnsi="Arial" w:cs="Arial"/>
                <w:sz w:val="22"/>
                <w:szCs w:val="22"/>
              </w:rPr>
            </w:pPr>
            <w:hyperlink r:id="rId9" w:history="1">
              <w:r w:rsidR="00C74B62" w:rsidRPr="00CD26F1">
                <w:rPr>
                  <w:rStyle w:val="Hyperlink"/>
                  <w:rFonts w:ascii="Arial" w:hAnsi="Arial" w:cs="Arial"/>
                  <w:sz w:val="22"/>
                  <w:szCs w:val="22"/>
                </w:rPr>
                <w:t>http://www.holtgws.com/whatisunschoolin.html</w:t>
              </w:r>
            </w:hyperlink>
          </w:p>
        </w:tc>
        <w:tc>
          <w:tcPr>
            <w:tcW w:w="774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99895373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121D36B" w14:textId="77777777" w:rsidR="00C74B62" w:rsidRPr="00CD26F1" w:rsidRDefault="00C74B62" w:rsidP="00CD26F1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CD26F1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C74B62" w:rsidRPr="00CD26F1" w14:paraId="5AA7E41B" w14:textId="77777777" w:rsidTr="000638D8">
        <w:tc>
          <w:tcPr>
            <w:tcW w:w="1129" w:type="dxa"/>
          </w:tcPr>
          <w:p w14:paraId="22047C4A" w14:textId="77777777" w:rsidR="00C74B62" w:rsidRPr="00CD26F1" w:rsidRDefault="00C74B62" w:rsidP="00C74B62">
            <w:pPr>
              <w:rPr>
                <w:rFonts w:ascii="Arial" w:hAnsi="Arial" w:cs="Arial"/>
                <w:sz w:val="22"/>
                <w:szCs w:val="22"/>
              </w:rPr>
            </w:pPr>
            <w:r w:rsidRPr="00CD26F1">
              <w:rPr>
                <w:rFonts w:ascii="Arial" w:hAnsi="Arial" w:cs="Arial"/>
                <w:sz w:val="22"/>
                <w:szCs w:val="22"/>
              </w:rPr>
              <w:t>Websites</w:t>
            </w:r>
          </w:p>
        </w:tc>
        <w:tc>
          <w:tcPr>
            <w:tcW w:w="6757" w:type="dxa"/>
          </w:tcPr>
          <w:p w14:paraId="2120F275" w14:textId="77777777" w:rsidR="00C74B62" w:rsidRPr="00CD26F1" w:rsidRDefault="00C74B62" w:rsidP="00C74B62">
            <w:pPr>
              <w:rPr>
                <w:rFonts w:ascii="Arial" w:hAnsi="Arial" w:cs="Arial"/>
                <w:sz w:val="22"/>
                <w:szCs w:val="22"/>
              </w:rPr>
            </w:pPr>
            <w:r w:rsidRPr="00CD26F1">
              <w:rPr>
                <w:rFonts w:ascii="Arial" w:hAnsi="Arial" w:cs="Arial"/>
                <w:sz w:val="22"/>
                <w:szCs w:val="22"/>
              </w:rPr>
              <w:t xml:space="preserve">Summerhill School </w:t>
            </w:r>
            <w:hyperlink r:id="rId10" w:history="1">
              <w:r w:rsidRPr="00CD26F1">
                <w:rPr>
                  <w:rStyle w:val="Hyperlink"/>
                  <w:rFonts w:ascii="Arial" w:hAnsi="Arial" w:cs="Arial"/>
                  <w:sz w:val="22"/>
                  <w:szCs w:val="22"/>
                </w:rPr>
                <w:t>http://www.summerhillschool.co.uk/</w:t>
              </w:r>
            </w:hyperlink>
          </w:p>
        </w:tc>
        <w:tc>
          <w:tcPr>
            <w:tcW w:w="774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10693358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802489A" w14:textId="77777777" w:rsidR="00C74B62" w:rsidRPr="00CD26F1" w:rsidRDefault="00C74B62" w:rsidP="00CD26F1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CD26F1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C74B62" w:rsidRPr="00CD26F1" w14:paraId="0F69F0E5" w14:textId="77777777" w:rsidTr="000638D8">
        <w:tc>
          <w:tcPr>
            <w:tcW w:w="1129" w:type="dxa"/>
          </w:tcPr>
          <w:p w14:paraId="75E6C76E" w14:textId="77777777" w:rsidR="00C74B62" w:rsidRPr="00CD26F1" w:rsidRDefault="00C74B62" w:rsidP="00C74B62">
            <w:pPr>
              <w:rPr>
                <w:rFonts w:ascii="Arial" w:hAnsi="Arial" w:cs="Arial"/>
                <w:sz w:val="22"/>
                <w:szCs w:val="22"/>
              </w:rPr>
            </w:pPr>
            <w:r w:rsidRPr="00CD26F1">
              <w:rPr>
                <w:rFonts w:ascii="Arial" w:hAnsi="Arial" w:cs="Arial"/>
                <w:sz w:val="22"/>
                <w:szCs w:val="22"/>
              </w:rPr>
              <w:t>Websites</w:t>
            </w:r>
          </w:p>
        </w:tc>
        <w:tc>
          <w:tcPr>
            <w:tcW w:w="6757" w:type="dxa"/>
          </w:tcPr>
          <w:p w14:paraId="317DCF2F" w14:textId="77777777" w:rsidR="00C74B62" w:rsidRPr="00CD26F1" w:rsidRDefault="00C74B62" w:rsidP="00C74B62">
            <w:pPr>
              <w:rPr>
                <w:rFonts w:ascii="Arial" w:hAnsi="Arial" w:cs="Arial"/>
                <w:sz w:val="22"/>
                <w:szCs w:val="22"/>
              </w:rPr>
            </w:pPr>
            <w:r w:rsidRPr="00CD26F1">
              <w:rPr>
                <w:rFonts w:ascii="Arial" w:hAnsi="Arial" w:cs="Arial"/>
                <w:sz w:val="22"/>
                <w:szCs w:val="22"/>
              </w:rPr>
              <w:t>https://www.tes.com/news/school-news/breaking-news/</w:t>
            </w:r>
          </w:p>
        </w:tc>
        <w:tc>
          <w:tcPr>
            <w:tcW w:w="774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04085172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281FA3E" w14:textId="77777777" w:rsidR="00C74B62" w:rsidRPr="00CD26F1" w:rsidRDefault="00C74B62" w:rsidP="00CD26F1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CD26F1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</w:tbl>
    <w:p w14:paraId="6E4B48E5" w14:textId="77777777" w:rsidR="00D93FE9" w:rsidRPr="00CD26F1" w:rsidRDefault="00D93FE9" w:rsidP="00D93FE9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593872E0" w14:textId="77777777" w:rsidR="00D93FE9" w:rsidRPr="00CD26F1" w:rsidRDefault="00D93FE9" w:rsidP="00D93FE9">
      <w:pPr>
        <w:rPr>
          <w:rFonts w:ascii="Arial" w:hAnsi="Arial" w:cs="Arial"/>
          <w:sz w:val="22"/>
          <w:szCs w:val="22"/>
        </w:rPr>
      </w:pPr>
    </w:p>
    <w:p w14:paraId="659BD49D" w14:textId="77777777" w:rsidR="00D93FE9" w:rsidRPr="00CD26F1" w:rsidRDefault="00D93FE9" w:rsidP="00D93FE9">
      <w:pPr>
        <w:pStyle w:val="fixed"/>
        <w:rPr>
          <w:rFonts w:ascii="Arial" w:hAnsi="Arial" w:cs="Arial"/>
          <w:sz w:val="22"/>
          <w:szCs w:val="22"/>
        </w:rPr>
      </w:pPr>
    </w:p>
    <w:p w14:paraId="263871B0" w14:textId="77777777" w:rsidR="008330B9" w:rsidRPr="00CD26F1" w:rsidRDefault="00861F36">
      <w:pPr>
        <w:rPr>
          <w:rFonts w:ascii="Arial" w:hAnsi="Arial" w:cs="Arial"/>
          <w:sz w:val="22"/>
          <w:szCs w:val="22"/>
        </w:rPr>
      </w:pPr>
    </w:p>
    <w:sectPr w:rsidR="008330B9" w:rsidRPr="00CD26F1" w:rsidSect="006D2B8B">
      <w:endnotePr>
        <w:numFmt w:val="decimal"/>
      </w:endnotePr>
      <w:pgSz w:w="11907" w:h="16840" w:code="9"/>
      <w:pgMar w:top="1440" w:right="1440" w:bottom="1440" w:left="1797" w:header="1440" w:footer="1440" w:gutter="0"/>
      <w:cols w:space="720"/>
      <w:noEndnote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-Roman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1869232E"/>
    <w:multiLevelType w:val="hybridMultilevel"/>
    <w:tmpl w:val="977E50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876A10"/>
    <w:multiLevelType w:val="hybridMultilevel"/>
    <w:tmpl w:val="C29C50B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BF081394">
      <w:start w:val="1"/>
      <w:numFmt w:val="decimal"/>
      <w:lvlText w:val="%2."/>
      <w:lvlJc w:val="left"/>
      <w:pPr>
        <w:ind w:left="1440" w:hanging="360"/>
      </w:pPr>
      <w:rPr>
        <w:rFonts w:ascii="Times-Roman" w:hAnsi="Times-Roman" w:cs="Times-Roman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A90934"/>
    <w:multiLevelType w:val="hybridMultilevel"/>
    <w:tmpl w:val="A64C41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0C29AE"/>
    <w:multiLevelType w:val="hybridMultilevel"/>
    <w:tmpl w:val="9D4612DC"/>
    <w:lvl w:ilvl="0" w:tplc="80605A9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340E18"/>
    <w:multiLevelType w:val="singleLevel"/>
    <w:tmpl w:val="FFFFFFFF"/>
    <w:lvl w:ilvl="0">
      <w:numFmt w:val="decimal"/>
      <w:lvlText w:val="*"/>
      <w:lvlJc w:val="left"/>
    </w:lvl>
  </w:abstractNum>
  <w:abstractNum w:abstractNumId="6" w15:restartNumberingAfterBreak="0">
    <w:nsid w:val="51282FF2"/>
    <w:multiLevelType w:val="hybridMultilevel"/>
    <w:tmpl w:val="1A44E2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7110E"/>
    <w:multiLevelType w:val="hybridMultilevel"/>
    <w:tmpl w:val="20EEAD9A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65972C64"/>
    <w:multiLevelType w:val="hybridMultilevel"/>
    <w:tmpl w:val="7A22C5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217639"/>
    <w:multiLevelType w:val="hybridMultilevel"/>
    <w:tmpl w:val="602E5A5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D1625E"/>
    <w:multiLevelType w:val="hybridMultilevel"/>
    <w:tmpl w:val="10EED0DE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1003" w:hanging="283"/>
        </w:pPr>
        <w:rPr>
          <w:rFonts w:ascii="Symbol" w:hAnsi="Symbol" w:hint="default"/>
          <w:sz w:val="20"/>
        </w:rPr>
      </w:lvl>
    </w:lvlOverride>
  </w:num>
  <w:num w:numId="2">
    <w:abstractNumId w:val="4"/>
  </w:num>
  <w:num w:numId="3">
    <w:abstractNumId w:val="7"/>
  </w:num>
  <w:num w:numId="4">
    <w:abstractNumId w:val="9"/>
  </w:num>
  <w:num w:numId="5">
    <w:abstractNumId w:val="10"/>
  </w:num>
  <w:num w:numId="6">
    <w:abstractNumId w:val="6"/>
  </w:num>
  <w:num w:numId="7">
    <w:abstractNumId w:val="2"/>
  </w:num>
  <w:num w:numId="8">
    <w:abstractNumId w:val="5"/>
  </w:num>
  <w:num w:numId="9">
    <w:abstractNumId w:val="8"/>
  </w:num>
  <w:num w:numId="10">
    <w:abstractNumId w:val="3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defaultTabStop w:val="720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3FE9"/>
    <w:rsid w:val="00051E34"/>
    <w:rsid w:val="00101837"/>
    <w:rsid w:val="001B54CD"/>
    <w:rsid w:val="003C72AE"/>
    <w:rsid w:val="00421064"/>
    <w:rsid w:val="00451692"/>
    <w:rsid w:val="0054615A"/>
    <w:rsid w:val="005512DD"/>
    <w:rsid w:val="006B01A9"/>
    <w:rsid w:val="00702A8F"/>
    <w:rsid w:val="00726640"/>
    <w:rsid w:val="00741981"/>
    <w:rsid w:val="00824385"/>
    <w:rsid w:val="00861F36"/>
    <w:rsid w:val="008A64D2"/>
    <w:rsid w:val="008C78D2"/>
    <w:rsid w:val="008F0CB6"/>
    <w:rsid w:val="009465DE"/>
    <w:rsid w:val="009D7764"/>
    <w:rsid w:val="00A000E5"/>
    <w:rsid w:val="00A44BC1"/>
    <w:rsid w:val="00A55028"/>
    <w:rsid w:val="00AE5FDB"/>
    <w:rsid w:val="00BA179E"/>
    <w:rsid w:val="00BD7C1D"/>
    <w:rsid w:val="00BF2366"/>
    <w:rsid w:val="00BF512F"/>
    <w:rsid w:val="00C44EAC"/>
    <w:rsid w:val="00C74280"/>
    <w:rsid w:val="00C74B62"/>
    <w:rsid w:val="00C75663"/>
    <w:rsid w:val="00CD26F1"/>
    <w:rsid w:val="00D013DE"/>
    <w:rsid w:val="00D33E49"/>
    <w:rsid w:val="00D35196"/>
    <w:rsid w:val="00D36773"/>
    <w:rsid w:val="00D42579"/>
    <w:rsid w:val="00D93FE9"/>
    <w:rsid w:val="00DD5947"/>
    <w:rsid w:val="00F127B6"/>
    <w:rsid w:val="00F554F2"/>
    <w:rsid w:val="00F6110F"/>
    <w:rsid w:val="00F67248"/>
    <w:rsid w:val="00FF6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BDDC0D"/>
  <w15:chartTrackingRefBased/>
  <w15:docId w15:val="{8CAE0824-F5C3-41FE-A85F-423617BE1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93FE9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fixed"/>
    <w:link w:val="headingChar"/>
    <w:rsid w:val="00D93FE9"/>
    <w:pPr>
      <w:spacing w:before="240" w:after="120"/>
    </w:pPr>
  </w:style>
  <w:style w:type="paragraph" w:customStyle="1" w:styleId="fixed">
    <w:name w:val="fixed"/>
    <w:link w:val="fixedChar"/>
    <w:rsid w:val="00D93FE9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bullet">
    <w:name w:val="bullet"/>
    <w:link w:val="bulletChar"/>
    <w:rsid w:val="00D93FE9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fixedChar">
    <w:name w:val="fixed Char"/>
    <w:link w:val="fixed"/>
    <w:rsid w:val="00D93FE9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headingChar">
    <w:name w:val="heading Char"/>
    <w:link w:val="heading"/>
    <w:rsid w:val="00D93FE9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bulletChar">
    <w:name w:val="bullet Char"/>
    <w:link w:val="bullet"/>
    <w:rsid w:val="00D93FE9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styleId="Hyperlink">
    <w:name w:val="Hyperlink"/>
    <w:rsid w:val="00D93FE9"/>
    <w:rPr>
      <w:color w:val="0000FF"/>
      <w:u w:val="single"/>
    </w:rPr>
  </w:style>
  <w:style w:type="table" w:styleId="TableGrid">
    <w:name w:val="Table Grid"/>
    <w:basedOn w:val="TableNormal"/>
    <w:uiPriority w:val="59"/>
    <w:rsid w:val="00D93F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01837"/>
    <w:pPr>
      <w:ind w:left="720"/>
      <w:contextualSpacing/>
    </w:pPr>
  </w:style>
  <w:style w:type="paragraph" w:styleId="NoSpacing">
    <w:name w:val="No Spacing"/>
    <w:basedOn w:val="Normal"/>
    <w:uiPriority w:val="1"/>
    <w:qFormat/>
    <w:rsid w:val="00C44EAC"/>
    <w:pPr>
      <w:overflowPunct/>
      <w:autoSpaceDE/>
      <w:autoSpaceDN/>
      <w:adjustRightInd/>
      <w:jc w:val="left"/>
      <w:textAlignment w:val="auto"/>
    </w:pPr>
    <w:rPr>
      <w:szCs w:val="24"/>
    </w:rPr>
  </w:style>
  <w:style w:type="character" w:styleId="PlaceholderText">
    <w:name w:val="Placeholder Text"/>
    <w:basedOn w:val="DefaultParagraphFont"/>
    <w:uiPriority w:val="99"/>
    <w:semiHidden/>
    <w:rsid w:val="00F554F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ewlearningonline.com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deni.gov.uk/index/21-pupils-parents-pg/pupils-parents-newpage.htm" TargetMode="Externa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uk/government/uploads/system/uploads/attachment_data/file/339104/01.EOTAS_Health_1.2.pdf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gov.uk/government/uploads/system/uploads/attachment_data/file/339103/01.EOTAS_Exclusion1.3.pdf" TargetMode="External"/><Relationship Id="rId10" Type="http://schemas.openxmlformats.org/officeDocument/2006/relationships/hyperlink" Target="http://www.summerhillschool.co.uk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holtgws.com/whatisunschoolin.html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3AF125C1D30249AAB0BE261119DE84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F2595A-5E20-4154-8FEF-182D422044ED}"/>
      </w:docPartPr>
      <w:docPartBody>
        <w:p w:rsidR="00992228" w:rsidRDefault="006646F1" w:rsidP="006646F1">
          <w:pPr>
            <w:pStyle w:val="3AF125C1D30249AAB0BE261119DE845C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22CBEE6E9910450B92D2C29F507C49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B807C9-F170-4A6D-976F-4AD6D23885D0}"/>
      </w:docPartPr>
      <w:docPartBody>
        <w:p w:rsidR="00992228" w:rsidRDefault="006646F1" w:rsidP="006646F1">
          <w:pPr>
            <w:pStyle w:val="22CBEE6E9910450B92D2C29F507C49CD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-Roman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6F1"/>
    <w:rsid w:val="006646F1"/>
    <w:rsid w:val="00992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646F1"/>
    <w:rPr>
      <w:color w:val="808080"/>
    </w:rPr>
  </w:style>
  <w:style w:type="paragraph" w:customStyle="1" w:styleId="3AF125C1D30249AAB0BE261119DE845C">
    <w:name w:val="3AF125C1D30249AAB0BE261119DE845C"/>
    <w:rsid w:val="006646F1"/>
  </w:style>
  <w:style w:type="paragraph" w:customStyle="1" w:styleId="22CBEE6E9910450B92D2C29F507C49CD">
    <w:name w:val="22CBEE6E9910450B92D2C29F507C49CD"/>
    <w:rsid w:val="006646F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741</Words>
  <Characters>4228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Lindsey Roberts</dc:creator>
  <cp:keywords/>
  <dc:description/>
  <cp:lastModifiedBy>Gwenllian Llyr</cp:lastModifiedBy>
  <cp:revision>6</cp:revision>
  <dcterms:created xsi:type="dcterms:W3CDTF">2020-03-02T08:36:00Z</dcterms:created>
  <dcterms:modified xsi:type="dcterms:W3CDTF">2020-04-20T14:34:00Z</dcterms:modified>
</cp:coreProperties>
</file>