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D1E04" w:rsidRPr="00895C44" w:rsidRDefault="00BD1E04" w:rsidP="00895C44">
      <w:pPr>
        <w:spacing w:line="360" w:lineRule="auto"/>
        <w:jc w:val="center"/>
        <w:rPr>
          <w:rFonts w:ascii="Arial" w:hAnsi="Arial" w:cs="Arial"/>
          <w:sz w:val="22"/>
          <w:szCs w:val="22"/>
        </w:rPr>
      </w:pPr>
    </w:p>
    <w:p w:rsidR="00BD1E04" w:rsidRPr="00895C44" w:rsidRDefault="00BD1E04" w:rsidP="00895C44">
      <w:pPr>
        <w:spacing w:line="360" w:lineRule="auto"/>
        <w:jc w:val="center"/>
        <w:rPr>
          <w:rFonts w:ascii="Arial" w:hAnsi="Arial" w:cs="Arial"/>
          <w:sz w:val="22"/>
          <w:szCs w:val="22"/>
        </w:rPr>
      </w:pPr>
    </w:p>
    <w:p w:rsidR="00BD1E04" w:rsidRPr="00895C44" w:rsidRDefault="00BD1E04" w:rsidP="00895C44">
      <w:pPr>
        <w:spacing w:line="360" w:lineRule="auto"/>
        <w:jc w:val="center"/>
        <w:rPr>
          <w:rFonts w:ascii="Arial" w:hAnsi="Arial" w:cs="Arial"/>
          <w:sz w:val="22"/>
          <w:szCs w:val="22"/>
        </w:rPr>
      </w:pPr>
      <w:r w:rsidRPr="00895C44">
        <w:rPr>
          <w:rFonts w:ascii="Arial" w:hAnsi="Arial" w:cs="Arial"/>
          <w:sz w:val="22"/>
          <w:szCs w:val="22"/>
        </w:rPr>
        <w:t>Svetlana Duplakova</w:t>
      </w:r>
    </w:p>
    <w:p w:rsidR="000A1358" w:rsidRPr="00895C44" w:rsidRDefault="000A1358" w:rsidP="00895C44">
      <w:pPr>
        <w:spacing w:line="360" w:lineRule="auto"/>
        <w:jc w:val="center"/>
        <w:rPr>
          <w:rFonts w:ascii="Arial" w:eastAsia="Times New Roman" w:hAnsi="Arial" w:cs="Arial"/>
          <w:sz w:val="22"/>
          <w:szCs w:val="22"/>
          <w:lang w:val="en-GB"/>
        </w:rPr>
      </w:pPr>
      <w:r w:rsidRPr="00895C44">
        <w:rPr>
          <w:rFonts w:ascii="Arial" w:eastAsia="Times New Roman" w:hAnsi="Arial" w:cs="Arial"/>
          <w:sz w:val="22"/>
          <w:szCs w:val="22"/>
          <w:lang w:val="en-GB"/>
        </w:rPr>
        <w:t>2207074</w:t>
      </w:r>
    </w:p>
    <w:p w:rsidR="000A1358" w:rsidRPr="00895C44" w:rsidRDefault="000A1358" w:rsidP="00895C44">
      <w:pPr>
        <w:spacing w:line="360" w:lineRule="auto"/>
        <w:jc w:val="center"/>
        <w:rPr>
          <w:rFonts w:ascii="Arial" w:eastAsia="Times New Roman" w:hAnsi="Arial" w:cs="Arial"/>
          <w:sz w:val="22"/>
          <w:szCs w:val="22"/>
          <w:lang w:val="en-GB"/>
        </w:rPr>
      </w:pPr>
      <w:r w:rsidRPr="00895C44">
        <w:rPr>
          <w:rFonts w:ascii="Arial" w:eastAsia="Times New Roman" w:hAnsi="Arial" w:cs="Arial"/>
          <w:sz w:val="22"/>
          <w:szCs w:val="22"/>
          <w:lang w:val="en-GB"/>
        </w:rPr>
        <w:t>Introduction to Public Health</w:t>
      </w:r>
    </w:p>
    <w:p w:rsidR="000A1358" w:rsidRPr="00895C44" w:rsidRDefault="000A1358" w:rsidP="00895C44">
      <w:pPr>
        <w:spacing w:line="360" w:lineRule="auto"/>
        <w:jc w:val="center"/>
        <w:rPr>
          <w:rFonts w:ascii="Arial" w:eastAsia="Times New Roman" w:hAnsi="Arial" w:cs="Arial"/>
          <w:sz w:val="22"/>
          <w:szCs w:val="22"/>
          <w:lang w:val="en-GB"/>
        </w:rPr>
      </w:pPr>
      <w:r w:rsidRPr="00895C44">
        <w:rPr>
          <w:rFonts w:ascii="Arial" w:eastAsia="Times New Roman" w:hAnsi="Arial" w:cs="Arial"/>
          <w:sz w:val="22"/>
          <w:szCs w:val="22"/>
          <w:lang w:val="en-GB"/>
        </w:rPr>
        <w:t xml:space="preserve">LCHS4004 </w:t>
      </w:r>
    </w:p>
    <w:p w:rsidR="000A1358" w:rsidRPr="00895C44" w:rsidRDefault="00895C44" w:rsidP="00895C44">
      <w:pPr>
        <w:spacing w:line="360" w:lineRule="auto"/>
        <w:jc w:val="center"/>
        <w:rPr>
          <w:rFonts w:ascii="Arial" w:eastAsia="Times New Roman" w:hAnsi="Arial" w:cs="Arial"/>
          <w:sz w:val="22"/>
          <w:szCs w:val="22"/>
          <w:lang w:val="en-GB"/>
        </w:rPr>
      </w:pPr>
      <w:r w:rsidRPr="00895C44">
        <w:rPr>
          <w:rFonts w:ascii="Arial" w:eastAsia="Times New Roman" w:hAnsi="Arial" w:cs="Arial"/>
          <w:sz w:val="22"/>
          <w:szCs w:val="22"/>
          <w:lang w:val="en-GB"/>
        </w:rPr>
        <w:t>Incidence of disease in communities</w:t>
      </w: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BD1E04" w:rsidRDefault="00BD1E04" w:rsidP="00E12792">
      <w:pPr>
        <w:spacing w:line="276" w:lineRule="auto"/>
        <w:rPr>
          <w:rFonts w:ascii="Times New Roman" w:hAnsi="Times New Roman" w:cs="Times New Roman"/>
          <w:sz w:val="22"/>
          <w:szCs w:val="22"/>
        </w:rPr>
      </w:pPr>
    </w:p>
    <w:p w:rsidR="00895C44" w:rsidRDefault="00895C44" w:rsidP="000A1358">
      <w:pPr>
        <w:rPr>
          <w:rFonts w:ascii="Times New Roman" w:hAnsi="Times New Roman" w:cs="Times New Roman"/>
          <w:sz w:val="22"/>
          <w:szCs w:val="22"/>
        </w:rPr>
      </w:pPr>
    </w:p>
    <w:p w:rsidR="000A1358" w:rsidRDefault="000A1358" w:rsidP="00895C44">
      <w:pPr>
        <w:spacing w:line="360" w:lineRule="auto"/>
        <w:rPr>
          <w:rFonts w:ascii="Arial" w:eastAsia="Times New Roman" w:hAnsi="Arial" w:cs="Arial"/>
          <w:sz w:val="22"/>
          <w:szCs w:val="22"/>
          <w:lang w:val="en-GB"/>
        </w:rPr>
      </w:pPr>
      <w:r w:rsidRPr="00895C44">
        <w:rPr>
          <w:rFonts w:ascii="Arial" w:eastAsia="Times New Roman" w:hAnsi="Arial" w:cs="Arial"/>
          <w:sz w:val="22"/>
          <w:szCs w:val="22"/>
          <w:lang w:val="en-GB"/>
        </w:rPr>
        <w:t xml:space="preserve">Introduction </w:t>
      </w:r>
    </w:p>
    <w:p w:rsidR="009949E8" w:rsidRDefault="009949E8" w:rsidP="00895C44">
      <w:pPr>
        <w:spacing w:line="360" w:lineRule="auto"/>
        <w:rPr>
          <w:rFonts w:ascii="Arial" w:eastAsia="Times New Roman" w:hAnsi="Arial" w:cs="Arial"/>
          <w:sz w:val="22"/>
          <w:szCs w:val="22"/>
          <w:lang w:val="en-GB"/>
        </w:rPr>
      </w:pPr>
    </w:p>
    <w:p w:rsidR="009949E8" w:rsidRPr="00602C44" w:rsidRDefault="009949E8" w:rsidP="00602C44">
      <w:pPr>
        <w:spacing w:line="360" w:lineRule="auto"/>
        <w:rPr>
          <w:rFonts w:ascii="Arial" w:eastAsia="Times New Roman" w:hAnsi="Arial" w:cs="Arial"/>
          <w:sz w:val="22"/>
          <w:szCs w:val="22"/>
          <w:lang w:val="en-GB"/>
        </w:rPr>
      </w:pPr>
      <w:r w:rsidRPr="00602C44">
        <w:rPr>
          <w:rFonts w:ascii="Arial" w:eastAsia="Times New Roman" w:hAnsi="Arial" w:cs="Arial"/>
          <w:sz w:val="22"/>
          <w:szCs w:val="22"/>
          <w:lang w:val="en-GB"/>
        </w:rPr>
        <w:t>The science and art of avoiding disease, extending life, and preventing disability via the concerted efforts of society is referred to as public health</w:t>
      </w:r>
      <w:r w:rsidR="00602C44" w:rsidRPr="00602C44">
        <w:rPr>
          <w:rFonts w:ascii="Arial" w:eastAsia="Times New Roman" w:hAnsi="Arial" w:cs="Arial"/>
          <w:sz w:val="22"/>
          <w:szCs w:val="22"/>
          <w:lang w:val="en-GB"/>
        </w:rPr>
        <w:t xml:space="preserve"> (Gray et al., 2006)</w:t>
      </w:r>
      <w:r w:rsidRPr="00602C44">
        <w:rPr>
          <w:rFonts w:ascii="Arial" w:eastAsia="Times New Roman" w:hAnsi="Arial" w:cs="Arial"/>
          <w:sz w:val="22"/>
          <w:szCs w:val="22"/>
          <w:lang w:val="en-GB"/>
        </w:rPr>
        <w:t xml:space="preserve">. </w:t>
      </w:r>
    </w:p>
    <w:p w:rsidR="009949E8" w:rsidRDefault="009949E8" w:rsidP="00895C44">
      <w:pPr>
        <w:spacing w:line="360" w:lineRule="auto"/>
        <w:rPr>
          <w:rFonts w:ascii="Arial" w:eastAsia="Times New Roman" w:hAnsi="Arial" w:cs="Arial"/>
          <w:sz w:val="22"/>
          <w:szCs w:val="22"/>
          <w:lang w:val="en-GB"/>
        </w:rPr>
      </w:pPr>
      <w:r w:rsidRPr="009949E8">
        <w:rPr>
          <w:rFonts w:ascii="Arial" w:eastAsia="Times New Roman" w:hAnsi="Arial" w:cs="Arial"/>
          <w:sz w:val="22"/>
          <w:szCs w:val="22"/>
          <w:lang w:val="en-GB"/>
        </w:rPr>
        <w:t xml:space="preserve">Reduce health disparities and protect the nation's health and wellbeing are the goals of Public Health </w:t>
      </w:r>
      <w:r>
        <w:rPr>
          <w:rFonts w:ascii="Arial" w:eastAsia="Times New Roman" w:hAnsi="Arial" w:cs="Arial"/>
          <w:sz w:val="22"/>
          <w:szCs w:val="22"/>
          <w:lang w:val="en-GB"/>
        </w:rPr>
        <w:t xml:space="preserve">in </w:t>
      </w:r>
      <w:r w:rsidRPr="009949E8">
        <w:rPr>
          <w:rFonts w:ascii="Arial" w:eastAsia="Times New Roman" w:hAnsi="Arial" w:cs="Arial"/>
          <w:sz w:val="22"/>
          <w:szCs w:val="22"/>
          <w:lang w:val="en-GB"/>
        </w:rPr>
        <w:t xml:space="preserve">England. </w:t>
      </w:r>
      <w:r>
        <w:rPr>
          <w:rFonts w:ascii="Arial" w:eastAsia="Times New Roman" w:hAnsi="Arial" w:cs="Arial"/>
          <w:sz w:val="22"/>
          <w:szCs w:val="22"/>
          <w:lang w:val="en-GB"/>
        </w:rPr>
        <w:t>Goals can be achieved by</w:t>
      </w:r>
      <w:r w:rsidRPr="009949E8">
        <w:rPr>
          <w:rFonts w:ascii="Arial" w:eastAsia="Times New Roman" w:hAnsi="Arial" w:cs="Arial"/>
          <w:sz w:val="22"/>
          <w:szCs w:val="22"/>
          <w:lang w:val="en-GB"/>
        </w:rPr>
        <w:t xml:space="preserve"> the provision of specialized public health services, advocacy, collaborations, and science, knowledge, and intelligence of the highest calibre.</w:t>
      </w:r>
      <w:r>
        <w:rPr>
          <w:rFonts w:ascii="Arial" w:eastAsia="Times New Roman" w:hAnsi="Arial" w:cs="Arial"/>
          <w:sz w:val="22"/>
          <w:szCs w:val="22"/>
          <w:lang w:val="en-GB"/>
        </w:rPr>
        <w:t xml:space="preserve"> </w:t>
      </w:r>
    </w:p>
    <w:p w:rsidR="00895C44" w:rsidRPr="00895C44" w:rsidRDefault="009949E8" w:rsidP="00895C44">
      <w:pPr>
        <w:spacing w:line="360" w:lineRule="auto"/>
        <w:rPr>
          <w:rFonts w:ascii="Arial" w:eastAsia="Times New Roman" w:hAnsi="Arial" w:cs="Arial"/>
          <w:sz w:val="22"/>
          <w:szCs w:val="22"/>
          <w:lang w:val="en-GB"/>
        </w:rPr>
      </w:pPr>
      <w:r>
        <w:rPr>
          <w:rFonts w:ascii="Arial" w:eastAsia="Times New Roman" w:hAnsi="Arial" w:cs="Arial"/>
          <w:sz w:val="22"/>
          <w:szCs w:val="22"/>
          <w:lang w:val="en-GB"/>
        </w:rPr>
        <w:t xml:space="preserve">The aim of this assignment is to investigate what strategies UK is using to monitor and control mumps disease. </w:t>
      </w:r>
    </w:p>
    <w:p w:rsidR="00BD1E04" w:rsidRPr="00895C44" w:rsidRDefault="00BD1E04" w:rsidP="00895C44">
      <w:pPr>
        <w:spacing w:line="360" w:lineRule="auto"/>
        <w:rPr>
          <w:rFonts w:ascii="Arial" w:hAnsi="Arial" w:cs="Arial"/>
          <w:sz w:val="22"/>
          <w:szCs w:val="22"/>
        </w:rPr>
      </w:pPr>
    </w:p>
    <w:p w:rsidR="00BD1E04" w:rsidRPr="00895C44" w:rsidRDefault="00BD1E04" w:rsidP="00895C44">
      <w:pPr>
        <w:spacing w:line="360" w:lineRule="auto"/>
        <w:rPr>
          <w:rFonts w:ascii="Arial" w:hAnsi="Arial" w:cs="Arial"/>
          <w:sz w:val="22"/>
          <w:szCs w:val="22"/>
        </w:rPr>
      </w:pPr>
    </w:p>
    <w:p w:rsidR="00BD1E04" w:rsidRPr="00895C44" w:rsidRDefault="00BD1E04" w:rsidP="00895C44">
      <w:pPr>
        <w:spacing w:line="360" w:lineRule="auto"/>
        <w:rPr>
          <w:rFonts w:ascii="Arial" w:hAnsi="Arial" w:cs="Arial"/>
          <w:sz w:val="22"/>
          <w:szCs w:val="22"/>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9949E8" w:rsidRDefault="009949E8" w:rsidP="00895C44">
      <w:pPr>
        <w:spacing w:line="360" w:lineRule="auto"/>
        <w:rPr>
          <w:rFonts w:ascii="Arial" w:eastAsia="Times New Roman" w:hAnsi="Arial" w:cs="Arial"/>
          <w:sz w:val="22"/>
          <w:szCs w:val="22"/>
          <w:lang w:val="en-GB"/>
        </w:rPr>
      </w:pPr>
    </w:p>
    <w:p w:rsidR="00BD1E04" w:rsidRPr="00895C44" w:rsidRDefault="00895C44" w:rsidP="00895C44">
      <w:pPr>
        <w:spacing w:line="360" w:lineRule="auto"/>
        <w:rPr>
          <w:rFonts w:ascii="Arial" w:eastAsia="Times New Roman" w:hAnsi="Arial" w:cs="Arial"/>
          <w:sz w:val="22"/>
          <w:szCs w:val="22"/>
          <w:lang w:val="en-GB"/>
        </w:rPr>
      </w:pPr>
      <w:r w:rsidRPr="00895C44">
        <w:rPr>
          <w:rFonts w:ascii="Arial" w:eastAsia="Times New Roman" w:hAnsi="Arial" w:cs="Arial"/>
          <w:sz w:val="22"/>
          <w:szCs w:val="22"/>
          <w:lang w:val="en-GB"/>
        </w:rPr>
        <w:t>Strategies used in the UK to measure Mumps</w:t>
      </w:r>
    </w:p>
    <w:p w:rsidR="00895C44" w:rsidRPr="00895C44" w:rsidRDefault="00895C44" w:rsidP="00895C44">
      <w:pPr>
        <w:spacing w:line="360" w:lineRule="auto"/>
        <w:rPr>
          <w:rFonts w:ascii="Arial" w:hAnsi="Arial" w:cs="Arial"/>
          <w:sz w:val="22"/>
          <w:szCs w:val="22"/>
        </w:rPr>
      </w:pPr>
    </w:p>
    <w:p w:rsidR="00827BA6" w:rsidRPr="00827BA6" w:rsidRDefault="00A70D7D" w:rsidP="00827BA6">
      <w:pPr>
        <w:spacing w:line="360" w:lineRule="auto"/>
        <w:rPr>
          <w:rFonts w:ascii="Arial" w:eastAsia="Times New Roman" w:hAnsi="Arial" w:cs="Arial"/>
          <w:sz w:val="22"/>
          <w:szCs w:val="22"/>
        </w:rPr>
      </w:pPr>
      <w:r w:rsidRPr="00827BA6">
        <w:rPr>
          <w:rFonts w:ascii="Arial" w:hAnsi="Arial" w:cs="Arial"/>
          <w:sz w:val="22"/>
          <w:szCs w:val="22"/>
        </w:rPr>
        <w:t xml:space="preserve">Mumps is an illness caused by a virus. </w:t>
      </w:r>
      <w:r w:rsidR="00E12792" w:rsidRPr="00827BA6">
        <w:rPr>
          <w:rFonts w:ascii="Arial" w:hAnsi="Arial" w:cs="Arial"/>
          <w:sz w:val="22"/>
          <w:szCs w:val="22"/>
        </w:rPr>
        <w:t xml:space="preserve">The virus is present in saliva when someone has the mumps. A person can come in contact with the virus, which can be dispersed into the air in minute droplets, by coughing or sneezing. People can contract the virus by inhaling microscopic droplets. Alternatively, people can contract the virus by touching their face after touching a surface where droplets have landed. Similarly, Indirect contact, like as kissing or sharing a water bottle, is another way to contract the virus </w:t>
      </w:r>
      <w:r w:rsidR="00827BA6" w:rsidRPr="00827BA6">
        <w:rPr>
          <w:rFonts w:ascii="Arial" w:eastAsia="Times New Roman" w:hAnsi="Arial" w:cs="Arial"/>
          <w:sz w:val="22"/>
          <w:szCs w:val="22"/>
        </w:rPr>
        <w:t>(Mayo Clinic Staff, 2022).</w:t>
      </w:r>
    </w:p>
    <w:p w:rsidR="007D2C4C" w:rsidRPr="00827BA6" w:rsidRDefault="00A70D7D" w:rsidP="00827BA6">
      <w:pPr>
        <w:spacing w:line="360" w:lineRule="auto"/>
        <w:rPr>
          <w:rFonts w:ascii="Arial" w:eastAsia="Times New Roman" w:hAnsi="Arial" w:cs="Arial"/>
          <w:sz w:val="22"/>
          <w:szCs w:val="22"/>
          <w:lang w:val="en-GB"/>
        </w:rPr>
      </w:pPr>
      <w:r w:rsidRPr="00827BA6">
        <w:rPr>
          <w:rFonts w:ascii="Arial" w:hAnsi="Arial" w:cs="Arial"/>
          <w:sz w:val="22"/>
          <w:szCs w:val="22"/>
        </w:rPr>
        <w:t>Prior to the advent of the MMR vaccine, children used to suffer from the sickness rather frequently. However, outbreaks do still occur occasionally today, and those who have not received a vaccination are at a higher risk of contracting an infection. Nevertheless, those who have received the mumps vaccine typically experience milder symptoms and fewer consequences</w:t>
      </w:r>
      <w:r w:rsidR="00827BA6" w:rsidRPr="00827BA6">
        <w:rPr>
          <w:rFonts w:ascii="Arial" w:hAnsi="Arial" w:cs="Arial"/>
          <w:sz w:val="22"/>
          <w:szCs w:val="22"/>
        </w:rPr>
        <w:t xml:space="preserve"> </w:t>
      </w:r>
      <w:r w:rsidR="00827BA6" w:rsidRPr="00827BA6">
        <w:rPr>
          <w:rFonts w:ascii="Arial" w:eastAsia="Times New Roman" w:hAnsi="Arial" w:cs="Arial"/>
          <w:sz w:val="22"/>
          <w:szCs w:val="22"/>
          <w:lang w:val="en-GB"/>
        </w:rPr>
        <w:t>(NHS, 2022)</w:t>
      </w:r>
      <w:r w:rsidRPr="00827BA6">
        <w:rPr>
          <w:rFonts w:ascii="Arial" w:hAnsi="Arial" w:cs="Arial"/>
          <w:sz w:val="22"/>
          <w:szCs w:val="22"/>
        </w:rPr>
        <w:t>.</w:t>
      </w:r>
    </w:p>
    <w:p w:rsidR="004939D0" w:rsidRPr="00895C44" w:rsidRDefault="004939D0" w:rsidP="00895C44">
      <w:pPr>
        <w:spacing w:line="360" w:lineRule="auto"/>
        <w:rPr>
          <w:rFonts w:ascii="Arial" w:hAnsi="Arial" w:cs="Arial"/>
          <w:sz w:val="22"/>
          <w:szCs w:val="22"/>
        </w:rPr>
      </w:pPr>
      <w:r w:rsidRPr="00895C44">
        <w:rPr>
          <w:rFonts w:ascii="Arial" w:hAnsi="Arial" w:cs="Arial"/>
          <w:sz w:val="22"/>
          <w:szCs w:val="22"/>
        </w:rPr>
        <w:t>The most recognizable signs of mumps are the painful parotid gland swellings, which give a person with the disease a recognizable "hamster face" appearance. Headaches, joint pain, and a high temperature are other signs of the mumps, which can appear a few days prior to the enlargement of the parotid glands</w:t>
      </w:r>
      <w:r w:rsidR="00827BA6">
        <w:rPr>
          <w:rFonts w:ascii="Arial" w:hAnsi="Arial" w:cs="Arial"/>
          <w:sz w:val="22"/>
          <w:szCs w:val="22"/>
        </w:rPr>
        <w:t xml:space="preserve"> </w:t>
      </w:r>
      <w:r w:rsidR="00827BA6" w:rsidRPr="00827BA6">
        <w:rPr>
          <w:rFonts w:ascii="Arial" w:eastAsia="Times New Roman" w:hAnsi="Arial" w:cs="Arial"/>
          <w:sz w:val="22"/>
          <w:szCs w:val="22"/>
          <w:lang w:val="en-GB"/>
        </w:rPr>
        <w:t>(NHS, 2022)</w:t>
      </w:r>
      <w:r w:rsidRPr="00895C44">
        <w:rPr>
          <w:rFonts w:ascii="Arial" w:hAnsi="Arial" w:cs="Arial"/>
          <w:sz w:val="22"/>
          <w:szCs w:val="22"/>
        </w:rPr>
        <w:t>.</w:t>
      </w:r>
    </w:p>
    <w:p w:rsidR="004939D0" w:rsidRPr="00895C44" w:rsidRDefault="004939D0" w:rsidP="00895C44">
      <w:pPr>
        <w:spacing w:line="360" w:lineRule="auto"/>
        <w:rPr>
          <w:rFonts w:ascii="Arial" w:hAnsi="Arial" w:cs="Arial"/>
          <w:sz w:val="22"/>
          <w:szCs w:val="22"/>
        </w:rPr>
      </w:pPr>
      <w:r w:rsidRPr="00895C44">
        <w:rPr>
          <w:rFonts w:ascii="Arial" w:hAnsi="Arial" w:cs="Arial"/>
          <w:sz w:val="22"/>
          <w:szCs w:val="22"/>
        </w:rPr>
        <w:t>Despite the fact that mumps is typically not serious, it is advised to contact a doctor because the disorder shares symptoms with infections that can be far more serious, like glandular fever and tonsillitis. It is important to call the GP and inform the practice before showing up in order to allow them to take all precautions to avoid the spread of the illness</w:t>
      </w:r>
      <w:r w:rsidR="00827BA6">
        <w:rPr>
          <w:rFonts w:ascii="Arial" w:hAnsi="Arial" w:cs="Arial"/>
          <w:sz w:val="22"/>
          <w:szCs w:val="22"/>
        </w:rPr>
        <w:t xml:space="preserve"> </w:t>
      </w:r>
      <w:r w:rsidR="00827BA6" w:rsidRPr="00827BA6">
        <w:rPr>
          <w:rFonts w:ascii="Arial" w:eastAsia="Times New Roman" w:hAnsi="Arial" w:cs="Arial"/>
          <w:sz w:val="22"/>
          <w:szCs w:val="22"/>
          <w:lang w:val="en-GB"/>
        </w:rPr>
        <w:t>(NHS, 2022)</w:t>
      </w:r>
      <w:r w:rsidRPr="00895C44">
        <w:rPr>
          <w:rFonts w:ascii="Arial" w:hAnsi="Arial" w:cs="Arial"/>
          <w:sz w:val="22"/>
          <w:szCs w:val="22"/>
        </w:rPr>
        <w:t>.</w:t>
      </w:r>
    </w:p>
    <w:p w:rsidR="00895C44" w:rsidRPr="00895C44" w:rsidRDefault="004939D0" w:rsidP="00895C44">
      <w:pPr>
        <w:spacing w:line="360" w:lineRule="auto"/>
        <w:rPr>
          <w:rFonts w:ascii="Arial" w:hAnsi="Arial" w:cs="Arial"/>
          <w:sz w:val="22"/>
          <w:szCs w:val="22"/>
        </w:rPr>
      </w:pPr>
      <w:r w:rsidRPr="00895C44">
        <w:rPr>
          <w:rFonts w:ascii="Arial" w:hAnsi="Arial" w:cs="Arial"/>
          <w:sz w:val="22"/>
          <w:szCs w:val="22"/>
        </w:rPr>
        <w:t xml:space="preserve">After observing and touching the swelling, examining the tonsils' placement in the mouth, and determining whether the patient's temperature is higher than usual, the doctor can typically make a diagnosis. </w:t>
      </w:r>
      <w:r w:rsidR="00895C44" w:rsidRPr="00895C44">
        <w:rPr>
          <w:rFonts w:ascii="Arial" w:hAnsi="Arial" w:cs="Arial"/>
          <w:sz w:val="22"/>
          <w:szCs w:val="22"/>
        </w:rPr>
        <w:t xml:space="preserve">The most effective defense against mumps is vaccination. </w:t>
      </w:r>
    </w:p>
    <w:p w:rsidR="00827BA6" w:rsidRPr="00827BA6" w:rsidRDefault="00BD1E04" w:rsidP="00827BA6">
      <w:pPr>
        <w:spacing w:line="360" w:lineRule="auto"/>
        <w:rPr>
          <w:rFonts w:ascii="Arial" w:eastAsia="Times New Roman" w:hAnsi="Arial" w:cs="Arial"/>
          <w:sz w:val="22"/>
          <w:szCs w:val="22"/>
          <w:lang w:val="en-GB"/>
        </w:rPr>
      </w:pPr>
      <w:r w:rsidRPr="00827BA6">
        <w:rPr>
          <w:rFonts w:ascii="Arial" w:hAnsi="Arial" w:cs="Arial"/>
          <w:sz w:val="22"/>
          <w:szCs w:val="22"/>
        </w:rPr>
        <w:t>T</w:t>
      </w:r>
      <w:r w:rsidR="00827BA6" w:rsidRPr="00827BA6">
        <w:rPr>
          <w:rFonts w:ascii="Arial" w:hAnsi="Arial" w:cs="Arial"/>
          <w:sz w:val="22"/>
          <w:szCs w:val="22"/>
        </w:rPr>
        <w:t>he strategy adopted by UK to protect children against mumps ensures</w:t>
      </w:r>
      <w:r w:rsidRPr="00827BA6">
        <w:rPr>
          <w:rFonts w:ascii="Arial" w:hAnsi="Arial" w:cs="Arial"/>
          <w:sz w:val="22"/>
          <w:szCs w:val="22"/>
        </w:rPr>
        <w:t xml:space="preserve"> to provide them with the combined MMR vaccine for mumps, measles and rubella</w:t>
      </w:r>
      <w:r w:rsidR="00827BA6" w:rsidRPr="00827BA6">
        <w:rPr>
          <w:rFonts w:ascii="Arial" w:hAnsi="Arial" w:cs="Arial"/>
          <w:sz w:val="22"/>
          <w:szCs w:val="22"/>
        </w:rPr>
        <w:t xml:space="preserve"> </w:t>
      </w:r>
      <w:r w:rsidR="00827BA6" w:rsidRPr="00827BA6">
        <w:rPr>
          <w:rFonts w:ascii="Arial" w:eastAsia="Times New Roman" w:hAnsi="Arial" w:cs="Arial"/>
          <w:sz w:val="22"/>
          <w:szCs w:val="22"/>
          <w:lang w:val="en-GB"/>
        </w:rPr>
        <w:t>(GOV.UK, 2022)</w:t>
      </w:r>
      <w:r w:rsidRPr="00827BA6">
        <w:rPr>
          <w:rFonts w:ascii="Arial" w:hAnsi="Arial" w:cs="Arial"/>
          <w:sz w:val="22"/>
          <w:szCs w:val="22"/>
        </w:rPr>
        <w:t xml:space="preserve">. </w:t>
      </w:r>
      <w:r w:rsidR="00895C44" w:rsidRPr="00827BA6">
        <w:rPr>
          <w:rFonts w:ascii="Arial" w:hAnsi="Arial" w:cs="Arial"/>
          <w:sz w:val="22"/>
          <w:szCs w:val="22"/>
        </w:rPr>
        <w:t xml:space="preserve">A national catch-up campaign was introduced in April 2013 by Public Health England (now the UK Health Security Agency, or UKHSA), NHS England, and the Department of Health to raise MMR vaccination rates in kids and teenagers </w:t>
      </w:r>
      <w:r w:rsidR="00827BA6" w:rsidRPr="00827BA6">
        <w:rPr>
          <w:rFonts w:ascii="Arial" w:eastAsia="Times New Roman" w:hAnsi="Arial" w:cs="Arial"/>
          <w:sz w:val="22"/>
          <w:szCs w:val="22"/>
        </w:rPr>
        <w:t>(GOV.UK, 2022).</w:t>
      </w:r>
    </w:p>
    <w:p w:rsidR="00BD1E04" w:rsidRDefault="00BD1E04" w:rsidP="00827BA6">
      <w:pPr>
        <w:spacing w:line="360" w:lineRule="auto"/>
        <w:rPr>
          <w:rFonts w:ascii="Arial" w:hAnsi="Arial" w:cs="Arial"/>
          <w:sz w:val="22"/>
          <w:szCs w:val="22"/>
        </w:rPr>
      </w:pPr>
      <w:r w:rsidRPr="00827BA6">
        <w:rPr>
          <w:rFonts w:ascii="Arial" w:hAnsi="Arial" w:cs="Arial"/>
          <w:sz w:val="22"/>
          <w:szCs w:val="22"/>
        </w:rPr>
        <w:t>A first dose of the MMR vaccination should be given to infants when they are 12 to 13 months old, followed by a second booster dose at 3 years and 4 months old. The MMR vaccine is a standard component of the NHS's childhood immunization schedule. After receiving two doses, the vaccine offers about 88% protection against mumps</w:t>
      </w:r>
      <w:r w:rsidR="00827BA6">
        <w:rPr>
          <w:rFonts w:ascii="Arial" w:hAnsi="Arial" w:cs="Arial"/>
          <w:sz w:val="22"/>
          <w:szCs w:val="22"/>
        </w:rPr>
        <w:t xml:space="preserve"> (NHS, 2022)</w:t>
      </w:r>
      <w:r w:rsidRPr="00827BA6">
        <w:rPr>
          <w:rFonts w:ascii="Arial" w:hAnsi="Arial" w:cs="Arial"/>
          <w:sz w:val="22"/>
          <w:szCs w:val="22"/>
        </w:rPr>
        <w:t xml:space="preserve">. </w:t>
      </w:r>
    </w:p>
    <w:p w:rsidR="00602C44" w:rsidRPr="00602C44" w:rsidRDefault="00602C44" w:rsidP="00602C44">
      <w:pPr>
        <w:spacing w:line="360" w:lineRule="auto"/>
        <w:rPr>
          <w:rFonts w:ascii="Arial" w:eastAsia="Times New Roman" w:hAnsi="Arial" w:cs="Arial"/>
          <w:sz w:val="22"/>
          <w:szCs w:val="22"/>
          <w:lang w:val="en-GB"/>
        </w:rPr>
      </w:pPr>
      <w:r w:rsidRPr="00602C44">
        <w:rPr>
          <w:rFonts w:ascii="Arial" w:eastAsia="Times New Roman" w:hAnsi="Arial" w:cs="Arial"/>
          <w:sz w:val="22"/>
          <w:szCs w:val="22"/>
        </w:rPr>
        <w:t xml:space="preserve">The extraordinary effects of mass vaccination on public health are best shown in history, which has seen a significant increase in life expectancy and a worldwide decrease in the burden of infectious diseases and co-morbidities. It has been assumed that lifelong protection to the mumps virus (MuV) would result from following the MMR immunization schedule. The effectiveness of the MMR vaccine has been questioned in light of recent mumps outbreaks in people who had received two doses of the vaccine. However, it has been established that vaccination reduces clinical symptoms, complications, viral shedding, and transmission linked to mumps infection, proving the vaccine's value. Therefore, it is still unclear what makes a good measles vaccine and how its effectiveness is determined in the present </w:t>
      </w:r>
      <w:r w:rsidRPr="00602C44">
        <w:rPr>
          <w:rFonts w:ascii="Arial" w:eastAsia="Times New Roman" w:hAnsi="Arial" w:cs="Arial"/>
          <w:sz w:val="22"/>
          <w:szCs w:val="22"/>
          <w:lang w:val="en-GB"/>
        </w:rPr>
        <w:t>(Connell et al., 2020)</w:t>
      </w:r>
      <w:r w:rsidRPr="00602C44">
        <w:rPr>
          <w:rFonts w:ascii="Arial" w:eastAsia="Times New Roman" w:hAnsi="Arial" w:cs="Arial"/>
          <w:sz w:val="22"/>
          <w:szCs w:val="22"/>
        </w:rPr>
        <w:t>.</w:t>
      </w:r>
    </w:p>
    <w:p w:rsidR="00DA0AC0" w:rsidRDefault="00DA0AC0" w:rsidP="00895C44">
      <w:pPr>
        <w:spacing w:line="360" w:lineRule="auto"/>
        <w:rPr>
          <w:rFonts w:ascii="Arial" w:eastAsia="Times New Roman" w:hAnsi="Arial" w:cs="Arial"/>
          <w:sz w:val="22"/>
          <w:szCs w:val="22"/>
          <w:lang w:val="en-GB"/>
        </w:rPr>
      </w:pPr>
    </w:p>
    <w:p w:rsidR="00DA0AC0" w:rsidRDefault="00DA0AC0" w:rsidP="00895C44">
      <w:pPr>
        <w:spacing w:line="360" w:lineRule="auto"/>
        <w:rPr>
          <w:rFonts w:ascii="Arial" w:eastAsia="Times New Roman" w:hAnsi="Arial" w:cs="Arial"/>
          <w:sz w:val="22"/>
          <w:szCs w:val="22"/>
          <w:lang w:val="en-GB"/>
        </w:rPr>
      </w:pPr>
    </w:p>
    <w:p w:rsidR="00DA0AC0" w:rsidRDefault="00DA0AC0" w:rsidP="00895C44">
      <w:pPr>
        <w:spacing w:line="360" w:lineRule="auto"/>
        <w:rPr>
          <w:rFonts w:ascii="Arial" w:eastAsia="Times New Roman" w:hAnsi="Arial" w:cs="Arial"/>
          <w:sz w:val="22"/>
          <w:szCs w:val="22"/>
          <w:lang w:val="en-GB"/>
        </w:rPr>
      </w:pPr>
    </w:p>
    <w:p w:rsidR="00895C44" w:rsidRDefault="00895C44" w:rsidP="00895C44">
      <w:pPr>
        <w:spacing w:line="360" w:lineRule="auto"/>
        <w:rPr>
          <w:rFonts w:ascii="Arial" w:hAnsi="Arial" w:cs="Arial"/>
          <w:sz w:val="22"/>
          <w:szCs w:val="22"/>
        </w:rPr>
      </w:pPr>
      <w:r w:rsidRPr="00895C44">
        <w:rPr>
          <w:rFonts w:ascii="Arial" w:eastAsia="Times New Roman" w:hAnsi="Arial" w:cs="Arial"/>
          <w:sz w:val="22"/>
          <w:szCs w:val="22"/>
          <w:lang w:val="en-GB"/>
        </w:rPr>
        <w:t xml:space="preserve">Conclusion </w:t>
      </w:r>
    </w:p>
    <w:p w:rsidR="00DA0AC0" w:rsidRDefault="00DA0AC0" w:rsidP="00DA0AC0">
      <w:pPr>
        <w:spacing w:line="360" w:lineRule="auto"/>
        <w:rPr>
          <w:rFonts w:ascii="Arial" w:hAnsi="Arial" w:cs="Arial"/>
          <w:sz w:val="22"/>
          <w:szCs w:val="22"/>
        </w:rPr>
      </w:pPr>
      <w:r>
        <w:rPr>
          <w:rFonts w:ascii="Arial" w:eastAsia="Times New Roman" w:hAnsi="Arial" w:cs="Arial"/>
          <w:sz w:val="22"/>
          <w:szCs w:val="22"/>
          <w:lang w:val="en-GB"/>
        </w:rPr>
        <w:t xml:space="preserve">The aim of this assignment is to investigate what strategies UK is using to monitor and control mumps disease. </w:t>
      </w:r>
      <w:r w:rsidRPr="00827BA6">
        <w:rPr>
          <w:rFonts w:ascii="Arial" w:hAnsi="Arial" w:cs="Arial"/>
          <w:sz w:val="22"/>
          <w:szCs w:val="22"/>
        </w:rPr>
        <w:t>Mumps is an illness caused by a virus</w:t>
      </w:r>
      <w:r>
        <w:rPr>
          <w:rFonts w:ascii="Arial" w:hAnsi="Arial" w:cs="Arial"/>
          <w:sz w:val="22"/>
          <w:szCs w:val="22"/>
        </w:rPr>
        <w:t xml:space="preserve"> and people could</w:t>
      </w:r>
      <w:r w:rsidRPr="00827BA6">
        <w:rPr>
          <w:rFonts w:ascii="Arial" w:hAnsi="Arial" w:cs="Arial"/>
          <w:sz w:val="22"/>
          <w:szCs w:val="22"/>
        </w:rPr>
        <w:t xml:space="preserve"> come in contact with the virus, by</w:t>
      </w:r>
      <w:r>
        <w:rPr>
          <w:rFonts w:ascii="Arial" w:hAnsi="Arial" w:cs="Arial"/>
          <w:sz w:val="22"/>
          <w:szCs w:val="22"/>
        </w:rPr>
        <w:t xml:space="preserve"> simply</w:t>
      </w:r>
      <w:r w:rsidRPr="00827BA6">
        <w:rPr>
          <w:rFonts w:ascii="Arial" w:hAnsi="Arial" w:cs="Arial"/>
          <w:sz w:val="22"/>
          <w:szCs w:val="22"/>
        </w:rPr>
        <w:t xml:space="preserve"> coughing or sneezing.</w:t>
      </w:r>
    </w:p>
    <w:p w:rsidR="00DA0AC0" w:rsidRPr="00895C44" w:rsidRDefault="00DA0AC0" w:rsidP="00DA0AC0">
      <w:pPr>
        <w:spacing w:line="360" w:lineRule="auto"/>
        <w:rPr>
          <w:rFonts w:ascii="Arial" w:eastAsia="Times New Roman" w:hAnsi="Arial" w:cs="Arial"/>
          <w:sz w:val="22"/>
          <w:szCs w:val="22"/>
          <w:lang w:val="en-GB"/>
        </w:rPr>
      </w:pPr>
      <w:r>
        <w:rPr>
          <w:rFonts w:ascii="Arial" w:hAnsi="Arial" w:cs="Arial"/>
          <w:sz w:val="22"/>
          <w:szCs w:val="22"/>
        </w:rPr>
        <w:t xml:space="preserve">In order to contain the disease, the UK has implemented a strategy, which implicates mass vaccinations to prevent the spread of the illness. Although, </w:t>
      </w:r>
      <w:r>
        <w:rPr>
          <w:rFonts w:ascii="Arial" w:eastAsia="Times New Roman" w:hAnsi="Arial" w:cs="Arial"/>
          <w:sz w:val="22"/>
          <w:szCs w:val="22"/>
        </w:rPr>
        <w:t>t</w:t>
      </w:r>
      <w:r w:rsidRPr="00602C44">
        <w:rPr>
          <w:rFonts w:ascii="Arial" w:eastAsia="Times New Roman" w:hAnsi="Arial" w:cs="Arial"/>
          <w:sz w:val="22"/>
          <w:szCs w:val="22"/>
        </w:rPr>
        <w:t>he extraordinary effects of mass vaccination on public health are best shown in history,</w:t>
      </w:r>
      <w:r>
        <w:rPr>
          <w:rFonts w:ascii="Arial" w:eastAsia="Times New Roman" w:hAnsi="Arial" w:cs="Arial"/>
          <w:sz w:val="22"/>
          <w:szCs w:val="22"/>
        </w:rPr>
        <w:t xml:space="preserve"> t</w:t>
      </w:r>
      <w:r w:rsidRPr="00602C44">
        <w:rPr>
          <w:rFonts w:ascii="Arial" w:eastAsia="Times New Roman" w:hAnsi="Arial" w:cs="Arial"/>
          <w:sz w:val="22"/>
          <w:szCs w:val="22"/>
        </w:rPr>
        <w:t xml:space="preserve">he effectiveness of the MMR vaccine has been </w:t>
      </w:r>
      <w:r>
        <w:rPr>
          <w:rFonts w:ascii="Arial" w:eastAsia="Times New Roman" w:hAnsi="Arial" w:cs="Arial"/>
          <w:sz w:val="22"/>
          <w:szCs w:val="22"/>
        </w:rPr>
        <w:t>challenged since</w:t>
      </w:r>
      <w:r w:rsidRPr="00602C44">
        <w:rPr>
          <w:rFonts w:ascii="Arial" w:eastAsia="Times New Roman" w:hAnsi="Arial" w:cs="Arial"/>
          <w:sz w:val="22"/>
          <w:szCs w:val="22"/>
        </w:rPr>
        <w:t xml:space="preserve"> </w:t>
      </w:r>
      <w:r>
        <w:rPr>
          <w:rFonts w:ascii="Arial" w:eastAsia="Times New Roman" w:hAnsi="Arial" w:cs="Arial"/>
          <w:sz w:val="22"/>
          <w:szCs w:val="22"/>
        </w:rPr>
        <w:t xml:space="preserve">the </w:t>
      </w:r>
      <w:r w:rsidRPr="00602C44">
        <w:rPr>
          <w:rFonts w:ascii="Arial" w:eastAsia="Times New Roman" w:hAnsi="Arial" w:cs="Arial"/>
          <w:sz w:val="22"/>
          <w:szCs w:val="22"/>
        </w:rPr>
        <w:t>recent mumps outbreaks in people who had received two doses of the vaccine.</w:t>
      </w:r>
      <w:r>
        <w:rPr>
          <w:rFonts w:ascii="Arial" w:eastAsia="Times New Roman" w:hAnsi="Arial" w:cs="Arial"/>
          <w:sz w:val="22"/>
          <w:szCs w:val="22"/>
        </w:rPr>
        <w:t xml:space="preserve"> So, for this reason even today</w:t>
      </w:r>
      <w:r w:rsidRPr="00602C44">
        <w:rPr>
          <w:rFonts w:ascii="Arial" w:eastAsia="Times New Roman" w:hAnsi="Arial" w:cs="Arial"/>
          <w:sz w:val="22"/>
          <w:szCs w:val="22"/>
        </w:rPr>
        <w:t>, it is still unclear what makes a good measles vaccine and how its effectiveness is determined in the present</w:t>
      </w:r>
      <w:r>
        <w:rPr>
          <w:rFonts w:ascii="Arial" w:eastAsia="Times New Roman" w:hAnsi="Arial" w:cs="Arial"/>
          <w:sz w:val="22"/>
          <w:szCs w:val="22"/>
        </w:rPr>
        <w:t xml:space="preserve">. </w:t>
      </w:r>
      <w:bookmarkStart w:id="0" w:name="_GoBack"/>
      <w:bookmarkEnd w:id="0"/>
    </w:p>
    <w:p w:rsidR="00827BA6" w:rsidRDefault="00827BA6" w:rsidP="00895C44">
      <w:pPr>
        <w:spacing w:line="360" w:lineRule="auto"/>
        <w:rPr>
          <w:rFonts w:ascii="Arial" w:hAnsi="Arial" w:cs="Arial"/>
          <w:sz w:val="22"/>
          <w:szCs w:val="22"/>
        </w:rPr>
      </w:pPr>
    </w:p>
    <w:p w:rsidR="00827BA6" w:rsidRDefault="00827BA6" w:rsidP="00895C44">
      <w:pPr>
        <w:spacing w:line="360" w:lineRule="auto"/>
        <w:rPr>
          <w:rFonts w:ascii="Arial" w:hAnsi="Arial" w:cs="Arial"/>
          <w:sz w:val="22"/>
          <w:szCs w:val="22"/>
        </w:rPr>
      </w:pPr>
    </w:p>
    <w:p w:rsidR="00827BA6" w:rsidRDefault="00827BA6" w:rsidP="00895C44">
      <w:pPr>
        <w:spacing w:line="360" w:lineRule="auto"/>
        <w:rPr>
          <w:rFonts w:ascii="Arial" w:hAnsi="Arial" w:cs="Arial"/>
          <w:sz w:val="22"/>
          <w:szCs w:val="22"/>
        </w:rPr>
      </w:pPr>
    </w:p>
    <w:p w:rsidR="00827BA6" w:rsidRDefault="00827BA6" w:rsidP="00895C44">
      <w:pPr>
        <w:spacing w:line="360" w:lineRule="auto"/>
        <w:rPr>
          <w:rFonts w:ascii="Arial" w:hAnsi="Arial" w:cs="Arial"/>
          <w:sz w:val="22"/>
          <w:szCs w:val="22"/>
        </w:rPr>
      </w:pPr>
    </w:p>
    <w:p w:rsidR="00827BA6" w:rsidRDefault="00827BA6" w:rsidP="00895C44">
      <w:pPr>
        <w:spacing w:line="360" w:lineRule="auto"/>
        <w:rPr>
          <w:rFonts w:ascii="Arial" w:hAnsi="Arial" w:cs="Arial"/>
          <w:sz w:val="22"/>
          <w:szCs w:val="22"/>
        </w:rPr>
      </w:pPr>
    </w:p>
    <w:p w:rsidR="00827BA6" w:rsidRDefault="00827BA6" w:rsidP="00895C44">
      <w:pPr>
        <w:spacing w:line="360" w:lineRule="auto"/>
        <w:rPr>
          <w:rFonts w:ascii="Arial" w:hAnsi="Arial" w:cs="Arial"/>
          <w:sz w:val="22"/>
          <w:szCs w:val="22"/>
        </w:rPr>
      </w:pPr>
    </w:p>
    <w:p w:rsidR="00827BA6" w:rsidRDefault="00827BA6" w:rsidP="00895C44">
      <w:pPr>
        <w:spacing w:line="360" w:lineRule="auto"/>
        <w:rPr>
          <w:rFonts w:ascii="Arial" w:hAnsi="Arial" w:cs="Arial"/>
          <w:sz w:val="22"/>
          <w:szCs w:val="22"/>
        </w:rPr>
      </w:pPr>
    </w:p>
    <w:p w:rsidR="00827BA6" w:rsidRDefault="00827BA6" w:rsidP="00895C44">
      <w:pPr>
        <w:spacing w:line="360" w:lineRule="auto"/>
        <w:rPr>
          <w:rFonts w:ascii="Arial" w:hAnsi="Arial" w:cs="Arial"/>
          <w:sz w:val="22"/>
          <w:szCs w:val="22"/>
        </w:rPr>
      </w:pPr>
    </w:p>
    <w:p w:rsidR="00827BA6" w:rsidRDefault="00827BA6" w:rsidP="00895C44">
      <w:pPr>
        <w:spacing w:line="360" w:lineRule="auto"/>
        <w:rPr>
          <w:rFonts w:ascii="Arial" w:hAnsi="Arial" w:cs="Arial"/>
          <w:sz w:val="22"/>
          <w:szCs w:val="22"/>
        </w:rPr>
      </w:pPr>
    </w:p>
    <w:p w:rsidR="00827BA6" w:rsidRDefault="00827BA6" w:rsidP="00895C44">
      <w:pPr>
        <w:spacing w:line="360" w:lineRule="auto"/>
        <w:rPr>
          <w:rFonts w:ascii="Arial" w:hAnsi="Arial" w:cs="Arial"/>
          <w:sz w:val="22"/>
          <w:szCs w:val="22"/>
        </w:rPr>
      </w:pPr>
    </w:p>
    <w:p w:rsidR="00827BA6" w:rsidRDefault="00827BA6" w:rsidP="00895C44">
      <w:pPr>
        <w:spacing w:line="360" w:lineRule="auto"/>
        <w:rPr>
          <w:rFonts w:ascii="Arial" w:hAnsi="Arial" w:cs="Arial"/>
          <w:sz w:val="22"/>
          <w:szCs w:val="22"/>
        </w:rPr>
      </w:pPr>
    </w:p>
    <w:p w:rsidR="00602C44" w:rsidRDefault="00827BA6" w:rsidP="00895C44">
      <w:pPr>
        <w:spacing w:line="360" w:lineRule="auto"/>
        <w:rPr>
          <w:rFonts w:ascii="Arial" w:hAnsi="Arial" w:cs="Arial"/>
          <w:sz w:val="22"/>
          <w:szCs w:val="22"/>
        </w:rPr>
      </w:pPr>
      <w:r w:rsidRPr="00827BA6">
        <w:rPr>
          <w:rFonts w:ascii="Arial" w:hAnsi="Arial" w:cs="Arial"/>
          <w:sz w:val="22"/>
          <w:szCs w:val="22"/>
        </w:rPr>
        <w:t xml:space="preserve">Bibliography </w:t>
      </w:r>
    </w:p>
    <w:p w:rsidR="00602C44" w:rsidRPr="00602C44" w:rsidRDefault="00602C44" w:rsidP="00602C44">
      <w:pPr>
        <w:pStyle w:val="NormalWeb"/>
        <w:ind w:left="567" w:hanging="567"/>
        <w:rPr>
          <w:rFonts w:ascii="Arial" w:hAnsi="Arial" w:cs="Arial"/>
          <w:sz w:val="22"/>
          <w:szCs w:val="22"/>
        </w:rPr>
      </w:pPr>
      <w:r w:rsidRPr="00602C44">
        <w:rPr>
          <w:rFonts w:ascii="Arial" w:hAnsi="Arial" w:cs="Arial"/>
          <w:sz w:val="22"/>
          <w:szCs w:val="22"/>
        </w:rPr>
        <w:t xml:space="preserve">Connell, A.R. </w:t>
      </w:r>
      <w:r w:rsidRPr="00602C44">
        <w:rPr>
          <w:rFonts w:ascii="Arial" w:hAnsi="Arial" w:cs="Arial"/>
          <w:i/>
          <w:iCs/>
          <w:sz w:val="22"/>
          <w:szCs w:val="22"/>
        </w:rPr>
        <w:t>et al.</w:t>
      </w:r>
      <w:r w:rsidRPr="00602C44">
        <w:rPr>
          <w:rFonts w:ascii="Arial" w:hAnsi="Arial" w:cs="Arial"/>
          <w:sz w:val="22"/>
          <w:szCs w:val="22"/>
        </w:rPr>
        <w:t xml:space="preserve"> (2020) </w:t>
      </w:r>
      <w:r w:rsidRPr="00602C44">
        <w:rPr>
          <w:rFonts w:ascii="Arial" w:hAnsi="Arial" w:cs="Arial"/>
          <w:i/>
          <w:iCs/>
          <w:sz w:val="22"/>
          <w:szCs w:val="22"/>
        </w:rPr>
        <w:t>MUMPS outbreaks in vaccinated populations-is it time to re-assess the clinical efficacy of vaccines?</w:t>
      </w:r>
      <w:r w:rsidRPr="00602C44">
        <w:rPr>
          <w:rFonts w:ascii="Arial" w:hAnsi="Arial" w:cs="Arial"/>
          <w:sz w:val="22"/>
          <w:szCs w:val="22"/>
        </w:rPr>
        <w:t xml:space="preserve">, </w:t>
      </w:r>
      <w:r w:rsidRPr="00602C44">
        <w:rPr>
          <w:rFonts w:ascii="Arial" w:hAnsi="Arial" w:cs="Arial"/>
          <w:i/>
          <w:iCs/>
          <w:sz w:val="22"/>
          <w:szCs w:val="22"/>
        </w:rPr>
        <w:t>Frontiers</w:t>
      </w:r>
      <w:r w:rsidRPr="00602C44">
        <w:rPr>
          <w:rFonts w:ascii="Arial" w:hAnsi="Arial" w:cs="Arial"/>
          <w:sz w:val="22"/>
          <w:szCs w:val="22"/>
        </w:rPr>
        <w:t xml:space="preserve">. Frontiers. Available at: https://www.frontiersin.org/articles/10.3389/fimmu.2020.02089/full (Accessed: December 18, 2022). </w:t>
      </w:r>
    </w:p>
    <w:p w:rsidR="00827BA6" w:rsidRDefault="00827BA6" w:rsidP="00827BA6">
      <w:pPr>
        <w:pStyle w:val="NormalWeb"/>
        <w:ind w:left="567" w:hanging="567"/>
        <w:rPr>
          <w:rFonts w:ascii="Arial" w:hAnsi="Arial" w:cs="Arial"/>
          <w:sz w:val="22"/>
          <w:szCs w:val="22"/>
        </w:rPr>
      </w:pPr>
      <w:r w:rsidRPr="00827BA6">
        <w:rPr>
          <w:rFonts w:ascii="Arial" w:hAnsi="Arial" w:cs="Arial"/>
          <w:sz w:val="22"/>
          <w:szCs w:val="22"/>
        </w:rPr>
        <w:t xml:space="preserve">GOV.UK (2022) </w:t>
      </w:r>
      <w:r w:rsidRPr="00827BA6">
        <w:rPr>
          <w:rFonts w:ascii="Arial" w:hAnsi="Arial" w:cs="Arial"/>
          <w:i/>
          <w:iCs/>
          <w:sz w:val="22"/>
          <w:szCs w:val="22"/>
        </w:rPr>
        <w:t>MUMPS: Epidemiology, Surveillance and control</w:t>
      </w:r>
      <w:r w:rsidRPr="00827BA6">
        <w:rPr>
          <w:rFonts w:ascii="Arial" w:hAnsi="Arial" w:cs="Arial"/>
          <w:sz w:val="22"/>
          <w:szCs w:val="22"/>
        </w:rPr>
        <w:t xml:space="preserve">, </w:t>
      </w:r>
      <w:r w:rsidRPr="00827BA6">
        <w:rPr>
          <w:rFonts w:ascii="Arial" w:hAnsi="Arial" w:cs="Arial"/>
          <w:i/>
          <w:iCs/>
          <w:sz w:val="22"/>
          <w:szCs w:val="22"/>
        </w:rPr>
        <w:t>GOV.UK</w:t>
      </w:r>
      <w:r w:rsidRPr="00827BA6">
        <w:rPr>
          <w:rFonts w:ascii="Arial" w:hAnsi="Arial" w:cs="Arial"/>
          <w:sz w:val="22"/>
          <w:szCs w:val="22"/>
        </w:rPr>
        <w:t xml:space="preserve">. GOV.UK. Available at: https://www.gov.uk/government/collections/mumps-guidance-data-and-analysis (Accessed: December 18, 2022). </w:t>
      </w:r>
    </w:p>
    <w:p w:rsidR="00602C44" w:rsidRPr="00602C44" w:rsidRDefault="00602C44" w:rsidP="00602C44">
      <w:pPr>
        <w:pStyle w:val="NormalWeb"/>
        <w:ind w:left="567" w:hanging="567"/>
        <w:rPr>
          <w:rFonts w:ascii="Arial" w:hAnsi="Arial" w:cs="Arial"/>
          <w:sz w:val="22"/>
          <w:szCs w:val="22"/>
        </w:rPr>
      </w:pPr>
      <w:r w:rsidRPr="00602C44">
        <w:rPr>
          <w:rFonts w:ascii="Arial" w:hAnsi="Arial" w:cs="Arial"/>
          <w:sz w:val="22"/>
          <w:szCs w:val="22"/>
        </w:rPr>
        <w:t xml:space="preserve">Gray, S. </w:t>
      </w:r>
      <w:r w:rsidRPr="00602C44">
        <w:rPr>
          <w:rFonts w:ascii="Arial" w:hAnsi="Arial" w:cs="Arial"/>
          <w:i/>
          <w:iCs/>
          <w:sz w:val="22"/>
          <w:szCs w:val="22"/>
        </w:rPr>
        <w:t>et al.</w:t>
      </w:r>
      <w:r w:rsidRPr="00602C44">
        <w:rPr>
          <w:rFonts w:ascii="Arial" w:hAnsi="Arial" w:cs="Arial"/>
          <w:sz w:val="22"/>
          <w:szCs w:val="22"/>
        </w:rPr>
        <w:t xml:space="preserve"> (2006) </w:t>
      </w:r>
      <w:r w:rsidRPr="00602C44">
        <w:rPr>
          <w:rFonts w:ascii="Arial" w:hAnsi="Arial" w:cs="Arial"/>
          <w:i/>
          <w:iCs/>
          <w:sz w:val="22"/>
          <w:szCs w:val="22"/>
        </w:rPr>
        <w:t>Public health in the UK: Success or failure?</w:t>
      </w:r>
      <w:r w:rsidRPr="00602C44">
        <w:rPr>
          <w:rFonts w:ascii="Arial" w:hAnsi="Arial" w:cs="Arial"/>
          <w:sz w:val="22"/>
          <w:szCs w:val="22"/>
        </w:rPr>
        <w:t xml:space="preserve">, </w:t>
      </w:r>
      <w:r w:rsidRPr="00602C44">
        <w:rPr>
          <w:rFonts w:ascii="Arial" w:hAnsi="Arial" w:cs="Arial"/>
          <w:i/>
          <w:iCs/>
          <w:sz w:val="22"/>
          <w:szCs w:val="22"/>
        </w:rPr>
        <w:t>Journal of the Royal Society of Medicine</w:t>
      </w:r>
      <w:r w:rsidRPr="00602C44">
        <w:rPr>
          <w:rFonts w:ascii="Arial" w:hAnsi="Arial" w:cs="Arial"/>
          <w:sz w:val="22"/>
          <w:szCs w:val="22"/>
        </w:rPr>
        <w:t xml:space="preserve">. U.S. National Library of Medicine. Available at: https://www.ncbi.nlm.nih.gov/pmc/articles/PMC1383753/ (Accessed: December 18, 2022). </w:t>
      </w:r>
    </w:p>
    <w:p w:rsidR="00827BA6" w:rsidRDefault="00827BA6" w:rsidP="00827BA6">
      <w:pPr>
        <w:pStyle w:val="NormalWeb"/>
        <w:ind w:left="567" w:hanging="567"/>
        <w:rPr>
          <w:rFonts w:ascii="Arial" w:hAnsi="Arial" w:cs="Arial"/>
          <w:sz w:val="22"/>
          <w:szCs w:val="22"/>
        </w:rPr>
      </w:pPr>
      <w:r w:rsidRPr="00827BA6">
        <w:rPr>
          <w:rFonts w:ascii="Arial" w:hAnsi="Arial" w:cs="Arial"/>
          <w:sz w:val="22"/>
          <w:szCs w:val="22"/>
        </w:rPr>
        <w:t xml:space="preserve">Mayo Clinic Staff (2022) </w:t>
      </w:r>
      <w:r w:rsidRPr="00827BA6">
        <w:rPr>
          <w:rFonts w:ascii="Arial" w:hAnsi="Arial" w:cs="Arial"/>
          <w:i/>
          <w:iCs/>
          <w:sz w:val="22"/>
          <w:szCs w:val="22"/>
        </w:rPr>
        <w:t>MUMPS</w:t>
      </w:r>
      <w:r w:rsidRPr="00827BA6">
        <w:rPr>
          <w:rFonts w:ascii="Arial" w:hAnsi="Arial" w:cs="Arial"/>
          <w:sz w:val="22"/>
          <w:szCs w:val="22"/>
        </w:rPr>
        <w:t xml:space="preserve">, </w:t>
      </w:r>
      <w:r w:rsidRPr="00827BA6">
        <w:rPr>
          <w:rFonts w:ascii="Arial" w:hAnsi="Arial" w:cs="Arial"/>
          <w:i/>
          <w:iCs/>
          <w:sz w:val="22"/>
          <w:szCs w:val="22"/>
        </w:rPr>
        <w:t>Mayo Clinic</w:t>
      </w:r>
      <w:r w:rsidRPr="00827BA6">
        <w:rPr>
          <w:rFonts w:ascii="Arial" w:hAnsi="Arial" w:cs="Arial"/>
          <w:sz w:val="22"/>
          <w:szCs w:val="22"/>
        </w:rPr>
        <w:t xml:space="preserve">. Mayo Foundation for Medical Education and Research. Available at: https://www.mayoclinic.org/diseases-conditions/mumps/symptoms-causes/syc-20375361 (Accessed: December 18, 2022). </w:t>
      </w:r>
    </w:p>
    <w:p w:rsidR="00827BA6" w:rsidRPr="00827BA6" w:rsidRDefault="00827BA6" w:rsidP="00827BA6">
      <w:pPr>
        <w:pStyle w:val="NormalWeb"/>
        <w:ind w:left="567" w:hanging="567"/>
        <w:rPr>
          <w:rFonts w:ascii="Arial" w:hAnsi="Arial" w:cs="Arial"/>
          <w:sz w:val="22"/>
          <w:szCs w:val="22"/>
        </w:rPr>
      </w:pPr>
      <w:r w:rsidRPr="00827BA6">
        <w:rPr>
          <w:rFonts w:ascii="Arial" w:hAnsi="Arial" w:cs="Arial"/>
          <w:sz w:val="22"/>
          <w:szCs w:val="22"/>
        </w:rPr>
        <w:t xml:space="preserve">NHS (2022) </w:t>
      </w:r>
      <w:r w:rsidRPr="00827BA6">
        <w:rPr>
          <w:rFonts w:ascii="Arial" w:hAnsi="Arial" w:cs="Arial"/>
          <w:i/>
          <w:iCs/>
          <w:sz w:val="22"/>
          <w:szCs w:val="22"/>
        </w:rPr>
        <w:t>Mumps</w:t>
      </w:r>
      <w:r w:rsidRPr="00827BA6">
        <w:rPr>
          <w:rFonts w:ascii="Arial" w:hAnsi="Arial" w:cs="Arial"/>
          <w:sz w:val="22"/>
          <w:szCs w:val="22"/>
        </w:rPr>
        <w:t xml:space="preserve">, </w:t>
      </w:r>
      <w:r w:rsidRPr="00827BA6">
        <w:rPr>
          <w:rFonts w:ascii="Arial" w:hAnsi="Arial" w:cs="Arial"/>
          <w:i/>
          <w:iCs/>
          <w:sz w:val="22"/>
          <w:szCs w:val="22"/>
        </w:rPr>
        <w:t>NHS choices</w:t>
      </w:r>
      <w:r w:rsidRPr="00827BA6">
        <w:rPr>
          <w:rFonts w:ascii="Arial" w:hAnsi="Arial" w:cs="Arial"/>
          <w:sz w:val="22"/>
          <w:szCs w:val="22"/>
        </w:rPr>
        <w:t xml:space="preserve">. NHS. Available at: https://www.nhs.uk/conditions/mumps/ (Accessed: December 18, 2022). </w:t>
      </w:r>
    </w:p>
    <w:p w:rsidR="00827BA6" w:rsidRPr="00827BA6" w:rsidRDefault="00827BA6" w:rsidP="00827BA6">
      <w:pPr>
        <w:pStyle w:val="NormalWeb"/>
        <w:ind w:left="567" w:hanging="567"/>
        <w:rPr>
          <w:rFonts w:ascii="Arial" w:hAnsi="Arial" w:cs="Arial"/>
          <w:sz w:val="22"/>
          <w:szCs w:val="22"/>
        </w:rPr>
      </w:pPr>
    </w:p>
    <w:p w:rsidR="00827BA6" w:rsidRPr="00895C44" w:rsidRDefault="00827BA6" w:rsidP="00895C44">
      <w:pPr>
        <w:spacing w:line="360" w:lineRule="auto"/>
        <w:rPr>
          <w:rFonts w:ascii="Arial" w:hAnsi="Arial" w:cs="Arial"/>
          <w:sz w:val="22"/>
          <w:szCs w:val="22"/>
        </w:rPr>
      </w:pPr>
    </w:p>
    <w:sectPr w:rsidR="00827BA6" w:rsidRPr="00895C44" w:rsidSect="00E7165C">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A0AC0" w:rsidRDefault="00DA0AC0" w:rsidP="009949E8">
      <w:r>
        <w:separator/>
      </w:r>
    </w:p>
  </w:endnote>
  <w:endnote w:type="continuationSeparator" w:id="0">
    <w:p w:rsidR="00DA0AC0" w:rsidRDefault="00DA0AC0" w:rsidP="009949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altName w:val="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A0AC0" w:rsidRDefault="00DA0AC0" w:rsidP="009949E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DA0AC0" w:rsidRDefault="00DA0AC0" w:rsidP="009949E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A0AC0" w:rsidRDefault="00DA0AC0" w:rsidP="009949E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94099">
      <w:rPr>
        <w:rStyle w:val="PageNumber"/>
        <w:noProof/>
      </w:rPr>
      <w:t>1</w:t>
    </w:r>
    <w:r>
      <w:rPr>
        <w:rStyle w:val="PageNumber"/>
      </w:rPr>
      <w:fldChar w:fldCharType="end"/>
    </w:r>
  </w:p>
  <w:p w:rsidR="00DA0AC0" w:rsidRDefault="00DA0AC0" w:rsidP="009949E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A0AC0" w:rsidRDefault="00DA0AC0" w:rsidP="009949E8">
      <w:r>
        <w:separator/>
      </w:r>
    </w:p>
  </w:footnote>
  <w:footnote w:type="continuationSeparator" w:id="0">
    <w:p w:rsidR="00DA0AC0" w:rsidRDefault="00DA0AC0" w:rsidP="009949E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0D7D"/>
    <w:rsid w:val="000A1358"/>
    <w:rsid w:val="004939D0"/>
    <w:rsid w:val="00602C44"/>
    <w:rsid w:val="007D2C4C"/>
    <w:rsid w:val="00827BA6"/>
    <w:rsid w:val="00895C44"/>
    <w:rsid w:val="009949E8"/>
    <w:rsid w:val="00A70D7D"/>
    <w:rsid w:val="00A94099"/>
    <w:rsid w:val="00BD1E04"/>
    <w:rsid w:val="00DA0AC0"/>
    <w:rsid w:val="00E12792"/>
    <w:rsid w:val="00E7165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A9683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949E8"/>
    <w:pPr>
      <w:tabs>
        <w:tab w:val="center" w:pos="4320"/>
        <w:tab w:val="right" w:pos="8640"/>
      </w:tabs>
    </w:pPr>
  </w:style>
  <w:style w:type="character" w:customStyle="1" w:styleId="FooterChar">
    <w:name w:val="Footer Char"/>
    <w:basedOn w:val="DefaultParagraphFont"/>
    <w:link w:val="Footer"/>
    <w:uiPriority w:val="99"/>
    <w:rsid w:val="009949E8"/>
  </w:style>
  <w:style w:type="character" w:styleId="PageNumber">
    <w:name w:val="page number"/>
    <w:basedOn w:val="DefaultParagraphFont"/>
    <w:uiPriority w:val="99"/>
    <w:semiHidden/>
    <w:unhideWhenUsed/>
    <w:rsid w:val="009949E8"/>
  </w:style>
  <w:style w:type="paragraph" w:styleId="NormalWeb">
    <w:name w:val="Normal (Web)"/>
    <w:basedOn w:val="Normal"/>
    <w:uiPriority w:val="99"/>
    <w:unhideWhenUsed/>
    <w:rsid w:val="00827BA6"/>
    <w:pPr>
      <w:spacing w:before="100" w:beforeAutospacing="1" w:after="100" w:afterAutospacing="1"/>
    </w:pPr>
    <w:rPr>
      <w:rFonts w:ascii="Times" w:hAnsi="Times" w:cs="Times New Roman"/>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949E8"/>
    <w:pPr>
      <w:tabs>
        <w:tab w:val="center" w:pos="4320"/>
        <w:tab w:val="right" w:pos="8640"/>
      </w:tabs>
    </w:pPr>
  </w:style>
  <w:style w:type="character" w:customStyle="1" w:styleId="FooterChar">
    <w:name w:val="Footer Char"/>
    <w:basedOn w:val="DefaultParagraphFont"/>
    <w:link w:val="Footer"/>
    <w:uiPriority w:val="99"/>
    <w:rsid w:val="009949E8"/>
  </w:style>
  <w:style w:type="character" w:styleId="PageNumber">
    <w:name w:val="page number"/>
    <w:basedOn w:val="DefaultParagraphFont"/>
    <w:uiPriority w:val="99"/>
    <w:semiHidden/>
    <w:unhideWhenUsed/>
    <w:rsid w:val="009949E8"/>
  </w:style>
  <w:style w:type="paragraph" w:styleId="NormalWeb">
    <w:name w:val="Normal (Web)"/>
    <w:basedOn w:val="Normal"/>
    <w:uiPriority w:val="99"/>
    <w:unhideWhenUsed/>
    <w:rsid w:val="00827BA6"/>
    <w:pPr>
      <w:spacing w:before="100" w:beforeAutospacing="1" w:after="100" w:afterAutospacing="1"/>
    </w:pPr>
    <w:rPr>
      <w:rFonts w:ascii="Times" w:hAnsi="Times"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927093">
      <w:bodyDiv w:val="1"/>
      <w:marLeft w:val="0"/>
      <w:marRight w:val="0"/>
      <w:marTop w:val="0"/>
      <w:marBottom w:val="0"/>
      <w:divBdr>
        <w:top w:val="none" w:sz="0" w:space="0" w:color="auto"/>
        <w:left w:val="none" w:sz="0" w:space="0" w:color="auto"/>
        <w:bottom w:val="none" w:sz="0" w:space="0" w:color="auto"/>
        <w:right w:val="none" w:sz="0" w:space="0" w:color="auto"/>
      </w:divBdr>
    </w:div>
    <w:div w:id="127668046">
      <w:bodyDiv w:val="1"/>
      <w:marLeft w:val="0"/>
      <w:marRight w:val="0"/>
      <w:marTop w:val="0"/>
      <w:marBottom w:val="0"/>
      <w:divBdr>
        <w:top w:val="none" w:sz="0" w:space="0" w:color="auto"/>
        <w:left w:val="none" w:sz="0" w:space="0" w:color="auto"/>
        <w:bottom w:val="none" w:sz="0" w:space="0" w:color="auto"/>
        <w:right w:val="none" w:sz="0" w:space="0" w:color="auto"/>
      </w:divBdr>
    </w:div>
    <w:div w:id="284041789">
      <w:bodyDiv w:val="1"/>
      <w:marLeft w:val="0"/>
      <w:marRight w:val="0"/>
      <w:marTop w:val="0"/>
      <w:marBottom w:val="0"/>
      <w:divBdr>
        <w:top w:val="none" w:sz="0" w:space="0" w:color="auto"/>
        <w:left w:val="none" w:sz="0" w:space="0" w:color="auto"/>
        <w:bottom w:val="none" w:sz="0" w:space="0" w:color="auto"/>
        <w:right w:val="none" w:sz="0" w:space="0" w:color="auto"/>
      </w:divBdr>
    </w:div>
    <w:div w:id="331376295">
      <w:bodyDiv w:val="1"/>
      <w:marLeft w:val="0"/>
      <w:marRight w:val="0"/>
      <w:marTop w:val="0"/>
      <w:marBottom w:val="0"/>
      <w:divBdr>
        <w:top w:val="none" w:sz="0" w:space="0" w:color="auto"/>
        <w:left w:val="none" w:sz="0" w:space="0" w:color="auto"/>
        <w:bottom w:val="none" w:sz="0" w:space="0" w:color="auto"/>
        <w:right w:val="none" w:sz="0" w:space="0" w:color="auto"/>
      </w:divBdr>
    </w:div>
    <w:div w:id="442917776">
      <w:bodyDiv w:val="1"/>
      <w:marLeft w:val="0"/>
      <w:marRight w:val="0"/>
      <w:marTop w:val="0"/>
      <w:marBottom w:val="0"/>
      <w:divBdr>
        <w:top w:val="none" w:sz="0" w:space="0" w:color="auto"/>
        <w:left w:val="none" w:sz="0" w:space="0" w:color="auto"/>
        <w:bottom w:val="none" w:sz="0" w:space="0" w:color="auto"/>
        <w:right w:val="none" w:sz="0" w:space="0" w:color="auto"/>
      </w:divBdr>
    </w:div>
    <w:div w:id="465195947">
      <w:bodyDiv w:val="1"/>
      <w:marLeft w:val="0"/>
      <w:marRight w:val="0"/>
      <w:marTop w:val="0"/>
      <w:marBottom w:val="0"/>
      <w:divBdr>
        <w:top w:val="none" w:sz="0" w:space="0" w:color="auto"/>
        <w:left w:val="none" w:sz="0" w:space="0" w:color="auto"/>
        <w:bottom w:val="none" w:sz="0" w:space="0" w:color="auto"/>
        <w:right w:val="none" w:sz="0" w:space="0" w:color="auto"/>
      </w:divBdr>
    </w:div>
    <w:div w:id="498276273">
      <w:bodyDiv w:val="1"/>
      <w:marLeft w:val="0"/>
      <w:marRight w:val="0"/>
      <w:marTop w:val="0"/>
      <w:marBottom w:val="0"/>
      <w:divBdr>
        <w:top w:val="none" w:sz="0" w:space="0" w:color="auto"/>
        <w:left w:val="none" w:sz="0" w:space="0" w:color="auto"/>
        <w:bottom w:val="none" w:sz="0" w:space="0" w:color="auto"/>
        <w:right w:val="none" w:sz="0" w:space="0" w:color="auto"/>
      </w:divBdr>
    </w:div>
    <w:div w:id="1548570524">
      <w:bodyDiv w:val="1"/>
      <w:marLeft w:val="0"/>
      <w:marRight w:val="0"/>
      <w:marTop w:val="0"/>
      <w:marBottom w:val="0"/>
      <w:divBdr>
        <w:top w:val="none" w:sz="0" w:space="0" w:color="auto"/>
        <w:left w:val="none" w:sz="0" w:space="0" w:color="auto"/>
        <w:bottom w:val="none" w:sz="0" w:space="0" w:color="auto"/>
        <w:right w:val="none" w:sz="0" w:space="0" w:color="auto"/>
      </w:divBdr>
    </w:div>
    <w:div w:id="1622416274">
      <w:bodyDiv w:val="1"/>
      <w:marLeft w:val="0"/>
      <w:marRight w:val="0"/>
      <w:marTop w:val="0"/>
      <w:marBottom w:val="0"/>
      <w:divBdr>
        <w:top w:val="none" w:sz="0" w:space="0" w:color="auto"/>
        <w:left w:val="none" w:sz="0" w:space="0" w:color="auto"/>
        <w:bottom w:val="none" w:sz="0" w:space="0" w:color="auto"/>
        <w:right w:val="none" w:sz="0" w:space="0" w:color="auto"/>
      </w:divBdr>
    </w:div>
    <w:div w:id="1853688856">
      <w:bodyDiv w:val="1"/>
      <w:marLeft w:val="0"/>
      <w:marRight w:val="0"/>
      <w:marTop w:val="0"/>
      <w:marBottom w:val="0"/>
      <w:divBdr>
        <w:top w:val="none" w:sz="0" w:space="0" w:color="auto"/>
        <w:left w:val="none" w:sz="0" w:space="0" w:color="auto"/>
        <w:bottom w:val="none" w:sz="0" w:space="0" w:color="auto"/>
        <w:right w:val="none" w:sz="0" w:space="0" w:color="auto"/>
      </w:divBdr>
    </w:div>
    <w:div w:id="2024362058">
      <w:bodyDiv w:val="1"/>
      <w:marLeft w:val="0"/>
      <w:marRight w:val="0"/>
      <w:marTop w:val="0"/>
      <w:marBottom w:val="0"/>
      <w:divBdr>
        <w:top w:val="none" w:sz="0" w:space="0" w:color="auto"/>
        <w:left w:val="none" w:sz="0" w:space="0" w:color="auto"/>
        <w:bottom w:val="none" w:sz="0" w:space="0" w:color="auto"/>
        <w:right w:val="none" w:sz="0" w:space="0" w:color="auto"/>
      </w:divBdr>
    </w:div>
    <w:div w:id="2096660375">
      <w:bodyDiv w:val="1"/>
      <w:marLeft w:val="0"/>
      <w:marRight w:val="0"/>
      <w:marTop w:val="0"/>
      <w:marBottom w:val="0"/>
      <w:divBdr>
        <w:top w:val="none" w:sz="0" w:space="0" w:color="auto"/>
        <w:left w:val="none" w:sz="0" w:space="0" w:color="auto"/>
        <w:bottom w:val="none" w:sz="0" w:space="0" w:color="auto"/>
        <w:right w:val="none" w:sz="0" w:space="0" w:color="auto"/>
      </w:divBdr>
    </w:div>
    <w:div w:id="214670242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1C0B5D-4F4D-2644-A70D-E53C6C34F6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5</Pages>
  <Words>912</Words>
  <Characters>5199</Characters>
  <Application>Microsoft Macintosh Word</Application>
  <DocSecurity>0</DocSecurity>
  <Lines>43</Lines>
  <Paragraphs>12</Paragraphs>
  <ScaleCrop>false</ScaleCrop>
  <Company/>
  <LinksUpToDate>false</LinksUpToDate>
  <CharactersWithSpaces>6099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Carlotta Cantone</dc:creator>
  <cp:keywords/>
  <dc:description/>
  <cp:lastModifiedBy>Carlotta Cantone</cp:lastModifiedBy>
  <cp:revision>1</cp:revision>
  <dcterms:created xsi:type="dcterms:W3CDTF">2022-12-19T22:07:00Z</dcterms:created>
  <dcterms:modified xsi:type="dcterms:W3CDTF">2022-12-21T15:03:00Z</dcterms:modified>
</cp:coreProperties>
</file>