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3365B" w:rsidRPr="00B37ABF" w:rsidRDefault="0043365B" w:rsidP="00D46F1D">
      <w:pPr>
        <w:ind w:right="-180"/>
        <w:jc w:val="center"/>
        <w:rPr>
          <w:b/>
          <w:sz w:val="36"/>
          <w:szCs w:val="36"/>
        </w:rPr>
      </w:pPr>
    </w:p>
    <w:p w14:paraId="00000002" w14:textId="77777777" w:rsidR="0043365B" w:rsidRPr="00B37ABF" w:rsidRDefault="0043365B" w:rsidP="00D46F1D">
      <w:pPr>
        <w:ind w:right="-180"/>
        <w:jc w:val="center"/>
        <w:rPr>
          <w:b/>
          <w:sz w:val="36"/>
          <w:szCs w:val="36"/>
        </w:rPr>
      </w:pPr>
    </w:p>
    <w:p w14:paraId="00000003" w14:textId="77777777" w:rsidR="0043365B" w:rsidRPr="00B37ABF" w:rsidRDefault="0043365B" w:rsidP="00D46F1D">
      <w:pPr>
        <w:ind w:right="-180"/>
        <w:jc w:val="center"/>
        <w:rPr>
          <w:b/>
          <w:sz w:val="36"/>
          <w:szCs w:val="36"/>
        </w:rPr>
      </w:pPr>
    </w:p>
    <w:p w14:paraId="00000004" w14:textId="77777777" w:rsidR="0043365B" w:rsidRPr="00B37ABF" w:rsidRDefault="0043365B" w:rsidP="00D46F1D">
      <w:pPr>
        <w:ind w:right="-180"/>
        <w:jc w:val="center"/>
        <w:rPr>
          <w:b/>
          <w:sz w:val="36"/>
          <w:szCs w:val="36"/>
        </w:rPr>
      </w:pPr>
    </w:p>
    <w:p w14:paraId="00000005" w14:textId="77777777" w:rsidR="0043365B" w:rsidRPr="00B37ABF" w:rsidRDefault="0043365B" w:rsidP="00D46F1D">
      <w:pPr>
        <w:ind w:right="-180"/>
        <w:jc w:val="center"/>
        <w:rPr>
          <w:b/>
          <w:sz w:val="36"/>
          <w:szCs w:val="36"/>
        </w:rPr>
      </w:pPr>
    </w:p>
    <w:p w14:paraId="00000006" w14:textId="77777777" w:rsidR="0043365B" w:rsidRPr="00B37ABF" w:rsidRDefault="0043365B" w:rsidP="00D46F1D">
      <w:pPr>
        <w:ind w:right="-180"/>
        <w:jc w:val="center"/>
        <w:rPr>
          <w:b/>
          <w:sz w:val="36"/>
          <w:szCs w:val="36"/>
        </w:rPr>
      </w:pPr>
    </w:p>
    <w:p w14:paraId="00000007" w14:textId="77777777" w:rsidR="0043365B" w:rsidRPr="00B37ABF" w:rsidRDefault="0043365B" w:rsidP="00D46F1D">
      <w:pPr>
        <w:ind w:right="-180"/>
        <w:jc w:val="center"/>
        <w:rPr>
          <w:b/>
          <w:sz w:val="36"/>
          <w:szCs w:val="36"/>
        </w:rPr>
      </w:pPr>
    </w:p>
    <w:p w14:paraId="00000008" w14:textId="4A8A20EC" w:rsidR="0043365B" w:rsidRDefault="00E542A8" w:rsidP="00D46F1D">
      <w:pPr>
        <w:ind w:right="-180"/>
        <w:jc w:val="center"/>
        <w:rPr>
          <w:b/>
          <w:sz w:val="40"/>
          <w:szCs w:val="40"/>
          <w:u w:val="single"/>
        </w:rPr>
      </w:pPr>
      <w:r w:rsidRPr="00B37ABF">
        <w:rPr>
          <w:b/>
          <w:sz w:val="40"/>
          <w:szCs w:val="40"/>
          <w:u w:val="single"/>
        </w:rPr>
        <w:t xml:space="preserve">Effective </w:t>
      </w:r>
      <w:r w:rsidR="00792794" w:rsidRPr="00B37ABF">
        <w:rPr>
          <w:b/>
          <w:sz w:val="40"/>
          <w:szCs w:val="40"/>
          <w:u w:val="single"/>
        </w:rPr>
        <w:t>T</w:t>
      </w:r>
      <w:r w:rsidRPr="00B37ABF">
        <w:rPr>
          <w:b/>
          <w:sz w:val="40"/>
          <w:szCs w:val="40"/>
          <w:u w:val="single"/>
        </w:rPr>
        <w:t xml:space="preserve">eamwork and </w:t>
      </w:r>
      <w:r w:rsidR="00792794" w:rsidRPr="00B37ABF">
        <w:rPr>
          <w:b/>
          <w:sz w:val="40"/>
          <w:szCs w:val="40"/>
          <w:u w:val="single"/>
        </w:rPr>
        <w:t>C</w:t>
      </w:r>
      <w:r w:rsidRPr="00B37ABF">
        <w:rPr>
          <w:b/>
          <w:sz w:val="40"/>
          <w:szCs w:val="40"/>
          <w:u w:val="single"/>
        </w:rPr>
        <w:t>ommunication</w:t>
      </w:r>
      <w:r w:rsidR="00740D31">
        <w:rPr>
          <w:b/>
          <w:sz w:val="40"/>
          <w:szCs w:val="40"/>
          <w:u w:val="single"/>
        </w:rPr>
        <w:t xml:space="preserve"> </w:t>
      </w:r>
    </w:p>
    <w:p w14:paraId="301DCD62" w14:textId="476465B6" w:rsidR="00740D31" w:rsidRDefault="00740D31" w:rsidP="00D46F1D">
      <w:pPr>
        <w:ind w:right="-180"/>
        <w:jc w:val="center"/>
        <w:rPr>
          <w:b/>
          <w:sz w:val="40"/>
          <w:szCs w:val="40"/>
          <w:u w:val="single"/>
        </w:rPr>
      </w:pPr>
      <w:r>
        <w:rPr>
          <w:b/>
          <w:sz w:val="40"/>
          <w:szCs w:val="40"/>
          <w:u w:val="single"/>
        </w:rPr>
        <w:t>BMSW4002</w:t>
      </w:r>
    </w:p>
    <w:p w14:paraId="19F8D16C" w14:textId="5E71DA60" w:rsidR="00740D31" w:rsidRDefault="00740D31" w:rsidP="00D46F1D">
      <w:pPr>
        <w:ind w:right="-180"/>
        <w:jc w:val="center"/>
        <w:rPr>
          <w:b/>
          <w:sz w:val="40"/>
          <w:szCs w:val="40"/>
          <w:u w:val="single"/>
        </w:rPr>
      </w:pPr>
      <w:r>
        <w:rPr>
          <w:b/>
          <w:sz w:val="40"/>
          <w:szCs w:val="40"/>
          <w:u w:val="single"/>
        </w:rPr>
        <w:t xml:space="preserve">Student </w:t>
      </w:r>
      <w:proofErr w:type="gramStart"/>
      <w:r>
        <w:rPr>
          <w:b/>
          <w:sz w:val="40"/>
          <w:szCs w:val="40"/>
          <w:u w:val="single"/>
        </w:rPr>
        <w:t>name :Simona</w:t>
      </w:r>
      <w:proofErr w:type="gramEnd"/>
      <w:r>
        <w:rPr>
          <w:b/>
          <w:sz w:val="40"/>
          <w:szCs w:val="40"/>
          <w:u w:val="single"/>
        </w:rPr>
        <w:t xml:space="preserve"> Mihaela Ciubotaru</w:t>
      </w:r>
    </w:p>
    <w:p w14:paraId="50D386B1" w14:textId="3AE98972" w:rsidR="00740D31" w:rsidRPr="00740D31" w:rsidRDefault="00740D31" w:rsidP="00D46F1D">
      <w:pPr>
        <w:ind w:right="-180"/>
        <w:jc w:val="center"/>
        <w:rPr>
          <w:b/>
          <w:sz w:val="28"/>
          <w:szCs w:val="28"/>
          <w:u w:val="single"/>
        </w:rPr>
      </w:pPr>
      <w:r>
        <w:rPr>
          <w:b/>
          <w:sz w:val="40"/>
          <w:szCs w:val="40"/>
          <w:u w:val="single"/>
        </w:rPr>
        <w:t>Student ID:2127637</w:t>
      </w:r>
    </w:p>
    <w:p w14:paraId="4348B163" w14:textId="415F312A" w:rsidR="00740D31" w:rsidRDefault="00740D31" w:rsidP="00D46F1D">
      <w:pPr>
        <w:ind w:right="-180"/>
        <w:jc w:val="center"/>
        <w:rPr>
          <w:b/>
          <w:sz w:val="40"/>
          <w:szCs w:val="40"/>
          <w:u w:val="single"/>
        </w:rPr>
      </w:pPr>
    </w:p>
    <w:p w14:paraId="1AE65FB0" w14:textId="12F19E5C" w:rsidR="00740D31" w:rsidRDefault="00740D31" w:rsidP="00D46F1D">
      <w:pPr>
        <w:ind w:right="-180"/>
        <w:jc w:val="center"/>
        <w:rPr>
          <w:b/>
          <w:sz w:val="40"/>
          <w:szCs w:val="40"/>
          <w:u w:val="single"/>
        </w:rPr>
      </w:pPr>
    </w:p>
    <w:p w14:paraId="5A54E478" w14:textId="77777777" w:rsidR="00740D31" w:rsidRDefault="00740D31" w:rsidP="00D46F1D">
      <w:pPr>
        <w:ind w:right="-180"/>
        <w:jc w:val="center"/>
        <w:rPr>
          <w:b/>
          <w:sz w:val="40"/>
          <w:szCs w:val="40"/>
          <w:u w:val="single"/>
        </w:rPr>
      </w:pPr>
    </w:p>
    <w:p w14:paraId="05710B06" w14:textId="1AD80810" w:rsidR="00740D31" w:rsidRDefault="00740D31" w:rsidP="00D46F1D">
      <w:pPr>
        <w:ind w:right="-180"/>
        <w:jc w:val="center"/>
        <w:rPr>
          <w:b/>
          <w:sz w:val="40"/>
          <w:szCs w:val="40"/>
          <w:u w:val="single"/>
        </w:rPr>
      </w:pPr>
    </w:p>
    <w:p w14:paraId="6CBA10CC" w14:textId="77777777" w:rsidR="00740D31" w:rsidRPr="00B37ABF" w:rsidRDefault="00740D31" w:rsidP="00D46F1D">
      <w:pPr>
        <w:ind w:right="-180"/>
        <w:jc w:val="center"/>
        <w:rPr>
          <w:b/>
          <w:sz w:val="40"/>
          <w:szCs w:val="40"/>
          <w:u w:val="single"/>
        </w:rPr>
      </w:pPr>
    </w:p>
    <w:p w14:paraId="00000009" w14:textId="77777777" w:rsidR="0043365B" w:rsidRPr="00B37ABF" w:rsidRDefault="0043365B" w:rsidP="00D46F1D">
      <w:pPr>
        <w:ind w:right="-180"/>
        <w:rPr>
          <w:b/>
        </w:rPr>
      </w:pPr>
    </w:p>
    <w:p w14:paraId="0000000A" w14:textId="77777777" w:rsidR="0043365B" w:rsidRPr="00B37ABF" w:rsidRDefault="00E542A8" w:rsidP="00D46F1D">
      <w:pPr>
        <w:ind w:right="-180"/>
        <w:jc w:val="left"/>
        <w:rPr>
          <w:b/>
        </w:rPr>
      </w:pPr>
      <w:r w:rsidRPr="00B37ABF">
        <w:br w:type="page"/>
      </w:r>
    </w:p>
    <w:p w14:paraId="0000000B" w14:textId="77777777" w:rsidR="0043365B" w:rsidRPr="00B37ABF" w:rsidRDefault="00E542A8" w:rsidP="00D46F1D">
      <w:pPr>
        <w:keepNext/>
        <w:keepLines/>
        <w:pBdr>
          <w:top w:val="nil"/>
          <w:left w:val="nil"/>
          <w:bottom w:val="nil"/>
          <w:right w:val="nil"/>
          <w:between w:val="nil"/>
        </w:pBdr>
        <w:spacing w:before="240"/>
        <w:ind w:right="-180"/>
        <w:jc w:val="left"/>
        <w:rPr>
          <w:rFonts w:eastAsia="Calibri"/>
          <w:b/>
          <w:bCs/>
          <w:sz w:val="32"/>
          <w:szCs w:val="32"/>
        </w:rPr>
      </w:pPr>
      <w:r w:rsidRPr="00B37ABF">
        <w:rPr>
          <w:rFonts w:eastAsia="Calibri"/>
          <w:b/>
          <w:bCs/>
          <w:sz w:val="32"/>
          <w:szCs w:val="32"/>
        </w:rPr>
        <w:lastRenderedPageBreak/>
        <w:t>Contents</w:t>
      </w:r>
    </w:p>
    <w:sdt>
      <w:sdtPr>
        <w:id w:val="-593631138"/>
        <w:docPartObj>
          <w:docPartGallery w:val="Table of Contents"/>
          <w:docPartUnique/>
        </w:docPartObj>
      </w:sdtPr>
      <w:sdtContent>
        <w:p w14:paraId="0000000C" w14:textId="77777777" w:rsidR="0043365B" w:rsidRPr="00B37ABF" w:rsidRDefault="00E542A8" w:rsidP="00D46F1D">
          <w:pPr>
            <w:pBdr>
              <w:top w:val="nil"/>
              <w:left w:val="nil"/>
              <w:bottom w:val="nil"/>
              <w:right w:val="nil"/>
              <w:between w:val="nil"/>
            </w:pBdr>
            <w:tabs>
              <w:tab w:val="right" w:pos="9350"/>
            </w:tabs>
            <w:spacing w:after="100"/>
            <w:ind w:right="-180"/>
            <w:rPr>
              <w:rFonts w:eastAsia="Cambria"/>
              <w:szCs w:val="22"/>
            </w:rPr>
          </w:pPr>
          <w:r w:rsidRPr="00B37ABF">
            <w:fldChar w:fldCharType="begin"/>
          </w:r>
          <w:r w:rsidRPr="00B37ABF">
            <w:instrText xml:space="preserve"> TOC \h \u \z </w:instrText>
          </w:r>
          <w:r w:rsidRPr="00B37ABF">
            <w:fldChar w:fldCharType="separate"/>
          </w:r>
          <w:hyperlink w:anchor="_gjdgxs">
            <w:r w:rsidRPr="00B37ABF">
              <w:t>Introduction</w:t>
            </w:r>
            <w:r w:rsidRPr="00B37ABF">
              <w:tab/>
              <w:t>1</w:t>
            </w:r>
          </w:hyperlink>
        </w:p>
        <w:p w14:paraId="0000000D" w14:textId="77777777" w:rsidR="0043365B" w:rsidRPr="00B37ABF" w:rsidRDefault="00000000" w:rsidP="00D46F1D">
          <w:pPr>
            <w:pBdr>
              <w:top w:val="nil"/>
              <w:left w:val="nil"/>
              <w:bottom w:val="nil"/>
              <w:right w:val="nil"/>
              <w:between w:val="nil"/>
            </w:pBdr>
            <w:tabs>
              <w:tab w:val="right" w:pos="9350"/>
            </w:tabs>
            <w:spacing w:after="100"/>
            <w:ind w:right="-180"/>
            <w:rPr>
              <w:rFonts w:eastAsia="Cambria"/>
              <w:szCs w:val="22"/>
            </w:rPr>
          </w:pPr>
          <w:hyperlink w:anchor="_30j0zll">
            <w:r w:rsidR="00E542A8" w:rsidRPr="00B37ABF">
              <w:t>Three models of communication</w:t>
            </w:r>
            <w:r w:rsidR="00E542A8" w:rsidRPr="00B37ABF">
              <w:tab/>
              <w:t>2</w:t>
            </w:r>
          </w:hyperlink>
        </w:p>
        <w:p w14:paraId="0000000E" w14:textId="77777777" w:rsidR="0043365B" w:rsidRPr="00B37ABF" w:rsidRDefault="00000000" w:rsidP="00D46F1D">
          <w:pPr>
            <w:pBdr>
              <w:top w:val="nil"/>
              <w:left w:val="nil"/>
              <w:bottom w:val="nil"/>
              <w:right w:val="nil"/>
              <w:between w:val="nil"/>
            </w:pBdr>
            <w:tabs>
              <w:tab w:val="right" w:pos="9350"/>
            </w:tabs>
            <w:spacing w:after="100"/>
            <w:ind w:right="-180"/>
            <w:rPr>
              <w:rFonts w:eastAsia="Cambria"/>
              <w:szCs w:val="22"/>
            </w:rPr>
          </w:pPr>
          <w:hyperlink w:anchor="_1fob9te">
            <w:r w:rsidR="00E542A8" w:rsidRPr="00B37ABF">
              <w:t>The communication skills discussed</w:t>
            </w:r>
            <w:r w:rsidR="00E542A8" w:rsidRPr="00B37ABF">
              <w:tab/>
              <w:t>2</w:t>
            </w:r>
          </w:hyperlink>
        </w:p>
        <w:p w14:paraId="0000000F" w14:textId="77777777" w:rsidR="0043365B" w:rsidRPr="00B37ABF" w:rsidRDefault="00000000" w:rsidP="00D46F1D">
          <w:pPr>
            <w:pBdr>
              <w:top w:val="nil"/>
              <w:left w:val="nil"/>
              <w:bottom w:val="nil"/>
              <w:right w:val="nil"/>
              <w:between w:val="nil"/>
            </w:pBdr>
            <w:tabs>
              <w:tab w:val="right" w:pos="9350"/>
            </w:tabs>
            <w:spacing w:after="100"/>
            <w:ind w:left="240" w:right="-180"/>
            <w:rPr>
              <w:rFonts w:eastAsia="Cambria"/>
              <w:szCs w:val="22"/>
            </w:rPr>
          </w:pPr>
          <w:hyperlink w:anchor="_3znysh7">
            <w:r w:rsidR="00E542A8" w:rsidRPr="00B37ABF">
              <w:t>Verbal skills</w:t>
            </w:r>
            <w:r w:rsidR="00E542A8" w:rsidRPr="00B37ABF">
              <w:tab/>
              <w:t>2</w:t>
            </w:r>
          </w:hyperlink>
        </w:p>
        <w:p w14:paraId="00000010" w14:textId="77777777" w:rsidR="0043365B" w:rsidRPr="00B37ABF" w:rsidRDefault="00000000" w:rsidP="00D46F1D">
          <w:pPr>
            <w:pBdr>
              <w:top w:val="nil"/>
              <w:left w:val="nil"/>
              <w:bottom w:val="nil"/>
              <w:right w:val="nil"/>
              <w:between w:val="nil"/>
            </w:pBdr>
            <w:tabs>
              <w:tab w:val="right" w:pos="9350"/>
            </w:tabs>
            <w:spacing w:after="100"/>
            <w:ind w:left="240" w:right="-180"/>
            <w:rPr>
              <w:rFonts w:eastAsia="Cambria"/>
              <w:szCs w:val="22"/>
            </w:rPr>
          </w:pPr>
          <w:hyperlink w:anchor="_2et92p0">
            <w:r w:rsidR="00E542A8" w:rsidRPr="00B37ABF">
              <w:t>Non-verbal communication skills</w:t>
            </w:r>
            <w:r w:rsidR="00E542A8" w:rsidRPr="00B37ABF">
              <w:tab/>
              <w:t>2</w:t>
            </w:r>
          </w:hyperlink>
        </w:p>
        <w:p w14:paraId="00000011" w14:textId="77777777" w:rsidR="0043365B" w:rsidRPr="00B37ABF" w:rsidRDefault="00000000" w:rsidP="00D46F1D">
          <w:pPr>
            <w:pBdr>
              <w:top w:val="nil"/>
              <w:left w:val="nil"/>
              <w:bottom w:val="nil"/>
              <w:right w:val="nil"/>
              <w:between w:val="nil"/>
            </w:pBdr>
            <w:tabs>
              <w:tab w:val="right" w:pos="9350"/>
            </w:tabs>
            <w:spacing w:after="100"/>
            <w:ind w:left="240" w:right="-180"/>
            <w:rPr>
              <w:rFonts w:eastAsia="Cambria"/>
              <w:szCs w:val="22"/>
            </w:rPr>
          </w:pPr>
          <w:hyperlink w:anchor="_tyjcwt">
            <w:r w:rsidR="00E542A8" w:rsidRPr="00B37ABF">
              <w:t>Listening skills</w:t>
            </w:r>
            <w:r w:rsidR="00E542A8" w:rsidRPr="00B37ABF">
              <w:tab/>
              <w:t>3</w:t>
            </w:r>
          </w:hyperlink>
        </w:p>
        <w:p w14:paraId="00000012" w14:textId="77777777" w:rsidR="0043365B" w:rsidRPr="00B37ABF" w:rsidRDefault="00000000" w:rsidP="00D46F1D">
          <w:pPr>
            <w:pBdr>
              <w:top w:val="nil"/>
              <w:left w:val="nil"/>
              <w:bottom w:val="nil"/>
              <w:right w:val="nil"/>
              <w:between w:val="nil"/>
            </w:pBdr>
            <w:tabs>
              <w:tab w:val="right" w:pos="9350"/>
            </w:tabs>
            <w:spacing w:after="100"/>
            <w:ind w:right="-180"/>
            <w:rPr>
              <w:rFonts w:eastAsia="Cambria"/>
              <w:szCs w:val="22"/>
            </w:rPr>
          </w:pPr>
          <w:hyperlink w:anchor="_3dy6vkm">
            <w:r w:rsidR="00E542A8" w:rsidRPr="00B37ABF">
              <w:t>Advantages and disadvantages of communication technology</w:t>
            </w:r>
            <w:r w:rsidR="00E542A8" w:rsidRPr="00B37ABF">
              <w:tab/>
              <w:t>4</w:t>
            </w:r>
          </w:hyperlink>
        </w:p>
        <w:p w14:paraId="00000013" w14:textId="77777777" w:rsidR="0043365B" w:rsidRPr="00B37ABF" w:rsidRDefault="00000000" w:rsidP="00D46F1D">
          <w:pPr>
            <w:pBdr>
              <w:top w:val="nil"/>
              <w:left w:val="nil"/>
              <w:bottom w:val="nil"/>
              <w:right w:val="nil"/>
              <w:between w:val="nil"/>
            </w:pBdr>
            <w:tabs>
              <w:tab w:val="right" w:pos="9350"/>
            </w:tabs>
            <w:spacing w:after="100"/>
            <w:ind w:right="-180"/>
            <w:rPr>
              <w:rFonts w:eastAsia="Cambria"/>
              <w:szCs w:val="22"/>
            </w:rPr>
          </w:pPr>
          <w:hyperlink w:anchor="_1t3h5sf">
            <w:r w:rsidR="00E542A8" w:rsidRPr="00B37ABF">
              <w:t>Conclusion</w:t>
            </w:r>
            <w:r w:rsidR="00E542A8" w:rsidRPr="00B37ABF">
              <w:tab/>
              <w:t>5</w:t>
            </w:r>
          </w:hyperlink>
        </w:p>
        <w:p w14:paraId="00000014" w14:textId="77777777" w:rsidR="0043365B" w:rsidRPr="00B37ABF" w:rsidRDefault="00000000" w:rsidP="00D46F1D">
          <w:pPr>
            <w:pBdr>
              <w:top w:val="nil"/>
              <w:left w:val="nil"/>
              <w:bottom w:val="nil"/>
              <w:right w:val="nil"/>
              <w:between w:val="nil"/>
            </w:pBdr>
            <w:tabs>
              <w:tab w:val="right" w:pos="9350"/>
            </w:tabs>
            <w:spacing w:after="100"/>
            <w:ind w:right="-180"/>
            <w:rPr>
              <w:rFonts w:eastAsia="Cambria"/>
              <w:szCs w:val="22"/>
            </w:rPr>
          </w:pPr>
          <w:hyperlink w:anchor="_4d34og8">
            <w:r w:rsidR="00E542A8" w:rsidRPr="00B37ABF">
              <w:t>References</w:t>
            </w:r>
            <w:r w:rsidR="00E542A8" w:rsidRPr="00B37ABF">
              <w:tab/>
              <w:t>6</w:t>
            </w:r>
          </w:hyperlink>
        </w:p>
        <w:p w14:paraId="00000015" w14:textId="77777777" w:rsidR="0043365B" w:rsidRPr="00B37ABF" w:rsidRDefault="00E542A8" w:rsidP="00D46F1D">
          <w:pPr>
            <w:ind w:right="-180"/>
          </w:pPr>
          <w:r w:rsidRPr="00B37ABF">
            <w:fldChar w:fldCharType="end"/>
          </w:r>
        </w:p>
      </w:sdtContent>
    </w:sdt>
    <w:p w14:paraId="00000016" w14:textId="77777777" w:rsidR="0043365B" w:rsidRPr="00B37ABF" w:rsidRDefault="0043365B" w:rsidP="00D46F1D">
      <w:pPr>
        <w:ind w:right="-180"/>
        <w:rPr>
          <w:b/>
        </w:rPr>
      </w:pPr>
    </w:p>
    <w:p w14:paraId="00000017" w14:textId="77777777" w:rsidR="0043365B" w:rsidRPr="00B37ABF" w:rsidRDefault="00E542A8" w:rsidP="00D46F1D">
      <w:pPr>
        <w:ind w:right="-180"/>
        <w:jc w:val="left"/>
        <w:rPr>
          <w:b/>
        </w:rPr>
        <w:sectPr w:rsidR="0043365B" w:rsidRPr="00B37ABF">
          <w:pgSz w:w="12240" w:h="15840"/>
          <w:pgMar w:top="1440" w:right="1440" w:bottom="1440" w:left="1440" w:header="720" w:footer="720" w:gutter="0"/>
          <w:pgNumType w:start="1"/>
          <w:cols w:space="720"/>
        </w:sectPr>
      </w:pPr>
      <w:r w:rsidRPr="00B37ABF">
        <w:br w:type="page"/>
      </w:r>
    </w:p>
    <w:p w14:paraId="00000018" w14:textId="77777777" w:rsidR="0043365B" w:rsidRPr="00B37ABF" w:rsidRDefault="00E542A8" w:rsidP="00D46F1D">
      <w:pPr>
        <w:pStyle w:val="Heading1"/>
        <w:spacing w:line="360" w:lineRule="auto"/>
        <w:ind w:right="-180"/>
      </w:pPr>
      <w:bookmarkStart w:id="0" w:name="_gjdgxs" w:colFirst="0" w:colLast="0"/>
      <w:bookmarkEnd w:id="0"/>
      <w:r w:rsidRPr="00B37ABF">
        <w:lastRenderedPageBreak/>
        <w:t xml:space="preserve">Introduction </w:t>
      </w:r>
    </w:p>
    <w:p w14:paraId="00000019" w14:textId="77BB1A2A" w:rsidR="0043365B" w:rsidRPr="00B37ABF" w:rsidRDefault="00E542A8" w:rsidP="00D46F1D">
      <w:pPr>
        <w:ind w:right="-180"/>
      </w:pPr>
      <w:r w:rsidRPr="00B37ABF">
        <w:t xml:space="preserve">Effective teamwork means the ability to reach a common goal and share the responsibilities among the members of a team and effective communication means the ability to reach the intended message (Cain &amp; Jolliff, 2016). These are two important skills one has to possess to move forward in life. These are also important employability skills. They help a person succeed in life in any part of life. This assignment is about these two skills. This assignment will comprise answers to three questions. The first one is three models of communication, the second one is the communication skills discussed, and the third one is the advantages and disadvantages of communication technology. </w:t>
      </w:r>
    </w:p>
    <w:p w14:paraId="0000001A" w14:textId="77777777" w:rsidR="0043365B" w:rsidRPr="00B37ABF" w:rsidRDefault="00E542A8" w:rsidP="00D46F1D">
      <w:pPr>
        <w:ind w:right="-180"/>
        <w:jc w:val="left"/>
        <w:rPr>
          <w:b/>
          <w:sz w:val="32"/>
          <w:szCs w:val="32"/>
        </w:rPr>
      </w:pPr>
      <w:r w:rsidRPr="00B37ABF">
        <w:br w:type="page"/>
      </w:r>
    </w:p>
    <w:p w14:paraId="0000001B" w14:textId="77777777" w:rsidR="0043365B" w:rsidRPr="00B37ABF" w:rsidRDefault="00E542A8" w:rsidP="00D46F1D">
      <w:pPr>
        <w:pStyle w:val="Heading1"/>
        <w:spacing w:line="360" w:lineRule="auto"/>
        <w:ind w:right="-180"/>
      </w:pPr>
      <w:bookmarkStart w:id="1" w:name="_30j0zll" w:colFirst="0" w:colLast="0"/>
      <w:bookmarkEnd w:id="1"/>
      <w:r w:rsidRPr="00B37ABF">
        <w:lastRenderedPageBreak/>
        <w:t>Three models of communication</w:t>
      </w:r>
    </w:p>
    <w:p w14:paraId="0000001C" w14:textId="060C3B61" w:rsidR="0043365B" w:rsidRPr="00B37ABF" w:rsidRDefault="00E542A8" w:rsidP="00D46F1D">
      <w:r w:rsidRPr="00B37ABF">
        <w:t>There are various models of communication, knowledge of which makes the communication process better. The models taught in the class were very effective in instilling the knowledge of communication. These models include transmission, interactive, and transaction model</w:t>
      </w:r>
      <w:r w:rsidR="009D064D">
        <w:t>s</w:t>
      </w:r>
      <w:r w:rsidRPr="00B37ABF">
        <w:t>. Here is a detailed discussion o</w:t>
      </w:r>
      <w:r w:rsidR="009D064D">
        <w:t>f</w:t>
      </w:r>
      <w:r w:rsidRPr="00B37ABF">
        <w:t xml:space="preserve"> them.</w:t>
      </w:r>
    </w:p>
    <w:p w14:paraId="0000001D" w14:textId="4BAE16B0" w:rsidR="0043365B" w:rsidRPr="00B37ABF" w:rsidRDefault="00E542A8" w:rsidP="00D46F1D">
      <w:r w:rsidRPr="00B37ABF">
        <w:rPr>
          <w:b/>
        </w:rPr>
        <w:t>Transmission or linear model</w:t>
      </w:r>
      <w:r w:rsidRPr="00B37ABF">
        <w:t xml:space="preserve">: According to this communication model, conveying information from one person to another is a direct, unidirectional process in which one person sends a message to another person. This theory places emphasis on the sender and the message exchanged during a conversation and not the receiver. The role of the receiver is accounted for in the model, although it is seen more as an objective or conclusion than as an integral element of the process (Narula, 2016). One can only assume that the message was received and understood, or that it was not. The lesser emphasis on </w:t>
      </w:r>
      <w:r w:rsidR="009D064D">
        <w:t xml:space="preserve">the </w:t>
      </w:r>
      <w:r w:rsidRPr="00B37ABF">
        <w:t xml:space="preserve">receiver makes the model </w:t>
      </w:r>
      <w:r w:rsidR="009D064D">
        <w:t xml:space="preserve">a </w:t>
      </w:r>
      <w:r w:rsidRPr="00B37ABF">
        <w:t>linear or one-way process of communication. This model was built on the linear model developed by Aristotle many years ago.</w:t>
      </w:r>
    </w:p>
    <w:p w14:paraId="0000001E" w14:textId="4B6F30B3" w:rsidR="0043365B" w:rsidRPr="00B37ABF" w:rsidRDefault="00E542A8" w:rsidP="00D46F1D">
      <w:r w:rsidRPr="00B37ABF">
        <w:rPr>
          <w:b/>
        </w:rPr>
        <w:t>Interactive</w:t>
      </w:r>
      <w:r w:rsidRPr="00B37ABF">
        <w:t>: Through taking turns as sender and receiver, participants in this model create meaning through the exchange of messages and the incorporation of others' responses within specific social, cultural, and environmental settings</w:t>
      </w:r>
      <w:r w:rsidR="009D064D">
        <w:t>,</w:t>
      </w:r>
      <w:r w:rsidRPr="00B37ABF">
        <w:t xml:space="preserve"> unlike the transmission model. The interactive model adds feedback, presenting communication as a more dynamic process, unlike </w:t>
      </w:r>
      <w:r w:rsidR="009D064D">
        <w:t xml:space="preserve">the </w:t>
      </w:r>
      <w:r w:rsidRPr="00B37ABF">
        <w:t xml:space="preserve">linear model (Narula, 2016). In it, messages submitted in response to others are considered feedback. In this approach, there are two senders and two receivers who communicate back and forth with one another. Each participant takes turns acting as the transmitter and the receiver here. This may appear to be an intentional and observable activity, but in reality, the sender and receiver switch back and forth between sending and receiving to add more meaning to the whole communication process. This model is more effective than </w:t>
      </w:r>
      <w:r w:rsidR="009D064D">
        <w:t xml:space="preserve">the </w:t>
      </w:r>
      <w:r w:rsidRPr="00B37ABF">
        <w:t>linear model because the sender and receiver interact with each other.</w:t>
      </w:r>
    </w:p>
    <w:p w14:paraId="0000001F" w14:textId="2B544AB1" w:rsidR="0043365B" w:rsidRPr="00B37ABF" w:rsidRDefault="00E542A8" w:rsidP="00D46F1D">
      <w:r w:rsidRPr="00B37ABF">
        <w:rPr>
          <w:b/>
        </w:rPr>
        <w:t>Transaction model</w:t>
      </w:r>
      <w:r w:rsidRPr="00B37ABF">
        <w:t xml:space="preserve">: Transactional model is significantly different from the previous two models. In this model, the focus is more on the generation of social realities. This model assumes that communication is not about sending </w:t>
      </w:r>
      <w:r w:rsidR="009D064D">
        <w:t xml:space="preserve">a </w:t>
      </w:r>
      <w:r w:rsidRPr="00B37ABF">
        <w:t>message or just interacting with each other (</w:t>
      </w:r>
      <w:proofErr w:type="spellStart"/>
      <w:r w:rsidRPr="00B37ABF">
        <w:t>McQuail</w:t>
      </w:r>
      <w:proofErr w:type="spellEnd"/>
      <w:r w:rsidRPr="00B37ABF">
        <w:t xml:space="preserve"> &amp; </w:t>
      </w:r>
      <w:proofErr w:type="spellStart"/>
      <w:r w:rsidRPr="00B37ABF">
        <w:t>Windahl</w:t>
      </w:r>
      <w:proofErr w:type="spellEnd"/>
      <w:r w:rsidRPr="00B37ABF">
        <w:t xml:space="preserve">, 2016). The social realities include social and intercultural relationships.   According to the transaction model, a person plays the role of both sender and recipient. This is a crucial extension of the concept because it clarifies how people might modify a message in mid-transmission, such as a verbal message, in response to information that is being received from the other party. A deeper comprehension of context is also incorporated into the transaction model </w:t>
      </w:r>
      <w:r w:rsidRPr="00B37ABF">
        <w:lastRenderedPageBreak/>
        <w:t>(</w:t>
      </w:r>
      <w:proofErr w:type="spellStart"/>
      <w:r w:rsidRPr="00B37ABF">
        <w:t>McQuail</w:t>
      </w:r>
      <w:proofErr w:type="spellEnd"/>
      <w:r w:rsidRPr="00B37ABF">
        <w:t xml:space="preserve"> &amp; </w:t>
      </w:r>
      <w:proofErr w:type="spellStart"/>
      <w:r w:rsidRPr="00B37ABF">
        <w:t>Windahl</w:t>
      </w:r>
      <w:proofErr w:type="spellEnd"/>
      <w:r w:rsidRPr="00B37ABF">
        <w:t xml:space="preserve">, 2016). Given this model considers communication to be a driving force in shaping the reality before and after particular contacts, </w:t>
      </w:r>
      <w:r w:rsidR="009D064D">
        <w:t>the model must</w:t>
      </w:r>
      <w:r w:rsidRPr="00B37ABF">
        <w:t xml:space="preserve"> take into consideration contextual implications beyond those of a single interaction. The transactional model accomplishes this by taking into account </w:t>
      </w:r>
      <w:r w:rsidR="009D064D">
        <w:t>how</w:t>
      </w:r>
      <w:r w:rsidRPr="00B37ABF">
        <w:t xml:space="preserve"> different factors shape and frame interactions with one another through the medium of communication.</w:t>
      </w:r>
    </w:p>
    <w:p w14:paraId="00000020" w14:textId="77777777" w:rsidR="0043365B" w:rsidRPr="00B37ABF" w:rsidRDefault="00E542A8" w:rsidP="00D46F1D">
      <w:pPr>
        <w:pStyle w:val="Heading1"/>
        <w:spacing w:line="360" w:lineRule="auto"/>
        <w:ind w:right="-180"/>
      </w:pPr>
      <w:bookmarkStart w:id="2" w:name="_1fob9te" w:colFirst="0" w:colLast="0"/>
      <w:bookmarkEnd w:id="2"/>
      <w:r w:rsidRPr="00B37ABF">
        <w:t xml:space="preserve">The communication skills discussed </w:t>
      </w:r>
    </w:p>
    <w:p w14:paraId="00000021" w14:textId="77777777" w:rsidR="0043365B" w:rsidRPr="00B37ABF" w:rsidRDefault="00E542A8" w:rsidP="00D46F1D">
      <w:pPr>
        <w:pStyle w:val="Heading2"/>
        <w:spacing w:line="360" w:lineRule="auto"/>
        <w:ind w:right="-180"/>
      </w:pPr>
      <w:bookmarkStart w:id="3" w:name="_3znysh7" w:colFirst="0" w:colLast="0"/>
      <w:bookmarkEnd w:id="3"/>
      <w:r w:rsidRPr="00B37ABF">
        <w:t>Verbal skills</w:t>
      </w:r>
    </w:p>
    <w:p w14:paraId="00000022" w14:textId="5BC23061" w:rsidR="0043365B" w:rsidRPr="00B37ABF" w:rsidRDefault="00E542A8" w:rsidP="00D46F1D">
      <w:pPr>
        <w:ind w:right="-180"/>
      </w:pPr>
      <w:r w:rsidRPr="00B37ABF">
        <w:t>Verbal communication is the process of communicating using words either through the mouth or through writing. It is the most powerful and effective tool of communication (</w:t>
      </w:r>
      <w:proofErr w:type="spellStart"/>
      <w:r w:rsidRPr="00B37ABF">
        <w:t>Hargie</w:t>
      </w:r>
      <w:proofErr w:type="spellEnd"/>
      <w:r w:rsidRPr="00B37ABF">
        <w:t>, 2019). A person with good verbal communication skills can do a lot better than a person with none of these skills. Here are some of the important verbal communication skills that one needs to possess to be successful in academic life and career.</w:t>
      </w:r>
    </w:p>
    <w:p w14:paraId="00000023" w14:textId="77777777" w:rsidR="0043365B" w:rsidRPr="00B37ABF" w:rsidRDefault="00E542A8" w:rsidP="00D46F1D">
      <w:pPr>
        <w:ind w:right="-180"/>
      </w:pPr>
      <w:r w:rsidRPr="00B37ABF">
        <w:rPr>
          <w:b/>
        </w:rPr>
        <w:t>Ability to compel people into listening</w:t>
      </w:r>
      <w:r w:rsidRPr="00B37ABF">
        <w:t>: This is one of the most important verbal communication skills (Worth, 2017). A speaker has to engage with his audience. If a speaker can compel his audience into listening by engaging with them, he is supposed to have good verbal communication skills.</w:t>
      </w:r>
    </w:p>
    <w:p w14:paraId="00000024" w14:textId="77777777" w:rsidR="0043365B" w:rsidRPr="00B37ABF" w:rsidRDefault="00E542A8" w:rsidP="00D46F1D">
      <w:pPr>
        <w:ind w:right="-180"/>
      </w:pPr>
      <w:r w:rsidRPr="00B37ABF">
        <w:rPr>
          <w:b/>
        </w:rPr>
        <w:t>Providing clarification</w:t>
      </w:r>
      <w:r w:rsidRPr="00B37ABF">
        <w:t xml:space="preserve">: Another important verbal communication skill is that the speaker has to provide clarification. Communication cannot be vague. A message, if remains vague, can distort the whole communication process and make it less effective. Hence, the message has to be clear and the communicator has to be skilled enough to pass that message with clarification (Worth, 2017). One of the examples of poor communication of mine is when I got to work with a team, I was supposed to send a message to my team manager with a detailed plan of a project. But due to my poor communication skills, I just sent him the highlighted points which he found difficult to understand. </w:t>
      </w:r>
    </w:p>
    <w:p w14:paraId="00000025" w14:textId="77777777" w:rsidR="0043365B" w:rsidRPr="00B37ABF" w:rsidRDefault="00E542A8" w:rsidP="00D46F1D">
      <w:pPr>
        <w:ind w:right="-180"/>
      </w:pPr>
      <w:r w:rsidRPr="00B37ABF">
        <w:rPr>
          <w:b/>
        </w:rPr>
        <w:t xml:space="preserve">Asking questions: </w:t>
      </w:r>
      <w:r w:rsidRPr="00B37ABF">
        <w:t xml:space="preserve">A quality of a good communicator is that he/she asks questions based on his/her queries. Asking questions solve a lot of problems. To get things cleared, it is important to ask questions. This is also a good verbal communication skill.  </w:t>
      </w:r>
    </w:p>
    <w:p w14:paraId="00000026" w14:textId="77777777" w:rsidR="0043365B" w:rsidRPr="00B37ABF" w:rsidRDefault="00E542A8" w:rsidP="00D46F1D">
      <w:pPr>
        <w:ind w:right="-180"/>
      </w:pPr>
      <w:r w:rsidRPr="00B37ABF">
        <w:rPr>
          <w:b/>
        </w:rPr>
        <w:t>Speaking concisely:</w:t>
      </w:r>
      <w:r w:rsidRPr="00B37ABF">
        <w:t xml:space="preserve"> A good communicator is a precise speaker. He/she does not beat around the bush and the message is sent clearly. As a result, he can get hold of the audience. </w:t>
      </w:r>
    </w:p>
    <w:p w14:paraId="00000027" w14:textId="77777777" w:rsidR="0043365B" w:rsidRPr="00B37ABF" w:rsidRDefault="00E542A8" w:rsidP="00D46F1D">
      <w:pPr>
        <w:pStyle w:val="Heading2"/>
        <w:spacing w:line="360" w:lineRule="auto"/>
        <w:ind w:right="-180"/>
      </w:pPr>
      <w:bookmarkStart w:id="4" w:name="_2et92p0" w:colFirst="0" w:colLast="0"/>
      <w:bookmarkEnd w:id="4"/>
      <w:r w:rsidRPr="00B37ABF">
        <w:lastRenderedPageBreak/>
        <w:t xml:space="preserve">Non-verbal communication skills </w:t>
      </w:r>
    </w:p>
    <w:p w14:paraId="00000028" w14:textId="77777777" w:rsidR="0043365B" w:rsidRPr="00B37ABF" w:rsidRDefault="00E542A8" w:rsidP="00D46F1D">
      <w:pPr>
        <w:ind w:right="-180"/>
      </w:pPr>
      <w:r w:rsidRPr="00B37ABF">
        <w:t>Non-verbal communication does not add the word. It is a way of communication where only gestures, eye contact, facial expressions, etc., come into play. These ways of communication also require some skills to effectively conduct them. Here are they</w:t>
      </w:r>
    </w:p>
    <w:p w14:paraId="00000029" w14:textId="77777777" w:rsidR="0043365B" w:rsidRPr="00B37ABF" w:rsidRDefault="00E542A8" w:rsidP="00D46F1D">
      <w:pPr>
        <w:ind w:right="-180"/>
      </w:pPr>
      <w:r w:rsidRPr="00B37ABF">
        <w:rPr>
          <w:b/>
        </w:rPr>
        <w:t>Ability to communicate through facial expressions</w:t>
      </w:r>
      <w:r w:rsidRPr="00B37ABF">
        <w:t>: Facial expression is probably the most important non-verbal communication skill. It requires a person to understand the cues of facial expressions to pass a message without using any words (</w:t>
      </w:r>
      <w:proofErr w:type="spellStart"/>
      <w:r w:rsidRPr="00B37ABF">
        <w:t>Hargie</w:t>
      </w:r>
      <w:proofErr w:type="spellEnd"/>
      <w:r w:rsidRPr="00B37ABF">
        <w:t>, 2019). With facial expressions, a skilled communicator can pass a message. Nowadays, autistic people are the most skilled non-verbal communicators due to their lack of ability to express themselves in words.</w:t>
      </w:r>
    </w:p>
    <w:p w14:paraId="0000002A" w14:textId="77777777" w:rsidR="0043365B" w:rsidRPr="00B37ABF" w:rsidRDefault="00E542A8" w:rsidP="00D46F1D">
      <w:pPr>
        <w:ind w:right="-180"/>
      </w:pPr>
      <w:r w:rsidRPr="00B37ABF">
        <w:rPr>
          <w:b/>
        </w:rPr>
        <w:t>Eye contact</w:t>
      </w:r>
      <w:r w:rsidRPr="00B37ABF">
        <w:t>: This is another component of non-verbal communication and its presence is considered a good non-verbal communication skill. A person who can communicate through eye contact can use it in any place unlike words (</w:t>
      </w:r>
      <w:proofErr w:type="spellStart"/>
      <w:r w:rsidRPr="00B37ABF">
        <w:t>Hargie</w:t>
      </w:r>
      <w:proofErr w:type="spellEnd"/>
      <w:r w:rsidRPr="00B37ABF">
        <w:t xml:space="preserve">, 2019). A poor example of eye contact communication by one of my friends is that he once used it as a sign of completion of his work but his boss understood something else which he later had to clear in verbal communication. Mastering the art of non-verbal communication is much more complicated and time-consuming than the art of verbal communication. </w:t>
      </w:r>
    </w:p>
    <w:p w14:paraId="0000002B" w14:textId="77777777" w:rsidR="0043365B" w:rsidRPr="00B37ABF" w:rsidRDefault="00E542A8" w:rsidP="00D46F1D">
      <w:pPr>
        <w:pStyle w:val="Heading2"/>
        <w:spacing w:line="360" w:lineRule="auto"/>
        <w:ind w:right="-180"/>
      </w:pPr>
      <w:bookmarkStart w:id="5" w:name="_tyjcwt" w:colFirst="0" w:colLast="0"/>
      <w:bookmarkEnd w:id="5"/>
      <w:r w:rsidRPr="00B37ABF">
        <w:t xml:space="preserve">Listening skills </w:t>
      </w:r>
    </w:p>
    <w:p w14:paraId="0000002C" w14:textId="77777777" w:rsidR="0043365B" w:rsidRPr="00B37ABF" w:rsidRDefault="00E542A8" w:rsidP="00D46F1D">
      <w:pPr>
        <w:ind w:right="-180"/>
      </w:pPr>
      <w:r w:rsidRPr="00B37ABF">
        <w:t>It is the ability to listen to what someone is saying and interpret the message clearly without distorting the essence of the message.  There are also different listening skills such as</w:t>
      </w:r>
    </w:p>
    <w:p w14:paraId="0000002D" w14:textId="77777777" w:rsidR="0043365B" w:rsidRPr="00B37ABF" w:rsidRDefault="00E542A8" w:rsidP="00D46F1D">
      <w:pPr>
        <w:numPr>
          <w:ilvl w:val="0"/>
          <w:numId w:val="1"/>
        </w:numPr>
        <w:ind w:right="-180"/>
      </w:pPr>
      <w:r w:rsidRPr="00B37ABF">
        <w:t>Paying attention</w:t>
      </w:r>
    </w:p>
    <w:p w14:paraId="0000002E" w14:textId="77777777" w:rsidR="0043365B" w:rsidRPr="00B37ABF" w:rsidRDefault="00E542A8" w:rsidP="00D46F1D">
      <w:pPr>
        <w:numPr>
          <w:ilvl w:val="0"/>
          <w:numId w:val="1"/>
        </w:numPr>
        <w:ind w:right="-180"/>
      </w:pPr>
      <w:r w:rsidRPr="00B37ABF">
        <w:t xml:space="preserve">Providing feedback </w:t>
      </w:r>
    </w:p>
    <w:p w14:paraId="0000002F" w14:textId="77777777" w:rsidR="0043365B" w:rsidRPr="00B37ABF" w:rsidRDefault="00E542A8" w:rsidP="00D46F1D">
      <w:pPr>
        <w:numPr>
          <w:ilvl w:val="0"/>
          <w:numId w:val="1"/>
        </w:numPr>
        <w:ind w:right="-180"/>
      </w:pPr>
      <w:r w:rsidRPr="00B37ABF">
        <w:t xml:space="preserve">Deferring judgement and listening without any preconceived notion </w:t>
      </w:r>
    </w:p>
    <w:p w14:paraId="00000030" w14:textId="77777777" w:rsidR="0043365B" w:rsidRPr="00B37ABF" w:rsidRDefault="00E542A8" w:rsidP="00D46F1D">
      <w:pPr>
        <w:numPr>
          <w:ilvl w:val="0"/>
          <w:numId w:val="1"/>
        </w:numPr>
        <w:ind w:right="-180"/>
      </w:pPr>
      <w:r w:rsidRPr="00B37ABF">
        <w:t xml:space="preserve">Responding precisely </w:t>
      </w:r>
    </w:p>
    <w:p w14:paraId="00000031" w14:textId="77777777" w:rsidR="0043365B" w:rsidRPr="00B37ABF" w:rsidRDefault="00E542A8" w:rsidP="00D46F1D">
      <w:pPr>
        <w:ind w:right="-180"/>
      </w:pPr>
      <w:r w:rsidRPr="00B37ABF">
        <w:t>There are also other listening skills too that determine if a person has good listening skills or not. These skills are the perfect set of listening skills (ABALI &amp; YAZICI, 2020). A person has to pay attention to be a good listener. He also has to provide feedback and defer judgement. Deferring judgement is an important quality of a good listener. In addition, he has to respond to the questions and statements precisely to let the speaker know.</w:t>
      </w:r>
    </w:p>
    <w:p w14:paraId="00000032" w14:textId="77777777" w:rsidR="0043365B" w:rsidRPr="00B37ABF" w:rsidRDefault="00E542A8" w:rsidP="00D46F1D">
      <w:pPr>
        <w:ind w:right="-180"/>
        <w:jc w:val="left"/>
        <w:rPr>
          <w:b/>
          <w:sz w:val="32"/>
          <w:szCs w:val="32"/>
        </w:rPr>
      </w:pPr>
      <w:r w:rsidRPr="00B37ABF">
        <w:br w:type="page"/>
      </w:r>
    </w:p>
    <w:p w14:paraId="00000033" w14:textId="77777777" w:rsidR="0043365B" w:rsidRPr="00B37ABF" w:rsidRDefault="00E542A8" w:rsidP="00D46F1D">
      <w:pPr>
        <w:pStyle w:val="Heading1"/>
        <w:spacing w:line="360" w:lineRule="auto"/>
        <w:ind w:right="-180"/>
      </w:pPr>
      <w:bookmarkStart w:id="6" w:name="_3dy6vkm" w:colFirst="0" w:colLast="0"/>
      <w:bookmarkEnd w:id="6"/>
      <w:r w:rsidRPr="00B37ABF">
        <w:lastRenderedPageBreak/>
        <w:t xml:space="preserve">Advantages and disadvantages of communication technology </w:t>
      </w:r>
    </w:p>
    <w:p w14:paraId="00000034" w14:textId="77777777" w:rsidR="0043365B" w:rsidRPr="00B37ABF" w:rsidRDefault="00E542A8" w:rsidP="00D46F1D">
      <w:pPr>
        <w:ind w:right="-180"/>
      </w:pPr>
      <w:r w:rsidRPr="00B37ABF">
        <w:t xml:space="preserve">Technology has brought about a big revolution in people’s communication in daily life. It has made life easier. Some of the advanced communication technologies are the mobile phone, the internet, computer, etc (Waring, 2017). These have added new dimensions to the lives of people. As a result, the communication process has got shorter and more efficient. But with the advantage comes the disadvantage too. Here are some advantages and disadvantages of communication technology. </w:t>
      </w:r>
    </w:p>
    <w:p w14:paraId="00000035" w14:textId="77777777" w:rsidR="0043365B" w:rsidRPr="00B37ABF" w:rsidRDefault="00E542A8" w:rsidP="00D46F1D">
      <w:pPr>
        <w:ind w:right="-180"/>
      </w:pPr>
      <w:r w:rsidRPr="00B37ABF">
        <w:rPr>
          <w:b/>
        </w:rPr>
        <w:t>Advantages</w:t>
      </w:r>
    </w:p>
    <w:p w14:paraId="00000036" w14:textId="77777777" w:rsidR="0043365B" w:rsidRPr="00B37ABF" w:rsidRDefault="00E542A8" w:rsidP="00D46F1D">
      <w:pPr>
        <w:ind w:right="-180"/>
      </w:pPr>
      <w:r w:rsidRPr="00B37ABF">
        <w:rPr>
          <w:b/>
        </w:rPr>
        <w:t>Communication has become faster</w:t>
      </w:r>
      <w:r w:rsidRPr="00B37ABF">
        <w:t xml:space="preserve">: With the appearance of communication technology like the phone and the internet, communication has become faster. People can easily transfer data and call each other within a few seconds with their help of them (Waring, 2017). The fast nature of these technologies also increased the efficiency of people’s work. They can easily work from distant places and can effectively communicate with other people. As a result, people’s lives have become easier, and work-life has also got lighter. </w:t>
      </w:r>
    </w:p>
    <w:p w14:paraId="00000037" w14:textId="77777777" w:rsidR="0043365B" w:rsidRPr="00B37ABF" w:rsidRDefault="00E542A8" w:rsidP="00D46F1D">
      <w:pPr>
        <w:ind w:right="-180"/>
      </w:pPr>
      <w:r w:rsidRPr="00B37ABF">
        <w:rPr>
          <w:b/>
        </w:rPr>
        <w:t>Message can be sent the way it is</w:t>
      </w:r>
      <w:r w:rsidRPr="00B37ABF">
        <w:t xml:space="preserve">: In earlier times when there were no mobile phones, computers, or the internet, people used to write letters to communicate. In that process, sometimes the letters got lost or the message was not sent clearly due to the handwriting it required (Rogers, 2017). But with mobile phones and computers, people can now easily send the message without the fear of the message being distorted or lost in the process. As a result, efficiency and speed both increased and people can rely on these technologies to supply information.  </w:t>
      </w:r>
    </w:p>
    <w:p w14:paraId="00000038" w14:textId="77777777" w:rsidR="0043365B" w:rsidRPr="00B37ABF" w:rsidRDefault="00E542A8" w:rsidP="00D46F1D">
      <w:pPr>
        <w:ind w:right="-180"/>
      </w:pPr>
      <w:r w:rsidRPr="00B37ABF">
        <w:rPr>
          <w:b/>
        </w:rPr>
        <w:t xml:space="preserve">Cost is very low: </w:t>
      </w:r>
      <w:r w:rsidRPr="00B37ABF">
        <w:t>The cost of using communication technology is very low and that cost is getting cheaper and cheaper due to high competition in the industry. As a result, the use of them has become more advantageous for people as they can easily avail themselves of these tools and make their communication easier.</w:t>
      </w:r>
    </w:p>
    <w:p w14:paraId="00000039" w14:textId="77777777" w:rsidR="0043365B" w:rsidRPr="00B37ABF" w:rsidRDefault="00E542A8" w:rsidP="00D46F1D">
      <w:pPr>
        <w:ind w:right="-180"/>
        <w:rPr>
          <w:b/>
        </w:rPr>
      </w:pPr>
      <w:r w:rsidRPr="00B37ABF">
        <w:rPr>
          <w:b/>
        </w:rPr>
        <w:t>Disadvantages</w:t>
      </w:r>
    </w:p>
    <w:p w14:paraId="0000003A" w14:textId="77777777" w:rsidR="0043365B" w:rsidRPr="00B37ABF" w:rsidRDefault="00E542A8" w:rsidP="00D46F1D">
      <w:pPr>
        <w:ind w:right="-180"/>
      </w:pPr>
      <w:r w:rsidRPr="00B37ABF">
        <w:rPr>
          <w:b/>
        </w:rPr>
        <w:t>Lack of Privacy</w:t>
      </w:r>
      <w:r w:rsidRPr="00B37ABF">
        <w:t>: With the prevalence of the internet and easy access to it, the issue of privacy has become a concern. People are more prone to getting hacked on the internet and their data is more likely to get disclosed on public platforms (Gamble, 2015). As a result, it stands as a big threat and disadvantage for the users of communication technology. It sometimes can cause big losses for companies and individuals.</w:t>
      </w:r>
    </w:p>
    <w:p w14:paraId="0000003B" w14:textId="77777777" w:rsidR="0043365B" w:rsidRPr="00B37ABF" w:rsidRDefault="00E542A8" w:rsidP="00D46F1D">
      <w:pPr>
        <w:ind w:right="-180"/>
      </w:pPr>
      <w:r w:rsidRPr="00B37ABF">
        <w:rPr>
          <w:b/>
        </w:rPr>
        <w:t>Information overload</w:t>
      </w:r>
      <w:r w:rsidRPr="00B37ABF">
        <w:t xml:space="preserve">: A certain issue with the advanced form of communication such as the internet and mobile phone is information overload. People get a lot of information, much of that is false and they get influenced by this information. The overload of information also hampers the decision-making of people. It also influences the daily life of people as many bases their decisions </w:t>
      </w:r>
      <w:r w:rsidRPr="00B37ABF">
        <w:lastRenderedPageBreak/>
        <w:t xml:space="preserve">on available information. So, the availability of these communication technologies can provide unnecessary information and hamper people’s lives. </w:t>
      </w:r>
    </w:p>
    <w:p w14:paraId="0000003C" w14:textId="41DB070D" w:rsidR="0043365B" w:rsidRPr="00B37ABF" w:rsidRDefault="00E542A8" w:rsidP="00D46F1D">
      <w:pPr>
        <w:ind w:right="-180"/>
      </w:pPr>
      <w:r w:rsidRPr="00B37ABF">
        <w:rPr>
          <w:b/>
        </w:rPr>
        <w:t>Misunderstandings may arise</w:t>
      </w:r>
      <w:r w:rsidRPr="00B37ABF">
        <w:t>: Body language and vocal infle</w:t>
      </w:r>
      <w:r w:rsidR="009D064D">
        <w:t>x</w:t>
      </w:r>
      <w:r w:rsidRPr="00B37ABF">
        <w:t>ion are not used in electronic communications. Hence, one's statements may be misunderstood even if light-hearted communication ends with writing in all capital letters to emphasise their seriousness (Gamble, 2015). Furthermore, the immediate explanation afforded by a face-to-face chat is invaluable. Someone may become offended while waiting for the response to an email and it can also happen in other online communicative apps.</w:t>
      </w:r>
    </w:p>
    <w:p w14:paraId="04DEE058" w14:textId="77777777" w:rsidR="00792794" w:rsidRPr="00B37ABF" w:rsidRDefault="00792794" w:rsidP="00D46F1D">
      <w:pPr>
        <w:rPr>
          <w:b/>
          <w:sz w:val="32"/>
          <w:szCs w:val="32"/>
        </w:rPr>
      </w:pPr>
      <w:bookmarkStart w:id="7" w:name="_1t3h5sf" w:colFirst="0" w:colLast="0"/>
      <w:bookmarkEnd w:id="7"/>
      <w:r w:rsidRPr="00B37ABF">
        <w:br w:type="page"/>
      </w:r>
    </w:p>
    <w:p w14:paraId="0000003D" w14:textId="2044A79C" w:rsidR="0043365B" w:rsidRPr="00B37ABF" w:rsidRDefault="00E542A8" w:rsidP="00D46F1D">
      <w:pPr>
        <w:pStyle w:val="Heading1"/>
        <w:spacing w:line="360" w:lineRule="auto"/>
        <w:ind w:right="-180"/>
      </w:pPr>
      <w:r w:rsidRPr="00B37ABF">
        <w:lastRenderedPageBreak/>
        <w:t xml:space="preserve">Conclusion </w:t>
      </w:r>
    </w:p>
    <w:p w14:paraId="0000003E" w14:textId="462167A3" w:rsidR="0043365B" w:rsidRPr="00B37ABF" w:rsidRDefault="00E542A8" w:rsidP="00D46F1D">
      <w:pPr>
        <w:ind w:right="-180"/>
      </w:pPr>
      <w:r w:rsidRPr="00B37ABF">
        <w:t xml:space="preserve">To conclude this assignment has extensively answered three questions given in the module. The outcome of the discussion shows the effectiveness of three models of communication taught in the class. It has also added the needed verbal and non-verbal communication skills along with the advantages and disadvantages of communication technology such as mobile phones, computers, internet, etc., and their impacts on the learning of students. </w:t>
      </w:r>
    </w:p>
    <w:p w14:paraId="0000003F" w14:textId="77777777" w:rsidR="0043365B" w:rsidRPr="00B37ABF" w:rsidRDefault="00E542A8" w:rsidP="00D46F1D">
      <w:pPr>
        <w:ind w:right="-180"/>
        <w:jc w:val="left"/>
        <w:rPr>
          <w:b/>
          <w:sz w:val="32"/>
          <w:szCs w:val="32"/>
        </w:rPr>
      </w:pPr>
      <w:r w:rsidRPr="00B37ABF">
        <w:br w:type="page"/>
      </w:r>
    </w:p>
    <w:p w14:paraId="00000040" w14:textId="77777777" w:rsidR="0043365B" w:rsidRPr="00B37ABF" w:rsidRDefault="00E542A8" w:rsidP="00D46F1D">
      <w:pPr>
        <w:pStyle w:val="Heading1"/>
        <w:spacing w:line="360" w:lineRule="auto"/>
        <w:ind w:right="-180"/>
      </w:pPr>
      <w:bookmarkStart w:id="8" w:name="_4d34og8" w:colFirst="0" w:colLast="0"/>
      <w:bookmarkEnd w:id="8"/>
      <w:r w:rsidRPr="00B37ABF">
        <w:lastRenderedPageBreak/>
        <w:t>References</w:t>
      </w:r>
    </w:p>
    <w:p w14:paraId="229D0CD1" w14:textId="1206D928" w:rsidR="00792794" w:rsidRPr="00B37ABF" w:rsidRDefault="00792794" w:rsidP="00D46F1D">
      <w:pPr>
        <w:ind w:left="720" w:right="-180" w:hanging="720"/>
      </w:pPr>
      <w:r w:rsidRPr="00B37ABF">
        <w:t>ABALI, B.Y. and YAZICI, H. (2020) “An evaluation on determining the relation between listening skill and social</w:t>
      </w:r>
      <w:r w:rsidR="009D064D">
        <w:t>-</w:t>
      </w:r>
      <w:r w:rsidRPr="00B37ABF">
        <w:t xml:space="preserve">emotional learning skill,” </w:t>
      </w:r>
      <w:r w:rsidRPr="00B37ABF">
        <w:rPr>
          <w:i/>
          <w:iCs/>
        </w:rPr>
        <w:t>Eurasian Journal of Educational Research</w:t>
      </w:r>
      <w:r w:rsidRPr="00B37ABF">
        <w:t xml:space="preserve">, 20(89), pp. 1–22. Available at: https://doi.org/10.14689/ejer.2020.89.4. </w:t>
      </w:r>
    </w:p>
    <w:p w14:paraId="7E016FC9" w14:textId="2BC59F96" w:rsidR="00792794" w:rsidRPr="00B37ABF" w:rsidRDefault="00792794" w:rsidP="00D46F1D">
      <w:pPr>
        <w:ind w:left="720" w:right="-180" w:hanging="720"/>
      </w:pPr>
      <w:r w:rsidRPr="00B37ABF">
        <w:t>Cain, J.H. and Jolliff, B. (2016) Teamwork &amp;amp; team</w:t>
      </w:r>
      <w:r w:rsidR="009D064D">
        <w:t xml:space="preserve"> </w:t>
      </w:r>
      <w:r w:rsidRPr="00B37ABF">
        <w:t xml:space="preserve">play: A guide to cooperative, challenge, and adventure activities that build confidence, cooperation, teamwork, creativity, trust, decision making, </w:t>
      </w:r>
      <w:r w:rsidRPr="00B37ABF">
        <w:rPr>
          <w:i/>
          <w:iCs/>
        </w:rPr>
        <w:t>Conflict Resolution, resource management, communication, effective feedback, and problem-solving skills.</w:t>
      </w:r>
      <w:r w:rsidRPr="00B37ABF">
        <w:t xml:space="preserve"> Dubuque, IA: Kendall/Hunt Pub. </w:t>
      </w:r>
    </w:p>
    <w:p w14:paraId="182A6543" w14:textId="77777777" w:rsidR="00792794" w:rsidRPr="00B37ABF" w:rsidRDefault="00792794" w:rsidP="00D46F1D">
      <w:pPr>
        <w:ind w:left="720" w:right="-180" w:hanging="720"/>
      </w:pPr>
      <w:r w:rsidRPr="00B37ABF">
        <w:t xml:space="preserve">Gamble, T.K. (2015) </w:t>
      </w:r>
      <w:r w:rsidRPr="00B37ABF">
        <w:rPr>
          <w:i/>
          <w:iCs/>
        </w:rPr>
        <w:t>Communication works.</w:t>
      </w:r>
      <w:r w:rsidRPr="00B37ABF">
        <w:t xml:space="preserve"> San Francisco, CA: McGraw-Hill. </w:t>
      </w:r>
    </w:p>
    <w:p w14:paraId="2D7B7CE7" w14:textId="77777777" w:rsidR="00792794" w:rsidRPr="00B37ABF" w:rsidRDefault="00792794" w:rsidP="00D46F1D">
      <w:pPr>
        <w:ind w:left="720" w:right="-180" w:hanging="720"/>
      </w:pPr>
      <w:proofErr w:type="spellStart"/>
      <w:r w:rsidRPr="00B37ABF">
        <w:t>Hargie</w:t>
      </w:r>
      <w:proofErr w:type="spellEnd"/>
      <w:r w:rsidRPr="00B37ABF">
        <w:t xml:space="preserve">, O. (2019) </w:t>
      </w:r>
      <w:r w:rsidRPr="00B37ABF">
        <w:rPr>
          <w:i/>
          <w:iCs/>
        </w:rPr>
        <w:t>The Handbook of Communication Skills</w:t>
      </w:r>
      <w:r w:rsidRPr="00B37ABF">
        <w:t xml:space="preserve">. Abingdon, Oxon: Routledge. </w:t>
      </w:r>
    </w:p>
    <w:p w14:paraId="75738148" w14:textId="77777777" w:rsidR="00792794" w:rsidRPr="00B37ABF" w:rsidRDefault="00792794" w:rsidP="00D46F1D">
      <w:pPr>
        <w:ind w:left="720" w:right="-180" w:hanging="720"/>
      </w:pPr>
      <w:proofErr w:type="spellStart"/>
      <w:r w:rsidRPr="00B37ABF">
        <w:t>McQuail</w:t>
      </w:r>
      <w:proofErr w:type="spellEnd"/>
      <w:r w:rsidRPr="00B37ABF">
        <w:t xml:space="preserve">, D. and </w:t>
      </w:r>
      <w:proofErr w:type="spellStart"/>
      <w:r w:rsidRPr="00B37ABF">
        <w:t>Windahl</w:t>
      </w:r>
      <w:proofErr w:type="spellEnd"/>
      <w:r w:rsidRPr="00B37ABF">
        <w:t xml:space="preserve">, S. (2016) </w:t>
      </w:r>
      <w:r w:rsidRPr="00B37ABF">
        <w:rPr>
          <w:i/>
        </w:rPr>
        <w:t>Communication models: For the study of Mass Communications</w:t>
      </w:r>
      <w:r w:rsidRPr="00B37ABF">
        <w:t>. London: Routledge.</w:t>
      </w:r>
    </w:p>
    <w:p w14:paraId="6B339F6A" w14:textId="77777777" w:rsidR="00792794" w:rsidRPr="00B37ABF" w:rsidRDefault="00792794" w:rsidP="00D46F1D">
      <w:pPr>
        <w:ind w:left="720" w:right="-180" w:hanging="720"/>
      </w:pPr>
      <w:r w:rsidRPr="00B37ABF">
        <w:t xml:space="preserve">Narula, U. (2016) </w:t>
      </w:r>
      <w:r w:rsidRPr="00B37ABF">
        <w:rPr>
          <w:i/>
        </w:rPr>
        <w:t>Communication models</w:t>
      </w:r>
      <w:r w:rsidRPr="00B37ABF">
        <w:t>. New Delhi, India: Atlantic.</w:t>
      </w:r>
    </w:p>
    <w:p w14:paraId="367793E1" w14:textId="77777777" w:rsidR="00792794" w:rsidRPr="00B37ABF" w:rsidRDefault="00792794" w:rsidP="00D46F1D">
      <w:pPr>
        <w:ind w:left="720" w:right="-180" w:hanging="720"/>
      </w:pPr>
      <w:r w:rsidRPr="00B37ABF">
        <w:t xml:space="preserve">Rogers, E.M. (2017) </w:t>
      </w:r>
      <w:r w:rsidRPr="00B37ABF">
        <w:rPr>
          <w:i/>
          <w:iCs/>
        </w:rPr>
        <w:t>Communication Technology: The New Media in Society</w:t>
      </w:r>
      <w:r w:rsidRPr="00B37ABF">
        <w:t xml:space="preserve">. New York: Free Press. </w:t>
      </w:r>
    </w:p>
    <w:p w14:paraId="2470E7A5" w14:textId="77777777" w:rsidR="00792794" w:rsidRPr="00B37ABF" w:rsidRDefault="00792794" w:rsidP="00D46F1D">
      <w:pPr>
        <w:ind w:left="720" w:right="-180" w:hanging="720"/>
      </w:pPr>
      <w:r w:rsidRPr="00B37ABF">
        <w:t xml:space="preserve">Waring, R. (2017) </w:t>
      </w:r>
      <w:r w:rsidRPr="00B37ABF">
        <w:rPr>
          <w:i/>
          <w:iCs/>
        </w:rPr>
        <w:t>Communication Technology</w:t>
      </w:r>
      <w:r w:rsidRPr="00B37ABF">
        <w:t xml:space="preserve">. Seed Learning. </w:t>
      </w:r>
    </w:p>
    <w:p w14:paraId="1A7374AB" w14:textId="77777777" w:rsidR="00792794" w:rsidRPr="00B37ABF" w:rsidRDefault="00792794" w:rsidP="00D46F1D">
      <w:pPr>
        <w:ind w:left="720" w:right="-180" w:hanging="720"/>
      </w:pPr>
      <w:r w:rsidRPr="00B37ABF">
        <w:t xml:space="preserve">Worth, R. (2017) </w:t>
      </w:r>
      <w:r w:rsidRPr="00B37ABF">
        <w:rPr>
          <w:i/>
          <w:iCs/>
        </w:rPr>
        <w:t>Communication skills</w:t>
      </w:r>
      <w:r w:rsidRPr="00B37ABF">
        <w:t>. New York: Checkmark Books.</w:t>
      </w:r>
    </w:p>
    <w:sectPr w:rsidR="00792794" w:rsidRPr="00B37AB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A706B" w14:textId="77777777" w:rsidR="00CB044C" w:rsidRDefault="00CB044C">
      <w:pPr>
        <w:spacing w:line="240" w:lineRule="auto"/>
      </w:pPr>
      <w:r>
        <w:separator/>
      </w:r>
    </w:p>
  </w:endnote>
  <w:endnote w:type="continuationSeparator" w:id="0">
    <w:p w14:paraId="2B9EBD52" w14:textId="77777777" w:rsidR="00CB044C" w:rsidRDefault="00CB04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A" w14:textId="0881B8EB" w:rsidR="0043365B" w:rsidRDefault="00E542A8">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92794">
      <w:rPr>
        <w:noProof/>
        <w:color w:val="000000"/>
      </w:rPr>
      <w:t>1</w:t>
    </w:r>
    <w:r>
      <w:rPr>
        <w:color w:val="000000"/>
      </w:rPr>
      <w:fldChar w:fldCharType="end"/>
    </w:r>
  </w:p>
  <w:p w14:paraId="0000004B" w14:textId="77777777" w:rsidR="0043365B" w:rsidRDefault="0043365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7CF3F" w14:textId="77777777" w:rsidR="00CB044C" w:rsidRDefault="00CB044C">
      <w:pPr>
        <w:spacing w:line="240" w:lineRule="auto"/>
      </w:pPr>
      <w:r>
        <w:separator/>
      </w:r>
    </w:p>
  </w:footnote>
  <w:footnote w:type="continuationSeparator" w:id="0">
    <w:p w14:paraId="53479E12" w14:textId="77777777" w:rsidR="00CB044C" w:rsidRDefault="00CB04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930FF1"/>
    <w:multiLevelType w:val="multilevel"/>
    <w:tmpl w:val="A95E1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720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UwMjI1srQwNzQ3MjRU0lEKTi0uzszPAykwqgUAQY1mqywAAAA="/>
  </w:docVars>
  <w:rsids>
    <w:rsidRoot w:val="0043365B"/>
    <w:rsid w:val="00153C20"/>
    <w:rsid w:val="002628AC"/>
    <w:rsid w:val="0043365B"/>
    <w:rsid w:val="00740D31"/>
    <w:rsid w:val="00792794"/>
    <w:rsid w:val="009D064D"/>
    <w:rsid w:val="00B37ABF"/>
    <w:rsid w:val="00CB044C"/>
    <w:rsid w:val="00D46F1D"/>
    <w:rsid w:val="00E25414"/>
    <w:rsid w:val="00E54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9FD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F1D"/>
    <w:rPr>
      <w:rFonts w:ascii="Arial" w:hAnsi="Arial"/>
      <w:sz w:val="22"/>
    </w:rPr>
  </w:style>
  <w:style w:type="paragraph" w:styleId="Heading1">
    <w:name w:val="heading 1"/>
    <w:basedOn w:val="Normal"/>
    <w:next w:val="Normal"/>
    <w:autoRedefine/>
    <w:uiPriority w:val="9"/>
    <w:qFormat/>
    <w:rsid w:val="00792794"/>
    <w:pPr>
      <w:keepNext/>
      <w:keepLines/>
      <w:spacing w:before="400" w:after="120" w:line="240" w:lineRule="auto"/>
      <w:outlineLvl w:val="0"/>
    </w:pPr>
    <w:rPr>
      <w:b/>
      <w:sz w:val="32"/>
      <w:szCs w:val="32"/>
    </w:rPr>
  </w:style>
  <w:style w:type="paragraph" w:styleId="Heading2">
    <w:name w:val="heading 2"/>
    <w:basedOn w:val="Normal"/>
    <w:next w:val="Normal"/>
    <w:autoRedefine/>
    <w:uiPriority w:val="9"/>
    <w:unhideWhenUsed/>
    <w:qFormat/>
    <w:rsid w:val="00792794"/>
    <w:pPr>
      <w:keepNext/>
      <w:keepLines/>
      <w:spacing w:before="360" w:after="120" w:line="240" w:lineRule="auto"/>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Header">
    <w:name w:val="header"/>
    <w:basedOn w:val="Normal"/>
    <w:link w:val="HeaderChar"/>
    <w:uiPriority w:val="99"/>
    <w:unhideWhenUsed/>
    <w:rsid w:val="00E25414"/>
    <w:pPr>
      <w:tabs>
        <w:tab w:val="center" w:pos="4513"/>
        <w:tab w:val="right" w:pos="9026"/>
      </w:tabs>
      <w:spacing w:line="240" w:lineRule="auto"/>
    </w:pPr>
  </w:style>
  <w:style w:type="character" w:customStyle="1" w:styleId="HeaderChar">
    <w:name w:val="Header Char"/>
    <w:basedOn w:val="DefaultParagraphFont"/>
    <w:link w:val="Header"/>
    <w:uiPriority w:val="99"/>
    <w:rsid w:val="00E25414"/>
  </w:style>
  <w:style w:type="paragraph" w:styleId="Footer">
    <w:name w:val="footer"/>
    <w:basedOn w:val="Normal"/>
    <w:link w:val="FooterChar"/>
    <w:uiPriority w:val="99"/>
    <w:unhideWhenUsed/>
    <w:rsid w:val="00E25414"/>
    <w:pPr>
      <w:tabs>
        <w:tab w:val="center" w:pos="4513"/>
        <w:tab w:val="right" w:pos="9026"/>
      </w:tabs>
      <w:spacing w:line="240" w:lineRule="auto"/>
    </w:pPr>
  </w:style>
  <w:style w:type="character" w:customStyle="1" w:styleId="FooterChar">
    <w:name w:val="Footer Char"/>
    <w:basedOn w:val="DefaultParagraphFont"/>
    <w:link w:val="Footer"/>
    <w:uiPriority w:val="99"/>
    <w:rsid w:val="00E25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2034</Words>
  <Characters>11595</Characters>
  <Application>Microsoft Office Word</Application>
  <DocSecurity>0</DocSecurity>
  <Lines>96</Lines>
  <Paragraphs>27</Paragraphs>
  <ScaleCrop>false</ScaleCrop>
  <Company/>
  <LinksUpToDate>false</LinksUpToDate>
  <CharactersWithSpaces>13602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2023-01-03T19:13:00Z</dcterms:created>
  <dcterms:modified xsi:type="dcterms:W3CDTF">2023-01-03T19:13:00Z</dcterms:modified>
</cp:coreProperties>
</file>