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11472" w14:textId="77777777" w:rsidR="00B942D4" w:rsidRDefault="00B942D4" w:rsidP="00B942D4">
      <w:pPr>
        <w:rPr>
          <w:rFonts w:ascii="Arial" w:hAnsi="Arial" w:cs="Arial"/>
          <w:szCs w:val="24"/>
        </w:rPr>
      </w:pPr>
    </w:p>
    <w:p w14:paraId="65F77180" w14:textId="77777777" w:rsidR="00B942D4" w:rsidRDefault="00B942D4" w:rsidP="00B942D4">
      <w:pPr>
        <w:rPr>
          <w:rFonts w:ascii="Arial" w:hAnsi="Arial" w:cs="Arial"/>
          <w:szCs w:val="24"/>
        </w:rPr>
      </w:pPr>
    </w:p>
    <w:p w14:paraId="43B59B5F" w14:textId="77777777" w:rsidR="00B942D4" w:rsidRDefault="00B942D4" w:rsidP="00B942D4">
      <w:pPr>
        <w:rPr>
          <w:rFonts w:ascii="Arial" w:hAnsi="Arial" w:cs="Arial"/>
          <w:szCs w:val="24"/>
        </w:rPr>
      </w:pPr>
    </w:p>
    <w:p w14:paraId="5C96CFB8" w14:textId="77777777" w:rsidR="00B942D4" w:rsidRDefault="00B942D4" w:rsidP="00B942D4">
      <w:pPr>
        <w:rPr>
          <w:rFonts w:ascii="Arial" w:hAnsi="Arial" w:cs="Arial"/>
          <w:szCs w:val="24"/>
        </w:rPr>
      </w:pPr>
    </w:p>
    <w:p w14:paraId="730B6EE4" w14:textId="77777777" w:rsidR="00B942D4" w:rsidRDefault="00B942D4" w:rsidP="00B942D4">
      <w:pPr>
        <w:rPr>
          <w:rFonts w:ascii="Arial" w:hAnsi="Arial" w:cs="Arial"/>
          <w:szCs w:val="24"/>
        </w:rPr>
      </w:pPr>
    </w:p>
    <w:p w14:paraId="4F078101" w14:textId="77777777" w:rsidR="00B942D4" w:rsidRDefault="00B942D4" w:rsidP="00B942D4">
      <w:pPr>
        <w:rPr>
          <w:rFonts w:ascii="Arial" w:hAnsi="Arial" w:cs="Arial"/>
          <w:szCs w:val="24"/>
        </w:rPr>
      </w:pPr>
    </w:p>
    <w:p w14:paraId="3375FF7C" w14:textId="77777777" w:rsidR="00B942D4" w:rsidRDefault="00B942D4" w:rsidP="00B942D4">
      <w:pPr>
        <w:rPr>
          <w:rFonts w:ascii="Arial" w:hAnsi="Arial" w:cs="Arial"/>
          <w:szCs w:val="24"/>
        </w:rPr>
      </w:pPr>
    </w:p>
    <w:p w14:paraId="657FC704" w14:textId="77777777" w:rsidR="00B942D4" w:rsidRDefault="00B942D4" w:rsidP="00B942D4">
      <w:pPr>
        <w:rPr>
          <w:rFonts w:ascii="Arial" w:hAnsi="Arial" w:cs="Arial"/>
          <w:szCs w:val="24"/>
        </w:rPr>
      </w:pPr>
    </w:p>
    <w:p w14:paraId="2447394F" w14:textId="50D70FA3" w:rsidR="00E13431" w:rsidRPr="00B942D4" w:rsidRDefault="00000000" w:rsidP="00B942D4">
      <w:pPr>
        <w:rPr>
          <w:rFonts w:ascii="Arial" w:hAnsi="Arial" w:cs="Arial"/>
          <w:b/>
          <w:szCs w:val="24"/>
        </w:rPr>
      </w:pPr>
      <w:r w:rsidRPr="00B942D4">
        <w:rPr>
          <w:rFonts w:ascii="Arial" w:hAnsi="Arial" w:cs="Arial"/>
          <w:b/>
          <w:szCs w:val="24"/>
        </w:rPr>
        <w:t>Student Name:</w:t>
      </w:r>
      <w:r w:rsidR="00B942D4" w:rsidRPr="00B942D4">
        <w:rPr>
          <w:rFonts w:ascii="Arial" w:hAnsi="Arial" w:cs="Arial"/>
          <w:b/>
          <w:szCs w:val="24"/>
        </w:rPr>
        <w:t xml:space="preserve"> Dorin Almajanu</w:t>
      </w:r>
      <w:r w:rsidR="00B942D4" w:rsidRPr="00B942D4">
        <w:rPr>
          <w:rFonts w:ascii="Arial" w:hAnsi="Arial" w:cs="Arial"/>
          <w:b/>
          <w:szCs w:val="24"/>
        </w:rPr>
        <w:tab/>
      </w:r>
    </w:p>
    <w:p w14:paraId="53E2C234" w14:textId="35348F41" w:rsidR="00B942D4" w:rsidRPr="00B942D4" w:rsidRDefault="00000000" w:rsidP="00B942D4">
      <w:pPr>
        <w:rPr>
          <w:rFonts w:ascii="Arial" w:hAnsi="Arial" w:cs="Arial"/>
          <w:b/>
          <w:szCs w:val="24"/>
        </w:rPr>
      </w:pPr>
      <w:r w:rsidRPr="00B942D4">
        <w:rPr>
          <w:rFonts w:ascii="Arial" w:hAnsi="Arial" w:cs="Arial"/>
          <w:b/>
          <w:szCs w:val="24"/>
        </w:rPr>
        <w:t>Module:</w:t>
      </w:r>
      <w:r w:rsidR="00B942D4" w:rsidRPr="00B942D4">
        <w:rPr>
          <w:rFonts w:ascii="Arial" w:hAnsi="Arial" w:cs="Arial"/>
          <w:b/>
          <w:szCs w:val="24"/>
        </w:rPr>
        <w:t xml:space="preserve"> </w:t>
      </w:r>
      <w:r w:rsidR="00B942D4" w:rsidRPr="00B942D4">
        <w:rPr>
          <w:rFonts w:ascii="Arial" w:hAnsi="Arial" w:cs="Arial"/>
          <w:b/>
          <w:szCs w:val="24"/>
        </w:rPr>
        <w:t>BMIH5006</w:t>
      </w:r>
      <w:r w:rsidR="00B942D4" w:rsidRPr="00B942D4">
        <w:rPr>
          <w:rFonts w:ascii="Arial" w:hAnsi="Arial" w:cs="Arial"/>
          <w:b/>
          <w:szCs w:val="24"/>
        </w:rPr>
        <w:t xml:space="preserve"> </w:t>
      </w:r>
      <w:r w:rsidR="00B942D4" w:rsidRPr="00B942D4">
        <w:rPr>
          <w:rFonts w:ascii="Arial" w:hAnsi="Arial" w:cs="Arial"/>
          <w:b/>
          <w:szCs w:val="24"/>
        </w:rPr>
        <w:t>Sustainable Hospitality &amp; Tourism</w:t>
      </w:r>
    </w:p>
    <w:p w14:paraId="5B6E49F7" w14:textId="3D41318A" w:rsidR="00610519" w:rsidRPr="00B942D4" w:rsidRDefault="00B942D4" w:rsidP="00B942D4">
      <w:pPr>
        <w:rPr>
          <w:rFonts w:ascii="Arial" w:hAnsi="Arial" w:cs="Arial"/>
          <w:b/>
          <w:szCs w:val="24"/>
        </w:rPr>
      </w:pPr>
      <w:r w:rsidRPr="00B942D4">
        <w:rPr>
          <w:rFonts w:ascii="Arial" w:hAnsi="Arial" w:cs="Arial"/>
          <w:b/>
          <w:szCs w:val="24"/>
        </w:rPr>
        <w:t>Management</w:t>
      </w:r>
    </w:p>
    <w:p w14:paraId="31186066" w14:textId="291AABD7" w:rsidR="001D581F" w:rsidRPr="00B942D4" w:rsidRDefault="00000000" w:rsidP="00B942D4">
      <w:pPr>
        <w:rPr>
          <w:rFonts w:ascii="Arial" w:eastAsiaTheme="majorEastAsia" w:hAnsi="Arial" w:cs="Arial"/>
          <w:b/>
          <w:bCs/>
          <w:color w:val="365F91" w:themeColor="accent1" w:themeShade="BF"/>
          <w:szCs w:val="24"/>
        </w:rPr>
      </w:pPr>
      <w:r w:rsidRPr="00B942D4">
        <w:rPr>
          <w:rFonts w:ascii="Arial" w:hAnsi="Arial" w:cs="Arial"/>
          <w:b/>
          <w:szCs w:val="24"/>
        </w:rPr>
        <w:t>ID:</w:t>
      </w:r>
      <w:r w:rsidR="00B942D4" w:rsidRPr="00B942D4">
        <w:rPr>
          <w:rFonts w:ascii="Arial" w:hAnsi="Arial" w:cs="Arial"/>
          <w:b/>
          <w:szCs w:val="24"/>
        </w:rPr>
        <w:t xml:space="preserve"> 2127614</w:t>
      </w:r>
      <w:r w:rsidRPr="00B942D4">
        <w:rPr>
          <w:rFonts w:ascii="Arial" w:hAnsi="Arial" w:cs="Arial"/>
          <w:szCs w:val="24"/>
        </w:rPr>
        <w:br w:type="page"/>
      </w:r>
    </w:p>
    <w:p w14:paraId="0F36F077" w14:textId="77777777" w:rsidR="003B53EE" w:rsidRPr="00B942D4" w:rsidRDefault="00000000" w:rsidP="00B942D4">
      <w:pPr>
        <w:pStyle w:val="Heading1"/>
        <w:rPr>
          <w:rFonts w:ascii="Arial" w:hAnsi="Arial" w:cs="Arial"/>
          <w:sz w:val="24"/>
          <w:szCs w:val="24"/>
        </w:rPr>
      </w:pPr>
      <w:r w:rsidRPr="00B942D4">
        <w:rPr>
          <w:rFonts w:ascii="Arial" w:hAnsi="Arial" w:cs="Arial"/>
          <w:sz w:val="24"/>
          <w:szCs w:val="24"/>
        </w:rPr>
        <w:lastRenderedPageBreak/>
        <w:t xml:space="preserve">Introduction </w:t>
      </w:r>
    </w:p>
    <w:p w14:paraId="0F5A2293" w14:textId="4F80F414" w:rsidR="001D581F" w:rsidRPr="00B942D4" w:rsidRDefault="00000000" w:rsidP="00B942D4">
      <w:pPr>
        <w:rPr>
          <w:rFonts w:ascii="Arial" w:hAnsi="Arial" w:cs="Arial"/>
          <w:szCs w:val="24"/>
        </w:rPr>
      </w:pPr>
      <w:r w:rsidRPr="00B942D4">
        <w:rPr>
          <w:rFonts w:ascii="Arial" w:hAnsi="Arial" w:cs="Arial"/>
          <w:szCs w:val="24"/>
        </w:rPr>
        <w:t xml:space="preserve">In today's dynamic economic climate, the concepts of Corporate Social Responsibility (CSR) and circular economy have </w:t>
      </w:r>
      <w:r w:rsidR="00985130" w:rsidRPr="00B942D4">
        <w:rPr>
          <w:rFonts w:ascii="Arial" w:hAnsi="Arial" w:cs="Arial"/>
          <w:szCs w:val="24"/>
        </w:rPr>
        <w:t>increased</w:t>
      </w:r>
      <w:r w:rsidRPr="00B942D4">
        <w:rPr>
          <w:rFonts w:ascii="Arial" w:hAnsi="Arial" w:cs="Arial"/>
          <w:szCs w:val="24"/>
        </w:rPr>
        <w:t xml:space="preserve"> </w:t>
      </w:r>
      <w:r w:rsidR="00985130" w:rsidRPr="00B942D4">
        <w:rPr>
          <w:rFonts w:ascii="Arial" w:hAnsi="Arial" w:cs="Arial"/>
          <w:szCs w:val="24"/>
        </w:rPr>
        <w:t>considerable</w:t>
      </w:r>
      <w:r w:rsidRPr="00B942D4">
        <w:rPr>
          <w:rFonts w:ascii="Arial" w:hAnsi="Arial" w:cs="Arial"/>
          <w:szCs w:val="24"/>
        </w:rPr>
        <w:t xml:space="preserve"> traction, especially in the hotel industry. The circular economy's </w:t>
      </w:r>
      <w:r w:rsidR="00985130" w:rsidRPr="00B942D4">
        <w:rPr>
          <w:rFonts w:ascii="Arial" w:hAnsi="Arial" w:cs="Arial"/>
          <w:szCs w:val="24"/>
        </w:rPr>
        <w:t>managerial</w:t>
      </w:r>
      <w:r w:rsidRPr="00B942D4">
        <w:rPr>
          <w:rFonts w:ascii="Arial" w:hAnsi="Arial" w:cs="Arial"/>
          <w:szCs w:val="24"/>
        </w:rPr>
        <w:t xml:space="preserve"> principles, which emphasi</w:t>
      </w:r>
      <w:r w:rsidR="0014552E" w:rsidRPr="00B942D4">
        <w:rPr>
          <w:rFonts w:ascii="Arial" w:hAnsi="Arial" w:cs="Arial"/>
          <w:szCs w:val="24"/>
        </w:rPr>
        <w:t>s</w:t>
      </w:r>
      <w:r w:rsidRPr="00B942D4">
        <w:rPr>
          <w:rFonts w:ascii="Arial" w:hAnsi="Arial" w:cs="Arial"/>
          <w:szCs w:val="24"/>
        </w:rPr>
        <w:t>e minimi</w:t>
      </w:r>
      <w:r w:rsidR="00A62B35" w:rsidRPr="00B942D4">
        <w:rPr>
          <w:rFonts w:ascii="Arial" w:hAnsi="Arial" w:cs="Arial"/>
          <w:szCs w:val="24"/>
        </w:rPr>
        <w:t>s</w:t>
      </w:r>
      <w:r w:rsidRPr="00B942D4">
        <w:rPr>
          <w:rFonts w:ascii="Arial" w:hAnsi="Arial" w:cs="Arial"/>
          <w:szCs w:val="24"/>
        </w:rPr>
        <w:t xml:space="preserve">ing waste </w:t>
      </w:r>
      <w:r w:rsidR="00985130" w:rsidRPr="00B942D4">
        <w:rPr>
          <w:rFonts w:ascii="Arial" w:hAnsi="Arial" w:cs="Arial"/>
          <w:szCs w:val="24"/>
        </w:rPr>
        <w:t>as well as</w:t>
      </w:r>
      <w:r w:rsidRPr="00B942D4">
        <w:rPr>
          <w:rFonts w:ascii="Arial" w:hAnsi="Arial" w:cs="Arial"/>
          <w:szCs w:val="24"/>
        </w:rPr>
        <w:t xml:space="preserve"> conserving resources, align with CSR programs that aim to </w:t>
      </w:r>
      <w:r w:rsidR="00985130" w:rsidRPr="00B942D4">
        <w:rPr>
          <w:rFonts w:ascii="Arial" w:hAnsi="Arial" w:cs="Arial"/>
          <w:szCs w:val="24"/>
        </w:rPr>
        <w:t>recover</w:t>
      </w:r>
      <w:r w:rsidRPr="00B942D4">
        <w:rPr>
          <w:rFonts w:ascii="Arial" w:hAnsi="Arial" w:cs="Arial"/>
          <w:szCs w:val="24"/>
        </w:rPr>
        <w:t xml:space="preserve"> society and the environment. The subject of this article is Marriott UK, a prominent player in the hotel sector. </w:t>
      </w:r>
      <w:r w:rsidR="00BC0C94" w:rsidRPr="00B942D4">
        <w:rPr>
          <w:rFonts w:ascii="Arial" w:hAnsi="Arial" w:cs="Arial"/>
          <w:szCs w:val="24"/>
        </w:rPr>
        <w:t xml:space="preserve">It </w:t>
      </w:r>
      <w:r w:rsidR="00485C58" w:rsidRPr="00B942D4">
        <w:rPr>
          <w:rFonts w:ascii="Arial" w:hAnsi="Arial" w:cs="Arial"/>
          <w:szCs w:val="24"/>
        </w:rPr>
        <w:t>illuminates</w:t>
      </w:r>
      <w:r w:rsidRPr="00B942D4">
        <w:rPr>
          <w:rFonts w:ascii="Arial" w:hAnsi="Arial" w:cs="Arial"/>
          <w:szCs w:val="24"/>
        </w:rPr>
        <w:t xml:space="preserve"> the </w:t>
      </w:r>
      <w:r w:rsidR="00985130" w:rsidRPr="00B942D4">
        <w:rPr>
          <w:rFonts w:ascii="Arial" w:hAnsi="Arial" w:cs="Arial"/>
          <w:szCs w:val="24"/>
        </w:rPr>
        <w:t>planned</w:t>
      </w:r>
      <w:r w:rsidRPr="00B942D4">
        <w:rPr>
          <w:rFonts w:ascii="Arial" w:hAnsi="Arial" w:cs="Arial"/>
          <w:szCs w:val="24"/>
        </w:rPr>
        <w:t xml:space="preserve"> </w:t>
      </w:r>
      <w:r w:rsidR="00985130" w:rsidRPr="00B942D4">
        <w:rPr>
          <w:rFonts w:ascii="Arial" w:hAnsi="Arial" w:cs="Arial"/>
          <w:szCs w:val="24"/>
        </w:rPr>
        <w:t>purposes</w:t>
      </w:r>
      <w:r w:rsidRPr="00B942D4">
        <w:rPr>
          <w:rFonts w:ascii="Arial" w:hAnsi="Arial" w:cs="Arial"/>
          <w:szCs w:val="24"/>
        </w:rPr>
        <w:t xml:space="preserve"> and pledges that </w:t>
      </w:r>
      <w:r w:rsidR="00985130" w:rsidRPr="00B942D4">
        <w:rPr>
          <w:rFonts w:ascii="Arial" w:hAnsi="Arial" w:cs="Arial"/>
          <w:szCs w:val="24"/>
        </w:rPr>
        <w:t>maintain</w:t>
      </w:r>
      <w:r w:rsidRPr="00B942D4">
        <w:rPr>
          <w:rFonts w:ascii="Arial" w:hAnsi="Arial" w:cs="Arial"/>
          <w:szCs w:val="24"/>
        </w:rPr>
        <w:t xml:space="preserve"> ethical and sustainable </w:t>
      </w:r>
      <w:r w:rsidR="00985130" w:rsidRPr="00B942D4">
        <w:rPr>
          <w:rFonts w:ascii="Arial" w:hAnsi="Arial" w:cs="Arial"/>
          <w:szCs w:val="24"/>
        </w:rPr>
        <w:t>industry</w:t>
      </w:r>
      <w:r w:rsidRPr="00B942D4">
        <w:rPr>
          <w:rFonts w:ascii="Arial" w:hAnsi="Arial" w:cs="Arial"/>
          <w:szCs w:val="24"/>
        </w:rPr>
        <w:t xml:space="preserve"> practices within Marriott UK's CSR </w:t>
      </w:r>
      <w:r w:rsidR="00985130" w:rsidRPr="00B942D4">
        <w:rPr>
          <w:rFonts w:ascii="Arial" w:hAnsi="Arial" w:cs="Arial"/>
          <w:szCs w:val="24"/>
        </w:rPr>
        <w:t>plan</w:t>
      </w:r>
      <w:r w:rsidRPr="00B942D4">
        <w:rPr>
          <w:rFonts w:ascii="Arial" w:hAnsi="Arial" w:cs="Arial"/>
          <w:szCs w:val="24"/>
        </w:rPr>
        <w:t xml:space="preserve"> by </w:t>
      </w:r>
      <w:r w:rsidR="00985130" w:rsidRPr="00B942D4">
        <w:rPr>
          <w:rFonts w:ascii="Arial" w:hAnsi="Arial" w:cs="Arial"/>
          <w:szCs w:val="24"/>
        </w:rPr>
        <w:t>relating</w:t>
      </w:r>
      <w:r w:rsidRPr="00B942D4">
        <w:rPr>
          <w:rFonts w:ascii="Arial" w:hAnsi="Arial" w:cs="Arial"/>
          <w:szCs w:val="24"/>
        </w:rPr>
        <w:t xml:space="preserve"> </w:t>
      </w:r>
      <w:r w:rsidR="00985130" w:rsidRPr="00B942D4">
        <w:rPr>
          <w:rFonts w:ascii="Arial" w:hAnsi="Arial" w:cs="Arial"/>
          <w:szCs w:val="24"/>
        </w:rPr>
        <w:t>ideas</w:t>
      </w:r>
      <w:r w:rsidR="007C479F" w:rsidRPr="00B942D4">
        <w:rPr>
          <w:rFonts w:ascii="Arial" w:hAnsi="Arial" w:cs="Arial"/>
          <w:szCs w:val="24"/>
        </w:rPr>
        <w:t xml:space="preserve"> from the circular economy (Marriott, 2024). </w:t>
      </w:r>
    </w:p>
    <w:p w14:paraId="0FED2032" w14:textId="77777777" w:rsidR="001D581F" w:rsidRPr="00B942D4" w:rsidRDefault="00000000" w:rsidP="00B942D4">
      <w:pPr>
        <w:pStyle w:val="Heading1"/>
        <w:rPr>
          <w:rFonts w:ascii="Arial" w:hAnsi="Arial" w:cs="Arial"/>
          <w:sz w:val="24"/>
          <w:szCs w:val="24"/>
        </w:rPr>
      </w:pPr>
      <w:r w:rsidRPr="00B942D4">
        <w:rPr>
          <w:rFonts w:ascii="Arial" w:hAnsi="Arial" w:cs="Arial"/>
          <w:sz w:val="24"/>
          <w:szCs w:val="24"/>
        </w:rPr>
        <w:t>Main Body</w:t>
      </w:r>
    </w:p>
    <w:p w14:paraId="16F8D9E2" w14:textId="77777777" w:rsidR="001D581F" w:rsidRPr="00B942D4" w:rsidRDefault="00000000" w:rsidP="00B942D4">
      <w:pPr>
        <w:rPr>
          <w:rFonts w:ascii="Arial" w:hAnsi="Arial" w:cs="Arial"/>
          <w:szCs w:val="24"/>
        </w:rPr>
      </w:pPr>
      <w:r w:rsidRPr="00B942D4">
        <w:rPr>
          <w:rFonts w:ascii="Arial" w:hAnsi="Arial" w:cs="Arial"/>
          <w:szCs w:val="24"/>
        </w:rPr>
        <w:t xml:space="preserve">Circular Economy and CSR The </w:t>
      </w:r>
      <w:r w:rsidR="00985130" w:rsidRPr="00B942D4">
        <w:rPr>
          <w:rFonts w:ascii="Arial" w:hAnsi="Arial" w:cs="Arial"/>
          <w:szCs w:val="24"/>
        </w:rPr>
        <w:t>essential</w:t>
      </w:r>
      <w:r w:rsidRPr="00B942D4">
        <w:rPr>
          <w:rFonts w:ascii="Arial" w:hAnsi="Arial" w:cs="Arial"/>
          <w:szCs w:val="24"/>
        </w:rPr>
        <w:t xml:space="preserve"> of the circular economy idea is </w:t>
      </w:r>
      <w:r w:rsidR="00985130" w:rsidRPr="00B942D4">
        <w:rPr>
          <w:rFonts w:ascii="Arial" w:hAnsi="Arial" w:cs="Arial"/>
          <w:szCs w:val="24"/>
        </w:rPr>
        <w:t>recreating</w:t>
      </w:r>
      <w:r w:rsidRPr="00B942D4">
        <w:rPr>
          <w:rFonts w:ascii="Arial" w:hAnsi="Arial" w:cs="Arial"/>
          <w:szCs w:val="24"/>
        </w:rPr>
        <w:t xml:space="preserve"> </w:t>
      </w:r>
      <w:r w:rsidR="00985130" w:rsidRPr="00B942D4">
        <w:rPr>
          <w:rFonts w:ascii="Arial" w:hAnsi="Arial" w:cs="Arial"/>
          <w:szCs w:val="24"/>
        </w:rPr>
        <w:t>classifications</w:t>
      </w:r>
      <w:r w:rsidRPr="00B942D4">
        <w:rPr>
          <w:rFonts w:ascii="Arial" w:hAnsi="Arial" w:cs="Arial"/>
          <w:szCs w:val="24"/>
        </w:rPr>
        <w:t xml:space="preserve">, which </w:t>
      </w:r>
      <w:r w:rsidR="00985130" w:rsidRPr="00B942D4">
        <w:rPr>
          <w:rFonts w:ascii="Arial" w:hAnsi="Arial" w:cs="Arial"/>
          <w:szCs w:val="24"/>
        </w:rPr>
        <w:t>upsurge</w:t>
      </w:r>
      <w:r w:rsidRPr="00B942D4">
        <w:rPr>
          <w:rFonts w:ascii="Arial" w:hAnsi="Arial" w:cs="Arial"/>
          <w:szCs w:val="24"/>
        </w:rPr>
        <w:t xml:space="preserve"> resource </w:t>
      </w:r>
      <w:r w:rsidR="00985130" w:rsidRPr="00B942D4">
        <w:rPr>
          <w:rFonts w:ascii="Arial" w:hAnsi="Arial" w:cs="Arial"/>
          <w:szCs w:val="24"/>
        </w:rPr>
        <w:t>competence</w:t>
      </w:r>
      <w:r w:rsidRPr="00B942D4">
        <w:rPr>
          <w:rFonts w:ascii="Arial" w:hAnsi="Arial" w:cs="Arial"/>
          <w:szCs w:val="24"/>
        </w:rPr>
        <w:t xml:space="preserve">, decrease waste, and produce durable, </w:t>
      </w:r>
      <w:r w:rsidR="00985130" w:rsidRPr="00B942D4">
        <w:rPr>
          <w:rFonts w:ascii="Arial" w:hAnsi="Arial" w:cs="Arial"/>
          <w:szCs w:val="24"/>
        </w:rPr>
        <w:t>ecological</w:t>
      </w:r>
      <w:r w:rsidRPr="00B942D4">
        <w:rPr>
          <w:rFonts w:ascii="Arial" w:hAnsi="Arial" w:cs="Arial"/>
          <w:szCs w:val="24"/>
        </w:rPr>
        <w:t xml:space="preserve"> products. A </w:t>
      </w:r>
      <w:r w:rsidR="00985130" w:rsidRPr="00B942D4">
        <w:rPr>
          <w:rFonts w:ascii="Arial" w:hAnsi="Arial" w:cs="Arial"/>
          <w:szCs w:val="24"/>
        </w:rPr>
        <w:t>planned</w:t>
      </w:r>
      <w:r w:rsidRPr="00B942D4">
        <w:rPr>
          <w:rFonts w:ascii="Arial" w:hAnsi="Arial" w:cs="Arial"/>
          <w:szCs w:val="24"/>
        </w:rPr>
        <w:t xml:space="preserve"> </w:t>
      </w:r>
      <w:r w:rsidR="00985130" w:rsidRPr="00B942D4">
        <w:rPr>
          <w:rFonts w:ascii="Arial" w:hAnsi="Arial" w:cs="Arial"/>
          <w:szCs w:val="24"/>
        </w:rPr>
        <w:t>outline</w:t>
      </w:r>
      <w:r w:rsidRPr="00B942D4">
        <w:rPr>
          <w:rFonts w:ascii="Arial" w:hAnsi="Arial" w:cs="Arial"/>
          <w:szCs w:val="24"/>
        </w:rPr>
        <w:t xml:space="preserve"> for Corporate Social Responsibility (CSR) that goes </w:t>
      </w:r>
      <w:r w:rsidR="00985130" w:rsidRPr="00B942D4">
        <w:rPr>
          <w:rFonts w:ascii="Arial" w:hAnsi="Arial" w:cs="Arial"/>
          <w:szCs w:val="24"/>
        </w:rPr>
        <w:t>outside</w:t>
      </w:r>
      <w:r w:rsidRPr="00B942D4">
        <w:rPr>
          <w:rFonts w:ascii="Arial" w:hAnsi="Arial" w:cs="Arial"/>
          <w:szCs w:val="24"/>
        </w:rPr>
        <w:t xml:space="preserve"> profit-making is </w:t>
      </w:r>
      <w:r w:rsidR="00985130" w:rsidRPr="00B942D4">
        <w:rPr>
          <w:rFonts w:ascii="Arial" w:hAnsi="Arial" w:cs="Arial"/>
          <w:szCs w:val="24"/>
        </w:rPr>
        <w:t>provid</w:t>
      </w:r>
      <w:r w:rsidRPr="00B942D4">
        <w:rPr>
          <w:rFonts w:ascii="Arial" w:hAnsi="Arial" w:cs="Arial"/>
          <w:szCs w:val="24"/>
        </w:rPr>
        <w:t xml:space="preserve">ed by the circular economy. It </w:t>
      </w:r>
      <w:r w:rsidR="00985130" w:rsidRPr="00B942D4">
        <w:rPr>
          <w:rFonts w:ascii="Arial" w:hAnsi="Arial" w:cs="Arial"/>
          <w:szCs w:val="24"/>
        </w:rPr>
        <w:t>comprises</w:t>
      </w:r>
      <w:r w:rsidRPr="00B942D4">
        <w:rPr>
          <w:rFonts w:ascii="Arial" w:hAnsi="Arial" w:cs="Arial"/>
          <w:szCs w:val="24"/>
        </w:rPr>
        <w:t xml:space="preserve"> aligning </w:t>
      </w:r>
      <w:r w:rsidR="00985130" w:rsidRPr="00B942D4">
        <w:rPr>
          <w:rFonts w:ascii="Arial" w:hAnsi="Arial" w:cs="Arial"/>
          <w:szCs w:val="24"/>
        </w:rPr>
        <w:t>profitable</w:t>
      </w:r>
      <w:r w:rsidRPr="00B942D4">
        <w:rPr>
          <w:rFonts w:ascii="Arial" w:hAnsi="Arial" w:cs="Arial"/>
          <w:szCs w:val="24"/>
        </w:rPr>
        <w:t xml:space="preserve"> practices with the </w:t>
      </w:r>
      <w:r w:rsidR="00985130" w:rsidRPr="00B942D4">
        <w:rPr>
          <w:rFonts w:ascii="Arial" w:hAnsi="Arial" w:cs="Arial"/>
          <w:szCs w:val="24"/>
        </w:rPr>
        <w:t>areas</w:t>
      </w:r>
      <w:r w:rsidRPr="00B942D4">
        <w:rPr>
          <w:rFonts w:ascii="Arial" w:hAnsi="Arial" w:cs="Arial"/>
          <w:szCs w:val="24"/>
        </w:rPr>
        <w:t xml:space="preserve"> of sustainable development and </w:t>
      </w:r>
      <w:r w:rsidR="00985130" w:rsidRPr="00B942D4">
        <w:rPr>
          <w:rFonts w:ascii="Arial" w:hAnsi="Arial" w:cs="Arial"/>
          <w:szCs w:val="24"/>
        </w:rPr>
        <w:t>represent</w:t>
      </w:r>
      <w:r w:rsidRPr="00B942D4">
        <w:rPr>
          <w:rFonts w:ascii="Arial" w:hAnsi="Arial" w:cs="Arial"/>
          <w:szCs w:val="24"/>
        </w:rPr>
        <w:t xml:space="preserve">ing a moral </w:t>
      </w:r>
      <w:r w:rsidR="00985130" w:rsidRPr="00B942D4">
        <w:rPr>
          <w:rFonts w:ascii="Arial" w:hAnsi="Arial" w:cs="Arial"/>
          <w:szCs w:val="24"/>
        </w:rPr>
        <w:t>responsibility</w:t>
      </w:r>
      <w:r w:rsidRPr="00B942D4">
        <w:rPr>
          <w:rFonts w:ascii="Arial" w:hAnsi="Arial" w:cs="Arial"/>
          <w:szCs w:val="24"/>
        </w:rPr>
        <w:t xml:space="preserve"> to environmental prote</w:t>
      </w:r>
      <w:r w:rsidR="00610519" w:rsidRPr="00B942D4">
        <w:rPr>
          <w:rFonts w:ascii="Arial" w:hAnsi="Arial" w:cs="Arial"/>
          <w:szCs w:val="24"/>
        </w:rPr>
        <w:t xml:space="preserve">ction and social responsibility (Velte, 2022). </w:t>
      </w:r>
    </w:p>
    <w:p w14:paraId="63CB8406" w14:textId="77777777" w:rsidR="001D581F" w:rsidRPr="00B942D4" w:rsidRDefault="00000000" w:rsidP="00B942D4">
      <w:pPr>
        <w:rPr>
          <w:rFonts w:ascii="Arial" w:hAnsi="Arial" w:cs="Arial"/>
          <w:szCs w:val="24"/>
        </w:rPr>
      </w:pPr>
      <w:r w:rsidRPr="00B942D4">
        <w:rPr>
          <w:rFonts w:ascii="Arial" w:hAnsi="Arial" w:cs="Arial"/>
          <w:szCs w:val="24"/>
        </w:rPr>
        <w:t xml:space="preserve">CSR </w:t>
      </w:r>
      <w:r w:rsidR="00985130" w:rsidRPr="00B942D4">
        <w:rPr>
          <w:rFonts w:ascii="Arial" w:hAnsi="Arial" w:cs="Arial"/>
          <w:szCs w:val="24"/>
        </w:rPr>
        <w:t>includes</w:t>
      </w:r>
      <w:r w:rsidRPr="00B942D4">
        <w:rPr>
          <w:rFonts w:ascii="Arial" w:hAnsi="Arial" w:cs="Arial"/>
          <w:szCs w:val="24"/>
        </w:rPr>
        <w:t xml:space="preserve"> concepts from the circular economy by </w:t>
      </w:r>
      <w:r w:rsidR="00985130" w:rsidRPr="00B942D4">
        <w:rPr>
          <w:rFonts w:ascii="Arial" w:hAnsi="Arial" w:cs="Arial"/>
          <w:szCs w:val="24"/>
        </w:rPr>
        <w:t>reassessing</w:t>
      </w:r>
      <w:r w:rsidRPr="00B942D4">
        <w:rPr>
          <w:rFonts w:ascii="Arial" w:hAnsi="Arial" w:cs="Arial"/>
          <w:szCs w:val="24"/>
        </w:rPr>
        <w:t xml:space="preserve"> production and consumption </w:t>
      </w:r>
      <w:r w:rsidR="00985130" w:rsidRPr="00B942D4">
        <w:rPr>
          <w:rFonts w:ascii="Arial" w:hAnsi="Arial" w:cs="Arial"/>
          <w:szCs w:val="24"/>
        </w:rPr>
        <w:t>approaches</w:t>
      </w:r>
      <w:r w:rsidRPr="00B942D4">
        <w:rPr>
          <w:rFonts w:ascii="Arial" w:hAnsi="Arial" w:cs="Arial"/>
          <w:szCs w:val="24"/>
        </w:rPr>
        <w:t>. Hotels that adopt circular economy practices try to minimi</w:t>
      </w:r>
      <w:r w:rsidR="00A62B35" w:rsidRPr="00B942D4">
        <w:rPr>
          <w:rFonts w:ascii="Arial" w:hAnsi="Arial" w:cs="Arial"/>
          <w:szCs w:val="24"/>
        </w:rPr>
        <w:t>s</w:t>
      </w:r>
      <w:r w:rsidRPr="00B942D4">
        <w:rPr>
          <w:rFonts w:ascii="Arial" w:hAnsi="Arial" w:cs="Arial"/>
          <w:szCs w:val="24"/>
        </w:rPr>
        <w:t xml:space="preserve">e their </w:t>
      </w:r>
      <w:r w:rsidR="00985130" w:rsidRPr="00B942D4">
        <w:rPr>
          <w:rFonts w:ascii="Arial" w:hAnsi="Arial" w:cs="Arial"/>
          <w:szCs w:val="24"/>
        </w:rPr>
        <w:t>ecological</w:t>
      </w:r>
      <w:r w:rsidRPr="00B942D4">
        <w:rPr>
          <w:rFonts w:ascii="Arial" w:hAnsi="Arial" w:cs="Arial"/>
          <w:szCs w:val="24"/>
        </w:rPr>
        <w:t xml:space="preserve"> effect by recycling, reusing, </w:t>
      </w:r>
      <w:r w:rsidR="00985130" w:rsidRPr="00B942D4">
        <w:rPr>
          <w:rFonts w:ascii="Arial" w:hAnsi="Arial" w:cs="Arial"/>
          <w:szCs w:val="24"/>
        </w:rPr>
        <w:t>as well as</w:t>
      </w:r>
      <w:r w:rsidRPr="00B942D4">
        <w:rPr>
          <w:rFonts w:ascii="Arial" w:hAnsi="Arial" w:cs="Arial"/>
          <w:szCs w:val="24"/>
        </w:rPr>
        <w:t xml:space="preserve"> reducing trash. They could, for instance, make </w:t>
      </w:r>
      <w:r w:rsidR="00985130" w:rsidRPr="00B942D4">
        <w:rPr>
          <w:rFonts w:ascii="Arial" w:hAnsi="Arial" w:cs="Arial"/>
          <w:szCs w:val="24"/>
        </w:rPr>
        <w:t>reserves</w:t>
      </w:r>
      <w:r w:rsidRPr="00B942D4">
        <w:rPr>
          <w:rFonts w:ascii="Arial" w:hAnsi="Arial" w:cs="Arial"/>
          <w:szCs w:val="24"/>
        </w:rPr>
        <w:t xml:space="preserve"> in energy-efficient technologies, water </w:t>
      </w:r>
      <w:r w:rsidR="00985130" w:rsidRPr="00B942D4">
        <w:rPr>
          <w:rFonts w:ascii="Arial" w:hAnsi="Arial" w:cs="Arial"/>
          <w:szCs w:val="24"/>
        </w:rPr>
        <w:t>preservation</w:t>
      </w:r>
      <w:r w:rsidRPr="00B942D4">
        <w:rPr>
          <w:rFonts w:ascii="Arial" w:hAnsi="Arial" w:cs="Arial"/>
          <w:szCs w:val="24"/>
        </w:rPr>
        <w:t xml:space="preserve"> systems, and </w:t>
      </w:r>
      <w:r w:rsidR="00985130" w:rsidRPr="00B942D4">
        <w:rPr>
          <w:rFonts w:ascii="Arial" w:hAnsi="Arial" w:cs="Arial"/>
          <w:szCs w:val="24"/>
        </w:rPr>
        <w:t>maintainable</w:t>
      </w:r>
      <w:r w:rsidRPr="00B942D4">
        <w:rPr>
          <w:rFonts w:ascii="Arial" w:hAnsi="Arial" w:cs="Arial"/>
          <w:szCs w:val="24"/>
        </w:rPr>
        <w:t xml:space="preserve"> materials </w:t>
      </w:r>
      <w:r w:rsidR="00985130" w:rsidRPr="00B942D4">
        <w:rPr>
          <w:rFonts w:ascii="Arial" w:hAnsi="Arial" w:cs="Arial"/>
          <w:szCs w:val="24"/>
        </w:rPr>
        <w:t>obtaining</w:t>
      </w:r>
      <w:r w:rsidRPr="00B942D4">
        <w:rPr>
          <w:rFonts w:ascii="Arial" w:hAnsi="Arial" w:cs="Arial"/>
          <w:szCs w:val="24"/>
        </w:rPr>
        <w:t xml:space="preserve"> to </w:t>
      </w:r>
      <w:r w:rsidR="00985130" w:rsidRPr="00B942D4">
        <w:rPr>
          <w:rFonts w:ascii="Arial" w:hAnsi="Arial" w:cs="Arial"/>
          <w:szCs w:val="24"/>
        </w:rPr>
        <w:t>follow</w:t>
      </w:r>
      <w:r w:rsidRPr="00B942D4">
        <w:rPr>
          <w:rFonts w:ascii="Arial" w:hAnsi="Arial" w:cs="Arial"/>
          <w:szCs w:val="24"/>
        </w:rPr>
        <w:t xml:space="preserve"> t</w:t>
      </w:r>
      <w:r w:rsidR="00610519" w:rsidRPr="00B942D4">
        <w:rPr>
          <w:rFonts w:ascii="Arial" w:hAnsi="Arial" w:cs="Arial"/>
          <w:szCs w:val="24"/>
        </w:rPr>
        <w:t xml:space="preserve">o the circular economy's tenets (Latif et al., 2020). </w:t>
      </w:r>
    </w:p>
    <w:p w14:paraId="01EE99B0" w14:textId="32CB9D9F" w:rsidR="00601B5B" w:rsidRPr="00B942D4" w:rsidRDefault="00000000" w:rsidP="00B942D4">
      <w:pPr>
        <w:rPr>
          <w:rFonts w:ascii="Arial" w:hAnsi="Arial" w:cs="Arial"/>
          <w:szCs w:val="24"/>
        </w:rPr>
      </w:pPr>
      <w:r w:rsidRPr="00B942D4">
        <w:rPr>
          <w:rFonts w:ascii="Arial" w:hAnsi="Arial" w:cs="Arial"/>
          <w:szCs w:val="24"/>
        </w:rPr>
        <w:t xml:space="preserve">It is </w:t>
      </w:r>
      <w:r w:rsidR="00985130" w:rsidRPr="00B942D4">
        <w:rPr>
          <w:rFonts w:ascii="Arial" w:hAnsi="Arial" w:cs="Arial"/>
          <w:szCs w:val="24"/>
        </w:rPr>
        <w:t>incredible</w:t>
      </w:r>
      <w:r w:rsidRPr="00B942D4">
        <w:rPr>
          <w:rFonts w:ascii="Arial" w:hAnsi="Arial" w:cs="Arial"/>
          <w:szCs w:val="24"/>
        </w:rPr>
        <w:t xml:space="preserve"> to overstate the </w:t>
      </w:r>
      <w:r w:rsidR="00985130" w:rsidRPr="00B942D4">
        <w:rPr>
          <w:rFonts w:ascii="Arial" w:hAnsi="Arial" w:cs="Arial"/>
          <w:szCs w:val="24"/>
        </w:rPr>
        <w:t>significance</w:t>
      </w:r>
      <w:r w:rsidRPr="00B942D4">
        <w:rPr>
          <w:rFonts w:ascii="Arial" w:hAnsi="Arial" w:cs="Arial"/>
          <w:szCs w:val="24"/>
        </w:rPr>
        <w:t xml:space="preserve"> of the </w:t>
      </w:r>
      <w:r w:rsidR="00985130" w:rsidRPr="00B942D4">
        <w:rPr>
          <w:rFonts w:ascii="Arial" w:hAnsi="Arial" w:cs="Arial"/>
          <w:szCs w:val="24"/>
        </w:rPr>
        <w:t>round</w:t>
      </w:r>
      <w:r w:rsidRPr="00B942D4">
        <w:rPr>
          <w:rFonts w:ascii="Arial" w:hAnsi="Arial" w:cs="Arial"/>
          <w:szCs w:val="24"/>
        </w:rPr>
        <w:t xml:space="preserve"> economy to corporate social responsibility in the hotel </w:t>
      </w:r>
      <w:r w:rsidR="00985130" w:rsidRPr="00B942D4">
        <w:rPr>
          <w:rFonts w:ascii="Arial" w:hAnsi="Arial" w:cs="Arial"/>
          <w:szCs w:val="24"/>
        </w:rPr>
        <w:t>business</w:t>
      </w:r>
      <w:r w:rsidRPr="00B942D4">
        <w:rPr>
          <w:rFonts w:ascii="Arial" w:hAnsi="Arial" w:cs="Arial"/>
          <w:szCs w:val="24"/>
        </w:rPr>
        <w:t xml:space="preserve">. </w:t>
      </w:r>
      <w:r w:rsidR="00601B5B" w:rsidRPr="00B942D4">
        <w:rPr>
          <w:rFonts w:ascii="Arial" w:hAnsi="Arial" w:cs="Arial"/>
          <w:szCs w:val="24"/>
        </w:rPr>
        <w:t xml:space="preserve">Hotels because of the many </w:t>
      </w:r>
      <w:proofErr w:type="gramStart"/>
      <w:r w:rsidR="00601B5B" w:rsidRPr="00B942D4">
        <w:rPr>
          <w:rFonts w:ascii="Arial" w:hAnsi="Arial" w:cs="Arial"/>
          <w:szCs w:val="24"/>
        </w:rPr>
        <w:t>capital</w:t>
      </w:r>
      <w:proofErr w:type="gramEnd"/>
      <w:r w:rsidR="00601B5B" w:rsidRPr="00B942D4">
        <w:rPr>
          <w:rFonts w:ascii="Arial" w:hAnsi="Arial" w:cs="Arial"/>
          <w:szCs w:val="24"/>
        </w:rPr>
        <w:t xml:space="preserve"> required they are dominant and very much affecting. They could reduce such outcome by integrating circular economy principles and making them a reality through sustainable methods. Actions such as recycling programs, reduction and reuse of plastics </w:t>
      </w:r>
      <w:proofErr w:type="gramStart"/>
      <w:r w:rsidR="00601B5B" w:rsidRPr="00B942D4">
        <w:rPr>
          <w:rFonts w:ascii="Arial" w:hAnsi="Arial" w:cs="Arial"/>
          <w:szCs w:val="24"/>
        </w:rPr>
        <w:t>single-uses</w:t>
      </w:r>
      <w:proofErr w:type="gramEnd"/>
      <w:r w:rsidR="00601B5B" w:rsidRPr="00B942D4">
        <w:rPr>
          <w:rFonts w:ascii="Arial" w:hAnsi="Arial" w:cs="Arial"/>
          <w:szCs w:val="24"/>
        </w:rPr>
        <w:t>; also the measures to recycle linens or towels comply with both principles from circular economy philosophies (Ubeda Garcia et al., 2021) but do serve more general CSR purposes.</w:t>
      </w:r>
    </w:p>
    <w:p w14:paraId="11C7EA1C" w14:textId="398AA6B1" w:rsidR="001D581F" w:rsidRPr="00B942D4" w:rsidRDefault="00601B5B" w:rsidP="00B942D4">
      <w:pPr>
        <w:rPr>
          <w:rFonts w:ascii="Arial" w:hAnsi="Arial" w:cs="Arial"/>
          <w:szCs w:val="24"/>
        </w:rPr>
      </w:pPr>
      <w:r w:rsidRPr="00B942D4">
        <w:rPr>
          <w:rFonts w:ascii="Arial" w:hAnsi="Arial" w:cs="Arial"/>
          <w:szCs w:val="24"/>
        </w:rPr>
        <w:lastRenderedPageBreak/>
        <w:t xml:space="preserve">In addition, linking circular economy principles helps in sustaining the entire industry of hotel. Hotels may save costs and </w:t>
      </w:r>
      <w:r w:rsidR="00985130" w:rsidRPr="00B942D4">
        <w:rPr>
          <w:rFonts w:ascii="Arial" w:hAnsi="Arial" w:cs="Arial"/>
          <w:szCs w:val="24"/>
        </w:rPr>
        <w:t>recover</w:t>
      </w:r>
      <w:r w:rsidRPr="00B942D4">
        <w:rPr>
          <w:rFonts w:ascii="Arial" w:hAnsi="Arial" w:cs="Arial"/>
          <w:szCs w:val="24"/>
        </w:rPr>
        <w:t xml:space="preserve"> operational efficiency by </w:t>
      </w:r>
      <w:r w:rsidR="00985130" w:rsidRPr="00B942D4">
        <w:rPr>
          <w:rFonts w:ascii="Arial" w:hAnsi="Arial" w:cs="Arial"/>
          <w:szCs w:val="24"/>
        </w:rPr>
        <w:t>exploiting</w:t>
      </w:r>
      <w:r w:rsidRPr="00B942D4">
        <w:rPr>
          <w:rFonts w:ascii="Arial" w:hAnsi="Arial" w:cs="Arial"/>
          <w:szCs w:val="24"/>
        </w:rPr>
        <w:t xml:space="preserve"> resource use and preventing waste. This not only helps businesses achieve their </w:t>
      </w:r>
      <w:r w:rsidR="00985130" w:rsidRPr="00B942D4">
        <w:rPr>
          <w:rFonts w:ascii="Arial" w:hAnsi="Arial" w:cs="Arial"/>
          <w:szCs w:val="24"/>
        </w:rPr>
        <w:t>monetary</w:t>
      </w:r>
      <w:r w:rsidRPr="00B942D4">
        <w:rPr>
          <w:rFonts w:ascii="Arial" w:hAnsi="Arial" w:cs="Arial"/>
          <w:szCs w:val="24"/>
        </w:rPr>
        <w:t xml:space="preserve"> goals but also confirms their commitment to </w:t>
      </w:r>
      <w:r w:rsidR="00985130" w:rsidRPr="00B942D4">
        <w:rPr>
          <w:rFonts w:ascii="Arial" w:hAnsi="Arial" w:cs="Arial"/>
          <w:szCs w:val="24"/>
        </w:rPr>
        <w:t>ecological</w:t>
      </w:r>
      <w:r w:rsidR="00610519" w:rsidRPr="00B942D4">
        <w:rPr>
          <w:rFonts w:ascii="Arial" w:hAnsi="Arial" w:cs="Arial"/>
          <w:szCs w:val="24"/>
        </w:rPr>
        <w:t xml:space="preserve"> and social </w:t>
      </w:r>
      <w:r w:rsidR="00985130" w:rsidRPr="00B942D4">
        <w:rPr>
          <w:rFonts w:ascii="Arial" w:hAnsi="Arial" w:cs="Arial"/>
          <w:szCs w:val="24"/>
        </w:rPr>
        <w:t>tasks</w:t>
      </w:r>
      <w:r w:rsidR="00610519" w:rsidRPr="00B942D4">
        <w:rPr>
          <w:rFonts w:ascii="Arial" w:hAnsi="Arial" w:cs="Arial"/>
          <w:szCs w:val="24"/>
        </w:rPr>
        <w:t xml:space="preserve"> (Mensah, 2020). </w:t>
      </w:r>
    </w:p>
    <w:p w14:paraId="3D6CFC2E" w14:textId="77777777" w:rsidR="001D581F" w:rsidRPr="00B942D4" w:rsidRDefault="00000000" w:rsidP="00B942D4">
      <w:pPr>
        <w:rPr>
          <w:rFonts w:ascii="Arial" w:hAnsi="Arial" w:cs="Arial"/>
          <w:szCs w:val="24"/>
        </w:rPr>
      </w:pPr>
      <w:r w:rsidRPr="00B942D4">
        <w:rPr>
          <w:rFonts w:ascii="Arial" w:hAnsi="Arial" w:cs="Arial"/>
          <w:szCs w:val="24"/>
        </w:rPr>
        <w:t xml:space="preserve">The hotel industry's integration of the circular economy into corporate social </w:t>
      </w:r>
      <w:r w:rsidR="00985130" w:rsidRPr="00B942D4">
        <w:rPr>
          <w:rFonts w:ascii="Arial" w:hAnsi="Arial" w:cs="Arial"/>
          <w:szCs w:val="24"/>
        </w:rPr>
        <w:t>accountability</w:t>
      </w:r>
      <w:r w:rsidRPr="00B942D4">
        <w:rPr>
          <w:rFonts w:ascii="Arial" w:hAnsi="Arial" w:cs="Arial"/>
          <w:szCs w:val="24"/>
        </w:rPr>
        <w:t xml:space="preserve"> </w:t>
      </w:r>
      <w:r w:rsidR="00985130" w:rsidRPr="00B942D4">
        <w:rPr>
          <w:rFonts w:ascii="Arial" w:hAnsi="Arial" w:cs="Arial"/>
          <w:szCs w:val="24"/>
        </w:rPr>
        <w:t>proves</w:t>
      </w:r>
      <w:r w:rsidRPr="00B942D4">
        <w:rPr>
          <w:rFonts w:ascii="Arial" w:hAnsi="Arial" w:cs="Arial"/>
          <w:szCs w:val="24"/>
        </w:rPr>
        <w:t xml:space="preserve"> a holistic approach to sustainability. It draws attention to the connections between social, </w:t>
      </w:r>
      <w:r w:rsidR="00985130" w:rsidRPr="00B942D4">
        <w:rPr>
          <w:rFonts w:ascii="Arial" w:hAnsi="Arial" w:cs="Arial"/>
          <w:szCs w:val="24"/>
        </w:rPr>
        <w:t>conservational</w:t>
      </w:r>
      <w:r w:rsidRPr="00B942D4">
        <w:rPr>
          <w:rFonts w:ascii="Arial" w:hAnsi="Arial" w:cs="Arial"/>
          <w:szCs w:val="24"/>
        </w:rPr>
        <w:t xml:space="preserve">, </w:t>
      </w:r>
      <w:r w:rsidR="00985130" w:rsidRPr="00B942D4">
        <w:rPr>
          <w:rFonts w:ascii="Arial" w:hAnsi="Arial" w:cs="Arial"/>
          <w:szCs w:val="24"/>
        </w:rPr>
        <w:t>as well as</w:t>
      </w:r>
      <w:r w:rsidRPr="00B942D4">
        <w:rPr>
          <w:rFonts w:ascii="Arial" w:hAnsi="Arial" w:cs="Arial"/>
          <w:szCs w:val="24"/>
        </w:rPr>
        <w:t xml:space="preserve"> economic issues as well as how businesses like Marriott UK may contribute to the </w:t>
      </w:r>
      <w:r w:rsidR="00985130" w:rsidRPr="00B942D4">
        <w:rPr>
          <w:rFonts w:ascii="Arial" w:hAnsi="Arial" w:cs="Arial"/>
          <w:szCs w:val="24"/>
        </w:rPr>
        <w:t>growth</w:t>
      </w:r>
      <w:r w:rsidRPr="00B942D4">
        <w:rPr>
          <w:rFonts w:ascii="Arial" w:hAnsi="Arial" w:cs="Arial"/>
          <w:szCs w:val="24"/>
        </w:rPr>
        <w:t xml:space="preserve"> of a more </w:t>
      </w:r>
      <w:r w:rsidR="00985130" w:rsidRPr="00B942D4">
        <w:rPr>
          <w:rFonts w:ascii="Arial" w:hAnsi="Arial" w:cs="Arial"/>
          <w:szCs w:val="24"/>
        </w:rPr>
        <w:t>accountable</w:t>
      </w:r>
      <w:r w:rsidRPr="00B942D4">
        <w:rPr>
          <w:rFonts w:ascii="Arial" w:hAnsi="Arial" w:cs="Arial"/>
          <w:szCs w:val="24"/>
        </w:rPr>
        <w:t xml:space="preserve"> and </w:t>
      </w:r>
      <w:r w:rsidR="00985130" w:rsidRPr="00B942D4">
        <w:rPr>
          <w:rFonts w:ascii="Arial" w:hAnsi="Arial" w:cs="Arial"/>
          <w:szCs w:val="24"/>
        </w:rPr>
        <w:t>maintainable</w:t>
      </w:r>
      <w:r w:rsidRPr="00B942D4">
        <w:rPr>
          <w:rFonts w:ascii="Arial" w:hAnsi="Arial" w:cs="Arial"/>
          <w:szCs w:val="24"/>
        </w:rPr>
        <w:t xml:space="preserve"> future. In detail about Marriott UK's CSR policy, will look at how these principles are </w:t>
      </w:r>
      <w:r w:rsidR="00985130" w:rsidRPr="00B942D4">
        <w:rPr>
          <w:rFonts w:ascii="Arial" w:hAnsi="Arial" w:cs="Arial"/>
          <w:szCs w:val="24"/>
        </w:rPr>
        <w:t>reflected</w:t>
      </w:r>
      <w:r w:rsidRPr="00B942D4">
        <w:rPr>
          <w:rFonts w:ascii="Arial" w:hAnsi="Arial" w:cs="Arial"/>
          <w:szCs w:val="24"/>
        </w:rPr>
        <w:t xml:space="preserve"> in their </w:t>
      </w:r>
      <w:r w:rsidR="00985130" w:rsidRPr="00B942D4">
        <w:rPr>
          <w:rFonts w:ascii="Arial" w:hAnsi="Arial" w:cs="Arial"/>
          <w:szCs w:val="24"/>
        </w:rPr>
        <w:t>planned</w:t>
      </w:r>
      <w:r w:rsidRPr="00B942D4">
        <w:rPr>
          <w:rFonts w:ascii="Arial" w:hAnsi="Arial" w:cs="Arial"/>
          <w:szCs w:val="24"/>
        </w:rPr>
        <w:t xml:space="preserve"> objectives and </w:t>
      </w:r>
      <w:r w:rsidR="00985130" w:rsidRPr="00B942D4">
        <w:rPr>
          <w:rFonts w:ascii="Arial" w:hAnsi="Arial" w:cs="Arial"/>
          <w:szCs w:val="24"/>
        </w:rPr>
        <w:t>presentation</w:t>
      </w:r>
      <w:r w:rsidRPr="00B942D4">
        <w:rPr>
          <w:rFonts w:ascii="Arial" w:hAnsi="Arial" w:cs="Arial"/>
          <w:szCs w:val="24"/>
        </w:rPr>
        <w:t xml:space="preserve"> of how circular economy concepts may be app</w:t>
      </w:r>
      <w:r w:rsidR="00610519" w:rsidRPr="00B942D4">
        <w:rPr>
          <w:rFonts w:ascii="Arial" w:hAnsi="Arial" w:cs="Arial"/>
          <w:szCs w:val="24"/>
        </w:rPr>
        <w:t xml:space="preserve">lied to the hospitality sector (Yasir et al., 2021). </w:t>
      </w:r>
    </w:p>
    <w:p w14:paraId="1913398B" w14:textId="77777777" w:rsidR="001D581F" w:rsidRPr="00B942D4" w:rsidRDefault="00000000" w:rsidP="00B942D4">
      <w:pPr>
        <w:rPr>
          <w:rFonts w:ascii="Arial" w:hAnsi="Arial" w:cs="Arial"/>
          <w:szCs w:val="24"/>
        </w:rPr>
      </w:pPr>
      <w:r w:rsidRPr="00B942D4">
        <w:rPr>
          <w:rFonts w:ascii="Arial" w:hAnsi="Arial" w:cs="Arial"/>
          <w:szCs w:val="24"/>
        </w:rPr>
        <w:t xml:space="preserve">The company fits in CSR as Marriott UK, a branch of the global hotel company Marriott International, is one of the main </w:t>
      </w:r>
      <w:r w:rsidR="00985130" w:rsidRPr="00B942D4">
        <w:rPr>
          <w:rFonts w:ascii="Arial" w:hAnsi="Arial" w:cs="Arial"/>
          <w:szCs w:val="24"/>
        </w:rPr>
        <w:t>businesses</w:t>
      </w:r>
      <w:r w:rsidRPr="00B942D4">
        <w:rPr>
          <w:rFonts w:ascii="Arial" w:hAnsi="Arial" w:cs="Arial"/>
          <w:szCs w:val="24"/>
        </w:rPr>
        <w:t xml:space="preserve"> in the UK hospitality business. </w:t>
      </w:r>
      <w:r w:rsidR="00610519" w:rsidRPr="00B942D4">
        <w:rPr>
          <w:rFonts w:ascii="Arial" w:hAnsi="Arial" w:cs="Arial"/>
          <w:szCs w:val="24"/>
        </w:rPr>
        <w:t xml:space="preserve">With the </w:t>
      </w:r>
      <w:r w:rsidR="00985130" w:rsidRPr="00B942D4">
        <w:rPr>
          <w:rFonts w:ascii="Arial" w:hAnsi="Arial" w:cs="Arial"/>
          <w:szCs w:val="24"/>
        </w:rPr>
        <w:t>business’s</w:t>
      </w:r>
      <w:r w:rsidRPr="00B942D4">
        <w:rPr>
          <w:rFonts w:ascii="Arial" w:hAnsi="Arial" w:cs="Arial"/>
          <w:szCs w:val="24"/>
        </w:rPr>
        <w:t xml:space="preserve"> </w:t>
      </w:r>
      <w:r w:rsidR="00985130" w:rsidRPr="00B942D4">
        <w:rPr>
          <w:rFonts w:ascii="Arial" w:hAnsi="Arial" w:cs="Arial"/>
          <w:szCs w:val="24"/>
        </w:rPr>
        <w:t>wide-ranging</w:t>
      </w:r>
      <w:r w:rsidRPr="00B942D4">
        <w:rPr>
          <w:rFonts w:ascii="Arial" w:hAnsi="Arial" w:cs="Arial"/>
          <w:szCs w:val="24"/>
        </w:rPr>
        <w:t xml:space="preserve"> network and diverse hotel portfolio, Marriott UK significantly contributes to the </w:t>
      </w:r>
      <w:r w:rsidR="00551E20" w:rsidRPr="00B942D4">
        <w:rPr>
          <w:rFonts w:ascii="Arial" w:hAnsi="Arial" w:cs="Arial"/>
          <w:szCs w:val="24"/>
        </w:rPr>
        <w:t>exciting</w:t>
      </w:r>
      <w:r w:rsidRPr="00B942D4">
        <w:rPr>
          <w:rFonts w:ascii="Arial" w:hAnsi="Arial" w:cs="Arial"/>
          <w:szCs w:val="24"/>
        </w:rPr>
        <w:t xml:space="preserve"> hospitality landscape in the country.</w:t>
      </w:r>
    </w:p>
    <w:p w14:paraId="4B933394" w14:textId="77777777" w:rsidR="005E0239" w:rsidRPr="00B942D4" w:rsidRDefault="00000000" w:rsidP="00B942D4">
      <w:pPr>
        <w:rPr>
          <w:rFonts w:ascii="Arial" w:hAnsi="Arial" w:cs="Arial"/>
          <w:szCs w:val="24"/>
        </w:rPr>
      </w:pPr>
      <w:r w:rsidRPr="00B942D4">
        <w:rPr>
          <w:rFonts w:ascii="Arial" w:hAnsi="Arial" w:cs="Arial"/>
          <w:szCs w:val="24"/>
        </w:rPr>
        <w:t xml:space="preserve">In terms of size, Marriott UK boasts a substantial network of hotels that offer a variety of experiences to meet an </w:t>
      </w:r>
      <w:r w:rsidR="00551E20" w:rsidRPr="00B942D4">
        <w:rPr>
          <w:rFonts w:ascii="Arial" w:hAnsi="Arial" w:cs="Arial"/>
          <w:szCs w:val="24"/>
        </w:rPr>
        <w:t>inclusive</w:t>
      </w:r>
      <w:r w:rsidRPr="00B942D4">
        <w:rPr>
          <w:rFonts w:ascii="Arial" w:hAnsi="Arial" w:cs="Arial"/>
          <w:szCs w:val="24"/>
        </w:rPr>
        <w:t xml:space="preserve"> </w:t>
      </w:r>
      <w:r w:rsidR="00985130" w:rsidRPr="00B942D4">
        <w:rPr>
          <w:rFonts w:ascii="Arial" w:hAnsi="Arial" w:cs="Arial"/>
          <w:szCs w:val="24"/>
        </w:rPr>
        <w:t>range</w:t>
      </w:r>
      <w:r w:rsidRPr="00B942D4">
        <w:rPr>
          <w:rFonts w:ascii="Arial" w:hAnsi="Arial" w:cs="Arial"/>
          <w:szCs w:val="24"/>
        </w:rPr>
        <w:t xml:space="preserve"> of client tastes, from </w:t>
      </w:r>
      <w:r w:rsidR="00985130" w:rsidRPr="00B942D4">
        <w:rPr>
          <w:rFonts w:ascii="Arial" w:hAnsi="Arial" w:cs="Arial"/>
          <w:szCs w:val="24"/>
        </w:rPr>
        <w:t>extravagant</w:t>
      </w:r>
      <w:r w:rsidRPr="00B942D4">
        <w:rPr>
          <w:rFonts w:ascii="Arial" w:hAnsi="Arial" w:cs="Arial"/>
          <w:szCs w:val="24"/>
        </w:rPr>
        <w:t xml:space="preserve"> accommodations to more </w:t>
      </w:r>
      <w:r w:rsidR="00985130" w:rsidRPr="00B942D4">
        <w:rPr>
          <w:rFonts w:ascii="Arial" w:hAnsi="Arial" w:cs="Arial"/>
          <w:szCs w:val="24"/>
        </w:rPr>
        <w:t>reasonable</w:t>
      </w:r>
      <w:r w:rsidRPr="00B942D4">
        <w:rPr>
          <w:rFonts w:ascii="Arial" w:hAnsi="Arial" w:cs="Arial"/>
          <w:szCs w:val="24"/>
        </w:rPr>
        <w:t xml:space="preserve"> options. </w:t>
      </w:r>
      <w:r w:rsidR="005E0239" w:rsidRPr="00B942D4">
        <w:rPr>
          <w:rFonts w:ascii="Arial" w:hAnsi="Arial" w:cs="Arial"/>
          <w:szCs w:val="24"/>
        </w:rPr>
        <w:t xml:space="preserve">It allows the commerce to touch upon more than just big cities, rather reaching places popular for general tourists </w:t>
      </w:r>
      <w:proofErr w:type="spellStart"/>
      <w:r w:rsidR="005E0239" w:rsidRPr="00B942D4">
        <w:rPr>
          <w:rFonts w:ascii="Arial" w:hAnsi="Arial" w:cs="Arial"/>
          <w:szCs w:val="24"/>
        </w:rPr>
        <w:t>too</w:t>
      </w:r>
      <w:proofErr w:type="spellEnd"/>
      <w:r w:rsidR="005E0239" w:rsidRPr="00B942D4">
        <w:rPr>
          <w:rFonts w:ascii="Arial" w:hAnsi="Arial" w:cs="Arial"/>
          <w:szCs w:val="24"/>
        </w:rPr>
        <w:t xml:space="preserve"> ensure a wide and accessible reach when being travel wise (Marino-Romero et al., 2020).</w:t>
      </w:r>
    </w:p>
    <w:p w14:paraId="692E8D07" w14:textId="77777777" w:rsidR="005E0239" w:rsidRPr="00B942D4" w:rsidRDefault="005E0239" w:rsidP="00B942D4">
      <w:pPr>
        <w:rPr>
          <w:rFonts w:ascii="Arial" w:hAnsi="Arial" w:cs="Arial"/>
          <w:szCs w:val="24"/>
        </w:rPr>
      </w:pPr>
      <w:r w:rsidRPr="00B942D4">
        <w:rPr>
          <w:rFonts w:ascii="Arial" w:hAnsi="Arial" w:cs="Arial"/>
          <w:szCs w:val="24"/>
        </w:rPr>
        <w:t>The excellent quality of services provided to its customers coupled with the impressive experience that they get is restated by Marriott UK’s ability as a player in welcome industry. The Marriott UK makes use of a global understanding the awareness about the brand to have an enormous influence on standards and fads within industry. The company’s influence goes beyond its custom as it is the leader in innovation and sustainability among UK hospitality companies (</w:t>
      </w:r>
      <w:proofErr w:type="spellStart"/>
      <w:r w:rsidRPr="00B942D4">
        <w:rPr>
          <w:rFonts w:ascii="Arial" w:hAnsi="Arial" w:cs="Arial"/>
          <w:szCs w:val="24"/>
        </w:rPr>
        <w:t>Kahupi</w:t>
      </w:r>
      <w:proofErr w:type="spellEnd"/>
      <w:r w:rsidRPr="00B942D4">
        <w:rPr>
          <w:rFonts w:ascii="Arial" w:hAnsi="Arial" w:cs="Arial"/>
          <w:szCs w:val="24"/>
        </w:rPr>
        <w:t xml:space="preserve"> et al.,</w:t>
      </w:r>
    </w:p>
    <w:p w14:paraId="0757BA54" w14:textId="5D9204FA" w:rsidR="001D581F" w:rsidRPr="00B942D4" w:rsidRDefault="005E0239" w:rsidP="00B942D4">
      <w:pPr>
        <w:rPr>
          <w:rFonts w:ascii="Arial" w:hAnsi="Arial" w:cs="Arial"/>
          <w:szCs w:val="24"/>
        </w:rPr>
      </w:pPr>
      <w:r w:rsidRPr="00B942D4">
        <w:rPr>
          <w:rFonts w:ascii="Arial" w:hAnsi="Arial" w:cs="Arial"/>
          <w:szCs w:val="24"/>
        </w:rPr>
        <w:t xml:space="preserve">Marriott UK is a major player as far the social responsibility activities are concerned. Marriott UK is part of the bigger plan with regards to sustainability by engaging in environmental initiatives like those for public selection, environmental stewardship and </w:t>
      </w:r>
      <w:r w:rsidRPr="00B942D4">
        <w:rPr>
          <w:rFonts w:ascii="Arial" w:hAnsi="Arial" w:cs="Arial"/>
          <w:szCs w:val="24"/>
        </w:rPr>
        <w:lastRenderedPageBreak/>
        <w:t>personnel welfare. These ventures indicate Marriot’s efforts to better the societies in which it operates and align with these organi</w:t>
      </w:r>
      <w:r w:rsidR="00920D76" w:rsidRPr="00B942D4">
        <w:rPr>
          <w:rFonts w:ascii="Arial" w:hAnsi="Arial" w:cs="Arial"/>
          <w:szCs w:val="24"/>
        </w:rPr>
        <w:t>s</w:t>
      </w:r>
      <w:r w:rsidRPr="00B942D4">
        <w:rPr>
          <w:rFonts w:ascii="Arial" w:hAnsi="Arial" w:cs="Arial"/>
          <w:szCs w:val="24"/>
        </w:rPr>
        <w:t>ations fulfilling global business social responsibility goals.</w:t>
      </w:r>
      <w:r w:rsidR="00610519" w:rsidRPr="00B942D4">
        <w:rPr>
          <w:rFonts w:ascii="Arial" w:hAnsi="Arial" w:cs="Arial"/>
          <w:szCs w:val="24"/>
        </w:rPr>
        <w:t xml:space="preserve"> </w:t>
      </w:r>
    </w:p>
    <w:p w14:paraId="37CCEFCE" w14:textId="7C2006AD" w:rsidR="00662CD9" w:rsidRPr="00B942D4" w:rsidRDefault="00662CD9" w:rsidP="00B942D4">
      <w:pPr>
        <w:rPr>
          <w:rFonts w:ascii="Arial" w:hAnsi="Arial" w:cs="Arial"/>
          <w:szCs w:val="24"/>
        </w:rPr>
      </w:pPr>
      <w:r w:rsidRPr="00B942D4">
        <w:rPr>
          <w:rFonts w:ascii="Arial" w:hAnsi="Arial" w:cs="Arial"/>
          <w:szCs w:val="24"/>
        </w:rPr>
        <w:t>The corporate social responsibility pillars of Marriott UK include several important aspects such as the minimi</w:t>
      </w:r>
      <w:r w:rsidR="00920D76" w:rsidRPr="00B942D4">
        <w:rPr>
          <w:rFonts w:ascii="Arial" w:hAnsi="Arial" w:cs="Arial"/>
          <w:szCs w:val="24"/>
        </w:rPr>
        <w:t>s</w:t>
      </w:r>
      <w:r w:rsidRPr="00B942D4">
        <w:rPr>
          <w:rFonts w:ascii="Arial" w:hAnsi="Arial" w:cs="Arial"/>
          <w:szCs w:val="24"/>
        </w:rPr>
        <w:t>ation tactics, because community initiatives and energy-saving methods. The organi</w:t>
      </w:r>
      <w:r w:rsidR="00920D76" w:rsidRPr="00B942D4">
        <w:rPr>
          <w:rFonts w:ascii="Arial" w:hAnsi="Arial" w:cs="Arial"/>
          <w:szCs w:val="24"/>
        </w:rPr>
        <w:t>s</w:t>
      </w:r>
      <w:r w:rsidRPr="00B942D4">
        <w:rPr>
          <w:rFonts w:ascii="Arial" w:hAnsi="Arial" w:cs="Arial"/>
          <w:szCs w:val="24"/>
        </w:rPr>
        <w:t>ation finances procedures and technology that reduce its load on the environment including energy efficient hotel operations green continues to be bought. In addition to the legal duties that Marriott UK has towards social responsibility limited by territorial borders, it is involved in public benefits active with issues related to health and education (</w:t>
      </w:r>
      <w:proofErr w:type="spellStart"/>
      <w:r w:rsidRPr="00B942D4">
        <w:rPr>
          <w:rFonts w:ascii="Arial" w:hAnsi="Arial" w:cs="Arial"/>
          <w:szCs w:val="24"/>
        </w:rPr>
        <w:t>Agyeiwaah</w:t>
      </w:r>
      <w:proofErr w:type="spellEnd"/>
      <w:r w:rsidRPr="00B942D4">
        <w:rPr>
          <w:rFonts w:ascii="Arial" w:hAnsi="Arial" w:cs="Arial"/>
          <w:szCs w:val="24"/>
        </w:rPr>
        <w:t>, 2020).</w:t>
      </w:r>
    </w:p>
    <w:p w14:paraId="052031C8" w14:textId="4C189065" w:rsidR="00D5053D" w:rsidRPr="00B942D4" w:rsidRDefault="00662CD9" w:rsidP="00B942D4">
      <w:pPr>
        <w:rPr>
          <w:rFonts w:ascii="Arial" w:hAnsi="Arial" w:cs="Arial"/>
          <w:szCs w:val="24"/>
        </w:rPr>
      </w:pPr>
      <w:r w:rsidRPr="00B942D4">
        <w:rPr>
          <w:rFonts w:ascii="Arial" w:hAnsi="Arial" w:cs="Arial"/>
          <w:szCs w:val="24"/>
        </w:rPr>
        <w:t xml:space="preserve">The analysis of CSR policy implemented by Marriott UK shows the company’s profound commitment to corporate social responsibility, as a wide range of sustainability activities are included in it </w:t>
      </w:r>
      <w:proofErr w:type="spellStart"/>
      <w:r w:rsidRPr="00B942D4">
        <w:rPr>
          <w:rFonts w:ascii="Arial" w:hAnsi="Arial" w:cs="Arial"/>
          <w:szCs w:val="24"/>
        </w:rPr>
        <w:t>It</w:t>
      </w:r>
      <w:proofErr w:type="spellEnd"/>
      <w:r w:rsidRPr="00B942D4">
        <w:rPr>
          <w:rFonts w:ascii="Arial" w:hAnsi="Arial" w:cs="Arial"/>
          <w:szCs w:val="24"/>
        </w:rPr>
        <w:t xml:space="preserve"> provides a detailed analysis of the circular economy approach Marriott UK follows, among other things.</w:t>
      </w:r>
    </w:p>
    <w:p w14:paraId="5525AF32" w14:textId="323E5A9A" w:rsidR="00966CEF" w:rsidRPr="00B942D4" w:rsidRDefault="00966CEF" w:rsidP="00B942D4">
      <w:pPr>
        <w:rPr>
          <w:rFonts w:ascii="Arial" w:hAnsi="Arial" w:cs="Arial"/>
          <w:szCs w:val="24"/>
        </w:rPr>
      </w:pPr>
      <w:r w:rsidRPr="00B942D4">
        <w:rPr>
          <w:rFonts w:ascii="Arial" w:hAnsi="Arial" w:cs="Arial"/>
          <w:szCs w:val="24"/>
        </w:rPr>
        <w:t>Through circular economy integration, Marriott UK has come up with an effective practice to environmental sustainability by reducing waste and is in line of teaching the philosophy that holds in its testament. Many initiatives were put into practice among them a remarkable reduction in single-use plastic which is used everywhere at all the site by the hotel. This considered activity greatly helps in plastic waste reduction a great number concern to the environment. Furthermore, recycling methods have been introduced at all locations with Marriott UK and a culture of environmentally sound waste management is enlivened. This driving program waste segregation strengthens these measures while emphasi</w:t>
      </w:r>
      <w:r w:rsidR="000C77DF" w:rsidRPr="00B942D4">
        <w:rPr>
          <w:rFonts w:ascii="Arial" w:hAnsi="Arial" w:cs="Arial"/>
          <w:szCs w:val="24"/>
        </w:rPr>
        <w:t>s</w:t>
      </w:r>
      <w:r w:rsidRPr="00B942D4">
        <w:rPr>
          <w:rFonts w:ascii="Arial" w:hAnsi="Arial" w:cs="Arial"/>
          <w:szCs w:val="24"/>
        </w:rPr>
        <w:t xml:space="preserve">ing that rather than distinct items </w:t>
      </w:r>
      <w:proofErr w:type="gramStart"/>
      <w:r w:rsidRPr="00B942D4">
        <w:rPr>
          <w:rFonts w:ascii="Arial" w:hAnsi="Arial" w:cs="Arial"/>
          <w:szCs w:val="24"/>
        </w:rPr>
        <w:t>allows</w:t>
      </w:r>
      <w:proofErr w:type="gramEnd"/>
      <w:r w:rsidRPr="00B942D4">
        <w:rPr>
          <w:rFonts w:ascii="Arial" w:hAnsi="Arial" w:cs="Arial"/>
          <w:szCs w:val="24"/>
        </w:rPr>
        <w:t xml:space="preserve"> for increased, recycling efficiency (Abdou et al., 2020).</w:t>
      </w:r>
    </w:p>
    <w:p w14:paraId="21BEEC5B" w14:textId="69C7A1FD" w:rsidR="00966CEF" w:rsidRPr="00B942D4" w:rsidRDefault="00966CEF" w:rsidP="00B942D4">
      <w:pPr>
        <w:rPr>
          <w:rFonts w:ascii="Arial" w:hAnsi="Arial" w:cs="Arial"/>
          <w:szCs w:val="24"/>
        </w:rPr>
      </w:pPr>
      <w:r w:rsidRPr="00B942D4">
        <w:rPr>
          <w:rFonts w:ascii="Arial" w:hAnsi="Arial" w:cs="Arial"/>
          <w:szCs w:val="24"/>
        </w:rPr>
        <w:t>Marriott UK advocates the model of circular waste management, which should result in discarding numerous goods outside landfills and hence receiving minimi</w:t>
      </w:r>
      <w:r w:rsidR="000C77DF" w:rsidRPr="00B942D4">
        <w:rPr>
          <w:rFonts w:ascii="Arial" w:hAnsi="Arial" w:cs="Arial"/>
          <w:szCs w:val="24"/>
        </w:rPr>
        <w:t>s</w:t>
      </w:r>
      <w:r w:rsidRPr="00B942D4">
        <w:rPr>
          <w:rFonts w:ascii="Arial" w:hAnsi="Arial" w:cs="Arial"/>
          <w:szCs w:val="24"/>
        </w:rPr>
        <w:t xml:space="preserve">ed environmental impact by modern methods for disposing garbage. This does not only complement the aspects championed by circle economy but also makes Marriott UK a pioneer in environmental awareness for hospitality industry </w:t>
      </w:r>
      <w:proofErr w:type="gramStart"/>
      <w:r w:rsidRPr="00B942D4">
        <w:rPr>
          <w:rFonts w:ascii="Arial" w:hAnsi="Arial" w:cs="Arial"/>
          <w:szCs w:val="24"/>
        </w:rPr>
        <w:t>As</w:t>
      </w:r>
      <w:proofErr w:type="gramEnd"/>
      <w:r w:rsidRPr="00B942D4">
        <w:rPr>
          <w:rFonts w:ascii="Arial" w:hAnsi="Arial" w:cs="Arial"/>
          <w:szCs w:val="24"/>
        </w:rPr>
        <w:t xml:space="preserve"> the hotel implements these </w:t>
      </w:r>
      <w:r w:rsidRPr="00B942D4">
        <w:rPr>
          <w:rFonts w:ascii="Arial" w:hAnsi="Arial" w:cs="Arial"/>
          <w:szCs w:val="24"/>
        </w:rPr>
        <w:lastRenderedPageBreak/>
        <w:t>systems, therefore it not only meets its environmental responsibilities but also gives an industry standard for waste management performance that other hotels might approve (Calisto et al., 2021).</w:t>
      </w:r>
    </w:p>
    <w:p w14:paraId="347E2BB6" w14:textId="77777777" w:rsidR="00966CEF" w:rsidRPr="00B942D4" w:rsidRDefault="00966CEF" w:rsidP="00B942D4">
      <w:pPr>
        <w:rPr>
          <w:rFonts w:ascii="Arial" w:hAnsi="Arial" w:cs="Arial"/>
          <w:szCs w:val="24"/>
        </w:rPr>
      </w:pPr>
      <w:r w:rsidRPr="00B942D4">
        <w:rPr>
          <w:rFonts w:ascii="Arial" w:hAnsi="Arial" w:cs="Arial"/>
          <w:szCs w:val="24"/>
        </w:rPr>
        <w:t xml:space="preserve">‘The circular economy’ Marriott UK has displayed a great level of dedication to the core values behind the theory on sustainable sourcing. The hotel attaches considerable weight to the fact of ethical sourcing and ensures its heightened efforts made </w:t>
      </w:r>
      <w:proofErr w:type="gramStart"/>
      <w:r w:rsidRPr="00B942D4">
        <w:rPr>
          <w:rFonts w:ascii="Arial" w:hAnsi="Arial" w:cs="Arial"/>
          <w:szCs w:val="24"/>
        </w:rPr>
        <w:t>in order to</w:t>
      </w:r>
      <w:proofErr w:type="gramEnd"/>
      <w:r w:rsidRPr="00B942D4">
        <w:rPr>
          <w:rFonts w:ascii="Arial" w:hAnsi="Arial" w:cs="Arial"/>
          <w:szCs w:val="24"/>
        </w:rPr>
        <w:t xml:space="preserve"> apply locally and sustainably extracted goods. This covers various profitable activities such as getting equipment, supplies and realties.</w:t>
      </w:r>
    </w:p>
    <w:p w14:paraId="17B6239C" w14:textId="675FB7FC" w:rsidR="00D5053D" w:rsidRPr="00B942D4" w:rsidRDefault="00966CEF" w:rsidP="00B942D4">
      <w:pPr>
        <w:rPr>
          <w:rFonts w:ascii="Arial" w:hAnsi="Arial" w:cs="Arial"/>
          <w:szCs w:val="24"/>
        </w:rPr>
      </w:pPr>
      <w:r w:rsidRPr="00B942D4">
        <w:rPr>
          <w:rFonts w:ascii="Arial" w:hAnsi="Arial" w:cs="Arial"/>
          <w:szCs w:val="24"/>
        </w:rPr>
        <w:t xml:space="preserve">As regards to sustainable procurement practices; one of the basics that are believe in consist with circular economy preaches where suppliers who have </w:t>
      </w:r>
      <w:proofErr w:type="gramStart"/>
      <w:r w:rsidRPr="00B942D4">
        <w:rPr>
          <w:rFonts w:ascii="Arial" w:hAnsi="Arial" w:cs="Arial"/>
          <w:szCs w:val="24"/>
        </w:rPr>
        <w:t>environmental</w:t>
      </w:r>
      <w:proofErr w:type="gramEnd"/>
      <w:r w:rsidRPr="00B942D4">
        <w:rPr>
          <w:rFonts w:ascii="Arial" w:hAnsi="Arial" w:cs="Arial"/>
          <w:szCs w:val="24"/>
        </w:rPr>
        <w:t xml:space="preserve"> friendly practice, The partners Marriott UK </w:t>
      </w:r>
      <w:r w:rsidR="00551E20" w:rsidRPr="00B942D4">
        <w:rPr>
          <w:rFonts w:ascii="Arial" w:hAnsi="Arial" w:cs="Arial"/>
          <w:szCs w:val="24"/>
        </w:rPr>
        <w:t>chooses</w:t>
      </w:r>
      <w:r w:rsidRPr="00B942D4">
        <w:rPr>
          <w:rFonts w:ascii="Arial" w:hAnsi="Arial" w:cs="Arial"/>
          <w:szCs w:val="24"/>
        </w:rPr>
        <w:t xml:space="preserve"> show its </w:t>
      </w:r>
      <w:r w:rsidR="00551E20" w:rsidRPr="00B942D4">
        <w:rPr>
          <w:rFonts w:ascii="Arial" w:hAnsi="Arial" w:cs="Arial"/>
          <w:szCs w:val="24"/>
        </w:rPr>
        <w:t>obligation</w:t>
      </w:r>
      <w:r w:rsidRPr="00B942D4">
        <w:rPr>
          <w:rFonts w:ascii="Arial" w:hAnsi="Arial" w:cs="Arial"/>
          <w:szCs w:val="24"/>
        </w:rPr>
        <w:t xml:space="preserve"> to sustainability and assist the hotel achieve its main goal of creating a supply chain that is </w:t>
      </w:r>
      <w:r w:rsidR="00551E20" w:rsidRPr="00B942D4">
        <w:rPr>
          <w:rFonts w:ascii="Arial" w:hAnsi="Arial" w:cs="Arial"/>
          <w:szCs w:val="24"/>
        </w:rPr>
        <w:t>ethically</w:t>
      </w:r>
      <w:r w:rsidR="007C479F" w:rsidRPr="00B942D4">
        <w:rPr>
          <w:rFonts w:ascii="Arial" w:hAnsi="Arial" w:cs="Arial"/>
          <w:szCs w:val="24"/>
        </w:rPr>
        <w:t xml:space="preserve"> and </w:t>
      </w:r>
      <w:r w:rsidR="00551E20" w:rsidRPr="00B942D4">
        <w:rPr>
          <w:rFonts w:ascii="Arial" w:hAnsi="Arial" w:cs="Arial"/>
          <w:szCs w:val="24"/>
        </w:rPr>
        <w:t>ecologically</w:t>
      </w:r>
      <w:r w:rsidR="007C479F" w:rsidRPr="00B942D4">
        <w:rPr>
          <w:rFonts w:ascii="Arial" w:hAnsi="Arial" w:cs="Arial"/>
          <w:szCs w:val="24"/>
        </w:rPr>
        <w:t xml:space="preserve"> sound (Wieland, 2021). </w:t>
      </w:r>
    </w:p>
    <w:p w14:paraId="4180C946" w14:textId="77777777" w:rsidR="00D5053D" w:rsidRPr="00B942D4" w:rsidRDefault="00000000" w:rsidP="00B942D4">
      <w:pPr>
        <w:rPr>
          <w:rFonts w:ascii="Arial" w:hAnsi="Arial" w:cs="Arial"/>
          <w:szCs w:val="24"/>
        </w:rPr>
      </w:pPr>
      <w:r w:rsidRPr="00B942D4">
        <w:rPr>
          <w:rFonts w:ascii="Arial" w:hAnsi="Arial" w:cs="Arial"/>
          <w:szCs w:val="24"/>
        </w:rPr>
        <w:t xml:space="preserve">Furthermore, Marriott UK's commitment to using locally sourced products not only strengthens its circular economy initiatives but also helps local companies. Reducing its </w:t>
      </w:r>
      <w:r w:rsidR="00551E20" w:rsidRPr="00B942D4">
        <w:rPr>
          <w:rFonts w:ascii="Arial" w:hAnsi="Arial" w:cs="Arial"/>
          <w:szCs w:val="24"/>
        </w:rPr>
        <w:t>dependence</w:t>
      </w:r>
      <w:r w:rsidRPr="00B942D4">
        <w:rPr>
          <w:rFonts w:ascii="Arial" w:hAnsi="Arial" w:cs="Arial"/>
          <w:szCs w:val="24"/>
        </w:rPr>
        <w:t xml:space="preserve"> on long-distance supplier networks helps the hotel reduce carbon emissions associated with </w:t>
      </w:r>
      <w:r w:rsidR="00551E20" w:rsidRPr="00B942D4">
        <w:rPr>
          <w:rFonts w:ascii="Arial" w:hAnsi="Arial" w:cs="Arial"/>
          <w:szCs w:val="24"/>
        </w:rPr>
        <w:t>transport</w:t>
      </w:r>
      <w:r w:rsidRPr="00B942D4">
        <w:rPr>
          <w:rFonts w:ascii="Arial" w:hAnsi="Arial" w:cs="Arial"/>
          <w:szCs w:val="24"/>
        </w:rPr>
        <w:t>, thereby enhancin</w:t>
      </w:r>
      <w:r w:rsidR="007C479F" w:rsidRPr="00B942D4">
        <w:rPr>
          <w:rFonts w:ascii="Arial" w:hAnsi="Arial" w:cs="Arial"/>
          <w:szCs w:val="24"/>
        </w:rPr>
        <w:t xml:space="preserve">g its </w:t>
      </w:r>
      <w:r w:rsidR="00551E20" w:rsidRPr="00B942D4">
        <w:rPr>
          <w:rFonts w:ascii="Arial" w:hAnsi="Arial" w:cs="Arial"/>
          <w:szCs w:val="24"/>
        </w:rPr>
        <w:t>ecological</w:t>
      </w:r>
      <w:r w:rsidR="007C479F" w:rsidRPr="00B942D4">
        <w:rPr>
          <w:rFonts w:ascii="Arial" w:hAnsi="Arial" w:cs="Arial"/>
          <w:szCs w:val="24"/>
        </w:rPr>
        <w:t xml:space="preserve"> stewardship (Chan, 2021). </w:t>
      </w:r>
    </w:p>
    <w:p w14:paraId="04B665B7" w14:textId="77777777" w:rsidR="00D5053D" w:rsidRPr="00B942D4" w:rsidRDefault="00000000" w:rsidP="00B942D4">
      <w:pPr>
        <w:rPr>
          <w:rFonts w:ascii="Arial" w:hAnsi="Arial" w:cs="Arial"/>
          <w:szCs w:val="24"/>
        </w:rPr>
      </w:pPr>
      <w:r w:rsidRPr="00B942D4">
        <w:rPr>
          <w:rFonts w:ascii="Arial" w:hAnsi="Arial" w:cs="Arial"/>
          <w:szCs w:val="24"/>
        </w:rPr>
        <w:t>Energy efficiency Marriott UK has positioned itself as a leader in sustainability by prioriti</w:t>
      </w:r>
      <w:r w:rsidR="00A62B35" w:rsidRPr="00B942D4">
        <w:rPr>
          <w:rFonts w:ascii="Arial" w:hAnsi="Arial" w:cs="Arial"/>
          <w:szCs w:val="24"/>
        </w:rPr>
        <w:t>s</w:t>
      </w:r>
      <w:r w:rsidRPr="00B942D4">
        <w:rPr>
          <w:rFonts w:ascii="Arial" w:hAnsi="Arial" w:cs="Arial"/>
          <w:szCs w:val="24"/>
        </w:rPr>
        <w:t xml:space="preserve">ing energy efficiency across </w:t>
      </w:r>
      <w:proofErr w:type="gramStart"/>
      <w:r w:rsidRPr="00B942D4">
        <w:rPr>
          <w:rFonts w:ascii="Arial" w:hAnsi="Arial" w:cs="Arial"/>
          <w:szCs w:val="24"/>
        </w:rPr>
        <w:t>all of</w:t>
      </w:r>
      <w:proofErr w:type="gramEnd"/>
      <w:r w:rsidRPr="00B942D4">
        <w:rPr>
          <w:rFonts w:ascii="Arial" w:hAnsi="Arial" w:cs="Arial"/>
          <w:szCs w:val="24"/>
        </w:rPr>
        <w:t xml:space="preserve"> its sites. By utili</w:t>
      </w:r>
      <w:r w:rsidR="00A62B35" w:rsidRPr="00B942D4">
        <w:rPr>
          <w:rFonts w:ascii="Arial" w:hAnsi="Arial" w:cs="Arial"/>
          <w:szCs w:val="24"/>
        </w:rPr>
        <w:t>s</w:t>
      </w:r>
      <w:r w:rsidRPr="00B942D4">
        <w:rPr>
          <w:rFonts w:ascii="Arial" w:hAnsi="Arial" w:cs="Arial"/>
          <w:szCs w:val="24"/>
        </w:rPr>
        <w:t xml:space="preserve">ing cutting-edge technology, such as intelligent </w:t>
      </w:r>
      <w:r w:rsidR="00551E20" w:rsidRPr="00B942D4">
        <w:rPr>
          <w:rFonts w:ascii="Arial" w:hAnsi="Arial" w:cs="Arial"/>
          <w:szCs w:val="24"/>
        </w:rPr>
        <w:t>regulators</w:t>
      </w:r>
      <w:r w:rsidRPr="00B942D4">
        <w:rPr>
          <w:rFonts w:ascii="Arial" w:hAnsi="Arial" w:cs="Arial"/>
          <w:szCs w:val="24"/>
        </w:rPr>
        <w:t xml:space="preserve">, LED lighting, and complex temperature control systems, the hotel has shown its </w:t>
      </w:r>
      <w:r w:rsidR="00551E20" w:rsidRPr="00B942D4">
        <w:rPr>
          <w:rFonts w:ascii="Arial" w:hAnsi="Arial" w:cs="Arial"/>
          <w:szCs w:val="24"/>
        </w:rPr>
        <w:t>responsibility</w:t>
      </w:r>
      <w:r w:rsidRPr="00B942D4">
        <w:rPr>
          <w:rFonts w:ascii="Arial" w:hAnsi="Arial" w:cs="Arial"/>
          <w:szCs w:val="24"/>
        </w:rPr>
        <w:t xml:space="preserve"> to resource management. These energy-saving </w:t>
      </w:r>
      <w:r w:rsidR="00551E20" w:rsidRPr="00B942D4">
        <w:rPr>
          <w:rFonts w:ascii="Arial" w:hAnsi="Arial" w:cs="Arial"/>
          <w:szCs w:val="24"/>
        </w:rPr>
        <w:t>approaches</w:t>
      </w:r>
      <w:r w:rsidRPr="00B942D4">
        <w:rPr>
          <w:rFonts w:ascii="Arial" w:hAnsi="Arial" w:cs="Arial"/>
          <w:szCs w:val="24"/>
        </w:rPr>
        <w:t xml:space="preserve"> align with the circular economy's tenets by minimi</w:t>
      </w:r>
      <w:r w:rsidR="00A62B35" w:rsidRPr="00B942D4">
        <w:rPr>
          <w:rFonts w:ascii="Arial" w:hAnsi="Arial" w:cs="Arial"/>
          <w:szCs w:val="24"/>
        </w:rPr>
        <w:t>s</w:t>
      </w:r>
      <w:r w:rsidRPr="00B942D4">
        <w:rPr>
          <w:rFonts w:ascii="Arial" w:hAnsi="Arial" w:cs="Arial"/>
          <w:szCs w:val="24"/>
        </w:rPr>
        <w:t xml:space="preserve">ing the damaging </w:t>
      </w:r>
      <w:r w:rsidR="00551E20" w:rsidRPr="00B942D4">
        <w:rPr>
          <w:rFonts w:ascii="Arial" w:hAnsi="Arial" w:cs="Arial"/>
          <w:szCs w:val="24"/>
        </w:rPr>
        <w:t>ecological</w:t>
      </w:r>
      <w:r w:rsidRPr="00B942D4">
        <w:rPr>
          <w:rFonts w:ascii="Arial" w:hAnsi="Arial" w:cs="Arial"/>
          <w:szCs w:val="24"/>
        </w:rPr>
        <w:t xml:space="preserve"> impacts </w:t>
      </w:r>
      <w:r w:rsidR="007C479F" w:rsidRPr="00B942D4">
        <w:rPr>
          <w:rFonts w:ascii="Arial" w:hAnsi="Arial" w:cs="Arial"/>
          <w:szCs w:val="24"/>
        </w:rPr>
        <w:t xml:space="preserve">of </w:t>
      </w:r>
      <w:r w:rsidR="00551E20" w:rsidRPr="00B942D4">
        <w:rPr>
          <w:rFonts w:ascii="Arial" w:hAnsi="Arial" w:cs="Arial"/>
          <w:szCs w:val="24"/>
        </w:rPr>
        <w:t>extreme</w:t>
      </w:r>
      <w:r w:rsidR="007C479F" w:rsidRPr="00B942D4">
        <w:rPr>
          <w:rFonts w:ascii="Arial" w:hAnsi="Arial" w:cs="Arial"/>
          <w:szCs w:val="24"/>
        </w:rPr>
        <w:t xml:space="preserve"> energy consumption (Stone et al., 2023). </w:t>
      </w:r>
    </w:p>
    <w:p w14:paraId="6468C471" w14:textId="77777777" w:rsidR="00D5053D" w:rsidRPr="00B942D4" w:rsidRDefault="00000000" w:rsidP="00B942D4">
      <w:pPr>
        <w:rPr>
          <w:rFonts w:ascii="Arial" w:hAnsi="Arial" w:cs="Arial"/>
          <w:szCs w:val="24"/>
        </w:rPr>
      </w:pPr>
      <w:r w:rsidRPr="00B942D4">
        <w:rPr>
          <w:rFonts w:ascii="Arial" w:hAnsi="Arial" w:cs="Arial"/>
          <w:szCs w:val="24"/>
        </w:rPr>
        <w:t xml:space="preserve">Marriott UK's emphasis on energy conservation helps the firm save money while also helping the environment. </w:t>
      </w:r>
      <w:r w:rsidR="00551E20" w:rsidRPr="00B942D4">
        <w:rPr>
          <w:rFonts w:ascii="Arial" w:hAnsi="Arial" w:cs="Arial"/>
          <w:szCs w:val="24"/>
        </w:rPr>
        <w:t>Acceptance</w:t>
      </w:r>
      <w:r w:rsidRPr="00B942D4">
        <w:rPr>
          <w:rFonts w:ascii="Arial" w:hAnsi="Arial" w:cs="Arial"/>
          <w:szCs w:val="24"/>
        </w:rPr>
        <w:t xml:space="preserve"> of innovative technologies reduces operational costs and </w:t>
      </w:r>
      <w:r w:rsidR="00551E20" w:rsidRPr="00B942D4">
        <w:rPr>
          <w:rFonts w:ascii="Arial" w:hAnsi="Arial" w:cs="Arial"/>
          <w:szCs w:val="24"/>
        </w:rPr>
        <w:t>validates</w:t>
      </w:r>
      <w:r w:rsidRPr="00B942D4">
        <w:rPr>
          <w:rFonts w:ascii="Arial" w:hAnsi="Arial" w:cs="Arial"/>
          <w:szCs w:val="24"/>
        </w:rPr>
        <w:t xml:space="preserve"> to the hotel </w:t>
      </w:r>
      <w:r w:rsidR="00551E20" w:rsidRPr="00B942D4">
        <w:rPr>
          <w:rFonts w:ascii="Arial" w:hAnsi="Arial" w:cs="Arial"/>
          <w:szCs w:val="24"/>
        </w:rPr>
        <w:t>occupation</w:t>
      </w:r>
      <w:r w:rsidRPr="00B942D4">
        <w:rPr>
          <w:rFonts w:ascii="Arial" w:hAnsi="Arial" w:cs="Arial"/>
          <w:szCs w:val="24"/>
        </w:rPr>
        <w:t xml:space="preserve"> that sustainable practices are financially viable.</w:t>
      </w:r>
    </w:p>
    <w:p w14:paraId="22450E46" w14:textId="77777777" w:rsidR="00D5053D" w:rsidRPr="00B942D4" w:rsidRDefault="00000000" w:rsidP="00B942D4">
      <w:pPr>
        <w:rPr>
          <w:rFonts w:ascii="Arial" w:hAnsi="Arial" w:cs="Arial"/>
          <w:szCs w:val="24"/>
        </w:rPr>
      </w:pPr>
      <w:r w:rsidRPr="00B942D4">
        <w:rPr>
          <w:rFonts w:ascii="Arial" w:hAnsi="Arial" w:cs="Arial"/>
          <w:szCs w:val="24"/>
        </w:rPr>
        <w:lastRenderedPageBreak/>
        <w:t xml:space="preserve">Marriott UK exhibits a comprehensive approach to Corporate Social Responsibility (CSR) with its comprehensive emphasis on energy efficiency, underscoring the </w:t>
      </w:r>
      <w:r w:rsidR="00551E20" w:rsidRPr="00B942D4">
        <w:rPr>
          <w:rFonts w:ascii="Arial" w:hAnsi="Arial" w:cs="Arial"/>
          <w:szCs w:val="24"/>
        </w:rPr>
        <w:t>group's</w:t>
      </w:r>
      <w:r w:rsidRPr="00B942D4">
        <w:rPr>
          <w:rFonts w:ascii="Arial" w:hAnsi="Arial" w:cs="Arial"/>
          <w:szCs w:val="24"/>
        </w:rPr>
        <w:t xml:space="preserve"> dedication to </w:t>
      </w:r>
      <w:r w:rsidR="00551E20" w:rsidRPr="00B942D4">
        <w:rPr>
          <w:rFonts w:ascii="Arial" w:hAnsi="Arial" w:cs="Arial"/>
          <w:szCs w:val="24"/>
        </w:rPr>
        <w:t>maintainable</w:t>
      </w:r>
      <w:r w:rsidRPr="00B942D4">
        <w:rPr>
          <w:rFonts w:ascii="Arial" w:hAnsi="Arial" w:cs="Arial"/>
          <w:szCs w:val="24"/>
        </w:rPr>
        <w:t xml:space="preserve"> operations. The hotel serves as an important industry model by </w:t>
      </w:r>
      <w:r w:rsidR="00551E20" w:rsidRPr="00B942D4">
        <w:rPr>
          <w:rFonts w:ascii="Arial" w:hAnsi="Arial" w:cs="Arial"/>
          <w:szCs w:val="24"/>
        </w:rPr>
        <w:t>mixing</w:t>
      </w:r>
      <w:r w:rsidRPr="00B942D4">
        <w:rPr>
          <w:rFonts w:ascii="Arial" w:hAnsi="Arial" w:cs="Arial"/>
          <w:szCs w:val="24"/>
        </w:rPr>
        <w:t xml:space="preserve"> circular economy concepts into energy </w:t>
      </w:r>
      <w:r w:rsidR="00551E20" w:rsidRPr="00B942D4">
        <w:rPr>
          <w:rFonts w:ascii="Arial" w:hAnsi="Arial" w:cs="Arial"/>
          <w:szCs w:val="24"/>
        </w:rPr>
        <w:t>administration</w:t>
      </w:r>
      <w:r w:rsidRPr="00B942D4">
        <w:rPr>
          <w:rFonts w:ascii="Arial" w:hAnsi="Arial" w:cs="Arial"/>
          <w:szCs w:val="24"/>
        </w:rPr>
        <w:t>, which promotes a more sustainable future. It also exemplifies the positive synergy that exists between environmental responsibi</w:t>
      </w:r>
      <w:r w:rsidR="007C479F" w:rsidRPr="00B942D4">
        <w:rPr>
          <w:rFonts w:ascii="Arial" w:hAnsi="Arial" w:cs="Arial"/>
          <w:szCs w:val="24"/>
        </w:rPr>
        <w:t xml:space="preserve">lity and operational efficiency (Li et al., 2020). </w:t>
      </w:r>
    </w:p>
    <w:p w14:paraId="4E416A7F" w14:textId="77777777" w:rsidR="00D5053D" w:rsidRPr="00B942D4" w:rsidRDefault="00000000" w:rsidP="00B942D4">
      <w:pPr>
        <w:rPr>
          <w:rFonts w:ascii="Arial" w:hAnsi="Arial" w:cs="Arial"/>
          <w:szCs w:val="24"/>
        </w:rPr>
      </w:pPr>
      <w:r w:rsidRPr="00B942D4">
        <w:rPr>
          <w:rFonts w:ascii="Arial" w:hAnsi="Arial" w:cs="Arial"/>
          <w:szCs w:val="24"/>
        </w:rPr>
        <w:t xml:space="preserve">Community Engagement Marriott UK's CSR program goes above and beyond its operational obligations through proactive community participation. The hotel </w:t>
      </w:r>
      <w:r w:rsidR="00551E20" w:rsidRPr="00B942D4">
        <w:rPr>
          <w:rFonts w:ascii="Arial" w:hAnsi="Arial" w:cs="Arial"/>
          <w:szCs w:val="24"/>
        </w:rPr>
        <w:t>validates</w:t>
      </w:r>
      <w:r w:rsidRPr="00B942D4">
        <w:rPr>
          <w:rFonts w:ascii="Arial" w:hAnsi="Arial" w:cs="Arial"/>
          <w:szCs w:val="24"/>
        </w:rPr>
        <w:t xml:space="preserve"> its great commitment to social sustainability by working with </w:t>
      </w:r>
      <w:r w:rsidR="00551E20" w:rsidRPr="00B942D4">
        <w:rPr>
          <w:rFonts w:ascii="Arial" w:hAnsi="Arial" w:cs="Arial"/>
          <w:szCs w:val="24"/>
        </w:rPr>
        <w:t>neighbourhood</w:t>
      </w:r>
      <w:r w:rsidRPr="00B942D4">
        <w:rPr>
          <w:rFonts w:ascii="Arial" w:hAnsi="Arial" w:cs="Arial"/>
          <w:szCs w:val="24"/>
        </w:rPr>
        <w:t xml:space="preserve"> groups, hosting </w:t>
      </w:r>
      <w:r w:rsidR="00551E20" w:rsidRPr="00B942D4">
        <w:rPr>
          <w:rFonts w:ascii="Arial" w:hAnsi="Arial" w:cs="Arial"/>
          <w:szCs w:val="24"/>
        </w:rPr>
        <w:t>instructive</w:t>
      </w:r>
      <w:r w:rsidRPr="00B942D4">
        <w:rPr>
          <w:rFonts w:ascii="Arial" w:hAnsi="Arial" w:cs="Arial"/>
          <w:szCs w:val="24"/>
        </w:rPr>
        <w:t xml:space="preserve"> events, and hosting seminars for skill development. These initiatives </w:t>
      </w:r>
      <w:r w:rsidR="00551E20" w:rsidRPr="00B942D4">
        <w:rPr>
          <w:rFonts w:ascii="Arial" w:hAnsi="Arial" w:cs="Arial"/>
          <w:szCs w:val="24"/>
        </w:rPr>
        <w:t>extend</w:t>
      </w:r>
      <w:r w:rsidRPr="00B942D4">
        <w:rPr>
          <w:rFonts w:ascii="Arial" w:hAnsi="Arial" w:cs="Arial"/>
          <w:szCs w:val="24"/>
        </w:rPr>
        <w:t xml:space="preserve"> community links, enhancing the social fabric and adhering to the </w:t>
      </w:r>
      <w:r w:rsidR="00551E20" w:rsidRPr="00B942D4">
        <w:rPr>
          <w:rFonts w:ascii="Arial" w:hAnsi="Arial" w:cs="Arial"/>
          <w:szCs w:val="24"/>
        </w:rPr>
        <w:t>consistent</w:t>
      </w:r>
      <w:r w:rsidRPr="00B942D4">
        <w:rPr>
          <w:rFonts w:ascii="Arial" w:hAnsi="Arial" w:cs="Arial"/>
          <w:szCs w:val="24"/>
        </w:rPr>
        <w:t xml:space="preserve"> tenets of corporate social responsibility (CSR). In addition to strengthening social relationships, Marriott UK's initiatives to improve the resilience and well-being of the communities it serves al</w:t>
      </w:r>
      <w:r w:rsidR="007C479F" w:rsidRPr="00B942D4">
        <w:rPr>
          <w:rFonts w:ascii="Arial" w:hAnsi="Arial" w:cs="Arial"/>
          <w:szCs w:val="24"/>
        </w:rPr>
        <w:t xml:space="preserve">so </w:t>
      </w:r>
      <w:r w:rsidR="00551E20" w:rsidRPr="00B942D4">
        <w:rPr>
          <w:rFonts w:ascii="Arial" w:hAnsi="Arial" w:cs="Arial"/>
          <w:szCs w:val="24"/>
        </w:rPr>
        <w:t>approve</w:t>
      </w:r>
      <w:r w:rsidR="007C479F" w:rsidRPr="00B942D4">
        <w:rPr>
          <w:rFonts w:ascii="Arial" w:hAnsi="Arial" w:cs="Arial"/>
          <w:szCs w:val="24"/>
        </w:rPr>
        <w:t xml:space="preserve"> the circular economy (Shin and Perdue, 2022). </w:t>
      </w:r>
    </w:p>
    <w:p w14:paraId="3E9F6686" w14:textId="77777777" w:rsidR="00D5053D" w:rsidRPr="00B942D4" w:rsidRDefault="00000000" w:rsidP="00B942D4">
      <w:pPr>
        <w:rPr>
          <w:rFonts w:ascii="Arial" w:hAnsi="Arial" w:cs="Arial"/>
          <w:szCs w:val="24"/>
        </w:rPr>
      </w:pPr>
      <w:r w:rsidRPr="00B942D4">
        <w:rPr>
          <w:rFonts w:ascii="Arial" w:hAnsi="Arial" w:cs="Arial"/>
          <w:szCs w:val="24"/>
        </w:rPr>
        <w:t xml:space="preserve">Commitment and action Marriott UK's commitment to sustainability is exemplified by its corporate social responsibility plan, which outlines precise, measurable goals and objectives. The hotel creates metrics to evaluate its impact on the community, sets ambitious waste </w:t>
      </w:r>
      <w:r w:rsidR="00551E20" w:rsidRPr="00B942D4">
        <w:rPr>
          <w:rFonts w:ascii="Arial" w:hAnsi="Arial" w:cs="Arial"/>
          <w:szCs w:val="24"/>
        </w:rPr>
        <w:t>decrease</w:t>
      </w:r>
      <w:r w:rsidRPr="00B942D4">
        <w:rPr>
          <w:rFonts w:ascii="Arial" w:hAnsi="Arial" w:cs="Arial"/>
          <w:szCs w:val="24"/>
        </w:rPr>
        <w:t xml:space="preserve"> goals, and </w:t>
      </w:r>
      <w:r w:rsidR="00551E20" w:rsidRPr="00B942D4">
        <w:rPr>
          <w:rFonts w:ascii="Arial" w:hAnsi="Arial" w:cs="Arial"/>
          <w:szCs w:val="24"/>
        </w:rPr>
        <w:t>classifies</w:t>
      </w:r>
      <w:r w:rsidRPr="00B942D4">
        <w:rPr>
          <w:rFonts w:ascii="Arial" w:hAnsi="Arial" w:cs="Arial"/>
          <w:szCs w:val="24"/>
        </w:rPr>
        <w:t xml:space="preserve"> energy efficiency targets. Marriott UK provides a route for continuous improvement through the integration of specific, </w:t>
      </w:r>
      <w:r w:rsidR="00551E20" w:rsidRPr="00B942D4">
        <w:rPr>
          <w:rFonts w:ascii="Arial" w:hAnsi="Arial" w:cs="Arial"/>
          <w:szCs w:val="24"/>
        </w:rPr>
        <w:t>computable</w:t>
      </w:r>
      <w:r w:rsidRPr="00B942D4">
        <w:rPr>
          <w:rFonts w:ascii="Arial" w:hAnsi="Arial" w:cs="Arial"/>
          <w:szCs w:val="24"/>
        </w:rPr>
        <w:t xml:space="preserve"> objectives, ensuring transparency and accountability in its </w:t>
      </w:r>
      <w:r w:rsidR="00551E20" w:rsidRPr="00B942D4">
        <w:rPr>
          <w:rFonts w:ascii="Arial" w:hAnsi="Arial" w:cs="Arial"/>
          <w:szCs w:val="24"/>
        </w:rPr>
        <w:t>ecological</w:t>
      </w:r>
      <w:r w:rsidRPr="00B942D4">
        <w:rPr>
          <w:rFonts w:ascii="Arial" w:hAnsi="Arial" w:cs="Arial"/>
          <w:szCs w:val="24"/>
        </w:rPr>
        <w:t xml:space="preserve"> </w:t>
      </w:r>
      <w:r w:rsidR="00E13431" w:rsidRPr="00B942D4">
        <w:rPr>
          <w:rFonts w:ascii="Arial" w:hAnsi="Arial" w:cs="Arial"/>
          <w:szCs w:val="24"/>
        </w:rPr>
        <w:t>endeavours</w:t>
      </w:r>
      <w:r w:rsidRPr="00B942D4">
        <w:rPr>
          <w:rFonts w:ascii="Arial" w:hAnsi="Arial" w:cs="Arial"/>
          <w:szCs w:val="24"/>
        </w:rPr>
        <w:t>.</w:t>
      </w:r>
    </w:p>
    <w:p w14:paraId="671BDE99" w14:textId="77777777" w:rsidR="004172CA" w:rsidRPr="00B942D4" w:rsidRDefault="00000000" w:rsidP="00B942D4">
      <w:pPr>
        <w:rPr>
          <w:rFonts w:ascii="Arial" w:hAnsi="Arial" w:cs="Arial"/>
          <w:szCs w:val="24"/>
        </w:rPr>
      </w:pPr>
      <w:r w:rsidRPr="00B942D4">
        <w:rPr>
          <w:rFonts w:ascii="Arial" w:hAnsi="Arial" w:cs="Arial"/>
          <w:szCs w:val="24"/>
        </w:rPr>
        <w:t xml:space="preserve">The hotel's frequent reporting and monitoring systems provide additional evidence of its </w:t>
      </w:r>
      <w:r w:rsidR="00551E20" w:rsidRPr="00B942D4">
        <w:rPr>
          <w:rFonts w:ascii="Arial" w:hAnsi="Arial" w:cs="Arial"/>
          <w:szCs w:val="24"/>
        </w:rPr>
        <w:t>obligation</w:t>
      </w:r>
      <w:r w:rsidRPr="00B942D4">
        <w:rPr>
          <w:rFonts w:ascii="Arial" w:hAnsi="Arial" w:cs="Arial"/>
          <w:szCs w:val="24"/>
        </w:rPr>
        <w:t xml:space="preserve"> to transparency. </w:t>
      </w:r>
      <w:r w:rsidR="004172CA" w:rsidRPr="00B942D4">
        <w:rPr>
          <w:rFonts w:ascii="Arial" w:hAnsi="Arial" w:cs="Arial"/>
          <w:szCs w:val="24"/>
        </w:rPr>
        <w:t xml:space="preserve">Marriott UK shows a responsible and ethical attitude throughout business nationality through keeping its stakeholders informed of the CSR activities in an agreed interval. Additionally, the firm takes ownership for the results of its </w:t>
      </w:r>
      <w:proofErr w:type="gramStart"/>
      <w:r w:rsidR="004172CA" w:rsidRPr="00B942D4">
        <w:rPr>
          <w:rFonts w:ascii="Arial" w:hAnsi="Arial" w:cs="Arial"/>
          <w:szCs w:val="24"/>
        </w:rPr>
        <w:t>operations</w:t>
      </w:r>
      <w:proofErr w:type="gramEnd"/>
    </w:p>
    <w:p w14:paraId="4CA9AE72" w14:textId="15AF9144" w:rsidR="00E13431" w:rsidRPr="00B942D4" w:rsidRDefault="004172CA" w:rsidP="00B942D4">
      <w:pPr>
        <w:rPr>
          <w:rFonts w:ascii="Arial" w:hAnsi="Arial" w:cs="Arial"/>
          <w:szCs w:val="24"/>
        </w:rPr>
      </w:pPr>
      <w:r w:rsidRPr="00B942D4">
        <w:rPr>
          <w:rFonts w:ascii="Arial" w:hAnsi="Arial" w:cs="Arial"/>
          <w:szCs w:val="24"/>
        </w:rPr>
        <w:t>CSR Accor well known worldwide hotel chain which you belong that can observe circular econom</w:t>
      </w:r>
      <w:r w:rsidR="00BD724C" w:rsidRPr="00B942D4">
        <w:rPr>
          <w:rFonts w:ascii="Arial" w:hAnsi="Arial" w:cs="Arial"/>
          <w:szCs w:val="24"/>
        </w:rPr>
        <w:t>ics</w:t>
      </w:r>
      <w:r w:rsidRPr="00B942D4">
        <w:rPr>
          <w:rFonts w:ascii="Arial" w:hAnsi="Arial" w:cs="Arial"/>
          <w:szCs w:val="24"/>
        </w:rPr>
        <w:t xml:space="preserve"> principles obligation much. The waste reduction strategy that is innovative in the production of upcycled furniture and encompassing elements for lighting, including </w:t>
      </w:r>
      <w:r w:rsidRPr="00B942D4">
        <w:rPr>
          <w:rFonts w:ascii="Arial" w:hAnsi="Arial" w:cs="Arial"/>
          <w:szCs w:val="24"/>
        </w:rPr>
        <w:lastRenderedPageBreak/>
        <w:t>also energy produced from garbage involvements clearly shows its commitment towards least impact on nature. CSR strategy of Accor is focused on sustainable sourcing in which the organisation focuses to be ecologically sensitive approach that goes with logic circular economy. Additionally, involvement in communities through their educational projects directs Accor to the social element of cyclical sustainability. Primary case in point, Accor is a giant player within the hotel industry that has instilled effect aimed at waste reduction sustainable sourcing and community involvement. Such programs reveal the coupling nature of circular economy principles and their environmental and social sustainability (Ahn, 2020).</w:t>
      </w:r>
    </w:p>
    <w:p w14:paraId="5F70F1DC" w14:textId="5B1EC83A" w:rsidR="004225C5" w:rsidRPr="00B942D4" w:rsidRDefault="004225C5" w:rsidP="00B942D4">
      <w:pPr>
        <w:rPr>
          <w:rFonts w:ascii="Arial" w:hAnsi="Arial" w:cs="Arial"/>
          <w:szCs w:val="24"/>
        </w:rPr>
      </w:pPr>
      <w:r w:rsidRPr="00B942D4">
        <w:rPr>
          <w:rFonts w:ascii="Arial" w:hAnsi="Arial" w:cs="Arial"/>
          <w:szCs w:val="24"/>
        </w:rPr>
        <w:t>The circular economy concepts are readily integrated into IHG’s CSR initiatives as one of the significant players in its undertakings that feature within the hotel industry. IHG’s emphasis on resource efficiency, as particularly solar energy and water management ensures the motive to minimi</w:t>
      </w:r>
      <w:r w:rsidR="00AE2409" w:rsidRPr="00B942D4">
        <w:rPr>
          <w:rFonts w:ascii="Arial" w:hAnsi="Arial" w:cs="Arial"/>
          <w:szCs w:val="24"/>
        </w:rPr>
        <w:t>s</w:t>
      </w:r>
      <w:r w:rsidRPr="00B942D4">
        <w:rPr>
          <w:rFonts w:ascii="Arial" w:hAnsi="Arial" w:cs="Arial"/>
          <w:szCs w:val="24"/>
        </w:rPr>
        <w:t xml:space="preserve">e its environmental </w:t>
      </w:r>
      <w:proofErr w:type="spellStart"/>
      <w:r w:rsidRPr="00B942D4">
        <w:rPr>
          <w:rFonts w:ascii="Arial" w:hAnsi="Arial" w:cs="Arial"/>
          <w:szCs w:val="24"/>
        </w:rPr>
        <w:t>imprintning</w:t>
      </w:r>
      <w:proofErr w:type="spellEnd"/>
      <w:r w:rsidRPr="00B942D4">
        <w:rPr>
          <w:rFonts w:ascii="Arial" w:hAnsi="Arial" w:cs="Arial"/>
          <w:szCs w:val="24"/>
        </w:rPr>
        <w:t>. The Green Engage initiative, a deeply supportive of hotel green application to IHG’s sustainability activities serves as one of the fundamental supports. Following the tenets of circular economy, therefore IHG as an organi</w:t>
      </w:r>
      <w:r w:rsidR="00AE2409" w:rsidRPr="00B942D4">
        <w:rPr>
          <w:rFonts w:ascii="Arial" w:hAnsi="Arial" w:cs="Arial"/>
          <w:szCs w:val="24"/>
        </w:rPr>
        <w:t>s</w:t>
      </w:r>
      <w:r w:rsidRPr="00B942D4">
        <w:rPr>
          <w:rFonts w:ascii="Arial" w:hAnsi="Arial" w:cs="Arial"/>
          <w:szCs w:val="24"/>
        </w:rPr>
        <w:t>ation upholds ecologically accountable purchasing practices that prioriti</w:t>
      </w:r>
      <w:r w:rsidR="00AE2409" w:rsidRPr="00B942D4">
        <w:rPr>
          <w:rFonts w:ascii="Arial" w:hAnsi="Arial" w:cs="Arial"/>
          <w:szCs w:val="24"/>
        </w:rPr>
        <w:t>s</w:t>
      </w:r>
      <w:r w:rsidRPr="00B942D4">
        <w:rPr>
          <w:rFonts w:ascii="Arial" w:hAnsi="Arial" w:cs="Arial"/>
          <w:szCs w:val="24"/>
        </w:rPr>
        <w:t xml:space="preserve">e suppliers who practice it. </w:t>
      </w:r>
      <w:proofErr w:type="gramStart"/>
      <w:r w:rsidRPr="00B942D4">
        <w:rPr>
          <w:rFonts w:ascii="Arial" w:hAnsi="Arial" w:cs="Arial"/>
          <w:szCs w:val="24"/>
        </w:rPr>
        <w:t>Also</w:t>
      </w:r>
      <w:proofErr w:type="gramEnd"/>
      <w:r w:rsidRPr="00B942D4">
        <w:rPr>
          <w:rFonts w:ascii="Arial" w:hAnsi="Arial" w:cs="Arial"/>
          <w:szCs w:val="24"/>
        </w:rPr>
        <w:t xml:space="preserve"> with the help of Marriott UK, IHG stresses on a wide range from corporate social responsibility (CSR), which involves in both civic and international attainability – Social Work Education moderni</w:t>
      </w:r>
      <w:r w:rsidR="00AE2409" w:rsidRPr="00B942D4">
        <w:rPr>
          <w:rFonts w:ascii="Arial" w:hAnsi="Arial" w:cs="Arial"/>
          <w:szCs w:val="24"/>
        </w:rPr>
        <w:t>s</w:t>
      </w:r>
      <w:r w:rsidRPr="00B942D4">
        <w:rPr>
          <w:rFonts w:ascii="Arial" w:hAnsi="Arial" w:cs="Arial"/>
          <w:szCs w:val="24"/>
        </w:rPr>
        <w:t>ation.</w:t>
      </w:r>
    </w:p>
    <w:p w14:paraId="2F4B1E59" w14:textId="0AFB67E8" w:rsidR="00D5053D" w:rsidRPr="00B942D4" w:rsidRDefault="004225C5" w:rsidP="00B942D4">
      <w:pPr>
        <w:rPr>
          <w:rFonts w:ascii="Arial" w:hAnsi="Arial" w:cs="Arial"/>
          <w:szCs w:val="24"/>
        </w:rPr>
      </w:pPr>
      <w:r w:rsidRPr="00B942D4">
        <w:rPr>
          <w:rFonts w:ascii="Arial" w:hAnsi="Arial" w:cs="Arial"/>
          <w:szCs w:val="24"/>
        </w:rPr>
        <w:t xml:space="preserve">Although Marriott UK as industry leaders </w:t>
      </w:r>
      <w:proofErr w:type="gramStart"/>
      <w:r w:rsidRPr="00B942D4">
        <w:rPr>
          <w:rFonts w:ascii="Arial" w:hAnsi="Arial" w:cs="Arial"/>
          <w:szCs w:val="24"/>
        </w:rPr>
        <w:t>are</w:t>
      </w:r>
      <w:proofErr w:type="gramEnd"/>
      <w:r w:rsidRPr="00B942D4">
        <w:rPr>
          <w:rFonts w:ascii="Arial" w:hAnsi="Arial" w:cs="Arial"/>
          <w:szCs w:val="24"/>
        </w:rPr>
        <w:t xml:space="preserve"> concerned with CSR initiatives, within compared to the basic circular economy concepts of which all three companies namely; under shared core ancillary commitment respectively from Accor, IHG and these corporations. All of them concentrate on approaches to reducing wastes, such as advanced ideas like upcycling and waste-to energy principles. The recurring theme is sustainable sourcing, regarding ecological procurement practices. Programs to increase community what does participation ensure that the social fabric has sustained, since these initiatives allow paying attention towards common values and support teamwork. As it was shown by Marriott UK and other industry representatives, the priority is given to energy efficiency, principles are supported through technological approaches within </w:t>
      </w:r>
      <w:r w:rsidRPr="00B942D4">
        <w:rPr>
          <w:rFonts w:ascii="Arial" w:hAnsi="Arial" w:cs="Arial"/>
          <w:szCs w:val="24"/>
        </w:rPr>
        <w:lastRenderedPageBreak/>
        <w:t xml:space="preserve">issues of utilisation resources up to the limit; </w:t>
      </w:r>
      <w:proofErr w:type="gramStart"/>
      <w:r w:rsidRPr="00B942D4">
        <w:rPr>
          <w:rFonts w:ascii="Arial" w:hAnsi="Arial" w:cs="Arial"/>
          <w:szCs w:val="24"/>
        </w:rPr>
        <w:t>thus</w:t>
      </w:r>
      <w:proofErr w:type="gramEnd"/>
      <w:r w:rsidRPr="00B942D4">
        <w:rPr>
          <w:rFonts w:ascii="Arial" w:hAnsi="Arial" w:cs="Arial"/>
          <w:szCs w:val="24"/>
        </w:rPr>
        <w:t xml:space="preserve"> reduction in their ecological footprint reaches out primarily.</w:t>
      </w:r>
    </w:p>
    <w:p w14:paraId="4C4270E9" w14:textId="2BDBCCB5" w:rsidR="00E13431" w:rsidRPr="00B942D4" w:rsidRDefault="00F8181C" w:rsidP="00B942D4">
      <w:pPr>
        <w:rPr>
          <w:rFonts w:ascii="Arial" w:hAnsi="Arial" w:cs="Arial"/>
          <w:szCs w:val="24"/>
        </w:rPr>
      </w:pPr>
      <w:proofErr w:type="gramStart"/>
      <w:r w:rsidRPr="00B942D4">
        <w:rPr>
          <w:rFonts w:ascii="Arial" w:hAnsi="Arial" w:cs="Arial"/>
          <w:szCs w:val="24"/>
        </w:rPr>
        <w:t>Various differences</w:t>
      </w:r>
      <w:proofErr w:type="gramEnd"/>
      <w:r w:rsidRPr="00B942D4">
        <w:rPr>
          <w:rFonts w:ascii="Arial" w:hAnsi="Arial" w:cs="Arial"/>
          <w:szCs w:val="24"/>
        </w:rPr>
        <w:t xml:space="preserve"> in the methods of implementation are seen despite all such huge similarities and Marriott UK’s slight deviation from these identical execution measures. Compared to its competitors, Marriott UK is in a catch capacity by speciali</w:t>
      </w:r>
      <w:r w:rsidR="00C93866" w:rsidRPr="00B942D4">
        <w:rPr>
          <w:rFonts w:ascii="Arial" w:hAnsi="Arial" w:cs="Arial"/>
          <w:szCs w:val="24"/>
        </w:rPr>
        <w:t>s</w:t>
      </w:r>
      <w:r w:rsidRPr="00B942D4">
        <w:rPr>
          <w:rFonts w:ascii="Arial" w:hAnsi="Arial" w:cs="Arial"/>
          <w:szCs w:val="24"/>
        </w:rPr>
        <w:t xml:space="preserve">ing on reducing single-use plastics </w:t>
      </w:r>
      <w:proofErr w:type="gramStart"/>
      <w:r w:rsidRPr="00B942D4">
        <w:rPr>
          <w:rFonts w:ascii="Arial" w:hAnsi="Arial" w:cs="Arial"/>
          <w:szCs w:val="24"/>
        </w:rPr>
        <w:t>reduction;</w:t>
      </w:r>
      <w:proofErr w:type="gramEnd"/>
      <w:r w:rsidRPr="00B942D4">
        <w:rPr>
          <w:rFonts w:ascii="Arial" w:hAnsi="Arial" w:cs="Arial"/>
          <w:szCs w:val="24"/>
        </w:rPr>
        <w:t xml:space="preserve"> an environmental priority. For instance, unique importance of up cycling furniture by Accor is an integrative invention in waste reduction. One of the crucial features that make IHG’s Green Engage program stand out is its broad assessment tool developed to champion speciali</w:t>
      </w:r>
      <w:r w:rsidR="00C93866" w:rsidRPr="00B942D4">
        <w:rPr>
          <w:rFonts w:ascii="Arial" w:hAnsi="Arial" w:cs="Arial"/>
          <w:szCs w:val="24"/>
        </w:rPr>
        <w:t>s</w:t>
      </w:r>
      <w:r w:rsidRPr="00B942D4">
        <w:rPr>
          <w:rFonts w:ascii="Arial" w:hAnsi="Arial" w:cs="Arial"/>
          <w:szCs w:val="24"/>
        </w:rPr>
        <w:t>ed methodology for preservation conservancy across their operations. These differences show that circular economy combinations become diverse; they demonstrate how hotels utili</w:t>
      </w:r>
      <w:r w:rsidR="00AD6931" w:rsidRPr="00B942D4">
        <w:rPr>
          <w:rFonts w:ascii="Arial" w:hAnsi="Arial" w:cs="Arial"/>
          <w:szCs w:val="24"/>
        </w:rPr>
        <w:t>s</w:t>
      </w:r>
      <w:r w:rsidRPr="00B942D4">
        <w:rPr>
          <w:rFonts w:ascii="Arial" w:hAnsi="Arial" w:cs="Arial"/>
          <w:szCs w:val="24"/>
        </w:rPr>
        <w:t xml:space="preserve">e different strategies to tackle various environmental issues while </w:t>
      </w:r>
      <w:proofErr w:type="gramStart"/>
      <w:r w:rsidRPr="00B942D4">
        <w:rPr>
          <w:rFonts w:ascii="Arial" w:hAnsi="Arial" w:cs="Arial"/>
          <w:szCs w:val="24"/>
        </w:rPr>
        <w:t>still keeping</w:t>
      </w:r>
      <w:proofErr w:type="gramEnd"/>
      <w:r w:rsidRPr="00B942D4">
        <w:rPr>
          <w:rFonts w:ascii="Arial" w:hAnsi="Arial" w:cs="Arial"/>
          <w:szCs w:val="24"/>
        </w:rPr>
        <w:t xml:space="preserve"> the same goals, emphasi</w:t>
      </w:r>
      <w:r w:rsidR="00C93866" w:rsidRPr="00B942D4">
        <w:rPr>
          <w:rFonts w:ascii="Arial" w:hAnsi="Arial" w:cs="Arial"/>
          <w:szCs w:val="24"/>
        </w:rPr>
        <w:t>s</w:t>
      </w:r>
      <w:r w:rsidRPr="00B942D4">
        <w:rPr>
          <w:rFonts w:ascii="Arial" w:hAnsi="Arial" w:cs="Arial"/>
          <w:szCs w:val="24"/>
        </w:rPr>
        <w:t>ing why such a notion of circular theory should be incorporated in CSR programs.</w:t>
      </w:r>
    </w:p>
    <w:p w14:paraId="2BF27E60" w14:textId="77777777" w:rsidR="00E13431" w:rsidRPr="00B942D4" w:rsidRDefault="00000000" w:rsidP="00B942D4">
      <w:pPr>
        <w:pStyle w:val="Heading1"/>
        <w:rPr>
          <w:rFonts w:ascii="Arial" w:hAnsi="Arial" w:cs="Arial"/>
          <w:sz w:val="24"/>
          <w:szCs w:val="24"/>
        </w:rPr>
      </w:pPr>
      <w:r w:rsidRPr="00B942D4">
        <w:rPr>
          <w:rFonts w:ascii="Arial" w:hAnsi="Arial" w:cs="Arial"/>
          <w:sz w:val="24"/>
          <w:szCs w:val="24"/>
        </w:rPr>
        <w:t>Conclusion</w:t>
      </w:r>
    </w:p>
    <w:p w14:paraId="10E6F9A7" w14:textId="0747E532" w:rsidR="00E13431" w:rsidRPr="00B942D4" w:rsidRDefault="00530DA0" w:rsidP="00B942D4">
      <w:pPr>
        <w:rPr>
          <w:rFonts w:ascii="Arial" w:hAnsi="Arial" w:cs="Arial"/>
          <w:szCs w:val="24"/>
        </w:rPr>
      </w:pPr>
      <w:r w:rsidRPr="00B942D4">
        <w:rPr>
          <w:rFonts w:ascii="Arial" w:hAnsi="Arial" w:cs="Arial"/>
          <w:szCs w:val="24"/>
        </w:rPr>
        <w:t>Overall, the CSR strategy of Marriott UK represents an essence of implementing circular economy values concludes with its primary goals for waste minimi</w:t>
      </w:r>
      <w:r w:rsidR="00DE19B6" w:rsidRPr="00B942D4">
        <w:rPr>
          <w:rFonts w:ascii="Arial" w:hAnsi="Arial" w:cs="Arial"/>
          <w:szCs w:val="24"/>
        </w:rPr>
        <w:t>s</w:t>
      </w:r>
      <w:r w:rsidRPr="00B942D4">
        <w:rPr>
          <w:rFonts w:ascii="Arial" w:hAnsi="Arial" w:cs="Arial"/>
          <w:szCs w:val="24"/>
        </w:rPr>
        <w:t>ation, energy awareness and responsible producing. These principles are obligations for the hotel, which help to encourage environmental business responsibility with cost- and operation- saving plans. Among the sustainability leaders of hotel industry Marriott UK can be included. With a holistic approach, the sector thus ensures it defines major advantages of bringing together CSR principles with circular economy ideals to make for a more sustainable and ethical future.</w:t>
      </w:r>
    </w:p>
    <w:p w14:paraId="080427CE" w14:textId="77777777" w:rsidR="00E13431" w:rsidRPr="00B942D4" w:rsidRDefault="00000000" w:rsidP="00B942D4">
      <w:pPr>
        <w:rPr>
          <w:rFonts w:ascii="Arial" w:hAnsi="Arial" w:cs="Arial"/>
          <w:szCs w:val="24"/>
        </w:rPr>
      </w:pPr>
      <w:r w:rsidRPr="00B942D4">
        <w:rPr>
          <w:rFonts w:ascii="Arial" w:hAnsi="Arial" w:cs="Arial"/>
          <w:szCs w:val="24"/>
        </w:rPr>
        <w:br w:type="page"/>
      </w:r>
    </w:p>
    <w:p w14:paraId="2277BCCA" w14:textId="77777777" w:rsidR="00E13431" w:rsidRPr="00B942D4" w:rsidRDefault="00000000" w:rsidP="00B942D4">
      <w:pPr>
        <w:pStyle w:val="Heading1"/>
        <w:rPr>
          <w:rFonts w:ascii="Arial" w:hAnsi="Arial" w:cs="Arial"/>
          <w:sz w:val="24"/>
          <w:szCs w:val="24"/>
        </w:rPr>
      </w:pPr>
      <w:r w:rsidRPr="00B942D4">
        <w:rPr>
          <w:rFonts w:ascii="Arial" w:hAnsi="Arial" w:cs="Arial"/>
          <w:sz w:val="24"/>
          <w:szCs w:val="24"/>
        </w:rPr>
        <w:lastRenderedPageBreak/>
        <w:t xml:space="preserve">References </w:t>
      </w:r>
    </w:p>
    <w:p w14:paraId="669258A3"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Abdou, A.H., Hassan, T.H. and El Dief, M.M. (2020) A description of green hotel practices and their role in achieving sustainable development. </w:t>
      </w:r>
      <w:r w:rsidRPr="00B942D4">
        <w:rPr>
          <w:rFonts w:ascii="Arial" w:hAnsi="Arial" w:cs="Arial"/>
          <w:i/>
          <w:iCs/>
          <w:color w:val="222222"/>
          <w:szCs w:val="24"/>
          <w:shd w:val="clear" w:color="auto" w:fill="FFFFFF"/>
        </w:rPr>
        <w:t>Sustainability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12</w:t>
      </w:r>
      <w:r w:rsidRPr="00B942D4">
        <w:rPr>
          <w:rFonts w:ascii="Arial" w:hAnsi="Arial" w:cs="Arial"/>
          <w:color w:val="222222"/>
          <w:szCs w:val="24"/>
          <w:shd w:val="clear" w:color="auto" w:fill="FFFFFF"/>
        </w:rPr>
        <w:t>(22), p.9624.</w:t>
      </w:r>
    </w:p>
    <w:p w14:paraId="175F5B74" w14:textId="77777777" w:rsidR="00A62B35" w:rsidRPr="00B942D4" w:rsidRDefault="00000000" w:rsidP="00B942D4">
      <w:pPr>
        <w:rPr>
          <w:rFonts w:ascii="Arial" w:hAnsi="Arial" w:cs="Arial"/>
          <w:color w:val="222222"/>
          <w:szCs w:val="24"/>
          <w:shd w:val="clear" w:color="auto" w:fill="FFFFFF"/>
        </w:rPr>
      </w:pPr>
      <w:proofErr w:type="spellStart"/>
      <w:r w:rsidRPr="00B942D4">
        <w:rPr>
          <w:rFonts w:ascii="Arial" w:hAnsi="Arial" w:cs="Arial"/>
          <w:color w:val="222222"/>
          <w:szCs w:val="24"/>
          <w:shd w:val="clear" w:color="auto" w:fill="FFFFFF"/>
        </w:rPr>
        <w:t>Agyeiwaah</w:t>
      </w:r>
      <w:proofErr w:type="spellEnd"/>
      <w:r w:rsidRPr="00B942D4">
        <w:rPr>
          <w:rFonts w:ascii="Arial" w:hAnsi="Arial" w:cs="Arial"/>
          <w:color w:val="222222"/>
          <w:szCs w:val="24"/>
          <w:shd w:val="clear" w:color="auto" w:fill="FFFFFF"/>
        </w:rPr>
        <w:t>, E. (2020) The contribution of small accommodation enterprises to sustainable solid waste management. </w:t>
      </w:r>
      <w:r w:rsidRPr="00B942D4">
        <w:rPr>
          <w:rFonts w:ascii="Arial" w:hAnsi="Arial" w:cs="Arial"/>
          <w:i/>
          <w:iCs/>
          <w:color w:val="222222"/>
          <w:szCs w:val="24"/>
          <w:shd w:val="clear" w:color="auto" w:fill="FFFFFF"/>
        </w:rPr>
        <w:t>Journal of Hospitality and Tourism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44</w:t>
      </w:r>
      <w:r w:rsidRPr="00B942D4">
        <w:rPr>
          <w:rFonts w:ascii="Arial" w:hAnsi="Arial" w:cs="Arial"/>
          <w:color w:val="222222"/>
          <w:szCs w:val="24"/>
          <w:shd w:val="clear" w:color="auto" w:fill="FFFFFF"/>
        </w:rPr>
        <w:t>, pp.1-9.</w:t>
      </w:r>
    </w:p>
    <w:p w14:paraId="40443CBE"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Ahn, J. (2020) Understanding the role of perceived satisfaction with autonomy, competence, and relatedness in the CSR context. </w:t>
      </w:r>
      <w:r w:rsidRPr="00B942D4">
        <w:rPr>
          <w:rFonts w:ascii="Arial" w:hAnsi="Arial" w:cs="Arial"/>
          <w:i/>
          <w:iCs/>
          <w:color w:val="222222"/>
          <w:szCs w:val="24"/>
          <w:shd w:val="clear" w:color="auto" w:fill="FFFFFF"/>
        </w:rPr>
        <w:t>Journal of Sustainable Tourism</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28</w:t>
      </w:r>
      <w:r w:rsidRPr="00B942D4">
        <w:rPr>
          <w:rFonts w:ascii="Arial" w:hAnsi="Arial" w:cs="Arial"/>
          <w:color w:val="222222"/>
          <w:szCs w:val="24"/>
          <w:shd w:val="clear" w:color="auto" w:fill="FFFFFF"/>
        </w:rPr>
        <w:t>(12), pp.2027-2043.</w:t>
      </w:r>
    </w:p>
    <w:p w14:paraId="14DB296E"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Ahn, J. (2021) Role of hope and compulsion for CSR activities in hotel customers’ engagement. </w:t>
      </w:r>
      <w:r w:rsidRPr="00B942D4">
        <w:rPr>
          <w:rFonts w:ascii="Arial" w:hAnsi="Arial" w:cs="Arial"/>
          <w:i/>
          <w:iCs/>
          <w:color w:val="222222"/>
          <w:szCs w:val="24"/>
          <w:shd w:val="clear" w:color="auto" w:fill="FFFFFF"/>
        </w:rPr>
        <w:t>Current Issues in Tourism</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24</w:t>
      </w:r>
      <w:r w:rsidRPr="00B942D4">
        <w:rPr>
          <w:rFonts w:ascii="Arial" w:hAnsi="Arial" w:cs="Arial"/>
          <w:color w:val="222222"/>
          <w:szCs w:val="24"/>
          <w:shd w:val="clear" w:color="auto" w:fill="FFFFFF"/>
        </w:rPr>
        <w:t>(14), pp.1958-1964.</w:t>
      </w:r>
    </w:p>
    <w:p w14:paraId="36D123B9"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Calisto, M.D.L., Umbelino, J., Gonçalves, A. and Viegas, C. (2021) Environmental sustainability strategies for smaller companies in the hotel industry: doing the right thing or doing things </w:t>
      </w:r>
      <w:proofErr w:type="gramStart"/>
      <w:r w:rsidRPr="00B942D4">
        <w:rPr>
          <w:rFonts w:ascii="Arial" w:hAnsi="Arial" w:cs="Arial"/>
          <w:color w:val="222222"/>
          <w:szCs w:val="24"/>
          <w:shd w:val="clear" w:color="auto" w:fill="FFFFFF"/>
        </w:rPr>
        <w:t>right?.</w:t>
      </w:r>
      <w:proofErr w:type="gramEnd"/>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Sustainability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13</w:t>
      </w:r>
      <w:r w:rsidRPr="00B942D4">
        <w:rPr>
          <w:rFonts w:ascii="Arial" w:hAnsi="Arial" w:cs="Arial"/>
          <w:color w:val="222222"/>
          <w:szCs w:val="24"/>
          <w:shd w:val="clear" w:color="auto" w:fill="FFFFFF"/>
        </w:rPr>
        <w:t>(18), p.10380.</w:t>
      </w:r>
    </w:p>
    <w:p w14:paraId="105443FB"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Chan, E.S. (2021) Why do hotels find reducing their carbon footprint </w:t>
      </w:r>
      <w:proofErr w:type="gramStart"/>
      <w:r w:rsidRPr="00B942D4">
        <w:rPr>
          <w:rFonts w:ascii="Arial" w:hAnsi="Arial" w:cs="Arial"/>
          <w:color w:val="222222"/>
          <w:szCs w:val="24"/>
          <w:shd w:val="clear" w:color="auto" w:fill="FFFFFF"/>
        </w:rPr>
        <w:t>difficult?.</w:t>
      </w:r>
      <w:proofErr w:type="gramEnd"/>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International Journal of Contemporary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33</w:t>
      </w:r>
      <w:r w:rsidRPr="00B942D4">
        <w:rPr>
          <w:rFonts w:ascii="Arial" w:hAnsi="Arial" w:cs="Arial"/>
          <w:color w:val="222222"/>
          <w:szCs w:val="24"/>
          <w:shd w:val="clear" w:color="auto" w:fill="FFFFFF"/>
        </w:rPr>
        <w:t>(5), pp.1646-1667.</w:t>
      </w:r>
    </w:p>
    <w:p w14:paraId="0BC0AA83" w14:textId="77777777" w:rsidR="00A62B35" w:rsidRPr="00B942D4" w:rsidRDefault="00000000" w:rsidP="00B942D4">
      <w:pPr>
        <w:rPr>
          <w:rFonts w:ascii="Arial" w:hAnsi="Arial" w:cs="Arial"/>
          <w:color w:val="222222"/>
          <w:szCs w:val="24"/>
          <w:shd w:val="clear" w:color="auto" w:fill="FFFFFF"/>
        </w:rPr>
      </w:pPr>
      <w:proofErr w:type="spellStart"/>
      <w:r w:rsidRPr="00B942D4">
        <w:rPr>
          <w:rFonts w:ascii="Arial" w:hAnsi="Arial" w:cs="Arial"/>
          <w:color w:val="222222"/>
          <w:szCs w:val="24"/>
          <w:shd w:val="clear" w:color="auto" w:fill="FFFFFF"/>
        </w:rPr>
        <w:t>Darvishmotevali</w:t>
      </w:r>
      <w:proofErr w:type="spellEnd"/>
      <w:r w:rsidRPr="00B942D4">
        <w:rPr>
          <w:rFonts w:ascii="Arial" w:hAnsi="Arial" w:cs="Arial"/>
          <w:color w:val="222222"/>
          <w:szCs w:val="24"/>
          <w:shd w:val="clear" w:color="auto" w:fill="FFFFFF"/>
        </w:rPr>
        <w:t xml:space="preserve">, M., Altinay, L. and </w:t>
      </w:r>
      <w:proofErr w:type="spellStart"/>
      <w:r w:rsidRPr="00B942D4">
        <w:rPr>
          <w:rFonts w:ascii="Arial" w:hAnsi="Arial" w:cs="Arial"/>
          <w:color w:val="222222"/>
          <w:szCs w:val="24"/>
          <w:shd w:val="clear" w:color="auto" w:fill="FFFFFF"/>
        </w:rPr>
        <w:t>Köseoglu</w:t>
      </w:r>
      <w:proofErr w:type="spellEnd"/>
      <w:r w:rsidRPr="00B942D4">
        <w:rPr>
          <w:rFonts w:ascii="Arial" w:hAnsi="Arial" w:cs="Arial"/>
          <w:color w:val="222222"/>
          <w:szCs w:val="24"/>
          <w:shd w:val="clear" w:color="auto" w:fill="FFFFFF"/>
        </w:rPr>
        <w:t>, M.A. (2020) The link between environmental uncertainty, organizational agility, and organizational creativity in the hotel industry. </w:t>
      </w:r>
      <w:r w:rsidRPr="00B942D4">
        <w:rPr>
          <w:rFonts w:ascii="Arial" w:hAnsi="Arial" w:cs="Arial"/>
          <w:i/>
          <w:iCs/>
          <w:color w:val="222222"/>
          <w:szCs w:val="24"/>
          <w:shd w:val="clear" w:color="auto" w:fill="FFFFFF"/>
        </w:rPr>
        <w:t>International journal of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87</w:t>
      </w:r>
      <w:r w:rsidRPr="00B942D4">
        <w:rPr>
          <w:rFonts w:ascii="Arial" w:hAnsi="Arial" w:cs="Arial"/>
          <w:color w:val="222222"/>
          <w:szCs w:val="24"/>
          <w:shd w:val="clear" w:color="auto" w:fill="FFFFFF"/>
        </w:rPr>
        <w:t>, p.102499.</w:t>
      </w:r>
    </w:p>
    <w:p w14:paraId="795A0B26" w14:textId="77777777" w:rsidR="00A62B35" w:rsidRPr="00B942D4" w:rsidRDefault="00000000" w:rsidP="00B942D4">
      <w:pPr>
        <w:rPr>
          <w:rFonts w:ascii="Arial" w:hAnsi="Arial" w:cs="Arial"/>
          <w:szCs w:val="24"/>
        </w:rPr>
      </w:pPr>
      <w:r w:rsidRPr="00B942D4">
        <w:rPr>
          <w:rFonts w:ascii="Arial" w:hAnsi="Arial" w:cs="Arial"/>
          <w:color w:val="222222"/>
          <w:szCs w:val="24"/>
          <w:shd w:val="clear" w:color="auto" w:fill="FFFFFF"/>
        </w:rPr>
        <w:t>García</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Sánchez, I.M., Rodríguez</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Ariza, L., Aibar</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Guzmán, B. and Aibar</w:t>
      </w:r>
      <w:r w:rsidRPr="00B942D4">
        <w:rPr>
          <w:rFonts w:ascii="Cambria Math" w:hAnsi="Cambria Math" w:cs="Cambria Math"/>
          <w:color w:val="222222"/>
          <w:szCs w:val="24"/>
          <w:shd w:val="clear" w:color="auto" w:fill="FFFFFF"/>
        </w:rPr>
        <w:t>‐</w:t>
      </w:r>
      <w:r w:rsidRPr="00B942D4">
        <w:rPr>
          <w:rFonts w:ascii="Arial" w:hAnsi="Arial" w:cs="Arial"/>
          <w:color w:val="222222"/>
          <w:szCs w:val="24"/>
          <w:shd w:val="clear" w:color="auto" w:fill="FFFFFF"/>
        </w:rPr>
        <w:t xml:space="preserve">Guzmán, C. (2020) Do institutional investors drive corporate transparency regarding business contribution to the sustainable development </w:t>
      </w:r>
      <w:proofErr w:type="gramStart"/>
      <w:r w:rsidRPr="00B942D4">
        <w:rPr>
          <w:rFonts w:ascii="Arial" w:hAnsi="Arial" w:cs="Arial"/>
          <w:color w:val="222222"/>
          <w:szCs w:val="24"/>
          <w:shd w:val="clear" w:color="auto" w:fill="FFFFFF"/>
        </w:rPr>
        <w:t>goals?.</w:t>
      </w:r>
      <w:proofErr w:type="gramEnd"/>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Business Strategy and the Environment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29</w:t>
      </w:r>
      <w:r w:rsidRPr="00B942D4">
        <w:rPr>
          <w:rFonts w:ascii="Arial" w:hAnsi="Arial" w:cs="Arial"/>
          <w:color w:val="222222"/>
          <w:szCs w:val="24"/>
          <w:shd w:val="clear" w:color="auto" w:fill="FFFFFF"/>
        </w:rPr>
        <w:t>(5), pp.2019-2036.</w:t>
      </w:r>
    </w:p>
    <w:p w14:paraId="0E6AAD6A" w14:textId="77777777" w:rsidR="00A62B35" w:rsidRPr="00B942D4" w:rsidRDefault="00000000" w:rsidP="00B942D4">
      <w:pPr>
        <w:rPr>
          <w:rFonts w:ascii="Arial" w:hAnsi="Arial" w:cs="Arial"/>
          <w:szCs w:val="24"/>
        </w:rPr>
      </w:pPr>
      <w:proofErr w:type="spellStart"/>
      <w:r w:rsidRPr="00B942D4">
        <w:rPr>
          <w:rFonts w:ascii="Arial" w:hAnsi="Arial" w:cs="Arial"/>
          <w:color w:val="222222"/>
          <w:szCs w:val="24"/>
          <w:shd w:val="clear" w:color="auto" w:fill="FFFFFF"/>
        </w:rPr>
        <w:t>Kahupi</w:t>
      </w:r>
      <w:proofErr w:type="spellEnd"/>
      <w:r w:rsidRPr="00B942D4">
        <w:rPr>
          <w:rFonts w:ascii="Arial" w:hAnsi="Arial" w:cs="Arial"/>
          <w:color w:val="222222"/>
          <w:szCs w:val="24"/>
          <w:shd w:val="clear" w:color="auto" w:fill="FFFFFF"/>
        </w:rPr>
        <w:t>, I., Hull, C.E., Okorie, O. and Millette, S. (2021) Building competitive advantage with sustainable products–A case study perspective of stakeholders. </w:t>
      </w:r>
      <w:r w:rsidRPr="00B942D4">
        <w:rPr>
          <w:rFonts w:ascii="Arial" w:hAnsi="Arial" w:cs="Arial"/>
          <w:i/>
          <w:iCs/>
          <w:color w:val="222222"/>
          <w:szCs w:val="24"/>
          <w:shd w:val="clear" w:color="auto" w:fill="FFFFFF"/>
        </w:rPr>
        <w:t>Journal of Cleaner Production</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289</w:t>
      </w:r>
      <w:r w:rsidRPr="00B942D4">
        <w:rPr>
          <w:rFonts w:ascii="Arial" w:hAnsi="Arial" w:cs="Arial"/>
          <w:color w:val="222222"/>
          <w:szCs w:val="24"/>
          <w:shd w:val="clear" w:color="auto" w:fill="FFFFFF"/>
        </w:rPr>
        <w:t>, p.125699.</w:t>
      </w:r>
    </w:p>
    <w:p w14:paraId="2D8B71AF"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lastRenderedPageBreak/>
        <w:t>Latif, K.F., Pérez, A. and Sahibzada, U.F. (2020) Corporate social responsibility (CSR) and customer loyalty in the hotel industry: A cross-country study. </w:t>
      </w:r>
      <w:r w:rsidRPr="00B942D4">
        <w:rPr>
          <w:rFonts w:ascii="Arial" w:hAnsi="Arial" w:cs="Arial"/>
          <w:i/>
          <w:iCs/>
          <w:color w:val="222222"/>
          <w:szCs w:val="24"/>
          <w:shd w:val="clear" w:color="auto" w:fill="FFFFFF"/>
        </w:rPr>
        <w:t>International Journal of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89</w:t>
      </w:r>
      <w:r w:rsidRPr="00B942D4">
        <w:rPr>
          <w:rFonts w:ascii="Arial" w:hAnsi="Arial" w:cs="Arial"/>
          <w:color w:val="222222"/>
          <w:szCs w:val="24"/>
          <w:shd w:val="clear" w:color="auto" w:fill="FFFFFF"/>
        </w:rPr>
        <w:t>, p.102565.</w:t>
      </w:r>
    </w:p>
    <w:p w14:paraId="59950690"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Li, Z., Liao, G. and </w:t>
      </w:r>
      <w:proofErr w:type="spellStart"/>
      <w:r w:rsidRPr="00B942D4">
        <w:rPr>
          <w:rFonts w:ascii="Arial" w:hAnsi="Arial" w:cs="Arial"/>
          <w:color w:val="222222"/>
          <w:szCs w:val="24"/>
          <w:shd w:val="clear" w:color="auto" w:fill="FFFFFF"/>
        </w:rPr>
        <w:t>Albitar</w:t>
      </w:r>
      <w:proofErr w:type="spellEnd"/>
      <w:r w:rsidRPr="00B942D4">
        <w:rPr>
          <w:rFonts w:ascii="Arial" w:hAnsi="Arial" w:cs="Arial"/>
          <w:color w:val="222222"/>
          <w:szCs w:val="24"/>
          <w:shd w:val="clear" w:color="auto" w:fill="FFFFFF"/>
        </w:rPr>
        <w:t>, K. (2020) Does corporate environmental responsibility engagement affect firm value? The mediating role of corporate innovation. </w:t>
      </w:r>
      <w:r w:rsidRPr="00B942D4">
        <w:rPr>
          <w:rFonts w:ascii="Arial" w:hAnsi="Arial" w:cs="Arial"/>
          <w:i/>
          <w:iCs/>
          <w:color w:val="222222"/>
          <w:szCs w:val="24"/>
          <w:shd w:val="clear" w:color="auto" w:fill="FFFFFF"/>
        </w:rPr>
        <w:t>Business Strategy and the Environment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29</w:t>
      </w:r>
      <w:r w:rsidRPr="00B942D4">
        <w:rPr>
          <w:rFonts w:ascii="Arial" w:hAnsi="Arial" w:cs="Arial"/>
          <w:color w:val="222222"/>
          <w:szCs w:val="24"/>
          <w:shd w:val="clear" w:color="auto" w:fill="FFFFFF"/>
        </w:rPr>
        <w:t>(3), pp.1045-1055.</w:t>
      </w:r>
    </w:p>
    <w:p w14:paraId="4529A0CC" w14:textId="77777777" w:rsidR="00A62B35" w:rsidRPr="00B942D4" w:rsidRDefault="00000000" w:rsidP="00B942D4">
      <w:pPr>
        <w:rPr>
          <w:rFonts w:ascii="Arial" w:hAnsi="Arial" w:cs="Arial"/>
          <w:szCs w:val="24"/>
        </w:rPr>
      </w:pPr>
      <w:r w:rsidRPr="00B942D4">
        <w:rPr>
          <w:rFonts w:ascii="Arial" w:hAnsi="Arial" w:cs="Arial"/>
          <w:color w:val="222222"/>
          <w:szCs w:val="24"/>
          <w:shd w:val="clear" w:color="auto" w:fill="FFFFFF"/>
        </w:rPr>
        <w:t>Mariño-Romero, J.M., Hernández-</w:t>
      </w:r>
      <w:proofErr w:type="spellStart"/>
      <w:r w:rsidRPr="00B942D4">
        <w:rPr>
          <w:rFonts w:ascii="Arial" w:hAnsi="Arial" w:cs="Arial"/>
          <w:color w:val="222222"/>
          <w:szCs w:val="24"/>
          <w:shd w:val="clear" w:color="auto" w:fill="FFFFFF"/>
        </w:rPr>
        <w:t>Mogollón</w:t>
      </w:r>
      <w:proofErr w:type="spellEnd"/>
      <w:r w:rsidRPr="00B942D4">
        <w:rPr>
          <w:rFonts w:ascii="Arial" w:hAnsi="Arial" w:cs="Arial"/>
          <w:color w:val="222222"/>
          <w:szCs w:val="24"/>
          <w:shd w:val="clear" w:color="auto" w:fill="FFFFFF"/>
        </w:rPr>
        <w:t xml:space="preserve">, J.M., </w:t>
      </w:r>
      <w:proofErr w:type="spellStart"/>
      <w:r w:rsidRPr="00B942D4">
        <w:rPr>
          <w:rFonts w:ascii="Arial" w:hAnsi="Arial" w:cs="Arial"/>
          <w:color w:val="222222"/>
          <w:szCs w:val="24"/>
          <w:shd w:val="clear" w:color="auto" w:fill="FFFFFF"/>
        </w:rPr>
        <w:t>Campón</w:t>
      </w:r>
      <w:proofErr w:type="spellEnd"/>
      <w:r w:rsidRPr="00B942D4">
        <w:rPr>
          <w:rFonts w:ascii="Arial" w:hAnsi="Arial" w:cs="Arial"/>
          <w:color w:val="222222"/>
          <w:szCs w:val="24"/>
          <w:shd w:val="clear" w:color="auto" w:fill="FFFFFF"/>
        </w:rPr>
        <w:t xml:space="preserve">-Cerro, A.M. and </w:t>
      </w:r>
      <w:proofErr w:type="spellStart"/>
      <w:r w:rsidRPr="00B942D4">
        <w:rPr>
          <w:rFonts w:ascii="Arial" w:hAnsi="Arial" w:cs="Arial"/>
          <w:color w:val="222222"/>
          <w:szCs w:val="24"/>
          <w:shd w:val="clear" w:color="auto" w:fill="FFFFFF"/>
        </w:rPr>
        <w:t>Folgado</w:t>
      </w:r>
      <w:proofErr w:type="spellEnd"/>
      <w:r w:rsidRPr="00B942D4">
        <w:rPr>
          <w:rFonts w:ascii="Arial" w:hAnsi="Arial" w:cs="Arial"/>
          <w:color w:val="222222"/>
          <w:szCs w:val="24"/>
          <w:shd w:val="clear" w:color="auto" w:fill="FFFFFF"/>
        </w:rPr>
        <w:t>-Fernández, J.A. (2020) Corporate social responsibility in hotels: A proposal of a measurement of its performance through marketing variables. </w:t>
      </w:r>
      <w:r w:rsidRPr="00B942D4">
        <w:rPr>
          <w:rFonts w:ascii="Arial" w:hAnsi="Arial" w:cs="Arial"/>
          <w:i/>
          <w:iCs/>
          <w:color w:val="222222"/>
          <w:szCs w:val="24"/>
          <w:shd w:val="clear" w:color="auto" w:fill="FFFFFF"/>
        </w:rPr>
        <w:t>Sustainability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12</w:t>
      </w:r>
      <w:r w:rsidRPr="00B942D4">
        <w:rPr>
          <w:rFonts w:ascii="Arial" w:hAnsi="Arial" w:cs="Arial"/>
          <w:color w:val="222222"/>
          <w:szCs w:val="24"/>
          <w:shd w:val="clear" w:color="auto" w:fill="FFFFFF"/>
        </w:rPr>
        <w:t>(7), p.2961.</w:t>
      </w:r>
    </w:p>
    <w:p w14:paraId="690A8DD2" w14:textId="2C97001F" w:rsidR="00A62B35" w:rsidRPr="00B942D4" w:rsidRDefault="00000000" w:rsidP="00B942D4">
      <w:pPr>
        <w:rPr>
          <w:rFonts w:ascii="Arial" w:hAnsi="Arial" w:cs="Arial"/>
          <w:szCs w:val="24"/>
        </w:rPr>
      </w:pPr>
      <w:r w:rsidRPr="00B942D4">
        <w:rPr>
          <w:rFonts w:ascii="Arial" w:hAnsi="Arial" w:cs="Arial"/>
          <w:szCs w:val="24"/>
        </w:rPr>
        <w:t>Marriott (2024) About Marriott International</w:t>
      </w:r>
      <w:r w:rsidR="00FC6BE3" w:rsidRPr="00B942D4">
        <w:rPr>
          <w:rFonts w:ascii="Arial" w:hAnsi="Arial" w:cs="Arial"/>
          <w:szCs w:val="24"/>
        </w:rPr>
        <w:t>.</w:t>
      </w:r>
      <w:r w:rsidR="0021636F" w:rsidRPr="00B942D4">
        <w:rPr>
          <w:rFonts w:ascii="Arial" w:hAnsi="Arial" w:cs="Arial"/>
          <w:szCs w:val="24"/>
        </w:rPr>
        <w:t xml:space="preserve"> </w:t>
      </w:r>
      <w:r w:rsidR="0021636F" w:rsidRPr="00B942D4">
        <w:rPr>
          <w:rFonts w:ascii="Arial" w:hAnsi="Arial" w:cs="Arial"/>
          <w:i/>
          <w:iCs/>
          <w:szCs w:val="24"/>
        </w:rPr>
        <w:t>Marriott</w:t>
      </w:r>
      <w:r w:rsidRPr="00B942D4">
        <w:rPr>
          <w:rFonts w:ascii="Arial" w:hAnsi="Arial" w:cs="Arial"/>
          <w:szCs w:val="24"/>
        </w:rPr>
        <w:t xml:space="preserve"> [online]. Available from:</w:t>
      </w:r>
      <w:hyperlink r:id="rId7" w:history="1">
        <w:r w:rsidRPr="00B942D4">
          <w:rPr>
            <w:rStyle w:val="Hyperlink"/>
            <w:rFonts w:ascii="Arial" w:hAnsi="Arial" w:cs="Arial"/>
            <w:szCs w:val="24"/>
          </w:rPr>
          <w:t xml:space="preserve"> https://www.marriott.com/marriott/aboutmarriott.mi</w:t>
        </w:r>
      </w:hyperlink>
      <w:r w:rsidRPr="00B942D4">
        <w:rPr>
          <w:rFonts w:ascii="Arial" w:hAnsi="Arial" w:cs="Arial"/>
          <w:szCs w:val="24"/>
        </w:rPr>
        <w:t xml:space="preserve"> [Accessed 01/02/24].</w:t>
      </w:r>
    </w:p>
    <w:p w14:paraId="54EF97B7"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Mensah, I. (2020) Waste management practices of small hotels in Accra: An application of the waste management hierarchy model. </w:t>
      </w:r>
      <w:r w:rsidRPr="00B942D4">
        <w:rPr>
          <w:rFonts w:ascii="Arial" w:hAnsi="Arial" w:cs="Arial"/>
          <w:i/>
          <w:iCs/>
          <w:color w:val="222222"/>
          <w:szCs w:val="24"/>
          <w:shd w:val="clear" w:color="auto" w:fill="FFFFFF"/>
        </w:rPr>
        <w:t>Journal of Global Business Insights</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5</w:t>
      </w:r>
      <w:r w:rsidRPr="00B942D4">
        <w:rPr>
          <w:rFonts w:ascii="Arial" w:hAnsi="Arial" w:cs="Arial"/>
          <w:color w:val="222222"/>
          <w:szCs w:val="24"/>
          <w:shd w:val="clear" w:color="auto" w:fill="FFFFFF"/>
        </w:rPr>
        <w:t>(1), pp.33-46.</w:t>
      </w:r>
    </w:p>
    <w:p w14:paraId="069C2CF0"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Sakshi, Shashi, </w:t>
      </w:r>
      <w:proofErr w:type="spellStart"/>
      <w:r w:rsidRPr="00B942D4">
        <w:rPr>
          <w:rFonts w:ascii="Arial" w:hAnsi="Arial" w:cs="Arial"/>
          <w:color w:val="222222"/>
          <w:szCs w:val="24"/>
          <w:shd w:val="clear" w:color="auto" w:fill="FFFFFF"/>
        </w:rPr>
        <w:t>Cerchione</w:t>
      </w:r>
      <w:proofErr w:type="spellEnd"/>
      <w:r w:rsidRPr="00B942D4">
        <w:rPr>
          <w:rFonts w:ascii="Arial" w:hAnsi="Arial" w:cs="Arial"/>
          <w:color w:val="222222"/>
          <w:szCs w:val="24"/>
          <w:shd w:val="clear" w:color="auto" w:fill="FFFFFF"/>
        </w:rPr>
        <w:t>, R. and Bansal, H. (2020) Measuring the impact of sustainability policy and practices in tourism and hospitality industry. </w:t>
      </w:r>
      <w:r w:rsidRPr="00B942D4">
        <w:rPr>
          <w:rFonts w:ascii="Arial" w:hAnsi="Arial" w:cs="Arial"/>
          <w:i/>
          <w:iCs/>
          <w:color w:val="222222"/>
          <w:szCs w:val="24"/>
          <w:shd w:val="clear" w:color="auto" w:fill="FFFFFF"/>
        </w:rPr>
        <w:t>Business Strategy and the Environment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29</w:t>
      </w:r>
      <w:r w:rsidRPr="00B942D4">
        <w:rPr>
          <w:rFonts w:ascii="Arial" w:hAnsi="Arial" w:cs="Arial"/>
          <w:color w:val="222222"/>
          <w:szCs w:val="24"/>
          <w:shd w:val="clear" w:color="auto" w:fill="FFFFFF"/>
        </w:rPr>
        <w:t>(3), pp.1109-1126.</w:t>
      </w:r>
    </w:p>
    <w:p w14:paraId="3074A46B"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Shin, H. and Perdue, R.R. (2022) Developing creative service ideas through hotel customer engagement for open innovation: Focused on empowerment and motivation processes. </w:t>
      </w:r>
      <w:r w:rsidRPr="00B942D4">
        <w:rPr>
          <w:rFonts w:ascii="Arial" w:hAnsi="Arial" w:cs="Arial"/>
          <w:i/>
          <w:iCs/>
          <w:color w:val="222222"/>
          <w:szCs w:val="24"/>
          <w:shd w:val="clear" w:color="auto" w:fill="FFFFFF"/>
        </w:rPr>
        <w:t>International Journal of Hospitality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100</w:t>
      </w:r>
      <w:r w:rsidRPr="00B942D4">
        <w:rPr>
          <w:rFonts w:ascii="Arial" w:hAnsi="Arial" w:cs="Arial"/>
          <w:color w:val="222222"/>
          <w:szCs w:val="24"/>
          <w:shd w:val="clear" w:color="auto" w:fill="FFFFFF"/>
        </w:rPr>
        <w:t>, p.103077.</w:t>
      </w:r>
    </w:p>
    <w:p w14:paraId="05D45D50"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 xml:space="preserve">Stone, R.J., Cox, A., Gavin, M. and </w:t>
      </w:r>
      <w:proofErr w:type="spellStart"/>
      <w:r w:rsidRPr="00B942D4">
        <w:rPr>
          <w:rFonts w:ascii="Arial" w:hAnsi="Arial" w:cs="Arial"/>
          <w:color w:val="222222"/>
          <w:szCs w:val="24"/>
          <w:shd w:val="clear" w:color="auto" w:fill="FFFFFF"/>
        </w:rPr>
        <w:t>Carpini</w:t>
      </w:r>
      <w:proofErr w:type="spellEnd"/>
      <w:r w:rsidRPr="00B942D4">
        <w:rPr>
          <w:rFonts w:ascii="Arial" w:hAnsi="Arial" w:cs="Arial"/>
          <w:color w:val="222222"/>
          <w:szCs w:val="24"/>
          <w:shd w:val="clear" w:color="auto" w:fill="FFFFFF"/>
        </w:rPr>
        <w:t xml:space="preserve">, J. (2023) </w:t>
      </w:r>
      <w:r w:rsidRPr="00B942D4">
        <w:rPr>
          <w:rFonts w:ascii="Arial" w:hAnsi="Arial" w:cs="Arial"/>
          <w:i/>
          <w:iCs/>
          <w:color w:val="222222"/>
          <w:szCs w:val="24"/>
          <w:shd w:val="clear" w:color="auto" w:fill="FFFFFF"/>
        </w:rPr>
        <w:t>Human resource management</w:t>
      </w:r>
      <w:r w:rsidRPr="00B942D4">
        <w:rPr>
          <w:rFonts w:ascii="Arial" w:hAnsi="Arial" w:cs="Arial"/>
          <w:color w:val="222222"/>
          <w:szCs w:val="24"/>
          <w:shd w:val="clear" w:color="auto" w:fill="FFFFFF"/>
        </w:rPr>
        <w:t>. John Wiley &amp; Sons.</w:t>
      </w:r>
    </w:p>
    <w:p w14:paraId="3F0C81A2" w14:textId="77777777" w:rsidR="00A62B35" w:rsidRPr="00B942D4" w:rsidRDefault="00000000" w:rsidP="00B942D4">
      <w:pPr>
        <w:rPr>
          <w:rFonts w:ascii="Arial" w:hAnsi="Arial" w:cs="Arial"/>
          <w:color w:val="222222"/>
          <w:szCs w:val="24"/>
          <w:shd w:val="clear" w:color="auto" w:fill="FFFFFF"/>
        </w:rPr>
      </w:pPr>
      <w:proofErr w:type="spellStart"/>
      <w:r w:rsidRPr="00B942D4">
        <w:rPr>
          <w:rFonts w:ascii="Arial" w:hAnsi="Arial" w:cs="Arial"/>
          <w:color w:val="222222"/>
          <w:szCs w:val="24"/>
          <w:shd w:val="clear" w:color="auto" w:fill="FFFFFF"/>
        </w:rPr>
        <w:t>Úbeda</w:t>
      </w:r>
      <w:proofErr w:type="spellEnd"/>
      <w:r w:rsidRPr="00B942D4">
        <w:rPr>
          <w:rFonts w:ascii="Arial" w:hAnsi="Arial" w:cs="Arial"/>
          <w:color w:val="222222"/>
          <w:szCs w:val="24"/>
          <w:shd w:val="clear" w:color="auto" w:fill="FFFFFF"/>
        </w:rPr>
        <w:t>-García, M., Claver-Cortés, E., Marco-Lajara, B. and Zaragoza-Sáez, P. (2021) Corporate social responsibility and firm performance in the hotel industry. The mediating role of green human resource management and environmental outcomes. </w:t>
      </w:r>
      <w:r w:rsidRPr="00B942D4">
        <w:rPr>
          <w:rFonts w:ascii="Arial" w:hAnsi="Arial" w:cs="Arial"/>
          <w:i/>
          <w:iCs/>
          <w:color w:val="222222"/>
          <w:szCs w:val="24"/>
          <w:shd w:val="clear" w:color="auto" w:fill="FFFFFF"/>
        </w:rPr>
        <w:t>Journal of Business Research</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123</w:t>
      </w:r>
      <w:r w:rsidRPr="00B942D4">
        <w:rPr>
          <w:rFonts w:ascii="Arial" w:hAnsi="Arial" w:cs="Arial"/>
          <w:color w:val="222222"/>
          <w:szCs w:val="24"/>
          <w:shd w:val="clear" w:color="auto" w:fill="FFFFFF"/>
        </w:rPr>
        <w:t>, pp.57-69.</w:t>
      </w:r>
    </w:p>
    <w:p w14:paraId="5DD5E6D6"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lastRenderedPageBreak/>
        <w:t>Velte, P. (2022) Meta-analyses on corporate social responsibility (CSR): a literature review. </w:t>
      </w:r>
      <w:r w:rsidRPr="00B942D4">
        <w:rPr>
          <w:rFonts w:ascii="Arial" w:hAnsi="Arial" w:cs="Arial"/>
          <w:i/>
          <w:iCs/>
          <w:color w:val="222222"/>
          <w:szCs w:val="24"/>
          <w:shd w:val="clear" w:color="auto" w:fill="FFFFFF"/>
        </w:rPr>
        <w:t>Management Review Quarterly</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72</w:t>
      </w:r>
      <w:r w:rsidRPr="00B942D4">
        <w:rPr>
          <w:rFonts w:ascii="Arial" w:hAnsi="Arial" w:cs="Arial"/>
          <w:color w:val="222222"/>
          <w:szCs w:val="24"/>
          <w:shd w:val="clear" w:color="auto" w:fill="FFFFFF"/>
        </w:rPr>
        <w:t>(3), pp.627-675.</w:t>
      </w:r>
    </w:p>
    <w:p w14:paraId="7205886A"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Wieland, A. (2021) Dancing the supply chain: Toward transformative supply chain management. </w:t>
      </w:r>
      <w:r w:rsidRPr="00B942D4">
        <w:rPr>
          <w:rFonts w:ascii="Arial" w:hAnsi="Arial" w:cs="Arial"/>
          <w:i/>
          <w:iCs/>
          <w:color w:val="222222"/>
          <w:szCs w:val="24"/>
          <w:shd w:val="clear" w:color="auto" w:fill="FFFFFF"/>
        </w:rPr>
        <w:t>Journal of Supply Chain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57</w:t>
      </w:r>
      <w:r w:rsidRPr="00B942D4">
        <w:rPr>
          <w:rFonts w:ascii="Arial" w:hAnsi="Arial" w:cs="Arial"/>
          <w:color w:val="222222"/>
          <w:szCs w:val="24"/>
          <w:shd w:val="clear" w:color="auto" w:fill="FFFFFF"/>
        </w:rPr>
        <w:t>(1), pp.58-73.</w:t>
      </w:r>
    </w:p>
    <w:p w14:paraId="594F4131" w14:textId="77777777" w:rsidR="00A62B35" w:rsidRPr="00B942D4" w:rsidRDefault="00000000" w:rsidP="00B942D4">
      <w:pPr>
        <w:rPr>
          <w:rFonts w:ascii="Arial" w:hAnsi="Arial" w:cs="Arial"/>
          <w:color w:val="222222"/>
          <w:szCs w:val="24"/>
          <w:shd w:val="clear" w:color="auto" w:fill="FFFFFF"/>
        </w:rPr>
      </w:pPr>
      <w:r w:rsidRPr="00B942D4">
        <w:rPr>
          <w:rFonts w:ascii="Arial" w:hAnsi="Arial" w:cs="Arial"/>
          <w:color w:val="222222"/>
          <w:szCs w:val="24"/>
          <w:shd w:val="clear" w:color="auto" w:fill="FFFFFF"/>
        </w:rPr>
        <w:t>Yasir, M., Majid, A., Yasir, M., Qudratullah, H., Ullah, R. and Khattak, A. (2021) Participation of hotel managers in CSR activities in developing countries: A defining role of CSR orientation, CSR competencies, and CSR commitment. </w:t>
      </w:r>
      <w:r w:rsidRPr="00B942D4">
        <w:rPr>
          <w:rFonts w:ascii="Arial" w:hAnsi="Arial" w:cs="Arial"/>
          <w:i/>
          <w:iCs/>
          <w:color w:val="222222"/>
          <w:szCs w:val="24"/>
          <w:shd w:val="clear" w:color="auto" w:fill="FFFFFF"/>
        </w:rPr>
        <w:t>Corporate social responsibility and Environmental Management</w:t>
      </w:r>
      <w:r w:rsidRPr="00B942D4">
        <w:rPr>
          <w:rFonts w:ascii="Arial" w:hAnsi="Arial" w:cs="Arial"/>
          <w:color w:val="222222"/>
          <w:szCs w:val="24"/>
          <w:shd w:val="clear" w:color="auto" w:fill="FFFFFF"/>
        </w:rPr>
        <w:t>, </w:t>
      </w:r>
      <w:r w:rsidRPr="00B942D4">
        <w:rPr>
          <w:rFonts w:ascii="Arial" w:hAnsi="Arial" w:cs="Arial"/>
          <w:i/>
          <w:iCs/>
          <w:color w:val="222222"/>
          <w:szCs w:val="24"/>
          <w:shd w:val="clear" w:color="auto" w:fill="FFFFFF"/>
        </w:rPr>
        <w:t>28</w:t>
      </w:r>
      <w:r w:rsidRPr="00B942D4">
        <w:rPr>
          <w:rFonts w:ascii="Arial" w:hAnsi="Arial" w:cs="Arial"/>
          <w:color w:val="222222"/>
          <w:szCs w:val="24"/>
          <w:shd w:val="clear" w:color="auto" w:fill="FFFFFF"/>
        </w:rPr>
        <w:t>(1), pp.239-250.</w:t>
      </w:r>
    </w:p>
    <w:p w14:paraId="5084EA36" w14:textId="77777777" w:rsidR="00E13431" w:rsidRPr="00B942D4" w:rsidRDefault="00E13431" w:rsidP="00B942D4">
      <w:pPr>
        <w:rPr>
          <w:rFonts w:ascii="Arial" w:hAnsi="Arial" w:cs="Arial"/>
          <w:szCs w:val="24"/>
        </w:rPr>
      </w:pPr>
    </w:p>
    <w:p w14:paraId="161A0BA9" w14:textId="77777777" w:rsidR="00E13431" w:rsidRPr="00B942D4" w:rsidRDefault="00E13431" w:rsidP="00B942D4">
      <w:pPr>
        <w:rPr>
          <w:rFonts w:ascii="Arial" w:hAnsi="Arial" w:cs="Arial"/>
          <w:szCs w:val="24"/>
        </w:rPr>
      </w:pPr>
    </w:p>
    <w:p w14:paraId="003E1768" w14:textId="77777777" w:rsidR="00E13431" w:rsidRPr="00B942D4" w:rsidRDefault="00E13431" w:rsidP="00B942D4">
      <w:pPr>
        <w:rPr>
          <w:rFonts w:ascii="Arial" w:hAnsi="Arial" w:cs="Arial"/>
          <w:szCs w:val="24"/>
        </w:rPr>
      </w:pPr>
    </w:p>
    <w:p w14:paraId="6914AF6B" w14:textId="77777777" w:rsidR="00E13431" w:rsidRPr="00B942D4" w:rsidRDefault="00E13431" w:rsidP="00B942D4">
      <w:pPr>
        <w:rPr>
          <w:rFonts w:ascii="Arial" w:hAnsi="Arial" w:cs="Arial"/>
          <w:szCs w:val="24"/>
        </w:rPr>
      </w:pPr>
    </w:p>
    <w:p w14:paraId="599A9661" w14:textId="77777777" w:rsidR="00E13431" w:rsidRPr="00B942D4" w:rsidRDefault="00E13431" w:rsidP="00B942D4">
      <w:pPr>
        <w:rPr>
          <w:rFonts w:ascii="Arial" w:hAnsi="Arial" w:cs="Arial"/>
          <w:szCs w:val="24"/>
        </w:rPr>
      </w:pPr>
    </w:p>
    <w:p w14:paraId="1A87EECB" w14:textId="77777777" w:rsidR="001D581F" w:rsidRPr="00B942D4" w:rsidRDefault="001D581F" w:rsidP="00B942D4">
      <w:pPr>
        <w:rPr>
          <w:rFonts w:ascii="Arial" w:hAnsi="Arial" w:cs="Arial"/>
          <w:szCs w:val="24"/>
        </w:rPr>
      </w:pPr>
    </w:p>
    <w:p w14:paraId="6BE09645" w14:textId="77777777" w:rsidR="001D581F" w:rsidRPr="00B942D4" w:rsidRDefault="001D581F" w:rsidP="00B942D4">
      <w:pPr>
        <w:rPr>
          <w:rFonts w:ascii="Arial" w:hAnsi="Arial" w:cs="Arial"/>
          <w:szCs w:val="24"/>
        </w:rPr>
      </w:pPr>
    </w:p>
    <w:p w14:paraId="21F1BB92" w14:textId="77777777" w:rsidR="001D581F" w:rsidRPr="00B942D4" w:rsidRDefault="001D581F" w:rsidP="00B942D4">
      <w:pPr>
        <w:tabs>
          <w:tab w:val="left" w:pos="8160"/>
        </w:tabs>
        <w:rPr>
          <w:rFonts w:ascii="Arial" w:hAnsi="Arial" w:cs="Arial"/>
          <w:szCs w:val="24"/>
        </w:rPr>
      </w:pPr>
    </w:p>
    <w:p w14:paraId="51B59619" w14:textId="77777777" w:rsidR="001D581F" w:rsidRPr="00B942D4" w:rsidRDefault="001D581F" w:rsidP="00B942D4">
      <w:pPr>
        <w:rPr>
          <w:rFonts w:ascii="Arial" w:hAnsi="Arial" w:cs="Arial"/>
          <w:szCs w:val="24"/>
        </w:rPr>
      </w:pPr>
    </w:p>
    <w:p w14:paraId="3E4C108D" w14:textId="77777777" w:rsidR="001D581F" w:rsidRPr="00B942D4" w:rsidRDefault="001D581F" w:rsidP="00B942D4">
      <w:pPr>
        <w:rPr>
          <w:rFonts w:ascii="Arial" w:hAnsi="Arial" w:cs="Arial"/>
          <w:szCs w:val="24"/>
        </w:rPr>
      </w:pPr>
    </w:p>
    <w:p w14:paraId="0723D867" w14:textId="77777777" w:rsidR="001D581F" w:rsidRPr="00B942D4" w:rsidRDefault="001D581F" w:rsidP="00B942D4">
      <w:pPr>
        <w:rPr>
          <w:rFonts w:ascii="Arial" w:hAnsi="Arial" w:cs="Arial"/>
          <w:szCs w:val="24"/>
        </w:rPr>
      </w:pPr>
    </w:p>
    <w:sectPr w:rsidR="001D581F" w:rsidRPr="00B942D4" w:rsidSect="000053FC">
      <w:foot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882FF" w14:textId="77777777" w:rsidR="000053FC" w:rsidRDefault="000053FC">
      <w:pPr>
        <w:spacing w:after="0" w:line="240" w:lineRule="auto"/>
      </w:pPr>
      <w:r>
        <w:separator/>
      </w:r>
    </w:p>
  </w:endnote>
  <w:endnote w:type="continuationSeparator" w:id="0">
    <w:p w14:paraId="718B34DA" w14:textId="77777777" w:rsidR="000053FC" w:rsidRDefault="00005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617466"/>
      <w:docPartObj>
        <w:docPartGallery w:val="Page Numbers (Bottom of Page)"/>
        <w:docPartUnique/>
      </w:docPartObj>
    </w:sdtPr>
    <w:sdtEndPr>
      <w:rPr>
        <w:noProof/>
      </w:rPr>
    </w:sdtEndPr>
    <w:sdtContent>
      <w:p w14:paraId="667F65AC" w14:textId="77777777" w:rsidR="001D581F" w:rsidRDefault="00000000">
        <w:pPr>
          <w:pStyle w:val="Footer"/>
          <w:jc w:val="center"/>
        </w:pPr>
        <w:r>
          <w:fldChar w:fldCharType="begin"/>
        </w:r>
        <w:r>
          <w:instrText xml:space="preserve"> PAGE   \* MERGEFORMAT </w:instrText>
        </w:r>
        <w:r>
          <w:fldChar w:fldCharType="separate"/>
        </w:r>
        <w:r w:rsidR="00485C58">
          <w:rPr>
            <w:noProof/>
          </w:rPr>
          <w:t>2</w:t>
        </w:r>
        <w:r>
          <w:rPr>
            <w:noProof/>
          </w:rPr>
          <w:fldChar w:fldCharType="end"/>
        </w:r>
      </w:p>
    </w:sdtContent>
  </w:sdt>
  <w:p w14:paraId="406C5645" w14:textId="77777777" w:rsidR="001D581F" w:rsidRDefault="001D5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67945" w14:textId="77777777" w:rsidR="000053FC" w:rsidRDefault="000053FC">
      <w:pPr>
        <w:spacing w:after="0" w:line="240" w:lineRule="auto"/>
      </w:pPr>
      <w:r>
        <w:separator/>
      </w:r>
    </w:p>
  </w:footnote>
  <w:footnote w:type="continuationSeparator" w:id="0">
    <w:p w14:paraId="70CCEAF6" w14:textId="77777777" w:rsidR="000053FC" w:rsidRDefault="000053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1E2F6E"/>
    <w:multiLevelType w:val="hybridMultilevel"/>
    <w:tmpl w:val="8368AA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9775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2tLQwNTI2sjA1NzZQ0lEKTi0uzszPAykwrAUASItjHywAAAA="/>
  </w:docVars>
  <w:rsids>
    <w:rsidRoot w:val="001D581F"/>
    <w:rsid w:val="000053FC"/>
    <w:rsid w:val="00044ECD"/>
    <w:rsid w:val="00096203"/>
    <w:rsid w:val="000C77DF"/>
    <w:rsid w:val="0014552E"/>
    <w:rsid w:val="001D581F"/>
    <w:rsid w:val="0021636F"/>
    <w:rsid w:val="002C64C5"/>
    <w:rsid w:val="003B53EE"/>
    <w:rsid w:val="004172CA"/>
    <w:rsid w:val="004225C5"/>
    <w:rsid w:val="00485C58"/>
    <w:rsid w:val="00530DA0"/>
    <w:rsid w:val="00546327"/>
    <w:rsid w:val="00551E20"/>
    <w:rsid w:val="005550D4"/>
    <w:rsid w:val="005E0239"/>
    <w:rsid w:val="00601B5B"/>
    <w:rsid w:val="00610519"/>
    <w:rsid w:val="00652FE6"/>
    <w:rsid w:val="00662CD9"/>
    <w:rsid w:val="007C479F"/>
    <w:rsid w:val="007F7FA6"/>
    <w:rsid w:val="00855582"/>
    <w:rsid w:val="00891645"/>
    <w:rsid w:val="008C179C"/>
    <w:rsid w:val="00920D76"/>
    <w:rsid w:val="0094430E"/>
    <w:rsid w:val="00966CEF"/>
    <w:rsid w:val="00985130"/>
    <w:rsid w:val="00A62B35"/>
    <w:rsid w:val="00AD6931"/>
    <w:rsid w:val="00AE2409"/>
    <w:rsid w:val="00B170E3"/>
    <w:rsid w:val="00B837C9"/>
    <w:rsid w:val="00B942D4"/>
    <w:rsid w:val="00BC0C94"/>
    <w:rsid w:val="00BD724C"/>
    <w:rsid w:val="00C93866"/>
    <w:rsid w:val="00CB15B9"/>
    <w:rsid w:val="00D5053D"/>
    <w:rsid w:val="00DE19B6"/>
    <w:rsid w:val="00E13431"/>
    <w:rsid w:val="00EA57C0"/>
    <w:rsid w:val="00F8181C"/>
    <w:rsid w:val="00FC6BE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29ED1"/>
  <w15:docId w15:val="{3D5D961E-0F41-4D94-8D5E-B4B73B96E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5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D58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81F"/>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1D58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81F"/>
    <w:rPr>
      <w:rFonts w:ascii="Times New Roman" w:hAnsi="Times New Roman"/>
      <w:sz w:val="24"/>
      <w:lang w:val="en-GB"/>
    </w:rPr>
  </w:style>
  <w:style w:type="paragraph" w:styleId="Footer">
    <w:name w:val="footer"/>
    <w:basedOn w:val="Normal"/>
    <w:link w:val="FooterChar"/>
    <w:uiPriority w:val="99"/>
    <w:unhideWhenUsed/>
    <w:rsid w:val="001D58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81F"/>
    <w:rPr>
      <w:rFonts w:ascii="Times New Roman" w:hAnsi="Times New Roman"/>
      <w:sz w:val="24"/>
      <w:lang w:val="en-GB"/>
    </w:rPr>
  </w:style>
  <w:style w:type="paragraph" w:styleId="BalloonText">
    <w:name w:val="Balloon Text"/>
    <w:basedOn w:val="Normal"/>
    <w:link w:val="BalloonTextChar"/>
    <w:uiPriority w:val="99"/>
    <w:semiHidden/>
    <w:unhideWhenUsed/>
    <w:rsid w:val="00E1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431"/>
    <w:rPr>
      <w:rFonts w:ascii="Tahoma" w:hAnsi="Tahoma" w:cs="Tahoma"/>
      <w:sz w:val="16"/>
      <w:szCs w:val="16"/>
      <w:lang w:val="en-GB"/>
    </w:rPr>
  </w:style>
  <w:style w:type="paragraph" w:customStyle="1" w:styleId="TableParagraph">
    <w:name w:val="Table Paragraph"/>
    <w:basedOn w:val="Normal"/>
    <w:uiPriority w:val="1"/>
    <w:qFormat/>
    <w:rsid w:val="00E13431"/>
    <w:pPr>
      <w:widowControl w:val="0"/>
      <w:autoSpaceDE w:val="0"/>
      <w:autoSpaceDN w:val="0"/>
      <w:spacing w:after="0" w:line="240" w:lineRule="auto"/>
      <w:jc w:val="left"/>
    </w:pPr>
    <w:rPr>
      <w:rFonts w:ascii="Arial MT" w:eastAsia="Arial MT" w:hAnsi="Arial MT" w:cs="Arial MT"/>
      <w:sz w:val="22"/>
      <w:lang w:val="en-US"/>
    </w:rPr>
  </w:style>
  <w:style w:type="paragraph" w:styleId="ListParagraph">
    <w:name w:val="List Paragraph"/>
    <w:basedOn w:val="Normal"/>
    <w:uiPriority w:val="34"/>
    <w:qFormat/>
    <w:rsid w:val="00A62B35"/>
    <w:pPr>
      <w:ind w:left="720"/>
      <w:contextualSpacing/>
    </w:pPr>
  </w:style>
  <w:style w:type="character" w:styleId="Hyperlink">
    <w:name w:val="Hyperlink"/>
    <w:basedOn w:val="DefaultParagraphFont"/>
    <w:uiPriority w:val="99"/>
    <w:semiHidden/>
    <w:unhideWhenUsed/>
    <w:rsid w:val="00A62B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riott.com/marriott/aboutmarriott.m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11</Pages>
  <Words>2969</Words>
  <Characters>16927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Dorin Almajanu</cp:lastModifiedBy>
  <cp:revision>44</cp:revision>
  <dcterms:created xsi:type="dcterms:W3CDTF">2024-02-02T03:49:00Z</dcterms:created>
  <dcterms:modified xsi:type="dcterms:W3CDTF">2024-02-02T14:25:00Z</dcterms:modified>
</cp:coreProperties>
</file>