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1312"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7BEF3F"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0EFF7867" w:rsidR="00EE7A55" w:rsidRDefault="008B6C0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F6356">
                                  <w:rPr>
                                    <w:color w:val="595959" w:themeColor="text1" w:themeTint="A6"/>
                                    <w:sz w:val="18"/>
                                    <w:szCs w:val="18"/>
                                  </w:rPr>
                                  <w:t>4</w:t>
                                </w:r>
                                <w:r w:rsidR="005E4869">
                                  <w:rPr>
                                    <w:color w:val="595959" w:themeColor="text1" w:themeTint="A6"/>
                                    <w:sz w:val="18"/>
                                    <w:szCs w:val="18"/>
                                  </w:rPr>
                                  <w:t>500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0EFF7867" w:rsidR="00EE7A55" w:rsidRDefault="008B6C0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F6356">
                            <w:rPr>
                              <w:color w:val="595959" w:themeColor="text1" w:themeTint="A6"/>
                              <w:sz w:val="18"/>
                              <w:szCs w:val="18"/>
                            </w:rPr>
                            <w:t>4</w:t>
                          </w:r>
                          <w:r w:rsidR="005E4869">
                            <w:rPr>
                              <w:color w:val="595959" w:themeColor="text1" w:themeTint="A6"/>
                              <w:sz w:val="18"/>
                              <w:szCs w:val="18"/>
                            </w:rPr>
                            <w:t>500</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706AB05D" w:rsidR="00EE7A55" w:rsidRDefault="008B0B1A">
                                <w:pPr>
                                  <w:pStyle w:val="NoSpacing"/>
                                  <w:jc w:val="right"/>
                                  <w:rPr>
                                    <w:color w:val="4472C4" w:themeColor="accent1"/>
                                    <w:sz w:val="28"/>
                                    <w:szCs w:val="28"/>
                                  </w:rPr>
                                </w:pPr>
                                <w:r>
                                  <w:rPr>
                                    <w:color w:val="4472C4" w:themeColor="accent1"/>
                                    <w:sz w:val="28"/>
                                    <w:szCs w:val="28"/>
                                  </w:rPr>
                                  <w:t>2</w:t>
                                </w:r>
                                <w:r w:rsidR="002F6356">
                                  <w:rPr>
                                    <w:color w:val="4472C4" w:themeColor="accent1"/>
                                    <w:sz w:val="28"/>
                                    <w:szCs w:val="28"/>
                                  </w:rPr>
                                  <w:t>4</w:t>
                                </w:r>
                                <w:r w:rsidR="003E68CD" w:rsidRPr="003E68CD">
                                  <w:rPr>
                                    <w:color w:val="4472C4" w:themeColor="accent1"/>
                                    <w:sz w:val="28"/>
                                    <w:szCs w:val="28"/>
                                    <w:vertAlign w:val="superscript"/>
                                  </w:rPr>
                                  <w:t>th</w:t>
                                </w:r>
                                <w:r w:rsidR="003E68CD">
                                  <w:rPr>
                                    <w:color w:val="4472C4" w:themeColor="accent1"/>
                                    <w:sz w:val="28"/>
                                    <w:szCs w:val="28"/>
                                  </w:rPr>
                                  <w:t xml:space="preserve"> </w:t>
                                </w:r>
                                <w:r w:rsidR="002F6356">
                                  <w:rPr>
                                    <w:color w:val="4472C4" w:themeColor="accent1"/>
                                    <w:sz w:val="28"/>
                                    <w:szCs w:val="28"/>
                                  </w:rPr>
                                  <w:t>June</w:t>
                                </w:r>
                                <w:r w:rsidR="009211B3">
                                  <w:rPr>
                                    <w:color w:val="4472C4" w:themeColor="accent1"/>
                                    <w:sz w:val="28"/>
                                    <w:szCs w:val="28"/>
                                  </w:rPr>
                                  <w:t xml:space="preserve"> 202</w:t>
                                </w:r>
                                <w:r>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48BE7822" w:rsidR="00EE7A55" w:rsidRDefault="00E94082">
                                    <w:pPr>
                                      <w:pStyle w:val="NoSpacing"/>
                                      <w:jc w:val="right"/>
                                      <w:rPr>
                                        <w:color w:val="595959" w:themeColor="text1" w:themeTint="A6"/>
                                        <w:sz w:val="20"/>
                                        <w:szCs w:val="20"/>
                                      </w:rPr>
                                    </w:pPr>
                                    <w:r>
                                      <w:rPr>
                                        <w:color w:val="595959" w:themeColor="text1" w:themeTint="A6"/>
                                        <w:sz w:val="20"/>
                                        <w:szCs w:val="20"/>
                                      </w:rPr>
                                      <w:t>BA Leadership and Management Skills for the Workplace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64FBEA" w14:textId="706AB05D" w:rsidR="00EE7A55" w:rsidRDefault="008B0B1A">
                          <w:pPr>
                            <w:pStyle w:val="NoSpacing"/>
                            <w:jc w:val="right"/>
                            <w:rPr>
                              <w:color w:val="4472C4" w:themeColor="accent1"/>
                              <w:sz w:val="28"/>
                              <w:szCs w:val="28"/>
                            </w:rPr>
                          </w:pPr>
                          <w:r>
                            <w:rPr>
                              <w:color w:val="4472C4" w:themeColor="accent1"/>
                              <w:sz w:val="28"/>
                              <w:szCs w:val="28"/>
                            </w:rPr>
                            <w:t>2</w:t>
                          </w:r>
                          <w:r w:rsidR="002F6356">
                            <w:rPr>
                              <w:color w:val="4472C4" w:themeColor="accent1"/>
                              <w:sz w:val="28"/>
                              <w:szCs w:val="28"/>
                            </w:rPr>
                            <w:t>4</w:t>
                          </w:r>
                          <w:r w:rsidR="003E68CD" w:rsidRPr="003E68CD">
                            <w:rPr>
                              <w:color w:val="4472C4" w:themeColor="accent1"/>
                              <w:sz w:val="28"/>
                              <w:szCs w:val="28"/>
                              <w:vertAlign w:val="superscript"/>
                            </w:rPr>
                            <w:t>th</w:t>
                          </w:r>
                          <w:r w:rsidR="003E68CD">
                            <w:rPr>
                              <w:color w:val="4472C4" w:themeColor="accent1"/>
                              <w:sz w:val="28"/>
                              <w:szCs w:val="28"/>
                            </w:rPr>
                            <w:t xml:space="preserve"> </w:t>
                          </w:r>
                          <w:r w:rsidR="002F6356">
                            <w:rPr>
                              <w:color w:val="4472C4" w:themeColor="accent1"/>
                              <w:sz w:val="28"/>
                              <w:szCs w:val="28"/>
                            </w:rPr>
                            <w:t>June</w:t>
                          </w:r>
                          <w:r w:rsidR="009211B3">
                            <w:rPr>
                              <w:color w:val="4472C4" w:themeColor="accent1"/>
                              <w:sz w:val="28"/>
                              <w:szCs w:val="28"/>
                            </w:rPr>
                            <w:t xml:space="preserve"> 202</w:t>
                          </w:r>
                          <w:r>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48BE7822" w:rsidR="00EE7A55" w:rsidRDefault="00E94082">
                              <w:pPr>
                                <w:pStyle w:val="NoSpacing"/>
                                <w:jc w:val="right"/>
                                <w:rPr>
                                  <w:color w:val="595959" w:themeColor="text1" w:themeTint="A6"/>
                                  <w:sz w:val="20"/>
                                  <w:szCs w:val="20"/>
                                </w:rPr>
                              </w:pPr>
                              <w:r>
                                <w:rPr>
                                  <w:color w:val="595959" w:themeColor="text1" w:themeTint="A6"/>
                                  <w:sz w:val="20"/>
                                  <w:szCs w:val="20"/>
                                </w:rPr>
                                <w:t>BA Leadership and Management Skills for the Workplace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18249FE0" w:rsidR="00EE7A55" w:rsidRDefault="008B6C0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7222">
                                      <w:rPr>
                                        <w:caps/>
                                        <w:color w:val="4472C4" w:themeColor="accent1"/>
                                        <w:sz w:val="64"/>
                                        <w:szCs w:val="64"/>
                                      </w:rPr>
                                      <w:t>Disney Strategy</w:t>
                                    </w:r>
                                    <w:r w:rsidR="00881B56">
                                      <w:rPr>
                                        <w:caps/>
                                        <w:color w:val="4472C4" w:themeColor="accent1"/>
                                        <w:sz w:val="64"/>
                                        <w:szCs w:val="64"/>
                                      </w:rPr>
                                      <w:t xml:space="preserve"> for today’s challenging Environment: Is i</w:t>
                                    </w:r>
                                    <w:r w:rsidR="00E12B97">
                                      <w:rPr>
                                        <w:caps/>
                                        <w:color w:val="4472C4" w:themeColor="accent1"/>
                                        <w:sz w:val="64"/>
                                        <w:szCs w:val="64"/>
                                      </w:rPr>
                                      <w:t>t</w:t>
                                    </w:r>
                                    <w:r w:rsidR="00881B56">
                                      <w:rPr>
                                        <w:caps/>
                                        <w:color w:val="4472C4" w:themeColor="accent1"/>
                                        <w:sz w:val="64"/>
                                        <w:szCs w:val="64"/>
                                      </w:rPr>
                                      <w:t xml:space="preserve"> right?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25458206" w:rsidR="00EE7A55" w:rsidRDefault="008B52F3">
                                    <w:pPr>
                                      <w:jc w:val="right"/>
                                      <w:rPr>
                                        <w:smallCaps/>
                                        <w:color w:val="404040" w:themeColor="text1" w:themeTint="BF"/>
                                        <w:sz w:val="36"/>
                                        <w:szCs w:val="36"/>
                                      </w:rPr>
                                    </w:pPr>
                                    <w:r>
                                      <w:rPr>
                                        <w:color w:val="404040" w:themeColor="text1" w:themeTint="BF"/>
                                        <w:sz w:val="36"/>
                                        <w:szCs w:val="36"/>
                                      </w:rPr>
                                      <w:t>BM</w:t>
                                    </w:r>
                                    <w:r w:rsidR="009A718A">
                                      <w:rPr>
                                        <w:color w:val="404040" w:themeColor="text1" w:themeTint="BF"/>
                                        <w:sz w:val="36"/>
                                        <w:szCs w:val="36"/>
                                      </w:rPr>
                                      <w:t>S</w:t>
                                    </w:r>
                                    <w:r>
                                      <w:rPr>
                                        <w:color w:val="404040" w:themeColor="text1" w:themeTint="BF"/>
                                        <w:sz w:val="36"/>
                                        <w:szCs w:val="36"/>
                                      </w:rPr>
                                      <w:t>W</w:t>
                                    </w:r>
                                    <w:r w:rsidR="003E68CD">
                                      <w:rPr>
                                        <w:color w:val="404040" w:themeColor="text1" w:themeTint="BF"/>
                                        <w:sz w:val="36"/>
                                        <w:szCs w:val="36"/>
                                      </w:rPr>
                                      <w:t>610</w:t>
                                    </w:r>
                                    <w:r w:rsidR="00B14842">
                                      <w:rPr>
                                        <w:color w:val="404040" w:themeColor="text1" w:themeTint="BF"/>
                                        <w:sz w:val="36"/>
                                        <w:szCs w:val="36"/>
                                      </w:rPr>
                                      <w:t>4</w:t>
                                    </w:r>
                                    <w:r w:rsidR="003E68CD">
                                      <w:rPr>
                                        <w:color w:val="404040" w:themeColor="text1" w:themeTint="BF"/>
                                        <w:sz w:val="36"/>
                                        <w:szCs w:val="36"/>
                                      </w:rPr>
                                      <w:t xml:space="preserve">_SWAN </w:t>
                                    </w:r>
                                    <w:r w:rsidR="00B14842">
                                      <w:rPr>
                                        <w:color w:val="404040" w:themeColor="text1" w:themeTint="BF"/>
                                        <w:sz w:val="36"/>
                                        <w:szCs w:val="36"/>
                                      </w:rPr>
                                      <w:t>Strategic Management</w:t>
                                    </w:r>
                                    <w:r w:rsidR="00E94082">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CD97D" id="Text Box 1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AA3796E" w14:textId="18249FE0" w:rsidR="00EE7A55" w:rsidRDefault="008B6C0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7222">
                                <w:rPr>
                                  <w:caps/>
                                  <w:color w:val="4472C4" w:themeColor="accent1"/>
                                  <w:sz w:val="64"/>
                                  <w:szCs w:val="64"/>
                                </w:rPr>
                                <w:t>Disney Strategy</w:t>
                              </w:r>
                              <w:r w:rsidR="00881B56">
                                <w:rPr>
                                  <w:caps/>
                                  <w:color w:val="4472C4" w:themeColor="accent1"/>
                                  <w:sz w:val="64"/>
                                  <w:szCs w:val="64"/>
                                </w:rPr>
                                <w:t xml:space="preserve"> for today’s challenging Environment: Is i</w:t>
                              </w:r>
                              <w:r w:rsidR="00E12B97">
                                <w:rPr>
                                  <w:caps/>
                                  <w:color w:val="4472C4" w:themeColor="accent1"/>
                                  <w:sz w:val="64"/>
                                  <w:szCs w:val="64"/>
                                </w:rPr>
                                <w:t>t</w:t>
                              </w:r>
                              <w:r w:rsidR="00881B56">
                                <w:rPr>
                                  <w:caps/>
                                  <w:color w:val="4472C4" w:themeColor="accent1"/>
                                  <w:sz w:val="64"/>
                                  <w:szCs w:val="64"/>
                                </w:rPr>
                                <w:t xml:space="preserve"> right?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25458206" w:rsidR="00EE7A55" w:rsidRDefault="008B52F3">
                              <w:pPr>
                                <w:jc w:val="right"/>
                                <w:rPr>
                                  <w:smallCaps/>
                                  <w:color w:val="404040" w:themeColor="text1" w:themeTint="BF"/>
                                  <w:sz w:val="36"/>
                                  <w:szCs w:val="36"/>
                                </w:rPr>
                              </w:pPr>
                              <w:r>
                                <w:rPr>
                                  <w:color w:val="404040" w:themeColor="text1" w:themeTint="BF"/>
                                  <w:sz w:val="36"/>
                                  <w:szCs w:val="36"/>
                                </w:rPr>
                                <w:t>BM</w:t>
                              </w:r>
                              <w:r w:rsidR="009A718A">
                                <w:rPr>
                                  <w:color w:val="404040" w:themeColor="text1" w:themeTint="BF"/>
                                  <w:sz w:val="36"/>
                                  <w:szCs w:val="36"/>
                                </w:rPr>
                                <w:t>S</w:t>
                              </w:r>
                              <w:r>
                                <w:rPr>
                                  <w:color w:val="404040" w:themeColor="text1" w:themeTint="BF"/>
                                  <w:sz w:val="36"/>
                                  <w:szCs w:val="36"/>
                                </w:rPr>
                                <w:t>W</w:t>
                              </w:r>
                              <w:r w:rsidR="003E68CD">
                                <w:rPr>
                                  <w:color w:val="404040" w:themeColor="text1" w:themeTint="BF"/>
                                  <w:sz w:val="36"/>
                                  <w:szCs w:val="36"/>
                                </w:rPr>
                                <w:t>610</w:t>
                              </w:r>
                              <w:r w:rsidR="00B14842">
                                <w:rPr>
                                  <w:color w:val="404040" w:themeColor="text1" w:themeTint="BF"/>
                                  <w:sz w:val="36"/>
                                  <w:szCs w:val="36"/>
                                </w:rPr>
                                <w:t>4</w:t>
                              </w:r>
                              <w:r w:rsidR="003E68CD">
                                <w:rPr>
                                  <w:color w:val="404040" w:themeColor="text1" w:themeTint="BF"/>
                                  <w:sz w:val="36"/>
                                  <w:szCs w:val="36"/>
                                </w:rPr>
                                <w:t xml:space="preserve">_SWAN </w:t>
                              </w:r>
                              <w:r w:rsidR="00B14842">
                                <w:rPr>
                                  <w:color w:val="404040" w:themeColor="text1" w:themeTint="BF"/>
                                  <w:sz w:val="36"/>
                                  <w:szCs w:val="36"/>
                                </w:rPr>
                                <w:t>Strategic Management</w:t>
                              </w:r>
                              <w:r w:rsidR="00E94082">
                                <w:rPr>
                                  <w:color w:val="404040" w:themeColor="text1" w:themeTint="BF"/>
                                  <w:sz w:val="36"/>
                                  <w:szCs w:val="36"/>
                                </w:rPr>
                                <w:t>.</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106798221"/>
      <w:r>
        <w:lastRenderedPageBreak/>
        <w:t>Executive Summary</w:t>
      </w:r>
      <w:bookmarkEnd w:id="0"/>
    </w:p>
    <w:p w14:paraId="0EC278AF" w14:textId="6B19F376" w:rsidR="0089128D" w:rsidRDefault="00476EA1" w:rsidP="0089128D">
      <w:r>
        <w:t>The purpose of this</w:t>
      </w:r>
      <w:r w:rsidR="000D4FBB">
        <w:t xml:space="preserve"> report </w:t>
      </w:r>
      <w:r w:rsidR="00412788">
        <w:t>i</w:t>
      </w:r>
      <w:r w:rsidR="000D4FBB">
        <w:t>s to</w:t>
      </w:r>
      <w:r w:rsidR="00412788">
        <w:t xml:space="preserve"> evaluate and analyse</w:t>
      </w:r>
      <w:r w:rsidR="000E1805">
        <w:t xml:space="preserve"> strategically the selected organisation of the Walt Disney Company (</w:t>
      </w:r>
      <w:r w:rsidR="004A2E24">
        <w:t xml:space="preserve">referred to hereon as </w:t>
      </w:r>
      <w:r w:rsidR="000E1805">
        <w:t>Disney)</w:t>
      </w:r>
      <w:r w:rsidR="00036948">
        <w:t>. It critically discusses</w:t>
      </w:r>
      <w:r w:rsidR="003F7CB2">
        <w:t xml:space="preserve"> how and why it has reached its current strategic performance</w:t>
      </w:r>
      <w:r w:rsidR="00ED5D26">
        <w:t xml:space="preserve"> and </w:t>
      </w:r>
      <w:r w:rsidR="00890E39">
        <w:t>conclud</w:t>
      </w:r>
      <w:r w:rsidR="00ED5D26">
        <w:t xml:space="preserve">es </w:t>
      </w:r>
      <w:r w:rsidR="00890E39">
        <w:t xml:space="preserve">with a description of </w:t>
      </w:r>
      <w:r w:rsidR="00ED5D26">
        <w:t>the areas of strength and areas requiring future improvement</w:t>
      </w:r>
      <w:r w:rsidR="008E761F">
        <w:t>.</w:t>
      </w:r>
    </w:p>
    <w:p w14:paraId="3EFC9A47" w14:textId="14B83ED4" w:rsidR="00476EA1" w:rsidRPr="004A014D" w:rsidRDefault="0089128D" w:rsidP="00476EA1">
      <w:r>
        <w:t>This report</w:t>
      </w:r>
      <w:r w:rsidR="00F90E75">
        <w:t xml:space="preserve"> provides background information</w:t>
      </w:r>
      <w:r w:rsidR="00A25F50">
        <w:t xml:space="preserve"> and </w:t>
      </w:r>
      <w:r w:rsidR="0067343C">
        <w:t xml:space="preserve">a description of </w:t>
      </w:r>
      <w:r w:rsidR="00A25F50">
        <w:t>Disney’s recent development</w:t>
      </w:r>
      <w:r w:rsidR="00E90AB9">
        <w:t xml:space="preserve">. Strategic models and theories are utilised </w:t>
      </w:r>
      <w:r w:rsidR="00554059">
        <w:t xml:space="preserve">in analysis of Disney’s current </w:t>
      </w:r>
      <w:r w:rsidR="004F62CA">
        <w:t>organisational operation.</w:t>
      </w:r>
      <w:r w:rsidR="00F77BC8">
        <w:t xml:space="preserve"> </w:t>
      </w:r>
      <w:r w:rsidR="005034DE">
        <w:t>The report finds areas of advantages, such as Disney’s timely investment in streaming, and disadvantages, such as their c</w:t>
      </w:r>
      <w:r w:rsidR="00E27D23">
        <w:t>ontinued operation of moribund television channels</w:t>
      </w:r>
      <w:r w:rsidR="00744367">
        <w:t>, and the strategic gaps created by political vacillation</w:t>
      </w:r>
      <w:r w:rsidR="00E27D23">
        <w:t xml:space="preserve">. The report concludes with the finding </w:t>
      </w:r>
      <w:r w:rsidR="006768C3">
        <w:t>that Disney’s strategy has had overall success</w:t>
      </w:r>
      <w:r w:rsidR="00F9202C">
        <w:t xml:space="preserve">, while </w:t>
      </w:r>
      <w:r w:rsidR="00FD7287">
        <w:t>bearing losses to parts of its business.</w:t>
      </w:r>
      <w:r>
        <w:t xml:space="preserve"> This report </w:t>
      </w:r>
      <w:r w:rsidR="00F77BC8">
        <w:t>need not</w:t>
      </w:r>
      <w:r>
        <w:t xml:space="preserve"> be circulated </w:t>
      </w:r>
      <w:r w:rsidR="00F77BC8">
        <w:t>further than the immediate superiors of the author.</w:t>
      </w:r>
    </w:p>
    <w:p w14:paraId="7747C020" w14:textId="2BB143BD"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3B2AE0FD" w14:textId="6B3EA7C2" w:rsidR="005F5D5B" w:rsidRDefault="00EE7A55">
          <w:pPr>
            <w:pStyle w:val="TOC1"/>
            <w:tabs>
              <w:tab w:val="right" w:leader="dot" w:pos="9016"/>
            </w:tabs>
            <w:rPr>
              <w:noProof/>
            </w:rPr>
          </w:pPr>
          <w:r>
            <w:fldChar w:fldCharType="begin"/>
          </w:r>
          <w:r>
            <w:instrText xml:space="preserve"> TOC \o "1-3" \h \z \u </w:instrText>
          </w:r>
          <w:r>
            <w:fldChar w:fldCharType="separate"/>
          </w:r>
          <w:hyperlink w:anchor="_Toc106798221" w:history="1">
            <w:r w:rsidR="005F5D5B" w:rsidRPr="002037BC">
              <w:rPr>
                <w:rStyle w:val="Hyperlink"/>
                <w:noProof/>
              </w:rPr>
              <w:t>Executive Summary</w:t>
            </w:r>
            <w:r w:rsidR="005F5D5B">
              <w:rPr>
                <w:noProof/>
                <w:webHidden/>
              </w:rPr>
              <w:tab/>
            </w:r>
            <w:r w:rsidR="005F5D5B">
              <w:rPr>
                <w:noProof/>
                <w:webHidden/>
              </w:rPr>
              <w:fldChar w:fldCharType="begin"/>
            </w:r>
            <w:r w:rsidR="005F5D5B">
              <w:rPr>
                <w:noProof/>
                <w:webHidden/>
              </w:rPr>
              <w:instrText xml:space="preserve"> PAGEREF _Toc106798221 \h </w:instrText>
            </w:r>
            <w:r w:rsidR="005F5D5B">
              <w:rPr>
                <w:noProof/>
                <w:webHidden/>
              </w:rPr>
            </w:r>
            <w:r w:rsidR="005F5D5B">
              <w:rPr>
                <w:noProof/>
                <w:webHidden/>
              </w:rPr>
              <w:fldChar w:fldCharType="separate"/>
            </w:r>
            <w:r w:rsidR="005F5D5B">
              <w:rPr>
                <w:noProof/>
                <w:webHidden/>
              </w:rPr>
              <w:t>1</w:t>
            </w:r>
            <w:r w:rsidR="005F5D5B">
              <w:rPr>
                <w:noProof/>
                <w:webHidden/>
              </w:rPr>
              <w:fldChar w:fldCharType="end"/>
            </w:r>
          </w:hyperlink>
        </w:p>
        <w:p w14:paraId="77060B3F" w14:textId="6B498EAA" w:rsidR="005F5D5B" w:rsidRDefault="005F5D5B">
          <w:pPr>
            <w:pStyle w:val="TOC1"/>
            <w:tabs>
              <w:tab w:val="left" w:pos="660"/>
              <w:tab w:val="right" w:leader="dot" w:pos="9016"/>
            </w:tabs>
            <w:rPr>
              <w:noProof/>
            </w:rPr>
          </w:pPr>
          <w:hyperlink w:anchor="_Toc106798222" w:history="1">
            <w:r w:rsidRPr="002037BC">
              <w:rPr>
                <w:rStyle w:val="Hyperlink"/>
                <w:noProof/>
              </w:rPr>
              <w:t>1.0</w:t>
            </w:r>
            <w:r>
              <w:rPr>
                <w:noProof/>
              </w:rPr>
              <w:tab/>
            </w:r>
            <w:r w:rsidRPr="002037BC">
              <w:rPr>
                <w:rStyle w:val="Hyperlink"/>
                <w:noProof/>
              </w:rPr>
              <w:t>Introduction</w:t>
            </w:r>
            <w:r>
              <w:rPr>
                <w:noProof/>
                <w:webHidden/>
              </w:rPr>
              <w:tab/>
            </w:r>
            <w:r>
              <w:rPr>
                <w:noProof/>
                <w:webHidden/>
              </w:rPr>
              <w:fldChar w:fldCharType="begin"/>
            </w:r>
            <w:r>
              <w:rPr>
                <w:noProof/>
                <w:webHidden/>
              </w:rPr>
              <w:instrText xml:space="preserve"> PAGEREF _Toc106798222 \h </w:instrText>
            </w:r>
            <w:r>
              <w:rPr>
                <w:noProof/>
                <w:webHidden/>
              </w:rPr>
            </w:r>
            <w:r>
              <w:rPr>
                <w:noProof/>
                <w:webHidden/>
              </w:rPr>
              <w:fldChar w:fldCharType="separate"/>
            </w:r>
            <w:r>
              <w:rPr>
                <w:noProof/>
                <w:webHidden/>
              </w:rPr>
              <w:t>3</w:t>
            </w:r>
            <w:r>
              <w:rPr>
                <w:noProof/>
                <w:webHidden/>
              </w:rPr>
              <w:fldChar w:fldCharType="end"/>
            </w:r>
          </w:hyperlink>
        </w:p>
        <w:p w14:paraId="3DEA58B6" w14:textId="33DC679C" w:rsidR="005F5D5B" w:rsidRDefault="005F5D5B">
          <w:pPr>
            <w:pStyle w:val="TOC1"/>
            <w:tabs>
              <w:tab w:val="left" w:pos="660"/>
              <w:tab w:val="right" w:leader="dot" w:pos="9016"/>
            </w:tabs>
            <w:rPr>
              <w:noProof/>
            </w:rPr>
          </w:pPr>
          <w:hyperlink w:anchor="_Toc106798223" w:history="1">
            <w:r w:rsidRPr="002037BC">
              <w:rPr>
                <w:rStyle w:val="Hyperlink"/>
                <w:noProof/>
              </w:rPr>
              <w:t>2.0</w:t>
            </w:r>
            <w:r>
              <w:rPr>
                <w:noProof/>
              </w:rPr>
              <w:tab/>
            </w:r>
            <w:r w:rsidRPr="002037BC">
              <w:rPr>
                <w:rStyle w:val="Hyperlink"/>
                <w:noProof/>
              </w:rPr>
              <w:t>Findings</w:t>
            </w:r>
            <w:r>
              <w:rPr>
                <w:noProof/>
                <w:webHidden/>
              </w:rPr>
              <w:tab/>
            </w:r>
            <w:r>
              <w:rPr>
                <w:noProof/>
                <w:webHidden/>
              </w:rPr>
              <w:fldChar w:fldCharType="begin"/>
            </w:r>
            <w:r>
              <w:rPr>
                <w:noProof/>
                <w:webHidden/>
              </w:rPr>
              <w:instrText xml:space="preserve"> PAGEREF _Toc106798223 \h </w:instrText>
            </w:r>
            <w:r>
              <w:rPr>
                <w:noProof/>
                <w:webHidden/>
              </w:rPr>
            </w:r>
            <w:r>
              <w:rPr>
                <w:noProof/>
                <w:webHidden/>
              </w:rPr>
              <w:fldChar w:fldCharType="separate"/>
            </w:r>
            <w:r>
              <w:rPr>
                <w:noProof/>
                <w:webHidden/>
              </w:rPr>
              <w:t>4</w:t>
            </w:r>
            <w:r>
              <w:rPr>
                <w:noProof/>
                <w:webHidden/>
              </w:rPr>
              <w:fldChar w:fldCharType="end"/>
            </w:r>
          </w:hyperlink>
        </w:p>
        <w:p w14:paraId="625A1C73" w14:textId="34065084" w:rsidR="005F5D5B" w:rsidRDefault="005F5D5B">
          <w:pPr>
            <w:pStyle w:val="TOC2"/>
            <w:tabs>
              <w:tab w:val="left" w:pos="880"/>
              <w:tab w:val="right" w:leader="dot" w:pos="9016"/>
            </w:tabs>
            <w:rPr>
              <w:noProof/>
            </w:rPr>
          </w:pPr>
          <w:hyperlink w:anchor="_Toc106798224" w:history="1">
            <w:r w:rsidRPr="002037BC">
              <w:rPr>
                <w:rStyle w:val="Hyperlink"/>
                <w:noProof/>
              </w:rPr>
              <w:t>2.1</w:t>
            </w:r>
            <w:r>
              <w:rPr>
                <w:noProof/>
              </w:rPr>
              <w:tab/>
            </w:r>
            <w:r w:rsidRPr="002037BC">
              <w:rPr>
                <w:rStyle w:val="Hyperlink"/>
                <w:noProof/>
              </w:rPr>
              <w:t>Organisational Background</w:t>
            </w:r>
            <w:r>
              <w:rPr>
                <w:noProof/>
                <w:webHidden/>
              </w:rPr>
              <w:tab/>
            </w:r>
            <w:r>
              <w:rPr>
                <w:noProof/>
                <w:webHidden/>
              </w:rPr>
              <w:fldChar w:fldCharType="begin"/>
            </w:r>
            <w:r>
              <w:rPr>
                <w:noProof/>
                <w:webHidden/>
              </w:rPr>
              <w:instrText xml:space="preserve"> PAGEREF _Toc106798224 \h </w:instrText>
            </w:r>
            <w:r>
              <w:rPr>
                <w:noProof/>
                <w:webHidden/>
              </w:rPr>
            </w:r>
            <w:r>
              <w:rPr>
                <w:noProof/>
                <w:webHidden/>
              </w:rPr>
              <w:fldChar w:fldCharType="separate"/>
            </w:r>
            <w:r>
              <w:rPr>
                <w:noProof/>
                <w:webHidden/>
              </w:rPr>
              <w:t>4</w:t>
            </w:r>
            <w:r>
              <w:rPr>
                <w:noProof/>
                <w:webHidden/>
              </w:rPr>
              <w:fldChar w:fldCharType="end"/>
            </w:r>
          </w:hyperlink>
        </w:p>
        <w:p w14:paraId="36025BEB" w14:textId="1555A87A" w:rsidR="005F5D5B" w:rsidRDefault="005F5D5B">
          <w:pPr>
            <w:pStyle w:val="TOC3"/>
            <w:tabs>
              <w:tab w:val="left" w:pos="1320"/>
              <w:tab w:val="right" w:leader="dot" w:pos="9016"/>
            </w:tabs>
            <w:rPr>
              <w:noProof/>
            </w:rPr>
          </w:pPr>
          <w:hyperlink w:anchor="_Toc106798225" w:history="1">
            <w:r w:rsidRPr="002037BC">
              <w:rPr>
                <w:rStyle w:val="Hyperlink"/>
                <w:noProof/>
              </w:rPr>
              <w:t>2.1.1</w:t>
            </w:r>
            <w:r>
              <w:rPr>
                <w:noProof/>
              </w:rPr>
              <w:tab/>
            </w:r>
            <w:r w:rsidRPr="002037BC">
              <w:rPr>
                <w:rStyle w:val="Hyperlink"/>
                <w:noProof/>
              </w:rPr>
              <w:t>History, Position and Structure</w:t>
            </w:r>
            <w:r>
              <w:rPr>
                <w:noProof/>
                <w:webHidden/>
              </w:rPr>
              <w:tab/>
            </w:r>
            <w:r>
              <w:rPr>
                <w:noProof/>
                <w:webHidden/>
              </w:rPr>
              <w:fldChar w:fldCharType="begin"/>
            </w:r>
            <w:r>
              <w:rPr>
                <w:noProof/>
                <w:webHidden/>
              </w:rPr>
              <w:instrText xml:space="preserve"> PAGEREF _Toc106798225 \h </w:instrText>
            </w:r>
            <w:r>
              <w:rPr>
                <w:noProof/>
                <w:webHidden/>
              </w:rPr>
            </w:r>
            <w:r>
              <w:rPr>
                <w:noProof/>
                <w:webHidden/>
              </w:rPr>
              <w:fldChar w:fldCharType="separate"/>
            </w:r>
            <w:r>
              <w:rPr>
                <w:noProof/>
                <w:webHidden/>
              </w:rPr>
              <w:t>4</w:t>
            </w:r>
            <w:r>
              <w:rPr>
                <w:noProof/>
                <w:webHidden/>
              </w:rPr>
              <w:fldChar w:fldCharType="end"/>
            </w:r>
          </w:hyperlink>
        </w:p>
        <w:p w14:paraId="138D0EAE" w14:textId="32A078A7" w:rsidR="005F5D5B" w:rsidRDefault="005F5D5B">
          <w:pPr>
            <w:pStyle w:val="TOC3"/>
            <w:tabs>
              <w:tab w:val="left" w:pos="1320"/>
              <w:tab w:val="right" w:leader="dot" w:pos="9016"/>
            </w:tabs>
            <w:rPr>
              <w:noProof/>
            </w:rPr>
          </w:pPr>
          <w:hyperlink w:anchor="_Toc106798226" w:history="1">
            <w:r w:rsidRPr="002037BC">
              <w:rPr>
                <w:rStyle w:val="Hyperlink"/>
                <w:noProof/>
              </w:rPr>
              <w:t>2.1.2</w:t>
            </w:r>
            <w:r>
              <w:rPr>
                <w:noProof/>
              </w:rPr>
              <w:tab/>
            </w:r>
            <w:r w:rsidRPr="002037BC">
              <w:rPr>
                <w:rStyle w:val="Hyperlink"/>
                <w:noProof/>
              </w:rPr>
              <w:t>Vision and Mission</w:t>
            </w:r>
            <w:r>
              <w:rPr>
                <w:noProof/>
                <w:webHidden/>
              </w:rPr>
              <w:tab/>
            </w:r>
            <w:r>
              <w:rPr>
                <w:noProof/>
                <w:webHidden/>
              </w:rPr>
              <w:fldChar w:fldCharType="begin"/>
            </w:r>
            <w:r>
              <w:rPr>
                <w:noProof/>
                <w:webHidden/>
              </w:rPr>
              <w:instrText xml:space="preserve"> PAGEREF _Toc106798226 \h </w:instrText>
            </w:r>
            <w:r>
              <w:rPr>
                <w:noProof/>
                <w:webHidden/>
              </w:rPr>
            </w:r>
            <w:r>
              <w:rPr>
                <w:noProof/>
                <w:webHidden/>
              </w:rPr>
              <w:fldChar w:fldCharType="separate"/>
            </w:r>
            <w:r>
              <w:rPr>
                <w:noProof/>
                <w:webHidden/>
              </w:rPr>
              <w:t>4</w:t>
            </w:r>
            <w:r>
              <w:rPr>
                <w:noProof/>
                <w:webHidden/>
              </w:rPr>
              <w:fldChar w:fldCharType="end"/>
            </w:r>
          </w:hyperlink>
        </w:p>
        <w:p w14:paraId="2578E78E" w14:textId="44525415" w:rsidR="005F5D5B" w:rsidRDefault="005F5D5B">
          <w:pPr>
            <w:pStyle w:val="TOC3"/>
            <w:tabs>
              <w:tab w:val="left" w:pos="1320"/>
              <w:tab w:val="right" w:leader="dot" w:pos="9016"/>
            </w:tabs>
            <w:rPr>
              <w:noProof/>
            </w:rPr>
          </w:pPr>
          <w:hyperlink w:anchor="_Toc106798227" w:history="1">
            <w:r w:rsidRPr="002037BC">
              <w:rPr>
                <w:rStyle w:val="Hyperlink"/>
                <w:noProof/>
              </w:rPr>
              <w:t>2.1.3</w:t>
            </w:r>
            <w:r>
              <w:rPr>
                <w:noProof/>
              </w:rPr>
              <w:tab/>
            </w:r>
            <w:r w:rsidRPr="002037BC">
              <w:rPr>
                <w:rStyle w:val="Hyperlink"/>
                <w:noProof/>
              </w:rPr>
              <w:t>Recent Development</w:t>
            </w:r>
            <w:r>
              <w:rPr>
                <w:noProof/>
                <w:webHidden/>
              </w:rPr>
              <w:tab/>
            </w:r>
            <w:r>
              <w:rPr>
                <w:noProof/>
                <w:webHidden/>
              </w:rPr>
              <w:fldChar w:fldCharType="begin"/>
            </w:r>
            <w:r>
              <w:rPr>
                <w:noProof/>
                <w:webHidden/>
              </w:rPr>
              <w:instrText xml:space="preserve"> PAGEREF _Toc106798227 \h </w:instrText>
            </w:r>
            <w:r>
              <w:rPr>
                <w:noProof/>
                <w:webHidden/>
              </w:rPr>
            </w:r>
            <w:r>
              <w:rPr>
                <w:noProof/>
                <w:webHidden/>
              </w:rPr>
              <w:fldChar w:fldCharType="separate"/>
            </w:r>
            <w:r>
              <w:rPr>
                <w:noProof/>
                <w:webHidden/>
              </w:rPr>
              <w:t>6</w:t>
            </w:r>
            <w:r>
              <w:rPr>
                <w:noProof/>
                <w:webHidden/>
              </w:rPr>
              <w:fldChar w:fldCharType="end"/>
            </w:r>
          </w:hyperlink>
        </w:p>
        <w:p w14:paraId="2A57EADC" w14:textId="4AB1962B" w:rsidR="005F5D5B" w:rsidRDefault="005F5D5B">
          <w:pPr>
            <w:pStyle w:val="TOC2"/>
            <w:tabs>
              <w:tab w:val="left" w:pos="880"/>
              <w:tab w:val="right" w:leader="dot" w:pos="9016"/>
            </w:tabs>
            <w:rPr>
              <w:noProof/>
            </w:rPr>
          </w:pPr>
          <w:hyperlink w:anchor="_Toc106798228" w:history="1">
            <w:r w:rsidRPr="002037BC">
              <w:rPr>
                <w:rStyle w:val="Hyperlink"/>
                <w:noProof/>
              </w:rPr>
              <w:t>2.2</w:t>
            </w:r>
            <w:r>
              <w:rPr>
                <w:noProof/>
              </w:rPr>
              <w:tab/>
            </w:r>
            <w:r w:rsidRPr="002037BC">
              <w:rPr>
                <w:rStyle w:val="Hyperlink"/>
                <w:noProof/>
              </w:rPr>
              <w:t>Current Strategy</w:t>
            </w:r>
            <w:r>
              <w:rPr>
                <w:noProof/>
                <w:webHidden/>
              </w:rPr>
              <w:tab/>
            </w:r>
            <w:r>
              <w:rPr>
                <w:noProof/>
                <w:webHidden/>
              </w:rPr>
              <w:fldChar w:fldCharType="begin"/>
            </w:r>
            <w:r>
              <w:rPr>
                <w:noProof/>
                <w:webHidden/>
              </w:rPr>
              <w:instrText xml:space="preserve"> PAGEREF _Toc106798228 \h </w:instrText>
            </w:r>
            <w:r>
              <w:rPr>
                <w:noProof/>
                <w:webHidden/>
              </w:rPr>
            </w:r>
            <w:r>
              <w:rPr>
                <w:noProof/>
                <w:webHidden/>
              </w:rPr>
              <w:fldChar w:fldCharType="separate"/>
            </w:r>
            <w:r>
              <w:rPr>
                <w:noProof/>
                <w:webHidden/>
              </w:rPr>
              <w:t>6</w:t>
            </w:r>
            <w:r>
              <w:rPr>
                <w:noProof/>
                <w:webHidden/>
              </w:rPr>
              <w:fldChar w:fldCharType="end"/>
            </w:r>
          </w:hyperlink>
        </w:p>
        <w:p w14:paraId="09D9BD36" w14:textId="5A3BFA0B" w:rsidR="005F5D5B" w:rsidRDefault="005F5D5B">
          <w:pPr>
            <w:pStyle w:val="TOC3"/>
            <w:tabs>
              <w:tab w:val="left" w:pos="1320"/>
              <w:tab w:val="right" w:leader="dot" w:pos="9016"/>
            </w:tabs>
            <w:rPr>
              <w:noProof/>
            </w:rPr>
          </w:pPr>
          <w:hyperlink w:anchor="_Toc106798229" w:history="1">
            <w:r w:rsidRPr="002037BC">
              <w:rPr>
                <w:rStyle w:val="Hyperlink"/>
                <w:noProof/>
              </w:rPr>
              <w:t>2.2.1</w:t>
            </w:r>
            <w:r>
              <w:rPr>
                <w:noProof/>
              </w:rPr>
              <w:tab/>
            </w:r>
            <w:r w:rsidRPr="002037BC">
              <w:rPr>
                <w:rStyle w:val="Hyperlink"/>
                <w:noProof/>
              </w:rPr>
              <w:t>SWOT</w:t>
            </w:r>
            <w:r>
              <w:rPr>
                <w:noProof/>
                <w:webHidden/>
              </w:rPr>
              <w:tab/>
            </w:r>
            <w:r>
              <w:rPr>
                <w:noProof/>
                <w:webHidden/>
              </w:rPr>
              <w:fldChar w:fldCharType="begin"/>
            </w:r>
            <w:r>
              <w:rPr>
                <w:noProof/>
                <w:webHidden/>
              </w:rPr>
              <w:instrText xml:space="preserve"> PAGEREF _Toc106798229 \h </w:instrText>
            </w:r>
            <w:r>
              <w:rPr>
                <w:noProof/>
                <w:webHidden/>
              </w:rPr>
            </w:r>
            <w:r>
              <w:rPr>
                <w:noProof/>
                <w:webHidden/>
              </w:rPr>
              <w:fldChar w:fldCharType="separate"/>
            </w:r>
            <w:r>
              <w:rPr>
                <w:noProof/>
                <w:webHidden/>
              </w:rPr>
              <w:t>6</w:t>
            </w:r>
            <w:r>
              <w:rPr>
                <w:noProof/>
                <w:webHidden/>
              </w:rPr>
              <w:fldChar w:fldCharType="end"/>
            </w:r>
          </w:hyperlink>
        </w:p>
        <w:p w14:paraId="013C7871" w14:textId="5803EF9E" w:rsidR="005F5D5B" w:rsidRDefault="005F5D5B">
          <w:pPr>
            <w:pStyle w:val="TOC3"/>
            <w:tabs>
              <w:tab w:val="left" w:pos="1320"/>
              <w:tab w:val="right" w:leader="dot" w:pos="9016"/>
            </w:tabs>
            <w:rPr>
              <w:noProof/>
            </w:rPr>
          </w:pPr>
          <w:hyperlink w:anchor="_Toc106798230" w:history="1">
            <w:r w:rsidRPr="002037BC">
              <w:rPr>
                <w:rStyle w:val="Hyperlink"/>
                <w:noProof/>
              </w:rPr>
              <w:t>2.2.2</w:t>
            </w:r>
            <w:r>
              <w:rPr>
                <w:noProof/>
              </w:rPr>
              <w:tab/>
            </w:r>
            <w:r w:rsidRPr="002037BC">
              <w:rPr>
                <w:rStyle w:val="Hyperlink"/>
                <w:noProof/>
              </w:rPr>
              <w:t>PESTLE</w:t>
            </w:r>
            <w:r>
              <w:rPr>
                <w:noProof/>
                <w:webHidden/>
              </w:rPr>
              <w:tab/>
            </w:r>
            <w:r>
              <w:rPr>
                <w:noProof/>
                <w:webHidden/>
              </w:rPr>
              <w:fldChar w:fldCharType="begin"/>
            </w:r>
            <w:r>
              <w:rPr>
                <w:noProof/>
                <w:webHidden/>
              </w:rPr>
              <w:instrText xml:space="preserve"> PAGEREF _Toc106798230 \h </w:instrText>
            </w:r>
            <w:r>
              <w:rPr>
                <w:noProof/>
                <w:webHidden/>
              </w:rPr>
            </w:r>
            <w:r>
              <w:rPr>
                <w:noProof/>
                <w:webHidden/>
              </w:rPr>
              <w:fldChar w:fldCharType="separate"/>
            </w:r>
            <w:r>
              <w:rPr>
                <w:noProof/>
                <w:webHidden/>
              </w:rPr>
              <w:t>6</w:t>
            </w:r>
            <w:r>
              <w:rPr>
                <w:noProof/>
                <w:webHidden/>
              </w:rPr>
              <w:fldChar w:fldCharType="end"/>
            </w:r>
          </w:hyperlink>
        </w:p>
        <w:p w14:paraId="07E546E5" w14:textId="00F93CF6" w:rsidR="005F5D5B" w:rsidRDefault="005F5D5B">
          <w:pPr>
            <w:pStyle w:val="TOC3"/>
            <w:tabs>
              <w:tab w:val="left" w:pos="1320"/>
              <w:tab w:val="right" w:leader="dot" w:pos="9016"/>
            </w:tabs>
            <w:rPr>
              <w:noProof/>
            </w:rPr>
          </w:pPr>
          <w:hyperlink w:anchor="_Toc106798231" w:history="1">
            <w:r w:rsidRPr="002037BC">
              <w:rPr>
                <w:rStyle w:val="Hyperlink"/>
                <w:noProof/>
              </w:rPr>
              <w:t>2.2.3</w:t>
            </w:r>
            <w:r>
              <w:rPr>
                <w:noProof/>
              </w:rPr>
              <w:tab/>
            </w:r>
            <w:r w:rsidRPr="002037BC">
              <w:rPr>
                <w:rStyle w:val="Hyperlink"/>
                <w:noProof/>
              </w:rPr>
              <w:t>Porter’s Generic Model</w:t>
            </w:r>
            <w:r>
              <w:rPr>
                <w:noProof/>
                <w:webHidden/>
              </w:rPr>
              <w:tab/>
            </w:r>
            <w:r>
              <w:rPr>
                <w:noProof/>
                <w:webHidden/>
              </w:rPr>
              <w:fldChar w:fldCharType="begin"/>
            </w:r>
            <w:r>
              <w:rPr>
                <w:noProof/>
                <w:webHidden/>
              </w:rPr>
              <w:instrText xml:space="preserve"> PAGEREF _Toc106798231 \h </w:instrText>
            </w:r>
            <w:r>
              <w:rPr>
                <w:noProof/>
                <w:webHidden/>
              </w:rPr>
            </w:r>
            <w:r>
              <w:rPr>
                <w:noProof/>
                <w:webHidden/>
              </w:rPr>
              <w:fldChar w:fldCharType="separate"/>
            </w:r>
            <w:r>
              <w:rPr>
                <w:noProof/>
                <w:webHidden/>
              </w:rPr>
              <w:t>6</w:t>
            </w:r>
            <w:r>
              <w:rPr>
                <w:noProof/>
                <w:webHidden/>
              </w:rPr>
              <w:fldChar w:fldCharType="end"/>
            </w:r>
          </w:hyperlink>
        </w:p>
        <w:p w14:paraId="01DD6962" w14:textId="73D2845C" w:rsidR="005F5D5B" w:rsidRDefault="005F5D5B">
          <w:pPr>
            <w:pStyle w:val="TOC3"/>
            <w:tabs>
              <w:tab w:val="left" w:pos="1320"/>
              <w:tab w:val="right" w:leader="dot" w:pos="9016"/>
            </w:tabs>
            <w:rPr>
              <w:noProof/>
            </w:rPr>
          </w:pPr>
          <w:hyperlink w:anchor="_Toc106798232" w:history="1">
            <w:r w:rsidRPr="002037BC">
              <w:rPr>
                <w:rStyle w:val="Hyperlink"/>
                <w:noProof/>
              </w:rPr>
              <w:t>2.2.4</w:t>
            </w:r>
            <w:r>
              <w:rPr>
                <w:noProof/>
              </w:rPr>
              <w:tab/>
            </w:r>
            <w:r w:rsidRPr="002037BC">
              <w:rPr>
                <w:rStyle w:val="Hyperlink"/>
                <w:noProof/>
              </w:rPr>
              <w:t>Porter’s Five Forces</w:t>
            </w:r>
            <w:r>
              <w:rPr>
                <w:noProof/>
                <w:webHidden/>
              </w:rPr>
              <w:tab/>
            </w:r>
            <w:r>
              <w:rPr>
                <w:noProof/>
                <w:webHidden/>
              </w:rPr>
              <w:fldChar w:fldCharType="begin"/>
            </w:r>
            <w:r>
              <w:rPr>
                <w:noProof/>
                <w:webHidden/>
              </w:rPr>
              <w:instrText xml:space="preserve"> PAGEREF _Toc106798232 \h </w:instrText>
            </w:r>
            <w:r>
              <w:rPr>
                <w:noProof/>
                <w:webHidden/>
              </w:rPr>
            </w:r>
            <w:r>
              <w:rPr>
                <w:noProof/>
                <w:webHidden/>
              </w:rPr>
              <w:fldChar w:fldCharType="separate"/>
            </w:r>
            <w:r>
              <w:rPr>
                <w:noProof/>
                <w:webHidden/>
              </w:rPr>
              <w:t>7</w:t>
            </w:r>
            <w:r>
              <w:rPr>
                <w:noProof/>
                <w:webHidden/>
              </w:rPr>
              <w:fldChar w:fldCharType="end"/>
            </w:r>
          </w:hyperlink>
        </w:p>
        <w:p w14:paraId="26207755" w14:textId="5D83E6FA" w:rsidR="005F5D5B" w:rsidRDefault="005F5D5B">
          <w:pPr>
            <w:pStyle w:val="TOC3"/>
            <w:tabs>
              <w:tab w:val="left" w:pos="1320"/>
              <w:tab w:val="right" w:leader="dot" w:pos="9016"/>
            </w:tabs>
            <w:rPr>
              <w:noProof/>
            </w:rPr>
          </w:pPr>
          <w:hyperlink w:anchor="_Toc106798233" w:history="1">
            <w:r w:rsidRPr="002037BC">
              <w:rPr>
                <w:rStyle w:val="Hyperlink"/>
                <w:noProof/>
              </w:rPr>
              <w:t>2.2.5</w:t>
            </w:r>
            <w:r>
              <w:rPr>
                <w:noProof/>
              </w:rPr>
              <w:tab/>
            </w:r>
            <w:r w:rsidRPr="002037BC">
              <w:rPr>
                <w:rStyle w:val="Hyperlink"/>
                <w:noProof/>
              </w:rPr>
              <w:t>Stakeholder Analysis</w:t>
            </w:r>
            <w:r>
              <w:rPr>
                <w:noProof/>
                <w:webHidden/>
              </w:rPr>
              <w:tab/>
            </w:r>
            <w:r>
              <w:rPr>
                <w:noProof/>
                <w:webHidden/>
              </w:rPr>
              <w:fldChar w:fldCharType="begin"/>
            </w:r>
            <w:r>
              <w:rPr>
                <w:noProof/>
                <w:webHidden/>
              </w:rPr>
              <w:instrText xml:space="preserve"> PAGEREF _Toc106798233 \h </w:instrText>
            </w:r>
            <w:r>
              <w:rPr>
                <w:noProof/>
                <w:webHidden/>
              </w:rPr>
            </w:r>
            <w:r>
              <w:rPr>
                <w:noProof/>
                <w:webHidden/>
              </w:rPr>
              <w:fldChar w:fldCharType="separate"/>
            </w:r>
            <w:r>
              <w:rPr>
                <w:noProof/>
                <w:webHidden/>
              </w:rPr>
              <w:t>7</w:t>
            </w:r>
            <w:r>
              <w:rPr>
                <w:noProof/>
                <w:webHidden/>
              </w:rPr>
              <w:fldChar w:fldCharType="end"/>
            </w:r>
          </w:hyperlink>
        </w:p>
        <w:p w14:paraId="468EC5D8" w14:textId="3408FEF8" w:rsidR="005F5D5B" w:rsidRDefault="005F5D5B">
          <w:pPr>
            <w:pStyle w:val="TOC3"/>
            <w:tabs>
              <w:tab w:val="left" w:pos="1320"/>
              <w:tab w:val="right" w:leader="dot" w:pos="9016"/>
            </w:tabs>
            <w:rPr>
              <w:noProof/>
            </w:rPr>
          </w:pPr>
          <w:hyperlink w:anchor="_Toc106798234" w:history="1">
            <w:r w:rsidRPr="002037BC">
              <w:rPr>
                <w:rStyle w:val="Hyperlink"/>
                <w:noProof/>
              </w:rPr>
              <w:t>2.2.6</w:t>
            </w:r>
            <w:r>
              <w:rPr>
                <w:noProof/>
              </w:rPr>
              <w:tab/>
            </w:r>
            <w:r w:rsidRPr="002037BC">
              <w:rPr>
                <w:rStyle w:val="Hyperlink"/>
                <w:noProof/>
              </w:rPr>
              <w:t>Boston Consulting Group Matrix</w:t>
            </w:r>
            <w:r>
              <w:rPr>
                <w:noProof/>
                <w:webHidden/>
              </w:rPr>
              <w:tab/>
            </w:r>
            <w:r>
              <w:rPr>
                <w:noProof/>
                <w:webHidden/>
              </w:rPr>
              <w:fldChar w:fldCharType="begin"/>
            </w:r>
            <w:r>
              <w:rPr>
                <w:noProof/>
                <w:webHidden/>
              </w:rPr>
              <w:instrText xml:space="preserve"> PAGEREF _Toc106798234 \h </w:instrText>
            </w:r>
            <w:r>
              <w:rPr>
                <w:noProof/>
                <w:webHidden/>
              </w:rPr>
            </w:r>
            <w:r>
              <w:rPr>
                <w:noProof/>
                <w:webHidden/>
              </w:rPr>
              <w:fldChar w:fldCharType="separate"/>
            </w:r>
            <w:r>
              <w:rPr>
                <w:noProof/>
                <w:webHidden/>
              </w:rPr>
              <w:t>7</w:t>
            </w:r>
            <w:r>
              <w:rPr>
                <w:noProof/>
                <w:webHidden/>
              </w:rPr>
              <w:fldChar w:fldCharType="end"/>
            </w:r>
          </w:hyperlink>
        </w:p>
        <w:p w14:paraId="6E48CD04" w14:textId="22580D26" w:rsidR="005F5D5B" w:rsidRDefault="005F5D5B">
          <w:pPr>
            <w:pStyle w:val="TOC3"/>
            <w:tabs>
              <w:tab w:val="left" w:pos="1320"/>
              <w:tab w:val="right" w:leader="dot" w:pos="9016"/>
            </w:tabs>
            <w:rPr>
              <w:noProof/>
            </w:rPr>
          </w:pPr>
          <w:hyperlink w:anchor="_Toc106798235" w:history="1">
            <w:r w:rsidRPr="002037BC">
              <w:rPr>
                <w:rStyle w:val="Hyperlink"/>
                <w:noProof/>
              </w:rPr>
              <w:t>2.2.7</w:t>
            </w:r>
            <w:r>
              <w:rPr>
                <w:noProof/>
              </w:rPr>
              <w:tab/>
            </w:r>
            <w:r w:rsidRPr="002037BC">
              <w:rPr>
                <w:rStyle w:val="Hyperlink"/>
                <w:noProof/>
              </w:rPr>
              <w:t>Overview of current strategy</w:t>
            </w:r>
            <w:r>
              <w:rPr>
                <w:noProof/>
                <w:webHidden/>
              </w:rPr>
              <w:tab/>
            </w:r>
            <w:r>
              <w:rPr>
                <w:noProof/>
                <w:webHidden/>
              </w:rPr>
              <w:fldChar w:fldCharType="begin"/>
            </w:r>
            <w:r>
              <w:rPr>
                <w:noProof/>
                <w:webHidden/>
              </w:rPr>
              <w:instrText xml:space="preserve"> PAGEREF _Toc106798235 \h </w:instrText>
            </w:r>
            <w:r>
              <w:rPr>
                <w:noProof/>
                <w:webHidden/>
              </w:rPr>
            </w:r>
            <w:r>
              <w:rPr>
                <w:noProof/>
                <w:webHidden/>
              </w:rPr>
              <w:fldChar w:fldCharType="separate"/>
            </w:r>
            <w:r>
              <w:rPr>
                <w:noProof/>
                <w:webHidden/>
              </w:rPr>
              <w:t>8</w:t>
            </w:r>
            <w:r>
              <w:rPr>
                <w:noProof/>
                <w:webHidden/>
              </w:rPr>
              <w:fldChar w:fldCharType="end"/>
            </w:r>
          </w:hyperlink>
        </w:p>
        <w:p w14:paraId="79EDF701" w14:textId="5E58CB9F" w:rsidR="005F5D5B" w:rsidRDefault="005F5D5B">
          <w:pPr>
            <w:pStyle w:val="TOC2"/>
            <w:tabs>
              <w:tab w:val="left" w:pos="880"/>
              <w:tab w:val="right" w:leader="dot" w:pos="9016"/>
            </w:tabs>
            <w:rPr>
              <w:noProof/>
            </w:rPr>
          </w:pPr>
          <w:hyperlink w:anchor="_Toc106798236" w:history="1">
            <w:r w:rsidRPr="002037BC">
              <w:rPr>
                <w:rStyle w:val="Hyperlink"/>
                <w:noProof/>
              </w:rPr>
              <w:t>2.3</w:t>
            </w:r>
            <w:r>
              <w:rPr>
                <w:noProof/>
              </w:rPr>
              <w:tab/>
            </w:r>
            <w:r w:rsidRPr="002037BC">
              <w:rPr>
                <w:rStyle w:val="Hyperlink"/>
                <w:noProof/>
              </w:rPr>
              <w:t>Critical Discussion</w:t>
            </w:r>
            <w:r>
              <w:rPr>
                <w:noProof/>
                <w:webHidden/>
              </w:rPr>
              <w:tab/>
            </w:r>
            <w:r>
              <w:rPr>
                <w:noProof/>
                <w:webHidden/>
              </w:rPr>
              <w:fldChar w:fldCharType="begin"/>
            </w:r>
            <w:r>
              <w:rPr>
                <w:noProof/>
                <w:webHidden/>
              </w:rPr>
              <w:instrText xml:space="preserve"> PAGEREF _Toc106798236 \h </w:instrText>
            </w:r>
            <w:r>
              <w:rPr>
                <w:noProof/>
                <w:webHidden/>
              </w:rPr>
            </w:r>
            <w:r>
              <w:rPr>
                <w:noProof/>
                <w:webHidden/>
              </w:rPr>
              <w:fldChar w:fldCharType="separate"/>
            </w:r>
            <w:r>
              <w:rPr>
                <w:noProof/>
                <w:webHidden/>
              </w:rPr>
              <w:t>8</w:t>
            </w:r>
            <w:r>
              <w:rPr>
                <w:noProof/>
                <w:webHidden/>
              </w:rPr>
              <w:fldChar w:fldCharType="end"/>
            </w:r>
          </w:hyperlink>
        </w:p>
        <w:p w14:paraId="3929D893" w14:textId="25DE0722" w:rsidR="005F5D5B" w:rsidRDefault="005F5D5B">
          <w:pPr>
            <w:pStyle w:val="TOC3"/>
            <w:tabs>
              <w:tab w:val="left" w:pos="1320"/>
              <w:tab w:val="right" w:leader="dot" w:pos="9016"/>
            </w:tabs>
            <w:rPr>
              <w:noProof/>
            </w:rPr>
          </w:pPr>
          <w:hyperlink w:anchor="_Toc106798237" w:history="1">
            <w:r w:rsidRPr="002037BC">
              <w:rPr>
                <w:rStyle w:val="Hyperlink"/>
                <w:noProof/>
              </w:rPr>
              <w:t>2.3.1</w:t>
            </w:r>
            <w:r>
              <w:rPr>
                <w:noProof/>
              </w:rPr>
              <w:tab/>
            </w:r>
            <w:r w:rsidRPr="002037BC">
              <w:rPr>
                <w:rStyle w:val="Hyperlink"/>
                <w:noProof/>
              </w:rPr>
              <w:t>Advantages</w:t>
            </w:r>
            <w:r>
              <w:rPr>
                <w:noProof/>
                <w:webHidden/>
              </w:rPr>
              <w:tab/>
            </w:r>
            <w:r>
              <w:rPr>
                <w:noProof/>
                <w:webHidden/>
              </w:rPr>
              <w:fldChar w:fldCharType="begin"/>
            </w:r>
            <w:r>
              <w:rPr>
                <w:noProof/>
                <w:webHidden/>
              </w:rPr>
              <w:instrText xml:space="preserve"> PAGEREF _Toc106798237 \h </w:instrText>
            </w:r>
            <w:r>
              <w:rPr>
                <w:noProof/>
                <w:webHidden/>
              </w:rPr>
            </w:r>
            <w:r>
              <w:rPr>
                <w:noProof/>
                <w:webHidden/>
              </w:rPr>
              <w:fldChar w:fldCharType="separate"/>
            </w:r>
            <w:r>
              <w:rPr>
                <w:noProof/>
                <w:webHidden/>
              </w:rPr>
              <w:t>8</w:t>
            </w:r>
            <w:r>
              <w:rPr>
                <w:noProof/>
                <w:webHidden/>
              </w:rPr>
              <w:fldChar w:fldCharType="end"/>
            </w:r>
          </w:hyperlink>
        </w:p>
        <w:p w14:paraId="156658F2" w14:textId="31673D3E" w:rsidR="005F5D5B" w:rsidRDefault="005F5D5B">
          <w:pPr>
            <w:pStyle w:val="TOC3"/>
            <w:tabs>
              <w:tab w:val="left" w:pos="1320"/>
              <w:tab w:val="right" w:leader="dot" w:pos="9016"/>
            </w:tabs>
            <w:rPr>
              <w:noProof/>
            </w:rPr>
          </w:pPr>
          <w:hyperlink w:anchor="_Toc106798238" w:history="1">
            <w:r w:rsidRPr="002037BC">
              <w:rPr>
                <w:rStyle w:val="Hyperlink"/>
                <w:noProof/>
              </w:rPr>
              <w:t>2.3.2</w:t>
            </w:r>
            <w:r>
              <w:rPr>
                <w:noProof/>
              </w:rPr>
              <w:tab/>
            </w:r>
            <w:r w:rsidRPr="002037BC">
              <w:rPr>
                <w:rStyle w:val="Hyperlink"/>
                <w:noProof/>
              </w:rPr>
              <w:t>Disadvantages</w:t>
            </w:r>
            <w:r>
              <w:rPr>
                <w:noProof/>
                <w:webHidden/>
              </w:rPr>
              <w:tab/>
            </w:r>
            <w:r>
              <w:rPr>
                <w:noProof/>
                <w:webHidden/>
              </w:rPr>
              <w:fldChar w:fldCharType="begin"/>
            </w:r>
            <w:r>
              <w:rPr>
                <w:noProof/>
                <w:webHidden/>
              </w:rPr>
              <w:instrText xml:space="preserve"> PAGEREF _Toc106798238 \h </w:instrText>
            </w:r>
            <w:r>
              <w:rPr>
                <w:noProof/>
                <w:webHidden/>
              </w:rPr>
            </w:r>
            <w:r>
              <w:rPr>
                <w:noProof/>
                <w:webHidden/>
              </w:rPr>
              <w:fldChar w:fldCharType="separate"/>
            </w:r>
            <w:r>
              <w:rPr>
                <w:noProof/>
                <w:webHidden/>
              </w:rPr>
              <w:t>9</w:t>
            </w:r>
            <w:r>
              <w:rPr>
                <w:noProof/>
                <w:webHidden/>
              </w:rPr>
              <w:fldChar w:fldCharType="end"/>
            </w:r>
          </w:hyperlink>
        </w:p>
        <w:p w14:paraId="126EF1B7" w14:textId="5C0E1EB5" w:rsidR="005F5D5B" w:rsidRDefault="005F5D5B">
          <w:pPr>
            <w:pStyle w:val="TOC1"/>
            <w:tabs>
              <w:tab w:val="left" w:pos="660"/>
              <w:tab w:val="right" w:leader="dot" w:pos="9016"/>
            </w:tabs>
            <w:rPr>
              <w:noProof/>
            </w:rPr>
          </w:pPr>
          <w:hyperlink w:anchor="_Toc106798239" w:history="1">
            <w:r w:rsidRPr="002037BC">
              <w:rPr>
                <w:rStyle w:val="Hyperlink"/>
                <w:noProof/>
              </w:rPr>
              <w:t>3.0</w:t>
            </w:r>
            <w:r>
              <w:rPr>
                <w:noProof/>
              </w:rPr>
              <w:tab/>
            </w:r>
            <w:r w:rsidRPr="002037BC">
              <w:rPr>
                <w:rStyle w:val="Hyperlink"/>
                <w:noProof/>
              </w:rPr>
              <w:t>Conclusion</w:t>
            </w:r>
            <w:r>
              <w:rPr>
                <w:noProof/>
                <w:webHidden/>
              </w:rPr>
              <w:tab/>
            </w:r>
            <w:r>
              <w:rPr>
                <w:noProof/>
                <w:webHidden/>
              </w:rPr>
              <w:fldChar w:fldCharType="begin"/>
            </w:r>
            <w:r>
              <w:rPr>
                <w:noProof/>
                <w:webHidden/>
              </w:rPr>
              <w:instrText xml:space="preserve"> PAGEREF _Toc106798239 \h </w:instrText>
            </w:r>
            <w:r>
              <w:rPr>
                <w:noProof/>
                <w:webHidden/>
              </w:rPr>
            </w:r>
            <w:r>
              <w:rPr>
                <w:noProof/>
                <w:webHidden/>
              </w:rPr>
              <w:fldChar w:fldCharType="separate"/>
            </w:r>
            <w:r>
              <w:rPr>
                <w:noProof/>
                <w:webHidden/>
              </w:rPr>
              <w:t>11</w:t>
            </w:r>
            <w:r>
              <w:rPr>
                <w:noProof/>
                <w:webHidden/>
              </w:rPr>
              <w:fldChar w:fldCharType="end"/>
            </w:r>
          </w:hyperlink>
        </w:p>
        <w:p w14:paraId="453BBCFE" w14:textId="79EDC148" w:rsidR="005F5D5B" w:rsidRDefault="005F5D5B">
          <w:pPr>
            <w:pStyle w:val="TOC1"/>
            <w:tabs>
              <w:tab w:val="right" w:leader="dot" w:pos="9016"/>
            </w:tabs>
            <w:rPr>
              <w:noProof/>
            </w:rPr>
          </w:pPr>
          <w:hyperlink w:anchor="_Toc106798240" w:history="1">
            <w:r w:rsidRPr="002037BC">
              <w:rPr>
                <w:rStyle w:val="Hyperlink"/>
                <w:noProof/>
              </w:rPr>
              <w:t>Appendices</w:t>
            </w:r>
            <w:r>
              <w:rPr>
                <w:noProof/>
                <w:webHidden/>
              </w:rPr>
              <w:tab/>
            </w:r>
            <w:r>
              <w:rPr>
                <w:noProof/>
                <w:webHidden/>
              </w:rPr>
              <w:fldChar w:fldCharType="begin"/>
            </w:r>
            <w:r>
              <w:rPr>
                <w:noProof/>
                <w:webHidden/>
              </w:rPr>
              <w:instrText xml:space="preserve"> PAGEREF _Toc106798240 \h </w:instrText>
            </w:r>
            <w:r>
              <w:rPr>
                <w:noProof/>
                <w:webHidden/>
              </w:rPr>
            </w:r>
            <w:r>
              <w:rPr>
                <w:noProof/>
                <w:webHidden/>
              </w:rPr>
              <w:fldChar w:fldCharType="separate"/>
            </w:r>
            <w:r>
              <w:rPr>
                <w:noProof/>
                <w:webHidden/>
              </w:rPr>
              <w:t>12</w:t>
            </w:r>
            <w:r>
              <w:rPr>
                <w:noProof/>
                <w:webHidden/>
              </w:rPr>
              <w:fldChar w:fldCharType="end"/>
            </w:r>
          </w:hyperlink>
        </w:p>
        <w:p w14:paraId="1FCE2901" w14:textId="0F004075" w:rsidR="005F5D5B" w:rsidRDefault="005F5D5B">
          <w:pPr>
            <w:pStyle w:val="TOC2"/>
            <w:tabs>
              <w:tab w:val="right" w:leader="dot" w:pos="9016"/>
            </w:tabs>
            <w:rPr>
              <w:noProof/>
            </w:rPr>
          </w:pPr>
          <w:hyperlink w:anchor="_Toc106798241" w:history="1">
            <w:r w:rsidRPr="002037BC">
              <w:rPr>
                <w:rStyle w:val="Hyperlink"/>
                <w:noProof/>
              </w:rPr>
              <w:t>Appendix 1 SWOT</w:t>
            </w:r>
            <w:r>
              <w:rPr>
                <w:noProof/>
                <w:webHidden/>
              </w:rPr>
              <w:tab/>
            </w:r>
            <w:r>
              <w:rPr>
                <w:noProof/>
                <w:webHidden/>
              </w:rPr>
              <w:fldChar w:fldCharType="begin"/>
            </w:r>
            <w:r>
              <w:rPr>
                <w:noProof/>
                <w:webHidden/>
              </w:rPr>
              <w:instrText xml:space="preserve"> PAGEREF _Toc106798241 \h </w:instrText>
            </w:r>
            <w:r>
              <w:rPr>
                <w:noProof/>
                <w:webHidden/>
              </w:rPr>
            </w:r>
            <w:r>
              <w:rPr>
                <w:noProof/>
                <w:webHidden/>
              </w:rPr>
              <w:fldChar w:fldCharType="separate"/>
            </w:r>
            <w:r>
              <w:rPr>
                <w:noProof/>
                <w:webHidden/>
              </w:rPr>
              <w:t>12</w:t>
            </w:r>
            <w:r>
              <w:rPr>
                <w:noProof/>
                <w:webHidden/>
              </w:rPr>
              <w:fldChar w:fldCharType="end"/>
            </w:r>
          </w:hyperlink>
        </w:p>
        <w:p w14:paraId="4307BED7" w14:textId="21F7DA41" w:rsidR="005F5D5B" w:rsidRDefault="005F5D5B">
          <w:pPr>
            <w:pStyle w:val="TOC2"/>
            <w:tabs>
              <w:tab w:val="right" w:leader="dot" w:pos="9016"/>
            </w:tabs>
            <w:rPr>
              <w:noProof/>
            </w:rPr>
          </w:pPr>
          <w:hyperlink w:anchor="_Toc106798242" w:history="1">
            <w:r w:rsidRPr="002037BC">
              <w:rPr>
                <w:rStyle w:val="Hyperlink"/>
                <w:noProof/>
              </w:rPr>
              <w:t>Appendix 2 PESTLE</w:t>
            </w:r>
            <w:r>
              <w:rPr>
                <w:noProof/>
                <w:webHidden/>
              </w:rPr>
              <w:tab/>
            </w:r>
            <w:r>
              <w:rPr>
                <w:noProof/>
                <w:webHidden/>
              </w:rPr>
              <w:fldChar w:fldCharType="begin"/>
            </w:r>
            <w:r>
              <w:rPr>
                <w:noProof/>
                <w:webHidden/>
              </w:rPr>
              <w:instrText xml:space="preserve"> PAGEREF _Toc106798242 \h </w:instrText>
            </w:r>
            <w:r>
              <w:rPr>
                <w:noProof/>
                <w:webHidden/>
              </w:rPr>
            </w:r>
            <w:r>
              <w:rPr>
                <w:noProof/>
                <w:webHidden/>
              </w:rPr>
              <w:fldChar w:fldCharType="separate"/>
            </w:r>
            <w:r>
              <w:rPr>
                <w:noProof/>
                <w:webHidden/>
              </w:rPr>
              <w:t>13</w:t>
            </w:r>
            <w:r>
              <w:rPr>
                <w:noProof/>
                <w:webHidden/>
              </w:rPr>
              <w:fldChar w:fldCharType="end"/>
            </w:r>
          </w:hyperlink>
        </w:p>
        <w:p w14:paraId="1B310FC8" w14:textId="759B3FD1" w:rsidR="005F5D5B" w:rsidRDefault="005F5D5B">
          <w:pPr>
            <w:pStyle w:val="TOC2"/>
            <w:tabs>
              <w:tab w:val="right" w:leader="dot" w:pos="9016"/>
            </w:tabs>
            <w:rPr>
              <w:noProof/>
            </w:rPr>
          </w:pPr>
          <w:hyperlink w:anchor="_Toc106798243" w:history="1">
            <w:r w:rsidRPr="002037BC">
              <w:rPr>
                <w:rStyle w:val="Hyperlink"/>
                <w:noProof/>
              </w:rPr>
              <w:t>Appendix 3 Porter’s Generic Model</w:t>
            </w:r>
            <w:r>
              <w:rPr>
                <w:noProof/>
                <w:webHidden/>
              </w:rPr>
              <w:tab/>
            </w:r>
            <w:r>
              <w:rPr>
                <w:noProof/>
                <w:webHidden/>
              </w:rPr>
              <w:fldChar w:fldCharType="begin"/>
            </w:r>
            <w:r>
              <w:rPr>
                <w:noProof/>
                <w:webHidden/>
              </w:rPr>
              <w:instrText xml:space="preserve"> PAGEREF _Toc106798243 \h </w:instrText>
            </w:r>
            <w:r>
              <w:rPr>
                <w:noProof/>
                <w:webHidden/>
              </w:rPr>
            </w:r>
            <w:r>
              <w:rPr>
                <w:noProof/>
                <w:webHidden/>
              </w:rPr>
              <w:fldChar w:fldCharType="separate"/>
            </w:r>
            <w:r>
              <w:rPr>
                <w:noProof/>
                <w:webHidden/>
              </w:rPr>
              <w:t>13</w:t>
            </w:r>
            <w:r>
              <w:rPr>
                <w:noProof/>
                <w:webHidden/>
              </w:rPr>
              <w:fldChar w:fldCharType="end"/>
            </w:r>
          </w:hyperlink>
        </w:p>
        <w:p w14:paraId="44371EAF" w14:textId="4FF53694" w:rsidR="005F5D5B" w:rsidRDefault="005F5D5B">
          <w:pPr>
            <w:pStyle w:val="TOC2"/>
            <w:tabs>
              <w:tab w:val="right" w:leader="dot" w:pos="9016"/>
            </w:tabs>
            <w:rPr>
              <w:noProof/>
            </w:rPr>
          </w:pPr>
          <w:hyperlink w:anchor="_Toc106798244" w:history="1">
            <w:r w:rsidRPr="002037BC">
              <w:rPr>
                <w:rStyle w:val="Hyperlink"/>
                <w:noProof/>
              </w:rPr>
              <w:t>Appendix 4 Porter’s Five Forces</w:t>
            </w:r>
            <w:r>
              <w:rPr>
                <w:noProof/>
                <w:webHidden/>
              </w:rPr>
              <w:tab/>
            </w:r>
            <w:r>
              <w:rPr>
                <w:noProof/>
                <w:webHidden/>
              </w:rPr>
              <w:fldChar w:fldCharType="begin"/>
            </w:r>
            <w:r>
              <w:rPr>
                <w:noProof/>
                <w:webHidden/>
              </w:rPr>
              <w:instrText xml:space="preserve"> PAGEREF _Toc106798244 \h </w:instrText>
            </w:r>
            <w:r>
              <w:rPr>
                <w:noProof/>
                <w:webHidden/>
              </w:rPr>
            </w:r>
            <w:r>
              <w:rPr>
                <w:noProof/>
                <w:webHidden/>
              </w:rPr>
              <w:fldChar w:fldCharType="separate"/>
            </w:r>
            <w:r>
              <w:rPr>
                <w:noProof/>
                <w:webHidden/>
              </w:rPr>
              <w:t>14</w:t>
            </w:r>
            <w:r>
              <w:rPr>
                <w:noProof/>
                <w:webHidden/>
              </w:rPr>
              <w:fldChar w:fldCharType="end"/>
            </w:r>
          </w:hyperlink>
        </w:p>
        <w:p w14:paraId="11A0EDCD" w14:textId="7EC7EF32" w:rsidR="005F5D5B" w:rsidRDefault="005F5D5B">
          <w:pPr>
            <w:pStyle w:val="TOC2"/>
            <w:tabs>
              <w:tab w:val="right" w:leader="dot" w:pos="9016"/>
            </w:tabs>
            <w:rPr>
              <w:noProof/>
            </w:rPr>
          </w:pPr>
          <w:hyperlink w:anchor="_Toc106798245" w:history="1">
            <w:r w:rsidRPr="002037BC">
              <w:rPr>
                <w:rStyle w:val="Hyperlink"/>
                <w:noProof/>
              </w:rPr>
              <w:t>Appendix 5 Stakeholder Analysis</w:t>
            </w:r>
            <w:r>
              <w:rPr>
                <w:noProof/>
                <w:webHidden/>
              </w:rPr>
              <w:tab/>
            </w:r>
            <w:r>
              <w:rPr>
                <w:noProof/>
                <w:webHidden/>
              </w:rPr>
              <w:fldChar w:fldCharType="begin"/>
            </w:r>
            <w:r>
              <w:rPr>
                <w:noProof/>
                <w:webHidden/>
              </w:rPr>
              <w:instrText xml:space="preserve"> PAGEREF _Toc106798245 \h </w:instrText>
            </w:r>
            <w:r>
              <w:rPr>
                <w:noProof/>
                <w:webHidden/>
              </w:rPr>
            </w:r>
            <w:r>
              <w:rPr>
                <w:noProof/>
                <w:webHidden/>
              </w:rPr>
              <w:fldChar w:fldCharType="separate"/>
            </w:r>
            <w:r>
              <w:rPr>
                <w:noProof/>
                <w:webHidden/>
              </w:rPr>
              <w:t>15</w:t>
            </w:r>
            <w:r>
              <w:rPr>
                <w:noProof/>
                <w:webHidden/>
              </w:rPr>
              <w:fldChar w:fldCharType="end"/>
            </w:r>
          </w:hyperlink>
        </w:p>
        <w:p w14:paraId="65CF9D39" w14:textId="482D6C8B" w:rsidR="005F5D5B" w:rsidRDefault="005F5D5B">
          <w:pPr>
            <w:pStyle w:val="TOC2"/>
            <w:tabs>
              <w:tab w:val="right" w:leader="dot" w:pos="9016"/>
            </w:tabs>
            <w:rPr>
              <w:noProof/>
            </w:rPr>
          </w:pPr>
          <w:hyperlink w:anchor="_Toc106798246" w:history="1">
            <w:r w:rsidRPr="002037BC">
              <w:rPr>
                <w:rStyle w:val="Hyperlink"/>
                <w:noProof/>
              </w:rPr>
              <w:t>Appendix 6 Boston Consulting Group Matrix</w:t>
            </w:r>
            <w:r>
              <w:rPr>
                <w:noProof/>
                <w:webHidden/>
              </w:rPr>
              <w:tab/>
            </w:r>
            <w:r>
              <w:rPr>
                <w:noProof/>
                <w:webHidden/>
              </w:rPr>
              <w:fldChar w:fldCharType="begin"/>
            </w:r>
            <w:r>
              <w:rPr>
                <w:noProof/>
                <w:webHidden/>
              </w:rPr>
              <w:instrText xml:space="preserve"> PAGEREF _Toc106798246 \h </w:instrText>
            </w:r>
            <w:r>
              <w:rPr>
                <w:noProof/>
                <w:webHidden/>
              </w:rPr>
            </w:r>
            <w:r>
              <w:rPr>
                <w:noProof/>
                <w:webHidden/>
              </w:rPr>
              <w:fldChar w:fldCharType="separate"/>
            </w:r>
            <w:r>
              <w:rPr>
                <w:noProof/>
                <w:webHidden/>
              </w:rPr>
              <w:t>16</w:t>
            </w:r>
            <w:r>
              <w:rPr>
                <w:noProof/>
                <w:webHidden/>
              </w:rPr>
              <w:fldChar w:fldCharType="end"/>
            </w:r>
          </w:hyperlink>
        </w:p>
        <w:p w14:paraId="68CF860C" w14:textId="4A1DD278" w:rsidR="005F5D5B" w:rsidRDefault="005F5D5B">
          <w:pPr>
            <w:pStyle w:val="TOC1"/>
            <w:tabs>
              <w:tab w:val="right" w:leader="dot" w:pos="9016"/>
            </w:tabs>
            <w:rPr>
              <w:noProof/>
            </w:rPr>
          </w:pPr>
          <w:hyperlink w:anchor="_Toc106798247" w:history="1">
            <w:r w:rsidRPr="002037BC">
              <w:rPr>
                <w:rStyle w:val="Hyperlink"/>
                <w:noProof/>
              </w:rPr>
              <w:t>References</w:t>
            </w:r>
            <w:r>
              <w:rPr>
                <w:noProof/>
                <w:webHidden/>
              </w:rPr>
              <w:tab/>
            </w:r>
            <w:r>
              <w:rPr>
                <w:noProof/>
                <w:webHidden/>
              </w:rPr>
              <w:fldChar w:fldCharType="begin"/>
            </w:r>
            <w:r>
              <w:rPr>
                <w:noProof/>
                <w:webHidden/>
              </w:rPr>
              <w:instrText xml:space="preserve"> PAGEREF _Toc106798247 \h </w:instrText>
            </w:r>
            <w:r>
              <w:rPr>
                <w:noProof/>
                <w:webHidden/>
              </w:rPr>
            </w:r>
            <w:r>
              <w:rPr>
                <w:noProof/>
                <w:webHidden/>
              </w:rPr>
              <w:fldChar w:fldCharType="separate"/>
            </w:r>
            <w:r>
              <w:rPr>
                <w:noProof/>
                <w:webHidden/>
              </w:rPr>
              <w:t>17</w:t>
            </w:r>
            <w:r>
              <w:rPr>
                <w:noProof/>
                <w:webHidden/>
              </w:rPr>
              <w:fldChar w:fldCharType="end"/>
            </w:r>
          </w:hyperlink>
        </w:p>
        <w:p w14:paraId="7C565B3D" w14:textId="0E87FACB" w:rsidR="005F5D5B" w:rsidRDefault="005F5D5B">
          <w:pPr>
            <w:pStyle w:val="TOC1"/>
            <w:tabs>
              <w:tab w:val="right" w:leader="dot" w:pos="9016"/>
            </w:tabs>
            <w:rPr>
              <w:noProof/>
            </w:rPr>
          </w:pPr>
          <w:hyperlink w:anchor="_Toc106798248" w:history="1">
            <w:r w:rsidRPr="002037BC">
              <w:rPr>
                <w:rStyle w:val="Hyperlink"/>
                <w:noProof/>
              </w:rPr>
              <w:t>Acknowledgements</w:t>
            </w:r>
            <w:r>
              <w:rPr>
                <w:noProof/>
                <w:webHidden/>
              </w:rPr>
              <w:tab/>
            </w:r>
            <w:r>
              <w:rPr>
                <w:noProof/>
                <w:webHidden/>
              </w:rPr>
              <w:fldChar w:fldCharType="begin"/>
            </w:r>
            <w:r>
              <w:rPr>
                <w:noProof/>
                <w:webHidden/>
              </w:rPr>
              <w:instrText xml:space="preserve"> PAGEREF _Toc106798248 \h </w:instrText>
            </w:r>
            <w:r>
              <w:rPr>
                <w:noProof/>
                <w:webHidden/>
              </w:rPr>
            </w:r>
            <w:r>
              <w:rPr>
                <w:noProof/>
                <w:webHidden/>
              </w:rPr>
              <w:fldChar w:fldCharType="separate"/>
            </w:r>
            <w:r>
              <w:rPr>
                <w:noProof/>
                <w:webHidden/>
              </w:rPr>
              <w:t>20</w:t>
            </w:r>
            <w:r>
              <w:rPr>
                <w:noProof/>
                <w:webHidden/>
              </w:rPr>
              <w:fldChar w:fldCharType="end"/>
            </w:r>
          </w:hyperlink>
        </w:p>
        <w:p w14:paraId="4C934A43" w14:textId="17F72E0C"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58B68784" w14:textId="230CB678" w:rsidR="00863767" w:rsidRPr="000869C8" w:rsidRDefault="00EE7A55" w:rsidP="00863767">
      <w:pPr>
        <w:pStyle w:val="Heading1"/>
        <w:numPr>
          <w:ilvl w:val="0"/>
          <w:numId w:val="1"/>
        </w:numPr>
      </w:pPr>
      <w:bookmarkStart w:id="1" w:name="_Toc106798222"/>
      <w:r>
        <w:lastRenderedPageBreak/>
        <w:t>Introduction</w:t>
      </w:r>
      <w:bookmarkEnd w:id="1"/>
    </w:p>
    <w:p w14:paraId="7ED73ABC" w14:textId="3819CDC4" w:rsidR="006C49E2" w:rsidRDefault="00720378" w:rsidP="0004662A">
      <w:pPr>
        <w:ind w:firstLine="720"/>
      </w:pPr>
      <w:r>
        <w:t xml:space="preserve">This report was commissioned by </w:t>
      </w:r>
      <w:r w:rsidR="00AC49C3">
        <w:t>Maria Heffernan</w:t>
      </w:r>
      <w:r>
        <w:t xml:space="preserve">, and the request received on </w:t>
      </w:r>
      <w:r w:rsidR="008119C9">
        <w:t>25</w:t>
      </w:r>
      <w:r w:rsidR="00CC3518" w:rsidRPr="00CC3518">
        <w:rPr>
          <w:vertAlign w:val="superscript"/>
        </w:rPr>
        <w:t>th</w:t>
      </w:r>
      <w:r w:rsidR="00CC3518">
        <w:t xml:space="preserve"> </w:t>
      </w:r>
      <w:r w:rsidR="008119C9">
        <w:t>April</w:t>
      </w:r>
      <w:r>
        <w:t xml:space="preserve"> 202</w:t>
      </w:r>
      <w:r w:rsidR="00474643">
        <w:t>2</w:t>
      </w:r>
      <w:r>
        <w:t>. Gareth</w:t>
      </w:r>
      <w:r w:rsidR="00474643">
        <w:t xml:space="preserve"> </w:t>
      </w:r>
      <w:r>
        <w:t xml:space="preserve">Lewis compiled this report and submitted on </w:t>
      </w:r>
      <w:r w:rsidR="00CC3518">
        <w:t>2</w:t>
      </w:r>
      <w:r w:rsidR="00E24524">
        <w:t>4</w:t>
      </w:r>
      <w:r w:rsidRPr="00603B69">
        <w:rPr>
          <w:vertAlign w:val="superscript"/>
        </w:rPr>
        <w:t>th</w:t>
      </w:r>
      <w:r>
        <w:t xml:space="preserve"> </w:t>
      </w:r>
      <w:r w:rsidR="00E24524">
        <w:t>June</w:t>
      </w:r>
      <w:r>
        <w:t xml:space="preserve"> 202</w:t>
      </w:r>
      <w:r w:rsidR="0030692F">
        <w:t>2</w:t>
      </w:r>
      <w:r>
        <w:t>. The secondary research comprised academic textbooks; industry journals; credible news outlet publications; and various websites. No primary research was initiated for this report. The purpose of this report is to</w:t>
      </w:r>
      <w:r w:rsidR="0050307E">
        <w:t xml:space="preserve"> </w:t>
      </w:r>
      <w:r>
        <w:t>critically evaluate</w:t>
      </w:r>
      <w:r w:rsidR="00FE008E">
        <w:t xml:space="preserve"> </w:t>
      </w:r>
      <w:r w:rsidR="009E6070">
        <w:t>Disney’s current strateg</w:t>
      </w:r>
      <w:r w:rsidR="001E45DE">
        <w:t>y</w:t>
      </w:r>
      <w:r w:rsidR="00D426BC">
        <w:t>.</w:t>
      </w:r>
      <w:r w:rsidR="002139CE">
        <w:t xml:space="preserve"> It will examine</w:t>
      </w:r>
      <w:r w:rsidR="00310004">
        <w:t xml:space="preserve"> background information and its recent performance.</w:t>
      </w:r>
      <w:r w:rsidR="00BF2AB9">
        <w:t xml:space="preserve"> </w:t>
      </w:r>
      <w:r w:rsidR="00007630">
        <w:t>The work of organisations today withi</w:t>
      </w:r>
      <w:r w:rsidR="00431C19">
        <w:t>n internal and external environments which present</w:t>
      </w:r>
      <w:r w:rsidR="0052720E">
        <w:t xml:space="preserve"> constant change and shifting circumstances will be addressed. </w:t>
      </w:r>
      <w:r w:rsidR="0073469F">
        <w:t>The maintenance of customers, profit margins and</w:t>
      </w:r>
      <w:r w:rsidR="00190D13">
        <w:t xml:space="preserve"> market share will be discussed. The preferred </w:t>
      </w:r>
      <w:r w:rsidR="00A86DFB">
        <w:t xml:space="preserve">routes to survival of expansion, contraction, and/or diversification will be explored. </w:t>
      </w:r>
      <w:r w:rsidR="00BF2AB9">
        <w:t>The</w:t>
      </w:r>
      <w:r w:rsidR="00C24544">
        <w:t xml:space="preserve"> change of</w:t>
      </w:r>
      <w:r w:rsidR="00BF2AB9">
        <w:t xml:space="preserve"> Mission Statement will be reviewed</w:t>
      </w:r>
      <w:r w:rsidR="00C24544">
        <w:t>.</w:t>
      </w:r>
      <w:r w:rsidR="00D426BC">
        <w:t xml:space="preserve"> </w:t>
      </w:r>
      <w:r w:rsidR="00963709">
        <w:t xml:space="preserve">Various models will be utilised for their analytical output. </w:t>
      </w:r>
      <w:r w:rsidR="009D3F06">
        <w:t xml:space="preserve">The </w:t>
      </w:r>
      <w:r w:rsidR="001E45DE">
        <w:t>advantages and disadvantages</w:t>
      </w:r>
      <w:r w:rsidR="009D3F06">
        <w:t xml:space="preserve"> </w:t>
      </w:r>
      <w:r w:rsidR="00C96D9A">
        <w:t>shall be examined.</w:t>
      </w:r>
      <w:r w:rsidR="004D4D03">
        <w:t xml:space="preserve"> </w:t>
      </w:r>
      <w:r w:rsidR="005E4869">
        <w:t>A set of c</w:t>
      </w:r>
      <w:r w:rsidR="007A6449">
        <w:t>redible c</w:t>
      </w:r>
      <w:r>
        <w:t>onclusions are to be drawn from these findings</w:t>
      </w:r>
      <w:r w:rsidR="007A6449">
        <w:t>.</w:t>
      </w:r>
      <w:r w:rsidR="008B0743">
        <w:t xml:space="preserve"> The success and/or main </w:t>
      </w:r>
      <w:r w:rsidR="00C773EF">
        <w:t>elements requiring improvements will be explored.</w:t>
      </w:r>
      <w:r w:rsidR="00CE7642">
        <w:t xml:space="preserve"> How and why this point has been reached</w:t>
      </w:r>
      <w:r w:rsidR="00891321">
        <w:t xml:space="preserve"> will be presented.</w:t>
      </w:r>
      <w:r w:rsidR="005E4C0C">
        <w:t xml:space="preserve"> Rational and creative decision-making methods will generate a relevant and appropriate selection of solutions.</w:t>
      </w:r>
      <w:r w:rsidR="003D2084">
        <w:t xml:space="preserve"> </w:t>
      </w:r>
    </w:p>
    <w:p w14:paraId="0F674FE1" w14:textId="09599FFF" w:rsidR="00DE07B2" w:rsidRDefault="00DE07B2" w:rsidP="00DE07B2"/>
    <w:p w14:paraId="601DCA5A" w14:textId="5471CEC3" w:rsidR="003361A0" w:rsidRDefault="004951E5" w:rsidP="001D4257">
      <w:r>
        <w:t>.</w:t>
      </w:r>
    </w:p>
    <w:p w14:paraId="09DD992F" w14:textId="4F436BD2" w:rsidR="0064004D" w:rsidRPr="008D5A0D" w:rsidRDefault="0064004D">
      <w:r>
        <w:br w:type="page"/>
      </w:r>
    </w:p>
    <w:p w14:paraId="770AE493" w14:textId="73547371" w:rsidR="00EE7A55" w:rsidRPr="009F67BF" w:rsidRDefault="00EE7A55" w:rsidP="006C49E2">
      <w:pPr>
        <w:pStyle w:val="Heading1"/>
        <w:numPr>
          <w:ilvl w:val="0"/>
          <w:numId w:val="1"/>
        </w:numPr>
      </w:pPr>
      <w:bookmarkStart w:id="2" w:name="_Toc106798223"/>
      <w:r w:rsidRPr="009F67BF">
        <w:lastRenderedPageBreak/>
        <w:t>Findings</w:t>
      </w:r>
      <w:bookmarkEnd w:id="2"/>
    </w:p>
    <w:p w14:paraId="2FDB8C53" w14:textId="547D1AD4" w:rsidR="00EE7A55" w:rsidRPr="009F67BF" w:rsidRDefault="00676D3A" w:rsidP="006C49E2">
      <w:pPr>
        <w:pStyle w:val="Heading2"/>
        <w:numPr>
          <w:ilvl w:val="1"/>
          <w:numId w:val="1"/>
        </w:numPr>
      </w:pPr>
      <w:bookmarkStart w:id="3" w:name="_Toc106798224"/>
      <w:r w:rsidRPr="009F67BF">
        <w:t>O</w:t>
      </w:r>
      <w:r w:rsidR="005C3C60" w:rsidRPr="009F67BF">
        <w:t xml:space="preserve">rganisational </w:t>
      </w:r>
      <w:r w:rsidR="00F751EA" w:rsidRPr="009F67BF">
        <w:t>Background</w:t>
      </w:r>
      <w:bookmarkEnd w:id="3"/>
    </w:p>
    <w:p w14:paraId="2D9EA4AE" w14:textId="4AE315EA" w:rsidR="00FD07E4" w:rsidRPr="009F67BF" w:rsidRDefault="005A1158" w:rsidP="00FD07E4">
      <w:pPr>
        <w:pStyle w:val="Heading3"/>
        <w:numPr>
          <w:ilvl w:val="2"/>
          <w:numId w:val="1"/>
        </w:numPr>
      </w:pPr>
      <w:bookmarkStart w:id="4" w:name="_Toc106798225"/>
      <w:r w:rsidRPr="009F67BF">
        <w:t>History</w:t>
      </w:r>
      <w:r w:rsidR="005F71B6" w:rsidRPr="009F67BF">
        <w:t>, Position and Structure</w:t>
      </w:r>
      <w:bookmarkEnd w:id="4"/>
    </w:p>
    <w:p w14:paraId="2A345E9E" w14:textId="66AD4974" w:rsidR="001E25D7" w:rsidRPr="009F67BF" w:rsidRDefault="001E25D7" w:rsidP="001E25D7">
      <w:pPr>
        <w:ind w:firstLine="720"/>
      </w:pPr>
      <w:r w:rsidRPr="009F67BF">
        <w:t xml:space="preserve">The Walt Disney Company is a global entertainment and media parent company, incorporating multiple subsidiaries. It runs television channels, streaming services, theatrical and music productions, resorts, </w:t>
      </w:r>
      <w:r w:rsidR="005E6774" w:rsidRPr="009F67BF">
        <w:t>cruises,</w:t>
      </w:r>
      <w:r w:rsidRPr="009F67BF">
        <w:t xml:space="preserve"> and other diversified schemes (Marketline, 2022). The company was founded in the 1920s as an animation studio (Disney, 2022a). In 2018, Disney announced the first in what became a series of strategic reorganisations, grouping itself eventually into four main subsidiaries (Disney 2022c), which by 2022 operate as strategic business units (SBU</w:t>
      </w:r>
      <w:r w:rsidR="00D3694D" w:rsidRPr="009F67BF">
        <w:t>s</w:t>
      </w:r>
      <w:r w:rsidRPr="009F67BF">
        <w:t>):</w:t>
      </w:r>
    </w:p>
    <w:p w14:paraId="361E99C2" w14:textId="77777777" w:rsidR="001E25D7" w:rsidRPr="009F67BF" w:rsidRDefault="001E25D7" w:rsidP="00F97E97">
      <w:pPr>
        <w:pStyle w:val="ListParagraph"/>
        <w:numPr>
          <w:ilvl w:val="0"/>
          <w:numId w:val="2"/>
        </w:numPr>
      </w:pPr>
      <w:r w:rsidRPr="009F67BF">
        <w:t>Disney Parks, Experiences and Products (DPED) (which includes multiple resorts)</w:t>
      </w:r>
    </w:p>
    <w:p w14:paraId="4EFD7075" w14:textId="77777777" w:rsidR="001E25D7" w:rsidRPr="009F67BF" w:rsidRDefault="001E25D7" w:rsidP="00F97E97">
      <w:pPr>
        <w:pStyle w:val="ListParagraph"/>
        <w:numPr>
          <w:ilvl w:val="0"/>
          <w:numId w:val="2"/>
        </w:numPr>
      </w:pPr>
      <w:r w:rsidRPr="009F67BF">
        <w:t>Disney Media and Entertainment Distribution (DMED) (which includes streaming technology and distribution services)</w:t>
      </w:r>
    </w:p>
    <w:p w14:paraId="6BD00F32" w14:textId="73EFF55B" w:rsidR="001E25D7" w:rsidRPr="009F67BF" w:rsidRDefault="001E25D7" w:rsidP="00F97E97">
      <w:pPr>
        <w:pStyle w:val="ListParagraph"/>
        <w:numPr>
          <w:ilvl w:val="0"/>
          <w:numId w:val="2"/>
        </w:numPr>
      </w:pPr>
      <w:r w:rsidRPr="009F67BF">
        <w:t>Studios Content Groups</w:t>
      </w:r>
      <w:r w:rsidR="00D3694D" w:rsidRPr="009F67BF">
        <w:t xml:space="preserve"> (SCG)</w:t>
      </w:r>
      <w:r w:rsidRPr="009F67BF">
        <w:t xml:space="preserve"> (including Marvel, Pixar, Lucasfilm and other studios)</w:t>
      </w:r>
    </w:p>
    <w:p w14:paraId="27E3D113" w14:textId="0F246949" w:rsidR="001E25D7" w:rsidRPr="009F67BF" w:rsidRDefault="001E25D7" w:rsidP="00F97E97">
      <w:pPr>
        <w:pStyle w:val="ListParagraph"/>
        <w:numPr>
          <w:ilvl w:val="0"/>
          <w:numId w:val="2"/>
        </w:numPr>
      </w:pPr>
      <w:r w:rsidRPr="009F67BF">
        <w:t xml:space="preserve">General Entertainment Content Group </w:t>
      </w:r>
      <w:r w:rsidR="00D3694D" w:rsidRPr="009F67BF">
        <w:t xml:space="preserve">(GECG) </w:t>
      </w:r>
      <w:r w:rsidRPr="009F67BF">
        <w:t>(including ABC News, 20</w:t>
      </w:r>
      <w:r w:rsidRPr="009F67BF">
        <w:rPr>
          <w:vertAlign w:val="superscript"/>
        </w:rPr>
        <w:t>th</w:t>
      </w:r>
      <w:r w:rsidRPr="009F67BF">
        <w:t xml:space="preserve"> Television and more)</w:t>
      </w:r>
    </w:p>
    <w:p w14:paraId="69D88C8F" w14:textId="77777777" w:rsidR="001E25D7" w:rsidRPr="009F67BF" w:rsidRDefault="001E25D7" w:rsidP="001E25D7">
      <w:pPr>
        <w:ind w:firstLine="720"/>
      </w:pPr>
      <w:r w:rsidRPr="009F67BF">
        <w:t>Other miscellaneous activities covering sports and local and regional international content fall outside of these groupings.</w:t>
      </w:r>
    </w:p>
    <w:p w14:paraId="33952ECE" w14:textId="77777777" w:rsidR="001E25D7" w:rsidRPr="009F67BF" w:rsidRDefault="001E25D7" w:rsidP="001E25D7">
      <w:pPr>
        <w:ind w:firstLine="720"/>
      </w:pPr>
      <w:r w:rsidRPr="009F67BF">
        <w:t xml:space="preserve">Disney turned a profit of $3,131,000,000 in FY2021, turning around from a loss of $1,941,000,000 in FY2020 (Marketline, 2022). Marketline (2022) contrarily view the four units as two distinct segments: DPED as one, while grouping both content units under DMED. According to </w:t>
      </w:r>
      <w:proofErr w:type="spellStart"/>
      <w:r w:rsidRPr="009F67BF">
        <w:t>Marketline’s</w:t>
      </w:r>
      <w:proofErr w:type="spellEnd"/>
      <w:r w:rsidRPr="009F67BF">
        <w:t xml:space="preserve"> figures for revenue in FY2021, DMED provided $50,866,000,000 in revenue, over three-quarters of total revenue. DPED in the same </w:t>
      </w:r>
      <w:proofErr w:type="gramStart"/>
      <w:r w:rsidRPr="009F67BF">
        <w:t>time period</w:t>
      </w:r>
      <w:proofErr w:type="gramEnd"/>
      <w:r w:rsidRPr="009F67BF">
        <w:t>, it claims, saw revenues of $16,552,000,000- less than a quarter of overall revenue. Geographically, over 80% of revenue was from the Americas, with the Asia-Pacific region and Europe gleaning 9.7% and 9.9% respectively.</w:t>
      </w:r>
    </w:p>
    <w:p w14:paraId="7D315B0A" w14:textId="0B75AA46" w:rsidR="001E25D7" w:rsidRPr="009F67BF" w:rsidRDefault="001E25D7" w:rsidP="001E25D7">
      <w:pPr>
        <w:ind w:firstLine="720"/>
      </w:pPr>
      <w:r w:rsidRPr="009F67BF">
        <w:t xml:space="preserve">Concentrating on DMED, </w:t>
      </w:r>
      <w:proofErr w:type="spellStart"/>
      <w:r w:rsidRPr="009F67BF">
        <w:t>Foelber</w:t>
      </w:r>
      <w:proofErr w:type="spellEnd"/>
      <w:r w:rsidRPr="009F67BF">
        <w:t xml:space="preserve"> (2022) measures Disney’s market share as 20.2%, up from 10.3% in 2008, but down from 33% in 2019. </w:t>
      </w:r>
      <w:proofErr w:type="spellStart"/>
      <w:r w:rsidRPr="009F67BF">
        <w:t>Foelber</w:t>
      </w:r>
      <w:proofErr w:type="spellEnd"/>
      <w:r w:rsidR="0026634B" w:rsidRPr="009F67BF">
        <w:t xml:space="preserve"> (2022)</w:t>
      </w:r>
      <w:r w:rsidRPr="009F67BF">
        <w:t xml:space="preserve"> acknowledges the damage done to Disney’s cinematic arm by the effects of the </w:t>
      </w:r>
      <w:proofErr w:type="gramStart"/>
      <w:r w:rsidRPr="009F67BF">
        <w:t>pandemic, but</w:t>
      </w:r>
      <w:proofErr w:type="gramEnd"/>
      <w:r w:rsidRPr="009F67BF">
        <w:t xml:space="preserve"> predicts Disney’s </w:t>
      </w:r>
      <w:r w:rsidR="003B2116" w:rsidRPr="009F67BF">
        <w:t>policy</w:t>
      </w:r>
      <w:r w:rsidRPr="009F67BF">
        <w:t xml:space="preserve"> of holding back releases will result in a profitable rebound in the aftermath of post-covid normalisation.</w:t>
      </w:r>
    </w:p>
    <w:p w14:paraId="5B2D5320" w14:textId="38DC289A" w:rsidR="002471C5" w:rsidRPr="009F67BF" w:rsidRDefault="00483919" w:rsidP="005E088F">
      <w:pPr>
        <w:ind w:firstLine="720"/>
      </w:pPr>
      <w:r w:rsidRPr="009F67BF">
        <w:t xml:space="preserve">Disney’s </w:t>
      </w:r>
      <w:r w:rsidR="0073761A" w:rsidRPr="009F67BF">
        <w:t xml:space="preserve">financial </w:t>
      </w:r>
      <w:r w:rsidRPr="009F67BF">
        <w:t xml:space="preserve">shareholders </w:t>
      </w:r>
      <w:r w:rsidR="0073761A" w:rsidRPr="009F67BF">
        <w:t>are</w:t>
      </w:r>
      <w:r w:rsidR="00AE7D68" w:rsidRPr="009F67BF">
        <w:t xml:space="preserve"> not</w:t>
      </w:r>
      <w:r w:rsidR="0073761A" w:rsidRPr="009F67BF">
        <w:t xml:space="preserve">, on the face of it, </w:t>
      </w:r>
      <w:r w:rsidR="00AE7D68" w:rsidRPr="009F67BF">
        <w:t>groups seeking pub</w:t>
      </w:r>
      <w:r w:rsidR="008947F1" w:rsidRPr="009F67BF">
        <w:t>licity, nor seeking to publicly exert influence over the organisation.</w:t>
      </w:r>
      <w:r w:rsidR="0018114E" w:rsidRPr="009F67BF">
        <w:t xml:space="preserve"> Most of the largest</w:t>
      </w:r>
      <w:r w:rsidR="007E5DD1" w:rsidRPr="009F67BF">
        <w:t xml:space="preserve"> shareholders are corporations and conglomerates, </w:t>
      </w:r>
      <w:r w:rsidR="002326F6" w:rsidRPr="009F67BF">
        <w:t>with a running theme of facelessness to be found</w:t>
      </w:r>
      <w:r w:rsidRPr="009F67BF">
        <w:t>. Public interventions from shareholders are rare. Influence exerted on Disney publicly by shareholders appears to be negligible, if not non-existent.</w:t>
      </w:r>
      <w:r w:rsidR="002E0B02" w:rsidRPr="009F67BF">
        <w:t xml:space="preserve"> CNN (2022)</w:t>
      </w:r>
      <w:r w:rsidR="001D13DB" w:rsidRPr="009F67BF">
        <w:t xml:space="preserve"> lists the largest shareholders currently as</w:t>
      </w:r>
      <w:r w:rsidR="000D3545" w:rsidRPr="009F67BF">
        <w:t xml:space="preserve">; the Vanguard group, Blackrock </w:t>
      </w:r>
      <w:r w:rsidR="007B7D2B" w:rsidRPr="009F67BF">
        <w:t>Fund Advisors</w:t>
      </w:r>
      <w:r w:rsidR="000D3545" w:rsidRPr="009F67BF">
        <w:t xml:space="preserve">, </w:t>
      </w:r>
      <w:proofErr w:type="spellStart"/>
      <w:r w:rsidR="000D3545" w:rsidRPr="009F67BF">
        <w:t>SSgA</w:t>
      </w:r>
      <w:proofErr w:type="spellEnd"/>
      <w:r w:rsidR="000D3545" w:rsidRPr="009F67BF">
        <w:t xml:space="preserve"> Funds Management</w:t>
      </w:r>
      <w:r w:rsidR="007B7D2B" w:rsidRPr="009F67BF">
        <w:t xml:space="preserve">, State Farm </w:t>
      </w:r>
      <w:r w:rsidR="00962CDF" w:rsidRPr="009F67BF">
        <w:t>I</w:t>
      </w:r>
      <w:r w:rsidR="007B7D2B" w:rsidRPr="009F67BF">
        <w:t>nvest</w:t>
      </w:r>
      <w:r w:rsidR="00962CDF" w:rsidRPr="009F67BF">
        <w:t>ment Management, Geode</w:t>
      </w:r>
      <w:r w:rsidR="00C72431" w:rsidRPr="009F67BF">
        <w:t xml:space="preserve"> Capital Management, Northern Trust Investments, and M</w:t>
      </w:r>
      <w:r w:rsidR="005C6CE5" w:rsidRPr="009F67BF">
        <w:t>o</w:t>
      </w:r>
      <w:r w:rsidR="00C72431" w:rsidRPr="009F67BF">
        <w:t>rgan Stanley</w:t>
      </w:r>
      <w:r w:rsidR="005C6CE5" w:rsidRPr="009F67BF">
        <w:t xml:space="preserve"> Smith Barney </w:t>
      </w:r>
      <w:r w:rsidR="00C72431" w:rsidRPr="009F67BF">
        <w:t>LLC</w:t>
      </w:r>
      <w:r w:rsidR="00346351" w:rsidRPr="009F67BF">
        <w:t>. The largest shareholder is the Vanguard group at 7.32%</w:t>
      </w:r>
      <w:r w:rsidR="001B1326" w:rsidRPr="009F67BF">
        <w:t xml:space="preserve"> with the lowest shareholder owning over one percentile </w:t>
      </w:r>
      <w:r w:rsidR="00145E13" w:rsidRPr="009F67BF">
        <w:t>being</w:t>
      </w:r>
      <w:r w:rsidR="00DE55B1" w:rsidRPr="009F67BF">
        <w:t xml:space="preserve"> Morgan Stanley Smith Barney LLC at 1.06%.</w:t>
      </w:r>
    </w:p>
    <w:p w14:paraId="3A2069AC" w14:textId="6CD1B248" w:rsidR="00FD07E4" w:rsidRPr="009F67BF" w:rsidRDefault="005A1158" w:rsidP="00FD07E4">
      <w:pPr>
        <w:pStyle w:val="Heading3"/>
        <w:numPr>
          <w:ilvl w:val="2"/>
          <w:numId w:val="1"/>
        </w:numPr>
      </w:pPr>
      <w:bookmarkStart w:id="5" w:name="_Toc106798226"/>
      <w:r w:rsidRPr="009F67BF">
        <w:t>Vision and Mission</w:t>
      </w:r>
      <w:bookmarkEnd w:id="5"/>
    </w:p>
    <w:p w14:paraId="78D09EBB" w14:textId="4FA7D595" w:rsidR="00483919" w:rsidRPr="009F67BF" w:rsidRDefault="003E60D6" w:rsidP="00483919">
      <w:pPr>
        <w:ind w:firstLine="720"/>
      </w:pPr>
      <w:r w:rsidRPr="009F67BF">
        <w:t>A Mission Statement, according to Whittington et al., (2020)</w:t>
      </w:r>
      <w:r w:rsidR="00D50E22" w:rsidRPr="009F67BF">
        <w:t xml:space="preserve"> ‘aims to provide employees and stakeholders with clarity about what the</w:t>
      </w:r>
      <w:r w:rsidR="00CE18E6" w:rsidRPr="009F67BF">
        <w:t xml:space="preserve"> organisation is fundamentally there to do</w:t>
      </w:r>
      <w:r w:rsidR="00D0395D" w:rsidRPr="009F67BF">
        <w:t>’</w:t>
      </w:r>
      <w:r w:rsidR="00CE18E6" w:rsidRPr="009F67BF">
        <w:t xml:space="preserve">. </w:t>
      </w:r>
      <w:r w:rsidR="00483919" w:rsidRPr="009F67BF">
        <w:t xml:space="preserve">The self-stated mission of Disney (2022a) is: ‘to entertain, inform and inspire people around the globe through the power of unparalleled storytelling, reflecting the iconic brands, creative minds and innovative technologies that make ours the world’s premier entertainment company’. Disney have held this </w:t>
      </w:r>
      <w:r w:rsidR="00483919" w:rsidRPr="009F67BF">
        <w:lastRenderedPageBreak/>
        <w:t xml:space="preserve">mission for several years, it previously having been the simpler, and simultaneously vaguer and more direct: ‘Make People Happy’ (Rasmus, 2012). This represents less a change in the vision or direction, more a clarification of how it would be done. ‘Make People Happy’ is a slogan that could be used by many, many organisations, and the newer vision is not. The newer one could be said therefore, to define Disney more definitely. </w:t>
      </w:r>
      <w:r w:rsidR="00B21942">
        <w:t>The</w:t>
      </w:r>
      <w:r w:rsidR="007A174E">
        <w:t xml:space="preserve"> decision to change Mission Statement implies </w:t>
      </w:r>
      <w:r w:rsidR="00FE31F0">
        <w:t>a flexibility of limited emergence.</w:t>
      </w:r>
      <w:r w:rsidR="007A174E">
        <w:t xml:space="preserve"> </w:t>
      </w:r>
      <w:r w:rsidR="00483919" w:rsidRPr="009F67BF">
        <w:t xml:space="preserve">What is remarkable in terms of Disney’s mission statement is the decision to announce a specific and deliberative statement of intent, while leaving open, through the specific reference to innovation, the development of new and different ideas within the prescribed model. Disney show awareness of deliberate and emergent </w:t>
      </w:r>
      <w:proofErr w:type="gramStart"/>
      <w:r w:rsidR="00483919" w:rsidRPr="009F67BF">
        <w:t>strategy, and</w:t>
      </w:r>
      <w:proofErr w:type="gramEnd"/>
      <w:r w:rsidR="00483919" w:rsidRPr="009F67BF">
        <w:t xml:space="preserve"> have elected to pursue a strategy akin to ‘deliberate emergence’. In this case, does this imply the criticality of the vision statement to Disney’s strategy; would the strategy have been different in its absence? The existence of the statement will have buttressed the strategy and acted as a form of bulwark against some forces of change. It may well have helped drive the strategy and policy decisions. But the strategy could have persisted without the statement, and there is little evidence that strategy would have been markedly different without the Mission statement: the specific strategic decision-making employed by Disney shows the influence of market forces on policy rather than internal principles or values. The Mission statement does not preclude investments, divestments, </w:t>
      </w:r>
      <w:r w:rsidR="00995633" w:rsidRPr="009F67BF">
        <w:t>acquisitions,</w:t>
      </w:r>
      <w:r w:rsidR="00483919" w:rsidRPr="009F67BF">
        <w:t xml:space="preserve"> or anything else which could be presented </w:t>
      </w:r>
      <w:proofErr w:type="gramStart"/>
      <w:r w:rsidR="00483919" w:rsidRPr="009F67BF">
        <w:t>as a means to</w:t>
      </w:r>
      <w:proofErr w:type="gramEnd"/>
      <w:r w:rsidR="00483919" w:rsidRPr="009F67BF">
        <w:t xml:space="preserve"> an end.</w:t>
      </w:r>
      <w:r w:rsidR="00B21139" w:rsidRPr="009F67BF">
        <w:t xml:space="preserve"> Whittington et al., (2020) list Disney alongside other</w:t>
      </w:r>
      <w:r w:rsidR="0090199F" w:rsidRPr="009F67BF">
        <w:t xml:space="preserve"> successful corporations such as General Electric and 3M </w:t>
      </w:r>
      <w:r w:rsidR="0033010A" w:rsidRPr="009F67BF">
        <w:t xml:space="preserve">as examples of long-run </w:t>
      </w:r>
      <w:r w:rsidR="00C73D38" w:rsidRPr="009F67BF">
        <w:t>success being in part attributable to the clarity</w:t>
      </w:r>
      <w:r w:rsidR="007963C2" w:rsidRPr="009F67BF">
        <w:t xml:space="preserve"> and motivational impetus provided by their respective Mission Statements.</w:t>
      </w:r>
      <w:r w:rsidR="00DB5587" w:rsidRPr="009F67BF">
        <w:t xml:space="preserve"> Bowman (1998) concurs that </w:t>
      </w:r>
      <w:r w:rsidR="001F3A4A" w:rsidRPr="009F67BF">
        <w:t>Mission Statements can be powerful if well-crafted</w:t>
      </w:r>
      <w:r w:rsidR="00FD357E" w:rsidRPr="009F67BF">
        <w:t xml:space="preserve">, but </w:t>
      </w:r>
      <w:r w:rsidR="00203764" w:rsidRPr="009F67BF">
        <w:t xml:space="preserve">risk being devalued by </w:t>
      </w:r>
      <w:r w:rsidR="00DA6DB3" w:rsidRPr="009F67BF">
        <w:t>indiscriminate use or</w:t>
      </w:r>
      <w:r w:rsidR="00A25BBA" w:rsidRPr="009F67BF">
        <w:t xml:space="preserve"> being employed as a fashionable adornment.</w:t>
      </w:r>
      <w:r w:rsidR="00BD2A20" w:rsidRPr="009F67BF">
        <w:t xml:space="preserve"> Bowman theorises that</w:t>
      </w:r>
      <w:r w:rsidR="00C0407D" w:rsidRPr="009F67BF">
        <w:t xml:space="preserve"> the ‘required’ strategy needs high</w:t>
      </w:r>
      <w:r w:rsidR="00D648A1" w:rsidRPr="009F67BF">
        <w:t xml:space="preserve"> quality of strategy, and high</w:t>
      </w:r>
      <w:r w:rsidR="00C0407D" w:rsidRPr="009F67BF">
        <w:t xml:space="preserve"> commitment</w:t>
      </w:r>
      <w:r w:rsidR="00D648A1" w:rsidRPr="009F67BF">
        <w:t xml:space="preserve"> to the strategy, to avoid what he terms as ‘</w:t>
      </w:r>
      <w:r w:rsidR="00CF4108" w:rsidRPr="009F67BF">
        <w:t>i</w:t>
      </w:r>
      <w:r w:rsidR="00D648A1" w:rsidRPr="009F67BF">
        <w:t>mpoverished’</w:t>
      </w:r>
      <w:r w:rsidR="00CF4108" w:rsidRPr="009F67BF">
        <w:t xml:space="preserve"> strategy.</w:t>
      </w:r>
    </w:p>
    <w:p w14:paraId="5C21824A" w14:textId="5923DA67" w:rsidR="00FB1752" w:rsidRPr="009F67BF" w:rsidRDefault="00483919" w:rsidP="00483919">
      <w:pPr>
        <w:ind w:firstLine="720"/>
      </w:pPr>
      <w:r w:rsidRPr="009F67BF">
        <w:t xml:space="preserve">Touting their social responsibility, </w:t>
      </w:r>
      <w:r w:rsidR="00154DB3" w:rsidRPr="009F67BF">
        <w:t>Disn</w:t>
      </w:r>
      <w:r w:rsidRPr="009F67BF">
        <w:t>ey</w:t>
      </w:r>
      <w:r w:rsidR="003E4E48" w:rsidRPr="009F67BF">
        <w:t xml:space="preserve"> (2022b)</w:t>
      </w:r>
      <w:r w:rsidRPr="009F67BF">
        <w:t xml:space="preserve"> also assign themselves a ‘purpose’: ‘Inspiring a better world through the power of stories’. The use of the subjective adjective ‘better’ in this sentence </w:t>
      </w:r>
      <w:proofErr w:type="gramStart"/>
      <w:r w:rsidRPr="009F67BF">
        <w:t>opens up</w:t>
      </w:r>
      <w:proofErr w:type="gramEnd"/>
      <w:r w:rsidRPr="009F67BF">
        <w:t xml:space="preserve"> potential as a unifying aim for its employees and stakeholders alike (who, one might ask, would argue against a better world?), however the precise interpretation of what exactly makes for a ‘better’ world is likewise capable of causing conflict when output does not meet expectation.</w:t>
      </w:r>
      <w:r w:rsidR="002C1211" w:rsidRPr="009F67BF">
        <w:t xml:space="preserve"> Lynch</w:t>
      </w:r>
      <w:r w:rsidR="00876EF9" w:rsidRPr="009F67BF">
        <w:t>’s definition makes a discerning nod to this distinction, noting that</w:t>
      </w:r>
      <w:r w:rsidR="0004395F" w:rsidRPr="009F67BF">
        <w:t xml:space="preserve"> the Mission Statement: ‘Defines the business the organisation is in </w:t>
      </w:r>
      <w:r w:rsidR="0004395F" w:rsidRPr="009F67BF">
        <w:rPr>
          <w:b/>
          <w:bCs/>
          <w:i/>
          <w:iCs/>
        </w:rPr>
        <w:t>against the values and expectations</w:t>
      </w:r>
      <w:r w:rsidR="000D3B43" w:rsidRPr="009F67BF">
        <w:t xml:space="preserve"> of the stakeholders’.</w:t>
      </w:r>
    </w:p>
    <w:p w14:paraId="7666622B" w14:textId="551E600E" w:rsidR="00483919" w:rsidRPr="009F67BF" w:rsidRDefault="00483919" w:rsidP="00483919">
      <w:pPr>
        <w:ind w:firstLine="720"/>
      </w:pPr>
      <w:r w:rsidRPr="009F67BF">
        <w:t>Digging a little deeper into the detail reveals commitments</w:t>
      </w:r>
      <w:r w:rsidR="008157C6" w:rsidRPr="009F67BF">
        <w:t xml:space="preserve"> (Disney, 2022b)</w:t>
      </w:r>
      <w:r w:rsidRPr="009F67BF">
        <w:t xml:space="preserve"> to equity, inclusion, and </w:t>
      </w:r>
      <w:r w:rsidR="00FB1752" w:rsidRPr="009F67BF">
        <w:t>(</w:t>
      </w:r>
      <w:r w:rsidRPr="009F67BF">
        <w:t>horror of horrors to some</w:t>
      </w:r>
      <w:r w:rsidR="00FB1752" w:rsidRPr="009F67BF">
        <w:t xml:space="preserve"> of Disney’s detractors)</w:t>
      </w:r>
      <w:r w:rsidRPr="009F67BF">
        <w:t xml:space="preserve"> diversity. It is this detail where Disney’s laudable but limited progressiveness is causing damage to their relationships with various regional and national politicians and governments</w:t>
      </w:r>
      <w:r w:rsidR="0075703B" w:rsidRPr="009F67BF">
        <w:t xml:space="preserve"> (</w:t>
      </w:r>
      <w:r w:rsidR="00176C49" w:rsidRPr="009F67BF">
        <w:t>Washington Post,</w:t>
      </w:r>
      <w:r w:rsidR="0075703B" w:rsidRPr="009F67BF">
        <w:t xml:space="preserve"> </w:t>
      </w:r>
      <w:r w:rsidR="00176C49" w:rsidRPr="009F67BF">
        <w:t>2022</w:t>
      </w:r>
      <w:r w:rsidR="0075703B" w:rsidRPr="009F67BF">
        <w:t>)</w:t>
      </w:r>
      <w:r w:rsidRPr="009F67BF">
        <w:t>. Once natural bedfellows</w:t>
      </w:r>
      <w:r w:rsidR="0075703B" w:rsidRPr="009F67BF">
        <w:t xml:space="preserve"> (</w:t>
      </w:r>
      <w:r w:rsidR="00775D52" w:rsidRPr="009F67BF">
        <w:t>Politico, 2022</w:t>
      </w:r>
      <w:r w:rsidR="005D0066" w:rsidRPr="009F67BF">
        <w:t>a</w:t>
      </w:r>
      <w:r w:rsidR="0075703B" w:rsidRPr="009F67BF">
        <w:t>)</w:t>
      </w:r>
      <w:r w:rsidRPr="009F67BF">
        <w:t>, the ongoing pivot from major western political parties away from capitalist profit under the guise of ‘caring conservatism’</w:t>
      </w:r>
      <w:r w:rsidR="00DF3460" w:rsidRPr="009F67BF">
        <w:t xml:space="preserve"> (</w:t>
      </w:r>
      <w:r w:rsidR="005D0066" w:rsidRPr="009F67BF">
        <w:t>Politico</w:t>
      </w:r>
      <w:r w:rsidR="00E85799" w:rsidRPr="009F67BF">
        <w:t>, 2022</w:t>
      </w:r>
      <w:r w:rsidR="005D0066" w:rsidRPr="009F67BF">
        <w:t>b</w:t>
      </w:r>
      <w:r w:rsidR="00DF3460" w:rsidRPr="009F67BF">
        <w:t>)</w:t>
      </w:r>
      <w:r w:rsidRPr="009F67BF">
        <w:t xml:space="preserve"> towards culture wars</w:t>
      </w:r>
      <w:r w:rsidR="00DF3460" w:rsidRPr="009F67BF">
        <w:t xml:space="preserve"> (</w:t>
      </w:r>
      <w:r w:rsidR="00BF5A67" w:rsidRPr="009F67BF">
        <w:t>The Guardian, 2022</w:t>
      </w:r>
      <w:r w:rsidR="00DF3460" w:rsidRPr="009F67BF">
        <w:t>)</w:t>
      </w:r>
      <w:r w:rsidRPr="009F67BF">
        <w:t>, scapegoating of minorities</w:t>
      </w:r>
      <w:r w:rsidR="00DF3460" w:rsidRPr="009F67BF">
        <w:t xml:space="preserve"> (</w:t>
      </w:r>
      <w:proofErr w:type="spellStart"/>
      <w:r w:rsidR="003E7049" w:rsidRPr="009F67BF">
        <w:t>Mijato</w:t>
      </w:r>
      <w:r w:rsidR="00C46AC8" w:rsidRPr="009F67BF">
        <w:t>vic</w:t>
      </w:r>
      <w:proofErr w:type="spellEnd"/>
      <w:r w:rsidR="00C46AC8" w:rsidRPr="009F67BF">
        <w:t>, 2021</w:t>
      </w:r>
      <w:r w:rsidR="00DF3460" w:rsidRPr="009F67BF">
        <w:t>)</w:t>
      </w:r>
      <w:r w:rsidRPr="009F67BF">
        <w:t xml:space="preserve">, </w:t>
      </w:r>
      <w:r w:rsidR="00AC5D3F" w:rsidRPr="009F67BF">
        <w:t>etc.</w:t>
      </w:r>
      <w:r w:rsidRPr="009F67BF">
        <w:t>, coupled with big business’s harnessing</w:t>
      </w:r>
      <w:r w:rsidR="00DF3460" w:rsidRPr="009F67BF">
        <w:t xml:space="preserve"> (</w:t>
      </w:r>
      <w:r w:rsidR="00A967D2" w:rsidRPr="009F67BF">
        <w:t>Financial Post, 2022</w:t>
      </w:r>
      <w:r w:rsidR="00DF3460" w:rsidRPr="009F67BF">
        <w:t>)</w:t>
      </w:r>
      <w:r w:rsidRPr="009F67BF">
        <w:t xml:space="preserve"> of populist progressive causes (e.g. the co-opting of </w:t>
      </w:r>
      <w:proofErr w:type="spellStart"/>
      <w:r w:rsidRPr="009F67BF">
        <w:t>lgbtqa</w:t>
      </w:r>
      <w:proofErr w:type="spellEnd"/>
      <w:r w:rsidRPr="009F67BF">
        <w:t>+ pride campaigns into annual rainbow-washing marketing attempts) have cooled relationships to an all-time low</w:t>
      </w:r>
      <w:r w:rsidR="00887CA0" w:rsidRPr="009F67BF">
        <w:t xml:space="preserve"> (Financial Times, 2022</w:t>
      </w:r>
      <w:r w:rsidR="004B3E90">
        <w:t>a</w:t>
      </w:r>
      <w:r w:rsidR="00887CA0" w:rsidRPr="009F67BF">
        <w:t>)</w:t>
      </w:r>
      <w:r w:rsidRPr="009F67BF">
        <w:t>.</w:t>
      </w:r>
    </w:p>
    <w:p w14:paraId="6ECDA268" w14:textId="77777777" w:rsidR="00B56462" w:rsidRPr="009F67BF" w:rsidRDefault="00B56462" w:rsidP="00B56462">
      <w:pPr>
        <w:ind w:firstLine="720"/>
      </w:pPr>
      <w:r w:rsidRPr="009F67BF">
        <w:t xml:space="preserve">Mintzberg’s (1994) framework on strategy formation lists ten schools of thought. Of the ten, Disney’s use is chiefly of the ‘Positioning’ School, an analytical view of the process (according to Mintzberg, heavily extrapolated from the ‘Planning’ School), with deference shown as and when required to the ‘Environmental’ School, which Mintzberg describes as ‘passive’ in terms of its view of </w:t>
      </w:r>
      <w:r w:rsidRPr="009F67BF">
        <w:lastRenderedPageBreak/>
        <w:t>reacting to external influences. The ‘Political’ School, a power-led view of process can also be seen as influential, as can any exertion of any power in any circumstance.</w:t>
      </w:r>
    </w:p>
    <w:p w14:paraId="43B16B38" w14:textId="6C031D86" w:rsidR="00483919" w:rsidRPr="009F67BF" w:rsidRDefault="00B56462" w:rsidP="000465BE">
      <w:pPr>
        <w:ind w:firstLine="720"/>
      </w:pPr>
      <w:r w:rsidRPr="009F67BF">
        <w:t>Disney are an example of a Complex model of strategy, as opposed to Dynamic or Simple and Static. The inter-connected resources of Disney create a level of inimitability as theorised in the VRIO framework (Whittington et al, 2020) adding value alongside the complexity. The interconnected nature of problems faced by complex organisations will be best confronted by inter-connected solutions, encompassing several SBUs at corporate level.</w:t>
      </w:r>
    </w:p>
    <w:p w14:paraId="39771247" w14:textId="194E52F8" w:rsidR="0075508B" w:rsidRPr="009F67BF" w:rsidRDefault="00483919" w:rsidP="0075508B">
      <w:pPr>
        <w:pStyle w:val="Heading3"/>
        <w:numPr>
          <w:ilvl w:val="2"/>
          <w:numId w:val="1"/>
        </w:numPr>
      </w:pPr>
      <w:bookmarkStart w:id="6" w:name="_Toc106798227"/>
      <w:r w:rsidRPr="009F67BF">
        <w:t>Recent Development</w:t>
      </w:r>
      <w:bookmarkEnd w:id="6"/>
    </w:p>
    <w:p w14:paraId="22D37C94" w14:textId="77777777" w:rsidR="001E076A" w:rsidRPr="009F67BF" w:rsidRDefault="001E076A" w:rsidP="00483919">
      <w:pPr>
        <w:ind w:firstLine="720"/>
      </w:pPr>
      <w:r w:rsidRPr="009F67BF">
        <w:t>Govindarajan (2016) writing in the HBR, lauded Disney’s previous strategy, equating it with innovation and success, in contrast with rival, Warner Bros. Govindarajan underlines the importance to long term competitiveness of creativity and innovation, although it is worth noting that the fortunes of Warner Bros have not yet resulted in the destruction of that organisation.</w:t>
      </w:r>
    </w:p>
    <w:p w14:paraId="36EC7CDA" w14:textId="71C48C50" w:rsidR="00A83D88" w:rsidRPr="009F67BF" w:rsidRDefault="001E076A" w:rsidP="000465BE">
      <w:pPr>
        <w:ind w:firstLine="720"/>
      </w:pPr>
      <w:r w:rsidRPr="009F67BF">
        <w:t>Disney had pursued a strategy of acquisitions of successful studios, Pixar in 2006, Marvel in 2009, and Lucasfilm in 2012. Bob Iger, then CEO, sought to increase penetration into the Chinese market for films and the Shanghai Disney resort (Financial Times, 2013).</w:t>
      </w:r>
      <w:r w:rsidR="007C7126" w:rsidRPr="009F67BF">
        <w:t xml:space="preserve"> Disney have diverse enough holdings so that</w:t>
      </w:r>
      <w:r w:rsidR="002476F3" w:rsidRPr="009F67BF">
        <w:t xml:space="preserve"> a temporary decline in one SBU can be carried by the success of the others.</w:t>
      </w:r>
      <w:r w:rsidR="00E976F7" w:rsidRPr="009F67BF">
        <w:t xml:space="preserve"> This provides a modicum of flexibility, where</w:t>
      </w:r>
      <w:r w:rsidR="00A56649" w:rsidRPr="009F67BF">
        <w:t xml:space="preserve"> a general strategy of growth across the organisation can</w:t>
      </w:r>
      <w:r w:rsidR="00785C4F" w:rsidRPr="009F67BF">
        <w:t xml:space="preserve"> accommodate an unforeseen decline in</w:t>
      </w:r>
      <w:r w:rsidR="00577003" w:rsidRPr="009F67BF">
        <w:t xml:space="preserve"> one or more SBU, providing the skeleton of a contingency plan</w:t>
      </w:r>
      <w:r w:rsidR="00A26E4C" w:rsidRPr="009F67BF">
        <w:t>,</w:t>
      </w:r>
      <w:r w:rsidR="008247C8" w:rsidRPr="009F67BF">
        <w:t xml:space="preserve"> or</w:t>
      </w:r>
      <w:r w:rsidR="00A26E4C" w:rsidRPr="009F67BF">
        <w:t xml:space="preserve"> a back</w:t>
      </w:r>
      <w:r w:rsidR="007A0340" w:rsidRPr="009F67BF">
        <w:t>-up</w:t>
      </w:r>
      <w:r w:rsidR="004605A7" w:rsidRPr="009F67BF">
        <w:t xml:space="preserve"> policy of</w:t>
      </w:r>
      <w:r w:rsidR="005D3BE7" w:rsidRPr="009F67BF">
        <w:t xml:space="preserve"> exiting</w:t>
      </w:r>
      <w:r w:rsidR="009A0534" w:rsidRPr="009F67BF">
        <w:t xml:space="preserve"> any given arena</w:t>
      </w:r>
      <w:r w:rsidR="00893FE1" w:rsidRPr="009F67BF">
        <w:t xml:space="preserve"> with the ability to cut losses without </w:t>
      </w:r>
      <w:r w:rsidR="00BE016F" w:rsidRPr="009F67BF">
        <w:t xml:space="preserve">major disruption to the wider organisation. Disney </w:t>
      </w:r>
      <w:r w:rsidR="0001771B" w:rsidRPr="009F67BF">
        <w:t>acknowledge the strategy of withdrawal from some</w:t>
      </w:r>
      <w:r w:rsidR="001E75DE" w:rsidRPr="009F67BF">
        <w:t xml:space="preserve"> television</w:t>
      </w:r>
      <w:r w:rsidR="0001771B" w:rsidRPr="009F67BF">
        <w:t xml:space="preserve"> channels</w:t>
      </w:r>
      <w:r w:rsidR="001E75DE" w:rsidRPr="009F67BF">
        <w:t xml:space="preserve"> (Marketline, 2022)</w:t>
      </w:r>
      <w:r w:rsidR="00AF60D3" w:rsidRPr="009F67BF">
        <w:t xml:space="preserve"> in what is seen as a dwindling flow of revenue</w:t>
      </w:r>
      <w:r w:rsidR="003E756F" w:rsidRPr="009F67BF">
        <w:t>.</w:t>
      </w:r>
      <w:r w:rsidR="006731B0" w:rsidRPr="009F67BF">
        <w:t xml:space="preserve"> </w:t>
      </w:r>
      <w:r w:rsidR="005026A4" w:rsidRPr="009F67BF">
        <w:t xml:space="preserve">In a sign of differences between corporate and business level strategy, </w:t>
      </w:r>
      <w:r w:rsidR="006D10CA" w:rsidRPr="009F67BF">
        <w:t>there</w:t>
      </w:r>
      <w:r w:rsidR="006731B0" w:rsidRPr="009F67BF">
        <w:t xml:space="preserve"> is evidence of </w:t>
      </w:r>
      <w:r w:rsidR="00F94526" w:rsidRPr="009F67BF">
        <w:t>Disney limiting the scope of</w:t>
      </w:r>
      <w:r w:rsidR="00DF29F0" w:rsidRPr="009F67BF">
        <w:t xml:space="preserve"> their strategy of growth and acquisition to certain SBUs, with</w:t>
      </w:r>
      <w:r w:rsidR="00D3694D" w:rsidRPr="009F67BF">
        <w:t xml:space="preserve"> GCEG,</w:t>
      </w:r>
      <w:r w:rsidR="00DF29F0" w:rsidRPr="009F67BF">
        <w:t xml:space="preserve"> the SBU responsible for Televisual</w:t>
      </w:r>
      <w:r w:rsidR="00ED73EE" w:rsidRPr="009F67BF">
        <w:t xml:space="preserve"> content bucking this trend.</w:t>
      </w:r>
      <w:r w:rsidR="00B70628" w:rsidRPr="009F67BF">
        <w:t xml:space="preserve"> Disney</w:t>
      </w:r>
      <w:r w:rsidR="00441D03" w:rsidRPr="009F67BF">
        <w:t xml:space="preserve"> are outward-looking </w:t>
      </w:r>
      <w:proofErr w:type="gramStart"/>
      <w:r w:rsidR="00441D03" w:rsidRPr="009F67BF">
        <w:t>strategically, and</w:t>
      </w:r>
      <w:proofErr w:type="gramEnd"/>
      <w:r w:rsidR="00441D03" w:rsidRPr="009F67BF">
        <w:t xml:space="preserve"> seek to add to their resources where necessary to match their ambition.</w:t>
      </w:r>
      <w:r w:rsidR="00865704" w:rsidRPr="009F67BF">
        <w:t xml:space="preserve"> Disney retains huge bargaining power</w:t>
      </w:r>
      <w:r w:rsidR="007145CF" w:rsidRPr="009F67BF">
        <w:t xml:space="preserve"> as part of its ‘outside-in’ perspective on strategy.</w:t>
      </w:r>
    </w:p>
    <w:p w14:paraId="41F444DF" w14:textId="6C13F0D1" w:rsidR="00EC2259" w:rsidRPr="009F67BF" w:rsidRDefault="00965F48" w:rsidP="00BA3C01">
      <w:pPr>
        <w:pStyle w:val="Heading2"/>
        <w:numPr>
          <w:ilvl w:val="1"/>
          <w:numId w:val="1"/>
        </w:numPr>
      </w:pPr>
      <w:bookmarkStart w:id="7" w:name="_Toc106798228"/>
      <w:r w:rsidRPr="009F67BF">
        <w:t>Current Strategy</w:t>
      </w:r>
      <w:bookmarkEnd w:id="7"/>
    </w:p>
    <w:p w14:paraId="124D00E4" w14:textId="5F3ABC14" w:rsidR="00F90156" w:rsidRPr="009F67BF" w:rsidRDefault="00F90156" w:rsidP="004933EC">
      <w:pPr>
        <w:ind w:firstLine="720"/>
      </w:pPr>
      <w:r w:rsidRPr="009F67BF">
        <w:t>The author has availed himself of multiple models for strategic analysis, contained in the appendices of this report.</w:t>
      </w:r>
    </w:p>
    <w:p w14:paraId="0A521192" w14:textId="57D7D6C7" w:rsidR="00BA3C01" w:rsidRPr="009F67BF" w:rsidRDefault="004933EC" w:rsidP="00BA3C01">
      <w:pPr>
        <w:pStyle w:val="Heading3"/>
        <w:numPr>
          <w:ilvl w:val="2"/>
          <w:numId w:val="1"/>
        </w:numPr>
      </w:pPr>
      <w:bookmarkStart w:id="8" w:name="_Toc106798229"/>
      <w:r w:rsidRPr="009F67BF">
        <w:t>SWOT</w:t>
      </w:r>
      <w:bookmarkEnd w:id="8"/>
    </w:p>
    <w:p w14:paraId="211E58AE" w14:textId="46CF6B47" w:rsidR="003559C7" w:rsidRPr="009F67BF" w:rsidRDefault="003559C7" w:rsidP="002F58EF">
      <w:pPr>
        <w:ind w:firstLine="720"/>
      </w:pPr>
      <w:r w:rsidRPr="009F67BF">
        <w:t>The</w:t>
      </w:r>
      <w:r w:rsidR="008F3509" w:rsidRPr="009F67BF">
        <w:t xml:space="preserve"> </w:t>
      </w:r>
      <w:r w:rsidR="007E73DB" w:rsidRPr="009F67BF">
        <w:t>SWOT model reveals Disney to be bristling with areas of strength</w:t>
      </w:r>
      <w:r w:rsidR="00B83255" w:rsidRPr="009F67BF">
        <w:t xml:space="preserve">. </w:t>
      </w:r>
      <w:r w:rsidR="00F050E2" w:rsidRPr="009F67BF">
        <w:t xml:space="preserve">The </w:t>
      </w:r>
      <w:r w:rsidR="008F3509" w:rsidRPr="009F67BF">
        <w:t>ma</w:t>
      </w:r>
      <w:r w:rsidR="003D799D" w:rsidRPr="009F67BF">
        <w:t>in areas of influence</w:t>
      </w:r>
      <w:r w:rsidR="004B6A6C" w:rsidRPr="009F67BF">
        <w:t xml:space="preserve"> revealed by the SWOT model</w:t>
      </w:r>
      <w:r w:rsidRPr="009F67BF">
        <w:t xml:space="preserve"> </w:t>
      </w:r>
      <w:r w:rsidR="002827E7" w:rsidRPr="009F67BF">
        <w:t>as strategic drivers are its solid grounding in strategic theory and the massive clout availed to it by</w:t>
      </w:r>
      <w:r w:rsidR="00967EC2" w:rsidRPr="009F67BF">
        <w:t xml:space="preserve"> its gargantuan size and market share, giving it the upper hand in </w:t>
      </w:r>
      <w:r w:rsidR="005F1FDB" w:rsidRPr="009F67BF">
        <w:t>competitivity and buyer/supplier negotiation</w:t>
      </w:r>
      <w:r w:rsidR="002F58EF" w:rsidRPr="009F67BF">
        <w:t>.</w:t>
      </w:r>
    </w:p>
    <w:p w14:paraId="788DB7A8" w14:textId="4A77E5D0" w:rsidR="00BA3C01" w:rsidRPr="009F67BF" w:rsidRDefault="004933EC" w:rsidP="00BA3C01">
      <w:pPr>
        <w:pStyle w:val="Heading3"/>
        <w:numPr>
          <w:ilvl w:val="2"/>
          <w:numId w:val="1"/>
        </w:numPr>
      </w:pPr>
      <w:bookmarkStart w:id="9" w:name="_Toc106798230"/>
      <w:r w:rsidRPr="009F67BF">
        <w:t>PESTLE</w:t>
      </w:r>
      <w:bookmarkEnd w:id="9"/>
    </w:p>
    <w:p w14:paraId="74B82970" w14:textId="104487D1" w:rsidR="0015423D" w:rsidRPr="009F67BF" w:rsidRDefault="002F58EF" w:rsidP="00CB5A4C">
      <w:pPr>
        <w:ind w:firstLine="720"/>
      </w:pPr>
      <w:r w:rsidRPr="009F67BF">
        <w:t xml:space="preserve">The PESTLE </w:t>
      </w:r>
      <w:r w:rsidR="009D4405" w:rsidRPr="009F67BF">
        <w:t xml:space="preserve">analysis model shows the main areas of influence on </w:t>
      </w:r>
      <w:r w:rsidR="0015423D" w:rsidRPr="009F67BF">
        <w:t xml:space="preserve">Disney </w:t>
      </w:r>
      <w:r w:rsidR="009D4405" w:rsidRPr="009F67BF">
        <w:t xml:space="preserve">to be </w:t>
      </w:r>
      <w:r w:rsidR="00F82912" w:rsidRPr="009F67BF">
        <w:t xml:space="preserve">of the </w:t>
      </w:r>
      <w:r w:rsidR="009D4405" w:rsidRPr="009F67BF">
        <w:t>Political and Social spheres.</w:t>
      </w:r>
      <w:r w:rsidR="00593AB5" w:rsidRPr="009F67BF">
        <w:t xml:space="preserve"> Formerly smooth relationships with local and national politicians have been replaced by conflict and threats, with Disney</w:t>
      </w:r>
      <w:r w:rsidR="000E3D0B" w:rsidRPr="009F67BF">
        <w:t xml:space="preserve"> having</w:t>
      </w:r>
      <w:r w:rsidR="00593AB5" w:rsidRPr="009F67BF">
        <w:t xml:space="preserve"> be</w:t>
      </w:r>
      <w:r w:rsidR="00302618" w:rsidRPr="009F67BF">
        <w:t>en</w:t>
      </w:r>
      <w:r w:rsidR="00593AB5" w:rsidRPr="009F67BF">
        <w:t xml:space="preserve"> drawn</w:t>
      </w:r>
      <w:r w:rsidR="004B795B" w:rsidRPr="009F67BF">
        <w:t xml:space="preserve"> </w:t>
      </w:r>
      <w:r w:rsidR="00B06F18" w:rsidRPr="009F67BF">
        <w:t xml:space="preserve">reluctantly </w:t>
      </w:r>
      <w:r w:rsidR="000E3D0B" w:rsidRPr="009F67BF">
        <w:t>o</w:t>
      </w:r>
      <w:r w:rsidR="00B06F18" w:rsidRPr="009F67BF">
        <w:t xml:space="preserve">nto battlefields </w:t>
      </w:r>
      <w:r w:rsidR="001C667C" w:rsidRPr="009F67BF">
        <w:t>over which</w:t>
      </w:r>
      <w:r w:rsidR="00B06F18" w:rsidRPr="009F67BF">
        <w:t xml:space="preserve"> the ongoing Western culture wars</w:t>
      </w:r>
      <w:r w:rsidR="001C667C" w:rsidRPr="009F67BF">
        <w:t xml:space="preserve"> are currently being fought</w:t>
      </w:r>
      <w:r w:rsidR="00CB5A4C" w:rsidRPr="009F67BF">
        <w:t>.</w:t>
      </w:r>
    </w:p>
    <w:p w14:paraId="243337DF" w14:textId="1D854889" w:rsidR="00E56566" w:rsidRPr="009F67BF" w:rsidRDefault="00F271B5" w:rsidP="00BA3C01">
      <w:pPr>
        <w:pStyle w:val="Heading3"/>
        <w:numPr>
          <w:ilvl w:val="2"/>
          <w:numId w:val="1"/>
        </w:numPr>
      </w:pPr>
      <w:bookmarkStart w:id="10" w:name="_Toc106798231"/>
      <w:r w:rsidRPr="009F67BF">
        <w:t xml:space="preserve">Porter’s Generic </w:t>
      </w:r>
      <w:r w:rsidR="00016FE2" w:rsidRPr="009F67BF">
        <w:t>Model</w:t>
      </w:r>
      <w:bookmarkEnd w:id="10"/>
    </w:p>
    <w:p w14:paraId="1D3C7F1F" w14:textId="053BFA68" w:rsidR="00016FE2" w:rsidRPr="009F67BF" w:rsidRDefault="00CD24BB" w:rsidP="00BB5015">
      <w:pPr>
        <w:ind w:firstLine="720"/>
      </w:pPr>
      <w:r w:rsidRPr="009F67BF">
        <w:t xml:space="preserve">According to Porter’s Generic Model, Disney’s strategy is that of differentiation. They show broad industry-wide targeting, although the four main SBUs have narrower targets, they are still broad in their more limited fields. Taken together, they represent a behemoth of entertainment, </w:t>
      </w:r>
      <w:r w:rsidRPr="009F67BF">
        <w:lastRenderedPageBreak/>
        <w:t>with few industrial segments left untouched by Disney’s long reach. Disney are seldom, if ever found to be competing at low-cost levels. Disney’s own Vision Statement refers to its ‘unparalleled’ output as an obvious nod to its intent of differentiation.</w:t>
      </w:r>
    </w:p>
    <w:p w14:paraId="0B00DC24" w14:textId="1D5E35B5" w:rsidR="00F90156" w:rsidRPr="009F67BF" w:rsidRDefault="0005163F" w:rsidP="00BA3C01">
      <w:pPr>
        <w:pStyle w:val="Heading3"/>
        <w:numPr>
          <w:ilvl w:val="2"/>
          <w:numId w:val="1"/>
        </w:numPr>
      </w:pPr>
      <w:bookmarkStart w:id="11" w:name="_Toc106798232"/>
      <w:r w:rsidRPr="009F67BF">
        <w:t>Porter’s Five Forces</w:t>
      </w:r>
      <w:bookmarkEnd w:id="11"/>
    </w:p>
    <w:p w14:paraId="507E20B2" w14:textId="77777777" w:rsidR="00AD19CF" w:rsidRPr="009F67BF" w:rsidRDefault="00B56B9F" w:rsidP="00AD19CF">
      <w:pPr>
        <w:ind w:firstLine="720"/>
      </w:pPr>
      <w:r w:rsidRPr="009F67BF">
        <w:t xml:space="preserve">Porter’s Five Forces model </w:t>
      </w:r>
      <w:r w:rsidR="007659B8" w:rsidRPr="009F67BF">
        <w:t>shows the</w:t>
      </w:r>
      <w:r w:rsidRPr="009F67BF">
        <w:t xml:space="preserve"> following </w:t>
      </w:r>
      <w:r w:rsidR="007659B8" w:rsidRPr="009F67BF">
        <w:t>main</w:t>
      </w:r>
      <w:r w:rsidR="00B41CD0" w:rsidRPr="009F67BF">
        <w:t xml:space="preserve"> </w:t>
      </w:r>
      <w:r w:rsidR="00167FCE" w:rsidRPr="009F67BF">
        <w:t>pressures on Disney’s current positioning.</w:t>
      </w:r>
    </w:p>
    <w:p w14:paraId="412729FB" w14:textId="77777777" w:rsidR="00AD19CF" w:rsidRPr="009F67BF" w:rsidRDefault="00BB5015" w:rsidP="00AD19CF">
      <w:pPr>
        <w:ind w:firstLine="720"/>
      </w:pPr>
      <w:r w:rsidRPr="009F67BF">
        <w:t>Th</w:t>
      </w:r>
      <w:r w:rsidR="00657128" w:rsidRPr="009F67BF">
        <w:t>e Th</w:t>
      </w:r>
      <w:r w:rsidRPr="009F67BF">
        <w:t>reat of Substitute Products or Services</w:t>
      </w:r>
      <w:r w:rsidR="00657128" w:rsidRPr="009F67BF">
        <w:t>: t</w:t>
      </w:r>
      <w:r w:rsidRPr="009F67BF">
        <w:t>his threat is unforeseeable to some extent. But the threat of streaming piracy and the marketing of piracy methods could be considered a substitutable product or service, which could disastrously affect Disney’ streaming and theatrical takings.</w:t>
      </w:r>
    </w:p>
    <w:p w14:paraId="423F1F18" w14:textId="1C9053C0" w:rsidR="00CD24BB" w:rsidRPr="009F67BF" w:rsidRDefault="000F347B" w:rsidP="00AD19CF">
      <w:pPr>
        <w:ind w:firstLine="720"/>
      </w:pPr>
      <w:r w:rsidRPr="009F67BF">
        <w:t xml:space="preserve">The </w:t>
      </w:r>
      <w:r w:rsidR="00BB5015" w:rsidRPr="009F67BF">
        <w:t>Rivalry Among Existing Competitors</w:t>
      </w:r>
      <w:r w:rsidR="000B6F00" w:rsidRPr="009F67BF">
        <w:t xml:space="preserve">: </w:t>
      </w:r>
      <w:r w:rsidR="00BB5015" w:rsidRPr="009F67BF">
        <w:t>While Warner Bros Cinematic universe and Universal Theme Parks provide ample choice for the entertainment-consuming public, the exclusivity Disney hold over their characters mean that one would</w:t>
      </w:r>
      <w:r w:rsidR="00EA06F8" w:rsidRPr="009F67BF">
        <w:t xml:space="preserve"> be</w:t>
      </w:r>
      <w:r w:rsidR="00BB5015" w:rsidRPr="009F67BF">
        <w:t xml:space="preserve"> likely to become aware of the popular cultural references being missed should a strict policy of Disney-avoidance be pursued.</w:t>
      </w:r>
      <w:r w:rsidR="00D35632" w:rsidRPr="009F67BF">
        <w:t xml:space="preserve"> Neve</w:t>
      </w:r>
      <w:r w:rsidR="00BA66E2" w:rsidRPr="009F67BF">
        <w:t xml:space="preserve">rtheless, </w:t>
      </w:r>
      <w:r w:rsidR="00A60AA3" w:rsidRPr="009F67BF">
        <w:t>t</w:t>
      </w:r>
      <w:r w:rsidR="00BA66E2" w:rsidRPr="009F67BF">
        <w:t>he presence of such heavyweight rivals as Warner Bros, Universal, and others makes the</w:t>
      </w:r>
      <w:r w:rsidR="001D0ED9" w:rsidRPr="009F67BF">
        <w:t xml:space="preserve"> rivalry among existing the chief strategic driving force</w:t>
      </w:r>
      <w:r w:rsidR="00BB51EF" w:rsidRPr="009F67BF">
        <w:t xml:space="preserve"> according to this model</w:t>
      </w:r>
      <w:r w:rsidR="00CB5A4C" w:rsidRPr="009F67BF">
        <w:t>.</w:t>
      </w:r>
    </w:p>
    <w:p w14:paraId="37C95754" w14:textId="0A98BA5B" w:rsidR="00F90156" w:rsidRPr="009F67BF" w:rsidRDefault="0005163F" w:rsidP="00BA3C01">
      <w:pPr>
        <w:pStyle w:val="Heading3"/>
        <w:numPr>
          <w:ilvl w:val="2"/>
          <w:numId w:val="1"/>
        </w:numPr>
      </w:pPr>
      <w:bookmarkStart w:id="12" w:name="_Toc106798233"/>
      <w:r w:rsidRPr="009F67BF">
        <w:t>Stakeholder Analysis</w:t>
      </w:r>
      <w:bookmarkEnd w:id="12"/>
    </w:p>
    <w:p w14:paraId="2031F859" w14:textId="16FBB030" w:rsidR="00CD24BB" w:rsidRPr="009F67BF" w:rsidRDefault="005135C8" w:rsidP="005447D4">
      <w:pPr>
        <w:ind w:firstLine="720"/>
      </w:pPr>
      <w:r w:rsidRPr="009F67BF">
        <w:t xml:space="preserve">While the stakeholder analysis reveals many </w:t>
      </w:r>
      <w:r w:rsidR="00241F93" w:rsidRPr="009F67BF">
        <w:t xml:space="preserve">stakeholders of some influence, it </w:t>
      </w:r>
      <w:r w:rsidR="008B40A9" w:rsidRPr="009F67BF">
        <w:t>cle</w:t>
      </w:r>
      <w:r w:rsidR="00241F93" w:rsidRPr="009F67BF">
        <w:t>arly</w:t>
      </w:r>
      <w:r w:rsidR="008B40A9" w:rsidRPr="009F67BF">
        <w:t xml:space="preserve"> elevates two </w:t>
      </w:r>
      <w:r w:rsidR="00853BCE" w:rsidRPr="009F67BF">
        <w:t xml:space="preserve">groups above the rest in terms of importance of accommodation: the </w:t>
      </w:r>
      <w:r w:rsidR="00D20166" w:rsidRPr="009F67BF">
        <w:t>current Disney leadership, and the customers</w:t>
      </w:r>
      <w:r w:rsidR="005447D4" w:rsidRPr="009F67BF">
        <w:t>.</w:t>
      </w:r>
      <w:r w:rsidR="008B40A9" w:rsidRPr="009F67BF">
        <w:t xml:space="preserve"> </w:t>
      </w:r>
      <w:r w:rsidR="006D69FD" w:rsidRPr="009F67BF">
        <w:t>While the leadership are in the position to cater to their own needs, they cannot be ignored as a heavily influential group, and one that must be satisfied with Disney strategy and progress.</w:t>
      </w:r>
      <w:r w:rsidR="00E50D93" w:rsidRPr="009F67BF">
        <w:t xml:space="preserve"> </w:t>
      </w:r>
      <w:r w:rsidR="00142DB4" w:rsidRPr="009F67BF">
        <w:t>Tried and trusted leadership</w:t>
      </w:r>
      <w:r w:rsidR="00E50D93" w:rsidRPr="009F67BF">
        <w:t>, or the appearance thereof</w:t>
      </w:r>
      <w:r w:rsidR="00771F60" w:rsidRPr="009F67BF">
        <w:t xml:space="preserve"> will be of importance to the </w:t>
      </w:r>
      <w:r w:rsidR="00745600" w:rsidRPr="009F67BF">
        <w:t xml:space="preserve">financial shareholders and </w:t>
      </w:r>
      <w:proofErr w:type="gramStart"/>
      <w:r w:rsidR="00745600" w:rsidRPr="009F67BF">
        <w:t>general public</w:t>
      </w:r>
      <w:proofErr w:type="gramEnd"/>
      <w:r w:rsidR="00745600" w:rsidRPr="009F67BF">
        <w:t xml:space="preserve"> (groups with far less current influence). </w:t>
      </w:r>
      <w:r w:rsidR="00235C3E" w:rsidRPr="009F67BF">
        <w:t>Departures from the organisation of previous high-flying proteges</w:t>
      </w:r>
      <w:r w:rsidR="00416527" w:rsidRPr="009F67BF">
        <w:t xml:space="preserve"> mean the absence of an obvious heir apparent in the event of unforeseen leadership</w:t>
      </w:r>
      <w:r w:rsidR="00D55C2D" w:rsidRPr="009F67BF">
        <w:t xml:space="preserve"> departures. </w:t>
      </w:r>
      <w:r w:rsidR="00177997" w:rsidRPr="009F67BF">
        <w:t>The c</w:t>
      </w:r>
      <w:r w:rsidR="00142DB4" w:rsidRPr="009F67BF">
        <w:t>ustomers in the market</w:t>
      </w:r>
      <w:r w:rsidR="00177997" w:rsidRPr="009F67BF">
        <w:t xml:space="preserve"> together have great power in voting with their feet, and</w:t>
      </w:r>
      <w:r w:rsidR="00FB7CB7" w:rsidRPr="009F67BF">
        <w:t xml:space="preserve"> as something of an avatar for market forces in general, but of course individually have negligible clout.</w:t>
      </w:r>
    </w:p>
    <w:p w14:paraId="59C1FAB7" w14:textId="5AE9D04C" w:rsidR="00F90156" w:rsidRPr="009F67BF" w:rsidRDefault="00016FE2" w:rsidP="00BA3C01">
      <w:pPr>
        <w:pStyle w:val="Heading3"/>
        <w:numPr>
          <w:ilvl w:val="2"/>
          <w:numId w:val="1"/>
        </w:numPr>
      </w:pPr>
      <w:bookmarkStart w:id="13" w:name="_Toc106798234"/>
      <w:r w:rsidRPr="009F67BF">
        <w:t>B</w:t>
      </w:r>
      <w:r w:rsidR="00A36C60" w:rsidRPr="009F67BF">
        <w:t xml:space="preserve">oston </w:t>
      </w:r>
      <w:r w:rsidRPr="009F67BF">
        <w:t>C</w:t>
      </w:r>
      <w:r w:rsidR="00A36C60" w:rsidRPr="009F67BF">
        <w:t xml:space="preserve">onsulting </w:t>
      </w:r>
      <w:r w:rsidRPr="009F67BF">
        <w:t>G</w:t>
      </w:r>
      <w:r w:rsidR="00A36C60" w:rsidRPr="009F67BF">
        <w:t>roup</w:t>
      </w:r>
      <w:r w:rsidRPr="009F67BF">
        <w:t xml:space="preserve"> Matrix</w:t>
      </w:r>
      <w:bookmarkEnd w:id="13"/>
    </w:p>
    <w:p w14:paraId="04F18C60" w14:textId="30A005FE" w:rsidR="00CD24BB" w:rsidRPr="009F67BF" w:rsidRDefault="00661234" w:rsidP="000465BE">
      <w:pPr>
        <w:ind w:firstLine="720"/>
      </w:pPr>
      <w:r w:rsidRPr="009F67BF">
        <w:t>It is difficult to imagine that the pandemic disruption will not have somehow altered the life-prospects of many given products and services.</w:t>
      </w:r>
      <w:r w:rsidR="00915335" w:rsidRPr="009F67BF">
        <w:t xml:space="preserve"> </w:t>
      </w:r>
      <w:r w:rsidR="00766F62" w:rsidRPr="009F67BF">
        <w:t>However</w:t>
      </w:r>
      <w:r w:rsidR="00946322" w:rsidRPr="009F67BF">
        <w:t>,</w:t>
      </w:r>
      <w:r w:rsidR="00766F62" w:rsidRPr="009F67BF">
        <w:t xml:space="preserve"> the categorisation of product groups</w:t>
      </w:r>
      <w:r w:rsidR="00875612" w:rsidRPr="009F67BF">
        <w:t xml:space="preserve"> availed by the matrix</w:t>
      </w:r>
      <w:r w:rsidR="00CB520D" w:rsidRPr="009F67BF">
        <w:t xml:space="preserve"> can provide a beneficial perspective on the balance and make up of an organisation’s portfolio</w:t>
      </w:r>
      <w:r w:rsidR="00F5672F" w:rsidRPr="009F67BF">
        <w:t>. Measuring against the axes of market growth rate and</w:t>
      </w:r>
      <w:r w:rsidR="00885874" w:rsidRPr="009F67BF">
        <w:t xml:space="preserve"> relative market share (Lynch, 2021) several of Disney’s</w:t>
      </w:r>
      <w:r w:rsidR="00796391" w:rsidRPr="009F67BF">
        <w:t xml:space="preserve"> product groups can be seen to bear the </w:t>
      </w:r>
      <w:r w:rsidR="003172D8" w:rsidRPr="009F67BF">
        <w:t xml:space="preserve">risks or benefits they </w:t>
      </w:r>
      <w:proofErr w:type="gramStart"/>
      <w:r w:rsidR="003172D8" w:rsidRPr="009F67BF">
        <w:t>share in common</w:t>
      </w:r>
      <w:proofErr w:type="gramEnd"/>
      <w:r w:rsidR="003172D8" w:rsidRPr="009F67BF">
        <w:t xml:space="preserve"> with their quadrantal neighbours.</w:t>
      </w:r>
      <w:r w:rsidR="00142195" w:rsidRPr="009F67BF">
        <w:t xml:space="preserve"> Star</w:t>
      </w:r>
      <w:r w:rsidR="00EE2504" w:rsidRPr="009F67BF">
        <w:t>t</w:t>
      </w:r>
      <w:r w:rsidR="00142195" w:rsidRPr="009F67BF">
        <w:t>ing with products</w:t>
      </w:r>
      <w:r w:rsidR="00EE2504" w:rsidRPr="009F67BF">
        <w:t xml:space="preserve"> with high market share but low market growth, </w:t>
      </w:r>
      <w:r w:rsidR="00562766" w:rsidRPr="009F67BF">
        <w:t xml:space="preserve">the example of Marvel’s cinematic dominance comes immediately to mind. </w:t>
      </w:r>
      <w:r w:rsidR="00087D67" w:rsidRPr="009F67BF">
        <w:t xml:space="preserve">High market share and low market growth combine to create a ‘cash cow’, a cash-generating </w:t>
      </w:r>
      <w:r w:rsidR="00BC38F9" w:rsidRPr="009F67BF">
        <w:t xml:space="preserve">product group. Next, with a high market share in a </w:t>
      </w:r>
      <w:proofErr w:type="gramStart"/>
      <w:r w:rsidR="008C309D" w:rsidRPr="009F67BF">
        <w:t>highly-growing</w:t>
      </w:r>
      <w:proofErr w:type="gramEnd"/>
      <w:r w:rsidR="008C309D" w:rsidRPr="009F67BF">
        <w:t xml:space="preserve"> market comes the example of Pixar</w:t>
      </w:r>
      <w:r w:rsidR="00513A56" w:rsidRPr="009F67BF">
        <w:t xml:space="preserve">, what the Boston Group term a ‘Star’. These product groups are </w:t>
      </w:r>
      <w:r w:rsidR="00561925" w:rsidRPr="009F67BF">
        <w:t>usu</w:t>
      </w:r>
      <w:r w:rsidR="00513A56" w:rsidRPr="009F67BF">
        <w:t xml:space="preserve">ally cash-neutral, </w:t>
      </w:r>
      <w:r w:rsidR="00561925" w:rsidRPr="009F67BF">
        <w:t>with high investments generally being matched by economies of scale</w:t>
      </w:r>
      <w:r w:rsidR="00EC76D0" w:rsidRPr="009F67BF">
        <w:t xml:space="preserve"> bringing in large revenues.</w:t>
      </w:r>
      <w:r w:rsidR="00816419" w:rsidRPr="009F67BF">
        <w:t xml:space="preserve"> </w:t>
      </w:r>
      <w:r w:rsidR="00156DFE" w:rsidRPr="009F67BF">
        <w:t>The quadrant of</w:t>
      </w:r>
      <w:r w:rsidR="00A2601B" w:rsidRPr="009F67BF">
        <w:t xml:space="preserve"> high market growth but low market share is typified by the recent streaming forays of Disney</w:t>
      </w:r>
      <w:r w:rsidR="00CA2F81" w:rsidRPr="009F67BF">
        <w:t xml:space="preserve">+. </w:t>
      </w:r>
      <w:r w:rsidR="00D74A96" w:rsidRPr="009F67BF">
        <w:t>Low share of market</w:t>
      </w:r>
      <w:r w:rsidR="00CA2F81" w:rsidRPr="009F67BF">
        <w:t xml:space="preserve"> in comparison to the established name of Netflix,</w:t>
      </w:r>
      <w:r w:rsidR="00D74A96" w:rsidRPr="009F67BF">
        <w:t xml:space="preserve"> but with a high </w:t>
      </w:r>
      <w:r w:rsidR="005736A1" w:rsidRPr="009F67BF">
        <w:t xml:space="preserve">market </w:t>
      </w:r>
      <w:r w:rsidR="00D74A96" w:rsidRPr="009F67BF">
        <w:t>growth</w:t>
      </w:r>
      <w:r w:rsidR="005736A1" w:rsidRPr="009F67BF">
        <w:t xml:space="preserve"> rate, these products are often</w:t>
      </w:r>
      <w:r w:rsidR="00A216C8" w:rsidRPr="009F67BF">
        <w:t xml:space="preserve"> cash-users, frequently subsidised by cash-cows in the portfolio</w:t>
      </w:r>
      <w:r w:rsidR="00D53DD6" w:rsidRPr="009F67BF">
        <w:t xml:space="preserve">. </w:t>
      </w:r>
      <w:r w:rsidR="005A71A9" w:rsidRPr="009F67BF">
        <w:t>Heavy investment is generally required to convert these</w:t>
      </w:r>
      <w:r w:rsidR="006E67B1" w:rsidRPr="009F67BF">
        <w:t xml:space="preserve"> ‘question marks’</w:t>
      </w:r>
      <w:r w:rsidR="00B36A3C" w:rsidRPr="009F67BF">
        <w:t>,</w:t>
      </w:r>
      <w:r w:rsidR="006E67B1" w:rsidRPr="009F67BF">
        <w:t xml:space="preserve"> or ‘problem children’ as Lynch </w:t>
      </w:r>
      <w:r w:rsidR="00B36A3C" w:rsidRPr="009F67BF">
        <w:t xml:space="preserve">(2021) </w:t>
      </w:r>
      <w:r w:rsidR="006E67B1" w:rsidRPr="009F67BF">
        <w:t>terms them</w:t>
      </w:r>
      <w:r w:rsidR="00B36A3C" w:rsidRPr="009F67BF">
        <w:t xml:space="preserve">, into </w:t>
      </w:r>
      <w:r w:rsidR="0067722E" w:rsidRPr="009F67BF">
        <w:t>‘stars’ by leveraging them into market dominance.</w:t>
      </w:r>
      <w:r w:rsidR="00F66FEB" w:rsidRPr="009F67BF">
        <w:t xml:space="preserve"> Fourth, comes the category of ‘Pet’ occupying a position of low market share in a market of low </w:t>
      </w:r>
      <w:r w:rsidR="00F66FEB" w:rsidRPr="009F67BF">
        <w:lastRenderedPageBreak/>
        <w:t>growth</w:t>
      </w:r>
      <w:r w:rsidR="00AD6B1D" w:rsidRPr="009F67BF">
        <w:t>:</w:t>
      </w:r>
      <w:r w:rsidR="00BA65D3" w:rsidRPr="009F67BF">
        <w:t xml:space="preserve"> Disney’s network television channel</w:t>
      </w:r>
      <w:r w:rsidR="0065721D" w:rsidRPr="009F67BF">
        <w:t xml:space="preserve"> embodies the archetype of the ‘pet’. </w:t>
      </w:r>
      <w:r w:rsidR="00296B00" w:rsidRPr="009F67BF">
        <w:t xml:space="preserve">Requiring low levels of investment, and being unlikely to </w:t>
      </w:r>
      <w:r w:rsidR="00100A70" w:rsidRPr="009F67BF">
        <w:t>be earners of large profit, ‘Pets’ such as Disney’s television channel</w:t>
      </w:r>
      <w:r w:rsidR="00666E5D" w:rsidRPr="009F67BF">
        <w:t xml:space="preserve"> are often cash-neutral, but unattractive</w:t>
      </w:r>
      <w:r w:rsidR="00083EE4" w:rsidRPr="009F67BF">
        <w:t xml:space="preserve"> in the long term, and</w:t>
      </w:r>
      <w:r w:rsidR="004007F4" w:rsidRPr="009F67BF">
        <w:t xml:space="preserve"> are oft advisedly earmarked for divestment or disposal</w:t>
      </w:r>
      <w:r w:rsidR="001C120E" w:rsidRPr="009F67BF">
        <w:t>. Lynch (2021) sketches a generic strategy</w:t>
      </w:r>
      <w:r w:rsidR="0014028D" w:rsidRPr="009F67BF">
        <w:t xml:space="preserve"> for cash cows such as marvel to fund stars like marvel, and</w:t>
      </w:r>
      <w:r w:rsidR="00A2317A" w:rsidRPr="009F67BF">
        <w:t xml:space="preserve"> </w:t>
      </w:r>
      <w:proofErr w:type="gramStart"/>
      <w:r w:rsidR="00A2317A" w:rsidRPr="009F67BF">
        <w:t>selectively-chosen</w:t>
      </w:r>
      <w:proofErr w:type="gramEnd"/>
      <w:r w:rsidR="00A2317A" w:rsidRPr="009F67BF">
        <w:t xml:space="preserve"> prospectively successful question marks such as Disney+ streaming</w:t>
      </w:r>
      <w:r w:rsidR="00D518F4" w:rsidRPr="009F67BF">
        <w:t>, to turn them into more stars</w:t>
      </w:r>
      <w:r w:rsidR="006B1825" w:rsidRPr="009F67BF">
        <w:t>, while the</w:t>
      </w:r>
      <w:r w:rsidR="00F41B46" w:rsidRPr="009F67BF">
        <w:t xml:space="preserve"> Pets</w:t>
      </w:r>
      <w:r w:rsidR="00F77301" w:rsidRPr="009F67BF">
        <w:t xml:space="preserve"> such as Disney Television</w:t>
      </w:r>
      <w:r w:rsidR="00F41B46" w:rsidRPr="009F67BF">
        <w:t xml:space="preserve"> present the most difficult choice of</w:t>
      </w:r>
      <w:r w:rsidR="005B55B1" w:rsidRPr="009F67BF">
        <w:t xml:space="preserve"> whether they might be best repositioned or sold.</w:t>
      </w:r>
    </w:p>
    <w:p w14:paraId="385C116E" w14:textId="0DD1A911" w:rsidR="00F90156" w:rsidRPr="009F67BF" w:rsidRDefault="000937A2" w:rsidP="00BA3C01">
      <w:pPr>
        <w:pStyle w:val="Heading3"/>
        <w:numPr>
          <w:ilvl w:val="2"/>
          <w:numId w:val="1"/>
        </w:numPr>
      </w:pPr>
      <w:bookmarkStart w:id="14" w:name="_Toc106798235"/>
      <w:r w:rsidRPr="009F67BF">
        <w:t>Over</w:t>
      </w:r>
      <w:r w:rsidR="00C71CB5" w:rsidRPr="009F67BF">
        <w:t>view of current strategy</w:t>
      </w:r>
      <w:bookmarkEnd w:id="14"/>
    </w:p>
    <w:p w14:paraId="4878E68C" w14:textId="41C77E60" w:rsidR="003D7C6F" w:rsidRPr="009F67BF" w:rsidRDefault="00B940AB" w:rsidP="00024028">
      <w:pPr>
        <w:ind w:firstLine="720"/>
      </w:pPr>
      <w:r w:rsidRPr="009F67BF">
        <w:t xml:space="preserve">The </w:t>
      </w:r>
      <w:r w:rsidR="00CF1AE4" w:rsidRPr="009F67BF">
        <w:t>overall balance of influences on Disney’s strategy</w:t>
      </w:r>
      <w:r w:rsidR="00943945" w:rsidRPr="009F67BF">
        <w:t xml:space="preserve"> and whether they have proved advantageous is discussed in the next section. </w:t>
      </w:r>
      <w:r w:rsidR="00307EB9" w:rsidRPr="009F67BF">
        <w:t>R</w:t>
      </w:r>
      <w:r w:rsidR="003D7C6F" w:rsidRPr="009F67BF">
        <w:t>easons for</w:t>
      </w:r>
      <w:r w:rsidR="00307EB9" w:rsidRPr="009F67BF">
        <w:t xml:space="preserve"> such</w:t>
      </w:r>
      <w:r w:rsidR="003D7C6F" w:rsidRPr="009F67BF">
        <w:t xml:space="preserve"> strategic options and choices</w:t>
      </w:r>
      <w:r w:rsidR="00307EB9" w:rsidRPr="009F67BF">
        <w:t xml:space="preserve"> fall within the model proffered by </w:t>
      </w:r>
      <w:r w:rsidR="00884941" w:rsidRPr="009F67BF">
        <w:t>Johnson and Scholes</w:t>
      </w:r>
      <w:r w:rsidR="00563112" w:rsidRPr="009F67BF">
        <w:t xml:space="preserve"> (2018)</w:t>
      </w:r>
      <w:r w:rsidR="00E06234" w:rsidRPr="009F67BF">
        <w:t xml:space="preserve">: External influences, nature of business, organisational culture, </w:t>
      </w:r>
      <w:proofErr w:type="gramStart"/>
      <w:r w:rsidR="00E06234" w:rsidRPr="009F67BF">
        <w:t>individu</w:t>
      </w:r>
      <w:r w:rsidR="00563112" w:rsidRPr="009F67BF">
        <w:t>a</w:t>
      </w:r>
      <w:r w:rsidR="00E06234" w:rsidRPr="009F67BF">
        <w:t>ls</w:t>
      </w:r>
      <w:proofErr w:type="gramEnd"/>
      <w:r w:rsidR="00E06234" w:rsidRPr="009F67BF">
        <w:t xml:space="preserve"> and groups</w:t>
      </w:r>
      <w:r w:rsidR="00661062" w:rsidRPr="009F67BF">
        <w:t>.</w:t>
      </w:r>
    </w:p>
    <w:p w14:paraId="15589EBB" w14:textId="1DA7AD74" w:rsidR="00D45FB9" w:rsidRPr="009F67BF" w:rsidRDefault="002D5738" w:rsidP="009513F9">
      <w:pPr>
        <w:pStyle w:val="Heading2"/>
        <w:numPr>
          <w:ilvl w:val="1"/>
          <w:numId w:val="1"/>
        </w:numPr>
      </w:pPr>
      <w:bookmarkStart w:id="15" w:name="_Hlk89968504"/>
      <w:bookmarkStart w:id="16" w:name="_Toc106798236"/>
      <w:r w:rsidRPr="009F67BF">
        <w:t>Critical Discussion</w:t>
      </w:r>
      <w:bookmarkEnd w:id="16"/>
    </w:p>
    <w:p w14:paraId="18A328F8" w14:textId="21236715" w:rsidR="00992A70" w:rsidRPr="009F67BF" w:rsidRDefault="000F69AC" w:rsidP="00DA6773">
      <w:pPr>
        <w:ind w:firstLine="720"/>
      </w:pPr>
      <w:r w:rsidRPr="009F67BF">
        <w:t>Kenny (2016) attribute</w:t>
      </w:r>
      <w:r w:rsidR="00524455" w:rsidRPr="009F67BF">
        <w:t>s</w:t>
      </w:r>
      <w:r w:rsidRPr="009F67BF">
        <w:t xml:space="preserve"> to Field Marshal</w:t>
      </w:r>
      <w:r w:rsidR="00524455" w:rsidRPr="009F67BF">
        <w:t xml:space="preserve"> Moltke the abbreviated quote of </w:t>
      </w:r>
      <w:r w:rsidR="00DE1B23" w:rsidRPr="009F67BF">
        <w:t>‘No battle plan survives first contact with the enemy</w:t>
      </w:r>
      <w:r w:rsidR="005B5E7F" w:rsidRPr="009F67BF">
        <w:t>’</w:t>
      </w:r>
      <w:r w:rsidR="008874B3" w:rsidRPr="009F67BF">
        <w:t xml:space="preserve">.  Citing Churchill’s </w:t>
      </w:r>
      <w:r w:rsidR="00FC2612" w:rsidRPr="009F67BF">
        <w:t>contribution of ‘</w:t>
      </w:r>
      <w:r w:rsidR="002973C5" w:rsidRPr="009F67BF">
        <w:t>Plans are of little importance, but planning is essential</w:t>
      </w:r>
      <w:r w:rsidR="003C129F" w:rsidRPr="009F67BF">
        <w:t xml:space="preserve">’, Kenny </w:t>
      </w:r>
      <w:r w:rsidR="00E95C7B" w:rsidRPr="009F67BF">
        <w:t>coin</w:t>
      </w:r>
      <w:r w:rsidR="003C129F" w:rsidRPr="009F67BF">
        <w:t>s his own strategic</w:t>
      </w:r>
      <w:r w:rsidR="00E95C7B" w:rsidRPr="009F67BF">
        <w:t xml:space="preserve"> mantra, that</w:t>
      </w:r>
      <w:r w:rsidR="00FA2C04" w:rsidRPr="009F67BF">
        <w:t>:</w:t>
      </w:r>
      <w:r w:rsidR="00E95C7B" w:rsidRPr="009F67BF">
        <w:t xml:space="preserve"> </w:t>
      </w:r>
      <w:r w:rsidR="00FA2C04" w:rsidRPr="009F67BF">
        <w:t>‘Strategic Plans Are Less Important than Strategic Planning’.</w:t>
      </w:r>
      <w:r w:rsidR="002F3A31" w:rsidRPr="009F67BF">
        <w:t xml:space="preserve"> The thrust of each of these quotes is that the wisdom of any given plan can be debated as good or bad, likely to succeed or not, but that the most important thing is to have </w:t>
      </w:r>
      <w:r w:rsidR="00FA6A24" w:rsidRPr="009F67BF">
        <w:t>‘a’ plan. Accepting the limitations and potential deficiencies</w:t>
      </w:r>
      <w:r w:rsidR="00E56605" w:rsidRPr="009F67BF">
        <w:t xml:space="preserve"> of a plan may be less than desira</w:t>
      </w:r>
      <w:r w:rsidR="001B6F92" w:rsidRPr="009F67BF">
        <w:t>bl</w:t>
      </w:r>
      <w:r w:rsidR="00E56605" w:rsidRPr="009F67BF">
        <w:t>e, but the implication is that the absence of any plan i</w:t>
      </w:r>
      <w:r w:rsidR="00A37D3C" w:rsidRPr="009F67BF">
        <w:t>s a strategy of idiocy.</w:t>
      </w:r>
      <w:r w:rsidR="00BA4897" w:rsidRPr="009F67BF">
        <w:t xml:space="preserve"> A further step that an observer might</w:t>
      </w:r>
      <w:r w:rsidR="001B6F92" w:rsidRPr="009F67BF">
        <w:t xml:space="preserve"> take is to suppose that </w:t>
      </w:r>
      <w:r w:rsidR="000A5E68" w:rsidRPr="009F67BF">
        <w:t>the more specific a plan, the more specifically it may be</w:t>
      </w:r>
      <w:r w:rsidR="00B67B41" w:rsidRPr="009F67BF">
        <w:t xml:space="preserve"> inappropriate, while the vaguer the plan</w:t>
      </w:r>
      <w:r w:rsidR="00CF2782" w:rsidRPr="009F67BF">
        <w:t>, while losing specific directional aim, m</w:t>
      </w:r>
      <w:r w:rsidR="002973A6" w:rsidRPr="009F67BF">
        <w:t>ay prove to</w:t>
      </w:r>
      <w:r w:rsidR="00CF2782" w:rsidRPr="009F67BF">
        <w:t xml:space="preserve"> be </w:t>
      </w:r>
      <w:r w:rsidR="00450C42" w:rsidRPr="009F67BF">
        <w:t>wieldier</w:t>
      </w:r>
      <w:r w:rsidR="00CF2782" w:rsidRPr="009F67BF">
        <w:t xml:space="preserve"> </w:t>
      </w:r>
      <w:r w:rsidR="003659B5" w:rsidRPr="009F67BF">
        <w:t>come the s</w:t>
      </w:r>
      <w:r w:rsidR="00B128AE" w:rsidRPr="009F67BF">
        <w:t>lings</w:t>
      </w:r>
      <w:r w:rsidR="003659B5" w:rsidRPr="009F67BF">
        <w:t xml:space="preserve"> and arrows of the real world.</w:t>
      </w:r>
      <w:r w:rsidR="00892424" w:rsidRPr="009F67BF">
        <w:t xml:space="preserve"> </w:t>
      </w:r>
      <w:r w:rsidR="00CD7B0A" w:rsidRPr="009F67BF">
        <w:t>This view is compatible with Whittington’s (1993)</w:t>
      </w:r>
      <w:r w:rsidR="00F17ED2" w:rsidRPr="009F67BF">
        <w:t xml:space="preserve"> Systemic perspective</w:t>
      </w:r>
      <w:r w:rsidR="009714BE" w:rsidRPr="009F67BF">
        <w:t>,</w:t>
      </w:r>
      <w:r w:rsidR="00F17ED2" w:rsidRPr="009F67BF">
        <w:t xml:space="preserve"> from his four generic</w:t>
      </w:r>
      <w:r w:rsidR="009478F0" w:rsidRPr="009F67BF">
        <w:t xml:space="preserve"> strategies. </w:t>
      </w:r>
      <w:r w:rsidR="00C65AF1" w:rsidRPr="009F67BF">
        <w:t xml:space="preserve">In analysing the general success of companies </w:t>
      </w:r>
      <w:r w:rsidR="006B602F" w:rsidRPr="009F67BF">
        <w:t>pursuing a strategy locked to their Vision statement</w:t>
      </w:r>
      <w:r w:rsidR="00F61464" w:rsidRPr="009F67BF">
        <w:t>, one</w:t>
      </w:r>
      <w:r w:rsidR="00265FFC" w:rsidRPr="009F67BF">
        <w:t xml:space="preserve"> might consider a propensity </w:t>
      </w:r>
      <w:r w:rsidR="00A83FEE" w:rsidRPr="009F67BF">
        <w:t>for vagueness among such statements</w:t>
      </w:r>
      <w:r w:rsidR="00016D7E" w:rsidRPr="009F67BF">
        <w:t xml:space="preserve"> </w:t>
      </w:r>
      <w:r w:rsidR="008860DD" w:rsidRPr="009F67BF">
        <w:t>to be a natural defen</w:t>
      </w:r>
      <w:r w:rsidR="00BB2450" w:rsidRPr="009F67BF">
        <w:t>c</w:t>
      </w:r>
      <w:r w:rsidR="008860DD" w:rsidRPr="009F67BF">
        <w:t xml:space="preserve">e against </w:t>
      </w:r>
      <w:r w:rsidR="00BB2450" w:rsidRPr="009F67BF">
        <w:t xml:space="preserve">accusations of hypocrisy should market forces </w:t>
      </w:r>
      <w:r w:rsidR="0037301B" w:rsidRPr="009F67BF">
        <w:t>demand a reversal or contradiction.</w:t>
      </w:r>
      <w:r w:rsidR="006963D1" w:rsidRPr="009F67BF">
        <w:t xml:space="preserve"> </w:t>
      </w:r>
      <w:r w:rsidR="00946322" w:rsidRPr="009F67BF">
        <w:t>For today’s organisational strategis</w:t>
      </w:r>
      <w:r w:rsidR="00DA6773" w:rsidRPr="009F67BF">
        <w:t>t</w:t>
      </w:r>
      <w:r w:rsidR="00946322" w:rsidRPr="009F67BF">
        <w:t>s</w:t>
      </w:r>
      <w:r w:rsidR="00DA6773" w:rsidRPr="009F67BF">
        <w:t xml:space="preserve">, </w:t>
      </w:r>
      <w:r w:rsidR="00992A70" w:rsidRPr="009F67BF">
        <w:t>Kenny has direct advice: ‘Your strategic plan is an essential device in navigating disruption’s headwinds’.</w:t>
      </w:r>
    </w:p>
    <w:p w14:paraId="3A777C62" w14:textId="66271B28" w:rsidR="00316375" w:rsidRPr="009F67BF" w:rsidRDefault="004A0E64" w:rsidP="00E94449">
      <w:pPr>
        <w:pStyle w:val="Heading3"/>
        <w:numPr>
          <w:ilvl w:val="2"/>
          <w:numId w:val="1"/>
        </w:numPr>
      </w:pPr>
      <w:bookmarkStart w:id="17" w:name="_Toc106798237"/>
      <w:r w:rsidRPr="009F67BF">
        <w:t>Advantages</w:t>
      </w:r>
      <w:bookmarkEnd w:id="17"/>
    </w:p>
    <w:p w14:paraId="13163B8F" w14:textId="79AC8F90" w:rsidR="009F7A80" w:rsidRPr="009F67BF" w:rsidRDefault="00316375" w:rsidP="005E572B">
      <w:pPr>
        <w:ind w:firstLine="720"/>
      </w:pPr>
      <w:r w:rsidRPr="009F67BF">
        <w:t>The 2018 reorganisation represented an attempt to strengthen its digital platforms as traditional paid television was seen to be in decline (CNBC, 2018). The then head of strategy, Kevin Mayer was moved to become head of DMED in a signal of its strategic importance</w:t>
      </w:r>
      <w:r w:rsidR="00213FAB">
        <w:t xml:space="preserve"> (CNBC, 2021)</w:t>
      </w:r>
      <w:r w:rsidRPr="009F67BF">
        <w:t>. The CEO at the time, Bob Iger announced the intention for Disney to compete with streaming giants Netflix, touting Disney’s ownership of Star Wars, Marvel, and Pixar (CNBC, 2018b), planning to launch in 2019.</w:t>
      </w:r>
      <w:r w:rsidR="001D096D" w:rsidRPr="009F67BF">
        <w:t xml:space="preserve"> </w:t>
      </w:r>
      <w:r w:rsidR="00B63285" w:rsidRPr="009F67BF">
        <w:t>This would appear to be evidence of growth strategy</w:t>
      </w:r>
      <w:r w:rsidR="00AB2C20" w:rsidRPr="009F67BF">
        <w:t xml:space="preserve"> for DMED, and of broader diversification</w:t>
      </w:r>
      <w:r w:rsidR="00F45DC6" w:rsidRPr="009F67BF">
        <w:t xml:space="preserve"> for Disney generally. They can be viewed as exploiting the strengths of branding and m</w:t>
      </w:r>
      <w:r w:rsidR="004D6CC2" w:rsidRPr="009F67BF">
        <w:t>a</w:t>
      </w:r>
      <w:r w:rsidR="00F45DC6" w:rsidRPr="009F67BF">
        <w:t>rket share</w:t>
      </w:r>
      <w:r w:rsidR="004D6CC2" w:rsidRPr="009F67BF">
        <w:t xml:space="preserve"> as shown in the SWOT analysis</w:t>
      </w:r>
      <w:r w:rsidR="00A11E6C" w:rsidRPr="009F67BF">
        <w:t>.</w:t>
      </w:r>
      <w:r w:rsidR="00203E24" w:rsidRPr="009F67BF">
        <w:t xml:space="preserve"> </w:t>
      </w:r>
      <w:r w:rsidR="00220C15" w:rsidRPr="009F67BF">
        <w:t xml:space="preserve">This strategy has kept Disney’s advantage as a </w:t>
      </w:r>
      <w:proofErr w:type="gramStart"/>
      <w:r w:rsidR="00220C15" w:rsidRPr="009F67BF">
        <w:t>globally-recognised</w:t>
      </w:r>
      <w:proofErr w:type="gramEnd"/>
      <w:r w:rsidR="00220C15" w:rsidRPr="009F67BF">
        <w:t xml:space="preserve"> brand</w:t>
      </w:r>
      <w:r w:rsidR="00FD6C92" w:rsidRPr="009F67BF">
        <w:t>. The</w:t>
      </w:r>
      <w:r w:rsidR="0074755B" w:rsidRPr="009F67BF">
        <w:t xml:space="preserve"> strategic choice of holding multiple diverse subsidiaries has allowed it the advantage of flexibility</w:t>
      </w:r>
      <w:r w:rsidR="004C7BBB" w:rsidRPr="009F67BF">
        <w:t xml:space="preserve"> in times where some SBUs have taken a significant hit.</w:t>
      </w:r>
    </w:p>
    <w:p w14:paraId="56F7875C" w14:textId="34F010DC" w:rsidR="009F7A80" w:rsidRPr="009F67BF" w:rsidRDefault="009F7A80" w:rsidP="009F7A80">
      <w:pPr>
        <w:ind w:firstLine="720"/>
      </w:pPr>
      <w:r w:rsidRPr="009F67BF">
        <w:t>In pursuing</w:t>
      </w:r>
      <w:r w:rsidR="009E68AF" w:rsidRPr="009F67BF">
        <w:t xml:space="preserve"> differentiation,</w:t>
      </w:r>
      <w:r w:rsidRPr="009F67BF">
        <w:t xml:space="preserve"> one of Porter’s three generic strategies, Disney have avoided the trap of having become ‘stuck in the middle’ (Porter, 1998), a fate awaiting those companies that fail to develop a strategy in a particular direction. Whittington (1993) uses a different four generic strategies; Classical, Evolutionary, Processual, and Systemic; somewhat reductively identifying Porter as a Classicist thinker</w:t>
      </w:r>
      <w:r w:rsidR="00710A9F" w:rsidRPr="009F67BF">
        <w:t xml:space="preserve">, a </w:t>
      </w:r>
      <w:r w:rsidR="009C25BC" w:rsidRPr="009F67BF">
        <w:t>categorisation presumably equally applicable to Disney</w:t>
      </w:r>
      <w:r w:rsidR="005E572B" w:rsidRPr="009F67BF">
        <w:t>, by Whittington’s logic.</w:t>
      </w:r>
    </w:p>
    <w:p w14:paraId="78C39732" w14:textId="724913CE" w:rsidR="00B60219" w:rsidRPr="009F67BF" w:rsidRDefault="0030388A" w:rsidP="009F7A80">
      <w:pPr>
        <w:ind w:firstLine="720"/>
      </w:pPr>
      <w:r w:rsidRPr="009F67BF">
        <w:lastRenderedPageBreak/>
        <w:t xml:space="preserve">Disney’s pursuit of ‘outside-in’ policy </w:t>
      </w:r>
      <w:r w:rsidR="001800D4" w:rsidRPr="009F67BF">
        <w:t xml:space="preserve">rather than being led by shareholder concerns has </w:t>
      </w:r>
      <w:r w:rsidR="00120405" w:rsidRPr="009F67BF">
        <w:t>left it adaptable to m</w:t>
      </w:r>
      <w:r w:rsidR="00C6014E" w:rsidRPr="009F67BF">
        <w:t>a</w:t>
      </w:r>
      <w:r w:rsidR="00120405" w:rsidRPr="009F67BF">
        <w:t xml:space="preserve">rket </w:t>
      </w:r>
      <w:proofErr w:type="gramStart"/>
      <w:r w:rsidR="00120405" w:rsidRPr="009F67BF">
        <w:t>forces, and</w:t>
      </w:r>
      <w:proofErr w:type="gramEnd"/>
      <w:r w:rsidR="00120405" w:rsidRPr="009F67BF">
        <w:t xml:space="preserve"> protected from</w:t>
      </w:r>
      <w:r w:rsidR="00C6014E" w:rsidRPr="009F67BF">
        <w:t xml:space="preserve"> potentially damaging campaigns among shareholders who might have otherwise been tempted to influence the leadership</w:t>
      </w:r>
      <w:r w:rsidR="00B80D71" w:rsidRPr="009F67BF">
        <w:t>.</w:t>
      </w:r>
      <w:r w:rsidR="007645A0" w:rsidRPr="009F67BF">
        <w:t xml:space="preserve"> The benefit of the ‘Positioning School</w:t>
      </w:r>
      <w:r w:rsidR="00D20C48" w:rsidRPr="009F67BF">
        <w:t>’</w:t>
      </w:r>
      <w:r w:rsidR="007645A0" w:rsidRPr="009F67BF">
        <w:t xml:space="preserve"> they have elected to use</w:t>
      </w:r>
      <w:r w:rsidR="00D20C48" w:rsidRPr="009F67BF">
        <w:t xml:space="preserve"> gives better focus on the content of strateg</w:t>
      </w:r>
      <w:r w:rsidR="00C3381A" w:rsidRPr="009F67BF">
        <w:t>ic plans</w:t>
      </w:r>
      <w:r w:rsidR="008F458A">
        <w:t xml:space="preserve"> Mintzberg (</w:t>
      </w:r>
      <w:r w:rsidR="009608E2">
        <w:t>1994)</w:t>
      </w:r>
      <w:r w:rsidR="003745F5" w:rsidRPr="009F67BF">
        <w:t>.</w:t>
      </w:r>
    </w:p>
    <w:p w14:paraId="708682F8" w14:textId="0C02BF34" w:rsidR="00C37345" w:rsidRPr="009F67BF" w:rsidRDefault="005E572B" w:rsidP="00C37345">
      <w:pPr>
        <w:ind w:firstLine="720"/>
      </w:pPr>
      <w:r w:rsidRPr="009F67BF">
        <w:t xml:space="preserve">In a sign of </w:t>
      </w:r>
      <w:r w:rsidR="004E2F66" w:rsidRPr="009F67BF">
        <w:t>strategizing that could have been lifted directly from the Five Forces model of Porter</w:t>
      </w:r>
      <w:r w:rsidR="00421396" w:rsidRPr="009F67BF">
        <w:t xml:space="preserve"> (1979), </w:t>
      </w:r>
      <w:r w:rsidR="00C37345" w:rsidRPr="009F67BF">
        <w:t>Disney continued to pivot towards direct-to-consumer content in 2019 (Disney 2019) in a strategy that according to Forbes (2019) was ‘working’. 2020 saw the continuation of this trend for Disney (2020c; Reuters, 2020; CNBC, 2020), with the lean towards streaming ‘further accelerated’ according to Disney, with CNBC noting additionally that their theatrical business had been ‘crippled’ by coronavirus concerns. Disney allude to this in their end-of-year statement for FY2021 (</w:t>
      </w:r>
      <w:proofErr w:type="spellStart"/>
      <w:r w:rsidR="00C37345" w:rsidRPr="009F67BF">
        <w:t>Marketline</w:t>
      </w:r>
      <w:proofErr w:type="spellEnd"/>
      <w:r w:rsidR="00C37345" w:rsidRPr="009F67BF">
        <w:t xml:space="preserve">, 2022) describing the ‘significant disruption’ to theatres of shifting regulations and capacity limits, but single out the loss of income to the parks of DPED as the ‘most significant impact on operating income’. CNBC (2020) also report Disney ‘centralizing its… content distribution, ad sales and Disney+’. Forbes (2020) remark on Disney+ attracting over 60 million subscribers in its first year. (CNBC 2021) reports Disney breaking earnings records in early 2020. In the wake of the coronavirus turmoil in 2021, Disney sharpened their focus on streaming (NY Times, 2021) </w:t>
      </w:r>
      <w:proofErr w:type="gramStart"/>
      <w:r w:rsidR="00C37345" w:rsidRPr="009F67BF">
        <w:t>in an attempt to</w:t>
      </w:r>
      <w:proofErr w:type="gramEnd"/>
      <w:r w:rsidR="00C37345" w:rsidRPr="009F67BF">
        <w:t xml:space="preserve"> dominate the market (Variety, 2020), again winning media approval for their strategic ‘winning’ success (Barnes</w:t>
      </w:r>
      <w:r w:rsidR="00096926">
        <w:t>,</w:t>
      </w:r>
      <w:r w:rsidR="00C37345" w:rsidRPr="009F67BF">
        <w:t xml:space="preserve"> 2021).</w:t>
      </w:r>
      <w:r w:rsidR="0059217C" w:rsidRPr="009F67BF">
        <w:t xml:space="preserve"> The complexity of Disney’s strategy </w:t>
      </w:r>
      <w:r w:rsidR="00A73F70" w:rsidRPr="009F67BF">
        <w:t xml:space="preserve">allows nuance among the chosen strategies for the SBUs, and the inter-connected </w:t>
      </w:r>
      <w:r w:rsidR="00905C2C" w:rsidRPr="009F67BF">
        <w:t xml:space="preserve">inimitability of </w:t>
      </w:r>
      <w:r w:rsidR="004B2923" w:rsidRPr="009F67BF">
        <w:t>their cross-over options for products and marketing</w:t>
      </w:r>
      <w:r w:rsidR="00DD2A95" w:rsidRPr="009F67BF">
        <w:t xml:space="preserve"> provides</w:t>
      </w:r>
      <w:r w:rsidR="00FB306B" w:rsidRPr="009F67BF">
        <w:t xml:space="preserve"> a difficult marketplace for new entrants</w:t>
      </w:r>
      <w:r w:rsidR="00E77693" w:rsidRPr="009F67BF">
        <w:t>, scant opportunities for substitute products and services</w:t>
      </w:r>
      <w:r w:rsidR="0030104A" w:rsidRPr="009F67BF">
        <w:t xml:space="preserve">, with the </w:t>
      </w:r>
      <w:proofErr w:type="gramStart"/>
      <w:r w:rsidR="0030104A" w:rsidRPr="009F67BF">
        <w:t>added bonus</w:t>
      </w:r>
      <w:proofErr w:type="gramEnd"/>
      <w:r w:rsidR="0030104A" w:rsidRPr="009F67BF">
        <w:t xml:space="preserve"> of near-unassailable bargaining power.</w:t>
      </w:r>
    </w:p>
    <w:p w14:paraId="0AE17CB8" w14:textId="2D0C33A6" w:rsidR="00BB2EEC" w:rsidRPr="009F67BF" w:rsidRDefault="004D6CC2" w:rsidP="000465BE">
      <w:pPr>
        <w:ind w:firstLine="720"/>
      </w:pPr>
      <w:r w:rsidRPr="009F67BF">
        <w:t>Bob Chapek was chosen as CEO in February 2020 ahead of Mayer, leading to the successful erstwhile strategic head’s departure from Disney (CNBC 2021)</w:t>
      </w:r>
      <w:r w:rsidR="00C83088" w:rsidRPr="009F67BF">
        <w:t xml:space="preserve">. The ruthlessness of </w:t>
      </w:r>
      <w:r w:rsidR="009362DA" w:rsidRPr="009F67BF">
        <w:t xml:space="preserve">ensuring the correct leadership group will have been evidently justified by the </w:t>
      </w:r>
      <w:r w:rsidR="00644BE5" w:rsidRPr="009F67BF">
        <w:t>correct implementation and interpretation of the Stakeholder Analysis Model</w:t>
      </w:r>
      <w:r w:rsidR="00F10118" w:rsidRPr="009F67BF">
        <w:t>.</w:t>
      </w:r>
      <w:r w:rsidR="004A6BC2" w:rsidRPr="009F67BF">
        <w:t xml:space="preserve"> </w:t>
      </w:r>
      <w:r w:rsidRPr="009F67BF">
        <w:t>Chapek’s strategy for 2022 and beyond incorporates the ‘Metaverse’ (Fortune, 2022)</w:t>
      </w:r>
      <w:r w:rsidR="00F10118" w:rsidRPr="009F67BF">
        <w:t xml:space="preserve">, again an </w:t>
      </w:r>
      <w:r w:rsidR="00EB0FDD" w:rsidRPr="009F67BF">
        <w:t xml:space="preserve">example which </w:t>
      </w:r>
      <w:r w:rsidR="00DD7FE5" w:rsidRPr="009F67BF">
        <w:t>would have</w:t>
      </w:r>
      <w:r w:rsidR="00EB0FDD" w:rsidRPr="009F67BF">
        <w:t xml:space="preserve"> been </w:t>
      </w:r>
      <w:r w:rsidR="008153A5" w:rsidRPr="009F67BF">
        <w:t>gleaned from PESTLE analysis of social trends</w:t>
      </w:r>
      <w:r w:rsidR="009654BC" w:rsidRPr="009F67BF">
        <w:t xml:space="preserve">, providing an advantageous </w:t>
      </w:r>
      <w:r w:rsidR="00D64E2D" w:rsidRPr="009F67BF">
        <w:t>foothold in this burgeoning area of new technology.</w:t>
      </w:r>
    </w:p>
    <w:p w14:paraId="595D4F64" w14:textId="79608CCE" w:rsidR="0043256A" w:rsidRPr="009F67BF" w:rsidRDefault="004A0E64" w:rsidP="00DF1AA0">
      <w:pPr>
        <w:pStyle w:val="Heading3"/>
        <w:numPr>
          <w:ilvl w:val="2"/>
          <w:numId w:val="1"/>
        </w:numPr>
      </w:pPr>
      <w:bookmarkStart w:id="18" w:name="_Toc106798238"/>
      <w:r w:rsidRPr="009F67BF">
        <w:t>Disadvantages</w:t>
      </w:r>
      <w:bookmarkEnd w:id="18"/>
    </w:p>
    <w:bookmarkEnd w:id="15"/>
    <w:p w14:paraId="0C449D70" w14:textId="1BF228CB" w:rsidR="008F22EE" w:rsidRPr="009F67BF" w:rsidRDefault="00980696" w:rsidP="00E0579E">
      <w:pPr>
        <w:ind w:firstLine="720"/>
      </w:pPr>
      <w:r w:rsidRPr="009F67BF">
        <w:t xml:space="preserve">PESTLE analysis reveals the social and major political influences which have been disadvantageous to Disney. </w:t>
      </w:r>
      <w:r w:rsidR="008F22EE" w:rsidRPr="009F67BF">
        <w:t xml:space="preserve">Disney has faced criticism for its censorship of Chinese releases of films (HIR, 2021). It has also faced criticism over the dismissals of staff from television shows The Mandalorian </w:t>
      </w:r>
      <w:r w:rsidR="00D811E8" w:rsidRPr="009F67BF">
        <w:t>(New York Post</w:t>
      </w:r>
      <w:r w:rsidR="004845CE" w:rsidRPr="009F67BF">
        <w:t xml:space="preserve">, 2022) </w:t>
      </w:r>
      <w:r w:rsidR="008F22EE" w:rsidRPr="009F67BF">
        <w:t>and Bob’s Burgers (</w:t>
      </w:r>
      <w:r w:rsidR="00D17B66" w:rsidRPr="009F67BF">
        <w:t>The Guardian, 2021</w:t>
      </w:r>
      <w:r w:rsidR="008F22EE" w:rsidRPr="009F67BF">
        <w:t>) for political views expressed outside of the workplace, bringing it into conflict with erstwhile supporters among right-wing American politicians. Florida Governor DeSantis has threatened sanctions (</w:t>
      </w:r>
      <w:r w:rsidR="009C57C4" w:rsidRPr="009F67BF">
        <w:t>Washington Post, 2022</w:t>
      </w:r>
      <w:r w:rsidR="008F22EE" w:rsidRPr="009F67BF">
        <w:t>) on Disney’s Florida businesses in response to perceived slights regarding Florida’s perceived homophobic legislation.</w:t>
      </w:r>
    </w:p>
    <w:p w14:paraId="0205C0B8" w14:textId="480A1EF3" w:rsidR="00EE09D3" w:rsidRPr="009F67BF" w:rsidRDefault="00EF6DA2" w:rsidP="00EE09D3">
      <w:pPr>
        <w:ind w:firstLine="720"/>
      </w:pPr>
      <w:r w:rsidRPr="009F67BF">
        <w:t>The portfolio of product groups revealed by the BCG matrix appears to be relatively balanced, with featured examples of all four quadrants. However, the looming anachronism of Disney’s television does not present an obvious opportunity for divestment, nor repositioning, and as such can only be seen as a disadvantage to the overall portfolio of Disney.</w:t>
      </w:r>
      <w:r w:rsidR="0030104A" w:rsidRPr="009F67BF">
        <w:t xml:space="preserve"> The losses encountered by </w:t>
      </w:r>
      <w:r w:rsidR="00627C1C" w:rsidRPr="009F67BF">
        <w:t>the Theme Parks</w:t>
      </w:r>
      <w:r w:rsidR="00BC2555">
        <w:t xml:space="preserve"> (</w:t>
      </w:r>
      <w:proofErr w:type="spellStart"/>
      <w:r w:rsidR="004F26AF">
        <w:t>Marketline</w:t>
      </w:r>
      <w:proofErr w:type="spellEnd"/>
      <w:r w:rsidR="004F26AF">
        <w:t>, 2022)</w:t>
      </w:r>
      <w:r w:rsidR="00627C1C" w:rsidRPr="009F67BF">
        <w:t xml:space="preserve"> in Disney’s portfolio show a glaring weakness</w:t>
      </w:r>
      <w:r w:rsidR="00EE09D3" w:rsidRPr="009F67BF">
        <w:t xml:space="preserve"> and possible gap in their strategy</w:t>
      </w:r>
      <w:r w:rsidR="0071708D" w:rsidRPr="009F67BF">
        <w:t>. Should</w:t>
      </w:r>
      <w:r w:rsidR="004157F1" w:rsidRPr="009F67BF">
        <w:t xml:space="preserve"> a repeat of the losses sustained occur again </w:t>
      </w:r>
      <w:proofErr w:type="gramStart"/>
      <w:r w:rsidR="004157F1" w:rsidRPr="009F67BF">
        <w:t>in the near future</w:t>
      </w:r>
      <w:proofErr w:type="gramEnd"/>
      <w:r w:rsidR="004157F1" w:rsidRPr="009F67BF">
        <w:t xml:space="preserve">, this could wipe out the benefits accrued by Disney’s other successful SBUs, </w:t>
      </w:r>
      <w:r w:rsidR="001C4415" w:rsidRPr="009F67BF">
        <w:t xml:space="preserve">perhaps allowing more </w:t>
      </w:r>
      <w:r w:rsidR="001C4415" w:rsidRPr="009F67BF">
        <w:lastRenderedPageBreak/>
        <w:t xml:space="preserve">breathing space for competitors, </w:t>
      </w:r>
      <w:r w:rsidR="003A3C3C" w:rsidRPr="009F67BF">
        <w:t>in extremis this could force divestments from Disney’s portfolio. The imbalance</w:t>
      </w:r>
      <w:r w:rsidR="00E85BEF" w:rsidRPr="009F67BF">
        <w:t xml:space="preserve"> in profitability between DMED and DPED</w:t>
      </w:r>
      <w:r w:rsidR="004F26AF">
        <w:t xml:space="preserve"> (</w:t>
      </w:r>
      <w:proofErr w:type="spellStart"/>
      <w:r w:rsidR="004F26AF">
        <w:t>Marketline</w:t>
      </w:r>
      <w:proofErr w:type="spellEnd"/>
      <w:r w:rsidR="004F26AF">
        <w:t>, 2022)</w:t>
      </w:r>
      <w:r w:rsidR="00E85BEF" w:rsidRPr="009F67BF">
        <w:t xml:space="preserve"> and the other assorted units</w:t>
      </w:r>
      <w:r w:rsidR="009138CB" w:rsidRPr="009F67BF">
        <w:t xml:space="preserve"> shows a glimpse of strategic drift </w:t>
      </w:r>
      <w:proofErr w:type="gramStart"/>
      <w:r w:rsidR="009138CB" w:rsidRPr="009F67BF">
        <w:t>in the midst of</w:t>
      </w:r>
      <w:proofErr w:type="gramEnd"/>
      <w:r w:rsidR="009138CB" w:rsidRPr="009F67BF">
        <w:t xml:space="preserve"> the pandemic, and a failure to quickly adapt in the way that</w:t>
      </w:r>
      <w:r w:rsidR="004F589C" w:rsidRPr="009F67BF">
        <w:t xml:space="preserve"> policies of</w:t>
      </w:r>
      <w:r w:rsidR="009138CB" w:rsidRPr="009F67BF">
        <w:t xml:space="preserve"> </w:t>
      </w:r>
      <w:r w:rsidR="004F589C" w:rsidRPr="009F67BF">
        <w:t>emergent strategies should</w:t>
      </w:r>
      <w:r w:rsidR="006F0D94">
        <w:t xml:space="preserve"> (CNBC, 2021)</w:t>
      </w:r>
      <w:r w:rsidR="004F589C" w:rsidRPr="009F67BF">
        <w:t xml:space="preserve">. </w:t>
      </w:r>
      <w:r w:rsidR="00B03FAC" w:rsidRPr="009F67BF">
        <w:t xml:space="preserve">The deliberate part of Disney’s </w:t>
      </w:r>
      <w:r w:rsidR="008052C4" w:rsidRPr="009F67BF">
        <w:t xml:space="preserve">strategizing failed to foresee such events, although it is notable that many other industries and organisations struggled to cope </w:t>
      </w:r>
      <w:r w:rsidR="00D47BE2" w:rsidRPr="009F67BF">
        <w:t>in the same circumstances as Disney, many with far fewer successe</w:t>
      </w:r>
      <w:r w:rsidR="00582931" w:rsidRPr="009F67BF">
        <w:t>s</w:t>
      </w:r>
      <w:r w:rsidR="00D47BE2" w:rsidRPr="009F67BF">
        <w:t xml:space="preserve"> to point towards </w:t>
      </w:r>
      <w:proofErr w:type="gramStart"/>
      <w:r w:rsidR="00D47BE2" w:rsidRPr="009F67BF">
        <w:t>in the midst of</w:t>
      </w:r>
      <w:proofErr w:type="gramEnd"/>
      <w:r w:rsidR="00D47BE2" w:rsidRPr="009F67BF">
        <w:t xml:space="preserve"> assorted losses and failures.</w:t>
      </w:r>
    </w:p>
    <w:p w14:paraId="5ECD05E2" w14:textId="46639F66" w:rsidR="00582931" w:rsidRDefault="006A144B" w:rsidP="00EE09D3">
      <w:pPr>
        <w:ind w:firstLine="720"/>
      </w:pPr>
      <w:r>
        <w:t>One</w:t>
      </w:r>
      <w:r w:rsidR="00582931" w:rsidRPr="009F67BF">
        <w:t xml:space="preserve"> glaring deficiency in the</w:t>
      </w:r>
      <w:r w:rsidR="00102947" w:rsidRPr="009F67BF">
        <w:t xml:space="preserve"> analysis of Disney strategy appears to be the</w:t>
      </w:r>
      <w:r w:rsidR="008470DA" w:rsidRPr="009F67BF">
        <w:t xml:space="preserve"> reticence and reluctance to have divested or repositioned</w:t>
      </w:r>
      <w:r w:rsidR="008B11BA" w:rsidRPr="009F67BF">
        <w:t xml:space="preserve"> the</w:t>
      </w:r>
      <w:r w:rsidR="00F0396B" w:rsidRPr="009F67BF">
        <w:t xml:space="preserve"> developing millstone around its neck of the </w:t>
      </w:r>
      <w:r w:rsidR="003521EC" w:rsidRPr="009F67BF">
        <w:t>Television channel</w:t>
      </w:r>
      <w:r w:rsidR="006F0D94">
        <w:t xml:space="preserve"> (CNBC, 2021)</w:t>
      </w:r>
      <w:r w:rsidR="003521EC" w:rsidRPr="009F67BF">
        <w:t>.</w:t>
      </w:r>
      <w:r w:rsidR="006D0F15" w:rsidRPr="009F67BF">
        <w:t xml:space="preserve"> The best time to have done this has now lapsed by several years, and current prospects for the </w:t>
      </w:r>
      <w:r w:rsidR="00C001E8" w:rsidRPr="009F67BF">
        <w:t xml:space="preserve">profitable sale or profitable repositioning now seem </w:t>
      </w:r>
      <w:proofErr w:type="gramStart"/>
      <w:r w:rsidR="00C001E8" w:rsidRPr="009F67BF">
        <w:t>remote, and</w:t>
      </w:r>
      <w:proofErr w:type="gramEnd"/>
      <w:r w:rsidR="00C001E8" w:rsidRPr="009F67BF">
        <w:t xml:space="preserve"> becoming more remote by </w:t>
      </w:r>
      <w:r w:rsidR="00E329EC" w:rsidRPr="009F67BF">
        <w:t>every passing day</w:t>
      </w:r>
      <w:r w:rsidR="003A3F82">
        <w:t xml:space="preserve"> (</w:t>
      </w:r>
      <w:proofErr w:type="spellStart"/>
      <w:r w:rsidR="003A3F82">
        <w:t>Marketline</w:t>
      </w:r>
      <w:proofErr w:type="spellEnd"/>
      <w:r w:rsidR="003A3F82">
        <w:t>, 2022)</w:t>
      </w:r>
      <w:r w:rsidR="00331560" w:rsidRPr="009F67BF">
        <w:t>.</w:t>
      </w:r>
    </w:p>
    <w:p w14:paraId="76E6DCFA" w14:textId="6CF07811" w:rsidR="004F02A3" w:rsidRPr="009F67BF" w:rsidRDefault="009739A1" w:rsidP="00EE09D3">
      <w:pPr>
        <w:ind w:firstLine="720"/>
      </w:pPr>
      <w:r>
        <w:t xml:space="preserve">The biggest currently controversial example of </w:t>
      </w:r>
      <w:r w:rsidR="00571EF5">
        <w:t xml:space="preserve">acquired </w:t>
      </w:r>
      <w:r>
        <w:t>strategic</w:t>
      </w:r>
      <w:r w:rsidR="00571EF5">
        <w:t xml:space="preserve"> disadvantage is</w:t>
      </w:r>
      <w:r w:rsidR="005B4208">
        <w:t xml:space="preserve"> the furore regarding Disney’s ‘botched’ response to Florida’s ‘Don’t Say Gay’ </w:t>
      </w:r>
      <w:r w:rsidR="004B3E90">
        <w:t>bill (Financial Times, 2022b).</w:t>
      </w:r>
      <w:r w:rsidR="006775EC">
        <w:t xml:space="preserve"> It appears that the deliberative position of Disney’s</w:t>
      </w:r>
      <w:r w:rsidR="009A2A00">
        <w:t xml:space="preserve"> progressiveness was undermined by the emergent pressure</w:t>
      </w:r>
      <w:r w:rsidR="00B93DAF">
        <w:t xml:space="preserve"> of flexible hesitancy, causing some grief to employees and detractors on the political left. The</w:t>
      </w:r>
      <w:r w:rsidR="00A24F69">
        <w:t xml:space="preserve"> eventual re-imposition of its deliberation then brought </w:t>
      </w:r>
      <w:r w:rsidR="009B1233">
        <w:t>a series of attacks from the political right, apparently leading to a significant drop</w:t>
      </w:r>
      <w:r w:rsidR="00DF5740">
        <w:t xml:space="preserve"> </w:t>
      </w:r>
      <w:r w:rsidR="00DF1C88">
        <w:t>(</w:t>
      </w:r>
      <w:r w:rsidR="00DF5740">
        <w:t>from 28</w:t>
      </w:r>
      <w:r w:rsidR="00DF5740" w:rsidRPr="00DF5740">
        <w:rPr>
          <w:vertAlign w:val="superscript"/>
        </w:rPr>
        <w:t>th</w:t>
      </w:r>
      <w:r w:rsidR="00DF5740">
        <w:t xml:space="preserve"> to 65th</w:t>
      </w:r>
      <w:r w:rsidR="009B1233">
        <w:t xml:space="preserve"> in</w:t>
      </w:r>
      <w:r w:rsidR="00DF1C88">
        <w:t xml:space="preserve"> a national poll) in</w:t>
      </w:r>
      <w:r w:rsidR="009B1233">
        <w:t xml:space="preserve"> Disney’s reputation as a corporation among the public</w:t>
      </w:r>
      <w:r w:rsidR="00DF5740">
        <w:t xml:space="preserve"> (Financial Times, 2022b).</w:t>
      </w:r>
      <w:r w:rsidR="00943DEE">
        <w:t xml:space="preserve"> The ‘drift’ one way then the other left strategic gaps on each side</w:t>
      </w:r>
      <w:r w:rsidR="00833A72">
        <w:t>, which could well present a weakness for competitors to exploit.</w:t>
      </w:r>
    </w:p>
    <w:p w14:paraId="3BA63BE4" w14:textId="41B06FE5" w:rsidR="0064004D" w:rsidRPr="009F67BF" w:rsidRDefault="00331560" w:rsidP="00FB4CEF">
      <w:pPr>
        <w:ind w:firstLine="720"/>
      </w:pPr>
      <w:r w:rsidRPr="009F67BF">
        <w:t>In addition to the large revenue imbalance twixt the various SBUs, there is also a huge geographical imbalance</w:t>
      </w:r>
      <w:r w:rsidR="00E813E3" w:rsidRPr="009F67BF">
        <w:t>, with the vast majority of Disney revenue coming from its American markets</w:t>
      </w:r>
      <w:r w:rsidR="003A3F82">
        <w:t xml:space="preserve"> (</w:t>
      </w:r>
      <w:proofErr w:type="spellStart"/>
      <w:r w:rsidR="003A3F82">
        <w:t>Marketline</w:t>
      </w:r>
      <w:proofErr w:type="spellEnd"/>
      <w:r w:rsidR="003A3F82">
        <w:t>, 2022)</w:t>
      </w:r>
      <w:r w:rsidR="00E813E3" w:rsidRPr="009F67BF">
        <w:t xml:space="preserve">. The Asian market bears the </w:t>
      </w:r>
      <w:r w:rsidR="00E55994" w:rsidRPr="009F67BF">
        <w:t>second highest minority share, with negligible returns from its other global</w:t>
      </w:r>
      <w:r w:rsidR="005B1345" w:rsidRPr="009F67BF">
        <w:t xml:space="preserve"> areas</w:t>
      </w:r>
      <w:r w:rsidR="003A3F82">
        <w:t xml:space="preserve"> (HIR, 2021)</w:t>
      </w:r>
      <w:r w:rsidR="005B1345" w:rsidRPr="009F67BF">
        <w:t>. The reliance on authoritative goodwill</w:t>
      </w:r>
      <w:r w:rsidR="00CE3AEA" w:rsidRPr="009F67BF">
        <w:t xml:space="preserve"> from Chinese authorities highlights a weakness in Disney to confront these stakeholders</w:t>
      </w:r>
      <w:r w:rsidR="004071BA" w:rsidRPr="009F67BF">
        <w:t>, leaving them open to criticism of partiality, and of hypocrisy.</w:t>
      </w:r>
      <w:r w:rsidR="001A5B4E" w:rsidRPr="009F67BF">
        <w:t xml:space="preserve"> </w:t>
      </w:r>
      <w:r w:rsidR="003D6E17" w:rsidRPr="009F67BF">
        <w:t>While Asian revenues are low compared to American revenues, the assumed power of Chinese authorities to hold sway over Disney policy</w:t>
      </w:r>
      <w:r w:rsidR="001A5B4E" w:rsidRPr="009F67BF">
        <w:t>, makes the Asian segment of their revenue less reliable</w:t>
      </w:r>
      <w:r w:rsidR="00243F44" w:rsidRPr="009F67BF">
        <w:t xml:space="preserve"> should any confrontation with authorities occur</w:t>
      </w:r>
      <w:r w:rsidR="00EC7AEC">
        <w:t>.</w:t>
      </w:r>
      <w:r w:rsidR="008F22EE" w:rsidRPr="009F67BF">
        <w:br w:type="page"/>
      </w:r>
    </w:p>
    <w:p w14:paraId="20CA0CC8" w14:textId="62BBEC57" w:rsidR="00EE7A55" w:rsidRDefault="00EE7A55" w:rsidP="00DF1AA0">
      <w:pPr>
        <w:pStyle w:val="Heading1"/>
        <w:numPr>
          <w:ilvl w:val="0"/>
          <w:numId w:val="1"/>
        </w:numPr>
      </w:pPr>
      <w:bookmarkStart w:id="19" w:name="_Toc106798239"/>
      <w:r>
        <w:lastRenderedPageBreak/>
        <w:t>Conclusion</w:t>
      </w:r>
      <w:bookmarkEnd w:id="19"/>
    </w:p>
    <w:p w14:paraId="5E83B5BE" w14:textId="501DFE1F" w:rsidR="008E5BE4" w:rsidRDefault="00164CD1" w:rsidP="005C3AB4">
      <w:pPr>
        <w:ind w:firstLine="720"/>
      </w:pPr>
      <w:r>
        <w:t xml:space="preserve">Disney are </w:t>
      </w:r>
      <w:r w:rsidR="00981FF8">
        <w:t>a large global brand with huge worldwide brand recognition. They demonstrate knowledge of strategic s</w:t>
      </w:r>
      <w:r w:rsidR="00DD7C4F">
        <w:t>c</w:t>
      </w:r>
      <w:r w:rsidR="00981FF8">
        <w:t>hools</w:t>
      </w:r>
      <w:r w:rsidR="00DD7C4F">
        <w:t>, using positioning chiefly, with deference to</w:t>
      </w:r>
      <w:r w:rsidR="005F6FAA">
        <w:t xml:space="preserve"> the Environmental school</w:t>
      </w:r>
      <w:r w:rsidR="00864C22">
        <w:t xml:space="preserve"> as and when applicable. The strategy of differentiation </w:t>
      </w:r>
      <w:r w:rsidR="00C01F08">
        <w:t>as a</w:t>
      </w:r>
      <w:r w:rsidR="00380B6E">
        <w:t xml:space="preserve"> group is nuanced in its application across its different and </w:t>
      </w:r>
      <w:proofErr w:type="gramStart"/>
      <w:r w:rsidR="00380B6E">
        <w:t>differently-performing</w:t>
      </w:r>
      <w:proofErr w:type="gramEnd"/>
      <w:r w:rsidR="00380B6E">
        <w:t xml:space="preserve"> SBUs</w:t>
      </w:r>
      <w:r w:rsidR="00AD7716">
        <w:t>. Its strategy is an attempt to bridge deliberate strategy and emergent strategy</w:t>
      </w:r>
      <w:r w:rsidR="00AE3A38">
        <w:t>, one which on balance has led to continuing success as a group with</w:t>
      </w:r>
      <w:r w:rsidR="00210267">
        <w:t xml:space="preserve"> large periods of success interrupted by </w:t>
      </w:r>
      <w:r w:rsidR="00B760BF">
        <w:t>occasional retreats, usually in response to unforeseen market forces. The</w:t>
      </w:r>
      <w:r w:rsidR="00BB11A5">
        <w:t xml:space="preserve"> uncommon strategic drifts in their deliberation have left intermittent strategic </w:t>
      </w:r>
      <w:r w:rsidR="00B77265">
        <w:t>g</w:t>
      </w:r>
      <w:r w:rsidR="00BB11A5">
        <w:t>aps which have</w:t>
      </w:r>
      <w:r w:rsidR="00B77265">
        <w:t xml:space="preserve"> generally</w:t>
      </w:r>
      <w:r w:rsidR="001556EC">
        <w:t xml:space="preserve"> come to be covered by the emergent end of their bridging strategy</w:t>
      </w:r>
      <w:r w:rsidR="00E94172">
        <w:t>.</w:t>
      </w:r>
      <w:r w:rsidR="009B1CDC">
        <w:t xml:space="preserve"> Disney</w:t>
      </w:r>
      <w:r w:rsidR="00A776DA">
        <w:t>’s strategic shortcomings relate to their reluctance</w:t>
      </w:r>
      <w:r w:rsidR="002159D3">
        <w:t xml:space="preserve"> and lack of ruthlessness in divesting</w:t>
      </w:r>
      <w:r w:rsidR="003E7BF5">
        <w:t xml:space="preserve"> their television business segments</w:t>
      </w:r>
      <w:r w:rsidR="00B77265">
        <w:t>, and more significantly</w:t>
      </w:r>
      <w:r w:rsidR="003216C8">
        <w:t xml:space="preserve">, their recent political troubles in Florida. </w:t>
      </w:r>
      <w:r w:rsidR="00AC5E25">
        <w:t xml:space="preserve">Strategic gaps have been </w:t>
      </w:r>
      <w:r w:rsidR="00E307FF">
        <w:t xml:space="preserve">created due to deliberate hesitance and emergent vacillation. </w:t>
      </w:r>
      <w:r w:rsidR="003216C8">
        <w:t>This element of strategy needs the most urgent attention.</w:t>
      </w:r>
      <w:r w:rsidR="00111C74">
        <w:t xml:space="preserve"> Meanwhile, their ruthlessness in </w:t>
      </w:r>
      <w:r w:rsidR="00E653EE">
        <w:t xml:space="preserve">broader organisational strategy has been to the </w:t>
      </w:r>
      <w:r w:rsidR="00F11BA4">
        <w:t>fore and</w:t>
      </w:r>
      <w:r w:rsidR="00E653EE">
        <w:t xml:space="preserve"> </w:t>
      </w:r>
      <w:r w:rsidR="003762BF">
        <w:t>left them well-positioned for the technological advances in streaming and metaverse</w:t>
      </w:r>
      <w:r w:rsidR="00265868">
        <w:t xml:space="preserve"> </w:t>
      </w:r>
      <w:r w:rsidR="00DB3CC6">
        <w:t>applications on the cusp of which the industry is</w:t>
      </w:r>
      <w:r w:rsidR="008D1611">
        <w:t xml:space="preserve"> opening.</w:t>
      </w:r>
      <w:r w:rsidR="00EC045A">
        <w:t xml:space="preserve"> While Disney’s attempt at</w:t>
      </w:r>
      <w:r w:rsidR="009531E9">
        <w:t xml:space="preserve"> bridging both deliberate and emergent strategies is </w:t>
      </w:r>
      <w:r w:rsidR="00CB4D2F">
        <w:t xml:space="preserve">to be applauded in terms of its objective success in comparison to its current competitors, </w:t>
      </w:r>
      <w:r w:rsidR="001B20D9">
        <w:t xml:space="preserve">opportunities have been lost to the limited nature of emergent tactics allowed by the </w:t>
      </w:r>
      <w:r w:rsidR="00FA4685">
        <w:t xml:space="preserve">vision and Mission Statement of Disney’s leadership. </w:t>
      </w:r>
      <w:r w:rsidR="00D70200">
        <w:t xml:space="preserve">The opportunity for a wholesale replacement of </w:t>
      </w:r>
      <w:r w:rsidR="000C5534">
        <w:t xml:space="preserve">strategy formation is open to Disney, but the </w:t>
      </w:r>
      <w:r w:rsidR="0034738D">
        <w:t>hitherto success</w:t>
      </w:r>
      <w:r w:rsidR="00B93D0B">
        <w:t xml:space="preserve"> of the strategy mix</w:t>
      </w:r>
      <w:r w:rsidR="0034738D">
        <w:t>, the market conditions displayed by the analysis of the models, and</w:t>
      </w:r>
      <w:r w:rsidR="0004678F">
        <w:t xml:space="preserve"> the unpredictable nature of current</w:t>
      </w:r>
      <w:r w:rsidR="00B93D0B">
        <w:t xml:space="preserve"> events makes an augmentation of </w:t>
      </w:r>
      <w:r w:rsidR="00523ADC">
        <w:t>strategy, rather than replacement, appear to be the strongest route forward for the leadership, and this end could b</w:t>
      </w:r>
      <w:r w:rsidR="00864C04">
        <w:t>e sought without a major change in the vision or Mission Statement as it stands.</w:t>
      </w:r>
      <w:r w:rsidR="00FE1622">
        <w:t xml:space="preserve"> There is scope for the Mission Statement to be more</w:t>
      </w:r>
      <w:r w:rsidR="00E56242">
        <w:t xml:space="preserve"> evenly apportioned across all of Disney’s SBUs</w:t>
      </w:r>
      <w:r w:rsidR="00F51BD5">
        <w:t xml:space="preserve">, and for the consideration that some SBUs </w:t>
      </w:r>
      <w:r w:rsidR="007218E2">
        <w:t>are reaching the zenith of their profitability, and that the time for repositioning or divestment could be</w:t>
      </w:r>
      <w:r w:rsidR="002E7679">
        <w:t xml:space="preserve"> approaching, and similarly that cash-neutral units</w:t>
      </w:r>
      <w:r w:rsidR="001C23B7">
        <w:t xml:space="preserve"> must be pushed into profitability comparable with the level of investment.</w:t>
      </w:r>
    </w:p>
    <w:p w14:paraId="76D79675" w14:textId="77777777" w:rsidR="008E5BE4" w:rsidRPr="00606758" w:rsidRDefault="008E5BE4" w:rsidP="00700821"/>
    <w:p w14:paraId="5FF539B4" w14:textId="307EDC86" w:rsidR="00EE7A55" w:rsidRDefault="00EE7A55">
      <w:pPr>
        <w:rPr>
          <w:rFonts w:asciiTheme="majorHAnsi" w:eastAsiaTheme="majorEastAsia" w:hAnsiTheme="majorHAnsi" w:cstheme="majorBidi"/>
          <w:color w:val="2F5496" w:themeColor="accent1" w:themeShade="BF"/>
          <w:sz w:val="32"/>
          <w:szCs w:val="32"/>
        </w:rPr>
      </w:pPr>
      <w:r>
        <w:br w:type="page"/>
      </w:r>
    </w:p>
    <w:p w14:paraId="06E1E5E7" w14:textId="15FEEC74" w:rsidR="00EE7A55" w:rsidRDefault="00EE7A55" w:rsidP="0033601B">
      <w:pPr>
        <w:pStyle w:val="Heading1"/>
        <w:ind w:left="720"/>
      </w:pPr>
      <w:bookmarkStart w:id="20" w:name="_Toc106798240"/>
      <w:r>
        <w:lastRenderedPageBreak/>
        <w:t>A</w:t>
      </w:r>
      <w:r w:rsidR="00871444">
        <w:t>ppendices</w:t>
      </w:r>
      <w:bookmarkEnd w:id="20"/>
    </w:p>
    <w:p w14:paraId="322804D0" w14:textId="70AF787D" w:rsidR="000E653A" w:rsidRDefault="000E653A" w:rsidP="000E653A">
      <w:pPr>
        <w:pStyle w:val="Heading2"/>
      </w:pPr>
      <w:bookmarkStart w:id="21" w:name="_Toc106798241"/>
      <w:r>
        <w:t>Appendix 1</w:t>
      </w:r>
      <w:r w:rsidR="0098599F">
        <w:t xml:space="preserve"> SWOT</w:t>
      </w:r>
      <w:bookmarkEnd w:id="21"/>
    </w:p>
    <w:p w14:paraId="77735681" w14:textId="28C9664A" w:rsidR="002936C4" w:rsidRDefault="00E05A23" w:rsidP="002936C4">
      <w:r>
        <w:t>SWOT</w:t>
      </w:r>
      <w:r w:rsidR="00DA429B">
        <w:t xml:space="preserve"> matrix</w:t>
      </w:r>
      <w:r>
        <w:t xml:space="preserve"> analysis</w:t>
      </w:r>
    </w:p>
    <w:p w14:paraId="35BB1651" w14:textId="562A4BD8" w:rsidR="00F86F91" w:rsidRDefault="008D2EF9" w:rsidP="002936C4">
      <w:r w:rsidRPr="008D2EF9">
        <w:rPr>
          <w:noProof/>
        </w:rPr>
        <w:drawing>
          <wp:inline distT="0" distB="0" distL="0" distR="0" wp14:anchorId="2E0D0417" wp14:editId="51AC32EB">
            <wp:extent cx="5731510" cy="51466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5146675"/>
                    </a:xfrm>
                    <a:prstGeom prst="rect">
                      <a:avLst/>
                    </a:prstGeom>
                    <a:noFill/>
                    <a:ln>
                      <a:noFill/>
                    </a:ln>
                  </pic:spPr>
                </pic:pic>
              </a:graphicData>
            </a:graphic>
          </wp:inline>
        </w:drawing>
      </w:r>
    </w:p>
    <w:p w14:paraId="444B22AC" w14:textId="77777777" w:rsidR="006E30DC" w:rsidRDefault="006E30DC">
      <w:pPr>
        <w:rPr>
          <w:rFonts w:asciiTheme="majorHAnsi" w:eastAsiaTheme="majorEastAsia" w:hAnsiTheme="majorHAnsi" w:cstheme="majorBidi"/>
          <w:color w:val="2F5496" w:themeColor="accent1" w:themeShade="BF"/>
          <w:sz w:val="26"/>
          <w:szCs w:val="26"/>
        </w:rPr>
      </w:pPr>
      <w:r>
        <w:br w:type="page"/>
      </w:r>
    </w:p>
    <w:p w14:paraId="130CC14D" w14:textId="0B6F4BB8" w:rsidR="000E653A" w:rsidRDefault="000E653A" w:rsidP="000E653A">
      <w:pPr>
        <w:pStyle w:val="Heading2"/>
      </w:pPr>
      <w:bookmarkStart w:id="22" w:name="_Toc106798242"/>
      <w:r>
        <w:lastRenderedPageBreak/>
        <w:t>Appendix 2</w:t>
      </w:r>
      <w:r w:rsidR="0098599F">
        <w:t xml:space="preserve"> PESTLE</w:t>
      </w:r>
      <w:bookmarkEnd w:id="22"/>
    </w:p>
    <w:p w14:paraId="58A8B6DD" w14:textId="5E00BF6C" w:rsidR="00C50553" w:rsidRDefault="00E05A23" w:rsidP="00805AD5">
      <w:bookmarkStart w:id="23" w:name="_Hlk97732108"/>
      <w:r>
        <w:t>PESTLE analysis</w:t>
      </w:r>
    </w:p>
    <w:p w14:paraId="5DBC8AA5" w14:textId="563022CE" w:rsidR="00FA0955" w:rsidRDefault="009B44B8" w:rsidP="00805AD5">
      <w:r w:rsidRPr="009B44B8">
        <w:rPr>
          <w:noProof/>
        </w:rPr>
        <w:drawing>
          <wp:inline distT="0" distB="0" distL="0" distR="0" wp14:anchorId="4E77389A" wp14:editId="59E8E1ED">
            <wp:extent cx="5731510" cy="350266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02660"/>
                    </a:xfrm>
                    <a:prstGeom prst="rect">
                      <a:avLst/>
                    </a:prstGeom>
                    <a:noFill/>
                    <a:ln>
                      <a:noFill/>
                    </a:ln>
                  </pic:spPr>
                </pic:pic>
              </a:graphicData>
            </a:graphic>
          </wp:inline>
        </w:drawing>
      </w:r>
    </w:p>
    <w:p w14:paraId="602BD616" w14:textId="6767B88D" w:rsidR="002F1043" w:rsidRDefault="002F1043" w:rsidP="002F1043">
      <w:pPr>
        <w:pStyle w:val="Heading2"/>
      </w:pPr>
      <w:bookmarkStart w:id="24" w:name="_Toc106798243"/>
      <w:r>
        <w:t xml:space="preserve">Appendix </w:t>
      </w:r>
      <w:r w:rsidR="003D325D">
        <w:t>3</w:t>
      </w:r>
      <w:r w:rsidR="0098599F">
        <w:t xml:space="preserve"> Porter’s Generic</w:t>
      </w:r>
      <w:r w:rsidR="00AD0790">
        <w:t xml:space="preserve"> Model</w:t>
      </w:r>
      <w:bookmarkEnd w:id="24"/>
    </w:p>
    <w:p w14:paraId="0CC101F5" w14:textId="1DA414C7" w:rsidR="002F1043" w:rsidRDefault="00E05A23" w:rsidP="002F1043">
      <w:r>
        <w:t>Porter’s Generic Analysis</w:t>
      </w:r>
      <w:r w:rsidR="00C77AFE">
        <w:t xml:space="preserve"> (Porter, 1998).</w:t>
      </w:r>
    </w:p>
    <w:p w14:paraId="6374C00F" w14:textId="2F05375A" w:rsidR="002F1043" w:rsidRDefault="00A93D96" w:rsidP="002F1043">
      <w:r w:rsidRPr="00A93D96">
        <w:rPr>
          <w:noProof/>
        </w:rPr>
        <w:drawing>
          <wp:inline distT="0" distB="0" distL="0" distR="0" wp14:anchorId="76294159" wp14:editId="45CA9868">
            <wp:extent cx="5731510" cy="3570605"/>
            <wp:effectExtent l="0" t="0" r="2540" b="0"/>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6"/>
                    <a:stretch>
                      <a:fillRect/>
                    </a:stretch>
                  </pic:blipFill>
                  <pic:spPr>
                    <a:xfrm>
                      <a:off x="0" y="0"/>
                      <a:ext cx="5731510" cy="3570605"/>
                    </a:xfrm>
                    <a:prstGeom prst="rect">
                      <a:avLst/>
                    </a:prstGeom>
                  </pic:spPr>
                </pic:pic>
              </a:graphicData>
            </a:graphic>
          </wp:inline>
        </w:drawing>
      </w:r>
    </w:p>
    <w:p w14:paraId="2BA814EB" w14:textId="77777777" w:rsidR="006E30DC" w:rsidRDefault="006E30DC">
      <w:pPr>
        <w:rPr>
          <w:rFonts w:asciiTheme="majorHAnsi" w:eastAsiaTheme="majorEastAsia" w:hAnsiTheme="majorHAnsi" w:cstheme="majorBidi"/>
          <w:color w:val="2F5496" w:themeColor="accent1" w:themeShade="BF"/>
          <w:sz w:val="26"/>
          <w:szCs w:val="26"/>
        </w:rPr>
      </w:pPr>
      <w:r>
        <w:br w:type="page"/>
      </w:r>
    </w:p>
    <w:p w14:paraId="3A550846" w14:textId="0ECD4CDE" w:rsidR="002F1043" w:rsidRDefault="002F1043" w:rsidP="002F1043">
      <w:pPr>
        <w:pStyle w:val="Heading2"/>
      </w:pPr>
      <w:bookmarkStart w:id="25" w:name="_Toc106798244"/>
      <w:r>
        <w:lastRenderedPageBreak/>
        <w:t xml:space="preserve">Appendix </w:t>
      </w:r>
      <w:r w:rsidR="003D325D">
        <w:t>4</w:t>
      </w:r>
      <w:r w:rsidR="00AD0790">
        <w:t xml:space="preserve"> Porter’s Five Forces</w:t>
      </w:r>
      <w:bookmarkEnd w:id="25"/>
    </w:p>
    <w:p w14:paraId="6B2B34ED" w14:textId="3EB44B85" w:rsidR="002F1043" w:rsidRDefault="00E05A23" w:rsidP="002F1043">
      <w:r>
        <w:t>Porter’s 5 Forces analysis</w:t>
      </w:r>
      <w:r w:rsidR="00C77AFE">
        <w:t xml:space="preserve"> (Porter, 1979).</w:t>
      </w:r>
    </w:p>
    <w:p w14:paraId="62A4BBFE" w14:textId="34ED0224" w:rsidR="009453EE" w:rsidRDefault="007540E4" w:rsidP="002F1043">
      <w:r>
        <w:rPr>
          <w:noProof/>
        </w:rPr>
        <w:drawing>
          <wp:inline distT="0" distB="0" distL="0" distR="0" wp14:anchorId="21EB6D19" wp14:editId="5067B08D">
            <wp:extent cx="5731510" cy="4824095"/>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7"/>
                    <a:stretch>
                      <a:fillRect/>
                    </a:stretch>
                  </pic:blipFill>
                  <pic:spPr>
                    <a:xfrm>
                      <a:off x="0" y="0"/>
                      <a:ext cx="5731510" cy="4824095"/>
                    </a:xfrm>
                    <a:prstGeom prst="rect">
                      <a:avLst/>
                    </a:prstGeom>
                  </pic:spPr>
                </pic:pic>
              </a:graphicData>
            </a:graphic>
          </wp:inline>
        </w:drawing>
      </w:r>
    </w:p>
    <w:p w14:paraId="63DBD7AE" w14:textId="77777777" w:rsidR="006E30DC" w:rsidRDefault="006E30DC">
      <w:pPr>
        <w:rPr>
          <w:rFonts w:asciiTheme="majorHAnsi" w:eastAsiaTheme="majorEastAsia" w:hAnsiTheme="majorHAnsi" w:cstheme="majorBidi"/>
          <w:color w:val="2F5496" w:themeColor="accent1" w:themeShade="BF"/>
          <w:sz w:val="26"/>
          <w:szCs w:val="26"/>
        </w:rPr>
      </w:pPr>
      <w:r>
        <w:br w:type="page"/>
      </w:r>
    </w:p>
    <w:p w14:paraId="522EC2F4" w14:textId="1D11046E" w:rsidR="003D325D" w:rsidRDefault="003D325D" w:rsidP="003D325D">
      <w:pPr>
        <w:pStyle w:val="Heading2"/>
      </w:pPr>
      <w:bookmarkStart w:id="26" w:name="_Toc106798245"/>
      <w:r>
        <w:lastRenderedPageBreak/>
        <w:t>Appendix 5</w:t>
      </w:r>
      <w:r w:rsidR="00AD0790">
        <w:t xml:space="preserve"> Stakeholder Analysis</w:t>
      </w:r>
      <w:bookmarkEnd w:id="26"/>
    </w:p>
    <w:p w14:paraId="66F9FF27" w14:textId="65982D8C" w:rsidR="003D325D" w:rsidRDefault="008B08A7" w:rsidP="003D325D">
      <w:r>
        <w:t>Stakeholder Analysis</w:t>
      </w:r>
    </w:p>
    <w:p w14:paraId="1FBE6651" w14:textId="4FE082D1" w:rsidR="003D325D" w:rsidRDefault="0084107A" w:rsidP="003D325D">
      <w:r w:rsidRPr="0084107A">
        <w:rPr>
          <w:noProof/>
        </w:rPr>
        <w:drawing>
          <wp:inline distT="0" distB="0" distL="0" distR="0" wp14:anchorId="4D764DF7" wp14:editId="4BCB1D4D">
            <wp:extent cx="5731510" cy="33140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14065"/>
                    </a:xfrm>
                    <a:prstGeom prst="rect">
                      <a:avLst/>
                    </a:prstGeom>
                    <a:noFill/>
                    <a:ln>
                      <a:noFill/>
                    </a:ln>
                  </pic:spPr>
                </pic:pic>
              </a:graphicData>
            </a:graphic>
          </wp:inline>
        </w:drawing>
      </w:r>
    </w:p>
    <w:p w14:paraId="66680186" w14:textId="77777777" w:rsidR="003D325D" w:rsidRPr="002936C4" w:rsidRDefault="003D325D" w:rsidP="003D325D"/>
    <w:p w14:paraId="61B41E7B" w14:textId="77777777" w:rsidR="006E30DC" w:rsidRDefault="006E30DC">
      <w:pPr>
        <w:rPr>
          <w:rFonts w:asciiTheme="majorHAnsi" w:eastAsiaTheme="majorEastAsia" w:hAnsiTheme="majorHAnsi" w:cstheme="majorBidi"/>
          <w:color w:val="2F5496" w:themeColor="accent1" w:themeShade="BF"/>
          <w:sz w:val="26"/>
          <w:szCs w:val="26"/>
        </w:rPr>
      </w:pPr>
      <w:r>
        <w:br w:type="page"/>
      </w:r>
    </w:p>
    <w:p w14:paraId="3F0F5230" w14:textId="7B4B38A9" w:rsidR="003D325D" w:rsidRDefault="003D325D" w:rsidP="003D325D">
      <w:pPr>
        <w:pStyle w:val="Heading2"/>
      </w:pPr>
      <w:bookmarkStart w:id="27" w:name="_Toc106798246"/>
      <w:r>
        <w:lastRenderedPageBreak/>
        <w:t>Appendix 6</w:t>
      </w:r>
      <w:r w:rsidR="00AD0790">
        <w:t xml:space="preserve"> </w:t>
      </w:r>
      <w:r w:rsidR="009663F9">
        <w:t>B</w:t>
      </w:r>
      <w:r w:rsidR="001139A7">
        <w:t xml:space="preserve">oston </w:t>
      </w:r>
      <w:r w:rsidR="009663F9">
        <w:t>C</w:t>
      </w:r>
      <w:r w:rsidR="001139A7">
        <w:t xml:space="preserve">onsulting </w:t>
      </w:r>
      <w:r w:rsidR="009663F9">
        <w:t>G</w:t>
      </w:r>
      <w:r w:rsidR="001139A7">
        <w:t>roup</w:t>
      </w:r>
      <w:r w:rsidR="009663F9">
        <w:t xml:space="preserve"> Matrix</w:t>
      </w:r>
      <w:bookmarkEnd w:id="27"/>
    </w:p>
    <w:p w14:paraId="49D0D37A" w14:textId="39C702F8" w:rsidR="003D325D" w:rsidRDefault="008B08A7" w:rsidP="003D325D">
      <w:r>
        <w:t xml:space="preserve">Boston </w:t>
      </w:r>
      <w:r w:rsidR="009663F9">
        <w:t xml:space="preserve">Consulting Group </w:t>
      </w:r>
      <w:r>
        <w:t>(BCG) analysis</w:t>
      </w:r>
    </w:p>
    <w:p w14:paraId="55BC8BDD" w14:textId="168600D1" w:rsidR="0035055B" w:rsidRDefault="009F2EAF" w:rsidP="003D325D">
      <w:r>
        <w:rPr>
          <w:noProof/>
        </w:rPr>
        <w:drawing>
          <wp:inline distT="0" distB="0" distL="0" distR="0" wp14:anchorId="600585CD" wp14:editId="0308347B">
            <wp:extent cx="5731510" cy="4231640"/>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9"/>
                    <a:stretch>
                      <a:fillRect/>
                    </a:stretch>
                  </pic:blipFill>
                  <pic:spPr>
                    <a:xfrm>
                      <a:off x="0" y="0"/>
                      <a:ext cx="5731510" cy="4231640"/>
                    </a:xfrm>
                    <a:prstGeom prst="rect">
                      <a:avLst/>
                    </a:prstGeom>
                  </pic:spPr>
                </pic:pic>
              </a:graphicData>
            </a:graphic>
          </wp:inline>
        </w:drawing>
      </w:r>
    </w:p>
    <w:p w14:paraId="1ED4C030" w14:textId="37E1BE39" w:rsidR="001B61EB" w:rsidRDefault="00033D6F" w:rsidP="00805AD5">
      <w:r>
        <w:br w:type="page"/>
      </w:r>
    </w:p>
    <w:p w14:paraId="056C580A" w14:textId="77777777" w:rsidR="00AE3725" w:rsidRDefault="00AE3725" w:rsidP="00AE3725">
      <w:pPr>
        <w:pStyle w:val="Heading1"/>
        <w:ind w:left="720"/>
      </w:pPr>
      <w:bookmarkStart w:id="28" w:name="_Toc106798247"/>
      <w:r>
        <w:lastRenderedPageBreak/>
        <w:t>References</w:t>
      </w:r>
      <w:bookmarkEnd w:id="28"/>
    </w:p>
    <w:p w14:paraId="09D9D292" w14:textId="3F58523B" w:rsidR="00411E39" w:rsidRDefault="00411E39" w:rsidP="00AE3725">
      <w:r>
        <w:t xml:space="preserve">Barnes, H. (2021) </w:t>
      </w:r>
      <w:r w:rsidRPr="00C461C6">
        <w:rPr>
          <w:i/>
          <w:iCs/>
        </w:rPr>
        <w:t>Disney’s Streaming Content Strategy is Winning</w:t>
      </w:r>
      <w:r>
        <w:t xml:space="preserve">. Available at: </w:t>
      </w:r>
      <w:r w:rsidRPr="00341B7C">
        <w:t>https://marker.medium.com/disneys-streaming-content-strategy-is-winning-dbda85950112</w:t>
      </w:r>
      <w:r>
        <w:t xml:space="preserve"> </w:t>
      </w:r>
      <w:r w:rsidR="00BD090A">
        <w:t>(Accessed 19th June)</w:t>
      </w:r>
      <w:r>
        <w:t>.</w:t>
      </w:r>
    </w:p>
    <w:p w14:paraId="046FE1F7" w14:textId="798F79CA" w:rsidR="00411E39" w:rsidRDefault="00411E39" w:rsidP="00AE3725">
      <w:r>
        <w:t>Boston Consult</w:t>
      </w:r>
      <w:r w:rsidR="0001001A">
        <w:t>ing</w:t>
      </w:r>
      <w:r>
        <w:t xml:space="preserve"> Group (2022) </w:t>
      </w:r>
      <w:r w:rsidRPr="004F1198">
        <w:rPr>
          <w:i/>
          <w:iCs/>
        </w:rPr>
        <w:t>What is the Growth Share Matrix?</w:t>
      </w:r>
      <w:r>
        <w:t xml:space="preserve"> Available at: </w:t>
      </w:r>
      <w:r w:rsidRPr="004F1198">
        <w:t>https://www.bcg.com/about/overview/our-history/growth-share-matrix</w:t>
      </w:r>
      <w:r>
        <w:t xml:space="preserve"> </w:t>
      </w:r>
      <w:r w:rsidR="00BD090A">
        <w:t>(Accessed 19th June)</w:t>
      </w:r>
      <w:r>
        <w:t>.</w:t>
      </w:r>
    </w:p>
    <w:p w14:paraId="533C79AD" w14:textId="77777777" w:rsidR="00411E39" w:rsidRDefault="00411E39" w:rsidP="00AE3725">
      <w:r>
        <w:t xml:space="preserve">Bowman, C. (1998) </w:t>
      </w:r>
      <w:r w:rsidRPr="001E6F20">
        <w:rPr>
          <w:i/>
          <w:iCs/>
        </w:rPr>
        <w:t xml:space="preserve">Strategy </w:t>
      </w:r>
      <w:proofErr w:type="gramStart"/>
      <w:r w:rsidRPr="001E6F20">
        <w:rPr>
          <w:i/>
          <w:iCs/>
        </w:rPr>
        <w:t>In</w:t>
      </w:r>
      <w:proofErr w:type="gramEnd"/>
      <w:r w:rsidRPr="001E6F20">
        <w:rPr>
          <w:i/>
          <w:iCs/>
        </w:rPr>
        <w:t xml:space="preserve"> Practice</w:t>
      </w:r>
      <w:r>
        <w:t>. 1</w:t>
      </w:r>
      <w:r w:rsidRPr="00140F94">
        <w:rPr>
          <w:vertAlign w:val="superscript"/>
        </w:rPr>
        <w:t>st</w:t>
      </w:r>
      <w:r>
        <w:t xml:space="preserve"> Ed. Hemel Hempstead: Prentice Hall.</w:t>
      </w:r>
    </w:p>
    <w:p w14:paraId="5214BD7C" w14:textId="3623C3C9" w:rsidR="00411E39" w:rsidRDefault="00411E39" w:rsidP="00AE3725">
      <w:r>
        <w:t>CNBC (2018)</w:t>
      </w:r>
      <w:r w:rsidRPr="004C2959">
        <w:t xml:space="preserve"> </w:t>
      </w:r>
      <w:r w:rsidRPr="004C2959">
        <w:rPr>
          <w:i/>
          <w:iCs/>
        </w:rPr>
        <w:t>Disney announces strategic reorganization, effective immediately.</w:t>
      </w:r>
      <w:r w:rsidRPr="00637344">
        <w:t xml:space="preserve"> </w:t>
      </w:r>
      <w:r>
        <w:t xml:space="preserve">Available at: </w:t>
      </w:r>
      <w:r w:rsidRPr="00830BFE">
        <w:t>https://www.cnbc.com/2018/03/14/disney-announces-strategic-reorganization-effective-immediately.html</w:t>
      </w:r>
      <w:r>
        <w:t xml:space="preserve"> </w:t>
      </w:r>
      <w:r w:rsidR="00BD090A">
        <w:t>(Accessed 19th June)</w:t>
      </w:r>
      <w:r>
        <w:t>.</w:t>
      </w:r>
    </w:p>
    <w:p w14:paraId="00B61D82" w14:textId="3D9CDF83" w:rsidR="00411E39" w:rsidRDefault="00411E39" w:rsidP="00AE3725">
      <w:r w:rsidRPr="00BA0C3F">
        <w:t xml:space="preserve">CNBC </w:t>
      </w:r>
      <w:r>
        <w:t>(</w:t>
      </w:r>
      <w:r w:rsidRPr="00BA0C3F">
        <w:t>2018b</w:t>
      </w:r>
      <w:r>
        <w:t>)</w:t>
      </w:r>
      <w:r w:rsidRPr="00D571A9">
        <w:t xml:space="preserve"> </w:t>
      </w:r>
      <w:r w:rsidRPr="00D571A9">
        <w:rPr>
          <w:i/>
          <w:iCs/>
        </w:rPr>
        <w:t>Disney, Marvel, Pixar, Star Wars: CEO Bob Iger says Disney’s streaming service will be able to compete with Netflix</w:t>
      </w:r>
      <w:r>
        <w:t>.</w:t>
      </w:r>
      <w:r w:rsidRPr="0061182C">
        <w:t xml:space="preserve"> </w:t>
      </w:r>
      <w:r>
        <w:t xml:space="preserve">Available at: </w:t>
      </w:r>
      <w:r w:rsidRPr="00830BFE">
        <w:t>https://www.cnbc.com/2018/02/06/disney-marvel-pixar-star-wars-ceo-bob-iger-says-disneys-streaming-service-will-be-able-to-compete-with-netflix.html</w:t>
      </w:r>
      <w:r>
        <w:t xml:space="preserve"> </w:t>
      </w:r>
      <w:r w:rsidR="00BD090A">
        <w:t>(Accessed 19th June)</w:t>
      </w:r>
      <w:r>
        <w:t>.</w:t>
      </w:r>
    </w:p>
    <w:p w14:paraId="6596C76F" w14:textId="59EE9426" w:rsidR="00411E39" w:rsidRDefault="00411E39" w:rsidP="00AE3725">
      <w:r>
        <w:t>CNBC (2020)</w:t>
      </w:r>
      <w:r w:rsidRPr="00437F32">
        <w:t xml:space="preserve"> </w:t>
      </w:r>
      <w:r w:rsidRPr="00761D7D">
        <w:rPr>
          <w:i/>
          <w:iCs/>
        </w:rPr>
        <w:t xml:space="preserve">Disney says its ‘primary focus’ for entertainment is streaming </w:t>
      </w:r>
      <w:r>
        <w:rPr>
          <w:i/>
          <w:iCs/>
        </w:rPr>
        <w:t xml:space="preserve">- </w:t>
      </w:r>
      <w:r w:rsidRPr="00761D7D">
        <w:rPr>
          <w:i/>
          <w:iCs/>
        </w:rPr>
        <w:t>announces a major reorg</w:t>
      </w:r>
      <w:r>
        <w:t xml:space="preserve">. Available at: </w:t>
      </w:r>
      <w:r w:rsidRPr="00341B7C">
        <w:t>https://www.cnbc.com/2020/10/12/disney-reorganizes-to-focus-on-streaming-direct-to-consumer.html</w:t>
      </w:r>
      <w:r>
        <w:t xml:space="preserve"> </w:t>
      </w:r>
      <w:r w:rsidR="00BD090A">
        <w:t>(Accessed 19th June)</w:t>
      </w:r>
      <w:r>
        <w:t>.</w:t>
      </w:r>
    </w:p>
    <w:p w14:paraId="646DEAE7" w14:textId="5F8162F0" w:rsidR="00411E39" w:rsidRDefault="00411E39" w:rsidP="00AE3725">
      <w:r>
        <w:t>CNBC (2021)</w:t>
      </w:r>
      <w:r w:rsidRPr="00437F32">
        <w:t xml:space="preserve"> </w:t>
      </w:r>
      <w:r w:rsidRPr="00D56716">
        <w:rPr>
          <w:i/>
          <w:iCs/>
        </w:rPr>
        <w:t>Kevin Mayer talks about his disappointing departures at Disney and TikTok, and the long decline of pay TV.</w:t>
      </w:r>
      <w:r>
        <w:t xml:space="preserve"> Available at: </w:t>
      </w:r>
      <w:r w:rsidRPr="00F1463C">
        <w:t>https://www.cnbc.com/2021/03/17/kevin-mayer-on-leaving-disney-and-tiktok-joining-dazn-pay-tv-decline.html</w:t>
      </w:r>
      <w:r>
        <w:t xml:space="preserve"> </w:t>
      </w:r>
      <w:r w:rsidR="00BD090A">
        <w:t>(Accessed 19th June)</w:t>
      </w:r>
      <w:r>
        <w:t>.</w:t>
      </w:r>
    </w:p>
    <w:p w14:paraId="67D995B4" w14:textId="5ABFBD37" w:rsidR="00411E39" w:rsidRDefault="00411E39" w:rsidP="00AE3725">
      <w:r>
        <w:t xml:space="preserve">CNN (2022) </w:t>
      </w:r>
      <w:r w:rsidRPr="004F1198">
        <w:rPr>
          <w:i/>
          <w:iCs/>
        </w:rPr>
        <w:t>Top 10 Owners of Walt Disney Company</w:t>
      </w:r>
      <w:r>
        <w:t xml:space="preserve">. Available at: </w:t>
      </w:r>
      <w:r w:rsidRPr="004F1198">
        <w:t>https://money.cnn.com/quote/shareholders/shareholders.html?symb=DIS&amp;subView=institutional</w:t>
      </w:r>
      <w:r>
        <w:t xml:space="preserve"> </w:t>
      </w:r>
      <w:bookmarkStart w:id="29" w:name="_Hlk106634613"/>
      <w:r w:rsidR="00BD090A">
        <w:t>(Accessed 19th June)</w:t>
      </w:r>
      <w:r>
        <w:t>.</w:t>
      </w:r>
      <w:bookmarkEnd w:id="29"/>
    </w:p>
    <w:p w14:paraId="215108E9" w14:textId="07E36444" w:rsidR="00411E39" w:rsidRDefault="00411E39" w:rsidP="00AE3725">
      <w:r>
        <w:t>Disney (2019)</w:t>
      </w:r>
      <w:r w:rsidRPr="00437F32">
        <w:t xml:space="preserve"> </w:t>
      </w:r>
      <w:r w:rsidRPr="001675D3">
        <w:rPr>
          <w:i/>
          <w:iCs/>
        </w:rPr>
        <w:t>News.</w:t>
      </w:r>
      <w:r>
        <w:t xml:space="preserve"> Available at: </w:t>
      </w:r>
      <w:r w:rsidRPr="00D56716">
        <w:t>https://thewaltdisneycompany.com/disney-spotlights-comprehensive-direct-to-consumer-strategy-at-2019-investor-day/</w:t>
      </w:r>
      <w:r>
        <w:t xml:space="preserve"> </w:t>
      </w:r>
      <w:r w:rsidR="00BD090A">
        <w:t>(Accessed 19th June)</w:t>
      </w:r>
      <w:r>
        <w:t>.</w:t>
      </w:r>
    </w:p>
    <w:p w14:paraId="3CCFA969" w14:textId="06972E84" w:rsidR="00411E39" w:rsidRDefault="00411E39" w:rsidP="00AE3725">
      <w:r>
        <w:t>Disney (2020)</w:t>
      </w:r>
      <w:r w:rsidRPr="00437F32">
        <w:t xml:space="preserve"> </w:t>
      </w:r>
      <w:r w:rsidRPr="00353BD5">
        <w:rPr>
          <w:i/>
          <w:iCs/>
        </w:rPr>
        <w:t xml:space="preserve">The Walt Disney Company Announces Strategic Reorganization </w:t>
      </w:r>
      <w:proofErr w:type="gramStart"/>
      <w:r w:rsidRPr="00353BD5">
        <w:rPr>
          <w:i/>
          <w:iCs/>
        </w:rPr>
        <w:t>Of</w:t>
      </w:r>
      <w:proofErr w:type="gramEnd"/>
      <w:r w:rsidRPr="00353BD5">
        <w:rPr>
          <w:i/>
          <w:iCs/>
        </w:rPr>
        <w:t xml:space="preserve"> Its Media And Entertainment Businesses</w:t>
      </w:r>
      <w:r>
        <w:t xml:space="preserve">. Available at: </w:t>
      </w:r>
      <w:r w:rsidRPr="00F1463C">
        <w:t>https://thewaltdisneycompany.com/the-walt-disney-company-announces-strategic-reorganization-of-its-media-and-entertainment-businesses/</w:t>
      </w:r>
      <w:r>
        <w:t xml:space="preserve"> </w:t>
      </w:r>
      <w:r w:rsidR="00BD090A">
        <w:t>(Accessed 19th June)</w:t>
      </w:r>
      <w:r>
        <w:t>.</w:t>
      </w:r>
    </w:p>
    <w:p w14:paraId="05A30806" w14:textId="6461F44B" w:rsidR="00411E39" w:rsidRDefault="00411E39" w:rsidP="00AE3725">
      <w:r>
        <w:t xml:space="preserve">Disney (2022a) </w:t>
      </w:r>
      <w:r w:rsidRPr="00637344">
        <w:rPr>
          <w:i/>
          <w:iCs/>
        </w:rPr>
        <w:t>Disney History.</w:t>
      </w:r>
      <w:r>
        <w:t xml:space="preserve"> Available at: </w:t>
      </w:r>
      <w:r w:rsidRPr="00102440">
        <w:t>https://d23.com/disney-history/</w:t>
      </w:r>
      <w:r>
        <w:t xml:space="preserve"> </w:t>
      </w:r>
      <w:r w:rsidR="00BD090A">
        <w:t>(Accessed 19th June)</w:t>
      </w:r>
      <w:r>
        <w:t>.</w:t>
      </w:r>
    </w:p>
    <w:p w14:paraId="5A7790B7" w14:textId="38745C8E" w:rsidR="00411E39" w:rsidRDefault="00411E39" w:rsidP="00AE3725">
      <w:r>
        <w:t xml:space="preserve">Disney (2022b) </w:t>
      </w:r>
      <w:r w:rsidRPr="00C461C6">
        <w:rPr>
          <w:i/>
          <w:iCs/>
        </w:rPr>
        <w:t>Our Purpose</w:t>
      </w:r>
      <w:r>
        <w:t xml:space="preserve">. </w:t>
      </w:r>
      <w:bookmarkStart w:id="30" w:name="_Hlk106634892"/>
      <w:r>
        <w:t xml:space="preserve">Available at: </w:t>
      </w:r>
      <w:bookmarkEnd w:id="30"/>
      <w:r w:rsidRPr="00E52701">
        <w:t>https://impact.disney.com/</w:t>
      </w:r>
      <w:r>
        <w:t xml:space="preserve"> </w:t>
      </w:r>
      <w:r w:rsidR="00BD090A">
        <w:t>(Accessed 19th June)</w:t>
      </w:r>
      <w:r>
        <w:t>.</w:t>
      </w:r>
    </w:p>
    <w:p w14:paraId="37F7A1B6" w14:textId="66D99E75" w:rsidR="00411E39" w:rsidRDefault="00411E39" w:rsidP="00AE3725">
      <w:r>
        <w:t>Disney (2022c)</w:t>
      </w:r>
      <w:r w:rsidRPr="00F1104F">
        <w:t xml:space="preserve"> </w:t>
      </w:r>
      <w:r w:rsidRPr="00F1104F">
        <w:rPr>
          <w:i/>
          <w:iCs/>
        </w:rPr>
        <w:t>The Walt Disney Company Announces Strategic Reorganization</w:t>
      </w:r>
      <w:r>
        <w:t xml:space="preserve">. Available at: </w:t>
      </w:r>
      <w:r w:rsidRPr="00830BFE">
        <w:t>https://thewaltdisneycompany.com/walt-disney-company-announces-strategic-reorganization/</w:t>
      </w:r>
      <w:r>
        <w:rPr>
          <w:rStyle w:val="Hyperlink"/>
        </w:rPr>
        <w:t xml:space="preserve"> </w:t>
      </w:r>
      <w:r w:rsidR="00BD090A">
        <w:t>(Accessed 19th June)</w:t>
      </w:r>
      <w:r>
        <w:t>.</w:t>
      </w:r>
    </w:p>
    <w:p w14:paraId="320385CE" w14:textId="46FB8991" w:rsidR="00411E39" w:rsidRDefault="00411E39" w:rsidP="00AE3725">
      <w:r>
        <w:t>Financial Post (2022)</w:t>
      </w:r>
      <w:r w:rsidRPr="00682EF7">
        <w:t xml:space="preserve"> </w:t>
      </w:r>
      <w:r w:rsidRPr="00531C76">
        <w:rPr>
          <w:i/>
          <w:iCs/>
        </w:rPr>
        <w:t>Corporate Pride campaigns are back. But advocates want more than rainbow washing</w:t>
      </w:r>
      <w:r>
        <w:t xml:space="preserve">. Available at: </w:t>
      </w:r>
      <w:r w:rsidRPr="005F2957">
        <w:t>https://financialpost.com/pmn/business-pmn/corporate-pride-campaigns-are-back-but-advocates-want-more-than-rainbow-washing</w:t>
      </w:r>
      <w:r>
        <w:t xml:space="preserve"> </w:t>
      </w:r>
      <w:r w:rsidR="00BD090A">
        <w:t>(Accessed 19th June)</w:t>
      </w:r>
      <w:r>
        <w:t>.</w:t>
      </w:r>
    </w:p>
    <w:p w14:paraId="4C30FCA3" w14:textId="414B979B" w:rsidR="00411E39" w:rsidRDefault="00411E39" w:rsidP="00AE3725">
      <w:r w:rsidRPr="006019F9">
        <w:t xml:space="preserve">Financial Times </w:t>
      </w:r>
      <w:r>
        <w:t>(</w:t>
      </w:r>
      <w:r w:rsidRPr="006019F9">
        <w:t>2013)</w:t>
      </w:r>
      <w:r>
        <w:t xml:space="preserve"> </w:t>
      </w:r>
      <w:r w:rsidRPr="0090220D">
        <w:rPr>
          <w:i/>
          <w:iCs/>
        </w:rPr>
        <w:t>Disney rethinks its China strategy.</w:t>
      </w:r>
      <w:r>
        <w:t xml:space="preserve"> Available at: </w:t>
      </w:r>
      <w:r w:rsidRPr="00830BFE">
        <w:t>https://www.ft.com/content/386e1366-56bd-11e3-ab12-00144feabdc0</w:t>
      </w:r>
      <w:r>
        <w:t xml:space="preserve"> </w:t>
      </w:r>
      <w:r w:rsidR="00BD090A">
        <w:t>(Accessed 19th June)</w:t>
      </w:r>
      <w:r>
        <w:t>.</w:t>
      </w:r>
    </w:p>
    <w:p w14:paraId="0E58DA07" w14:textId="60D952DB" w:rsidR="00411E39" w:rsidRDefault="00411E39" w:rsidP="00AE3725">
      <w:r>
        <w:lastRenderedPageBreak/>
        <w:t>Financial Times (2022</w:t>
      </w:r>
      <w:r w:rsidR="004B3E90">
        <w:t>a</w:t>
      </w:r>
      <w:r>
        <w:t xml:space="preserve">) </w:t>
      </w:r>
      <w:r w:rsidRPr="00B21C8C">
        <w:rPr>
          <w:i/>
          <w:iCs/>
        </w:rPr>
        <w:t>Republicans are Overreaching in the Culture War</w:t>
      </w:r>
      <w:r>
        <w:t xml:space="preserve">. Available at: </w:t>
      </w:r>
      <w:r w:rsidRPr="0023464B">
        <w:t>https://www.ft.com/content/463935db-881f-4d60-85d9-b70a7a07acd9</w:t>
      </w:r>
      <w:r>
        <w:t xml:space="preserve"> </w:t>
      </w:r>
      <w:r w:rsidR="00BD090A">
        <w:t>(Accessed 19th June)</w:t>
      </w:r>
      <w:r>
        <w:t>.</w:t>
      </w:r>
    </w:p>
    <w:p w14:paraId="0C4C734E" w14:textId="2D204315" w:rsidR="004176C6" w:rsidRDefault="004176C6" w:rsidP="00AE3725">
      <w:r>
        <w:t xml:space="preserve">Financial Times (2022b) </w:t>
      </w:r>
      <w:r w:rsidRPr="004176C6">
        <w:rPr>
          <w:i/>
          <w:iCs/>
        </w:rPr>
        <w:t>How Disney Lost Florida</w:t>
      </w:r>
      <w:r>
        <w:t xml:space="preserve">. Available at: </w:t>
      </w:r>
      <w:r w:rsidR="00662DB6" w:rsidRPr="00662DB6">
        <w:t>https://www.ft.com/content/e4e84eac-8502-4a7f-b51b-c372752b4b38</w:t>
      </w:r>
      <w:r w:rsidR="00662DB6">
        <w:t xml:space="preserve"> (Accessed 21st June).</w:t>
      </w:r>
    </w:p>
    <w:p w14:paraId="01B0E5BC" w14:textId="2923498E" w:rsidR="00411E39" w:rsidRDefault="00411E39" w:rsidP="00AE3725">
      <w:proofErr w:type="spellStart"/>
      <w:r>
        <w:t>Foelber</w:t>
      </w:r>
      <w:proofErr w:type="spellEnd"/>
      <w:r>
        <w:t xml:space="preserve">, D. (2022) </w:t>
      </w:r>
      <w:r w:rsidRPr="00FD00CB">
        <w:rPr>
          <w:i/>
          <w:iCs/>
        </w:rPr>
        <w:t xml:space="preserve">Disney Has an Ace in The Hole for 2022, and </w:t>
      </w:r>
      <w:proofErr w:type="gramStart"/>
      <w:r w:rsidRPr="00FD00CB">
        <w:rPr>
          <w:i/>
          <w:iCs/>
        </w:rPr>
        <w:t>It's</w:t>
      </w:r>
      <w:proofErr w:type="gramEnd"/>
      <w:r w:rsidRPr="00FD00CB">
        <w:rPr>
          <w:i/>
          <w:iCs/>
        </w:rPr>
        <w:t xml:space="preserve"> Not What You Think.</w:t>
      </w:r>
      <w:r>
        <w:t xml:space="preserve"> Available at: </w:t>
      </w:r>
      <w:r w:rsidRPr="004F1198">
        <w:t>https://www.fool.com/investing/2022/05/10/disney-has-an-ace-in-the-hole-for-2022-and-its-not/</w:t>
      </w:r>
      <w:r>
        <w:t xml:space="preserve"> </w:t>
      </w:r>
      <w:r w:rsidR="00BD090A">
        <w:t>(Accessed 19th June)</w:t>
      </w:r>
      <w:r>
        <w:t>.</w:t>
      </w:r>
    </w:p>
    <w:p w14:paraId="7A6A10B2" w14:textId="574A7D8C" w:rsidR="00411E39" w:rsidRDefault="00411E39" w:rsidP="00AE3725">
      <w:r>
        <w:t>Forbes (2019)</w:t>
      </w:r>
      <w:r w:rsidRPr="003C6FE0">
        <w:rPr>
          <w:i/>
          <w:iCs/>
        </w:rPr>
        <w:t xml:space="preserve"> Disney’s Strategy Is Working. </w:t>
      </w:r>
      <w:r>
        <w:t xml:space="preserve">Available at: </w:t>
      </w:r>
      <w:r w:rsidRPr="00F1463C">
        <w:t>https://www.forbes.com/sites/greatspeculations/2019/12/11/disneys-strategy-is-working/?sh=6b8dca3256b0</w:t>
      </w:r>
      <w:r>
        <w:t xml:space="preserve"> </w:t>
      </w:r>
      <w:r w:rsidR="00BD090A">
        <w:t>(Accessed 19th June)</w:t>
      </w:r>
      <w:r>
        <w:t>.</w:t>
      </w:r>
    </w:p>
    <w:p w14:paraId="520F6DBB" w14:textId="45E596C1" w:rsidR="00411E39" w:rsidRDefault="00411E39" w:rsidP="00AE3725">
      <w:r>
        <w:t xml:space="preserve">Forbes (2020) </w:t>
      </w:r>
      <w:r w:rsidRPr="001A3F47">
        <w:rPr>
          <w:i/>
          <w:iCs/>
        </w:rPr>
        <w:t xml:space="preserve">Three Things </w:t>
      </w:r>
      <w:proofErr w:type="gramStart"/>
      <w:r w:rsidRPr="001A3F47">
        <w:rPr>
          <w:i/>
          <w:iCs/>
        </w:rPr>
        <w:t>To</w:t>
      </w:r>
      <w:proofErr w:type="gramEnd"/>
      <w:r w:rsidRPr="001A3F47">
        <w:rPr>
          <w:i/>
          <w:iCs/>
        </w:rPr>
        <w:t xml:space="preserve"> Know About Disney’s Media And Entertainment Businesses Reorganization</w:t>
      </w:r>
      <w:r>
        <w:t xml:space="preserve">. Available at: </w:t>
      </w:r>
      <w:r w:rsidRPr="00A06FA9">
        <w:t>https://www.forbes.com/sites/megandubois/2020/10/12/three-things-to-know-about-disneys-media-and-entertainment-businesses--reorganization/?sh=13b1e3381abf</w:t>
      </w:r>
      <w:r>
        <w:t xml:space="preserve"> </w:t>
      </w:r>
      <w:r w:rsidR="00BD090A">
        <w:t>(Accessed 19th June)</w:t>
      </w:r>
      <w:r>
        <w:t>.</w:t>
      </w:r>
    </w:p>
    <w:p w14:paraId="34F19373" w14:textId="74C859E6" w:rsidR="00411E39" w:rsidRDefault="00411E39" w:rsidP="00AE3725">
      <w:r>
        <w:t xml:space="preserve">Fortune (2022) </w:t>
      </w:r>
      <w:r w:rsidRPr="00076D66">
        <w:rPr>
          <w:i/>
          <w:iCs/>
        </w:rPr>
        <w:t xml:space="preserve">Disney’s CEO reveals his strategy for 2022 and </w:t>
      </w:r>
      <w:proofErr w:type="gramStart"/>
      <w:r w:rsidRPr="00076D66">
        <w:rPr>
          <w:i/>
          <w:iCs/>
        </w:rPr>
        <w:t>beyond—including</w:t>
      </w:r>
      <w:proofErr w:type="gramEnd"/>
      <w:r w:rsidRPr="00076D66">
        <w:rPr>
          <w:i/>
          <w:iCs/>
        </w:rPr>
        <w:t xml:space="preserve"> creating a metaverse with your favorite characters. </w:t>
      </w:r>
      <w:r>
        <w:t xml:space="preserve">Available at: </w:t>
      </w:r>
      <w:r w:rsidRPr="00A06FA9">
        <w:t>https://fortune.com/2022/01/14/bob-chapek-disney-strategy-metaverse-streaming-disney-plus/</w:t>
      </w:r>
      <w:r>
        <w:t xml:space="preserve"> </w:t>
      </w:r>
      <w:r w:rsidR="00BD090A">
        <w:t>(Accessed 19th June)</w:t>
      </w:r>
      <w:r>
        <w:t>.</w:t>
      </w:r>
    </w:p>
    <w:p w14:paraId="32B26790" w14:textId="096B3C59" w:rsidR="00411E39" w:rsidRDefault="00411E39" w:rsidP="00AE3725">
      <w:r>
        <w:t>Govindarajan, V. (2016)</w:t>
      </w:r>
      <w:r w:rsidRPr="00C9315D">
        <w:t xml:space="preserve"> </w:t>
      </w:r>
      <w:r>
        <w:t>‘</w:t>
      </w:r>
      <w:r w:rsidRPr="00C9315D">
        <w:t>How Disney Found Its Way Back to Creative Success</w:t>
      </w:r>
      <w:r>
        <w:t xml:space="preserve">’. </w:t>
      </w:r>
      <w:r w:rsidRPr="003E53B9">
        <w:rPr>
          <w:i/>
          <w:iCs/>
        </w:rPr>
        <w:t>Harvard Business Review</w:t>
      </w:r>
      <w:r>
        <w:t xml:space="preserve">. Available at: </w:t>
      </w:r>
      <w:r w:rsidRPr="00830BFE">
        <w:t>https://hbr.org/2016/06/how-disney-found-its-way-back-to-creative-success</w:t>
      </w:r>
      <w:r>
        <w:t xml:space="preserve"> </w:t>
      </w:r>
      <w:r w:rsidR="00BD090A">
        <w:t>(Accessed 19th June)</w:t>
      </w:r>
      <w:r>
        <w:t>.</w:t>
      </w:r>
    </w:p>
    <w:p w14:paraId="013BCF6A" w14:textId="25279B5D" w:rsidR="00411E39" w:rsidRDefault="00411E39" w:rsidP="00AE3725">
      <w:r>
        <w:t xml:space="preserve">HIR (2021) </w:t>
      </w:r>
      <w:r w:rsidRPr="00647223">
        <w:rPr>
          <w:i/>
          <w:iCs/>
        </w:rPr>
        <w:t>Rated C for Censored: Walt Disney in China’s Pocket.</w:t>
      </w:r>
      <w:r>
        <w:t xml:space="preserve"> Available at: </w:t>
      </w:r>
      <w:r w:rsidRPr="00F1463C">
        <w:t>https://hir.harvard.edu/rated-c-for-censored-walt-disney-in-chinas-pocket/</w:t>
      </w:r>
      <w:r>
        <w:t xml:space="preserve"> </w:t>
      </w:r>
      <w:r w:rsidR="00BD090A">
        <w:t>(Accessed 19th June)</w:t>
      </w:r>
      <w:r>
        <w:t>.</w:t>
      </w:r>
    </w:p>
    <w:p w14:paraId="6E90CFA6" w14:textId="7B9C8B09" w:rsidR="00411E39" w:rsidRDefault="00411E39" w:rsidP="00AE3725">
      <w:r>
        <w:t xml:space="preserve">Kenny, G. (2016) </w:t>
      </w:r>
      <w:r w:rsidRPr="00AC1699">
        <w:rPr>
          <w:i/>
          <w:iCs/>
        </w:rPr>
        <w:t xml:space="preserve">Strategic Plans Are Less Important than Strategic Planning. </w:t>
      </w:r>
      <w:r>
        <w:t xml:space="preserve">Available at: </w:t>
      </w:r>
      <w:r w:rsidRPr="00311209">
        <w:t>https://hbr.org/2016/06/strategic-plans-are-less-important-than-strategic-planning</w:t>
      </w:r>
      <w:r>
        <w:t xml:space="preserve"> </w:t>
      </w:r>
      <w:r w:rsidR="00BD090A">
        <w:t>(Accessed 19th June)</w:t>
      </w:r>
      <w:r>
        <w:t>.</w:t>
      </w:r>
    </w:p>
    <w:p w14:paraId="447B11B6" w14:textId="77777777" w:rsidR="00411E39" w:rsidRDefault="00411E39" w:rsidP="00AE3725">
      <w:r>
        <w:t xml:space="preserve">Lynch, R. (2021) </w:t>
      </w:r>
      <w:r w:rsidRPr="004F1198">
        <w:rPr>
          <w:i/>
          <w:iCs/>
        </w:rPr>
        <w:t>Strategic Management</w:t>
      </w:r>
      <w:r>
        <w:t>. 9</w:t>
      </w:r>
      <w:r w:rsidRPr="00810CCC">
        <w:rPr>
          <w:vertAlign w:val="superscript"/>
        </w:rPr>
        <w:t>th</w:t>
      </w:r>
      <w:r>
        <w:t xml:space="preserve"> Ed. London: Sage.</w:t>
      </w:r>
    </w:p>
    <w:p w14:paraId="4063429E" w14:textId="661EEB2F" w:rsidR="00411E39" w:rsidRDefault="00411E39" w:rsidP="00AE3725">
      <w:proofErr w:type="spellStart"/>
      <w:r>
        <w:t>Mijatovic</w:t>
      </w:r>
      <w:proofErr w:type="spellEnd"/>
      <w:r>
        <w:t xml:space="preserve">, D. (2021) </w:t>
      </w:r>
      <w:r w:rsidRPr="00531C76">
        <w:rPr>
          <w:i/>
          <w:iCs/>
        </w:rPr>
        <w:t>Pride vs. indignity: political manipulation of homophobia and transphobia in Europe</w:t>
      </w:r>
      <w:r>
        <w:t xml:space="preserve">. Available at: </w:t>
      </w:r>
      <w:r w:rsidRPr="00BA3F6C">
        <w:t>https://www.coe.int/en/web/commissioner/-/pride-vs-indignity-political-manipulation-of-homophobia-and-transphobia-in-europe</w:t>
      </w:r>
      <w:r>
        <w:t xml:space="preserve"> </w:t>
      </w:r>
      <w:r w:rsidR="00BD090A">
        <w:t>(Accessed 19th June)</w:t>
      </w:r>
      <w:r>
        <w:t>.</w:t>
      </w:r>
    </w:p>
    <w:p w14:paraId="3AFF7686" w14:textId="77777777" w:rsidR="00411E39" w:rsidRDefault="00411E39" w:rsidP="00AE3725">
      <w:r>
        <w:t xml:space="preserve">Mintzberg, H. (1994) </w:t>
      </w:r>
      <w:r w:rsidRPr="001D13DB">
        <w:rPr>
          <w:i/>
          <w:iCs/>
        </w:rPr>
        <w:t>The Rise and Fall of Strategic Planning</w:t>
      </w:r>
      <w:r>
        <w:t>. 1</w:t>
      </w:r>
      <w:r w:rsidRPr="00AF345A">
        <w:rPr>
          <w:vertAlign w:val="superscript"/>
        </w:rPr>
        <w:t>st</w:t>
      </w:r>
      <w:r>
        <w:t xml:space="preserve"> Ed. Hemel Hempstead: Prentice Hall.</w:t>
      </w:r>
    </w:p>
    <w:p w14:paraId="7572C553" w14:textId="4048A8AA" w:rsidR="00411E39" w:rsidRDefault="00411E39" w:rsidP="00AE3725">
      <w:r>
        <w:t xml:space="preserve">New York Post (2022) </w:t>
      </w:r>
      <w:r w:rsidRPr="00816E68">
        <w:rPr>
          <w:i/>
          <w:iCs/>
        </w:rPr>
        <w:t xml:space="preserve">Gina </w:t>
      </w:r>
      <w:proofErr w:type="spellStart"/>
      <w:r w:rsidRPr="00816E68">
        <w:rPr>
          <w:i/>
          <w:iCs/>
        </w:rPr>
        <w:t>Carano</w:t>
      </w:r>
      <w:proofErr w:type="spellEnd"/>
      <w:r w:rsidRPr="00816E68">
        <w:rPr>
          <w:i/>
          <w:iCs/>
        </w:rPr>
        <w:t xml:space="preserve"> got stripped of everything after Disney Firing</w:t>
      </w:r>
      <w:r>
        <w:t xml:space="preserve">. Available at: </w:t>
      </w:r>
      <w:r w:rsidRPr="00FB350B">
        <w:t>https://nypost.com/2022/06/15/gina-carano-got-stripped-of-everything-after-disney-firing/</w:t>
      </w:r>
      <w:r>
        <w:t xml:space="preserve"> </w:t>
      </w:r>
      <w:r w:rsidR="00BD090A">
        <w:t>(Accessed 19th June)</w:t>
      </w:r>
      <w:r>
        <w:t>.</w:t>
      </w:r>
    </w:p>
    <w:p w14:paraId="4F08E867" w14:textId="1F0B1C05" w:rsidR="00411E39" w:rsidRDefault="00411E39" w:rsidP="00AE3725">
      <w:r>
        <w:t>New York Times (2021)</w:t>
      </w:r>
      <w:r w:rsidRPr="00454863">
        <w:t xml:space="preserve"> </w:t>
      </w:r>
      <w:r w:rsidRPr="00AC4C43">
        <w:rPr>
          <w:i/>
          <w:iCs/>
        </w:rPr>
        <w:t xml:space="preserve">Disney Streaming Reorganisation. </w:t>
      </w:r>
      <w:r>
        <w:t xml:space="preserve">Available at: </w:t>
      </w:r>
      <w:r w:rsidRPr="00341B7C">
        <w:t>https://www.nytimes.com/2020/10/12/business/media/disney-streaming-reorganization.html</w:t>
      </w:r>
      <w:r>
        <w:t xml:space="preserve"> </w:t>
      </w:r>
      <w:r w:rsidR="00BD090A">
        <w:t>(Accessed 19th June)</w:t>
      </w:r>
      <w:r>
        <w:t>.</w:t>
      </w:r>
    </w:p>
    <w:p w14:paraId="23C89CF3" w14:textId="6A48BA2D" w:rsidR="00411E39" w:rsidRDefault="00411E39" w:rsidP="00AE3725">
      <w:r>
        <w:t xml:space="preserve">Politico (2022a) </w:t>
      </w:r>
      <w:r w:rsidRPr="00775D52">
        <w:rPr>
          <w:i/>
          <w:iCs/>
        </w:rPr>
        <w:t xml:space="preserve">Disney </w:t>
      </w:r>
      <w:proofErr w:type="gramStart"/>
      <w:r w:rsidRPr="00775D52">
        <w:rPr>
          <w:i/>
          <w:iCs/>
        </w:rPr>
        <w:t>Didn’t</w:t>
      </w:r>
      <w:proofErr w:type="gramEnd"/>
      <w:r w:rsidRPr="00775D52">
        <w:rPr>
          <w:i/>
          <w:iCs/>
        </w:rPr>
        <w:t xml:space="preserve"> Leave the GOP Behind — Culture Did</w:t>
      </w:r>
      <w:r>
        <w:t xml:space="preserve">. Available at: </w:t>
      </w:r>
      <w:r w:rsidRPr="00CB1F1E">
        <w:t>https://www.politico.com/news/magazine/2022/04/17/why-the-gop-turned-on-disney-00025639</w:t>
      </w:r>
      <w:r>
        <w:t xml:space="preserve"> </w:t>
      </w:r>
      <w:r w:rsidR="00BD090A">
        <w:t>(Accessed 19th June)</w:t>
      </w:r>
      <w:r>
        <w:t>.</w:t>
      </w:r>
    </w:p>
    <w:p w14:paraId="6239CE79" w14:textId="4824F775" w:rsidR="00411E39" w:rsidRDefault="00411E39" w:rsidP="00AE3725">
      <w:r>
        <w:lastRenderedPageBreak/>
        <w:t xml:space="preserve">Politico (2022b) </w:t>
      </w:r>
      <w:r w:rsidRPr="00BA1A4E">
        <w:rPr>
          <w:i/>
          <w:iCs/>
        </w:rPr>
        <w:t>The Failure of Compassionate Conservatism Offers Lessons for the Trumpian Right</w:t>
      </w:r>
      <w:r>
        <w:t xml:space="preserve">. Available at: </w:t>
      </w:r>
      <w:r w:rsidRPr="00DD268A">
        <w:t>https://www.politico.com/news/magazine/2022/06/14/trump-populists-compassionate-conservatism-00039136</w:t>
      </w:r>
      <w:r>
        <w:t xml:space="preserve"> </w:t>
      </w:r>
      <w:r w:rsidR="00BD090A">
        <w:t>(Accessed 19th June)</w:t>
      </w:r>
      <w:r>
        <w:t>.</w:t>
      </w:r>
    </w:p>
    <w:p w14:paraId="5EB2DAA3" w14:textId="77777777" w:rsidR="00411E39" w:rsidRDefault="00411E39" w:rsidP="00AE3725">
      <w:r>
        <w:t xml:space="preserve">Porter, M. (1979) ‘How Competitive Forces Shape Strategy’, </w:t>
      </w:r>
      <w:r w:rsidRPr="006F1F35">
        <w:rPr>
          <w:i/>
          <w:iCs/>
        </w:rPr>
        <w:t>Harvard business review</w:t>
      </w:r>
      <w:r>
        <w:t>, 57(2), p. 137.</w:t>
      </w:r>
    </w:p>
    <w:p w14:paraId="0E7A8186" w14:textId="77777777" w:rsidR="00411E39" w:rsidRDefault="00411E39" w:rsidP="00AE3725">
      <w:r>
        <w:t xml:space="preserve">Porter, M. (1998) </w:t>
      </w:r>
      <w:r w:rsidRPr="00380044">
        <w:rPr>
          <w:i/>
          <w:iCs/>
        </w:rPr>
        <w:t>Competitive strategy: techniques for analyzing industries and competitors: with a new introduction.</w:t>
      </w:r>
      <w:r>
        <w:t xml:space="preserve"> 1</w:t>
      </w:r>
      <w:r w:rsidRPr="001A2026">
        <w:rPr>
          <w:vertAlign w:val="superscript"/>
        </w:rPr>
        <w:t>st</w:t>
      </w:r>
      <w:r>
        <w:t xml:space="preserve"> Ed. New York: Free Press.</w:t>
      </w:r>
    </w:p>
    <w:p w14:paraId="0CC7B126" w14:textId="30753D1E" w:rsidR="00411E39" w:rsidRDefault="00411E39" w:rsidP="00AE3725">
      <w:r>
        <w:t xml:space="preserve">Rasmus, D. (2012) </w:t>
      </w:r>
      <w:r w:rsidRPr="004F1198">
        <w:rPr>
          <w:i/>
          <w:iCs/>
        </w:rPr>
        <w:t>Defining Your Company’s Vision</w:t>
      </w:r>
      <w:r>
        <w:t xml:space="preserve">. Available at: </w:t>
      </w:r>
      <w:r w:rsidRPr="004F1198">
        <w:t>https://www.fastcompany.com/1821021/defining-your-companys-vision</w:t>
      </w:r>
      <w:r>
        <w:t xml:space="preserve"> </w:t>
      </w:r>
      <w:r w:rsidR="00BD090A">
        <w:t>(Accessed 19th June)</w:t>
      </w:r>
      <w:r>
        <w:t>.</w:t>
      </w:r>
    </w:p>
    <w:p w14:paraId="63E3AC82" w14:textId="209081DA" w:rsidR="00411E39" w:rsidRDefault="00411E39" w:rsidP="00AE3725">
      <w:r>
        <w:t>Reuters (2020)</w:t>
      </w:r>
      <w:r w:rsidRPr="006D1022">
        <w:t xml:space="preserve"> </w:t>
      </w:r>
      <w:r w:rsidRPr="006D1022">
        <w:rPr>
          <w:i/>
          <w:iCs/>
        </w:rPr>
        <w:t>Walt Disney restructures entertainment businesses to boost streaming.</w:t>
      </w:r>
      <w:r>
        <w:t xml:space="preserve"> Available at: </w:t>
      </w:r>
      <w:r w:rsidRPr="00A06FA9">
        <w:t>https://www.reuters.com/article/us-walt-disney-restructuring-idUKKBN26X2JJ</w:t>
      </w:r>
      <w:r>
        <w:t xml:space="preserve"> </w:t>
      </w:r>
      <w:r w:rsidR="00BD090A">
        <w:t>(Accessed 19th June)</w:t>
      </w:r>
      <w:r>
        <w:t>.</w:t>
      </w:r>
    </w:p>
    <w:p w14:paraId="305DEFCA" w14:textId="38AF2B7B" w:rsidR="00411E39" w:rsidRDefault="00411E39" w:rsidP="00AE3725">
      <w:r>
        <w:t xml:space="preserve">The Guardian (2021) </w:t>
      </w:r>
      <w:r w:rsidRPr="002E4107">
        <w:rPr>
          <w:i/>
          <w:iCs/>
        </w:rPr>
        <w:t>Bob’s Burgers bans actor over alleged involvement in Capitol attack</w:t>
      </w:r>
      <w:r>
        <w:t xml:space="preserve">. Available at: </w:t>
      </w:r>
      <w:r w:rsidRPr="002E4107">
        <w:t>https://www.theguardian.com/tv-and-radio/2021/dec/18/bobs-burgers-jay-johnston-capitol-attack-report</w:t>
      </w:r>
      <w:r>
        <w:t xml:space="preserve"> </w:t>
      </w:r>
      <w:r w:rsidR="00BD090A">
        <w:t>(Accessed 19th June)</w:t>
      </w:r>
      <w:r>
        <w:t>.</w:t>
      </w:r>
    </w:p>
    <w:p w14:paraId="1EC4D5D4" w14:textId="0375D15B" w:rsidR="00411E39" w:rsidRDefault="00411E39" w:rsidP="00AE3725">
      <w:r>
        <w:t xml:space="preserve">The Guardian (2022) </w:t>
      </w:r>
      <w:r w:rsidRPr="00C04AFA">
        <w:rPr>
          <w:i/>
          <w:iCs/>
        </w:rPr>
        <w:t xml:space="preserve">Republicans’ midterms pitch: never mind the policy, </w:t>
      </w:r>
      <w:proofErr w:type="gramStart"/>
      <w:r w:rsidRPr="00C04AFA">
        <w:rPr>
          <w:i/>
          <w:iCs/>
        </w:rPr>
        <w:t>here’s</w:t>
      </w:r>
      <w:proofErr w:type="gramEnd"/>
      <w:r w:rsidRPr="00C04AFA">
        <w:rPr>
          <w:i/>
          <w:iCs/>
        </w:rPr>
        <w:t xml:space="preserve"> the culture war</w:t>
      </w:r>
      <w:r>
        <w:t xml:space="preserve">. Available at: </w:t>
      </w:r>
      <w:r w:rsidRPr="000252B4">
        <w:t>https://www.theguardian.com/us-news/2022/mar/26/republicans-midterms-culture-war-lgbtq-abortion-book-bans</w:t>
      </w:r>
      <w:r>
        <w:t xml:space="preserve"> </w:t>
      </w:r>
      <w:r w:rsidR="00BD090A">
        <w:t>(Accessed 19th June)</w:t>
      </w:r>
      <w:r>
        <w:t>.</w:t>
      </w:r>
    </w:p>
    <w:p w14:paraId="004BD766" w14:textId="7E337137" w:rsidR="00411E39" w:rsidRDefault="00411E39" w:rsidP="00AE3725">
      <w:r>
        <w:t>Variety (2020)</w:t>
      </w:r>
      <w:r w:rsidRPr="000668EA">
        <w:t xml:space="preserve"> </w:t>
      </w:r>
      <w:r w:rsidRPr="00065BF5">
        <w:rPr>
          <w:i/>
          <w:iCs/>
        </w:rPr>
        <w:t>Disney Lays Out Multi-Billion Dollar Plan to Dominate the Streaming Wars.</w:t>
      </w:r>
      <w:r w:rsidRPr="001675D3">
        <w:t xml:space="preserve"> </w:t>
      </w:r>
      <w:r>
        <w:t xml:space="preserve">Available at: </w:t>
      </w:r>
      <w:r w:rsidRPr="00341B7C">
        <w:t>https://variety.com/2020/tv/news/disney-plus-investor-day-streaming-star-wars-marvel-pixar-1234850905/</w:t>
      </w:r>
      <w:r>
        <w:t xml:space="preserve"> </w:t>
      </w:r>
      <w:r w:rsidR="00BD090A">
        <w:t>(Accessed 19th June)</w:t>
      </w:r>
      <w:r>
        <w:t>.</w:t>
      </w:r>
    </w:p>
    <w:p w14:paraId="78930C10" w14:textId="76B3B422" w:rsidR="00411E39" w:rsidRDefault="00411E39" w:rsidP="00AE3725">
      <w:r w:rsidRPr="00892647">
        <w:t>Washington Post (2022)</w:t>
      </w:r>
      <w:r>
        <w:t xml:space="preserve"> </w:t>
      </w:r>
      <w:r w:rsidRPr="00521D09">
        <w:rPr>
          <w:i/>
          <w:iCs/>
        </w:rPr>
        <w:t>DeSantis takes on Disney in a culture war with national implications</w:t>
      </w:r>
      <w:r>
        <w:t xml:space="preserve">. Available at: </w:t>
      </w:r>
      <w:r w:rsidRPr="00985846">
        <w:t>https://www.washingtonpost.com/politics/2022/04/13/desantis-disney-dont-say-gay-bill/</w:t>
      </w:r>
      <w:r>
        <w:t xml:space="preserve"> </w:t>
      </w:r>
      <w:r w:rsidR="00BD090A">
        <w:t>(Accessed 19th June)</w:t>
      </w:r>
      <w:r>
        <w:t>.</w:t>
      </w:r>
    </w:p>
    <w:p w14:paraId="3C42C1DE" w14:textId="77777777" w:rsidR="00411E39" w:rsidRDefault="00411E39" w:rsidP="00AE3725">
      <w:r>
        <w:t xml:space="preserve">Whittington, R. (1993) </w:t>
      </w:r>
      <w:r w:rsidRPr="001D13DB">
        <w:rPr>
          <w:i/>
          <w:iCs/>
        </w:rPr>
        <w:t xml:space="preserve">What is Strategy? And </w:t>
      </w:r>
      <w:proofErr w:type="gramStart"/>
      <w:r w:rsidRPr="001D13DB">
        <w:rPr>
          <w:i/>
          <w:iCs/>
        </w:rPr>
        <w:t>Why</w:t>
      </w:r>
      <w:proofErr w:type="gramEnd"/>
      <w:r w:rsidRPr="001D13DB">
        <w:rPr>
          <w:i/>
          <w:iCs/>
        </w:rPr>
        <w:t xml:space="preserve"> does it matter?</w:t>
      </w:r>
      <w:r>
        <w:t xml:space="preserve"> 1</w:t>
      </w:r>
      <w:r w:rsidRPr="009C5C9D">
        <w:rPr>
          <w:vertAlign w:val="superscript"/>
        </w:rPr>
        <w:t>st</w:t>
      </w:r>
      <w:r>
        <w:t xml:space="preserve"> Ed. London: Routledge.</w:t>
      </w:r>
    </w:p>
    <w:p w14:paraId="681433D8" w14:textId="77777777" w:rsidR="00411E39" w:rsidRDefault="00411E39" w:rsidP="00AE3725">
      <w:r>
        <w:t xml:space="preserve">Whittington, R. et al. (2020) </w:t>
      </w:r>
      <w:r w:rsidRPr="00371BF7">
        <w:rPr>
          <w:i/>
          <w:iCs/>
        </w:rPr>
        <w:t>Exploring strategy: text and cases</w:t>
      </w:r>
      <w:r>
        <w:t>. 12th Ed. Harlow: Pearson.</w:t>
      </w:r>
    </w:p>
    <w:p w14:paraId="13827406" w14:textId="77777777" w:rsidR="001E6F20" w:rsidRPr="0050661F" w:rsidRDefault="001E6F20" w:rsidP="00AE3725"/>
    <w:p w14:paraId="03A69CA9" w14:textId="30C8A6CF" w:rsidR="002B024E" w:rsidRDefault="006E30DC" w:rsidP="00805AD5">
      <w:r>
        <w:br w:type="page"/>
      </w:r>
    </w:p>
    <w:p w14:paraId="0E66D202" w14:textId="0CD0FD87" w:rsidR="00871444" w:rsidRDefault="00871444" w:rsidP="0033601B">
      <w:pPr>
        <w:pStyle w:val="Heading1"/>
        <w:ind w:left="720"/>
      </w:pPr>
      <w:bookmarkStart w:id="31" w:name="_Toc106798248"/>
      <w:bookmarkEnd w:id="23"/>
      <w:r>
        <w:lastRenderedPageBreak/>
        <w:t>Acknowledgements</w:t>
      </w:r>
      <w:bookmarkEnd w:id="31"/>
    </w:p>
    <w:p w14:paraId="19935A8A" w14:textId="05BDC887" w:rsidR="00871444" w:rsidRDefault="00871444" w:rsidP="00871444">
      <w:r>
        <w:t>The author wishes to acknowledge the assistance provided</w:t>
      </w:r>
      <w:r w:rsidR="00136F56">
        <w:t xml:space="preserve"> by</w:t>
      </w:r>
      <w:r>
        <w:t xml:space="preserve"> </w:t>
      </w:r>
      <w:r w:rsidR="00AC49C3">
        <w:t xml:space="preserve">Maria Heffernan </w:t>
      </w:r>
      <w:r>
        <w:t>and the University of Wales Trinity St. David in the preparation of this report.</w:t>
      </w:r>
    </w:p>
    <w:p w14:paraId="330ACE9D" w14:textId="61D3F8EA" w:rsidR="00A356A6" w:rsidRPr="00CA0D6D" w:rsidRDefault="00A356A6" w:rsidP="000D51CD"/>
    <w:sectPr w:rsidR="00A356A6" w:rsidRPr="00CA0D6D" w:rsidSect="00EE7A55">
      <w:headerReference w:type="default" r:id="rId20"/>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FEDEF" w14:textId="77777777" w:rsidR="00FA3373" w:rsidRDefault="00FA3373" w:rsidP="00232EB3">
      <w:pPr>
        <w:spacing w:after="0" w:line="240" w:lineRule="auto"/>
      </w:pPr>
      <w:r>
        <w:separator/>
      </w:r>
    </w:p>
  </w:endnote>
  <w:endnote w:type="continuationSeparator" w:id="0">
    <w:p w14:paraId="0FC0C620" w14:textId="77777777" w:rsidR="00FA3373" w:rsidRDefault="00FA3373"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DD218" w14:textId="77777777" w:rsidR="00FA3373" w:rsidRDefault="00FA3373" w:rsidP="00232EB3">
      <w:pPr>
        <w:spacing w:after="0" w:line="240" w:lineRule="auto"/>
      </w:pPr>
      <w:r>
        <w:separator/>
      </w:r>
    </w:p>
  </w:footnote>
  <w:footnote w:type="continuationSeparator" w:id="0">
    <w:p w14:paraId="0C52D735" w14:textId="77777777" w:rsidR="00FA3373" w:rsidRDefault="00FA3373"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E1838"/>
    <w:multiLevelType w:val="hybridMultilevel"/>
    <w:tmpl w:val="C0A2A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586813466">
    <w:abstractNumId w:val="1"/>
  </w:num>
  <w:num w:numId="2" w16cid:durableId="2058774159">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04FB"/>
    <w:rsid w:val="00001166"/>
    <w:rsid w:val="000011F8"/>
    <w:rsid w:val="00001B26"/>
    <w:rsid w:val="000025F1"/>
    <w:rsid w:val="000028CE"/>
    <w:rsid w:val="000029B3"/>
    <w:rsid w:val="00003642"/>
    <w:rsid w:val="000040DC"/>
    <w:rsid w:val="000046B7"/>
    <w:rsid w:val="00005750"/>
    <w:rsid w:val="0000594A"/>
    <w:rsid w:val="00005B8B"/>
    <w:rsid w:val="00006125"/>
    <w:rsid w:val="000072FD"/>
    <w:rsid w:val="00007630"/>
    <w:rsid w:val="00007996"/>
    <w:rsid w:val="00007D89"/>
    <w:rsid w:val="0001001A"/>
    <w:rsid w:val="000114E4"/>
    <w:rsid w:val="00011B39"/>
    <w:rsid w:val="000151E4"/>
    <w:rsid w:val="00015C33"/>
    <w:rsid w:val="00016689"/>
    <w:rsid w:val="00016BC5"/>
    <w:rsid w:val="00016D7E"/>
    <w:rsid w:val="00016FE2"/>
    <w:rsid w:val="000172C6"/>
    <w:rsid w:val="0001771B"/>
    <w:rsid w:val="00017F94"/>
    <w:rsid w:val="00020674"/>
    <w:rsid w:val="00020BBE"/>
    <w:rsid w:val="00020D0B"/>
    <w:rsid w:val="00021A79"/>
    <w:rsid w:val="00021EB0"/>
    <w:rsid w:val="00022346"/>
    <w:rsid w:val="00022AC0"/>
    <w:rsid w:val="00023658"/>
    <w:rsid w:val="00023664"/>
    <w:rsid w:val="00024028"/>
    <w:rsid w:val="00024836"/>
    <w:rsid w:val="00024A2C"/>
    <w:rsid w:val="000252B4"/>
    <w:rsid w:val="0002545E"/>
    <w:rsid w:val="00026475"/>
    <w:rsid w:val="00026D85"/>
    <w:rsid w:val="0002753B"/>
    <w:rsid w:val="000278EA"/>
    <w:rsid w:val="00030DB3"/>
    <w:rsid w:val="00031AF8"/>
    <w:rsid w:val="00031F1B"/>
    <w:rsid w:val="00032043"/>
    <w:rsid w:val="000332A1"/>
    <w:rsid w:val="00033D6F"/>
    <w:rsid w:val="00033FE5"/>
    <w:rsid w:val="00034A0E"/>
    <w:rsid w:val="00034E90"/>
    <w:rsid w:val="0003514F"/>
    <w:rsid w:val="000354E3"/>
    <w:rsid w:val="00035C6A"/>
    <w:rsid w:val="000365B7"/>
    <w:rsid w:val="00036948"/>
    <w:rsid w:val="00036B4B"/>
    <w:rsid w:val="000371CF"/>
    <w:rsid w:val="000371F7"/>
    <w:rsid w:val="00037924"/>
    <w:rsid w:val="00037D21"/>
    <w:rsid w:val="00037F95"/>
    <w:rsid w:val="000402CF"/>
    <w:rsid w:val="00040413"/>
    <w:rsid w:val="0004061A"/>
    <w:rsid w:val="00040FF5"/>
    <w:rsid w:val="0004110E"/>
    <w:rsid w:val="00041FB9"/>
    <w:rsid w:val="00042804"/>
    <w:rsid w:val="00043051"/>
    <w:rsid w:val="0004395F"/>
    <w:rsid w:val="000442E4"/>
    <w:rsid w:val="00044659"/>
    <w:rsid w:val="000449FE"/>
    <w:rsid w:val="00044E6B"/>
    <w:rsid w:val="00044E74"/>
    <w:rsid w:val="00044F09"/>
    <w:rsid w:val="00045543"/>
    <w:rsid w:val="00045C6E"/>
    <w:rsid w:val="0004607B"/>
    <w:rsid w:val="000465BE"/>
    <w:rsid w:val="0004662A"/>
    <w:rsid w:val="0004678F"/>
    <w:rsid w:val="00047D09"/>
    <w:rsid w:val="000500E9"/>
    <w:rsid w:val="000513E9"/>
    <w:rsid w:val="0005148D"/>
    <w:rsid w:val="0005163F"/>
    <w:rsid w:val="00051BF8"/>
    <w:rsid w:val="00053999"/>
    <w:rsid w:val="000579C3"/>
    <w:rsid w:val="00057AE5"/>
    <w:rsid w:val="000606F5"/>
    <w:rsid w:val="00060AE4"/>
    <w:rsid w:val="00061604"/>
    <w:rsid w:val="00061BBC"/>
    <w:rsid w:val="00061DBD"/>
    <w:rsid w:val="000624B0"/>
    <w:rsid w:val="00062BA5"/>
    <w:rsid w:val="000630A4"/>
    <w:rsid w:val="00063495"/>
    <w:rsid w:val="000634C4"/>
    <w:rsid w:val="00063878"/>
    <w:rsid w:val="000638EB"/>
    <w:rsid w:val="000640B8"/>
    <w:rsid w:val="00065BF5"/>
    <w:rsid w:val="0006644F"/>
    <w:rsid w:val="0006668E"/>
    <w:rsid w:val="000668EA"/>
    <w:rsid w:val="000677B6"/>
    <w:rsid w:val="00067BE8"/>
    <w:rsid w:val="00071183"/>
    <w:rsid w:val="00071D17"/>
    <w:rsid w:val="00071E44"/>
    <w:rsid w:val="00072070"/>
    <w:rsid w:val="00072B82"/>
    <w:rsid w:val="00072BB9"/>
    <w:rsid w:val="00073031"/>
    <w:rsid w:val="00073686"/>
    <w:rsid w:val="00074932"/>
    <w:rsid w:val="00075765"/>
    <w:rsid w:val="00075A62"/>
    <w:rsid w:val="00076D66"/>
    <w:rsid w:val="000771B3"/>
    <w:rsid w:val="0007753F"/>
    <w:rsid w:val="00077BF0"/>
    <w:rsid w:val="00077F2F"/>
    <w:rsid w:val="00080804"/>
    <w:rsid w:val="0008084C"/>
    <w:rsid w:val="00080C2E"/>
    <w:rsid w:val="000814BF"/>
    <w:rsid w:val="000815F5"/>
    <w:rsid w:val="00081F41"/>
    <w:rsid w:val="00081FA8"/>
    <w:rsid w:val="0008211C"/>
    <w:rsid w:val="000821F5"/>
    <w:rsid w:val="00082E39"/>
    <w:rsid w:val="00082EB2"/>
    <w:rsid w:val="00083185"/>
    <w:rsid w:val="00083835"/>
    <w:rsid w:val="00083AC0"/>
    <w:rsid w:val="00083EE4"/>
    <w:rsid w:val="00084C04"/>
    <w:rsid w:val="0008671A"/>
    <w:rsid w:val="00086869"/>
    <w:rsid w:val="000869C8"/>
    <w:rsid w:val="000879E6"/>
    <w:rsid w:val="00087C6C"/>
    <w:rsid w:val="00087D67"/>
    <w:rsid w:val="000900DE"/>
    <w:rsid w:val="00090261"/>
    <w:rsid w:val="0009076B"/>
    <w:rsid w:val="00090873"/>
    <w:rsid w:val="00090FD8"/>
    <w:rsid w:val="00091642"/>
    <w:rsid w:val="00091BF3"/>
    <w:rsid w:val="000937A2"/>
    <w:rsid w:val="00093AA7"/>
    <w:rsid w:val="000942E9"/>
    <w:rsid w:val="000947A6"/>
    <w:rsid w:val="00094BB5"/>
    <w:rsid w:val="000955E7"/>
    <w:rsid w:val="00095F73"/>
    <w:rsid w:val="00096926"/>
    <w:rsid w:val="00096DA7"/>
    <w:rsid w:val="00096F0B"/>
    <w:rsid w:val="00097210"/>
    <w:rsid w:val="000A06B8"/>
    <w:rsid w:val="000A0858"/>
    <w:rsid w:val="000A13E4"/>
    <w:rsid w:val="000A161E"/>
    <w:rsid w:val="000A222A"/>
    <w:rsid w:val="000A25B5"/>
    <w:rsid w:val="000A2DBF"/>
    <w:rsid w:val="000A3468"/>
    <w:rsid w:val="000A3C8C"/>
    <w:rsid w:val="000A3D83"/>
    <w:rsid w:val="000A4256"/>
    <w:rsid w:val="000A45B8"/>
    <w:rsid w:val="000A486C"/>
    <w:rsid w:val="000A49C6"/>
    <w:rsid w:val="000A562B"/>
    <w:rsid w:val="000A5E68"/>
    <w:rsid w:val="000A7DDC"/>
    <w:rsid w:val="000B032B"/>
    <w:rsid w:val="000B0D73"/>
    <w:rsid w:val="000B1796"/>
    <w:rsid w:val="000B2FAE"/>
    <w:rsid w:val="000B395C"/>
    <w:rsid w:val="000B3B30"/>
    <w:rsid w:val="000B3F3E"/>
    <w:rsid w:val="000B3F5B"/>
    <w:rsid w:val="000B4213"/>
    <w:rsid w:val="000B4388"/>
    <w:rsid w:val="000B5210"/>
    <w:rsid w:val="000B59F7"/>
    <w:rsid w:val="000B6F00"/>
    <w:rsid w:val="000B6FBD"/>
    <w:rsid w:val="000B7882"/>
    <w:rsid w:val="000B794B"/>
    <w:rsid w:val="000B7EAF"/>
    <w:rsid w:val="000C1311"/>
    <w:rsid w:val="000C15BD"/>
    <w:rsid w:val="000C1898"/>
    <w:rsid w:val="000C1BE2"/>
    <w:rsid w:val="000C1C8E"/>
    <w:rsid w:val="000C1E77"/>
    <w:rsid w:val="000C25F7"/>
    <w:rsid w:val="000C2CA3"/>
    <w:rsid w:val="000C30C9"/>
    <w:rsid w:val="000C413B"/>
    <w:rsid w:val="000C4C3D"/>
    <w:rsid w:val="000C5446"/>
    <w:rsid w:val="000C5534"/>
    <w:rsid w:val="000C57C1"/>
    <w:rsid w:val="000C57E4"/>
    <w:rsid w:val="000C5D52"/>
    <w:rsid w:val="000C7356"/>
    <w:rsid w:val="000C7B04"/>
    <w:rsid w:val="000D0EF7"/>
    <w:rsid w:val="000D1F31"/>
    <w:rsid w:val="000D34C9"/>
    <w:rsid w:val="000D3545"/>
    <w:rsid w:val="000D3B43"/>
    <w:rsid w:val="000D460C"/>
    <w:rsid w:val="000D4866"/>
    <w:rsid w:val="000D4930"/>
    <w:rsid w:val="000D4FBB"/>
    <w:rsid w:val="000D511B"/>
    <w:rsid w:val="000D51CD"/>
    <w:rsid w:val="000D6212"/>
    <w:rsid w:val="000D6800"/>
    <w:rsid w:val="000D6B2E"/>
    <w:rsid w:val="000D707E"/>
    <w:rsid w:val="000D71C9"/>
    <w:rsid w:val="000D7E91"/>
    <w:rsid w:val="000E1120"/>
    <w:rsid w:val="000E12DF"/>
    <w:rsid w:val="000E1805"/>
    <w:rsid w:val="000E19CC"/>
    <w:rsid w:val="000E2BD5"/>
    <w:rsid w:val="000E2CAF"/>
    <w:rsid w:val="000E2D22"/>
    <w:rsid w:val="000E3240"/>
    <w:rsid w:val="000E336B"/>
    <w:rsid w:val="000E33D4"/>
    <w:rsid w:val="000E3709"/>
    <w:rsid w:val="000E3AF7"/>
    <w:rsid w:val="000E3BDF"/>
    <w:rsid w:val="000E3D0B"/>
    <w:rsid w:val="000E3EF6"/>
    <w:rsid w:val="000E4C91"/>
    <w:rsid w:val="000E4EC4"/>
    <w:rsid w:val="000E516B"/>
    <w:rsid w:val="000E653A"/>
    <w:rsid w:val="000E74AD"/>
    <w:rsid w:val="000E76CC"/>
    <w:rsid w:val="000E79F5"/>
    <w:rsid w:val="000E7E4B"/>
    <w:rsid w:val="000F071F"/>
    <w:rsid w:val="000F1132"/>
    <w:rsid w:val="000F11A1"/>
    <w:rsid w:val="000F2011"/>
    <w:rsid w:val="000F26E2"/>
    <w:rsid w:val="000F2843"/>
    <w:rsid w:val="000F2AD1"/>
    <w:rsid w:val="000F2B76"/>
    <w:rsid w:val="000F2BA8"/>
    <w:rsid w:val="000F347B"/>
    <w:rsid w:val="000F3612"/>
    <w:rsid w:val="000F3D1E"/>
    <w:rsid w:val="000F3DA6"/>
    <w:rsid w:val="000F5045"/>
    <w:rsid w:val="000F520B"/>
    <w:rsid w:val="000F59EE"/>
    <w:rsid w:val="000F5EDD"/>
    <w:rsid w:val="000F69AC"/>
    <w:rsid w:val="000F6C9E"/>
    <w:rsid w:val="000F708E"/>
    <w:rsid w:val="00100A70"/>
    <w:rsid w:val="00102440"/>
    <w:rsid w:val="00102738"/>
    <w:rsid w:val="00102947"/>
    <w:rsid w:val="00102A71"/>
    <w:rsid w:val="00102C1E"/>
    <w:rsid w:val="00103CC3"/>
    <w:rsid w:val="00104227"/>
    <w:rsid w:val="00104C35"/>
    <w:rsid w:val="00104CFA"/>
    <w:rsid w:val="00104DC8"/>
    <w:rsid w:val="001054C9"/>
    <w:rsid w:val="00105A14"/>
    <w:rsid w:val="001067B0"/>
    <w:rsid w:val="00106DED"/>
    <w:rsid w:val="00110850"/>
    <w:rsid w:val="00111397"/>
    <w:rsid w:val="00111B3B"/>
    <w:rsid w:val="00111C74"/>
    <w:rsid w:val="001120E8"/>
    <w:rsid w:val="00112118"/>
    <w:rsid w:val="001126E9"/>
    <w:rsid w:val="00112988"/>
    <w:rsid w:val="00112FAD"/>
    <w:rsid w:val="00113000"/>
    <w:rsid w:val="001139A7"/>
    <w:rsid w:val="00113A7C"/>
    <w:rsid w:val="0011420C"/>
    <w:rsid w:val="00115CE9"/>
    <w:rsid w:val="00116567"/>
    <w:rsid w:val="00116A44"/>
    <w:rsid w:val="001172F6"/>
    <w:rsid w:val="001173F9"/>
    <w:rsid w:val="00117F68"/>
    <w:rsid w:val="00120405"/>
    <w:rsid w:val="0012054F"/>
    <w:rsid w:val="001205E2"/>
    <w:rsid w:val="001222DF"/>
    <w:rsid w:val="001226EE"/>
    <w:rsid w:val="0012283A"/>
    <w:rsid w:val="001229BC"/>
    <w:rsid w:val="0012307F"/>
    <w:rsid w:val="00124278"/>
    <w:rsid w:val="00124624"/>
    <w:rsid w:val="00124B65"/>
    <w:rsid w:val="0012599C"/>
    <w:rsid w:val="00125D68"/>
    <w:rsid w:val="00127300"/>
    <w:rsid w:val="001300DD"/>
    <w:rsid w:val="0013115E"/>
    <w:rsid w:val="001312C8"/>
    <w:rsid w:val="00131A9D"/>
    <w:rsid w:val="001325E4"/>
    <w:rsid w:val="0013371E"/>
    <w:rsid w:val="00134146"/>
    <w:rsid w:val="00134357"/>
    <w:rsid w:val="00134D65"/>
    <w:rsid w:val="00135665"/>
    <w:rsid w:val="0013664B"/>
    <w:rsid w:val="00136F56"/>
    <w:rsid w:val="00137BA9"/>
    <w:rsid w:val="00137C2D"/>
    <w:rsid w:val="0014028D"/>
    <w:rsid w:val="00140576"/>
    <w:rsid w:val="001406E6"/>
    <w:rsid w:val="00140F94"/>
    <w:rsid w:val="00141FDE"/>
    <w:rsid w:val="00142195"/>
    <w:rsid w:val="00142DB4"/>
    <w:rsid w:val="00142DE7"/>
    <w:rsid w:val="00143098"/>
    <w:rsid w:val="00143694"/>
    <w:rsid w:val="00143B0B"/>
    <w:rsid w:val="00144BEA"/>
    <w:rsid w:val="001450E0"/>
    <w:rsid w:val="0014516B"/>
    <w:rsid w:val="00145693"/>
    <w:rsid w:val="00145949"/>
    <w:rsid w:val="00145E13"/>
    <w:rsid w:val="0014719B"/>
    <w:rsid w:val="00150074"/>
    <w:rsid w:val="00151149"/>
    <w:rsid w:val="00151CDF"/>
    <w:rsid w:val="00151CF1"/>
    <w:rsid w:val="00152192"/>
    <w:rsid w:val="00152F32"/>
    <w:rsid w:val="001537E2"/>
    <w:rsid w:val="001538FD"/>
    <w:rsid w:val="00154054"/>
    <w:rsid w:val="0015423D"/>
    <w:rsid w:val="001548A2"/>
    <w:rsid w:val="00154A62"/>
    <w:rsid w:val="00154DB3"/>
    <w:rsid w:val="0015508D"/>
    <w:rsid w:val="001556EC"/>
    <w:rsid w:val="00155F2C"/>
    <w:rsid w:val="0015666C"/>
    <w:rsid w:val="00156DFE"/>
    <w:rsid w:val="00157E05"/>
    <w:rsid w:val="001604B9"/>
    <w:rsid w:val="00160649"/>
    <w:rsid w:val="0016120B"/>
    <w:rsid w:val="00161808"/>
    <w:rsid w:val="00161A0E"/>
    <w:rsid w:val="00161CF5"/>
    <w:rsid w:val="00162AA9"/>
    <w:rsid w:val="0016318A"/>
    <w:rsid w:val="00163B17"/>
    <w:rsid w:val="00163D4C"/>
    <w:rsid w:val="00163E1F"/>
    <w:rsid w:val="001643F9"/>
    <w:rsid w:val="0016441C"/>
    <w:rsid w:val="00164436"/>
    <w:rsid w:val="00164CD1"/>
    <w:rsid w:val="001651FE"/>
    <w:rsid w:val="001652DE"/>
    <w:rsid w:val="00166223"/>
    <w:rsid w:val="00166253"/>
    <w:rsid w:val="00166798"/>
    <w:rsid w:val="00167222"/>
    <w:rsid w:val="00167249"/>
    <w:rsid w:val="001675D3"/>
    <w:rsid w:val="0016781C"/>
    <w:rsid w:val="00167FCE"/>
    <w:rsid w:val="001704B8"/>
    <w:rsid w:val="00170EF8"/>
    <w:rsid w:val="00172826"/>
    <w:rsid w:val="00173447"/>
    <w:rsid w:val="00173BB8"/>
    <w:rsid w:val="00173E54"/>
    <w:rsid w:val="001745E8"/>
    <w:rsid w:val="00174A21"/>
    <w:rsid w:val="00175104"/>
    <w:rsid w:val="0017614F"/>
    <w:rsid w:val="0017637A"/>
    <w:rsid w:val="001764DB"/>
    <w:rsid w:val="00176C49"/>
    <w:rsid w:val="00176EEE"/>
    <w:rsid w:val="00176F3A"/>
    <w:rsid w:val="0017762E"/>
    <w:rsid w:val="00177997"/>
    <w:rsid w:val="00177C7F"/>
    <w:rsid w:val="00177CA1"/>
    <w:rsid w:val="001800D4"/>
    <w:rsid w:val="001805C5"/>
    <w:rsid w:val="0018114E"/>
    <w:rsid w:val="00182201"/>
    <w:rsid w:val="00182954"/>
    <w:rsid w:val="00182A4A"/>
    <w:rsid w:val="0018458D"/>
    <w:rsid w:val="00185D52"/>
    <w:rsid w:val="00186ECF"/>
    <w:rsid w:val="001872B0"/>
    <w:rsid w:val="001900F8"/>
    <w:rsid w:val="00190B2E"/>
    <w:rsid w:val="00190D13"/>
    <w:rsid w:val="00190E0F"/>
    <w:rsid w:val="0019127B"/>
    <w:rsid w:val="0019146B"/>
    <w:rsid w:val="00191882"/>
    <w:rsid w:val="00192686"/>
    <w:rsid w:val="00193182"/>
    <w:rsid w:val="001937D3"/>
    <w:rsid w:val="001939B5"/>
    <w:rsid w:val="0019442B"/>
    <w:rsid w:val="00194AA8"/>
    <w:rsid w:val="00195376"/>
    <w:rsid w:val="00195400"/>
    <w:rsid w:val="00195F63"/>
    <w:rsid w:val="00196618"/>
    <w:rsid w:val="00196B8E"/>
    <w:rsid w:val="0019701F"/>
    <w:rsid w:val="001973B5"/>
    <w:rsid w:val="00197557"/>
    <w:rsid w:val="001A0521"/>
    <w:rsid w:val="001A0D9A"/>
    <w:rsid w:val="001A14AC"/>
    <w:rsid w:val="001A1581"/>
    <w:rsid w:val="001A1867"/>
    <w:rsid w:val="001A2026"/>
    <w:rsid w:val="001A22F8"/>
    <w:rsid w:val="001A2318"/>
    <w:rsid w:val="001A29E6"/>
    <w:rsid w:val="001A2E21"/>
    <w:rsid w:val="001A38E1"/>
    <w:rsid w:val="001A3988"/>
    <w:rsid w:val="001A3F47"/>
    <w:rsid w:val="001A4A2F"/>
    <w:rsid w:val="001A4CEE"/>
    <w:rsid w:val="001A5655"/>
    <w:rsid w:val="001A5941"/>
    <w:rsid w:val="001A5B4E"/>
    <w:rsid w:val="001A5CA7"/>
    <w:rsid w:val="001A5FD5"/>
    <w:rsid w:val="001A6371"/>
    <w:rsid w:val="001A70BC"/>
    <w:rsid w:val="001A78C8"/>
    <w:rsid w:val="001A7C8E"/>
    <w:rsid w:val="001B06B6"/>
    <w:rsid w:val="001B0A5F"/>
    <w:rsid w:val="001B0E9E"/>
    <w:rsid w:val="001B1326"/>
    <w:rsid w:val="001B20D9"/>
    <w:rsid w:val="001B2383"/>
    <w:rsid w:val="001B2912"/>
    <w:rsid w:val="001B29CE"/>
    <w:rsid w:val="001B2A31"/>
    <w:rsid w:val="001B2DFB"/>
    <w:rsid w:val="001B33AD"/>
    <w:rsid w:val="001B3A51"/>
    <w:rsid w:val="001B3E38"/>
    <w:rsid w:val="001B406D"/>
    <w:rsid w:val="001B46BA"/>
    <w:rsid w:val="001B54FB"/>
    <w:rsid w:val="001B5CCE"/>
    <w:rsid w:val="001B61EB"/>
    <w:rsid w:val="001B6F92"/>
    <w:rsid w:val="001B7138"/>
    <w:rsid w:val="001B7788"/>
    <w:rsid w:val="001B7D53"/>
    <w:rsid w:val="001B7DF4"/>
    <w:rsid w:val="001C0264"/>
    <w:rsid w:val="001C085D"/>
    <w:rsid w:val="001C0995"/>
    <w:rsid w:val="001C0F03"/>
    <w:rsid w:val="001C120E"/>
    <w:rsid w:val="001C127B"/>
    <w:rsid w:val="001C1C1F"/>
    <w:rsid w:val="001C23B7"/>
    <w:rsid w:val="001C36D9"/>
    <w:rsid w:val="001C370E"/>
    <w:rsid w:val="001C4415"/>
    <w:rsid w:val="001C484B"/>
    <w:rsid w:val="001C5105"/>
    <w:rsid w:val="001C5A69"/>
    <w:rsid w:val="001C61AE"/>
    <w:rsid w:val="001C667C"/>
    <w:rsid w:val="001C7728"/>
    <w:rsid w:val="001C7DA1"/>
    <w:rsid w:val="001D064C"/>
    <w:rsid w:val="001D0777"/>
    <w:rsid w:val="001D096D"/>
    <w:rsid w:val="001D0A82"/>
    <w:rsid w:val="001D0ED9"/>
    <w:rsid w:val="001D13DB"/>
    <w:rsid w:val="001D1523"/>
    <w:rsid w:val="001D1878"/>
    <w:rsid w:val="001D1C7D"/>
    <w:rsid w:val="001D20A4"/>
    <w:rsid w:val="001D244C"/>
    <w:rsid w:val="001D376C"/>
    <w:rsid w:val="001D3887"/>
    <w:rsid w:val="001D3EB6"/>
    <w:rsid w:val="001D4257"/>
    <w:rsid w:val="001D504D"/>
    <w:rsid w:val="001D5A0E"/>
    <w:rsid w:val="001D5BE0"/>
    <w:rsid w:val="001D60C5"/>
    <w:rsid w:val="001D63E8"/>
    <w:rsid w:val="001D6733"/>
    <w:rsid w:val="001D6ADB"/>
    <w:rsid w:val="001D6F35"/>
    <w:rsid w:val="001D74E9"/>
    <w:rsid w:val="001D78E6"/>
    <w:rsid w:val="001D7948"/>
    <w:rsid w:val="001E076A"/>
    <w:rsid w:val="001E0EC7"/>
    <w:rsid w:val="001E25D7"/>
    <w:rsid w:val="001E2FFA"/>
    <w:rsid w:val="001E3500"/>
    <w:rsid w:val="001E3FFE"/>
    <w:rsid w:val="001E45DE"/>
    <w:rsid w:val="001E47D2"/>
    <w:rsid w:val="001E4E05"/>
    <w:rsid w:val="001E52CB"/>
    <w:rsid w:val="001E5353"/>
    <w:rsid w:val="001E5EE1"/>
    <w:rsid w:val="001E5FF9"/>
    <w:rsid w:val="001E6F20"/>
    <w:rsid w:val="001E75DE"/>
    <w:rsid w:val="001E7622"/>
    <w:rsid w:val="001E7CC1"/>
    <w:rsid w:val="001E7F16"/>
    <w:rsid w:val="001F01ED"/>
    <w:rsid w:val="001F0BEE"/>
    <w:rsid w:val="001F1BA3"/>
    <w:rsid w:val="001F29C9"/>
    <w:rsid w:val="001F3333"/>
    <w:rsid w:val="001F35F0"/>
    <w:rsid w:val="001F37CF"/>
    <w:rsid w:val="001F3A4A"/>
    <w:rsid w:val="001F4226"/>
    <w:rsid w:val="001F46E2"/>
    <w:rsid w:val="001F4AFB"/>
    <w:rsid w:val="001F4D87"/>
    <w:rsid w:val="001F527B"/>
    <w:rsid w:val="001F57B7"/>
    <w:rsid w:val="001F5BAA"/>
    <w:rsid w:val="001F62D6"/>
    <w:rsid w:val="001F69BE"/>
    <w:rsid w:val="001F73E9"/>
    <w:rsid w:val="001F7F5A"/>
    <w:rsid w:val="00200094"/>
    <w:rsid w:val="002011C4"/>
    <w:rsid w:val="0020175D"/>
    <w:rsid w:val="00201B59"/>
    <w:rsid w:val="00202159"/>
    <w:rsid w:val="002024BE"/>
    <w:rsid w:val="0020266B"/>
    <w:rsid w:val="00203718"/>
    <w:rsid w:val="00203764"/>
    <w:rsid w:val="00203A7B"/>
    <w:rsid w:val="00203E24"/>
    <w:rsid w:val="0020569D"/>
    <w:rsid w:val="00205CC4"/>
    <w:rsid w:val="00206115"/>
    <w:rsid w:val="00206821"/>
    <w:rsid w:val="00206F22"/>
    <w:rsid w:val="00207561"/>
    <w:rsid w:val="00207A2B"/>
    <w:rsid w:val="002101B2"/>
    <w:rsid w:val="00210267"/>
    <w:rsid w:val="00210BE7"/>
    <w:rsid w:val="00210D9F"/>
    <w:rsid w:val="00210E73"/>
    <w:rsid w:val="00212128"/>
    <w:rsid w:val="00212554"/>
    <w:rsid w:val="002126F6"/>
    <w:rsid w:val="00212B5B"/>
    <w:rsid w:val="002139CE"/>
    <w:rsid w:val="00213FAB"/>
    <w:rsid w:val="00214D1D"/>
    <w:rsid w:val="0021532F"/>
    <w:rsid w:val="00215894"/>
    <w:rsid w:val="002159D3"/>
    <w:rsid w:val="00215ADE"/>
    <w:rsid w:val="00215D88"/>
    <w:rsid w:val="0021621A"/>
    <w:rsid w:val="00216B65"/>
    <w:rsid w:val="0021764D"/>
    <w:rsid w:val="002206A8"/>
    <w:rsid w:val="00220C15"/>
    <w:rsid w:val="002215B3"/>
    <w:rsid w:val="002217FA"/>
    <w:rsid w:val="0022185B"/>
    <w:rsid w:val="0022186E"/>
    <w:rsid w:val="002239FF"/>
    <w:rsid w:val="00223B53"/>
    <w:rsid w:val="00223EB2"/>
    <w:rsid w:val="00224AD1"/>
    <w:rsid w:val="00225258"/>
    <w:rsid w:val="00225C14"/>
    <w:rsid w:val="002269F1"/>
    <w:rsid w:val="00231608"/>
    <w:rsid w:val="00231728"/>
    <w:rsid w:val="00231ADF"/>
    <w:rsid w:val="00231B97"/>
    <w:rsid w:val="002326F6"/>
    <w:rsid w:val="00232EB3"/>
    <w:rsid w:val="00233758"/>
    <w:rsid w:val="00233C54"/>
    <w:rsid w:val="00234241"/>
    <w:rsid w:val="0023464B"/>
    <w:rsid w:val="002348C3"/>
    <w:rsid w:val="00235C3E"/>
    <w:rsid w:val="00236BB7"/>
    <w:rsid w:val="00236F8F"/>
    <w:rsid w:val="002376F7"/>
    <w:rsid w:val="00237E90"/>
    <w:rsid w:val="002406A1"/>
    <w:rsid w:val="00240701"/>
    <w:rsid w:val="00241D14"/>
    <w:rsid w:val="00241F93"/>
    <w:rsid w:val="002420CE"/>
    <w:rsid w:val="002423F9"/>
    <w:rsid w:val="002425A0"/>
    <w:rsid w:val="002427D0"/>
    <w:rsid w:val="00242987"/>
    <w:rsid w:val="00243397"/>
    <w:rsid w:val="0024360A"/>
    <w:rsid w:val="002439F3"/>
    <w:rsid w:val="00243C0E"/>
    <w:rsid w:val="00243CF1"/>
    <w:rsid w:val="00243F44"/>
    <w:rsid w:val="002443B5"/>
    <w:rsid w:val="002446C4"/>
    <w:rsid w:val="0024566B"/>
    <w:rsid w:val="00246B3B"/>
    <w:rsid w:val="00246C02"/>
    <w:rsid w:val="002471C5"/>
    <w:rsid w:val="00247422"/>
    <w:rsid w:val="00247594"/>
    <w:rsid w:val="002476F3"/>
    <w:rsid w:val="002477D5"/>
    <w:rsid w:val="00247A85"/>
    <w:rsid w:val="00247D74"/>
    <w:rsid w:val="00250466"/>
    <w:rsid w:val="002511CA"/>
    <w:rsid w:val="00251319"/>
    <w:rsid w:val="00251EED"/>
    <w:rsid w:val="002529DA"/>
    <w:rsid w:val="0025335A"/>
    <w:rsid w:val="0025346E"/>
    <w:rsid w:val="002535BC"/>
    <w:rsid w:val="002536A8"/>
    <w:rsid w:val="0025375B"/>
    <w:rsid w:val="00253BCD"/>
    <w:rsid w:val="002546AE"/>
    <w:rsid w:val="0025541F"/>
    <w:rsid w:val="0025591F"/>
    <w:rsid w:val="00255A07"/>
    <w:rsid w:val="00256027"/>
    <w:rsid w:val="00256D14"/>
    <w:rsid w:val="00256E5F"/>
    <w:rsid w:val="00257317"/>
    <w:rsid w:val="00257383"/>
    <w:rsid w:val="00257A7E"/>
    <w:rsid w:val="00257F1B"/>
    <w:rsid w:val="002602C0"/>
    <w:rsid w:val="0026061C"/>
    <w:rsid w:val="00261995"/>
    <w:rsid w:val="00262116"/>
    <w:rsid w:val="0026225B"/>
    <w:rsid w:val="00262474"/>
    <w:rsid w:val="002638B3"/>
    <w:rsid w:val="002638BE"/>
    <w:rsid w:val="00264D8E"/>
    <w:rsid w:val="00265868"/>
    <w:rsid w:val="00265FFC"/>
    <w:rsid w:val="0026634B"/>
    <w:rsid w:val="002663DF"/>
    <w:rsid w:val="002666DA"/>
    <w:rsid w:val="00266740"/>
    <w:rsid w:val="002668E6"/>
    <w:rsid w:val="002674DA"/>
    <w:rsid w:val="002678C1"/>
    <w:rsid w:val="00267E86"/>
    <w:rsid w:val="00267F10"/>
    <w:rsid w:val="002720DA"/>
    <w:rsid w:val="002725B5"/>
    <w:rsid w:val="0027333F"/>
    <w:rsid w:val="002744A1"/>
    <w:rsid w:val="00274BFD"/>
    <w:rsid w:val="00274DB8"/>
    <w:rsid w:val="00275DF5"/>
    <w:rsid w:val="0027632F"/>
    <w:rsid w:val="00276930"/>
    <w:rsid w:val="00276C1B"/>
    <w:rsid w:val="00277C60"/>
    <w:rsid w:val="00280441"/>
    <w:rsid w:val="002814F5"/>
    <w:rsid w:val="0028174C"/>
    <w:rsid w:val="00281EB7"/>
    <w:rsid w:val="002827E7"/>
    <w:rsid w:val="00282A85"/>
    <w:rsid w:val="00282BAD"/>
    <w:rsid w:val="00282E0F"/>
    <w:rsid w:val="00283652"/>
    <w:rsid w:val="00283D6A"/>
    <w:rsid w:val="0028552A"/>
    <w:rsid w:val="00285AD7"/>
    <w:rsid w:val="00285C37"/>
    <w:rsid w:val="00285C84"/>
    <w:rsid w:val="00286821"/>
    <w:rsid w:val="0028695E"/>
    <w:rsid w:val="00286AA5"/>
    <w:rsid w:val="00287C15"/>
    <w:rsid w:val="00290272"/>
    <w:rsid w:val="00290FF3"/>
    <w:rsid w:val="00291873"/>
    <w:rsid w:val="00291C78"/>
    <w:rsid w:val="00291F00"/>
    <w:rsid w:val="002936C4"/>
    <w:rsid w:val="00293AB1"/>
    <w:rsid w:val="00293FBC"/>
    <w:rsid w:val="00293FE5"/>
    <w:rsid w:val="00294123"/>
    <w:rsid w:val="00295C06"/>
    <w:rsid w:val="0029641B"/>
    <w:rsid w:val="00296810"/>
    <w:rsid w:val="00296B00"/>
    <w:rsid w:val="002973A6"/>
    <w:rsid w:val="002973C5"/>
    <w:rsid w:val="002975E1"/>
    <w:rsid w:val="002A149A"/>
    <w:rsid w:val="002A21B8"/>
    <w:rsid w:val="002A24DA"/>
    <w:rsid w:val="002A315D"/>
    <w:rsid w:val="002A33C8"/>
    <w:rsid w:val="002A3FE7"/>
    <w:rsid w:val="002A56BB"/>
    <w:rsid w:val="002A603B"/>
    <w:rsid w:val="002A6D24"/>
    <w:rsid w:val="002A73D8"/>
    <w:rsid w:val="002A7B03"/>
    <w:rsid w:val="002B024E"/>
    <w:rsid w:val="002B097A"/>
    <w:rsid w:val="002B0BF1"/>
    <w:rsid w:val="002B1414"/>
    <w:rsid w:val="002B1858"/>
    <w:rsid w:val="002B1CF3"/>
    <w:rsid w:val="002B4105"/>
    <w:rsid w:val="002B49B7"/>
    <w:rsid w:val="002B4C33"/>
    <w:rsid w:val="002B543F"/>
    <w:rsid w:val="002B55F8"/>
    <w:rsid w:val="002B575F"/>
    <w:rsid w:val="002B646B"/>
    <w:rsid w:val="002B6508"/>
    <w:rsid w:val="002B6ECD"/>
    <w:rsid w:val="002B72FB"/>
    <w:rsid w:val="002B7A75"/>
    <w:rsid w:val="002C1211"/>
    <w:rsid w:val="002C2B4B"/>
    <w:rsid w:val="002C30CB"/>
    <w:rsid w:val="002C36D9"/>
    <w:rsid w:val="002C4586"/>
    <w:rsid w:val="002C5795"/>
    <w:rsid w:val="002C6D03"/>
    <w:rsid w:val="002C70D7"/>
    <w:rsid w:val="002C7A96"/>
    <w:rsid w:val="002D0C90"/>
    <w:rsid w:val="002D147B"/>
    <w:rsid w:val="002D1EAF"/>
    <w:rsid w:val="002D25C5"/>
    <w:rsid w:val="002D27E2"/>
    <w:rsid w:val="002D31CA"/>
    <w:rsid w:val="002D34FB"/>
    <w:rsid w:val="002D40BA"/>
    <w:rsid w:val="002D4899"/>
    <w:rsid w:val="002D4B4F"/>
    <w:rsid w:val="002D4C53"/>
    <w:rsid w:val="002D5272"/>
    <w:rsid w:val="002D5738"/>
    <w:rsid w:val="002D5A44"/>
    <w:rsid w:val="002D61DE"/>
    <w:rsid w:val="002D6BD2"/>
    <w:rsid w:val="002D6D4B"/>
    <w:rsid w:val="002D6E75"/>
    <w:rsid w:val="002D6F0B"/>
    <w:rsid w:val="002D6FE4"/>
    <w:rsid w:val="002D744D"/>
    <w:rsid w:val="002D786A"/>
    <w:rsid w:val="002D7AEA"/>
    <w:rsid w:val="002E02BA"/>
    <w:rsid w:val="002E04F8"/>
    <w:rsid w:val="002E0574"/>
    <w:rsid w:val="002E0B02"/>
    <w:rsid w:val="002E0E24"/>
    <w:rsid w:val="002E16EB"/>
    <w:rsid w:val="002E1E8E"/>
    <w:rsid w:val="002E2701"/>
    <w:rsid w:val="002E27CF"/>
    <w:rsid w:val="002E3142"/>
    <w:rsid w:val="002E4107"/>
    <w:rsid w:val="002E4F31"/>
    <w:rsid w:val="002E6418"/>
    <w:rsid w:val="002E6B77"/>
    <w:rsid w:val="002E7679"/>
    <w:rsid w:val="002F05C2"/>
    <w:rsid w:val="002F08E0"/>
    <w:rsid w:val="002F0B1E"/>
    <w:rsid w:val="002F1043"/>
    <w:rsid w:val="002F1902"/>
    <w:rsid w:val="002F2689"/>
    <w:rsid w:val="002F2B04"/>
    <w:rsid w:val="002F33FF"/>
    <w:rsid w:val="002F3A31"/>
    <w:rsid w:val="002F40EC"/>
    <w:rsid w:val="002F4D0D"/>
    <w:rsid w:val="002F58EF"/>
    <w:rsid w:val="002F630D"/>
    <w:rsid w:val="002F6356"/>
    <w:rsid w:val="002F6717"/>
    <w:rsid w:val="002F716D"/>
    <w:rsid w:val="00300036"/>
    <w:rsid w:val="003005CF"/>
    <w:rsid w:val="00300747"/>
    <w:rsid w:val="00300CA3"/>
    <w:rsid w:val="00300FF2"/>
    <w:rsid w:val="0030104A"/>
    <w:rsid w:val="00302618"/>
    <w:rsid w:val="00302CB2"/>
    <w:rsid w:val="0030304B"/>
    <w:rsid w:val="0030388A"/>
    <w:rsid w:val="0030424C"/>
    <w:rsid w:val="00304868"/>
    <w:rsid w:val="00305759"/>
    <w:rsid w:val="00305F05"/>
    <w:rsid w:val="003062CE"/>
    <w:rsid w:val="00306915"/>
    <w:rsid w:val="0030692F"/>
    <w:rsid w:val="00306ACD"/>
    <w:rsid w:val="00307207"/>
    <w:rsid w:val="0030738E"/>
    <w:rsid w:val="00307EB9"/>
    <w:rsid w:val="00307F52"/>
    <w:rsid w:val="00310004"/>
    <w:rsid w:val="0031065B"/>
    <w:rsid w:val="0031098F"/>
    <w:rsid w:val="00310D3C"/>
    <w:rsid w:val="00311209"/>
    <w:rsid w:val="00311808"/>
    <w:rsid w:val="003129D2"/>
    <w:rsid w:val="00312DA4"/>
    <w:rsid w:val="0031334D"/>
    <w:rsid w:val="0031357E"/>
    <w:rsid w:val="003139F3"/>
    <w:rsid w:val="0031412E"/>
    <w:rsid w:val="00314DF5"/>
    <w:rsid w:val="00315062"/>
    <w:rsid w:val="003151EA"/>
    <w:rsid w:val="00315326"/>
    <w:rsid w:val="00315524"/>
    <w:rsid w:val="00315D72"/>
    <w:rsid w:val="00316375"/>
    <w:rsid w:val="003169EA"/>
    <w:rsid w:val="003172D8"/>
    <w:rsid w:val="0031737A"/>
    <w:rsid w:val="00317DC7"/>
    <w:rsid w:val="0032083C"/>
    <w:rsid w:val="00320C59"/>
    <w:rsid w:val="003214E3"/>
    <w:rsid w:val="003216C8"/>
    <w:rsid w:val="003217AC"/>
    <w:rsid w:val="003218CF"/>
    <w:rsid w:val="00321A08"/>
    <w:rsid w:val="00322DFB"/>
    <w:rsid w:val="0032311D"/>
    <w:rsid w:val="003239AF"/>
    <w:rsid w:val="00323A7B"/>
    <w:rsid w:val="0032552A"/>
    <w:rsid w:val="00325DB3"/>
    <w:rsid w:val="00326309"/>
    <w:rsid w:val="0032751C"/>
    <w:rsid w:val="0033010A"/>
    <w:rsid w:val="00330396"/>
    <w:rsid w:val="003303B6"/>
    <w:rsid w:val="0033115C"/>
    <w:rsid w:val="00331560"/>
    <w:rsid w:val="00331810"/>
    <w:rsid w:val="00331A04"/>
    <w:rsid w:val="0033248C"/>
    <w:rsid w:val="00332AF8"/>
    <w:rsid w:val="00332FE7"/>
    <w:rsid w:val="00333236"/>
    <w:rsid w:val="003333D5"/>
    <w:rsid w:val="00334158"/>
    <w:rsid w:val="0033440A"/>
    <w:rsid w:val="00334603"/>
    <w:rsid w:val="003354B0"/>
    <w:rsid w:val="0033601B"/>
    <w:rsid w:val="003361A0"/>
    <w:rsid w:val="0033620F"/>
    <w:rsid w:val="00336F38"/>
    <w:rsid w:val="0033711E"/>
    <w:rsid w:val="00337993"/>
    <w:rsid w:val="00340EAD"/>
    <w:rsid w:val="0034142E"/>
    <w:rsid w:val="003414F8"/>
    <w:rsid w:val="00341B7C"/>
    <w:rsid w:val="00341DAD"/>
    <w:rsid w:val="00342286"/>
    <w:rsid w:val="00342A29"/>
    <w:rsid w:val="00343CAA"/>
    <w:rsid w:val="00344B82"/>
    <w:rsid w:val="00345C39"/>
    <w:rsid w:val="00346351"/>
    <w:rsid w:val="0034697E"/>
    <w:rsid w:val="00346C3E"/>
    <w:rsid w:val="00346D40"/>
    <w:rsid w:val="0034711B"/>
    <w:rsid w:val="0034738D"/>
    <w:rsid w:val="00347403"/>
    <w:rsid w:val="003504DC"/>
    <w:rsid w:val="0035055B"/>
    <w:rsid w:val="003509A4"/>
    <w:rsid w:val="00350EF5"/>
    <w:rsid w:val="0035132D"/>
    <w:rsid w:val="003515B0"/>
    <w:rsid w:val="0035183C"/>
    <w:rsid w:val="003521A5"/>
    <w:rsid w:val="003521EC"/>
    <w:rsid w:val="003522B4"/>
    <w:rsid w:val="0035248E"/>
    <w:rsid w:val="0035292F"/>
    <w:rsid w:val="0035343E"/>
    <w:rsid w:val="00353BD5"/>
    <w:rsid w:val="00353BDF"/>
    <w:rsid w:val="00353E10"/>
    <w:rsid w:val="00354441"/>
    <w:rsid w:val="003559A3"/>
    <w:rsid w:val="003559C7"/>
    <w:rsid w:val="00356014"/>
    <w:rsid w:val="00356F32"/>
    <w:rsid w:val="00357B55"/>
    <w:rsid w:val="00357BE0"/>
    <w:rsid w:val="003600D9"/>
    <w:rsid w:val="003613A5"/>
    <w:rsid w:val="0036371E"/>
    <w:rsid w:val="00363DC2"/>
    <w:rsid w:val="003659B5"/>
    <w:rsid w:val="003712D2"/>
    <w:rsid w:val="003713C0"/>
    <w:rsid w:val="00371BF7"/>
    <w:rsid w:val="00371D43"/>
    <w:rsid w:val="003720BC"/>
    <w:rsid w:val="0037279A"/>
    <w:rsid w:val="0037301B"/>
    <w:rsid w:val="0037395D"/>
    <w:rsid w:val="003745F5"/>
    <w:rsid w:val="00374A17"/>
    <w:rsid w:val="003762BF"/>
    <w:rsid w:val="00376389"/>
    <w:rsid w:val="00380044"/>
    <w:rsid w:val="00380B6E"/>
    <w:rsid w:val="00381982"/>
    <w:rsid w:val="003825ED"/>
    <w:rsid w:val="00382C9A"/>
    <w:rsid w:val="00385921"/>
    <w:rsid w:val="0038697F"/>
    <w:rsid w:val="00386CC0"/>
    <w:rsid w:val="00386FE7"/>
    <w:rsid w:val="0039005B"/>
    <w:rsid w:val="00390B13"/>
    <w:rsid w:val="00390FB0"/>
    <w:rsid w:val="00392279"/>
    <w:rsid w:val="00393540"/>
    <w:rsid w:val="00394120"/>
    <w:rsid w:val="003944CC"/>
    <w:rsid w:val="00394D15"/>
    <w:rsid w:val="00395567"/>
    <w:rsid w:val="003956C9"/>
    <w:rsid w:val="00395A62"/>
    <w:rsid w:val="00395BE7"/>
    <w:rsid w:val="00396048"/>
    <w:rsid w:val="003973A1"/>
    <w:rsid w:val="00397400"/>
    <w:rsid w:val="0039764E"/>
    <w:rsid w:val="003978F9"/>
    <w:rsid w:val="00397BC0"/>
    <w:rsid w:val="003A01D1"/>
    <w:rsid w:val="003A0935"/>
    <w:rsid w:val="003A1DEE"/>
    <w:rsid w:val="003A2534"/>
    <w:rsid w:val="003A37F9"/>
    <w:rsid w:val="003A39AA"/>
    <w:rsid w:val="003A3C3C"/>
    <w:rsid w:val="003A3F82"/>
    <w:rsid w:val="003A4594"/>
    <w:rsid w:val="003A4C21"/>
    <w:rsid w:val="003A4CBD"/>
    <w:rsid w:val="003A52EC"/>
    <w:rsid w:val="003A7A98"/>
    <w:rsid w:val="003A7C5E"/>
    <w:rsid w:val="003B081B"/>
    <w:rsid w:val="003B10FA"/>
    <w:rsid w:val="003B1101"/>
    <w:rsid w:val="003B1FBB"/>
    <w:rsid w:val="003B2116"/>
    <w:rsid w:val="003B27D3"/>
    <w:rsid w:val="003B3757"/>
    <w:rsid w:val="003B3E66"/>
    <w:rsid w:val="003B44DA"/>
    <w:rsid w:val="003B4811"/>
    <w:rsid w:val="003B564D"/>
    <w:rsid w:val="003B61D7"/>
    <w:rsid w:val="003B6CFA"/>
    <w:rsid w:val="003B6E68"/>
    <w:rsid w:val="003B6EB4"/>
    <w:rsid w:val="003B7991"/>
    <w:rsid w:val="003B7AC4"/>
    <w:rsid w:val="003C0483"/>
    <w:rsid w:val="003C0DD9"/>
    <w:rsid w:val="003C11E2"/>
    <w:rsid w:val="003C129F"/>
    <w:rsid w:val="003C1B1D"/>
    <w:rsid w:val="003C2EAD"/>
    <w:rsid w:val="003C5194"/>
    <w:rsid w:val="003C578B"/>
    <w:rsid w:val="003C5E10"/>
    <w:rsid w:val="003C61B6"/>
    <w:rsid w:val="003C6273"/>
    <w:rsid w:val="003C6635"/>
    <w:rsid w:val="003C6FE0"/>
    <w:rsid w:val="003C7EED"/>
    <w:rsid w:val="003D06DB"/>
    <w:rsid w:val="003D08A0"/>
    <w:rsid w:val="003D2084"/>
    <w:rsid w:val="003D28A2"/>
    <w:rsid w:val="003D325D"/>
    <w:rsid w:val="003D34F0"/>
    <w:rsid w:val="003D352F"/>
    <w:rsid w:val="003D3871"/>
    <w:rsid w:val="003D3A9A"/>
    <w:rsid w:val="003D3EF9"/>
    <w:rsid w:val="003D4064"/>
    <w:rsid w:val="003D4453"/>
    <w:rsid w:val="003D594C"/>
    <w:rsid w:val="003D60BA"/>
    <w:rsid w:val="003D61A2"/>
    <w:rsid w:val="003D65DB"/>
    <w:rsid w:val="003D6CBA"/>
    <w:rsid w:val="003D6E17"/>
    <w:rsid w:val="003D7985"/>
    <w:rsid w:val="003D799D"/>
    <w:rsid w:val="003D7C6F"/>
    <w:rsid w:val="003E043E"/>
    <w:rsid w:val="003E0A5C"/>
    <w:rsid w:val="003E0D71"/>
    <w:rsid w:val="003E1B55"/>
    <w:rsid w:val="003E3C49"/>
    <w:rsid w:val="003E3EF1"/>
    <w:rsid w:val="003E429F"/>
    <w:rsid w:val="003E4E48"/>
    <w:rsid w:val="003E53B9"/>
    <w:rsid w:val="003E60D6"/>
    <w:rsid w:val="003E68CD"/>
    <w:rsid w:val="003E6912"/>
    <w:rsid w:val="003E6A8B"/>
    <w:rsid w:val="003E6DDE"/>
    <w:rsid w:val="003E7049"/>
    <w:rsid w:val="003E7223"/>
    <w:rsid w:val="003E74A4"/>
    <w:rsid w:val="003E756F"/>
    <w:rsid w:val="003E7626"/>
    <w:rsid w:val="003E7BF5"/>
    <w:rsid w:val="003E7DAC"/>
    <w:rsid w:val="003F0B4D"/>
    <w:rsid w:val="003F12BA"/>
    <w:rsid w:val="003F15F1"/>
    <w:rsid w:val="003F2365"/>
    <w:rsid w:val="003F23B8"/>
    <w:rsid w:val="003F24C8"/>
    <w:rsid w:val="003F3BBB"/>
    <w:rsid w:val="003F4293"/>
    <w:rsid w:val="003F4D6A"/>
    <w:rsid w:val="003F6F20"/>
    <w:rsid w:val="003F7088"/>
    <w:rsid w:val="003F7B79"/>
    <w:rsid w:val="003F7CB2"/>
    <w:rsid w:val="003F7E29"/>
    <w:rsid w:val="0040001D"/>
    <w:rsid w:val="004007F4"/>
    <w:rsid w:val="00400C42"/>
    <w:rsid w:val="00400F8B"/>
    <w:rsid w:val="004034A7"/>
    <w:rsid w:val="00404560"/>
    <w:rsid w:val="004047DD"/>
    <w:rsid w:val="0040521C"/>
    <w:rsid w:val="004055B7"/>
    <w:rsid w:val="004056A3"/>
    <w:rsid w:val="00405763"/>
    <w:rsid w:val="004057CD"/>
    <w:rsid w:val="004065EC"/>
    <w:rsid w:val="00406685"/>
    <w:rsid w:val="004069F3"/>
    <w:rsid w:val="00406AB2"/>
    <w:rsid w:val="004071BA"/>
    <w:rsid w:val="00407E10"/>
    <w:rsid w:val="0041011E"/>
    <w:rsid w:val="00410295"/>
    <w:rsid w:val="00410C55"/>
    <w:rsid w:val="0041160D"/>
    <w:rsid w:val="00411D3B"/>
    <w:rsid w:val="00411E39"/>
    <w:rsid w:val="00412788"/>
    <w:rsid w:val="00412BA8"/>
    <w:rsid w:val="00414366"/>
    <w:rsid w:val="00414811"/>
    <w:rsid w:val="00414DC5"/>
    <w:rsid w:val="004154C0"/>
    <w:rsid w:val="004157F1"/>
    <w:rsid w:val="00415815"/>
    <w:rsid w:val="00416441"/>
    <w:rsid w:val="00416527"/>
    <w:rsid w:val="004174D9"/>
    <w:rsid w:val="004176C6"/>
    <w:rsid w:val="00417A61"/>
    <w:rsid w:val="00420795"/>
    <w:rsid w:val="00421256"/>
    <w:rsid w:val="00421396"/>
    <w:rsid w:val="0042141E"/>
    <w:rsid w:val="004219AC"/>
    <w:rsid w:val="00421A56"/>
    <w:rsid w:val="00421D8F"/>
    <w:rsid w:val="00422193"/>
    <w:rsid w:val="004229C9"/>
    <w:rsid w:val="00422F50"/>
    <w:rsid w:val="00423CC5"/>
    <w:rsid w:val="00425120"/>
    <w:rsid w:val="0042547D"/>
    <w:rsid w:val="00425533"/>
    <w:rsid w:val="00425BCD"/>
    <w:rsid w:val="00426152"/>
    <w:rsid w:val="00426C91"/>
    <w:rsid w:val="00426DC2"/>
    <w:rsid w:val="00426ED9"/>
    <w:rsid w:val="0042782A"/>
    <w:rsid w:val="00427BCE"/>
    <w:rsid w:val="00427CCC"/>
    <w:rsid w:val="00430876"/>
    <w:rsid w:val="00431548"/>
    <w:rsid w:val="0043160A"/>
    <w:rsid w:val="00431C19"/>
    <w:rsid w:val="0043256A"/>
    <w:rsid w:val="004334A3"/>
    <w:rsid w:val="00434005"/>
    <w:rsid w:val="004343EA"/>
    <w:rsid w:val="00434B70"/>
    <w:rsid w:val="004350EA"/>
    <w:rsid w:val="00435645"/>
    <w:rsid w:val="00435B75"/>
    <w:rsid w:val="004376B5"/>
    <w:rsid w:val="00437F32"/>
    <w:rsid w:val="0044027E"/>
    <w:rsid w:val="004402F3"/>
    <w:rsid w:val="0044031E"/>
    <w:rsid w:val="00440E52"/>
    <w:rsid w:val="004415BD"/>
    <w:rsid w:val="00441D03"/>
    <w:rsid w:val="004450BD"/>
    <w:rsid w:val="00445E6A"/>
    <w:rsid w:val="004466B8"/>
    <w:rsid w:val="00446A7E"/>
    <w:rsid w:val="00446EDD"/>
    <w:rsid w:val="00447692"/>
    <w:rsid w:val="00447724"/>
    <w:rsid w:val="0045006F"/>
    <w:rsid w:val="004500C7"/>
    <w:rsid w:val="00450261"/>
    <w:rsid w:val="00450303"/>
    <w:rsid w:val="004508EA"/>
    <w:rsid w:val="00450A3E"/>
    <w:rsid w:val="00450C42"/>
    <w:rsid w:val="00451085"/>
    <w:rsid w:val="0045123E"/>
    <w:rsid w:val="0045156A"/>
    <w:rsid w:val="00452DEF"/>
    <w:rsid w:val="00453443"/>
    <w:rsid w:val="00453E81"/>
    <w:rsid w:val="00453FCB"/>
    <w:rsid w:val="00454863"/>
    <w:rsid w:val="0045542A"/>
    <w:rsid w:val="00455637"/>
    <w:rsid w:val="00456D5A"/>
    <w:rsid w:val="00456E54"/>
    <w:rsid w:val="00457605"/>
    <w:rsid w:val="00457B09"/>
    <w:rsid w:val="00457B45"/>
    <w:rsid w:val="004602BA"/>
    <w:rsid w:val="004604EA"/>
    <w:rsid w:val="004605A7"/>
    <w:rsid w:val="004608FF"/>
    <w:rsid w:val="00461214"/>
    <w:rsid w:val="00461919"/>
    <w:rsid w:val="004629FB"/>
    <w:rsid w:val="00462A2A"/>
    <w:rsid w:val="00462C29"/>
    <w:rsid w:val="004641E9"/>
    <w:rsid w:val="004643AF"/>
    <w:rsid w:val="00464680"/>
    <w:rsid w:val="00464D8E"/>
    <w:rsid w:val="00466704"/>
    <w:rsid w:val="00467A7D"/>
    <w:rsid w:val="004709F4"/>
    <w:rsid w:val="00470AF2"/>
    <w:rsid w:val="00470FFC"/>
    <w:rsid w:val="00471A86"/>
    <w:rsid w:val="00471F99"/>
    <w:rsid w:val="0047382A"/>
    <w:rsid w:val="00474643"/>
    <w:rsid w:val="004746AA"/>
    <w:rsid w:val="00474B6F"/>
    <w:rsid w:val="00474D31"/>
    <w:rsid w:val="00475652"/>
    <w:rsid w:val="00475752"/>
    <w:rsid w:val="00476B8F"/>
    <w:rsid w:val="00476EA1"/>
    <w:rsid w:val="00477B34"/>
    <w:rsid w:val="00480038"/>
    <w:rsid w:val="00480EDE"/>
    <w:rsid w:val="004814D2"/>
    <w:rsid w:val="00481C92"/>
    <w:rsid w:val="004823B0"/>
    <w:rsid w:val="00482C70"/>
    <w:rsid w:val="00483919"/>
    <w:rsid w:val="004845CE"/>
    <w:rsid w:val="00484997"/>
    <w:rsid w:val="0048532E"/>
    <w:rsid w:val="00485641"/>
    <w:rsid w:val="004859FB"/>
    <w:rsid w:val="00486D27"/>
    <w:rsid w:val="004872B1"/>
    <w:rsid w:val="004879BE"/>
    <w:rsid w:val="00487F85"/>
    <w:rsid w:val="004905F4"/>
    <w:rsid w:val="00490F64"/>
    <w:rsid w:val="00492433"/>
    <w:rsid w:val="004933EC"/>
    <w:rsid w:val="00493A77"/>
    <w:rsid w:val="00493C28"/>
    <w:rsid w:val="004951E5"/>
    <w:rsid w:val="00496AE3"/>
    <w:rsid w:val="0049723E"/>
    <w:rsid w:val="004977BA"/>
    <w:rsid w:val="004A02F0"/>
    <w:rsid w:val="004A0358"/>
    <w:rsid w:val="004A036B"/>
    <w:rsid w:val="004A03FE"/>
    <w:rsid w:val="004A0C54"/>
    <w:rsid w:val="004A0D21"/>
    <w:rsid w:val="004A0E64"/>
    <w:rsid w:val="004A1AA8"/>
    <w:rsid w:val="004A2367"/>
    <w:rsid w:val="004A27D9"/>
    <w:rsid w:val="004A2E24"/>
    <w:rsid w:val="004A4570"/>
    <w:rsid w:val="004A53C9"/>
    <w:rsid w:val="004A5BCE"/>
    <w:rsid w:val="004A607C"/>
    <w:rsid w:val="004A6BC2"/>
    <w:rsid w:val="004A71B0"/>
    <w:rsid w:val="004A7B97"/>
    <w:rsid w:val="004B13C0"/>
    <w:rsid w:val="004B2923"/>
    <w:rsid w:val="004B2A56"/>
    <w:rsid w:val="004B2A8B"/>
    <w:rsid w:val="004B3176"/>
    <w:rsid w:val="004B34FA"/>
    <w:rsid w:val="004B362E"/>
    <w:rsid w:val="004B3968"/>
    <w:rsid w:val="004B3CD4"/>
    <w:rsid w:val="004B3E90"/>
    <w:rsid w:val="004B4267"/>
    <w:rsid w:val="004B59FA"/>
    <w:rsid w:val="004B6A6C"/>
    <w:rsid w:val="004B795B"/>
    <w:rsid w:val="004C0CCD"/>
    <w:rsid w:val="004C10D5"/>
    <w:rsid w:val="004C1D4C"/>
    <w:rsid w:val="004C1F8F"/>
    <w:rsid w:val="004C20CC"/>
    <w:rsid w:val="004C2285"/>
    <w:rsid w:val="004C2959"/>
    <w:rsid w:val="004C2A02"/>
    <w:rsid w:val="004C2A8A"/>
    <w:rsid w:val="004C2EFF"/>
    <w:rsid w:val="004C534A"/>
    <w:rsid w:val="004C699A"/>
    <w:rsid w:val="004C7A53"/>
    <w:rsid w:val="004C7BBB"/>
    <w:rsid w:val="004C7DF3"/>
    <w:rsid w:val="004D06D2"/>
    <w:rsid w:val="004D0B87"/>
    <w:rsid w:val="004D2A53"/>
    <w:rsid w:val="004D3618"/>
    <w:rsid w:val="004D4D03"/>
    <w:rsid w:val="004D5B88"/>
    <w:rsid w:val="004D5DB3"/>
    <w:rsid w:val="004D5FC0"/>
    <w:rsid w:val="004D608E"/>
    <w:rsid w:val="004D6741"/>
    <w:rsid w:val="004D6CC2"/>
    <w:rsid w:val="004D6D48"/>
    <w:rsid w:val="004E04AD"/>
    <w:rsid w:val="004E080F"/>
    <w:rsid w:val="004E0BC9"/>
    <w:rsid w:val="004E127F"/>
    <w:rsid w:val="004E1978"/>
    <w:rsid w:val="004E2F66"/>
    <w:rsid w:val="004E320A"/>
    <w:rsid w:val="004E431B"/>
    <w:rsid w:val="004E4885"/>
    <w:rsid w:val="004E4B8D"/>
    <w:rsid w:val="004E4C54"/>
    <w:rsid w:val="004E5A59"/>
    <w:rsid w:val="004E5C12"/>
    <w:rsid w:val="004E5C63"/>
    <w:rsid w:val="004E5C69"/>
    <w:rsid w:val="004E6D68"/>
    <w:rsid w:val="004E7EC4"/>
    <w:rsid w:val="004F02A3"/>
    <w:rsid w:val="004F0391"/>
    <w:rsid w:val="004F0F45"/>
    <w:rsid w:val="004F1198"/>
    <w:rsid w:val="004F1FF3"/>
    <w:rsid w:val="004F26AF"/>
    <w:rsid w:val="004F2C6D"/>
    <w:rsid w:val="004F3160"/>
    <w:rsid w:val="004F355D"/>
    <w:rsid w:val="004F3E86"/>
    <w:rsid w:val="004F4607"/>
    <w:rsid w:val="004F4948"/>
    <w:rsid w:val="004F589C"/>
    <w:rsid w:val="004F62CA"/>
    <w:rsid w:val="004F6E57"/>
    <w:rsid w:val="004F7096"/>
    <w:rsid w:val="004F7245"/>
    <w:rsid w:val="005003E7"/>
    <w:rsid w:val="005005D9"/>
    <w:rsid w:val="00500899"/>
    <w:rsid w:val="00500FA4"/>
    <w:rsid w:val="005017D8"/>
    <w:rsid w:val="00501C5E"/>
    <w:rsid w:val="00501F0F"/>
    <w:rsid w:val="00502150"/>
    <w:rsid w:val="005026A4"/>
    <w:rsid w:val="00502710"/>
    <w:rsid w:val="0050307E"/>
    <w:rsid w:val="005034DE"/>
    <w:rsid w:val="00503F1C"/>
    <w:rsid w:val="005040B9"/>
    <w:rsid w:val="005042B1"/>
    <w:rsid w:val="005044B8"/>
    <w:rsid w:val="00504601"/>
    <w:rsid w:val="00504F20"/>
    <w:rsid w:val="0050661F"/>
    <w:rsid w:val="00506FCA"/>
    <w:rsid w:val="00510012"/>
    <w:rsid w:val="00510D1A"/>
    <w:rsid w:val="00511535"/>
    <w:rsid w:val="00511FEE"/>
    <w:rsid w:val="005120AD"/>
    <w:rsid w:val="0051225A"/>
    <w:rsid w:val="0051262E"/>
    <w:rsid w:val="005127B4"/>
    <w:rsid w:val="00512B9A"/>
    <w:rsid w:val="00513339"/>
    <w:rsid w:val="00513538"/>
    <w:rsid w:val="005135C8"/>
    <w:rsid w:val="00513A56"/>
    <w:rsid w:val="005141DB"/>
    <w:rsid w:val="00514CEE"/>
    <w:rsid w:val="005151BD"/>
    <w:rsid w:val="0051659D"/>
    <w:rsid w:val="005170EF"/>
    <w:rsid w:val="00517814"/>
    <w:rsid w:val="00517D62"/>
    <w:rsid w:val="00520BA2"/>
    <w:rsid w:val="0052105A"/>
    <w:rsid w:val="0052119A"/>
    <w:rsid w:val="0052158A"/>
    <w:rsid w:val="00521D09"/>
    <w:rsid w:val="005223A1"/>
    <w:rsid w:val="00522CCF"/>
    <w:rsid w:val="005237FF"/>
    <w:rsid w:val="00523ADC"/>
    <w:rsid w:val="0052443E"/>
    <w:rsid w:val="00524455"/>
    <w:rsid w:val="005253DF"/>
    <w:rsid w:val="00525801"/>
    <w:rsid w:val="00525F14"/>
    <w:rsid w:val="005265FB"/>
    <w:rsid w:val="00526AFF"/>
    <w:rsid w:val="0052720E"/>
    <w:rsid w:val="0052748D"/>
    <w:rsid w:val="0052751C"/>
    <w:rsid w:val="00527A35"/>
    <w:rsid w:val="005306A1"/>
    <w:rsid w:val="00530BBF"/>
    <w:rsid w:val="00530C0F"/>
    <w:rsid w:val="0053121C"/>
    <w:rsid w:val="0053187C"/>
    <w:rsid w:val="00531AAA"/>
    <w:rsid w:val="00531C76"/>
    <w:rsid w:val="00532587"/>
    <w:rsid w:val="00533772"/>
    <w:rsid w:val="005338FC"/>
    <w:rsid w:val="0053396B"/>
    <w:rsid w:val="0053403B"/>
    <w:rsid w:val="00534CA0"/>
    <w:rsid w:val="00535120"/>
    <w:rsid w:val="0053531A"/>
    <w:rsid w:val="00535FE9"/>
    <w:rsid w:val="00536961"/>
    <w:rsid w:val="00536D2C"/>
    <w:rsid w:val="00536EF1"/>
    <w:rsid w:val="0053700E"/>
    <w:rsid w:val="005377F7"/>
    <w:rsid w:val="00537A8E"/>
    <w:rsid w:val="00537AD2"/>
    <w:rsid w:val="00537F26"/>
    <w:rsid w:val="00540331"/>
    <w:rsid w:val="005406B8"/>
    <w:rsid w:val="00541C1B"/>
    <w:rsid w:val="00542A51"/>
    <w:rsid w:val="00542DE6"/>
    <w:rsid w:val="005433AE"/>
    <w:rsid w:val="005437E0"/>
    <w:rsid w:val="00543E36"/>
    <w:rsid w:val="005447D4"/>
    <w:rsid w:val="00544D1F"/>
    <w:rsid w:val="0054509E"/>
    <w:rsid w:val="0054538E"/>
    <w:rsid w:val="00545960"/>
    <w:rsid w:val="00545A1D"/>
    <w:rsid w:val="00546F3A"/>
    <w:rsid w:val="0054766E"/>
    <w:rsid w:val="005506FD"/>
    <w:rsid w:val="00550860"/>
    <w:rsid w:val="00551CA9"/>
    <w:rsid w:val="00551CD8"/>
    <w:rsid w:val="00551FFF"/>
    <w:rsid w:val="005520D6"/>
    <w:rsid w:val="00554059"/>
    <w:rsid w:val="005548F6"/>
    <w:rsid w:val="00554AA8"/>
    <w:rsid w:val="00555BE2"/>
    <w:rsid w:val="0055627E"/>
    <w:rsid w:val="005567C7"/>
    <w:rsid w:val="00556819"/>
    <w:rsid w:val="00556F51"/>
    <w:rsid w:val="005601DB"/>
    <w:rsid w:val="00560710"/>
    <w:rsid w:val="00560C82"/>
    <w:rsid w:val="005610FD"/>
    <w:rsid w:val="005611D0"/>
    <w:rsid w:val="005614CF"/>
    <w:rsid w:val="005615BD"/>
    <w:rsid w:val="00561925"/>
    <w:rsid w:val="00561C20"/>
    <w:rsid w:val="00562157"/>
    <w:rsid w:val="005622BF"/>
    <w:rsid w:val="00562766"/>
    <w:rsid w:val="00563107"/>
    <w:rsid w:val="00563112"/>
    <w:rsid w:val="005632D0"/>
    <w:rsid w:val="00563984"/>
    <w:rsid w:val="0056402E"/>
    <w:rsid w:val="005651A5"/>
    <w:rsid w:val="005657CF"/>
    <w:rsid w:val="00565879"/>
    <w:rsid w:val="00565F37"/>
    <w:rsid w:val="005669CE"/>
    <w:rsid w:val="0056783D"/>
    <w:rsid w:val="00567C91"/>
    <w:rsid w:val="00567E24"/>
    <w:rsid w:val="00567F1C"/>
    <w:rsid w:val="005705BA"/>
    <w:rsid w:val="00570AD1"/>
    <w:rsid w:val="00571EF5"/>
    <w:rsid w:val="00572049"/>
    <w:rsid w:val="005735FC"/>
    <w:rsid w:val="005736A1"/>
    <w:rsid w:val="00573AFF"/>
    <w:rsid w:val="005753CE"/>
    <w:rsid w:val="00575C79"/>
    <w:rsid w:val="00577003"/>
    <w:rsid w:val="00580B03"/>
    <w:rsid w:val="00581906"/>
    <w:rsid w:val="005823D1"/>
    <w:rsid w:val="005825FE"/>
    <w:rsid w:val="0058288E"/>
    <w:rsid w:val="005828A2"/>
    <w:rsid w:val="00582931"/>
    <w:rsid w:val="00584879"/>
    <w:rsid w:val="0058555C"/>
    <w:rsid w:val="00585B5A"/>
    <w:rsid w:val="0058643C"/>
    <w:rsid w:val="00586663"/>
    <w:rsid w:val="005878F7"/>
    <w:rsid w:val="00590743"/>
    <w:rsid w:val="00590B91"/>
    <w:rsid w:val="0059217C"/>
    <w:rsid w:val="0059242B"/>
    <w:rsid w:val="00592475"/>
    <w:rsid w:val="00592685"/>
    <w:rsid w:val="005927BB"/>
    <w:rsid w:val="005932FE"/>
    <w:rsid w:val="00593AB5"/>
    <w:rsid w:val="00593FC6"/>
    <w:rsid w:val="00594F35"/>
    <w:rsid w:val="00594FCD"/>
    <w:rsid w:val="0059552A"/>
    <w:rsid w:val="00595FFE"/>
    <w:rsid w:val="005961BC"/>
    <w:rsid w:val="005A08A7"/>
    <w:rsid w:val="005A1158"/>
    <w:rsid w:val="005A1300"/>
    <w:rsid w:val="005A1444"/>
    <w:rsid w:val="005A2955"/>
    <w:rsid w:val="005A3420"/>
    <w:rsid w:val="005A3B5E"/>
    <w:rsid w:val="005A3C4C"/>
    <w:rsid w:val="005A4A2F"/>
    <w:rsid w:val="005A4E35"/>
    <w:rsid w:val="005A52F6"/>
    <w:rsid w:val="005A5AA9"/>
    <w:rsid w:val="005A5C3E"/>
    <w:rsid w:val="005A68AE"/>
    <w:rsid w:val="005A6A57"/>
    <w:rsid w:val="005A70A8"/>
    <w:rsid w:val="005A71A9"/>
    <w:rsid w:val="005A7A19"/>
    <w:rsid w:val="005B01E2"/>
    <w:rsid w:val="005B1345"/>
    <w:rsid w:val="005B1593"/>
    <w:rsid w:val="005B1DE4"/>
    <w:rsid w:val="005B26BA"/>
    <w:rsid w:val="005B273F"/>
    <w:rsid w:val="005B28F8"/>
    <w:rsid w:val="005B2A66"/>
    <w:rsid w:val="005B2D5E"/>
    <w:rsid w:val="005B2E45"/>
    <w:rsid w:val="005B3404"/>
    <w:rsid w:val="005B4208"/>
    <w:rsid w:val="005B4CBC"/>
    <w:rsid w:val="005B4E2E"/>
    <w:rsid w:val="005B4ED7"/>
    <w:rsid w:val="005B55AB"/>
    <w:rsid w:val="005B55B1"/>
    <w:rsid w:val="005B593D"/>
    <w:rsid w:val="005B5E7F"/>
    <w:rsid w:val="005C0EE2"/>
    <w:rsid w:val="005C1827"/>
    <w:rsid w:val="005C1E3F"/>
    <w:rsid w:val="005C22BC"/>
    <w:rsid w:val="005C2DF8"/>
    <w:rsid w:val="005C2F0F"/>
    <w:rsid w:val="005C3AB4"/>
    <w:rsid w:val="005C3C60"/>
    <w:rsid w:val="005C672C"/>
    <w:rsid w:val="005C6CE5"/>
    <w:rsid w:val="005C7B2C"/>
    <w:rsid w:val="005C7C0C"/>
    <w:rsid w:val="005D0066"/>
    <w:rsid w:val="005D0563"/>
    <w:rsid w:val="005D1324"/>
    <w:rsid w:val="005D1C29"/>
    <w:rsid w:val="005D1F31"/>
    <w:rsid w:val="005D2271"/>
    <w:rsid w:val="005D2F8E"/>
    <w:rsid w:val="005D3240"/>
    <w:rsid w:val="005D3BE7"/>
    <w:rsid w:val="005D413A"/>
    <w:rsid w:val="005D4416"/>
    <w:rsid w:val="005D4875"/>
    <w:rsid w:val="005D49C2"/>
    <w:rsid w:val="005D4FE5"/>
    <w:rsid w:val="005D5E9B"/>
    <w:rsid w:val="005D6493"/>
    <w:rsid w:val="005D6C69"/>
    <w:rsid w:val="005D7E2A"/>
    <w:rsid w:val="005E088F"/>
    <w:rsid w:val="005E135B"/>
    <w:rsid w:val="005E18D2"/>
    <w:rsid w:val="005E2002"/>
    <w:rsid w:val="005E2B89"/>
    <w:rsid w:val="005E2F9E"/>
    <w:rsid w:val="005E36A6"/>
    <w:rsid w:val="005E40FC"/>
    <w:rsid w:val="005E4178"/>
    <w:rsid w:val="005E4869"/>
    <w:rsid w:val="005E4C0C"/>
    <w:rsid w:val="005E554B"/>
    <w:rsid w:val="005E572B"/>
    <w:rsid w:val="005E6774"/>
    <w:rsid w:val="005E6810"/>
    <w:rsid w:val="005E6DD6"/>
    <w:rsid w:val="005E766F"/>
    <w:rsid w:val="005E7E22"/>
    <w:rsid w:val="005F0085"/>
    <w:rsid w:val="005F010A"/>
    <w:rsid w:val="005F0CCD"/>
    <w:rsid w:val="005F105E"/>
    <w:rsid w:val="005F10FE"/>
    <w:rsid w:val="005F118E"/>
    <w:rsid w:val="005F12B4"/>
    <w:rsid w:val="005F12C2"/>
    <w:rsid w:val="005F1303"/>
    <w:rsid w:val="005F1FDB"/>
    <w:rsid w:val="005F2957"/>
    <w:rsid w:val="005F3A51"/>
    <w:rsid w:val="005F3DCE"/>
    <w:rsid w:val="005F3F2E"/>
    <w:rsid w:val="005F3F63"/>
    <w:rsid w:val="005F4E10"/>
    <w:rsid w:val="005F5AAF"/>
    <w:rsid w:val="005F5D5B"/>
    <w:rsid w:val="005F6620"/>
    <w:rsid w:val="005F6FAA"/>
    <w:rsid w:val="005F71B6"/>
    <w:rsid w:val="005F7670"/>
    <w:rsid w:val="005F772F"/>
    <w:rsid w:val="005F77DF"/>
    <w:rsid w:val="00600318"/>
    <w:rsid w:val="0060078D"/>
    <w:rsid w:val="006019F9"/>
    <w:rsid w:val="00601AA4"/>
    <w:rsid w:val="00601E0E"/>
    <w:rsid w:val="00601F24"/>
    <w:rsid w:val="00602526"/>
    <w:rsid w:val="0060325C"/>
    <w:rsid w:val="00603B69"/>
    <w:rsid w:val="00604999"/>
    <w:rsid w:val="00604BB3"/>
    <w:rsid w:val="00605081"/>
    <w:rsid w:val="006063FD"/>
    <w:rsid w:val="00606758"/>
    <w:rsid w:val="00607114"/>
    <w:rsid w:val="006071DB"/>
    <w:rsid w:val="00607326"/>
    <w:rsid w:val="00607588"/>
    <w:rsid w:val="0061182C"/>
    <w:rsid w:val="00611BC2"/>
    <w:rsid w:val="006125CB"/>
    <w:rsid w:val="006127AA"/>
    <w:rsid w:val="00612DE4"/>
    <w:rsid w:val="006133C9"/>
    <w:rsid w:val="00613A7F"/>
    <w:rsid w:val="00614710"/>
    <w:rsid w:val="00614716"/>
    <w:rsid w:val="00614971"/>
    <w:rsid w:val="00614C80"/>
    <w:rsid w:val="0061668D"/>
    <w:rsid w:val="006176AE"/>
    <w:rsid w:val="00617D2B"/>
    <w:rsid w:val="00617F18"/>
    <w:rsid w:val="00617F42"/>
    <w:rsid w:val="00620A7A"/>
    <w:rsid w:val="00620E30"/>
    <w:rsid w:val="0062276F"/>
    <w:rsid w:val="006229B4"/>
    <w:rsid w:val="00622A18"/>
    <w:rsid w:val="006232F6"/>
    <w:rsid w:val="006237B6"/>
    <w:rsid w:val="00623965"/>
    <w:rsid w:val="006245B7"/>
    <w:rsid w:val="00624B78"/>
    <w:rsid w:val="00624D5A"/>
    <w:rsid w:val="00625355"/>
    <w:rsid w:val="00625C11"/>
    <w:rsid w:val="00626096"/>
    <w:rsid w:val="00626798"/>
    <w:rsid w:val="00627C1C"/>
    <w:rsid w:val="00627D1C"/>
    <w:rsid w:val="00627EF5"/>
    <w:rsid w:val="0063026A"/>
    <w:rsid w:val="006304AF"/>
    <w:rsid w:val="00631E11"/>
    <w:rsid w:val="006323B7"/>
    <w:rsid w:val="0063264C"/>
    <w:rsid w:val="00633C21"/>
    <w:rsid w:val="00633CCE"/>
    <w:rsid w:val="006341A1"/>
    <w:rsid w:val="0063451B"/>
    <w:rsid w:val="0063529C"/>
    <w:rsid w:val="00635528"/>
    <w:rsid w:val="00635DF4"/>
    <w:rsid w:val="00635FAB"/>
    <w:rsid w:val="00636FB8"/>
    <w:rsid w:val="00637344"/>
    <w:rsid w:val="00637450"/>
    <w:rsid w:val="00637657"/>
    <w:rsid w:val="0064004D"/>
    <w:rsid w:val="00641C1E"/>
    <w:rsid w:val="006422A6"/>
    <w:rsid w:val="00642537"/>
    <w:rsid w:val="00642674"/>
    <w:rsid w:val="00644168"/>
    <w:rsid w:val="00644BE5"/>
    <w:rsid w:val="006455BB"/>
    <w:rsid w:val="006458F6"/>
    <w:rsid w:val="00645BB6"/>
    <w:rsid w:val="00646313"/>
    <w:rsid w:val="006465C5"/>
    <w:rsid w:val="00647223"/>
    <w:rsid w:val="00647837"/>
    <w:rsid w:val="00650228"/>
    <w:rsid w:val="00651129"/>
    <w:rsid w:val="006517AA"/>
    <w:rsid w:val="00651AB1"/>
    <w:rsid w:val="0065268C"/>
    <w:rsid w:val="00653039"/>
    <w:rsid w:val="006541E0"/>
    <w:rsid w:val="00654483"/>
    <w:rsid w:val="00654657"/>
    <w:rsid w:val="0065489F"/>
    <w:rsid w:val="006550F5"/>
    <w:rsid w:val="00655525"/>
    <w:rsid w:val="00655865"/>
    <w:rsid w:val="0065653A"/>
    <w:rsid w:val="00657128"/>
    <w:rsid w:val="0065721D"/>
    <w:rsid w:val="0066025A"/>
    <w:rsid w:val="00660752"/>
    <w:rsid w:val="00661062"/>
    <w:rsid w:val="00661234"/>
    <w:rsid w:val="00662DB6"/>
    <w:rsid w:val="00662EE8"/>
    <w:rsid w:val="006642BD"/>
    <w:rsid w:val="0066443D"/>
    <w:rsid w:val="00664BB4"/>
    <w:rsid w:val="00665C54"/>
    <w:rsid w:val="00665E05"/>
    <w:rsid w:val="00666E5D"/>
    <w:rsid w:val="00667A25"/>
    <w:rsid w:val="00670BC4"/>
    <w:rsid w:val="00670F40"/>
    <w:rsid w:val="0067138D"/>
    <w:rsid w:val="0067175E"/>
    <w:rsid w:val="00671ADF"/>
    <w:rsid w:val="00671C8C"/>
    <w:rsid w:val="00672082"/>
    <w:rsid w:val="006731B0"/>
    <w:rsid w:val="006733D8"/>
    <w:rsid w:val="0067343C"/>
    <w:rsid w:val="0067408E"/>
    <w:rsid w:val="0067470A"/>
    <w:rsid w:val="00676890"/>
    <w:rsid w:val="006768C3"/>
    <w:rsid w:val="00676CEA"/>
    <w:rsid w:val="00676D3A"/>
    <w:rsid w:val="00677171"/>
    <w:rsid w:val="0067722E"/>
    <w:rsid w:val="006775EC"/>
    <w:rsid w:val="0068168B"/>
    <w:rsid w:val="0068229B"/>
    <w:rsid w:val="00682643"/>
    <w:rsid w:val="00682885"/>
    <w:rsid w:val="00682AE4"/>
    <w:rsid w:val="00682EF7"/>
    <w:rsid w:val="0068316A"/>
    <w:rsid w:val="006840B0"/>
    <w:rsid w:val="006849D3"/>
    <w:rsid w:val="00685AE6"/>
    <w:rsid w:val="00685FFB"/>
    <w:rsid w:val="00686472"/>
    <w:rsid w:val="0069080B"/>
    <w:rsid w:val="006909CB"/>
    <w:rsid w:val="00691137"/>
    <w:rsid w:val="00691A82"/>
    <w:rsid w:val="00691A9D"/>
    <w:rsid w:val="00691B1F"/>
    <w:rsid w:val="00691CEB"/>
    <w:rsid w:val="00691E75"/>
    <w:rsid w:val="00692704"/>
    <w:rsid w:val="00692DAB"/>
    <w:rsid w:val="00693238"/>
    <w:rsid w:val="00693A22"/>
    <w:rsid w:val="006945EB"/>
    <w:rsid w:val="0069491F"/>
    <w:rsid w:val="00695077"/>
    <w:rsid w:val="00695765"/>
    <w:rsid w:val="006963D1"/>
    <w:rsid w:val="0069668A"/>
    <w:rsid w:val="00696780"/>
    <w:rsid w:val="006968A6"/>
    <w:rsid w:val="00696DDA"/>
    <w:rsid w:val="006973E9"/>
    <w:rsid w:val="00697533"/>
    <w:rsid w:val="006A03CE"/>
    <w:rsid w:val="006A05B5"/>
    <w:rsid w:val="006A07F3"/>
    <w:rsid w:val="006A144B"/>
    <w:rsid w:val="006A1A18"/>
    <w:rsid w:val="006A3004"/>
    <w:rsid w:val="006A30B6"/>
    <w:rsid w:val="006A3C5A"/>
    <w:rsid w:val="006A4508"/>
    <w:rsid w:val="006A5B7B"/>
    <w:rsid w:val="006A5F30"/>
    <w:rsid w:val="006A65AB"/>
    <w:rsid w:val="006A6877"/>
    <w:rsid w:val="006A7163"/>
    <w:rsid w:val="006B0EDA"/>
    <w:rsid w:val="006B166B"/>
    <w:rsid w:val="006B1825"/>
    <w:rsid w:val="006B1BDE"/>
    <w:rsid w:val="006B26B1"/>
    <w:rsid w:val="006B270E"/>
    <w:rsid w:val="006B39D6"/>
    <w:rsid w:val="006B3AF0"/>
    <w:rsid w:val="006B5677"/>
    <w:rsid w:val="006B602F"/>
    <w:rsid w:val="006B65DB"/>
    <w:rsid w:val="006B67DE"/>
    <w:rsid w:val="006B6966"/>
    <w:rsid w:val="006B6E3D"/>
    <w:rsid w:val="006B7272"/>
    <w:rsid w:val="006B7B7B"/>
    <w:rsid w:val="006C14FC"/>
    <w:rsid w:val="006C1696"/>
    <w:rsid w:val="006C2926"/>
    <w:rsid w:val="006C2AC3"/>
    <w:rsid w:val="006C2DCC"/>
    <w:rsid w:val="006C3244"/>
    <w:rsid w:val="006C368D"/>
    <w:rsid w:val="006C49E2"/>
    <w:rsid w:val="006C4C3F"/>
    <w:rsid w:val="006C4D9E"/>
    <w:rsid w:val="006C5990"/>
    <w:rsid w:val="006C5D2F"/>
    <w:rsid w:val="006C5FEF"/>
    <w:rsid w:val="006C6892"/>
    <w:rsid w:val="006D0D16"/>
    <w:rsid w:val="006D0F15"/>
    <w:rsid w:val="006D1022"/>
    <w:rsid w:val="006D10CA"/>
    <w:rsid w:val="006D19F8"/>
    <w:rsid w:val="006D1F17"/>
    <w:rsid w:val="006D2810"/>
    <w:rsid w:val="006D2820"/>
    <w:rsid w:val="006D2A9A"/>
    <w:rsid w:val="006D2C14"/>
    <w:rsid w:val="006D2D9A"/>
    <w:rsid w:val="006D30D9"/>
    <w:rsid w:val="006D3201"/>
    <w:rsid w:val="006D3389"/>
    <w:rsid w:val="006D3BD1"/>
    <w:rsid w:val="006D4EA6"/>
    <w:rsid w:val="006D52C3"/>
    <w:rsid w:val="006D6979"/>
    <w:rsid w:val="006D69B0"/>
    <w:rsid w:val="006D69F8"/>
    <w:rsid w:val="006D69FD"/>
    <w:rsid w:val="006D75E6"/>
    <w:rsid w:val="006D77B0"/>
    <w:rsid w:val="006E0087"/>
    <w:rsid w:val="006E086C"/>
    <w:rsid w:val="006E0CA7"/>
    <w:rsid w:val="006E2387"/>
    <w:rsid w:val="006E307E"/>
    <w:rsid w:val="006E30DC"/>
    <w:rsid w:val="006E587B"/>
    <w:rsid w:val="006E6412"/>
    <w:rsid w:val="006E64FD"/>
    <w:rsid w:val="006E67B1"/>
    <w:rsid w:val="006E7310"/>
    <w:rsid w:val="006E73FA"/>
    <w:rsid w:val="006E7C93"/>
    <w:rsid w:val="006F0D94"/>
    <w:rsid w:val="006F1209"/>
    <w:rsid w:val="006F1287"/>
    <w:rsid w:val="006F128F"/>
    <w:rsid w:val="006F15C2"/>
    <w:rsid w:val="006F1F35"/>
    <w:rsid w:val="006F21E5"/>
    <w:rsid w:val="006F2BF5"/>
    <w:rsid w:val="006F343E"/>
    <w:rsid w:val="006F4B18"/>
    <w:rsid w:val="006F5A0B"/>
    <w:rsid w:val="006F6198"/>
    <w:rsid w:val="006F65DF"/>
    <w:rsid w:val="006F70CD"/>
    <w:rsid w:val="006F75D7"/>
    <w:rsid w:val="006F7A60"/>
    <w:rsid w:val="006F7A87"/>
    <w:rsid w:val="006F7F46"/>
    <w:rsid w:val="007006F2"/>
    <w:rsid w:val="00700821"/>
    <w:rsid w:val="00700EA4"/>
    <w:rsid w:val="00701397"/>
    <w:rsid w:val="007013D3"/>
    <w:rsid w:val="00701862"/>
    <w:rsid w:val="00701878"/>
    <w:rsid w:val="007035E3"/>
    <w:rsid w:val="00704677"/>
    <w:rsid w:val="0070492E"/>
    <w:rsid w:val="00704B51"/>
    <w:rsid w:val="00704D71"/>
    <w:rsid w:val="00706762"/>
    <w:rsid w:val="00706F55"/>
    <w:rsid w:val="007100A3"/>
    <w:rsid w:val="00710368"/>
    <w:rsid w:val="0071041F"/>
    <w:rsid w:val="00710439"/>
    <w:rsid w:val="00710A17"/>
    <w:rsid w:val="00710A9F"/>
    <w:rsid w:val="00710AA4"/>
    <w:rsid w:val="00710CC4"/>
    <w:rsid w:val="007125EA"/>
    <w:rsid w:val="00712945"/>
    <w:rsid w:val="00712C55"/>
    <w:rsid w:val="007142F2"/>
    <w:rsid w:val="00714386"/>
    <w:rsid w:val="007145CF"/>
    <w:rsid w:val="00716183"/>
    <w:rsid w:val="0071708D"/>
    <w:rsid w:val="007174E8"/>
    <w:rsid w:val="00717DC0"/>
    <w:rsid w:val="00717FD6"/>
    <w:rsid w:val="00720378"/>
    <w:rsid w:val="00720FD8"/>
    <w:rsid w:val="00721485"/>
    <w:rsid w:val="007218E2"/>
    <w:rsid w:val="0072399B"/>
    <w:rsid w:val="00723D49"/>
    <w:rsid w:val="0072432A"/>
    <w:rsid w:val="00724678"/>
    <w:rsid w:val="00724DCC"/>
    <w:rsid w:val="007252EB"/>
    <w:rsid w:val="007257B0"/>
    <w:rsid w:val="00725A37"/>
    <w:rsid w:val="00727B7E"/>
    <w:rsid w:val="00727BA3"/>
    <w:rsid w:val="00727D95"/>
    <w:rsid w:val="00730B8F"/>
    <w:rsid w:val="00730DFB"/>
    <w:rsid w:val="00731ADD"/>
    <w:rsid w:val="0073289A"/>
    <w:rsid w:val="00732D5D"/>
    <w:rsid w:val="0073469F"/>
    <w:rsid w:val="00734CE1"/>
    <w:rsid w:val="0073510F"/>
    <w:rsid w:val="00736CDD"/>
    <w:rsid w:val="00736D70"/>
    <w:rsid w:val="00737494"/>
    <w:rsid w:val="00737605"/>
    <w:rsid w:val="0073761A"/>
    <w:rsid w:val="007400C3"/>
    <w:rsid w:val="00740F5A"/>
    <w:rsid w:val="007415CF"/>
    <w:rsid w:val="00741A72"/>
    <w:rsid w:val="0074272E"/>
    <w:rsid w:val="00742F11"/>
    <w:rsid w:val="00743500"/>
    <w:rsid w:val="0074365C"/>
    <w:rsid w:val="00744367"/>
    <w:rsid w:val="007446A1"/>
    <w:rsid w:val="007447DF"/>
    <w:rsid w:val="00745600"/>
    <w:rsid w:val="00746BD0"/>
    <w:rsid w:val="0074755B"/>
    <w:rsid w:val="007504D0"/>
    <w:rsid w:val="0075057B"/>
    <w:rsid w:val="00750D9C"/>
    <w:rsid w:val="007515CF"/>
    <w:rsid w:val="00751895"/>
    <w:rsid w:val="007540E4"/>
    <w:rsid w:val="00754385"/>
    <w:rsid w:val="00754AC8"/>
    <w:rsid w:val="0075508B"/>
    <w:rsid w:val="00755542"/>
    <w:rsid w:val="007563D0"/>
    <w:rsid w:val="00756990"/>
    <w:rsid w:val="0075703B"/>
    <w:rsid w:val="007574D7"/>
    <w:rsid w:val="00757540"/>
    <w:rsid w:val="0075785A"/>
    <w:rsid w:val="00757A42"/>
    <w:rsid w:val="00757B6D"/>
    <w:rsid w:val="007602B4"/>
    <w:rsid w:val="007611E7"/>
    <w:rsid w:val="007614ED"/>
    <w:rsid w:val="00761B55"/>
    <w:rsid w:val="00761D7D"/>
    <w:rsid w:val="00762AE5"/>
    <w:rsid w:val="007631E7"/>
    <w:rsid w:val="007635FB"/>
    <w:rsid w:val="00763C3F"/>
    <w:rsid w:val="007645A0"/>
    <w:rsid w:val="00764A7F"/>
    <w:rsid w:val="00765972"/>
    <w:rsid w:val="007659B8"/>
    <w:rsid w:val="0076624F"/>
    <w:rsid w:val="00766CB6"/>
    <w:rsid w:val="00766E7C"/>
    <w:rsid w:val="00766F62"/>
    <w:rsid w:val="00771C54"/>
    <w:rsid w:val="00771F60"/>
    <w:rsid w:val="00772072"/>
    <w:rsid w:val="0077271F"/>
    <w:rsid w:val="00772A9A"/>
    <w:rsid w:val="00772B2A"/>
    <w:rsid w:val="00773524"/>
    <w:rsid w:val="00773E86"/>
    <w:rsid w:val="00774334"/>
    <w:rsid w:val="00775D52"/>
    <w:rsid w:val="00775E14"/>
    <w:rsid w:val="00776120"/>
    <w:rsid w:val="00776597"/>
    <w:rsid w:val="00776BF8"/>
    <w:rsid w:val="00777993"/>
    <w:rsid w:val="0078027D"/>
    <w:rsid w:val="0078081D"/>
    <w:rsid w:val="00781C47"/>
    <w:rsid w:val="00781E43"/>
    <w:rsid w:val="007837E1"/>
    <w:rsid w:val="007838ED"/>
    <w:rsid w:val="00783B29"/>
    <w:rsid w:val="00784D50"/>
    <w:rsid w:val="00784DA5"/>
    <w:rsid w:val="00784EA4"/>
    <w:rsid w:val="00784F53"/>
    <w:rsid w:val="00785368"/>
    <w:rsid w:val="00785C4F"/>
    <w:rsid w:val="00785E4F"/>
    <w:rsid w:val="00786184"/>
    <w:rsid w:val="007869A0"/>
    <w:rsid w:val="0078755B"/>
    <w:rsid w:val="00791650"/>
    <w:rsid w:val="00791903"/>
    <w:rsid w:val="00791D9F"/>
    <w:rsid w:val="0079329A"/>
    <w:rsid w:val="00793799"/>
    <w:rsid w:val="007937D6"/>
    <w:rsid w:val="00793BE1"/>
    <w:rsid w:val="007943DB"/>
    <w:rsid w:val="00794544"/>
    <w:rsid w:val="0079462B"/>
    <w:rsid w:val="007951FA"/>
    <w:rsid w:val="0079557A"/>
    <w:rsid w:val="00796391"/>
    <w:rsid w:val="007963C2"/>
    <w:rsid w:val="00797511"/>
    <w:rsid w:val="00797B06"/>
    <w:rsid w:val="007A0340"/>
    <w:rsid w:val="007A0999"/>
    <w:rsid w:val="007A0A74"/>
    <w:rsid w:val="007A0DBD"/>
    <w:rsid w:val="007A174E"/>
    <w:rsid w:val="007A1AC2"/>
    <w:rsid w:val="007A3644"/>
    <w:rsid w:val="007A3B4B"/>
    <w:rsid w:val="007A4058"/>
    <w:rsid w:val="007A4E64"/>
    <w:rsid w:val="007A5FD4"/>
    <w:rsid w:val="007A6449"/>
    <w:rsid w:val="007A66D2"/>
    <w:rsid w:val="007A7362"/>
    <w:rsid w:val="007B0E1E"/>
    <w:rsid w:val="007B0E40"/>
    <w:rsid w:val="007B13CA"/>
    <w:rsid w:val="007B1CAB"/>
    <w:rsid w:val="007B2613"/>
    <w:rsid w:val="007B2F0D"/>
    <w:rsid w:val="007B3104"/>
    <w:rsid w:val="007B3713"/>
    <w:rsid w:val="007B4C94"/>
    <w:rsid w:val="007B4CD5"/>
    <w:rsid w:val="007B5207"/>
    <w:rsid w:val="007B58B1"/>
    <w:rsid w:val="007B5CDD"/>
    <w:rsid w:val="007B64B6"/>
    <w:rsid w:val="007B79E6"/>
    <w:rsid w:val="007B7D2B"/>
    <w:rsid w:val="007C0389"/>
    <w:rsid w:val="007C0398"/>
    <w:rsid w:val="007C0A13"/>
    <w:rsid w:val="007C0A64"/>
    <w:rsid w:val="007C7126"/>
    <w:rsid w:val="007C7415"/>
    <w:rsid w:val="007C74CF"/>
    <w:rsid w:val="007D0007"/>
    <w:rsid w:val="007D0295"/>
    <w:rsid w:val="007D09F0"/>
    <w:rsid w:val="007D18C3"/>
    <w:rsid w:val="007D1B4E"/>
    <w:rsid w:val="007D1CAD"/>
    <w:rsid w:val="007D24AA"/>
    <w:rsid w:val="007D2735"/>
    <w:rsid w:val="007D2CB6"/>
    <w:rsid w:val="007D3B93"/>
    <w:rsid w:val="007D3BF4"/>
    <w:rsid w:val="007D3C5B"/>
    <w:rsid w:val="007D3F04"/>
    <w:rsid w:val="007D6ABC"/>
    <w:rsid w:val="007D6C79"/>
    <w:rsid w:val="007D6D6A"/>
    <w:rsid w:val="007D7162"/>
    <w:rsid w:val="007D7CE6"/>
    <w:rsid w:val="007E057F"/>
    <w:rsid w:val="007E0BB7"/>
    <w:rsid w:val="007E2134"/>
    <w:rsid w:val="007E223F"/>
    <w:rsid w:val="007E2A3E"/>
    <w:rsid w:val="007E3719"/>
    <w:rsid w:val="007E38DE"/>
    <w:rsid w:val="007E4A8B"/>
    <w:rsid w:val="007E4E6B"/>
    <w:rsid w:val="007E5470"/>
    <w:rsid w:val="007E5DD1"/>
    <w:rsid w:val="007E61D2"/>
    <w:rsid w:val="007E6A93"/>
    <w:rsid w:val="007E6B36"/>
    <w:rsid w:val="007E6D4B"/>
    <w:rsid w:val="007E73DB"/>
    <w:rsid w:val="007E7C40"/>
    <w:rsid w:val="007E7DFE"/>
    <w:rsid w:val="007F033D"/>
    <w:rsid w:val="007F0E2A"/>
    <w:rsid w:val="007F11E9"/>
    <w:rsid w:val="007F122D"/>
    <w:rsid w:val="007F184F"/>
    <w:rsid w:val="007F1F4E"/>
    <w:rsid w:val="007F26DC"/>
    <w:rsid w:val="007F289D"/>
    <w:rsid w:val="007F3421"/>
    <w:rsid w:val="007F37D8"/>
    <w:rsid w:val="007F380A"/>
    <w:rsid w:val="007F3EFB"/>
    <w:rsid w:val="007F441F"/>
    <w:rsid w:val="007F50B1"/>
    <w:rsid w:val="007F553D"/>
    <w:rsid w:val="007F5660"/>
    <w:rsid w:val="007F5C26"/>
    <w:rsid w:val="007F6293"/>
    <w:rsid w:val="007F6886"/>
    <w:rsid w:val="007F6CA6"/>
    <w:rsid w:val="007F6D8C"/>
    <w:rsid w:val="007F737A"/>
    <w:rsid w:val="007F7610"/>
    <w:rsid w:val="00800019"/>
    <w:rsid w:val="0080022C"/>
    <w:rsid w:val="008003C6"/>
    <w:rsid w:val="00800CF4"/>
    <w:rsid w:val="00800DC6"/>
    <w:rsid w:val="00800F7A"/>
    <w:rsid w:val="00802BEF"/>
    <w:rsid w:val="00802D23"/>
    <w:rsid w:val="00803334"/>
    <w:rsid w:val="00804805"/>
    <w:rsid w:val="008052C4"/>
    <w:rsid w:val="00805AD5"/>
    <w:rsid w:val="00806816"/>
    <w:rsid w:val="00807223"/>
    <w:rsid w:val="0081070F"/>
    <w:rsid w:val="00810CCC"/>
    <w:rsid w:val="008110EA"/>
    <w:rsid w:val="00811281"/>
    <w:rsid w:val="008119C9"/>
    <w:rsid w:val="00811F75"/>
    <w:rsid w:val="00811FCB"/>
    <w:rsid w:val="00812798"/>
    <w:rsid w:val="00812DAD"/>
    <w:rsid w:val="00813C28"/>
    <w:rsid w:val="00813FCC"/>
    <w:rsid w:val="008142CF"/>
    <w:rsid w:val="00814475"/>
    <w:rsid w:val="00814F24"/>
    <w:rsid w:val="008153A5"/>
    <w:rsid w:val="008157C6"/>
    <w:rsid w:val="00815B55"/>
    <w:rsid w:val="00815BB7"/>
    <w:rsid w:val="008160C0"/>
    <w:rsid w:val="008162B7"/>
    <w:rsid w:val="00816419"/>
    <w:rsid w:val="00816734"/>
    <w:rsid w:val="008167C2"/>
    <w:rsid w:val="00816E3B"/>
    <w:rsid w:val="00816E68"/>
    <w:rsid w:val="00817D84"/>
    <w:rsid w:val="00817F44"/>
    <w:rsid w:val="008200ED"/>
    <w:rsid w:val="008203E3"/>
    <w:rsid w:val="0082047F"/>
    <w:rsid w:val="00820834"/>
    <w:rsid w:val="00821294"/>
    <w:rsid w:val="008218E5"/>
    <w:rsid w:val="00822FA8"/>
    <w:rsid w:val="00823077"/>
    <w:rsid w:val="00823881"/>
    <w:rsid w:val="008247C8"/>
    <w:rsid w:val="00824EBB"/>
    <w:rsid w:val="00827116"/>
    <w:rsid w:val="008271E7"/>
    <w:rsid w:val="008303F7"/>
    <w:rsid w:val="00830BFE"/>
    <w:rsid w:val="00830D9A"/>
    <w:rsid w:val="0083161B"/>
    <w:rsid w:val="00831BC9"/>
    <w:rsid w:val="00831C45"/>
    <w:rsid w:val="00832933"/>
    <w:rsid w:val="00833114"/>
    <w:rsid w:val="008334DB"/>
    <w:rsid w:val="00833807"/>
    <w:rsid w:val="00833917"/>
    <w:rsid w:val="00833A72"/>
    <w:rsid w:val="008351AD"/>
    <w:rsid w:val="008351BB"/>
    <w:rsid w:val="00835251"/>
    <w:rsid w:val="00836CA2"/>
    <w:rsid w:val="00837581"/>
    <w:rsid w:val="0084013A"/>
    <w:rsid w:val="00840D7B"/>
    <w:rsid w:val="0084107A"/>
    <w:rsid w:val="008419EF"/>
    <w:rsid w:val="008429DF"/>
    <w:rsid w:val="00842B6D"/>
    <w:rsid w:val="00842CA0"/>
    <w:rsid w:val="008433B9"/>
    <w:rsid w:val="00843A36"/>
    <w:rsid w:val="00844A8F"/>
    <w:rsid w:val="00846CD1"/>
    <w:rsid w:val="008470DA"/>
    <w:rsid w:val="008476E2"/>
    <w:rsid w:val="0085025C"/>
    <w:rsid w:val="00850AFE"/>
    <w:rsid w:val="00851D34"/>
    <w:rsid w:val="00852581"/>
    <w:rsid w:val="008525FD"/>
    <w:rsid w:val="00852A18"/>
    <w:rsid w:val="00852A31"/>
    <w:rsid w:val="00852A57"/>
    <w:rsid w:val="008535E3"/>
    <w:rsid w:val="00853BCE"/>
    <w:rsid w:val="00853E52"/>
    <w:rsid w:val="00854850"/>
    <w:rsid w:val="00854BF7"/>
    <w:rsid w:val="008550D9"/>
    <w:rsid w:val="00855507"/>
    <w:rsid w:val="008556E8"/>
    <w:rsid w:val="00855B57"/>
    <w:rsid w:val="00856438"/>
    <w:rsid w:val="00856603"/>
    <w:rsid w:val="0085676A"/>
    <w:rsid w:val="00856F5D"/>
    <w:rsid w:val="0085789D"/>
    <w:rsid w:val="00860178"/>
    <w:rsid w:val="00861879"/>
    <w:rsid w:val="008626A8"/>
    <w:rsid w:val="00862A97"/>
    <w:rsid w:val="0086318F"/>
    <w:rsid w:val="00863767"/>
    <w:rsid w:val="00864282"/>
    <w:rsid w:val="00864802"/>
    <w:rsid w:val="00864C04"/>
    <w:rsid w:val="00864C22"/>
    <w:rsid w:val="008650E0"/>
    <w:rsid w:val="008652D2"/>
    <w:rsid w:val="00865704"/>
    <w:rsid w:val="00865777"/>
    <w:rsid w:val="008663C4"/>
    <w:rsid w:val="00867301"/>
    <w:rsid w:val="008678A1"/>
    <w:rsid w:val="00870389"/>
    <w:rsid w:val="00871444"/>
    <w:rsid w:val="008720B0"/>
    <w:rsid w:val="0087284E"/>
    <w:rsid w:val="00874474"/>
    <w:rsid w:val="008747AA"/>
    <w:rsid w:val="008751EB"/>
    <w:rsid w:val="00875612"/>
    <w:rsid w:val="008756BE"/>
    <w:rsid w:val="0087595A"/>
    <w:rsid w:val="00875DC3"/>
    <w:rsid w:val="008762EB"/>
    <w:rsid w:val="0087695E"/>
    <w:rsid w:val="00876DC8"/>
    <w:rsid w:val="00876EF9"/>
    <w:rsid w:val="00877E37"/>
    <w:rsid w:val="0088067B"/>
    <w:rsid w:val="008806DE"/>
    <w:rsid w:val="0088081D"/>
    <w:rsid w:val="00880B34"/>
    <w:rsid w:val="00881902"/>
    <w:rsid w:val="00881B44"/>
    <w:rsid w:val="00881B56"/>
    <w:rsid w:val="00881F8B"/>
    <w:rsid w:val="008825E8"/>
    <w:rsid w:val="00884941"/>
    <w:rsid w:val="00884C82"/>
    <w:rsid w:val="00885132"/>
    <w:rsid w:val="0088581C"/>
    <w:rsid w:val="00885874"/>
    <w:rsid w:val="008860DD"/>
    <w:rsid w:val="00886111"/>
    <w:rsid w:val="008872CA"/>
    <w:rsid w:val="008874B3"/>
    <w:rsid w:val="00887CA0"/>
    <w:rsid w:val="00887E60"/>
    <w:rsid w:val="00890473"/>
    <w:rsid w:val="00890E39"/>
    <w:rsid w:val="0089128D"/>
    <w:rsid w:val="008912EB"/>
    <w:rsid w:val="00891321"/>
    <w:rsid w:val="00891A92"/>
    <w:rsid w:val="00891E99"/>
    <w:rsid w:val="00892424"/>
    <w:rsid w:val="008925C1"/>
    <w:rsid w:val="00892647"/>
    <w:rsid w:val="00892B79"/>
    <w:rsid w:val="00892E7D"/>
    <w:rsid w:val="00893FE1"/>
    <w:rsid w:val="008947F1"/>
    <w:rsid w:val="00895033"/>
    <w:rsid w:val="008952D7"/>
    <w:rsid w:val="008953B1"/>
    <w:rsid w:val="008953D5"/>
    <w:rsid w:val="008956A2"/>
    <w:rsid w:val="00895DC1"/>
    <w:rsid w:val="00896EDB"/>
    <w:rsid w:val="00897515"/>
    <w:rsid w:val="00897F81"/>
    <w:rsid w:val="008A0D54"/>
    <w:rsid w:val="008A11C3"/>
    <w:rsid w:val="008A179C"/>
    <w:rsid w:val="008A19D3"/>
    <w:rsid w:val="008A1A89"/>
    <w:rsid w:val="008A1CF1"/>
    <w:rsid w:val="008A1DF9"/>
    <w:rsid w:val="008A293C"/>
    <w:rsid w:val="008A2D9F"/>
    <w:rsid w:val="008A3259"/>
    <w:rsid w:val="008A3C54"/>
    <w:rsid w:val="008A3EEB"/>
    <w:rsid w:val="008A466B"/>
    <w:rsid w:val="008A60E4"/>
    <w:rsid w:val="008A77B0"/>
    <w:rsid w:val="008B04FA"/>
    <w:rsid w:val="008B05CA"/>
    <w:rsid w:val="008B0743"/>
    <w:rsid w:val="008B0817"/>
    <w:rsid w:val="008B08A7"/>
    <w:rsid w:val="008B091A"/>
    <w:rsid w:val="008B0B1A"/>
    <w:rsid w:val="008B0C6D"/>
    <w:rsid w:val="008B11BA"/>
    <w:rsid w:val="008B220A"/>
    <w:rsid w:val="008B40A9"/>
    <w:rsid w:val="008B43D5"/>
    <w:rsid w:val="008B45BE"/>
    <w:rsid w:val="008B46C0"/>
    <w:rsid w:val="008B4F76"/>
    <w:rsid w:val="008B52F3"/>
    <w:rsid w:val="008B6A8A"/>
    <w:rsid w:val="008B6C04"/>
    <w:rsid w:val="008B7126"/>
    <w:rsid w:val="008C0A49"/>
    <w:rsid w:val="008C0E3C"/>
    <w:rsid w:val="008C0F77"/>
    <w:rsid w:val="008C14EA"/>
    <w:rsid w:val="008C21B7"/>
    <w:rsid w:val="008C2772"/>
    <w:rsid w:val="008C28A5"/>
    <w:rsid w:val="008C2C8F"/>
    <w:rsid w:val="008C309D"/>
    <w:rsid w:val="008C30F1"/>
    <w:rsid w:val="008C3D57"/>
    <w:rsid w:val="008C4438"/>
    <w:rsid w:val="008C47E4"/>
    <w:rsid w:val="008C52AD"/>
    <w:rsid w:val="008C55E8"/>
    <w:rsid w:val="008C737C"/>
    <w:rsid w:val="008C7AEC"/>
    <w:rsid w:val="008D0216"/>
    <w:rsid w:val="008D1164"/>
    <w:rsid w:val="008D1611"/>
    <w:rsid w:val="008D1F62"/>
    <w:rsid w:val="008D2496"/>
    <w:rsid w:val="008D2DCF"/>
    <w:rsid w:val="008D2EF9"/>
    <w:rsid w:val="008D355B"/>
    <w:rsid w:val="008D423F"/>
    <w:rsid w:val="008D4788"/>
    <w:rsid w:val="008D506F"/>
    <w:rsid w:val="008D55A7"/>
    <w:rsid w:val="008D5A0D"/>
    <w:rsid w:val="008D65F7"/>
    <w:rsid w:val="008D676F"/>
    <w:rsid w:val="008D69AF"/>
    <w:rsid w:val="008D69DF"/>
    <w:rsid w:val="008D6AEC"/>
    <w:rsid w:val="008D7069"/>
    <w:rsid w:val="008E043D"/>
    <w:rsid w:val="008E0DB8"/>
    <w:rsid w:val="008E16C9"/>
    <w:rsid w:val="008E1ECA"/>
    <w:rsid w:val="008E2DBD"/>
    <w:rsid w:val="008E3309"/>
    <w:rsid w:val="008E420E"/>
    <w:rsid w:val="008E47CF"/>
    <w:rsid w:val="008E5BE1"/>
    <w:rsid w:val="008E5BE4"/>
    <w:rsid w:val="008E5CB3"/>
    <w:rsid w:val="008E6800"/>
    <w:rsid w:val="008E761F"/>
    <w:rsid w:val="008F0357"/>
    <w:rsid w:val="008F1396"/>
    <w:rsid w:val="008F21F2"/>
    <w:rsid w:val="008F22EE"/>
    <w:rsid w:val="008F3509"/>
    <w:rsid w:val="008F3593"/>
    <w:rsid w:val="008F4241"/>
    <w:rsid w:val="008F458A"/>
    <w:rsid w:val="008F49FE"/>
    <w:rsid w:val="008F5424"/>
    <w:rsid w:val="008F5A7E"/>
    <w:rsid w:val="008F6711"/>
    <w:rsid w:val="008F738E"/>
    <w:rsid w:val="009003D1"/>
    <w:rsid w:val="0090167E"/>
    <w:rsid w:val="0090199F"/>
    <w:rsid w:val="0090220D"/>
    <w:rsid w:val="00902A75"/>
    <w:rsid w:val="009048D0"/>
    <w:rsid w:val="00905526"/>
    <w:rsid w:val="009055CF"/>
    <w:rsid w:val="00905C2C"/>
    <w:rsid w:val="009067F4"/>
    <w:rsid w:val="009069A7"/>
    <w:rsid w:val="00906FE1"/>
    <w:rsid w:val="00907059"/>
    <w:rsid w:val="0090705F"/>
    <w:rsid w:val="00907E80"/>
    <w:rsid w:val="00907FBB"/>
    <w:rsid w:val="009100A6"/>
    <w:rsid w:val="0091023D"/>
    <w:rsid w:val="009113B5"/>
    <w:rsid w:val="00911A61"/>
    <w:rsid w:val="009124A0"/>
    <w:rsid w:val="00912C28"/>
    <w:rsid w:val="00912FF5"/>
    <w:rsid w:val="009131E8"/>
    <w:rsid w:val="009138CB"/>
    <w:rsid w:val="00914072"/>
    <w:rsid w:val="009151FF"/>
    <w:rsid w:val="00915335"/>
    <w:rsid w:val="00915510"/>
    <w:rsid w:val="009162BC"/>
    <w:rsid w:val="0091665B"/>
    <w:rsid w:val="009169FC"/>
    <w:rsid w:val="009177C2"/>
    <w:rsid w:val="009178F3"/>
    <w:rsid w:val="009202FE"/>
    <w:rsid w:val="009205F6"/>
    <w:rsid w:val="009208EA"/>
    <w:rsid w:val="00920A5A"/>
    <w:rsid w:val="00920C20"/>
    <w:rsid w:val="00920EC0"/>
    <w:rsid w:val="00921047"/>
    <w:rsid w:val="009211B3"/>
    <w:rsid w:val="009212D2"/>
    <w:rsid w:val="00921E5E"/>
    <w:rsid w:val="00922137"/>
    <w:rsid w:val="00922504"/>
    <w:rsid w:val="00923311"/>
    <w:rsid w:val="00923D70"/>
    <w:rsid w:val="00924131"/>
    <w:rsid w:val="009243F3"/>
    <w:rsid w:val="00924C1E"/>
    <w:rsid w:val="00927282"/>
    <w:rsid w:val="00927C08"/>
    <w:rsid w:val="00927CE2"/>
    <w:rsid w:val="00927E87"/>
    <w:rsid w:val="00927EC4"/>
    <w:rsid w:val="00930A6A"/>
    <w:rsid w:val="00930A96"/>
    <w:rsid w:val="009312CF"/>
    <w:rsid w:val="009315DF"/>
    <w:rsid w:val="00931C73"/>
    <w:rsid w:val="00932453"/>
    <w:rsid w:val="00932ABC"/>
    <w:rsid w:val="00933E6A"/>
    <w:rsid w:val="00934079"/>
    <w:rsid w:val="0093472C"/>
    <w:rsid w:val="009355C9"/>
    <w:rsid w:val="00935665"/>
    <w:rsid w:val="00935A12"/>
    <w:rsid w:val="00935CF5"/>
    <w:rsid w:val="009362DA"/>
    <w:rsid w:val="009377B2"/>
    <w:rsid w:val="0093781A"/>
    <w:rsid w:val="00940A64"/>
    <w:rsid w:val="00940FC1"/>
    <w:rsid w:val="00941172"/>
    <w:rsid w:val="00941386"/>
    <w:rsid w:val="00942E69"/>
    <w:rsid w:val="00943139"/>
    <w:rsid w:val="00943699"/>
    <w:rsid w:val="00943945"/>
    <w:rsid w:val="00943DEE"/>
    <w:rsid w:val="00944164"/>
    <w:rsid w:val="009441A0"/>
    <w:rsid w:val="0094525F"/>
    <w:rsid w:val="009453EE"/>
    <w:rsid w:val="009458EC"/>
    <w:rsid w:val="00945A20"/>
    <w:rsid w:val="00946107"/>
    <w:rsid w:val="00946322"/>
    <w:rsid w:val="009478F0"/>
    <w:rsid w:val="00947E94"/>
    <w:rsid w:val="00950432"/>
    <w:rsid w:val="00950A73"/>
    <w:rsid w:val="009513F9"/>
    <w:rsid w:val="00951647"/>
    <w:rsid w:val="00951983"/>
    <w:rsid w:val="0095239F"/>
    <w:rsid w:val="009524ED"/>
    <w:rsid w:val="00952B23"/>
    <w:rsid w:val="00952BD5"/>
    <w:rsid w:val="009531E9"/>
    <w:rsid w:val="00953930"/>
    <w:rsid w:val="009543A4"/>
    <w:rsid w:val="009546CC"/>
    <w:rsid w:val="00954B15"/>
    <w:rsid w:val="00956BA0"/>
    <w:rsid w:val="0095727F"/>
    <w:rsid w:val="0095728A"/>
    <w:rsid w:val="009575A8"/>
    <w:rsid w:val="009608E2"/>
    <w:rsid w:val="0096259E"/>
    <w:rsid w:val="00962CDF"/>
    <w:rsid w:val="00963709"/>
    <w:rsid w:val="00964446"/>
    <w:rsid w:val="00964605"/>
    <w:rsid w:val="0096461B"/>
    <w:rsid w:val="009654BC"/>
    <w:rsid w:val="00965525"/>
    <w:rsid w:val="00965C67"/>
    <w:rsid w:val="00965EF0"/>
    <w:rsid w:val="00965F48"/>
    <w:rsid w:val="009663F9"/>
    <w:rsid w:val="00966E4C"/>
    <w:rsid w:val="009672B5"/>
    <w:rsid w:val="00967414"/>
    <w:rsid w:val="0096760A"/>
    <w:rsid w:val="00967688"/>
    <w:rsid w:val="009677B1"/>
    <w:rsid w:val="00967EC2"/>
    <w:rsid w:val="00970525"/>
    <w:rsid w:val="00970798"/>
    <w:rsid w:val="00971249"/>
    <w:rsid w:val="009714BE"/>
    <w:rsid w:val="009717B6"/>
    <w:rsid w:val="0097287C"/>
    <w:rsid w:val="00972AFE"/>
    <w:rsid w:val="00972BB0"/>
    <w:rsid w:val="00973134"/>
    <w:rsid w:val="009739A1"/>
    <w:rsid w:val="009749E4"/>
    <w:rsid w:val="00974CB3"/>
    <w:rsid w:val="009750E8"/>
    <w:rsid w:val="00975402"/>
    <w:rsid w:val="009756B9"/>
    <w:rsid w:val="009757E1"/>
    <w:rsid w:val="00975BD9"/>
    <w:rsid w:val="00976C2B"/>
    <w:rsid w:val="00977333"/>
    <w:rsid w:val="00980696"/>
    <w:rsid w:val="00981A37"/>
    <w:rsid w:val="00981FF8"/>
    <w:rsid w:val="00982068"/>
    <w:rsid w:val="00982459"/>
    <w:rsid w:val="00983C83"/>
    <w:rsid w:val="009846EB"/>
    <w:rsid w:val="00984753"/>
    <w:rsid w:val="00985846"/>
    <w:rsid w:val="00985944"/>
    <w:rsid w:val="0098599F"/>
    <w:rsid w:val="00985A9C"/>
    <w:rsid w:val="00985AEF"/>
    <w:rsid w:val="00986BA0"/>
    <w:rsid w:val="00987586"/>
    <w:rsid w:val="00987CF9"/>
    <w:rsid w:val="0099049E"/>
    <w:rsid w:val="009908E7"/>
    <w:rsid w:val="00991404"/>
    <w:rsid w:val="00991684"/>
    <w:rsid w:val="009919F8"/>
    <w:rsid w:val="00991FD9"/>
    <w:rsid w:val="0099266A"/>
    <w:rsid w:val="009926CB"/>
    <w:rsid w:val="0099272A"/>
    <w:rsid w:val="00992848"/>
    <w:rsid w:val="00992A70"/>
    <w:rsid w:val="00993227"/>
    <w:rsid w:val="00993268"/>
    <w:rsid w:val="00993AF8"/>
    <w:rsid w:val="00994645"/>
    <w:rsid w:val="009950B3"/>
    <w:rsid w:val="00995633"/>
    <w:rsid w:val="009967AF"/>
    <w:rsid w:val="0099681D"/>
    <w:rsid w:val="0099705C"/>
    <w:rsid w:val="0099732F"/>
    <w:rsid w:val="0099772B"/>
    <w:rsid w:val="00997805"/>
    <w:rsid w:val="009978FD"/>
    <w:rsid w:val="009A0534"/>
    <w:rsid w:val="009A0725"/>
    <w:rsid w:val="009A1F61"/>
    <w:rsid w:val="009A2A00"/>
    <w:rsid w:val="009A30FA"/>
    <w:rsid w:val="009A380E"/>
    <w:rsid w:val="009A51D3"/>
    <w:rsid w:val="009A712C"/>
    <w:rsid w:val="009A718A"/>
    <w:rsid w:val="009A7BA1"/>
    <w:rsid w:val="009A7CAD"/>
    <w:rsid w:val="009A7FF0"/>
    <w:rsid w:val="009B0705"/>
    <w:rsid w:val="009B0882"/>
    <w:rsid w:val="009B0A87"/>
    <w:rsid w:val="009B0F0D"/>
    <w:rsid w:val="009B1233"/>
    <w:rsid w:val="009B1CDC"/>
    <w:rsid w:val="009B1E06"/>
    <w:rsid w:val="009B1FB9"/>
    <w:rsid w:val="009B2CD6"/>
    <w:rsid w:val="009B319B"/>
    <w:rsid w:val="009B3619"/>
    <w:rsid w:val="009B44B8"/>
    <w:rsid w:val="009B51E7"/>
    <w:rsid w:val="009B5777"/>
    <w:rsid w:val="009B5EDD"/>
    <w:rsid w:val="009B6D5E"/>
    <w:rsid w:val="009B6F28"/>
    <w:rsid w:val="009B74CC"/>
    <w:rsid w:val="009C0194"/>
    <w:rsid w:val="009C0297"/>
    <w:rsid w:val="009C16B7"/>
    <w:rsid w:val="009C25BC"/>
    <w:rsid w:val="009C3099"/>
    <w:rsid w:val="009C3619"/>
    <w:rsid w:val="009C366A"/>
    <w:rsid w:val="009C4354"/>
    <w:rsid w:val="009C4478"/>
    <w:rsid w:val="009C4F7E"/>
    <w:rsid w:val="009C57C4"/>
    <w:rsid w:val="009C5C9D"/>
    <w:rsid w:val="009C61BB"/>
    <w:rsid w:val="009C65D1"/>
    <w:rsid w:val="009C73AB"/>
    <w:rsid w:val="009D0109"/>
    <w:rsid w:val="009D0E82"/>
    <w:rsid w:val="009D12E9"/>
    <w:rsid w:val="009D19F1"/>
    <w:rsid w:val="009D1A14"/>
    <w:rsid w:val="009D1AB1"/>
    <w:rsid w:val="009D2761"/>
    <w:rsid w:val="009D2AD8"/>
    <w:rsid w:val="009D3189"/>
    <w:rsid w:val="009D31B9"/>
    <w:rsid w:val="009D3CFB"/>
    <w:rsid w:val="009D3F06"/>
    <w:rsid w:val="009D3F92"/>
    <w:rsid w:val="009D4405"/>
    <w:rsid w:val="009D45FC"/>
    <w:rsid w:val="009D4CA9"/>
    <w:rsid w:val="009D512A"/>
    <w:rsid w:val="009D5547"/>
    <w:rsid w:val="009D6377"/>
    <w:rsid w:val="009D6769"/>
    <w:rsid w:val="009D6F97"/>
    <w:rsid w:val="009D765B"/>
    <w:rsid w:val="009E0369"/>
    <w:rsid w:val="009E0F80"/>
    <w:rsid w:val="009E15BF"/>
    <w:rsid w:val="009E169E"/>
    <w:rsid w:val="009E255B"/>
    <w:rsid w:val="009E2A3C"/>
    <w:rsid w:val="009E30FB"/>
    <w:rsid w:val="009E412F"/>
    <w:rsid w:val="009E422C"/>
    <w:rsid w:val="009E460B"/>
    <w:rsid w:val="009E4A5A"/>
    <w:rsid w:val="009E5139"/>
    <w:rsid w:val="009E5E99"/>
    <w:rsid w:val="009E6070"/>
    <w:rsid w:val="009E68AF"/>
    <w:rsid w:val="009E6FCB"/>
    <w:rsid w:val="009E79ED"/>
    <w:rsid w:val="009E7B35"/>
    <w:rsid w:val="009E7DCC"/>
    <w:rsid w:val="009F00E2"/>
    <w:rsid w:val="009F1187"/>
    <w:rsid w:val="009F1859"/>
    <w:rsid w:val="009F2EAF"/>
    <w:rsid w:val="009F2EB0"/>
    <w:rsid w:val="009F36C0"/>
    <w:rsid w:val="009F3760"/>
    <w:rsid w:val="009F3DB3"/>
    <w:rsid w:val="009F43D4"/>
    <w:rsid w:val="009F4B7C"/>
    <w:rsid w:val="009F51EB"/>
    <w:rsid w:val="009F5593"/>
    <w:rsid w:val="009F5C2A"/>
    <w:rsid w:val="009F67BF"/>
    <w:rsid w:val="009F6F75"/>
    <w:rsid w:val="009F73B7"/>
    <w:rsid w:val="009F7A80"/>
    <w:rsid w:val="00A00799"/>
    <w:rsid w:val="00A00D08"/>
    <w:rsid w:val="00A019C2"/>
    <w:rsid w:val="00A024FA"/>
    <w:rsid w:val="00A03F8B"/>
    <w:rsid w:val="00A0453E"/>
    <w:rsid w:val="00A04D2C"/>
    <w:rsid w:val="00A04E34"/>
    <w:rsid w:val="00A053C3"/>
    <w:rsid w:val="00A058B6"/>
    <w:rsid w:val="00A05F5C"/>
    <w:rsid w:val="00A06308"/>
    <w:rsid w:val="00A065DB"/>
    <w:rsid w:val="00A0685E"/>
    <w:rsid w:val="00A06FA9"/>
    <w:rsid w:val="00A06FD4"/>
    <w:rsid w:val="00A07076"/>
    <w:rsid w:val="00A07239"/>
    <w:rsid w:val="00A07BAC"/>
    <w:rsid w:val="00A10214"/>
    <w:rsid w:val="00A1093A"/>
    <w:rsid w:val="00A1157A"/>
    <w:rsid w:val="00A11BDA"/>
    <w:rsid w:val="00A11E6C"/>
    <w:rsid w:val="00A12350"/>
    <w:rsid w:val="00A1236A"/>
    <w:rsid w:val="00A125AA"/>
    <w:rsid w:val="00A137BC"/>
    <w:rsid w:val="00A13A01"/>
    <w:rsid w:val="00A141B5"/>
    <w:rsid w:val="00A145C8"/>
    <w:rsid w:val="00A15235"/>
    <w:rsid w:val="00A16F8F"/>
    <w:rsid w:val="00A17218"/>
    <w:rsid w:val="00A175B1"/>
    <w:rsid w:val="00A178AF"/>
    <w:rsid w:val="00A179DC"/>
    <w:rsid w:val="00A17A6E"/>
    <w:rsid w:val="00A17D38"/>
    <w:rsid w:val="00A201D9"/>
    <w:rsid w:val="00A20448"/>
    <w:rsid w:val="00A20F7D"/>
    <w:rsid w:val="00A216C8"/>
    <w:rsid w:val="00A21E5F"/>
    <w:rsid w:val="00A22363"/>
    <w:rsid w:val="00A22BE4"/>
    <w:rsid w:val="00A2317A"/>
    <w:rsid w:val="00A23CD7"/>
    <w:rsid w:val="00A24B4A"/>
    <w:rsid w:val="00A24F69"/>
    <w:rsid w:val="00A2564E"/>
    <w:rsid w:val="00A2598D"/>
    <w:rsid w:val="00A25BBA"/>
    <w:rsid w:val="00A25F41"/>
    <w:rsid w:val="00A25F50"/>
    <w:rsid w:val="00A2601B"/>
    <w:rsid w:val="00A261A8"/>
    <w:rsid w:val="00A26AB3"/>
    <w:rsid w:val="00A26E4C"/>
    <w:rsid w:val="00A27040"/>
    <w:rsid w:val="00A27479"/>
    <w:rsid w:val="00A277DD"/>
    <w:rsid w:val="00A27F61"/>
    <w:rsid w:val="00A30C7F"/>
    <w:rsid w:val="00A30D9B"/>
    <w:rsid w:val="00A310B1"/>
    <w:rsid w:val="00A31455"/>
    <w:rsid w:val="00A318CC"/>
    <w:rsid w:val="00A327C4"/>
    <w:rsid w:val="00A32AE0"/>
    <w:rsid w:val="00A351A0"/>
    <w:rsid w:val="00A356A6"/>
    <w:rsid w:val="00A360DA"/>
    <w:rsid w:val="00A36C60"/>
    <w:rsid w:val="00A36C89"/>
    <w:rsid w:val="00A3712C"/>
    <w:rsid w:val="00A37A19"/>
    <w:rsid w:val="00A37D3C"/>
    <w:rsid w:val="00A37FC8"/>
    <w:rsid w:val="00A411EF"/>
    <w:rsid w:val="00A4473B"/>
    <w:rsid w:val="00A44B16"/>
    <w:rsid w:val="00A44F74"/>
    <w:rsid w:val="00A44FB9"/>
    <w:rsid w:val="00A46D83"/>
    <w:rsid w:val="00A471B9"/>
    <w:rsid w:val="00A477FC"/>
    <w:rsid w:val="00A517E7"/>
    <w:rsid w:val="00A51CD6"/>
    <w:rsid w:val="00A5313D"/>
    <w:rsid w:val="00A536A6"/>
    <w:rsid w:val="00A560BA"/>
    <w:rsid w:val="00A5619A"/>
    <w:rsid w:val="00A56208"/>
    <w:rsid w:val="00A56649"/>
    <w:rsid w:val="00A567C3"/>
    <w:rsid w:val="00A56F8F"/>
    <w:rsid w:val="00A57290"/>
    <w:rsid w:val="00A57E26"/>
    <w:rsid w:val="00A57E4D"/>
    <w:rsid w:val="00A6091B"/>
    <w:rsid w:val="00A60AA3"/>
    <w:rsid w:val="00A61150"/>
    <w:rsid w:val="00A6141D"/>
    <w:rsid w:val="00A61C70"/>
    <w:rsid w:val="00A62058"/>
    <w:rsid w:val="00A622EF"/>
    <w:rsid w:val="00A624E5"/>
    <w:rsid w:val="00A62878"/>
    <w:rsid w:val="00A628D0"/>
    <w:rsid w:val="00A62A91"/>
    <w:rsid w:val="00A62BF9"/>
    <w:rsid w:val="00A62C8C"/>
    <w:rsid w:val="00A63696"/>
    <w:rsid w:val="00A65A73"/>
    <w:rsid w:val="00A65AE4"/>
    <w:rsid w:val="00A6635C"/>
    <w:rsid w:val="00A669B6"/>
    <w:rsid w:val="00A72355"/>
    <w:rsid w:val="00A7260E"/>
    <w:rsid w:val="00A72EC7"/>
    <w:rsid w:val="00A7301A"/>
    <w:rsid w:val="00A736DB"/>
    <w:rsid w:val="00A73F70"/>
    <w:rsid w:val="00A742CD"/>
    <w:rsid w:val="00A74867"/>
    <w:rsid w:val="00A74BEC"/>
    <w:rsid w:val="00A7559A"/>
    <w:rsid w:val="00A766BA"/>
    <w:rsid w:val="00A7694B"/>
    <w:rsid w:val="00A774FA"/>
    <w:rsid w:val="00A776DA"/>
    <w:rsid w:val="00A77B9A"/>
    <w:rsid w:val="00A803A0"/>
    <w:rsid w:val="00A81289"/>
    <w:rsid w:val="00A8171A"/>
    <w:rsid w:val="00A81B6B"/>
    <w:rsid w:val="00A82086"/>
    <w:rsid w:val="00A8224E"/>
    <w:rsid w:val="00A831B8"/>
    <w:rsid w:val="00A83619"/>
    <w:rsid w:val="00A8371F"/>
    <w:rsid w:val="00A83A39"/>
    <w:rsid w:val="00A83D88"/>
    <w:rsid w:val="00A83F25"/>
    <w:rsid w:val="00A83FEE"/>
    <w:rsid w:val="00A84B93"/>
    <w:rsid w:val="00A85578"/>
    <w:rsid w:val="00A85DD8"/>
    <w:rsid w:val="00A85EA4"/>
    <w:rsid w:val="00A862FE"/>
    <w:rsid w:val="00A86DFB"/>
    <w:rsid w:val="00A877FE"/>
    <w:rsid w:val="00A87BE9"/>
    <w:rsid w:val="00A87DC6"/>
    <w:rsid w:val="00A9054D"/>
    <w:rsid w:val="00A91361"/>
    <w:rsid w:val="00A91A5C"/>
    <w:rsid w:val="00A9228A"/>
    <w:rsid w:val="00A928FE"/>
    <w:rsid w:val="00A93BFF"/>
    <w:rsid w:val="00A93D96"/>
    <w:rsid w:val="00A9405D"/>
    <w:rsid w:val="00A960B1"/>
    <w:rsid w:val="00A967D2"/>
    <w:rsid w:val="00A96997"/>
    <w:rsid w:val="00A96F09"/>
    <w:rsid w:val="00A9738E"/>
    <w:rsid w:val="00A977AA"/>
    <w:rsid w:val="00A97D4B"/>
    <w:rsid w:val="00A97E65"/>
    <w:rsid w:val="00AA0301"/>
    <w:rsid w:val="00AA04C4"/>
    <w:rsid w:val="00AA05B8"/>
    <w:rsid w:val="00AA1480"/>
    <w:rsid w:val="00AA16AD"/>
    <w:rsid w:val="00AA1C83"/>
    <w:rsid w:val="00AA1CBF"/>
    <w:rsid w:val="00AA1F5B"/>
    <w:rsid w:val="00AA32D0"/>
    <w:rsid w:val="00AA39AE"/>
    <w:rsid w:val="00AA3B04"/>
    <w:rsid w:val="00AA68CE"/>
    <w:rsid w:val="00AB01CB"/>
    <w:rsid w:val="00AB2C20"/>
    <w:rsid w:val="00AB2D30"/>
    <w:rsid w:val="00AB2EEE"/>
    <w:rsid w:val="00AB3B32"/>
    <w:rsid w:val="00AB3B95"/>
    <w:rsid w:val="00AB3BE4"/>
    <w:rsid w:val="00AB49CE"/>
    <w:rsid w:val="00AB4AD7"/>
    <w:rsid w:val="00AB6994"/>
    <w:rsid w:val="00AB6EB4"/>
    <w:rsid w:val="00AB7177"/>
    <w:rsid w:val="00AB7D1F"/>
    <w:rsid w:val="00AC1242"/>
    <w:rsid w:val="00AC146E"/>
    <w:rsid w:val="00AC15D7"/>
    <w:rsid w:val="00AC1699"/>
    <w:rsid w:val="00AC16FA"/>
    <w:rsid w:val="00AC216E"/>
    <w:rsid w:val="00AC2316"/>
    <w:rsid w:val="00AC2B22"/>
    <w:rsid w:val="00AC2B3E"/>
    <w:rsid w:val="00AC3487"/>
    <w:rsid w:val="00AC3FF2"/>
    <w:rsid w:val="00AC47C1"/>
    <w:rsid w:val="00AC49C3"/>
    <w:rsid w:val="00AC4C43"/>
    <w:rsid w:val="00AC4C57"/>
    <w:rsid w:val="00AC4C75"/>
    <w:rsid w:val="00AC5D3F"/>
    <w:rsid w:val="00AC5E25"/>
    <w:rsid w:val="00AC5E7A"/>
    <w:rsid w:val="00AC651B"/>
    <w:rsid w:val="00AC65E5"/>
    <w:rsid w:val="00AC666C"/>
    <w:rsid w:val="00AC70D3"/>
    <w:rsid w:val="00AC72F0"/>
    <w:rsid w:val="00AC7770"/>
    <w:rsid w:val="00AD0790"/>
    <w:rsid w:val="00AD0F02"/>
    <w:rsid w:val="00AD10AD"/>
    <w:rsid w:val="00AD16D9"/>
    <w:rsid w:val="00AD19CF"/>
    <w:rsid w:val="00AD2C4B"/>
    <w:rsid w:val="00AD32D8"/>
    <w:rsid w:val="00AD3699"/>
    <w:rsid w:val="00AD3FA2"/>
    <w:rsid w:val="00AD5419"/>
    <w:rsid w:val="00AD6B1D"/>
    <w:rsid w:val="00AD6BF7"/>
    <w:rsid w:val="00AD7716"/>
    <w:rsid w:val="00AE0673"/>
    <w:rsid w:val="00AE0B4D"/>
    <w:rsid w:val="00AE0C20"/>
    <w:rsid w:val="00AE139B"/>
    <w:rsid w:val="00AE1E16"/>
    <w:rsid w:val="00AE1F1C"/>
    <w:rsid w:val="00AE264D"/>
    <w:rsid w:val="00AE2687"/>
    <w:rsid w:val="00AE26B2"/>
    <w:rsid w:val="00AE3725"/>
    <w:rsid w:val="00AE3A38"/>
    <w:rsid w:val="00AE3B69"/>
    <w:rsid w:val="00AE47A8"/>
    <w:rsid w:val="00AE4BEB"/>
    <w:rsid w:val="00AE5D18"/>
    <w:rsid w:val="00AE6DE5"/>
    <w:rsid w:val="00AE727A"/>
    <w:rsid w:val="00AE728C"/>
    <w:rsid w:val="00AE7D68"/>
    <w:rsid w:val="00AF0703"/>
    <w:rsid w:val="00AF1B05"/>
    <w:rsid w:val="00AF22E1"/>
    <w:rsid w:val="00AF239A"/>
    <w:rsid w:val="00AF243E"/>
    <w:rsid w:val="00AF2868"/>
    <w:rsid w:val="00AF345A"/>
    <w:rsid w:val="00AF3D39"/>
    <w:rsid w:val="00AF4149"/>
    <w:rsid w:val="00AF45F6"/>
    <w:rsid w:val="00AF4EB7"/>
    <w:rsid w:val="00AF557E"/>
    <w:rsid w:val="00AF5741"/>
    <w:rsid w:val="00AF5E88"/>
    <w:rsid w:val="00AF60D3"/>
    <w:rsid w:val="00AF6983"/>
    <w:rsid w:val="00AF7053"/>
    <w:rsid w:val="00AF7461"/>
    <w:rsid w:val="00AF7CF3"/>
    <w:rsid w:val="00B00E3B"/>
    <w:rsid w:val="00B01B21"/>
    <w:rsid w:val="00B026E3"/>
    <w:rsid w:val="00B03D42"/>
    <w:rsid w:val="00B03DDC"/>
    <w:rsid w:val="00B03FAC"/>
    <w:rsid w:val="00B05C69"/>
    <w:rsid w:val="00B06C5E"/>
    <w:rsid w:val="00B06F18"/>
    <w:rsid w:val="00B07381"/>
    <w:rsid w:val="00B074B5"/>
    <w:rsid w:val="00B07E2F"/>
    <w:rsid w:val="00B105BF"/>
    <w:rsid w:val="00B10777"/>
    <w:rsid w:val="00B10B17"/>
    <w:rsid w:val="00B10B7B"/>
    <w:rsid w:val="00B10D9D"/>
    <w:rsid w:val="00B128AE"/>
    <w:rsid w:val="00B1296D"/>
    <w:rsid w:val="00B12FB3"/>
    <w:rsid w:val="00B13331"/>
    <w:rsid w:val="00B1403D"/>
    <w:rsid w:val="00B14842"/>
    <w:rsid w:val="00B14EA6"/>
    <w:rsid w:val="00B1555A"/>
    <w:rsid w:val="00B15EB8"/>
    <w:rsid w:val="00B16869"/>
    <w:rsid w:val="00B16FBE"/>
    <w:rsid w:val="00B21139"/>
    <w:rsid w:val="00B2146F"/>
    <w:rsid w:val="00B21942"/>
    <w:rsid w:val="00B21C8C"/>
    <w:rsid w:val="00B21F51"/>
    <w:rsid w:val="00B22660"/>
    <w:rsid w:val="00B22B43"/>
    <w:rsid w:val="00B23578"/>
    <w:rsid w:val="00B23B3A"/>
    <w:rsid w:val="00B25311"/>
    <w:rsid w:val="00B2628A"/>
    <w:rsid w:val="00B27C95"/>
    <w:rsid w:val="00B3001F"/>
    <w:rsid w:val="00B31A5C"/>
    <w:rsid w:val="00B3284A"/>
    <w:rsid w:val="00B33607"/>
    <w:rsid w:val="00B33BD7"/>
    <w:rsid w:val="00B34D21"/>
    <w:rsid w:val="00B351D4"/>
    <w:rsid w:val="00B353CA"/>
    <w:rsid w:val="00B355E0"/>
    <w:rsid w:val="00B35A6A"/>
    <w:rsid w:val="00B36A3C"/>
    <w:rsid w:val="00B3772A"/>
    <w:rsid w:val="00B3778D"/>
    <w:rsid w:val="00B4005F"/>
    <w:rsid w:val="00B40530"/>
    <w:rsid w:val="00B4099F"/>
    <w:rsid w:val="00B41BFB"/>
    <w:rsid w:val="00B41C50"/>
    <w:rsid w:val="00B41CD0"/>
    <w:rsid w:val="00B42496"/>
    <w:rsid w:val="00B447E4"/>
    <w:rsid w:val="00B448B3"/>
    <w:rsid w:val="00B44CAE"/>
    <w:rsid w:val="00B452D5"/>
    <w:rsid w:val="00B45C10"/>
    <w:rsid w:val="00B45D07"/>
    <w:rsid w:val="00B45D2E"/>
    <w:rsid w:val="00B4600F"/>
    <w:rsid w:val="00B46A6D"/>
    <w:rsid w:val="00B46F97"/>
    <w:rsid w:val="00B47173"/>
    <w:rsid w:val="00B471D5"/>
    <w:rsid w:val="00B47B97"/>
    <w:rsid w:val="00B507F7"/>
    <w:rsid w:val="00B50D9D"/>
    <w:rsid w:val="00B5113C"/>
    <w:rsid w:val="00B5201C"/>
    <w:rsid w:val="00B52898"/>
    <w:rsid w:val="00B529B8"/>
    <w:rsid w:val="00B532ED"/>
    <w:rsid w:val="00B533FE"/>
    <w:rsid w:val="00B53A4E"/>
    <w:rsid w:val="00B53F07"/>
    <w:rsid w:val="00B54B8F"/>
    <w:rsid w:val="00B54F9C"/>
    <w:rsid w:val="00B551BF"/>
    <w:rsid w:val="00B55202"/>
    <w:rsid w:val="00B5526C"/>
    <w:rsid w:val="00B555DD"/>
    <w:rsid w:val="00B55924"/>
    <w:rsid w:val="00B56294"/>
    <w:rsid w:val="00B56462"/>
    <w:rsid w:val="00B56AD0"/>
    <w:rsid w:val="00B56B9F"/>
    <w:rsid w:val="00B57797"/>
    <w:rsid w:val="00B57D4C"/>
    <w:rsid w:val="00B60219"/>
    <w:rsid w:val="00B60464"/>
    <w:rsid w:val="00B604A9"/>
    <w:rsid w:val="00B605FD"/>
    <w:rsid w:val="00B60DD9"/>
    <w:rsid w:val="00B61AC4"/>
    <w:rsid w:val="00B61B52"/>
    <w:rsid w:val="00B6237C"/>
    <w:rsid w:val="00B62B5A"/>
    <w:rsid w:val="00B62C63"/>
    <w:rsid w:val="00B63285"/>
    <w:rsid w:val="00B63511"/>
    <w:rsid w:val="00B63C43"/>
    <w:rsid w:val="00B63E6C"/>
    <w:rsid w:val="00B64C25"/>
    <w:rsid w:val="00B64D02"/>
    <w:rsid w:val="00B65461"/>
    <w:rsid w:val="00B65DCD"/>
    <w:rsid w:val="00B65DCF"/>
    <w:rsid w:val="00B66794"/>
    <w:rsid w:val="00B66D0C"/>
    <w:rsid w:val="00B67B41"/>
    <w:rsid w:val="00B67DDF"/>
    <w:rsid w:val="00B70479"/>
    <w:rsid w:val="00B70628"/>
    <w:rsid w:val="00B70750"/>
    <w:rsid w:val="00B70E10"/>
    <w:rsid w:val="00B72877"/>
    <w:rsid w:val="00B7329E"/>
    <w:rsid w:val="00B732E7"/>
    <w:rsid w:val="00B7347B"/>
    <w:rsid w:val="00B737A8"/>
    <w:rsid w:val="00B744F7"/>
    <w:rsid w:val="00B74BDC"/>
    <w:rsid w:val="00B74FF4"/>
    <w:rsid w:val="00B752AD"/>
    <w:rsid w:val="00B7536C"/>
    <w:rsid w:val="00B75BF7"/>
    <w:rsid w:val="00B75E77"/>
    <w:rsid w:val="00B760BF"/>
    <w:rsid w:val="00B76370"/>
    <w:rsid w:val="00B767A5"/>
    <w:rsid w:val="00B77265"/>
    <w:rsid w:val="00B80367"/>
    <w:rsid w:val="00B80D71"/>
    <w:rsid w:val="00B81377"/>
    <w:rsid w:val="00B817EC"/>
    <w:rsid w:val="00B818F5"/>
    <w:rsid w:val="00B81938"/>
    <w:rsid w:val="00B82C88"/>
    <w:rsid w:val="00B82F63"/>
    <w:rsid w:val="00B82FA7"/>
    <w:rsid w:val="00B83255"/>
    <w:rsid w:val="00B836FB"/>
    <w:rsid w:val="00B8490A"/>
    <w:rsid w:val="00B85573"/>
    <w:rsid w:val="00B85780"/>
    <w:rsid w:val="00B85C1B"/>
    <w:rsid w:val="00B85D6C"/>
    <w:rsid w:val="00B865C1"/>
    <w:rsid w:val="00B86838"/>
    <w:rsid w:val="00B86F8A"/>
    <w:rsid w:val="00B903CC"/>
    <w:rsid w:val="00B90B79"/>
    <w:rsid w:val="00B91525"/>
    <w:rsid w:val="00B92EDF"/>
    <w:rsid w:val="00B939A0"/>
    <w:rsid w:val="00B93D0B"/>
    <w:rsid w:val="00B93DAF"/>
    <w:rsid w:val="00B940AB"/>
    <w:rsid w:val="00B94EC3"/>
    <w:rsid w:val="00B95426"/>
    <w:rsid w:val="00B975E9"/>
    <w:rsid w:val="00BA0670"/>
    <w:rsid w:val="00BA0C3F"/>
    <w:rsid w:val="00BA189F"/>
    <w:rsid w:val="00BA19B8"/>
    <w:rsid w:val="00BA1A4E"/>
    <w:rsid w:val="00BA22D9"/>
    <w:rsid w:val="00BA3C01"/>
    <w:rsid w:val="00BA3F6C"/>
    <w:rsid w:val="00BA42DF"/>
    <w:rsid w:val="00BA4451"/>
    <w:rsid w:val="00BA4897"/>
    <w:rsid w:val="00BA5C82"/>
    <w:rsid w:val="00BA5FDA"/>
    <w:rsid w:val="00BA614D"/>
    <w:rsid w:val="00BA6282"/>
    <w:rsid w:val="00BA65D3"/>
    <w:rsid w:val="00BA66E2"/>
    <w:rsid w:val="00BA6956"/>
    <w:rsid w:val="00BA6DA0"/>
    <w:rsid w:val="00BA70D0"/>
    <w:rsid w:val="00BA70D6"/>
    <w:rsid w:val="00BB071E"/>
    <w:rsid w:val="00BB0AA6"/>
    <w:rsid w:val="00BB0F09"/>
    <w:rsid w:val="00BB11A5"/>
    <w:rsid w:val="00BB1E6F"/>
    <w:rsid w:val="00BB2450"/>
    <w:rsid w:val="00BB275E"/>
    <w:rsid w:val="00BB27EA"/>
    <w:rsid w:val="00BB28CD"/>
    <w:rsid w:val="00BB2EC5"/>
    <w:rsid w:val="00BB2EEC"/>
    <w:rsid w:val="00BB3083"/>
    <w:rsid w:val="00BB477D"/>
    <w:rsid w:val="00BB4A5D"/>
    <w:rsid w:val="00BB5015"/>
    <w:rsid w:val="00BB51EF"/>
    <w:rsid w:val="00BB5755"/>
    <w:rsid w:val="00BB5E1A"/>
    <w:rsid w:val="00BB637E"/>
    <w:rsid w:val="00BB64D7"/>
    <w:rsid w:val="00BB662F"/>
    <w:rsid w:val="00BB69A1"/>
    <w:rsid w:val="00BB6E9C"/>
    <w:rsid w:val="00BB710F"/>
    <w:rsid w:val="00BB719A"/>
    <w:rsid w:val="00BB764F"/>
    <w:rsid w:val="00BC081C"/>
    <w:rsid w:val="00BC1D92"/>
    <w:rsid w:val="00BC1DDA"/>
    <w:rsid w:val="00BC24B5"/>
    <w:rsid w:val="00BC2555"/>
    <w:rsid w:val="00BC2BFD"/>
    <w:rsid w:val="00BC3201"/>
    <w:rsid w:val="00BC38F9"/>
    <w:rsid w:val="00BC44FA"/>
    <w:rsid w:val="00BC4A62"/>
    <w:rsid w:val="00BC4C32"/>
    <w:rsid w:val="00BC4C57"/>
    <w:rsid w:val="00BC5217"/>
    <w:rsid w:val="00BC576E"/>
    <w:rsid w:val="00BC5991"/>
    <w:rsid w:val="00BC5AA2"/>
    <w:rsid w:val="00BC6077"/>
    <w:rsid w:val="00BC704F"/>
    <w:rsid w:val="00BD090A"/>
    <w:rsid w:val="00BD0D07"/>
    <w:rsid w:val="00BD1446"/>
    <w:rsid w:val="00BD1748"/>
    <w:rsid w:val="00BD1C4D"/>
    <w:rsid w:val="00BD1F19"/>
    <w:rsid w:val="00BD2795"/>
    <w:rsid w:val="00BD2A20"/>
    <w:rsid w:val="00BD36AB"/>
    <w:rsid w:val="00BD3BAB"/>
    <w:rsid w:val="00BD412A"/>
    <w:rsid w:val="00BD4A6E"/>
    <w:rsid w:val="00BD5119"/>
    <w:rsid w:val="00BD5D43"/>
    <w:rsid w:val="00BD6892"/>
    <w:rsid w:val="00BD729C"/>
    <w:rsid w:val="00BD7305"/>
    <w:rsid w:val="00BD7567"/>
    <w:rsid w:val="00BD7E46"/>
    <w:rsid w:val="00BE016F"/>
    <w:rsid w:val="00BE05E8"/>
    <w:rsid w:val="00BE06E0"/>
    <w:rsid w:val="00BE1298"/>
    <w:rsid w:val="00BE13E0"/>
    <w:rsid w:val="00BE1BFD"/>
    <w:rsid w:val="00BE1C72"/>
    <w:rsid w:val="00BE24BF"/>
    <w:rsid w:val="00BE27A0"/>
    <w:rsid w:val="00BE5D89"/>
    <w:rsid w:val="00BE6571"/>
    <w:rsid w:val="00BE6A20"/>
    <w:rsid w:val="00BE6FE4"/>
    <w:rsid w:val="00BF0F42"/>
    <w:rsid w:val="00BF2AB9"/>
    <w:rsid w:val="00BF2C96"/>
    <w:rsid w:val="00BF3FBA"/>
    <w:rsid w:val="00BF4AD8"/>
    <w:rsid w:val="00BF4DA0"/>
    <w:rsid w:val="00BF581B"/>
    <w:rsid w:val="00BF5A67"/>
    <w:rsid w:val="00BF5F3D"/>
    <w:rsid w:val="00BF6071"/>
    <w:rsid w:val="00BF68D8"/>
    <w:rsid w:val="00BF6DBD"/>
    <w:rsid w:val="00BF783C"/>
    <w:rsid w:val="00BF7C57"/>
    <w:rsid w:val="00C001E8"/>
    <w:rsid w:val="00C01E34"/>
    <w:rsid w:val="00C01F08"/>
    <w:rsid w:val="00C02EA4"/>
    <w:rsid w:val="00C032FC"/>
    <w:rsid w:val="00C034B8"/>
    <w:rsid w:val="00C036DF"/>
    <w:rsid w:val="00C0407D"/>
    <w:rsid w:val="00C0457A"/>
    <w:rsid w:val="00C04AFA"/>
    <w:rsid w:val="00C06BF2"/>
    <w:rsid w:val="00C0794B"/>
    <w:rsid w:val="00C07A35"/>
    <w:rsid w:val="00C07FF4"/>
    <w:rsid w:val="00C103F2"/>
    <w:rsid w:val="00C10588"/>
    <w:rsid w:val="00C10AB4"/>
    <w:rsid w:val="00C12233"/>
    <w:rsid w:val="00C12478"/>
    <w:rsid w:val="00C1399C"/>
    <w:rsid w:val="00C14F2A"/>
    <w:rsid w:val="00C152D2"/>
    <w:rsid w:val="00C157CA"/>
    <w:rsid w:val="00C1580A"/>
    <w:rsid w:val="00C15DAF"/>
    <w:rsid w:val="00C15E61"/>
    <w:rsid w:val="00C168CB"/>
    <w:rsid w:val="00C16DA4"/>
    <w:rsid w:val="00C20235"/>
    <w:rsid w:val="00C20412"/>
    <w:rsid w:val="00C209FE"/>
    <w:rsid w:val="00C20A00"/>
    <w:rsid w:val="00C20ACF"/>
    <w:rsid w:val="00C20B11"/>
    <w:rsid w:val="00C21EE8"/>
    <w:rsid w:val="00C22A23"/>
    <w:rsid w:val="00C22AB5"/>
    <w:rsid w:val="00C23114"/>
    <w:rsid w:val="00C231F3"/>
    <w:rsid w:val="00C238DC"/>
    <w:rsid w:val="00C23C28"/>
    <w:rsid w:val="00C24544"/>
    <w:rsid w:val="00C2472E"/>
    <w:rsid w:val="00C2566E"/>
    <w:rsid w:val="00C26651"/>
    <w:rsid w:val="00C27263"/>
    <w:rsid w:val="00C273D1"/>
    <w:rsid w:val="00C30207"/>
    <w:rsid w:val="00C302F8"/>
    <w:rsid w:val="00C303BF"/>
    <w:rsid w:val="00C306AC"/>
    <w:rsid w:val="00C30D5B"/>
    <w:rsid w:val="00C32FCE"/>
    <w:rsid w:val="00C337F7"/>
    <w:rsid w:val="00C3381A"/>
    <w:rsid w:val="00C33B11"/>
    <w:rsid w:val="00C34634"/>
    <w:rsid w:val="00C3489B"/>
    <w:rsid w:val="00C3545B"/>
    <w:rsid w:val="00C358A0"/>
    <w:rsid w:val="00C35A21"/>
    <w:rsid w:val="00C364F4"/>
    <w:rsid w:val="00C369B0"/>
    <w:rsid w:val="00C37345"/>
    <w:rsid w:val="00C37EDF"/>
    <w:rsid w:val="00C41158"/>
    <w:rsid w:val="00C41C46"/>
    <w:rsid w:val="00C41C56"/>
    <w:rsid w:val="00C41CA5"/>
    <w:rsid w:val="00C42C6D"/>
    <w:rsid w:val="00C4358E"/>
    <w:rsid w:val="00C44255"/>
    <w:rsid w:val="00C442CC"/>
    <w:rsid w:val="00C4464E"/>
    <w:rsid w:val="00C459A9"/>
    <w:rsid w:val="00C461C6"/>
    <w:rsid w:val="00C46AC8"/>
    <w:rsid w:val="00C46E33"/>
    <w:rsid w:val="00C46E67"/>
    <w:rsid w:val="00C471DF"/>
    <w:rsid w:val="00C4727C"/>
    <w:rsid w:val="00C50142"/>
    <w:rsid w:val="00C50553"/>
    <w:rsid w:val="00C5072F"/>
    <w:rsid w:val="00C5079C"/>
    <w:rsid w:val="00C50C38"/>
    <w:rsid w:val="00C50CAC"/>
    <w:rsid w:val="00C50E85"/>
    <w:rsid w:val="00C517CF"/>
    <w:rsid w:val="00C51819"/>
    <w:rsid w:val="00C51923"/>
    <w:rsid w:val="00C525C3"/>
    <w:rsid w:val="00C52F1E"/>
    <w:rsid w:val="00C540DA"/>
    <w:rsid w:val="00C5518A"/>
    <w:rsid w:val="00C553A2"/>
    <w:rsid w:val="00C563E1"/>
    <w:rsid w:val="00C57A0D"/>
    <w:rsid w:val="00C6014E"/>
    <w:rsid w:val="00C61162"/>
    <w:rsid w:val="00C613C2"/>
    <w:rsid w:val="00C6170F"/>
    <w:rsid w:val="00C617DE"/>
    <w:rsid w:val="00C62867"/>
    <w:rsid w:val="00C62EBE"/>
    <w:rsid w:val="00C6310B"/>
    <w:rsid w:val="00C634C5"/>
    <w:rsid w:val="00C63AB8"/>
    <w:rsid w:val="00C644D4"/>
    <w:rsid w:val="00C6456C"/>
    <w:rsid w:val="00C6460D"/>
    <w:rsid w:val="00C652A5"/>
    <w:rsid w:val="00C65625"/>
    <w:rsid w:val="00C65A98"/>
    <w:rsid w:val="00C65AF1"/>
    <w:rsid w:val="00C6602C"/>
    <w:rsid w:val="00C6653A"/>
    <w:rsid w:val="00C669AE"/>
    <w:rsid w:val="00C66EA4"/>
    <w:rsid w:val="00C6700B"/>
    <w:rsid w:val="00C674C5"/>
    <w:rsid w:val="00C67873"/>
    <w:rsid w:val="00C705C6"/>
    <w:rsid w:val="00C71AFB"/>
    <w:rsid w:val="00C71CB5"/>
    <w:rsid w:val="00C72431"/>
    <w:rsid w:val="00C72657"/>
    <w:rsid w:val="00C72DC8"/>
    <w:rsid w:val="00C72FBC"/>
    <w:rsid w:val="00C733C0"/>
    <w:rsid w:val="00C733FA"/>
    <w:rsid w:val="00C734A6"/>
    <w:rsid w:val="00C73BE1"/>
    <w:rsid w:val="00C73D38"/>
    <w:rsid w:val="00C74481"/>
    <w:rsid w:val="00C760C3"/>
    <w:rsid w:val="00C7652C"/>
    <w:rsid w:val="00C7705C"/>
    <w:rsid w:val="00C773EF"/>
    <w:rsid w:val="00C779C4"/>
    <w:rsid w:val="00C77A85"/>
    <w:rsid w:val="00C77AFE"/>
    <w:rsid w:val="00C80E5A"/>
    <w:rsid w:val="00C80F26"/>
    <w:rsid w:val="00C8106B"/>
    <w:rsid w:val="00C8296C"/>
    <w:rsid w:val="00C82C9F"/>
    <w:rsid w:val="00C83088"/>
    <w:rsid w:val="00C8642C"/>
    <w:rsid w:val="00C8647A"/>
    <w:rsid w:val="00C87546"/>
    <w:rsid w:val="00C90B26"/>
    <w:rsid w:val="00C90E4E"/>
    <w:rsid w:val="00C9117A"/>
    <w:rsid w:val="00C91C65"/>
    <w:rsid w:val="00C91CAB"/>
    <w:rsid w:val="00C9315D"/>
    <w:rsid w:val="00C93997"/>
    <w:rsid w:val="00C9446A"/>
    <w:rsid w:val="00C960D3"/>
    <w:rsid w:val="00C968F3"/>
    <w:rsid w:val="00C96B3B"/>
    <w:rsid w:val="00C96C94"/>
    <w:rsid w:val="00C96D9A"/>
    <w:rsid w:val="00C96E29"/>
    <w:rsid w:val="00C971D2"/>
    <w:rsid w:val="00CA07C1"/>
    <w:rsid w:val="00CA0D6D"/>
    <w:rsid w:val="00CA1B7F"/>
    <w:rsid w:val="00CA1E89"/>
    <w:rsid w:val="00CA2068"/>
    <w:rsid w:val="00CA209E"/>
    <w:rsid w:val="00CA2506"/>
    <w:rsid w:val="00CA2701"/>
    <w:rsid w:val="00CA2DC4"/>
    <w:rsid w:val="00CA2F81"/>
    <w:rsid w:val="00CA3087"/>
    <w:rsid w:val="00CA3B21"/>
    <w:rsid w:val="00CA4583"/>
    <w:rsid w:val="00CA48CF"/>
    <w:rsid w:val="00CA564C"/>
    <w:rsid w:val="00CA65E1"/>
    <w:rsid w:val="00CA7100"/>
    <w:rsid w:val="00CA7B74"/>
    <w:rsid w:val="00CA7E35"/>
    <w:rsid w:val="00CB05C3"/>
    <w:rsid w:val="00CB070E"/>
    <w:rsid w:val="00CB0F9D"/>
    <w:rsid w:val="00CB13E0"/>
    <w:rsid w:val="00CB1F1E"/>
    <w:rsid w:val="00CB2E4D"/>
    <w:rsid w:val="00CB3FF2"/>
    <w:rsid w:val="00CB40F5"/>
    <w:rsid w:val="00CB43DC"/>
    <w:rsid w:val="00CB45A2"/>
    <w:rsid w:val="00CB4833"/>
    <w:rsid w:val="00CB4841"/>
    <w:rsid w:val="00CB4A0B"/>
    <w:rsid w:val="00CB4D2F"/>
    <w:rsid w:val="00CB520D"/>
    <w:rsid w:val="00CB5A4C"/>
    <w:rsid w:val="00CB5A75"/>
    <w:rsid w:val="00CB5AB2"/>
    <w:rsid w:val="00CB636E"/>
    <w:rsid w:val="00CB64A1"/>
    <w:rsid w:val="00CB6954"/>
    <w:rsid w:val="00CB7471"/>
    <w:rsid w:val="00CB75A8"/>
    <w:rsid w:val="00CC0AD7"/>
    <w:rsid w:val="00CC12BB"/>
    <w:rsid w:val="00CC2082"/>
    <w:rsid w:val="00CC2BDD"/>
    <w:rsid w:val="00CC3518"/>
    <w:rsid w:val="00CC4532"/>
    <w:rsid w:val="00CC46ED"/>
    <w:rsid w:val="00CC5C9D"/>
    <w:rsid w:val="00CC6A18"/>
    <w:rsid w:val="00CC78C8"/>
    <w:rsid w:val="00CC7FE3"/>
    <w:rsid w:val="00CD075A"/>
    <w:rsid w:val="00CD08C9"/>
    <w:rsid w:val="00CD0CE3"/>
    <w:rsid w:val="00CD1F49"/>
    <w:rsid w:val="00CD21B4"/>
    <w:rsid w:val="00CD24BB"/>
    <w:rsid w:val="00CD2532"/>
    <w:rsid w:val="00CD2DFC"/>
    <w:rsid w:val="00CD33C4"/>
    <w:rsid w:val="00CD359F"/>
    <w:rsid w:val="00CD37E8"/>
    <w:rsid w:val="00CD3E93"/>
    <w:rsid w:val="00CD509A"/>
    <w:rsid w:val="00CD63F2"/>
    <w:rsid w:val="00CD7657"/>
    <w:rsid w:val="00CD7B0A"/>
    <w:rsid w:val="00CD7E27"/>
    <w:rsid w:val="00CE11EC"/>
    <w:rsid w:val="00CE12EA"/>
    <w:rsid w:val="00CE18E6"/>
    <w:rsid w:val="00CE1E33"/>
    <w:rsid w:val="00CE1F98"/>
    <w:rsid w:val="00CE2132"/>
    <w:rsid w:val="00CE26D6"/>
    <w:rsid w:val="00CE27AE"/>
    <w:rsid w:val="00CE2F62"/>
    <w:rsid w:val="00CE3AEA"/>
    <w:rsid w:val="00CE3BE7"/>
    <w:rsid w:val="00CE4182"/>
    <w:rsid w:val="00CE41A3"/>
    <w:rsid w:val="00CE4658"/>
    <w:rsid w:val="00CE5331"/>
    <w:rsid w:val="00CE5A58"/>
    <w:rsid w:val="00CE6E32"/>
    <w:rsid w:val="00CE7642"/>
    <w:rsid w:val="00CE7DAD"/>
    <w:rsid w:val="00CE7F9B"/>
    <w:rsid w:val="00CF09CA"/>
    <w:rsid w:val="00CF0E2C"/>
    <w:rsid w:val="00CF1AE4"/>
    <w:rsid w:val="00CF1FA3"/>
    <w:rsid w:val="00CF2407"/>
    <w:rsid w:val="00CF2477"/>
    <w:rsid w:val="00CF2782"/>
    <w:rsid w:val="00CF3283"/>
    <w:rsid w:val="00CF38D5"/>
    <w:rsid w:val="00CF3FC3"/>
    <w:rsid w:val="00CF40FB"/>
    <w:rsid w:val="00CF4108"/>
    <w:rsid w:val="00CF454A"/>
    <w:rsid w:val="00CF4851"/>
    <w:rsid w:val="00CF5964"/>
    <w:rsid w:val="00CF613F"/>
    <w:rsid w:val="00CF6971"/>
    <w:rsid w:val="00CF6FDA"/>
    <w:rsid w:val="00CF72FC"/>
    <w:rsid w:val="00CF7A43"/>
    <w:rsid w:val="00CF7B11"/>
    <w:rsid w:val="00D0088A"/>
    <w:rsid w:val="00D00BAB"/>
    <w:rsid w:val="00D021E7"/>
    <w:rsid w:val="00D03485"/>
    <w:rsid w:val="00D0395D"/>
    <w:rsid w:val="00D04733"/>
    <w:rsid w:val="00D052E4"/>
    <w:rsid w:val="00D05FBF"/>
    <w:rsid w:val="00D06B74"/>
    <w:rsid w:val="00D071B5"/>
    <w:rsid w:val="00D073A3"/>
    <w:rsid w:val="00D0744F"/>
    <w:rsid w:val="00D07487"/>
    <w:rsid w:val="00D07C22"/>
    <w:rsid w:val="00D105E3"/>
    <w:rsid w:val="00D10947"/>
    <w:rsid w:val="00D10A46"/>
    <w:rsid w:val="00D11014"/>
    <w:rsid w:val="00D11358"/>
    <w:rsid w:val="00D1168E"/>
    <w:rsid w:val="00D1313F"/>
    <w:rsid w:val="00D14832"/>
    <w:rsid w:val="00D14F39"/>
    <w:rsid w:val="00D15D6E"/>
    <w:rsid w:val="00D16A94"/>
    <w:rsid w:val="00D16D18"/>
    <w:rsid w:val="00D17B66"/>
    <w:rsid w:val="00D20166"/>
    <w:rsid w:val="00D20688"/>
    <w:rsid w:val="00D207C6"/>
    <w:rsid w:val="00D20C48"/>
    <w:rsid w:val="00D224AA"/>
    <w:rsid w:val="00D22536"/>
    <w:rsid w:val="00D227D7"/>
    <w:rsid w:val="00D22EFC"/>
    <w:rsid w:val="00D25982"/>
    <w:rsid w:val="00D25D3D"/>
    <w:rsid w:val="00D27842"/>
    <w:rsid w:val="00D30201"/>
    <w:rsid w:val="00D3098A"/>
    <w:rsid w:val="00D30FDB"/>
    <w:rsid w:val="00D3162E"/>
    <w:rsid w:val="00D319EA"/>
    <w:rsid w:val="00D32448"/>
    <w:rsid w:val="00D32503"/>
    <w:rsid w:val="00D32BC8"/>
    <w:rsid w:val="00D33794"/>
    <w:rsid w:val="00D3435F"/>
    <w:rsid w:val="00D34EDE"/>
    <w:rsid w:val="00D34F50"/>
    <w:rsid w:val="00D355E6"/>
    <w:rsid w:val="00D35632"/>
    <w:rsid w:val="00D35ECC"/>
    <w:rsid w:val="00D3694D"/>
    <w:rsid w:val="00D36C4E"/>
    <w:rsid w:val="00D37584"/>
    <w:rsid w:val="00D375EE"/>
    <w:rsid w:val="00D37DDA"/>
    <w:rsid w:val="00D4034E"/>
    <w:rsid w:val="00D40670"/>
    <w:rsid w:val="00D41281"/>
    <w:rsid w:val="00D426BC"/>
    <w:rsid w:val="00D42925"/>
    <w:rsid w:val="00D43A3A"/>
    <w:rsid w:val="00D45093"/>
    <w:rsid w:val="00D4590E"/>
    <w:rsid w:val="00D45CF3"/>
    <w:rsid w:val="00D45FB9"/>
    <w:rsid w:val="00D45FC0"/>
    <w:rsid w:val="00D46B53"/>
    <w:rsid w:val="00D47BE2"/>
    <w:rsid w:val="00D47C12"/>
    <w:rsid w:val="00D50864"/>
    <w:rsid w:val="00D50DDE"/>
    <w:rsid w:val="00D50E22"/>
    <w:rsid w:val="00D514CA"/>
    <w:rsid w:val="00D518F4"/>
    <w:rsid w:val="00D51BA1"/>
    <w:rsid w:val="00D51E74"/>
    <w:rsid w:val="00D534FF"/>
    <w:rsid w:val="00D539BB"/>
    <w:rsid w:val="00D53DD6"/>
    <w:rsid w:val="00D54FDA"/>
    <w:rsid w:val="00D55C2D"/>
    <w:rsid w:val="00D55EB9"/>
    <w:rsid w:val="00D56716"/>
    <w:rsid w:val="00D56B7C"/>
    <w:rsid w:val="00D571A9"/>
    <w:rsid w:val="00D60214"/>
    <w:rsid w:val="00D6156B"/>
    <w:rsid w:val="00D62D83"/>
    <w:rsid w:val="00D63AD2"/>
    <w:rsid w:val="00D63F8E"/>
    <w:rsid w:val="00D64070"/>
    <w:rsid w:val="00D6425E"/>
    <w:rsid w:val="00D648A1"/>
    <w:rsid w:val="00D64B9F"/>
    <w:rsid w:val="00D64E2D"/>
    <w:rsid w:val="00D656EA"/>
    <w:rsid w:val="00D65A7A"/>
    <w:rsid w:val="00D669B5"/>
    <w:rsid w:val="00D66E26"/>
    <w:rsid w:val="00D672BA"/>
    <w:rsid w:val="00D67D69"/>
    <w:rsid w:val="00D67E60"/>
    <w:rsid w:val="00D701BB"/>
    <w:rsid w:val="00D70200"/>
    <w:rsid w:val="00D704FA"/>
    <w:rsid w:val="00D70A60"/>
    <w:rsid w:val="00D70E73"/>
    <w:rsid w:val="00D7152C"/>
    <w:rsid w:val="00D7160D"/>
    <w:rsid w:val="00D72195"/>
    <w:rsid w:val="00D728D9"/>
    <w:rsid w:val="00D729CA"/>
    <w:rsid w:val="00D73249"/>
    <w:rsid w:val="00D74A96"/>
    <w:rsid w:val="00D75EAC"/>
    <w:rsid w:val="00D76463"/>
    <w:rsid w:val="00D76BD7"/>
    <w:rsid w:val="00D76F90"/>
    <w:rsid w:val="00D777BB"/>
    <w:rsid w:val="00D77BB1"/>
    <w:rsid w:val="00D77C42"/>
    <w:rsid w:val="00D77E3B"/>
    <w:rsid w:val="00D80918"/>
    <w:rsid w:val="00D80E66"/>
    <w:rsid w:val="00D811E8"/>
    <w:rsid w:val="00D818B6"/>
    <w:rsid w:val="00D8197D"/>
    <w:rsid w:val="00D828D5"/>
    <w:rsid w:val="00D82B2D"/>
    <w:rsid w:val="00D82EF2"/>
    <w:rsid w:val="00D82F58"/>
    <w:rsid w:val="00D835EA"/>
    <w:rsid w:val="00D83F85"/>
    <w:rsid w:val="00D8410F"/>
    <w:rsid w:val="00D84DC6"/>
    <w:rsid w:val="00D8551A"/>
    <w:rsid w:val="00D85ADF"/>
    <w:rsid w:val="00D86BE6"/>
    <w:rsid w:val="00D87EAA"/>
    <w:rsid w:val="00D90C04"/>
    <w:rsid w:val="00D90C75"/>
    <w:rsid w:val="00D91B95"/>
    <w:rsid w:val="00D91E27"/>
    <w:rsid w:val="00D92E32"/>
    <w:rsid w:val="00D94AF7"/>
    <w:rsid w:val="00D94EC4"/>
    <w:rsid w:val="00D950CF"/>
    <w:rsid w:val="00D953A3"/>
    <w:rsid w:val="00D9732F"/>
    <w:rsid w:val="00D97C59"/>
    <w:rsid w:val="00DA0A7A"/>
    <w:rsid w:val="00DA0B64"/>
    <w:rsid w:val="00DA1018"/>
    <w:rsid w:val="00DA1A02"/>
    <w:rsid w:val="00DA21B7"/>
    <w:rsid w:val="00DA276E"/>
    <w:rsid w:val="00DA2A2B"/>
    <w:rsid w:val="00DA2ABD"/>
    <w:rsid w:val="00DA38E3"/>
    <w:rsid w:val="00DA41E5"/>
    <w:rsid w:val="00DA429B"/>
    <w:rsid w:val="00DA441C"/>
    <w:rsid w:val="00DA4978"/>
    <w:rsid w:val="00DA5682"/>
    <w:rsid w:val="00DA5EAB"/>
    <w:rsid w:val="00DA6773"/>
    <w:rsid w:val="00DA67FF"/>
    <w:rsid w:val="00DA69DF"/>
    <w:rsid w:val="00DA6BED"/>
    <w:rsid w:val="00DA6DB3"/>
    <w:rsid w:val="00DA7515"/>
    <w:rsid w:val="00DB0942"/>
    <w:rsid w:val="00DB2B3F"/>
    <w:rsid w:val="00DB36AD"/>
    <w:rsid w:val="00DB3843"/>
    <w:rsid w:val="00DB3CC6"/>
    <w:rsid w:val="00DB472F"/>
    <w:rsid w:val="00DB4811"/>
    <w:rsid w:val="00DB4882"/>
    <w:rsid w:val="00DB5587"/>
    <w:rsid w:val="00DB581D"/>
    <w:rsid w:val="00DB593B"/>
    <w:rsid w:val="00DB6670"/>
    <w:rsid w:val="00DB69BA"/>
    <w:rsid w:val="00DB6AE4"/>
    <w:rsid w:val="00DB7EE5"/>
    <w:rsid w:val="00DC1047"/>
    <w:rsid w:val="00DC21A0"/>
    <w:rsid w:val="00DC259F"/>
    <w:rsid w:val="00DC2689"/>
    <w:rsid w:val="00DC2A03"/>
    <w:rsid w:val="00DC31A9"/>
    <w:rsid w:val="00DC39CE"/>
    <w:rsid w:val="00DC4680"/>
    <w:rsid w:val="00DC4738"/>
    <w:rsid w:val="00DC6709"/>
    <w:rsid w:val="00DC74DE"/>
    <w:rsid w:val="00DD001C"/>
    <w:rsid w:val="00DD02AB"/>
    <w:rsid w:val="00DD05F7"/>
    <w:rsid w:val="00DD1C22"/>
    <w:rsid w:val="00DD268A"/>
    <w:rsid w:val="00DD2A95"/>
    <w:rsid w:val="00DD3080"/>
    <w:rsid w:val="00DD35AD"/>
    <w:rsid w:val="00DD39DB"/>
    <w:rsid w:val="00DD44A2"/>
    <w:rsid w:val="00DD5129"/>
    <w:rsid w:val="00DD51CD"/>
    <w:rsid w:val="00DD66DE"/>
    <w:rsid w:val="00DD69A3"/>
    <w:rsid w:val="00DD746C"/>
    <w:rsid w:val="00DD7C4F"/>
    <w:rsid w:val="00DD7FE5"/>
    <w:rsid w:val="00DE042A"/>
    <w:rsid w:val="00DE07B2"/>
    <w:rsid w:val="00DE0BCF"/>
    <w:rsid w:val="00DE1A87"/>
    <w:rsid w:val="00DE1B23"/>
    <w:rsid w:val="00DE22D7"/>
    <w:rsid w:val="00DE303A"/>
    <w:rsid w:val="00DE32EC"/>
    <w:rsid w:val="00DE3423"/>
    <w:rsid w:val="00DE34A5"/>
    <w:rsid w:val="00DE3912"/>
    <w:rsid w:val="00DE4147"/>
    <w:rsid w:val="00DE4487"/>
    <w:rsid w:val="00DE4CCF"/>
    <w:rsid w:val="00DE4E1E"/>
    <w:rsid w:val="00DE4EF4"/>
    <w:rsid w:val="00DE55B1"/>
    <w:rsid w:val="00DE5803"/>
    <w:rsid w:val="00DE5BB6"/>
    <w:rsid w:val="00DE5E07"/>
    <w:rsid w:val="00DE702B"/>
    <w:rsid w:val="00DF127B"/>
    <w:rsid w:val="00DF14E4"/>
    <w:rsid w:val="00DF1AA0"/>
    <w:rsid w:val="00DF1C88"/>
    <w:rsid w:val="00DF29F0"/>
    <w:rsid w:val="00DF303F"/>
    <w:rsid w:val="00DF3460"/>
    <w:rsid w:val="00DF3B41"/>
    <w:rsid w:val="00DF3C17"/>
    <w:rsid w:val="00DF4BC4"/>
    <w:rsid w:val="00DF526C"/>
    <w:rsid w:val="00DF549B"/>
    <w:rsid w:val="00DF563D"/>
    <w:rsid w:val="00DF5740"/>
    <w:rsid w:val="00DF5F38"/>
    <w:rsid w:val="00DF645C"/>
    <w:rsid w:val="00DF669D"/>
    <w:rsid w:val="00DF6CAE"/>
    <w:rsid w:val="00DF719E"/>
    <w:rsid w:val="00DF7A55"/>
    <w:rsid w:val="00E00229"/>
    <w:rsid w:val="00E00D9D"/>
    <w:rsid w:val="00E0114A"/>
    <w:rsid w:val="00E02186"/>
    <w:rsid w:val="00E02B98"/>
    <w:rsid w:val="00E03D55"/>
    <w:rsid w:val="00E03EEA"/>
    <w:rsid w:val="00E04B82"/>
    <w:rsid w:val="00E0579E"/>
    <w:rsid w:val="00E05A23"/>
    <w:rsid w:val="00E05F1F"/>
    <w:rsid w:val="00E061DC"/>
    <w:rsid w:val="00E06234"/>
    <w:rsid w:val="00E0648D"/>
    <w:rsid w:val="00E06FF5"/>
    <w:rsid w:val="00E10AD6"/>
    <w:rsid w:val="00E10DA9"/>
    <w:rsid w:val="00E12B97"/>
    <w:rsid w:val="00E13255"/>
    <w:rsid w:val="00E13374"/>
    <w:rsid w:val="00E133F2"/>
    <w:rsid w:val="00E1535E"/>
    <w:rsid w:val="00E159F7"/>
    <w:rsid w:val="00E15ECA"/>
    <w:rsid w:val="00E16745"/>
    <w:rsid w:val="00E16AA5"/>
    <w:rsid w:val="00E1777C"/>
    <w:rsid w:val="00E17D44"/>
    <w:rsid w:val="00E20622"/>
    <w:rsid w:val="00E20A24"/>
    <w:rsid w:val="00E21A34"/>
    <w:rsid w:val="00E21E76"/>
    <w:rsid w:val="00E22706"/>
    <w:rsid w:val="00E228FA"/>
    <w:rsid w:val="00E22AF6"/>
    <w:rsid w:val="00E236C4"/>
    <w:rsid w:val="00E238BD"/>
    <w:rsid w:val="00E24524"/>
    <w:rsid w:val="00E24534"/>
    <w:rsid w:val="00E24DB8"/>
    <w:rsid w:val="00E253E8"/>
    <w:rsid w:val="00E26E4B"/>
    <w:rsid w:val="00E273A4"/>
    <w:rsid w:val="00E27961"/>
    <w:rsid w:val="00E27D23"/>
    <w:rsid w:val="00E27F1E"/>
    <w:rsid w:val="00E30289"/>
    <w:rsid w:val="00E30759"/>
    <w:rsid w:val="00E307FF"/>
    <w:rsid w:val="00E329EC"/>
    <w:rsid w:val="00E32AF8"/>
    <w:rsid w:val="00E32E4A"/>
    <w:rsid w:val="00E338D8"/>
    <w:rsid w:val="00E33DE4"/>
    <w:rsid w:val="00E33FCA"/>
    <w:rsid w:val="00E34363"/>
    <w:rsid w:val="00E346F3"/>
    <w:rsid w:val="00E34A0F"/>
    <w:rsid w:val="00E35188"/>
    <w:rsid w:val="00E35872"/>
    <w:rsid w:val="00E3633F"/>
    <w:rsid w:val="00E37E95"/>
    <w:rsid w:val="00E40D18"/>
    <w:rsid w:val="00E40EF0"/>
    <w:rsid w:val="00E41A5E"/>
    <w:rsid w:val="00E42115"/>
    <w:rsid w:val="00E425B6"/>
    <w:rsid w:val="00E43515"/>
    <w:rsid w:val="00E4384A"/>
    <w:rsid w:val="00E44E7C"/>
    <w:rsid w:val="00E45AA9"/>
    <w:rsid w:val="00E46A60"/>
    <w:rsid w:val="00E46DAD"/>
    <w:rsid w:val="00E47D5D"/>
    <w:rsid w:val="00E508AD"/>
    <w:rsid w:val="00E50D93"/>
    <w:rsid w:val="00E50F42"/>
    <w:rsid w:val="00E50F44"/>
    <w:rsid w:val="00E51FE5"/>
    <w:rsid w:val="00E526E2"/>
    <w:rsid w:val="00E52701"/>
    <w:rsid w:val="00E52D87"/>
    <w:rsid w:val="00E536BA"/>
    <w:rsid w:val="00E53C3B"/>
    <w:rsid w:val="00E54347"/>
    <w:rsid w:val="00E54372"/>
    <w:rsid w:val="00E54EFC"/>
    <w:rsid w:val="00E558E5"/>
    <w:rsid w:val="00E55994"/>
    <w:rsid w:val="00E560CD"/>
    <w:rsid w:val="00E56242"/>
    <w:rsid w:val="00E56566"/>
    <w:rsid w:val="00E56605"/>
    <w:rsid w:val="00E56E7A"/>
    <w:rsid w:val="00E605E0"/>
    <w:rsid w:val="00E61232"/>
    <w:rsid w:val="00E6183F"/>
    <w:rsid w:val="00E61946"/>
    <w:rsid w:val="00E61D7A"/>
    <w:rsid w:val="00E62D76"/>
    <w:rsid w:val="00E62EF2"/>
    <w:rsid w:val="00E638FF"/>
    <w:rsid w:val="00E64C22"/>
    <w:rsid w:val="00E65092"/>
    <w:rsid w:val="00E653EE"/>
    <w:rsid w:val="00E65B9B"/>
    <w:rsid w:val="00E66F05"/>
    <w:rsid w:val="00E670E4"/>
    <w:rsid w:val="00E673ED"/>
    <w:rsid w:val="00E6740F"/>
    <w:rsid w:val="00E7038A"/>
    <w:rsid w:val="00E71706"/>
    <w:rsid w:val="00E71F91"/>
    <w:rsid w:val="00E73F52"/>
    <w:rsid w:val="00E74695"/>
    <w:rsid w:val="00E75843"/>
    <w:rsid w:val="00E764C4"/>
    <w:rsid w:val="00E7721B"/>
    <w:rsid w:val="00E77693"/>
    <w:rsid w:val="00E8122B"/>
    <w:rsid w:val="00E813E3"/>
    <w:rsid w:val="00E81C3A"/>
    <w:rsid w:val="00E81CA7"/>
    <w:rsid w:val="00E82316"/>
    <w:rsid w:val="00E82B34"/>
    <w:rsid w:val="00E8458D"/>
    <w:rsid w:val="00E854FE"/>
    <w:rsid w:val="00E85799"/>
    <w:rsid w:val="00E85BEF"/>
    <w:rsid w:val="00E873AD"/>
    <w:rsid w:val="00E87D25"/>
    <w:rsid w:val="00E87FD4"/>
    <w:rsid w:val="00E90AB9"/>
    <w:rsid w:val="00E90AF4"/>
    <w:rsid w:val="00E90CF3"/>
    <w:rsid w:val="00E913E8"/>
    <w:rsid w:val="00E917BF"/>
    <w:rsid w:val="00E92198"/>
    <w:rsid w:val="00E9296C"/>
    <w:rsid w:val="00E92BE6"/>
    <w:rsid w:val="00E92E80"/>
    <w:rsid w:val="00E93555"/>
    <w:rsid w:val="00E93907"/>
    <w:rsid w:val="00E93AFC"/>
    <w:rsid w:val="00E94082"/>
    <w:rsid w:val="00E94172"/>
    <w:rsid w:val="00E94449"/>
    <w:rsid w:val="00E9445E"/>
    <w:rsid w:val="00E94839"/>
    <w:rsid w:val="00E949D1"/>
    <w:rsid w:val="00E94A43"/>
    <w:rsid w:val="00E953CB"/>
    <w:rsid w:val="00E95622"/>
    <w:rsid w:val="00E95BDF"/>
    <w:rsid w:val="00E95C7B"/>
    <w:rsid w:val="00E962E2"/>
    <w:rsid w:val="00E976F7"/>
    <w:rsid w:val="00E97A6F"/>
    <w:rsid w:val="00EA04F8"/>
    <w:rsid w:val="00EA06F8"/>
    <w:rsid w:val="00EA0B0B"/>
    <w:rsid w:val="00EA2B97"/>
    <w:rsid w:val="00EA3CBE"/>
    <w:rsid w:val="00EA4E5D"/>
    <w:rsid w:val="00EA682A"/>
    <w:rsid w:val="00EA68E8"/>
    <w:rsid w:val="00EA74C2"/>
    <w:rsid w:val="00EA755D"/>
    <w:rsid w:val="00EA7810"/>
    <w:rsid w:val="00EB007E"/>
    <w:rsid w:val="00EB0FDD"/>
    <w:rsid w:val="00EB1930"/>
    <w:rsid w:val="00EB19F8"/>
    <w:rsid w:val="00EB1AD2"/>
    <w:rsid w:val="00EB1E3D"/>
    <w:rsid w:val="00EB2410"/>
    <w:rsid w:val="00EB269C"/>
    <w:rsid w:val="00EB39DE"/>
    <w:rsid w:val="00EB46E1"/>
    <w:rsid w:val="00EB49FF"/>
    <w:rsid w:val="00EB4A4E"/>
    <w:rsid w:val="00EB5EE8"/>
    <w:rsid w:val="00EB5EFA"/>
    <w:rsid w:val="00EB7406"/>
    <w:rsid w:val="00EB74E2"/>
    <w:rsid w:val="00EB7AA1"/>
    <w:rsid w:val="00EB7CA8"/>
    <w:rsid w:val="00EC03F8"/>
    <w:rsid w:val="00EC045A"/>
    <w:rsid w:val="00EC0866"/>
    <w:rsid w:val="00EC0A9C"/>
    <w:rsid w:val="00EC0E7F"/>
    <w:rsid w:val="00EC16BA"/>
    <w:rsid w:val="00EC1E3F"/>
    <w:rsid w:val="00EC1EE4"/>
    <w:rsid w:val="00EC1F3D"/>
    <w:rsid w:val="00EC21B5"/>
    <w:rsid w:val="00EC2259"/>
    <w:rsid w:val="00EC2892"/>
    <w:rsid w:val="00EC2896"/>
    <w:rsid w:val="00EC2969"/>
    <w:rsid w:val="00EC4350"/>
    <w:rsid w:val="00EC4D83"/>
    <w:rsid w:val="00EC5BE9"/>
    <w:rsid w:val="00EC68DB"/>
    <w:rsid w:val="00EC71F4"/>
    <w:rsid w:val="00EC76D0"/>
    <w:rsid w:val="00EC7AEC"/>
    <w:rsid w:val="00EC7B72"/>
    <w:rsid w:val="00ED01A3"/>
    <w:rsid w:val="00ED154B"/>
    <w:rsid w:val="00ED1BE1"/>
    <w:rsid w:val="00ED1F5C"/>
    <w:rsid w:val="00ED2347"/>
    <w:rsid w:val="00ED27C1"/>
    <w:rsid w:val="00ED3719"/>
    <w:rsid w:val="00ED506E"/>
    <w:rsid w:val="00ED59F9"/>
    <w:rsid w:val="00ED5A03"/>
    <w:rsid w:val="00ED5D26"/>
    <w:rsid w:val="00ED644E"/>
    <w:rsid w:val="00ED73EE"/>
    <w:rsid w:val="00EE0217"/>
    <w:rsid w:val="00EE09D3"/>
    <w:rsid w:val="00EE178C"/>
    <w:rsid w:val="00EE1AD2"/>
    <w:rsid w:val="00EE21CF"/>
    <w:rsid w:val="00EE2471"/>
    <w:rsid w:val="00EE2504"/>
    <w:rsid w:val="00EE29C0"/>
    <w:rsid w:val="00EE3F15"/>
    <w:rsid w:val="00EE3F96"/>
    <w:rsid w:val="00EE42D1"/>
    <w:rsid w:val="00EE49E8"/>
    <w:rsid w:val="00EE5F3A"/>
    <w:rsid w:val="00EE637B"/>
    <w:rsid w:val="00EE65D5"/>
    <w:rsid w:val="00EE7A55"/>
    <w:rsid w:val="00EF0ED7"/>
    <w:rsid w:val="00EF3010"/>
    <w:rsid w:val="00EF34C0"/>
    <w:rsid w:val="00EF4C33"/>
    <w:rsid w:val="00EF4C39"/>
    <w:rsid w:val="00EF4E01"/>
    <w:rsid w:val="00EF5463"/>
    <w:rsid w:val="00EF61B5"/>
    <w:rsid w:val="00EF636A"/>
    <w:rsid w:val="00EF65B9"/>
    <w:rsid w:val="00EF6DA2"/>
    <w:rsid w:val="00EF7A1D"/>
    <w:rsid w:val="00F009EB"/>
    <w:rsid w:val="00F00FD4"/>
    <w:rsid w:val="00F012A6"/>
    <w:rsid w:val="00F015C8"/>
    <w:rsid w:val="00F01698"/>
    <w:rsid w:val="00F01EB8"/>
    <w:rsid w:val="00F0396B"/>
    <w:rsid w:val="00F03A83"/>
    <w:rsid w:val="00F04E20"/>
    <w:rsid w:val="00F050E2"/>
    <w:rsid w:val="00F07179"/>
    <w:rsid w:val="00F079EF"/>
    <w:rsid w:val="00F07E5F"/>
    <w:rsid w:val="00F10118"/>
    <w:rsid w:val="00F101E5"/>
    <w:rsid w:val="00F10FC8"/>
    <w:rsid w:val="00F1104F"/>
    <w:rsid w:val="00F1139A"/>
    <w:rsid w:val="00F11BA4"/>
    <w:rsid w:val="00F11DA8"/>
    <w:rsid w:val="00F130B2"/>
    <w:rsid w:val="00F13656"/>
    <w:rsid w:val="00F1463C"/>
    <w:rsid w:val="00F147D1"/>
    <w:rsid w:val="00F14CD7"/>
    <w:rsid w:val="00F159FE"/>
    <w:rsid w:val="00F16532"/>
    <w:rsid w:val="00F17ED2"/>
    <w:rsid w:val="00F20E50"/>
    <w:rsid w:val="00F21746"/>
    <w:rsid w:val="00F21B73"/>
    <w:rsid w:val="00F228F5"/>
    <w:rsid w:val="00F2317F"/>
    <w:rsid w:val="00F23823"/>
    <w:rsid w:val="00F23DDD"/>
    <w:rsid w:val="00F25124"/>
    <w:rsid w:val="00F25235"/>
    <w:rsid w:val="00F25F79"/>
    <w:rsid w:val="00F2628D"/>
    <w:rsid w:val="00F266F0"/>
    <w:rsid w:val="00F27123"/>
    <w:rsid w:val="00F271B5"/>
    <w:rsid w:val="00F2728D"/>
    <w:rsid w:val="00F274B7"/>
    <w:rsid w:val="00F279E5"/>
    <w:rsid w:val="00F30563"/>
    <w:rsid w:val="00F30EA4"/>
    <w:rsid w:val="00F31099"/>
    <w:rsid w:val="00F3136F"/>
    <w:rsid w:val="00F314A3"/>
    <w:rsid w:val="00F3174E"/>
    <w:rsid w:val="00F31BF7"/>
    <w:rsid w:val="00F31CDF"/>
    <w:rsid w:val="00F32196"/>
    <w:rsid w:val="00F32512"/>
    <w:rsid w:val="00F33BA1"/>
    <w:rsid w:val="00F34544"/>
    <w:rsid w:val="00F348F8"/>
    <w:rsid w:val="00F353FF"/>
    <w:rsid w:val="00F35B1F"/>
    <w:rsid w:val="00F35C9F"/>
    <w:rsid w:val="00F36412"/>
    <w:rsid w:val="00F37021"/>
    <w:rsid w:val="00F3732E"/>
    <w:rsid w:val="00F40122"/>
    <w:rsid w:val="00F402EC"/>
    <w:rsid w:val="00F41628"/>
    <w:rsid w:val="00F41B46"/>
    <w:rsid w:val="00F41F42"/>
    <w:rsid w:val="00F4254F"/>
    <w:rsid w:val="00F43609"/>
    <w:rsid w:val="00F43B78"/>
    <w:rsid w:val="00F45DC6"/>
    <w:rsid w:val="00F46752"/>
    <w:rsid w:val="00F469A5"/>
    <w:rsid w:val="00F47581"/>
    <w:rsid w:val="00F47A8C"/>
    <w:rsid w:val="00F500B8"/>
    <w:rsid w:val="00F51BD5"/>
    <w:rsid w:val="00F522DF"/>
    <w:rsid w:val="00F53999"/>
    <w:rsid w:val="00F5432D"/>
    <w:rsid w:val="00F54822"/>
    <w:rsid w:val="00F54C6C"/>
    <w:rsid w:val="00F54C86"/>
    <w:rsid w:val="00F55328"/>
    <w:rsid w:val="00F553F8"/>
    <w:rsid w:val="00F55934"/>
    <w:rsid w:val="00F55A2F"/>
    <w:rsid w:val="00F561D0"/>
    <w:rsid w:val="00F565C6"/>
    <w:rsid w:val="00F5672F"/>
    <w:rsid w:val="00F567A1"/>
    <w:rsid w:val="00F56F11"/>
    <w:rsid w:val="00F57576"/>
    <w:rsid w:val="00F60121"/>
    <w:rsid w:val="00F60CE4"/>
    <w:rsid w:val="00F61464"/>
    <w:rsid w:val="00F61C8E"/>
    <w:rsid w:val="00F62B4C"/>
    <w:rsid w:val="00F63867"/>
    <w:rsid w:val="00F639E8"/>
    <w:rsid w:val="00F64F46"/>
    <w:rsid w:val="00F650BC"/>
    <w:rsid w:val="00F655AA"/>
    <w:rsid w:val="00F6589C"/>
    <w:rsid w:val="00F65A13"/>
    <w:rsid w:val="00F66B9B"/>
    <w:rsid w:val="00F66E35"/>
    <w:rsid w:val="00F66FEB"/>
    <w:rsid w:val="00F70763"/>
    <w:rsid w:val="00F709D6"/>
    <w:rsid w:val="00F70B78"/>
    <w:rsid w:val="00F71D37"/>
    <w:rsid w:val="00F72140"/>
    <w:rsid w:val="00F72595"/>
    <w:rsid w:val="00F72E6A"/>
    <w:rsid w:val="00F73666"/>
    <w:rsid w:val="00F7385B"/>
    <w:rsid w:val="00F73D32"/>
    <w:rsid w:val="00F74C58"/>
    <w:rsid w:val="00F751AD"/>
    <w:rsid w:val="00F751EA"/>
    <w:rsid w:val="00F75D87"/>
    <w:rsid w:val="00F769B3"/>
    <w:rsid w:val="00F76AE8"/>
    <w:rsid w:val="00F77249"/>
    <w:rsid w:val="00F77301"/>
    <w:rsid w:val="00F77BC8"/>
    <w:rsid w:val="00F80ACB"/>
    <w:rsid w:val="00F80FC5"/>
    <w:rsid w:val="00F81A2C"/>
    <w:rsid w:val="00F81B22"/>
    <w:rsid w:val="00F825A6"/>
    <w:rsid w:val="00F82912"/>
    <w:rsid w:val="00F82F3D"/>
    <w:rsid w:val="00F84194"/>
    <w:rsid w:val="00F84945"/>
    <w:rsid w:val="00F85127"/>
    <w:rsid w:val="00F862EB"/>
    <w:rsid w:val="00F86F91"/>
    <w:rsid w:val="00F87094"/>
    <w:rsid w:val="00F87205"/>
    <w:rsid w:val="00F8767B"/>
    <w:rsid w:val="00F90156"/>
    <w:rsid w:val="00F906D8"/>
    <w:rsid w:val="00F90E75"/>
    <w:rsid w:val="00F9202C"/>
    <w:rsid w:val="00F92366"/>
    <w:rsid w:val="00F92B36"/>
    <w:rsid w:val="00F94526"/>
    <w:rsid w:val="00F9520A"/>
    <w:rsid w:val="00F957A7"/>
    <w:rsid w:val="00F96C55"/>
    <w:rsid w:val="00F96DF6"/>
    <w:rsid w:val="00F9711C"/>
    <w:rsid w:val="00F97E97"/>
    <w:rsid w:val="00FA08A3"/>
    <w:rsid w:val="00FA0955"/>
    <w:rsid w:val="00FA09C8"/>
    <w:rsid w:val="00FA11DD"/>
    <w:rsid w:val="00FA1F33"/>
    <w:rsid w:val="00FA2300"/>
    <w:rsid w:val="00FA27CF"/>
    <w:rsid w:val="00FA27E2"/>
    <w:rsid w:val="00FA2C04"/>
    <w:rsid w:val="00FA3189"/>
    <w:rsid w:val="00FA3373"/>
    <w:rsid w:val="00FA4685"/>
    <w:rsid w:val="00FA51C9"/>
    <w:rsid w:val="00FA6A24"/>
    <w:rsid w:val="00FA6E53"/>
    <w:rsid w:val="00FA71E8"/>
    <w:rsid w:val="00FA74AA"/>
    <w:rsid w:val="00FA7664"/>
    <w:rsid w:val="00FA7718"/>
    <w:rsid w:val="00FA7881"/>
    <w:rsid w:val="00FB15FB"/>
    <w:rsid w:val="00FB1752"/>
    <w:rsid w:val="00FB1CF7"/>
    <w:rsid w:val="00FB2111"/>
    <w:rsid w:val="00FB22A6"/>
    <w:rsid w:val="00FB2FC8"/>
    <w:rsid w:val="00FB306B"/>
    <w:rsid w:val="00FB350B"/>
    <w:rsid w:val="00FB3BF2"/>
    <w:rsid w:val="00FB3E0C"/>
    <w:rsid w:val="00FB48DD"/>
    <w:rsid w:val="00FB4CEF"/>
    <w:rsid w:val="00FB553D"/>
    <w:rsid w:val="00FB5A07"/>
    <w:rsid w:val="00FB5D0E"/>
    <w:rsid w:val="00FB6199"/>
    <w:rsid w:val="00FB7383"/>
    <w:rsid w:val="00FB7597"/>
    <w:rsid w:val="00FB7CB7"/>
    <w:rsid w:val="00FB7DB1"/>
    <w:rsid w:val="00FB7E7E"/>
    <w:rsid w:val="00FC014D"/>
    <w:rsid w:val="00FC106A"/>
    <w:rsid w:val="00FC2145"/>
    <w:rsid w:val="00FC2183"/>
    <w:rsid w:val="00FC23B8"/>
    <w:rsid w:val="00FC2612"/>
    <w:rsid w:val="00FC2B3B"/>
    <w:rsid w:val="00FC2FF2"/>
    <w:rsid w:val="00FC3C82"/>
    <w:rsid w:val="00FC4530"/>
    <w:rsid w:val="00FC4B58"/>
    <w:rsid w:val="00FC4C05"/>
    <w:rsid w:val="00FC4C43"/>
    <w:rsid w:val="00FC5363"/>
    <w:rsid w:val="00FC5507"/>
    <w:rsid w:val="00FC5981"/>
    <w:rsid w:val="00FC5A99"/>
    <w:rsid w:val="00FC5E52"/>
    <w:rsid w:val="00FC68FE"/>
    <w:rsid w:val="00FC6980"/>
    <w:rsid w:val="00FC6E9E"/>
    <w:rsid w:val="00FC7554"/>
    <w:rsid w:val="00FD00CB"/>
    <w:rsid w:val="00FD07E4"/>
    <w:rsid w:val="00FD0F4F"/>
    <w:rsid w:val="00FD13B1"/>
    <w:rsid w:val="00FD16AF"/>
    <w:rsid w:val="00FD1B66"/>
    <w:rsid w:val="00FD23B5"/>
    <w:rsid w:val="00FD268A"/>
    <w:rsid w:val="00FD2B46"/>
    <w:rsid w:val="00FD2B87"/>
    <w:rsid w:val="00FD357E"/>
    <w:rsid w:val="00FD47E4"/>
    <w:rsid w:val="00FD4B16"/>
    <w:rsid w:val="00FD62EC"/>
    <w:rsid w:val="00FD6C92"/>
    <w:rsid w:val="00FD6D0D"/>
    <w:rsid w:val="00FD7287"/>
    <w:rsid w:val="00FE0017"/>
    <w:rsid w:val="00FE008E"/>
    <w:rsid w:val="00FE125B"/>
    <w:rsid w:val="00FE1622"/>
    <w:rsid w:val="00FE2201"/>
    <w:rsid w:val="00FE2976"/>
    <w:rsid w:val="00FE3072"/>
    <w:rsid w:val="00FE31F0"/>
    <w:rsid w:val="00FE386F"/>
    <w:rsid w:val="00FE3F55"/>
    <w:rsid w:val="00FE4E92"/>
    <w:rsid w:val="00FE5354"/>
    <w:rsid w:val="00FE5D12"/>
    <w:rsid w:val="00FE602E"/>
    <w:rsid w:val="00FE6A9A"/>
    <w:rsid w:val="00FE6DD3"/>
    <w:rsid w:val="00FE7579"/>
    <w:rsid w:val="00FE7FD3"/>
    <w:rsid w:val="00FF0064"/>
    <w:rsid w:val="00FF0BEA"/>
    <w:rsid w:val="00FF177E"/>
    <w:rsid w:val="00FF1B76"/>
    <w:rsid w:val="00FF1BB7"/>
    <w:rsid w:val="00FF1C09"/>
    <w:rsid w:val="00FF1C4E"/>
    <w:rsid w:val="00FF1FC0"/>
    <w:rsid w:val="00FF2323"/>
    <w:rsid w:val="00FF2C48"/>
    <w:rsid w:val="00FF2E58"/>
    <w:rsid w:val="00FF2F49"/>
    <w:rsid w:val="00FF34EE"/>
    <w:rsid w:val="00FF3C30"/>
    <w:rsid w:val="00FF4C6F"/>
    <w:rsid w:val="00FF5276"/>
    <w:rsid w:val="00FF6143"/>
    <w:rsid w:val="00FF78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A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45F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paragraph" w:styleId="ListParagraph">
    <w:name w:val="List Paragraph"/>
    <w:basedOn w:val="Normal"/>
    <w:uiPriority w:val="34"/>
    <w:qFormat/>
    <w:rsid w:val="00805AD5"/>
    <w:pPr>
      <w:ind w:left="720"/>
      <w:contextualSpacing/>
    </w:pPr>
  </w:style>
  <w:style w:type="paragraph" w:customStyle="1" w:styleId="paragraph">
    <w:name w:val="paragraph"/>
    <w:basedOn w:val="Normal"/>
    <w:rsid w:val="00805A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05AD5"/>
  </w:style>
  <w:style w:type="character" w:customStyle="1" w:styleId="eop">
    <w:name w:val="eop"/>
    <w:basedOn w:val="DefaultParagraphFont"/>
    <w:rsid w:val="00805AD5"/>
  </w:style>
  <w:style w:type="character" w:styleId="UnresolvedMention">
    <w:name w:val="Unresolved Mention"/>
    <w:basedOn w:val="DefaultParagraphFont"/>
    <w:uiPriority w:val="99"/>
    <w:semiHidden/>
    <w:unhideWhenUsed/>
    <w:rsid w:val="00805AD5"/>
    <w:rPr>
      <w:color w:val="605E5C"/>
      <w:shd w:val="clear" w:color="auto" w:fill="E1DFDD"/>
    </w:rPr>
  </w:style>
  <w:style w:type="character" w:customStyle="1" w:styleId="Heading3Char">
    <w:name w:val="Heading 3 Char"/>
    <w:basedOn w:val="DefaultParagraphFont"/>
    <w:link w:val="Heading3"/>
    <w:uiPriority w:val="9"/>
    <w:rsid w:val="008A1A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E264D"/>
    <w:pPr>
      <w:spacing w:after="100"/>
      <w:ind w:left="440"/>
    </w:pPr>
  </w:style>
  <w:style w:type="character" w:customStyle="1" w:styleId="Heading4Char">
    <w:name w:val="Heading 4 Char"/>
    <w:basedOn w:val="DefaultParagraphFont"/>
    <w:link w:val="Heading4"/>
    <w:uiPriority w:val="9"/>
    <w:rsid w:val="00D45FB9"/>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457B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396">
      <w:bodyDiv w:val="1"/>
      <w:marLeft w:val="0"/>
      <w:marRight w:val="0"/>
      <w:marTop w:val="0"/>
      <w:marBottom w:val="0"/>
      <w:divBdr>
        <w:top w:val="none" w:sz="0" w:space="0" w:color="auto"/>
        <w:left w:val="none" w:sz="0" w:space="0" w:color="auto"/>
        <w:bottom w:val="none" w:sz="0" w:space="0" w:color="auto"/>
        <w:right w:val="none" w:sz="0" w:space="0" w:color="auto"/>
      </w:divBdr>
    </w:div>
    <w:div w:id="138772338">
      <w:bodyDiv w:val="1"/>
      <w:marLeft w:val="0"/>
      <w:marRight w:val="0"/>
      <w:marTop w:val="0"/>
      <w:marBottom w:val="0"/>
      <w:divBdr>
        <w:top w:val="none" w:sz="0" w:space="0" w:color="auto"/>
        <w:left w:val="none" w:sz="0" w:space="0" w:color="auto"/>
        <w:bottom w:val="none" w:sz="0" w:space="0" w:color="auto"/>
        <w:right w:val="none" w:sz="0" w:space="0" w:color="auto"/>
      </w:divBdr>
    </w:div>
    <w:div w:id="482158165">
      <w:bodyDiv w:val="1"/>
      <w:marLeft w:val="0"/>
      <w:marRight w:val="0"/>
      <w:marTop w:val="0"/>
      <w:marBottom w:val="0"/>
      <w:divBdr>
        <w:top w:val="none" w:sz="0" w:space="0" w:color="auto"/>
        <w:left w:val="none" w:sz="0" w:space="0" w:color="auto"/>
        <w:bottom w:val="none" w:sz="0" w:space="0" w:color="auto"/>
        <w:right w:val="none" w:sz="0" w:space="0" w:color="auto"/>
      </w:divBdr>
    </w:div>
    <w:div w:id="777027354">
      <w:bodyDiv w:val="1"/>
      <w:marLeft w:val="0"/>
      <w:marRight w:val="0"/>
      <w:marTop w:val="0"/>
      <w:marBottom w:val="0"/>
      <w:divBdr>
        <w:top w:val="none" w:sz="0" w:space="0" w:color="auto"/>
        <w:left w:val="none" w:sz="0" w:space="0" w:color="auto"/>
        <w:bottom w:val="none" w:sz="0" w:space="0" w:color="auto"/>
        <w:right w:val="none" w:sz="0" w:space="0" w:color="auto"/>
      </w:divBdr>
    </w:div>
    <w:div w:id="811167957">
      <w:bodyDiv w:val="1"/>
      <w:marLeft w:val="0"/>
      <w:marRight w:val="0"/>
      <w:marTop w:val="0"/>
      <w:marBottom w:val="0"/>
      <w:divBdr>
        <w:top w:val="none" w:sz="0" w:space="0" w:color="auto"/>
        <w:left w:val="none" w:sz="0" w:space="0" w:color="auto"/>
        <w:bottom w:val="none" w:sz="0" w:space="0" w:color="auto"/>
        <w:right w:val="none" w:sz="0" w:space="0" w:color="auto"/>
      </w:divBdr>
    </w:div>
    <w:div w:id="849415996">
      <w:bodyDiv w:val="1"/>
      <w:marLeft w:val="0"/>
      <w:marRight w:val="0"/>
      <w:marTop w:val="0"/>
      <w:marBottom w:val="0"/>
      <w:divBdr>
        <w:top w:val="none" w:sz="0" w:space="0" w:color="auto"/>
        <w:left w:val="none" w:sz="0" w:space="0" w:color="auto"/>
        <w:bottom w:val="none" w:sz="0" w:space="0" w:color="auto"/>
        <w:right w:val="none" w:sz="0" w:space="0" w:color="auto"/>
      </w:divBdr>
    </w:div>
    <w:div w:id="998852784">
      <w:bodyDiv w:val="1"/>
      <w:marLeft w:val="0"/>
      <w:marRight w:val="0"/>
      <w:marTop w:val="0"/>
      <w:marBottom w:val="0"/>
      <w:divBdr>
        <w:top w:val="none" w:sz="0" w:space="0" w:color="auto"/>
        <w:left w:val="none" w:sz="0" w:space="0" w:color="auto"/>
        <w:bottom w:val="none" w:sz="0" w:space="0" w:color="auto"/>
        <w:right w:val="none" w:sz="0" w:space="0" w:color="auto"/>
      </w:divBdr>
    </w:div>
    <w:div w:id="1898281891">
      <w:bodyDiv w:val="1"/>
      <w:marLeft w:val="0"/>
      <w:marRight w:val="0"/>
      <w:marTop w:val="0"/>
      <w:marBottom w:val="0"/>
      <w:divBdr>
        <w:top w:val="none" w:sz="0" w:space="0" w:color="auto"/>
        <w:left w:val="none" w:sz="0" w:space="0" w:color="auto"/>
        <w:bottom w:val="none" w:sz="0" w:space="0" w:color="auto"/>
        <w:right w:val="none" w:sz="0" w:space="0" w:color="auto"/>
      </w:divBdr>
    </w:div>
    <w:div w:id="2138788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emf"/><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emf"/><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BA Leadership and Management Skills for the Workplace</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0BFACA-A0A5-4E28-B291-108E11FCDB90}">
  <ds:schemaRefs>
    <ds:schemaRef ds:uri="http://schemas.openxmlformats.org/officeDocument/2006/bibliography"/>
  </ds:schemaRefs>
</ds:datastoreItem>
</file>

<file path=customXml/itemProps4.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2AEA6EB-F3A8-41DD-A781-F73A0EC750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6176</Words>
  <Characters>35204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Why Innovation is Essential for Business Success.</vt:lpstr>
    </vt:vector>
  </TitlesOfParts>
  <Company/>
  <LinksUpToDate>false</LinksUpToDate>
  <CharactersWithSpaces>41298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Disney Strategy for today’s challenging Environment: Is it right?</dc:title>
  <dc:subject>BMSW6104_SWAN Strategic Management.</dc:subject>
  <dc:creator>Gareth Lewis 1909139</dc:creator>
  <cp:keywords/>
  <dc:description/>
  <cp:lastModifiedBy>Gareth Lewis (1909139)</cp:lastModifiedBy>
  <cp:revision>2</cp:revision>
  <dcterms:created xsi:type="dcterms:W3CDTF">2022-06-22T12:55:00Z</dcterms:created>
  <dcterms:modified xsi:type="dcterms:W3CDTF">2022-06-22T12:55:00Z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