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19E55" w14:textId="77777777" w:rsidR="00A324CC" w:rsidRDefault="00A324CC" w:rsidP="00A324CC">
      <w:pPr>
        <w:spacing w:after="0" w:line="360" w:lineRule="auto"/>
        <w:jc w:val="both"/>
        <w:rPr>
          <w:rFonts w:ascii="Arial" w:hAnsi="Arial" w:cs="Arial"/>
          <w:b/>
          <w:color w:val="000000" w:themeColor="text1"/>
        </w:rPr>
      </w:pPr>
    </w:p>
    <w:p w14:paraId="2D53DE86" w14:textId="77777777" w:rsidR="00A324CC" w:rsidRDefault="00A324CC" w:rsidP="00A324CC">
      <w:pPr>
        <w:spacing w:after="0" w:line="360" w:lineRule="auto"/>
        <w:jc w:val="both"/>
        <w:rPr>
          <w:rFonts w:ascii="Arial" w:hAnsi="Arial" w:cs="Arial"/>
          <w:b/>
          <w:color w:val="000000" w:themeColor="text1"/>
        </w:rPr>
      </w:pPr>
    </w:p>
    <w:p w14:paraId="058C84A4" w14:textId="77777777" w:rsidR="00A324CC" w:rsidRDefault="00A324CC" w:rsidP="00A324CC">
      <w:pPr>
        <w:spacing w:after="0" w:line="360" w:lineRule="auto"/>
        <w:jc w:val="both"/>
        <w:rPr>
          <w:rFonts w:ascii="Arial" w:hAnsi="Arial" w:cs="Arial"/>
          <w:b/>
          <w:color w:val="000000" w:themeColor="text1"/>
        </w:rPr>
      </w:pPr>
    </w:p>
    <w:p w14:paraId="7AC93668" w14:textId="77777777" w:rsidR="00A324CC" w:rsidRDefault="00A324CC" w:rsidP="00A324CC">
      <w:pPr>
        <w:spacing w:after="0" w:line="360" w:lineRule="auto"/>
        <w:jc w:val="both"/>
        <w:rPr>
          <w:rFonts w:ascii="Arial" w:hAnsi="Arial" w:cs="Arial"/>
          <w:b/>
          <w:color w:val="000000" w:themeColor="text1"/>
        </w:rPr>
      </w:pPr>
    </w:p>
    <w:p w14:paraId="143921C7" w14:textId="77777777" w:rsidR="00A324CC" w:rsidRDefault="00A324CC" w:rsidP="00A324CC">
      <w:pPr>
        <w:spacing w:after="0" w:line="360" w:lineRule="auto"/>
        <w:jc w:val="both"/>
        <w:rPr>
          <w:rFonts w:ascii="Arial" w:hAnsi="Arial" w:cs="Arial"/>
          <w:b/>
          <w:color w:val="000000" w:themeColor="text1"/>
        </w:rPr>
      </w:pPr>
    </w:p>
    <w:p w14:paraId="6ED19BA4" w14:textId="77777777" w:rsidR="00A324CC" w:rsidRDefault="00A324CC" w:rsidP="00A324CC">
      <w:pPr>
        <w:spacing w:after="0" w:line="360" w:lineRule="auto"/>
        <w:jc w:val="both"/>
        <w:rPr>
          <w:rFonts w:ascii="Arial" w:hAnsi="Arial" w:cs="Arial"/>
          <w:b/>
          <w:color w:val="000000" w:themeColor="text1"/>
        </w:rPr>
      </w:pPr>
    </w:p>
    <w:p w14:paraId="7A4CE64D" w14:textId="77777777" w:rsidR="00A324CC" w:rsidRDefault="00A324CC" w:rsidP="00A324CC">
      <w:pPr>
        <w:spacing w:after="0" w:line="360" w:lineRule="auto"/>
        <w:jc w:val="both"/>
        <w:rPr>
          <w:rFonts w:ascii="Arial" w:hAnsi="Arial" w:cs="Arial"/>
          <w:b/>
          <w:color w:val="000000" w:themeColor="text1"/>
        </w:rPr>
      </w:pPr>
    </w:p>
    <w:p w14:paraId="732BFE66" w14:textId="77777777" w:rsidR="00A324CC" w:rsidRDefault="00A324CC" w:rsidP="00A324CC">
      <w:pPr>
        <w:spacing w:after="0" w:line="360" w:lineRule="auto"/>
        <w:jc w:val="both"/>
        <w:rPr>
          <w:rFonts w:ascii="Arial" w:hAnsi="Arial" w:cs="Arial"/>
          <w:b/>
          <w:color w:val="000000" w:themeColor="text1"/>
        </w:rPr>
      </w:pPr>
    </w:p>
    <w:p w14:paraId="79CB7494" w14:textId="77777777" w:rsidR="00A324CC" w:rsidRDefault="00A324CC" w:rsidP="00A324CC">
      <w:pPr>
        <w:spacing w:after="0" w:line="360" w:lineRule="auto"/>
        <w:jc w:val="both"/>
        <w:rPr>
          <w:rFonts w:ascii="Arial" w:hAnsi="Arial" w:cs="Arial"/>
          <w:b/>
          <w:color w:val="000000" w:themeColor="text1"/>
        </w:rPr>
      </w:pPr>
    </w:p>
    <w:p w14:paraId="0D4456C4" w14:textId="04DB4E60" w:rsidR="00087300" w:rsidRDefault="00470F10" w:rsidP="00A324CC">
      <w:pPr>
        <w:spacing w:after="0" w:line="360" w:lineRule="auto"/>
        <w:jc w:val="center"/>
        <w:rPr>
          <w:rFonts w:ascii="Arial" w:hAnsi="Arial" w:cs="Arial"/>
          <w:b/>
          <w:color w:val="000000" w:themeColor="text1"/>
        </w:rPr>
      </w:pPr>
      <w:proofErr w:type="spellStart"/>
      <w:r>
        <w:rPr>
          <w:rFonts w:ascii="Arial" w:hAnsi="Arial" w:cs="Arial"/>
          <w:b/>
          <w:color w:val="000000" w:themeColor="text1"/>
        </w:rPr>
        <w:t>Programme</w:t>
      </w:r>
      <w:proofErr w:type="spellEnd"/>
      <w:r>
        <w:rPr>
          <w:rFonts w:ascii="Arial" w:hAnsi="Arial" w:cs="Arial"/>
          <w:b/>
          <w:color w:val="000000" w:themeColor="text1"/>
        </w:rPr>
        <w:t>: BA Leadership and management Skills for the Workplace</w:t>
      </w:r>
    </w:p>
    <w:p w14:paraId="6C5A61C9" w14:textId="68E2A2EC" w:rsidR="00470F10" w:rsidRDefault="00470F10" w:rsidP="00A324CC">
      <w:pPr>
        <w:spacing w:after="0" w:line="360" w:lineRule="auto"/>
        <w:jc w:val="center"/>
        <w:rPr>
          <w:rFonts w:ascii="Arial" w:hAnsi="Arial" w:cs="Arial"/>
          <w:b/>
          <w:color w:val="000000" w:themeColor="text1"/>
        </w:rPr>
      </w:pPr>
      <w:r>
        <w:rPr>
          <w:rFonts w:ascii="Arial" w:hAnsi="Arial" w:cs="Arial"/>
          <w:b/>
          <w:color w:val="000000" w:themeColor="text1"/>
        </w:rPr>
        <w:t>Module Code: BMSW6102</w:t>
      </w:r>
    </w:p>
    <w:p w14:paraId="5991250E" w14:textId="22D7D2C0" w:rsidR="00470F10" w:rsidRDefault="00470F10" w:rsidP="00A324CC">
      <w:pPr>
        <w:spacing w:after="0" w:line="360" w:lineRule="auto"/>
        <w:jc w:val="center"/>
        <w:rPr>
          <w:rFonts w:ascii="Arial" w:hAnsi="Arial" w:cs="Arial"/>
          <w:b/>
          <w:color w:val="000000" w:themeColor="text1"/>
        </w:rPr>
      </w:pPr>
      <w:r>
        <w:rPr>
          <w:rFonts w:ascii="Arial" w:hAnsi="Arial" w:cs="Arial"/>
          <w:b/>
          <w:color w:val="000000" w:themeColor="text1"/>
        </w:rPr>
        <w:t>Module: Developing innovation and Creativity for Business Advantages</w:t>
      </w:r>
    </w:p>
    <w:p w14:paraId="4CBCD416" w14:textId="581A0CB2" w:rsidR="00470F10" w:rsidRDefault="00470F10" w:rsidP="00A324CC">
      <w:pPr>
        <w:spacing w:after="0" w:line="360" w:lineRule="auto"/>
        <w:jc w:val="center"/>
        <w:rPr>
          <w:rFonts w:ascii="Arial" w:hAnsi="Arial" w:cs="Arial"/>
          <w:b/>
          <w:color w:val="000000" w:themeColor="text1"/>
          <w:spacing w:val="-2"/>
        </w:rPr>
      </w:pPr>
      <w:r>
        <w:rPr>
          <w:rFonts w:ascii="Arial" w:hAnsi="Arial" w:cs="Arial"/>
          <w:b/>
          <w:color w:val="000000" w:themeColor="text1"/>
        </w:rPr>
        <w:t>Lecturer: Dr.oluwaseun</w:t>
      </w:r>
    </w:p>
    <w:p w14:paraId="66908867" w14:textId="171CA788" w:rsidR="00452123" w:rsidRDefault="00452123" w:rsidP="00A324CC">
      <w:pPr>
        <w:spacing w:after="0" w:line="360" w:lineRule="auto"/>
        <w:jc w:val="center"/>
        <w:rPr>
          <w:rFonts w:ascii="Arial" w:hAnsi="Arial" w:cs="Arial"/>
          <w:b/>
          <w:color w:val="000000" w:themeColor="text1"/>
          <w:spacing w:val="-2"/>
        </w:rPr>
      </w:pPr>
      <w:r>
        <w:rPr>
          <w:rFonts w:ascii="Arial" w:hAnsi="Arial" w:cs="Arial"/>
          <w:b/>
          <w:color w:val="000000" w:themeColor="text1"/>
          <w:spacing w:val="-2"/>
        </w:rPr>
        <w:t xml:space="preserve">Name: Nicoleta </w:t>
      </w:r>
      <w:proofErr w:type="spellStart"/>
      <w:r>
        <w:rPr>
          <w:rFonts w:ascii="Arial" w:hAnsi="Arial" w:cs="Arial"/>
          <w:b/>
          <w:color w:val="000000" w:themeColor="text1"/>
          <w:spacing w:val="-2"/>
        </w:rPr>
        <w:t>Mocanu</w:t>
      </w:r>
      <w:proofErr w:type="spellEnd"/>
      <w:r>
        <w:rPr>
          <w:rFonts w:ascii="Arial" w:hAnsi="Arial" w:cs="Arial"/>
          <w:b/>
          <w:color w:val="000000" w:themeColor="text1"/>
          <w:spacing w:val="-2"/>
        </w:rPr>
        <w:t xml:space="preserve"> </w:t>
      </w:r>
    </w:p>
    <w:p w14:paraId="4153D875" w14:textId="10119702" w:rsidR="00452123" w:rsidRDefault="00452123" w:rsidP="00A324CC">
      <w:pPr>
        <w:spacing w:after="0" w:line="360" w:lineRule="auto"/>
        <w:jc w:val="center"/>
        <w:rPr>
          <w:rFonts w:ascii="Arial" w:hAnsi="Arial" w:cs="Arial"/>
          <w:b/>
          <w:color w:val="000000" w:themeColor="text1"/>
          <w:spacing w:val="-2"/>
        </w:rPr>
      </w:pPr>
      <w:r>
        <w:rPr>
          <w:rFonts w:ascii="Arial" w:hAnsi="Arial" w:cs="Arial"/>
          <w:b/>
          <w:color w:val="000000" w:themeColor="text1"/>
          <w:spacing w:val="-2"/>
        </w:rPr>
        <w:t>Student ID: 2118432</w:t>
      </w:r>
    </w:p>
    <w:p w14:paraId="11C16091" w14:textId="77777777" w:rsidR="00A324CC" w:rsidRPr="00087300" w:rsidRDefault="00A324CC" w:rsidP="00A324CC">
      <w:pPr>
        <w:spacing w:after="0" w:line="360" w:lineRule="auto"/>
        <w:jc w:val="both"/>
        <w:rPr>
          <w:rFonts w:ascii="Arial" w:hAnsi="Arial" w:cs="Arial"/>
          <w:b/>
          <w:color w:val="000000" w:themeColor="text1"/>
        </w:rPr>
      </w:pPr>
    </w:p>
    <w:p w14:paraId="42A25977" w14:textId="77777777" w:rsidR="00087300" w:rsidRPr="00087300" w:rsidRDefault="00087300" w:rsidP="00A324CC">
      <w:pPr>
        <w:spacing w:after="0" w:line="360" w:lineRule="auto"/>
        <w:jc w:val="both"/>
        <w:rPr>
          <w:rFonts w:ascii="Arial" w:hAnsi="Arial" w:cs="Arial"/>
          <w:b/>
          <w:color w:val="000000" w:themeColor="text1"/>
        </w:rPr>
      </w:pPr>
    </w:p>
    <w:p w14:paraId="694F0C4F" w14:textId="77777777" w:rsidR="00087300" w:rsidRPr="00087300" w:rsidRDefault="00087300" w:rsidP="00A324CC">
      <w:pPr>
        <w:spacing w:after="0" w:line="360" w:lineRule="auto"/>
        <w:jc w:val="both"/>
        <w:rPr>
          <w:rFonts w:ascii="Arial" w:hAnsi="Arial" w:cs="Arial"/>
          <w:b/>
          <w:color w:val="000000" w:themeColor="text1"/>
        </w:rPr>
      </w:pPr>
    </w:p>
    <w:p w14:paraId="189829FD" w14:textId="77777777" w:rsidR="00087300" w:rsidRPr="00087300" w:rsidRDefault="00087300" w:rsidP="00A324CC">
      <w:pPr>
        <w:spacing w:after="0" w:line="360" w:lineRule="auto"/>
        <w:jc w:val="both"/>
        <w:rPr>
          <w:rFonts w:ascii="Arial" w:hAnsi="Arial" w:cs="Arial"/>
          <w:b/>
          <w:color w:val="000000" w:themeColor="text1"/>
        </w:rPr>
      </w:pPr>
    </w:p>
    <w:p w14:paraId="208F88FB" w14:textId="77777777" w:rsidR="00087300" w:rsidRPr="00087300" w:rsidRDefault="00087300" w:rsidP="00A324CC">
      <w:pPr>
        <w:spacing w:after="0" w:line="360" w:lineRule="auto"/>
        <w:jc w:val="both"/>
        <w:rPr>
          <w:rFonts w:ascii="Arial" w:hAnsi="Arial" w:cs="Arial"/>
          <w:b/>
          <w:color w:val="000000" w:themeColor="text1"/>
        </w:rPr>
      </w:pPr>
    </w:p>
    <w:p w14:paraId="3D86D642" w14:textId="77777777" w:rsidR="00087300" w:rsidRPr="00087300" w:rsidRDefault="00087300" w:rsidP="00A324CC">
      <w:pPr>
        <w:spacing w:after="0" w:line="360" w:lineRule="auto"/>
        <w:jc w:val="both"/>
        <w:rPr>
          <w:rFonts w:ascii="Arial" w:eastAsia="Times New Roman" w:hAnsi="Arial" w:cs="Arial"/>
          <w:b/>
          <w:i/>
          <w:color w:val="000000" w:themeColor="text1"/>
        </w:rPr>
      </w:pPr>
      <w:r w:rsidRPr="00087300">
        <w:rPr>
          <w:rFonts w:ascii="Arial" w:hAnsi="Arial" w:cs="Arial"/>
          <w:color w:val="000000" w:themeColor="text1"/>
        </w:rPr>
        <w:br w:type="page"/>
      </w:r>
    </w:p>
    <w:sdt>
      <w:sdtPr>
        <w:rPr>
          <w:rFonts w:asciiTheme="minorHAnsi" w:eastAsiaTheme="minorHAnsi" w:hAnsiTheme="minorHAnsi" w:cstheme="minorBidi"/>
          <w:i w:val="0"/>
          <w:color w:val="auto"/>
          <w:sz w:val="22"/>
          <w:szCs w:val="22"/>
        </w:rPr>
        <w:id w:val="-527256080"/>
        <w:docPartObj>
          <w:docPartGallery w:val="Table of Contents"/>
          <w:docPartUnique/>
        </w:docPartObj>
      </w:sdtPr>
      <w:sdtEndPr>
        <w:rPr>
          <w:rFonts w:ascii="Arial" w:hAnsi="Arial" w:cs="Arial"/>
          <w:b/>
          <w:bCs/>
          <w:noProof/>
          <w:color w:val="000000" w:themeColor="text1"/>
        </w:rPr>
      </w:sdtEndPr>
      <w:sdtContent>
        <w:p w14:paraId="78D669FB" w14:textId="77777777" w:rsidR="00087300" w:rsidRPr="00A324CC" w:rsidRDefault="00087300" w:rsidP="00A324CC">
          <w:pPr>
            <w:pStyle w:val="TOCHeading"/>
            <w:jc w:val="center"/>
            <w:rPr>
              <w:rFonts w:ascii="Arial" w:hAnsi="Arial" w:cs="Arial"/>
              <w:b/>
              <w:i w:val="0"/>
              <w:color w:val="auto"/>
              <w:sz w:val="22"/>
            </w:rPr>
          </w:pPr>
          <w:r w:rsidRPr="00A324CC">
            <w:rPr>
              <w:rFonts w:ascii="Arial" w:hAnsi="Arial" w:cs="Arial"/>
              <w:b/>
              <w:i w:val="0"/>
              <w:color w:val="auto"/>
              <w:sz w:val="22"/>
            </w:rPr>
            <w:t>Table of Contents</w:t>
          </w:r>
        </w:p>
        <w:p w14:paraId="54ACB160" w14:textId="77777777" w:rsidR="00A324CC" w:rsidRPr="00A324CC" w:rsidRDefault="00087300">
          <w:pPr>
            <w:pStyle w:val="TOC1"/>
            <w:tabs>
              <w:tab w:val="right" w:leader="dot" w:pos="9350"/>
            </w:tabs>
            <w:rPr>
              <w:rFonts w:ascii="Arial" w:eastAsiaTheme="minorEastAsia" w:hAnsi="Arial" w:cs="Arial"/>
              <w:noProof/>
              <w:lang w:val="en-GB" w:eastAsia="en-GB"/>
            </w:rPr>
          </w:pPr>
          <w:r w:rsidRPr="00087300">
            <w:rPr>
              <w:rFonts w:ascii="Arial" w:hAnsi="Arial" w:cs="Arial"/>
              <w:color w:val="000000" w:themeColor="text1"/>
            </w:rPr>
            <w:fldChar w:fldCharType="begin"/>
          </w:r>
          <w:r w:rsidRPr="00087300">
            <w:rPr>
              <w:rFonts w:ascii="Arial" w:hAnsi="Arial" w:cs="Arial"/>
              <w:color w:val="000000" w:themeColor="text1"/>
            </w:rPr>
            <w:instrText xml:space="preserve"> TOC \o "1-3" \h \z \u </w:instrText>
          </w:r>
          <w:r w:rsidRPr="00087300">
            <w:rPr>
              <w:rFonts w:ascii="Arial" w:hAnsi="Arial" w:cs="Arial"/>
              <w:color w:val="000000" w:themeColor="text1"/>
            </w:rPr>
            <w:fldChar w:fldCharType="separate"/>
          </w:r>
          <w:hyperlink w:anchor="_Toc160717508" w:history="1">
            <w:r w:rsidR="00A324CC" w:rsidRPr="00A324CC">
              <w:rPr>
                <w:rStyle w:val="Hyperlink"/>
                <w:rFonts w:ascii="Arial" w:hAnsi="Arial" w:cs="Arial"/>
                <w:noProof/>
              </w:rPr>
              <w:t>Task 1</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_Toc160717508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4</w:t>
            </w:r>
            <w:r w:rsidR="00A324CC" w:rsidRPr="00A324CC">
              <w:rPr>
                <w:rFonts w:ascii="Arial" w:hAnsi="Arial" w:cs="Arial"/>
                <w:noProof/>
                <w:webHidden/>
              </w:rPr>
              <w:fldChar w:fldCharType="end"/>
            </w:r>
          </w:hyperlink>
        </w:p>
        <w:p w14:paraId="001D9EFF" w14:textId="77777777" w:rsidR="00A324CC" w:rsidRPr="00A324CC" w:rsidRDefault="00170022">
          <w:pPr>
            <w:pStyle w:val="TOC1"/>
            <w:tabs>
              <w:tab w:val="right" w:leader="dot" w:pos="9350"/>
            </w:tabs>
            <w:rPr>
              <w:rFonts w:ascii="Arial" w:eastAsiaTheme="minorEastAsia" w:hAnsi="Arial" w:cs="Arial"/>
              <w:noProof/>
              <w:lang w:val="en-GB" w:eastAsia="en-GB"/>
            </w:rPr>
          </w:pPr>
          <w:hyperlink w:anchor="_Toc160717509" w:history="1">
            <w:r w:rsidR="00A324CC" w:rsidRPr="00A324CC">
              <w:rPr>
                <w:rStyle w:val="Hyperlink"/>
                <w:rFonts w:ascii="Arial" w:hAnsi="Arial" w:cs="Arial"/>
                <w:noProof/>
              </w:rPr>
              <w:t>Individual Project Plan</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_Toc160717509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4</w:t>
            </w:r>
            <w:r w:rsidR="00A324CC" w:rsidRPr="00A324CC">
              <w:rPr>
                <w:rFonts w:ascii="Arial" w:hAnsi="Arial" w:cs="Arial"/>
                <w:noProof/>
                <w:webHidden/>
              </w:rPr>
              <w:fldChar w:fldCharType="end"/>
            </w:r>
          </w:hyperlink>
        </w:p>
        <w:p w14:paraId="0B695E6D"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10" w:history="1">
            <w:r w:rsidR="00A324CC" w:rsidRPr="00A324CC">
              <w:rPr>
                <w:rStyle w:val="Hyperlink"/>
                <w:rFonts w:ascii="Arial" w:hAnsi="Arial" w:cs="Arial"/>
                <w:noProof/>
              </w:rPr>
              <w:t>Introduction</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_Toc160717510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4</w:t>
            </w:r>
            <w:r w:rsidR="00A324CC" w:rsidRPr="00A324CC">
              <w:rPr>
                <w:rFonts w:ascii="Arial" w:hAnsi="Arial" w:cs="Arial"/>
                <w:noProof/>
                <w:webHidden/>
              </w:rPr>
              <w:fldChar w:fldCharType="end"/>
            </w:r>
          </w:hyperlink>
        </w:p>
        <w:p w14:paraId="64584181"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11" w:history="1">
            <w:r w:rsidR="00A324CC" w:rsidRPr="00A324CC">
              <w:rPr>
                <w:rStyle w:val="Hyperlink"/>
                <w:rFonts w:ascii="Arial" w:hAnsi="Arial" w:cs="Arial"/>
                <w:noProof/>
              </w:rPr>
              <w:t>Discuss the product or service that the company offers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_Toc160717511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4</w:t>
            </w:r>
            <w:r w:rsidR="00A324CC" w:rsidRPr="00A324CC">
              <w:rPr>
                <w:rFonts w:ascii="Arial" w:hAnsi="Arial" w:cs="Arial"/>
                <w:noProof/>
                <w:webHidden/>
              </w:rPr>
              <w:fldChar w:fldCharType="end"/>
            </w:r>
          </w:hyperlink>
        </w:p>
        <w:p w14:paraId="28D5EC23"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12" w:history="1">
            <w:r w:rsidR="00A324CC" w:rsidRPr="00A324CC">
              <w:rPr>
                <w:rStyle w:val="Hyperlink"/>
                <w:rFonts w:ascii="Arial" w:hAnsi="Arial" w:cs="Arial"/>
                <w:noProof/>
              </w:rPr>
              <w:t>Discuss how innovation has influenced the company (positively or negatively)</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_Toc160717512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5</w:t>
            </w:r>
            <w:r w:rsidR="00A324CC" w:rsidRPr="00A324CC">
              <w:rPr>
                <w:rFonts w:ascii="Arial" w:hAnsi="Arial" w:cs="Arial"/>
                <w:noProof/>
                <w:webHidden/>
              </w:rPr>
              <w:fldChar w:fldCharType="end"/>
            </w:r>
          </w:hyperlink>
        </w:p>
        <w:p w14:paraId="31D0D60E"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13" w:history="1">
            <w:r w:rsidR="00A324CC" w:rsidRPr="00A324CC">
              <w:rPr>
                <w:rStyle w:val="Hyperlink"/>
                <w:rFonts w:ascii="Arial" w:hAnsi="Arial" w:cs="Arial"/>
                <w:noProof/>
              </w:rPr>
              <w:t>Apply the SCAMPER model to suggest how the company could have innovatively navigated the challenges in the market</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_Toc160717513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6</w:t>
            </w:r>
            <w:r w:rsidR="00A324CC" w:rsidRPr="00A324CC">
              <w:rPr>
                <w:rFonts w:ascii="Arial" w:hAnsi="Arial" w:cs="Arial"/>
                <w:noProof/>
                <w:webHidden/>
              </w:rPr>
              <w:fldChar w:fldCharType="end"/>
            </w:r>
          </w:hyperlink>
        </w:p>
        <w:p w14:paraId="33B09AAC"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4" w:history="1">
            <w:r w:rsidR="00A324CC" w:rsidRPr="00A324CC">
              <w:rPr>
                <w:rStyle w:val="Hyperlink"/>
                <w:rFonts w:ascii="Arial" w:hAnsi="Arial" w:cs="Arial"/>
                <w:noProof/>
              </w:rPr>
              <w:t>Substitute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_Toc160717514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6</w:t>
            </w:r>
            <w:r w:rsidR="00A324CC" w:rsidRPr="00A324CC">
              <w:rPr>
                <w:rFonts w:ascii="Arial" w:hAnsi="Arial" w:cs="Arial"/>
                <w:noProof/>
                <w:webHidden/>
              </w:rPr>
              <w:fldChar w:fldCharType="end"/>
            </w:r>
          </w:hyperlink>
        </w:p>
        <w:p w14:paraId="192A8C2F"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5" w:history="1">
            <w:r w:rsidR="00A324CC" w:rsidRPr="00A324CC">
              <w:rPr>
                <w:rStyle w:val="Hyperlink"/>
                <w:rFonts w:ascii="Arial" w:hAnsi="Arial" w:cs="Arial"/>
                <w:noProof/>
              </w:rPr>
              <w:t>Combine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_Toc160717515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6</w:t>
            </w:r>
            <w:r w:rsidR="00A324CC" w:rsidRPr="00A324CC">
              <w:rPr>
                <w:rFonts w:ascii="Arial" w:hAnsi="Arial" w:cs="Arial"/>
                <w:noProof/>
                <w:webHidden/>
              </w:rPr>
              <w:fldChar w:fldCharType="end"/>
            </w:r>
          </w:hyperlink>
        </w:p>
        <w:p w14:paraId="1050966F"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6" w:history="1">
            <w:r w:rsidR="00A324CC" w:rsidRPr="00A324CC">
              <w:rPr>
                <w:rStyle w:val="Hyperlink"/>
                <w:rFonts w:ascii="Arial" w:hAnsi="Arial" w:cs="Arial"/>
                <w:noProof/>
              </w:rPr>
              <w:t>Adapt</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_Toc160717516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7</w:t>
            </w:r>
            <w:r w:rsidR="00A324CC" w:rsidRPr="00A324CC">
              <w:rPr>
                <w:rFonts w:ascii="Arial" w:hAnsi="Arial" w:cs="Arial"/>
                <w:noProof/>
                <w:webHidden/>
              </w:rPr>
              <w:fldChar w:fldCharType="end"/>
            </w:r>
          </w:hyperlink>
        </w:p>
        <w:p w14:paraId="7EA7CC01"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7" w:history="1">
            <w:r w:rsidR="00A324CC" w:rsidRPr="00A324CC">
              <w:rPr>
                <w:rStyle w:val="Hyperlink"/>
                <w:rFonts w:ascii="Arial" w:hAnsi="Arial" w:cs="Arial"/>
                <w:noProof/>
              </w:rPr>
              <w:t>Modify</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_Toc160717517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7</w:t>
            </w:r>
            <w:r w:rsidR="00A324CC" w:rsidRPr="00A324CC">
              <w:rPr>
                <w:rFonts w:ascii="Arial" w:hAnsi="Arial" w:cs="Arial"/>
                <w:noProof/>
                <w:webHidden/>
              </w:rPr>
              <w:fldChar w:fldCharType="end"/>
            </w:r>
          </w:hyperlink>
        </w:p>
        <w:p w14:paraId="064A3E99"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8" w:history="1">
            <w:r w:rsidR="00A324CC" w:rsidRPr="00A324CC">
              <w:rPr>
                <w:rStyle w:val="Hyperlink"/>
                <w:rFonts w:ascii="Arial" w:hAnsi="Arial" w:cs="Arial"/>
                <w:noProof/>
              </w:rPr>
              <w:t>Put to Another Use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_Toc160717518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7</w:t>
            </w:r>
            <w:r w:rsidR="00A324CC" w:rsidRPr="00A324CC">
              <w:rPr>
                <w:rFonts w:ascii="Arial" w:hAnsi="Arial" w:cs="Arial"/>
                <w:noProof/>
                <w:webHidden/>
              </w:rPr>
              <w:fldChar w:fldCharType="end"/>
            </w:r>
          </w:hyperlink>
        </w:p>
        <w:p w14:paraId="69502D59"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19" w:history="1">
            <w:r w:rsidR="00A324CC" w:rsidRPr="00A324CC">
              <w:rPr>
                <w:rStyle w:val="Hyperlink"/>
                <w:rFonts w:ascii="Arial" w:hAnsi="Arial" w:cs="Arial"/>
                <w:noProof/>
              </w:rPr>
              <w:t>Eliminate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_Toc160717519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7</w:t>
            </w:r>
            <w:r w:rsidR="00A324CC" w:rsidRPr="00A324CC">
              <w:rPr>
                <w:rFonts w:ascii="Arial" w:hAnsi="Arial" w:cs="Arial"/>
                <w:noProof/>
                <w:webHidden/>
              </w:rPr>
              <w:fldChar w:fldCharType="end"/>
            </w:r>
          </w:hyperlink>
        </w:p>
        <w:p w14:paraId="43E8B142"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0" w:history="1">
            <w:r w:rsidR="00A324CC" w:rsidRPr="00A324CC">
              <w:rPr>
                <w:rStyle w:val="Hyperlink"/>
                <w:rFonts w:ascii="Arial" w:hAnsi="Arial" w:cs="Arial"/>
                <w:noProof/>
              </w:rPr>
              <w:t>Reverse (or Rearrange)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_Toc160717520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8</w:t>
            </w:r>
            <w:r w:rsidR="00A324CC" w:rsidRPr="00A324CC">
              <w:rPr>
                <w:rFonts w:ascii="Arial" w:hAnsi="Arial" w:cs="Arial"/>
                <w:noProof/>
                <w:webHidden/>
              </w:rPr>
              <w:fldChar w:fldCharType="end"/>
            </w:r>
          </w:hyperlink>
        </w:p>
        <w:p w14:paraId="50E50977"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21" w:history="1">
            <w:r w:rsidR="00A324CC" w:rsidRPr="00A324CC">
              <w:rPr>
                <w:rStyle w:val="Hyperlink"/>
                <w:rFonts w:ascii="Arial" w:hAnsi="Arial" w:cs="Arial"/>
                <w:noProof/>
              </w:rPr>
              <w:t>Recommendations and Conclusions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_Toc160717521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8</w:t>
            </w:r>
            <w:r w:rsidR="00A324CC" w:rsidRPr="00A324CC">
              <w:rPr>
                <w:rFonts w:ascii="Arial" w:hAnsi="Arial" w:cs="Arial"/>
                <w:noProof/>
                <w:webHidden/>
              </w:rPr>
              <w:fldChar w:fldCharType="end"/>
            </w:r>
          </w:hyperlink>
        </w:p>
        <w:p w14:paraId="7DA907EC" w14:textId="77777777" w:rsidR="00A324CC" w:rsidRPr="00A324CC" w:rsidRDefault="00170022">
          <w:pPr>
            <w:pStyle w:val="TOC1"/>
            <w:tabs>
              <w:tab w:val="right" w:leader="dot" w:pos="9350"/>
            </w:tabs>
            <w:rPr>
              <w:rFonts w:ascii="Arial" w:eastAsiaTheme="minorEastAsia" w:hAnsi="Arial" w:cs="Arial"/>
              <w:noProof/>
              <w:lang w:val="en-GB" w:eastAsia="en-GB"/>
            </w:rPr>
          </w:pPr>
          <w:hyperlink w:anchor="_Toc160717522" w:history="1">
            <w:r w:rsidR="00A324CC" w:rsidRPr="00A324CC">
              <w:rPr>
                <w:rStyle w:val="Hyperlink"/>
                <w:rFonts w:ascii="Arial" w:hAnsi="Arial" w:cs="Arial"/>
                <w:noProof/>
              </w:rPr>
              <w:t>Task 2</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_Toc160717522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58A1E5F0" w14:textId="77777777" w:rsidR="00A324CC" w:rsidRPr="00A324CC" w:rsidRDefault="00170022">
          <w:pPr>
            <w:pStyle w:val="TOC1"/>
            <w:tabs>
              <w:tab w:val="right" w:leader="dot" w:pos="9350"/>
            </w:tabs>
            <w:rPr>
              <w:rFonts w:ascii="Arial" w:eastAsiaTheme="minorEastAsia" w:hAnsi="Arial" w:cs="Arial"/>
              <w:noProof/>
              <w:lang w:val="en-GB" w:eastAsia="en-GB"/>
            </w:rPr>
          </w:pPr>
          <w:hyperlink w:anchor="_Toc160717523" w:history="1">
            <w:r w:rsidR="00A324CC" w:rsidRPr="00A324CC">
              <w:rPr>
                <w:rStyle w:val="Hyperlink"/>
                <w:rFonts w:ascii="Arial" w:hAnsi="Arial" w:cs="Arial"/>
                <w:noProof/>
              </w:rPr>
              <w:t>Presentation</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_Toc160717523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55FF161B"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24" w:history="1">
            <w:r w:rsidR="00A324CC" w:rsidRPr="00A324CC">
              <w:rPr>
                <w:rStyle w:val="Hyperlink"/>
                <w:rFonts w:ascii="Arial" w:hAnsi="Arial" w:cs="Arial"/>
                <w:noProof/>
              </w:rPr>
              <w:t>“Process for completing assignment. What kind of research was done? How well-related information was found and sorted? How were class notes' concepts and theories examined? Writing the task, which external sources were most helpful? 500 words in first person from a smart student's perspective on what's important”</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_Toc160717524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35FFF58E"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5" w:history="1">
            <w:r w:rsidR="00A324CC" w:rsidRPr="00A324CC">
              <w:rPr>
                <w:rStyle w:val="Hyperlink"/>
                <w:rFonts w:ascii="Arial" w:hAnsi="Arial" w:cs="Arial"/>
                <w:noProof/>
              </w:rPr>
              <w:t>Initial Research and Understanding Concepts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_Toc160717525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377C2A12"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6" w:history="1">
            <w:r w:rsidR="00A324CC" w:rsidRPr="00A324CC">
              <w:rPr>
                <w:rStyle w:val="Hyperlink"/>
                <w:rFonts w:ascii="Arial" w:hAnsi="Arial" w:cs="Arial"/>
                <w:noProof/>
              </w:rPr>
              <w:t>Academic and Industry Reports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_Toc160717526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3166B414"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7" w:history="1">
            <w:r w:rsidR="00A324CC" w:rsidRPr="00A324CC">
              <w:rPr>
                <w:rStyle w:val="Hyperlink"/>
                <w:rFonts w:ascii="Arial" w:hAnsi="Arial" w:cs="Arial"/>
                <w:noProof/>
              </w:rPr>
              <w:t>Digital Platforms and Current Market Analyses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_Toc160717527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10</w:t>
            </w:r>
            <w:r w:rsidR="00A324CC" w:rsidRPr="00A324CC">
              <w:rPr>
                <w:rFonts w:ascii="Arial" w:hAnsi="Arial" w:cs="Arial"/>
                <w:noProof/>
                <w:webHidden/>
              </w:rPr>
              <w:fldChar w:fldCharType="end"/>
            </w:r>
          </w:hyperlink>
        </w:p>
        <w:p w14:paraId="4C173E4E"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8" w:history="1">
            <w:r w:rsidR="00A324CC" w:rsidRPr="00A324CC">
              <w:rPr>
                <w:rStyle w:val="Hyperlink"/>
                <w:rFonts w:ascii="Arial" w:hAnsi="Arial" w:cs="Arial"/>
                <w:noProof/>
              </w:rPr>
              <w:t>Exploring Concepts and Theories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_Toc160717528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11</w:t>
            </w:r>
            <w:r w:rsidR="00A324CC" w:rsidRPr="00A324CC">
              <w:rPr>
                <w:rFonts w:ascii="Arial" w:hAnsi="Arial" w:cs="Arial"/>
                <w:noProof/>
                <w:webHidden/>
              </w:rPr>
              <w:fldChar w:fldCharType="end"/>
            </w:r>
          </w:hyperlink>
        </w:p>
        <w:p w14:paraId="32BE046A"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29" w:history="1">
            <w:r w:rsidR="00A324CC" w:rsidRPr="00A324CC">
              <w:rPr>
                <w:rStyle w:val="Hyperlink"/>
                <w:rFonts w:ascii="Arial" w:hAnsi="Arial" w:cs="Arial"/>
                <w:noProof/>
              </w:rPr>
              <w:t>Exploring Concepts and Theories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_Toc160717529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11</w:t>
            </w:r>
            <w:r w:rsidR="00A324CC" w:rsidRPr="00A324CC">
              <w:rPr>
                <w:rFonts w:ascii="Arial" w:hAnsi="Arial" w:cs="Arial"/>
                <w:noProof/>
                <w:webHidden/>
              </w:rPr>
              <w:fldChar w:fldCharType="end"/>
            </w:r>
          </w:hyperlink>
        </w:p>
        <w:p w14:paraId="3EBC1453"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0" w:history="1">
            <w:r w:rsidR="00A324CC" w:rsidRPr="00A324CC">
              <w:rPr>
                <w:rStyle w:val="Hyperlink"/>
                <w:rFonts w:ascii="Arial" w:hAnsi="Arial" w:cs="Arial"/>
                <w:noProof/>
              </w:rPr>
              <w:t>Sorting and Synthesizing Information</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_Toc160717530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11</w:t>
            </w:r>
            <w:r w:rsidR="00A324CC" w:rsidRPr="00A324CC">
              <w:rPr>
                <w:rFonts w:ascii="Arial" w:hAnsi="Arial" w:cs="Arial"/>
                <w:noProof/>
                <w:webHidden/>
              </w:rPr>
              <w:fldChar w:fldCharType="end"/>
            </w:r>
          </w:hyperlink>
        </w:p>
        <w:p w14:paraId="5064885F"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31" w:history="1">
            <w:r w:rsidR="00A324CC" w:rsidRPr="00A324CC">
              <w:rPr>
                <w:rStyle w:val="Hyperlink"/>
                <w:rFonts w:ascii="Arial" w:hAnsi="Arial" w:cs="Arial"/>
                <w:noProof/>
              </w:rPr>
              <w:t>“What were the main challenges faced in completing the assignment and how were those challenges overcome?”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_Toc160717531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11</w:t>
            </w:r>
            <w:r w:rsidR="00A324CC" w:rsidRPr="00A324CC">
              <w:rPr>
                <w:rFonts w:ascii="Arial" w:hAnsi="Arial" w:cs="Arial"/>
                <w:noProof/>
                <w:webHidden/>
              </w:rPr>
              <w:fldChar w:fldCharType="end"/>
            </w:r>
          </w:hyperlink>
        </w:p>
        <w:p w14:paraId="3BD084A5" w14:textId="77777777" w:rsidR="00A324CC" w:rsidRPr="00A324CC" w:rsidRDefault="00170022">
          <w:pPr>
            <w:pStyle w:val="TOC2"/>
            <w:tabs>
              <w:tab w:val="right" w:leader="dot" w:pos="9350"/>
            </w:tabs>
            <w:rPr>
              <w:rFonts w:ascii="Arial" w:eastAsiaTheme="minorEastAsia" w:hAnsi="Arial" w:cs="Arial"/>
              <w:noProof/>
              <w:lang w:val="en-GB" w:eastAsia="en-GB"/>
            </w:rPr>
          </w:pPr>
          <w:hyperlink w:anchor="_Toc160717532" w:history="1">
            <w:r w:rsidR="00A324CC" w:rsidRPr="00A324CC">
              <w:rPr>
                <w:rStyle w:val="Hyperlink"/>
                <w:rFonts w:ascii="Arial" w:hAnsi="Arial" w:cs="Arial"/>
                <w:noProof/>
              </w:rPr>
              <w:t>What are the practical learning outcomes of the assignment and how can it benefit in the future?</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_Toc160717532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12</w:t>
            </w:r>
            <w:r w:rsidR="00A324CC" w:rsidRPr="00A324CC">
              <w:rPr>
                <w:rFonts w:ascii="Arial" w:hAnsi="Arial" w:cs="Arial"/>
                <w:noProof/>
                <w:webHidden/>
              </w:rPr>
              <w:fldChar w:fldCharType="end"/>
            </w:r>
          </w:hyperlink>
        </w:p>
        <w:p w14:paraId="497D8981"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3" w:history="1">
            <w:r w:rsidR="00A324CC" w:rsidRPr="00A324CC">
              <w:rPr>
                <w:rStyle w:val="Hyperlink"/>
                <w:rFonts w:ascii="Arial" w:hAnsi="Arial" w:cs="Arial"/>
                <w:noProof/>
              </w:rPr>
              <w:t>Critical Thinking and Problem-Solving</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_Toc160717533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12</w:t>
            </w:r>
            <w:r w:rsidR="00A324CC" w:rsidRPr="00A324CC">
              <w:rPr>
                <w:rFonts w:ascii="Arial" w:hAnsi="Arial" w:cs="Arial"/>
                <w:noProof/>
                <w:webHidden/>
              </w:rPr>
              <w:fldChar w:fldCharType="end"/>
            </w:r>
          </w:hyperlink>
        </w:p>
        <w:p w14:paraId="7010F25A"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4" w:history="1">
            <w:r w:rsidR="00A324CC" w:rsidRPr="00A324CC">
              <w:rPr>
                <w:rStyle w:val="Hyperlink"/>
                <w:rFonts w:ascii="Arial" w:hAnsi="Arial" w:cs="Arial"/>
                <w:noProof/>
              </w:rPr>
              <w:t>Strategic Innovation Application</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_Toc160717534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12</w:t>
            </w:r>
            <w:r w:rsidR="00A324CC" w:rsidRPr="00A324CC">
              <w:rPr>
                <w:rFonts w:ascii="Arial" w:hAnsi="Arial" w:cs="Arial"/>
                <w:noProof/>
                <w:webHidden/>
              </w:rPr>
              <w:fldChar w:fldCharType="end"/>
            </w:r>
          </w:hyperlink>
        </w:p>
        <w:p w14:paraId="552E5464"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5" w:history="1">
            <w:r w:rsidR="00A324CC" w:rsidRPr="00A324CC">
              <w:rPr>
                <w:rStyle w:val="Hyperlink"/>
                <w:rFonts w:ascii="Arial" w:hAnsi="Arial" w:cs="Arial"/>
                <w:noProof/>
              </w:rPr>
              <w:t>Research and Analytical Skills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_Toc160717535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12</w:t>
            </w:r>
            <w:r w:rsidR="00A324CC" w:rsidRPr="00A324CC">
              <w:rPr>
                <w:rFonts w:ascii="Arial" w:hAnsi="Arial" w:cs="Arial"/>
                <w:noProof/>
                <w:webHidden/>
              </w:rPr>
              <w:fldChar w:fldCharType="end"/>
            </w:r>
          </w:hyperlink>
        </w:p>
        <w:p w14:paraId="6D68572B"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6" w:history="1">
            <w:r w:rsidR="00A324CC" w:rsidRPr="00A324CC">
              <w:rPr>
                <w:rStyle w:val="Hyperlink"/>
                <w:rFonts w:ascii="Arial" w:hAnsi="Arial" w:cs="Arial"/>
                <w:noProof/>
              </w:rPr>
              <w:t>Market Awareness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_Toc160717536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13</w:t>
            </w:r>
            <w:r w:rsidR="00A324CC" w:rsidRPr="00A324CC">
              <w:rPr>
                <w:rFonts w:ascii="Arial" w:hAnsi="Arial" w:cs="Arial"/>
                <w:noProof/>
                <w:webHidden/>
              </w:rPr>
              <w:fldChar w:fldCharType="end"/>
            </w:r>
          </w:hyperlink>
        </w:p>
        <w:p w14:paraId="56E4FA77" w14:textId="77777777" w:rsidR="00A324CC" w:rsidRPr="00A324CC" w:rsidRDefault="00170022">
          <w:pPr>
            <w:pStyle w:val="TOC3"/>
            <w:tabs>
              <w:tab w:val="right" w:leader="dot" w:pos="9350"/>
            </w:tabs>
            <w:rPr>
              <w:rFonts w:ascii="Arial" w:eastAsiaTheme="minorEastAsia" w:hAnsi="Arial" w:cs="Arial"/>
              <w:noProof/>
              <w:lang w:val="en-GB" w:eastAsia="en-GB"/>
            </w:rPr>
          </w:pPr>
          <w:hyperlink w:anchor="_Toc160717537" w:history="1">
            <w:r w:rsidR="00A324CC" w:rsidRPr="00A324CC">
              <w:rPr>
                <w:rStyle w:val="Hyperlink"/>
                <w:rFonts w:ascii="Arial" w:hAnsi="Arial" w:cs="Arial"/>
                <w:noProof/>
              </w:rPr>
              <w:t>Future Benefits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_Toc160717537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13</w:t>
            </w:r>
            <w:r w:rsidR="00A324CC" w:rsidRPr="00A324CC">
              <w:rPr>
                <w:rFonts w:ascii="Arial" w:hAnsi="Arial" w:cs="Arial"/>
                <w:noProof/>
                <w:webHidden/>
              </w:rPr>
              <w:fldChar w:fldCharType="end"/>
            </w:r>
          </w:hyperlink>
        </w:p>
        <w:p w14:paraId="29698C29" w14:textId="77777777" w:rsidR="00A324CC" w:rsidRDefault="00170022">
          <w:pPr>
            <w:pStyle w:val="TOC1"/>
            <w:tabs>
              <w:tab w:val="right" w:leader="dot" w:pos="9350"/>
            </w:tabs>
            <w:rPr>
              <w:rFonts w:eastAsiaTheme="minorEastAsia"/>
              <w:noProof/>
              <w:lang w:val="en-GB" w:eastAsia="en-GB"/>
            </w:rPr>
          </w:pPr>
          <w:hyperlink w:anchor="_Toc160717538" w:history="1">
            <w:r w:rsidR="00A324CC" w:rsidRPr="00A324CC">
              <w:rPr>
                <w:rStyle w:val="Hyperlink"/>
                <w:rFonts w:ascii="Arial" w:hAnsi="Arial" w:cs="Arial"/>
                <w:noProof/>
              </w:rPr>
              <w:t>References</w:t>
            </w:r>
            <w:r w:rsidR="00A324CC" w:rsidRPr="00A324CC">
              <w:rPr>
                <w:rFonts w:ascii="Arial" w:hAnsi="Arial" w:cs="Arial"/>
                <w:noProof/>
                <w:webHidden/>
              </w:rPr>
              <w:tab/>
            </w:r>
            <w:r w:rsidR="00A324CC" w:rsidRPr="00A324CC">
              <w:rPr>
                <w:rFonts w:ascii="Arial" w:hAnsi="Arial" w:cs="Arial"/>
                <w:noProof/>
                <w:webHidden/>
              </w:rPr>
              <w:fldChar w:fldCharType="begin"/>
            </w:r>
            <w:r w:rsidR="00A324CC" w:rsidRPr="00A324CC">
              <w:rPr>
                <w:rFonts w:ascii="Arial" w:hAnsi="Arial" w:cs="Arial"/>
                <w:noProof/>
                <w:webHidden/>
              </w:rPr>
              <w:instrText xml:space="preserve"> PAGEREF _Toc160717538 \h </w:instrText>
            </w:r>
            <w:r w:rsidR="00A324CC" w:rsidRPr="00A324CC">
              <w:rPr>
                <w:rFonts w:ascii="Arial" w:hAnsi="Arial" w:cs="Arial"/>
                <w:noProof/>
                <w:webHidden/>
              </w:rPr>
            </w:r>
            <w:r w:rsidR="00A324CC" w:rsidRPr="00A324CC">
              <w:rPr>
                <w:rFonts w:ascii="Arial" w:hAnsi="Arial" w:cs="Arial"/>
                <w:noProof/>
                <w:webHidden/>
              </w:rPr>
              <w:fldChar w:fldCharType="separate"/>
            </w:r>
            <w:r w:rsidR="00A324CC" w:rsidRPr="00A324CC">
              <w:rPr>
                <w:rFonts w:ascii="Arial" w:hAnsi="Arial" w:cs="Arial"/>
                <w:noProof/>
                <w:webHidden/>
              </w:rPr>
              <w:t>14</w:t>
            </w:r>
            <w:r w:rsidR="00A324CC" w:rsidRPr="00A324CC">
              <w:rPr>
                <w:rFonts w:ascii="Arial" w:hAnsi="Arial" w:cs="Arial"/>
                <w:noProof/>
                <w:webHidden/>
              </w:rPr>
              <w:fldChar w:fldCharType="end"/>
            </w:r>
          </w:hyperlink>
        </w:p>
        <w:p w14:paraId="5132CE12" w14:textId="77777777" w:rsidR="00087300" w:rsidRPr="00087300" w:rsidRDefault="00087300" w:rsidP="00A324CC">
          <w:pPr>
            <w:spacing w:after="0" w:line="360" w:lineRule="auto"/>
            <w:jc w:val="both"/>
            <w:rPr>
              <w:rFonts w:ascii="Arial" w:hAnsi="Arial" w:cs="Arial"/>
              <w:color w:val="000000" w:themeColor="text1"/>
            </w:rPr>
          </w:pPr>
          <w:r w:rsidRPr="00087300">
            <w:rPr>
              <w:rFonts w:ascii="Arial" w:hAnsi="Arial" w:cs="Arial"/>
              <w:b/>
              <w:bCs/>
              <w:noProof/>
              <w:color w:val="000000" w:themeColor="text1"/>
            </w:rPr>
            <w:fldChar w:fldCharType="end"/>
          </w:r>
        </w:p>
      </w:sdtContent>
    </w:sdt>
    <w:p w14:paraId="251865D4" w14:textId="77777777" w:rsidR="00087300" w:rsidRPr="00087300" w:rsidRDefault="00087300" w:rsidP="00A324CC">
      <w:pPr>
        <w:spacing w:after="0" w:line="360" w:lineRule="auto"/>
        <w:jc w:val="both"/>
        <w:rPr>
          <w:rFonts w:ascii="Arial" w:eastAsia="Times New Roman" w:hAnsi="Arial" w:cs="Arial"/>
          <w:b/>
          <w:i/>
          <w:color w:val="000000" w:themeColor="text1"/>
        </w:rPr>
      </w:pPr>
      <w:r w:rsidRPr="00087300">
        <w:rPr>
          <w:rFonts w:ascii="Arial" w:hAnsi="Arial" w:cs="Arial"/>
          <w:color w:val="000000" w:themeColor="text1"/>
        </w:rPr>
        <w:br w:type="page"/>
      </w:r>
    </w:p>
    <w:p w14:paraId="34072EF6" w14:textId="77777777" w:rsidR="005F19E6" w:rsidRDefault="005F19E6" w:rsidP="00A324CC">
      <w:pPr>
        <w:pStyle w:val="Heading1"/>
      </w:pPr>
      <w:bookmarkStart w:id="0" w:name="_Toc160717508"/>
      <w:r w:rsidRPr="00A324CC">
        <w:lastRenderedPageBreak/>
        <w:t>Task 1</w:t>
      </w:r>
      <w:bookmarkEnd w:id="0"/>
    </w:p>
    <w:p w14:paraId="12A16F02" w14:textId="77777777" w:rsidR="00A324CC" w:rsidRPr="00A324CC" w:rsidRDefault="00A324CC" w:rsidP="00A324CC">
      <w:pPr>
        <w:pStyle w:val="Heading1"/>
      </w:pPr>
      <w:bookmarkStart w:id="1" w:name="_Toc160717509"/>
      <w:r w:rsidRPr="00A324CC">
        <w:t xml:space="preserve">Individual </w:t>
      </w:r>
      <w:r>
        <w:t>P</w:t>
      </w:r>
      <w:r w:rsidRPr="00A324CC">
        <w:t xml:space="preserve">roject </w:t>
      </w:r>
      <w:r>
        <w:t>P</w:t>
      </w:r>
      <w:r w:rsidRPr="00A324CC">
        <w:t>lan</w:t>
      </w:r>
      <w:bookmarkEnd w:id="1"/>
    </w:p>
    <w:p w14:paraId="562C58D2" w14:textId="77777777" w:rsidR="005F19E6" w:rsidRPr="00A324CC" w:rsidRDefault="005F19E6" w:rsidP="00A324CC">
      <w:pPr>
        <w:pStyle w:val="Heading2"/>
      </w:pPr>
      <w:bookmarkStart w:id="2" w:name="_Toc160717510"/>
      <w:r w:rsidRPr="00A324CC">
        <w:t>Introduction</w:t>
      </w:r>
      <w:bookmarkEnd w:id="2"/>
      <w:r w:rsidRPr="00A324CC">
        <w:t xml:space="preserve"> </w:t>
      </w:r>
    </w:p>
    <w:p w14:paraId="7E5859DC"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Traditional travel companies like Thomas Cook have faced unprecedented problems in a time of rapid technological advancement and changing consumer </w:t>
      </w:r>
      <w:proofErr w:type="spellStart"/>
      <w:r w:rsidRPr="00087300">
        <w:rPr>
          <w:rFonts w:ascii="Arial" w:eastAsia="Times New Roman" w:hAnsi="Arial" w:cs="Arial"/>
          <w:color w:val="000000" w:themeColor="text1"/>
        </w:rPr>
        <w:t>behaviour</w:t>
      </w:r>
      <w:proofErr w:type="spellEnd"/>
      <w:r w:rsidRPr="00087300">
        <w:rPr>
          <w:rFonts w:ascii="Arial" w:eastAsia="Times New Roman" w:hAnsi="Arial" w:cs="Arial"/>
          <w:color w:val="000000" w:themeColor="text1"/>
        </w:rPr>
        <w:t xml:space="preserve">. The travel industry has changed due to the rise of digital platforms, changing consumer preferences for more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and flexible travel experiences, and the desire to beat others in global tourism market contests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(Noor et al., 2023)</w:t>
      </w:r>
      <w:r w:rsidRPr="00087300">
        <w:rPr>
          <w:rFonts w:ascii="Arial" w:eastAsia="Times New Roman" w:hAnsi="Arial" w:cs="Arial"/>
          <w:color w:val="000000" w:themeColor="text1"/>
        </w:rPr>
        <w:t>. In response to these problems, innovative and interesting success plans are crucial for future organisations to stay connected and competitive. The famous SCAMPER model provides a structured approach for producing new and intriguing ideas by researching ways to improve existing goods, services, and business models. This report used the SCAMPER model to suggest how Thomas Cook could have safely navigated market challenges through success plans that included substitution, combination, helpful change, change, putting to another use, elimination, and reversal of its traditional practices.</w:t>
      </w:r>
    </w:p>
    <w:p w14:paraId="1E7C4A81" w14:textId="77777777" w:rsidR="005F19E6" w:rsidRPr="00087300" w:rsidRDefault="005F19E6" w:rsidP="00A324CC">
      <w:pPr>
        <w:spacing w:after="0" w:line="360" w:lineRule="auto"/>
        <w:jc w:val="both"/>
        <w:rPr>
          <w:rFonts w:ascii="Arial" w:eastAsia="Times New Roman" w:hAnsi="Arial" w:cs="Arial"/>
          <w:color w:val="000000" w:themeColor="text1"/>
        </w:rPr>
      </w:pPr>
    </w:p>
    <w:p w14:paraId="2142FAD3" w14:textId="77777777" w:rsidR="005F19E6" w:rsidRPr="00087300" w:rsidRDefault="005F19E6" w:rsidP="00A324CC">
      <w:pPr>
        <w:pStyle w:val="Heading2"/>
      </w:pPr>
      <w:bookmarkStart w:id="3" w:name="_Toc160717511"/>
      <w:r w:rsidRPr="00087300">
        <w:t>Discuss the product or service that the company offers</w:t>
      </w:r>
      <w:bookmarkEnd w:id="3"/>
    </w:p>
    <w:p w14:paraId="219D40D4"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Over the years, Thomas Cook has earned a reputation for providing comprehensive travel services. In 1841, Derbyshire cabinet maker and Baptist preacher Thomas Cook founded the firm, which </w:t>
      </w:r>
      <w:proofErr w:type="spellStart"/>
      <w:r w:rsidRPr="00087300">
        <w:rPr>
          <w:rFonts w:ascii="Arial" w:eastAsia="Times New Roman" w:hAnsi="Arial" w:cs="Arial"/>
          <w:color w:val="000000" w:themeColor="text1"/>
        </w:rPr>
        <w:t>revolutionised</w:t>
      </w:r>
      <w:proofErr w:type="spellEnd"/>
      <w:r w:rsidRPr="00087300">
        <w:rPr>
          <w:rFonts w:ascii="Arial" w:eastAsia="Times New Roman" w:hAnsi="Arial" w:cs="Arial"/>
          <w:color w:val="000000" w:themeColor="text1"/>
        </w:rPr>
        <w:t xml:space="preserve"> travel with package trips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(Coleman, 2020)</w:t>
      </w:r>
      <w:r w:rsidRPr="00087300">
        <w:rPr>
          <w:rFonts w:ascii="Arial" w:eastAsia="Times New Roman" w:hAnsi="Arial" w:cs="Arial"/>
          <w:color w:val="000000" w:themeColor="text1"/>
        </w:rPr>
        <w:t>. Thomas Cook's first offering was a basic but exhilarating one-day Leicester-Loughborough rail trip for a shilling. New inventions led to the first public "package tour," establishing the modern tourism business. Thomas Cook has extended, updated, and improved its product and service offerings over the past 20 years to meet changing consumer demands and computer and science trends. The organisation now provides pleasant leisure, business travel, holiday packages, and travel insurance. Thomas Cook sells stocks, bonds, and more, and its document collection includes flight reservations, hotel reservations, holiday packages, cruise vacations, and more</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(Tran et al., 2020)</w:t>
      </w:r>
      <w:r w:rsidRPr="00087300">
        <w:rPr>
          <w:rFonts w:ascii="Arial" w:eastAsia="Times New Roman" w:hAnsi="Arial" w:cs="Arial"/>
          <w:color w:val="000000" w:themeColor="text1"/>
        </w:rPr>
        <w:t xml:space="preserve">. The company provides services that allow customers to experience destinations across the world, from the Caribbean's sunny beaches to Europe's historic towns and Southeast Asia's luxe spots. </w:t>
      </w:r>
    </w:p>
    <w:p w14:paraId="28CCC621"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Cook's "all-including everything" holiday package is one of its most notable contributions to the travel business. These packages include flights, accommodations, food, and frequently a variety of activities and entertainment for a single payment, making vacations easy. People who use a product or service searching for a quick and affordable way to travel love this idea since it simplifies planning and reserving and gives cost management. Thomas Cook supports digital change to increase client experience and operational efficiency in addition to its </w:t>
      </w:r>
      <w:r w:rsidRPr="00087300">
        <w:rPr>
          <w:rFonts w:ascii="Arial" w:eastAsia="Times New Roman" w:hAnsi="Arial" w:cs="Arial"/>
          <w:color w:val="000000" w:themeColor="text1"/>
        </w:rPr>
        <w:lastRenderedPageBreak/>
        <w:t>travel offerings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(Madsen et al., 2020)</w:t>
      </w:r>
      <w:r w:rsidRPr="00087300">
        <w:rPr>
          <w:rFonts w:ascii="Arial" w:eastAsia="Times New Roman" w:hAnsi="Arial" w:cs="Arial"/>
          <w:color w:val="000000" w:themeColor="text1"/>
        </w:rPr>
        <w:t xml:space="preserve">. Users can browse, compare, and book travel services using the company's web and mobile computer </w:t>
      </w:r>
      <w:proofErr w:type="spellStart"/>
      <w:r w:rsidRPr="00087300">
        <w:rPr>
          <w:rFonts w:ascii="Arial" w:eastAsia="Times New Roman" w:hAnsi="Arial" w:cs="Arial"/>
          <w:color w:val="000000" w:themeColor="text1"/>
        </w:rPr>
        <w:t>programmes</w:t>
      </w:r>
      <w:proofErr w:type="spellEnd"/>
      <w:r w:rsidRPr="00087300">
        <w:rPr>
          <w:rFonts w:ascii="Arial" w:eastAsia="Times New Roman" w:hAnsi="Arial" w:cs="Arial"/>
          <w:color w:val="000000" w:themeColor="text1"/>
        </w:rPr>
        <w:t xml:space="preserve">. These digital solutions offer travel guides, suggestions, and 24/7 customer care, ensuring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have aid when they need it. </w:t>
      </w:r>
    </w:p>
    <w:p w14:paraId="52D9B3E8"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Cook's commitment to customer satisfaction goes beyond booking. The organisation carefully selects its partners and suppliers to ensure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have the finest experience</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 xml:space="preserve">(Mujtaba and </w:t>
      </w:r>
      <w:proofErr w:type="spellStart"/>
      <w:r w:rsidR="00087300" w:rsidRPr="00087300">
        <w:rPr>
          <w:rFonts w:ascii="Arial" w:hAnsi="Arial" w:cs="Arial"/>
          <w:color w:val="000000" w:themeColor="text1"/>
        </w:rPr>
        <w:t>Senathip</w:t>
      </w:r>
      <w:proofErr w:type="spellEnd"/>
      <w:r w:rsidR="00087300" w:rsidRPr="00087300">
        <w:rPr>
          <w:rFonts w:ascii="Arial" w:hAnsi="Arial" w:cs="Arial"/>
          <w:color w:val="000000" w:themeColor="text1"/>
        </w:rPr>
        <w:t>, 2020)</w:t>
      </w:r>
      <w:r w:rsidRPr="00087300">
        <w:rPr>
          <w:rFonts w:ascii="Arial" w:eastAsia="Times New Roman" w:hAnsi="Arial" w:cs="Arial"/>
          <w:color w:val="000000" w:themeColor="text1"/>
        </w:rPr>
        <w:t xml:space="preserve">. Additionally, Thomas Cook offers travel insurance and help services for peace of mind and support in case of travel difficulties. Thomas Cook offers a complete and comprehensive travel solution, combining package trips with the flexibility and assistance modern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need. Thomas Cook has consistently innovated and improved to stay at the forefront of the travel and tourism sector. </w:t>
      </w:r>
    </w:p>
    <w:p w14:paraId="04D7B5E8" w14:textId="77777777" w:rsidR="005F19E6" w:rsidRPr="00087300" w:rsidRDefault="005F19E6" w:rsidP="00A324CC">
      <w:pPr>
        <w:spacing w:after="0" w:line="360" w:lineRule="auto"/>
        <w:jc w:val="both"/>
        <w:rPr>
          <w:rFonts w:ascii="Arial" w:eastAsia="Times New Roman" w:hAnsi="Arial" w:cs="Arial"/>
          <w:color w:val="000000" w:themeColor="text1"/>
        </w:rPr>
      </w:pPr>
    </w:p>
    <w:p w14:paraId="626A4AF6" w14:textId="77777777" w:rsidR="005F19E6" w:rsidRPr="00087300" w:rsidRDefault="005F19E6" w:rsidP="00A324CC">
      <w:pPr>
        <w:pStyle w:val="Heading2"/>
      </w:pPr>
      <w:bookmarkStart w:id="4" w:name="_Toc160717512"/>
      <w:r w:rsidRPr="00087300">
        <w:t>Discuss how innovation has influenced the company (positively or negatively)</w:t>
      </w:r>
      <w:bookmarkEnd w:id="4"/>
    </w:p>
    <w:p w14:paraId="22CABCB9"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Cook's arc-like history has been shaped by invention, both positively and adversely. Thomas Cook's novel ideas, such as the package trip, shaped modern travel. This culture of innovation helped the organisation extend its services, penetrate new markets, and build a strong brand. The rapid improvement of technology and changing consumer </w:t>
      </w:r>
      <w:proofErr w:type="spellStart"/>
      <w:r w:rsidRPr="00087300">
        <w:rPr>
          <w:rFonts w:ascii="Arial" w:eastAsia="Times New Roman" w:hAnsi="Arial" w:cs="Arial"/>
          <w:color w:val="000000" w:themeColor="text1"/>
        </w:rPr>
        <w:t>behaviour</w:t>
      </w:r>
      <w:proofErr w:type="spellEnd"/>
      <w:r w:rsidRPr="00087300">
        <w:rPr>
          <w:rFonts w:ascii="Arial" w:eastAsia="Times New Roman" w:hAnsi="Arial" w:cs="Arial"/>
          <w:color w:val="000000" w:themeColor="text1"/>
        </w:rPr>
        <w:t xml:space="preserve"> have also caused obstacles, requiring ongoing useful adjustment and sometimes causing substantial setbacks. Thomas Cook's product and service innovations have greatly improved client experiences and operational efficiency. The company's early adoption of the including everything holiday package </w:t>
      </w:r>
      <w:proofErr w:type="spellStart"/>
      <w:r w:rsidRPr="00087300">
        <w:rPr>
          <w:rFonts w:ascii="Arial" w:eastAsia="Times New Roman" w:hAnsi="Arial" w:cs="Arial"/>
          <w:color w:val="000000" w:themeColor="text1"/>
        </w:rPr>
        <w:t>revolutionised</w:t>
      </w:r>
      <w:proofErr w:type="spellEnd"/>
      <w:r w:rsidRPr="00087300">
        <w:rPr>
          <w:rFonts w:ascii="Arial" w:eastAsia="Times New Roman" w:hAnsi="Arial" w:cs="Arial"/>
          <w:color w:val="000000" w:themeColor="text1"/>
        </w:rPr>
        <w:t xml:space="preserve"> travel, making vacations easier to access, use, and comprehend and cheaper for more people. Thomas Cook's prominence as an industry leader has grown as competitors worldwide have replicated this strategy. Additionally, the company's digital technology investment has transformed the client vacation, from planning and reserving to the actual trip</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 xml:space="preserve">(Mujtaba and </w:t>
      </w:r>
      <w:proofErr w:type="spellStart"/>
      <w:r w:rsidR="00087300" w:rsidRPr="00087300">
        <w:rPr>
          <w:rFonts w:ascii="Arial" w:hAnsi="Arial" w:cs="Arial"/>
          <w:color w:val="000000" w:themeColor="text1"/>
        </w:rPr>
        <w:t>Senathip</w:t>
      </w:r>
      <w:proofErr w:type="spellEnd"/>
      <w:r w:rsidR="00087300" w:rsidRPr="00087300">
        <w:rPr>
          <w:rFonts w:ascii="Arial" w:hAnsi="Arial" w:cs="Arial"/>
          <w:color w:val="000000" w:themeColor="text1"/>
        </w:rPr>
        <w:t>, 2020)</w:t>
      </w:r>
      <w:r w:rsidRPr="00087300">
        <w:rPr>
          <w:rFonts w:ascii="Arial" w:eastAsia="Times New Roman" w:hAnsi="Arial" w:cs="Arial"/>
          <w:color w:val="000000" w:themeColor="text1"/>
        </w:rPr>
        <w:t xml:space="preserve">. Thomas Cook's online basic technologies that run a computer and mobile computer </w:t>
      </w:r>
      <w:proofErr w:type="spellStart"/>
      <w:r w:rsidRPr="00087300">
        <w:rPr>
          <w:rFonts w:ascii="Arial" w:eastAsia="Times New Roman" w:hAnsi="Arial" w:cs="Arial"/>
          <w:color w:val="000000" w:themeColor="text1"/>
        </w:rPr>
        <w:t>programmes</w:t>
      </w:r>
      <w:proofErr w:type="spellEnd"/>
      <w:r w:rsidRPr="00087300">
        <w:rPr>
          <w:rFonts w:ascii="Arial" w:eastAsia="Times New Roman" w:hAnsi="Arial" w:cs="Arial"/>
          <w:color w:val="000000" w:themeColor="text1"/>
        </w:rPr>
        <w:t xml:space="preserve"> make it easier for customers to explore options, make smart choices based on learning, and receive support, improving convenience and happiness from meeting a need or reaching a goal. </w:t>
      </w:r>
    </w:p>
    <w:p w14:paraId="56B6DAA0"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 has enhanced its internal processes, from inventory management to customer service, through clever ideas, saving money and reducing waste. Thomas Cook can custom-design its offerings and marketing success plans to better achieve goals by carefully studying large books and large amounts of data on consumer preferences and popular products. Data-driven strategies have helped the organisation compete in a fast-changing industry. The inexorable rate of computer and science advancement and new competitors have also offered substantial challenges. Government units OTAs and peer-to-peer, flat-supporting platforms like </w:t>
      </w:r>
      <w:r w:rsidRPr="00087300">
        <w:rPr>
          <w:rFonts w:ascii="Arial" w:eastAsia="Times New Roman" w:hAnsi="Arial" w:cs="Arial"/>
          <w:color w:val="000000" w:themeColor="text1"/>
        </w:rPr>
        <w:lastRenderedPageBreak/>
        <w:t xml:space="preserve">Airbnb have upset traditional business models, putting pressure on established companies like Thomas Cook. These digital-first companies have profited from the shift towards online reserving and the desire for more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experiences, eating into the percentage of people who buy a car from a particular tour operator</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(Aftab et al., 2023)</w:t>
      </w:r>
      <w:r w:rsidRPr="00087300">
        <w:rPr>
          <w:rFonts w:ascii="Arial" w:eastAsia="Times New Roman" w:hAnsi="Arial" w:cs="Arial"/>
          <w:color w:val="000000" w:themeColor="text1"/>
        </w:rPr>
        <w:t xml:space="preserve">. Thomas Cook's substantial reliance on physical retail locations and its slower transition to digital popular goods often hindered its capacity to compete in this new vast view of a nature scene wide expanse of lovely country. </w:t>
      </w:r>
    </w:p>
    <w:p w14:paraId="3FEE08A9"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The company's invention efforts have occasionally tripped while walking, resulting in money shortages. The fast act of anything expanding bigger, wider, etc. into new markets and purchases to drive expansion and get involved with diverse things often led in money-based heavy weights without projected returns. The balance between investing in new things and controlling money risks has been sensitive, and failures in this area have led to the company's money management troubles, delays, etc., and eventual 2019 collapse. Innovation has been a double-edged sword for Thomas Cook</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(Aftab et al., 2023)</w:t>
      </w:r>
      <w:r w:rsidRPr="00087300">
        <w:rPr>
          <w:rFonts w:ascii="Arial" w:eastAsia="Times New Roman" w:hAnsi="Arial" w:cs="Arial"/>
          <w:color w:val="000000" w:themeColor="text1"/>
        </w:rPr>
        <w:t xml:space="preserve">. It has helped the company lead the market by providing new travel options and increasing consumer experiences with technology. However, keeping up with computer and science times and new market entrants have taxed the company's toughness. Thomas Cook's story emphasises the importance of continuous invention and adaptability in an ever-changing industry, as well as the opportunities and risks of invention. </w:t>
      </w:r>
    </w:p>
    <w:p w14:paraId="29CF21C0" w14:textId="77777777" w:rsidR="005F19E6" w:rsidRPr="00087300" w:rsidRDefault="005F19E6" w:rsidP="00A324CC">
      <w:pPr>
        <w:spacing w:after="0" w:line="360" w:lineRule="auto"/>
        <w:jc w:val="both"/>
        <w:rPr>
          <w:rFonts w:ascii="Arial" w:eastAsia="Times New Roman" w:hAnsi="Arial" w:cs="Arial"/>
          <w:color w:val="000000" w:themeColor="text1"/>
        </w:rPr>
      </w:pPr>
    </w:p>
    <w:p w14:paraId="0A4E7AE0" w14:textId="77777777" w:rsidR="005F19E6" w:rsidRPr="00087300" w:rsidRDefault="005F19E6" w:rsidP="00A324CC">
      <w:pPr>
        <w:pStyle w:val="Heading2"/>
      </w:pPr>
      <w:bookmarkStart w:id="5" w:name="_Toc160717513"/>
      <w:r w:rsidRPr="00087300">
        <w:t>Apply the SCAMPER model to suggest how the company could have innovatively navigated the challenges in the market</w:t>
      </w:r>
      <w:bookmarkEnd w:id="5"/>
    </w:p>
    <w:p w14:paraId="7FCC98B8" w14:textId="77777777" w:rsidR="005F19E6" w:rsidRPr="00087300" w:rsidRDefault="005F19E6" w:rsidP="00A324CC">
      <w:pPr>
        <w:pStyle w:val="Heading3"/>
        <w:jc w:val="both"/>
      </w:pPr>
      <w:bookmarkStart w:id="6" w:name="_Toc160717514"/>
      <w:r w:rsidRPr="00087300">
        <w:t>Substitute</w:t>
      </w:r>
      <w:bookmarkEnd w:id="6"/>
    </w:p>
    <w:p w14:paraId="670BD7A2"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 may have addressed its issues by replacing traditional business model aspects with innovative and exciting ones. The corporation might have focused more on digital channels instead of conventional retail shops. Thomas Cook may have better supported modern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by transferring more useful stuff important supplies to increase online reserving fundamental computer and mobile app abilities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Kshirsagar</w:t>
      </w:r>
      <w:proofErr w:type="spellEnd"/>
      <w:r w:rsidR="00087300" w:rsidRPr="00087300">
        <w:rPr>
          <w:rFonts w:ascii="Arial" w:hAnsi="Arial" w:cs="Arial"/>
          <w:color w:val="000000" w:themeColor="text1"/>
        </w:rPr>
        <w:t xml:space="preserve"> et al., 2020)</w:t>
      </w:r>
      <w:r w:rsidRPr="00087300">
        <w:rPr>
          <w:rFonts w:ascii="Arial" w:eastAsia="Times New Roman" w:hAnsi="Arial" w:cs="Arial"/>
          <w:color w:val="000000" w:themeColor="text1"/>
        </w:rPr>
        <w:t xml:space="preserve">. Substituting regular package offers with more </w:t>
      </w:r>
      <w:proofErr w:type="spellStart"/>
      <w:r w:rsidRPr="00087300">
        <w:rPr>
          <w:rFonts w:ascii="Arial" w:eastAsia="Times New Roman" w:hAnsi="Arial" w:cs="Arial"/>
          <w:color w:val="000000" w:themeColor="text1"/>
        </w:rPr>
        <w:t>customisable</w:t>
      </w:r>
      <w:proofErr w:type="spellEnd"/>
      <w:r w:rsidRPr="00087300">
        <w:rPr>
          <w:rFonts w:ascii="Arial" w:eastAsia="Times New Roman" w:hAnsi="Arial" w:cs="Arial"/>
          <w:color w:val="000000" w:themeColor="text1"/>
        </w:rPr>
        <w:t xml:space="preserve"> travel alternatives may have attracted more customers seeking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experiences. </w:t>
      </w:r>
    </w:p>
    <w:p w14:paraId="4C5C4761" w14:textId="77777777" w:rsidR="005F19E6" w:rsidRPr="00087300" w:rsidRDefault="005F19E6" w:rsidP="00A324CC">
      <w:pPr>
        <w:spacing w:after="0" w:line="360" w:lineRule="auto"/>
        <w:jc w:val="both"/>
        <w:rPr>
          <w:rFonts w:ascii="Arial" w:eastAsia="Times New Roman" w:hAnsi="Arial" w:cs="Arial"/>
          <w:color w:val="000000" w:themeColor="text1"/>
        </w:rPr>
      </w:pPr>
    </w:p>
    <w:p w14:paraId="0B2B32CD" w14:textId="77777777" w:rsidR="005F19E6" w:rsidRPr="00087300" w:rsidRDefault="005F19E6" w:rsidP="00A324CC">
      <w:pPr>
        <w:pStyle w:val="Heading3"/>
        <w:jc w:val="both"/>
      </w:pPr>
      <w:bookmarkStart w:id="7" w:name="_Toc160717515"/>
      <w:r w:rsidRPr="00087300">
        <w:t>Combine</w:t>
      </w:r>
      <w:bookmarkEnd w:id="7"/>
      <w:r w:rsidRPr="00087300">
        <w:t xml:space="preserve"> </w:t>
      </w:r>
    </w:p>
    <w:p w14:paraId="13489ECB"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Combining services or partnerships with other companies could have generated new revenue and improved customer service. Thomas Cook may have partnered with technology businesses to incorporate the latest and greatest innovation into their offerings, such as VR destination previews or AI personal travel helpers. Working with local tour operators and </w:t>
      </w:r>
      <w:r w:rsidRPr="00087300">
        <w:rPr>
          <w:rFonts w:ascii="Arial" w:eastAsia="Times New Roman" w:hAnsi="Arial" w:cs="Arial"/>
          <w:color w:val="000000" w:themeColor="text1"/>
        </w:rPr>
        <w:lastRenderedPageBreak/>
        <w:t xml:space="preserve">experiences </w:t>
      </w:r>
      <w:proofErr w:type="spellStart"/>
      <w:r w:rsidRPr="00087300">
        <w:rPr>
          <w:rFonts w:ascii="Arial" w:eastAsia="Times New Roman" w:hAnsi="Arial" w:cs="Arial"/>
          <w:color w:val="000000" w:themeColor="text1"/>
        </w:rPr>
        <w:t>platformss</w:t>
      </w:r>
      <w:proofErr w:type="spellEnd"/>
      <w:r w:rsidRPr="00087300">
        <w:rPr>
          <w:rFonts w:ascii="Arial" w:eastAsia="Times New Roman" w:hAnsi="Arial" w:cs="Arial"/>
          <w:color w:val="000000" w:themeColor="text1"/>
        </w:rPr>
        <w:t xml:space="preserve"> might have expanded Thomas Cook's trip packages, delivering unique, local experiences that set it apart from competitors. </w:t>
      </w:r>
    </w:p>
    <w:p w14:paraId="64008DB0" w14:textId="77777777" w:rsidR="005F19E6" w:rsidRPr="00087300" w:rsidRDefault="005F19E6" w:rsidP="00A324CC">
      <w:pPr>
        <w:spacing w:after="0" w:line="360" w:lineRule="auto"/>
        <w:jc w:val="both"/>
        <w:rPr>
          <w:rFonts w:ascii="Arial" w:eastAsia="Times New Roman" w:hAnsi="Arial" w:cs="Arial"/>
          <w:color w:val="000000" w:themeColor="text1"/>
        </w:rPr>
      </w:pPr>
    </w:p>
    <w:p w14:paraId="04487EC5" w14:textId="77777777" w:rsidR="005F19E6" w:rsidRPr="00087300" w:rsidRDefault="005F19E6" w:rsidP="00A324CC">
      <w:pPr>
        <w:pStyle w:val="Heading3"/>
        <w:jc w:val="both"/>
      </w:pPr>
      <w:bookmarkStart w:id="8" w:name="_Toc160717516"/>
      <w:r w:rsidRPr="00087300">
        <w:t>Adapt</w:t>
      </w:r>
      <w:bookmarkEnd w:id="8"/>
    </w:p>
    <w:p w14:paraId="6C33F945"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 may have found new solutions to overcome its issues by adopting effective business or market strategies. The company could have developed a travel subscription service with exclusive pricing, priority reserving, or a points system to encourage loyalty and repeat business, emulating the success of subscription-based models in entertainment and software. Adapting features from the sharing process of people making, selling, and buying things, like peer-to-peer or academic field change to help someone live and sleep or experiences, could have expanded its product offerings and made travel easier to get to, use, and understand. </w:t>
      </w:r>
    </w:p>
    <w:p w14:paraId="20EEC4A1" w14:textId="77777777" w:rsidR="005F19E6" w:rsidRPr="00087300" w:rsidRDefault="005F19E6" w:rsidP="00A324CC">
      <w:pPr>
        <w:spacing w:after="0" w:line="360" w:lineRule="auto"/>
        <w:jc w:val="both"/>
        <w:rPr>
          <w:rFonts w:ascii="Arial" w:eastAsia="Times New Roman" w:hAnsi="Arial" w:cs="Arial"/>
          <w:color w:val="000000" w:themeColor="text1"/>
        </w:rPr>
      </w:pPr>
    </w:p>
    <w:p w14:paraId="02FA1202" w14:textId="77777777" w:rsidR="005F19E6" w:rsidRPr="00087300" w:rsidRDefault="005F19E6" w:rsidP="00A324CC">
      <w:pPr>
        <w:pStyle w:val="Heading3"/>
        <w:jc w:val="both"/>
      </w:pPr>
      <w:bookmarkStart w:id="9" w:name="_Toc160717517"/>
      <w:r w:rsidRPr="00087300">
        <w:t>Modify</w:t>
      </w:r>
      <w:bookmarkEnd w:id="9"/>
    </w:p>
    <w:p w14:paraId="4E918F12"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Increasing consumer interaction and data use might have greatly improved the company's market position</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Kshirsagar</w:t>
      </w:r>
      <w:proofErr w:type="spellEnd"/>
      <w:r w:rsidR="00087300" w:rsidRPr="00087300">
        <w:rPr>
          <w:rFonts w:ascii="Arial" w:hAnsi="Arial" w:cs="Arial"/>
          <w:color w:val="000000" w:themeColor="text1"/>
        </w:rPr>
        <w:t xml:space="preserve"> et al., 2020)</w:t>
      </w:r>
      <w:r w:rsidRPr="00087300">
        <w:rPr>
          <w:rFonts w:ascii="Arial" w:eastAsia="Times New Roman" w:hAnsi="Arial" w:cs="Arial"/>
          <w:color w:val="000000" w:themeColor="text1"/>
        </w:rPr>
        <w:t xml:space="preserve">. Thomas Cook might have used client data to give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advice and prices. This method boosts consumer satisfaction and marketing effectiveness. Changing the business model to include easier rescheduling or cancellations could have addressed the growing demand for travel planning flexibility, especially in response to global uncertainties like health issues or money-related ups and downs. </w:t>
      </w:r>
    </w:p>
    <w:p w14:paraId="412A9629" w14:textId="77777777" w:rsidR="005F19E6" w:rsidRPr="00087300" w:rsidRDefault="005F19E6" w:rsidP="00A324CC">
      <w:pPr>
        <w:spacing w:after="0" w:line="360" w:lineRule="auto"/>
        <w:jc w:val="both"/>
        <w:rPr>
          <w:rFonts w:ascii="Arial" w:eastAsia="Times New Roman" w:hAnsi="Arial" w:cs="Arial"/>
          <w:color w:val="000000" w:themeColor="text1"/>
        </w:rPr>
      </w:pPr>
    </w:p>
    <w:p w14:paraId="19CF6D9A" w14:textId="77777777" w:rsidR="005F19E6" w:rsidRPr="00087300" w:rsidRDefault="005F19E6" w:rsidP="00A324CC">
      <w:pPr>
        <w:pStyle w:val="Heading3"/>
        <w:jc w:val="both"/>
      </w:pPr>
      <w:bookmarkStart w:id="10" w:name="_Toc160717518"/>
      <w:r w:rsidRPr="00087300">
        <w:t>Put to Another Use</w:t>
      </w:r>
      <w:bookmarkEnd w:id="10"/>
    </w:p>
    <w:p w14:paraId="45AC6418"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 may have gained fresh opportunities by reusing valuables. The company's massive travel preferences and </w:t>
      </w:r>
      <w:proofErr w:type="spellStart"/>
      <w:r w:rsidRPr="00087300">
        <w:rPr>
          <w:rFonts w:ascii="Arial" w:eastAsia="Times New Roman" w:hAnsi="Arial" w:cs="Arial"/>
          <w:color w:val="000000" w:themeColor="text1"/>
        </w:rPr>
        <w:t>behaviour</w:t>
      </w:r>
      <w:proofErr w:type="spellEnd"/>
      <w:r w:rsidRPr="00087300">
        <w:rPr>
          <w:rFonts w:ascii="Arial" w:eastAsia="Times New Roman" w:hAnsi="Arial" w:cs="Arial"/>
          <w:color w:val="000000" w:themeColor="text1"/>
        </w:rPr>
        <w:t xml:space="preserve"> data may have been used for more than marketing and package </w:t>
      </w:r>
      <w:proofErr w:type="spellStart"/>
      <w:r w:rsidRPr="00087300">
        <w:rPr>
          <w:rFonts w:ascii="Arial" w:eastAsia="Times New Roman" w:hAnsi="Arial" w:cs="Arial"/>
          <w:color w:val="000000" w:themeColor="text1"/>
        </w:rPr>
        <w:t>customisation</w:t>
      </w:r>
      <w:proofErr w:type="spellEnd"/>
      <w:r w:rsidRPr="00087300">
        <w:rPr>
          <w:rFonts w:ascii="Arial" w:eastAsia="Times New Roman" w:hAnsi="Arial" w:cs="Arial"/>
          <w:color w:val="000000" w:themeColor="text1"/>
        </w:rPr>
        <w:t xml:space="preserve">. This data could inform the creation of a travel recommendation, but not an order or company that helps business service, offering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planning and deep understandings to individual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and customers of big business or other travel-related businesses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(Coleman, 2020)</w:t>
      </w:r>
      <w:r w:rsidRPr="00087300">
        <w:rPr>
          <w:rFonts w:ascii="Arial" w:eastAsia="Times New Roman" w:hAnsi="Arial" w:cs="Arial"/>
          <w:color w:val="000000" w:themeColor="text1"/>
        </w:rPr>
        <w:t xml:space="preserve">. In addition, Thomas Cook's global network of partnerships and local contacts may have been indebted to offer exclusive local experiences or event-based travel to meet the growing demand for unique, unforgettable travel experiences beyond tourist attractions. </w:t>
      </w:r>
    </w:p>
    <w:p w14:paraId="0188BA93" w14:textId="77777777" w:rsidR="005F19E6" w:rsidRPr="00087300" w:rsidRDefault="005F19E6" w:rsidP="00A324CC">
      <w:pPr>
        <w:spacing w:after="0" w:line="360" w:lineRule="auto"/>
        <w:jc w:val="both"/>
        <w:rPr>
          <w:rFonts w:ascii="Arial" w:eastAsia="Times New Roman" w:hAnsi="Arial" w:cs="Arial"/>
          <w:color w:val="000000" w:themeColor="text1"/>
        </w:rPr>
      </w:pPr>
    </w:p>
    <w:p w14:paraId="756A424F" w14:textId="77777777" w:rsidR="005F19E6" w:rsidRPr="00087300" w:rsidRDefault="005F19E6" w:rsidP="00A324CC">
      <w:pPr>
        <w:pStyle w:val="Heading3"/>
        <w:jc w:val="both"/>
      </w:pPr>
      <w:bookmarkStart w:id="11" w:name="_Toc160717519"/>
      <w:r w:rsidRPr="00087300">
        <w:t>Eliminate</w:t>
      </w:r>
      <w:bookmarkEnd w:id="11"/>
      <w:r w:rsidRPr="00087300">
        <w:t xml:space="preserve"> </w:t>
      </w:r>
    </w:p>
    <w:p w14:paraId="087ED7A6"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Eliminating outmoded or unneeded travel reserving and management processes could improve operations and customer satisfaction by satisfying needs or goals. Thomas Cook could eliminate rigid bundle sales in </w:t>
      </w:r>
      <w:proofErr w:type="spellStart"/>
      <w:r w:rsidRPr="00087300">
        <w:rPr>
          <w:rFonts w:ascii="Arial" w:eastAsia="Times New Roman" w:hAnsi="Arial" w:cs="Arial"/>
          <w:color w:val="000000" w:themeColor="text1"/>
        </w:rPr>
        <w:t>favour</w:t>
      </w:r>
      <w:proofErr w:type="spellEnd"/>
      <w:r w:rsidRPr="00087300">
        <w:rPr>
          <w:rFonts w:ascii="Arial" w:eastAsia="Times New Roman" w:hAnsi="Arial" w:cs="Arial"/>
          <w:color w:val="000000" w:themeColor="text1"/>
        </w:rPr>
        <w:t xml:space="preserve"> of more flexible, individually priced services. Thomas Cook </w:t>
      </w:r>
      <w:r w:rsidRPr="00087300">
        <w:rPr>
          <w:rFonts w:ascii="Arial" w:eastAsia="Times New Roman" w:hAnsi="Arial" w:cs="Arial"/>
          <w:color w:val="000000" w:themeColor="text1"/>
        </w:rPr>
        <w:lastRenderedPageBreak/>
        <w:t xml:space="preserve">might cater to more travel patterns by letting clients </w:t>
      </w:r>
      <w:proofErr w:type="spellStart"/>
      <w:r w:rsidRPr="00087300">
        <w:rPr>
          <w:rFonts w:ascii="Arial" w:eastAsia="Times New Roman" w:hAnsi="Arial" w:cs="Arial"/>
          <w:color w:val="000000" w:themeColor="text1"/>
        </w:rPr>
        <w:t>customise</w:t>
      </w:r>
      <w:proofErr w:type="spellEnd"/>
      <w:r w:rsidRPr="00087300">
        <w:rPr>
          <w:rFonts w:ascii="Arial" w:eastAsia="Times New Roman" w:hAnsi="Arial" w:cs="Arial"/>
          <w:color w:val="000000" w:themeColor="text1"/>
        </w:rPr>
        <w:t xml:space="preserve"> their trips from a wide range of possibilities. Eliminating physical travel services </w:t>
      </w:r>
      <w:r w:rsidR="00087300" w:rsidRPr="00087300">
        <w:rPr>
          <w:rFonts w:ascii="Arial" w:eastAsia="Times New Roman" w:hAnsi="Arial" w:cs="Arial"/>
          <w:color w:val="000000" w:themeColor="text1"/>
        </w:rPr>
        <w:t>firm’s</w:t>
      </w:r>
      <w:r w:rsidRPr="00087300">
        <w:rPr>
          <w:rFonts w:ascii="Arial" w:eastAsia="Times New Roman" w:hAnsi="Arial" w:cs="Arial"/>
          <w:color w:val="000000" w:themeColor="text1"/>
        </w:rPr>
        <w:t xml:space="preserve"> government units in some locations and converting to digital </w:t>
      </w:r>
      <w:proofErr w:type="spellStart"/>
      <w:r w:rsidRPr="00087300">
        <w:rPr>
          <w:rFonts w:ascii="Arial" w:eastAsia="Times New Roman" w:hAnsi="Arial" w:cs="Arial"/>
          <w:color w:val="000000" w:themeColor="text1"/>
        </w:rPr>
        <w:t>platformss</w:t>
      </w:r>
      <w:proofErr w:type="spellEnd"/>
      <w:r w:rsidRPr="00087300">
        <w:rPr>
          <w:rFonts w:ascii="Arial" w:eastAsia="Times New Roman" w:hAnsi="Arial" w:cs="Arial"/>
          <w:color w:val="000000" w:themeColor="text1"/>
        </w:rPr>
        <w:t xml:space="preserve"> could save overhead expenses and suit modern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demand for online travel research, reserving, and administration. </w:t>
      </w:r>
    </w:p>
    <w:p w14:paraId="0523BF91" w14:textId="77777777" w:rsidR="005F19E6" w:rsidRPr="00087300" w:rsidRDefault="005F19E6" w:rsidP="00A324CC">
      <w:pPr>
        <w:spacing w:after="0" w:line="360" w:lineRule="auto"/>
        <w:jc w:val="both"/>
        <w:rPr>
          <w:rFonts w:ascii="Arial" w:eastAsia="Times New Roman" w:hAnsi="Arial" w:cs="Arial"/>
          <w:color w:val="000000" w:themeColor="text1"/>
        </w:rPr>
      </w:pPr>
    </w:p>
    <w:p w14:paraId="4778E35C" w14:textId="77777777" w:rsidR="005F19E6" w:rsidRPr="00087300" w:rsidRDefault="005F19E6" w:rsidP="00A324CC">
      <w:pPr>
        <w:pStyle w:val="Heading3"/>
        <w:jc w:val="both"/>
      </w:pPr>
      <w:bookmarkStart w:id="12" w:name="_Toc160717520"/>
      <w:r w:rsidRPr="00087300">
        <w:t>Reverse (or Rearrange)</w:t>
      </w:r>
      <w:bookmarkEnd w:id="12"/>
    </w:p>
    <w:p w14:paraId="03B7176B"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Changing service delivery could create new business models and services. Thomas Cook might have flipped the normal strategy of selecting destinations first, then activities and adjustments to help someone live and sleep by letting clients plan their journey around </w:t>
      </w:r>
      <w:proofErr w:type="spellStart"/>
      <w:r w:rsidRPr="00087300">
        <w:rPr>
          <w:rFonts w:ascii="Arial" w:eastAsia="Times New Roman" w:hAnsi="Arial" w:cs="Arial"/>
          <w:color w:val="000000" w:themeColor="text1"/>
        </w:rPr>
        <w:t>favourite</w:t>
      </w:r>
      <w:proofErr w:type="spellEnd"/>
      <w:r w:rsidRPr="00087300">
        <w:rPr>
          <w:rFonts w:ascii="Arial" w:eastAsia="Times New Roman" w:hAnsi="Arial" w:cs="Arial"/>
          <w:color w:val="000000" w:themeColor="text1"/>
        </w:rPr>
        <w:t xml:space="preserve"> experiences or activities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Kshirsagar</w:t>
      </w:r>
      <w:proofErr w:type="spellEnd"/>
      <w:r w:rsidR="00087300" w:rsidRPr="00087300">
        <w:rPr>
          <w:rFonts w:ascii="Arial" w:hAnsi="Arial" w:cs="Arial"/>
          <w:color w:val="000000" w:themeColor="text1"/>
        </w:rPr>
        <w:t xml:space="preserve"> et al., 2020)</w:t>
      </w:r>
      <w:r w:rsidRPr="00087300">
        <w:rPr>
          <w:rFonts w:ascii="Arial" w:eastAsia="Times New Roman" w:hAnsi="Arial" w:cs="Arial"/>
          <w:color w:val="000000" w:themeColor="text1"/>
        </w:rPr>
        <w:t xml:space="preserve">. Thomas Cook could collect destinations and changes to help customers interested in food-related experiences, fun trip sports, or cultural places underwater find places to live and sleep. This reverse approach highlights personal touches and taps into the trend towards travel experiences. </w:t>
      </w:r>
    </w:p>
    <w:p w14:paraId="220A12EE"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To implement these success plans, Thomas Cook had to reimagine its operations and promote a culture of innovation and change. The corporation might expand its offers and attract new customers by repurposing valued items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(Hungerford and Cleary, 2021)</w:t>
      </w:r>
      <w:r w:rsidRPr="00087300">
        <w:rPr>
          <w:rFonts w:ascii="Arial" w:eastAsia="Times New Roman" w:hAnsi="Arial" w:cs="Arial"/>
          <w:color w:val="000000" w:themeColor="text1"/>
        </w:rPr>
        <w:t xml:space="preserve">. Eliminating outmoded business model features would speed up operations and better meet customer expectations. Finally, Thomas Cook could stand out in a competitive market by offering </w:t>
      </w:r>
      <w:proofErr w:type="spellStart"/>
      <w:r w:rsidRPr="00087300">
        <w:rPr>
          <w:rFonts w:ascii="Arial" w:eastAsia="Times New Roman" w:hAnsi="Arial" w:cs="Arial"/>
          <w:color w:val="000000" w:themeColor="text1"/>
        </w:rPr>
        <w:t>customised</w:t>
      </w:r>
      <w:proofErr w:type="spellEnd"/>
      <w:r w:rsidRPr="00087300">
        <w:rPr>
          <w:rFonts w:ascii="Arial" w:eastAsia="Times New Roman" w:hAnsi="Arial" w:cs="Arial"/>
          <w:color w:val="000000" w:themeColor="text1"/>
        </w:rPr>
        <w:t xml:space="preserve"> travel experiences like no other by reversing the vacation planning process. </w:t>
      </w:r>
    </w:p>
    <w:p w14:paraId="7784EAA2" w14:textId="77777777" w:rsidR="005F19E6" w:rsidRPr="00087300" w:rsidRDefault="005F19E6" w:rsidP="00A324CC">
      <w:pPr>
        <w:spacing w:after="0" w:line="360" w:lineRule="auto"/>
        <w:jc w:val="both"/>
        <w:rPr>
          <w:rFonts w:ascii="Arial" w:eastAsia="Times New Roman" w:hAnsi="Arial" w:cs="Arial"/>
          <w:color w:val="000000" w:themeColor="text1"/>
        </w:rPr>
      </w:pPr>
    </w:p>
    <w:p w14:paraId="412A2F34" w14:textId="77777777" w:rsidR="005F19E6" w:rsidRPr="00087300" w:rsidRDefault="005F19E6" w:rsidP="00A324CC">
      <w:pPr>
        <w:pStyle w:val="Heading2"/>
      </w:pPr>
      <w:bookmarkStart w:id="13" w:name="_Toc160717521"/>
      <w:r w:rsidRPr="00087300">
        <w:t>Recommendations and Conclusions</w:t>
      </w:r>
      <w:bookmarkEnd w:id="13"/>
    </w:p>
    <w:p w14:paraId="0A61BC87"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Supporting digital innovation is crucial. Thomas Cook should make travel planning easier for its consumers by upgrading online basic computer and mobile computer </w:t>
      </w:r>
      <w:proofErr w:type="spellStart"/>
      <w:r w:rsidRPr="00087300">
        <w:rPr>
          <w:rFonts w:ascii="Arial" w:eastAsia="Times New Roman" w:hAnsi="Arial" w:cs="Arial"/>
          <w:color w:val="000000" w:themeColor="text1"/>
        </w:rPr>
        <w:t>programmes</w:t>
      </w:r>
      <w:proofErr w:type="spellEnd"/>
      <w:r w:rsidRPr="00087300">
        <w:rPr>
          <w:rFonts w:ascii="Arial" w:eastAsia="Times New Roman" w:hAnsi="Arial" w:cs="Arial"/>
          <w:color w:val="000000" w:themeColor="text1"/>
        </w:rPr>
        <w:t xml:space="preserve">. Investment in digital technologies for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recommendations and big data for customer understandings of deep things can help custom-design services to meet individual preferences, improving customer happiness from meeting a need or reaching a goal and loyalty. Additionally, the increased need for </w:t>
      </w:r>
      <w:proofErr w:type="spellStart"/>
      <w:r w:rsidRPr="00087300">
        <w:rPr>
          <w:rFonts w:ascii="Arial" w:eastAsia="Times New Roman" w:hAnsi="Arial" w:cs="Arial"/>
          <w:color w:val="000000" w:themeColor="text1"/>
        </w:rPr>
        <w:t>personalised</w:t>
      </w:r>
      <w:proofErr w:type="spellEnd"/>
      <w:r w:rsidRPr="00087300">
        <w:rPr>
          <w:rFonts w:ascii="Arial" w:eastAsia="Times New Roman" w:hAnsi="Arial" w:cs="Arial"/>
          <w:color w:val="000000" w:themeColor="text1"/>
        </w:rPr>
        <w:t xml:space="preserve"> travel experiences would serve to manage flexible and </w:t>
      </w:r>
      <w:proofErr w:type="spellStart"/>
      <w:r w:rsidRPr="00087300">
        <w:rPr>
          <w:rFonts w:ascii="Arial" w:eastAsia="Times New Roman" w:hAnsi="Arial" w:cs="Arial"/>
          <w:color w:val="000000" w:themeColor="text1"/>
        </w:rPr>
        <w:t>customisable</w:t>
      </w:r>
      <w:proofErr w:type="spellEnd"/>
      <w:r w:rsidRPr="00087300">
        <w:rPr>
          <w:rFonts w:ascii="Arial" w:eastAsia="Times New Roman" w:hAnsi="Arial" w:cs="Arial"/>
          <w:color w:val="000000" w:themeColor="text1"/>
        </w:rPr>
        <w:t xml:space="preserve"> travel options. Thomas Cook can gain a competitive edge by letting </w:t>
      </w:r>
      <w:proofErr w:type="spellStart"/>
      <w:r w:rsidRPr="00087300">
        <w:rPr>
          <w:rFonts w:ascii="Arial" w:eastAsia="Times New Roman" w:hAnsi="Arial" w:cs="Arial"/>
          <w:color w:val="000000" w:themeColor="text1"/>
        </w:rPr>
        <w:t>travellers</w:t>
      </w:r>
      <w:proofErr w:type="spellEnd"/>
      <w:r w:rsidRPr="00087300">
        <w:rPr>
          <w:rFonts w:ascii="Arial" w:eastAsia="Times New Roman" w:hAnsi="Arial" w:cs="Arial"/>
          <w:color w:val="000000" w:themeColor="text1"/>
        </w:rPr>
        <w:t xml:space="preserve"> choose their travels rather than squeezing them into predefined packages. This flexibility, combined with the ability for customers to amend or cancel arrangements with few penalties, would be tempting in today's uncertain global picture of a nature scene broad region of lovely land. </w:t>
      </w:r>
    </w:p>
    <w:p w14:paraId="628A4A54"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 should also consider partnering with local operators and incorporating local experiences into their vacation packages to create a unique product offering. This success plan </w:t>
      </w:r>
      <w:r w:rsidRPr="00087300">
        <w:rPr>
          <w:rFonts w:ascii="Arial" w:eastAsia="Times New Roman" w:hAnsi="Arial" w:cs="Arial"/>
          <w:color w:val="000000" w:themeColor="text1"/>
        </w:rPr>
        <w:lastRenderedPageBreak/>
        <w:t xml:space="preserve">will enhance customers' travel experience and promote local communities, aligning with increasing linked to product or service users' desire in saving the earth and responsible tourism. By eliminating less profitable or outmoded services and focusing on key competencies, operations can be faster and more effective, reducing waste and expenses. This relates to a strategy to accomplish a goal focus helps the company separate and distribute helpful things and valuable supplies more effectively for new, fascinating, and growth-oriented starts. </w:t>
      </w:r>
    </w:p>
    <w:p w14:paraId="6E5256B3"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In conclusion, Thomas Cook needs a plan to reach a goal, flexibility, customer-centricity, and a big change supporting support for invention of new things to travel safely through the changing and improving market. Thomas Cook may have used the SCAMPER model's ways of thinking basic truths principles to stay ahead in the competitive travel sector. This involves not only changing to fit computer and science changes and product or service user preferences, but also expecting to look ahead to future popular things general ways things are going and being prepared to spin around success plans ways of reaching goals in the same way. Thomas Cook must demonstrate adaptable athleticism, inventiveness, and a profound awareness of customer needs to restore its global travel market leadership. </w:t>
      </w:r>
    </w:p>
    <w:p w14:paraId="67D4F73A" w14:textId="77777777" w:rsidR="005F19E6" w:rsidRPr="00087300" w:rsidRDefault="005F19E6" w:rsidP="00A324CC">
      <w:pPr>
        <w:spacing w:after="0" w:line="360" w:lineRule="auto"/>
        <w:jc w:val="both"/>
        <w:rPr>
          <w:rFonts w:ascii="Arial" w:hAnsi="Arial" w:cs="Arial"/>
          <w:color w:val="000000" w:themeColor="text1"/>
        </w:rPr>
      </w:pPr>
      <w:r w:rsidRPr="00087300">
        <w:rPr>
          <w:rFonts w:ascii="Arial" w:eastAsia="Times New Roman" w:hAnsi="Arial" w:cs="Arial"/>
          <w:color w:val="000000" w:themeColor="text1"/>
        </w:rPr>
        <w:br w:type="page"/>
      </w:r>
    </w:p>
    <w:p w14:paraId="701D62FB" w14:textId="77777777" w:rsidR="005F19E6" w:rsidRDefault="005F19E6" w:rsidP="00A324CC">
      <w:pPr>
        <w:pStyle w:val="Heading1"/>
      </w:pPr>
      <w:bookmarkStart w:id="14" w:name="_Toc160717522"/>
      <w:r w:rsidRPr="00087300">
        <w:lastRenderedPageBreak/>
        <w:t>Task 2</w:t>
      </w:r>
      <w:bookmarkEnd w:id="14"/>
    </w:p>
    <w:p w14:paraId="326B1B24" w14:textId="77777777" w:rsidR="00A324CC" w:rsidRPr="00A324CC" w:rsidRDefault="00A324CC" w:rsidP="00A324CC">
      <w:pPr>
        <w:pStyle w:val="Heading1"/>
      </w:pPr>
      <w:bookmarkStart w:id="15" w:name="_Toc160717523"/>
      <w:r>
        <w:t>Presentation</w:t>
      </w:r>
      <w:bookmarkEnd w:id="15"/>
    </w:p>
    <w:p w14:paraId="51FCF38B" w14:textId="77777777" w:rsidR="005F19E6" w:rsidRPr="00087300" w:rsidRDefault="005F19E6" w:rsidP="00A324CC">
      <w:pPr>
        <w:pStyle w:val="Heading2"/>
      </w:pPr>
      <w:bookmarkStart w:id="16" w:name="_Toc160717524"/>
      <w:r w:rsidRPr="00087300">
        <w:t>“Process for completing assignment. What kind of research was done? How well-related information was found and sorted? How were class notes' concepts and theories examined? Writing the task, which external sources were most helpful? 500 words in first person from a smart student's perspective on what's important”</w:t>
      </w:r>
      <w:bookmarkEnd w:id="16"/>
    </w:p>
    <w:p w14:paraId="7017EF90"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I used an </w:t>
      </w:r>
      <w:proofErr w:type="spellStart"/>
      <w:r w:rsidRPr="00087300">
        <w:rPr>
          <w:rFonts w:ascii="Arial" w:eastAsia="Times New Roman" w:hAnsi="Arial" w:cs="Arial"/>
          <w:color w:val="000000" w:themeColor="text1"/>
        </w:rPr>
        <w:t>organised</w:t>
      </w:r>
      <w:proofErr w:type="spellEnd"/>
      <w:r w:rsidRPr="00087300">
        <w:rPr>
          <w:rFonts w:ascii="Arial" w:eastAsia="Times New Roman" w:hAnsi="Arial" w:cs="Arial"/>
          <w:color w:val="000000" w:themeColor="text1"/>
        </w:rPr>
        <w:t xml:space="preserve"> technique to gather, study, and create material from various sources for the Thomas Cook project and the SCAMPER model for new and intriguing solutions. This overview describes my research methods, </w:t>
      </w:r>
      <w:proofErr w:type="spellStart"/>
      <w:r w:rsidRPr="00087300">
        <w:rPr>
          <w:rFonts w:ascii="Arial" w:eastAsia="Times New Roman" w:hAnsi="Arial" w:cs="Arial"/>
          <w:color w:val="000000" w:themeColor="text1"/>
        </w:rPr>
        <w:t>organising</w:t>
      </w:r>
      <w:proofErr w:type="spellEnd"/>
      <w:r w:rsidRPr="00087300">
        <w:rPr>
          <w:rFonts w:ascii="Arial" w:eastAsia="Times New Roman" w:hAnsi="Arial" w:cs="Arial"/>
          <w:color w:val="000000" w:themeColor="text1"/>
        </w:rPr>
        <w:t xml:space="preserve"> obviously connected or related facts, examining theories and explanations of why things operate or happen the way they do, and the most valuable external sources. </w:t>
      </w:r>
    </w:p>
    <w:p w14:paraId="614E5FDF" w14:textId="77777777" w:rsidR="005F19E6" w:rsidRPr="00087300" w:rsidRDefault="005F19E6" w:rsidP="00A324CC">
      <w:pPr>
        <w:spacing w:after="0" w:line="360" w:lineRule="auto"/>
        <w:jc w:val="both"/>
        <w:rPr>
          <w:rFonts w:ascii="Arial" w:eastAsia="Times New Roman" w:hAnsi="Arial" w:cs="Arial"/>
          <w:color w:val="000000" w:themeColor="text1"/>
        </w:rPr>
      </w:pPr>
    </w:p>
    <w:p w14:paraId="16C0D1E5" w14:textId="77777777" w:rsidR="005F19E6" w:rsidRPr="00087300" w:rsidRDefault="005F19E6" w:rsidP="00A324CC">
      <w:pPr>
        <w:pStyle w:val="Heading3"/>
        <w:jc w:val="both"/>
      </w:pPr>
      <w:bookmarkStart w:id="17" w:name="_Toc160717525"/>
      <w:r w:rsidRPr="00087300">
        <w:t>Initial Research and Understanding Concepts</w:t>
      </w:r>
      <w:bookmarkEnd w:id="17"/>
    </w:p>
    <w:p w14:paraId="7E40F689"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Rereading the SCAMPER model's ways of thinking basic facts guidelines from our invention of new things management class was my initial move. I reviewed my class notes and textbooks to grasp this displaying the ability to develop intriguing new things thinking method, which encourages looking at an issue from seven various perspectives for new and interesting solutions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(Grattan et al., 2020)</w:t>
      </w:r>
      <w:r w:rsidRPr="00087300">
        <w:rPr>
          <w:rFonts w:ascii="Arial" w:eastAsia="Times New Roman" w:hAnsi="Arial" w:cs="Arial"/>
          <w:color w:val="000000" w:themeColor="text1"/>
        </w:rPr>
        <w:t xml:space="preserve">. Knowing the importance of the big picture, I also read about Thomas Cook's history and improvement to comprehend its obstacles. </w:t>
      </w:r>
    </w:p>
    <w:p w14:paraId="1D3ED664" w14:textId="77777777" w:rsidR="005F19E6" w:rsidRPr="00087300" w:rsidRDefault="005F19E6" w:rsidP="00A324CC">
      <w:pPr>
        <w:spacing w:after="0" w:line="360" w:lineRule="auto"/>
        <w:jc w:val="both"/>
        <w:rPr>
          <w:rFonts w:ascii="Arial" w:eastAsia="Times New Roman" w:hAnsi="Arial" w:cs="Arial"/>
          <w:color w:val="000000" w:themeColor="text1"/>
        </w:rPr>
      </w:pPr>
    </w:p>
    <w:p w14:paraId="0EB36E1B" w14:textId="77777777" w:rsidR="005F19E6" w:rsidRPr="00087300" w:rsidRDefault="005F19E6" w:rsidP="00A324CC">
      <w:pPr>
        <w:pStyle w:val="Heading3"/>
        <w:jc w:val="both"/>
      </w:pPr>
      <w:bookmarkStart w:id="18" w:name="_Toc160717526"/>
      <w:r w:rsidRPr="00087300">
        <w:t>Academic and Industry Reports</w:t>
      </w:r>
      <w:bookmarkEnd w:id="18"/>
    </w:p>
    <w:p w14:paraId="1493C8FE"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I looked for teacher and professor periodicals and industry papers to learn more about Thomas Cook's business model and the travel industry's relationships, movement, and voice. Smart publications about Thomas Cook's ideas and mistakes were available in JSTOR and Google Educated person. I learned via industry publications from organisations like the World Travel &amp; Tourism group of advisers and regulators about industry trends and concerns. </w:t>
      </w:r>
    </w:p>
    <w:p w14:paraId="0492812F" w14:textId="77777777" w:rsidR="005F19E6" w:rsidRPr="00087300" w:rsidRDefault="005F19E6" w:rsidP="00A324CC">
      <w:pPr>
        <w:spacing w:after="0" w:line="360" w:lineRule="auto"/>
        <w:jc w:val="both"/>
        <w:rPr>
          <w:rFonts w:ascii="Arial" w:eastAsia="Times New Roman" w:hAnsi="Arial" w:cs="Arial"/>
          <w:color w:val="000000" w:themeColor="text1"/>
        </w:rPr>
      </w:pPr>
    </w:p>
    <w:p w14:paraId="03729170" w14:textId="77777777" w:rsidR="005F19E6" w:rsidRPr="00087300" w:rsidRDefault="005F19E6" w:rsidP="00A324CC">
      <w:pPr>
        <w:pStyle w:val="Heading3"/>
        <w:jc w:val="both"/>
      </w:pPr>
      <w:bookmarkStart w:id="19" w:name="_Toc160717527"/>
      <w:r w:rsidRPr="00087300">
        <w:t>Digital Platforms and Current Market Analyses</w:t>
      </w:r>
      <w:bookmarkEnd w:id="19"/>
    </w:p>
    <w:p w14:paraId="5D42335A"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Travel market knowledge was crucial. I used digital </w:t>
      </w:r>
      <w:proofErr w:type="spellStart"/>
      <w:r w:rsidRPr="00087300">
        <w:rPr>
          <w:rFonts w:ascii="Arial" w:eastAsia="Times New Roman" w:hAnsi="Arial" w:cs="Arial"/>
          <w:color w:val="000000" w:themeColor="text1"/>
        </w:rPr>
        <w:t>platformss</w:t>
      </w:r>
      <w:proofErr w:type="spellEnd"/>
      <w:r w:rsidRPr="00087300">
        <w:rPr>
          <w:rFonts w:ascii="Arial" w:eastAsia="Times New Roman" w:hAnsi="Arial" w:cs="Arial"/>
          <w:color w:val="000000" w:themeColor="text1"/>
        </w:rPr>
        <w:t xml:space="preserve"> and market analysis websites like Statista and IBISWorld to find current information on travel's most popular events or </w:t>
      </w:r>
      <w:proofErr w:type="spellStart"/>
      <w:r w:rsidRPr="00087300">
        <w:rPr>
          <w:rFonts w:ascii="Arial" w:eastAsia="Times New Roman" w:hAnsi="Arial" w:cs="Arial"/>
          <w:color w:val="000000" w:themeColor="text1"/>
        </w:rPr>
        <w:t>behaviours</w:t>
      </w:r>
      <w:proofErr w:type="spellEnd"/>
      <w:r w:rsidRPr="00087300">
        <w:rPr>
          <w:rFonts w:ascii="Arial" w:eastAsia="Times New Roman" w:hAnsi="Arial" w:cs="Arial"/>
          <w:color w:val="000000" w:themeColor="text1"/>
        </w:rPr>
        <w:t>, product or service users, and technology's impact on travel experiences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(Cui, 2021)</w:t>
      </w:r>
      <w:r w:rsidRPr="00087300">
        <w:rPr>
          <w:rFonts w:ascii="Arial" w:eastAsia="Times New Roman" w:hAnsi="Arial" w:cs="Arial"/>
          <w:color w:val="000000" w:themeColor="text1"/>
        </w:rPr>
        <w:t xml:space="preserve">. This modern perspective was crucial for applying the SCAMPER model to Thomas Cook's scenario. </w:t>
      </w:r>
    </w:p>
    <w:p w14:paraId="4FB8F057" w14:textId="77777777" w:rsidR="005F19E6" w:rsidRDefault="005F19E6" w:rsidP="00A324CC">
      <w:pPr>
        <w:spacing w:after="0" w:line="360" w:lineRule="auto"/>
        <w:jc w:val="both"/>
        <w:rPr>
          <w:rFonts w:ascii="Arial" w:eastAsia="Times New Roman" w:hAnsi="Arial" w:cs="Arial"/>
          <w:color w:val="000000" w:themeColor="text1"/>
        </w:rPr>
      </w:pPr>
    </w:p>
    <w:p w14:paraId="04E921FC" w14:textId="77777777" w:rsidR="00087300" w:rsidRPr="00087300" w:rsidRDefault="00087300" w:rsidP="00A324CC">
      <w:pPr>
        <w:spacing w:after="0" w:line="360" w:lineRule="auto"/>
        <w:jc w:val="both"/>
        <w:rPr>
          <w:rFonts w:ascii="Arial" w:eastAsia="Times New Roman" w:hAnsi="Arial" w:cs="Arial"/>
          <w:color w:val="000000" w:themeColor="text1"/>
        </w:rPr>
      </w:pPr>
    </w:p>
    <w:p w14:paraId="7EC974FE" w14:textId="77777777" w:rsidR="005F19E6" w:rsidRPr="00087300" w:rsidRDefault="005F19E6" w:rsidP="00A324CC">
      <w:pPr>
        <w:pStyle w:val="Heading3"/>
        <w:jc w:val="both"/>
      </w:pPr>
      <w:bookmarkStart w:id="20" w:name="_Toc160717528"/>
      <w:r w:rsidRPr="00087300">
        <w:t>Exploring Concepts and Theories</w:t>
      </w:r>
      <w:bookmarkEnd w:id="20"/>
    </w:p>
    <w:p w14:paraId="119A3A2C"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I investigated the SCAMPER concept by adding more useful supplies that showed its usage in diverse businesses. This exploration helped me think creatively about how each part of SCAMPER may be applied to Thomas Cook. I studied principles from our goal management lesson to learn how firms properly navigate problems through creation. </w:t>
      </w:r>
    </w:p>
    <w:p w14:paraId="64B6743D" w14:textId="77777777" w:rsidR="005F19E6" w:rsidRPr="00087300" w:rsidRDefault="005F19E6" w:rsidP="00A324CC">
      <w:pPr>
        <w:spacing w:after="0" w:line="360" w:lineRule="auto"/>
        <w:jc w:val="both"/>
        <w:rPr>
          <w:rFonts w:ascii="Arial" w:eastAsia="Times New Roman" w:hAnsi="Arial" w:cs="Arial"/>
          <w:color w:val="000000" w:themeColor="text1"/>
        </w:rPr>
      </w:pPr>
    </w:p>
    <w:p w14:paraId="46962239" w14:textId="77777777" w:rsidR="005F19E6" w:rsidRPr="00087300" w:rsidRDefault="005F19E6" w:rsidP="00A324CC">
      <w:pPr>
        <w:pStyle w:val="Heading3"/>
        <w:jc w:val="both"/>
      </w:pPr>
      <w:bookmarkStart w:id="21" w:name="_Toc160717529"/>
      <w:r w:rsidRPr="00087300">
        <w:t>Exploring Concepts and Theories</w:t>
      </w:r>
      <w:bookmarkEnd w:id="21"/>
    </w:p>
    <w:p w14:paraId="08ABCB4A"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Harvard Business Review and McKinsey &amp; Company published case studies and expert analysis on invention and tourism industry objective changes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Wallo</w:t>
      </w:r>
      <w:proofErr w:type="spellEnd"/>
      <w:r w:rsidR="00087300" w:rsidRPr="00087300">
        <w:rPr>
          <w:rFonts w:ascii="Arial" w:hAnsi="Arial" w:cs="Arial"/>
          <w:color w:val="000000" w:themeColor="text1"/>
        </w:rPr>
        <w:t xml:space="preserve"> et al., 2021)</w:t>
      </w:r>
      <w:r w:rsidRPr="00087300">
        <w:rPr>
          <w:rFonts w:ascii="Arial" w:eastAsia="Times New Roman" w:hAnsi="Arial" w:cs="Arial"/>
          <w:color w:val="000000" w:themeColor="text1"/>
        </w:rPr>
        <w:t xml:space="preserve">. Real-world examples of companies that securely navigated problems like Thomas Cook's provided insight into fresh and fascinating success plans. </w:t>
      </w:r>
    </w:p>
    <w:p w14:paraId="41A27C8C" w14:textId="77777777" w:rsidR="005F19E6" w:rsidRPr="00087300" w:rsidRDefault="005F19E6" w:rsidP="00A324CC">
      <w:pPr>
        <w:spacing w:after="0" w:line="360" w:lineRule="auto"/>
        <w:jc w:val="both"/>
        <w:rPr>
          <w:rFonts w:ascii="Arial" w:eastAsia="Times New Roman" w:hAnsi="Arial" w:cs="Arial"/>
          <w:color w:val="000000" w:themeColor="text1"/>
        </w:rPr>
      </w:pPr>
    </w:p>
    <w:p w14:paraId="1190D636" w14:textId="77777777" w:rsidR="005F19E6" w:rsidRPr="00087300" w:rsidRDefault="005F19E6" w:rsidP="00A324CC">
      <w:pPr>
        <w:pStyle w:val="Heading3"/>
        <w:jc w:val="both"/>
      </w:pPr>
      <w:bookmarkStart w:id="22" w:name="_Toc160717530"/>
      <w:r w:rsidRPr="00087300">
        <w:t>Sorting and Synthesizing Information</w:t>
      </w:r>
      <w:bookmarkEnd w:id="22"/>
    </w:p>
    <w:p w14:paraId="7C7696CD"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With lots of data, I carefully sifted it to find the most clearly associated understandings of deep Thomas Cook and SCAMPER model topics. I </w:t>
      </w:r>
      <w:proofErr w:type="spellStart"/>
      <w:r w:rsidRPr="00087300">
        <w:rPr>
          <w:rFonts w:ascii="Arial" w:eastAsia="Times New Roman" w:hAnsi="Arial" w:cs="Arial"/>
          <w:color w:val="000000" w:themeColor="text1"/>
        </w:rPr>
        <w:t>organised</w:t>
      </w:r>
      <w:proofErr w:type="spellEnd"/>
      <w:r w:rsidRPr="00087300">
        <w:rPr>
          <w:rFonts w:ascii="Arial" w:eastAsia="Times New Roman" w:hAnsi="Arial" w:cs="Arial"/>
          <w:color w:val="000000" w:themeColor="text1"/>
        </w:rPr>
        <w:t xml:space="preserve"> my findings around each SCAMPER category and used school and learning explanations of why something works or happens, market analysis, and case studies to build a complete and thorough view of potential new and interesting solutions for Thomas Cook. </w:t>
      </w:r>
    </w:p>
    <w:p w14:paraId="6C8437B9" w14:textId="77777777" w:rsidR="005F19E6" w:rsidRPr="00087300" w:rsidRDefault="005F19E6" w:rsidP="00A324CC">
      <w:pPr>
        <w:spacing w:after="0" w:line="360" w:lineRule="auto"/>
        <w:jc w:val="both"/>
        <w:rPr>
          <w:rFonts w:ascii="Arial" w:eastAsia="Times New Roman" w:hAnsi="Arial" w:cs="Arial"/>
          <w:color w:val="000000" w:themeColor="text1"/>
        </w:rPr>
      </w:pPr>
    </w:p>
    <w:p w14:paraId="275A9AC9" w14:textId="77777777" w:rsidR="005F19E6" w:rsidRPr="00087300" w:rsidRDefault="005F19E6" w:rsidP="00A324CC">
      <w:pPr>
        <w:pStyle w:val="Heading2"/>
      </w:pPr>
      <w:bookmarkStart w:id="23" w:name="_Toc160717531"/>
      <w:r w:rsidRPr="00087300">
        <w:t>“What were the main challenges faced in completing the assignment and how were those challenges overcome?”</w:t>
      </w:r>
      <w:bookmarkEnd w:id="23"/>
    </w:p>
    <w:p w14:paraId="59F0DE1F"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The Thomas Cook assignment and the SCAMPER model presented more than two, but not many, challenges, mostly related to turning a lot of information into clear, easy-to-understand, new, and interesting solutions and ensuring their relevance to travel companies' current market patterns of relationships, movement, and sound. The massive amount of data was a problem</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Wallo</w:t>
      </w:r>
      <w:proofErr w:type="spellEnd"/>
      <w:r w:rsidR="00087300" w:rsidRPr="00087300">
        <w:rPr>
          <w:rFonts w:ascii="Arial" w:hAnsi="Arial" w:cs="Arial"/>
          <w:color w:val="000000" w:themeColor="text1"/>
        </w:rPr>
        <w:t xml:space="preserve"> et al., 2021)</w:t>
      </w:r>
      <w:r w:rsidRPr="00087300">
        <w:rPr>
          <w:rFonts w:ascii="Arial" w:eastAsia="Times New Roman" w:hAnsi="Arial" w:cs="Arial"/>
          <w:color w:val="000000" w:themeColor="text1"/>
        </w:rPr>
        <w:t xml:space="preserve">. Thomas Cook has a lengthy and complicated history in the travel industry, with numerous decisions tied to achieving a goal. I filtered information through the SCAMPER model and </w:t>
      </w:r>
      <w:proofErr w:type="spellStart"/>
      <w:r w:rsidRPr="00087300">
        <w:rPr>
          <w:rFonts w:ascii="Arial" w:eastAsia="Times New Roman" w:hAnsi="Arial" w:cs="Arial"/>
          <w:color w:val="000000" w:themeColor="text1"/>
        </w:rPr>
        <w:t>prioritised</w:t>
      </w:r>
      <w:proofErr w:type="spellEnd"/>
      <w:r w:rsidRPr="00087300">
        <w:rPr>
          <w:rFonts w:ascii="Arial" w:eastAsia="Times New Roman" w:hAnsi="Arial" w:cs="Arial"/>
          <w:color w:val="000000" w:themeColor="text1"/>
        </w:rPr>
        <w:t xml:space="preserve"> data relating to each facet to overcome this. This method helped me focus my study on the most related challenges and inventions. </w:t>
      </w:r>
    </w:p>
    <w:p w14:paraId="08862195"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The need to balance historical understandings of profound things with industry trends and </w:t>
      </w:r>
      <w:proofErr w:type="spellStart"/>
      <w:r w:rsidRPr="00087300">
        <w:rPr>
          <w:rFonts w:ascii="Arial" w:eastAsia="Times New Roman" w:hAnsi="Arial" w:cs="Arial"/>
          <w:color w:val="000000" w:themeColor="text1"/>
        </w:rPr>
        <w:t>behaviours</w:t>
      </w:r>
      <w:proofErr w:type="spellEnd"/>
      <w:r w:rsidRPr="00087300">
        <w:rPr>
          <w:rFonts w:ascii="Arial" w:eastAsia="Times New Roman" w:hAnsi="Arial" w:cs="Arial"/>
          <w:color w:val="000000" w:themeColor="text1"/>
        </w:rPr>
        <w:t xml:space="preserve"> was another problem. Thomas Cook's 2019 collapse was a major event in its history, but understanding why required studying past success plans, ways of reaching goals, and how new market trends and general ways things are added to its challenges</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Kohntopp</w:t>
      </w:r>
      <w:proofErr w:type="spellEnd"/>
      <w:r w:rsidR="00087300" w:rsidRPr="00087300">
        <w:rPr>
          <w:rFonts w:ascii="Arial" w:hAnsi="Arial" w:cs="Arial"/>
          <w:color w:val="000000" w:themeColor="text1"/>
        </w:rPr>
        <w:t xml:space="preserve"> and McCann, </w:t>
      </w:r>
      <w:r w:rsidR="00087300" w:rsidRPr="00087300">
        <w:rPr>
          <w:rFonts w:ascii="Arial" w:hAnsi="Arial" w:cs="Arial"/>
          <w:color w:val="000000" w:themeColor="text1"/>
        </w:rPr>
        <w:lastRenderedPageBreak/>
        <w:t>2020)</w:t>
      </w:r>
      <w:r w:rsidRPr="00087300">
        <w:rPr>
          <w:rFonts w:ascii="Arial" w:eastAsia="Times New Roman" w:hAnsi="Arial" w:cs="Arial"/>
          <w:color w:val="000000" w:themeColor="text1"/>
        </w:rPr>
        <w:t xml:space="preserve">. I used a timeline to compare Thomas Cook's major accomplishments to industry shifts to see where and how the company may have used new and innovative success strategies to achieve goals. </w:t>
      </w:r>
    </w:p>
    <w:p w14:paraId="1CC30E33"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Securing the ability to apply the SCAMPER model to Thomas Cook and the travel industry required creative thinking and a deep understanding of the model and the company's operational environment. The person I spoke to </w:t>
      </w:r>
      <w:proofErr w:type="spellStart"/>
      <w:r w:rsidRPr="00087300">
        <w:rPr>
          <w:rFonts w:ascii="Arial" w:eastAsia="Times New Roman" w:hAnsi="Arial" w:cs="Arial"/>
          <w:color w:val="000000" w:themeColor="text1"/>
        </w:rPr>
        <w:t>organised</w:t>
      </w:r>
      <w:proofErr w:type="spellEnd"/>
      <w:r w:rsidRPr="00087300">
        <w:rPr>
          <w:rFonts w:ascii="Arial" w:eastAsia="Times New Roman" w:hAnsi="Arial" w:cs="Arial"/>
          <w:color w:val="000000" w:themeColor="text1"/>
        </w:rPr>
        <w:t xml:space="preserve"> SCAMPER elements to clearly stated difficulties Thomas Cook had, using class discussions, case studies, and current market assessments to support my proposals. Last but not least, encapsulating complicated shifting from gas to liquid ideas in a few words and clear-thinking, easy-to-understand assignment was difficult</w:t>
      </w:r>
      <w:r w:rsidR="00087300" w:rsidRPr="00087300">
        <w:rPr>
          <w:rFonts w:ascii="Arial" w:eastAsia="Times New Roman" w:hAnsi="Arial" w:cs="Arial"/>
          <w:color w:val="000000" w:themeColor="text1"/>
        </w:rPr>
        <w:t xml:space="preserve"> </w:t>
      </w:r>
      <w:r w:rsidR="00087300" w:rsidRPr="00087300">
        <w:rPr>
          <w:rFonts w:ascii="Arial" w:hAnsi="Arial" w:cs="Arial"/>
          <w:color w:val="000000" w:themeColor="text1"/>
        </w:rPr>
        <w:t>(Gabriel et al., 2020)</w:t>
      </w:r>
      <w:r w:rsidRPr="00087300">
        <w:rPr>
          <w:rFonts w:ascii="Arial" w:eastAsia="Times New Roman" w:hAnsi="Arial" w:cs="Arial"/>
          <w:color w:val="000000" w:themeColor="text1"/>
        </w:rPr>
        <w:t xml:space="preserve">. I overcome this by </w:t>
      </w:r>
      <w:proofErr w:type="spellStart"/>
      <w:r w:rsidRPr="00087300">
        <w:rPr>
          <w:rFonts w:ascii="Arial" w:eastAsia="Times New Roman" w:hAnsi="Arial" w:cs="Arial"/>
          <w:color w:val="000000" w:themeColor="text1"/>
        </w:rPr>
        <w:t>utilising</w:t>
      </w:r>
      <w:proofErr w:type="spellEnd"/>
      <w:r w:rsidRPr="00087300">
        <w:rPr>
          <w:rFonts w:ascii="Arial" w:eastAsia="Times New Roman" w:hAnsi="Arial" w:cs="Arial"/>
          <w:color w:val="000000" w:themeColor="text1"/>
        </w:rPr>
        <w:t xml:space="preserve"> clear, well-said language and ranking the SCAMPER model's most influential inventions of new things in order of significance, making sure each point was directly tied to the difficulties mentioned. This controlled-punishment writing method kept me focused and clear. </w:t>
      </w:r>
    </w:p>
    <w:p w14:paraId="02046F6E" w14:textId="77777777" w:rsidR="005F19E6" w:rsidRPr="00087300" w:rsidRDefault="005F19E6" w:rsidP="00A324CC">
      <w:pPr>
        <w:spacing w:after="0" w:line="360" w:lineRule="auto"/>
        <w:jc w:val="both"/>
        <w:rPr>
          <w:rFonts w:ascii="Arial" w:eastAsia="Times New Roman" w:hAnsi="Arial" w:cs="Arial"/>
          <w:color w:val="000000" w:themeColor="text1"/>
        </w:rPr>
      </w:pPr>
    </w:p>
    <w:p w14:paraId="7F338B93" w14:textId="77777777" w:rsidR="005F19E6" w:rsidRPr="00087300" w:rsidRDefault="005F19E6" w:rsidP="00A324CC">
      <w:pPr>
        <w:pStyle w:val="Heading2"/>
      </w:pPr>
      <w:bookmarkStart w:id="24" w:name="_Toc160717532"/>
      <w:r w:rsidRPr="00087300">
        <w:t>What are the practical learning outcomes of the assignment and how can it benefit in the future?</w:t>
      </w:r>
      <w:bookmarkEnd w:id="24"/>
    </w:p>
    <w:p w14:paraId="777E8495" w14:textId="77777777" w:rsidR="005F19E6" w:rsidRPr="00087300" w:rsidRDefault="005F19E6" w:rsidP="00A324CC">
      <w:pPr>
        <w:pStyle w:val="Heading3"/>
        <w:jc w:val="both"/>
      </w:pPr>
      <w:bookmarkStart w:id="25" w:name="_Toc160717533"/>
      <w:r w:rsidRPr="00087300">
        <w:t>Critical Thinking and Problem-Solving</w:t>
      </w:r>
      <w:bookmarkEnd w:id="25"/>
    </w:p>
    <w:p w14:paraId="4BB1348D"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My critical thinking and problem-solving skills increased after the Thomas Cook and SCAMPER model assignment. Studying a real-world business failure and applying a systematic invention of new things methodology taught me to break difficult problems into manageable bits. This technique is invaluable in any professional situation, as </w:t>
      </w:r>
      <w:proofErr w:type="spellStart"/>
      <w:r w:rsidRPr="00087300">
        <w:rPr>
          <w:rFonts w:ascii="Arial" w:eastAsia="Times New Roman" w:hAnsi="Arial" w:cs="Arial"/>
          <w:color w:val="000000" w:themeColor="text1"/>
        </w:rPr>
        <w:t>recognising</w:t>
      </w:r>
      <w:proofErr w:type="spellEnd"/>
      <w:r w:rsidRPr="00087300">
        <w:rPr>
          <w:rFonts w:ascii="Arial" w:eastAsia="Times New Roman" w:hAnsi="Arial" w:cs="Arial"/>
          <w:color w:val="000000" w:themeColor="text1"/>
        </w:rPr>
        <w:t xml:space="preserve"> and addressing problems in a way that creates intriguing new things can lead to breakthrough solutions and operational improvements. </w:t>
      </w:r>
    </w:p>
    <w:p w14:paraId="6839D8C4" w14:textId="77777777" w:rsidR="005F19E6" w:rsidRPr="00087300" w:rsidRDefault="005F19E6" w:rsidP="00A324CC">
      <w:pPr>
        <w:spacing w:after="0" w:line="360" w:lineRule="auto"/>
        <w:jc w:val="both"/>
        <w:rPr>
          <w:rFonts w:ascii="Arial" w:eastAsia="Times New Roman" w:hAnsi="Arial" w:cs="Arial"/>
          <w:color w:val="000000" w:themeColor="text1"/>
        </w:rPr>
      </w:pPr>
    </w:p>
    <w:p w14:paraId="0E3DC55A" w14:textId="77777777" w:rsidR="005F19E6" w:rsidRPr="00087300" w:rsidRDefault="005F19E6" w:rsidP="00A324CC">
      <w:pPr>
        <w:pStyle w:val="Heading3"/>
        <w:jc w:val="both"/>
      </w:pPr>
      <w:bookmarkStart w:id="26" w:name="_Toc160717534"/>
      <w:r w:rsidRPr="00087300">
        <w:t>Strategic Innovation Application</w:t>
      </w:r>
      <w:bookmarkEnd w:id="26"/>
    </w:p>
    <w:p w14:paraId="72C8C19E"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Understanding how to apply notions about how things function or why they happen to new things models like SCAMPER in a real-world context was a crucial practical learning result. Mapping each element of the SCAMPER model to Thomas Cook's clearly stated challenges taught me the importance of custom-designing invention of new things success plans and ways to reach goals to fit a company's unique facts or conditions. In planning and business development responsibilities, tailored solutions are typically needed to securely navigate market challenges and obtain a competitive advantage. </w:t>
      </w:r>
    </w:p>
    <w:p w14:paraId="1AB8C5E2" w14:textId="77777777" w:rsidR="005F19E6" w:rsidRPr="00087300" w:rsidRDefault="005F19E6" w:rsidP="00A324CC">
      <w:pPr>
        <w:spacing w:after="0" w:line="360" w:lineRule="auto"/>
        <w:jc w:val="both"/>
        <w:rPr>
          <w:rFonts w:ascii="Arial" w:eastAsia="Times New Roman" w:hAnsi="Arial" w:cs="Arial"/>
          <w:color w:val="000000" w:themeColor="text1"/>
        </w:rPr>
      </w:pPr>
    </w:p>
    <w:p w14:paraId="3D8C2FC4" w14:textId="77777777" w:rsidR="005F19E6" w:rsidRPr="00087300" w:rsidRDefault="005F19E6" w:rsidP="00A324CC">
      <w:pPr>
        <w:pStyle w:val="Heading3"/>
        <w:jc w:val="both"/>
      </w:pPr>
      <w:bookmarkStart w:id="27" w:name="_Toc160717535"/>
      <w:r w:rsidRPr="00087300">
        <w:t>Research and Analytical Skills</w:t>
      </w:r>
      <w:bookmarkEnd w:id="27"/>
    </w:p>
    <w:p w14:paraId="461142AD"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lastRenderedPageBreak/>
        <w:t xml:space="preserve">The assignment's extensive research helped me obtain, understand, and create knowledge from many various sources. This improved research skill set can be applied to any school, learning, or professional project, allowing me to safely travel through large books and large amounts of data and extract clearly connected or related understandings of deep things. </w:t>
      </w:r>
    </w:p>
    <w:p w14:paraId="1F37C3D6" w14:textId="77777777" w:rsidR="005F19E6" w:rsidRPr="00087300" w:rsidRDefault="005F19E6" w:rsidP="00A324CC">
      <w:pPr>
        <w:spacing w:after="0" w:line="360" w:lineRule="auto"/>
        <w:jc w:val="both"/>
        <w:rPr>
          <w:rFonts w:ascii="Arial" w:eastAsia="Times New Roman" w:hAnsi="Arial" w:cs="Arial"/>
          <w:color w:val="000000" w:themeColor="text1"/>
        </w:rPr>
      </w:pPr>
    </w:p>
    <w:p w14:paraId="3960AC2E" w14:textId="77777777" w:rsidR="005F19E6" w:rsidRPr="00087300" w:rsidRDefault="005F19E6" w:rsidP="00A324CC">
      <w:pPr>
        <w:pStyle w:val="Heading3"/>
        <w:jc w:val="both"/>
      </w:pPr>
      <w:bookmarkStart w:id="28" w:name="_Toc160717536"/>
      <w:r w:rsidRPr="00087300">
        <w:t>Market Awareness</w:t>
      </w:r>
      <w:bookmarkEnd w:id="28"/>
    </w:p>
    <w:p w14:paraId="4CBA2678"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 xml:space="preserve">Thomas Cook's issues and the global travel industry's more popular events or </w:t>
      </w:r>
      <w:proofErr w:type="spellStart"/>
      <w:r w:rsidRPr="00087300">
        <w:rPr>
          <w:rFonts w:ascii="Arial" w:eastAsia="Times New Roman" w:hAnsi="Arial" w:cs="Arial"/>
          <w:color w:val="000000" w:themeColor="text1"/>
        </w:rPr>
        <w:t>behaviours</w:t>
      </w:r>
      <w:proofErr w:type="spellEnd"/>
      <w:r w:rsidRPr="00087300">
        <w:rPr>
          <w:rFonts w:ascii="Arial" w:eastAsia="Times New Roman" w:hAnsi="Arial" w:cs="Arial"/>
          <w:color w:val="000000" w:themeColor="text1"/>
        </w:rPr>
        <w:t xml:space="preserve"> increased my awareness of market forces' lively changing nature and related to product or service users' </w:t>
      </w:r>
      <w:r w:rsidR="00087300" w:rsidRPr="00087300">
        <w:rPr>
          <w:rFonts w:ascii="Arial" w:eastAsia="Times New Roman" w:hAnsi="Arial" w:cs="Arial"/>
          <w:color w:val="000000" w:themeColor="text1"/>
        </w:rPr>
        <w:t xml:space="preserve">behavior </w:t>
      </w:r>
      <w:r w:rsidR="00087300" w:rsidRPr="00087300">
        <w:rPr>
          <w:rFonts w:ascii="Arial" w:hAnsi="Arial" w:cs="Arial"/>
          <w:color w:val="000000" w:themeColor="text1"/>
        </w:rPr>
        <w:t>(</w:t>
      </w:r>
      <w:proofErr w:type="spellStart"/>
      <w:r w:rsidR="00087300" w:rsidRPr="00087300">
        <w:rPr>
          <w:rFonts w:ascii="Arial" w:hAnsi="Arial" w:cs="Arial"/>
          <w:color w:val="000000" w:themeColor="text1"/>
        </w:rPr>
        <w:t>Kohntopp</w:t>
      </w:r>
      <w:proofErr w:type="spellEnd"/>
      <w:r w:rsidR="00087300" w:rsidRPr="00087300">
        <w:rPr>
          <w:rFonts w:ascii="Arial" w:hAnsi="Arial" w:cs="Arial"/>
          <w:color w:val="000000" w:themeColor="text1"/>
        </w:rPr>
        <w:t xml:space="preserve"> and McCann, 2020)</w:t>
      </w:r>
      <w:r w:rsidRPr="00087300">
        <w:rPr>
          <w:rFonts w:ascii="Arial" w:eastAsia="Times New Roman" w:hAnsi="Arial" w:cs="Arial"/>
          <w:color w:val="000000" w:themeColor="text1"/>
        </w:rPr>
        <w:t xml:space="preserve">. This market knowledge supports any future function by developing the ability to anticipate industry developments and adjust a bit to improve success plans and techniques of accomplishing goals. </w:t>
      </w:r>
    </w:p>
    <w:p w14:paraId="1C62A78E" w14:textId="77777777" w:rsidR="00087300" w:rsidRPr="00087300" w:rsidRDefault="00087300" w:rsidP="00A324CC">
      <w:pPr>
        <w:spacing w:after="0" w:line="360" w:lineRule="auto"/>
        <w:ind w:firstLine="720"/>
        <w:jc w:val="both"/>
        <w:rPr>
          <w:rFonts w:ascii="Arial" w:eastAsia="Times New Roman" w:hAnsi="Arial" w:cs="Arial"/>
          <w:color w:val="000000" w:themeColor="text1"/>
        </w:rPr>
      </w:pPr>
    </w:p>
    <w:p w14:paraId="0FC2C3E3" w14:textId="77777777" w:rsidR="005F19E6" w:rsidRPr="00087300" w:rsidRDefault="005F19E6" w:rsidP="00A324CC">
      <w:pPr>
        <w:pStyle w:val="Heading3"/>
        <w:jc w:val="both"/>
      </w:pPr>
      <w:bookmarkStart w:id="29" w:name="_Toc160717537"/>
      <w:r w:rsidRPr="00087300">
        <w:t>Future Benefits</w:t>
      </w:r>
      <w:bookmarkEnd w:id="29"/>
    </w:p>
    <w:p w14:paraId="3DE19203" w14:textId="77777777" w:rsidR="005F19E6" w:rsidRPr="00087300" w:rsidRDefault="005F19E6" w:rsidP="00A324CC">
      <w:pPr>
        <w:spacing w:after="0" w:line="360" w:lineRule="auto"/>
        <w:ind w:firstLine="720"/>
        <w:jc w:val="both"/>
        <w:rPr>
          <w:rFonts w:ascii="Arial" w:eastAsia="Times New Roman" w:hAnsi="Arial" w:cs="Arial"/>
          <w:color w:val="000000" w:themeColor="text1"/>
        </w:rPr>
      </w:pPr>
      <w:r w:rsidRPr="00087300">
        <w:rPr>
          <w:rFonts w:ascii="Arial" w:eastAsia="Times New Roman" w:hAnsi="Arial" w:cs="Arial"/>
          <w:color w:val="000000" w:themeColor="text1"/>
        </w:rPr>
        <w:t>This assignment provides practical skills and deep understandings for a career in business management, marketing, or goal setting. Critical thinking, applying models of how things work or why they happen to real-world situations, thorough research, and market knowledge will improve my professional effectiveness and ability to change in the rapidly changing and im</w:t>
      </w:r>
      <w:r w:rsidR="00353379">
        <w:rPr>
          <w:rFonts w:ascii="Arial" w:eastAsia="Times New Roman" w:hAnsi="Arial" w:cs="Arial"/>
          <w:color w:val="000000" w:themeColor="text1"/>
        </w:rPr>
        <w:t>proving business wide view of business</w:t>
      </w:r>
      <w:r w:rsidR="007544EF">
        <w:rPr>
          <w:rFonts w:ascii="Arial" w:eastAsia="Times New Roman" w:hAnsi="Arial" w:cs="Arial"/>
          <w:color w:val="000000" w:themeColor="text1"/>
        </w:rPr>
        <w:t>.</w:t>
      </w:r>
    </w:p>
    <w:p w14:paraId="11AB5FEC" w14:textId="77777777" w:rsidR="00087300" w:rsidRPr="00087300" w:rsidRDefault="00087300" w:rsidP="00A324CC">
      <w:pPr>
        <w:spacing w:after="0" w:line="360" w:lineRule="auto"/>
        <w:jc w:val="both"/>
        <w:rPr>
          <w:rFonts w:ascii="Arial" w:hAnsi="Arial" w:cs="Arial"/>
          <w:color w:val="000000" w:themeColor="text1"/>
        </w:rPr>
      </w:pPr>
      <w:r w:rsidRPr="00087300">
        <w:rPr>
          <w:rFonts w:ascii="Arial" w:hAnsi="Arial" w:cs="Arial"/>
          <w:color w:val="000000" w:themeColor="text1"/>
        </w:rPr>
        <w:br w:type="page"/>
      </w:r>
    </w:p>
    <w:p w14:paraId="768BAA9C" w14:textId="77777777" w:rsidR="00087300" w:rsidRPr="00087300" w:rsidRDefault="00087300" w:rsidP="00A324CC">
      <w:pPr>
        <w:pStyle w:val="Heading1"/>
      </w:pPr>
      <w:bookmarkStart w:id="30" w:name="_Toc160717538"/>
      <w:r w:rsidRPr="00087300">
        <w:lastRenderedPageBreak/>
        <w:t>References</w:t>
      </w:r>
      <w:bookmarkEnd w:id="30"/>
    </w:p>
    <w:p w14:paraId="671D269E"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 xml:space="preserve">Aftab, J., Sarwar, H., Kiran, A., Qureshi, M.I., </w:t>
      </w:r>
      <w:proofErr w:type="spellStart"/>
      <w:r w:rsidRPr="00087300">
        <w:rPr>
          <w:rFonts w:ascii="Arial" w:hAnsi="Arial" w:cs="Arial"/>
          <w:color w:val="000000" w:themeColor="text1"/>
          <w:shd w:val="clear" w:color="auto" w:fill="FFFFFF"/>
        </w:rPr>
        <w:t>Ishaq</w:t>
      </w:r>
      <w:proofErr w:type="spellEnd"/>
      <w:r w:rsidRPr="00087300">
        <w:rPr>
          <w:rFonts w:ascii="Arial" w:hAnsi="Arial" w:cs="Arial"/>
          <w:color w:val="000000" w:themeColor="text1"/>
          <w:shd w:val="clear" w:color="auto" w:fill="FFFFFF"/>
        </w:rPr>
        <w:t xml:space="preserve">, M.I., Ambreen, S. and </w:t>
      </w:r>
      <w:proofErr w:type="spellStart"/>
      <w:r w:rsidRPr="00087300">
        <w:rPr>
          <w:rFonts w:ascii="Arial" w:hAnsi="Arial" w:cs="Arial"/>
          <w:color w:val="000000" w:themeColor="text1"/>
          <w:shd w:val="clear" w:color="auto" w:fill="FFFFFF"/>
        </w:rPr>
        <w:t>Kayani</w:t>
      </w:r>
      <w:proofErr w:type="spellEnd"/>
      <w:r w:rsidRPr="00087300">
        <w:rPr>
          <w:rFonts w:ascii="Arial" w:hAnsi="Arial" w:cs="Arial"/>
          <w:color w:val="000000" w:themeColor="text1"/>
          <w:shd w:val="clear" w:color="auto" w:fill="FFFFFF"/>
        </w:rPr>
        <w:t>, A.J., 2023. Ethical leadership, workplace spirituality, and job satisfaction: moderating role of self-efficacy. </w:t>
      </w:r>
      <w:r w:rsidRPr="00087300">
        <w:rPr>
          <w:rFonts w:ascii="Arial" w:hAnsi="Arial" w:cs="Arial"/>
          <w:i/>
          <w:iCs/>
          <w:color w:val="000000" w:themeColor="text1"/>
          <w:shd w:val="clear" w:color="auto" w:fill="FFFFFF"/>
        </w:rPr>
        <w:t>International Journal of Emerging Markets</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18</w:t>
      </w:r>
      <w:r w:rsidRPr="00087300">
        <w:rPr>
          <w:rFonts w:ascii="Arial" w:hAnsi="Arial" w:cs="Arial"/>
          <w:color w:val="000000" w:themeColor="text1"/>
          <w:shd w:val="clear" w:color="auto" w:fill="FFFFFF"/>
        </w:rPr>
        <w:t>(12), pp.5880-5899.</w:t>
      </w:r>
    </w:p>
    <w:p w14:paraId="645F76A7"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Coleman, M., 2020. Women leaders in the workplace: perceptions of career barriers, facilitators and change. </w:t>
      </w:r>
      <w:r w:rsidRPr="00087300">
        <w:rPr>
          <w:rFonts w:ascii="Arial" w:hAnsi="Arial" w:cs="Arial"/>
          <w:i/>
          <w:iCs/>
          <w:color w:val="000000" w:themeColor="text1"/>
          <w:shd w:val="clear" w:color="auto" w:fill="FFFFFF"/>
        </w:rPr>
        <w:t>Irish Educational Studies</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39</w:t>
      </w:r>
      <w:r w:rsidRPr="00087300">
        <w:rPr>
          <w:rFonts w:ascii="Arial" w:hAnsi="Arial" w:cs="Arial"/>
          <w:color w:val="000000" w:themeColor="text1"/>
          <w:shd w:val="clear" w:color="auto" w:fill="FFFFFF"/>
        </w:rPr>
        <w:t>(2), pp.233-253.</w:t>
      </w:r>
    </w:p>
    <w:p w14:paraId="3D57DD27"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Cui, Y., 2021. The role of emotional intelligence in workplace transparency and open communication. </w:t>
      </w:r>
      <w:r w:rsidRPr="00087300">
        <w:rPr>
          <w:rFonts w:ascii="Arial" w:hAnsi="Arial" w:cs="Arial"/>
          <w:i/>
          <w:iCs/>
          <w:color w:val="000000" w:themeColor="text1"/>
          <w:shd w:val="clear" w:color="auto" w:fill="FFFFFF"/>
        </w:rPr>
        <w:t>Aggression and Violent Behavior</w:t>
      </w:r>
      <w:r w:rsidRPr="00087300">
        <w:rPr>
          <w:rFonts w:ascii="Arial" w:hAnsi="Arial" w:cs="Arial"/>
          <w:color w:val="000000" w:themeColor="text1"/>
          <w:shd w:val="clear" w:color="auto" w:fill="FFFFFF"/>
        </w:rPr>
        <w:t>, p.101602.</w:t>
      </w:r>
    </w:p>
    <w:p w14:paraId="6ECBFE00"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Gabriel, A.G., Alcantara, G.M. and Alvarez, J.D., 2020. How do millennial managers lead older employees? The Philippine workplace experience. </w:t>
      </w:r>
      <w:r w:rsidRPr="00087300">
        <w:rPr>
          <w:rFonts w:ascii="Arial" w:hAnsi="Arial" w:cs="Arial"/>
          <w:i/>
          <w:iCs/>
          <w:color w:val="000000" w:themeColor="text1"/>
          <w:shd w:val="clear" w:color="auto" w:fill="FFFFFF"/>
        </w:rPr>
        <w:t>Sage Open</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10</w:t>
      </w:r>
      <w:r w:rsidRPr="00087300">
        <w:rPr>
          <w:rFonts w:ascii="Arial" w:hAnsi="Arial" w:cs="Arial"/>
          <w:color w:val="000000" w:themeColor="text1"/>
          <w:shd w:val="clear" w:color="auto" w:fill="FFFFFF"/>
        </w:rPr>
        <w:t>(1), p.2158244020914651.</w:t>
      </w:r>
    </w:p>
    <w:p w14:paraId="22DC483A"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 xml:space="preserve">Grattan, L.M., Lindsay, A., Liang, Y., </w:t>
      </w:r>
      <w:proofErr w:type="spellStart"/>
      <w:r w:rsidRPr="00087300">
        <w:rPr>
          <w:rFonts w:ascii="Arial" w:hAnsi="Arial" w:cs="Arial"/>
          <w:color w:val="000000" w:themeColor="text1"/>
          <w:shd w:val="clear" w:color="auto" w:fill="FFFFFF"/>
        </w:rPr>
        <w:t>Kilmon</w:t>
      </w:r>
      <w:proofErr w:type="spellEnd"/>
      <w:r w:rsidRPr="00087300">
        <w:rPr>
          <w:rFonts w:ascii="Arial" w:hAnsi="Arial" w:cs="Arial"/>
          <w:color w:val="000000" w:themeColor="text1"/>
          <w:shd w:val="clear" w:color="auto" w:fill="FFFFFF"/>
        </w:rPr>
        <w:t>, K.A., Cohen, S., Irani, T. and Morris, J.G., 2020. The short-and long-term impacts of hurricane Irma on Florida agricultural Leaders as early emergency responders: The importance of workplace stability. </w:t>
      </w:r>
      <w:r w:rsidRPr="00087300">
        <w:rPr>
          <w:rFonts w:ascii="Arial" w:hAnsi="Arial" w:cs="Arial"/>
          <w:i/>
          <w:iCs/>
          <w:color w:val="000000" w:themeColor="text1"/>
          <w:shd w:val="clear" w:color="auto" w:fill="FFFFFF"/>
        </w:rPr>
        <w:t>International Journal of Environmental Research and Public Health</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17</w:t>
      </w:r>
      <w:r w:rsidRPr="00087300">
        <w:rPr>
          <w:rFonts w:ascii="Arial" w:hAnsi="Arial" w:cs="Arial"/>
          <w:color w:val="000000" w:themeColor="text1"/>
          <w:shd w:val="clear" w:color="auto" w:fill="FFFFFF"/>
        </w:rPr>
        <w:t>(3), p.1050.</w:t>
      </w:r>
    </w:p>
    <w:p w14:paraId="77CBA738"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 xml:space="preserve">Hungerford, C. and Cleary, M., 2021. ‘High </w:t>
      </w:r>
      <w:proofErr w:type="spellStart"/>
      <w:r w:rsidRPr="00087300">
        <w:rPr>
          <w:rFonts w:ascii="Arial" w:hAnsi="Arial" w:cs="Arial"/>
          <w:color w:val="000000" w:themeColor="text1"/>
          <w:shd w:val="clear" w:color="auto" w:fill="FFFFFF"/>
        </w:rPr>
        <w:t>trust’and</w:t>
      </w:r>
      <w:proofErr w:type="spellEnd"/>
      <w:r w:rsidRPr="00087300">
        <w:rPr>
          <w:rFonts w:ascii="Arial" w:hAnsi="Arial" w:cs="Arial"/>
          <w:color w:val="000000" w:themeColor="text1"/>
          <w:shd w:val="clear" w:color="auto" w:fill="FFFFFF"/>
        </w:rPr>
        <w:t xml:space="preserve"> ‘low </w:t>
      </w:r>
      <w:proofErr w:type="spellStart"/>
      <w:r w:rsidRPr="00087300">
        <w:rPr>
          <w:rFonts w:ascii="Arial" w:hAnsi="Arial" w:cs="Arial"/>
          <w:color w:val="000000" w:themeColor="text1"/>
          <w:shd w:val="clear" w:color="auto" w:fill="FFFFFF"/>
        </w:rPr>
        <w:t>trust’workplace</w:t>
      </w:r>
      <w:proofErr w:type="spellEnd"/>
      <w:r w:rsidRPr="00087300">
        <w:rPr>
          <w:rFonts w:ascii="Arial" w:hAnsi="Arial" w:cs="Arial"/>
          <w:color w:val="000000" w:themeColor="text1"/>
          <w:shd w:val="clear" w:color="auto" w:fill="FFFFFF"/>
        </w:rPr>
        <w:t xml:space="preserve"> settings: Implications for our mental health and wellbeing. </w:t>
      </w:r>
      <w:r w:rsidRPr="00087300">
        <w:rPr>
          <w:rFonts w:ascii="Arial" w:hAnsi="Arial" w:cs="Arial"/>
          <w:i/>
          <w:iCs/>
          <w:color w:val="000000" w:themeColor="text1"/>
          <w:shd w:val="clear" w:color="auto" w:fill="FFFFFF"/>
        </w:rPr>
        <w:t>Issues in Mental Health Nursing</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42</w:t>
      </w:r>
      <w:r w:rsidRPr="00087300">
        <w:rPr>
          <w:rFonts w:ascii="Arial" w:hAnsi="Arial" w:cs="Arial"/>
          <w:color w:val="000000" w:themeColor="text1"/>
          <w:shd w:val="clear" w:color="auto" w:fill="FFFFFF"/>
        </w:rPr>
        <w:t>(5), pp.506-514.</w:t>
      </w:r>
    </w:p>
    <w:p w14:paraId="5ADAFA7D"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proofErr w:type="spellStart"/>
      <w:r w:rsidRPr="00087300">
        <w:rPr>
          <w:rFonts w:ascii="Arial" w:hAnsi="Arial" w:cs="Arial"/>
          <w:color w:val="000000" w:themeColor="text1"/>
          <w:shd w:val="clear" w:color="auto" w:fill="FFFFFF"/>
        </w:rPr>
        <w:t>Kohntopp</w:t>
      </w:r>
      <w:proofErr w:type="spellEnd"/>
      <w:r w:rsidRPr="00087300">
        <w:rPr>
          <w:rFonts w:ascii="Arial" w:hAnsi="Arial" w:cs="Arial"/>
          <w:color w:val="000000" w:themeColor="text1"/>
          <w:shd w:val="clear" w:color="auto" w:fill="FFFFFF"/>
        </w:rPr>
        <w:t>, T. and McCann, J., 2020. Leadership in virtual organizations: Influence on workplace engagement. </w:t>
      </w:r>
      <w:r w:rsidRPr="00087300">
        <w:rPr>
          <w:rFonts w:ascii="Arial" w:hAnsi="Arial" w:cs="Arial"/>
          <w:i/>
          <w:iCs/>
          <w:color w:val="000000" w:themeColor="text1"/>
          <w:shd w:val="clear" w:color="auto" w:fill="FFFFFF"/>
        </w:rPr>
        <w:t>The Palgrave handbook of workplace well-being</w:t>
      </w:r>
      <w:r w:rsidRPr="00087300">
        <w:rPr>
          <w:rFonts w:ascii="Arial" w:hAnsi="Arial" w:cs="Arial"/>
          <w:color w:val="000000" w:themeColor="text1"/>
          <w:shd w:val="clear" w:color="auto" w:fill="FFFFFF"/>
        </w:rPr>
        <w:t>, pp.1-26.</w:t>
      </w:r>
    </w:p>
    <w:p w14:paraId="1DC88406"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proofErr w:type="spellStart"/>
      <w:r w:rsidRPr="00087300">
        <w:rPr>
          <w:rFonts w:ascii="Arial" w:hAnsi="Arial" w:cs="Arial"/>
          <w:color w:val="000000" w:themeColor="text1"/>
          <w:shd w:val="clear" w:color="auto" w:fill="FFFFFF"/>
        </w:rPr>
        <w:t>Kshirsagar</w:t>
      </w:r>
      <w:proofErr w:type="spellEnd"/>
      <w:r w:rsidRPr="00087300">
        <w:rPr>
          <w:rFonts w:ascii="Arial" w:hAnsi="Arial" w:cs="Arial"/>
          <w:color w:val="000000" w:themeColor="text1"/>
          <w:shd w:val="clear" w:color="auto" w:fill="FFFFFF"/>
        </w:rPr>
        <w:t xml:space="preserve">, A., Mansour, T., McNally, L. and </w:t>
      </w:r>
      <w:proofErr w:type="spellStart"/>
      <w:r w:rsidRPr="00087300">
        <w:rPr>
          <w:rFonts w:ascii="Arial" w:hAnsi="Arial" w:cs="Arial"/>
          <w:color w:val="000000" w:themeColor="text1"/>
          <w:shd w:val="clear" w:color="auto" w:fill="FFFFFF"/>
        </w:rPr>
        <w:t>Metakis</w:t>
      </w:r>
      <w:proofErr w:type="spellEnd"/>
      <w:r w:rsidRPr="00087300">
        <w:rPr>
          <w:rFonts w:ascii="Arial" w:hAnsi="Arial" w:cs="Arial"/>
          <w:color w:val="000000" w:themeColor="text1"/>
          <w:shd w:val="clear" w:color="auto" w:fill="FFFFFF"/>
        </w:rPr>
        <w:t>, M., 2020. Adapting workplace learning in the time of coronavirus.</w:t>
      </w:r>
    </w:p>
    <w:p w14:paraId="307DA243"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Madsen, S.R., Townsend, A. and Scribner, R.T., 2020. Strategies that male allies use to advance women in the workplace. </w:t>
      </w:r>
      <w:r w:rsidRPr="00087300">
        <w:rPr>
          <w:rFonts w:ascii="Arial" w:hAnsi="Arial" w:cs="Arial"/>
          <w:i/>
          <w:iCs/>
          <w:color w:val="000000" w:themeColor="text1"/>
          <w:shd w:val="clear" w:color="auto" w:fill="FFFFFF"/>
        </w:rPr>
        <w:t>The Journal of Men’s Studies</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28</w:t>
      </w:r>
      <w:r w:rsidRPr="00087300">
        <w:rPr>
          <w:rFonts w:ascii="Arial" w:hAnsi="Arial" w:cs="Arial"/>
          <w:color w:val="000000" w:themeColor="text1"/>
          <w:shd w:val="clear" w:color="auto" w:fill="FFFFFF"/>
        </w:rPr>
        <w:t>(3), pp.239-259.</w:t>
      </w:r>
    </w:p>
    <w:p w14:paraId="5EC6B423"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 xml:space="preserve">Mujtaba, B.G. and </w:t>
      </w:r>
      <w:proofErr w:type="spellStart"/>
      <w:r w:rsidRPr="00087300">
        <w:rPr>
          <w:rFonts w:ascii="Arial" w:hAnsi="Arial" w:cs="Arial"/>
          <w:color w:val="000000" w:themeColor="text1"/>
          <w:shd w:val="clear" w:color="auto" w:fill="FFFFFF"/>
        </w:rPr>
        <w:t>Senathip</w:t>
      </w:r>
      <w:proofErr w:type="spellEnd"/>
      <w:r w:rsidRPr="00087300">
        <w:rPr>
          <w:rFonts w:ascii="Arial" w:hAnsi="Arial" w:cs="Arial"/>
          <w:color w:val="000000" w:themeColor="text1"/>
          <w:shd w:val="clear" w:color="auto" w:fill="FFFFFF"/>
        </w:rPr>
        <w:t>, T., 2020. Workplace mobbing and the role of human resources management.</w:t>
      </w:r>
    </w:p>
    <w:p w14:paraId="07F98DB7" w14:textId="77777777" w:rsidR="00087300" w:rsidRPr="00087300" w:rsidRDefault="00087300" w:rsidP="00A324CC">
      <w:pPr>
        <w:spacing w:after="0" w:line="360" w:lineRule="auto"/>
        <w:ind w:left="720" w:hanging="720"/>
        <w:jc w:val="both"/>
        <w:rPr>
          <w:rFonts w:ascii="Arial" w:hAnsi="Arial" w:cs="Arial"/>
          <w:color w:val="000000" w:themeColor="text1"/>
        </w:rPr>
      </w:pPr>
      <w:r w:rsidRPr="00087300">
        <w:rPr>
          <w:rFonts w:ascii="Arial" w:hAnsi="Arial" w:cs="Arial"/>
          <w:color w:val="000000" w:themeColor="text1"/>
          <w:shd w:val="clear" w:color="auto" w:fill="FFFFFF"/>
        </w:rPr>
        <w:t xml:space="preserve">Noor, J., </w:t>
      </w:r>
      <w:proofErr w:type="spellStart"/>
      <w:r w:rsidRPr="00087300">
        <w:rPr>
          <w:rFonts w:ascii="Arial" w:hAnsi="Arial" w:cs="Arial"/>
          <w:color w:val="000000" w:themeColor="text1"/>
          <w:shd w:val="clear" w:color="auto" w:fill="FFFFFF"/>
        </w:rPr>
        <w:t>Tunnufus</w:t>
      </w:r>
      <w:proofErr w:type="spellEnd"/>
      <w:r w:rsidRPr="00087300">
        <w:rPr>
          <w:rFonts w:ascii="Arial" w:hAnsi="Arial" w:cs="Arial"/>
          <w:color w:val="000000" w:themeColor="text1"/>
          <w:shd w:val="clear" w:color="auto" w:fill="FFFFFF"/>
        </w:rPr>
        <w:t xml:space="preserve">, Z., </w:t>
      </w:r>
      <w:proofErr w:type="spellStart"/>
      <w:r w:rsidRPr="00087300">
        <w:rPr>
          <w:rFonts w:ascii="Arial" w:hAnsi="Arial" w:cs="Arial"/>
          <w:color w:val="000000" w:themeColor="text1"/>
          <w:shd w:val="clear" w:color="auto" w:fill="FFFFFF"/>
        </w:rPr>
        <w:t>Handrian</w:t>
      </w:r>
      <w:proofErr w:type="spellEnd"/>
      <w:r w:rsidRPr="00087300">
        <w:rPr>
          <w:rFonts w:ascii="Arial" w:hAnsi="Arial" w:cs="Arial"/>
          <w:color w:val="000000" w:themeColor="text1"/>
          <w:shd w:val="clear" w:color="auto" w:fill="FFFFFF"/>
        </w:rPr>
        <w:t xml:space="preserve">, V.Y. and </w:t>
      </w:r>
      <w:proofErr w:type="spellStart"/>
      <w:r w:rsidRPr="00087300">
        <w:rPr>
          <w:rFonts w:ascii="Arial" w:hAnsi="Arial" w:cs="Arial"/>
          <w:color w:val="000000" w:themeColor="text1"/>
          <w:shd w:val="clear" w:color="auto" w:fill="FFFFFF"/>
        </w:rPr>
        <w:t>Yumhi</w:t>
      </w:r>
      <w:proofErr w:type="spellEnd"/>
      <w:r w:rsidRPr="00087300">
        <w:rPr>
          <w:rFonts w:ascii="Arial" w:hAnsi="Arial" w:cs="Arial"/>
          <w:color w:val="000000" w:themeColor="text1"/>
          <w:shd w:val="clear" w:color="auto" w:fill="FFFFFF"/>
        </w:rPr>
        <w:t>, Y., 2023. Green human resources management practices, leadership style and employee engagement: Green banking context. </w:t>
      </w:r>
      <w:proofErr w:type="spellStart"/>
      <w:r w:rsidRPr="00087300">
        <w:rPr>
          <w:rFonts w:ascii="Arial" w:hAnsi="Arial" w:cs="Arial"/>
          <w:i/>
          <w:iCs/>
          <w:color w:val="000000" w:themeColor="text1"/>
          <w:shd w:val="clear" w:color="auto" w:fill="FFFFFF"/>
        </w:rPr>
        <w:t>Heliyon</w:t>
      </w:r>
      <w:proofErr w:type="spellEnd"/>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9</w:t>
      </w:r>
      <w:r w:rsidRPr="00087300">
        <w:rPr>
          <w:rFonts w:ascii="Arial" w:hAnsi="Arial" w:cs="Arial"/>
          <w:color w:val="000000" w:themeColor="text1"/>
          <w:shd w:val="clear" w:color="auto" w:fill="FFFFFF"/>
        </w:rPr>
        <w:t>(12).</w:t>
      </w:r>
    </w:p>
    <w:p w14:paraId="0BBE67A5"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r w:rsidRPr="00087300">
        <w:rPr>
          <w:rFonts w:ascii="Arial" w:hAnsi="Arial" w:cs="Arial"/>
          <w:color w:val="000000" w:themeColor="text1"/>
          <w:shd w:val="clear" w:color="auto" w:fill="FFFFFF"/>
        </w:rPr>
        <w:t>Tran, C.T., Tran, H.T., Nguyen, H.T., Mach, D.N., Phan, H.S. and Mujtaba, B.G., 2020. Stress management in the modern workplace and the role of human resource professionals.</w:t>
      </w:r>
    </w:p>
    <w:p w14:paraId="229AE754" w14:textId="77777777" w:rsidR="00087300" w:rsidRPr="00087300" w:rsidRDefault="00087300" w:rsidP="00A324CC">
      <w:pPr>
        <w:spacing w:after="0" w:line="360" w:lineRule="auto"/>
        <w:ind w:left="720" w:hanging="720"/>
        <w:jc w:val="both"/>
        <w:rPr>
          <w:rFonts w:ascii="Arial" w:hAnsi="Arial" w:cs="Arial"/>
          <w:color w:val="000000" w:themeColor="text1"/>
          <w:shd w:val="clear" w:color="auto" w:fill="FFFFFF"/>
        </w:rPr>
      </w:pPr>
      <w:proofErr w:type="spellStart"/>
      <w:r w:rsidRPr="00087300">
        <w:rPr>
          <w:rFonts w:ascii="Arial" w:hAnsi="Arial" w:cs="Arial"/>
          <w:color w:val="000000" w:themeColor="text1"/>
          <w:shd w:val="clear" w:color="auto" w:fill="FFFFFF"/>
        </w:rPr>
        <w:t>Wallo</w:t>
      </w:r>
      <w:proofErr w:type="spellEnd"/>
      <w:r w:rsidRPr="00087300">
        <w:rPr>
          <w:rFonts w:ascii="Arial" w:hAnsi="Arial" w:cs="Arial"/>
          <w:color w:val="000000" w:themeColor="text1"/>
          <w:shd w:val="clear" w:color="auto" w:fill="FFFFFF"/>
        </w:rPr>
        <w:t xml:space="preserve">, A., Kock, H., </w:t>
      </w:r>
      <w:proofErr w:type="spellStart"/>
      <w:r w:rsidRPr="00087300">
        <w:rPr>
          <w:rFonts w:ascii="Arial" w:hAnsi="Arial" w:cs="Arial"/>
          <w:color w:val="000000" w:themeColor="text1"/>
          <w:shd w:val="clear" w:color="auto" w:fill="FFFFFF"/>
        </w:rPr>
        <w:t>Reineholm</w:t>
      </w:r>
      <w:proofErr w:type="spellEnd"/>
      <w:r w:rsidRPr="00087300">
        <w:rPr>
          <w:rFonts w:ascii="Arial" w:hAnsi="Arial" w:cs="Arial"/>
          <w:color w:val="000000" w:themeColor="text1"/>
          <w:shd w:val="clear" w:color="auto" w:fill="FFFFFF"/>
        </w:rPr>
        <w:t xml:space="preserve">, C. and </w:t>
      </w:r>
      <w:proofErr w:type="spellStart"/>
      <w:r w:rsidRPr="00087300">
        <w:rPr>
          <w:rFonts w:ascii="Arial" w:hAnsi="Arial" w:cs="Arial"/>
          <w:color w:val="000000" w:themeColor="text1"/>
          <w:shd w:val="clear" w:color="auto" w:fill="FFFFFF"/>
        </w:rPr>
        <w:t>Ellström</w:t>
      </w:r>
      <w:proofErr w:type="spellEnd"/>
      <w:r w:rsidRPr="00087300">
        <w:rPr>
          <w:rFonts w:ascii="Arial" w:hAnsi="Arial" w:cs="Arial"/>
          <w:color w:val="000000" w:themeColor="text1"/>
          <w:shd w:val="clear" w:color="auto" w:fill="FFFFFF"/>
        </w:rPr>
        <w:t>, P.E., 2021. How do managers promote workplace learning? Learning-oriented leadership in daily work. </w:t>
      </w:r>
      <w:r w:rsidRPr="00087300">
        <w:rPr>
          <w:rFonts w:ascii="Arial" w:hAnsi="Arial" w:cs="Arial"/>
          <w:i/>
          <w:iCs/>
          <w:color w:val="000000" w:themeColor="text1"/>
          <w:shd w:val="clear" w:color="auto" w:fill="FFFFFF"/>
        </w:rPr>
        <w:t>Journal of Workplace Learning</w:t>
      </w:r>
      <w:r w:rsidRPr="00087300">
        <w:rPr>
          <w:rFonts w:ascii="Arial" w:hAnsi="Arial" w:cs="Arial"/>
          <w:color w:val="000000" w:themeColor="text1"/>
          <w:shd w:val="clear" w:color="auto" w:fill="FFFFFF"/>
        </w:rPr>
        <w:t>, </w:t>
      </w:r>
      <w:r w:rsidRPr="00087300">
        <w:rPr>
          <w:rFonts w:ascii="Arial" w:hAnsi="Arial" w:cs="Arial"/>
          <w:i/>
          <w:iCs/>
          <w:color w:val="000000" w:themeColor="text1"/>
          <w:shd w:val="clear" w:color="auto" w:fill="FFFFFF"/>
        </w:rPr>
        <w:t>34</w:t>
      </w:r>
      <w:r w:rsidRPr="00087300">
        <w:rPr>
          <w:rFonts w:ascii="Arial" w:hAnsi="Arial" w:cs="Arial"/>
          <w:color w:val="000000" w:themeColor="text1"/>
          <w:shd w:val="clear" w:color="auto" w:fill="FFFFFF"/>
        </w:rPr>
        <w:t>(1), pp.58-73.</w:t>
      </w:r>
    </w:p>
    <w:p w14:paraId="2BA958CF" w14:textId="77777777" w:rsidR="00541910" w:rsidRPr="00087300" w:rsidRDefault="00541910" w:rsidP="00A324CC">
      <w:pPr>
        <w:spacing w:after="0" w:line="360" w:lineRule="auto"/>
        <w:jc w:val="both"/>
        <w:rPr>
          <w:rFonts w:ascii="Arial" w:hAnsi="Arial" w:cs="Arial"/>
          <w:color w:val="000000" w:themeColor="text1"/>
        </w:rPr>
      </w:pPr>
    </w:p>
    <w:sectPr w:rsidR="00541910" w:rsidRPr="00087300" w:rsidSect="00A72EDD">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B36EE" w14:textId="77777777" w:rsidR="00170022" w:rsidRDefault="00170022" w:rsidP="00A72EDD">
      <w:pPr>
        <w:spacing w:after="0" w:line="240" w:lineRule="auto"/>
      </w:pPr>
      <w:r>
        <w:separator/>
      </w:r>
    </w:p>
  </w:endnote>
  <w:endnote w:type="continuationSeparator" w:id="0">
    <w:p w14:paraId="394E2E18" w14:textId="77777777" w:rsidR="00170022" w:rsidRDefault="00170022" w:rsidP="00A7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29B14" w14:textId="77777777" w:rsidR="00170022" w:rsidRDefault="00170022" w:rsidP="00A72EDD">
      <w:pPr>
        <w:spacing w:after="0" w:line="240" w:lineRule="auto"/>
      </w:pPr>
      <w:r>
        <w:separator/>
      </w:r>
    </w:p>
  </w:footnote>
  <w:footnote w:type="continuationSeparator" w:id="0">
    <w:p w14:paraId="3A9093FF" w14:textId="77777777" w:rsidR="00170022" w:rsidRDefault="00170022" w:rsidP="00A72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255C3" w14:textId="77777777" w:rsidR="00A72EDD" w:rsidRPr="00A72EDD" w:rsidRDefault="00A72EDD">
    <w:pPr>
      <w:pStyle w:val="Header"/>
      <w:jc w:val="right"/>
      <w:rPr>
        <w:rFonts w:ascii="Arial" w:hAnsi="Arial" w:cs="Arial"/>
      </w:rPr>
    </w:pPr>
    <w:r w:rsidRPr="00A72EDD">
      <w:rPr>
        <w:rFonts w:ascii="Arial" w:hAnsi="Arial" w:cs="Arial"/>
        <w:color w:val="000000" w:themeColor="text1"/>
      </w:rPr>
      <w:t>Leadership</w:t>
    </w:r>
    <w:r w:rsidRPr="00A72EDD">
      <w:rPr>
        <w:rFonts w:ascii="Arial" w:hAnsi="Arial" w:cs="Arial"/>
        <w:color w:val="000000" w:themeColor="text1"/>
        <w:spacing w:val="-6"/>
      </w:rPr>
      <w:t xml:space="preserve"> </w:t>
    </w:r>
    <w:r w:rsidRPr="00A72EDD">
      <w:rPr>
        <w:rFonts w:ascii="Arial" w:hAnsi="Arial" w:cs="Arial"/>
        <w:color w:val="000000" w:themeColor="text1"/>
      </w:rPr>
      <w:t>and</w:t>
    </w:r>
    <w:r w:rsidRPr="00A72EDD">
      <w:rPr>
        <w:rFonts w:ascii="Arial" w:hAnsi="Arial" w:cs="Arial"/>
        <w:color w:val="000000" w:themeColor="text1"/>
        <w:spacing w:val="-5"/>
      </w:rPr>
      <w:t xml:space="preserve"> </w:t>
    </w:r>
    <w:r w:rsidRPr="00A72EDD">
      <w:rPr>
        <w:rFonts w:ascii="Arial" w:hAnsi="Arial" w:cs="Arial"/>
        <w:color w:val="000000" w:themeColor="text1"/>
      </w:rPr>
      <w:t>Management</w:t>
    </w:r>
    <w:r w:rsidRPr="00A72EDD">
      <w:rPr>
        <w:rFonts w:ascii="Arial" w:hAnsi="Arial" w:cs="Arial"/>
        <w:color w:val="000000" w:themeColor="text1"/>
        <w:spacing w:val="-5"/>
      </w:rPr>
      <w:t xml:space="preserve"> </w:t>
    </w:r>
    <w:r w:rsidRPr="00A72EDD">
      <w:rPr>
        <w:rFonts w:ascii="Arial" w:hAnsi="Arial" w:cs="Arial"/>
        <w:color w:val="000000" w:themeColor="text1"/>
      </w:rPr>
      <w:t>Skills</w:t>
    </w:r>
    <w:r w:rsidRPr="00A72EDD">
      <w:rPr>
        <w:rFonts w:ascii="Arial" w:hAnsi="Arial" w:cs="Arial"/>
        <w:color w:val="000000" w:themeColor="text1"/>
        <w:spacing w:val="-5"/>
      </w:rPr>
      <w:t xml:space="preserve"> </w:t>
    </w:r>
    <w:r w:rsidRPr="00A72EDD">
      <w:rPr>
        <w:rFonts w:ascii="Arial" w:hAnsi="Arial" w:cs="Arial"/>
        <w:color w:val="000000" w:themeColor="text1"/>
      </w:rPr>
      <w:t>for</w:t>
    </w:r>
    <w:r w:rsidRPr="00A72EDD">
      <w:rPr>
        <w:rFonts w:ascii="Arial" w:hAnsi="Arial" w:cs="Arial"/>
        <w:color w:val="000000" w:themeColor="text1"/>
        <w:spacing w:val="-6"/>
      </w:rPr>
      <w:t xml:space="preserve"> </w:t>
    </w:r>
    <w:r w:rsidRPr="00A72EDD">
      <w:rPr>
        <w:rFonts w:ascii="Arial" w:hAnsi="Arial" w:cs="Arial"/>
        <w:color w:val="000000" w:themeColor="text1"/>
      </w:rPr>
      <w:t>the</w:t>
    </w:r>
    <w:r w:rsidRPr="00A72EDD">
      <w:rPr>
        <w:rFonts w:ascii="Arial" w:hAnsi="Arial" w:cs="Arial"/>
        <w:color w:val="000000" w:themeColor="text1"/>
        <w:spacing w:val="-6"/>
      </w:rPr>
      <w:t xml:space="preserve"> </w:t>
    </w:r>
    <w:r w:rsidRPr="00A72EDD">
      <w:rPr>
        <w:rFonts w:ascii="Arial" w:hAnsi="Arial" w:cs="Arial"/>
        <w:color w:val="000000" w:themeColor="text1"/>
        <w:spacing w:val="-2"/>
      </w:rPr>
      <w:t>Workplace</w:t>
    </w:r>
    <w:r w:rsidRPr="00A72EDD">
      <w:rPr>
        <w:rFonts w:ascii="Arial" w:hAnsi="Arial" w:cs="Arial"/>
        <w:color w:val="000000" w:themeColor="text1"/>
      </w:rPr>
      <w:t xml:space="preserve">       </w:t>
    </w:r>
    <w:sdt>
      <w:sdtPr>
        <w:rPr>
          <w:rFonts w:ascii="Arial" w:hAnsi="Arial" w:cs="Arial"/>
        </w:rPr>
        <w:id w:val="-2022153153"/>
        <w:docPartObj>
          <w:docPartGallery w:val="Page Numbers (Top of Page)"/>
          <w:docPartUnique/>
        </w:docPartObj>
      </w:sdtPr>
      <w:sdtEndPr>
        <w:rPr>
          <w:noProof/>
        </w:rPr>
      </w:sdtEndPr>
      <w:sdtContent>
        <w:r w:rsidRPr="00A72EDD">
          <w:rPr>
            <w:rFonts w:ascii="Arial" w:hAnsi="Arial" w:cs="Arial"/>
          </w:rPr>
          <w:fldChar w:fldCharType="begin"/>
        </w:r>
        <w:r w:rsidRPr="00A72EDD">
          <w:rPr>
            <w:rFonts w:ascii="Arial" w:hAnsi="Arial" w:cs="Arial"/>
          </w:rPr>
          <w:instrText xml:space="preserve"> PAGE   \* MERGEFORMAT </w:instrText>
        </w:r>
        <w:r w:rsidRPr="00A72EDD">
          <w:rPr>
            <w:rFonts w:ascii="Arial" w:hAnsi="Arial" w:cs="Arial"/>
          </w:rPr>
          <w:fldChar w:fldCharType="separate"/>
        </w:r>
        <w:r w:rsidR="007544EF">
          <w:rPr>
            <w:rFonts w:ascii="Arial" w:hAnsi="Arial" w:cs="Arial"/>
            <w:noProof/>
          </w:rPr>
          <w:t>14</w:t>
        </w:r>
        <w:r w:rsidRPr="00A72EDD">
          <w:rPr>
            <w:rFonts w:ascii="Arial" w:hAnsi="Arial" w:cs="Arial"/>
            <w:noProof/>
          </w:rPr>
          <w:fldChar w:fldCharType="end"/>
        </w:r>
      </w:sdtContent>
    </w:sdt>
  </w:p>
  <w:p w14:paraId="1330DDBA" w14:textId="77777777" w:rsidR="00A72EDD" w:rsidRDefault="00A72E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ECF"/>
    <w:rsid w:val="00053095"/>
    <w:rsid w:val="00087300"/>
    <w:rsid w:val="00170022"/>
    <w:rsid w:val="001A232D"/>
    <w:rsid w:val="001E6ECF"/>
    <w:rsid w:val="00353379"/>
    <w:rsid w:val="00452123"/>
    <w:rsid w:val="00470F10"/>
    <w:rsid w:val="00541910"/>
    <w:rsid w:val="005F19E6"/>
    <w:rsid w:val="00647C0A"/>
    <w:rsid w:val="007544EF"/>
    <w:rsid w:val="008B0A4E"/>
    <w:rsid w:val="00A324CC"/>
    <w:rsid w:val="00A72EDD"/>
    <w:rsid w:val="00E61DFD"/>
    <w:rsid w:val="00F60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C2A4"/>
  <w15:chartTrackingRefBased/>
  <w15:docId w15:val="{5BD23F79-241E-4564-9773-58194504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4CC"/>
    <w:pPr>
      <w:spacing w:after="0" w:line="360" w:lineRule="auto"/>
      <w:jc w:val="both"/>
      <w:outlineLvl w:val="0"/>
    </w:pPr>
    <w:rPr>
      <w:rFonts w:ascii="Arial" w:eastAsia="Times New Roman" w:hAnsi="Arial" w:cs="Arial"/>
      <w:b/>
      <w:color w:val="000000" w:themeColor="text1"/>
    </w:rPr>
  </w:style>
  <w:style w:type="paragraph" w:styleId="Heading2">
    <w:name w:val="heading 2"/>
    <w:basedOn w:val="Normal"/>
    <w:next w:val="Normal"/>
    <w:link w:val="Heading2Char"/>
    <w:uiPriority w:val="9"/>
    <w:unhideWhenUsed/>
    <w:qFormat/>
    <w:rsid w:val="00A324CC"/>
    <w:pPr>
      <w:spacing w:after="0" w:line="360" w:lineRule="auto"/>
      <w:jc w:val="both"/>
      <w:outlineLvl w:val="1"/>
    </w:pPr>
    <w:rPr>
      <w:rFonts w:ascii="Arial" w:eastAsia="Times New Roman" w:hAnsi="Arial" w:cs="Arial"/>
      <w:color w:val="000000" w:themeColor="text1"/>
    </w:rPr>
  </w:style>
  <w:style w:type="paragraph" w:styleId="Heading3">
    <w:name w:val="heading 3"/>
    <w:basedOn w:val="Normal"/>
    <w:next w:val="Normal"/>
    <w:link w:val="Heading3Char"/>
    <w:uiPriority w:val="9"/>
    <w:unhideWhenUsed/>
    <w:qFormat/>
    <w:rsid w:val="00087300"/>
    <w:pPr>
      <w:spacing w:after="0" w:line="360" w:lineRule="auto"/>
      <w:jc w:val="center"/>
      <w:outlineLvl w:val="2"/>
    </w:pPr>
    <w:rPr>
      <w:rFonts w:ascii="Arial" w:eastAsia="Times New Roman" w:hAnsi="Arial" w:cs="Arial"/>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4CC"/>
    <w:rPr>
      <w:rFonts w:ascii="Arial" w:eastAsia="Times New Roman" w:hAnsi="Arial" w:cs="Arial"/>
      <w:b/>
      <w:color w:val="000000" w:themeColor="text1"/>
    </w:rPr>
  </w:style>
  <w:style w:type="character" w:customStyle="1" w:styleId="Heading2Char">
    <w:name w:val="Heading 2 Char"/>
    <w:basedOn w:val="DefaultParagraphFont"/>
    <w:link w:val="Heading2"/>
    <w:uiPriority w:val="9"/>
    <w:rsid w:val="00A324CC"/>
    <w:rPr>
      <w:rFonts w:ascii="Arial" w:eastAsia="Times New Roman" w:hAnsi="Arial" w:cs="Arial"/>
      <w:color w:val="000000" w:themeColor="text1"/>
    </w:rPr>
  </w:style>
  <w:style w:type="character" w:customStyle="1" w:styleId="Heading3Char">
    <w:name w:val="Heading 3 Char"/>
    <w:basedOn w:val="DefaultParagraphFont"/>
    <w:link w:val="Heading3"/>
    <w:uiPriority w:val="9"/>
    <w:rsid w:val="00087300"/>
    <w:rPr>
      <w:rFonts w:ascii="Arial" w:eastAsia="Times New Roman" w:hAnsi="Arial" w:cs="Arial"/>
      <w:color w:val="000000" w:themeColor="text1"/>
    </w:rPr>
  </w:style>
  <w:style w:type="paragraph" w:styleId="TOCHeading">
    <w:name w:val="TOC Heading"/>
    <w:basedOn w:val="Heading1"/>
    <w:next w:val="Normal"/>
    <w:uiPriority w:val="39"/>
    <w:unhideWhenUsed/>
    <w:qFormat/>
    <w:rsid w:val="00087300"/>
    <w:pPr>
      <w:keepNext/>
      <w:keepLines/>
      <w:spacing w:before="240"/>
      <w:outlineLvl w:val="9"/>
    </w:pPr>
    <w:rPr>
      <w:rFonts w:asciiTheme="majorHAnsi" w:eastAsiaTheme="majorEastAsia" w:hAnsiTheme="majorHAnsi" w:cstheme="majorBidi"/>
      <w:b w:val="0"/>
      <w:i/>
      <w:color w:val="2E74B5" w:themeColor="accent1" w:themeShade="BF"/>
      <w:sz w:val="32"/>
      <w:szCs w:val="32"/>
    </w:rPr>
  </w:style>
  <w:style w:type="paragraph" w:styleId="TOC1">
    <w:name w:val="toc 1"/>
    <w:basedOn w:val="Normal"/>
    <w:next w:val="Normal"/>
    <w:autoRedefine/>
    <w:uiPriority w:val="39"/>
    <w:unhideWhenUsed/>
    <w:rsid w:val="00087300"/>
    <w:pPr>
      <w:spacing w:after="100"/>
    </w:pPr>
  </w:style>
  <w:style w:type="paragraph" w:styleId="TOC2">
    <w:name w:val="toc 2"/>
    <w:basedOn w:val="Normal"/>
    <w:next w:val="Normal"/>
    <w:autoRedefine/>
    <w:uiPriority w:val="39"/>
    <w:unhideWhenUsed/>
    <w:rsid w:val="00087300"/>
    <w:pPr>
      <w:spacing w:after="100"/>
      <w:ind w:left="220"/>
    </w:pPr>
  </w:style>
  <w:style w:type="paragraph" w:styleId="TOC3">
    <w:name w:val="toc 3"/>
    <w:basedOn w:val="Normal"/>
    <w:next w:val="Normal"/>
    <w:autoRedefine/>
    <w:uiPriority w:val="39"/>
    <w:unhideWhenUsed/>
    <w:rsid w:val="00087300"/>
    <w:pPr>
      <w:spacing w:after="100"/>
      <w:ind w:left="440"/>
    </w:pPr>
  </w:style>
  <w:style w:type="character" w:styleId="Hyperlink">
    <w:name w:val="Hyperlink"/>
    <w:basedOn w:val="DefaultParagraphFont"/>
    <w:uiPriority w:val="99"/>
    <w:unhideWhenUsed/>
    <w:rsid w:val="00087300"/>
    <w:rPr>
      <w:color w:val="0563C1" w:themeColor="hyperlink"/>
      <w:u w:val="single"/>
    </w:rPr>
  </w:style>
  <w:style w:type="paragraph" w:styleId="Header">
    <w:name w:val="header"/>
    <w:basedOn w:val="Normal"/>
    <w:link w:val="HeaderChar"/>
    <w:uiPriority w:val="99"/>
    <w:unhideWhenUsed/>
    <w:rsid w:val="00A72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EDD"/>
  </w:style>
  <w:style w:type="paragraph" w:styleId="Footer">
    <w:name w:val="footer"/>
    <w:basedOn w:val="Normal"/>
    <w:link w:val="FooterChar"/>
    <w:uiPriority w:val="99"/>
    <w:unhideWhenUsed/>
    <w:rsid w:val="00A72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755134">
      <w:bodyDiv w:val="1"/>
      <w:marLeft w:val="0"/>
      <w:marRight w:val="0"/>
      <w:marTop w:val="0"/>
      <w:marBottom w:val="0"/>
      <w:divBdr>
        <w:top w:val="none" w:sz="0" w:space="0" w:color="auto"/>
        <w:left w:val="none" w:sz="0" w:space="0" w:color="auto"/>
        <w:bottom w:val="none" w:sz="0" w:space="0" w:color="auto"/>
        <w:right w:val="none" w:sz="0" w:space="0" w:color="auto"/>
      </w:divBdr>
    </w:div>
    <w:div w:id="101360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4514E-9F4A-449F-9E9A-213DF43F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14</Pages>
  <Words>4305</Words>
  <Characters>24543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Microsoft Office User</cp:lastModifiedBy>
  <cp:revision>11</cp:revision>
  <dcterms:created xsi:type="dcterms:W3CDTF">2024-03-07T02:21:00Z</dcterms:created>
  <dcterms:modified xsi:type="dcterms:W3CDTF">2024-03-07T12:27:00Z</dcterms:modified>
</cp:coreProperties>
</file>