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4AF904" w14:textId="77777777" w:rsidR="008D414A" w:rsidRPr="00B614CF" w:rsidRDefault="002711CE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noProof/>
        </w:rPr>
        <w:drawing>
          <wp:inline distT="0" distB="0" distL="0" distR="0" wp14:anchorId="45A2A1E1" wp14:editId="0B291B3E">
            <wp:extent cx="2543530" cy="1019317"/>
            <wp:effectExtent l="0" t="0" r="9525" b="9525"/>
            <wp:docPr id="1021212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21270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543530" cy="1019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FC1A1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</w:rPr>
      </w:pPr>
    </w:p>
    <w:p w14:paraId="0BF419A7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</w:rPr>
      </w:pPr>
    </w:p>
    <w:p w14:paraId="2E88DF2E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40"/>
          <w:szCs w:val="36"/>
        </w:rPr>
      </w:pPr>
      <w:r w:rsidRPr="00B614CF">
        <w:rPr>
          <w:rFonts w:ascii="Arial" w:hAnsi="Arial" w:cs="Arial"/>
          <w:b/>
          <w:bCs/>
          <w:sz w:val="40"/>
          <w:szCs w:val="36"/>
        </w:rPr>
        <w:t>Academic Skills (LCLM 4001)</w:t>
      </w:r>
    </w:p>
    <w:p w14:paraId="54A50687" w14:textId="77777777" w:rsidR="002711CE" w:rsidRPr="00B614CF" w:rsidRDefault="002711CE" w:rsidP="00036856">
      <w:pPr>
        <w:spacing w:before="240" w:after="0"/>
        <w:rPr>
          <w:rFonts w:ascii="Arial" w:hAnsi="Arial" w:cs="Arial"/>
          <w:b/>
          <w:bCs/>
          <w:sz w:val="40"/>
          <w:szCs w:val="36"/>
        </w:rPr>
      </w:pPr>
    </w:p>
    <w:p w14:paraId="59F83AB7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Topic:</w:t>
      </w:r>
    </w:p>
    <w:p w14:paraId="22F157DF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Summarising skills</w:t>
      </w:r>
    </w:p>
    <w:p w14:paraId="1FC4D43D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Note-taking skills</w:t>
      </w:r>
    </w:p>
    <w:p w14:paraId="5D0EF3E9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 xml:space="preserve">Academic Skills </w:t>
      </w:r>
    </w:p>
    <w:p w14:paraId="21B023FD" w14:textId="77777777" w:rsidR="002711CE" w:rsidRPr="00B614CF" w:rsidRDefault="002711CE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Student Name: Marian Christian Mart</w:t>
      </w:r>
      <w:r w:rsidR="0054749C" w:rsidRPr="00B614CF">
        <w:rPr>
          <w:rFonts w:ascii="Arial" w:hAnsi="Arial" w:cs="Arial"/>
          <w:b/>
          <w:bCs/>
          <w:sz w:val="32"/>
          <w:szCs w:val="28"/>
        </w:rPr>
        <w:t>ea</w:t>
      </w:r>
      <w:r w:rsidRPr="00B614CF">
        <w:rPr>
          <w:rFonts w:ascii="Arial" w:hAnsi="Arial" w:cs="Arial"/>
          <w:b/>
          <w:bCs/>
          <w:sz w:val="32"/>
          <w:szCs w:val="28"/>
        </w:rPr>
        <w:t>n</w:t>
      </w:r>
    </w:p>
    <w:p w14:paraId="7D615B6D" w14:textId="77777777" w:rsidR="0054749C" w:rsidRPr="00B614CF" w:rsidRDefault="0054749C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Student ID: 2416883</w:t>
      </w:r>
    </w:p>
    <w:p w14:paraId="1AFD5F7C" w14:textId="77777777" w:rsidR="0054749C" w:rsidRPr="00B614CF" w:rsidRDefault="0054749C" w:rsidP="00036856">
      <w:pPr>
        <w:spacing w:before="240" w:after="0"/>
        <w:jc w:val="center"/>
        <w:rPr>
          <w:rFonts w:ascii="Arial" w:hAnsi="Arial" w:cs="Arial"/>
          <w:b/>
          <w:bCs/>
          <w:sz w:val="32"/>
          <w:szCs w:val="28"/>
        </w:rPr>
      </w:pPr>
      <w:r w:rsidRPr="00B614CF">
        <w:rPr>
          <w:rFonts w:ascii="Arial" w:hAnsi="Arial" w:cs="Arial"/>
          <w:b/>
          <w:bCs/>
          <w:sz w:val="32"/>
          <w:szCs w:val="28"/>
        </w:rPr>
        <w:t>Lecturer: Sukhpreet Grewal</w:t>
      </w:r>
    </w:p>
    <w:p w14:paraId="3A9FAC98" w14:textId="77777777" w:rsidR="002711CE" w:rsidRPr="00B614CF" w:rsidRDefault="002711CE" w:rsidP="00036856">
      <w:pPr>
        <w:spacing w:before="240" w:after="0"/>
        <w:rPr>
          <w:rFonts w:ascii="Arial" w:hAnsi="Arial" w:cs="Arial"/>
          <w:b/>
          <w:bCs/>
          <w:sz w:val="40"/>
          <w:szCs w:val="36"/>
        </w:rPr>
      </w:pPr>
    </w:p>
    <w:p w14:paraId="15E4E48D" w14:textId="0920C1CE" w:rsidR="002711CE" w:rsidRPr="00B614CF" w:rsidRDefault="00036856" w:rsidP="00036856">
      <w:pPr>
        <w:rPr>
          <w:rFonts w:ascii="Arial" w:hAnsi="Arial" w:cs="Arial"/>
          <w:b/>
          <w:bCs/>
          <w:sz w:val="40"/>
          <w:szCs w:val="36"/>
        </w:rPr>
      </w:pPr>
      <w:r w:rsidRPr="00B614CF">
        <w:rPr>
          <w:rFonts w:ascii="Arial" w:hAnsi="Arial" w:cs="Arial"/>
          <w:b/>
          <w:bCs/>
          <w:sz w:val="40"/>
          <w:szCs w:val="36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2"/>
          <w:lang w:val="en-GB"/>
          <w14:ligatures w14:val="standardContextual"/>
        </w:rPr>
        <w:id w:val="148289413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E4659DC" w14:textId="77777777" w:rsidR="004F1A12" w:rsidRPr="00B614CF" w:rsidRDefault="004F1A12" w:rsidP="00036856">
          <w:pPr>
            <w:pStyle w:val="TOCHeading"/>
            <w:spacing w:line="360" w:lineRule="auto"/>
            <w:rPr>
              <w:rFonts w:ascii="Arial" w:hAnsi="Arial" w:cs="Arial"/>
              <w:lang w:val="en-GB"/>
            </w:rPr>
          </w:pPr>
          <w:r w:rsidRPr="00B614CF">
            <w:rPr>
              <w:rFonts w:ascii="Arial" w:hAnsi="Arial" w:cs="Arial"/>
              <w:lang w:val="en-GB"/>
            </w:rPr>
            <w:t>Contents</w:t>
          </w:r>
        </w:p>
        <w:p w14:paraId="5B1CBC80" w14:textId="235C2E85" w:rsidR="00B614CF" w:rsidRPr="00B614CF" w:rsidRDefault="004F1A12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r w:rsidRPr="00B614CF">
            <w:rPr>
              <w:rFonts w:ascii="Arial" w:hAnsi="Arial" w:cs="Arial"/>
            </w:rPr>
            <w:fldChar w:fldCharType="begin"/>
          </w:r>
          <w:r w:rsidRPr="00B614CF">
            <w:rPr>
              <w:rFonts w:ascii="Arial" w:hAnsi="Arial" w:cs="Arial"/>
            </w:rPr>
            <w:instrText xml:space="preserve"> TOC \o "1-3" \h \z \u </w:instrText>
          </w:r>
          <w:r w:rsidRPr="00B614CF">
            <w:rPr>
              <w:rFonts w:ascii="Arial" w:hAnsi="Arial" w:cs="Arial"/>
            </w:rPr>
            <w:fldChar w:fldCharType="separate"/>
          </w:r>
          <w:hyperlink w:anchor="_Toc185420050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_Toc185420050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3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786711" w14:textId="26ABB990" w:rsidR="00B614CF" w:rsidRPr="00B614CF" w:rsidRDefault="000679C7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1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Academic Skills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_Toc185420051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4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E16FEF2" w14:textId="728DB2BB" w:rsidR="00B614CF" w:rsidRPr="00B614CF" w:rsidRDefault="000679C7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2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Summarising skills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_Toc185420052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4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3F68DA" w14:textId="7B48308C" w:rsidR="00B614CF" w:rsidRPr="00B614CF" w:rsidRDefault="000679C7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3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Note-taking skills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_Toc185420053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6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2A62BFF" w14:textId="2C954549" w:rsidR="00B614CF" w:rsidRPr="00B614CF" w:rsidRDefault="000679C7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4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Academic Writing Skills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_Toc185420054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8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F27CFA" w14:textId="02402410" w:rsidR="00B614CF" w:rsidRPr="00B614CF" w:rsidRDefault="000679C7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5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Conclusion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_Toc185420055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10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B14429" w14:textId="625B2EA4" w:rsidR="00B614CF" w:rsidRPr="00B614CF" w:rsidRDefault="000679C7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85420056" w:history="1">
            <w:r w:rsidR="00B614CF" w:rsidRPr="00B614CF">
              <w:rPr>
                <w:rStyle w:val="Hyperlink"/>
                <w:rFonts w:ascii="Arial" w:hAnsi="Arial" w:cs="Arial"/>
                <w:noProof/>
              </w:rPr>
              <w:t>References</w:t>
            </w:r>
            <w:r w:rsidR="00B614CF" w:rsidRPr="00B614CF">
              <w:rPr>
                <w:rFonts w:ascii="Arial" w:hAnsi="Arial" w:cs="Arial"/>
                <w:noProof/>
                <w:webHidden/>
              </w:rPr>
              <w:tab/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begin"/>
            </w:r>
            <w:r w:rsidR="00B614CF" w:rsidRPr="00B614CF">
              <w:rPr>
                <w:rFonts w:ascii="Arial" w:hAnsi="Arial" w:cs="Arial"/>
                <w:noProof/>
                <w:webHidden/>
              </w:rPr>
              <w:instrText xml:space="preserve"> PAGEREF _Toc185420056 \h </w:instrText>
            </w:r>
            <w:r w:rsidR="00B614CF" w:rsidRPr="00B614CF">
              <w:rPr>
                <w:rFonts w:ascii="Arial" w:hAnsi="Arial" w:cs="Arial"/>
                <w:noProof/>
                <w:webHidden/>
              </w:rPr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614CF" w:rsidRPr="00B614CF">
              <w:rPr>
                <w:rFonts w:ascii="Arial" w:hAnsi="Arial" w:cs="Arial"/>
                <w:noProof/>
                <w:webHidden/>
              </w:rPr>
              <w:t>11</w:t>
            </w:r>
            <w:r w:rsidR="00B614CF" w:rsidRPr="00B614C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FE0902" w14:textId="0B90B25D" w:rsidR="004F1A12" w:rsidRPr="00B614CF" w:rsidRDefault="004F1A12" w:rsidP="00036856">
          <w:pPr>
            <w:spacing w:before="240" w:after="0"/>
            <w:rPr>
              <w:rFonts w:ascii="Arial" w:hAnsi="Arial" w:cs="Arial"/>
            </w:rPr>
          </w:pPr>
          <w:r w:rsidRPr="00B614CF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2EAC9215" w14:textId="77777777" w:rsidR="002711CE" w:rsidRPr="00B614CF" w:rsidRDefault="004F1A12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br w:type="page"/>
      </w:r>
    </w:p>
    <w:p w14:paraId="2D6CE8F3" w14:textId="77777777" w:rsidR="002711CE" w:rsidRPr="00B614CF" w:rsidRDefault="004F1A12" w:rsidP="00036856">
      <w:pPr>
        <w:pStyle w:val="Heading1"/>
        <w:rPr>
          <w:rFonts w:ascii="Arial" w:hAnsi="Arial" w:cs="Arial"/>
        </w:rPr>
      </w:pPr>
      <w:bookmarkStart w:id="0" w:name="_Toc185420050"/>
      <w:r w:rsidRPr="00B614CF">
        <w:rPr>
          <w:rFonts w:ascii="Arial" w:hAnsi="Arial" w:cs="Arial"/>
        </w:rPr>
        <w:lastRenderedPageBreak/>
        <w:t>Introduction</w:t>
      </w:r>
      <w:bookmarkEnd w:id="0"/>
    </w:p>
    <w:p w14:paraId="46318A65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 xml:space="preserve">Academic skills are important for learning at the higher education level as </w:t>
      </w:r>
      <w:r w:rsidR="00F4002F" w:rsidRPr="00B614CF">
        <w:rPr>
          <w:rFonts w:ascii="Arial" w:hAnsi="Arial" w:cs="Arial"/>
        </w:rPr>
        <w:t>this</w:t>
      </w:r>
      <w:r w:rsidRPr="00B614CF">
        <w:rPr>
          <w:rFonts w:ascii="Arial" w:hAnsi="Arial" w:cs="Arial"/>
        </w:rPr>
        <w:t xml:space="preserve"> </w:t>
      </w:r>
      <w:r w:rsidR="00F4002F" w:rsidRPr="00B614CF">
        <w:rPr>
          <w:rFonts w:ascii="Arial" w:hAnsi="Arial" w:cs="Arial"/>
        </w:rPr>
        <w:t>fosters</w:t>
      </w:r>
      <w:r w:rsidRPr="00B614CF">
        <w:rPr>
          <w:rFonts w:ascii="Arial" w:hAnsi="Arial" w:cs="Arial"/>
        </w:rPr>
        <w:t xml:space="preserve"> learning, academic work and tests and assignments. </w:t>
      </w:r>
      <w:r w:rsidR="00F4002F" w:rsidRPr="00B614CF">
        <w:rPr>
          <w:rFonts w:ascii="Arial" w:hAnsi="Arial" w:cs="Arial"/>
        </w:rPr>
        <w:t>This module</w:t>
      </w:r>
      <w:r w:rsidRPr="00B614CF">
        <w:rPr>
          <w:rFonts w:ascii="Arial" w:hAnsi="Arial" w:cs="Arial"/>
        </w:rPr>
        <w:t xml:space="preserve"> ‘Academic Skills’ help</w:t>
      </w:r>
      <w:r w:rsidR="00F4002F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 students to develop skills needed in their academic activit</w:t>
      </w:r>
      <w:r w:rsidR="00F4002F" w:rsidRPr="00B614CF">
        <w:rPr>
          <w:rFonts w:ascii="Arial" w:hAnsi="Arial" w:cs="Arial"/>
        </w:rPr>
        <w:t xml:space="preserve">ies like </w:t>
      </w:r>
      <w:r w:rsidRPr="00B614CF">
        <w:rPr>
          <w:rFonts w:ascii="Arial" w:hAnsi="Arial" w:cs="Arial"/>
        </w:rPr>
        <w:t>summari</w:t>
      </w:r>
      <w:r w:rsidR="00F4002F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>ing, note-taking, academic writing</w:t>
      </w:r>
      <w:r w:rsidR="00F4002F" w:rsidRPr="00B614CF">
        <w:rPr>
          <w:rFonts w:ascii="Arial" w:hAnsi="Arial" w:cs="Arial"/>
        </w:rPr>
        <w:t>, paraphrasing, referencing skills, etc</w:t>
      </w:r>
      <w:r w:rsidR="00163568" w:rsidRPr="00B614CF">
        <w:rPr>
          <w:rFonts w:ascii="Arial" w:hAnsi="Arial" w:cs="Arial"/>
        </w:rPr>
        <w:t xml:space="preserve"> (McGrath et al.,2015)</w:t>
      </w:r>
      <w:r w:rsidRPr="00B614CF">
        <w:rPr>
          <w:rFonts w:ascii="Arial" w:hAnsi="Arial" w:cs="Arial"/>
        </w:rPr>
        <w:t xml:space="preserve">. </w:t>
      </w:r>
      <w:r w:rsidR="00F4002F" w:rsidRPr="00B614CF">
        <w:rPr>
          <w:rFonts w:ascii="Arial" w:hAnsi="Arial" w:cs="Arial"/>
        </w:rPr>
        <w:t>T</w:t>
      </w:r>
      <w:r w:rsidRPr="00B614CF">
        <w:rPr>
          <w:rFonts w:ascii="Arial" w:hAnsi="Arial" w:cs="Arial"/>
        </w:rPr>
        <w:t xml:space="preserve">his report will reflect on </w:t>
      </w:r>
      <w:r w:rsidR="00F4002F" w:rsidRPr="00B614CF">
        <w:rPr>
          <w:rFonts w:ascii="Arial" w:hAnsi="Arial" w:cs="Arial"/>
        </w:rPr>
        <w:t xml:space="preserve">my </w:t>
      </w:r>
      <w:r w:rsidRPr="00B614CF">
        <w:rPr>
          <w:rFonts w:ascii="Arial" w:hAnsi="Arial" w:cs="Arial"/>
        </w:rPr>
        <w:t xml:space="preserve">own learning experiences </w:t>
      </w:r>
      <w:r w:rsidR="00F4002F" w:rsidRPr="00B614CF">
        <w:rPr>
          <w:rFonts w:ascii="Arial" w:hAnsi="Arial" w:cs="Arial"/>
        </w:rPr>
        <w:t>through</w:t>
      </w:r>
      <w:r w:rsidRPr="00B614CF">
        <w:rPr>
          <w:rFonts w:ascii="Arial" w:hAnsi="Arial" w:cs="Arial"/>
        </w:rPr>
        <w:t xml:space="preserve"> Gibbs’ Reflective Model. Gibbs’ structure for reflecting makes use of a systemati</w:t>
      </w:r>
      <w:r w:rsidR="00F4002F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ed description of the </w:t>
      </w:r>
      <w:r w:rsidR="00F4002F" w:rsidRPr="00B614CF">
        <w:rPr>
          <w:rFonts w:ascii="Arial" w:hAnsi="Arial" w:cs="Arial"/>
        </w:rPr>
        <w:t xml:space="preserve">different phases </w:t>
      </w:r>
      <w:r w:rsidRPr="00B614CF">
        <w:rPr>
          <w:rFonts w:ascii="Arial" w:hAnsi="Arial" w:cs="Arial"/>
        </w:rPr>
        <w:t xml:space="preserve">and includes feelings, evaluation, analysis, conclusion, </w:t>
      </w:r>
      <w:r w:rsidR="00F4002F" w:rsidRPr="00B614CF">
        <w:rPr>
          <w:rFonts w:ascii="Arial" w:hAnsi="Arial" w:cs="Arial"/>
        </w:rPr>
        <w:t xml:space="preserve">and </w:t>
      </w:r>
      <w:r w:rsidRPr="00B614CF">
        <w:rPr>
          <w:rFonts w:ascii="Arial" w:hAnsi="Arial" w:cs="Arial"/>
        </w:rPr>
        <w:t xml:space="preserve">action plan. This report will analyse how each of these skills has been developed in this particular module and </w:t>
      </w:r>
      <w:r w:rsidR="00F4002F" w:rsidRPr="00B614CF">
        <w:rPr>
          <w:rFonts w:ascii="Arial" w:hAnsi="Arial" w:cs="Arial"/>
        </w:rPr>
        <w:t>impacted my</w:t>
      </w:r>
      <w:r w:rsidRPr="00B614CF">
        <w:rPr>
          <w:rFonts w:ascii="Arial" w:hAnsi="Arial" w:cs="Arial"/>
        </w:rPr>
        <w:t xml:space="preserve"> improve</w:t>
      </w:r>
      <w:r w:rsidR="00F4002F" w:rsidRPr="00B614CF">
        <w:rPr>
          <w:rFonts w:ascii="Arial" w:hAnsi="Arial" w:cs="Arial"/>
        </w:rPr>
        <w:t>ment in</w:t>
      </w:r>
      <w:r w:rsidRPr="00B614CF">
        <w:rPr>
          <w:rFonts w:ascii="Arial" w:hAnsi="Arial" w:cs="Arial"/>
        </w:rPr>
        <w:t xml:space="preserve"> academic achievement. </w:t>
      </w:r>
    </w:p>
    <w:p w14:paraId="75970F8B" w14:textId="77777777" w:rsidR="004F1A12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 xml:space="preserve"> </w:t>
      </w:r>
      <w:r w:rsidR="004F1A12" w:rsidRPr="00B614CF">
        <w:rPr>
          <w:rFonts w:ascii="Arial" w:hAnsi="Arial" w:cs="Arial"/>
        </w:rPr>
        <w:br w:type="page"/>
      </w:r>
    </w:p>
    <w:p w14:paraId="3F3C32F2" w14:textId="77777777" w:rsidR="002664CA" w:rsidRPr="00B614CF" w:rsidRDefault="004F1A12" w:rsidP="00036856">
      <w:pPr>
        <w:pStyle w:val="Heading1"/>
        <w:rPr>
          <w:rFonts w:ascii="Arial" w:hAnsi="Arial" w:cs="Arial"/>
        </w:rPr>
      </w:pPr>
      <w:bookmarkStart w:id="1" w:name="_Toc185420051"/>
      <w:r w:rsidRPr="00B614CF">
        <w:rPr>
          <w:rFonts w:ascii="Arial" w:hAnsi="Arial" w:cs="Arial"/>
        </w:rPr>
        <w:lastRenderedPageBreak/>
        <w:t>Academic Skills</w:t>
      </w:r>
      <w:bookmarkEnd w:id="1"/>
    </w:p>
    <w:p w14:paraId="037B33AD" w14:textId="77777777" w:rsidR="004F1A12" w:rsidRPr="00B614CF" w:rsidRDefault="004F1A12" w:rsidP="00036856">
      <w:pPr>
        <w:pStyle w:val="Heading2"/>
        <w:spacing w:before="240"/>
        <w:rPr>
          <w:rFonts w:ascii="Arial" w:hAnsi="Arial" w:cs="Arial"/>
          <w:lang w:val="en-GB"/>
        </w:rPr>
      </w:pPr>
      <w:bookmarkStart w:id="2" w:name="_Toc185420052"/>
      <w:r w:rsidRPr="00B614CF">
        <w:rPr>
          <w:rFonts w:ascii="Arial" w:hAnsi="Arial" w:cs="Arial"/>
          <w:lang w:val="en-GB"/>
        </w:rPr>
        <w:t>Summarising skills</w:t>
      </w:r>
      <w:bookmarkEnd w:id="2"/>
    </w:p>
    <w:p w14:paraId="287A2B72" w14:textId="77777777" w:rsidR="00D96792" w:rsidRPr="00B614CF" w:rsidRDefault="00D96792" w:rsidP="00036856">
      <w:pPr>
        <w:spacing w:before="240" w:after="0"/>
        <w:jc w:val="center"/>
        <w:rPr>
          <w:rFonts w:ascii="Arial" w:hAnsi="Arial" w:cs="Arial"/>
        </w:rPr>
      </w:pPr>
      <w:r w:rsidRPr="00B614CF">
        <w:rPr>
          <w:rFonts w:ascii="Arial" w:hAnsi="Arial" w:cs="Arial"/>
          <w:noProof/>
        </w:rPr>
        <w:drawing>
          <wp:inline distT="0" distB="0" distL="0" distR="0" wp14:anchorId="4306DF95" wp14:editId="79BC2A99">
            <wp:extent cx="5134692" cy="2953162"/>
            <wp:effectExtent l="0" t="0" r="8890" b="0"/>
            <wp:docPr id="1940605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60561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34692" cy="295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185B5" w14:textId="77777777" w:rsidR="002664CA" w:rsidRPr="00B614CF" w:rsidRDefault="002664CA" w:rsidP="00036856">
      <w:pPr>
        <w:pStyle w:val="ListParagraph"/>
        <w:spacing w:before="240" w:after="0"/>
        <w:jc w:val="center"/>
        <w:rPr>
          <w:rFonts w:ascii="Arial" w:hAnsi="Arial" w:cs="Arial"/>
          <w:i/>
          <w:iCs/>
          <w:sz w:val="20"/>
          <w:szCs w:val="18"/>
        </w:rPr>
      </w:pPr>
      <w:r w:rsidRPr="00B614CF">
        <w:rPr>
          <w:rFonts w:ascii="Arial" w:hAnsi="Arial" w:cs="Arial"/>
          <w:i/>
          <w:iCs/>
          <w:sz w:val="20"/>
          <w:szCs w:val="18"/>
        </w:rPr>
        <w:t xml:space="preserve">Figure: Process </w:t>
      </w:r>
      <w:r w:rsidR="00C6557D" w:rsidRPr="00B614CF">
        <w:rPr>
          <w:rFonts w:ascii="Arial" w:hAnsi="Arial" w:cs="Arial"/>
          <w:i/>
          <w:iCs/>
          <w:sz w:val="20"/>
          <w:szCs w:val="18"/>
        </w:rPr>
        <w:t>of Complex</w:t>
      </w:r>
      <w:r w:rsidRPr="00B614CF">
        <w:rPr>
          <w:rFonts w:ascii="Arial" w:hAnsi="Arial" w:cs="Arial"/>
          <w:i/>
          <w:iCs/>
          <w:sz w:val="20"/>
          <w:szCs w:val="18"/>
        </w:rPr>
        <w:t xml:space="preserve"> Summarising</w:t>
      </w:r>
      <w:r w:rsidR="00163568" w:rsidRPr="00B614CF">
        <w:rPr>
          <w:rFonts w:ascii="Arial" w:hAnsi="Arial" w:cs="Arial"/>
          <w:i/>
          <w:iCs/>
          <w:sz w:val="20"/>
          <w:szCs w:val="18"/>
        </w:rPr>
        <w:t xml:space="preserve"> (Bailey,2014)</w:t>
      </w:r>
      <w:r w:rsidR="00362471" w:rsidRPr="00B614CF">
        <w:rPr>
          <w:rFonts w:ascii="Arial" w:hAnsi="Arial" w:cs="Arial"/>
          <w:i/>
          <w:iCs/>
          <w:sz w:val="20"/>
          <w:szCs w:val="18"/>
        </w:rPr>
        <w:t>.</w:t>
      </w:r>
    </w:p>
    <w:p w14:paraId="73D37407" w14:textId="77777777" w:rsidR="00CA0CE4" w:rsidRPr="00B614CF" w:rsidRDefault="00F4002F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Description</w:t>
      </w:r>
      <w:r w:rsidRPr="00B614CF">
        <w:rPr>
          <w:rFonts w:ascii="Arial" w:hAnsi="Arial" w:cs="Arial"/>
        </w:rPr>
        <w:t xml:space="preserve">: </w:t>
      </w:r>
      <w:r w:rsidR="00CA0CE4" w:rsidRPr="00B614CF">
        <w:rPr>
          <w:rFonts w:ascii="Arial" w:hAnsi="Arial" w:cs="Arial"/>
        </w:rPr>
        <w:t xml:space="preserve"> </w:t>
      </w:r>
      <w:r w:rsidR="00D121CB" w:rsidRPr="00B614CF">
        <w:rPr>
          <w:rFonts w:ascii="Arial" w:hAnsi="Arial" w:cs="Arial"/>
        </w:rPr>
        <w:t>S</w:t>
      </w:r>
      <w:r w:rsidR="00CA0CE4" w:rsidRPr="00B614CF">
        <w:rPr>
          <w:rFonts w:ascii="Arial" w:hAnsi="Arial" w:cs="Arial"/>
        </w:rPr>
        <w:t>ummari</w:t>
      </w:r>
      <w:r w:rsidR="00D121CB" w:rsidRPr="00B614CF">
        <w:rPr>
          <w:rFonts w:ascii="Arial" w:hAnsi="Arial" w:cs="Arial"/>
        </w:rPr>
        <w:t>s</w:t>
      </w:r>
      <w:r w:rsidR="00CA0CE4" w:rsidRPr="00B614CF">
        <w:rPr>
          <w:rFonts w:ascii="Arial" w:hAnsi="Arial" w:cs="Arial"/>
        </w:rPr>
        <w:t xml:space="preserve">ing </w:t>
      </w:r>
      <w:r w:rsidR="00D121CB" w:rsidRPr="00B614CF">
        <w:rPr>
          <w:rFonts w:ascii="Arial" w:hAnsi="Arial" w:cs="Arial"/>
        </w:rPr>
        <w:t>includes</w:t>
      </w:r>
      <w:r w:rsidR="00CA0CE4" w:rsidRPr="00B614CF">
        <w:rPr>
          <w:rFonts w:ascii="Arial" w:hAnsi="Arial" w:cs="Arial"/>
        </w:rPr>
        <w:t xml:space="preserve"> paraphrasing a piece of information in a shorter version </w:t>
      </w:r>
      <w:r w:rsidR="00D121CB" w:rsidRPr="00B614CF">
        <w:rPr>
          <w:rFonts w:ascii="Arial" w:hAnsi="Arial" w:cs="Arial"/>
        </w:rPr>
        <w:t xml:space="preserve">of </w:t>
      </w:r>
      <w:r w:rsidR="00CA0CE4" w:rsidRPr="00B614CF">
        <w:rPr>
          <w:rFonts w:ascii="Arial" w:hAnsi="Arial" w:cs="Arial"/>
        </w:rPr>
        <w:t xml:space="preserve">content as the main ideas. Across the module, summarising was stressed as one of the main strategies </w:t>
      </w:r>
      <w:r w:rsidR="00D121CB" w:rsidRPr="00B614CF">
        <w:rPr>
          <w:rFonts w:ascii="Arial" w:hAnsi="Arial" w:cs="Arial"/>
        </w:rPr>
        <w:t>for</w:t>
      </w:r>
      <w:r w:rsidR="00CA0CE4" w:rsidRPr="00B614CF">
        <w:rPr>
          <w:rFonts w:ascii="Arial" w:hAnsi="Arial" w:cs="Arial"/>
        </w:rPr>
        <w:t xml:space="preserve"> writing academic texts. Among </w:t>
      </w:r>
      <w:r w:rsidR="00D121CB" w:rsidRPr="00B614CF">
        <w:rPr>
          <w:rFonts w:ascii="Arial" w:hAnsi="Arial" w:cs="Arial"/>
        </w:rPr>
        <w:t xml:space="preserve">the different </w:t>
      </w:r>
      <w:r w:rsidR="00CA0CE4" w:rsidRPr="00B614CF">
        <w:rPr>
          <w:rFonts w:ascii="Arial" w:hAnsi="Arial" w:cs="Arial"/>
        </w:rPr>
        <w:t xml:space="preserve">methods applied in class, one of the most important was the students’ summary of journal articles. </w:t>
      </w:r>
    </w:p>
    <w:p w14:paraId="12171360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Feelings:</w:t>
      </w:r>
      <w:r w:rsidRPr="00B614CF">
        <w:rPr>
          <w:rFonts w:ascii="Arial" w:hAnsi="Arial" w:cs="Arial"/>
        </w:rPr>
        <w:t xml:space="preserve"> At the beginning</w:t>
      </w:r>
      <w:r w:rsidR="00D121CB" w:rsidRPr="00B614CF">
        <w:rPr>
          <w:rFonts w:ascii="Arial" w:hAnsi="Arial" w:cs="Arial"/>
        </w:rPr>
        <w:t>,</w:t>
      </w:r>
      <w:r w:rsidRPr="00B614CF">
        <w:rPr>
          <w:rFonts w:ascii="Arial" w:hAnsi="Arial" w:cs="Arial"/>
        </w:rPr>
        <w:t xml:space="preserve"> I noticed difficulties while continuing summaries as this task implied not only the </w:t>
      </w:r>
      <w:r w:rsidR="0039289F" w:rsidRPr="00B614CF">
        <w:rPr>
          <w:rFonts w:ascii="Arial" w:hAnsi="Arial" w:cs="Arial"/>
        </w:rPr>
        <w:t>understanding</w:t>
      </w:r>
      <w:r w:rsidRPr="00B614CF">
        <w:rPr>
          <w:rFonts w:ascii="Arial" w:hAnsi="Arial" w:cs="Arial"/>
        </w:rPr>
        <w:t xml:space="preserve"> of the studied material but also the recognition of the relevant information. </w:t>
      </w:r>
      <w:r w:rsidR="0039289F" w:rsidRPr="00B614CF">
        <w:rPr>
          <w:rFonts w:ascii="Arial" w:hAnsi="Arial" w:cs="Arial"/>
        </w:rPr>
        <w:t>D</w:t>
      </w:r>
      <w:r w:rsidRPr="00B614CF">
        <w:rPr>
          <w:rFonts w:ascii="Arial" w:hAnsi="Arial" w:cs="Arial"/>
        </w:rPr>
        <w:t xml:space="preserve">ue to the different activities performed in the </w:t>
      </w:r>
      <w:r w:rsidR="0039289F" w:rsidRPr="00B614CF">
        <w:rPr>
          <w:rFonts w:ascii="Arial" w:hAnsi="Arial" w:cs="Arial"/>
        </w:rPr>
        <w:t xml:space="preserve">upcoming </w:t>
      </w:r>
      <w:r w:rsidRPr="00B614CF">
        <w:rPr>
          <w:rFonts w:ascii="Arial" w:hAnsi="Arial" w:cs="Arial"/>
        </w:rPr>
        <w:t>semester</w:t>
      </w:r>
      <w:r w:rsidR="0039289F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, I developed more confidence while summarising many texts and providing meaningful versions. </w:t>
      </w:r>
    </w:p>
    <w:p w14:paraId="1A4F13D5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Evaluation:</w:t>
      </w:r>
      <w:r w:rsidRPr="00B614CF">
        <w:rPr>
          <w:rFonts w:ascii="Arial" w:hAnsi="Arial" w:cs="Arial"/>
        </w:rPr>
        <w:t xml:space="preserve"> I have found </w:t>
      </w:r>
      <w:r w:rsidR="0039289F" w:rsidRPr="00B614CF">
        <w:rPr>
          <w:rFonts w:ascii="Arial" w:hAnsi="Arial" w:cs="Arial"/>
        </w:rPr>
        <w:t>this</w:t>
      </w:r>
      <w:r w:rsidRPr="00B614CF">
        <w:rPr>
          <w:rFonts w:ascii="Arial" w:hAnsi="Arial" w:cs="Arial"/>
        </w:rPr>
        <w:t xml:space="preserve"> to be one of the most useful tools in my academic </w:t>
      </w:r>
      <w:r w:rsidR="0039289F" w:rsidRPr="00B614CF">
        <w:rPr>
          <w:rFonts w:ascii="Arial" w:hAnsi="Arial" w:cs="Arial"/>
        </w:rPr>
        <w:t>journey</w:t>
      </w:r>
      <w:r w:rsidRPr="00B614CF">
        <w:rPr>
          <w:rFonts w:ascii="Arial" w:hAnsi="Arial" w:cs="Arial"/>
        </w:rPr>
        <w:t xml:space="preserve">. Apart from complementing </w:t>
      </w:r>
      <w:r w:rsidR="0039289F" w:rsidRPr="00B614CF">
        <w:rPr>
          <w:rFonts w:ascii="Arial" w:hAnsi="Arial" w:cs="Arial"/>
        </w:rPr>
        <w:t>understanding</w:t>
      </w:r>
      <w:r w:rsidRPr="00B614CF">
        <w:rPr>
          <w:rFonts w:ascii="Arial" w:hAnsi="Arial" w:cs="Arial"/>
        </w:rPr>
        <w:t xml:space="preserve"> </w:t>
      </w:r>
      <w:r w:rsidR="0039289F" w:rsidRPr="00B614CF">
        <w:rPr>
          <w:rFonts w:ascii="Arial" w:hAnsi="Arial" w:cs="Arial"/>
        </w:rPr>
        <w:t xml:space="preserve">of </w:t>
      </w:r>
      <w:r w:rsidRPr="00B614CF">
        <w:rPr>
          <w:rFonts w:ascii="Arial" w:hAnsi="Arial" w:cs="Arial"/>
        </w:rPr>
        <w:t xml:space="preserve">the subject matter of the sophisticated readings, it also benefited in the </w:t>
      </w:r>
      <w:r w:rsidR="0039289F" w:rsidRPr="00B614CF">
        <w:rPr>
          <w:rFonts w:ascii="Arial" w:hAnsi="Arial" w:cs="Arial"/>
        </w:rPr>
        <w:t>task</w:t>
      </w:r>
      <w:r w:rsidRPr="00B614CF">
        <w:rPr>
          <w:rFonts w:ascii="Arial" w:hAnsi="Arial" w:cs="Arial"/>
        </w:rPr>
        <w:t xml:space="preserve"> to precis. </w:t>
      </w:r>
      <w:r w:rsidR="0039289F" w:rsidRPr="00B614CF">
        <w:rPr>
          <w:rFonts w:ascii="Arial" w:hAnsi="Arial" w:cs="Arial"/>
        </w:rPr>
        <w:t>However,</w:t>
      </w:r>
      <w:r w:rsidRPr="00B614CF">
        <w:rPr>
          <w:rFonts w:ascii="Arial" w:hAnsi="Arial" w:cs="Arial"/>
        </w:rPr>
        <w:t xml:space="preserve"> I found it somewhat challenging to keep consistent with over-stressing points</w:t>
      </w:r>
      <w:r w:rsidR="0039289F" w:rsidRPr="00B614CF">
        <w:rPr>
          <w:rFonts w:ascii="Arial" w:hAnsi="Arial" w:cs="Arial"/>
        </w:rPr>
        <w:t>.</w:t>
      </w:r>
    </w:p>
    <w:p w14:paraId="66B89091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lastRenderedPageBreak/>
        <w:t>Analysis:</w:t>
      </w:r>
      <w:r w:rsidRPr="00B614CF">
        <w:rPr>
          <w:rFonts w:ascii="Arial" w:hAnsi="Arial" w:cs="Arial"/>
        </w:rPr>
        <w:t xml:space="preserve"> It would be unfair to </w:t>
      </w:r>
      <w:r w:rsidR="0039289F" w:rsidRPr="00B614CF">
        <w:rPr>
          <w:rFonts w:ascii="Arial" w:hAnsi="Arial" w:cs="Arial"/>
        </w:rPr>
        <w:t>exaggerate</w:t>
      </w:r>
      <w:r w:rsidRPr="00B614CF">
        <w:rPr>
          <w:rFonts w:ascii="Arial" w:hAnsi="Arial" w:cs="Arial"/>
        </w:rPr>
        <w:t xml:space="preserve"> the</w:t>
      </w:r>
      <w:r w:rsidR="00163568" w:rsidRPr="00B614CF">
        <w:rPr>
          <w:rFonts w:ascii="Arial" w:hAnsi="Arial" w:cs="Arial"/>
        </w:rPr>
        <w:t xml:space="preserve"> importance of </w:t>
      </w:r>
      <w:r w:rsidRPr="00B614CF">
        <w:rPr>
          <w:rFonts w:ascii="Arial" w:hAnsi="Arial" w:cs="Arial"/>
        </w:rPr>
        <w:t>summari</w:t>
      </w:r>
      <w:r w:rsidR="0039289F" w:rsidRPr="00B614CF">
        <w:rPr>
          <w:rFonts w:ascii="Arial" w:hAnsi="Arial" w:cs="Arial"/>
        </w:rPr>
        <w:t>s</w:t>
      </w:r>
      <w:r w:rsidR="00163568" w:rsidRPr="00B614CF">
        <w:rPr>
          <w:rFonts w:ascii="Arial" w:hAnsi="Arial" w:cs="Arial"/>
        </w:rPr>
        <w:t>ing in academic writing</w:t>
      </w:r>
      <w:r w:rsidRPr="00B614CF">
        <w:rPr>
          <w:rFonts w:ascii="Arial" w:hAnsi="Arial" w:cs="Arial"/>
        </w:rPr>
        <w:t xml:space="preserve">. </w:t>
      </w:r>
      <w:r w:rsidR="00D96792" w:rsidRPr="00B614CF">
        <w:rPr>
          <w:rFonts w:ascii="Arial" w:hAnsi="Arial" w:cs="Arial"/>
        </w:rPr>
        <w:t>Th</w:t>
      </w:r>
      <w:r w:rsidRPr="00B614CF">
        <w:rPr>
          <w:rFonts w:ascii="Arial" w:hAnsi="Arial" w:cs="Arial"/>
        </w:rPr>
        <w:t xml:space="preserve">e data information </w:t>
      </w:r>
      <w:r w:rsidR="00D96792" w:rsidRPr="00B614CF">
        <w:rPr>
          <w:rFonts w:ascii="Arial" w:hAnsi="Arial" w:cs="Arial"/>
        </w:rPr>
        <w:t xml:space="preserve">is </w:t>
      </w:r>
      <w:r w:rsidRPr="00B614CF">
        <w:rPr>
          <w:rFonts w:ascii="Arial" w:hAnsi="Arial" w:cs="Arial"/>
        </w:rPr>
        <w:t xml:space="preserve">written without distortions of its meaning </w:t>
      </w:r>
      <w:r w:rsidR="0039289F" w:rsidRPr="00B614CF">
        <w:rPr>
          <w:rFonts w:ascii="Arial" w:hAnsi="Arial" w:cs="Arial"/>
        </w:rPr>
        <w:t>compactly</w:t>
      </w:r>
      <w:r w:rsidR="00163568" w:rsidRPr="00B614CF">
        <w:rPr>
          <w:rFonts w:ascii="Arial" w:hAnsi="Arial" w:cs="Arial"/>
        </w:rPr>
        <w:t xml:space="preserve"> (Hyland,2016)</w:t>
      </w:r>
      <w:r w:rsidRPr="00B614CF">
        <w:rPr>
          <w:rFonts w:ascii="Arial" w:hAnsi="Arial" w:cs="Arial"/>
        </w:rPr>
        <w:t xml:space="preserve">. The ability to identify key arguments, which include summarising exercises like the one I have summarised where I have to highlight the structure of the given research paper. </w:t>
      </w:r>
    </w:p>
    <w:p w14:paraId="518F01BC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Conclusion:</w:t>
      </w:r>
      <w:r w:rsidRPr="00B614CF">
        <w:rPr>
          <w:rFonts w:ascii="Arial" w:hAnsi="Arial" w:cs="Arial"/>
        </w:rPr>
        <w:t xml:space="preserve"> </w:t>
      </w:r>
      <w:r w:rsidR="0039289F" w:rsidRPr="00B614CF">
        <w:rPr>
          <w:rFonts w:ascii="Arial" w:hAnsi="Arial" w:cs="Arial"/>
        </w:rPr>
        <w:t>With the</w:t>
      </w:r>
      <w:r w:rsidRPr="00B614CF">
        <w:rPr>
          <w:rFonts w:ascii="Arial" w:hAnsi="Arial" w:cs="Arial"/>
        </w:rPr>
        <w:t xml:space="preserve"> ability to summarise various contents adopted from the classroom, I </w:t>
      </w:r>
      <w:r w:rsidR="00D96792" w:rsidRPr="00B614CF">
        <w:rPr>
          <w:rFonts w:ascii="Arial" w:hAnsi="Arial" w:cs="Arial"/>
        </w:rPr>
        <w:t>have</w:t>
      </w:r>
      <w:r w:rsidRPr="00B614CF">
        <w:rPr>
          <w:rFonts w:ascii="Arial" w:hAnsi="Arial" w:cs="Arial"/>
        </w:rPr>
        <w:t xml:space="preserve"> enhanced how to summari</w:t>
      </w:r>
      <w:r w:rsidR="00AF0FAA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>e large content into summaries</w:t>
      </w:r>
      <w:r w:rsidR="00D96792" w:rsidRPr="00B614CF">
        <w:rPr>
          <w:rFonts w:ascii="Arial" w:hAnsi="Arial" w:cs="Arial"/>
        </w:rPr>
        <w:t xml:space="preserve"> or short paragraphs</w:t>
      </w:r>
      <w:r w:rsidRPr="00B614CF">
        <w:rPr>
          <w:rFonts w:ascii="Arial" w:hAnsi="Arial" w:cs="Arial"/>
        </w:rPr>
        <w:t xml:space="preserve">. This skill </w:t>
      </w:r>
      <w:r w:rsidR="00D96792" w:rsidRPr="00B614CF">
        <w:rPr>
          <w:rFonts w:ascii="Arial" w:hAnsi="Arial" w:cs="Arial"/>
        </w:rPr>
        <w:t xml:space="preserve">has </w:t>
      </w:r>
      <w:r w:rsidRPr="00B614CF">
        <w:rPr>
          <w:rFonts w:ascii="Arial" w:hAnsi="Arial" w:cs="Arial"/>
        </w:rPr>
        <w:t>prove</w:t>
      </w:r>
      <w:r w:rsidR="00D96792" w:rsidRPr="00B614CF">
        <w:rPr>
          <w:rFonts w:ascii="Arial" w:hAnsi="Arial" w:cs="Arial"/>
        </w:rPr>
        <w:t>n</w:t>
      </w:r>
      <w:r w:rsidRPr="00B614CF">
        <w:rPr>
          <w:rFonts w:ascii="Arial" w:hAnsi="Arial" w:cs="Arial"/>
        </w:rPr>
        <w:t xml:space="preserve"> useful especially when writing essays since it enables me </w:t>
      </w:r>
      <w:r w:rsidR="00D96792" w:rsidRPr="00B614CF">
        <w:rPr>
          <w:rFonts w:ascii="Arial" w:hAnsi="Arial" w:cs="Arial"/>
        </w:rPr>
        <w:t xml:space="preserve">to </w:t>
      </w:r>
      <w:r w:rsidRPr="00B614CF">
        <w:rPr>
          <w:rFonts w:ascii="Arial" w:hAnsi="Arial" w:cs="Arial"/>
        </w:rPr>
        <w:t>get specific details without getting lost in numerous details</w:t>
      </w:r>
      <w:r w:rsidR="00D96792" w:rsidRPr="00B614CF">
        <w:rPr>
          <w:rFonts w:ascii="Arial" w:hAnsi="Arial" w:cs="Arial"/>
        </w:rPr>
        <w:t xml:space="preserve"> in a large context</w:t>
      </w:r>
      <w:r w:rsidRPr="00B614CF">
        <w:rPr>
          <w:rFonts w:ascii="Arial" w:hAnsi="Arial" w:cs="Arial"/>
        </w:rPr>
        <w:t xml:space="preserve">. </w:t>
      </w:r>
    </w:p>
    <w:p w14:paraId="76427B2F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Action Plan</w:t>
      </w:r>
      <w:r w:rsidRPr="00B614CF">
        <w:rPr>
          <w:rFonts w:ascii="Arial" w:hAnsi="Arial" w:cs="Arial"/>
        </w:rPr>
        <w:t>: The strategy of summarising will be carried forward in the future by revisiting the class readings and then summari</w:t>
      </w:r>
      <w:r w:rsidR="00D96792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>ing the main points after each class</w:t>
      </w:r>
      <w:r w:rsidR="00C6557D" w:rsidRPr="00B614CF">
        <w:rPr>
          <w:rFonts w:ascii="Arial" w:hAnsi="Arial" w:cs="Arial"/>
        </w:rPr>
        <w:t xml:space="preserve"> (Burns,2022)</w:t>
      </w:r>
      <w:r w:rsidRPr="00B614CF">
        <w:rPr>
          <w:rFonts w:ascii="Arial" w:hAnsi="Arial" w:cs="Arial"/>
        </w:rPr>
        <w:t xml:space="preserve">. I will ensure I search for other summarising methods like mind mapping or bullet point </w:t>
      </w:r>
      <w:r w:rsidR="00D96792" w:rsidRPr="00B614CF">
        <w:rPr>
          <w:rFonts w:ascii="Arial" w:hAnsi="Arial" w:cs="Arial"/>
        </w:rPr>
        <w:t>lists</w:t>
      </w:r>
      <w:r w:rsidRPr="00B614CF">
        <w:rPr>
          <w:rFonts w:ascii="Arial" w:hAnsi="Arial" w:cs="Arial"/>
        </w:rPr>
        <w:t xml:space="preserve"> </w:t>
      </w:r>
      <w:r w:rsidR="00F4002F" w:rsidRPr="00B614CF">
        <w:rPr>
          <w:rFonts w:ascii="Arial" w:hAnsi="Arial" w:cs="Arial"/>
        </w:rPr>
        <w:t>to</w:t>
      </w:r>
      <w:r w:rsidRPr="00B614CF">
        <w:rPr>
          <w:rFonts w:ascii="Arial" w:hAnsi="Arial" w:cs="Arial"/>
        </w:rPr>
        <w:t xml:space="preserve"> enhance my efficiency in summarising. </w:t>
      </w:r>
    </w:p>
    <w:p w14:paraId="6F7CBDDF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br w:type="page"/>
      </w:r>
    </w:p>
    <w:p w14:paraId="1F8D0156" w14:textId="77777777" w:rsidR="004F1A12" w:rsidRPr="00B614CF" w:rsidRDefault="004F1A12" w:rsidP="00036856">
      <w:pPr>
        <w:pStyle w:val="Heading2"/>
        <w:spacing w:before="240"/>
        <w:rPr>
          <w:rFonts w:ascii="Arial" w:hAnsi="Arial" w:cs="Arial"/>
          <w:lang w:val="en-GB"/>
        </w:rPr>
      </w:pPr>
      <w:bookmarkStart w:id="3" w:name="_Toc185420053"/>
      <w:r w:rsidRPr="00B614CF">
        <w:rPr>
          <w:rFonts w:ascii="Arial" w:hAnsi="Arial" w:cs="Arial"/>
          <w:lang w:val="en-GB"/>
        </w:rPr>
        <w:lastRenderedPageBreak/>
        <w:t>Note-taking skills</w:t>
      </w:r>
      <w:bookmarkEnd w:id="3"/>
    </w:p>
    <w:p w14:paraId="7F78F450" w14:textId="77777777" w:rsidR="00426C41" w:rsidRPr="00B614CF" w:rsidRDefault="00426C41" w:rsidP="00036856">
      <w:pPr>
        <w:spacing w:before="240" w:after="0"/>
        <w:jc w:val="center"/>
        <w:rPr>
          <w:rFonts w:ascii="Arial" w:hAnsi="Arial" w:cs="Arial"/>
        </w:rPr>
      </w:pPr>
      <w:r w:rsidRPr="00B614CF">
        <w:rPr>
          <w:rFonts w:ascii="Arial" w:hAnsi="Arial" w:cs="Arial"/>
          <w:noProof/>
        </w:rPr>
        <w:drawing>
          <wp:inline distT="0" distB="0" distL="0" distR="0" wp14:anchorId="42BB16C2" wp14:editId="1E64EEF7">
            <wp:extent cx="3133555" cy="4175760"/>
            <wp:effectExtent l="0" t="0" r="0" b="0"/>
            <wp:docPr id="973289723" name="Picture 2" descr="Pin p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in p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7083" cy="4180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41AA7B" w14:textId="77777777" w:rsidR="00426C41" w:rsidRPr="00B614CF" w:rsidRDefault="00426C41" w:rsidP="00036856">
      <w:pPr>
        <w:spacing w:before="240" w:after="0"/>
        <w:jc w:val="center"/>
        <w:rPr>
          <w:rFonts w:ascii="Arial" w:hAnsi="Arial" w:cs="Arial"/>
          <w:i/>
          <w:iCs/>
          <w:sz w:val="20"/>
          <w:szCs w:val="18"/>
        </w:rPr>
      </w:pPr>
      <w:r w:rsidRPr="00B614CF">
        <w:rPr>
          <w:rFonts w:ascii="Arial" w:hAnsi="Arial" w:cs="Arial"/>
          <w:i/>
          <w:iCs/>
          <w:sz w:val="20"/>
          <w:szCs w:val="18"/>
        </w:rPr>
        <w:t xml:space="preserve">Figure: Example of </w:t>
      </w:r>
      <w:r w:rsidR="00163568" w:rsidRPr="00B614CF">
        <w:rPr>
          <w:rFonts w:ascii="Arial" w:hAnsi="Arial" w:cs="Arial"/>
          <w:i/>
          <w:iCs/>
          <w:sz w:val="20"/>
          <w:szCs w:val="18"/>
        </w:rPr>
        <w:t>Note-taking</w:t>
      </w:r>
      <w:r w:rsidRPr="00B614CF">
        <w:rPr>
          <w:rFonts w:ascii="Arial" w:hAnsi="Arial" w:cs="Arial"/>
          <w:i/>
          <w:iCs/>
          <w:sz w:val="20"/>
          <w:szCs w:val="18"/>
        </w:rPr>
        <w:t xml:space="preserve"> in a class</w:t>
      </w:r>
      <w:r w:rsidR="00163568" w:rsidRPr="00B614CF">
        <w:rPr>
          <w:rFonts w:ascii="Arial" w:hAnsi="Arial" w:cs="Arial"/>
          <w:i/>
          <w:iCs/>
          <w:sz w:val="20"/>
          <w:szCs w:val="18"/>
        </w:rPr>
        <w:t xml:space="preserve"> (Shi and Yu,2024).</w:t>
      </w:r>
    </w:p>
    <w:p w14:paraId="18360F9F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Description:</w:t>
      </w:r>
      <w:r w:rsidRPr="00B614CF">
        <w:rPr>
          <w:rFonts w:ascii="Arial" w:hAnsi="Arial" w:cs="Arial"/>
        </w:rPr>
        <w:t xml:space="preserve"> Note-taking skills </w:t>
      </w:r>
      <w:r w:rsidR="00D96792" w:rsidRPr="00B614CF">
        <w:rPr>
          <w:rFonts w:ascii="Arial" w:hAnsi="Arial" w:cs="Arial"/>
        </w:rPr>
        <w:t>are</w:t>
      </w:r>
      <w:r w:rsidRPr="00B614CF">
        <w:rPr>
          <w:rFonts w:ascii="Arial" w:hAnsi="Arial" w:cs="Arial"/>
        </w:rPr>
        <w:t xml:space="preserve"> essential when it comes to class attendance and while studying from books and journals. </w:t>
      </w:r>
      <w:r w:rsidR="00D96792" w:rsidRPr="00B614CF">
        <w:rPr>
          <w:rFonts w:ascii="Arial" w:hAnsi="Arial" w:cs="Arial"/>
        </w:rPr>
        <w:t xml:space="preserve">There are </w:t>
      </w:r>
      <w:r w:rsidRPr="00B614CF">
        <w:rPr>
          <w:rFonts w:ascii="Arial" w:hAnsi="Arial" w:cs="Arial"/>
        </w:rPr>
        <w:t xml:space="preserve">various methods of note-taking </w:t>
      </w:r>
      <w:r w:rsidR="00D96792" w:rsidRPr="00B614CF">
        <w:rPr>
          <w:rFonts w:ascii="Arial" w:hAnsi="Arial" w:cs="Arial"/>
        </w:rPr>
        <w:t>including</w:t>
      </w:r>
      <w:r w:rsidRPr="00B614CF">
        <w:rPr>
          <w:rFonts w:ascii="Arial" w:hAnsi="Arial" w:cs="Arial"/>
        </w:rPr>
        <w:t xml:space="preserve"> the Cornell note-taking method and mind maps. In this </w:t>
      </w:r>
      <w:r w:rsidR="00A23C34" w:rsidRPr="00B614CF">
        <w:rPr>
          <w:rFonts w:ascii="Arial" w:hAnsi="Arial" w:cs="Arial"/>
        </w:rPr>
        <w:t>method</w:t>
      </w:r>
      <w:r w:rsidR="00C6557D" w:rsidRPr="00B614CF">
        <w:rPr>
          <w:rFonts w:ascii="Arial" w:hAnsi="Arial" w:cs="Arial"/>
        </w:rPr>
        <w:t>,</w:t>
      </w:r>
      <w:r w:rsidR="00A23C34" w:rsidRPr="00B614CF">
        <w:rPr>
          <w:rFonts w:ascii="Arial" w:hAnsi="Arial" w:cs="Arial"/>
        </w:rPr>
        <w:t xml:space="preserve"> the </w:t>
      </w:r>
      <w:r w:rsidRPr="00B614CF">
        <w:rPr>
          <w:rFonts w:ascii="Arial" w:hAnsi="Arial" w:cs="Arial"/>
        </w:rPr>
        <w:t>technique</w:t>
      </w:r>
      <w:r w:rsidR="00A23C34" w:rsidRPr="00B614CF">
        <w:rPr>
          <w:rFonts w:ascii="Arial" w:hAnsi="Arial" w:cs="Arial"/>
        </w:rPr>
        <w:t xml:space="preserve"> is</w:t>
      </w:r>
      <w:r w:rsidRPr="00B614CF">
        <w:rPr>
          <w:rFonts w:ascii="Arial" w:hAnsi="Arial" w:cs="Arial"/>
        </w:rPr>
        <w:t xml:space="preserve"> the content of the page is divided into boxes for major points, supporting details and a concluding box</w:t>
      </w:r>
      <w:r w:rsidR="00C6557D" w:rsidRPr="00B614CF">
        <w:rPr>
          <w:rFonts w:ascii="Arial" w:hAnsi="Arial" w:cs="Arial"/>
        </w:rPr>
        <w:t xml:space="preserve"> (Cumming et al.2016)</w:t>
      </w:r>
      <w:r w:rsidRPr="00B614CF">
        <w:rPr>
          <w:rFonts w:ascii="Arial" w:hAnsi="Arial" w:cs="Arial"/>
        </w:rPr>
        <w:t xml:space="preserve">. </w:t>
      </w:r>
    </w:p>
    <w:p w14:paraId="6D01FF8E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Feelings:</w:t>
      </w:r>
      <w:r w:rsidRPr="00B614CF">
        <w:rPr>
          <w:rFonts w:ascii="Arial" w:hAnsi="Arial" w:cs="Arial"/>
        </w:rPr>
        <w:t xml:space="preserve">  </w:t>
      </w:r>
      <w:r w:rsidR="00B37D74" w:rsidRPr="00B614CF">
        <w:rPr>
          <w:rFonts w:ascii="Arial" w:hAnsi="Arial" w:cs="Arial"/>
        </w:rPr>
        <w:t xml:space="preserve">I used to think of </w:t>
      </w:r>
      <w:r w:rsidRPr="00B614CF">
        <w:rPr>
          <w:rFonts w:ascii="Arial" w:hAnsi="Arial" w:cs="Arial"/>
        </w:rPr>
        <w:t>this method of categori</w:t>
      </w:r>
      <w:r w:rsidR="00B37D74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>ing notes, and not writing all scattered points in a list</w:t>
      </w:r>
      <w:r w:rsidR="00B37D74" w:rsidRPr="00B614CF">
        <w:rPr>
          <w:rFonts w:ascii="Arial" w:hAnsi="Arial" w:cs="Arial"/>
        </w:rPr>
        <w:t xml:space="preserve"> might be harmful in the long run. Then, </w:t>
      </w:r>
      <w:r w:rsidRPr="00B614CF">
        <w:rPr>
          <w:rFonts w:ascii="Arial" w:hAnsi="Arial" w:cs="Arial"/>
        </w:rPr>
        <w:t>I started to pay more attention to its effectiveness because it was used in an organi</w:t>
      </w:r>
      <w:r w:rsidR="00B37D74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ed manner to assist with better reviewing and even memorising some of the content. </w:t>
      </w:r>
    </w:p>
    <w:p w14:paraId="00B5DEA7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Evaluation:</w:t>
      </w:r>
      <w:r w:rsidRPr="00B614CF">
        <w:rPr>
          <w:rFonts w:ascii="Arial" w:hAnsi="Arial" w:cs="Arial"/>
        </w:rPr>
        <w:t xml:space="preserve"> </w:t>
      </w:r>
      <w:r w:rsidR="00426C41" w:rsidRPr="00B614CF">
        <w:rPr>
          <w:rFonts w:ascii="Arial" w:hAnsi="Arial" w:cs="Arial"/>
        </w:rPr>
        <w:t>I have gradually benefited from note-taking,</w:t>
      </w:r>
      <w:r w:rsidRPr="00B614CF">
        <w:rPr>
          <w:rFonts w:ascii="Arial" w:hAnsi="Arial" w:cs="Arial"/>
        </w:rPr>
        <w:t xml:space="preserve"> especially in my performance. For the Cornell Method</w:t>
      </w:r>
      <w:r w:rsidR="00F4002F" w:rsidRPr="00B614CF">
        <w:rPr>
          <w:rFonts w:ascii="Arial" w:hAnsi="Arial" w:cs="Arial"/>
        </w:rPr>
        <w:t>,</w:t>
      </w:r>
      <w:r w:rsidRPr="00B614CF">
        <w:rPr>
          <w:rFonts w:ascii="Arial" w:hAnsi="Arial" w:cs="Arial"/>
        </w:rPr>
        <w:t xml:space="preserve"> I was able to categori</w:t>
      </w:r>
      <w:r w:rsidR="00B37D74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e my notes in a manner that made reviewing easier. </w:t>
      </w:r>
    </w:p>
    <w:p w14:paraId="5C2B6E14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lastRenderedPageBreak/>
        <w:t>Analysis:</w:t>
      </w:r>
      <w:r w:rsidRPr="00B614CF">
        <w:rPr>
          <w:rFonts w:ascii="Arial" w:hAnsi="Arial" w:cs="Arial"/>
        </w:rPr>
        <w:t xml:space="preserve"> Note-taking is a process that can only involve somewhat detailed information but cannot be </w:t>
      </w:r>
      <w:r w:rsidR="00B37D74" w:rsidRPr="00B614CF">
        <w:rPr>
          <w:rFonts w:ascii="Arial" w:hAnsi="Arial" w:cs="Arial"/>
        </w:rPr>
        <w:t>insignificant</w:t>
      </w:r>
      <w:r w:rsidRPr="00B614CF">
        <w:rPr>
          <w:rFonts w:ascii="Arial" w:hAnsi="Arial" w:cs="Arial"/>
        </w:rPr>
        <w:t xml:space="preserve">. I always stayed on track </w:t>
      </w:r>
      <w:r w:rsidR="00B37D74" w:rsidRPr="00B614CF">
        <w:rPr>
          <w:rFonts w:ascii="Arial" w:hAnsi="Arial" w:cs="Arial"/>
        </w:rPr>
        <w:t>about</w:t>
      </w:r>
      <w:r w:rsidRPr="00B614CF">
        <w:rPr>
          <w:rFonts w:ascii="Arial" w:hAnsi="Arial" w:cs="Arial"/>
        </w:rPr>
        <w:t xml:space="preserve"> the most important aspects, and it also offered a nice outline to sort information.</w:t>
      </w:r>
      <w:r w:rsidR="00B37D74" w:rsidRPr="00B614CF">
        <w:rPr>
          <w:rFonts w:ascii="Arial" w:hAnsi="Arial" w:cs="Arial"/>
        </w:rPr>
        <w:t xml:space="preserve"> It helps</w:t>
      </w:r>
      <w:r w:rsidRPr="00B614CF">
        <w:rPr>
          <w:rFonts w:ascii="Arial" w:hAnsi="Arial" w:cs="Arial"/>
        </w:rPr>
        <w:t xml:space="preserve"> </w:t>
      </w:r>
      <w:r w:rsidR="00B37D74" w:rsidRPr="00B614CF">
        <w:rPr>
          <w:rFonts w:ascii="Arial" w:hAnsi="Arial" w:cs="Arial"/>
        </w:rPr>
        <w:t>recall</w:t>
      </w:r>
      <w:r w:rsidRPr="00B614CF">
        <w:rPr>
          <w:rFonts w:ascii="Arial" w:hAnsi="Arial" w:cs="Arial"/>
        </w:rPr>
        <w:t xml:space="preserve"> </w:t>
      </w:r>
      <w:r w:rsidR="00426C41" w:rsidRPr="00B614CF">
        <w:rPr>
          <w:rFonts w:ascii="Arial" w:hAnsi="Arial" w:cs="Arial"/>
        </w:rPr>
        <w:t>the</w:t>
      </w:r>
      <w:r w:rsidRPr="00B614CF">
        <w:rPr>
          <w:rFonts w:ascii="Arial" w:hAnsi="Arial" w:cs="Arial"/>
        </w:rPr>
        <w:t xml:space="preserve"> use of this organisation technique in lecture</w:t>
      </w:r>
      <w:r w:rsidR="00B37D74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, I was able to review my notes in a much shorter and </w:t>
      </w:r>
      <w:r w:rsidR="00F4002F" w:rsidRPr="00B614CF">
        <w:rPr>
          <w:rFonts w:ascii="Arial" w:hAnsi="Arial" w:cs="Arial"/>
        </w:rPr>
        <w:t xml:space="preserve">more </w:t>
      </w:r>
      <w:r w:rsidRPr="00B614CF">
        <w:rPr>
          <w:rFonts w:ascii="Arial" w:hAnsi="Arial" w:cs="Arial"/>
        </w:rPr>
        <w:t>efficient manner</w:t>
      </w:r>
      <w:r w:rsidR="00163568" w:rsidRPr="00B614CF">
        <w:rPr>
          <w:rFonts w:ascii="Arial" w:hAnsi="Arial" w:cs="Arial"/>
        </w:rPr>
        <w:t xml:space="preserve"> (Lillis and Curry,2016)</w:t>
      </w:r>
      <w:r w:rsidR="00B37D74" w:rsidRPr="00B614CF">
        <w:rPr>
          <w:rFonts w:ascii="Arial" w:hAnsi="Arial" w:cs="Arial"/>
        </w:rPr>
        <w:t>.</w:t>
      </w:r>
    </w:p>
    <w:p w14:paraId="092AE510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Conclusion:</w:t>
      </w:r>
      <w:r w:rsidRPr="00B614CF">
        <w:rPr>
          <w:rFonts w:ascii="Arial" w:hAnsi="Arial" w:cs="Arial"/>
        </w:rPr>
        <w:t xml:space="preserve"> </w:t>
      </w:r>
      <w:r w:rsidR="00426C41" w:rsidRPr="00B614CF">
        <w:rPr>
          <w:rFonts w:ascii="Arial" w:hAnsi="Arial" w:cs="Arial"/>
        </w:rPr>
        <w:t>N</w:t>
      </w:r>
      <w:r w:rsidRPr="00B614CF">
        <w:rPr>
          <w:rFonts w:ascii="Arial" w:hAnsi="Arial" w:cs="Arial"/>
        </w:rPr>
        <w:t xml:space="preserve">ote-taking </w:t>
      </w:r>
      <w:r w:rsidR="00426C41" w:rsidRPr="00B614CF">
        <w:rPr>
          <w:rFonts w:ascii="Arial" w:hAnsi="Arial" w:cs="Arial"/>
        </w:rPr>
        <w:t>played</w:t>
      </w:r>
      <w:r w:rsidRPr="00B614CF">
        <w:rPr>
          <w:rFonts w:ascii="Arial" w:hAnsi="Arial" w:cs="Arial"/>
        </w:rPr>
        <w:t xml:space="preserve"> an essential part </w:t>
      </w:r>
      <w:r w:rsidR="00426C41" w:rsidRPr="00B614CF">
        <w:rPr>
          <w:rFonts w:ascii="Arial" w:hAnsi="Arial" w:cs="Arial"/>
        </w:rPr>
        <w:t>in</w:t>
      </w:r>
      <w:r w:rsidRPr="00B614CF">
        <w:rPr>
          <w:rFonts w:ascii="Arial" w:hAnsi="Arial" w:cs="Arial"/>
        </w:rPr>
        <w:t xml:space="preserve"> my academic performance. The Cornell Method has particularly improved how I arrange and </w:t>
      </w:r>
      <w:r w:rsidR="00426C41" w:rsidRPr="00B614CF">
        <w:rPr>
          <w:rFonts w:ascii="Arial" w:hAnsi="Arial" w:cs="Arial"/>
        </w:rPr>
        <w:t>memorise</w:t>
      </w:r>
      <w:r w:rsidRPr="00B614CF">
        <w:rPr>
          <w:rFonts w:ascii="Arial" w:hAnsi="Arial" w:cs="Arial"/>
        </w:rPr>
        <w:t xml:space="preserve"> </w:t>
      </w:r>
      <w:r w:rsidR="00F4002F" w:rsidRPr="00B614CF">
        <w:rPr>
          <w:rFonts w:ascii="Arial" w:hAnsi="Arial" w:cs="Arial"/>
        </w:rPr>
        <w:t xml:space="preserve">the </w:t>
      </w:r>
      <w:r w:rsidRPr="00B614CF">
        <w:rPr>
          <w:rFonts w:ascii="Arial" w:hAnsi="Arial" w:cs="Arial"/>
        </w:rPr>
        <w:t xml:space="preserve">contents of lectures. This method has </w:t>
      </w:r>
      <w:r w:rsidR="00426C41" w:rsidRPr="00B614CF">
        <w:rPr>
          <w:rFonts w:ascii="Arial" w:hAnsi="Arial" w:cs="Arial"/>
        </w:rPr>
        <w:t>helped</w:t>
      </w:r>
      <w:r w:rsidRPr="00B614CF">
        <w:rPr>
          <w:rFonts w:ascii="Arial" w:hAnsi="Arial" w:cs="Arial"/>
        </w:rPr>
        <w:t xml:space="preserve"> me in the kind of notes that I have taken that act as tools of study and review.</w:t>
      </w:r>
      <w:r w:rsidR="00426C41" w:rsidRPr="00B614CF">
        <w:rPr>
          <w:rFonts w:ascii="Arial" w:hAnsi="Arial" w:cs="Arial"/>
        </w:rPr>
        <w:t xml:space="preserve"> </w:t>
      </w:r>
    </w:p>
    <w:p w14:paraId="4DA2560D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 xml:space="preserve"> Action Plan:</w:t>
      </w:r>
      <w:r w:rsidRPr="00B614CF">
        <w:rPr>
          <w:rFonts w:ascii="Arial" w:hAnsi="Arial" w:cs="Arial"/>
        </w:rPr>
        <w:t xml:space="preserve"> I will keep using </w:t>
      </w:r>
      <w:r w:rsidR="00426C41" w:rsidRPr="00B614CF">
        <w:rPr>
          <w:rFonts w:ascii="Arial" w:hAnsi="Arial" w:cs="Arial"/>
        </w:rPr>
        <w:t>this technique and enhancing my skills</w:t>
      </w:r>
      <w:r w:rsidRPr="00B614CF">
        <w:rPr>
          <w:rFonts w:ascii="Arial" w:hAnsi="Arial" w:cs="Arial"/>
        </w:rPr>
        <w:t xml:space="preserve"> in other lectures and, </w:t>
      </w:r>
      <w:r w:rsidR="00426C41" w:rsidRPr="00B614CF">
        <w:rPr>
          <w:rFonts w:ascii="Arial" w:hAnsi="Arial" w:cs="Arial"/>
        </w:rPr>
        <w:t>to</w:t>
      </w:r>
      <w:r w:rsidRPr="00B614CF">
        <w:rPr>
          <w:rFonts w:ascii="Arial" w:hAnsi="Arial" w:cs="Arial"/>
        </w:rPr>
        <w:t xml:space="preserve"> cover complex thoughts, use other methods like mind mapping. Also, I consider taking notes immediately after the class so that I can go over it to enhance my learning several minutes later. </w:t>
      </w:r>
    </w:p>
    <w:p w14:paraId="67CC1640" w14:textId="77777777" w:rsidR="00426C41" w:rsidRPr="00B614CF" w:rsidRDefault="00426C41" w:rsidP="00036856">
      <w:pPr>
        <w:spacing w:before="240" w:after="0"/>
        <w:rPr>
          <w:rFonts w:ascii="Arial" w:eastAsiaTheme="majorEastAsia" w:hAnsi="Arial" w:cs="Arial"/>
          <w:color w:val="2F5496" w:themeColor="accent1" w:themeShade="BF"/>
          <w:sz w:val="28"/>
          <w:szCs w:val="26"/>
        </w:rPr>
      </w:pPr>
      <w:r w:rsidRPr="00B614CF">
        <w:rPr>
          <w:rFonts w:ascii="Arial" w:hAnsi="Arial" w:cs="Arial"/>
        </w:rPr>
        <w:br w:type="page"/>
      </w:r>
    </w:p>
    <w:p w14:paraId="1B7E73D0" w14:textId="77777777" w:rsidR="004F1A12" w:rsidRPr="00B614CF" w:rsidRDefault="004F1A12" w:rsidP="00036856">
      <w:pPr>
        <w:pStyle w:val="Heading2"/>
        <w:spacing w:before="240"/>
        <w:rPr>
          <w:rFonts w:ascii="Arial" w:hAnsi="Arial" w:cs="Arial"/>
          <w:lang w:val="en-GB"/>
        </w:rPr>
      </w:pPr>
      <w:bookmarkStart w:id="4" w:name="_Toc185420054"/>
      <w:r w:rsidRPr="00B614CF">
        <w:rPr>
          <w:rFonts w:ascii="Arial" w:hAnsi="Arial" w:cs="Arial"/>
          <w:lang w:val="en-GB"/>
        </w:rPr>
        <w:lastRenderedPageBreak/>
        <w:t>Academic Writing Skills</w:t>
      </w:r>
      <w:bookmarkEnd w:id="4"/>
      <w:r w:rsidRPr="00B614CF">
        <w:rPr>
          <w:rFonts w:ascii="Arial" w:hAnsi="Arial" w:cs="Arial"/>
          <w:lang w:val="en-GB"/>
        </w:rPr>
        <w:t xml:space="preserve"> </w:t>
      </w:r>
    </w:p>
    <w:p w14:paraId="5D2DAEE1" w14:textId="77777777" w:rsidR="00804F6E" w:rsidRPr="00B614CF" w:rsidRDefault="00804F6E" w:rsidP="00036856">
      <w:pPr>
        <w:spacing w:before="240" w:after="0"/>
        <w:jc w:val="center"/>
        <w:rPr>
          <w:rFonts w:ascii="Arial" w:hAnsi="Arial" w:cs="Arial"/>
        </w:rPr>
      </w:pPr>
      <w:r w:rsidRPr="00B614CF">
        <w:rPr>
          <w:rFonts w:ascii="Arial" w:hAnsi="Arial" w:cs="Arial"/>
          <w:noProof/>
        </w:rPr>
        <w:drawing>
          <wp:inline distT="0" distB="0" distL="0" distR="0" wp14:anchorId="21302F15" wp14:editId="0ACA048E">
            <wp:extent cx="3398520" cy="3133991"/>
            <wp:effectExtent l="0" t="0" r="0" b="9525"/>
            <wp:docPr id="2068946624" name="Picture 3" descr="Skills to Learn in Academic Writing - HubP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kills to Learn in Academic Writing - HubPages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742" b="10633"/>
                    <a:stretch/>
                  </pic:blipFill>
                  <pic:spPr bwMode="auto">
                    <a:xfrm>
                      <a:off x="0" y="0"/>
                      <a:ext cx="3401211" cy="31364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9AD00B" w14:textId="77777777" w:rsidR="00804F6E" w:rsidRPr="00B614CF" w:rsidRDefault="00804F6E" w:rsidP="00036856">
      <w:pPr>
        <w:spacing w:before="240" w:after="0"/>
        <w:jc w:val="center"/>
        <w:rPr>
          <w:rFonts w:ascii="Arial" w:hAnsi="Arial" w:cs="Arial"/>
          <w:i/>
          <w:iCs/>
          <w:sz w:val="20"/>
          <w:szCs w:val="18"/>
        </w:rPr>
      </w:pPr>
      <w:r w:rsidRPr="00B614CF">
        <w:rPr>
          <w:rFonts w:ascii="Arial" w:hAnsi="Arial" w:cs="Arial"/>
          <w:i/>
          <w:iCs/>
          <w:sz w:val="20"/>
          <w:szCs w:val="18"/>
        </w:rPr>
        <w:t xml:space="preserve">Figure: </w:t>
      </w:r>
      <w:r w:rsidR="00163568" w:rsidRPr="00B614CF">
        <w:rPr>
          <w:rFonts w:ascii="Arial" w:hAnsi="Arial" w:cs="Arial"/>
          <w:i/>
          <w:iCs/>
          <w:sz w:val="20"/>
          <w:szCs w:val="18"/>
        </w:rPr>
        <w:t>The Academic</w:t>
      </w:r>
      <w:r w:rsidRPr="00B614CF">
        <w:rPr>
          <w:rFonts w:ascii="Arial" w:hAnsi="Arial" w:cs="Arial"/>
          <w:i/>
          <w:iCs/>
          <w:sz w:val="20"/>
          <w:szCs w:val="18"/>
        </w:rPr>
        <w:t xml:space="preserve"> </w:t>
      </w:r>
      <w:r w:rsidR="00163568" w:rsidRPr="00B614CF">
        <w:rPr>
          <w:rFonts w:ascii="Arial" w:hAnsi="Arial" w:cs="Arial"/>
          <w:i/>
          <w:iCs/>
          <w:sz w:val="20"/>
          <w:szCs w:val="18"/>
        </w:rPr>
        <w:t>writing (Schillings et al., 2023).</w:t>
      </w:r>
    </w:p>
    <w:p w14:paraId="1A2C1BD4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Description:</w:t>
      </w:r>
      <w:r w:rsidRPr="00B614CF">
        <w:rPr>
          <w:rFonts w:ascii="Arial" w:hAnsi="Arial" w:cs="Arial"/>
        </w:rPr>
        <w:t xml:space="preserve"> Academic writing is a skill that involves expressing ideas in </w:t>
      </w:r>
      <w:r w:rsidR="00426C41" w:rsidRPr="00B614CF">
        <w:rPr>
          <w:rFonts w:ascii="Arial" w:hAnsi="Arial" w:cs="Arial"/>
        </w:rPr>
        <w:t xml:space="preserve">a </w:t>
      </w:r>
      <w:r w:rsidRPr="00B614CF">
        <w:rPr>
          <w:rFonts w:ascii="Arial" w:hAnsi="Arial" w:cs="Arial"/>
        </w:rPr>
        <w:t>simple, organi</w:t>
      </w:r>
      <w:r w:rsidR="00426C41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 xml:space="preserve">ed and business-like fashion. </w:t>
      </w:r>
      <w:r w:rsidR="00653B92" w:rsidRPr="00B614CF">
        <w:rPr>
          <w:rFonts w:ascii="Arial" w:hAnsi="Arial" w:cs="Arial"/>
        </w:rPr>
        <w:t xml:space="preserve">This module taught the </w:t>
      </w:r>
      <w:r w:rsidRPr="00B614CF">
        <w:rPr>
          <w:rFonts w:ascii="Arial" w:hAnsi="Arial" w:cs="Arial"/>
        </w:rPr>
        <w:t xml:space="preserve">structuring of a paragraph, referencing and argumentation in writing. One of the major assignments was to compose </w:t>
      </w:r>
      <w:r w:rsidR="00F4002F" w:rsidRPr="00B614CF">
        <w:rPr>
          <w:rFonts w:ascii="Arial" w:hAnsi="Arial" w:cs="Arial"/>
        </w:rPr>
        <w:t>an</w:t>
      </w:r>
      <w:r w:rsidRPr="00B614CF">
        <w:rPr>
          <w:rFonts w:ascii="Arial" w:hAnsi="Arial" w:cs="Arial"/>
        </w:rPr>
        <w:t xml:space="preserve"> academic essay, where the basics of academic dissemination of information were used to develop a logical argument</w:t>
      </w:r>
      <w:r w:rsidR="00163568" w:rsidRPr="00B614CF">
        <w:rPr>
          <w:rFonts w:ascii="Arial" w:hAnsi="Arial" w:cs="Arial"/>
        </w:rPr>
        <w:t xml:space="preserve"> (Lillis and Curry,2016)</w:t>
      </w:r>
      <w:r w:rsidRPr="00B614CF">
        <w:rPr>
          <w:rFonts w:ascii="Arial" w:hAnsi="Arial" w:cs="Arial"/>
        </w:rPr>
        <w:t>.</w:t>
      </w:r>
    </w:p>
    <w:p w14:paraId="293441B9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Feelings:</w:t>
      </w:r>
      <w:r w:rsidRPr="00B614CF">
        <w:rPr>
          <w:rFonts w:ascii="Arial" w:hAnsi="Arial" w:cs="Arial"/>
        </w:rPr>
        <w:t xml:space="preserve"> </w:t>
      </w:r>
      <w:r w:rsidR="00653B92" w:rsidRPr="00B614CF">
        <w:rPr>
          <w:rFonts w:ascii="Arial" w:hAnsi="Arial" w:cs="Arial"/>
        </w:rPr>
        <w:t xml:space="preserve">I was very confused regarding </w:t>
      </w:r>
      <w:r w:rsidRPr="00B614CF">
        <w:rPr>
          <w:rFonts w:ascii="Arial" w:hAnsi="Arial" w:cs="Arial"/>
        </w:rPr>
        <w:t xml:space="preserve">writing academically because of the formal language and the imperative to be concise. Though, after reading the feedback provided on my drafts, and participating in peer review sessions, I became confident in my writing skills. </w:t>
      </w:r>
    </w:p>
    <w:p w14:paraId="54CA2867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Evaluation:</w:t>
      </w:r>
      <w:r w:rsidRPr="00B614CF">
        <w:rPr>
          <w:rFonts w:ascii="Arial" w:hAnsi="Arial" w:cs="Arial"/>
        </w:rPr>
        <w:t xml:space="preserve"> </w:t>
      </w:r>
      <w:r w:rsidR="00653B92" w:rsidRPr="00B614CF">
        <w:rPr>
          <w:rFonts w:ascii="Arial" w:hAnsi="Arial" w:cs="Arial"/>
        </w:rPr>
        <w:t>These</w:t>
      </w:r>
      <w:r w:rsidRPr="00B614CF">
        <w:rPr>
          <w:rFonts w:ascii="Arial" w:hAnsi="Arial" w:cs="Arial"/>
        </w:rPr>
        <w:t xml:space="preserve"> skills in the assignments </w:t>
      </w:r>
      <w:r w:rsidR="00653B92" w:rsidRPr="00B614CF">
        <w:rPr>
          <w:rFonts w:ascii="Arial" w:hAnsi="Arial" w:cs="Arial"/>
        </w:rPr>
        <w:t>improve</w:t>
      </w:r>
      <w:r w:rsidRPr="00B614CF">
        <w:rPr>
          <w:rFonts w:ascii="Arial" w:hAnsi="Arial" w:cs="Arial"/>
        </w:rPr>
        <w:t xml:space="preserve"> my performance. I have gained the skills of how to develop a strong argument when </w:t>
      </w:r>
      <w:r w:rsidR="00653B92" w:rsidRPr="00B614CF">
        <w:rPr>
          <w:rFonts w:ascii="Arial" w:hAnsi="Arial" w:cs="Arial"/>
        </w:rPr>
        <w:t>urging</w:t>
      </w:r>
      <w:r w:rsidRPr="00B614CF">
        <w:rPr>
          <w:rFonts w:ascii="Arial" w:hAnsi="Arial" w:cs="Arial"/>
        </w:rPr>
        <w:t xml:space="preserve"> somebody and how to use formal language properly. </w:t>
      </w:r>
      <w:r w:rsidR="00216200" w:rsidRPr="00B614CF">
        <w:rPr>
          <w:rFonts w:ascii="Arial" w:hAnsi="Arial" w:cs="Arial"/>
        </w:rPr>
        <w:t>I have also learnt about the construction of a clear argument supporting with logic and evidences.</w:t>
      </w:r>
    </w:p>
    <w:p w14:paraId="6A7CDB38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Analysis:</w:t>
      </w:r>
      <w:r w:rsidRPr="00B614CF">
        <w:rPr>
          <w:rFonts w:ascii="Arial" w:hAnsi="Arial" w:cs="Arial"/>
        </w:rPr>
        <w:t xml:space="preserve"> Writing academic works </w:t>
      </w:r>
      <w:r w:rsidR="00653B92" w:rsidRPr="00B614CF">
        <w:rPr>
          <w:rFonts w:ascii="Arial" w:hAnsi="Arial" w:cs="Arial"/>
        </w:rPr>
        <w:t>involves</w:t>
      </w:r>
      <w:r w:rsidRPr="00B614CF">
        <w:rPr>
          <w:rFonts w:ascii="Arial" w:hAnsi="Arial" w:cs="Arial"/>
        </w:rPr>
        <w:t xml:space="preserve"> a lot of formatting, neatness, </w:t>
      </w:r>
      <w:r w:rsidR="00653B92" w:rsidRPr="00B614CF">
        <w:rPr>
          <w:rFonts w:ascii="Arial" w:hAnsi="Arial" w:cs="Arial"/>
        </w:rPr>
        <w:t xml:space="preserve">and </w:t>
      </w:r>
      <w:r w:rsidRPr="00B614CF">
        <w:rPr>
          <w:rFonts w:ascii="Arial" w:hAnsi="Arial" w:cs="Arial"/>
        </w:rPr>
        <w:t>organi</w:t>
      </w:r>
      <w:r w:rsidR="00653B92" w:rsidRPr="00B614CF">
        <w:rPr>
          <w:rFonts w:ascii="Arial" w:hAnsi="Arial" w:cs="Arial"/>
        </w:rPr>
        <w:t>s</w:t>
      </w:r>
      <w:r w:rsidRPr="00B614CF">
        <w:rPr>
          <w:rFonts w:ascii="Arial" w:hAnsi="Arial" w:cs="Arial"/>
        </w:rPr>
        <w:t>ation of ideas</w:t>
      </w:r>
      <w:r w:rsidR="00C6557D" w:rsidRPr="00B614CF">
        <w:rPr>
          <w:rFonts w:ascii="Arial" w:hAnsi="Arial" w:cs="Arial"/>
        </w:rPr>
        <w:t xml:space="preserve"> (Charles and Pecorari, 2015)</w:t>
      </w:r>
      <w:r w:rsidR="00653B92" w:rsidRPr="00B614CF">
        <w:rPr>
          <w:rFonts w:ascii="Arial" w:hAnsi="Arial" w:cs="Arial"/>
        </w:rPr>
        <w:t xml:space="preserve">. </w:t>
      </w:r>
      <w:r w:rsidRPr="00B614CF">
        <w:rPr>
          <w:rFonts w:ascii="Arial" w:hAnsi="Arial" w:cs="Arial"/>
        </w:rPr>
        <w:t xml:space="preserve">During the essay-writing task, I was able to use the skills which I was taught regarding structuring a couple of </w:t>
      </w:r>
      <w:r w:rsidRPr="00B614CF">
        <w:rPr>
          <w:rFonts w:ascii="Arial" w:hAnsi="Arial" w:cs="Arial"/>
        </w:rPr>
        <w:lastRenderedPageBreak/>
        <w:t xml:space="preserve">arguments and citing appropriately. I also paid great attention to critical analysis because I explained the existing research but also applied critical evaluation. </w:t>
      </w:r>
    </w:p>
    <w:p w14:paraId="52F2F172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Conclusion:</w:t>
      </w:r>
      <w:r w:rsidRPr="00B614CF">
        <w:rPr>
          <w:rFonts w:ascii="Arial" w:hAnsi="Arial" w:cs="Arial"/>
        </w:rPr>
        <w:t xml:space="preserve"> </w:t>
      </w:r>
      <w:r w:rsidR="00653B92" w:rsidRPr="00B614CF">
        <w:rPr>
          <w:rFonts w:ascii="Arial" w:hAnsi="Arial" w:cs="Arial"/>
        </w:rPr>
        <w:t xml:space="preserve">The </w:t>
      </w:r>
      <w:r w:rsidRPr="00B614CF">
        <w:rPr>
          <w:rFonts w:ascii="Arial" w:hAnsi="Arial" w:cs="Arial"/>
        </w:rPr>
        <w:t xml:space="preserve">academic writing exercises developed in this module have greatly enhanced my abilities in writing. In addition, I have developed better skills in coming up with sound, logical, and reasonably developed arguments and obedience </w:t>
      </w:r>
      <w:r w:rsidR="005A21E2" w:rsidRPr="00B614CF">
        <w:rPr>
          <w:rFonts w:ascii="Arial" w:hAnsi="Arial" w:cs="Arial"/>
        </w:rPr>
        <w:t>to</w:t>
      </w:r>
      <w:r w:rsidRPr="00B614CF">
        <w:rPr>
          <w:rFonts w:ascii="Arial" w:hAnsi="Arial" w:cs="Arial"/>
        </w:rPr>
        <w:t xml:space="preserve"> matters of academic formatting. This improvement is vital for the enhancement of sending </w:t>
      </w:r>
      <w:r w:rsidR="005A21E2" w:rsidRPr="00B614CF">
        <w:rPr>
          <w:rFonts w:ascii="Arial" w:hAnsi="Arial" w:cs="Arial"/>
        </w:rPr>
        <w:t>quality-based</w:t>
      </w:r>
      <w:r w:rsidRPr="00B614CF">
        <w:rPr>
          <w:rFonts w:ascii="Arial" w:hAnsi="Arial" w:cs="Arial"/>
        </w:rPr>
        <w:t xml:space="preserve"> essays and research papers.</w:t>
      </w:r>
    </w:p>
    <w:p w14:paraId="4D259727" w14:textId="77777777" w:rsidR="00CA0CE4" w:rsidRPr="00B614CF" w:rsidRDefault="00CA0CE4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  <w:b/>
          <w:bCs/>
        </w:rPr>
        <w:t>Action Plan:</w:t>
      </w:r>
      <w:r w:rsidRPr="00B614CF">
        <w:rPr>
          <w:rFonts w:ascii="Arial" w:hAnsi="Arial" w:cs="Arial"/>
        </w:rPr>
        <w:t xml:space="preserve"> I will maintain the course by improving how my essays are written and arranged. I </w:t>
      </w:r>
      <w:r w:rsidR="00653B92" w:rsidRPr="00B614CF">
        <w:rPr>
          <w:rFonts w:ascii="Arial" w:hAnsi="Arial" w:cs="Arial"/>
        </w:rPr>
        <w:t xml:space="preserve">will make a plan </w:t>
      </w:r>
      <w:r w:rsidRPr="00B614CF">
        <w:rPr>
          <w:rFonts w:ascii="Arial" w:hAnsi="Arial" w:cs="Arial"/>
        </w:rPr>
        <w:t xml:space="preserve">to give me some feedback so that it can enable me </w:t>
      </w:r>
      <w:r w:rsidR="00653B92" w:rsidRPr="00B614CF">
        <w:rPr>
          <w:rFonts w:ascii="Arial" w:hAnsi="Arial" w:cs="Arial"/>
        </w:rPr>
        <w:t xml:space="preserve">to </w:t>
      </w:r>
      <w:r w:rsidRPr="00B614CF">
        <w:rPr>
          <w:rFonts w:ascii="Arial" w:hAnsi="Arial" w:cs="Arial"/>
        </w:rPr>
        <w:t xml:space="preserve">enhance my writing. Furthermore, I’ll focus on writing as a way to develop clarity and </w:t>
      </w:r>
      <w:r w:rsidR="00653B92" w:rsidRPr="00B614CF">
        <w:rPr>
          <w:rFonts w:ascii="Arial" w:hAnsi="Arial" w:cs="Arial"/>
        </w:rPr>
        <w:t>be</w:t>
      </w:r>
      <w:r w:rsidRPr="00B614CF">
        <w:rPr>
          <w:rFonts w:ascii="Arial" w:hAnsi="Arial" w:cs="Arial"/>
        </w:rPr>
        <w:t xml:space="preserve"> as specific as can be.</w:t>
      </w:r>
      <w:r w:rsidR="00B43095" w:rsidRPr="00B614CF">
        <w:rPr>
          <w:rFonts w:ascii="Arial" w:hAnsi="Arial" w:cs="Arial"/>
        </w:rPr>
        <w:t xml:space="preserve"> I will try to practice formal language writing which will </w:t>
      </w:r>
      <w:r w:rsidR="009637B0" w:rsidRPr="00B614CF">
        <w:rPr>
          <w:rFonts w:ascii="Arial" w:hAnsi="Arial" w:cs="Arial"/>
        </w:rPr>
        <w:t>help enlarge</w:t>
      </w:r>
      <w:r w:rsidR="00B43095" w:rsidRPr="00B614CF">
        <w:rPr>
          <w:rFonts w:ascii="Arial" w:hAnsi="Arial" w:cs="Arial"/>
        </w:rPr>
        <w:t xml:space="preserve"> my vocabulary and </w:t>
      </w:r>
      <w:r w:rsidR="009637B0" w:rsidRPr="00B614CF">
        <w:rPr>
          <w:rFonts w:ascii="Arial" w:hAnsi="Arial" w:cs="Arial"/>
        </w:rPr>
        <w:t>be impactful in the long run, especially in future.</w:t>
      </w:r>
    </w:p>
    <w:p w14:paraId="36248CDC" w14:textId="77777777" w:rsidR="00B43095" w:rsidRPr="00B614CF" w:rsidRDefault="00B43095" w:rsidP="00036856">
      <w:pPr>
        <w:spacing w:before="240" w:after="0"/>
        <w:rPr>
          <w:rFonts w:ascii="Arial" w:hAnsi="Arial" w:cs="Arial"/>
        </w:rPr>
      </w:pPr>
    </w:p>
    <w:p w14:paraId="333C97A8" w14:textId="77777777" w:rsidR="00CA0CE4" w:rsidRPr="00B614CF" w:rsidRDefault="004F1A12" w:rsidP="00036856">
      <w:pPr>
        <w:pStyle w:val="Heading1"/>
        <w:rPr>
          <w:rFonts w:ascii="Arial" w:hAnsi="Arial" w:cs="Arial"/>
        </w:rPr>
      </w:pPr>
      <w:r w:rsidRPr="00B614CF">
        <w:rPr>
          <w:rFonts w:ascii="Arial" w:hAnsi="Arial" w:cs="Arial"/>
        </w:rPr>
        <w:br w:type="page"/>
      </w:r>
      <w:bookmarkStart w:id="5" w:name="_Toc185420055"/>
      <w:r w:rsidR="00CA0CE4" w:rsidRPr="00B614CF">
        <w:rPr>
          <w:rFonts w:ascii="Arial" w:hAnsi="Arial" w:cs="Arial"/>
        </w:rPr>
        <w:lastRenderedPageBreak/>
        <w:t>Conclusion</w:t>
      </w:r>
      <w:bookmarkEnd w:id="5"/>
    </w:p>
    <w:p w14:paraId="3692E9AA" w14:textId="3C2F8314" w:rsidR="00CA0CE4" w:rsidRPr="00B614CF" w:rsidRDefault="005A21E2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 xml:space="preserve">The </w:t>
      </w:r>
      <w:r w:rsidR="00CA0CE4" w:rsidRPr="00B614CF">
        <w:rPr>
          <w:rFonts w:ascii="Arial" w:hAnsi="Arial" w:cs="Arial"/>
        </w:rPr>
        <w:t xml:space="preserve">‘Academic Skills’ module has proved to be quite useful to </w:t>
      </w:r>
      <w:r w:rsidRPr="00B614CF">
        <w:rPr>
          <w:rFonts w:ascii="Arial" w:hAnsi="Arial" w:cs="Arial"/>
        </w:rPr>
        <w:t>expand</w:t>
      </w:r>
      <w:r w:rsidR="00CA0CE4" w:rsidRPr="00B614CF">
        <w:rPr>
          <w:rFonts w:ascii="Arial" w:hAnsi="Arial" w:cs="Arial"/>
        </w:rPr>
        <w:t xml:space="preserve"> my academic skills as it relates to summari</w:t>
      </w:r>
      <w:r w:rsidR="0005253D" w:rsidRPr="00B614CF">
        <w:rPr>
          <w:rFonts w:ascii="Arial" w:hAnsi="Arial" w:cs="Arial"/>
        </w:rPr>
        <w:t>s</w:t>
      </w:r>
      <w:r w:rsidR="00CA0CE4" w:rsidRPr="00B614CF">
        <w:rPr>
          <w:rFonts w:ascii="Arial" w:hAnsi="Arial" w:cs="Arial"/>
        </w:rPr>
        <w:t xml:space="preserve">ing, notetaking and academic writing. </w:t>
      </w:r>
      <w:r w:rsidR="00216200" w:rsidRPr="00B614CF">
        <w:rPr>
          <w:rFonts w:ascii="Arial" w:hAnsi="Arial" w:cs="Arial"/>
        </w:rPr>
        <w:t>T</w:t>
      </w:r>
      <w:r w:rsidR="00CA0CE4" w:rsidRPr="00B614CF">
        <w:rPr>
          <w:rFonts w:ascii="Arial" w:hAnsi="Arial" w:cs="Arial"/>
        </w:rPr>
        <w:t xml:space="preserve">hese skills are </w:t>
      </w:r>
      <w:r w:rsidR="00216200" w:rsidRPr="00B614CF">
        <w:rPr>
          <w:rFonts w:ascii="Arial" w:hAnsi="Arial" w:cs="Arial"/>
        </w:rPr>
        <w:t xml:space="preserve">internally </w:t>
      </w:r>
      <w:r w:rsidR="00CA0CE4" w:rsidRPr="00B614CF">
        <w:rPr>
          <w:rFonts w:ascii="Arial" w:hAnsi="Arial" w:cs="Arial"/>
        </w:rPr>
        <w:t xml:space="preserve">linked </w:t>
      </w:r>
      <w:r w:rsidR="00216200" w:rsidRPr="00B614CF">
        <w:rPr>
          <w:rFonts w:ascii="Arial" w:hAnsi="Arial" w:cs="Arial"/>
        </w:rPr>
        <w:t>with each other and also equally</w:t>
      </w:r>
      <w:r w:rsidR="00CA0CE4" w:rsidRPr="00B614CF">
        <w:rPr>
          <w:rFonts w:ascii="Arial" w:hAnsi="Arial" w:cs="Arial"/>
        </w:rPr>
        <w:t xml:space="preserve"> important for </w:t>
      </w:r>
      <w:r w:rsidR="00216200" w:rsidRPr="00B614CF">
        <w:rPr>
          <w:rFonts w:ascii="Arial" w:hAnsi="Arial" w:cs="Arial"/>
        </w:rPr>
        <w:t xml:space="preserve">the </w:t>
      </w:r>
      <w:r w:rsidR="00CA0CE4" w:rsidRPr="00B614CF">
        <w:rPr>
          <w:rFonts w:ascii="Arial" w:hAnsi="Arial" w:cs="Arial"/>
        </w:rPr>
        <w:t>student</w:t>
      </w:r>
      <w:r w:rsidR="00216200" w:rsidRPr="00B614CF">
        <w:rPr>
          <w:rFonts w:ascii="Arial" w:hAnsi="Arial" w:cs="Arial"/>
        </w:rPr>
        <w:t>s on their academic growth and</w:t>
      </w:r>
      <w:r w:rsidR="00CA0CE4" w:rsidRPr="00B614CF">
        <w:rPr>
          <w:rFonts w:ascii="Arial" w:hAnsi="Arial" w:cs="Arial"/>
        </w:rPr>
        <w:t xml:space="preserve"> achievement</w:t>
      </w:r>
      <w:r w:rsidR="00216200" w:rsidRPr="00B614CF">
        <w:rPr>
          <w:rFonts w:ascii="Arial" w:hAnsi="Arial" w:cs="Arial"/>
        </w:rPr>
        <w:t>s</w:t>
      </w:r>
      <w:r w:rsidR="00CA0CE4" w:rsidRPr="00B614CF">
        <w:rPr>
          <w:rFonts w:ascii="Arial" w:hAnsi="Arial" w:cs="Arial"/>
        </w:rPr>
        <w:t xml:space="preserve">, I have completed </w:t>
      </w:r>
      <w:r w:rsidRPr="00B614CF">
        <w:rPr>
          <w:rFonts w:ascii="Arial" w:hAnsi="Arial" w:cs="Arial"/>
        </w:rPr>
        <w:t>several</w:t>
      </w:r>
      <w:r w:rsidR="00CA0CE4" w:rsidRPr="00B614CF">
        <w:rPr>
          <w:rFonts w:ascii="Arial" w:hAnsi="Arial" w:cs="Arial"/>
        </w:rPr>
        <w:t xml:space="preserve"> activities and self-assessment </w:t>
      </w:r>
      <w:r w:rsidR="00C6557D" w:rsidRPr="00B614CF">
        <w:rPr>
          <w:rFonts w:ascii="Arial" w:hAnsi="Arial" w:cs="Arial"/>
        </w:rPr>
        <w:t>processes. The continuous practice of nourishing my academic skills</w:t>
      </w:r>
      <w:r w:rsidR="00CA0CE4" w:rsidRPr="00B614CF">
        <w:rPr>
          <w:rFonts w:ascii="Arial" w:hAnsi="Arial" w:cs="Arial"/>
        </w:rPr>
        <w:t xml:space="preserve"> </w:t>
      </w:r>
      <w:r w:rsidR="00C6557D" w:rsidRPr="00B614CF">
        <w:rPr>
          <w:rFonts w:ascii="Arial" w:hAnsi="Arial" w:cs="Arial"/>
        </w:rPr>
        <w:t>put me</w:t>
      </w:r>
      <w:r w:rsidR="00CA0CE4" w:rsidRPr="00B614CF">
        <w:rPr>
          <w:rFonts w:ascii="Arial" w:hAnsi="Arial" w:cs="Arial"/>
        </w:rPr>
        <w:t xml:space="preserve"> in a better position to summari</w:t>
      </w:r>
      <w:r w:rsidRPr="00B614CF">
        <w:rPr>
          <w:rFonts w:ascii="Arial" w:hAnsi="Arial" w:cs="Arial"/>
        </w:rPr>
        <w:t>s</w:t>
      </w:r>
      <w:r w:rsidR="00CA0CE4" w:rsidRPr="00B614CF">
        <w:rPr>
          <w:rFonts w:ascii="Arial" w:hAnsi="Arial" w:cs="Arial"/>
        </w:rPr>
        <w:t xml:space="preserve">e texts, take proper notes, and even produce </w:t>
      </w:r>
      <w:r w:rsidRPr="00B614CF">
        <w:rPr>
          <w:rFonts w:ascii="Arial" w:hAnsi="Arial" w:cs="Arial"/>
        </w:rPr>
        <w:t>properly</w:t>
      </w:r>
      <w:r w:rsidR="00CA0CE4" w:rsidRPr="00B614CF">
        <w:rPr>
          <w:rFonts w:ascii="Arial" w:hAnsi="Arial" w:cs="Arial"/>
        </w:rPr>
        <w:t xml:space="preserve"> structured </w:t>
      </w:r>
      <w:r w:rsidRPr="00B614CF">
        <w:rPr>
          <w:rFonts w:ascii="Arial" w:hAnsi="Arial" w:cs="Arial"/>
        </w:rPr>
        <w:t>academic</w:t>
      </w:r>
      <w:r w:rsidR="00CA0CE4" w:rsidRPr="00B614CF">
        <w:rPr>
          <w:rFonts w:ascii="Arial" w:hAnsi="Arial" w:cs="Arial"/>
        </w:rPr>
        <w:t xml:space="preserve"> papers. </w:t>
      </w:r>
      <w:r w:rsidRPr="00B614CF">
        <w:rPr>
          <w:rFonts w:ascii="Arial" w:hAnsi="Arial" w:cs="Arial"/>
        </w:rPr>
        <w:t>T</w:t>
      </w:r>
      <w:r w:rsidR="00CA0CE4" w:rsidRPr="00B614CF">
        <w:rPr>
          <w:rFonts w:ascii="Arial" w:hAnsi="Arial" w:cs="Arial"/>
        </w:rPr>
        <w:t>hese skills are useful with my study plans to enhance my academic skills and performance in future.</w:t>
      </w:r>
    </w:p>
    <w:p w14:paraId="3D1AEC3C" w14:textId="77777777" w:rsidR="00A341A2" w:rsidRPr="00B614CF" w:rsidRDefault="004F1A12" w:rsidP="00036856">
      <w:pPr>
        <w:pStyle w:val="Heading1"/>
        <w:rPr>
          <w:rFonts w:ascii="Arial" w:hAnsi="Arial" w:cs="Arial"/>
        </w:rPr>
      </w:pPr>
      <w:r w:rsidRPr="00B614CF">
        <w:rPr>
          <w:rFonts w:ascii="Arial" w:hAnsi="Arial" w:cs="Arial"/>
        </w:rPr>
        <w:br w:type="page"/>
      </w:r>
      <w:bookmarkStart w:id="6" w:name="_Toc185420056"/>
      <w:r w:rsidRPr="00B614CF">
        <w:rPr>
          <w:rFonts w:ascii="Arial" w:hAnsi="Arial" w:cs="Arial"/>
        </w:rPr>
        <w:lastRenderedPageBreak/>
        <w:t>References</w:t>
      </w:r>
      <w:bookmarkEnd w:id="6"/>
    </w:p>
    <w:p w14:paraId="23BCC5B1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Bailey, S., 2014. </w:t>
      </w:r>
      <w:r w:rsidRPr="00B614CF">
        <w:rPr>
          <w:rFonts w:ascii="Arial" w:hAnsi="Arial" w:cs="Arial"/>
          <w:i/>
          <w:iCs/>
        </w:rPr>
        <w:t>Academic writing: A handbook for international students</w:t>
      </w:r>
      <w:r w:rsidRPr="00B614CF">
        <w:rPr>
          <w:rFonts w:ascii="Arial" w:hAnsi="Arial" w:cs="Arial"/>
        </w:rPr>
        <w:t>. Routledge.</w:t>
      </w:r>
    </w:p>
    <w:p w14:paraId="1BF8D019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Burns, T. and Sinfield, S., 2022. Essential study skills: The complete guide to success at university.</w:t>
      </w:r>
    </w:p>
    <w:p w14:paraId="33541CC9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Charles, M. and Pecorari, D., 2015. </w:t>
      </w:r>
      <w:r w:rsidRPr="00B614CF">
        <w:rPr>
          <w:rFonts w:ascii="Arial" w:hAnsi="Arial" w:cs="Arial"/>
          <w:i/>
          <w:iCs/>
        </w:rPr>
        <w:t>Introducing English for academic purposes</w:t>
      </w:r>
      <w:r w:rsidRPr="00B614CF">
        <w:rPr>
          <w:rFonts w:ascii="Arial" w:hAnsi="Arial" w:cs="Arial"/>
        </w:rPr>
        <w:t>. Routledge.</w:t>
      </w:r>
    </w:p>
    <w:p w14:paraId="3CE10C5C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Cumming, A., Lai, C. and Cho, H., 2016. Students' writing from sources for academic purposes: A synthesis of recent research. </w:t>
      </w:r>
      <w:r w:rsidRPr="00B614CF">
        <w:rPr>
          <w:rFonts w:ascii="Arial" w:hAnsi="Arial" w:cs="Arial"/>
          <w:i/>
          <w:iCs/>
        </w:rPr>
        <w:t>Journal of English for Academic Purposes</w:t>
      </w:r>
      <w:r w:rsidRPr="00B614CF">
        <w:rPr>
          <w:rFonts w:ascii="Arial" w:hAnsi="Arial" w:cs="Arial"/>
        </w:rPr>
        <w:t>, </w:t>
      </w:r>
      <w:r w:rsidRPr="00B614CF">
        <w:rPr>
          <w:rFonts w:ascii="Arial" w:hAnsi="Arial" w:cs="Arial"/>
          <w:i/>
          <w:iCs/>
        </w:rPr>
        <w:t>23</w:t>
      </w:r>
      <w:r w:rsidRPr="00B614CF">
        <w:rPr>
          <w:rFonts w:ascii="Arial" w:hAnsi="Arial" w:cs="Arial"/>
        </w:rPr>
        <w:t>, pp.47-58.</w:t>
      </w:r>
    </w:p>
    <w:p w14:paraId="20A3E7E3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 xml:space="preserve">Hyland, K., 2016. </w:t>
      </w:r>
      <w:r w:rsidRPr="00B614CF">
        <w:rPr>
          <w:rFonts w:ascii="Arial" w:hAnsi="Arial" w:cs="Arial"/>
          <w:i/>
          <w:iCs/>
        </w:rPr>
        <w:t>Academic publishing: Issues and challenges in the construction of knowledge</w:t>
      </w:r>
      <w:r w:rsidRPr="00B614CF">
        <w:rPr>
          <w:rFonts w:ascii="Arial" w:hAnsi="Arial" w:cs="Arial"/>
        </w:rPr>
        <w:t>.</w:t>
      </w:r>
    </w:p>
    <w:p w14:paraId="4B03A75C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Lillis, T. and Curry, M.J., 2016. Academic writing for publication in a multilingual world. </w:t>
      </w:r>
      <w:r w:rsidRPr="00B614CF">
        <w:rPr>
          <w:rFonts w:ascii="Arial" w:hAnsi="Arial" w:cs="Arial"/>
          <w:i/>
          <w:iCs/>
        </w:rPr>
        <w:t>Handbook of second and foreign language writing</w:t>
      </w:r>
      <w:r w:rsidRPr="00B614CF">
        <w:rPr>
          <w:rFonts w:ascii="Arial" w:hAnsi="Arial" w:cs="Arial"/>
        </w:rPr>
        <w:t>, pp.201-222.</w:t>
      </w:r>
    </w:p>
    <w:p w14:paraId="66386197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McGrath, C.H., Guerin, B., Harte, E., Frearson, M. and Manville, C., 2015. Learning gain in higher education. </w:t>
      </w:r>
      <w:r w:rsidRPr="00B614CF">
        <w:rPr>
          <w:rFonts w:ascii="Arial" w:hAnsi="Arial" w:cs="Arial"/>
          <w:i/>
          <w:iCs/>
        </w:rPr>
        <w:t>Santa Monica, CA: RAND Corporation</w:t>
      </w:r>
      <w:r w:rsidRPr="00B614CF">
        <w:rPr>
          <w:rFonts w:ascii="Arial" w:hAnsi="Arial" w:cs="Arial"/>
        </w:rPr>
        <w:t>.</w:t>
      </w:r>
    </w:p>
    <w:p w14:paraId="1C04D0A6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Schillings, M., Roebertsen, H., Savelberg, H. and Dolmans, D., 2023. A review of educational dialogue strategies to improve academic writing skills. </w:t>
      </w:r>
      <w:r w:rsidRPr="00B614CF">
        <w:rPr>
          <w:rFonts w:ascii="Arial" w:hAnsi="Arial" w:cs="Arial"/>
          <w:i/>
          <w:iCs/>
        </w:rPr>
        <w:t>Active Learning in Higher Education</w:t>
      </w:r>
      <w:r w:rsidRPr="00B614CF">
        <w:rPr>
          <w:rFonts w:ascii="Arial" w:hAnsi="Arial" w:cs="Arial"/>
        </w:rPr>
        <w:t>, </w:t>
      </w:r>
      <w:r w:rsidRPr="00B614CF">
        <w:rPr>
          <w:rFonts w:ascii="Arial" w:hAnsi="Arial" w:cs="Arial"/>
          <w:i/>
          <w:iCs/>
        </w:rPr>
        <w:t>24</w:t>
      </w:r>
      <w:r w:rsidRPr="00B614CF">
        <w:rPr>
          <w:rFonts w:ascii="Arial" w:hAnsi="Arial" w:cs="Arial"/>
        </w:rPr>
        <w:t>(2), pp.95-108.</w:t>
      </w:r>
    </w:p>
    <w:p w14:paraId="7FC52E44" w14:textId="77777777" w:rsidR="00FF7307" w:rsidRPr="00B614CF" w:rsidRDefault="00FF7307" w:rsidP="00036856">
      <w:pPr>
        <w:spacing w:before="240" w:after="0"/>
        <w:rPr>
          <w:rFonts w:ascii="Arial" w:hAnsi="Arial" w:cs="Arial"/>
        </w:rPr>
      </w:pPr>
      <w:r w:rsidRPr="00B614CF">
        <w:rPr>
          <w:rFonts w:ascii="Arial" w:hAnsi="Arial" w:cs="Arial"/>
        </w:rPr>
        <w:t>Shi, Y. and Yu, Z., 2024. The Effect of Laptop Note-Taking on Students' Learning Performance, Strategies, and Satisfaction. </w:t>
      </w:r>
      <w:r w:rsidRPr="00B614CF">
        <w:rPr>
          <w:rFonts w:ascii="Arial" w:hAnsi="Arial" w:cs="Arial"/>
          <w:i/>
          <w:iCs/>
        </w:rPr>
        <w:t>Electronic Journal of e-Learning</w:t>
      </w:r>
      <w:r w:rsidRPr="00B614CF">
        <w:rPr>
          <w:rFonts w:ascii="Arial" w:hAnsi="Arial" w:cs="Arial"/>
        </w:rPr>
        <w:t>, </w:t>
      </w:r>
      <w:r w:rsidRPr="00B614CF">
        <w:rPr>
          <w:rFonts w:ascii="Arial" w:hAnsi="Arial" w:cs="Arial"/>
          <w:i/>
          <w:iCs/>
        </w:rPr>
        <w:t>22</w:t>
      </w:r>
      <w:r w:rsidRPr="00B614CF">
        <w:rPr>
          <w:rFonts w:ascii="Arial" w:hAnsi="Arial" w:cs="Arial"/>
        </w:rPr>
        <w:t>(1), pp.78-91.</w:t>
      </w:r>
    </w:p>
    <w:p w14:paraId="3C6C1E94" w14:textId="77777777" w:rsidR="00163568" w:rsidRPr="00B614CF" w:rsidRDefault="00163568" w:rsidP="00036856">
      <w:pPr>
        <w:spacing w:before="240" w:after="0"/>
        <w:rPr>
          <w:rFonts w:ascii="Arial" w:hAnsi="Arial" w:cs="Arial"/>
        </w:rPr>
      </w:pPr>
    </w:p>
    <w:p w14:paraId="1ADDE31E" w14:textId="77777777" w:rsidR="00163568" w:rsidRPr="00B614CF" w:rsidRDefault="00163568" w:rsidP="00036856">
      <w:pPr>
        <w:spacing w:before="240" w:after="0"/>
        <w:rPr>
          <w:rFonts w:ascii="Arial" w:hAnsi="Arial" w:cs="Arial"/>
        </w:rPr>
      </w:pPr>
    </w:p>
    <w:p w14:paraId="4D5EB716" w14:textId="77777777" w:rsidR="00287E7F" w:rsidRPr="00B614CF" w:rsidRDefault="00287E7F" w:rsidP="00036856">
      <w:pPr>
        <w:spacing w:before="240" w:after="0"/>
        <w:rPr>
          <w:rFonts w:ascii="Arial" w:hAnsi="Arial" w:cs="Arial"/>
        </w:rPr>
      </w:pPr>
    </w:p>
    <w:sectPr w:rsidR="00287E7F" w:rsidRPr="00B614CF" w:rsidSect="00EB729F"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502BC3"/>
    <w:multiLevelType w:val="hybridMultilevel"/>
    <w:tmpl w:val="509CF4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98117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7A0tzQ2tbQ0s7Q0MjRU0lEKTi0uzszPAykwrAUAVRsiBywAAAA="/>
  </w:docVars>
  <w:rsids>
    <w:rsidRoot w:val="002711CE"/>
    <w:rsid w:val="00036856"/>
    <w:rsid w:val="0005253D"/>
    <w:rsid w:val="000679C7"/>
    <w:rsid w:val="00163568"/>
    <w:rsid w:val="001816AB"/>
    <w:rsid w:val="00216200"/>
    <w:rsid w:val="002664CA"/>
    <w:rsid w:val="002711CE"/>
    <w:rsid w:val="00287E7F"/>
    <w:rsid w:val="003544BF"/>
    <w:rsid w:val="00362471"/>
    <w:rsid w:val="0039289F"/>
    <w:rsid w:val="003A6BAF"/>
    <w:rsid w:val="00426C41"/>
    <w:rsid w:val="00444DFA"/>
    <w:rsid w:val="004F1A12"/>
    <w:rsid w:val="0054749C"/>
    <w:rsid w:val="005A21E2"/>
    <w:rsid w:val="005B2677"/>
    <w:rsid w:val="00653B92"/>
    <w:rsid w:val="006E3653"/>
    <w:rsid w:val="007F7656"/>
    <w:rsid w:val="00804F6E"/>
    <w:rsid w:val="008A2F53"/>
    <w:rsid w:val="008D414A"/>
    <w:rsid w:val="00942E38"/>
    <w:rsid w:val="009637B0"/>
    <w:rsid w:val="00964403"/>
    <w:rsid w:val="009E042C"/>
    <w:rsid w:val="009E2882"/>
    <w:rsid w:val="00A23C34"/>
    <w:rsid w:val="00A341A2"/>
    <w:rsid w:val="00A82CE0"/>
    <w:rsid w:val="00AF0FAA"/>
    <w:rsid w:val="00B37D74"/>
    <w:rsid w:val="00B43095"/>
    <w:rsid w:val="00B614CF"/>
    <w:rsid w:val="00C6557D"/>
    <w:rsid w:val="00CA0CE4"/>
    <w:rsid w:val="00D121CB"/>
    <w:rsid w:val="00D96792"/>
    <w:rsid w:val="00DE7413"/>
    <w:rsid w:val="00EB50A9"/>
    <w:rsid w:val="00EB729F"/>
    <w:rsid w:val="00EF6468"/>
    <w:rsid w:val="00F4002F"/>
    <w:rsid w:val="00FC7713"/>
    <w:rsid w:val="00FF7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AE9244"/>
  <w15:chartTrackingRefBased/>
  <w15:docId w15:val="{C5890B1C-D150-4C04-A706-20D5915937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US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2677"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82CE0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82CE0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A82CE0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CE0"/>
    <w:rPr>
      <w:rFonts w:ascii="Times New Roman" w:eastAsiaTheme="majorEastAsia" w:hAnsi="Times New Roman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82CE0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CE0"/>
    <w:rPr>
      <w:rFonts w:ascii="Times New Roman" w:eastAsiaTheme="majorEastAsia" w:hAnsi="Times New Roman" w:cstheme="majorBidi"/>
      <w:color w:val="1F3763" w:themeColor="accent1" w:themeShade="7F"/>
      <w:sz w:val="26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F1A12"/>
    <w:pPr>
      <w:spacing w:line="259" w:lineRule="auto"/>
      <w:jc w:val="left"/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1A1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1A1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1A1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87E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23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67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0AF986-91D7-4BB9-9CBC-D444FDAC2BC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1413</Words>
  <Characters>8355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Microsoft Office User</cp:lastModifiedBy>
  <cp:revision>2</cp:revision>
  <dcterms:created xsi:type="dcterms:W3CDTF">2024-12-18T10:59:00Z</dcterms:created>
  <dcterms:modified xsi:type="dcterms:W3CDTF">2024-12-18T10:59:00Z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637202e1-538b-46cb-8151-ad09340f1098</vt:lpwstr>
  </property>
</Properties>
</file>