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082E6" w14:textId="77777777" w:rsidR="00C65561" w:rsidRDefault="00C65561" w:rsidP="00C65561">
      <w:pPr>
        <w:spacing w:line="480" w:lineRule="auto"/>
        <w:rPr>
          <w:b/>
          <w:bCs/>
        </w:rPr>
      </w:pPr>
    </w:p>
    <w:p w14:paraId="2C3AAA91" w14:textId="77777777" w:rsidR="00C65561" w:rsidRDefault="00C65561" w:rsidP="00C65561">
      <w:pPr>
        <w:spacing w:line="480" w:lineRule="auto"/>
        <w:rPr>
          <w:b/>
          <w:bCs/>
        </w:rPr>
      </w:pPr>
    </w:p>
    <w:p w14:paraId="61AE3DA3" w14:textId="77777777" w:rsidR="00C65561" w:rsidRPr="00734C96" w:rsidRDefault="00C65561" w:rsidP="00C65561">
      <w:pPr>
        <w:spacing w:line="480" w:lineRule="auto"/>
        <w:jc w:val="center"/>
        <w:rPr>
          <w:b/>
          <w:bCs/>
          <w:sz w:val="28"/>
          <w:szCs w:val="28"/>
        </w:rPr>
      </w:pPr>
      <w:r w:rsidRPr="00734C96">
        <w:rPr>
          <w:b/>
          <w:bCs/>
          <w:sz w:val="28"/>
          <w:szCs w:val="28"/>
        </w:rPr>
        <w:t>Assessment Component 2</w:t>
      </w:r>
    </w:p>
    <w:p w14:paraId="747F828F" w14:textId="77777777" w:rsidR="00C65561" w:rsidRDefault="00C65561" w:rsidP="00C65561">
      <w:pPr>
        <w:spacing w:line="480" w:lineRule="auto"/>
        <w:jc w:val="center"/>
        <w:rPr>
          <w:b/>
          <w:bCs/>
          <w:sz w:val="36"/>
          <w:szCs w:val="36"/>
        </w:rPr>
      </w:pPr>
      <w:r>
        <w:rPr>
          <w:b/>
          <w:bCs/>
          <w:sz w:val="36"/>
          <w:szCs w:val="36"/>
        </w:rPr>
        <w:t>Discuss how you would plan &amp; design a project management process for the workplace</w:t>
      </w:r>
    </w:p>
    <w:p w14:paraId="5AC09AD0" w14:textId="77777777" w:rsidR="00C65561" w:rsidRPr="00191CBC" w:rsidRDefault="00C65561" w:rsidP="00C65561">
      <w:pPr>
        <w:spacing w:line="480" w:lineRule="auto"/>
        <w:jc w:val="center"/>
        <w:rPr>
          <w:b/>
          <w:bCs/>
          <w:sz w:val="36"/>
          <w:szCs w:val="36"/>
        </w:rPr>
      </w:pPr>
    </w:p>
    <w:p w14:paraId="2A0008F0" w14:textId="77777777" w:rsidR="00C65561" w:rsidRDefault="00C65561" w:rsidP="00C65561">
      <w:pPr>
        <w:spacing w:line="480" w:lineRule="auto"/>
        <w:jc w:val="center"/>
        <w:rPr>
          <w:b/>
          <w:bCs/>
        </w:rPr>
      </w:pPr>
      <w:r w:rsidRPr="004F1EA0">
        <w:rPr>
          <w:b/>
          <w:bCs/>
          <w:noProof/>
        </w:rPr>
        <w:drawing>
          <wp:inline distT="0" distB="0" distL="0" distR="0" wp14:anchorId="553D2734" wp14:editId="2615DAAC">
            <wp:extent cx="2468635" cy="1159509"/>
            <wp:effectExtent l="0" t="0" r="8255" b="3175"/>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7"/>
                    <a:stretch>
                      <a:fillRect/>
                    </a:stretch>
                  </pic:blipFill>
                  <pic:spPr>
                    <a:xfrm>
                      <a:off x="0" y="0"/>
                      <a:ext cx="2511563" cy="1179672"/>
                    </a:xfrm>
                    <a:prstGeom prst="rect">
                      <a:avLst/>
                    </a:prstGeom>
                  </pic:spPr>
                </pic:pic>
              </a:graphicData>
            </a:graphic>
          </wp:inline>
        </w:drawing>
      </w:r>
    </w:p>
    <w:p w14:paraId="5E639DD3" w14:textId="77777777" w:rsidR="00C65561" w:rsidRDefault="00C65561" w:rsidP="00C65561">
      <w:pPr>
        <w:spacing w:line="480" w:lineRule="auto"/>
        <w:jc w:val="center"/>
        <w:rPr>
          <w:b/>
          <w:bCs/>
        </w:rPr>
      </w:pPr>
      <w:r w:rsidRPr="00A41A6B">
        <w:rPr>
          <w:b/>
          <w:bCs/>
          <w:noProof/>
        </w:rPr>
        <w:drawing>
          <wp:inline distT="0" distB="0" distL="0" distR="0" wp14:anchorId="2F72B7BA" wp14:editId="5EFF19BC">
            <wp:extent cx="1896533" cy="1219200"/>
            <wp:effectExtent l="0" t="0" r="8890" b="0"/>
            <wp:docPr id="30" name="Picture 30"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Icon&#10;&#10;Description automatically generated"/>
                    <pic:cNvPicPr/>
                  </pic:nvPicPr>
                  <pic:blipFill>
                    <a:blip r:embed="rId8"/>
                    <a:stretch>
                      <a:fillRect/>
                    </a:stretch>
                  </pic:blipFill>
                  <pic:spPr>
                    <a:xfrm>
                      <a:off x="0" y="0"/>
                      <a:ext cx="1905924" cy="1225237"/>
                    </a:xfrm>
                    <a:prstGeom prst="rect">
                      <a:avLst/>
                    </a:prstGeom>
                  </pic:spPr>
                </pic:pic>
              </a:graphicData>
            </a:graphic>
          </wp:inline>
        </w:drawing>
      </w:r>
    </w:p>
    <w:p w14:paraId="2EAAA229" w14:textId="77777777" w:rsidR="00C65561" w:rsidRDefault="00C65561" w:rsidP="00C65561">
      <w:pPr>
        <w:spacing w:line="480" w:lineRule="auto"/>
        <w:rPr>
          <w:b/>
          <w:bCs/>
        </w:rPr>
      </w:pPr>
    </w:p>
    <w:p w14:paraId="631BD80F" w14:textId="77777777" w:rsidR="00C65561" w:rsidRDefault="00C65561" w:rsidP="00C65561">
      <w:pPr>
        <w:spacing w:line="480" w:lineRule="auto"/>
        <w:rPr>
          <w:b/>
          <w:bCs/>
        </w:rPr>
      </w:pPr>
    </w:p>
    <w:p w14:paraId="3E3C9722" w14:textId="77777777" w:rsidR="00C65561" w:rsidRPr="002043DC" w:rsidRDefault="00C65561" w:rsidP="00C65561">
      <w:pPr>
        <w:spacing w:line="480" w:lineRule="auto"/>
        <w:rPr>
          <w:b/>
          <w:bCs/>
        </w:rPr>
      </w:pPr>
      <w:r w:rsidRPr="002043DC">
        <w:rPr>
          <w:b/>
          <w:bCs/>
          <w:lang w:val="en-US"/>
        </w:rPr>
        <w:t>by Hefin Griffiths</w:t>
      </w:r>
      <w:r>
        <w:rPr>
          <w:b/>
          <w:bCs/>
          <w:lang w:val="en-US"/>
        </w:rPr>
        <w:t xml:space="preserve"> – Student ID: 2134233</w:t>
      </w:r>
    </w:p>
    <w:p w14:paraId="357ECB78" w14:textId="77777777" w:rsidR="00C65561" w:rsidRPr="002043DC" w:rsidRDefault="00C65561" w:rsidP="00C65561">
      <w:pPr>
        <w:spacing w:line="480" w:lineRule="auto"/>
        <w:rPr>
          <w:b/>
          <w:bCs/>
        </w:rPr>
      </w:pPr>
      <w:r w:rsidRPr="002043DC">
        <w:rPr>
          <w:b/>
          <w:bCs/>
          <w:lang w:val="en-US"/>
        </w:rPr>
        <w:t>UWTSD – BMPF7018: Managing Work-based Projects</w:t>
      </w:r>
    </w:p>
    <w:p w14:paraId="5C508572" w14:textId="77777777" w:rsidR="00C65561" w:rsidRPr="002043DC" w:rsidRDefault="00C65561" w:rsidP="00C65561">
      <w:pPr>
        <w:spacing w:line="480" w:lineRule="auto"/>
        <w:rPr>
          <w:b/>
          <w:bCs/>
        </w:rPr>
      </w:pPr>
      <w:r w:rsidRPr="002043DC">
        <w:rPr>
          <w:b/>
          <w:bCs/>
          <w:lang w:val="en-US"/>
        </w:rPr>
        <w:t>August 2022 – November 2022</w:t>
      </w:r>
    </w:p>
    <w:p w14:paraId="181C51DD" w14:textId="77777777" w:rsidR="00C65561" w:rsidRDefault="00C65561" w:rsidP="00C65561">
      <w:pPr>
        <w:spacing w:line="480" w:lineRule="auto"/>
        <w:rPr>
          <w:b/>
          <w:bCs/>
        </w:rPr>
      </w:pPr>
    </w:p>
    <w:p w14:paraId="452122B1" w14:textId="77777777" w:rsidR="00845A5C" w:rsidRDefault="00C65561" w:rsidP="00C65561">
      <w:pPr>
        <w:rPr>
          <w:b/>
          <w:bCs/>
        </w:rPr>
      </w:pPr>
      <w:r>
        <w:rPr>
          <w:b/>
          <w:bCs/>
        </w:rPr>
        <w:lastRenderedPageBreak/>
        <w:t>INDEX</w:t>
      </w:r>
    </w:p>
    <w:tbl>
      <w:tblPr>
        <w:tblStyle w:val="TableGrid"/>
        <w:tblW w:w="9639" w:type="dxa"/>
        <w:tblInd w:w="-5" w:type="dxa"/>
        <w:tblLook w:val="04A0" w:firstRow="1" w:lastRow="0" w:firstColumn="1" w:lastColumn="0" w:noHBand="0" w:noVBand="1"/>
      </w:tblPr>
      <w:tblGrid>
        <w:gridCol w:w="851"/>
        <w:gridCol w:w="8788"/>
      </w:tblGrid>
      <w:tr w:rsidR="00845A5C" w14:paraId="68E8C189" w14:textId="77777777" w:rsidTr="0033341A">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E5FCADD" w14:textId="77777777" w:rsidR="00845A5C" w:rsidRDefault="00845A5C" w:rsidP="00EC396F">
            <w:pPr>
              <w:spacing w:line="276" w:lineRule="auto"/>
              <w:jc w:val="center"/>
              <w:rPr>
                <w:b/>
                <w:bCs/>
              </w:rPr>
            </w:pPr>
            <w:r>
              <w:rPr>
                <w:b/>
                <w:bCs/>
              </w:rPr>
              <w:t>Page</w:t>
            </w:r>
          </w:p>
        </w:tc>
        <w:tc>
          <w:tcPr>
            <w:tcW w:w="878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BF674B9" w14:textId="77777777" w:rsidR="00845A5C" w:rsidRDefault="00845A5C" w:rsidP="00EC396F">
            <w:pPr>
              <w:spacing w:line="276" w:lineRule="auto"/>
              <w:rPr>
                <w:b/>
                <w:bCs/>
              </w:rPr>
            </w:pPr>
            <w:r>
              <w:rPr>
                <w:b/>
                <w:bCs/>
              </w:rPr>
              <w:t>Descriptor</w:t>
            </w:r>
          </w:p>
        </w:tc>
      </w:tr>
      <w:tr w:rsidR="00845A5C" w14:paraId="5CA0751C"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44558700" w14:textId="77777777" w:rsidR="00845A5C" w:rsidRDefault="00845A5C" w:rsidP="00EC396F">
            <w:pPr>
              <w:spacing w:line="276" w:lineRule="auto"/>
              <w:jc w:val="center"/>
              <w:rPr>
                <w:b/>
                <w:bCs/>
              </w:rPr>
            </w:pPr>
            <w:r>
              <w:rPr>
                <w:b/>
                <w:bCs/>
              </w:rPr>
              <w:t>1</w:t>
            </w:r>
          </w:p>
        </w:tc>
        <w:tc>
          <w:tcPr>
            <w:tcW w:w="8788" w:type="dxa"/>
            <w:tcBorders>
              <w:top w:val="single" w:sz="4" w:space="0" w:color="auto"/>
              <w:left w:val="single" w:sz="4" w:space="0" w:color="auto"/>
              <w:bottom w:val="single" w:sz="4" w:space="0" w:color="auto"/>
              <w:right w:val="single" w:sz="4" w:space="0" w:color="auto"/>
            </w:tcBorders>
            <w:hideMark/>
          </w:tcPr>
          <w:p w14:paraId="2028E9DD" w14:textId="77777777" w:rsidR="00845A5C" w:rsidRDefault="00845A5C" w:rsidP="00EC396F">
            <w:pPr>
              <w:spacing w:line="276" w:lineRule="auto"/>
            </w:pPr>
            <w:r>
              <w:t>Front Page</w:t>
            </w:r>
          </w:p>
        </w:tc>
      </w:tr>
      <w:tr w:rsidR="00845A5C" w14:paraId="404200F3"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12B9AB5C" w14:textId="77777777" w:rsidR="00845A5C" w:rsidRDefault="00845A5C" w:rsidP="00EC396F">
            <w:pPr>
              <w:spacing w:line="276" w:lineRule="auto"/>
              <w:jc w:val="center"/>
              <w:rPr>
                <w:b/>
                <w:bCs/>
              </w:rPr>
            </w:pPr>
            <w:r>
              <w:rPr>
                <w:b/>
                <w:bCs/>
              </w:rPr>
              <w:t>2</w:t>
            </w:r>
          </w:p>
        </w:tc>
        <w:tc>
          <w:tcPr>
            <w:tcW w:w="8788" w:type="dxa"/>
            <w:tcBorders>
              <w:top w:val="single" w:sz="4" w:space="0" w:color="auto"/>
              <w:left w:val="single" w:sz="4" w:space="0" w:color="auto"/>
              <w:bottom w:val="single" w:sz="4" w:space="0" w:color="auto"/>
              <w:right w:val="single" w:sz="4" w:space="0" w:color="auto"/>
            </w:tcBorders>
            <w:hideMark/>
          </w:tcPr>
          <w:p w14:paraId="77EFA962" w14:textId="77777777" w:rsidR="00845A5C" w:rsidRDefault="00845A5C" w:rsidP="00EC396F">
            <w:pPr>
              <w:spacing w:line="276" w:lineRule="auto"/>
            </w:pPr>
            <w:r>
              <w:t>Index</w:t>
            </w:r>
          </w:p>
        </w:tc>
      </w:tr>
      <w:tr w:rsidR="00845A5C" w14:paraId="781061AB"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3F2B36EE" w14:textId="77777777" w:rsidR="00845A5C" w:rsidRDefault="00845A5C" w:rsidP="00EC396F">
            <w:pPr>
              <w:spacing w:line="276" w:lineRule="auto"/>
              <w:jc w:val="center"/>
              <w:rPr>
                <w:b/>
                <w:bCs/>
              </w:rPr>
            </w:pPr>
            <w:r>
              <w:rPr>
                <w:b/>
                <w:bCs/>
              </w:rPr>
              <w:t>3</w:t>
            </w:r>
          </w:p>
        </w:tc>
        <w:tc>
          <w:tcPr>
            <w:tcW w:w="8788" w:type="dxa"/>
            <w:tcBorders>
              <w:top w:val="single" w:sz="4" w:space="0" w:color="auto"/>
              <w:left w:val="single" w:sz="4" w:space="0" w:color="auto"/>
              <w:bottom w:val="single" w:sz="4" w:space="0" w:color="auto"/>
              <w:right w:val="single" w:sz="4" w:space="0" w:color="auto"/>
            </w:tcBorders>
            <w:hideMark/>
          </w:tcPr>
          <w:p w14:paraId="77E71B54" w14:textId="340654CA" w:rsidR="00845A5C" w:rsidRDefault="00845A5C" w:rsidP="00EC396F">
            <w:pPr>
              <w:spacing w:line="276" w:lineRule="auto"/>
            </w:pPr>
            <w:r>
              <w:t>Acronyms used / Introduction</w:t>
            </w:r>
          </w:p>
        </w:tc>
      </w:tr>
      <w:tr w:rsidR="00845A5C" w14:paraId="30CF5702"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277FDC93" w14:textId="77777777" w:rsidR="00845A5C" w:rsidRDefault="00845A5C" w:rsidP="00EC396F">
            <w:pPr>
              <w:spacing w:line="276" w:lineRule="auto"/>
              <w:jc w:val="center"/>
              <w:rPr>
                <w:b/>
                <w:bCs/>
              </w:rPr>
            </w:pPr>
            <w:r>
              <w:rPr>
                <w:b/>
                <w:bCs/>
              </w:rPr>
              <w:t>4</w:t>
            </w:r>
          </w:p>
        </w:tc>
        <w:tc>
          <w:tcPr>
            <w:tcW w:w="8788" w:type="dxa"/>
            <w:tcBorders>
              <w:top w:val="single" w:sz="4" w:space="0" w:color="auto"/>
              <w:left w:val="single" w:sz="4" w:space="0" w:color="auto"/>
              <w:bottom w:val="single" w:sz="4" w:space="0" w:color="auto"/>
              <w:right w:val="single" w:sz="4" w:space="0" w:color="auto"/>
            </w:tcBorders>
          </w:tcPr>
          <w:p w14:paraId="6F3DCC31" w14:textId="57AC8C24" w:rsidR="00845A5C" w:rsidRDefault="0033341A" w:rsidP="00EC396F">
            <w:pPr>
              <w:spacing w:line="276" w:lineRule="auto"/>
            </w:pPr>
            <w:r w:rsidRPr="0033341A">
              <w:t>Current PM methodologies and PM approach within LA context</w:t>
            </w:r>
          </w:p>
        </w:tc>
      </w:tr>
      <w:tr w:rsidR="00845A5C" w14:paraId="09510927"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1D49AE16" w14:textId="77777777" w:rsidR="00845A5C" w:rsidRDefault="00845A5C" w:rsidP="00EC396F">
            <w:pPr>
              <w:spacing w:line="276" w:lineRule="auto"/>
              <w:jc w:val="center"/>
              <w:rPr>
                <w:b/>
                <w:bCs/>
              </w:rPr>
            </w:pPr>
            <w:r>
              <w:rPr>
                <w:b/>
                <w:bCs/>
              </w:rPr>
              <w:t>5</w:t>
            </w:r>
          </w:p>
        </w:tc>
        <w:tc>
          <w:tcPr>
            <w:tcW w:w="8788" w:type="dxa"/>
            <w:tcBorders>
              <w:top w:val="single" w:sz="4" w:space="0" w:color="auto"/>
              <w:left w:val="single" w:sz="4" w:space="0" w:color="auto"/>
              <w:bottom w:val="single" w:sz="4" w:space="0" w:color="auto"/>
              <w:right w:val="single" w:sz="4" w:space="0" w:color="auto"/>
            </w:tcBorders>
          </w:tcPr>
          <w:p w14:paraId="2EA84AF9" w14:textId="7DACF5C6" w:rsidR="00845A5C" w:rsidRDefault="0033341A" w:rsidP="00EC396F">
            <w:pPr>
              <w:spacing w:line="276" w:lineRule="auto"/>
            </w:pPr>
            <w:r w:rsidRPr="0033341A">
              <w:t>Current PM methodologies and PM approach within LA context</w:t>
            </w:r>
            <w:r>
              <w:t xml:space="preserve"> cont’d</w:t>
            </w:r>
          </w:p>
        </w:tc>
      </w:tr>
      <w:tr w:rsidR="00B07C51" w14:paraId="253CB9A5" w14:textId="77777777" w:rsidTr="0033341A">
        <w:tc>
          <w:tcPr>
            <w:tcW w:w="851" w:type="dxa"/>
            <w:tcBorders>
              <w:top w:val="single" w:sz="4" w:space="0" w:color="auto"/>
              <w:left w:val="single" w:sz="4" w:space="0" w:color="auto"/>
              <w:bottom w:val="single" w:sz="4" w:space="0" w:color="auto"/>
              <w:right w:val="single" w:sz="4" w:space="0" w:color="auto"/>
            </w:tcBorders>
          </w:tcPr>
          <w:p w14:paraId="21135AC5" w14:textId="4AFEF326" w:rsidR="00B07C51" w:rsidRDefault="00B07C51" w:rsidP="00EC396F">
            <w:pPr>
              <w:spacing w:line="276" w:lineRule="auto"/>
              <w:jc w:val="center"/>
              <w:rPr>
                <w:b/>
                <w:bCs/>
              </w:rPr>
            </w:pPr>
            <w:r>
              <w:rPr>
                <w:b/>
                <w:bCs/>
              </w:rPr>
              <w:t>6</w:t>
            </w:r>
          </w:p>
        </w:tc>
        <w:tc>
          <w:tcPr>
            <w:tcW w:w="8788" w:type="dxa"/>
            <w:tcBorders>
              <w:top w:val="single" w:sz="4" w:space="0" w:color="auto"/>
              <w:left w:val="single" w:sz="4" w:space="0" w:color="auto"/>
              <w:bottom w:val="single" w:sz="4" w:space="0" w:color="auto"/>
              <w:right w:val="single" w:sz="4" w:space="0" w:color="auto"/>
            </w:tcBorders>
          </w:tcPr>
          <w:p w14:paraId="7E8DE951" w14:textId="4D3F12B3" w:rsidR="00B07C51" w:rsidRPr="0033341A" w:rsidRDefault="00B07C51" w:rsidP="00EC396F">
            <w:pPr>
              <w:spacing w:line="276" w:lineRule="auto"/>
            </w:pPr>
            <w:r w:rsidRPr="0033341A">
              <w:t>Current PM methodologies and PM approach within LA context</w:t>
            </w:r>
            <w:r>
              <w:t xml:space="preserve"> cont’d</w:t>
            </w:r>
          </w:p>
        </w:tc>
      </w:tr>
      <w:tr w:rsidR="00B07C51" w14:paraId="2F228023" w14:textId="77777777" w:rsidTr="0033341A">
        <w:tc>
          <w:tcPr>
            <w:tcW w:w="851" w:type="dxa"/>
            <w:tcBorders>
              <w:top w:val="single" w:sz="4" w:space="0" w:color="auto"/>
              <w:left w:val="single" w:sz="4" w:space="0" w:color="auto"/>
              <w:bottom w:val="single" w:sz="4" w:space="0" w:color="auto"/>
              <w:right w:val="single" w:sz="4" w:space="0" w:color="auto"/>
            </w:tcBorders>
          </w:tcPr>
          <w:p w14:paraId="5075B015" w14:textId="31C2CB01" w:rsidR="00B07C51" w:rsidRDefault="00B07C51" w:rsidP="00EC396F">
            <w:pPr>
              <w:spacing w:line="276" w:lineRule="auto"/>
              <w:jc w:val="center"/>
              <w:rPr>
                <w:b/>
                <w:bCs/>
              </w:rPr>
            </w:pPr>
            <w:r>
              <w:rPr>
                <w:b/>
                <w:bCs/>
              </w:rPr>
              <w:t>7</w:t>
            </w:r>
          </w:p>
        </w:tc>
        <w:tc>
          <w:tcPr>
            <w:tcW w:w="8788" w:type="dxa"/>
            <w:tcBorders>
              <w:top w:val="single" w:sz="4" w:space="0" w:color="auto"/>
              <w:left w:val="single" w:sz="4" w:space="0" w:color="auto"/>
              <w:bottom w:val="single" w:sz="4" w:space="0" w:color="auto"/>
              <w:right w:val="single" w:sz="4" w:space="0" w:color="auto"/>
            </w:tcBorders>
          </w:tcPr>
          <w:p w14:paraId="4DF0EF8B" w14:textId="3E82DC33" w:rsidR="00B07C51" w:rsidRPr="0033341A" w:rsidRDefault="00B07C51" w:rsidP="00EC396F">
            <w:pPr>
              <w:spacing w:line="276" w:lineRule="auto"/>
            </w:pPr>
            <w:r w:rsidRPr="0033341A">
              <w:t>Current PM methodologies and PM approach within LA context</w:t>
            </w:r>
            <w:r>
              <w:t xml:space="preserve"> cont’d</w:t>
            </w:r>
          </w:p>
        </w:tc>
      </w:tr>
      <w:tr w:rsidR="00B07C51" w14:paraId="0F58AB1F" w14:textId="77777777" w:rsidTr="0033341A">
        <w:tc>
          <w:tcPr>
            <w:tcW w:w="851" w:type="dxa"/>
            <w:tcBorders>
              <w:top w:val="single" w:sz="4" w:space="0" w:color="auto"/>
              <w:left w:val="single" w:sz="4" w:space="0" w:color="auto"/>
              <w:bottom w:val="single" w:sz="4" w:space="0" w:color="auto"/>
              <w:right w:val="single" w:sz="4" w:space="0" w:color="auto"/>
            </w:tcBorders>
          </w:tcPr>
          <w:p w14:paraId="2401EF0A" w14:textId="18F2A2CF" w:rsidR="00B07C51" w:rsidRDefault="00B07C51" w:rsidP="00EC396F">
            <w:pPr>
              <w:spacing w:line="276" w:lineRule="auto"/>
              <w:jc w:val="center"/>
              <w:rPr>
                <w:b/>
                <w:bCs/>
              </w:rPr>
            </w:pPr>
            <w:r>
              <w:rPr>
                <w:b/>
                <w:bCs/>
              </w:rPr>
              <w:t>8</w:t>
            </w:r>
          </w:p>
        </w:tc>
        <w:tc>
          <w:tcPr>
            <w:tcW w:w="8788" w:type="dxa"/>
            <w:tcBorders>
              <w:top w:val="single" w:sz="4" w:space="0" w:color="auto"/>
              <w:left w:val="single" w:sz="4" w:space="0" w:color="auto"/>
              <w:bottom w:val="single" w:sz="4" w:space="0" w:color="auto"/>
              <w:right w:val="single" w:sz="4" w:space="0" w:color="auto"/>
            </w:tcBorders>
          </w:tcPr>
          <w:p w14:paraId="793C0A00" w14:textId="330EBAB2" w:rsidR="00B07C51" w:rsidRPr="0033341A" w:rsidRDefault="00B07C51" w:rsidP="00EC396F">
            <w:pPr>
              <w:spacing w:line="276" w:lineRule="auto"/>
            </w:pPr>
            <w:r w:rsidRPr="0033341A">
              <w:t>Current PM methodologies and PM approach within LA context</w:t>
            </w:r>
            <w:r>
              <w:t xml:space="preserve"> cont’d</w:t>
            </w:r>
          </w:p>
        </w:tc>
      </w:tr>
      <w:tr w:rsidR="00B07C51" w14:paraId="51AB17C0" w14:textId="77777777" w:rsidTr="0033341A">
        <w:tc>
          <w:tcPr>
            <w:tcW w:w="851" w:type="dxa"/>
            <w:tcBorders>
              <w:top w:val="single" w:sz="4" w:space="0" w:color="auto"/>
              <w:left w:val="single" w:sz="4" w:space="0" w:color="auto"/>
              <w:bottom w:val="single" w:sz="4" w:space="0" w:color="auto"/>
              <w:right w:val="single" w:sz="4" w:space="0" w:color="auto"/>
            </w:tcBorders>
          </w:tcPr>
          <w:p w14:paraId="67832286" w14:textId="2F5C9094" w:rsidR="00B07C51" w:rsidRDefault="00B07C51" w:rsidP="00EC396F">
            <w:pPr>
              <w:spacing w:line="276" w:lineRule="auto"/>
              <w:jc w:val="center"/>
              <w:rPr>
                <w:b/>
                <w:bCs/>
              </w:rPr>
            </w:pPr>
            <w:r>
              <w:rPr>
                <w:b/>
                <w:bCs/>
              </w:rPr>
              <w:t>9</w:t>
            </w:r>
          </w:p>
        </w:tc>
        <w:tc>
          <w:tcPr>
            <w:tcW w:w="8788" w:type="dxa"/>
            <w:tcBorders>
              <w:top w:val="single" w:sz="4" w:space="0" w:color="auto"/>
              <w:left w:val="single" w:sz="4" w:space="0" w:color="auto"/>
              <w:bottom w:val="single" w:sz="4" w:space="0" w:color="auto"/>
              <w:right w:val="single" w:sz="4" w:space="0" w:color="auto"/>
            </w:tcBorders>
          </w:tcPr>
          <w:p w14:paraId="2CD06478" w14:textId="6234A9B0" w:rsidR="00B07C51" w:rsidRPr="0033341A" w:rsidRDefault="00B07C51" w:rsidP="00EC396F">
            <w:pPr>
              <w:spacing w:line="276" w:lineRule="auto"/>
            </w:pPr>
            <w:r w:rsidRPr="0033341A">
              <w:t>Current PM methodologies and PM approach within LA context</w:t>
            </w:r>
            <w:r>
              <w:t xml:space="preserve"> cont’d</w:t>
            </w:r>
          </w:p>
        </w:tc>
      </w:tr>
      <w:tr w:rsidR="00B07C51" w14:paraId="7E7CB091"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04D8D6B8" w14:textId="39D17B4D" w:rsidR="00B07C51" w:rsidRDefault="00B07C51" w:rsidP="00EC396F">
            <w:pPr>
              <w:spacing w:line="276" w:lineRule="auto"/>
              <w:jc w:val="center"/>
              <w:rPr>
                <w:b/>
                <w:bCs/>
              </w:rPr>
            </w:pPr>
            <w:r>
              <w:rPr>
                <w:b/>
                <w:bCs/>
              </w:rPr>
              <w:t>10</w:t>
            </w:r>
          </w:p>
        </w:tc>
        <w:tc>
          <w:tcPr>
            <w:tcW w:w="8788" w:type="dxa"/>
            <w:tcBorders>
              <w:top w:val="single" w:sz="4" w:space="0" w:color="auto"/>
              <w:left w:val="single" w:sz="4" w:space="0" w:color="auto"/>
              <w:bottom w:val="single" w:sz="4" w:space="0" w:color="auto"/>
              <w:right w:val="single" w:sz="4" w:space="0" w:color="auto"/>
            </w:tcBorders>
          </w:tcPr>
          <w:p w14:paraId="0DB1F124" w14:textId="4DFAF092" w:rsidR="00B07C51" w:rsidRDefault="00B07C51" w:rsidP="00EC396F">
            <w:pPr>
              <w:spacing w:line="276" w:lineRule="auto"/>
            </w:pPr>
            <w:r w:rsidRPr="0033341A">
              <w:t>Current PM methodologies and PM approach within LA context</w:t>
            </w:r>
            <w:r>
              <w:t xml:space="preserve"> cont’d</w:t>
            </w:r>
          </w:p>
        </w:tc>
      </w:tr>
      <w:tr w:rsidR="00EC396F" w14:paraId="30D2550D"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108E9740" w14:textId="1CA5E6D1" w:rsidR="00EC396F" w:rsidRDefault="00EC396F" w:rsidP="00EC396F">
            <w:pPr>
              <w:spacing w:line="276" w:lineRule="auto"/>
              <w:jc w:val="center"/>
              <w:rPr>
                <w:b/>
                <w:bCs/>
              </w:rPr>
            </w:pPr>
            <w:r>
              <w:rPr>
                <w:b/>
                <w:bCs/>
              </w:rPr>
              <w:t>11</w:t>
            </w:r>
          </w:p>
        </w:tc>
        <w:tc>
          <w:tcPr>
            <w:tcW w:w="8788" w:type="dxa"/>
            <w:tcBorders>
              <w:top w:val="single" w:sz="4" w:space="0" w:color="auto"/>
              <w:left w:val="single" w:sz="4" w:space="0" w:color="auto"/>
              <w:bottom w:val="single" w:sz="4" w:space="0" w:color="auto"/>
              <w:right w:val="single" w:sz="4" w:space="0" w:color="auto"/>
            </w:tcBorders>
          </w:tcPr>
          <w:p w14:paraId="494D2D5E" w14:textId="5AABCE0A" w:rsidR="00EC396F" w:rsidRDefault="00EC396F" w:rsidP="00EC396F">
            <w:pPr>
              <w:spacing w:line="276" w:lineRule="auto"/>
            </w:pPr>
            <w:r w:rsidRPr="0033341A">
              <w:t>Training in the context of Continuous Professional development (CPD)</w:t>
            </w:r>
          </w:p>
        </w:tc>
      </w:tr>
      <w:tr w:rsidR="00EC396F" w14:paraId="2AD3C130"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1015AEC4" w14:textId="2D8D4DD7" w:rsidR="00EC396F" w:rsidRDefault="00EC396F" w:rsidP="00EC396F">
            <w:pPr>
              <w:spacing w:line="276" w:lineRule="auto"/>
              <w:jc w:val="center"/>
              <w:rPr>
                <w:b/>
                <w:bCs/>
              </w:rPr>
            </w:pPr>
            <w:r>
              <w:rPr>
                <w:b/>
                <w:bCs/>
              </w:rPr>
              <w:t>12</w:t>
            </w:r>
          </w:p>
        </w:tc>
        <w:tc>
          <w:tcPr>
            <w:tcW w:w="8788" w:type="dxa"/>
            <w:tcBorders>
              <w:top w:val="single" w:sz="4" w:space="0" w:color="auto"/>
              <w:left w:val="single" w:sz="4" w:space="0" w:color="auto"/>
              <w:bottom w:val="single" w:sz="4" w:space="0" w:color="auto"/>
              <w:right w:val="single" w:sz="4" w:space="0" w:color="auto"/>
            </w:tcBorders>
          </w:tcPr>
          <w:p w14:paraId="2ADE3CEB" w14:textId="7C575E7F" w:rsidR="00EC396F" w:rsidRDefault="00EC396F" w:rsidP="00EC396F">
            <w:pPr>
              <w:spacing w:line="276" w:lineRule="auto"/>
            </w:pPr>
            <w:r w:rsidRPr="0033341A">
              <w:t>Modern Collaboration platforms and PM approaches</w:t>
            </w:r>
          </w:p>
        </w:tc>
      </w:tr>
      <w:tr w:rsidR="00EC396F" w14:paraId="3B2791D2"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18A722A9" w14:textId="7AF77435" w:rsidR="00EC396F" w:rsidRDefault="00EC396F" w:rsidP="00EC396F">
            <w:pPr>
              <w:spacing w:line="276" w:lineRule="auto"/>
              <w:jc w:val="center"/>
              <w:rPr>
                <w:b/>
                <w:bCs/>
              </w:rPr>
            </w:pPr>
            <w:r>
              <w:rPr>
                <w:b/>
                <w:bCs/>
              </w:rPr>
              <w:t>13</w:t>
            </w:r>
          </w:p>
        </w:tc>
        <w:tc>
          <w:tcPr>
            <w:tcW w:w="8788" w:type="dxa"/>
            <w:tcBorders>
              <w:top w:val="single" w:sz="4" w:space="0" w:color="auto"/>
              <w:left w:val="single" w:sz="4" w:space="0" w:color="auto"/>
              <w:bottom w:val="single" w:sz="4" w:space="0" w:color="auto"/>
              <w:right w:val="single" w:sz="4" w:space="0" w:color="auto"/>
            </w:tcBorders>
          </w:tcPr>
          <w:p w14:paraId="5EE9672A" w14:textId="3ED12C2B" w:rsidR="00EC396F" w:rsidRDefault="00EC396F" w:rsidP="00EC396F">
            <w:pPr>
              <w:spacing w:line="276" w:lineRule="auto"/>
            </w:pPr>
            <w:r w:rsidRPr="0033341A">
              <w:t>Modern Collaboration platforms and PM approaches</w:t>
            </w:r>
          </w:p>
        </w:tc>
      </w:tr>
      <w:tr w:rsidR="00EC396F" w14:paraId="22FCC8C1"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7811FDC7" w14:textId="13CBEA48" w:rsidR="00EC396F" w:rsidRDefault="00EC396F" w:rsidP="00EC396F">
            <w:pPr>
              <w:spacing w:line="276" w:lineRule="auto"/>
              <w:jc w:val="center"/>
              <w:rPr>
                <w:b/>
                <w:bCs/>
              </w:rPr>
            </w:pPr>
            <w:r>
              <w:rPr>
                <w:b/>
                <w:bCs/>
              </w:rPr>
              <w:t>14</w:t>
            </w:r>
          </w:p>
        </w:tc>
        <w:tc>
          <w:tcPr>
            <w:tcW w:w="8788" w:type="dxa"/>
            <w:tcBorders>
              <w:top w:val="single" w:sz="4" w:space="0" w:color="auto"/>
              <w:left w:val="single" w:sz="4" w:space="0" w:color="auto"/>
              <w:bottom w:val="single" w:sz="4" w:space="0" w:color="auto"/>
              <w:right w:val="single" w:sz="4" w:space="0" w:color="auto"/>
            </w:tcBorders>
          </w:tcPr>
          <w:p w14:paraId="6541A8FC" w14:textId="77861F2B" w:rsidR="00EC396F" w:rsidRDefault="00EC396F" w:rsidP="00EC396F">
            <w:pPr>
              <w:spacing w:line="276" w:lineRule="auto"/>
            </w:pPr>
            <w:r w:rsidRPr="0033341A">
              <w:t>Culture effect to PM approaches and mentoring challenges</w:t>
            </w:r>
          </w:p>
        </w:tc>
      </w:tr>
      <w:tr w:rsidR="00EC396F" w14:paraId="6F9EAE3D"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56AE5B98" w14:textId="1CE73237" w:rsidR="00EC396F" w:rsidRDefault="00EC396F" w:rsidP="00EC396F">
            <w:pPr>
              <w:spacing w:line="276" w:lineRule="auto"/>
              <w:jc w:val="center"/>
              <w:rPr>
                <w:b/>
                <w:bCs/>
              </w:rPr>
            </w:pPr>
            <w:r>
              <w:rPr>
                <w:b/>
                <w:bCs/>
              </w:rPr>
              <w:t>15</w:t>
            </w:r>
          </w:p>
        </w:tc>
        <w:tc>
          <w:tcPr>
            <w:tcW w:w="8788" w:type="dxa"/>
            <w:tcBorders>
              <w:top w:val="single" w:sz="4" w:space="0" w:color="auto"/>
              <w:left w:val="single" w:sz="4" w:space="0" w:color="auto"/>
              <w:bottom w:val="single" w:sz="4" w:space="0" w:color="auto"/>
              <w:right w:val="single" w:sz="4" w:space="0" w:color="auto"/>
            </w:tcBorders>
          </w:tcPr>
          <w:p w14:paraId="79FCBAFE" w14:textId="25AA65BD" w:rsidR="00EC396F" w:rsidRDefault="00EC396F" w:rsidP="00EC396F">
            <w:pPr>
              <w:spacing w:line="276" w:lineRule="auto"/>
            </w:pPr>
            <w:r w:rsidRPr="0033341A">
              <w:t>Conclusion &amp; Presenting the idea</w:t>
            </w:r>
            <w:r>
              <w:t xml:space="preserve"> cont’d</w:t>
            </w:r>
          </w:p>
        </w:tc>
      </w:tr>
      <w:tr w:rsidR="00EC396F" w14:paraId="1B93C7B1"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358F3FB0" w14:textId="3E65D85D" w:rsidR="00EC396F" w:rsidRDefault="00EC396F" w:rsidP="00EC396F">
            <w:pPr>
              <w:spacing w:line="276" w:lineRule="auto"/>
              <w:jc w:val="center"/>
              <w:rPr>
                <w:b/>
                <w:bCs/>
              </w:rPr>
            </w:pPr>
            <w:r>
              <w:rPr>
                <w:b/>
                <w:bCs/>
              </w:rPr>
              <w:t>16</w:t>
            </w:r>
          </w:p>
        </w:tc>
        <w:tc>
          <w:tcPr>
            <w:tcW w:w="8788" w:type="dxa"/>
            <w:tcBorders>
              <w:top w:val="single" w:sz="4" w:space="0" w:color="auto"/>
              <w:left w:val="single" w:sz="4" w:space="0" w:color="auto"/>
              <w:bottom w:val="single" w:sz="4" w:space="0" w:color="auto"/>
              <w:right w:val="single" w:sz="4" w:space="0" w:color="auto"/>
            </w:tcBorders>
          </w:tcPr>
          <w:p w14:paraId="538B2192" w14:textId="60F3B9B3" w:rsidR="00EC396F" w:rsidRDefault="00EC396F" w:rsidP="00EC396F">
            <w:pPr>
              <w:spacing w:line="276" w:lineRule="auto"/>
            </w:pPr>
            <w:r w:rsidRPr="0033341A">
              <w:t>Conclusion &amp; Presenting the idea</w:t>
            </w:r>
            <w:r>
              <w:t xml:space="preserve"> cont’d</w:t>
            </w:r>
            <w:r w:rsidR="00CB54AA">
              <w:t xml:space="preserve"> / Presentation Link / Word Count</w:t>
            </w:r>
          </w:p>
        </w:tc>
      </w:tr>
      <w:tr w:rsidR="00EC396F" w14:paraId="1A10B5C8" w14:textId="77777777" w:rsidTr="0033341A">
        <w:tc>
          <w:tcPr>
            <w:tcW w:w="851" w:type="dxa"/>
            <w:tcBorders>
              <w:top w:val="single" w:sz="4" w:space="0" w:color="auto"/>
              <w:left w:val="single" w:sz="4" w:space="0" w:color="auto"/>
              <w:bottom w:val="single" w:sz="4" w:space="0" w:color="auto"/>
              <w:right w:val="single" w:sz="4" w:space="0" w:color="auto"/>
            </w:tcBorders>
            <w:hideMark/>
          </w:tcPr>
          <w:p w14:paraId="0F608920" w14:textId="4446E73F" w:rsidR="00EC396F" w:rsidRDefault="00EC396F" w:rsidP="00EC396F">
            <w:pPr>
              <w:spacing w:line="276" w:lineRule="auto"/>
              <w:jc w:val="center"/>
              <w:rPr>
                <w:b/>
                <w:bCs/>
              </w:rPr>
            </w:pPr>
            <w:r>
              <w:rPr>
                <w:b/>
                <w:bCs/>
              </w:rPr>
              <w:t>17</w:t>
            </w:r>
          </w:p>
        </w:tc>
        <w:tc>
          <w:tcPr>
            <w:tcW w:w="8788" w:type="dxa"/>
            <w:tcBorders>
              <w:top w:val="single" w:sz="4" w:space="0" w:color="auto"/>
              <w:left w:val="single" w:sz="4" w:space="0" w:color="auto"/>
              <w:bottom w:val="single" w:sz="4" w:space="0" w:color="auto"/>
              <w:right w:val="single" w:sz="4" w:space="0" w:color="auto"/>
            </w:tcBorders>
          </w:tcPr>
          <w:p w14:paraId="05795078" w14:textId="34FF5783" w:rsidR="00EC396F" w:rsidRDefault="00EC396F" w:rsidP="00EC396F">
            <w:pPr>
              <w:spacing w:line="276" w:lineRule="auto"/>
            </w:pPr>
            <w:r>
              <w:t>Table of Figures</w:t>
            </w:r>
          </w:p>
        </w:tc>
      </w:tr>
      <w:tr w:rsidR="00EC396F" w14:paraId="643A11C0" w14:textId="77777777" w:rsidTr="0033341A">
        <w:tc>
          <w:tcPr>
            <w:tcW w:w="851" w:type="dxa"/>
            <w:tcBorders>
              <w:top w:val="single" w:sz="4" w:space="0" w:color="auto"/>
              <w:left w:val="single" w:sz="4" w:space="0" w:color="auto"/>
              <w:bottom w:val="single" w:sz="4" w:space="0" w:color="auto"/>
              <w:right w:val="single" w:sz="4" w:space="0" w:color="auto"/>
            </w:tcBorders>
          </w:tcPr>
          <w:p w14:paraId="6C42F072" w14:textId="0CB94629" w:rsidR="00EC396F" w:rsidRDefault="00EC396F" w:rsidP="00EC396F">
            <w:pPr>
              <w:spacing w:line="276" w:lineRule="auto"/>
              <w:jc w:val="center"/>
              <w:rPr>
                <w:b/>
                <w:bCs/>
              </w:rPr>
            </w:pPr>
            <w:r>
              <w:rPr>
                <w:b/>
                <w:bCs/>
              </w:rPr>
              <w:t>18</w:t>
            </w:r>
          </w:p>
        </w:tc>
        <w:tc>
          <w:tcPr>
            <w:tcW w:w="8788" w:type="dxa"/>
            <w:tcBorders>
              <w:top w:val="single" w:sz="4" w:space="0" w:color="auto"/>
              <w:left w:val="single" w:sz="4" w:space="0" w:color="auto"/>
              <w:bottom w:val="single" w:sz="4" w:space="0" w:color="auto"/>
              <w:right w:val="single" w:sz="4" w:space="0" w:color="auto"/>
            </w:tcBorders>
          </w:tcPr>
          <w:p w14:paraId="5F0F2CE4" w14:textId="2F4A8EC6" w:rsidR="00EC396F" w:rsidRDefault="00EC396F" w:rsidP="00EC396F">
            <w:pPr>
              <w:spacing w:line="276" w:lineRule="auto"/>
            </w:pPr>
            <w:r>
              <w:t>Bibliography</w:t>
            </w:r>
          </w:p>
        </w:tc>
      </w:tr>
    </w:tbl>
    <w:p w14:paraId="117D50E6" w14:textId="3497F866" w:rsidR="00C65561" w:rsidRDefault="00C65561" w:rsidP="00C65561">
      <w:pPr>
        <w:rPr>
          <w:b/>
          <w:bCs/>
        </w:rPr>
      </w:pPr>
      <w:r>
        <w:rPr>
          <w:b/>
          <w:bCs/>
        </w:rPr>
        <w:br w:type="page"/>
      </w:r>
    </w:p>
    <w:p w14:paraId="0F953138" w14:textId="77777777" w:rsidR="00C65561" w:rsidRPr="00A41A6B" w:rsidRDefault="00C65561" w:rsidP="00C65561">
      <w:pPr>
        <w:spacing w:after="0"/>
        <w:rPr>
          <w:b/>
          <w:bCs/>
        </w:rPr>
      </w:pPr>
      <w:r w:rsidRPr="00A41A6B">
        <w:rPr>
          <w:b/>
          <w:bCs/>
        </w:rPr>
        <w:lastRenderedPageBreak/>
        <w:t>ACRONYMNS USED:</w:t>
      </w:r>
    </w:p>
    <w:tbl>
      <w:tblPr>
        <w:tblStyle w:val="TableGrid"/>
        <w:tblW w:w="0" w:type="auto"/>
        <w:tblLook w:val="04A0" w:firstRow="1" w:lastRow="0" w:firstColumn="1" w:lastColumn="0" w:noHBand="0" w:noVBand="1"/>
      </w:tblPr>
      <w:tblGrid>
        <w:gridCol w:w="1129"/>
        <w:gridCol w:w="7887"/>
      </w:tblGrid>
      <w:tr w:rsidR="00C65561" w14:paraId="11C09832" w14:textId="77777777" w:rsidTr="00343B14">
        <w:tc>
          <w:tcPr>
            <w:tcW w:w="1129" w:type="dxa"/>
          </w:tcPr>
          <w:p w14:paraId="698DE484" w14:textId="77777777" w:rsidR="00C65561" w:rsidRDefault="00C65561" w:rsidP="00CA1143">
            <w:pPr>
              <w:spacing w:line="276" w:lineRule="auto"/>
            </w:pPr>
            <w:r>
              <w:t>PM</w:t>
            </w:r>
          </w:p>
        </w:tc>
        <w:tc>
          <w:tcPr>
            <w:tcW w:w="7887" w:type="dxa"/>
          </w:tcPr>
          <w:p w14:paraId="03849E7B" w14:textId="77777777" w:rsidR="00C65561" w:rsidRDefault="00C65561" w:rsidP="00CA1143">
            <w:pPr>
              <w:spacing w:line="276" w:lineRule="auto"/>
            </w:pPr>
            <w:r>
              <w:t>Project Management/Manager</w:t>
            </w:r>
          </w:p>
        </w:tc>
      </w:tr>
      <w:tr w:rsidR="00C65561" w14:paraId="00E5F7CC" w14:textId="77777777" w:rsidTr="00343B14">
        <w:tc>
          <w:tcPr>
            <w:tcW w:w="1129" w:type="dxa"/>
          </w:tcPr>
          <w:p w14:paraId="249B82E5" w14:textId="77777777" w:rsidR="00C65561" w:rsidRDefault="00C65561" w:rsidP="00CA1143">
            <w:pPr>
              <w:spacing w:line="276" w:lineRule="auto"/>
            </w:pPr>
            <w:r>
              <w:t>PRINCE2</w:t>
            </w:r>
          </w:p>
        </w:tc>
        <w:tc>
          <w:tcPr>
            <w:tcW w:w="7887" w:type="dxa"/>
          </w:tcPr>
          <w:p w14:paraId="7CF93EAA" w14:textId="77777777" w:rsidR="00C65561" w:rsidRDefault="00C65561" w:rsidP="00CA1143">
            <w:pPr>
              <w:spacing w:line="276" w:lineRule="auto"/>
            </w:pPr>
            <w:r>
              <w:t>Projects In Controlled Environments</w:t>
            </w:r>
          </w:p>
        </w:tc>
      </w:tr>
      <w:tr w:rsidR="00C65561" w14:paraId="7F742495" w14:textId="77777777" w:rsidTr="00343B14">
        <w:tc>
          <w:tcPr>
            <w:tcW w:w="1129" w:type="dxa"/>
          </w:tcPr>
          <w:p w14:paraId="1160004A" w14:textId="77777777" w:rsidR="00C65561" w:rsidRDefault="00C65561" w:rsidP="00CA1143">
            <w:pPr>
              <w:spacing w:line="276" w:lineRule="auto"/>
            </w:pPr>
            <w:r>
              <w:t>MSP</w:t>
            </w:r>
          </w:p>
        </w:tc>
        <w:tc>
          <w:tcPr>
            <w:tcW w:w="7887" w:type="dxa"/>
          </w:tcPr>
          <w:p w14:paraId="2AF7CCAF" w14:textId="77777777" w:rsidR="00C65561" w:rsidRDefault="00C65561" w:rsidP="00CA1143">
            <w:pPr>
              <w:spacing w:line="276" w:lineRule="auto"/>
            </w:pPr>
            <w:r>
              <w:t>Managing Successful Programmes</w:t>
            </w:r>
          </w:p>
        </w:tc>
      </w:tr>
      <w:tr w:rsidR="00C65561" w14:paraId="0849234F" w14:textId="77777777" w:rsidTr="00343B14">
        <w:tc>
          <w:tcPr>
            <w:tcW w:w="1129" w:type="dxa"/>
          </w:tcPr>
          <w:p w14:paraId="25AC69DF" w14:textId="77777777" w:rsidR="00C65561" w:rsidRDefault="00C65561" w:rsidP="00CA1143">
            <w:pPr>
              <w:spacing w:line="276" w:lineRule="auto"/>
            </w:pPr>
            <w:r>
              <w:t>TQM</w:t>
            </w:r>
          </w:p>
        </w:tc>
        <w:tc>
          <w:tcPr>
            <w:tcW w:w="7887" w:type="dxa"/>
          </w:tcPr>
          <w:p w14:paraId="626643EF" w14:textId="77777777" w:rsidR="00C65561" w:rsidRDefault="00C65561" w:rsidP="00CA1143">
            <w:pPr>
              <w:spacing w:line="276" w:lineRule="auto"/>
            </w:pPr>
            <w:r>
              <w:t>Total Quality Management</w:t>
            </w:r>
          </w:p>
        </w:tc>
      </w:tr>
      <w:tr w:rsidR="00C65561" w14:paraId="28DDBF1D" w14:textId="77777777" w:rsidTr="00343B14">
        <w:tc>
          <w:tcPr>
            <w:tcW w:w="1129" w:type="dxa"/>
          </w:tcPr>
          <w:p w14:paraId="78DC4E5C" w14:textId="77777777" w:rsidR="00C65561" w:rsidRDefault="00C65561" w:rsidP="00CA1143">
            <w:pPr>
              <w:spacing w:line="276" w:lineRule="auto"/>
            </w:pPr>
            <w:r>
              <w:t>APM</w:t>
            </w:r>
          </w:p>
        </w:tc>
        <w:tc>
          <w:tcPr>
            <w:tcW w:w="7887" w:type="dxa"/>
          </w:tcPr>
          <w:p w14:paraId="36B71642" w14:textId="77777777" w:rsidR="00C65561" w:rsidRDefault="00C65561" w:rsidP="00CA1143">
            <w:pPr>
              <w:spacing w:line="276" w:lineRule="auto"/>
            </w:pPr>
            <w:r>
              <w:t>AGILE Project Management</w:t>
            </w:r>
          </w:p>
        </w:tc>
      </w:tr>
      <w:tr w:rsidR="00C65561" w14:paraId="079DF79C" w14:textId="77777777" w:rsidTr="00343B14">
        <w:tc>
          <w:tcPr>
            <w:tcW w:w="1129" w:type="dxa"/>
          </w:tcPr>
          <w:p w14:paraId="5DF98CE8" w14:textId="77777777" w:rsidR="00C65561" w:rsidRDefault="00C65561" w:rsidP="00CA1143">
            <w:pPr>
              <w:spacing w:line="276" w:lineRule="auto"/>
            </w:pPr>
            <w:r>
              <w:t>XP</w:t>
            </w:r>
          </w:p>
        </w:tc>
        <w:tc>
          <w:tcPr>
            <w:tcW w:w="7887" w:type="dxa"/>
          </w:tcPr>
          <w:p w14:paraId="499F8429" w14:textId="77777777" w:rsidR="00C65561" w:rsidRDefault="00C65561" w:rsidP="00CA1143">
            <w:pPr>
              <w:spacing w:line="276" w:lineRule="auto"/>
            </w:pPr>
            <w:r>
              <w:t>eXtreme Programming</w:t>
            </w:r>
          </w:p>
        </w:tc>
      </w:tr>
      <w:tr w:rsidR="00C65561" w14:paraId="193A3674" w14:textId="77777777" w:rsidTr="00343B14">
        <w:tc>
          <w:tcPr>
            <w:tcW w:w="1129" w:type="dxa"/>
          </w:tcPr>
          <w:p w14:paraId="5230BF90" w14:textId="77777777" w:rsidR="00C65561" w:rsidRDefault="00C65561" w:rsidP="00CA1143">
            <w:pPr>
              <w:spacing w:line="276" w:lineRule="auto"/>
            </w:pPr>
            <w:r>
              <w:t>RUP</w:t>
            </w:r>
          </w:p>
        </w:tc>
        <w:tc>
          <w:tcPr>
            <w:tcW w:w="7887" w:type="dxa"/>
          </w:tcPr>
          <w:p w14:paraId="3331D161" w14:textId="77777777" w:rsidR="00C65561" w:rsidRDefault="00C65561" w:rsidP="00CA1143">
            <w:pPr>
              <w:spacing w:line="276" w:lineRule="auto"/>
            </w:pPr>
            <w:r>
              <w:t>Rational Unified Process</w:t>
            </w:r>
          </w:p>
        </w:tc>
      </w:tr>
      <w:tr w:rsidR="00C65561" w14:paraId="6B6946A4" w14:textId="77777777" w:rsidTr="00343B14">
        <w:tc>
          <w:tcPr>
            <w:tcW w:w="1129" w:type="dxa"/>
          </w:tcPr>
          <w:p w14:paraId="6947CD2A" w14:textId="77777777" w:rsidR="00C65561" w:rsidRDefault="00C65561" w:rsidP="00CA1143">
            <w:pPr>
              <w:spacing w:line="276" w:lineRule="auto"/>
            </w:pPr>
            <w:r>
              <w:t>LA</w:t>
            </w:r>
          </w:p>
        </w:tc>
        <w:tc>
          <w:tcPr>
            <w:tcW w:w="7887" w:type="dxa"/>
          </w:tcPr>
          <w:p w14:paraId="0296B9F9" w14:textId="77777777" w:rsidR="00C65561" w:rsidRDefault="00C65561" w:rsidP="00CA1143">
            <w:pPr>
              <w:spacing w:line="276" w:lineRule="auto"/>
            </w:pPr>
            <w:r>
              <w:t>Local Authority</w:t>
            </w:r>
          </w:p>
        </w:tc>
      </w:tr>
      <w:tr w:rsidR="00C65561" w14:paraId="23B2DDAC" w14:textId="77777777" w:rsidTr="00343B14">
        <w:tc>
          <w:tcPr>
            <w:tcW w:w="1129" w:type="dxa"/>
          </w:tcPr>
          <w:p w14:paraId="40C802D5" w14:textId="77777777" w:rsidR="00C65561" w:rsidRDefault="00C65561" w:rsidP="00CA1143">
            <w:pPr>
              <w:spacing w:line="276" w:lineRule="auto"/>
            </w:pPr>
            <w:r>
              <w:t>ICT</w:t>
            </w:r>
          </w:p>
        </w:tc>
        <w:tc>
          <w:tcPr>
            <w:tcW w:w="7887" w:type="dxa"/>
          </w:tcPr>
          <w:p w14:paraId="54217C85" w14:textId="77777777" w:rsidR="00C65561" w:rsidRDefault="00C65561" w:rsidP="00CA1143">
            <w:pPr>
              <w:spacing w:line="276" w:lineRule="auto"/>
            </w:pPr>
            <w:r>
              <w:t>Information and Communications Technology</w:t>
            </w:r>
          </w:p>
        </w:tc>
      </w:tr>
      <w:tr w:rsidR="00C65561" w14:paraId="1E3E6A23" w14:textId="77777777" w:rsidTr="00343B14">
        <w:tc>
          <w:tcPr>
            <w:tcW w:w="1129" w:type="dxa"/>
          </w:tcPr>
          <w:p w14:paraId="1FEEE3C8" w14:textId="77777777" w:rsidR="00C65561" w:rsidRDefault="00C65561" w:rsidP="00CA1143">
            <w:pPr>
              <w:spacing w:line="276" w:lineRule="auto"/>
            </w:pPr>
            <w:r>
              <w:t>MS</w:t>
            </w:r>
          </w:p>
        </w:tc>
        <w:tc>
          <w:tcPr>
            <w:tcW w:w="7887" w:type="dxa"/>
          </w:tcPr>
          <w:p w14:paraId="2AA53065" w14:textId="77777777" w:rsidR="00C65561" w:rsidRDefault="00C65561" w:rsidP="00CA1143">
            <w:pPr>
              <w:spacing w:line="276" w:lineRule="auto"/>
            </w:pPr>
            <w:r>
              <w:t>MicroSoft</w:t>
            </w:r>
          </w:p>
        </w:tc>
      </w:tr>
      <w:tr w:rsidR="00C65561" w14:paraId="1CBD93C5" w14:textId="77777777" w:rsidTr="00343B14">
        <w:tc>
          <w:tcPr>
            <w:tcW w:w="1129" w:type="dxa"/>
          </w:tcPr>
          <w:p w14:paraId="5B7A7337" w14:textId="77777777" w:rsidR="00C65561" w:rsidRDefault="00C65561" w:rsidP="00CA1143">
            <w:pPr>
              <w:spacing w:line="276" w:lineRule="auto"/>
            </w:pPr>
            <w:r>
              <w:t>PMI</w:t>
            </w:r>
          </w:p>
        </w:tc>
        <w:tc>
          <w:tcPr>
            <w:tcW w:w="7887" w:type="dxa"/>
          </w:tcPr>
          <w:p w14:paraId="03A2EF28" w14:textId="77777777" w:rsidR="00C65561" w:rsidRDefault="00C65561" w:rsidP="00CA1143">
            <w:pPr>
              <w:spacing w:line="276" w:lineRule="auto"/>
            </w:pPr>
            <w:r>
              <w:t>Project Management Institute</w:t>
            </w:r>
          </w:p>
        </w:tc>
      </w:tr>
      <w:tr w:rsidR="00C65561" w14:paraId="382A1C96" w14:textId="77777777" w:rsidTr="00343B14">
        <w:tc>
          <w:tcPr>
            <w:tcW w:w="1129" w:type="dxa"/>
          </w:tcPr>
          <w:p w14:paraId="2FDAB5EC" w14:textId="77777777" w:rsidR="00C65561" w:rsidRDefault="00C65561" w:rsidP="00CA1143">
            <w:pPr>
              <w:spacing w:line="276" w:lineRule="auto"/>
            </w:pPr>
            <w:r>
              <w:t>Q &amp; A</w:t>
            </w:r>
          </w:p>
        </w:tc>
        <w:tc>
          <w:tcPr>
            <w:tcW w:w="7887" w:type="dxa"/>
          </w:tcPr>
          <w:p w14:paraId="7481F1E7" w14:textId="77777777" w:rsidR="00C65561" w:rsidRDefault="00C65561" w:rsidP="00CA1143">
            <w:pPr>
              <w:spacing w:line="276" w:lineRule="auto"/>
            </w:pPr>
            <w:r>
              <w:t>Question &amp; Answer</w:t>
            </w:r>
          </w:p>
        </w:tc>
      </w:tr>
      <w:tr w:rsidR="00C65561" w14:paraId="4DAEEDC2" w14:textId="77777777" w:rsidTr="00343B14">
        <w:tc>
          <w:tcPr>
            <w:tcW w:w="1129" w:type="dxa"/>
          </w:tcPr>
          <w:p w14:paraId="42976F19" w14:textId="77777777" w:rsidR="00C65561" w:rsidRDefault="00C65561" w:rsidP="00CA1143">
            <w:pPr>
              <w:spacing w:line="276" w:lineRule="auto"/>
            </w:pPr>
            <w:r>
              <w:t>PIMS</w:t>
            </w:r>
          </w:p>
        </w:tc>
        <w:tc>
          <w:tcPr>
            <w:tcW w:w="7887" w:type="dxa"/>
          </w:tcPr>
          <w:p w14:paraId="468DEC4C" w14:textId="77777777" w:rsidR="00C65561" w:rsidRDefault="00C65561" w:rsidP="00CA1143">
            <w:pPr>
              <w:spacing w:line="276" w:lineRule="auto"/>
            </w:pPr>
            <w:r>
              <w:t>Performance &amp; Information Management System</w:t>
            </w:r>
          </w:p>
        </w:tc>
      </w:tr>
      <w:tr w:rsidR="00C65561" w14:paraId="08C21338" w14:textId="77777777" w:rsidTr="00343B14">
        <w:tc>
          <w:tcPr>
            <w:tcW w:w="1129" w:type="dxa"/>
          </w:tcPr>
          <w:p w14:paraId="4AE416A0" w14:textId="77777777" w:rsidR="00C65561" w:rsidRDefault="00C65561" w:rsidP="00CA1143">
            <w:pPr>
              <w:spacing w:line="276" w:lineRule="auto"/>
            </w:pPr>
            <w:r>
              <w:t>DTSG</w:t>
            </w:r>
          </w:p>
        </w:tc>
        <w:tc>
          <w:tcPr>
            <w:tcW w:w="7887" w:type="dxa"/>
          </w:tcPr>
          <w:p w14:paraId="2B44C83A" w14:textId="77777777" w:rsidR="00C65561" w:rsidRDefault="00C65561" w:rsidP="00CA1143">
            <w:pPr>
              <w:spacing w:line="276" w:lineRule="auto"/>
            </w:pPr>
            <w:r>
              <w:t>Digital Transformation Steering Group</w:t>
            </w:r>
          </w:p>
        </w:tc>
      </w:tr>
      <w:tr w:rsidR="00C65561" w14:paraId="28B0BC62" w14:textId="77777777" w:rsidTr="00343B14">
        <w:tc>
          <w:tcPr>
            <w:tcW w:w="1129" w:type="dxa"/>
          </w:tcPr>
          <w:p w14:paraId="1867FD06" w14:textId="77777777" w:rsidR="00C65561" w:rsidRDefault="00C65561" w:rsidP="00CA1143">
            <w:pPr>
              <w:spacing w:line="276" w:lineRule="auto"/>
            </w:pPr>
            <w:r>
              <w:t>PMO</w:t>
            </w:r>
          </w:p>
        </w:tc>
        <w:tc>
          <w:tcPr>
            <w:tcW w:w="7887" w:type="dxa"/>
          </w:tcPr>
          <w:p w14:paraId="68629310" w14:textId="77777777" w:rsidR="00C65561" w:rsidRDefault="00C65561" w:rsidP="00CA1143">
            <w:pPr>
              <w:spacing w:line="276" w:lineRule="auto"/>
            </w:pPr>
            <w:r>
              <w:t>Project Management Office</w:t>
            </w:r>
          </w:p>
        </w:tc>
      </w:tr>
    </w:tbl>
    <w:p w14:paraId="1F37C0D6" w14:textId="77777777" w:rsidR="00C65561" w:rsidRDefault="00C65561" w:rsidP="00C65561">
      <w:pPr>
        <w:rPr>
          <w:b/>
          <w:bCs/>
        </w:rPr>
      </w:pPr>
    </w:p>
    <w:p w14:paraId="38EDA54A" w14:textId="77777777" w:rsidR="00C65561" w:rsidRDefault="00C65561" w:rsidP="007D3E62">
      <w:pPr>
        <w:spacing w:line="480" w:lineRule="auto"/>
        <w:jc w:val="both"/>
      </w:pPr>
      <w:r w:rsidRPr="00E46DFB">
        <w:rPr>
          <w:b/>
          <w:bCs/>
        </w:rPr>
        <w:t>Ass</w:t>
      </w:r>
      <w:r>
        <w:rPr>
          <w:b/>
          <w:bCs/>
        </w:rPr>
        <w:t>essment Component</w:t>
      </w:r>
      <w:r w:rsidRPr="00E46DFB">
        <w:rPr>
          <w:b/>
          <w:bCs/>
        </w:rPr>
        <w:t xml:space="preserve"> 2</w:t>
      </w:r>
      <w:r>
        <w:t xml:space="preserve"> – “Discuss how you would plan and design a project management process for the workplace”</w:t>
      </w:r>
    </w:p>
    <w:p w14:paraId="0FEACFAB" w14:textId="77777777" w:rsidR="00C65561" w:rsidRDefault="00C65561" w:rsidP="007D3E62">
      <w:pPr>
        <w:spacing w:line="480" w:lineRule="auto"/>
        <w:jc w:val="both"/>
        <w:rPr>
          <w:b/>
          <w:bCs/>
        </w:rPr>
      </w:pPr>
    </w:p>
    <w:p w14:paraId="3E2D870C" w14:textId="77777777" w:rsidR="00C65561" w:rsidRPr="00C570B9" w:rsidRDefault="00C65561" w:rsidP="007D3E62">
      <w:pPr>
        <w:spacing w:line="480" w:lineRule="auto"/>
        <w:jc w:val="both"/>
        <w:rPr>
          <w:b/>
          <w:bCs/>
        </w:rPr>
      </w:pPr>
      <w:r w:rsidRPr="00C570B9">
        <w:rPr>
          <w:b/>
          <w:bCs/>
        </w:rPr>
        <w:t>Introduction</w:t>
      </w:r>
    </w:p>
    <w:p w14:paraId="73A2AC7A" w14:textId="25D44766" w:rsidR="00C65561" w:rsidRDefault="00C65561" w:rsidP="007D3E62">
      <w:pPr>
        <w:spacing w:line="480" w:lineRule="auto"/>
        <w:jc w:val="both"/>
      </w:pPr>
      <w:r>
        <w:t xml:space="preserve">This assignment will discuss the current LA PM approaches and plan/design a PM practice that will move away from the inherent weaknesses that are causing problems for the </w:t>
      </w:r>
      <w:r w:rsidR="00B62521">
        <w:t xml:space="preserve">LA. </w:t>
      </w:r>
      <w:r>
        <w:t>Problems include things like:</w:t>
      </w:r>
    </w:p>
    <w:p w14:paraId="42BFAB59" w14:textId="77777777" w:rsidR="00C65561" w:rsidRDefault="00C65561" w:rsidP="007D3E62">
      <w:pPr>
        <w:pStyle w:val="ListParagraph"/>
        <w:numPr>
          <w:ilvl w:val="0"/>
          <w:numId w:val="2"/>
        </w:numPr>
        <w:spacing w:line="480" w:lineRule="auto"/>
        <w:jc w:val="both"/>
      </w:pPr>
      <w:r>
        <w:t>Reactive over proactive approaches</w:t>
      </w:r>
    </w:p>
    <w:p w14:paraId="4E1D45E1" w14:textId="77777777" w:rsidR="00C65561" w:rsidRDefault="00C65561" w:rsidP="007D3E62">
      <w:pPr>
        <w:pStyle w:val="ListParagraph"/>
        <w:numPr>
          <w:ilvl w:val="0"/>
          <w:numId w:val="2"/>
        </w:numPr>
        <w:spacing w:line="480" w:lineRule="auto"/>
        <w:jc w:val="both"/>
      </w:pPr>
      <w:r>
        <w:t>Not learning from mistakes</w:t>
      </w:r>
    </w:p>
    <w:p w14:paraId="540EACB1" w14:textId="77777777" w:rsidR="00C65561" w:rsidRDefault="00C65561" w:rsidP="007D3E62">
      <w:pPr>
        <w:pStyle w:val="ListParagraph"/>
        <w:numPr>
          <w:ilvl w:val="0"/>
          <w:numId w:val="2"/>
        </w:numPr>
        <w:spacing w:line="480" w:lineRule="auto"/>
        <w:jc w:val="both"/>
      </w:pPr>
      <w:r>
        <w:t>Poor staff communication &amp; morale</w:t>
      </w:r>
    </w:p>
    <w:p w14:paraId="5203E7FA" w14:textId="77777777" w:rsidR="00C65561" w:rsidRDefault="00C65561" w:rsidP="007D3E62">
      <w:pPr>
        <w:pStyle w:val="ListParagraph"/>
        <w:numPr>
          <w:ilvl w:val="0"/>
          <w:numId w:val="2"/>
        </w:numPr>
        <w:spacing w:line="480" w:lineRule="auto"/>
        <w:jc w:val="both"/>
      </w:pPr>
      <w:r>
        <w:t>Lack of real-world practical PM training and mentoring</w:t>
      </w:r>
    </w:p>
    <w:p w14:paraId="7AE74E50" w14:textId="02378DA8" w:rsidR="00C65561" w:rsidRDefault="00C65561" w:rsidP="007D3E62">
      <w:pPr>
        <w:spacing w:line="480" w:lineRule="auto"/>
        <w:jc w:val="both"/>
      </w:pPr>
      <w:r>
        <w:t>We will look at the reliance of the traditional PRINCE2 methodology and the ongoing Waterfall approach to project delivery</w:t>
      </w:r>
      <w:r w:rsidR="00B62521">
        <w:t xml:space="preserve">. </w:t>
      </w:r>
      <w:r>
        <w:t>We will ask the question why the shift to AGILE/LEAN methodologies and iterative approaches are slow to take affect and become mainstream in the workplace.</w:t>
      </w:r>
    </w:p>
    <w:p w14:paraId="16B453DE" w14:textId="77777777" w:rsidR="00C65561" w:rsidRDefault="00C65561" w:rsidP="007D3E62">
      <w:pPr>
        <w:spacing w:line="480" w:lineRule="auto"/>
        <w:jc w:val="both"/>
      </w:pPr>
      <w:r>
        <w:lastRenderedPageBreak/>
        <w:t>The assignment will discuss what tools and approaches can be taken to address these problems and hopefully, open a new way of working to deliver project initiatives throughout the LA.</w:t>
      </w:r>
    </w:p>
    <w:p w14:paraId="1F02286B" w14:textId="77777777" w:rsidR="00C65561" w:rsidRDefault="00C65561" w:rsidP="007D3E62">
      <w:pPr>
        <w:spacing w:line="480" w:lineRule="auto"/>
        <w:jc w:val="both"/>
        <w:rPr>
          <w:b/>
          <w:bCs/>
        </w:rPr>
      </w:pPr>
    </w:p>
    <w:p w14:paraId="30D55043" w14:textId="77777777" w:rsidR="00C65561" w:rsidRPr="00525FD2" w:rsidRDefault="00C65561" w:rsidP="007D3E62">
      <w:pPr>
        <w:spacing w:line="480" w:lineRule="auto"/>
        <w:jc w:val="both"/>
        <w:rPr>
          <w:b/>
          <w:bCs/>
        </w:rPr>
      </w:pPr>
      <w:r w:rsidRPr="00525FD2">
        <w:rPr>
          <w:b/>
          <w:bCs/>
        </w:rPr>
        <w:t xml:space="preserve">Current PM methodologies and </w:t>
      </w:r>
      <w:r>
        <w:rPr>
          <w:b/>
          <w:bCs/>
        </w:rPr>
        <w:t>PM approach</w:t>
      </w:r>
      <w:r w:rsidRPr="00525FD2">
        <w:rPr>
          <w:b/>
          <w:bCs/>
        </w:rPr>
        <w:t xml:space="preserve"> within </w:t>
      </w:r>
      <w:r>
        <w:rPr>
          <w:b/>
          <w:bCs/>
        </w:rPr>
        <w:t>LA context</w:t>
      </w:r>
    </w:p>
    <w:p w14:paraId="0274E772" w14:textId="0CD62B03" w:rsidR="00C65561" w:rsidRDefault="00C65561" w:rsidP="007D3E62">
      <w:pPr>
        <w:spacing w:line="480" w:lineRule="auto"/>
        <w:jc w:val="both"/>
      </w:pPr>
      <w:r>
        <w:t>During the last 10-14 years, the LA has taken the 4-step approach to PM overlayed by the Monitoring &amp; Control’ element</w:t>
      </w:r>
      <w:r w:rsidR="00B62521">
        <w:t xml:space="preserve">. </w:t>
      </w:r>
      <w:r>
        <w:t xml:space="preserve">The </w:t>
      </w:r>
      <w:r w:rsidR="00B62521">
        <w:t>four</w:t>
      </w:r>
      <w:r>
        <w:t xml:space="preserve"> steps are:</w:t>
      </w:r>
    </w:p>
    <w:p w14:paraId="59DFB05E" w14:textId="798D3203" w:rsidR="00C65561" w:rsidRDefault="00C65561" w:rsidP="007D3E62">
      <w:pPr>
        <w:pStyle w:val="ListParagraph"/>
        <w:numPr>
          <w:ilvl w:val="0"/>
          <w:numId w:val="1"/>
        </w:numPr>
        <w:spacing w:line="480" w:lineRule="auto"/>
        <w:jc w:val="both"/>
      </w:pPr>
      <w:r>
        <w:t>Develop the idea</w:t>
      </w:r>
      <w:r w:rsidR="00D03ABB">
        <w:t>.</w:t>
      </w:r>
    </w:p>
    <w:p w14:paraId="757DE994" w14:textId="38C484B7" w:rsidR="00C65561" w:rsidRDefault="00C65561" w:rsidP="007D3E62">
      <w:pPr>
        <w:pStyle w:val="ListParagraph"/>
        <w:numPr>
          <w:ilvl w:val="0"/>
          <w:numId w:val="1"/>
        </w:numPr>
        <w:spacing w:line="480" w:lineRule="auto"/>
        <w:jc w:val="both"/>
      </w:pPr>
      <w:r>
        <w:t>Develop the project</w:t>
      </w:r>
      <w:r w:rsidR="00D03ABB">
        <w:t>.</w:t>
      </w:r>
    </w:p>
    <w:p w14:paraId="7A76C507" w14:textId="66244269" w:rsidR="00C65561" w:rsidRDefault="00C65561" w:rsidP="007D3E62">
      <w:pPr>
        <w:pStyle w:val="ListParagraph"/>
        <w:numPr>
          <w:ilvl w:val="0"/>
          <w:numId w:val="1"/>
        </w:numPr>
        <w:spacing w:line="480" w:lineRule="auto"/>
        <w:jc w:val="both"/>
      </w:pPr>
      <w:r>
        <w:t>Deliver the project</w:t>
      </w:r>
      <w:r w:rsidR="00D03ABB">
        <w:t>.</w:t>
      </w:r>
    </w:p>
    <w:p w14:paraId="1AEED7A0" w14:textId="77777777" w:rsidR="003D7810" w:rsidRDefault="00C65561" w:rsidP="007D3E62">
      <w:pPr>
        <w:pStyle w:val="ListParagraph"/>
        <w:numPr>
          <w:ilvl w:val="0"/>
          <w:numId w:val="1"/>
        </w:numPr>
        <w:spacing w:line="480" w:lineRule="auto"/>
        <w:jc w:val="both"/>
      </w:pPr>
      <w:r>
        <w:t>Review and Close the project</w:t>
      </w:r>
      <w:r w:rsidR="003D7810">
        <w:t xml:space="preserve">. </w:t>
      </w:r>
    </w:p>
    <w:p w14:paraId="56C339E0" w14:textId="5C4BAC3E" w:rsidR="00C65561" w:rsidRDefault="00C65561" w:rsidP="007D3E62">
      <w:pPr>
        <w:spacing w:line="480" w:lineRule="auto"/>
        <w:jc w:val="both"/>
      </w:pPr>
      <w:r>
        <w:t>The illustrations in Figures 1 through 6, present the current stages and elements that underpin all projects being managed at the LA. These were taken from LA intranet pages (</w:t>
      </w:r>
      <w:hyperlink r:id="rId9" w:history="1">
        <w:r>
          <w:rPr>
            <w:rStyle w:val="Hyperlink"/>
          </w:rPr>
          <w:t>Project Management</w:t>
        </w:r>
      </w:hyperlink>
      <w:r>
        <w:t>):</w:t>
      </w:r>
    </w:p>
    <w:p w14:paraId="1A901E7E" w14:textId="77777777" w:rsidR="00C65561" w:rsidRDefault="00C65561" w:rsidP="007D3E62">
      <w:pPr>
        <w:spacing w:line="480" w:lineRule="auto"/>
        <w:jc w:val="both"/>
      </w:pPr>
      <w:r w:rsidRPr="00CB4703">
        <w:rPr>
          <w:noProof/>
        </w:rPr>
        <w:drawing>
          <wp:inline distT="0" distB="0" distL="0" distR="0" wp14:anchorId="7B8B1FDA" wp14:editId="2351F73E">
            <wp:extent cx="5731510" cy="1617345"/>
            <wp:effectExtent l="0" t="0" r="2540" b="1905"/>
            <wp:docPr id="1" name="Picture 1" descr="Chart,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10;&#10;Description automatically generated with medium confidence"/>
                    <pic:cNvPicPr/>
                  </pic:nvPicPr>
                  <pic:blipFill>
                    <a:blip r:embed="rId10"/>
                    <a:stretch>
                      <a:fillRect/>
                    </a:stretch>
                  </pic:blipFill>
                  <pic:spPr>
                    <a:xfrm>
                      <a:off x="0" y="0"/>
                      <a:ext cx="5731510" cy="1617345"/>
                    </a:xfrm>
                    <a:prstGeom prst="rect">
                      <a:avLst/>
                    </a:prstGeom>
                  </pic:spPr>
                </pic:pic>
              </a:graphicData>
            </a:graphic>
          </wp:inline>
        </w:drawing>
      </w:r>
    </w:p>
    <w:p w14:paraId="25EE92A1" w14:textId="53343BCF" w:rsidR="00C65561" w:rsidRDefault="00C65561" w:rsidP="007D3E62">
      <w:pPr>
        <w:spacing w:line="480" w:lineRule="auto"/>
        <w:jc w:val="right"/>
      </w:pPr>
      <w:r>
        <w:t>Fig. 1 – Summary view of PM methodology expected in the workplace</w:t>
      </w:r>
      <w:r w:rsidR="00645460">
        <w:t xml:space="preserve"> </w:t>
      </w:r>
      <w:r w:rsidR="00A008A0">
        <w:t>(</w:t>
      </w:r>
      <w:r w:rsidR="00645460">
        <w:t>2022</w:t>
      </w:r>
      <w:r w:rsidR="00A008A0">
        <w:t>)</w:t>
      </w:r>
    </w:p>
    <w:p w14:paraId="2EDC979B" w14:textId="697FE46B" w:rsidR="00B07C51" w:rsidRDefault="00B07C51" w:rsidP="007D3E62">
      <w:pPr>
        <w:jc w:val="both"/>
      </w:pPr>
      <w:r>
        <w:br w:type="page"/>
      </w:r>
    </w:p>
    <w:p w14:paraId="4C7BEF92" w14:textId="77777777" w:rsidR="00C65561" w:rsidRDefault="00C65561" w:rsidP="007D3E62">
      <w:pPr>
        <w:spacing w:line="480" w:lineRule="auto"/>
        <w:jc w:val="both"/>
      </w:pPr>
      <w:r w:rsidRPr="00D11F8C">
        <w:rPr>
          <w:noProof/>
        </w:rPr>
        <w:lastRenderedPageBreak/>
        <w:drawing>
          <wp:inline distT="0" distB="0" distL="0" distR="0" wp14:anchorId="1A86C18B" wp14:editId="3EBBB7EE">
            <wp:extent cx="5731510" cy="1407795"/>
            <wp:effectExtent l="0" t="0" r="2540" b="190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1"/>
                    <a:stretch>
                      <a:fillRect/>
                    </a:stretch>
                  </pic:blipFill>
                  <pic:spPr>
                    <a:xfrm>
                      <a:off x="0" y="0"/>
                      <a:ext cx="5731510" cy="1407795"/>
                    </a:xfrm>
                    <a:prstGeom prst="rect">
                      <a:avLst/>
                    </a:prstGeom>
                  </pic:spPr>
                </pic:pic>
              </a:graphicData>
            </a:graphic>
          </wp:inline>
        </w:drawing>
      </w:r>
    </w:p>
    <w:p w14:paraId="49A2A003" w14:textId="77777777" w:rsidR="00C65561" w:rsidRDefault="00C65561" w:rsidP="007D3E62">
      <w:pPr>
        <w:spacing w:line="480" w:lineRule="auto"/>
        <w:jc w:val="both"/>
      </w:pPr>
      <w:r w:rsidRPr="00D11F8C">
        <w:rPr>
          <w:noProof/>
        </w:rPr>
        <w:drawing>
          <wp:inline distT="0" distB="0" distL="0" distR="0" wp14:anchorId="428BF569" wp14:editId="0E528FB8">
            <wp:extent cx="5731510" cy="2458720"/>
            <wp:effectExtent l="0" t="0" r="2540" b="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2"/>
                    <a:stretch>
                      <a:fillRect/>
                    </a:stretch>
                  </pic:blipFill>
                  <pic:spPr>
                    <a:xfrm>
                      <a:off x="0" y="0"/>
                      <a:ext cx="5731510" cy="2458720"/>
                    </a:xfrm>
                    <a:prstGeom prst="rect">
                      <a:avLst/>
                    </a:prstGeom>
                  </pic:spPr>
                </pic:pic>
              </a:graphicData>
            </a:graphic>
          </wp:inline>
        </w:drawing>
      </w:r>
    </w:p>
    <w:p w14:paraId="7EE1631C" w14:textId="77777777" w:rsidR="00C65561" w:rsidRDefault="00C65561" w:rsidP="007D3E62">
      <w:pPr>
        <w:spacing w:line="480" w:lineRule="auto"/>
        <w:jc w:val="both"/>
      </w:pPr>
      <w:r w:rsidRPr="00CB4703">
        <w:rPr>
          <w:noProof/>
        </w:rPr>
        <w:drawing>
          <wp:inline distT="0" distB="0" distL="0" distR="0" wp14:anchorId="10603FC4" wp14:editId="577B0556">
            <wp:extent cx="5731510" cy="2416175"/>
            <wp:effectExtent l="0" t="0" r="2540" b="317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3"/>
                    <a:stretch>
                      <a:fillRect/>
                    </a:stretch>
                  </pic:blipFill>
                  <pic:spPr>
                    <a:xfrm>
                      <a:off x="0" y="0"/>
                      <a:ext cx="5731510" cy="2416175"/>
                    </a:xfrm>
                    <a:prstGeom prst="rect">
                      <a:avLst/>
                    </a:prstGeom>
                  </pic:spPr>
                </pic:pic>
              </a:graphicData>
            </a:graphic>
          </wp:inline>
        </w:drawing>
      </w:r>
    </w:p>
    <w:p w14:paraId="27A42914" w14:textId="66ECF71C" w:rsidR="00C65561" w:rsidRDefault="00C65561" w:rsidP="007D3E62">
      <w:pPr>
        <w:spacing w:line="480" w:lineRule="auto"/>
        <w:jc w:val="right"/>
      </w:pPr>
      <w:r>
        <w:t>Fig. 2 – Stage 1: Developing your idea</w:t>
      </w:r>
      <w:r w:rsidR="00645460">
        <w:t xml:space="preserve"> </w:t>
      </w:r>
      <w:r w:rsidR="00A008A0">
        <w:t>(</w:t>
      </w:r>
      <w:r w:rsidR="00645460">
        <w:t>2022</w:t>
      </w:r>
      <w:r w:rsidR="00A008A0">
        <w:t>)</w:t>
      </w:r>
    </w:p>
    <w:p w14:paraId="5FC89A23" w14:textId="77777777" w:rsidR="00C65561" w:rsidRDefault="00C65561" w:rsidP="007D3E62">
      <w:pPr>
        <w:spacing w:line="480" w:lineRule="auto"/>
        <w:jc w:val="both"/>
      </w:pPr>
      <w:r w:rsidRPr="00DB7933">
        <w:rPr>
          <w:noProof/>
        </w:rPr>
        <w:lastRenderedPageBreak/>
        <w:drawing>
          <wp:inline distT="0" distB="0" distL="0" distR="0" wp14:anchorId="2588AADB" wp14:editId="070F5BA5">
            <wp:extent cx="5731510" cy="1648460"/>
            <wp:effectExtent l="0" t="0" r="2540" b="8890"/>
            <wp:docPr id="12" name="Picture 1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able&#10;&#10;Description automatically generated"/>
                    <pic:cNvPicPr/>
                  </pic:nvPicPr>
                  <pic:blipFill>
                    <a:blip r:embed="rId14"/>
                    <a:stretch>
                      <a:fillRect/>
                    </a:stretch>
                  </pic:blipFill>
                  <pic:spPr>
                    <a:xfrm>
                      <a:off x="0" y="0"/>
                      <a:ext cx="5731510" cy="1648460"/>
                    </a:xfrm>
                    <a:prstGeom prst="rect">
                      <a:avLst/>
                    </a:prstGeom>
                  </pic:spPr>
                </pic:pic>
              </a:graphicData>
            </a:graphic>
          </wp:inline>
        </w:drawing>
      </w:r>
    </w:p>
    <w:p w14:paraId="2DCE218F" w14:textId="77777777" w:rsidR="00C65561" w:rsidRDefault="00C65561" w:rsidP="007D3E62">
      <w:pPr>
        <w:spacing w:line="480" w:lineRule="auto"/>
        <w:jc w:val="both"/>
      </w:pPr>
      <w:r w:rsidRPr="00D11F8C">
        <w:rPr>
          <w:noProof/>
        </w:rPr>
        <w:drawing>
          <wp:inline distT="0" distB="0" distL="0" distR="0" wp14:anchorId="733B7260" wp14:editId="4A9FB7DF">
            <wp:extent cx="5731510" cy="2169795"/>
            <wp:effectExtent l="0" t="0" r="2540" b="190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5"/>
                    <a:stretch>
                      <a:fillRect/>
                    </a:stretch>
                  </pic:blipFill>
                  <pic:spPr>
                    <a:xfrm>
                      <a:off x="0" y="0"/>
                      <a:ext cx="5731510" cy="2169795"/>
                    </a:xfrm>
                    <a:prstGeom prst="rect">
                      <a:avLst/>
                    </a:prstGeom>
                  </pic:spPr>
                </pic:pic>
              </a:graphicData>
            </a:graphic>
          </wp:inline>
        </w:drawing>
      </w:r>
    </w:p>
    <w:p w14:paraId="57EA338E" w14:textId="77777777" w:rsidR="00C65561" w:rsidRDefault="00C65561" w:rsidP="007D3E62">
      <w:pPr>
        <w:spacing w:line="480" w:lineRule="auto"/>
        <w:jc w:val="both"/>
      </w:pPr>
      <w:r w:rsidRPr="00CB4703">
        <w:rPr>
          <w:noProof/>
        </w:rPr>
        <w:drawing>
          <wp:inline distT="0" distB="0" distL="0" distR="0" wp14:anchorId="6C5DCE89" wp14:editId="65C94684">
            <wp:extent cx="5731510" cy="1558925"/>
            <wp:effectExtent l="0" t="0" r="2540" b="3175"/>
            <wp:docPr id="3" name="Picture 3"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rectangle&#10;&#10;Description automatically generated"/>
                    <pic:cNvPicPr/>
                  </pic:nvPicPr>
                  <pic:blipFill>
                    <a:blip r:embed="rId16"/>
                    <a:stretch>
                      <a:fillRect/>
                    </a:stretch>
                  </pic:blipFill>
                  <pic:spPr>
                    <a:xfrm>
                      <a:off x="0" y="0"/>
                      <a:ext cx="5731510" cy="1558925"/>
                    </a:xfrm>
                    <a:prstGeom prst="rect">
                      <a:avLst/>
                    </a:prstGeom>
                  </pic:spPr>
                </pic:pic>
              </a:graphicData>
            </a:graphic>
          </wp:inline>
        </w:drawing>
      </w:r>
    </w:p>
    <w:p w14:paraId="4EC8A8CD" w14:textId="1EFCC886" w:rsidR="00C65561" w:rsidRDefault="00C65561" w:rsidP="007D3E62">
      <w:pPr>
        <w:spacing w:line="480" w:lineRule="auto"/>
        <w:jc w:val="right"/>
      </w:pPr>
      <w:r>
        <w:t>Fig. 3 – Stage 2: Developing the Project</w:t>
      </w:r>
      <w:r w:rsidR="00645460">
        <w:t xml:space="preserve"> </w:t>
      </w:r>
      <w:r w:rsidR="00A008A0">
        <w:t>(</w:t>
      </w:r>
      <w:r w:rsidR="00645460">
        <w:t>2022</w:t>
      </w:r>
      <w:r w:rsidR="00A008A0">
        <w:t>)</w:t>
      </w:r>
    </w:p>
    <w:p w14:paraId="03008EA0" w14:textId="6A6AC984" w:rsidR="00B07C51" w:rsidRDefault="00B07C51" w:rsidP="007D3E62">
      <w:pPr>
        <w:jc w:val="both"/>
      </w:pPr>
      <w:r>
        <w:br w:type="page"/>
      </w:r>
    </w:p>
    <w:p w14:paraId="1DC1B555" w14:textId="77777777" w:rsidR="00C65561" w:rsidRDefault="00C65561" w:rsidP="007D3E62">
      <w:pPr>
        <w:spacing w:line="480" w:lineRule="auto"/>
        <w:jc w:val="both"/>
      </w:pPr>
    </w:p>
    <w:p w14:paraId="476C54E9" w14:textId="77777777" w:rsidR="00C65561" w:rsidRDefault="00C65561" w:rsidP="007D3E62">
      <w:pPr>
        <w:spacing w:line="480" w:lineRule="auto"/>
        <w:jc w:val="both"/>
      </w:pPr>
      <w:r w:rsidRPr="00DB7933">
        <w:rPr>
          <w:noProof/>
        </w:rPr>
        <w:drawing>
          <wp:inline distT="0" distB="0" distL="0" distR="0" wp14:anchorId="75A333C1" wp14:editId="11057258">
            <wp:extent cx="5731510" cy="1497330"/>
            <wp:effectExtent l="0" t="0" r="2540" b="7620"/>
            <wp:docPr id="10" name="Picture 1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able&#10;&#10;Description automatically generated"/>
                    <pic:cNvPicPr/>
                  </pic:nvPicPr>
                  <pic:blipFill>
                    <a:blip r:embed="rId17"/>
                    <a:stretch>
                      <a:fillRect/>
                    </a:stretch>
                  </pic:blipFill>
                  <pic:spPr>
                    <a:xfrm>
                      <a:off x="0" y="0"/>
                      <a:ext cx="5731510" cy="1497330"/>
                    </a:xfrm>
                    <a:prstGeom prst="rect">
                      <a:avLst/>
                    </a:prstGeom>
                  </pic:spPr>
                </pic:pic>
              </a:graphicData>
            </a:graphic>
          </wp:inline>
        </w:drawing>
      </w:r>
    </w:p>
    <w:p w14:paraId="22023EBF" w14:textId="77777777" w:rsidR="00C65561" w:rsidRDefault="00C65561" w:rsidP="007D3E62">
      <w:pPr>
        <w:spacing w:line="480" w:lineRule="auto"/>
        <w:jc w:val="both"/>
      </w:pPr>
      <w:r w:rsidRPr="00DB7933">
        <w:rPr>
          <w:noProof/>
        </w:rPr>
        <w:drawing>
          <wp:inline distT="0" distB="0" distL="0" distR="0" wp14:anchorId="19005DEE" wp14:editId="3E2043A2">
            <wp:extent cx="5731510" cy="2174240"/>
            <wp:effectExtent l="0" t="0" r="254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18"/>
                    <a:stretch>
                      <a:fillRect/>
                    </a:stretch>
                  </pic:blipFill>
                  <pic:spPr>
                    <a:xfrm>
                      <a:off x="0" y="0"/>
                      <a:ext cx="5731510" cy="2174240"/>
                    </a:xfrm>
                    <a:prstGeom prst="rect">
                      <a:avLst/>
                    </a:prstGeom>
                  </pic:spPr>
                </pic:pic>
              </a:graphicData>
            </a:graphic>
          </wp:inline>
        </w:drawing>
      </w:r>
    </w:p>
    <w:p w14:paraId="4B2DF689" w14:textId="77777777" w:rsidR="00C65561" w:rsidRDefault="00C65561" w:rsidP="007D3E62">
      <w:pPr>
        <w:spacing w:line="480" w:lineRule="auto"/>
        <w:jc w:val="both"/>
      </w:pPr>
      <w:r w:rsidRPr="00237565">
        <w:rPr>
          <w:noProof/>
        </w:rPr>
        <w:drawing>
          <wp:inline distT="0" distB="0" distL="0" distR="0" wp14:anchorId="76CF8553" wp14:editId="123ABB70">
            <wp:extent cx="5731510" cy="5848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84835"/>
                    </a:xfrm>
                    <a:prstGeom prst="rect">
                      <a:avLst/>
                    </a:prstGeom>
                  </pic:spPr>
                </pic:pic>
              </a:graphicData>
            </a:graphic>
          </wp:inline>
        </w:drawing>
      </w:r>
    </w:p>
    <w:p w14:paraId="3D57B4BF" w14:textId="4B94902F" w:rsidR="00C65561" w:rsidRDefault="00C65561" w:rsidP="007D3E62">
      <w:pPr>
        <w:spacing w:line="480" w:lineRule="auto"/>
        <w:jc w:val="right"/>
      </w:pPr>
      <w:r>
        <w:t>Fig. 4 – Stage 3: Delivering the Project</w:t>
      </w:r>
      <w:r w:rsidR="00645460">
        <w:t xml:space="preserve"> </w:t>
      </w:r>
      <w:r w:rsidR="00A008A0">
        <w:t>(</w:t>
      </w:r>
      <w:r w:rsidR="00645460">
        <w:t>2022</w:t>
      </w:r>
      <w:r w:rsidR="00A008A0">
        <w:t>)</w:t>
      </w:r>
    </w:p>
    <w:p w14:paraId="68BDC818" w14:textId="77777777" w:rsidR="00C65561" w:rsidRDefault="00C65561" w:rsidP="007D3E62">
      <w:pPr>
        <w:spacing w:line="480" w:lineRule="auto"/>
        <w:jc w:val="both"/>
      </w:pPr>
    </w:p>
    <w:p w14:paraId="53B23036" w14:textId="77777777" w:rsidR="00C65561" w:rsidRDefault="00C65561" w:rsidP="007D3E62">
      <w:pPr>
        <w:spacing w:line="480" w:lineRule="auto"/>
        <w:jc w:val="both"/>
      </w:pPr>
      <w:r w:rsidRPr="00DB7933">
        <w:rPr>
          <w:noProof/>
        </w:rPr>
        <w:drawing>
          <wp:inline distT="0" distB="0" distL="0" distR="0" wp14:anchorId="72357BF2" wp14:editId="08E0DEF7">
            <wp:extent cx="5731510" cy="1117600"/>
            <wp:effectExtent l="0" t="0" r="2540" b="6350"/>
            <wp:docPr id="9" name="Picture 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10;&#10;Description automatically generated"/>
                    <pic:cNvPicPr/>
                  </pic:nvPicPr>
                  <pic:blipFill>
                    <a:blip r:embed="rId20"/>
                    <a:stretch>
                      <a:fillRect/>
                    </a:stretch>
                  </pic:blipFill>
                  <pic:spPr>
                    <a:xfrm>
                      <a:off x="0" y="0"/>
                      <a:ext cx="5731510" cy="1117600"/>
                    </a:xfrm>
                    <a:prstGeom prst="rect">
                      <a:avLst/>
                    </a:prstGeom>
                  </pic:spPr>
                </pic:pic>
              </a:graphicData>
            </a:graphic>
          </wp:inline>
        </w:drawing>
      </w:r>
    </w:p>
    <w:p w14:paraId="75F06C3E" w14:textId="77777777" w:rsidR="00C65561" w:rsidRDefault="00C65561" w:rsidP="007D3E62">
      <w:pPr>
        <w:spacing w:line="480" w:lineRule="auto"/>
        <w:jc w:val="both"/>
      </w:pPr>
      <w:r w:rsidRPr="00DB7933">
        <w:rPr>
          <w:noProof/>
        </w:rPr>
        <w:lastRenderedPageBreak/>
        <w:drawing>
          <wp:inline distT="0" distB="0" distL="0" distR="0" wp14:anchorId="35D65A82" wp14:editId="7B5B1094">
            <wp:extent cx="5731510" cy="2774315"/>
            <wp:effectExtent l="0" t="0" r="2540" b="6985"/>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21"/>
                    <a:stretch>
                      <a:fillRect/>
                    </a:stretch>
                  </pic:blipFill>
                  <pic:spPr>
                    <a:xfrm>
                      <a:off x="0" y="0"/>
                      <a:ext cx="5731510" cy="2774315"/>
                    </a:xfrm>
                    <a:prstGeom prst="rect">
                      <a:avLst/>
                    </a:prstGeom>
                  </pic:spPr>
                </pic:pic>
              </a:graphicData>
            </a:graphic>
          </wp:inline>
        </w:drawing>
      </w:r>
    </w:p>
    <w:p w14:paraId="2375848E" w14:textId="77777777" w:rsidR="00C65561" w:rsidRDefault="00C65561" w:rsidP="007D3E62">
      <w:pPr>
        <w:spacing w:line="480" w:lineRule="auto"/>
        <w:jc w:val="both"/>
      </w:pPr>
      <w:r w:rsidRPr="00237565">
        <w:rPr>
          <w:noProof/>
        </w:rPr>
        <w:drawing>
          <wp:inline distT="0" distB="0" distL="0" distR="0" wp14:anchorId="6F97F86C" wp14:editId="34222E69">
            <wp:extent cx="5731510" cy="989330"/>
            <wp:effectExtent l="0" t="0" r="2540" b="1270"/>
            <wp:docPr id="5" name="Picture 5"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 rectangle&#10;&#10;Description automatically generated"/>
                    <pic:cNvPicPr/>
                  </pic:nvPicPr>
                  <pic:blipFill>
                    <a:blip r:embed="rId22"/>
                    <a:stretch>
                      <a:fillRect/>
                    </a:stretch>
                  </pic:blipFill>
                  <pic:spPr>
                    <a:xfrm>
                      <a:off x="0" y="0"/>
                      <a:ext cx="5731510" cy="989330"/>
                    </a:xfrm>
                    <a:prstGeom prst="rect">
                      <a:avLst/>
                    </a:prstGeom>
                  </pic:spPr>
                </pic:pic>
              </a:graphicData>
            </a:graphic>
          </wp:inline>
        </w:drawing>
      </w:r>
    </w:p>
    <w:p w14:paraId="6E6B0324" w14:textId="636EBCEA" w:rsidR="00C65561" w:rsidRDefault="00C65561" w:rsidP="007D3E62">
      <w:pPr>
        <w:spacing w:line="480" w:lineRule="auto"/>
        <w:jc w:val="right"/>
      </w:pPr>
      <w:r>
        <w:t>Fig. 5 – Stage 4: Reviewing and Closing the project</w:t>
      </w:r>
      <w:r w:rsidR="00645460">
        <w:t xml:space="preserve"> </w:t>
      </w:r>
      <w:proofErr w:type="gramStart"/>
      <w:r w:rsidR="00A008A0">
        <w:t>–(</w:t>
      </w:r>
      <w:proofErr w:type="gramEnd"/>
      <w:r w:rsidR="00645460">
        <w:t>2022</w:t>
      </w:r>
      <w:r w:rsidR="00A008A0">
        <w:t>)</w:t>
      </w:r>
    </w:p>
    <w:p w14:paraId="1A6467D4" w14:textId="77777777" w:rsidR="00C65561" w:rsidRDefault="00C65561" w:rsidP="007D3E62">
      <w:pPr>
        <w:spacing w:line="480" w:lineRule="auto"/>
        <w:jc w:val="both"/>
      </w:pPr>
    </w:p>
    <w:p w14:paraId="18EFEB49" w14:textId="77777777" w:rsidR="00C65561" w:rsidRDefault="00C65561" w:rsidP="007D3E62">
      <w:pPr>
        <w:spacing w:line="480" w:lineRule="auto"/>
        <w:jc w:val="both"/>
      </w:pPr>
      <w:r w:rsidRPr="00237565">
        <w:rPr>
          <w:noProof/>
        </w:rPr>
        <w:drawing>
          <wp:inline distT="0" distB="0" distL="0" distR="0" wp14:anchorId="1E5B50A2" wp14:editId="30310C34">
            <wp:extent cx="5731510" cy="2893695"/>
            <wp:effectExtent l="0" t="0" r="2540" b="1905"/>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23"/>
                    <a:stretch>
                      <a:fillRect/>
                    </a:stretch>
                  </pic:blipFill>
                  <pic:spPr>
                    <a:xfrm>
                      <a:off x="0" y="0"/>
                      <a:ext cx="5731510" cy="2893695"/>
                    </a:xfrm>
                    <a:prstGeom prst="rect">
                      <a:avLst/>
                    </a:prstGeom>
                  </pic:spPr>
                </pic:pic>
              </a:graphicData>
            </a:graphic>
          </wp:inline>
        </w:drawing>
      </w:r>
    </w:p>
    <w:p w14:paraId="47221CFF" w14:textId="2451313A" w:rsidR="00C65561" w:rsidRDefault="00C65561" w:rsidP="007D3E62">
      <w:pPr>
        <w:spacing w:line="480" w:lineRule="auto"/>
        <w:jc w:val="right"/>
      </w:pPr>
      <w:r>
        <w:t>Fig. 6 – Monitoring and Control</w:t>
      </w:r>
      <w:r w:rsidR="00645460">
        <w:t xml:space="preserve"> </w:t>
      </w:r>
      <w:r w:rsidR="00A008A0">
        <w:t>(</w:t>
      </w:r>
      <w:r w:rsidR="00645460">
        <w:t>2022</w:t>
      </w:r>
      <w:r w:rsidR="00A008A0">
        <w:t>)</w:t>
      </w:r>
    </w:p>
    <w:p w14:paraId="02BF3570" w14:textId="77777777" w:rsidR="00C65561" w:rsidRDefault="00C65561" w:rsidP="007D3E62">
      <w:pPr>
        <w:spacing w:line="480" w:lineRule="auto"/>
        <w:jc w:val="both"/>
      </w:pPr>
    </w:p>
    <w:p w14:paraId="7C71B225" w14:textId="2CC13754" w:rsidR="00C65561" w:rsidRDefault="00C65561" w:rsidP="007D3E62">
      <w:pPr>
        <w:spacing w:line="480" w:lineRule="auto"/>
        <w:jc w:val="both"/>
      </w:pPr>
      <w:r>
        <w:t>As seen in the figures above the methodology is focused more on the traditional PRINCE2 methodology over more modern AGILE/LEAN approaches. There is a lot of requirements to fulfil and pass authorisation</w:t>
      </w:r>
      <w:r w:rsidR="00B62521">
        <w:t xml:space="preserve">. </w:t>
      </w:r>
      <w:r>
        <w:t>Many control points are evident, and it is clear the PM approach is following the PRINCE2 ideology as seen in this simplified flow diagram (Fig.7):</w:t>
      </w:r>
    </w:p>
    <w:p w14:paraId="30CC38F2" w14:textId="77777777" w:rsidR="00C65561" w:rsidRDefault="00C65561" w:rsidP="007D3E62">
      <w:pPr>
        <w:spacing w:line="480" w:lineRule="auto"/>
        <w:jc w:val="both"/>
      </w:pPr>
      <w:r w:rsidRPr="007B4BC1">
        <w:rPr>
          <w:noProof/>
        </w:rPr>
        <w:drawing>
          <wp:inline distT="0" distB="0" distL="0" distR="0" wp14:anchorId="64ADE6F4" wp14:editId="7E820417">
            <wp:extent cx="5731510" cy="4322445"/>
            <wp:effectExtent l="0" t="0" r="2540" b="1905"/>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24"/>
                    <a:stretch>
                      <a:fillRect/>
                    </a:stretch>
                  </pic:blipFill>
                  <pic:spPr>
                    <a:xfrm>
                      <a:off x="0" y="0"/>
                      <a:ext cx="5731510" cy="4322445"/>
                    </a:xfrm>
                    <a:prstGeom prst="rect">
                      <a:avLst/>
                    </a:prstGeom>
                  </pic:spPr>
                </pic:pic>
              </a:graphicData>
            </a:graphic>
          </wp:inline>
        </w:drawing>
      </w:r>
    </w:p>
    <w:p w14:paraId="25B15DEE" w14:textId="27A06D6C" w:rsidR="00C65561" w:rsidRDefault="00C65561" w:rsidP="007D3E62">
      <w:pPr>
        <w:spacing w:line="480" w:lineRule="auto"/>
        <w:jc w:val="right"/>
      </w:pPr>
      <w:r>
        <w:t xml:space="preserve">Fig.7 – </w:t>
      </w:r>
      <w:r w:rsidRPr="00456768">
        <w:t>PRINCE2® Process Flow Diagram</w:t>
      </w:r>
      <w:r>
        <w:t>, Manikandan Mohanakrishnan</w:t>
      </w:r>
      <w:r w:rsidR="00CA1143">
        <w:t xml:space="preserve"> </w:t>
      </w:r>
      <w:r w:rsidR="00A008A0">
        <w:t>(</w:t>
      </w:r>
      <w:r>
        <w:t>2021</w:t>
      </w:r>
      <w:r w:rsidR="00A008A0">
        <w:t>)</w:t>
      </w:r>
    </w:p>
    <w:p w14:paraId="206D27EA" w14:textId="77777777" w:rsidR="00C65561" w:rsidRDefault="00C65561" w:rsidP="007D3E62">
      <w:pPr>
        <w:spacing w:line="480" w:lineRule="auto"/>
        <w:jc w:val="both"/>
      </w:pPr>
    </w:p>
    <w:p w14:paraId="16A0F52E" w14:textId="7D268CE2" w:rsidR="00C65561" w:rsidRDefault="00C65561" w:rsidP="007D3E62">
      <w:pPr>
        <w:spacing w:line="480" w:lineRule="auto"/>
        <w:jc w:val="both"/>
      </w:pPr>
      <w:r>
        <w:t>The figure clearly shows comparisons with the LAs PM methodology</w:t>
      </w:r>
      <w:r w:rsidR="00B62521">
        <w:t xml:space="preserve">. </w:t>
      </w:r>
      <w:r>
        <w:t>Mainly the areas:</w:t>
      </w:r>
    </w:p>
    <w:p w14:paraId="37EAAFE4" w14:textId="77777777" w:rsidR="00C65561" w:rsidRDefault="00C65561" w:rsidP="007D3E62">
      <w:pPr>
        <w:pStyle w:val="ListParagraph"/>
        <w:numPr>
          <w:ilvl w:val="0"/>
          <w:numId w:val="3"/>
        </w:numPr>
        <w:spacing w:line="480" w:lineRule="auto"/>
        <w:jc w:val="both"/>
      </w:pPr>
      <w:r>
        <w:t xml:space="preserve">‘Developing the Idea’ in the form of ‘Pre-Project’, </w:t>
      </w:r>
    </w:p>
    <w:p w14:paraId="416A90ED" w14:textId="77777777" w:rsidR="00C65561" w:rsidRDefault="00C65561" w:rsidP="007D3E62">
      <w:pPr>
        <w:pStyle w:val="ListParagraph"/>
        <w:numPr>
          <w:ilvl w:val="0"/>
          <w:numId w:val="3"/>
        </w:numPr>
        <w:spacing w:line="480" w:lineRule="auto"/>
        <w:jc w:val="both"/>
      </w:pPr>
      <w:r>
        <w:t xml:space="preserve">‘Developing the Project’ in the form of ‘Initiation Stage’, </w:t>
      </w:r>
    </w:p>
    <w:p w14:paraId="3046986F" w14:textId="77777777" w:rsidR="00C65561" w:rsidRDefault="00C65561" w:rsidP="007D3E62">
      <w:pPr>
        <w:pStyle w:val="ListParagraph"/>
        <w:numPr>
          <w:ilvl w:val="0"/>
          <w:numId w:val="3"/>
        </w:numPr>
        <w:spacing w:line="480" w:lineRule="auto"/>
        <w:jc w:val="both"/>
      </w:pPr>
      <w:r>
        <w:t>‘Delivering the Project’ in the form of ‘Directing a Project’</w:t>
      </w:r>
    </w:p>
    <w:p w14:paraId="1F52A6FA" w14:textId="77777777" w:rsidR="00C65561" w:rsidRDefault="00C65561" w:rsidP="007D3E62">
      <w:pPr>
        <w:pStyle w:val="ListParagraph"/>
        <w:numPr>
          <w:ilvl w:val="0"/>
          <w:numId w:val="3"/>
        </w:numPr>
        <w:spacing w:line="480" w:lineRule="auto"/>
        <w:jc w:val="both"/>
      </w:pPr>
      <w:r>
        <w:lastRenderedPageBreak/>
        <w:t>‘Reviewing &amp; Closing of Project’ in the form of ‘Closing a Project’</w:t>
      </w:r>
    </w:p>
    <w:p w14:paraId="40DC97B1" w14:textId="77777777" w:rsidR="00C65561" w:rsidRDefault="00C65561" w:rsidP="007D3E62">
      <w:pPr>
        <w:pStyle w:val="ListParagraph"/>
        <w:numPr>
          <w:ilvl w:val="0"/>
          <w:numId w:val="3"/>
        </w:numPr>
        <w:spacing w:line="480" w:lineRule="auto"/>
        <w:jc w:val="both"/>
      </w:pPr>
      <w:r>
        <w:t>‘Monitoring &amp; Control’ comes under ‘Post-project &amp; Reviewing project outcomes and benefits’</w:t>
      </w:r>
    </w:p>
    <w:p w14:paraId="69B43717" w14:textId="5580DBE5" w:rsidR="00C65561" w:rsidRDefault="00C65561" w:rsidP="007D3E62">
      <w:pPr>
        <w:spacing w:line="480" w:lineRule="auto"/>
        <w:jc w:val="both"/>
      </w:pPr>
      <w:r>
        <w:t>So, we see a clear Waterfall approach being taken when applying PRINCE2 methodology. The idea being a substantial product delivered as a result. When compared to an AGILE methodology we see many small iterations delivering smaller products which lends itself better to transformational MSPs. We see the comparisons between the two methodologies and their related flows here:</w:t>
      </w:r>
    </w:p>
    <w:p w14:paraId="41B26CBC" w14:textId="77777777" w:rsidR="00C65561" w:rsidRDefault="00C65561" w:rsidP="007D3E62">
      <w:pPr>
        <w:spacing w:line="480" w:lineRule="auto"/>
        <w:jc w:val="both"/>
      </w:pPr>
      <w:r w:rsidRPr="00237BA8">
        <w:rPr>
          <w:noProof/>
        </w:rPr>
        <w:drawing>
          <wp:inline distT="0" distB="0" distL="0" distR="0" wp14:anchorId="5CE3E44F" wp14:editId="2DBA9194">
            <wp:extent cx="5731510" cy="3155950"/>
            <wp:effectExtent l="0" t="0" r="2540" b="6350"/>
            <wp:docPr id="20" name="Picture 20"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imeline&#10;&#10;Description automatically generated"/>
                    <pic:cNvPicPr/>
                  </pic:nvPicPr>
                  <pic:blipFill>
                    <a:blip r:embed="rId25"/>
                    <a:stretch>
                      <a:fillRect/>
                    </a:stretch>
                  </pic:blipFill>
                  <pic:spPr>
                    <a:xfrm>
                      <a:off x="0" y="0"/>
                      <a:ext cx="5731510" cy="3155950"/>
                    </a:xfrm>
                    <a:prstGeom prst="rect">
                      <a:avLst/>
                    </a:prstGeom>
                  </pic:spPr>
                </pic:pic>
              </a:graphicData>
            </a:graphic>
          </wp:inline>
        </w:drawing>
      </w:r>
    </w:p>
    <w:p w14:paraId="75023A0A" w14:textId="57D548F2" w:rsidR="00C65561" w:rsidRDefault="00C65561" w:rsidP="007D3E62">
      <w:pPr>
        <w:spacing w:line="480" w:lineRule="auto"/>
        <w:jc w:val="right"/>
      </w:pPr>
      <w:r>
        <w:t xml:space="preserve">Fig. 8 - </w:t>
      </w:r>
      <w:r w:rsidRPr="00237BA8">
        <w:t>The Contrast of Waterfall Vs. Agile ways of working</w:t>
      </w:r>
      <w:r>
        <w:t>, Mohanakrishnan</w:t>
      </w:r>
      <w:r w:rsidR="00A008A0">
        <w:t>, M</w:t>
      </w:r>
      <w:r w:rsidR="00CA1143">
        <w:t xml:space="preserve"> </w:t>
      </w:r>
      <w:r w:rsidR="00A008A0">
        <w:t>(</w:t>
      </w:r>
      <w:r>
        <w:t>2021</w:t>
      </w:r>
      <w:r w:rsidR="00A008A0">
        <w:t>)</w:t>
      </w:r>
    </w:p>
    <w:p w14:paraId="7179985A" w14:textId="51B4974F" w:rsidR="00C65561" w:rsidRDefault="00C65561" w:rsidP="007D3E62">
      <w:pPr>
        <w:spacing w:line="480" w:lineRule="auto"/>
        <w:jc w:val="both"/>
      </w:pPr>
      <w:r w:rsidRPr="00237BA8">
        <w:t xml:space="preserve">As seen, </w:t>
      </w:r>
      <w:r>
        <w:t xml:space="preserve">the Waterfall method for delivery results in sequential stages followed </w:t>
      </w:r>
      <w:r w:rsidR="00B62521">
        <w:t>to</w:t>
      </w:r>
      <w:r>
        <w:t xml:space="preserve"> one final large outcome. With budgets being slashed due to ongoing austerity measures, this style cannot go on for much longer within LAs. The cumulative outcomes seen in the Agile iterations should be seen as smaller project initiatives being delivered as part of a strategized MSP Transformational programme/vision to leave a legacy in its wake.</w:t>
      </w:r>
    </w:p>
    <w:p w14:paraId="60D6A550" w14:textId="77777777" w:rsidR="00C65561" w:rsidRPr="00237BA8" w:rsidRDefault="00C65561" w:rsidP="007D3E62">
      <w:pPr>
        <w:spacing w:line="480" w:lineRule="auto"/>
        <w:jc w:val="both"/>
      </w:pPr>
    </w:p>
    <w:p w14:paraId="2590C834" w14:textId="77777777" w:rsidR="00C65561" w:rsidRPr="00E1172F" w:rsidRDefault="00C65561" w:rsidP="007D3E62">
      <w:pPr>
        <w:spacing w:line="480" w:lineRule="auto"/>
        <w:jc w:val="both"/>
        <w:rPr>
          <w:b/>
          <w:bCs/>
        </w:rPr>
      </w:pPr>
      <w:r w:rsidRPr="00E1172F">
        <w:rPr>
          <w:b/>
          <w:bCs/>
        </w:rPr>
        <w:lastRenderedPageBreak/>
        <w:t>Training in the context of Continuous Professional development (CPD)</w:t>
      </w:r>
    </w:p>
    <w:p w14:paraId="3E5D3A13" w14:textId="77777777" w:rsidR="00C65561" w:rsidRDefault="00C65561" w:rsidP="007D3E62">
      <w:pPr>
        <w:spacing w:line="480" w:lineRule="auto"/>
        <w:jc w:val="both"/>
      </w:pPr>
      <w:r>
        <w:t>As part of CPD, the LA work context ran a 1-week, Effective Project Management course from The Project Hub (</w:t>
      </w:r>
      <w:hyperlink r:id="rId26" w:history="1">
        <w:r>
          <w:rPr>
            <w:rStyle w:val="Hyperlink"/>
          </w:rPr>
          <w:t>Home (theprojecthub.co.uk)</w:t>
        </w:r>
      </w:hyperlink>
      <w:r>
        <w:t xml:space="preserve">) with a group of selected PMs across all departments. The weeklong sessions were scoped around the initial stages of a Museum regeneration project that in real world terms is nearing completion. It helped draw focus on some of the poor practices that had plagued the project, especially the communication elements. The main communication/collaboration problems were identified when the lead contractor went bankrupt after the rooftop had blown off in high storm winds. There was complete chaos within the PM board whilst trying to identify whether the contractor had gone bankrupt or whether they were on other sites. It showed a complete lack of communication depth from the project managers in trying to locate the contractor site managers. The PRINCE2 approach had developed a blame culture, where the design teams would put communication tolerances on the PM, and the PM would chase the design teams regarding contractor engagement. This is not to be confused with an AGILE iterative SPRINT process to resolve a problem, this was sheer chaos caused by poor PM principles. PRINCE2 is now well known for developing a siloed and blame culture approach within LAs. The author feels the main issue is the tolerance elements that authorises the PM to act on scenarios. PRINCE2 can put incorrect stakeholders in the delivery of critical project elements. Some manager stakeholders know to put themselves in the authorising spot for certain project deliverables due to their control over certain budgetary constraints. This is where they become siloed as they are decision-making without thinking about the overall project environment. It causes endless conflict that can only be overcome by following SCRUM/SPRINT PM approaches within an AGILE PM environment. </w:t>
      </w:r>
    </w:p>
    <w:p w14:paraId="1989B3CF" w14:textId="77777777" w:rsidR="00C65561" w:rsidRDefault="00C65561" w:rsidP="007D3E62">
      <w:pPr>
        <w:spacing w:line="480" w:lineRule="auto"/>
        <w:jc w:val="both"/>
      </w:pPr>
      <w:r>
        <w:t xml:space="preserve">Another example on the same project found one department had failed to communicate a conflict of interest on some land with a partner organisation, which has resulted in fencing off the plot which looks completely out of place in the context of the new build complex. Rather than entering a SCRUM approach to run SPRINT iterations to find pathways to resolution, the local community stakeholders </w:t>
      </w:r>
      <w:r>
        <w:lastRenderedPageBreak/>
        <w:t>resigned in one meeting and distanced themselves from the project. There have been multiple attempts at trying to get the final fit-out teams in for the Museum technology elements. Discussing these elements in SCRUM meetings helped enormously in terms of visualising what elements needed completion allowing ICT to run SPRINTs with the design teams to upscale the phased power inputs for the exhibition kits. PRINCE2 methodology showed itself to be extremely obstructive, as the PM had to be included in all decision-making whilst communicating between authorising stakeholders and everything became reactive rather than the intended proactive approach that SCRUM/SPRINT brought to the closing elements of the project.</w:t>
      </w:r>
    </w:p>
    <w:p w14:paraId="52C3DBEC" w14:textId="77777777" w:rsidR="00C65561" w:rsidRDefault="00C65561" w:rsidP="007D3E62">
      <w:pPr>
        <w:spacing w:line="480" w:lineRule="auto"/>
        <w:jc w:val="both"/>
      </w:pPr>
      <w:r>
        <w:t>Applying newfound approaches to a work-based project supplies a better understanding on the fundamentals of project management and how key objectives should be delivered. The author believes project management officers should approach new projects based on their own interpretations and understanding of project management standards. Projects within the LA are so diverse and wide ranging that no one approach can encapsulate them all.</w:t>
      </w:r>
    </w:p>
    <w:p w14:paraId="3ED8D0C4" w14:textId="77777777" w:rsidR="00C65561" w:rsidRDefault="00C65561" w:rsidP="007D3E62">
      <w:pPr>
        <w:spacing w:line="480" w:lineRule="auto"/>
        <w:jc w:val="both"/>
      </w:pPr>
    </w:p>
    <w:p w14:paraId="1ECDB57D" w14:textId="77777777" w:rsidR="00C65561" w:rsidRPr="00CC560A" w:rsidRDefault="00C65561" w:rsidP="007D3E62">
      <w:pPr>
        <w:spacing w:line="480" w:lineRule="auto"/>
        <w:jc w:val="both"/>
        <w:rPr>
          <w:b/>
          <w:bCs/>
        </w:rPr>
      </w:pPr>
      <w:r w:rsidRPr="00CC560A">
        <w:rPr>
          <w:b/>
          <w:bCs/>
        </w:rPr>
        <w:t xml:space="preserve">Modern Collaboration </w:t>
      </w:r>
      <w:r>
        <w:rPr>
          <w:b/>
          <w:bCs/>
        </w:rPr>
        <w:t>platforms</w:t>
      </w:r>
      <w:r w:rsidRPr="00CC560A">
        <w:rPr>
          <w:b/>
          <w:bCs/>
        </w:rPr>
        <w:t xml:space="preserve"> and PM approaches</w:t>
      </w:r>
    </w:p>
    <w:p w14:paraId="54B83E6C" w14:textId="1C60B8AE" w:rsidR="00C65561" w:rsidRDefault="00C65561" w:rsidP="007D3E62">
      <w:pPr>
        <w:spacing w:line="480" w:lineRule="auto"/>
        <w:jc w:val="both"/>
      </w:pPr>
      <w:r>
        <w:t>Technological platforms such as MS TEAMS have made project team collaborations far more effective although the platform is yet to reach its full potential. MS Teams worldwide User Acceptance Testing (UAT) and adoption was, pushed to the forefront of almost every business office operation due to COVID restrictions (</w:t>
      </w:r>
      <w:hyperlink r:id="rId27" w:history="1">
        <w:r>
          <w:rPr>
            <w:rStyle w:val="Hyperlink"/>
          </w:rPr>
          <w:t>Microsoft Teams usage jumps to 145 million daily active users - The Verge</w:t>
        </w:r>
      </w:hyperlink>
      <w:r>
        <w:t xml:space="preserve"> - Warren,</w:t>
      </w:r>
      <w:r w:rsidR="00097ED3">
        <w:t xml:space="preserve"> T -</w:t>
      </w:r>
      <w:r>
        <w:t xml:space="preserve"> 2021). </w:t>
      </w:r>
    </w:p>
    <w:p w14:paraId="3B3F900C" w14:textId="77777777" w:rsidR="00C65561" w:rsidRDefault="00C65561" w:rsidP="007D3E62">
      <w:pPr>
        <w:spacing w:line="480" w:lineRule="auto"/>
        <w:jc w:val="both"/>
      </w:pPr>
      <w:r>
        <w:t>Lack of structured TEAMS training in the initial stages of COVID19, resulted in end users picking up time consuming poor communication habits and relying on Outlook to plug the holes left by what was an ineffective collaboration process. Loryan Strant, 2019 (</w:t>
      </w:r>
      <w:hyperlink r:id="rId28" w:history="1">
        <w:r>
          <w:rPr>
            <w:rStyle w:val="Hyperlink"/>
          </w:rPr>
          <w:t>Best Practices for Avoiding Microsoft Teams Implementation Horrors (avepoint.com)</w:t>
        </w:r>
      </w:hyperlink>
      <w:r>
        <w:t xml:space="preserve">) highlights some of the MS TEAMS implementation horrors </w:t>
      </w:r>
      <w:r>
        <w:lastRenderedPageBreak/>
        <w:t xml:space="preserve">that have caused inconsistencies for LAs.  These usage inconsistencies that LAs are experiencing in terms of project lag where certain team members and stakeholders are catching up through the older Outlook way of working. As with all technological advancements, LAs must go through the obligatory culture change and staff turnover to weed out the inconsistent habits and ensure effective channels of collaboration during PM engagement and delivery. </w:t>
      </w:r>
    </w:p>
    <w:p w14:paraId="1085FBE5" w14:textId="77777777" w:rsidR="00C65561" w:rsidRDefault="00C65561" w:rsidP="007D3E62">
      <w:pPr>
        <w:spacing w:line="480" w:lineRule="auto"/>
        <w:jc w:val="both"/>
      </w:pPr>
      <w:r>
        <w:t xml:space="preserve">We saw, and still see elements of this culture shift when rolling out new Smart phone devices to operational staff. The impact is less now due to the social shift towards Smart phones during the past decade and stricter training programmes during rollout phases. Most service delivery managers still do not understand that MS TEAMS &amp; the wider o365 platform can be operated from a smart device for better inter-team collaboration. It is not possible to resolve PM issues using advancements in technology, but it does make life easier when technology assists project delivery. </w:t>
      </w:r>
    </w:p>
    <w:p w14:paraId="7F1D4A5E" w14:textId="4B80BD1A" w:rsidR="00C65561" w:rsidRDefault="00C65561" w:rsidP="007D3E62">
      <w:pPr>
        <w:spacing w:line="480" w:lineRule="auto"/>
        <w:jc w:val="both"/>
      </w:pPr>
      <w:r>
        <w:t>One of the early additions to MS TEAMS was the projects task list which interacts with MS Project functionality. Reminders to complete or refresh a task has always problematic and time consuming to setup in MS Outlook and most shy away from. The proof of collaboration platforms like MS TEAMS will come in the form of when their audit functionalities are recognised, and problematic communication areas cannot be simply brushed under the carpet any longer. The days of simply hiding paperwork in desk draws and burying heads in the sand have passed. Project stakeholders will question and scrutinise as to why certain project elements have not been read/actioned and will be a far more efficient method of project delivery. PMs should not rely on these modern collaboration platforms when managing their projects. They should always have a holistic methodology embedded in their skill set, as often when they are scrutinised, they will not have the collaboration tools in front of them to aid in answering their chosen method of project delivery. PMs should at the very least have a GANTT chart to hand as a visual aid when it comes detailing what stage a project is at. GANTT charts are recognised across the main PM methodologies and form a good framework for most projects. LA management teams are usually welcoming of a task breakdown in the form of a GANTT chart.</w:t>
      </w:r>
    </w:p>
    <w:p w14:paraId="1BD3B215" w14:textId="77777777" w:rsidR="00C65561" w:rsidRPr="00BC0E95" w:rsidRDefault="00C65561" w:rsidP="007D3E62">
      <w:pPr>
        <w:spacing w:line="480" w:lineRule="auto"/>
        <w:jc w:val="both"/>
        <w:rPr>
          <w:b/>
          <w:bCs/>
        </w:rPr>
      </w:pPr>
      <w:r w:rsidRPr="00BC0E95">
        <w:rPr>
          <w:b/>
          <w:bCs/>
        </w:rPr>
        <w:lastRenderedPageBreak/>
        <w:t>Culture effect to PM approaches</w:t>
      </w:r>
      <w:r>
        <w:rPr>
          <w:b/>
          <w:bCs/>
        </w:rPr>
        <w:t xml:space="preserve"> and mentoring challenges</w:t>
      </w:r>
    </w:p>
    <w:p w14:paraId="2363A340" w14:textId="2407E55C" w:rsidR="00C65561" w:rsidRDefault="00C65561" w:rsidP="007D3E62">
      <w:pPr>
        <w:spacing w:line="480" w:lineRule="auto"/>
        <w:jc w:val="both"/>
      </w:pPr>
      <w:r>
        <w:t>Culture change, combined with differences in PM opinion/approach across management regarding efficient project delivery, is problematic at LAs. The elements surrounding unity of command and direction and the impacts of authorisation to perform work combined with optimal use of resources will often conflict when distinctive PM methodologies cross paths. Delivering projects for an LA, inevitably results in conflict between diverse types of projects. You will have stakeholders in the form of programme delivery managers conflicting with infrastructure development managers, and development programmers that have distinctly different motivators and strategies. Often the Programme delivery manager is following the MSP methodology focusing on leaving a legacy. The Infrastructure development will usually follow an amalgamated from of PRINCE2/Agile/Lean methodologies. Then the developers with adopt a more XP Methodology for their deliverables.</w:t>
      </w:r>
      <w:r>
        <w:rPr>
          <w:b/>
          <w:bCs/>
          <w:u w:val="single"/>
        </w:rPr>
        <w:t xml:space="preserve"> </w:t>
      </w:r>
      <w:r w:rsidRPr="00820B44">
        <w:t>An extremely bizarre approach to PM that causes conflict across all levels and departments</w:t>
      </w:r>
      <w:r w:rsidR="00B62521" w:rsidRPr="00820B44">
        <w:t>.</w:t>
      </w:r>
      <w:r w:rsidR="00B62521">
        <w:t xml:space="preserve"> </w:t>
      </w:r>
      <w:r>
        <w:t>Changing this culture will be difficult and require an MSP.</w:t>
      </w:r>
    </w:p>
    <w:p w14:paraId="407A9D00" w14:textId="77777777" w:rsidR="00C65561" w:rsidRDefault="00C65561" w:rsidP="007D3E62">
      <w:pPr>
        <w:spacing w:line="480" w:lineRule="auto"/>
        <w:jc w:val="both"/>
      </w:pPr>
      <w:r>
        <w:t>Culture change takes time and requires buy in from the very beginning when applying a new PM methodology:</w:t>
      </w:r>
    </w:p>
    <w:p w14:paraId="3AE5DF2B" w14:textId="5F06795C" w:rsidR="00C65561" w:rsidRDefault="00C65561" w:rsidP="007D3E62">
      <w:pPr>
        <w:spacing w:line="480" w:lineRule="auto"/>
        <w:ind w:firstLine="720"/>
        <w:jc w:val="both"/>
      </w:pPr>
      <w:r>
        <w:t>“</w:t>
      </w:r>
      <w:r w:rsidRPr="00820B44">
        <w:t>Implementing a new methodology for project-based work takes time</w:t>
      </w:r>
      <w:r w:rsidR="00B62521" w:rsidRPr="00820B44">
        <w:t xml:space="preserve">. </w:t>
      </w:r>
      <w:r w:rsidRPr="00820B44">
        <w:t>Because it doesn't happen overnight, there will be those who will say they don't have time for this—but it's necessary to take the time to be successful.</w:t>
      </w:r>
      <w:r>
        <w:t>”</w:t>
      </w:r>
    </w:p>
    <w:p w14:paraId="1FAF4A1E" w14:textId="29B00671" w:rsidR="00C65561" w:rsidRDefault="00C65561" w:rsidP="007D3E62">
      <w:pPr>
        <w:spacing w:line="480" w:lineRule="auto"/>
        <w:jc w:val="both"/>
      </w:pPr>
      <w:r>
        <w:t>Kiisel</w:t>
      </w:r>
      <w:r w:rsidR="00A008A0">
        <w:t>, T (</w:t>
      </w:r>
      <w:r>
        <w:t>2010</w:t>
      </w:r>
      <w:r w:rsidR="00A008A0">
        <w:t>)</w:t>
      </w:r>
    </w:p>
    <w:p w14:paraId="22BB1E0B" w14:textId="77A03E06" w:rsidR="00C65561" w:rsidRDefault="00C65561" w:rsidP="007D3E62">
      <w:pPr>
        <w:spacing w:line="480" w:lineRule="auto"/>
        <w:jc w:val="both"/>
      </w:pPr>
      <w:r>
        <w:t xml:space="preserve">A Corporate vision </w:t>
      </w:r>
      <w:r w:rsidR="007D3E62">
        <w:t xml:space="preserve">MSP </w:t>
      </w:r>
      <w:r>
        <w:t>for an LA is usually the best course of action for delivering new ways of working.</w:t>
      </w:r>
    </w:p>
    <w:p w14:paraId="7F7C47DC" w14:textId="77777777" w:rsidR="00C65561" w:rsidRDefault="00C65561" w:rsidP="007D3E62">
      <w:pPr>
        <w:spacing w:line="480" w:lineRule="auto"/>
        <w:jc w:val="both"/>
      </w:pPr>
    </w:p>
    <w:p w14:paraId="31E6A0D4" w14:textId="77777777" w:rsidR="007D3E62" w:rsidRDefault="007D3E62">
      <w:pPr>
        <w:rPr>
          <w:b/>
          <w:bCs/>
        </w:rPr>
      </w:pPr>
      <w:r>
        <w:rPr>
          <w:b/>
          <w:bCs/>
        </w:rPr>
        <w:br w:type="page"/>
      </w:r>
    </w:p>
    <w:p w14:paraId="5DDDC825" w14:textId="66965FD0" w:rsidR="00C65561" w:rsidRPr="00EA75B3" w:rsidRDefault="00C65561" w:rsidP="007D3E62">
      <w:pPr>
        <w:spacing w:line="480" w:lineRule="auto"/>
        <w:jc w:val="both"/>
        <w:rPr>
          <w:b/>
          <w:bCs/>
        </w:rPr>
      </w:pPr>
      <w:r>
        <w:rPr>
          <w:b/>
          <w:bCs/>
        </w:rPr>
        <w:lastRenderedPageBreak/>
        <w:t xml:space="preserve">Conclusion &amp; </w:t>
      </w:r>
      <w:r w:rsidRPr="00EA75B3">
        <w:rPr>
          <w:b/>
          <w:bCs/>
        </w:rPr>
        <w:t>Present</w:t>
      </w:r>
      <w:r>
        <w:rPr>
          <w:b/>
          <w:bCs/>
        </w:rPr>
        <w:t>ing the idea</w:t>
      </w:r>
    </w:p>
    <w:p w14:paraId="20540BC9" w14:textId="1F2FDF0D" w:rsidR="00C65561" w:rsidRDefault="00C65561" w:rsidP="007D3E62">
      <w:pPr>
        <w:spacing w:line="480" w:lineRule="auto"/>
        <w:jc w:val="both"/>
      </w:pPr>
      <w:r>
        <w:t>The author feels that another PM methodology would not bring any benefit in an already overloaded environment</w:t>
      </w:r>
      <w:r w:rsidR="00B62521">
        <w:t xml:space="preserve">. </w:t>
      </w:r>
      <w:r>
        <w:t>It is easy to become confused by which PM methodology to use and the lines often become blurred, and this adversely affects project deliverables. The PowerPoint presentation will focus on the concept derived which the author terms ‘FreshView’ as a collaborative PM methodology and the effective use of MS Office365 Toolkit with MS TEAMS at its core to deliver a better collaborative led PM approach for LA. The idea revolves around a flanked PM approach in an AGILE context with deliverable implemented in an iterative approach as part of a longer MSP vision for the LA. The PM will follow a list of Q &amp; A requests via MS Conditional Forms launched from MS Project tasks. The MSP Manager initially launches the task to the dedicated PM, then the Q &amp; A form process will develop using an MS based toolkit. This process may take several days and may require communication (SCRUMs) with several experienced PMs &amp; SROs – collaborative approach. The results will form the framework of a project methodology to follow/deliver. MS TEAMS has become the central collaboration tool for LAs post-</w:t>
      </w:r>
      <w:r w:rsidR="004168EA">
        <w:t>COVID,</w:t>
      </w:r>
      <w:r>
        <w:t xml:space="preserve"> and we need to make effective use of it. MS TEAMS integrates directly with MS Project, MS SharePoint lists (more advanced integration than MS Excel), and MS Power BI for reporting. It can use MS Power Automate to take responses from MS Forms and formulate a project plan &amp; data flow diagramming (GANTT chart &amp; dependencies), assign tasks, and initiate further Q &amp; A sessions with PMs as phases of the project near completion</w:t>
      </w:r>
      <w:r w:rsidR="00B62521">
        <w:t xml:space="preserve">. </w:t>
      </w:r>
      <w:r>
        <w:t>The GANTT Chart auto-developed from the Q &amp; A stage will form the visual that all managers can refer to as the visual for any given project. This would be used to strengthen the current 4-step approach to LA PM with Q &amp; A sessions building the final review and ongoing monitoring platform</w:t>
      </w:r>
      <w:r w:rsidR="00B62521">
        <w:t xml:space="preserve">. </w:t>
      </w:r>
      <w:r>
        <w:t>Standalone PMs and consultants can be flanked using Robotic Process Automation routines/rules engines to launch tasks when deliverables are reached, or tolerances broken if traditional PRINCE2 approach is used.</w:t>
      </w:r>
    </w:p>
    <w:p w14:paraId="5354D76A" w14:textId="2E37DF38" w:rsidR="00C65561" w:rsidRDefault="00C65561" w:rsidP="007D3E62">
      <w:pPr>
        <w:spacing w:line="480" w:lineRule="auto"/>
        <w:jc w:val="both"/>
      </w:pPr>
      <w:r>
        <w:t xml:space="preserve">The MS Toolkit framework would require some MS development work which most LAs do not have the internal expertise nor the budget to develop but generational culture shift will see the younger </w:t>
      </w:r>
      <w:r>
        <w:lastRenderedPageBreak/>
        <w:t>workforce coming through the ranks with office365 skills to develop this approach effectively</w:t>
      </w:r>
      <w:r w:rsidR="00B62521">
        <w:t xml:space="preserve">. </w:t>
      </w:r>
      <w:r>
        <w:t>It would take many sprint iterations to get a workable platform and require a six sigma - continuous process improvement approach to keep up to date with a rapidly changing technological environment</w:t>
      </w:r>
      <w:r w:rsidR="00B62521">
        <w:t xml:space="preserve">. </w:t>
      </w:r>
      <w:r>
        <w:t>This approach should ideally be implemented organisational-wide using an MSP methodology.</w:t>
      </w:r>
    </w:p>
    <w:p w14:paraId="78D8DC97" w14:textId="0360DB2C" w:rsidR="00C65561" w:rsidRDefault="00C65561" w:rsidP="007D3E62">
      <w:pPr>
        <w:spacing w:line="480" w:lineRule="auto"/>
        <w:jc w:val="both"/>
      </w:pPr>
      <w:r>
        <w:t>Taking ‘FreshView’ as a concept and applying it as a vision for LAs would drastically improve organisation culture towards PM. Across the entire organisation, PM should be seen as collaborated approach using ‘FreshView’ underpinned by the MS Toolkit available to all levels</w:t>
      </w:r>
      <w:r w:rsidR="00B62521">
        <w:t xml:space="preserve">. </w:t>
      </w:r>
      <w:r>
        <w:t>Senior management should view this idea as an MSP long term strategy for delivery.</w:t>
      </w:r>
    </w:p>
    <w:p w14:paraId="329379F4" w14:textId="63E2F18B" w:rsidR="00C65561" w:rsidRDefault="00C65561" w:rsidP="007D3E62">
      <w:pPr>
        <w:spacing w:line="480" w:lineRule="auto"/>
        <w:jc w:val="both"/>
      </w:pPr>
      <w:r>
        <w:t>As the culture shift away from PRINCE2/Waterfall approach is establishing, the PMs across the LA should form a collaborated PMO MS TEAMS channel and show its value and strengths before, during and after project delivery</w:t>
      </w:r>
      <w:r w:rsidR="00B62521">
        <w:t xml:space="preserve">. </w:t>
      </w:r>
      <w:r>
        <w:t>As the culture shift is proven, there should be a coordinated effort to deploy a dedicated PMO for the LA that all level PMs can collaborate with regardless of project size and scope.  References should call the recently deployed Corporate Procurement Team, Finance &amp; Accounting teams, Business support teams and Audit/Legal teams</w:t>
      </w:r>
      <w:r w:rsidR="00B62521">
        <w:t xml:space="preserve">. </w:t>
      </w:r>
      <w:r>
        <w:t>Their value and worth are starting to show and a PMO should be no different for LAs.</w:t>
      </w:r>
    </w:p>
    <w:p w14:paraId="5EBA4B19" w14:textId="19CC5777" w:rsidR="00C65561" w:rsidRDefault="00C65561" w:rsidP="007D3E62">
      <w:pPr>
        <w:spacing w:line="480" w:lineRule="auto"/>
        <w:jc w:val="both"/>
      </w:pPr>
      <w:r>
        <w:t>The planning and execution of this idea should form a strong PM foundation for any large organisation and not only in the public sector</w:t>
      </w:r>
      <w:r w:rsidR="00B62521">
        <w:t xml:space="preserve">. </w:t>
      </w:r>
      <w:r>
        <w:t>The idea is scalable and can be applied to smaller organisations.</w:t>
      </w:r>
    </w:p>
    <w:p w14:paraId="774A4C42" w14:textId="77777777" w:rsidR="00CB1FC2" w:rsidRDefault="007F50C8" w:rsidP="00645460">
      <w:pPr>
        <w:spacing w:line="480" w:lineRule="auto"/>
        <w:rPr>
          <w:b/>
          <w:bCs/>
        </w:rPr>
      </w:pPr>
      <w:r w:rsidRPr="00CB1FC2">
        <w:rPr>
          <w:b/>
          <w:bCs/>
        </w:rPr>
        <w:t>Presentation link here:</w:t>
      </w:r>
      <w:r>
        <w:t xml:space="preserve"> </w:t>
      </w:r>
      <w:hyperlink r:id="rId29" w:history="1">
        <w:r w:rsidR="00CB1FC2" w:rsidRPr="00CB1FC2">
          <w:rPr>
            <w:rStyle w:val="Hyperlink"/>
            <w:rFonts w:eastAsia="Times New Roman"/>
            <w:sz w:val="20"/>
            <w:szCs w:val="20"/>
          </w:rPr>
          <w:t>https://uowtsd-my.sharepoint.com/:v:/g/personal/g_metcalfe_uwtsd_ac_uk/EVoo6jr6tFFErO-otscevfIB1GY-uSUmhJzNaSHt4eoK1Q?email=2134233%40student.uwtsd.ac.uk&amp;e=rpRQ4c</w:t>
        </w:r>
      </w:hyperlink>
    </w:p>
    <w:p w14:paraId="2BDFE689" w14:textId="418A7228" w:rsidR="00C65561" w:rsidRPr="00CB1FC2" w:rsidRDefault="00C65561" w:rsidP="00645460">
      <w:pPr>
        <w:spacing w:line="480" w:lineRule="auto"/>
      </w:pPr>
      <w:r w:rsidRPr="008C0265">
        <w:rPr>
          <w:b/>
          <w:bCs/>
        </w:rPr>
        <w:t>Word Count (excl. quot</w:t>
      </w:r>
      <w:r>
        <w:rPr>
          <w:b/>
          <w:bCs/>
        </w:rPr>
        <w:t>ations</w:t>
      </w:r>
      <w:r w:rsidRPr="008C0265">
        <w:rPr>
          <w:b/>
          <w:bCs/>
        </w:rPr>
        <w:t>): 2,435</w:t>
      </w:r>
    </w:p>
    <w:p w14:paraId="479BD130" w14:textId="0C4D56AE" w:rsidR="008C07C6" w:rsidRDefault="008C07C6">
      <w:r>
        <w:br w:type="page"/>
      </w:r>
    </w:p>
    <w:p w14:paraId="38EB5B00" w14:textId="742C96E0" w:rsidR="008C07C6" w:rsidRPr="003711B8" w:rsidRDefault="003711B8">
      <w:pPr>
        <w:rPr>
          <w:b/>
          <w:bCs/>
        </w:rPr>
      </w:pPr>
      <w:r w:rsidRPr="003711B8">
        <w:rPr>
          <w:b/>
          <w:bCs/>
        </w:rPr>
        <w:lastRenderedPageBreak/>
        <w:t>Table of Figures</w:t>
      </w:r>
    </w:p>
    <w:tbl>
      <w:tblPr>
        <w:tblStyle w:val="TableGrid"/>
        <w:tblW w:w="9351" w:type="dxa"/>
        <w:tblLook w:val="04A0" w:firstRow="1" w:lastRow="0" w:firstColumn="1" w:lastColumn="0" w:noHBand="0" w:noVBand="1"/>
      </w:tblPr>
      <w:tblGrid>
        <w:gridCol w:w="846"/>
        <w:gridCol w:w="8505"/>
      </w:tblGrid>
      <w:tr w:rsidR="00645460" w14:paraId="6E0BCC03" w14:textId="77777777" w:rsidTr="00CA1143">
        <w:tc>
          <w:tcPr>
            <w:tcW w:w="846" w:type="dxa"/>
          </w:tcPr>
          <w:p w14:paraId="3B07C987" w14:textId="77777777" w:rsidR="00645460" w:rsidRPr="009D1409" w:rsidRDefault="00645460" w:rsidP="00CA1143">
            <w:pPr>
              <w:spacing w:line="276" w:lineRule="auto"/>
            </w:pPr>
            <w:r w:rsidRPr="009D1409">
              <w:t>Fig.1</w:t>
            </w:r>
          </w:p>
        </w:tc>
        <w:tc>
          <w:tcPr>
            <w:tcW w:w="8505" w:type="dxa"/>
          </w:tcPr>
          <w:p w14:paraId="34CB15B0" w14:textId="122B6026" w:rsidR="00645460" w:rsidRPr="009D1409" w:rsidRDefault="008454DC" w:rsidP="00CA1143">
            <w:pPr>
              <w:spacing w:line="276" w:lineRule="auto"/>
              <w:jc w:val="right"/>
            </w:pPr>
            <w:r>
              <w:t>Summary view of PM methodology expected in the workplace - 2022</w:t>
            </w:r>
          </w:p>
        </w:tc>
      </w:tr>
      <w:tr w:rsidR="00645460" w14:paraId="5BA22169" w14:textId="77777777" w:rsidTr="00CA1143">
        <w:tc>
          <w:tcPr>
            <w:tcW w:w="846" w:type="dxa"/>
          </w:tcPr>
          <w:p w14:paraId="559E8F71" w14:textId="77777777" w:rsidR="00645460" w:rsidRPr="009D1409" w:rsidRDefault="00645460" w:rsidP="00CA1143">
            <w:pPr>
              <w:spacing w:line="276" w:lineRule="auto"/>
            </w:pPr>
            <w:r w:rsidRPr="009D1409">
              <w:t>Fig.2</w:t>
            </w:r>
          </w:p>
        </w:tc>
        <w:tc>
          <w:tcPr>
            <w:tcW w:w="8505" w:type="dxa"/>
          </w:tcPr>
          <w:p w14:paraId="3EF1C1BC" w14:textId="69EE2E0C" w:rsidR="00645460" w:rsidRPr="009D1409" w:rsidRDefault="008454DC" w:rsidP="00CA1143">
            <w:pPr>
              <w:spacing w:line="276" w:lineRule="auto"/>
              <w:jc w:val="right"/>
            </w:pPr>
            <w:r w:rsidRPr="008454DC">
              <w:t>Stage 1: Developing your idea - 2022</w:t>
            </w:r>
          </w:p>
        </w:tc>
      </w:tr>
      <w:tr w:rsidR="00645460" w14:paraId="19C90EC6" w14:textId="77777777" w:rsidTr="00CA1143">
        <w:tc>
          <w:tcPr>
            <w:tcW w:w="846" w:type="dxa"/>
          </w:tcPr>
          <w:p w14:paraId="75E8AA5C" w14:textId="77777777" w:rsidR="00645460" w:rsidRPr="009D1409" w:rsidRDefault="00645460" w:rsidP="00CA1143">
            <w:pPr>
              <w:spacing w:line="276" w:lineRule="auto"/>
            </w:pPr>
            <w:r w:rsidRPr="009D1409">
              <w:t>Fig.3</w:t>
            </w:r>
          </w:p>
        </w:tc>
        <w:tc>
          <w:tcPr>
            <w:tcW w:w="8505" w:type="dxa"/>
          </w:tcPr>
          <w:p w14:paraId="79DC76DE" w14:textId="77F37DC8" w:rsidR="00645460" w:rsidRPr="009D1409" w:rsidRDefault="008454DC" w:rsidP="00CA1143">
            <w:pPr>
              <w:spacing w:line="276" w:lineRule="auto"/>
              <w:jc w:val="right"/>
            </w:pPr>
            <w:r>
              <w:t>Stage 2: Developing the Project - 2022</w:t>
            </w:r>
          </w:p>
        </w:tc>
      </w:tr>
      <w:tr w:rsidR="00645460" w14:paraId="6665AD68" w14:textId="77777777" w:rsidTr="00CA1143">
        <w:tc>
          <w:tcPr>
            <w:tcW w:w="846" w:type="dxa"/>
          </w:tcPr>
          <w:p w14:paraId="5148799A" w14:textId="77777777" w:rsidR="00645460" w:rsidRPr="009D1409" w:rsidRDefault="00645460" w:rsidP="00CA1143">
            <w:pPr>
              <w:spacing w:line="276" w:lineRule="auto"/>
            </w:pPr>
            <w:r w:rsidRPr="009D1409">
              <w:t>Fig.4</w:t>
            </w:r>
          </w:p>
        </w:tc>
        <w:tc>
          <w:tcPr>
            <w:tcW w:w="8505" w:type="dxa"/>
          </w:tcPr>
          <w:p w14:paraId="646DE135" w14:textId="23F76D4C" w:rsidR="00645460" w:rsidRPr="009D1409" w:rsidRDefault="008454DC" w:rsidP="00CA1143">
            <w:pPr>
              <w:spacing w:line="276" w:lineRule="auto"/>
              <w:jc w:val="right"/>
            </w:pPr>
            <w:r>
              <w:t>Stage 3: Delivering the Project - 2022</w:t>
            </w:r>
          </w:p>
        </w:tc>
      </w:tr>
      <w:tr w:rsidR="00645460" w14:paraId="5EB7A90C" w14:textId="77777777" w:rsidTr="00CA1143">
        <w:tc>
          <w:tcPr>
            <w:tcW w:w="846" w:type="dxa"/>
          </w:tcPr>
          <w:p w14:paraId="65BA51FC" w14:textId="77777777" w:rsidR="00645460" w:rsidRPr="009D1409" w:rsidRDefault="00645460" w:rsidP="00CA1143">
            <w:pPr>
              <w:spacing w:line="276" w:lineRule="auto"/>
            </w:pPr>
            <w:r w:rsidRPr="009D1409">
              <w:t>Fig.5</w:t>
            </w:r>
          </w:p>
        </w:tc>
        <w:tc>
          <w:tcPr>
            <w:tcW w:w="8505" w:type="dxa"/>
          </w:tcPr>
          <w:p w14:paraId="37E81D45" w14:textId="59F3E92F" w:rsidR="00645460" w:rsidRPr="009D1409" w:rsidRDefault="008454DC" w:rsidP="00CA1143">
            <w:pPr>
              <w:spacing w:line="276" w:lineRule="auto"/>
              <w:jc w:val="right"/>
            </w:pPr>
            <w:r>
              <w:t>Stage 4: Reviewing and Closing the project - 2022</w:t>
            </w:r>
          </w:p>
        </w:tc>
      </w:tr>
      <w:tr w:rsidR="00645460" w14:paraId="6D269F82" w14:textId="77777777" w:rsidTr="00CA1143">
        <w:tc>
          <w:tcPr>
            <w:tcW w:w="846" w:type="dxa"/>
          </w:tcPr>
          <w:p w14:paraId="46DD080D" w14:textId="77777777" w:rsidR="00645460" w:rsidRPr="009D1409" w:rsidRDefault="00645460" w:rsidP="00CA1143">
            <w:pPr>
              <w:spacing w:line="276" w:lineRule="auto"/>
            </w:pPr>
            <w:r w:rsidRPr="009D1409">
              <w:t>Fig.6</w:t>
            </w:r>
          </w:p>
        </w:tc>
        <w:tc>
          <w:tcPr>
            <w:tcW w:w="8505" w:type="dxa"/>
          </w:tcPr>
          <w:p w14:paraId="288ABAA2" w14:textId="5BC28CE6" w:rsidR="00645460" w:rsidRPr="009D1409" w:rsidRDefault="008454DC" w:rsidP="00CA1143">
            <w:pPr>
              <w:spacing w:line="276" w:lineRule="auto"/>
              <w:jc w:val="right"/>
            </w:pPr>
            <w:r>
              <w:t>Monitoring and Control - 2022</w:t>
            </w:r>
          </w:p>
        </w:tc>
      </w:tr>
      <w:tr w:rsidR="00645460" w14:paraId="7B218CF6" w14:textId="77777777" w:rsidTr="00CA1143">
        <w:tc>
          <w:tcPr>
            <w:tcW w:w="846" w:type="dxa"/>
          </w:tcPr>
          <w:p w14:paraId="7DC22314" w14:textId="77777777" w:rsidR="00645460" w:rsidRPr="009D1409" w:rsidRDefault="00645460" w:rsidP="00CA1143">
            <w:pPr>
              <w:spacing w:line="276" w:lineRule="auto"/>
            </w:pPr>
            <w:r w:rsidRPr="009D1409">
              <w:t>Fig.7</w:t>
            </w:r>
          </w:p>
        </w:tc>
        <w:tc>
          <w:tcPr>
            <w:tcW w:w="8505" w:type="dxa"/>
          </w:tcPr>
          <w:p w14:paraId="1BC8A2FD" w14:textId="0D387276" w:rsidR="00645460" w:rsidRPr="009D1409" w:rsidRDefault="008454DC" w:rsidP="00CA1143">
            <w:pPr>
              <w:spacing w:line="276" w:lineRule="auto"/>
              <w:jc w:val="right"/>
            </w:pPr>
            <w:r w:rsidRPr="00456768">
              <w:t>PRINCE2® Process Flow Diagram</w:t>
            </w:r>
            <w:r>
              <w:t>, Manikandan Mohanakrishnan - 2021</w:t>
            </w:r>
          </w:p>
        </w:tc>
      </w:tr>
      <w:tr w:rsidR="00645460" w14:paraId="2392E2AD" w14:textId="77777777" w:rsidTr="00CA1143">
        <w:tc>
          <w:tcPr>
            <w:tcW w:w="846" w:type="dxa"/>
          </w:tcPr>
          <w:p w14:paraId="5129BD64" w14:textId="77777777" w:rsidR="00645460" w:rsidRPr="009D1409" w:rsidRDefault="00645460" w:rsidP="00CA1143">
            <w:pPr>
              <w:spacing w:line="276" w:lineRule="auto"/>
            </w:pPr>
            <w:r w:rsidRPr="009D1409">
              <w:t>Fig.8</w:t>
            </w:r>
          </w:p>
        </w:tc>
        <w:tc>
          <w:tcPr>
            <w:tcW w:w="8505" w:type="dxa"/>
          </w:tcPr>
          <w:p w14:paraId="49538144" w14:textId="6E14E11E" w:rsidR="00645460" w:rsidRPr="009D1409" w:rsidRDefault="00CA1143" w:rsidP="00CA1143">
            <w:pPr>
              <w:spacing w:line="276" w:lineRule="auto"/>
              <w:jc w:val="right"/>
            </w:pPr>
            <w:r w:rsidRPr="00CA1143">
              <w:t>The Contrast of Waterfall Vs. Agile ways of working, Manikandan Mohanakrishnan - 2021</w:t>
            </w:r>
          </w:p>
        </w:tc>
      </w:tr>
    </w:tbl>
    <w:p w14:paraId="6DA4F6EC" w14:textId="77777777" w:rsidR="003711B8" w:rsidRDefault="003711B8"/>
    <w:p w14:paraId="70547439" w14:textId="66C083D8" w:rsidR="003711B8" w:rsidRDefault="003711B8">
      <w:r>
        <w:br w:type="page"/>
      </w:r>
    </w:p>
    <w:p w14:paraId="3FB4F9DA" w14:textId="77777777" w:rsidR="00C65561" w:rsidRPr="002741CD" w:rsidRDefault="00C65561" w:rsidP="00C65561">
      <w:pPr>
        <w:rPr>
          <w:b/>
          <w:bCs/>
        </w:rPr>
      </w:pPr>
      <w:r w:rsidRPr="002741CD">
        <w:rPr>
          <w:b/>
          <w:bCs/>
        </w:rPr>
        <w:lastRenderedPageBreak/>
        <w:t>BIBLIOGRAPHY</w:t>
      </w:r>
    </w:p>
    <w:p w14:paraId="21F79753" w14:textId="3FE4BD3F" w:rsidR="00C65561" w:rsidRDefault="00C65561" w:rsidP="00C65561">
      <w:r>
        <w:t>Ein Pobol – Our People</w:t>
      </w:r>
    </w:p>
    <w:p w14:paraId="3275213F" w14:textId="77777777" w:rsidR="00C65561" w:rsidRDefault="00C65561" w:rsidP="00C65561">
      <w:r>
        <w:t>Carmarthenshire County Council – Cyngor Sir Gar, 2022</w:t>
      </w:r>
    </w:p>
    <w:p w14:paraId="52893C69" w14:textId="77777777" w:rsidR="00C65561" w:rsidRDefault="00EA1864" w:rsidP="00C65561">
      <w:hyperlink r:id="rId30" w:history="1">
        <w:r w:rsidR="00C65561">
          <w:rPr>
            <w:rStyle w:val="Hyperlink"/>
          </w:rPr>
          <w:t>Our People Eng</w:t>
        </w:r>
      </w:hyperlink>
    </w:p>
    <w:p w14:paraId="75DF6FC4" w14:textId="17C8D4A3" w:rsidR="00C65561" w:rsidRDefault="00A008A0" w:rsidP="00A008A0">
      <w:pPr>
        <w:spacing w:after="0"/>
      </w:pPr>
      <w:r>
        <w:t xml:space="preserve">Accessed: </w:t>
      </w:r>
      <w:r w:rsidR="00935B4F">
        <w:t>08</w:t>
      </w:r>
      <w:r>
        <w:t>/10/2022</w:t>
      </w:r>
    </w:p>
    <w:p w14:paraId="69B5E8A5" w14:textId="77777777" w:rsidR="00A008A0" w:rsidRDefault="00A008A0" w:rsidP="00C65561"/>
    <w:p w14:paraId="17CFBA6D" w14:textId="77777777" w:rsidR="00C65561" w:rsidRDefault="00C65561" w:rsidP="00C65561">
      <w:r>
        <w:t>Ty Kiisel, 2010</w:t>
      </w:r>
    </w:p>
    <w:p w14:paraId="172FA3C5" w14:textId="77777777" w:rsidR="00C65561" w:rsidRDefault="00C65561" w:rsidP="00C65561">
      <w:r w:rsidRPr="005148DA">
        <w:t>Culture Change and Project Management</w:t>
      </w:r>
      <w:r>
        <w:t xml:space="preserve"> – Strategic Project Management</w:t>
      </w:r>
    </w:p>
    <w:p w14:paraId="19AA6A93" w14:textId="77777777" w:rsidR="00C65561" w:rsidRDefault="00EA1864" w:rsidP="00C65561">
      <w:hyperlink r:id="rId31" w:history="1">
        <w:r w:rsidR="00C65561">
          <w:rPr>
            <w:rStyle w:val="Hyperlink"/>
          </w:rPr>
          <w:t>ProjectManagement.com - Culture Change and Project Management</w:t>
        </w:r>
      </w:hyperlink>
    </w:p>
    <w:p w14:paraId="25105F23" w14:textId="120815DD" w:rsidR="00A008A0" w:rsidRDefault="00A008A0" w:rsidP="00A008A0">
      <w:pPr>
        <w:spacing w:after="0"/>
      </w:pPr>
      <w:r>
        <w:t xml:space="preserve">Accessed: </w:t>
      </w:r>
      <w:r w:rsidR="00935B4F">
        <w:t>25</w:t>
      </w:r>
      <w:r>
        <w:t>/10/2022</w:t>
      </w:r>
    </w:p>
    <w:p w14:paraId="5384B548" w14:textId="77777777" w:rsidR="00C10229" w:rsidRDefault="00C10229" w:rsidP="00C65561"/>
    <w:p w14:paraId="2E7F727E" w14:textId="3DB17308" w:rsidR="00C65561" w:rsidRDefault="00C65561" w:rsidP="00C65561">
      <w:r>
        <w:t>The Project Hub, 2022</w:t>
      </w:r>
    </w:p>
    <w:p w14:paraId="6A582503" w14:textId="77777777" w:rsidR="00C65561" w:rsidRDefault="00EA1864" w:rsidP="00C65561">
      <w:hyperlink r:id="rId32" w:history="1">
        <w:r w:rsidR="00C65561">
          <w:rPr>
            <w:rStyle w:val="Hyperlink"/>
          </w:rPr>
          <w:t>Home (theprojecthub.co.uk)</w:t>
        </w:r>
      </w:hyperlink>
    </w:p>
    <w:p w14:paraId="2DD3E322" w14:textId="651A5307" w:rsidR="00935B4F" w:rsidRDefault="00935B4F" w:rsidP="00935B4F">
      <w:pPr>
        <w:spacing w:after="0"/>
      </w:pPr>
      <w:r>
        <w:t>Accessed: 13/10/2022</w:t>
      </w:r>
    </w:p>
    <w:p w14:paraId="5290CABE" w14:textId="77777777" w:rsidR="00C65561" w:rsidRDefault="00C65561" w:rsidP="00C65561"/>
    <w:p w14:paraId="17BEAF05" w14:textId="77777777" w:rsidR="00C65561" w:rsidRDefault="00C65561" w:rsidP="00C65561">
      <w:r w:rsidRPr="00BE2D6E">
        <w:t>Dominating singles. Crushing collaboration.</w:t>
      </w:r>
      <w:r>
        <w:t xml:space="preserve"> - </w:t>
      </w:r>
      <w:r w:rsidRPr="00BE2D6E">
        <w:t>Get the latest collaboration tools for business</w:t>
      </w:r>
    </w:p>
    <w:p w14:paraId="094D1E0C" w14:textId="77777777" w:rsidR="00C65561" w:rsidRDefault="00C65561" w:rsidP="00C65561">
      <w:r>
        <w:t>Microsoft Corporation, 2022</w:t>
      </w:r>
    </w:p>
    <w:p w14:paraId="6E8673EB" w14:textId="77777777" w:rsidR="00C65561" w:rsidRDefault="00EA1864" w:rsidP="00C65561">
      <w:hyperlink r:id="rId33" w:history="1">
        <w:r w:rsidR="00C65561" w:rsidRPr="0095400C">
          <w:rPr>
            <w:rStyle w:val="Hyperlink"/>
          </w:rPr>
          <w:t>https://www.microsoft.com/en-gb/microsoft-teams/collaboration</w:t>
        </w:r>
      </w:hyperlink>
      <w:r w:rsidR="00C65561">
        <w:t xml:space="preserve"> </w:t>
      </w:r>
    </w:p>
    <w:p w14:paraId="0B16FA24" w14:textId="77777777" w:rsidR="00935B4F" w:rsidRDefault="00935B4F" w:rsidP="00935B4F">
      <w:pPr>
        <w:spacing w:after="0"/>
      </w:pPr>
      <w:r>
        <w:t>Accessed: 15/10/2022</w:t>
      </w:r>
    </w:p>
    <w:p w14:paraId="3719FC1A" w14:textId="77777777" w:rsidR="00C65561" w:rsidRDefault="00C65561" w:rsidP="00C65561"/>
    <w:p w14:paraId="7AE9437D" w14:textId="77777777" w:rsidR="00C65561" w:rsidRDefault="00C65561" w:rsidP="00C65561">
      <w:r>
        <w:t>Loryan Strant, 2019</w:t>
      </w:r>
    </w:p>
    <w:p w14:paraId="61CF0EA4" w14:textId="77777777" w:rsidR="00C65561" w:rsidRDefault="00C65561" w:rsidP="00C65561">
      <w:r>
        <w:t>Avepoint.com</w:t>
      </w:r>
    </w:p>
    <w:p w14:paraId="5F7189B6" w14:textId="77777777" w:rsidR="00C65561" w:rsidRDefault="00EA1864" w:rsidP="00C65561">
      <w:hyperlink r:id="rId34" w:history="1">
        <w:r w:rsidR="00C65561">
          <w:rPr>
            <w:rStyle w:val="Hyperlink"/>
          </w:rPr>
          <w:t>Best Practices for Avoiding Microsoft Teams Implementation Horrors (avepoint.com)</w:t>
        </w:r>
      </w:hyperlink>
    </w:p>
    <w:p w14:paraId="75466FD7" w14:textId="23382BCA" w:rsidR="00935B4F" w:rsidRDefault="00935B4F" w:rsidP="00935B4F">
      <w:pPr>
        <w:spacing w:after="0"/>
      </w:pPr>
      <w:r>
        <w:t>Accessed: 08/10/2022</w:t>
      </w:r>
    </w:p>
    <w:p w14:paraId="21BCE6AF" w14:textId="77777777" w:rsidR="00C65561" w:rsidRDefault="00C65561" w:rsidP="00C65561"/>
    <w:p w14:paraId="66EA79B3" w14:textId="77777777" w:rsidR="00C65561" w:rsidRDefault="00C65561" w:rsidP="00C65561">
      <w:r>
        <w:t>Manikandan Mohanakrishnan, 2021</w:t>
      </w:r>
    </w:p>
    <w:p w14:paraId="4C4BB5B9" w14:textId="77777777" w:rsidR="00C65561" w:rsidRDefault="00C65561" w:rsidP="00C65561">
      <w:r w:rsidRPr="007B4BC1">
        <w:t>PRINCE2®Agile vs PMI-ACP®: What’s Best for You?</w:t>
      </w:r>
    </w:p>
    <w:p w14:paraId="1F8B38E9" w14:textId="5A02E779" w:rsidR="00B86B69" w:rsidRDefault="00EA1864" w:rsidP="00C65561">
      <w:pPr>
        <w:rPr>
          <w:rStyle w:val="Hyperlink"/>
        </w:rPr>
      </w:pPr>
      <w:hyperlink r:id="rId35" w:history="1">
        <w:r w:rsidR="00C65561">
          <w:rPr>
            <w:rStyle w:val="Hyperlink"/>
          </w:rPr>
          <w:t>PRINCE2®Agile vs PMI-ACP®: Best Agile Project Management certifications (knowledgehut.com)</w:t>
        </w:r>
      </w:hyperlink>
    </w:p>
    <w:p w14:paraId="3C7A8400" w14:textId="51F07837" w:rsidR="00935B4F" w:rsidRDefault="00935B4F" w:rsidP="00935B4F">
      <w:pPr>
        <w:spacing w:after="0"/>
      </w:pPr>
      <w:r>
        <w:t>Accessed: 04/11/2022</w:t>
      </w:r>
    </w:p>
    <w:p w14:paraId="3C770152" w14:textId="02B9343E" w:rsidR="00935B4F" w:rsidRDefault="00935B4F" w:rsidP="00C65561"/>
    <w:p w14:paraId="5F1BFC3A" w14:textId="77777777" w:rsidR="00C10229" w:rsidRDefault="00C10229" w:rsidP="00C10229">
      <w:r>
        <w:t>Tom Warren, 2021</w:t>
      </w:r>
    </w:p>
    <w:p w14:paraId="4FA823DF" w14:textId="77777777" w:rsidR="00C10229" w:rsidRPr="005313C1" w:rsidRDefault="00C10229" w:rsidP="00C10229">
      <w:pPr>
        <w:rPr>
          <w:color w:val="0000FF"/>
          <w:u w:val="single"/>
        </w:rPr>
      </w:pPr>
      <w:hyperlink r:id="rId36" w:history="1">
        <w:r>
          <w:rPr>
            <w:rStyle w:val="Hyperlink"/>
          </w:rPr>
          <w:t>Microsoft Teams usage jumps to 145 million daily active users - The Verge</w:t>
        </w:r>
      </w:hyperlink>
    </w:p>
    <w:p w14:paraId="1615D869" w14:textId="007503F2" w:rsidR="00C10229" w:rsidRDefault="00C10229" w:rsidP="00C10229">
      <w:r>
        <w:t>Accessed: 13/10/2022</w:t>
      </w:r>
    </w:p>
    <w:sectPr w:rsidR="00C10229">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D3D62" w14:textId="77777777" w:rsidR="003B451B" w:rsidRDefault="003B451B" w:rsidP="003B451B">
      <w:pPr>
        <w:spacing w:after="0" w:line="240" w:lineRule="auto"/>
      </w:pPr>
      <w:r>
        <w:separator/>
      </w:r>
    </w:p>
  </w:endnote>
  <w:endnote w:type="continuationSeparator" w:id="0">
    <w:p w14:paraId="21C674EF" w14:textId="77777777" w:rsidR="003B451B" w:rsidRDefault="003B451B" w:rsidP="003B4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9E47C" w14:textId="77777777" w:rsidR="003B451B" w:rsidRDefault="003B451B" w:rsidP="003B451B">
      <w:pPr>
        <w:spacing w:after="0" w:line="240" w:lineRule="auto"/>
      </w:pPr>
      <w:r>
        <w:separator/>
      </w:r>
    </w:p>
  </w:footnote>
  <w:footnote w:type="continuationSeparator" w:id="0">
    <w:p w14:paraId="40FB5EFA" w14:textId="77777777" w:rsidR="003B451B" w:rsidRDefault="003B451B" w:rsidP="003B45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545538"/>
      <w:docPartObj>
        <w:docPartGallery w:val="Page Numbers (Margins)"/>
        <w:docPartUnique/>
      </w:docPartObj>
    </w:sdtPr>
    <w:sdtEndPr/>
    <w:sdtContent>
      <w:p w14:paraId="290BA1CA" w14:textId="59696030" w:rsidR="003B451B" w:rsidRDefault="003B451B">
        <w:pPr>
          <w:pStyle w:val="Header"/>
        </w:pPr>
        <w:r>
          <w:rPr>
            <w:noProof/>
          </w:rPr>
          <mc:AlternateContent>
            <mc:Choice Requires="wps">
              <w:drawing>
                <wp:anchor distT="0" distB="0" distL="114300" distR="114300" simplePos="0" relativeHeight="251659264" behindDoc="0" locked="0" layoutInCell="0" allowOverlap="1" wp14:anchorId="62BD2B06" wp14:editId="38F35F49">
                  <wp:simplePos x="0" y="0"/>
                  <wp:positionH relativeFrom="rightMargin">
                    <wp:align>center</wp:align>
                  </wp:positionH>
                  <wp:positionV relativeFrom="margin">
                    <wp:align>bottom</wp:align>
                  </wp:positionV>
                  <wp:extent cx="510540" cy="2183130"/>
                  <wp:effectExtent l="0" t="0" r="3810" b="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2865D7" w14:textId="77777777" w:rsidR="003B451B" w:rsidRDefault="003B451B">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62BD2B06" id="Rectangle 7"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0E2865D7" w14:textId="77777777" w:rsidR="003B451B" w:rsidRDefault="003B451B">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12E0F"/>
    <w:multiLevelType w:val="hybridMultilevel"/>
    <w:tmpl w:val="3E84B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617F99"/>
    <w:multiLevelType w:val="hybridMultilevel"/>
    <w:tmpl w:val="E5F0D8A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CAE69E1"/>
    <w:multiLevelType w:val="hybridMultilevel"/>
    <w:tmpl w:val="3202F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8847857">
    <w:abstractNumId w:val="1"/>
  </w:num>
  <w:num w:numId="2" w16cid:durableId="1710835839">
    <w:abstractNumId w:val="0"/>
  </w:num>
  <w:num w:numId="3" w16cid:durableId="283788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561"/>
    <w:rsid w:val="00097ED3"/>
    <w:rsid w:val="002834DA"/>
    <w:rsid w:val="0033341A"/>
    <w:rsid w:val="003711B8"/>
    <w:rsid w:val="003B451B"/>
    <w:rsid w:val="003D7810"/>
    <w:rsid w:val="004168EA"/>
    <w:rsid w:val="004933EC"/>
    <w:rsid w:val="005313C1"/>
    <w:rsid w:val="00645460"/>
    <w:rsid w:val="007D3E62"/>
    <w:rsid w:val="007F50C8"/>
    <w:rsid w:val="008454DC"/>
    <w:rsid w:val="00845A5C"/>
    <w:rsid w:val="008C07C6"/>
    <w:rsid w:val="00935B4F"/>
    <w:rsid w:val="00A008A0"/>
    <w:rsid w:val="00B07C51"/>
    <w:rsid w:val="00B37A9E"/>
    <w:rsid w:val="00B62521"/>
    <w:rsid w:val="00B86B69"/>
    <w:rsid w:val="00C10229"/>
    <w:rsid w:val="00C65561"/>
    <w:rsid w:val="00CA1143"/>
    <w:rsid w:val="00CB1FC2"/>
    <w:rsid w:val="00CB54AA"/>
    <w:rsid w:val="00CD1867"/>
    <w:rsid w:val="00D03ABB"/>
    <w:rsid w:val="00EA1864"/>
    <w:rsid w:val="00EC3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389BD23"/>
  <w15:chartTrackingRefBased/>
  <w15:docId w15:val="{F8AB155E-DB8A-4207-ABA3-340A81269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56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5561"/>
    <w:rPr>
      <w:color w:val="0000FF"/>
      <w:u w:val="single"/>
    </w:rPr>
  </w:style>
  <w:style w:type="paragraph" w:styleId="ListParagraph">
    <w:name w:val="List Paragraph"/>
    <w:basedOn w:val="Normal"/>
    <w:uiPriority w:val="34"/>
    <w:qFormat/>
    <w:rsid w:val="00C65561"/>
    <w:pPr>
      <w:ind w:left="720"/>
      <w:contextualSpacing/>
    </w:pPr>
  </w:style>
  <w:style w:type="table" w:styleId="TableGrid">
    <w:name w:val="Table Grid"/>
    <w:basedOn w:val="TableNormal"/>
    <w:uiPriority w:val="39"/>
    <w:rsid w:val="00C655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65561"/>
    <w:rPr>
      <w:color w:val="954F72" w:themeColor="followedHyperlink"/>
      <w:u w:val="single"/>
    </w:rPr>
  </w:style>
  <w:style w:type="paragraph" w:styleId="Header">
    <w:name w:val="header"/>
    <w:basedOn w:val="Normal"/>
    <w:link w:val="HeaderChar"/>
    <w:uiPriority w:val="99"/>
    <w:unhideWhenUsed/>
    <w:rsid w:val="003B4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51B"/>
  </w:style>
  <w:style w:type="paragraph" w:styleId="Footer">
    <w:name w:val="footer"/>
    <w:basedOn w:val="Normal"/>
    <w:link w:val="FooterChar"/>
    <w:uiPriority w:val="99"/>
    <w:unhideWhenUsed/>
    <w:rsid w:val="003B4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5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483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theprojecthub.co.uk/"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hyperlink" Target="https://www.avepoint.com/blog/microsoft-teams/microsoft-teams-horror-stories"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microsoft.com/en-gb/microsoft-teams/collaboration"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uowtsd-my.sharepoint.com/:v:/g/personal/g_metcalfe_uwtsd_ac_uk/EVoo6jr6tFFErO-otscevfIB1GY-uSUmhJzNaSHt4eoK1Q?email=2134233%40student.uwtsd.ac.uk&amp;e=rpRQ4c"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theprojecthub.co.uk/"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avepoint.com/blog/microsoft-teams/microsoft-teams-horror-stories" TargetMode="External"/><Relationship Id="rId36" Type="http://schemas.openxmlformats.org/officeDocument/2006/relationships/hyperlink" Target="https://www.theverge.com/2021/4/27/22406472/microsoft-teams-145-million-daily-active-users-stat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projectmanagement.com/blog-post/2114/Culture-Change-and-Project-Management" TargetMode="External"/><Relationship Id="rId4" Type="http://schemas.openxmlformats.org/officeDocument/2006/relationships/webSettings" Target="webSettings.xml"/><Relationship Id="rId9" Type="http://schemas.openxmlformats.org/officeDocument/2006/relationships/hyperlink" Target="http://intranet/our-people/project-management/" TargetMode="Externa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theverge.com/2021/4/27/22406472/microsoft-teams-145-million-daily-active-users-stats" TargetMode="External"/><Relationship Id="rId30" Type="http://schemas.openxmlformats.org/officeDocument/2006/relationships/hyperlink" Target="http://intranet/our-people/" TargetMode="External"/><Relationship Id="rId35" Type="http://schemas.openxmlformats.org/officeDocument/2006/relationships/hyperlink" Target="https://www.knowledgehut.com/blog/agile/prince2-vs-pmi-ac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18</Pages>
  <Words>3032</Words>
  <Characters>17289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Hefin W Griffiths</dc:creator>
  <cp:keywords/>
  <dc:description/>
  <cp:lastModifiedBy>Hefin W Griffiths</cp:lastModifiedBy>
  <cp:revision>29</cp:revision>
  <dcterms:created xsi:type="dcterms:W3CDTF">2022-11-24T17:32:00Z</dcterms:created>
  <dcterms:modified xsi:type="dcterms:W3CDTF">2022-11-25T19:20:00Z</dcterms:modified>
</cp:coreProperties>
</file>