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9E3649" w14:textId="3F6A1498" w:rsidR="00E92E3A" w:rsidRDefault="00684C86" w:rsidP="00684C86">
      <w:pPr>
        <w:jc w:val="center"/>
        <w:rPr>
          <w:rFonts w:asciiTheme="majorHAnsi" w:hAnsiTheme="majorHAnsi" w:cstheme="majorHAnsi"/>
          <w:sz w:val="24"/>
          <w:szCs w:val="24"/>
          <w:u w:val="single"/>
        </w:rPr>
      </w:pPr>
      <w:r>
        <w:rPr>
          <w:rFonts w:asciiTheme="majorHAnsi" w:hAnsiTheme="majorHAnsi" w:cstheme="majorHAnsi"/>
          <w:sz w:val="24"/>
          <w:szCs w:val="24"/>
          <w:u w:val="single"/>
        </w:rPr>
        <w:t xml:space="preserve">ECGE4001 – Portfolio of Study Skills </w:t>
      </w:r>
    </w:p>
    <w:p w14:paraId="63A4EA9A" w14:textId="48C8F88D" w:rsidR="00684C86" w:rsidRDefault="00684C86" w:rsidP="00684C86">
      <w:pPr>
        <w:jc w:val="center"/>
        <w:rPr>
          <w:rFonts w:asciiTheme="majorHAnsi" w:hAnsiTheme="majorHAnsi" w:cstheme="majorHAnsi"/>
          <w:sz w:val="24"/>
          <w:szCs w:val="24"/>
          <w:u w:val="single"/>
        </w:rPr>
      </w:pPr>
    </w:p>
    <w:p w14:paraId="60F4148F" w14:textId="12092F48" w:rsidR="00684C86" w:rsidRDefault="00684C86" w:rsidP="00684C86">
      <w:pPr>
        <w:rPr>
          <w:rFonts w:asciiTheme="majorHAnsi" w:hAnsiTheme="majorHAnsi" w:cstheme="majorHAnsi"/>
          <w:sz w:val="24"/>
          <w:szCs w:val="24"/>
          <w:u w:val="single"/>
        </w:rPr>
      </w:pPr>
      <w:r>
        <w:rPr>
          <w:rFonts w:asciiTheme="majorHAnsi" w:hAnsiTheme="majorHAnsi" w:cstheme="majorHAnsi"/>
          <w:sz w:val="24"/>
          <w:szCs w:val="24"/>
          <w:u w:val="single"/>
        </w:rPr>
        <w:t>Part one:</w:t>
      </w:r>
    </w:p>
    <w:p w14:paraId="367D33C1" w14:textId="07868220" w:rsidR="00684C86" w:rsidRDefault="00684C86" w:rsidP="00684C86">
      <w:pPr>
        <w:rPr>
          <w:rFonts w:cstheme="minorHAnsi"/>
          <w:sz w:val="24"/>
          <w:szCs w:val="24"/>
        </w:rPr>
      </w:pPr>
      <w:r>
        <w:rPr>
          <w:rFonts w:cstheme="minorHAnsi"/>
          <w:sz w:val="24"/>
          <w:szCs w:val="24"/>
        </w:rPr>
        <w:t xml:space="preserve">In Iceland and other countries, it is imperative that children are playing outdoors throughout their childhood. Papers have been written by the government stating that playing outdoors is healthy for children’s development. </w:t>
      </w:r>
      <w:r w:rsidR="00A51831">
        <w:rPr>
          <w:rFonts w:cstheme="minorHAnsi"/>
          <w:sz w:val="24"/>
          <w:szCs w:val="24"/>
        </w:rPr>
        <w:t>(</w:t>
      </w:r>
      <w:proofErr w:type="spellStart"/>
      <w:r>
        <w:rPr>
          <w:rFonts w:cstheme="minorHAnsi"/>
          <w:sz w:val="24"/>
          <w:szCs w:val="24"/>
        </w:rPr>
        <w:t>Norodahl</w:t>
      </w:r>
      <w:proofErr w:type="spellEnd"/>
      <w:r>
        <w:rPr>
          <w:rFonts w:cstheme="minorHAnsi"/>
          <w:sz w:val="24"/>
          <w:szCs w:val="24"/>
        </w:rPr>
        <w:t xml:space="preserve"> and </w:t>
      </w:r>
      <w:proofErr w:type="spellStart"/>
      <w:r>
        <w:rPr>
          <w:rFonts w:cstheme="minorHAnsi"/>
          <w:sz w:val="24"/>
          <w:szCs w:val="24"/>
        </w:rPr>
        <w:t>Johannesson</w:t>
      </w:r>
      <w:proofErr w:type="spellEnd"/>
      <w:r w:rsidR="00A51831">
        <w:rPr>
          <w:rFonts w:cstheme="minorHAnsi"/>
          <w:sz w:val="24"/>
          <w:szCs w:val="24"/>
        </w:rPr>
        <w:t xml:space="preserve">, </w:t>
      </w:r>
      <w:r>
        <w:rPr>
          <w:rFonts w:cstheme="minorHAnsi"/>
          <w:sz w:val="24"/>
          <w:szCs w:val="24"/>
        </w:rPr>
        <w:t>2013) state that playing outside helps to keep children healthy. It is also a helpful learning environment outside as it raises curiosity about the natural world.</w:t>
      </w:r>
    </w:p>
    <w:p w14:paraId="3846A9FC" w14:textId="333AB840" w:rsidR="00684C86" w:rsidRDefault="00684C86" w:rsidP="00684C86">
      <w:pPr>
        <w:rPr>
          <w:rFonts w:cstheme="minorHAnsi"/>
          <w:sz w:val="24"/>
          <w:szCs w:val="24"/>
        </w:rPr>
      </w:pPr>
      <w:r>
        <w:rPr>
          <w:rFonts w:cstheme="minorHAnsi"/>
          <w:sz w:val="24"/>
          <w:szCs w:val="24"/>
        </w:rPr>
        <w:t xml:space="preserve">In Iceland, there is a big emphasis on children being outdoors. Children aged one to six play outside everyday in school however children aged seven to sixteen only play outside at their break and lunch. </w:t>
      </w:r>
      <w:r w:rsidR="00322899">
        <w:rPr>
          <w:rFonts w:cstheme="minorHAnsi"/>
          <w:sz w:val="24"/>
          <w:szCs w:val="24"/>
        </w:rPr>
        <w:t xml:space="preserve"> The amount of time</w:t>
      </w:r>
      <w:r>
        <w:rPr>
          <w:rFonts w:cstheme="minorHAnsi"/>
          <w:sz w:val="24"/>
          <w:szCs w:val="24"/>
        </w:rPr>
        <w:t xml:space="preserve"> children </w:t>
      </w:r>
      <w:proofErr w:type="gramStart"/>
      <w:r>
        <w:rPr>
          <w:rFonts w:cstheme="minorHAnsi"/>
          <w:sz w:val="24"/>
          <w:szCs w:val="24"/>
        </w:rPr>
        <w:t>have</w:t>
      </w:r>
      <w:proofErr w:type="gramEnd"/>
      <w:r>
        <w:rPr>
          <w:rFonts w:cstheme="minorHAnsi"/>
          <w:sz w:val="24"/>
          <w:szCs w:val="24"/>
        </w:rPr>
        <w:t xml:space="preserve"> to play and learn outside</w:t>
      </w:r>
      <w:r w:rsidR="00322899">
        <w:rPr>
          <w:rFonts w:cstheme="minorHAnsi"/>
          <w:sz w:val="24"/>
          <w:szCs w:val="24"/>
        </w:rPr>
        <w:t xml:space="preserve"> is dependent on both the school and the specific teacher. </w:t>
      </w:r>
      <w:r>
        <w:rPr>
          <w:rFonts w:cstheme="minorHAnsi"/>
          <w:sz w:val="24"/>
          <w:szCs w:val="24"/>
        </w:rPr>
        <w:t xml:space="preserve">Iceland, teachers are taking children outside more than they used to. In the capital of Iceland, </w:t>
      </w:r>
      <w:proofErr w:type="spellStart"/>
      <w:r>
        <w:rPr>
          <w:rFonts w:cstheme="minorHAnsi"/>
          <w:sz w:val="24"/>
          <w:szCs w:val="24"/>
        </w:rPr>
        <w:t>Reyjkavik</w:t>
      </w:r>
      <w:proofErr w:type="spellEnd"/>
      <w:r>
        <w:rPr>
          <w:rFonts w:cstheme="minorHAnsi"/>
          <w:sz w:val="24"/>
          <w:szCs w:val="24"/>
        </w:rPr>
        <w:t xml:space="preserve"> seventy percent of schools are using outside to teach more.</w:t>
      </w:r>
    </w:p>
    <w:p w14:paraId="2194FCD0" w14:textId="6BB36963" w:rsidR="00684C86" w:rsidRDefault="00684C86" w:rsidP="00684C86">
      <w:pPr>
        <w:rPr>
          <w:rFonts w:cstheme="minorHAnsi"/>
          <w:sz w:val="24"/>
          <w:szCs w:val="24"/>
        </w:rPr>
      </w:pPr>
    </w:p>
    <w:p w14:paraId="5CDEF326" w14:textId="2F3FF1BA" w:rsidR="00684C86" w:rsidRDefault="00684C86" w:rsidP="00684C86">
      <w:pPr>
        <w:rPr>
          <w:rFonts w:asciiTheme="majorHAnsi" w:hAnsiTheme="majorHAnsi" w:cstheme="majorHAnsi"/>
          <w:sz w:val="24"/>
          <w:szCs w:val="24"/>
          <w:u w:val="single"/>
        </w:rPr>
      </w:pPr>
      <w:r>
        <w:rPr>
          <w:rFonts w:asciiTheme="majorHAnsi" w:hAnsiTheme="majorHAnsi" w:cstheme="majorHAnsi"/>
          <w:sz w:val="24"/>
          <w:szCs w:val="24"/>
          <w:u w:val="single"/>
        </w:rPr>
        <w:t>Part 2A:</w:t>
      </w:r>
    </w:p>
    <w:p w14:paraId="7127CE1A" w14:textId="77777777" w:rsidR="00204787" w:rsidRDefault="00204787" w:rsidP="00684C86">
      <w:pPr>
        <w:rPr>
          <w:rFonts w:cstheme="minorHAnsi"/>
          <w:sz w:val="24"/>
          <w:szCs w:val="24"/>
        </w:rPr>
      </w:pPr>
      <w:r>
        <w:rPr>
          <w:rFonts w:cstheme="minorHAnsi"/>
          <w:sz w:val="24"/>
          <w:szCs w:val="24"/>
        </w:rPr>
        <w:t xml:space="preserve">In this essay I will be talking about forest schools. (Murray and O’Brien, 2006) state that a forest school </w:t>
      </w:r>
    </w:p>
    <w:p w14:paraId="04B0A736" w14:textId="2F4F2EC7" w:rsidR="00684C86" w:rsidRDefault="00204787" w:rsidP="00204787">
      <w:pPr>
        <w:jc w:val="center"/>
        <w:rPr>
          <w:rFonts w:cstheme="minorHAnsi"/>
          <w:sz w:val="24"/>
          <w:szCs w:val="24"/>
        </w:rPr>
      </w:pPr>
      <w:r>
        <w:rPr>
          <w:rFonts w:cstheme="minorHAnsi"/>
          <w:sz w:val="24"/>
          <w:szCs w:val="24"/>
        </w:rPr>
        <w:t>‘is an inspirational process that offers children, young people and adults’ regular opportunities to achieve and develop confidence and self esteem through hands on learning experiences in a woodland environment.’ (Murray and O’Brien, 2006)</w:t>
      </w:r>
    </w:p>
    <w:p w14:paraId="78BFDE45" w14:textId="024D889C" w:rsidR="00204787" w:rsidRDefault="00204787" w:rsidP="00204787">
      <w:pPr>
        <w:rPr>
          <w:rFonts w:cstheme="minorHAnsi"/>
          <w:sz w:val="24"/>
          <w:szCs w:val="24"/>
        </w:rPr>
      </w:pPr>
      <w:proofErr w:type="gramStart"/>
      <w:r>
        <w:rPr>
          <w:rFonts w:cstheme="minorHAnsi"/>
          <w:sz w:val="24"/>
          <w:szCs w:val="24"/>
        </w:rPr>
        <w:t>In today’s society</w:t>
      </w:r>
      <w:proofErr w:type="gramEnd"/>
      <w:r>
        <w:rPr>
          <w:rFonts w:cstheme="minorHAnsi"/>
          <w:sz w:val="24"/>
          <w:szCs w:val="24"/>
        </w:rPr>
        <w:t xml:space="preserve"> people are afraid to allow children to go to the woodlands in case something terrible happens to their child, for example, a child gets abducted. (Thompson et al, 2004) states that there has been research that has proven that without going outside when children are younger they can develop anxiety as adults and be too afraid to go out into the world. Also, without going outside being a child, people will miss out on the physical and emotional benefits of nature. Outdoor learning has different benefits to learning in a classroom and the Welsh government is encouraging schools to take part in forest schools, especially in the foundation phase.</w:t>
      </w:r>
    </w:p>
    <w:p w14:paraId="737E88BC" w14:textId="585079C0" w:rsidR="00204787" w:rsidRDefault="00204787" w:rsidP="00204787">
      <w:pPr>
        <w:rPr>
          <w:rFonts w:cstheme="minorHAnsi"/>
          <w:sz w:val="24"/>
          <w:szCs w:val="24"/>
        </w:rPr>
      </w:pPr>
    </w:p>
    <w:p w14:paraId="225BA96C" w14:textId="1FE78620" w:rsidR="00204787" w:rsidRDefault="00204787" w:rsidP="00204787">
      <w:pPr>
        <w:rPr>
          <w:rFonts w:asciiTheme="majorHAnsi" w:hAnsiTheme="majorHAnsi" w:cstheme="majorHAnsi"/>
          <w:sz w:val="24"/>
          <w:szCs w:val="24"/>
          <w:u w:val="single"/>
        </w:rPr>
      </w:pPr>
      <w:r>
        <w:rPr>
          <w:rFonts w:asciiTheme="majorHAnsi" w:hAnsiTheme="majorHAnsi" w:cstheme="majorHAnsi"/>
          <w:sz w:val="24"/>
          <w:szCs w:val="24"/>
          <w:u w:val="single"/>
        </w:rPr>
        <w:t>Reference list:</w:t>
      </w:r>
    </w:p>
    <w:p w14:paraId="1011477B" w14:textId="4FBECB41" w:rsidR="00204787" w:rsidRDefault="00FE2642" w:rsidP="00204787">
      <w:pPr>
        <w:rPr>
          <w:rFonts w:cstheme="minorHAnsi"/>
          <w:sz w:val="24"/>
          <w:szCs w:val="24"/>
        </w:rPr>
      </w:pPr>
      <w:r>
        <w:rPr>
          <w:rFonts w:cstheme="minorHAnsi"/>
          <w:i/>
          <w:sz w:val="24"/>
          <w:szCs w:val="24"/>
        </w:rPr>
        <w:t xml:space="preserve">Outdoor Learning Handbook </w:t>
      </w:r>
      <w:r>
        <w:rPr>
          <w:rFonts w:cstheme="minorHAnsi"/>
          <w:sz w:val="24"/>
          <w:szCs w:val="24"/>
        </w:rPr>
        <w:t>(2009) Cardiff: Welsh Assembly Government.</w:t>
      </w:r>
    </w:p>
    <w:p w14:paraId="13953852" w14:textId="1A328C9F" w:rsidR="00FE2642" w:rsidRDefault="00FE2642" w:rsidP="00204787">
      <w:pPr>
        <w:rPr>
          <w:rFonts w:cstheme="minorHAnsi"/>
          <w:sz w:val="24"/>
          <w:szCs w:val="24"/>
        </w:rPr>
      </w:pPr>
      <w:r>
        <w:rPr>
          <w:rFonts w:cstheme="minorHAnsi"/>
          <w:sz w:val="24"/>
          <w:szCs w:val="24"/>
        </w:rPr>
        <w:t xml:space="preserve">Aspinall, P. et al (2004) </w:t>
      </w:r>
      <w:r>
        <w:rPr>
          <w:rFonts w:cstheme="minorHAnsi"/>
          <w:i/>
          <w:sz w:val="24"/>
          <w:szCs w:val="24"/>
        </w:rPr>
        <w:t xml:space="preserve">Open Space and Social Inclusion: Local Woodland use in Central Scotland. </w:t>
      </w:r>
      <w:r>
        <w:rPr>
          <w:rFonts w:cstheme="minorHAnsi"/>
          <w:sz w:val="24"/>
          <w:szCs w:val="24"/>
        </w:rPr>
        <w:t>Edinburgh: Report to the Forestry Commission.</w:t>
      </w:r>
    </w:p>
    <w:p w14:paraId="204977EC" w14:textId="31BDE125" w:rsidR="00FE2642" w:rsidRDefault="00FE2642" w:rsidP="00204787">
      <w:pPr>
        <w:rPr>
          <w:rFonts w:cstheme="minorHAnsi"/>
          <w:sz w:val="24"/>
          <w:szCs w:val="24"/>
        </w:rPr>
      </w:pPr>
      <w:r>
        <w:rPr>
          <w:rFonts w:cstheme="minorHAnsi"/>
          <w:sz w:val="24"/>
          <w:szCs w:val="24"/>
        </w:rPr>
        <w:t xml:space="preserve">O’Brien, E and Murray, R. (2006) </w:t>
      </w:r>
      <w:r>
        <w:rPr>
          <w:rFonts w:cstheme="minorHAnsi"/>
          <w:i/>
          <w:sz w:val="24"/>
          <w:szCs w:val="24"/>
        </w:rPr>
        <w:t xml:space="preserve">A marvellous opportunity for children to learn: a participatory evaluation of Forest School in England and Wales. </w:t>
      </w:r>
      <w:r>
        <w:rPr>
          <w:rFonts w:cstheme="minorHAnsi"/>
          <w:sz w:val="24"/>
          <w:szCs w:val="24"/>
        </w:rPr>
        <w:t>Farnham: Forest Research.</w:t>
      </w:r>
    </w:p>
    <w:p w14:paraId="5C731EE8" w14:textId="47759BA6" w:rsidR="00FE2642" w:rsidRDefault="00FE2642" w:rsidP="00204787">
      <w:pPr>
        <w:rPr>
          <w:rFonts w:cstheme="minorHAnsi"/>
          <w:sz w:val="24"/>
          <w:szCs w:val="24"/>
        </w:rPr>
      </w:pPr>
    </w:p>
    <w:p w14:paraId="05E10254" w14:textId="7D2DAEE7" w:rsidR="00FE2642" w:rsidRDefault="00FE2642" w:rsidP="00204787">
      <w:pPr>
        <w:rPr>
          <w:rFonts w:asciiTheme="majorHAnsi" w:hAnsiTheme="majorHAnsi" w:cstheme="majorHAnsi"/>
          <w:sz w:val="24"/>
          <w:szCs w:val="24"/>
        </w:rPr>
      </w:pPr>
      <w:r>
        <w:rPr>
          <w:rFonts w:asciiTheme="majorHAnsi" w:hAnsiTheme="majorHAnsi" w:cstheme="majorHAnsi"/>
          <w:sz w:val="24"/>
          <w:szCs w:val="24"/>
        </w:rPr>
        <w:t>Part 2B:</w:t>
      </w:r>
    </w:p>
    <w:p w14:paraId="5C9BD1B9" w14:textId="60C97F25" w:rsidR="00D43776" w:rsidRDefault="00D43776" w:rsidP="00204787">
      <w:pPr>
        <w:rPr>
          <w:rFonts w:asciiTheme="majorHAnsi" w:hAnsiTheme="majorHAnsi" w:cstheme="majorHAnsi"/>
          <w:sz w:val="24"/>
          <w:szCs w:val="24"/>
        </w:rPr>
      </w:pPr>
    </w:p>
    <w:p w14:paraId="2D1F9F96" w14:textId="049440BB" w:rsidR="00D43776" w:rsidRPr="0055567C" w:rsidRDefault="00D43776" w:rsidP="00204787">
      <w:pPr>
        <w:rPr>
          <w:rFonts w:cstheme="minorHAnsi"/>
          <w:sz w:val="24"/>
          <w:szCs w:val="24"/>
        </w:rPr>
      </w:pPr>
      <w:r w:rsidRPr="0055567C">
        <w:rPr>
          <w:rFonts w:cstheme="minorHAnsi"/>
          <w:sz w:val="24"/>
          <w:szCs w:val="24"/>
        </w:rPr>
        <w:t xml:space="preserve">If you fail to acknowledge the source of your information in academic writing, you will be accused of </w:t>
      </w:r>
      <w:r w:rsidRPr="0055567C">
        <w:rPr>
          <w:rFonts w:cstheme="minorHAnsi"/>
          <w:color w:val="FF0000"/>
          <w:sz w:val="24"/>
          <w:szCs w:val="24"/>
        </w:rPr>
        <w:t>plagiarism</w:t>
      </w:r>
      <w:r w:rsidRPr="0055567C">
        <w:rPr>
          <w:rFonts w:cstheme="minorHAnsi"/>
          <w:sz w:val="24"/>
          <w:szCs w:val="24"/>
        </w:rPr>
        <w:t xml:space="preserve">. It is important that students avoid this </w:t>
      </w:r>
      <w:r w:rsidR="00B20E67" w:rsidRPr="0055567C">
        <w:rPr>
          <w:rFonts w:cstheme="minorHAnsi"/>
          <w:sz w:val="24"/>
          <w:szCs w:val="24"/>
        </w:rPr>
        <w:t>because they can face penalties from the university.</w:t>
      </w:r>
      <w:r w:rsidRPr="0055567C">
        <w:rPr>
          <w:rFonts w:cstheme="minorHAnsi"/>
          <w:sz w:val="24"/>
          <w:szCs w:val="24"/>
        </w:rPr>
        <w:t xml:space="preserve"> </w:t>
      </w:r>
      <w:r w:rsidR="009605AA" w:rsidRPr="0055567C">
        <w:rPr>
          <w:rFonts w:cstheme="minorHAnsi"/>
          <w:sz w:val="24"/>
          <w:szCs w:val="24"/>
        </w:rPr>
        <w:t>Their work will also be discredited meaning they will score zero.</w:t>
      </w:r>
    </w:p>
    <w:p w14:paraId="468402DA" w14:textId="516E3285" w:rsidR="009605AA" w:rsidRPr="0055567C" w:rsidRDefault="009605AA" w:rsidP="00204787">
      <w:pPr>
        <w:rPr>
          <w:rFonts w:cstheme="minorHAnsi"/>
          <w:sz w:val="24"/>
          <w:szCs w:val="24"/>
        </w:rPr>
      </w:pPr>
    </w:p>
    <w:p w14:paraId="0B95038B" w14:textId="0A1BB735" w:rsidR="009605AA" w:rsidRPr="0055567C" w:rsidRDefault="009605AA" w:rsidP="00204787">
      <w:pPr>
        <w:rPr>
          <w:rFonts w:cstheme="minorHAnsi"/>
          <w:sz w:val="24"/>
          <w:szCs w:val="24"/>
        </w:rPr>
      </w:pPr>
      <w:r w:rsidRPr="0055567C">
        <w:rPr>
          <w:rFonts w:cstheme="minorHAnsi"/>
          <w:sz w:val="24"/>
          <w:szCs w:val="24"/>
        </w:rPr>
        <w:t xml:space="preserve">This is false. You </w:t>
      </w:r>
      <w:proofErr w:type="gramStart"/>
      <w:r w:rsidRPr="0055567C">
        <w:rPr>
          <w:rFonts w:cstheme="minorHAnsi"/>
          <w:sz w:val="24"/>
          <w:szCs w:val="24"/>
        </w:rPr>
        <w:t>have to</w:t>
      </w:r>
      <w:proofErr w:type="gramEnd"/>
      <w:r w:rsidRPr="0055567C">
        <w:rPr>
          <w:rFonts w:cstheme="minorHAnsi"/>
          <w:sz w:val="24"/>
          <w:szCs w:val="24"/>
        </w:rPr>
        <w:t xml:space="preserve"> reference even when you are paraphrasing, and this is because the idea is not your own. You are simply taking someone else’s idea and rewording it therefore it still </w:t>
      </w:r>
      <w:proofErr w:type="gramStart"/>
      <w:r w:rsidRPr="0055567C">
        <w:rPr>
          <w:rFonts w:cstheme="minorHAnsi"/>
          <w:sz w:val="24"/>
          <w:szCs w:val="24"/>
        </w:rPr>
        <w:t>has to</w:t>
      </w:r>
      <w:proofErr w:type="gramEnd"/>
      <w:r w:rsidRPr="0055567C">
        <w:rPr>
          <w:rFonts w:cstheme="minorHAnsi"/>
          <w:sz w:val="24"/>
          <w:szCs w:val="24"/>
        </w:rPr>
        <w:t xml:space="preserve"> be in your reference list.</w:t>
      </w:r>
    </w:p>
    <w:p w14:paraId="64502E57" w14:textId="730EA162" w:rsidR="009605AA" w:rsidRPr="0055567C" w:rsidRDefault="009605AA" w:rsidP="00204787">
      <w:pPr>
        <w:rPr>
          <w:rFonts w:cstheme="minorHAnsi"/>
          <w:sz w:val="24"/>
          <w:szCs w:val="24"/>
        </w:rPr>
      </w:pPr>
    </w:p>
    <w:p w14:paraId="13522E61" w14:textId="0C7BA010" w:rsidR="009605AA" w:rsidRPr="0055567C" w:rsidRDefault="009605AA" w:rsidP="00204787">
      <w:pPr>
        <w:rPr>
          <w:rFonts w:cstheme="minorHAnsi"/>
          <w:sz w:val="24"/>
          <w:szCs w:val="24"/>
        </w:rPr>
      </w:pPr>
      <w:r w:rsidRPr="0055567C">
        <w:rPr>
          <w:rFonts w:cstheme="minorHAnsi"/>
          <w:sz w:val="24"/>
          <w:szCs w:val="24"/>
        </w:rPr>
        <w:t xml:space="preserve">Wikipedia is not a good place to look for sources for your academic assignments as anyone can edit Wikipedia. Wikipedia is not a reliable source and it does not rely on facts. It also sometimes can be written by people who know nothing in that </w:t>
      </w:r>
      <w:r w:rsidR="00193A46" w:rsidRPr="0055567C">
        <w:rPr>
          <w:rFonts w:cstheme="minorHAnsi"/>
          <w:sz w:val="24"/>
          <w:szCs w:val="24"/>
        </w:rPr>
        <w:t>topic,</w:t>
      </w:r>
      <w:r w:rsidRPr="0055567C">
        <w:rPr>
          <w:rFonts w:cstheme="minorHAnsi"/>
          <w:sz w:val="24"/>
          <w:szCs w:val="24"/>
        </w:rPr>
        <w:t xml:space="preserve"> but they have access to edit it.</w:t>
      </w:r>
    </w:p>
    <w:p w14:paraId="1AE623D9" w14:textId="09F9EEC9" w:rsidR="009605AA" w:rsidRPr="0055567C" w:rsidRDefault="009605AA" w:rsidP="00204787">
      <w:pPr>
        <w:rPr>
          <w:rFonts w:cstheme="minorHAnsi"/>
          <w:sz w:val="24"/>
          <w:szCs w:val="24"/>
        </w:rPr>
      </w:pPr>
    </w:p>
    <w:p w14:paraId="544A5C47" w14:textId="0D7C4E39" w:rsidR="009605AA" w:rsidRPr="0055567C" w:rsidRDefault="00193A46" w:rsidP="00204787">
      <w:pPr>
        <w:rPr>
          <w:rFonts w:cstheme="minorHAnsi"/>
          <w:sz w:val="24"/>
          <w:szCs w:val="24"/>
        </w:rPr>
      </w:pPr>
      <w:r w:rsidRPr="0055567C">
        <w:rPr>
          <w:rFonts w:cstheme="minorHAnsi"/>
          <w:sz w:val="24"/>
          <w:szCs w:val="24"/>
        </w:rPr>
        <w:t>To enter a long quotation into your text you should:</w:t>
      </w:r>
    </w:p>
    <w:p w14:paraId="6F0B681B" w14:textId="0923D01E" w:rsidR="00193A46" w:rsidRPr="0055567C" w:rsidRDefault="00193A46" w:rsidP="00193A46">
      <w:pPr>
        <w:pStyle w:val="ListParagraph"/>
        <w:numPr>
          <w:ilvl w:val="0"/>
          <w:numId w:val="1"/>
        </w:numPr>
        <w:rPr>
          <w:rFonts w:cstheme="minorHAnsi"/>
          <w:sz w:val="24"/>
          <w:szCs w:val="24"/>
        </w:rPr>
      </w:pPr>
      <w:r w:rsidRPr="0055567C">
        <w:rPr>
          <w:rFonts w:cstheme="minorHAnsi"/>
          <w:sz w:val="24"/>
          <w:szCs w:val="24"/>
        </w:rPr>
        <w:t>Enter the quotation as a separate paragraph.</w:t>
      </w:r>
    </w:p>
    <w:p w14:paraId="3DF3B902" w14:textId="62119A94" w:rsidR="00193A46" w:rsidRPr="0055567C" w:rsidRDefault="00193A46" w:rsidP="00193A46">
      <w:pPr>
        <w:pStyle w:val="ListParagraph"/>
        <w:numPr>
          <w:ilvl w:val="0"/>
          <w:numId w:val="1"/>
        </w:numPr>
        <w:rPr>
          <w:rFonts w:cstheme="minorHAnsi"/>
          <w:sz w:val="24"/>
          <w:szCs w:val="24"/>
        </w:rPr>
      </w:pPr>
      <w:r w:rsidRPr="0055567C">
        <w:rPr>
          <w:rFonts w:cstheme="minorHAnsi"/>
          <w:sz w:val="24"/>
          <w:szCs w:val="24"/>
        </w:rPr>
        <w:t>Ident the quotation.</w:t>
      </w:r>
    </w:p>
    <w:p w14:paraId="5863FB2D" w14:textId="7CDDD271" w:rsidR="00193A46" w:rsidRPr="0055567C" w:rsidRDefault="00193A46" w:rsidP="00193A46">
      <w:pPr>
        <w:pStyle w:val="ListParagraph"/>
        <w:numPr>
          <w:ilvl w:val="0"/>
          <w:numId w:val="1"/>
        </w:numPr>
        <w:rPr>
          <w:rFonts w:cstheme="minorHAnsi"/>
          <w:sz w:val="24"/>
          <w:szCs w:val="24"/>
        </w:rPr>
      </w:pPr>
      <w:r w:rsidRPr="0055567C">
        <w:rPr>
          <w:rFonts w:cstheme="minorHAnsi"/>
          <w:sz w:val="24"/>
          <w:szCs w:val="24"/>
        </w:rPr>
        <w:t>Follow with the in-text citation.</w:t>
      </w:r>
    </w:p>
    <w:p w14:paraId="64DF3CC6" w14:textId="105E5A6A" w:rsidR="00193A46" w:rsidRPr="0055567C" w:rsidRDefault="00193A46" w:rsidP="00193A46">
      <w:pPr>
        <w:rPr>
          <w:rFonts w:cstheme="minorHAnsi"/>
          <w:sz w:val="24"/>
          <w:szCs w:val="24"/>
        </w:rPr>
      </w:pPr>
      <w:r w:rsidRPr="0055567C">
        <w:rPr>
          <w:rFonts w:cstheme="minorHAnsi"/>
          <w:sz w:val="24"/>
          <w:szCs w:val="24"/>
        </w:rPr>
        <w:t>Even though it is a direct quotation there is no need for quotation marks.</w:t>
      </w:r>
    </w:p>
    <w:p w14:paraId="1E87012D" w14:textId="7DB82DF8" w:rsidR="00FE2642" w:rsidRPr="0055567C" w:rsidRDefault="00FE2642" w:rsidP="00204787">
      <w:pPr>
        <w:rPr>
          <w:rFonts w:cstheme="minorHAnsi"/>
          <w:sz w:val="24"/>
          <w:szCs w:val="24"/>
        </w:rPr>
      </w:pPr>
    </w:p>
    <w:p w14:paraId="1DC89116" w14:textId="073D5717" w:rsidR="00193A46" w:rsidRDefault="00193A46" w:rsidP="00193A46">
      <w:pPr>
        <w:rPr>
          <w:rFonts w:cstheme="minorHAnsi"/>
          <w:sz w:val="24"/>
          <w:szCs w:val="24"/>
        </w:rPr>
      </w:pPr>
      <w:r>
        <w:rPr>
          <w:rFonts w:cstheme="minorHAnsi"/>
          <w:sz w:val="24"/>
          <w:szCs w:val="24"/>
        </w:rPr>
        <w:t>To begin to conduct your research for an academic assignment you must first look at the topic you need to be researching into. Then you can go ahead with the researching. You can research your topic with many different sources some of these include: the library, articles, books online, websites and journals.</w:t>
      </w:r>
    </w:p>
    <w:p w14:paraId="5742CE8B" w14:textId="38FA8563" w:rsidR="00193A46" w:rsidRDefault="00193A46" w:rsidP="00193A46">
      <w:pPr>
        <w:rPr>
          <w:rFonts w:cstheme="minorHAnsi"/>
          <w:sz w:val="24"/>
          <w:szCs w:val="24"/>
        </w:rPr>
      </w:pPr>
    </w:p>
    <w:p w14:paraId="7DDBE71A" w14:textId="783DBCDD" w:rsidR="00193A46" w:rsidRDefault="00193A46" w:rsidP="00193A46">
      <w:pPr>
        <w:rPr>
          <w:rFonts w:cstheme="minorHAnsi"/>
          <w:sz w:val="24"/>
          <w:szCs w:val="24"/>
        </w:rPr>
      </w:pPr>
    </w:p>
    <w:p w14:paraId="73836431" w14:textId="12A79A06" w:rsidR="00193A46" w:rsidRDefault="00193A46" w:rsidP="00193A46">
      <w:pPr>
        <w:rPr>
          <w:rFonts w:cstheme="minorHAnsi"/>
          <w:sz w:val="24"/>
          <w:szCs w:val="24"/>
        </w:rPr>
      </w:pPr>
    </w:p>
    <w:p w14:paraId="42CC9326" w14:textId="3D35F0C5" w:rsidR="00193A46" w:rsidRDefault="00193A46" w:rsidP="00193A46">
      <w:pPr>
        <w:rPr>
          <w:rFonts w:cstheme="minorHAnsi"/>
          <w:sz w:val="24"/>
          <w:szCs w:val="24"/>
        </w:rPr>
      </w:pPr>
    </w:p>
    <w:p w14:paraId="596298D8" w14:textId="368E8A29" w:rsidR="00193A46" w:rsidRDefault="00193A46" w:rsidP="00193A46">
      <w:pPr>
        <w:rPr>
          <w:rFonts w:cstheme="minorHAnsi"/>
          <w:sz w:val="24"/>
          <w:szCs w:val="24"/>
        </w:rPr>
      </w:pPr>
    </w:p>
    <w:p w14:paraId="15570BC2" w14:textId="476AC22E" w:rsidR="00193A46" w:rsidRDefault="00193A46" w:rsidP="00193A46">
      <w:pPr>
        <w:rPr>
          <w:rFonts w:cstheme="minorHAnsi"/>
          <w:sz w:val="24"/>
          <w:szCs w:val="24"/>
        </w:rPr>
      </w:pPr>
    </w:p>
    <w:p w14:paraId="65A83B18" w14:textId="01F00680" w:rsidR="00193A46" w:rsidRDefault="00193A46" w:rsidP="00193A46">
      <w:pPr>
        <w:rPr>
          <w:rFonts w:cstheme="minorHAnsi"/>
          <w:sz w:val="24"/>
          <w:szCs w:val="24"/>
        </w:rPr>
      </w:pPr>
    </w:p>
    <w:p w14:paraId="3EE7E66F" w14:textId="6B47A310" w:rsidR="00193A46" w:rsidRDefault="00193A46" w:rsidP="00193A46">
      <w:pPr>
        <w:rPr>
          <w:rFonts w:asciiTheme="majorHAnsi" w:hAnsiTheme="majorHAnsi" w:cstheme="majorHAnsi"/>
          <w:sz w:val="24"/>
          <w:szCs w:val="24"/>
          <w:u w:val="single"/>
        </w:rPr>
      </w:pPr>
      <w:r w:rsidRPr="00193A46">
        <w:rPr>
          <w:rFonts w:asciiTheme="majorHAnsi" w:hAnsiTheme="majorHAnsi" w:cstheme="majorHAnsi"/>
          <w:sz w:val="24"/>
          <w:szCs w:val="24"/>
          <w:u w:val="single"/>
        </w:rPr>
        <w:lastRenderedPageBreak/>
        <w:t>Part 3:</w:t>
      </w:r>
    </w:p>
    <w:p w14:paraId="36479CDE" w14:textId="7459B475" w:rsidR="0053647A" w:rsidRDefault="0053647A" w:rsidP="00193A46">
      <w:pPr>
        <w:rPr>
          <w:rFonts w:asciiTheme="majorHAnsi" w:hAnsiTheme="majorHAnsi" w:cstheme="majorHAnsi"/>
          <w:sz w:val="24"/>
          <w:szCs w:val="24"/>
          <w:u w:val="single"/>
        </w:rPr>
      </w:pPr>
    </w:p>
    <w:p w14:paraId="760DF4A9" w14:textId="255DD291" w:rsidR="00193A46" w:rsidRDefault="00F33AA3" w:rsidP="00193A46">
      <w:pPr>
        <w:rPr>
          <w:rFonts w:cstheme="minorHAnsi"/>
          <w:sz w:val="24"/>
          <w:szCs w:val="24"/>
        </w:rPr>
      </w:pPr>
      <w:r>
        <w:rPr>
          <w:rFonts w:cstheme="minorHAnsi"/>
          <w:sz w:val="24"/>
          <w:szCs w:val="24"/>
        </w:rPr>
        <w:t xml:space="preserve">I will be writing a critical response to The Welsh Journal of Education written by Emma Smith. </w:t>
      </w:r>
      <w:r w:rsidR="0033387B">
        <w:rPr>
          <w:rFonts w:cstheme="minorHAnsi"/>
          <w:sz w:val="24"/>
          <w:szCs w:val="24"/>
        </w:rPr>
        <w:t>The article is about how the ‘underachievement of students in school is one of the predominant debates in education today’ (Smith, 2005,</w:t>
      </w:r>
      <w:r w:rsidR="009E652E">
        <w:rPr>
          <w:rFonts w:cstheme="minorHAnsi"/>
          <w:sz w:val="24"/>
          <w:szCs w:val="24"/>
        </w:rPr>
        <w:t xml:space="preserve"> p.</w:t>
      </w:r>
      <w:r w:rsidR="0033387B">
        <w:rPr>
          <w:rFonts w:cstheme="minorHAnsi"/>
          <w:sz w:val="24"/>
          <w:szCs w:val="24"/>
        </w:rPr>
        <w:t xml:space="preserve"> 84). This article is from a Welsh perspective on the underachievement debate. It also talks about how students have been </w:t>
      </w:r>
      <w:r w:rsidR="002D22DB">
        <w:rPr>
          <w:rFonts w:cstheme="minorHAnsi"/>
          <w:sz w:val="24"/>
          <w:szCs w:val="24"/>
        </w:rPr>
        <w:t>“</w:t>
      </w:r>
      <w:r w:rsidR="0033387B">
        <w:rPr>
          <w:rFonts w:cstheme="minorHAnsi"/>
          <w:sz w:val="24"/>
          <w:szCs w:val="24"/>
        </w:rPr>
        <w:t>schooled to fail</w:t>
      </w:r>
      <w:r w:rsidR="002D22DB">
        <w:rPr>
          <w:rFonts w:cstheme="minorHAnsi"/>
          <w:sz w:val="24"/>
          <w:szCs w:val="24"/>
        </w:rPr>
        <w:t xml:space="preserve">” </w:t>
      </w:r>
      <w:r w:rsidR="00067E31">
        <w:rPr>
          <w:rFonts w:cstheme="minorHAnsi"/>
          <w:sz w:val="24"/>
          <w:szCs w:val="24"/>
        </w:rPr>
        <w:t>(Reynolds and Murgatroyd, 1981)</w:t>
      </w:r>
      <w:r w:rsidR="0033387B">
        <w:rPr>
          <w:rFonts w:cstheme="minorHAnsi"/>
          <w:sz w:val="24"/>
          <w:szCs w:val="24"/>
        </w:rPr>
        <w:t>. The article will focus on comparing England and Wales. The aim of the text is about how to improve education in Wales.</w:t>
      </w:r>
    </w:p>
    <w:p w14:paraId="2E91C3F0" w14:textId="04F9B1A2" w:rsidR="0033387B" w:rsidRDefault="00E95B77" w:rsidP="00193A46">
      <w:pPr>
        <w:rPr>
          <w:rFonts w:cstheme="minorHAnsi"/>
          <w:sz w:val="24"/>
          <w:szCs w:val="24"/>
        </w:rPr>
      </w:pPr>
      <w:r>
        <w:rPr>
          <w:rFonts w:cstheme="minorHAnsi"/>
          <w:sz w:val="24"/>
          <w:szCs w:val="24"/>
        </w:rPr>
        <w:t xml:space="preserve">The key argument is for the United Kingdom to raise standards in schools to result in becoming a global competitor and to raise the economic growth. This is a problem which is mainly occurring around Welsh schools. Foreign investors have replaced traditional jobs in Wales post Second World War. Wales is going to have to change fast </w:t>
      </w:r>
      <w:r w:rsidR="003E1DA4">
        <w:rPr>
          <w:rFonts w:cstheme="minorHAnsi"/>
          <w:sz w:val="24"/>
          <w:szCs w:val="24"/>
        </w:rPr>
        <w:t>to keep up with the European unions availability of low-cost labour to attract potential investors. To make this change education needs to remain at the focal point. There have been suggestions to the National Curriculum to put more emphasis on vocational qualifications because ten percent of the population in the United Kingdom achieve good grades in comparison to the under-achievers. The main problem within education today is the under-achievement debate.</w:t>
      </w:r>
      <w:r w:rsidR="00FE3FB8">
        <w:rPr>
          <w:rFonts w:cstheme="minorHAnsi"/>
          <w:sz w:val="24"/>
          <w:szCs w:val="24"/>
        </w:rPr>
        <w:t xml:space="preserve"> The authors intentions within this text is to show that educators need to understand the under-achievement debate more clearly before strategies for raising performance can be implemented.</w:t>
      </w:r>
    </w:p>
    <w:p w14:paraId="23A56ABB" w14:textId="77777777" w:rsidR="00584ECE" w:rsidRDefault="00FE3FB8" w:rsidP="00193A46">
      <w:pPr>
        <w:rPr>
          <w:rFonts w:cstheme="minorHAnsi"/>
          <w:sz w:val="24"/>
          <w:szCs w:val="24"/>
        </w:rPr>
      </w:pPr>
      <w:r>
        <w:rPr>
          <w:rFonts w:cstheme="minorHAnsi"/>
          <w:sz w:val="24"/>
          <w:szCs w:val="24"/>
        </w:rPr>
        <w:t>The text within the abstract gives us a</w:t>
      </w:r>
      <w:r w:rsidR="00167D07">
        <w:rPr>
          <w:rFonts w:cstheme="minorHAnsi"/>
          <w:sz w:val="24"/>
          <w:szCs w:val="24"/>
        </w:rPr>
        <w:t>n</w:t>
      </w:r>
      <w:r>
        <w:rPr>
          <w:rFonts w:cstheme="minorHAnsi"/>
          <w:sz w:val="24"/>
          <w:szCs w:val="24"/>
        </w:rPr>
        <w:t xml:space="preserve"> insight of the text through brief wordings and little information. This will make the reader more </w:t>
      </w:r>
      <w:r w:rsidR="00167D07">
        <w:rPr>
          <w:rFonts w:cstheme="minorHAnsi"/>
          <w:sz w:val="24"/>
          <w:szCs w:val="24"/>
        </w:rPr>
        <w:t>enticed</w:t>
      </w:r>
      <w:r>
        <w:rPr>
          <w:rFonts w:cstheme="minorHAnsi"/>
          <w:sz w:val="24"/>
          <w:szCs w:val="24"/>
        </w:rPr>
        <w:t xml:space="preserve"> to read it but also persuad</w:t>
      </w:r>
      <w:r w:rsidR="00167D07">
        <w:rPr>
          <w:rFonts w:cstheme="minorHAnsi"/>
          <w:sz w:val="24"/>
          <w:szCs w:val="24"/>
        </w:rPr>
        <w:t>es</w:t>
      </w:r>
      <w:r>
        <w:rPr>
          <w:rFonts w:cstheme="minorHAnsi"/>
          <w:sz w:val="24"/>
          <w:szCs w:val="24"/>
        </w:rPr>
        <w:t xml:space="preserve"> the reader to find out more information about the entire topic area.</w:t>
      </w:r>
      <w:r w:rsidR="00167D07">
        <w:rPr>
          <w:rFonts w:cstheme="minorHAnsi"/>
          <w:sz w:val="24"/>
          <w:szCs w:val="24"/>
        </w:rPr>
        <w:t xml:space="preserve"> It is structured to give you little insight about the article for the reader to read the rest of the article.</w:t>
      </w:r>
    </w:p>
    <w:p w14:paraId="3E349B4A" w14:textId="50411EB2" w:rsidR="00FE3FB8" w:rsidRDefault="002D22DB" w:rsidP="00193A46">
      <w:pPr>
        <w:rPr>
          <w:rFonts w:cstheme="minorHAnsi"/>
          <w:sz w:val="24"/>
          <w:szCs w:val="24"/>
        </w:rPr>
      </w:pPr>
      <w:r>
        <w:rPr>
          <w:rFonts w:cstheme="minorHAnsi"/>
          <w:sz w:val="24"/>
          <w:szCs w:val="24"/>
        </w:rPr>
        <w:t xml:space="preserve">In the introduction it is clear that there is no clear structure as points are said with no relevance to the title, for example, “statistics show that students from black Caribbean backgrounds are nearly three times more likely to be excluded from school than their white peers” (DfES, 2002) as this is not relevant to the underachievement of schools in the United Kingdom in comparison to third world countries to first world countries.  The text does not state whether the statistics of the black Caribbean students are being educated in the United Kingdom therefore, there is no real relevance to the underachievement debate in the United Kingdom. </w:t>
      </w:r>
      <w:r w:rsidR="002D4600">
        <w:rPr>
          <w:rFonts w:cstheme="minorHAnsi"/>
          <w:sz w:val="24"/>
          <w:szCs w:val="24"/>
        </w:rPr>
        <w:t>The paragraphs are not structured very well as it talks about more than one topic to each paragraph where it should be separated for the different sections for the reader to make sense of the article.</w:t>
      </w:r>
      <w:r w:rsidR="00584ECE">
        <w:rPr>
          <w:rFonts w:cstheme="minorHAnsi"/>
          <w:sz w:val="24"/>
          <w:szCs w:val="24"/>
        </w:rPr>
        <w:t xml:space="preserve"> </w:t>
      </w:r>
    </w:p>
    <w:p w14:paraId="07151E89" w14:textId="758452BC" w:rsidR="00584ECE" w:rsidRDefault="00584ECE" w:rsidP="00193A46">
      <w:pPr>
        <w:rPr>
          <w:rFonts w:cstheme="minorHAnsi"/>
          <w:sz w:val="24"/>
          <w:szCs w:val="24"/>
        </w:rPr>
      </w:pPr>
      <w:r>
        <w:rPr>
          <w:rFonts w:cstheme="minorHAnsi"/>
          <w:sz w:val="24"/>
          <w:szCs w:val="24"/>
        </w:rPr>
        <w:t>The main body is structured better in comparison to the introduction because the points follow on from each other and the points are relevant to the topic. This is shown by the way the statistics follow on from the specific paragraphs.</w:t>
      </w:r>
      <w:r w:rsidR="006326AA">
        <w:rPr>
          <w:rFonts w:cstheme="minorHAnsi"/>
          <w:sz w:val="24"/>
          <w:szCs w:val="24"/>
        </w:rPr>
        <w:t xml:space="preserve"> </w:t>
      </w:r>
      <w:r w:rsidR="00C91A3B">
        <w:rPr>
          <w:rFonts w:cstheme="minorHAnsi"/>
          <w:sz w:val="24"/>
          <w:szCs w:val="24"/>
        </w:rPr>
        <w:t xml:space="preserve">The structuring of the paragraphs leads consecutively point by point that in fact Wales is on par with the rest of the United Kingdom as shown in table 7.6(Smith, 2005, p.89). These paragraphs are formed in a deliberate way to make the reader lead away from the underachievement in Wales to instead the underachievement of the United Kingdom. Independent comparisons could be made within </w:t>
      </w:r>
      <w:r w:rsidR="00C91A3B">
        <w:rPr>
          <w:rFonts w:cstheme="minorHAnsi"/>
          <w:sz w:val="24"/>
          <w:szCs w:val="24"/>
        </w:rPr>
        <w:lastRenderedPageBreak/>
        <w:t xml:space="preserve">the regional valleys of Wales to create a better understanding of the underachievement debate. However, the statistics reflect much larger populations in the English regions </w:t>
      </w:r>
      <w:r w:rsidR="00994DB9">
        <w:rPr>
          <w:rFonts w:cstheme="minorHAnsi"/>
          <w:sz w:val="24"/>
          <w:szCs w:val="24"/>
        </w:rPr>
        <w:t xml:space="preserve">showing slightly </w:t>
      </w:r>
      <w:r w:rsidR="002C4BFD">
        <w:rPr>
          <w:rFonts w:cstheme="minorHAnsi"/>
          <w:sz w:val="24"/>
          <w:szCs w:val="24"/>
        </w:rPr>
        <w:t xml:space="preserve">less achievement or equivalent achievement as Wales. This could imply to the reader that Wales is not underachieving as much as sought out to be. </w:t>
      </w:r>
    </w:p>
    <w:p w14:paraId="7066DC59" w14:textId="462DAE5A" w:rsidR="002C4BFD" w:rsidRDefault="009E652E" w:rsidP="00193A46">
      <w:pPr>
        <w:rPr>
          <w:rFonts w:cstheme="minorHAnsi"/>
          <w:sz w:val="24"/>
          <w:szCs w:val="24"/>
        </w:rPr>
      </w:pPr>
      <w:r>
        <w:rPr>
          <w:rFonts w:cstheme="minorHAnsi"/>
          <w:sz w:val="24"/>
          <w:szCs w:val="24"/>
        </w:rPr>
        <w:t xml:space="preserve">The conclusion is structured well as it reads clear to the reader that Welsh ‘underachievement’ is not really underachievement as these results show “In 2002, 79 percent of Welsh 11-year-olds achieved the national target level in English and 50 percent of 16-year-olds achieved five or more A*-C grades at GCSE.” (Smith, 2005, p.93). Half of the GCSE students achieved passing grades, and this conveys that there could be improvements made and finding out where those improvements could be made should be crucial for development. The conclusion is organised in a deliberate way to persuade the reader with facts that overall country is not doing as bad as once thought. </w:t>
      </w:r>
    </w:p>
    <w:p w14:paraId="40487D9D" w14:textId="0A971E29" w:rsidR="00A22FA6" w:rsidRDefault="000B3271" w:rsidP="00193A46">
      <w:pPr>
        <w:rPr>
          <w:rFonts w:cstheme="minorHAnsi"/>
          <w:sz w:val="24"/>
          <w:szCs w:val="24"/>
        </w:rPr>
      </w:pPr>
      <w:r>
        <w:rPr>
          <w:rFonts w:cstheme="minorHAnsi"/>
          <w:sz w:val="24"/>
          <w:szCs w:val="24"/>
        </w:rPr>
        <w:t xml:space="preserve">The language used throughout the text is not expert language it is someone talking objectively on the topic of the underachievement debate. </w:t>
      </w:r>
      <w:r w:rsidR="00551E3F">
        <w:rPr>
          <w:rFonts w:cstheme="minorHAnsi"/>
          <w:sz w:val="24"/>
          <w:szCs w:val="24"/>
        </w:rPr>
        <w:t xml:space="preserve">There is no subjective language used in this article however there is objective language </w:t>
      </w:r>
      <w:r w:rsidR="007F2566">
        <w:rPr>
          <w:rFonts w:cstheme="minorHAnsi"/>
          <w:sz w:val="24"/>
          <w:szCs w:val="24"/>
        </w:rPr>
        <w:t>which means that there are no personal feelings involved in the article.</w:t>
      </w:r>
      <w:r w:rsidR="00E61236">
        <w:rPr>
          <w:rFonts w:cstheme="minorHAnsi"/>
          <w:sz w:val="24"/>
          <w:szCs w:val="24"/>
        </w:rPr>
        <w:t xml:space="preserve"> The use of the tables and statistics is there to persuade the reader with facts about the underachievement debate in Wales. They are there to show you that in fact Wales is not underachieving as they are on par and sometimes above</w:t>
      </w:r>
      <w:r w:rsidR="00A22FA6">
        <w:rPr>
          <w:rFonts w:cstheme="minorHAnsi"/>
          <w:sz w:val="24"/>
          <w:szCs w:val="24"/>
        </w:rPr>
        <w:t>. I think that the main body and conclusion are easy to read as everything follows on, however, the introduction talks about topics that aren’t relevant within the text.</w:t>
      </w:r>
    </w:p>
    <w:p w14:paraId="77153D6D" w14:textId="2CC2134E" w:rsidR="00A22FA6" w:rsidRDefault="00A22FA6" w:rsidP="00193A46">
      <w:pPr>
        <w:rPr>
          <w:rFonts w:cstheme="minorHAnsi"/>
          <w:sz w:val="24"/>
          <w:szCs w:val="24"/>
        </w:rPr>
      </w:pPr>
      <w:r>
        <w:rPr>
          <w:rFonts w:cstheme="minorHAnsi"/>
          <w:sz w:val="24"/>
          <w:szCs w:val="24"/>
        </w:rPr>
        <w:t xml:space="preserve">There is a clear hypothesis which is that in fact Wales are not underachieving and the tables within the text prove this. </w:t>
      </w:r>
      <w:r w:rsidR="002338D2">
        <w:rPr>
          <w:rFonts w:cstheme="minorHAnsi"/>
          <w:sz w:val="24"/>
          <w:szCs w:val="24"/>
        </w:rPr>
        <w:t xml:space="preserve"> The performance of boys and girls is the focal point of the underachievement debate. There are claims that working-class boys are underperforming compared to girls. Since the 1990’s the performance of boys and girls in examinations has evened out. Throughout the article the argument that Wales is either on the same level or superior to England with the student’s achievement. The text relies on tables that shows the economics in Wales and the United Kingdom. The tables also look at the achievements of pupils. </w:t>
      </w:r>
      <w:r w:rsidR="007D40E2">
        <w:rPr>
          <w:rFonts w:cstheme="minorHAnsi"/>
          <w:sz w:val="24"/>
          <w:szCs w:val="24"/>
        </w:rPr>
        <w:t xml:space="preserve">The sources used by (Smith, 2005) are from the WJEC examination board and the Office of National Statistics therefore they are very reliable and valid as they are true facts. The evidence is effective in supporting the argument because it shows that Wales is not underachieving. The conclusion drawn is that Welsh students are not underachieving and perhaps they are no longer being schooled to fail (Smith, 2005, p. 93). The conclusion also says that examinations have shown that students are not underachieving, there are in fact seventy nine percent </w:t>
      </w:r>
      <w:r w:rsidR="000468CE">
        <w:rPr>
          <w:rFonts w:cstheme="minorHAnsi"/>
          <w:sz w:val="24"/>
          <w:szCs w:val="24"/>
        </w:rPr>
        <w:t>of Welsh eleven-year olds who achieved that national target level in English and fifty percent of sixteen-year olds achieved five or more A*-C grades at GCSE. (Smith, 2005, p.93). The conclusions are justified from the tables.</w:t>
      </w:r>
    </w:p>
    <w:p w14:paraId="2C6B6AF5" w14:textId="3F5FFACA" w:rsidR="000468CE" w:rsidRDefault="0055567C" w:rsidP="00193A46">
      <w:pPr>
        <w:rPr>
          <w:rFonts w:cstheme="minorHAnsi"/>
          <w:sz w:val="24"/>
          <w:szCs w:val="24"/>
        </w:rPr>
      </w:pPr>
      <w:r>
        <w:rPr>
          <w:rFonts w:cstheme="minorHAnsi"/>
          <w:sz w:val="24"/>
          <w:szCs w:val="24"/>
        </w:rPr>
        <w:t xml:space="preserve">The article shows that Wales is not underachieving, in fact they are on par or sometimes superior to England and the United Kingdom and there is evidence within the tables to back this up. However, boys are labelled as underachievers compared to girls even though there is less than ten percent difference between the achievement. </w:t>
      </w:r>
      <w:r w:rsidR="00E452B6">
        <w:rPr>
          <w:rFonts w:cstheme="minorHAnsi"/>
          <w:sz w:val="24"/>
          <w:szCs w:val="24"/>
        </w:rPr>
        <w:t xml:space="preserve">This article could be used to show that children in Wales are not schooled to fail and in fact possibly other countries need to improve their schools not Wales. Overall, it is an appropriate academic article as it </w:t>
      </w:r>
      <w:r w:rsidR="00E452B6">
        <w:rPr>
          <w:rFonts w:cstheme="minorHAnsi"/>
          <w:sz w:val="24"/>
          <w:szCs w:val="24"/>
        </w:rPr>
        <w:lastRenderedPageBreak/>
        <w:t xml:space="preserve">shows that Wales is not underachieving however it only shows about Wales not underachieving. It does not talk about why Wales is thought to be underachieving. </w:t>
      </w:r>
      <w:bookmarkStart w:id="0" w:name="_GoBack"/>
      <w:bookmarkEnd w:id="0"/>
    </w:p>
    <w:p w14:paraId="70313056" w14:textId="77777777" w:rsidR="000468CE" w:rsidRPr="007674A7" w:rsidRDefault="000468CE" w:rsidP="00193A46">
      <w:pPr>
        <w:rPr>
          <w:rFonts w:cstheme="minorHAnsi"/>
          <w:sz w:val="24"/>
          <w:szCs w:val="24"/>
        </w:rPr>
      </w:pPr>
    </w:p>
    <w:sectPr w:rsidR="000468CE" w:rsidRPr="007674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A5C816" w14:textId="77777777" w:rsidR="00FF4067" w:rsidRDefault="00FF4067" w:rsidP="00322899">
      <w:pPr>
        <w:spacing w:after="0" w:line="240" w:lineRule="auto"/>
      </w:pPr>
      <w:r>
        <w:separator/>
      </w:r>
    </w:p>
  </w:endnote>
  <w:endnote w:type="continuationSeparator" w:id="0">
    <w:p w14:paraId="6B18700B" w14:textId="77777777" w:rsidR="00FF4067" w:rsidRDefault="00FF4067" w:rsidP="003228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F78379" w14:textId="77777777" w:rsidR="00FF4067" w:rsidRDefault="00FF4067" w:rsidP="00322899">
      <w:pPr>
        <w:spacing w:after="0" w:line="240" w:lineRule="auto"/>
      </w:pPr>
      <w:r>
        <w:separator/>
      </w:r>
    </w:p>
  </w:footnote>
  <w:footnote w:type="continuationSeparator" w:id="0">
    <w:p w14:paraId="64135946" w14:textId="77777777" w:rsidR="00FF4067" w:rsidRDefault="00FF4067" w:rsidP="003228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8D0C3F"/>
    <w:multiLevelType w:val="hybridMultilevel"/>
    <w:tmpl w:val="1D64DB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C86"/>
    <w:rsid w:val="000468CE"/>
    <w:rsid w:val="00067E31"/>
    <w:rsid w:val="000B3271"/>
    <w:rsid w:val="001640B8"/>
    <w:rsid w:val="00167D07"/>
    <w:rsid w:val="00193A46"/>
    <w:rsid w:val="00204787"/>
    <w:rsid w:val="002338D2"/>
    <w:rsid w:val="0027114C"/>
    <w:rsid w:val="002C4BFD"/>
    <w:rsid w:val="002D22DB"/>
    <w:rsid w:val="002D4600"/>
    <w:rsid w:val="00322899"/>
    <w:rsid w:val="0033387B"/>
    <w:rsid w:val="00346DC9"/>
    <w:rsid w:val="003E1DA4"/>
    <w:rsid w:val="0053647A"/>
    <w:rsid w:val="00551E3F"/>
    <w:rsid w:val="0055567C"/>
    <w:rsid w:val="00584ECE"/>
    <w:rsid w:val="006326AA"/>
    <w:rsid w:val="00684C86"/>
    <w:rsid w:val="00765BA3"/>
    <w:rsid w:val="007674A7"/>
    <w:rsid w:val="007D40E2"/>
    <w:rsid w:val="007F2566"/>
    <w:rsid w:val="00925B29"/>
    <w:rsid w:val="009605AA"/>
    <w:rsid w:val="00994DB9"/>
    <w:rsid w:val="009E652E"/>
    <w:rsid w:val="00A22FA6"/>
    <w:rsid w:val="00A51831"/>
    <w:rsid w:val="00B20E67"/>
    <w:rsid w:val="00C91A3B"/>
    <w:rsid w:val="00D217D5"/>
    <w:rsid w:val="00D43776"/>
    <w:rsid w:val="00DA38D7"/>
    <w:rsid w:val="00E452B6"/>
    <w:rsid w:val="00E61236"/>
    <w:rsid w:val="00E92E3A"/>
    <w:rsid w:val="00E95B77"/>
    <w:rsid w:val="00F33AA3"/>
    <w:rsid w:val="00FE2642"/>
    <w:rsid w:val="00FE3FB8"/>
    <w:rsid w:val="00FE5F88"/>
    <w:rsid w:val="00FF40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0B2306"/>
  <w15:chartTrackingRefBased/>
  <w15:docId w15:val="{0840EF04-C338-4A59-AD82-087D01F2A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28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899"/>
  </w:style>
  <w:style w:type="paragraph" w:styleId="Footer">
    <w:name w:val="footer"/>
    <w:basedOn w:val="Normal"/>
    <w:link w:val="FooterChar"/>
    <w:uiPriority w:val="99"/>
    <w:unhideWhenUsed/>
    <w:rsid w:val="003228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899"/>
  </w:style>
  <w:style w:type="paragraph" w:styleId="ListParagraph">
    <w:name w:val="List Paragraph"/>
    <w:basedOn w:val="Normal"/>
    <w:uiPriority w:val="34"/>
    <w:qFormat/>
    <w:rsid w:val="00193A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E45CD7-35C0-4A00-94AB-4F421E380D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5</Pages>
  <Words>1629</Words>
  <Characters>9289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Morgan (1800638)</dc:creator>
  <cp:keywords/>
  <dc:description/>
  <cp:lastModifiedBy>Emma Morgan (1800638)</cp:lastModifiedBy>
  <cp:revision>3</cp:revision>
  <dcterms:created xsi:type="dcterms:W3CDTF">2018-10-30T19:10:00Z</dcterms:created>
  <dcterms:modified xsi:type="dcterms:W3CDTF">2018-10-30T19:22:00Z</dcterms:modified>
</cp:coreProperties>
</file>