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kern w:val="2"/>
          <w:sz w:val="24"/>
          <w:szCs w:val="24"/>
          <w:lang w:val="en-GB" w:eastAsia="zh-CN"/>
          <w14:ligatures w14:val="standardContextual"/>
        </w:rPr>
        <w:id w:val="1294565241"/>
        <w:docPartObj>
          <w:docPartGallery w:val="Cover Pages"/>
          <w:docPartUnique/>
        </w:docPartObj>
      </w:sdtPr>
      <w:sdtEndPr/>
      <w:sdtContent>
        <w:p w14:paraId="24B178C8" w14:textId="492E13D8" w:rsidR="001F51DA" w:rsidRDefault="001F51DA" w:rsidP="00D61394">
          <w:pPr>
            <w:pStyle w:val="NoSpacing"/>
            <w:jc w:val="both"/>
          </w:pPr>
          <w:r>
            <w:rPr>
              <w:noProof/>
            </w:rPr>
            <mc:AlternateContent>
              <mc:Choice Requires="wpg">
                <w:drawing>
                  <wp:anchor distT="0" distB="0" distL="114300" distR="114300" simplePos="0" relativeHeight="251659264" behindDoc="1" locked="0" layoutInCell="1" allowOverlap="1" wp14:anchorId="47734F99" wp14:editId="2DC16A3D">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175E1" w14:textId="5A313CBA" w:rsidR="001F51DA" w:rsidRDefault="0047269C">
                                  <w:pPr>
                                    <w:pStyle w:val="NoSpacing"/>
                                    <w:jc w:val="right"/>
                                    <w:rPr>
                                      <w:color w:val="FFFFFF" w:themeColor="background1"/>
                                      <w:sz w:val="28"/>
                                      <w:szCs w:val="28"/>
                                    </w:rPr>
                                  </w:pPr>
                                  <w:r>
                                    <w:rPr>
                                      <w:color w:val="FFFFFF" w:themeColor="background1"/>
                                      <w:sz w:val="28"/>
                                      <w:szCs w:val="28"/>
                                    </w:rPr>
                                    <w:t>1/12/2025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734F99"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e7sVi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306175E1" w14:textId="5A313CBA" w:rsidR="001F51DA" w:rsidRDefault="0047269C">
                            <w:pPr>
                              <w:pStyle w:val="NoSpacing"/>
                              <w:jc w:val="right"/>
                              <w:rPr>
                                <w:color w:val="FFFFFF" w:themeColor="background1"/>
                                <w:sz w:val="28"/>
                                <w:szCs w:val="28"/>
                              </w:rPr>
                            </w:pPr>
                            <w:r>
                              <w:rPr>
                                <w:color w:val="FFFFFF" w:themeColor="background1"/>
                                <w:sz w:val="28"/>
                                <w:szCs w:val="28"/>
                              </w:rPr>
                              <w:t>1/12/2025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113953FD" wp14:editId="39DD7A62">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3"/>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15A3E9C" w14:textId="5A0BAADD" w:rsidR="001F51DA" w:rsidRDefault="00895E4D">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895E4D">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113953FD" id="_x0000_t202" coordsize="21600,21600" o:spt="202" path="m,l,21600r21600,l21600,xe">
                    <v:stroke joinstyle="miter"/>
                    <v:path gradientshapeok="t" o:connecttype="rect"/>
                  </v:shapetype>
                  <v:shape id="Text Box 3" o:spid="_x0000_s1055" type="#_x0000_t202" style="position:absolute;left:0;text-align:left;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NmHrBl1AgAAWgUAAA4AAAAAAAAAAAAA&#10;AAAALgIAAGRycy9lMm9Eb2MueG1sUEsBAi0AFAAGAAgAAAAhAMjPqBXYAAAABQEAAA8AAAAAAAAA&#10;AAAAAAAAzwQAAGRycy9kb3ducmV2LnhtbFBLBQYAAAAABAAEAPMAAADUBQAAAAA=&#10;" filled="f" stroked="f" strokeweight=".5pt">
                    <v:textbox style="mso-fit-shape-to-text:t" inset="0,0,0,0">
                      <w:txbxContent>
                        <w:p w14:paraId="115A3E9C" w14:textId="5A0BAADD" w:rsidR="001F51DA" w:rsidRDefault="00943D77">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A16FAA">
                                <w:rPr>
                                  <w:rFonts w:asciiTheme="majorHAnsi" w:eastAsiaTheme="majorEastAsia" w:hAnsiTheme="majorHAnsi" w:cstheme="majorBidi"/>
                                  <w:color w:val="262626" w:themeColor="text1" w:themeTint="D9"/>
                                  <w:sz w:val="72"/>
                                  <w:szCs w:val="72"/>
                                </w:rPr>
                                <w:t>Assessment</w:t>
                              </w:r>
                            </w:sdtContent>
                          </w:sdt>
                        </w:p>
                        <w:p w14:paraId="4E20A66F" w14:textId="2E32DA18" w:rsidR="001F51DA" w:rsidRDefault="00943D77">
                          <w:pPr>
                            <w:spacing w:before="120"/>
                            <w:rPr>
                              <w:color w:val="404040" w:themeColor="text1" w:themeTint="BF"/>
                              <w:sz w:val="36"/>
                              <w:szCs w:val="36"/>
                            </w:rPr>
                          </w:pPr>
                          <w:sdt>
                            <w:sdtPr>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222DF6" w:rsidRPr="003817C4">
                                <w:rPr>
                                  <w:rFonts w:ascii="Calibri" w:eastAsia="Times New Roman" w:hAnsi="Calibri" w:cs="Calibri"/>
                                  <w:b/>
                                  <w:bCs/>
                                  <w:color w:val="0F9ED5" w:themeColor="accent4"/>
                                  <w:sz w:val="32"/>
                                  <w:szCs w:val="32"/>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t>Portfolio Report on Contemporary Software Applications for Business</w:t>
                              </w:r>
                            </w:sdtContent>
                          </w:sdt>
                        </w:p>
                      </w:txbxContent>
                    </v:textbox>
                    <w10:wrap anchorx="page" anchory="page"/>
                  </v:shape>
                </w:pict>
              </mc:Fallback>
            </mc:AlternateContent>
          </w:r>
        </w:p>
        <w:p w14:paraId="50B58357" w14:textId="2F52EB41" w:rsidR="001F51DA" w:rsidRDefault="005065E3" w:rsidP="00D61394">
          <w:pPr>
            <w:jc w:val="both"/>
          </w:pPr>
          <w:r>
            <w:rPr>
              <w:noProof/>
            </w:rPr>
            <mc:AlternateContent>
              <mc:Choice Requires="wps">
                <w:drawing>
                  <wp:anchor distT="45720" distB="45720" distL="114300" distR="114300" simplePos="0" relativeHeight="251665408" behindDoc="0" locked="0" layoutInCell="1" allowOverlap="1" wp14:anchorId="1B17E034" wp14:editId="349ED78F">
                    <wp:simplePos x="0" y="0"/>
                    <wp:positionH relativeFrom="column">
                      <wp:posOffset>2784890</wp:posOffset>
                    </wp:positionH>
                    <wp:positionV relativeFrom="paragraph">
                      <wp:posOffset>6518047</wp:posOffset>
                    </wp:positionV>
                    <wp:extent cx="2346325" cy="2156460"/>
                    <wp:effectExtent l="0" t="0" r="15875"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46325" cy="2156460"/>
                            </a:xfrm>
                            <a:prstGeom prst="rect">
                              <a:avLst/>
                            </a:prstGeom>
                            <a:solidFill>
                              <a:srgbClr val="FFFFFF"/>
                            </a:solidFill>
                            <a:ln w="9525">
                              <a:solidFill>
                                <a:srgbClr val="000000"/>
                              </a:solidFill>
                              <a:miter lim="800000"/>
                              <a:headEnd/>
                              <a:tailEnd/>
                            </a:ln>
                          </wps:spPr>
                          <wps:txb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17E034" id="Text Box 2" o:spid="_x0000_s1056" type="#_x0000_t202" style="position:absolute;left:0;text-align:left;margin-left:219.3pt;margin-top:513.25pt;width:184.75pt;height:169.8pt;z-index:2516654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">
                    <v:textbox>
                      <w:txbxContent>
                        <w:p w14:paraId="059A3734" w14:textId="32CAEB2D" w:rsidR="00FA16E8" w:rsidRDefault="00FA16E8" w:rsidP="00FA16E8">
                          <w:pPr>
                            <w:pStyle w:val="NormalWeb"/>
                          </w:pPr>
                          <w:r>
                            <w:rPr>
                              <w:noProof/>
                            </w:rPr>
                            <w:drawing>
                              <wp:inline distT="0" distB="0" distL="0" distR="0" wp14:anchorId="5F3B6B8F" wp14:editId="440C9C09">
                                <wp:extent cx="2077720" cy="2077720"/>
                                <wp:effectExtent l="0" t="0" r="0" b="0"/>
                                <wp:docPr id="1992774412" name="Picture 1" descr="A blue background with a black and yellow shield with yellow leaves and flow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2774412" name="Picture 1" descr="A blue background with a black and yellow shield with yellow leaves and flowers&#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7720" cy="2077720"/>
                                        </a:xfrm>
                                        <a:prstGeom prst="rect">
                                          <a:avLst/>
                                        </a:prstGeom>
                                        <a:noFill/>
                                        <a:ln>
                                          <a:noFill/>
                                        </a:ln>
                                      </pic:spPr>
                                    </pic:pic>
                                  </a:graphicData>
                                </a:graphic>
                              </wp:inline>
                            </w:drawing>
                          </w:r>
                        </w:p>
                        <w:p w14:paraId="12284E5C" w14:textId="03AB9EDA" w:rsidR="005065E3" w:rsidRDefault="005065E3"/>
                      </w:txbxContent>
                    </v:textbox>
                    <w10:wrap type="square"/>
                  </v:shape>
                </w:pict>
              </mc:Fallback>
            </mc:AlternateContent>
          </w:r>
          <w:r w:rsidR="001F51DA">
            <w:rPr>
              <w:noProof/>
            </w:rPr>
            <mc:AlternateContent>
              <mc:Choice Requires="wps">
                <w:drawing>
                  <wp:anchor distT="0" distB="0" distL="114300" distR="114300" simplePos="0" relativeHeight="251661312" behindDoc="0" locked="0" layoutInCell="1" allowOverlap="1" wp14:anchorId="70156ED7" wp14:editId="61F36928">
                    <wp:simplePos x="0" y="0"/>
                    <wp:positionH relativeFrom="page">
                      <wp:posOffset>3199117</wp:posOffset>
                    </wp:positionH>
                    <wp:positionV relativeFrom="page">
                      <wp:posOffset>6287149</wp:posOffset>
                    </wp:positionV>
                    <wp:extent cx="3657600" cy="365760"/>
                    <wp:effectExtent l="0" t="0" r="0" b="0"/>
                    <wp:wrapNone/>
                    <wp:docPr id="32" name="Text Box 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6631A" w14:textId="425D2FEE" w:rsidR="001F51DA" w:rsidRDefault="00895E4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sdtContent>
                                </w:sdt>
                                <w:r w:rsidR="0016110A" w:rsidRPr="0016110A">
                                  <w:t xml:space="preserve"> </w:t>
                                </w:r>
                                <w:proofErr w:type="spellStart"/>
                                <w:r w:rsidR="0016110A">
                                  <w:t>Shahana</w:t>
                                </w:r>
                                <w:proofErr w:type="spellEnd"/>
                                <w:r w:rsidR="0016110A">
                                  <w:t xml:space="preserve"> </w:t>
                                </w:r>
                                <w:proofErr w:type="spellStart"/>
                                <w:r w:rsidR="0016110A">
                                  <w:t>Nimmi</w:t>
                                </w:r>
                                <w:proofErr w:type="spellEnd"/>
                                <w:r w:rsidR="0016110A">
                                  <w:t xml:space="preserve"> Parvin</w:t>
                                </w:r>
                              </w:p>
                              <w:p w14:paraId="3014ABB9" w14:textId="34593C20" w:rsidR="001F51DA" w:rsidRDefault="00895E4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16110A" w:rsidRPr="0016110A">
                                  <w:t xml:space="preserve"> </w:t>
                                </w:r>
                                <w:r w:rsidR="0016110A">
                                  <w:t>2509124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0156ED7" id="_x0000_t202" coordsize="21600,21600" o:spt="202" path="m,l,21600r21600,l21600,xe">
                    <v:stroke joinstyle="miter"/>
                    <v:path gradientshapeok="t" o:connecttype="rect"/>
                  </v:shapetype>
                  <v:shape id="_x0000_s1057" type="#_x0000_t202" style="position:absolute;left:0;text-align:left;margin-left:251.9pt;margin-top:495.05pt;width:4in;height:28.8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" filled="f" stroked="f" strokeweight=".5pt">
                    <v:textbox style="mso-fit-shape-to-text:t" inset="0,0,0,0">
                      <w:txbxContent>
                        <w:p w14:paraId="2006631A" w14:textId="425D2FEE" w:rsidR="001F51DA" w:rsidRDefault="00895E4D">
                          <w:pPr>
                            <w:pStyle w:val="NoSpacing"/>
                            <w:rPr>
                              <w:color w:val="156082" w:themeColor="accent1"/>
                              <w:sz w:val="26"/>
                              <w:szCs w:val="26"/>
                            </w:rPr>
                          </w:pPr>
                          <w:sdt>
                            <w:sdtPr>
                              <w:rPr>
                                <w:color w:val="156082"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1F51DA">
                                <w:rPr>
                                  <w:color w:val="156082" w:themeColor="accent1"/>
                                  <w:sz w:val="26"/>
                                  <w:szCs w:val="26"/>
                                </w:rPr>
                                <w:t>Student Name:</w:t>
                              </w:r>
                            </w:sdtContent>
                          </w:sdt>
                          <w:r w:rsidR="0016110A" w:rsidRPr="0016110A">
                            <w:t xml:space="preserve"> </w:t>
                          </w:r>
                          <w:proofErr w:type="spellStart"/>
                          <w:r w:rsidR="0016110A">
                            <w:t>Shahana</w:t>
                          </w:r>
                          <w:proofErr w:type="spellEnd"/>
                          <w:r w:rsidR="0016110A">
                            <w:t xml:space="preserve"> </w:t>
                          </w:r>
                          <w:proofErr w:type="spellStart"/>
                          <w:r w:rsidR="0016110A">
                            <w:t>Nimmi</w:t>
                          </w:r>
                          <w:proofErr w:type="spellEnd"/>
                          <w:r w:rsidR="0016110A">
                            <w:t xml:space="preserve"> Parvin</w:t>
                          </w:r>
                        </w:p>
                        <w:p w14:paraId="3014ABB9" w14:textId="34593C20" w:rsidR="001F51DA" w:rsidRDefault="00895E4D">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07DEF">
                                <w:rPr>
                                  <w:caps/>
                                  <w:color w:val="595959" w:themeColor="text1" w:themeTint="A6"/>
                                  <w:sz w:val="20"/>
                                  <w:szCs w:val="20"/>
                                </w:rPr>
                                <w:t>Student ID:</w:t>
                              </w:r>
                            </w:sdtContent>
                          </w:sdt>
                          <w:r w:rsidR="0016110A" w:rsidRPr="0016110A">
                            <w:t xml:space="preserve"> </w:t>
                          </w:r>
                          <w:r w:rsidR="0016110A">
                            <w:t>2509124</w:t>
                          </w:r>
                        </w:p>
                      </w:txbxContent>
                    </v:textbox>
                    <w10:wrap anchorx="page" anchory="page"/>
                  </v:shape>
                </w:pict>
              </mc:Fallback>
            </mc:AlternateContent>
          </w:r>
          <w:r w:rsidR="001F51DA">
            <w:rPr>
              <w:noProof/>
            </w:rPr>
            <mc:AlternateContent>
              <mc:Choice Requires="wpg">
                <w:drawing>
                  <wp:anchor distT="45720" distB="45720" distL="182880" distR="182880" simplePos="0" relativeHeight="251663360" behindDoc="0" locked="0" layoutInCell="1" allowOverlap="1" wp14:anchorId="60A4B4B3" wp14:editId="25086530">
                    <wp:simplePos x="0" y="0"/>
                    <wp:positionH relativeFrom="margin">
                      <wp:posOffset>914400</wp:posOffset>
                    </wp:positionH>
                    <wp:positionV relativeFrom="margin">
                      <wp:posOffset>2713990</wp:posOffset>
                    </wp:positionV>
                    <wp:extent cx="5315585" cy="1677670"/>
                    <wp:effectExtent l="0" t="0" r="0" b="0"/>
                    <wp:wrapSquare wrapText="bothSides"/>
                    <wp:docPr id="198" name="Group 64"/>
                    <wp:cNvGraphicFramePr/>
                    <a:graphic xmlns:a="http://schemas.openxmlformats.org/drawingml/2006/main">
                      <a:graphicData uri="http://schemas.microsoft.com/office/word/2010/wordprocessingGroup">
                        <wpg:wgp>
                          <wpg:cNvGrpSpPr/>
                          <wpg:grpSpPr>
                            <a:xfrm>
                              <a:off x="0" y="0"/>
                              <a:ext cx="5315585" cy="1677670"/>
                              <a:chOff x="0" y="0"/>
                              <a:chExt cx="3567448" cy="179925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6"/>
                                <a:ext cx="3567448" cy="15465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0A4B4B3" id="Group 64" o:spid="_x0000_s1058" style="position:absolute;left:0;text-align:left;margin-left:1in;margin-top:213.7pt;width:418.55pt;height:132.1pt;z-index:251663360;mso-wrap-distance-left:14.4pt;mso-wrap-distance-top:3.6pt;mso-wrap-distance-right:14.4pt;mso-wrap-distance-bottom:3.6pt;mso-position-horizontal-relative:margin;mso-position-vertical-relative:margin;mso-width-relative:margin;mso-height-relative:margin" coordsize="35674,179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">
                    <v:rect id="Rectangle 199" o:spid="_x0000_s1059"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156082 [3204]" stroked="f" strokeweight="1pt">
                      <v:textbox>
                        <w:txbxContent>
                          <w:p w14:paraId="72F3D26B" w14:textId="77777777" w:rsidR="001F51DA" w:rsidRDefault="001F51DA">
                            <w:pPr>
                              <w:jc w:val="center"/>
                              <w:rPr>
                                <w:rFonts w:asciiTheme="majorHAnsi" w:eastAsiaTheme="majorEastAsia" w:hAnsiTheme="majorHAnsi" w:cstheme="majorBidi"/>
                                <w:color w:val="FFFFFF" w:themeColor="background1"/>
                              </w:rPr>
                            </w:pPr>
                          </w:p>
                        </w:txbxContent>
                      </v:textbox>
                    </v:rect>
                    <v:shape id="Text Box 200" o:spid="_x0000_s1060" type="#_x0000_t202" style="position:absolute;top:2526;width:35674;height:154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" filled="f" stroked="f" strokeweight=".5pt">
                      <v:textbox inset=",7.2pt,,0">
                        <w:txbxContent>
                          <w:p w14:paraId="34E1D7DC" w14:textId="5236E58D" w:rsidR="001F51DA" w:rsidRDefault="001F51DA">
                            <w:pPr>
                              <w:rPr>
                                <w:caps/>
                                <w:color w:val="156082" w:themeColor="accent1"/>
                                <w:sz w:val="26"/>
                                <w:szCs w:val="26"/>
                              </w:rPr>
                            </w:pPr>
                            <w:r>
                              <w:rPr>
                                <w:caps/>
                                <w:color w:val="156082" w:themeColor="accent1"/>
                                <w:sz w:val="26"/>
                                <w:szCs w:val="26"/>
                              </w:rPr>
                              <w:t xml:space="preserve">Module NaMe: </w:t>
                            </w:r>
                            <w:r w:rsidR="0037550B">
                              <w:rPr>
                                <w:caps/>
                                <w:color w:val="156082" w:themeColor="accent1"/>
                                <w:sz w:val="26"/>
                                <w:szCs w:val="26"/>
                              </w:rPr>
                              <w:t>Software solutions for business</w:t>
                            </w:r>
                          </w:p>
                          <w:p w14:paraId="09852EBF" w14:textId="30ACDCA7" w:rsidR="001F51DA" w:rsidRDefault="001F51DA">
                            <w:pPr>
                              <w:rPr>
                                <w:caps/>
                                <w:color w:val="156082" w:themeColor="accent1"/>
                                <w:sz w:val="26"/>
                                <w:szCs w:val="26"/>
                              </w:rPr>
                            </w:pPr>
                            <w:r>
                              <w:rPr>
                                <w:caps/>
                                <w:color w:val="156082" w:themeColor="accent1"/>
                                <w:sz w:val="26"/>
                                <w:szCs w:val="26"/>
                              </w:rPr>
                              <w:t xml:space="preserve">Module Code: ACCA </w:t>
                            </w:r>
                            <w:r w:rsidR="0037550B">
                              <w:rPr>
                                <w:caps/>
                                <w:color w:val="156082" w:themeColor="accent1"/>
                                <w:sz w:val="26"/>
                                <w:szCs w:val="26"/>
                              </w:rPr>
                              <w:t>4026</w:t>
                            </w:r>
                          </w:p>
                          <w:p w14:paraId="3839910C" w14:textId="2DD50926" w:rsidR="001F51DA" w:rsidRDefault="001F51DA">
                            <w:pPr>
                              <w:rPr>
                                <w:caps/>
                                <w:color w:val="156082" w:themeColor="accent1"/>
                                <w:sz w:val="26"/>
                                <w:szCs w:val="26"/>
                              </w:rPr>
                            </w:pPr>
                            <w:r>
                              <w:rPr>
                                <w:caps/>
                                <w:color w:val="156082" w:themeColor="accent1"/>
                                <w:sz w:val="26"/>
                                <w:szCs w:val="26"/>
                              </w:rPr>
                              <w:t>Lecturer: Koushik Modak</w:t>
                            </w:r>
                          </w:p>
                          <w:p w14:paraId="29B29B0B" w14:textId="0EF86771" w:rsidR="001F51DA" w:rsidRDefault="001F51DA">
                            <w:pPr>
                              <w:rPr>
                                <w:caps/>
                                <w:color w:val="156082" w:themeColor="accent1"/>
                                <w:sz w:val="26"/>
                                <w:szCs w:val="26"/>
                              </w:rPr>
                            </w:pPr>
                            <w:r>
                              <w:rPr>
                                <w:caps/>
                                <w:color w:val="156082" w:themeColor="accent1"/>
                                <w:sz w:val="26"/>
                                <w:szCs w:val="26"/>
                              </w:rPr>
                              <w:t>Trinity saint david University of Wales (London Campus)</w:t>
                            </w:r>
                          </w:p>
                          <w:p w14:paraId="6C6DE78E" w14:textId="77777777" w:rsidR="001F51DA" w:rsidRDefault="001F51DA">
                            <w:pPr>
                              <w:rPr>
                                <w:caps/>
                                <w:color w:val="156082" w:themeColor="accent1"/>
                                <w:sz w:val="26"/>
                                <w:szCs w:val="26"/>
                              </w:rPr>
                            </w:pPr>
                          </w:p>
                          <w:p w14:paraId="2AC4EF4D" w14:textId="77777777" w:rsidR="001F51DA" w:rsidRDefault="001F51DA">
                            <w:pPr>
                              <w:rPr>
                                <w:caps/>
                                <w:color w:val="156082" w:themeColor="accent1"/>
                                <w:sz w:val="26"/>
                                <w:szCs w:val="26"/>
                              </w:rPr>
                            </w:pPr>
                          </w:p>
                          <w:p w14:paraId="5C25B739" w14:textId="77777777" w:rsidR="001F51DA" w:rsidRDefault="001F51DA">
                            <w:pPr>
                              <w:rPr>
                                <w:caps/>
                                <w:color w:val="156082" w:themeColor="accent1"/>
                                <w:sz w:val="26"/>
                                <w:szCs w:val="26"/>
                              </w:rPr>
                            </w:pPr>
                          </w:p>
                        </w:txbxContent>
                      </v:textbox>
                    </v:shape>
                    <w10:wrap type="square" anchorx="margin" anchory="margin"/>
                  </v:group>
                </w:pict>
              </mc:Fallback>
            </mc:AlternateContent>
          </w:r>
          <w:r w:rsidR="001F51DA">
            <w:br w:type="page"/>
          </w:r>
        </w:p>
      </w:sdtContent>
    </w:sdt>
    <w:sdt>
      <w:sdtPr>
        <w:rPr>
          <w:rFonts w:asciiTheme="minorHAnsi" w:eastAsiaTheme="minorEastAsia" w:hAnsiTheme="minorHAnsi" w:cstheme="minorBidi"/>
          <w:b/>
          <w:bCs/>
          <w:color w:val="auto"/>
          <w:kern w:val="2"/>
          <w:sz w:val="24"/>
          <w:szCs w:val="24"/>
          <w14:ligatures w14:val="standardContextual"/>
        </w:rPr>
        <w:id w:val="-512771228"/>
        <w:docPartObj>
          <w:docPartGallery w:val="Table of Contents"/>
          <w:docPartUnique/>
        </w:docPartObj>
      </w:sdtPr>
      <w:sdtEndPr/>
      <w:sdtContent>
        <w:p w14:paraId="34B298A0" w14:textId="522F03F7" w:rsidR="00796A85" w:rsidRPr="00FD6160" w:rsidRDefault="00796A85" w:rsidP="00D61394">
          <w:pPr>
            <w:pStyle w:val="TOCHeading"/>
            <w:jc w:val="both"/>
            <w:rPr>
              <w:b/>
              <w:bCs/>
            </w:rPr>
          </w:pPr>
          <w:r w:rsidRPr="00FD6160">
            <w:rPr>
              <w:b/>
              <w:bCs/>
            </w:rPr>
            <w:t>Table of Contents</w:t>
          </w:r>
        </w:p>
        <w:p w14:paraId="259E6C32" w14:textId="78A720BB" w:rsidR="00DD3598" w:rsidRDefault="00286DF1">
          <w:pPr>
            <w:pStyle w:val="TOC1"/>
            <w:rPr>
              <w:b w:val="0"/>
              <w:bCs w:val="0"/>
              <w:kern w:val="0"/>
              <w:sz w:val="22"/>
              <w:szCs w:val="22"/>
              <w:shd w:val="clear" w:color="auto" w:fill="auto"/>
              <w14:ligatures w14:val="none"/>
            </w:rPr>
          </w:pPr>
          <w:r w:rsidRPr="00FD6160">
            <w:fldChar w:fldCharType="begin"/>
          </w:r>
          <w:r w:rsidRPr="00FD6160">
            <w:instrText xml:space="preserve"> TOC \o "1-5" \h \z \u </w:instrText>
          </w:r>
          <w:r w:rsidRPr="00FD6160">
            <w:fldChar w:fldCharType="separate"/>
          </w:r>
          <w:hyperlink w:anchor="_Toc215503268" w:history="1">
            <w:r w:rsidR="00DD3598" w:rsidRPr="004044E7">
              <w:rPr>
                <w:rStyle w:val="Hyperlink"/>
              </w:rPr>
              <w:t>Introduction</w:t>
            </w:r>
            <w:r w:rsidR="00DD3598">
              <w:rPr>
                <w:webHidden/>
              </w:rPr>
              <w:tab/>
            </w:r>
            <w:r w:rsidR="00DD3598">
              <w:rPr>
                <w:webHidden/>
              </w:rPr>
              <w:fldChar w:fldCharType="begin"/>
            </w:r>
            <w:r w:rsidR="00DD3598">
              <w:rPr>
                <w:webHidden/>
              </w:rPr>
              <w:instrText xml:space="preserve"> PAGEREF _Toc215503268 \h </w:instrText>
            </w:r>
            <w:r w:rsidR="00DD3598">
              <w:rPr>
                <w:webHidden/>
              </w:rPr>
            </w:r>
            <w:r w:rsidR="00DD3598">
              <w:rPr>
                <w:webHidden/>
              </w:rPr>
              <w:fldChar w:fldCharType="separate"/>
            </w:r>
            <w:r w:rsidR="00F33083">
              <w:rPr>
                <w:webHidden/>
              </w:rPr>
              <w:t>2</w:t>
            </w:r>
            <w:r w:rsidR="00DD3598">
              <w:rPr>
                <w:webHidden/>
              </w:rPr>
              <w:fldChar w:fldCharType="end"/>
            </w:r>
          </w:hyperlink>
        </w:p>
        <w:p w14:paraId="49A971D6" w14:textId="0C0911CF" w:rsidR="00DD3598" w:rsidRDefault="00DD3598">
          <w:pPr>
            <w:pStyle w:val="TOC1"/>
            <w:rPr>
              <w:b w:val="0"/>
              <w:bCs w:val="0"/>
              <w:kern w:val="0"/>
              <w:sz w:val="22"/>
              <w:szCs w:val="22"/>
              <w:shd w:val="clear" w:color="auto" w:fill="auto"/>
              <w14:ligatures w14:val="none"/>
            </w:rPr>
          </w:pPr>
          <w:hyperlink w:anchor="_Toc215503269" w:history="1">
            <w:r w:rsidRPr="004044E7">
              <w:rPr>
                <w:rStyle w:val="Hyperlink"/>
              </w:rPr>
              <w:t>Main Body</w:t>
            </w:r>
            <w:r>
              <w:rPr>
                <w:webHidden/>
              </w:rPr>
              <w:tab/>
            </w:r>
            <w:r>
              <w:rPr>
                <w:webHidden/>
              </w:rPr>
              <w:fldChar w:fldCharType="begin"/>
            </w:r>
            <w:r>
              <w:rPr>
                <w:webHidden/>
              </w:rPr>
              <w:instrText xml:space="preserve"> PAGEREF _Toc215503269 \h </w:instrText>
            </w:r>
            <w:r>
              <w:rPr>
                <w:webHidden/>
              </w:rPr>
            </w:r>
            <w:r>
              <w:rPr>
                <w:webHidden/>
              </w:rPr>
              <w:fldChar w:fldCharType="separate"/>
            </w:r>
            <w:r w:rsidR="00F33083">
              <w:rPr>
                <w:webHidden/>
              </w:rPr>
              <w:t>2</w:t>
            </w:r>
            <w:r>
              <w:rPr>
                <w:webHidden/>
              </w:rPr>
              <w:fldChar w:fldCharType="end"/>
            </w:r>
          </w:hyperlink>
        </w:p>
        <w:p w14:paraId="0480F703" w14:textId="4D11F7DA" w:rsidR="00DD3598" w:rsidRDefault="00DD3598">
          <w:pPr>
            <w:pStyle w:val="TOC2"/>
            <w:rPr>
              <w:rFonts w:asciiTheme="minorHAnsi" w:eastAsiaTheme="minorEastAsia" w:hAnsiTheme="minorHAnsi" w:cstheme="minorBidi"/>
              <w:b w:val="0"/>
              <w:bCs w:val="0"/>
              <w:kern w:val="0"/>
              <w:sz w:val="22"/>
              <w:szCs w:val="22"/>
              <w14:ligatures w14:val="none"/>
            </w:rPr>
          </w:pPr>
          <w:hyperlink w:anchor="_Toc215503270" w:history="1">
            <w:r w:rsidRPr="004044E7">
              <w:rPr>
                <w:rStyle w:val="Hyperlink"/>
              </w:rPr>
              <w:t>Task 1: e-Commerce Website builders/software solutions</w:t>
            </w:r>
            <w:r>
              <w:rPr>
                <w:webHidden/>
              </w:rPr>
              <w:tab/>
            </w:r>
            <w:r>
              <w:rPr>
                <w:webHidden/>
              </w:rPr>
              <w:fldChar w:fldCharType="begin"/>
            </w:r>
            <w:r>
              <w:rPr>
                <w:webHidden/>
              </w:rPr>
              <w:instrText xml:space="preserve"> PAGEREF _Toc215503270 \h </w:instrText>
            </w:r>
            <w:r>
              <w:rPr>
                <w:webHidden/>
              </w:rPr>
            </w:r>
            <w:r>
              <w:rPr>
                <w:webHidden/>
              </w:rPr>
              <w:fldChar w:fldCharType="separate"/>
            </w:r>
            <w:r w:rsidR="00F33083">
              <w:rPr>
                <w:webHidden/>
              </w:rPr>
              <w:t>2</w:t>
            </w:r>
            <w:r>
              <w:rPr>
                <w:webHidden/>
              </w:rPr>
              <w:fldChar w:fldCharType="end"/>
            </w:r>
          </w:hyperlink>
        </w:p>
        <w:p w14:paraId="6290E084" w14:textId="4DB13516" w:rsidR="00DD3598" w:rsidRDefault="00DD3598">
          <w:pPr>
            <w:pStyle w:val="TOC3"/>
            <w:rPr>
              <w:rFonts w:asciiTheme="minorHAnsi" w:eastAsiaTheme="minorEastAsia" w:hAnsiTheme="minorHAnsi" w:cstheme="minorBidi"/>
              <w:kern w:val="0"/>
              <w:sz w:val="22"/>
              <w:szCs w:val="22"/>
              <w14:ligatures w14:val="none"/>
            </w:rPr>
          </w:pPr>
          <w:hyperlink w:anchor="_Toc215503271" w:history="1">
            <w:r w:rsidRPr="004044E7">
              <w:rPr>
                <w:rStyle w:val="Hyperlink"/>
              </w:rPr>
              <w:t>Comparative Analysis of Contemporary E-Commerce Solutions</w:t>
            </w:r>
            <w:r>
              <w:rPr>
                <w:webHidden/>
              </w:rPr>
              <w:tab/>
            </w:r>
            <w:r>
              <w:rPr>
                <w:webHidden/>
              </w:rPr>
              <w:fldChar w:fldCharType="begin"/>
            </w:r>
            <w:r>
              <w:rPr>
                <w:webHidden/>
              </w:rPr>
              <w:instrText xml:space="preserve"> PAGEREF _Toc215503271 \h </w:instrText>
            </w:r>
            <w:r>
              <w:rPr>
                <w:webHidden/>
              </w:rPr>
            </w:r>
            <w:r>
              <w:rPr>
                <w:webHidden/>
              </w:rPr>
              <w:fldChar w:fldCharType="separate"/>
            </w:r>
            <w:r w:rsidR="00F33083">
              <w:rPr>
                <w:webHidden/>
              </w:rPr>
              <w:t>3</w:t>
            </w:r>
            <w:r>
              <w:rPr>
                <w:webHidden/>
              </w:rPr>
              <w:fldChar w:fldCharType="end"/>
            </w:r>
          </w:hyperlink>
        </w:p>
        <w:p w14:paraId="6B020B28" w14:textId="33D7760B" w:rsidR="00DD3598" w:rsidRDefault="00DD3598">
          <w:pPr>
            <w:pStyle w:val="TOC3"/>
            <w:rPr>
              <w:rFonts w:asciiTheme="minorHAnsi" w:eastAsiaTheme="minorEastAsia" w:hAnsiTheme="minorHAnsi" w:cstheme="minorBidi"/>
              <w:kern w:val="0"/>
              <w:sz w:val="22"/>
              <w:szCs w:val="22"/>
              <w14:ligatures w14:val="none"/>
            </w:rPr>
          </w:pPr>
          <w:hyperlink w:anchor="_Toc215503272" w:history="1">
            <w:r w:rsidRPr="004044E7">
              <w:rPr>
                <w:rStyle w:val="Hyperlink"/>
              </w:rPr>
              <w:t>1. Shopify</w:t>
            </w:r>
            <w:r>
              <w:rPr>
                <w:webHidden/>
              </w:rPr>
              <w:tab/>
            </w:r>
            <w:r>
              <w:rPr>
                <w:webHidden/>
              </w:rPr>
              <w:fldChar w:fldCharType="begin"/>
            </w:r>
            <w:r>
              <w:rPr>
                <w:webHidden/>
              </w:rPr>
              <w:instrText xml:space="preserve"> PAGEREF _Toc215503272 \h </w:instrText>
            </w:r>
            <w:r>
              <w:rPr>
                <w:webHidden/>
              </w:rPr>
            </w:r>
            <w:r>
              <w:rPr>
                <w:webHidden/>
              </w:rPr>
              <w:fldChar w:fldCharType="separate"/>
            </w:r>
            <w:r w:rsidR="00F33083">
              <w:rPr>
                <w:webHidden/>
              </w:rPr>
              <w:t>3</w:t>
            </w:r>
            <w:r>
              <w:rPr>
                <w:webHidden/>
              </w:rPr>
              <w:fldChar w:fldCharType="end"/>
            </w:r>
          </w:hyperlink>
        </w:p>
        <w:p w14:paraId="4872EA41" w14:textId="67440486" w:rsidR="00DD3598" w:rsidRDefault="00DD3598">
          <w:pPr>
            <w:pStyle w:val="TOC3"/>
            <w:rPr>
              <w:rFonts w:asciiTheme="minorHAnsi" w:eastAsiaTheme="minorEastAsia" w:hAnsiTheme="minorHAnsi" w:cstheme="minorBidi"/>
              <w:kern w:val="0"/>
              <w:sz w:val="22"/>
              <w:szCs w:val="22"/>
              <w14:ligatures w14:val="none"/>
            </w:rPr>
          </w:pPr>
          <w:hyperlink w:anchor="_Toc215503273" w:history="1">
            <w:r w:rsidRPr="004044E7">
              <w:rPr>
                <w:rStyle w:val="Hyperlink"/>
              </w:rPr>
              <w:t>2. WooCommerce</w:t>
            </w:r>
            <w:r>
              <w:rPr>
                <w:webHidden/>
              </w:rPr>
              <w:tab/>
            </w:r>
            <w:r>
              <w:rPr>
                <w:webHidden/>
              </w:rPr>
              <w:fldChar w:fldCharType="begin"/>
            </w:r>
            <w:r>
              <w:rPr>
                <w:webHidden/>
              </w:rPr>
              <w:instrText xml:space="preserve"> PAGEREF _Toc215503273 \h </w:instrText>
            </w:r>
            <w:r>
              <w:rPr>
                <w:webHidden/>
              </w:rPr>
            </w:r>
            <w:r>
              <w:rPr>
                <w:webHidden/>
              </w:rPr>
              <w:fldChar w:fldCharType="separate"/>
            </w:r>
            <w:r w:rsidR="00F33083">
              <w:rPr>
                <w:webHidden/>
              </w:rPr>
              <w:t>3</w:t>
            </w:r>
            <w:r>
              <w:rPr>
                <w:webHidden/>
              </w:rPr>
              <w:fldChar w:fldCharType="end"/>
            </w:r>
          </w:hyperlink>
        </w:p>
        <w:p w14:paraId="7B9188AA" w14:textId="234A3D05" w:rsidR="00DD3598" w:rsidRDefault="00DD3598">
          <w:pPr>
            <w:pStyle w:val="TOC2"/>
            <w:rPr>
              <w:rFonts w:asciiTheme="minorHAnsi" w:eastAsiaTheme="minorEastAsia" w:hAnsiTheme="minorHAnsi" w:cstheme="minorBidi"/>
              <w:b w:val="0"/>
              <w:bCs w:val="0"/>
              <w:kern w:val="0"/>
              <w:sz w:val="22"/>
              <w:szCs w:val="22"/>
              <w14:ligatures w14:val="none"/>
            </w:rPr>
          </w:pPr>
          <w:hyperlink w:anchor="_Toc215503274" w:history="1">
            <w:r w:rsidRPr="004044E7">
              <w:rPr>
                <w:rStyle w:val="Hyperlink"/>
              </w:rPr>
              <w:t>Task 2: Mind-map of Contemporary Software Applications</w:t>
            </w:r>
            <w:r>
              <w:rPr>
                <w:webHidden/>
              </w:rPr>
              <w:tab/>
            </w:r>
            <w:r>
              <w:rPr>
                <w:webHidden/>
              </w:rPr>
              <w:fldChar w:fldCharType="begin"/>
            </w:r>
            <w:r>
              <w:rPr>
                <w:webHidden/>
              </w:rPr>
              <w:instrText xml:space="preserve"> PAGEREF _Toc215503274 \h </w:instrText>
            </w:r>
            <w:r>
              <w:rPr>
                <w:webHidden/>
              </w:rPr>
            </w:r>
            <w:r>
              <w:rPr>
                <w:webHidden/>
              </w:rPr>
              <w:fldChar w:fldCharType="separate"/>
            </w:r>
            <w:r w:rsidR="00F33083">
              <w:rPr>
                <w:webHidden/>
              </w:rPr>
              <w:t>4</w:t>
            </w:r>
            <w:r>
              <w:rPr>
                <w:webHidden/>
              </w:rPr>
              <w:fldChar w:fldCharType="end"/>
            </w:r>
          </w:hyperlink>
        </w:p>
        <w:p w14:paraId="1934E5C9" w14:textId="7AB23D9D" w:rsidR="00DD3598" w:rsidRDefault="00DD3598">
          <w:pPr>
            <w:pStyle w:val="TOC3"/>
            <w:rPr>
              <w:rFonts w:asciiTheme="minorHAnsi" w:eastAsiaTheme="minorEastAsia" w:hAnsiTheme="minorHAnsi" w:cstheme="minorBidi"/>
              <w:kern w:val="0"/>
              <w:sz w:val="22"/>
              <w:szCs w:val="22"/>
              <w14:ligatures w14:val="none"/>
            </w:rPr>
          </w:pPr>
          <w:hyperlink w:anchor="_Toc215503275" w:history="1">
            <w:r w:rsidRPr="004044E7">
              <w:rPr>
                <w:rStyle w:val="Hyperlink"/>
                <w:b/>
                <w:bCs/>
              </w:rPr>
              <w:t>Contemporary Software Applications for Business Operations</w:t>
            </w:r>
            <w:r>
              <w:rPr>
                <w:webHidden/>
              </w:rPr>
              <w:tab/>
            </w:r>
            <w:r>
              <w:rPr>
                <w:webHidden/>
              </w:rPr>
              <w:fldChar w:fldCharType="begin"/>
            </w:r>
            <w:r>
              <w:rPr>
                <w:webHidden/>
              </w:rPr>
              <w:instrText xml:space="preserve"> PAGEREF _Toc215503275 \h </w:instrText>
            </w:r>
            <w:r>
              <w:rPr>
                <w:webHidden/>
              </w:rPr>
            </w:r>
            <w:r>
              <w:rPr>
                <w:webHidden/>
              </w:rPr>
              <w:fldChar w:fldCharType="separate"/>
            </w:r>
            <w:r w:rsidR="00F33083">
              <w:rPr>
                <w:webHidden/>
              </w:rPr>
              <w:t>5</w:t>
            </w:r>
            <w:r>
              <w:rPr>
                <w:webHidden/>
              </w:rPr>
              <w:fldChar w:fldCharType="end"/>
            </w:r>
          </w:hyperlink>
        </w:p>
        <w:p w14:paraId="1D600598" w14:textId="53C76140" w:rsidR="00DD3598" w:rsidRDefault="00DD3598">
          <w:pPr>
            <w:pStyle w:val="TOC2"/>
            <w:rPr>
              <w:rFonts w:asciiTheme="minorHAnsi" w:eastAsiaTheme="minorEastAsia" w:hAnsiTheme="minorHAnsi" w:cstheme="minorBidi"/>
              <w:b w:val="0"/>
              <w:bCs w:val="0"/>
              <w:kern w:val="0"/>
              <w:sz w:val="22"/>
              <w:szCs w:val="22"/>
              <w14:ligatures w14:val="none"/>
            </w:rPr>
          </w:pPr>
          <w:hyperlink w:anchor="_Toc215503276" w:history="1">
            <w:r w:rsidRPr="004044E7">
              <w:rPr>
                <w:rStyle w:val="Hyperlink"/>
              </w:rPr>
              <w:t>Task 3: Office Applications for Creating, Storing, Presenting, and Analysing Data</w:t>
            </w:r>
            <w:r>
              <w:rPr>
                <w:webHidden/>
              </w:rPr>
              <w:tab/>
            </w:r>
            <w:r>
              <w:rPr>
                <w:webHidden/>
              </w:rPr>
              <w:fldChar w:fldCharType="begin"/>
            </w:r>
            <w:r>
              <w:rPr>
                <w:webHidden/>
              </w:rPr>
              <w:instrText xml:space="preserve"> PAGEREF _Toc215503276 \h </w:instrText>
            </w:r>
            <w:r>
              <w:rPr>
                <w:webHidden/>
              </w:rPr>
            </w:r>
            <w:r>
              <w:rPr>
                <w:webHidden/>
              </w:rPr>
              <w:fldChar w:fldCharType="separate"/>
            </w:r>
            <w:r w:rsidR="00F33083">
              <w:rPr>
                <w:webHidden/>
              </w:rPr>
              <w:t>6</w:t>
            </w:r>
            <w:r>
              <w:rPr>
                <w:webHidden/>
              </w:rPr>
              <w:fldChar w:fldCharType="end"/>
            </w:r>
          </w:hyperlink>
        </w:p>
        <w:p w14:paraId="07C36D31" w14:textId="21E305FC" w:rsidR="00DD3598" w:rsidRDefault="00DD3598">
          <w:pPr>
            <w:pStyle w:val="TOC2"/>
            <w:rPr>
              <w:rFonts w:asciiTheme="minorHAnsi" w:eastAsiaTheme="minorEastAsia" w:hAnsiTheme="minorHAnsi" w:cstheme="minorBidi"/>
              <w:b w:val="0"/>
              <w:bCs w:val="0"/>
              <w:kern w:val="0"/>
              <w:sz w:val="22"/>
              <w:szCs w:val="22"/>
              <w14:ligatures w14:val="none"/>
            </w:rPr>
          </w:pPr>
          <w:hyperlink w:anchor="_Toc215503277" w:history="1">
            <w:r w:rsidRPr="004044E7">
              <w:rPr>
                <w:rStyle w:val="Hyperlink"/>
              </w:rPr>
              <w:t>Task 4: Communication and Collaboration applications</w:t>
            </w:r>
            <w:r>
              <w:rPr>
                <w:webHidden/>
              </w:rPr>
              <w:tab/>
            </w:r>
            <w:r>
              <w:rPr>
                <w:webHidden/>
              </w:rPr>
              <w:fldChar w:fldCharType="begin"/>
            </w:r>
            <w:r>
              <w:rPr>
                <w:webHidden/>
              </w:rPr>
              <w:instrText xml:space="preserve"> PAGEREF _Toc215503277 \h </w:instrText>
            </w:r>
            <w:r>
              <w:rPr>
                <w:webHidden/>
              </w:rPr>
            </w:r>
            <w:r>
              <w:rPr>
                <w:webHidden/>
              </w:rPr>
              <w:fldChar w:fldCharType="separate"/>
            </w:r>
            <w:r w:rsidR="00F33083">
              <w:rPr>
                <w:webHidden/>
              </w:rPr>
              <w:t>13</w:t>
            </w:r>
            <w:r>
              <w:rPr>
                <w:webHidden/>
              </w:rPr>
              <w:fldChar w:fldCharType="end"/>
            </w:r>
          </w:hyperlink>
        </w:p>
        <w:p w14:paraId="6F40A386" w14:textId="6CEE297A" w:rsidR="00DD3598" w:rsidRDefault="00DD3598">
          <w:pPr>
            <w:pStyle w:val="TOC2"/>
            <w:rPr>
              <w:rFonts w:asciiTheme="minorHAnsi" w:eastAsiaTheme="minorEastAsia" w:hAnsiTheme="minorHAnsi" w:cstheme="minorBidi"/>
              <w:b w:val="0"/>
              <w:bCs w:val="0"/>
              <w:kern w:val="0"/>
              <w:sz w:val="22"/>
              <w:szCs w:val="22"/>
              <w14:ligatures w14:val="none"/>
            </w:rPr>
          </w:pPr>
          <w:hyperlink w:anchor="_Toc215503278" w:history="1">
            <w:r w:rsidRPr="004044E7">
              <w:rPr>
                <w:rStyle w:val="Hyperlink"/>
              </w:rPr>
              <w:t>Practical Use of Communication and Collaboration Applications</w:t>
            </w:r>
            <w:r>
              <w:rPr>
                <w:webHidden/>
              </w:rPr>
              <w:tab/>
            </w:r>
            <w:r>
              <w:rPr>
                <w:webHidden/>
              </w:rPr>
              <w:fldChar w:fldCharType="begin"/>
            </w:r>
            <w:r>
              <w:rPr>
                <w:webHidden/>
              </w:rPr>
              <w:instrText xml:space="preserve"> PAGEREF _Toc215503278 \h </w:instrText>
            </w:r>
            <w:r>
              <w:rPr>
                <w:webHidden/>
              </w:rPr>
            </w:r>
            <w:r>
              <w:rPr>
                <w:webHidden/>
              </w:rPr>
              <w:fldChar w:fldCharType="separate"/>
            </w:r>
            <w:r w:rsidR="00F33083">
              <w:rPr>
                <w:webHidden/>
              </w:rPr>
              <w:t>15</w:t>
            </w:r>
            <w:r>
              <w:rPr>
                <w:webHidden/>
              </w:rPr>
              <w:fldChar w:fldCharType="end"/>
            </w:r>
          </w:hyperlink>
        </w:p>
        <w:p w14:paraId="1DCE4AC3" w14:textId="090486F3" w:rsidR="00DD3598" w:rsidRDefault="00DD3598">
          <w:pPr>
            <w:pStyle w:val="TOC3"/>
            <w:rPr>
              <w:rFonts w:asciiTheme="minorHAnsi" w:eastAsiaTheme="minorEastAsia" w:hAnsiTheme="minorHAnsi" w:cstheme="minorBidi"/>
              <w:kern w:val="0"/>
              <w:sz w:val="22"/>
              <w:szCs w:val="22"/>
              <w14:ligatures w14:val="none"/>
            </w:rPr>
          </w:pPr>
          <w:hyperlink w:anchor="_Toc215503279" w:history="1">
            <w:r w:rsidRPr="004044E7">
              <w:rPr>
                <w:rStyle w:val="Hyperlink"/>
                <w:b/>
                <w:bCs/>
              </w:rPr>
              <w:t>Step 1: Sharing the Sheet with Co-authors</w:t>
            </w:r>
            <w:r>
              <w:rPr>
                <w:webHidden/>
              </w:rPr>
              <w:tab/>
            </w:r>
            <w:r>
              <w:rPr>
                <w:webHidden/>
              </w:rPr>
              <w:fldChar w:fldCharType="begin"/>
            </w:r>
            <w:r>
              <w:rPr>
                <w:webHidden/>
              </w:rPr>
              <w:instrText xml:space="preserve"> PAGEREF _Toc215503279 \h </w:instrText>
            </w:r>
            <w:r>
              <w:rPr>
                <w:webHidden/>
              </w:rPr>
            </w:r>
            <w:r>
              <w:rPr>
                <w:webHidden/>
              </w:rPr>
              <w:fldChar w:fldCharType="separate"/>
            </w:r>
            <w:r w:rsidR="00F33083">
              <w:rPr>
                <w:webHidden/>
              </w:rPr>
              <w:t>17</w:t>
            </w:r>
            <w:r>
              <w:rPr>
                <w:webHidden/>
              </w:rPr>
              <w:fldChar w:fldCharType="end"/>
            </w:r>
          </w:hyperlink>
        </w:p>
        <w:p w14:paraId="0E16D0B7" w14:textId="2C741528" w:rsidR="00DD3598" w:rsidRDefault="00DD3598">
          <w:pPr>
            <w:pStyle w:val="TOC3"/>
            <w:rPr>
              <w:rFonts w:asciiTheme="minorHAnsi" w:eastAsiaTheme="minorEastAsia" w:hAnsiTheme="minorHAnsi" w:cstheme="minorBidi"/>
              <w:kern w:val="0"/>
              <w:sz w:val="22"/>
              <w:szCs w:val="22"/>
              <w14:ligatures w14:val="none"/>
            </w:rPr>
          </w:pPr>
          <w:hyperlink w:anchor="_Toc215503280" w:history="1">
            <w:r w:rsidRPr="004044E7">
              <w:rPr>
                <w:rStyle w:val="Hyperlink"/>
                <w:b/>
                <w:bCs/>
              </w:rPr>
              <w:t>Step 3: Leaving a Contextual Comment</w:t>
            </w:r>
            <w:r>
              <w:rPr>
                <w:webHidden/>
              </w:rPr>
              <w:tab/>
            </w:r>
            <w:r>
              <w:rPr>
                <w:webHidden/>
              </w:rPr>
              <w:fldChar w:fldCharType="begin"/>
            </w:r>
            <w:r>
              <w:rPr>
                <w:webHidden/>
              </w:rPr>
              <w:instrText xml:space="preserve"> PAGEREF _Toc215503280 \h </w:instrText>
            </w:r>
            <w:r>
              <w:rPr>
                <w:webHidden/>
              </w:rPr>
            </w:r>
            <w:r>
              <w:rPr>
                <w:webHidden/>
              </w:rPr>
              <w:fldChar w:fldCharType="separate"/>
            </w:r>
            <w:r w:rsidR="00F33083">
              <w:rPr>
                <w:webHidden/>
              </w:rPr>
              <w:t>18</w:t>
            </w:r>
            <w:r>
              <w:rPr>
                <w:webHidden/>
              </w:rPr>
              <w:fldChar w:fldCharType="end"/>
            </w:r>
          </w:hyperlink>
        </w:p>
        <w:p w14:paraId="1C51C6F6" w14:textId="00A67A56" w:rsidR="00DD3598" w:rsidRDefault="00DD3598">
          <w:pPr>
            <w:pStyle w:val="TOC1"/>
            <w:rPr>
              <w:b w:val="0"/>
              <w:bCs w:val="0"/>
              <w:kern w:val="0"/>
              <w:sz w:val="22"/>
              <w:szCs w:val="22"/>
              <w:shd w:val="clear" w:color="auto" w:fill="auto"/>
              <w14:ligatures w14:val="none"/>
            </w:rPr>
          </w:pPr>
          <w:hyperlink w:anchor="_Toc215503281" w:history="1">
            <w:r w:rsidRPr="004044E7">
              <w:rPr>
                <w:rStyle w:val="Hyperlink"/>
              </w:rPr>
              <w:t>Conclusion</w:t>
            </w:r>
            <w:r>
              <w:rPr>
                <w:webHidden/>
              </w:rPr>
              <w:tab/>
            </w:r>
            <w:r>
              <w:rPr>
                <w:webHidden/>
              </w:rPr>
              <w:fldChar w:fldCharType="begin"/>
            </w:r>
            <w:r>
              <w:rPr>
                <w:webHidden/>
              </w:rPr>
              <w:instrText xml:space="preserve"> PAGEREF _Toc215503281 \h </w:instrText>
            </w:r>
            <w:r>
              <w:rPr>
                <w:webHidden/>
              </w:rPr>
            </w:r>
            <w:r>
              <w:rPr>
                <w:webHidden/>
              </w:rPr>
              <w:fldChar w:fldCharType="separate"/>
            </w:r>
            <w:r w:rsidR="00F33083">
              <w:rPr>
                <w:webHidden/>
              </w:rPr>
              <w:t>19</w:t>
            </w:r>
            <w:r>
              <w:rPr>
                <w:webHidden/>
              </w:rPr>
              <w:fldChar w:fldCharType="end"/>
            </w:r>
          </w:hyperlink>
        </w:p>
        <w:p w14:paraId="084A93FA" w14:textId="31C19E09" w:rsidR="00DD3598" w:rsidRDefault="00DD3598">
          <w:pPr>
            <w:pStyle w:val="TOC1"/>
            <w:rPr>
              <w:b w:val="0"/>
              <w:bCs w:val="0"/>
              <w:kern w:val="0"/>
              <w:sz w:val="22"/>
              <w:szCs w:val="22"/>
              <w:shd w:val="clear" w:color="auto" w:fill="auto"/>
              <w14:ligatures w14:val="none"/>
            </w:rPr>
          </w:pPr>
          <w:hyperlink w:anchor="_Toc215503282" w:history="1">
            <w:r w:rsidRPr="004044E7">
              <w:rPr>
                <w:rStyle w:val="Hyperlink"/>
              </w:rPr>
              <w:t>References</w:t>
            </w:r>
            <w:r>
              <w:rPr>
                <w:webHidden/>
              </w:rPr>
              <w:tab/>
            </w:r>
            <w:r>
              <w:rPr>
                <w:webHidden/>
              </w:rPr>
              <w:fldChar w:fldCharType="begin"/>
            </w:r>
            <w:r>
              <w:rPr>
                <w:webHidden/>
              </w:rPr>
              <w:instrText xml:space="preserve"> PAGEREF _Toc215503282 \h </w:instrText>
            </w:r>
            <w:r>
              <w:rPr>
                <w:webHidden/>
              </w:rPr>
            </w:r>
            <w:r>
              <w:rPr>
                <w:webHidden/>
              </w:rPr>
              <w:fldChar w:fldCharType="separate"/>
            </w:r>
            <w:r w:rsidR="00F33083">
              <w:rPr>
                <w:webHidden/>
              </w:rPr>
              <w:t>19</w:t>
            </w:r>
            <w:r>
              <w:rPr>
                <w:webHidden/>
              </w:rPr>
              <w:fldChar w:fldCharType="end"/>
            </w:r>
          </w:hyperlink>
        </w:p>
        <w:p w14:paraId="4295F663" w14:textId="301B91AC" w:rsidR="00796A85" w:rsidRPr="00FD6160" w:rsidRDefault="00286DF1" w:rsidP="00D61394">
          <w:pPr>
            <w:jc w:val="both"/>
            <w:rPr>
              <w:b/>
              <w:bCs/>
            </w:rPr>
          </w:pPr>
          <w:r w:rsidRPr="00FD6160">
            <w:rPr>
              <w:b/>
              <w:bCs/>
            </w:rPr>
            <w:fldChar w:fldCharType="end"/>
          </w:r>
        </w:p>
      </w:sdtContent>
    </w:sdt>
    <w:p w14:paraId="70ABD6C1" w14:textId="7880B217" w:rsidR="00963749" w:rsidRDefault="00963749" w:rsidP="00D61394">
      <w:pPr>
        <w:jc w:val="both"/>
      </w:pPr>
    </w:p>
    <w:p w14:paraId="1F8101A9" w14:textId="77777777" w:rsidR="001F51DA" w:rsidRPr="001F51DA" w:rsidRDefault="001F51DA" w:rsidP="00D61394">
      <w:pPr>
        <w:jc w:val="both"/>
      </w:pPr>
    </w:p>
    <w:p w14:paraId="5813FAB9" w14:textId="77777777" w:rsidR="001F51DA" w:rsidRPr="001F51DA" w:rsidRDefault="001F51DA" w:rsidP="00D61394">
      <w:pPr>
        <w:jc w:val="both"/>
      </w:pPr>
    </w:p>
    <w:p w14:paraId="6D57DE16" w14:textId="77777777" w:rsidR="001F51DA" w:rsidRPr="001F51DA" w:rsidRDefault="001F51DA" w:rsidP="00D61394">
      <w:pPr>
        <w:jc w:val="both"/>
      </w:pPr>
    </w:p>
    <w:p w14:paraId="35AF9F66" w14:textId="77777777" w:rsidR="001F51DA" w:rsidRPr="001F51DA" w:rsidRDefault="001F51DA" w:rsidP="00D61394">
      <w:pPr>
        <w:jc w:val="both"/>
      </w:pPr>
    </w:p>
    <w:p w14:paraId="0F788DDC" w14:textId="77777777" w:rsidR="001F51DA" w:rsidRPr="001F51DA" w:rsidRDefault="001F51DA" w:rsidP="00D61394">
      <w:pPr>
        <w:jc w:val="both"/>
      </w:pPr>
    </w:p>
    <w:p w14:paraId="3951D241" w14:textId="3063B204" w:rsidR="001F51DA" w:rsidRDefault="001F51DA"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4D384C" w14:textId="77777777"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AA03DD7" w14:textId="50DAC7C5" w:rsidR="00D85CF5"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742EAEAC" w14:textId="3DF00215" w:rsidR="00DD3598" w:rsidRDefault="00DD3598"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3B8CB460" w14:textId="77777777" w:rsidR="00DD3598" w:rsidRDefault="00DD3598"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5901EC7D" w14:textId="77777777" w:rsidR="00D85CF5" w:rsidRPr="00CC483F" w:rsidRDefault="00D85CF5" w:rsidP="00D61394">
      <w:pPr>
        <w:jc w:val="both"/>
        <w:rPr>
          <w:rFonts w:ascii="Calibri" w:eastAsia="Times New Roman" w:hAnsi="Calibri" w:cs="Calibri"/>
          <w:b/>
          <w:bCs/>
          <w:color w:val="0F9ED5" w:themeColor="accent4"/>
          <w:shd w:val="clear" w:color="auto" w:fill="FFFFFF"/>
          <w:lang w:eastAsia="en-GB"/>
          <w14:textOutline w14:w="0" w14:cap="flat" w14:cmpd="sng" w14:algn="ctr">
            <w14:noFill/>
            <w14:prstDash w14:val="solid"/>
            <w14:round/>
          </w14:textOutline>
          <w14:props3d w14:extrusionH="57150" w14:contourW="0" w14:prstMaterial="softEdge">
            <w14:bevelT w14:w="25400" w14:h="38100" w14:prst="circle"/>
          </w14:props3d>
        </w:rPr>
      </w:pPr>
    </w:p>
    <w:p w14:paraId="1250963F" w14:textId="77777777" w:rsidR="00AB7A25" w:rsidRPr="00AB7A25" w:rsidRDefault="00AB7A25" w:rsidP="00D61394">
      <w:pPr>
        <w:pStyle w:val="Heading1"/>
        <w:jc w:val="both"/>
        <w:rPr>
          <w:b/>
          <w:bCs/>
          <w:sz w:val="28"/>
          <w:szCs w:val="28"/>
          <w:shd w:val="clear" w:color="auto" w:fill="FFFFFF"/>
          <w:lang w:eastAsia="en-GB"/>
        </w:rPr>
      </w:pPr>
      <w:bookmarkStart w:id="0" w:name="_Toc215503268"/>
      <w:r w:rsidRPr="00AB7A25">
        <w:rPr>
          <w:b/>
          <w:bCs/>
          <w:sz w:val="28"/>
          <w:szCs w:val="28"/>
          <w:shd w:val="clear" w:color="auto" w:fill="FFFFFF"/>
          <w:lang w:eastAsia="en-GB"/>
        </w:rPr>
        <w:lastRenderedPageBreak/>
        <w:t>Introduction</w:t>
      </w:r>
      <w:bookmarkEnd w:id="0"/>
    </w:p>
    <w:p w14:paraId="093910A7" w14:textId="20323CA1" w:rsidR="00AB7A25" w:rsidRPr="00DD3598" w:rsidRDefault="00DD3598" w:rsidP="00DD3598">
      <w:pPr>
        <w:rPr>
          <w:rFonts w:ascii="Calibri" w:eastAsia="Times New Roman" w:hAnsi="Calibri" w:cs="Calibri"/>
          <w:sz w:val="28"/>
          <w:szCs w:val="28"/>
          <w:shd w:val="clear" w:color="auto" w:fill="FFFFFF"/>
          <w:lang w:eastAsia="en-GB"/>
        </w:rPr>
      </w:pPr>
      <w:r w:rsidRPr="00DD3598">
        <w:t>The modern business landscape is defined by its reliance on sophisticated software applications to drive efficiency, facilitate digital commerce, and enable global collaboration. This report provides</w:t>
      </w:r>
      <w:r>
        <w:t xml:space="preserve"> </w:t>
      </w:r>
      <w:r w:rsidRPr="00DD3598">
        <w:t>a comprehensive analysis of the critical digital infrastructure underpinning contemporary organizational operations. It is divided into four key sections: an exploration of the foundational e-commerce website builders that power digital transactions; a visual mind-map highlighting the diverse categories of software applications essential for daily business; a detailed review of core Microsoft Office applications used for data creation, storage, and analysis; and an assessment of communication and collaboration tools that sustain hybrid work environments. Through comparative analysis and practical demonstrations—including the use of the Excel IF function and the Word Mail Merge feature, as well as a demonstration of Google Meet and Google Sheets for real-time collaboration—this report aims to synthesize how these diverse technological solutions collectively contribute to business success and strategic decision-making.</w:t>
      </w:r>
    </w:p>
    <w:p w14:paraId="01DE8D24" w14:textId="57E5CF2B" w:rsidR="00AB7A25" w:rsidRPr="00AB7A25" w:rsidRDefault="00AB7A25" w:rsidP="00D61394">
      <w:pPr>
        <w:pStyle w:val="Heading1"/>
        <w:jc w:val="both"/>
        <w:rPr>
          <w:b/>
          <w:bCs/>
          <w:sz w:val="28"/>
          <w:szCs w:val="28"/>
          <w:shd w:val="clear" w:color="auto" w:fill="FFFFFF"/>
          <w:lang w:eastAsia="en-GB"/>
        </w:rPr>
      </w:pPr>
      <w:bookmarkStart w:id="1" w:name="_Toc215503269"/>
      <w:r w:rsidRPr="00AB7A25">
        <w:rPr>
          <w:b/>
          <w:bCs/>
          <w:sz w:val="28"/>
          <w:szCs w:val="28"/>
          <w:shd w:val="clear" w:color="auto" w:fill="FFFFFF"/>
          <w:lang w:eastAsia="en-GB"/>
        </w:rPr>
        <w:t>Main Body</w:t>
      </w:r>
      <w:bookmarkEnd w:id="1"/>
      <w:r w:rsidRPr="00AB7A25">
        <w:rPr>
          <w:b/>
          <w:bCs/>
          <w:sz w:val="28"/>
          <w:szCs w:val="28"/>
          <w:shd w:val="clear" w:color="auto" w:fill="FFFFFF"/>
          <w:lang w:eastAsia="en-GB"/>
        </w:rPr>
        <w:t xml:space="preserve"> </w:t>
      </w:r>
    </w:p>
    <w:p w14:paraId="2CFDD419" w14:textId="77FA4CD4" w:rsidR="00B42906" w:rsidRPr="00557D61" w:rsidRDefault="00B42906" w:rsidP="00557D61">
      <w:pPr>
        <w:pStyle w:val="Heading2"/>
        <w:jc w:val="both"/>
        <w:rPr>
          <w:sz w:val="28"/>
          <w:szCs w:val="28"/>
        </w:rPr>
      </w:pPr>
      <w:bookmarkStart w:id="2" w:name="_Toc215503270"/>
      <w:r w:rsidRPr="002A4F46">
        <w:rPr>
          <w:sz w:val="28"/>
          <w:szCs w:val="28"/>
        </w:rPr>
        <w:t>Task 1</w:t>
      </w:r>
      <w:r w:rsidR="00557D61">
        <w:rPr>
          <w:sz w:val="28"/>
          <w:szCs w:val="28"/>
        </w:rPr>
        <w:t xml:space="preserve">: </w:t>
      </w:r>
      <w:r>
        <w:t>e-Commerce Website builders/software solutions</w:t>
      </w:r>
      <w:bookmarkEnd w:id="2"/>
      <w:r>
        <w:t xml:space="preserve"> </w:t>
      </w:r>
    </w:p>
    <w:p w14:paraId="4E285DAE" w14:textId="6122D230" w:rsidR="00EC3680" w:rsidRPr="00174C5F" w:rsidRDefault="00EC3680" w:rsidP="00EC3680">
      <w:pPr>
        <w:spacing w:before="100" w:beforeAutospacing="1" w:after="100" w:afterAutospacing="1" w:line="240" w:lineRule="auto"/>
        <w:rPr>
          <w:rFonts w:eastAsia="Times New Roman" w:cs="Times New Roman"/>
          <w:kern w:val="0"/>
          <w:lang w:eastAsia="en-GB"/>
          <w14:ligatures w14:val="none"/>
        </w:rPr>
      </w:pPr>
      <w:r w:rsidRPr="00174C5F">
        <w:rPr>
          <w:rFonts w:eastAsia="Times New Roman" w:cs="Times New Roman"/>
          <w:kern w:val="0"/>
          <w:lang w:eastAsia="en-GB"/>
          <w14:ligatures w14:val="none"/>
        </w:rPr>
        <w:t xml:space="preserve">E-commerce website builders and software solutions form the critical infrastructure that allows businesses to transact digitally. These platforms generally fall into two categories: </w:t>
      </w:r>
      <w:r w:rsidRPr="00174C5F">
        <w:rPr>
          <w:rFonts w:eastAsia="Times New Roman" w:cs="Times New Roman"/>
          <w:bCs/>
          <w:kern w:val="0"/>
          <w:lang w:eastAsia="en-GB"/>
          <w14:ligatures w14:val="none"/>
        </w:rPr>
        <w:t>hosted, all-in-one builders</w:t>
      </w:r>
      <w:r w:rsidRPr="00174C5F">
        <w:rPr>
          <w:rFonts w:eastAsia="Times New Roman" w:cs="Times New Roman"/>
          <w:kern w:val="0"/>
          <w:lang w:eastAsia="en-GB"/>
          <w14:ligatures w14:val="none"/>
        </w:rPr>
        <w:t xml:space="preserve"> such as Shopify and Wix a</w:t>
      </w:r>
      <w:r w:rsidR="00EB335C">
        <w:rPr>
          <w:rFonts w:eastAsia="Times New Roman" w:cs="Times New Roman"/>
          <w:kern w:val="0"/>
          <w:lang w:eastAsia="en-GB"/>
          <w14:ligatures w14:val="none"/>
        </w:rPr>
        <w:t>s well as</w:t>
      </w:r>
      <w:r w:rsidRPr="00174C5F">
        <w:rPr>
          <w:rFonts w:eastAsia="Times New Roman" w:cs="Times New Roman"/>
          <w:kern w:val="0"/>
          <w:lang w:eastAsia="en-GB"/>
          <w14:ligatures w14:val="none"/>
        </w:rPr>
        <w:t xml:space="preserve"> </w:t>
      </w:r>
      <w:r w:rsidRPr="00174C5F">
        <w:rPr>
          <w:rFonts w:eastAsia="Times New Roman" w:cs="Times New Roman"/>
          <w:bCs/>
          <w:kern w:val="0"/>
          <w:lang w:eastAsia="en-GB"/>
          <w14:ligatures w14:val="none"/>
        </w:rPr>
        <w:t>self-hosted, open-source software</w:t>
      </w:r>
      <w:r w:rsidRPr="00174C5F">
        <w:rPr>
          <w:rFonts w:eastAsia="Times New Roman" w:cs="Times New Roman"/>
          <w:kern w:val="0"/>
          <w:lang w:eastAsia="en-GB"/>
          <w14:ligatures w14:val="none"/>
        </w:rPr>
        <w:t xml:space="preserve"> such as WooCommerce [1], [2]. Modern solutions increasingly focus on providing powerful out-of-the-box features, strong scalability, and tools for multi-channel sales and artificial intelligence (AI) integration [1], [3]</w:t>
      </w:r>
    </w:p>
    <w:p w14:paraId="54D2C4CE" w14:textId="76028A5B" w:rsidR="00EC3680" w:rsidRPr="00174C5F" w:rsidRDefault="00EC3680" w:rsidP="00EC3680">
      <w:pPr>
        <w:spacing w:before="100" w:beforeAutospacing="1" w:after="100" w:afterAutospacing="1" w:line="240" w:lineRule="auto"/>
        <w:rPr>
          <w:rFonts w:eastAsia="Times New Roman" w:cs="Times New Roman"/>
          <w:b/>
          <w:kern w:val="0"/>
          <w:lang w:eastAsia="en-GB"/>
          <w14:ligatures w14:val="none"/>
        </w:rPr>
      </w:pPr>
      <w:r w:rsidRPr="00174C5F">
        <w:rPr>
          <w:rFonts w:eastAsia="Times New Roman" w:cs="Times New Roman"/>
          <w:b/>
          <w:bCs/>
          <w:kern w:val="0"/>
          <w:lang w:eastAsia="en-GB"/>
          <w14:ligatures w14:val="none"/>
        </w:rPr>
        <w:t>E-Commerce Solutions</w:t>
      </w:r>
    </w:p>
    <w:p w14:paraId="34D4EF13" w14:textId="77777777" w:rsidR="00EC3680" w:rsidRPr="005E5061" w:rsidRDefault="00EC3680" w:rsidP="00EC3680">
      <w:pPr>
        <w:spacing w:before="100" w:beforeAutospacing="1" w:after="100" w:afterAutospacing="1" w:line="240" w:lineRule="auto"/>
        <w:rPr>
          <w:rFonts w:eastAsia="Times New Roman" w:cs="Times New Roman"/>
          <w:kern w:val="0"/>
          <w:lang w:eastAsia="en-GB"/>
          <w14:ligatures w14:val="none"/>
        </w:rPr>
      </w:pPr>
      <w:r w:rsidRPr="005E5061">
        <w:rPr>
          <w:rFonts w:eastAsia="Times New Roman" w:cs="Times New Roman"/>
          <w:kern w:val="0"/>
          <w:lang w:eastAsia="en-GB"/>
          <w14:ligatures w14:val="none"/>
        </w:rPr>
        <w:t>The market for e-commerce software is dominated by platforms that balance powerful capabilities with ease of use. The most popularly used e-commerce solutions, based on market share and adoption, include:</w:t>
      </w:r>
    </w:p>
    <w:p w14:paraId="5C6D5377" w14:textId="3553695B" w:rsidR="005E5061" w:rsidRPr="005E5061" w:rsidRDefault="00EC3680" w:rsidP="005E5061">
      <w:pPr>
        <w:numPr>
          <w:ilvl w:val="0"/>
          <w:numId w:val="9"/>
        </w:numPr>
        <w:spacing w:before="100" w:beforeAutospacing="1" w:after="100" w:afterAutospacing="1" w:line="276" w:lineRule="auto"/>
        <w:rPr>
          <w:rFonts w:eastAsia="Times New Roman" w:cs="Times New Roman"/>
          <w:kern w:val="0"/>
          <w:lang w:eastAsia="en-GB"/>
          <w14:ligatures w14:val="none"/>
        </w:rPr>
      </w:pPr>
      <w:r w:rsidRPr="005E5061">
        <w:rPr>
          <w:rFonts w:eastAsia="Times New Roman" w:cs="Times New Roman"/>
          <w:b/>
          <w:bCs/>
          <w:kern w:val="0"/>
          <w:lang w:eastAsia="en-GB"/>
          <w14:ligatures w14:val="none"/>
        </w:rPr>
        <w:t>Shopify:</w:t>
      </w:r>
      <w:r w:rsidRPr="005E5061">
        <w:rPr>
          <w:rFonts w:eastAsia="Times New Roman" w:cs="Times New Roman"/>
          <w:kern w:val="0"/>
          <w:lang w:eastAsia="en-GB"/>
          <w14:ligatures w14:val="none"/>
        </w:rPr>
        <w:t xml:space="preserve"> Best for ease of use and all-in-one, hosted growth [1].</w:t>
      </w:r>
    </w:p>
    <w:p w14:paraId="429E5635" w14:textId="77777777" w:rsidR="00EC3680" w:rsidRPr="005E5061" w:rsidRDefault="00EC3680" w:rsidP="005E5061">
      <w:pPr>
        <w:numPr>
          <w:ilvl w:val="0"/>
          <w:numId w:val="9"/>
        </w:numPr>
        <w:spacing w:before="100" w:beforeAutospacing="1" w:after="100" w:afterAutospacing="1" w:line="276" w:lineRule="auto"/>
        <w:rPr>
          <w:rFonts w:eastAsia="Times New Roman" w:cs="Times New Roman"/>
          <w:kern w:val="0"/>
          <w:lang w:eastAsia="en-GB"/>
          <w14:ligatures w14:val="none"/>
        </w:rPr>
      </w:pPr>
      <w:r w:rsidRPr="005E5061">
        <w:rPr>
          <w:rFonts w:eastAsia="Times New Roman" w:cs="Times New Roman"/>
          <w:b/>
          <w:bCs/>
          <w:kern w:val="0"/>
          <w:lang w:eastAsia="en-GB"/>
          <w14:ligatures w14:val="none"/>
        </w:rPr>
        <w:t>WooCommerce:</w:t>
      </w:r>
      <w:r w:rsidRPr="005E5061">
        <w:rPr>
          <w:rFonts w:eastAsia="Times New Roman" w:cs="Times New Roman"/>
          <w:kern w:val="0"/>
          <w:lang w:eastAsia="en-GB"/>
          <w14:ligatures w14:val="none"/>
        </w:rPr>
        <w:t xml:space="preserve"> The most popular open-source plugin, offering maximum control via WordPress [3].</w:t>
      </w:r>
    </w:p>
    <w:p w14:paraId="4F5E0978" w14:textId="77777777" w:rsidR="00EC3680" w:rsidRPr="005E5061" w:rsidRDefault="00EC3680" w:rsidP="005E5061">
      <w:pPr>
        <w:numPr>
          <w:ilvl w:val="0"/>
          <w:numId w:val="9"/>
        </w:numPr>
        <w:spacing w:before="100" w:beforeAutospacing="1" w:after="100" w:afterAutospacing="1" w:line="276" w:lineRule="auto"/>
        <w:rPr>
          <w:rFonts w:eastAsia="Times New Roman" w:cs="Times New Roman"/>
          <w:kern w:val="0"/>
          <w:lang w:eastAsia="en-GB"/>
          <w14:ligatures w14:val="none"/>
        </w:rPr>
      </w:pPr>
      <w:r w:rsidRPr="005E5061">
        <w:rPr>
          <w:rFonts w:eastAsia="Times New Roman" w:cs="Times New Roman"/>
          <w:b/>
          <w:bCs/>
          <w:kern w:val="0"/>
          <w:lang w:eastAsia="en-GB"/>
          <w14:ligatures w14:val="none"/>
        </w:rPr>
        <w:t>Wix:</w:t>
      </w:r>
      <w:r w:rsidRPr="005E5061">
        <w:rPr>
          <w:rFonts w:eastAsia="Times New Roman" w:cs="Times New Roman"/>
          <w:kern w:val="0"/>
          <w:lang w:eastAsia="en-GB"/>
          <w14:ligatures w14:val="none"/>
        </w:rPr>
        <w:t xml:space="preserve"> Highly rated for its intuitive, design-focused website builder and improving e-commerce features [2].</w:t>
      </w:r>
    </w:p>
    <w:p w14:paraId="659E0EBE" w14:textId="77777777" w:rsidR="00EC3680" w:rsidRPr="005E5061" w:rsidRDefault="00EC3680" w:rsidP="005E5061">
      <w:pPr>
        <w:numPr>
          <w:ilvl w:val="0"/>
          <w:numId w:val="9"/>
        </w:numPr>
        <w:spacing w:before="100" w:beforeAutospacing="1" w:after="100" w:afterAutospacing="1" w:line="276" w:lineRule="auto"/>
        <w:rPr>
          <w:rFonts w:eastAsia="Times New Roman" w:cs="Times New Roman"/>
          <w:kern w:val="0"/>
          <w:lang w:eastAsia="en-GB"/>
          <w14:ligatures w14:val="none"/>
        </w:rPr>
      </w:pPr>
      <w:r w:rsidRPr="005E5061">
        <w:rPr>
          <w:rFonts w:eastAsia="Times New Roman" w:cs="Times New Roman"/>
          <w:b/>
          <w:bCs/>
          <w:kern w:val="0"/>
          <w:lang w:eastAsia="en-GB"/>
          <w14:ligatures w14:val="none"/>
        </w:rPr>
        <w:t>BigCommerce:</w:t>
      </w:r>
      <w:r w:rsidRPr="005E5061">
        <w:rPr>
          <w:rFonts w:eastAsia="Times New Roman" w:cs="Times New Roman"/>
          <w:kern w:val="0"/>
          <w:lang w:eastAsia="en-GB"/>
          <w14:ligatures w14:val="none"/>
        </w:rPr>
        <w:t xml:space="preserve"> A robust hosted platform built for scaling businesses with large inventories and complex catalogs [4].</w:t>
      </w:r>
    </w:p>
    <w:p w14:paraId="7BA87A2B" w14:textId="24030636" w:rsidR="00EC3680" w:rsidRPr="005E5061" w:rsidRDefault="00EC3680" w:rsidP="005E5061">
      <w:pPr>
        <w:numPr>
          <w:ilvl w:val="0"/>
          <w:numId w:val="9"/>
        </w:numPr>
        <w:spacing w:before="100" w:beforeAutospacing="1" w:after="100" w:afterAutospacing="1" w:line="276" w:lineRule="auto"/>
        <w:rPr>
          <w:rFonts w:eastAsia="Times New Roman" w:cs="Times New Roman"/>
          <w:kern w:val="0"/>
          <w:lang w:eastAsia="en-GB"/>
          <w14:ligatures w14:val="none"/>
        </w:rPr>
      </w:pPr>
      <w:r w:rsidRPr="005E5061">
        <w:rPr>
          <w:rFonts w:eastAsia="Times New Roman" w:cs="Times New Roman"/>
          <w:b/>
          <w:bCs/>
          <w:kern w:val="0"/>
          <w:lang w:eastAsia="en-GB"/>
          <w14:ligatures w14:val="none"/>
        </w:rPr>
        <w:t>Squarespace:</w:t>
      </w:r>
      <w:r w:rsidRPr="005E5061">
        <w:rPr>
          <w:rFonts w:eastAsia="Times New Roman" w:cs="Times New Roman"/>
          <w:kern w:val="0"/>
          <w:lang w:eastAsia="en-GB"/>
          <w14:ligatures w14:val="none"/>
        </w:rPr>
        <w:t xml:space="preserve"> </w:t>
      </w:r>
      <w:r w:rsidR="003A4056" w:rsidRPr="005E5061">
        <w:rPr>
          <w:rFonts w:eastAsia="Times New Roman" w:cs="Times New Roman"/>
          <w:kern w:val="0"/>
          <w:lang w:eastAsia="en-GB"/>
          <w14:ligatures w14:val="none"/>
        </w:rPr>
        <w:t>Favoured</w:t>
      </w:r>
      <w:r w:rsidRPr="005E5061">
        <w:rPr>
          <w:rFonts w:eastAsia="Times New Roman" w:cs="Times New Roman"/>
          <w:kern w:val="0"/>
          <w:lang w:eastAsia="en-GB"/>
          <w14:ligatures w14:val="none"/>
        </w:rPr>
        <w:t xml:space="preserve"> by creative professionals for its stunning, design-led templates and integrated marketing tools [1].</w:t>
      </w:r>
    </w:p>
    <w:p w14:paraId="4EB1EBC3" w14:textId="7DBEDE85" w:rsidR="00EC3680" w:rsidRPr="005E5061" w:rsidRDefault="00EC3680" w:rsidP="005E5061">
      <w:pPr>
        <w:numPr>
          <w:ilvl w:val="0"/>
          <w:numId w:val="9"/>
        </w:numPr>
        <w:spacing w:before="100" w:beforeAutospacing="1" w:after="100" w:afterAutospacing="1" w:line="276" w:lineRule="auto"/>
        <w:rPr>
          <w:rFonts w:eastAsia="Times New Roman" w:cs="Times New Roman"/>
          <w:kern w:val="0"/>
          <w:lang w:eastAsia="en-GB"/>
          <w14:ligatures w14:val="none"/>
        </w:rPr>
      </w:pPr>
      <w:r w:rsidRPr="005E5061">
        <w:rPr>
          <w:rFonts w:eastAsia="Times New Roman" w:cs="Times New Roman"/>
          <w:b/>
          <w:bCs/>
          <w:kern w:val="0"/>
          <w:lang w:eastAsia="en-GB"/>
          <w14:ligatures w14:val="none"/>
        </w:rPr>
        <w:lastRenderedPageBreak/>
        <w:t>Square Online:</w:t>
      </w:r>
      <w:r w:rsidRPr="005E5061">
        <w:rPr>
          <w:rFonts w:eastAsia="Times New Roman" w:cs="Times New Roman"/>
          <w:kern w:val="0"/>
          <w:lang w:eastAsia="en-GB"/>
          <w14:ligatures w14:val="none"/>
        </w:rPr>
        <w:t xml:space="preserve"> An ideal solution for businesses integrating online sales with in-person Point of Sale (POS) transactions [3].</w:t>
      </w:r>
    </w:p>
    <w:p w14:paraId="75741A76" w14:textId="77777777" w:rsidR="00EC3680" w:rsidRDefault="00EC3680" w:rsidP="00EC3680">
      <w:pPr>
        <w:pStyle w:val="Heading3"/>
      </w:pPr>
      <w:bookmarkStart w:id="3" w:name="_Toc215503271"/>
      <w:r>
        <w:t>Comparative Analysis of Contemporary E-Commerce Solutions</w:t>
      </w:r>
      <w:bookmarkEnd w:id="3"/>
    </w:p>
    <w:p w14:paraId="022821BF" w14:textId="77777777" w:rsidR="00EC3680" w:rsidRPr="00EB335C" w:rsidRDefault="00EC3680" w:rsidP="00EC3680">
      <w:pPr>
        <w:pStyle w:val="NormalWeb"/>
        <w:rPr>
          <w:rFonts w:asciiTheme="minorHAnsi" w:hAnsiTheme="minorHAnsi"/>
        </w:rPr>
      </w:pPr>
      <w:r w:rsidRPr="00EB335C">
        <w:rPr>
          <w:rFonts w:asciiTheme="minorHAnsi" w:hAnsiTheme="minorHAnsi"/>
        </w:rPr>
        <w:t xml:space="preserve">A detailed comparison of </w:t>
      </w:r>
      <w:r w:rsidRPr="00EB335C">
        <w:rPr>
          <w:rFonts w:asciiTheme="minorHAnsi" w:hAnsiTheme="minorHAnsi"/>
          <w:bCs/>
        </w:rPr>
        <w:t>Shopify</w:t>
      </w:r>
      <w:r w:rsidRPr="00EB335C">
        <w:rPr>
          <w:rFonts w:asciiTheme="minorHAnsi" w:hAnsiTheme="minorHAnsi"/>
        </w:rPr>
        <w:t xml:space="preserve"> and </w:t>
      </w:r>
      <w:r w:rsidRPr="00EB335C">
        <w:rPr>
          <w:rFonts w:asciiTheme="minorHAnsi" w:hAnsiTheme="minorHAnsi"/>
          <w:bCs/>
        </w:rPr>
        <w:t>WooCommerce</w:t>
      </w:r>
      <w:r w:rsidRPr="00EB335C">
        <w:rPr>
          <w:rFonts w:asciiTheme="minorHAnsi" w:hAnsiTheme="minorHAnsi"/>
        </w:rPr>
        <w:t xml:space="preserve"> provides insight into the main technology choices facing contemporary e-commerce merchants: a fully managed hosted service versus a flexible, self-managed solution [5].</w:t>
      </w:r>
    </w:p>
    <w:p w14:paraId="58A3600C" w14:textId="77777777" w:rsidR="00EC3680" w:rsidRPr="00EB335C" w:rsidRDefault="00EC3680" w:rsidP="00EC3680">
      <w:pPr>
        <w:pStyle w:val="Heading3"/>
      </w:pPr>
      <w:bookmarkStart w:id="4" w:name="_Toc215503272"/>
      <w:r w:rsidRPr="00EB335C">
        <w:t>1. Shopify</w:t>
      </w:r>
      <w:bookmarkEnd w:id="4"/>
    </w:p>
    <w:p w14:paraId="0EA88707" w14:textId="77777777" w:rsidR="00EC3680" w:rsidRPr="00EB335C" w:rsidRDefault="00EC3680" w:rsidP="00EC3680">
      <w:pPr>
        <w:pStyle w:val="NormalWeb"/>
        <w:rPr>
          <w:rFonts w:asciiTheme="minorHAnsi" w:hAnsiTheme="minorHAnsi"/>
        </w:rPr>
      </w:pPr>
      <w:r w:rsidRPr="00EB335C">
        <w:rPr>
          <w:rFonts w:asciiTheme="minorHAnsi" w:hAnsiTheme="minorHAnsi"/>
          <w:bCs/>
        </w:rPr>
        <w:t>Shopify</w:t>
      </w:r>
      <w:r w:rsidRPr="00EB335C">
        <w:rPr>
          <w:rFonts w:asciiTheme="minorHAnsi" w:hAnsiTheme="minorHAnsi"/>
        </w:rPr>
        <w:t xml:space="preserve"> is a leading subscription-based, fully hosted e-commerce platform that manages all technical infrastructure, security, and updates on behalf of the merchant [6].</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294"/>
        <w:gridCol w:w="7716"/>
      </w:tblGrid>
      <w:tr w:rsidR="00EC3680" w:rsidRPr="00EB335C" w14:paraId="2B112156" w14:textId="77777777" w:rsidTr="00EC3680">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250D9C7" w14:textId="77777777" w:rsidR="00EC3680" w:rsidRPr="00EB335C" w:rsidRDefault="00EC3680" w:rsidP="00A5745F">
            <w:pPr>
              <w:spacing w:after="480"/>
              <w:jc w:val="center"/>
            </w:pPr>
            <w:r w:rsidRPr="00EB335C">
              <w:rPr>
                <w:rStyle w:val="Strong"/>
              </w:rPr>
              <w:t>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22BF9703" w14:textId="77777777" w:rsidR="00EC3680" w:rsidRPr="00EB335C" w:rsidRDefault="00EC3680" w:rsidP="00A5745F">
            <w:pPr>
              <w:spacing w:after="480"/>
              <w:jc w:val="center"/>
            </w:pPr>
            <w:r w:rsidRPr="00EB335C">
              <w:rPr>
                <w:rStyle w:val="Strong"/>
              </w:rPr>
              <w:t>Features &amp; Assessment</w:t>
            </w:r>
          </w:p>
        </w:tc>
      </w:tr>
      <w:tr w:rsidR="00EC3680" w:rsidRPr="00EB335C" w14:paraId="03A36169" w14:textId="77777777" w:rsidTr="00EC368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B38B283" w14:textId="77777777" w:rsidR="00EC3680" w:rsidRPr="00EB335C" w:rsidRDefault="00EC3680" w:rsidP="00A5745F">
            <w:pPr>
              <w:spacing w:after="480"/>
              <w:jc w:val="center"/>
              <w:rPr>
                <w:b/>
              </w:rPr>
            </w:pPr>
            <w:r w:rsidRPr="00EB335C">
              <w:rPr>
                <w:b/>
                <w:bCs/>
              </w:rPr>
              <w:t>Major Features</w:t>
            </w:r>
          </w:p>
        </w:tc>
        <w:tc>
          <w:tcPr>
            <w:tcW w:w="0" w:type="auto"/>
            <w:tcBorders>
              <w:top w:val="single" w:sz="6" w:space="0" w:color="auto"/>
              <w:left w:val="single" w:sz="6" w:space="0" w:color="auto"/>
              <w:bottom w:val="single" w:sz="6" w:space="0" w:color="auto"/>
              <w:right w:val="single" w:sz="6" w:space="0" w:color="auto"/>
            </w:tcBorders>
            <w:vAlign w:val="center"/>
            <w:hideMark/>
          </w:tcPr>
          <w:p w14:paraId="5925365D" w14:textId="77777777" w:rsidR="00EC3680" w:rsidRPr="00EB335C" w:rsidRDefault="00EC3680">
            <w:pPr>
              <w:spacing w:after="480"/>
            </w:pPr>
            <w:r w:rsidRPr="00EB335C">
              <w:t xml:space="preserve">Provides a secure, </w:t>
            </w:r>
            <w:r w:rsidRPr="00EB335C">
              <w:rPr>
                <w:bCs/>
              </w:rPr>
              <w:t>hosted infrastructure</w:t>
            </w:r>
            <w:r w:rsidRPr="00EB335C">
              <w:t xml:space="preserve"> that ensures Payment Card Industry (PCI) compliance and built-in security. It excels at </w:t>
            </w:r>
            <w:r w:rsidRPr="00EB335C">
              <w:rPr>
                <w:bCs/>
              </w:rPr>
              <w:t>multi-channel selling</w:t>
            </w:r>
            <w:r w:rsidRPr="00EB335C">
              <w:t xml:space="preserve">, with native integrations for platforms like Facebook and TikTok. It leverages a massive </w:t>
            </w:r>
            <w:r w:rsidRPr="00EB335C">
              <w:rPr>
                <w:bCs/>
              </w:rPr>
              <w:t>App Store</w:t>
            </w:r>
            <w:r w:rsidRPr="00EB335C">
              <w:t xml:space="preserve"> (over 8,000 options) for extended functionality and includes built-in AI tools (Shopify Magic) [5], [7].</w:t>
            </w:r>
          </w:p>
        </w:tc>
      </w:tr>
      <w:tr w:rsidR="00EC3680" w:rsidRPr="00EB335C" w14:paraId="687540E5" w14:textId="77777777" w:rsidTr="00EC368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DDCA188" w14:textId="77777777" w:rsidR="00EC3680" w:rsidRPr="00EB335C" w:rsidRDefault="00EC3680" w:rsidP="00A5745F">
            <w:pPr>
              <w:spacing w:after="480"/>
              <w:jc w:val="center"/>
              <w:rPr>
                <w:b/>
              </w:rPr>
            </w:pPr>
            <w:r w:rsidRPr="00EB335C">
              <w:rPr>
                <w:b/>
                <w:bCs/>
              </w:rPr>
              <w:t>Benefits</w:t>
            </w:r>
          </w:p>
        </w:tc>
        <w:tc>
          <w:tcPr>
            <w:tcW w:w="0" w:type="auto"/>
            <w:tcBorders>
              <w:top w:val="single" w:sz="6" w:space="0" w:color="auto"/>
              <w:left w:val="single" w:sz="6" w:space="0" w:color="auto"/>
              <w:bottom w:val="single" w:sz="6" w:space="0" w:color="auto"/>
              <w:right w:val="single" w:sz="6" w:space="0" w:color="auto"/>
            </w:tcBorders>
            <w:vAlign w:val="center"/>
            <w:hideMark/>
          </w:tcPr>
          <w:p w14:paraId="042DB494" w14:textId="6506FC02" w:rsidR="00EC3680" w:rsidRPr="00EB335C" w:rsidRDefault="00EC3680">
            <w:pPr>
              <w:spacing w:after="480"/>
            </w:pPr>
            <w:r w:rsidRPr="00EB335C">
              <w:t xml:space="preserve">Offers the fastest launch time and is the easiest to use for beginners, requiring virtually no coding knowledge [6], [7]. </w:t>
            </w:r>
            <w:r w:rsidRPr="00EB335C">
              <w:rPr>
                <w:bCs/>
              </w:rPr>
              <w:t>Reliability &amp; Scalability:</w:t>
            </w:r>
            <w:r w:rsidRPr="00EB335C">
              <w:t xml:space="preserve"> The closed, proprietary nature of the platform ensures high uptime and stability, reliably handling high-volume traffic spikes without user intervention [5]. </w:t>
            </w:r>
            <w:r w:rsidRPr="00EB335C">
              <w:rPr>
                <w:bCs/>
              </w:rPr>
              <w:t>Support:</w:t>
            </w:r>
            <w:r w:rsidRPr="00EB335C">
              <w:t xml:space="preserve"> Provides comprehensive 24/7 customer support through multiple channels [6].</w:t>
            </w:r>
          </w:p>
        </w:tc>
      </w:tr>
      <w:tr w:rsidR="00EC3680" w:rsidRPr="00EB335C" w14:paraId="0605D8B9" w14:textId="77777777" w:rsidTr="00EC3680">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54774B1" w14:textId="77777777" w:rsidR="00EC3680" w:rsidRPr="00EB335C" w:rsidRDefault="00EC3680" w:rsidP="00A5745F">
            <w:pPr>
              <w:spacing w:after="480"/>
              <w:jc w:val="center"/>
              <w:rPr>
                <w:b/>
              </w:rPr>
            </w:pPr>
            <w:r w:rsidRPr="00EB335C">
              <w:rPr>
                <w:b/>
                <w:bCs/>
              </w:rPr>
              <w:t>Limitations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2D3FDCC9" w14:textId="3031862C" w:rsidR="00EC3680" w:rsidRPr="00EB335C" w:rsidRDefault="00EC3680">
            <w:pPr>
              <w:pStyle w:val="NormalWeb"/>
              <w:rPr>
                <w:rFonts w:asciiTheme="minorHAnsi" w:hAnsiTheme="minorHAnsi"/>
              </w:rPr>
            </w:pPr>
            <w:r w:rsidRPr="00EB335C">
              <w:rPr>
                <w:rFonts w:asciiTheme="minorHAnsi" w:hAnsiTheme="minorHAnsi"/>
              </w:rPr>
              <w:t xml:space="preserve">Imposes its own transaction fees (ranging from 0.6% to 2%) if the merchant opts to use any third-party payment gateway instead of its native </w:t>
            </w:r>
            <w:r w:rsidRPr="00EB335C">
              <w:rPr>
                <w:rFonts w:asciiTheme="minorHAnsi" w:hAnsiTheme="minorHAnsi"/>
                <w:bCs/>
              </w:rPr>
              <w:t>Shopify Payments</w:t>
            </w:r>
            <w:r w:rsidRPr="00EB335C">
              <w:rPr>
                <w:rFonts w:asciiTheme="minorHAnsi" w:hAnsiTheme="minorHAnsi"/>
              </w:rPr>
              <w:t xml:space="preserve"> 7, [8].</w:t>
            </w:r>
            <w:r w:rsidR="00EB335C">
              <w:rPr>
                <w:rFonts w:asciiTheme="minorHAnsi" w:hAnsiTheme="minorHAnsi"/>
              </w:rPr>
              <w:t xml:space="preserve"> </w:t>
            </w:r>
            <w:r w:rsidRPr="00EB335C">
              <w:rPr>
                <w:rFonts w:asciiTheme="minorHAnsi" w:hAnsiTheme="minorHAnsi"/>
              </w:rPr>
              <w:t>Customization options are generally more limited compared to open-source platforms, with advanced features often requiring costly, paid apps that increase the total cost of ownership [5], [7].</w:t>
            </w:r>
          </w:p>
        </w:tc>
      </w:tr>
    </w:tbl>
    <w:p w14:paraId="2957F28C" w14:textId="77777777" w:rsidR="00EC3680" w:rsidRDefault="00EC3680" w:rsidP="00EC3680">
      <w:pPr>
        <w:pStyle w:val="Heading3"/>
      </w:pPr>
      <w:bookmarkStart w:id="5" w:name="_Toc215503273"/>
      <w:r>
        <w:t>2. WooCommerce</w:t>
      </w:r>
      <w:bookmarkEnd w:id="5"/>
    </w:p>
    <w:p w14:paraId="2E00A752" w14:textId="77777777" w:rsidR="00EC3680" w:rsidRPr="00A5745F" w:rsidRDefault="00EC3680" w:rsidP="00EC3680">
      <w:pPr>
        <w:pStyle w:val="NormalWeb"/>
        <w:rPr>
          <w:rFonts w:asciiTheme="minorHAnsi" w:hAnsiTheme="minorHAnsi"/>
        </w:rPr>
      </w:pPr>
      <w:r w:rsidRPr="00A5745F">
        <w:rPr>
          <w:rFonts w:asciiTheme="minorHAnsi" w:hAnsiTheme="minorHAnsi"/>
          <w:bCs/>
        </w:rPr>
        <w:t>WooCommerce</w:t>
      </w:r>
      <w:r w:rsidRPr="00A5745F">
        <w:rPr>
          <w:rFonts w:asciiTheme="minorHAnsi" w:hAnsiTheme="minorHAnsi"/>
        </w:rPr>
        <w:t xml:space="preserve"> is an open-source plugin that adds e-commerce functionality to a self-hosted WordPress website, providing maximum control and flexibility [5].</w:t>
      </w:r>
    </w:p>
    <w:tbl>
      <w:tblPr>
        <w:tblpPr w:leftFromText="180" w:rightFromText="180" w:vertAnchor="text" w:tblpY="1"/>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295"/>
        <w:gridCol w:w="7715"/>
      </w:tblGrid>
      <w:tr w:rsidR="00EC3680" w14:paraId="5DB40DD5" w14:textId="77777777" w:rsidTr="00A5745F">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A1FD30C" w14:textId="77777777" w:rsidR="00EC3680" w:rsidRPr="00A5745F" w:rsidRDefault="00EC3680" w:rsidP="00A5745F">
            <w:pPr>
              <w:spacing w:after="480"/>
              <w:jc w:val="center"/>
            </w:pPr>
            <w:r w:rsidRPr="00A5745F">
              <w:rPr>
                <w:rStyle w:val="Strong"/>
              </w:rPr>
              <w:lastRenderedPageBreak/>
              <w:t>Category</w:t>
            </w:r>
          </w:p>
        </w:tc>
        <w:tc>
          <w:tcPr>
            <w:tcW w:w="0" w:type="auto"/>
            <w:tcBorders>
              <w:top w:val="single" w:sz="6" w:space="0" w:color="auto"/>
              <w:left w:val="single" w:sz="6" w:space="0" w:color="auto"/>
              <w:bottom w:val="single" w:sz="6" w:space="0" w:color="auto"/>
              <w:right w:val="single" w:sz="6" w:space="0" w:color="auto"/>
            </w:tcBorders>
            <w:vAlign w:val="center"/>
            <w:hideMark/>
          </w:tcPr>
          <w:p w14:paraId="61F06087" w14:textId="77777777" w:rsidR="00EC3680" w:rsidRPr="00A5745F" w:rsidRDefault="00EC3680" w:rsidP="00A5745F">
            <w:pPr>
              <w:spacing w:after="480"/>
              <w:jc w:val="center"/>
            </w:pPr>
            <w:r w:rsidRPr="00A5745F">
              <w:rPr>
                <w:rStyle w:val="Strong"/>
              </w:rPr>
              <w:t>Features &amp; Assessment</w:t>
            </w:r>
          </w:p>
        </w:tc>
      </w:tr>
      <w:tr w:rsidR="00EC3680" w14:paraId="7A8BE788" w14:textId="77777777" w:rsidTr="00A5745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F8388B5" w14:textId="77777777" w:rsidR="00EC3680" w:rsidRPr="00A5745F" w:rsidRDefault="00EC3680" w:rsidP="00A5745F">
            <w:pPr>
              <w:spacing w:after="480"/>
              <w:rPr>
                <w:b/>
              </w:rPr>
            </w:pPr>
            <w:r w:rsidRPr="00A5745F">
              <w:rPr>
                <w:b/>
                <w:bCs/>
              </w:rPr>
              <w:t>Major Features</w:t>
            </w:r>
          </w:p>
        </w:tc>
        <w:tc>
          <w:tcPr>
            <w:tcW w:w="0" w:type="auto"/>
            <w:tcBorders>
              <w:top w:val="single" w:sz="6" w:space="0" w:color="auto"/>
              <w:left w:val="single" w:sz="6" w:space="0" w:color="auto"/>
              <w:bottom w:val="single" w:sz="6" w:space="0" w:color="auto"/>
              <w:right w:val="single" w:sz="6" w:space="0" w:color="auto"/>
            </w:tcBorders>
            <w:vAlign w:val="center"/>
            <w:hideMark/>
          </w:tcPr>
          <w:p w14:paraId="542069E9" w14:textId="77777777" w:rsidR="00EC3680" w:rsidRPr="00A5745F" w:rsidRDefault="00EC3680" w:rsidP="00A5745F">
            <w:pPr>
              <w:spacing w:after="480"/>
            </w:pPr>
            <w:r w:rsidRPr="00A5745F">
              <w:t xml:space="preserve">The core software is </w:t>
            </w:r>
            <w:r w:rsidRPr="00A5745F">
              <w:rPr>
                <w:bCs/>
              </w:rPr>
              <w:t>free</w:t>
            </w:r>
            <w:r w:rsidRPr="00A5745F">
              <w:t xml:space="preserve"> and provides total </w:t>
            </w:r>
            <w:r w:rsidRPr="00A5745F">
              <w:rPr>
                <w:bCs/>
              </w:rPr>
              <w:t>open-source control</w:t>
            </w:r>
            <w:r w:rsidRPr="00A5745F">
              <w:t xml:space="preserve"> over the code, design, and data. It excels at </w:t>
            </w:r>
            <w:r w:rsidRPr="00A5745F">
              <w:rPr>
                <w:bCs/>
              </w:rPr>
              <w:t>content and commerce integration</w:t>
            </w:r>
            <w:r w:rsidRPr="00A5745F">
              <w:t>, seamlessly leveraging WordPress's powerful CMS. All functionality, from advanced SEO to shipping, is handled via a flexible, plugin-based ecosystem [7], [6].</w:t>
            </w:r>
          </w:p>
        </w:tc>
      </w:tr>
      <w:tr w:rsidR="00EC3680" w14:paraId="74C585BF" w14:textId="77777777" w:rsidTr="00A5745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643E4F14" w14:textId="77777777" w:rsidR="00EC3680" w:rsidRPr="00A5745F" w:rsidRDefault="00EC3680" w:rsidP="00A5745F">
            <w:pPr>
              <w:spacing w:after="480"/>
              <w:jc w:val="center"/>
              <w:rPr>
                <w:b/>
              </w:rPr>
            </w:pPr>
            <w:r w:rsidRPr="00A5745F">
              <w:rPr>
                <w:b/>
                <w:bCs/>
              </w:rPr>
              <w:t>Benefits</w:t>
            </w:r>
          </w:p>
        </w:tc>
        <w:tc>
          <w:tcPr>
            <w:tcW w:w="0" w:type="auto"/>
            <w:tcBorders>
              <w:top w:val="single" w:sz="6" w:space="0" w:color="auto"/>
              <w:left w:val="single" w:sz="6" w:space="0" w:color="auto"/>
              <w:bottom w:val="single" w:sz="6" w:space="0" w:color="auto"/>
              <w:right w:val="single" w:sz="6" w:space="0" w:color="auto"/>
            </w:tcBorders>
            <w:vAlign w:val="center"/>
            <w:hideMark/>
          </w:tcPr>
          <w:p w14:paraId="456CAA13" w14:textId="6AC24B65" w:rsidR="00EC3680" w:rsidRPr="00A5745F" w:rsidRDefault="00EC3680" w:rsidP="00A5745F">
            <w:pPr>
              <w:spacing w:after="480"/>
            </w:pPr>
            <w:r w:rsidRPr="00A5745F">
              <w:t xml:space="preserve">Offers unlimited customization and the ability to create highly unique, specialized features. It provides the most powerful control for advanced technical Search Engine Optimization (SEO) [6], [7]. While the software is free, costs are dictated by self-managed hosting and domain registration. It can be the cheapest option if the business requires minimal premium add-ons [5], [8]. </w:t>
            </w:r>
            <w:r w:rsidRPr="00A5745F">
              <w:rPr>
                <w:bCs/>
              </w:rPr>
              <w:t>Ownership:</w:t>
            </w:r>
            <w:r w:rsidRPr="00A5745F">
              <w:t xml:space="preserve"> The merchant retains full ownership of the data and hosting environment [7].</w:t>
            </w:r>
          </w:p>
        </w:tc>
      </w:tr>
      <w:tr w:rsidR="00EC3680" w14:paraId="470234F1" w14:textId="77777777" w:rsidTr="00A5745F">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8A8F156" w14:textId="77777777" w:rsidR="00EC3680" w:rsidRPr="00A5745F" w:rsidRDefault="00EC3680" w:rsidP="00A5745F">
            <w:pPr>
              <w:spacing w:after="480"/>
              <w:jc w:val="center"/>
              <w:rPr>
                <w:b/>
              </w:rPr>
            </w:pPr>
            <w:r w:rsidRPr="00A5745F">
              <w:rPr>
                <w:b/>
                <w:bCs/>
              </w:rPr>
              <w:t>Limitations</w:t>
            </w:r>
          </w:p>
        </w:tc>
        <w:tc>
          <w:tcPr>
            <w:tcW w:w="0" w:type="auto"/>
            <w:tcBorders>
              <w:top w:val="single" w:sz="6" w:space="0" w:color="auto"/>
              <w:left w:val="single" w:sz="6" w:space="0" w:color="auto"/>
              <w:bottom w:val="single" w:sz="6" w:space="0" w:color="auto"/>
              <w:right w:val="single" w:sz="6" w:space="0" w:color="auto"/>
            </w:tcBorders>
            <w:vAlign w:val="center"/>
            <w:hideMark/>
          </w:tcPr>
          <w:p w14:paraId="7D267277" w14:textId="19E7C2A8" w:rsidR="00EC3680" w:rsidRPr="00A5745F" w:rsidRDefault="00EC3680" w:rsidP="00A5745F">
            <w:pPr>
              <w:pStyle w:val="NormalWeb"/>
              <w:rPr>
                <w:rFonts w:asciiTheme="minorHAnsi" w:hAnsiTheme="minorHAnsi"/>
              </w:rPr>
            </w:pPr>
            <w:r w:rsidRPr="00A5745F">
              <w:rPr>
                <w:rFonts w:asciiTheme="minorHAnsi" w:hAnsiTheme="minorHAnsi"/>
              </w:rPr>
              <w:t xml:space="preserve">Requires the merchant to manage all technical aspects, including hosting performance, security, and updates, which necessitates more </w:t>
            </w:r>
            <w:r w:rsidRPr="00A5745F">
              <w:rPr>
                <w:rFonts w:asciiTheme="minorHAnsi" w:hAnsiTheme="minorHAnsi"/>
                <w:bCs/>
              </w:rPr>
              <w:t>technical expertise</w:t>
            </w:r>
            <w:r w:rsidRPr="00A5745F">
              <w:rPr>
                <w:rFonts w:asciiTheme="minorHAnsi" w:hAnsiTheme="minorHAnsi"/>
              </w:rPr>
              <w:t xml:space="preserve"> than a hosted platform [7]. Dedicated, instant customer support is not included; reliance is placed on extensive community forums and hiring external developers [6]. Store performance is highly dependent on the quality of the chosen web hosting and proper technical configuration, leading to variable outcomes [5].</w:t>
            </w:r>
          </w:p>
        </w:tc>
      </w:tr>
    </w:tbl>
    <w:p w14:paraId="4E886125" w14:textId="058BAE41" w:rsidR="00B42906" w:rsidRPr="00F00484" w:rsidRDefault="00B42906" w:rsidP="00F00484">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103A67A" w14:textId="61576EB9" w:rsidR="00B42906" w:rsidRPr="00557D61" w:rsidRDefault="00B42906" w:rsidP="00557D61">
      <w:pPr>
        <w:pStyle w:val="Heading2"/>
        <w:jc w:val="both"/>
        <w:rPr>
          <w:sz w:val="28"/>
          <w:szCs w:val="28"/>
        </w:rPr>
      </w:pPr>
      <w:bookmarkStart w:id="6" w:name="_Toc215503274"/>
      <w:r w:rsidRPr="00A61A1F">
        <w:rPr>
          <w:sz w:val="28"/>
          <w:szCs w:val="28"/>
        </w:rPr>
        <w:t>Task 2</w:t>
      </w:r>
      <w:r w:rsidR="00557D61">
        <w:rPr>
          <w:sz w:val="28"/>
          <w:szCs w:val="28"/>
        </w:rPr>
        <w:t xml:space="preserve">: </w:t>
      </w:r>
      <w:r>
        <w:t xml:space="preserve">Mind-map of </w:t>
      </w:r>
      <w:r w:rsidR="00B013DB">
        <w:t>C</w:t>
      </w:r>
      <w:r>
        <w:t xml:space="preserve">ontemporary </w:t>
      </w:r>
      <w:r w:rsidR="00B013DB">
        <w:t>S</w:t>
      </w:r>
      <w:r>
        <w:t xml:space="preserve">oftware </w:t>
      </w:r>
      <w:r w:rsidR="00B013DB">
        <w:t>A</w:t>
      </w:r>
      <w:r>
        <w:t>pplications</w:t>
      </w:r>
      <w:bookmarkEnd w:id="6"/>
      <w:r>
        <w:t xml:space="preserve"> </w:t>
      </w:r>
    </w:p>
    <w:p w14:paraId="2BCD0DBA" w14:textId="77777777" w:rsidR="00B403E5" w:rsidRDefault="008A548A" w:rsidP="00B403E5">
      <w:pPr>
        <w:spacing w:before="100" w:beforeAutospacing="1" w:after="100" w:afterAutospacing="1" w:line="240" w:lineRule="auto"/>
        <w:rPr>
          <w:rFonts w:eastAsia="Times New Roman" w:cs="Times New Roman"/>
          <w:kern w:val="0"/>
          <w:lang w:eastAsia="en-GB"/>
          <w14:ligatures w14:val="none"/>
        </w:rPr>
      </w:pPr>
      <w:r w:rsidRPr="008A548A">
        <w:rPr>
          <w:rFonts w:eastAsia="Times New Roman" w:cs="Times New Roman"/>
          <w:kern w:val="0"/>
          <w:lang w:eastAsia="en-GB"/>
          <w14:ligatures w14:val="none"/>
        </w:rPr>
        <w:t xml:space="preserve">In this section of the report, I intend to discuss the concept of mind-mapping and its benefits in business. </w:t>
      </w:r>
      <w:r w:rsidR="00562054" w:rsidRPr="008A548A">
        <w:rPr>
          <w:rFonts w:eastAsia="Times New Roman" w:cs="Times New Roman"/>
          <w:kern w:val="0"/>
          <w:lang w:eastAsia="en-GB"/>
          <w14:ligatures w14:val="none"/>
        </w:rPr>
        <w:t xml:space="preserve">Mind mapping is a versatile visual tool used to </w:t>
      </w:r>
      <w:r w:rsidR="00562054" w:rsidRPr="008A548A">
        <w:rPr>
          <w:rFonts w:eastAsia="Times New Roman" w:cs="Times New Roman"/>
          <w:bCs/>
          <w:kern w:val="0"/>
          <w:lang w:eastAsia="en-GB"/>
          <w14:ligatures w14:val="none"/>
        </w:rPr>
        <w:t>organize information, generate ideas, and structure complex concepts</w:t>
      </w:r>
      <w:r w:rsidR="00562054" w:rsidRPr="008A548A">
        <w:rPr>
          <w:rFonts w:eastAsia="Times New Roman" w:cs="Times New Roman"/>
          <w:kern w:val="0"/>
          <w:lang w:eastAsia="en-GB"/>
          <w14:ligatures w14:val="none"/>
        </w:rPr>
        <w:t xml:space="preserve"> around a single central topic [1], [2]. It presents information in a </w:t>
      </w:r>
      <w:r w:rsidR="00562054" w:rsidRPr="008A548A">
        <w:rPr>
          <w:rFonts w:eastAsia="Times New Roman" w:cs="Times New Roman"/>
          <w:bCs/>
          <w:kern w:val="0"/>
          <w:lang w:eastAsia="en-GB"/>
          <w14:ligatures w14:val="none"/>
        </w:rPr>
        <w:t>non-linear, graphical layout</w:t>
      </w:r>
      <w:r w:rsidR="00562054" w:rsidRPr="008A548A">
        <w:rPr>
          <w:rFonts w:eastAsia="Times New Roman" w:cs="Times New Roman"/>
          <w:kern w:val="0"/>
          <w:lang w:eastAsia="en-GB"/>
          <w14:ligatures w14:val="none"/>
        </w:rPr>
        <w:t xml:space="preserve"> that mimics the brain's natural process of associative thinking [1]. The core concept is placed at the </w:t>
      </w:r>
      <w:r w:rsidRPr="008A548A">
        <w:rPr>
          <w:rFonts w:eastAsia="Times New Roman" w:cs="Times New Roman"/>
          <w:kern w:val="0"/>
          <w:lang w:eastAsia="en-GB"/>
          <w14:ligatures w14:val="none"/>
        </w:rPr>
        <w:t>centre</w:t>
      </w:r>
      <w:r w:rsidR="00562054" w:rsidRPr="008A548A">
        <w:rPr>
          <w:rFonts w:eastAsia="Times New Roman" w:cs="Times New Roman"/>
          <w:kern w:val="0"/>
          <w:lang w:eastAsia="en-GB"/>
          <w14:ligatures w14:val="none"/>
        </w:rPr>
        <w:t>, with main themes radiating outwards as branches, and sub-topics branching further off, creating a hierarchical, yet interconnected, structure [2]. The use of colours, images, and short keywords is encouraged to enhance memory and clarity [1], [3].</w:t>
      </w:r>
    </w:p>
    <w:p w14:paraId="5D6EA2C6" w14:textId="511B9FC4"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8A548A">
        <w:rPr>
          <w:rFonts w:eastAsia="Times New Roman" w:cs="Times New Roman"/>
          <w:b/>
          <w:bCs/>
          <w:kern w:val="0"/>
          <w:lang w:eastAsia="en-GB"/>
          <w14:ligatures w14:val="none"/>
        </w:rPr>
        <w:t>Benefits of Mind Mapping in Business Operations</w:t>
      </w:r>
    </w:p>
    <w:p w14:paraId="786767C8" w14:textId="0F9CE3EF" w:rsidR="00562054" w:rsidRPr="008A548A" w:rsidRDefault="00562054" w:rsidP="00562054">
      <w:pPr>
        <w:spacing w:before="100" w:beforeAutospacing="1" w:after="100" w:afterAutospacing="1" w:line="240" w:lineRule="auto"/>
        <w:rPr>
          <w:rFonts w:eastAsia="Times New Roman" w:cs="Times New Roman"/>
          <w:kern w:val="0"/>
          <w:lang w:eastAsia="en-GB"/>
          <w14:ligatures w14:val="none"/>
        </w:rPr>
      </w:pPr>
      <w:r w:rsidRPr="008A548A">
        <w:rPr>
          <w:rFonts w:eastAsia="Times New Roman" w:cs="Times New Roman"/>
          <w:kern w:val="0"/>
          <w:lang w:eastAsia="en-GB"/>
          <w14:ligatures w14:val="none"/>
        </w:rPr>
        <w:t>Mind mapping offers several significant advantages for day-to-day business and organizational operations</w:t>
      </w:r>
      <w:r w:rsidR="00B403E5">
        <w:rPr>
          <w:rFonts w:eastAsia="Times New Roman" w:cs="Times New Roman"/>
          <w:kern w:val="0"/>
          <w:lang w:eastAsia="en-GB"/>
          <w14:ligatures w14:val="none"/>
        </w:rPr>
        <w:t xml:space="preserve"> such as</w:t>
      </w:r>
      <w:r w:rsidRPr="008A548A">
        <w:rPr>
          <w:rFonts w:eastAsia="Times New Roman" w:cs="Times New Roman"/>
          <w:kern w:val="0"/>
          <w:lang w:eastAsia="en-GB"/>
          <w14:ligatures w14:val="none"/>
        </w:rPr>
        <w:t>:</w:t>
      </w:r>
    </w:p>
    <w:p w14:paraId="32056C67" w14:textId="265514B1" w:rsidR="00562054" w:rsidRDefault="00562054" w:rsidP="008A548A">
      <w:pPr>
        <w:numPr>
          <w:ilvl w:val="0"/>
          <w:numId w:val="10"/>
        </w:numPr>
        <w:spacing w:after="0" w:line="276" w:lineRule="auto"/>
        <w:rPr>
          <w:rFonts w:eastAsia="Times New Roman" w:cs="Times New Roman"/>
          <w:kern w:val="0"/>
          <w:lang w:eastAsia="en-GB"/>
          <w14:ligatures w14:val="none"/>
        </w:rPr>
      </w:pPr>
      <w:r w:rsidRPr="008A548A">
        <w:rPr>
          <w:rFonts w:eastAsia="Times New Roman" w:cs="Times New Roman"/>
          <w:b/>
          <w:bCs/>
          <w:kern w:val="0"/>
          <w:lang w:eastAsia="en-GB"/>
          <w14:ligatures w14:val="none"/>
        </w:rPr>
        <w:lastRenderedPageBreak/>
        <w:t>Enhanced Brainstorming and Creativity:</w:t>
      </w:r>
      <w:r w:rsidRPr="008A548A">
        <w:rPr>
          <w:rFonts w:eastAsia="Times New Roman" w:cs="Times New Roman"/>
          <w:kern w:val="0"/>
          <w:lang w:eastAsia="en-GB"/>
          <w14:ligatures w14:val="none"/>
        </w:rPr>
        <w:t xml:space="preserve"> Mind maps break down the artificial barriers of linear thinking, allowing ideas to flow freely and branch out organically from the central concept. This radial structure fosters </w:t>
      </w:r>
      <w:r w:rsidRPr="008A548A">
        <w:rPr>
          <w:rFonts w:eastAsia="Times New Roman" w:cs="Times New Roman"/>
          <w:bCs/>
          <w:kern w:val="0"/>
          <w:lang w:eastAsia="en-GB"/>
          <w14:ligatures w14:val="none"/>
        </w:rPr>
        <w:t>richer ideation</w:t>
      </w:r>
      <w:r w:rsidRPr="008A548A">
        <w:rPr>
          <w:rFonts w:eastAsia="Times New Roman" w:cs="Times New Roman"/>
          <w:kern w:val="0"/>
          <w:lang w:eastAsia="en-GB"/>
          <w14:ligatures w14:val="none"/>
        </w:rPr>
        <w:t xml:space="preserve"> and can help teams uncover hidden connections and surprising insights during brainstorming sessions [1], [3].</w:t>
      </w:r>
    </w:p>
    <w:p w14:paraId="29078C2A" w14:textId="77777777" w:rsidR="008A548A" w:rsidRPr="008A548A" w:rsidRDefault="008A548A" w:rsidP="008A548A">
      <w:pPr>
        <w:spacing w:after="0" w:line="276" w:lineRule="auto"/>
        <w:ind w:left="720"/>
        <w:rPr>
          <w:rFonts w:eastAsia="Times New Roman" w:cs="Times New Roman"/>
          <w:kern w:val="0"/>
          <w:lang w:eastAsia="en-GB"/>
          <w14:ligatures w14:val="none"/>
        </w:rPr>
      </w:pPr>
    </w:p>
    <w:p w14:paraId="151C71EE" w14:textId="77777777" w:rsidR="00562054" w:rsidRPr="008A548A" w:rsidRDefault="00562054" w:rsidP="008A548A">
      <w:pPr>
        <w:numPr>
          <w:ilvl w:val="0"/>
          <w:numId w:val="10"/>
        </w:numPr>
        <w:spacing w:after="0" w:line="276" w:lineRule="auto"/>
        <w:rPr>
          <w:rFonts w:eastAsia="Times New Roman" w:cs="Times New Roman"/>
          <w:kern w:val="0"/>
          <w:lang w:eastAsia="en-GB"/>
          <w14:ligatures w14:val="none"/>
        </w:rPr>
      </w:pPr>
      <w:r w:rsidRPr="008A548A">
        <w:rPr>
          <w:rFonts w:eastAsia="Times New Roman" w:cs="Times New Roman"/>
          <w:b/>
          <w:bCs/>
          <w:kern w:val="0"/>
          <w:lang w:eastAsia="en-GB"/>
          <w14:ligatures w14:val="none"/>
        </w:rPr>
        <w:t>Improved Organization and Clarity:</w:t>
      </w:r>
      <w:r w:rsidRPr="008A548A">
        <w:rPr>
          <w:rFonts w:eastAsia="Times New Roman" w:cs="Times New Roman"/>
          <w:kern w:val="0"/>
          <w:lang w:eastAsia="en-GB"/>
          <w14:ligatures w14:val="none"/>
        </w:rPr>
        <w:t xml:space="preserve"> For complex projects or data-heavy situations, mind maps transform long, monotonous lists into </w:t>
      </w:r>
      <w:r w:rsidRPr="008A548A">
        <w:rPr>
          <w:rFonts w:eastAsia="Times New Roman" w:cs="Times New Roman"/>
          <w:bCs/>
          <w:kern w:val="0"/>
          <w:lang w:eastAsia="en-GB"/>
          <w14:ligatures w14:val="none"/>
        </w:rPr>
        <w:t>highly organized, memorable diagrams</w:t>
      </w:r>
      <w:r w:rsidRPr="008A548A">
        <w:rPr>
          <w:rFonts w:eastAsia="Times New Roman" w:cs="Times New Roman"/>
          <w:kern w:val="0"/>
          <w:lang w:eastAsia="en-GB"/>
          <w14:ligatures w14:val="none"/>
        </w:rPr>
        <w:t xml:space="preserve"> [1], [3]. They provide a clear hierarchy of information while maintaining a view of the bigger picture, helping teams to break down complex topics into digestible segments [3]. This clarity aids in effective project outlining, knowledge management, and documentation [3], [4].</w:t>
      </w:r>
    </w:p>
    <w:p w14:paraId="79B3CAFE" w14:textId="2198F423" w:rsidR="008A548A" w:rsidRDefault="00562054" w:rsidP="008A548A">
      <w:pPr>
        <w:numPr>
          <w:ilvl w:val="0"/>
          <w:numId w:val="10"/>
        </w:numPr>
        <w:spacing w:after="0" w:line="276" w:lineRule="auto"/>
        <w:rPr>
          <w:rFonts w:eastAsia="Times New Roman" w:cs="Times New Roman"/>
          <w:kern w:val="0"/>
          <w:lang w:eastAsia="en-GB"/>
          <w14:ligatures w14:val="none"/>
        </w:rPr>
      </w:pPr>
      <w:r w:rsidRPr="008A548A">
        <w:rPr>
          <w:rFonts w:eastAsia="Times New Roman" w:cs="Times New Roman"/>
          <w:b/>
          <w:bCs/>
          <w:kern w:val="0"/>
          <w:lang w:eastAsia="en-GB"/>
          <w14:ligatures w14:val="none"/>
        </w:rPr>
        <w:t>Boosted Collaboration and Communication:</w:t>
      </w:r>
      <w:r w:rsidRPr="008A548A">
        <w:rPr>
          <w:rFonts w:eastAsia="Times New Roman" w:cs="Times New Roman"/>
          <w:kern w:val="0"/>
          <w:lang w:eastAsia="en-GB"/>
          <w14:ligatures w14:val="none"/>
        </w:rPr>
        <w:t xml:space="preserve"> Mind maps create a shared visual space for collaborative work, making it easier for team members with diverse perspectives to see how their ideas connect and complement each other [3]. They bridge communication gaps and facilitate consensus building around complex ideas [3].</w:t>
      </w:r>
    </w:p>
    <w:p w14:paraId="03DAA422" w14:textId="77777777" w:rsidR="008A548A" w:rsidRPr="008A548A" w:rsidRDefault="008A548A" w:rsidP="008A548A">
      <w:pPr>
        <w:spacing w:after="0" w:line="276" w:lineRule="auto"/>
        <w:ind w:left="720"/>
        <w:rPr>
          <w:rFonts w:eastAsia="Times New Roman" w:cs="Times New Roman"/>
          <w:kern w:val="0"/>
          <w:lang w:eastAsia="en-GB"/>
          <w14:ligatures w14:val="none"/>
        </w:rPr>
      </w:pPr>
    </w:p>
    <w:p w14:paraId="5D664C0E" w14:textId="5657FBD4" w:rsidR="00B403E5" w:rsidRDefault="00562054" w:rsidP="00B403E5">
      <w:pPr>
        <w:numPr>
          <w:ilvl w:val="0"/>
          <w:numId w:val="10"/>
        </w:numPr>
        <w:spacing w:after="0" w:line="276" w:lineRule="auto"/>
        <w:rPr>
          <w:rFonts w:eastAsia="Times New Roman" w:cs="Times New Roman"/>
          <w:kern w:val="0"/>
          <w:lang w:eastAsia="en-GB"/>
          <w14:ligatures w14:val="none"/>
        </w:rPr>
      </w:pPr>
      <w:r w:rsidRPr="008A548A">
        <w:rPr>
          <w:rFonts w:eastAsia="Times New Roman" w:cs="Times New Roman"/>
          <w:b/>
          <w:bCs/>
          <w:kern w:val="0"/>
          <w:lang w:eastAsia="en-GB"/>
          <w14:ligatures w14:val="none"/>
        </w:rPr>
        <w:t>Streamlined Project and Task Management:</w:t>
      </w:r>
      <w:r w:rsidRPr="008A548A">
        <w:rPr>
          <w:rFonts w:eastAsia="Times New Roman" w:cs="Times New Roman"/>
          <w:kern w:val="0"/>
          <w:lang w:eastAsia="en-GB"/>
          <w14:ligatures w14:val="none"/>
        </w:rPr>
        <w:t xml:space="preserve"> Mind mapping is valuable for the planning and analysis stage of project management, as it aids in visually capturing the hierarchy of tasks, activities, and project requirements (often referred to as the Work Breakdown Structure) [4]. They help in setting goals, outlining strategies, and identifying priorities, ultimately leading to </w:t>
      </w:r>
      <w:r w:rsidRPr="008A548A">
        <w:rPr>
          <w:rFonts w:eastAsia="Times New Roman" w:cs="Times New Roman"/>
          <w:bCs/>
          <w:kern w:val="0"/>
          <w:lang w:eastAsia="en-GB"/>
          <w14:ligatures w14:val="none"/>
        </w:rPr>
        <w:t>better focus and clarity</w:t>
      </w:r>
      <w:r w:rsidRPr="008A548A">
        <w:rPr>
          <w:rFonts w:eastAsia="Times New Roman" w:cs="Times New Roman"/>
          <w:kern w:val="0"/>
          <w:lang w:eastAsia="en-GB"/>
          <w14:ligatures w14:val="none"/>
        </w:rPr>
        <w:t xml:space="preserve"> on tasks and objectives [1], [4].</w:t>
      </w:r>
    </w:p>
    <w:p w14:paraId="0864E383" w14:textId="77777777" w:rsidR="00B403E5" w:rsidRPr="00B403E5" w:rsidRDefault="00B403E5" w:rsidP="00B403E5">
      <w:pPr>
        <w:spacing w:after="0" w:line="276" w:lineRule="auto"/>
        <w:rPr>
          <w:rFonts w:eastAsia="Times New Roman" w:cs="Times New Roman"/>
          <w:kern w:val="0"/>
          <w:lang w:eastAsia="en-GB"/>
          <w14:ligatures w14:val="none"/>
        </w:rPr>
      </w:pPr>
    </w:p>
    <w:p w14:paraId="055F0392" w14:textId="7894F867" w:rsidR="00562054" w:rsidRPr="00B403E5" w:rsidRDefault="00562054" w:rsidP="00B403E5">
      <w:pPr>
        <w:spacing w:after="0" w:line="276" w:lineRule="auto"/>
        <w:rPr>
          <w:rFonts w:eastAsia="Times New Roman" w:cs="Times New Roman"/>
          <w:kern w:val="0"/>
          <w:lang w:eastAsia="en-GB"/>
          <w14:ligatures w14:val="none"/>
        </w:rPr>
      </w:pPr>
      <w:r w:rsidRPr="00B403E5">
        <w:rPr>
          <w:rFonts w:eastAsia="Times New Roman" w:cs="Times New Roman"/>
          <w:b/>
          <w:bCs/>
          <w:kern w:val="0"/>
          <w:sz w:val="28"/>
          <w:szCs w:val="28"/>
          <w:lang w:eastAsia="en-GB"/>
          <w14:ligatures w14:val="none"/>
        </w:rPr>
        <w:t>Mind Map of Contemporary Software Applications</w:t>
      </w:r>
    </w:p>
    <w:p w14:paraId="2918B867" w14:textId="77777777" w:rsidR="00562054" w:rsidRPr="00B403E5" w:rsidRDefault="00562054" w:rsidP="00562054">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kern w:val="0"/>
          <w:lang w:eastAsia="en-GB"/>
          <w14:ligatures w14:val="none"/>
        </w:rPr>
        <w:t>The mind map below visually organizes key categories and examples of contemporary software applications that are essential for supporting daily business and organizational operations [5], [6].</w:t>
      </w:r>
    </w:p>
    <w:p w14:paraId="34672262" w14:textId="77777777" w:rsidR="00562054" w:rsidRPr="00B403E5" w:rsidRDefault="00562054" w:rsidP="00562054">
      <w:pPr>
        <w:spacing w:before="100" w:beforeAutospacing="1" w:after="100" w:afterAutospacing="1" w:line="240" w:lineRule="auto"/>
        <w:outlineLvl w:val="2"/>
        <w:rPr>
          <w:rFonts w:eastAsia="Times New Roman" w:cs="Times New Roman"/>
          <w:b/>
          <w:bCs/>
          <w:kern w:val="0"/>
          <w:sz w:val="27"/>
          <w:szCs w:val="27"/>
          <w:lang w:eastAsia="en-GB"/>
          <w14:ligatures w14:val="none"/>
        </w:rPr>
      </w:pPr>
      <w:bookmarkStart w:id="7" w:name="_Toc215503275"/>
      <w:r w:rsidRPr="00B403E5">
        <w:rPr>
          <w:rFonts w:eastAsia="Times New Roman" w:cs="Times New Roman"/>
          <w:b/>
          <w:bCs/>
          <w:kern w:val="0"/>
          <w:sz w:val="27"/>
          <w:szCs w:val="27"/>
          <w:lang w:eastAsia="en-GB"/>
          <w14:ligatures w14:val="none"/>
        </w:rPr>
        <w:t>Contemporary Software Applications for Business Operations</w:t>
      </w:r>
      <w:bookmarkEnd w:id="7"/>
    </w:p>
    <w:p w14:paraId="739ED0B5" w14:textId="7777777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t>Collaboration &amp; Communication</w:t>
      </w:r>
    </w:p>
    <w:p w14:paraId="2EB9980E" w14:textId="6486AEBC" w:rsidR="00562054" w:rsidRPr="00630799" w:rsidRDefault="00562054" w:rsidP="00630799">
      <w:pPr>
        <w:pStyle w:val="ListParagraph"/>
        <w:numPr>
          <w:ilvl w:val="1"/>
          <w:numId w:val="26"/>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Microsoft Teams</w:t>
      </w:r>
      <w:r w:rsidRPr="00630799">
        <w:rPr>
          <w:rFonts w:eastAsia="Times New Roman" w:cs="Times New Roman"/>
          <w:kern w:val="0"/>
          <w:lang w:eastAsia="en-GB"/>
          <w14:ligatures w14:val="none"/>
        </w:rPr>
        <w:t xml:space="preserve"> </w:t>
      </w:r>
      <w:r w:rsidRPr="003A3D92">
        <w:rPr>
          <w:rFonts w:eastAsia="Times New Roman" w:cs="Times New Roman"/>
          <w:b/>
          <w:bCs/>
          <w:kern w:val="0"/>
          <w:lang w:eastAsia="en-GB"/>
          <w14:ligatures w14:val="none"/>
        </w:rPr>
        <w:t xml:space="preserve">and </w:t>
      </w:r>
      <w:r w:rsidRPr="00630799">
        <w:rPr>
          <w:rFonts w:eastAsia="Times New Roman" w:cs="Times New Roman"/>
          <w:b/>
          <w:bCs/>
          <w:kern w:val="0"/>
          <w:lang w:eastAsia="en-GB"/>
          <w14:ligatures w14:val="none"/>
        </w:rPr>
        <w:t>Slack</w:t>
      </w:r>
      <w:r w:rsidRPr="00630799">
        <w:rPr>
          <w:rFonts w:eastAsia="Times New Roman" w:cs="Times New Roman"/>
          <w:kern w:val="0"/>
          <w:lang w:eastAsia="en-GB"/>
          <w14:ligatures w14:val="none"/>
        </w:rPr>
        <w:t>: Platforms for team messaging, calling</w:t>
      </w:r>
      <w:r w:rsidR="00B06205">
        <w:rPr>
          <w:rFonts w:eastAsia="Times New Roman" w:cs="Times New Roman"/>
          <w:kern w:val="0"/>
          <w:lang w:eastAsia="en-GB"/>
          <w14:ligatures w14:val="none"/>
        </w:rPr>
        <w:t xml:space="preserve"> </w:t>
      </w:r>
      <w:r w:rsidRPr="00630799">
        <w:rPr>
          <w:rFonts w:eastAsia="Times New Roman" w:cs="Times New Roman"/>
          <w:kern w:val="0"/>
          <w:lang w:eastAsia="en-GB"/>
          <w14:ligatures w14:val="none"/>
        </w:rPr>
        <w:t>and file sharing.</w:t>
      </w:r>
    </w:p>
    <w:p w14:paraId="210B24EF" w14:textId="77777777" w:rsidR="00562054" w:rsidRPr="00630799" w:rsidRDefault="00562054" w:rsidP="00630799">
      <w:pPr>
        <w:pStyle w:val="ListParagraph"/>
        <w:numPr>
          <w:ilvl w:val="1"/>
          <w:numId w:val="26"/>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Zoom</w:t>
      </w:r>
      <w:r w:rsidRPr="00630799">
        <w:rPr>
          <w:rFonts w:eastAsia="Times New Roman" w:cs="Times New Roman"/>
          <w:kern w:val="0"/>
          <w:lang w:eastAsia="en-GB"/>
          <w14:ligatures w14:val="none"/>
        </w:rPr>
        <w:t>: A leading video conferencing application.</w:t>
      </w:r>
    </w:p>
    <w:p w14:paraId="2C1EE06F" w14:textId="08D8E81C" w:rsidR="00B403E5" w:rsidRPr="00630799" w:rsidRDefault="00562054" w:rsidP="00630799">
      <w:pPr>
        <w:pStyle w:val="ListParagraph"/>
        <w:numPr>
          <w:ilvl w:val="1"/>
          <w:numId w:val="26"/>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Google Workspace</w:t>
      </w:r>
      <w:r w:rsidRPr="00630799">
        <w:rPr>
          <w:rFonts w:eastAsia="Times New Roman" w:cs="Times New Roman"/>
          <w:kern w:val="0"/>
          <w:lang w:eastAsia="en-GB"/>
          <w14:ligatures w14:val="none"/>
        </w:rPr>
        <w:t>: A suite for email, document creation, and communication [5].</w:t>
      </w:r>
    </w:p>
    <w:p w14:paraId="2231DD1A" w14:textId="77777777" w:rsidR="002E0059" w:rsidRDefault="002E0059" w:rsidP="00B403E5">
      <w:pPr>
        <w:spacing w:before="100" w:beforeAutospacing="1" w:after="100" w:afterAutospacing="1" w:line="240" w:lineRule="auto"/>
        <w:rPr>
          <w:rFonts w:eastAsia="Times New Roman" w:cs="Times New Roman"/>
          <w:b/>
          <w:bCs/>
          <w:kern w:val="0"/>
          <w:lang w:eastAsia="en-GB"/>
          <w14:ligatures w14:val="none"/>
        </w:rPr>
      </w:pPr>
    </w:p>
    <w:p w14:paraId="73332121" w14:textId="77777777" w:rsidR="002E0059" w:rsidRDefault="002E0059" w:rsidP="00B403E5">
      <w:pPr>
        <w:spacing w:before="100" w:beforeAutospacing="1" w:after="100" w:afterAutospacing="1" w:line="240" w:lineRule="auto"/>
        <w:rPr>
          <w:rFonts w:eastAsia="Times New Roman" w:cs="Times New Roman"/>
          <w:b/>
          <w:bCs/>
          <w:kern w:val="0"/>
          <w:lang w:eastAsia="en-GB"/>
          <w14:ligatures w14:val="none"/>
        </w:rPr>
      </w:pPr>
    </w:p>
    <w:p w14:paraId="381C22B4" w14:textId="6DFBE2A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lastRenderedPageBreak/>
        <w:t>Project &amp; Task Management</w:t>
      </w:r>
    </w:p>
    <w:p w14:paraId="2A6C2A02" w14:textId="77777777" w:rsidR="00562054" w:rsidRPr="00630799" w:rsidRDefault="00562054" w:rsidP="00630799">
      <w:pPr>
        <w:pStyle w:val="ListParagraph"/>
        <w:numPr>
          <w:ilvl w:val="1"/>
          <w:numId w:val="25"/>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Jira</w:t>
      </w:r>
      <w:r w:rsidRPr="00630799">
        <w:rPr>
          <w:rFonts w:eastAsia="Times New Roman" w:cs="Times New Roman"/>
          <w:kern w:val="0"/>
          <w:lang w:eastAsia="en-GB"/>
          <w14:ligatures w14:val="none"/>
        </w:rPr>
        <w:t xml:space="preserve"> </w:t>
      </w:r>
      <w:r w:rsidRPr="003A3D92">
        <w:rPr>
          <w:rFonts w:eastAsia="Times New Roman" w:cs="Times New Roman"/>
          <w:b/>
          <w:bCs/>
          <w:kern w:val="0"/>
          <w:lang w:eastAsia="en-GB"/>
          <w14:ligatures w14:val="none"/>
        </w:rPr>
        <w:t>and</w:t>
      </w:r>
      <w:r w:rsidRPr="00630799">
        <w:rPr>
          <w:rFonts w:eastAsia="Times New Roman" w:cs="Times New Roman"/>
          <w:kern w:val="0"/>
          <w:lang w:eastAsia="en-GB"/>
          <w14:ligatures w14:val="none"/>
        </w:rPr>
        <w:t xml:space="preserve"> </w:t>
      </w:r>
      <w:r w:rsidRPr="00630799">
        <w:rPr>
          <w:rFonts w:eastAsia="Times New Roman" w:cs="Times New Roman"/>
          <w:b/>
          <w:bCs/>
          <w:kern w:val="0"/>
          <w:lang w:eastAsia="en-GB"/>
          <w14:ligatures w14:val="none"/>
        </w:rPr>
        <w:t>Asana</w:t>
      </w:r>
      <w:r w:rsidRPr="00630799">
        <w:rPr>
          <w:rFonts w:eastAsia="Times New Roman" w:cs="Times New Roman"/>
          <w:kern w:val="0"/>
          <w:lang w:eastAsia="en-GB"/>
          <w14:ligatures w14:val="none"/>
        </w:rPr>
        <w:t>: Tools for tracking projects, tasks, and workflows, especially in Agile environments [5].</w:t>
      </w:r>
    </w:p>
    <w:p w14:paraId="74DD323A" w14:textId="7918E8B9" w:rsidR="00B403E5" w:rsidRPr="00630799" w:rsidRDefault="00562054" w:rsidP="00630799">
      <w:pPr>
        <w:pStyle w:val="ListParagraph"/>
        <w:numPr>
          <w:ilvl w:val="1"/>
          <w:numId w:val="25"/>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Trello</w:t>
      </w:r>
      <w:r w:rsidRPr="00630799">
        <w:rPr>
          <w:rFonts w:eastAsia="Times New Roman" w:cs="Times New Roman"/>
          <w:kern w:val="0"/>
          <w:lang w:eastAsia="en-GB"/>
          <w14:ligatures w14:val="none"/>
        </w:rPr>
        <w:t xml:space="preserve"> </w:t>
      </w:r>
      <w:r w:rsidRPr="003A3D92">
        <w:rPr>
          <w:rFonts w:eastAsia="Times New Roman" w:cs="Times New Roman"/>
          <w:b/>
          <w:bCs/>
          <w:kern w:val="0"/>
          <w:lang w:eastAsia="en-GB"/>
          <w14:ligatures w14:val="none"/>
        </w:rPr>
        <w:t>and</w:t>
      </w:r>
      <w:r w:rsidRPr="00630799">
        <w:rPr>
          <w:rFonts w:eastAsia="Times New Roman" w:cs="Times New Roman"/>
          <w:kern w:val="0"/>
          <w:lang w:eastAsia="en-GB"/>
          <w14:ligatures w14:val="none"/>
        </w:rPr>
        <w:t xml:space="preserve"> </w:t>
      </w:r>
      <w:r w:rsidRPr="00630799">
        <w:rPr>
          <w:rFonts w:eastAsia="Times New Roman" w:cs="Times New Roman"/>
          <w:b/>
          <w:bCs/>
          <w:kern w:val="0"/>
          <w:lang w:eastAsia="en-GB"/>
          <w14:ligatures w14:val="none"/>
        </w:rPr>
        <w:t>Monday.com</w:t>
      </w:r>
      <w:r w:rsidRPr="00630799">
        <w:rPr>
          <w:rFonts w:eastAsia="Times New Roman" w:cs="Times New Roman"/>
          <w:kern w:val="0"/>
          <w:lang w:eastAsia="en-GB"/>
          <w14:ligatures w14:val="none"/>
        </w:rPr>
        <w:t>: Visual, flexible platforms for managing team tasks and projects.</w:t>
      </w:r>
    </w:p>
    <w:p w14:paraId="6259D5E6" w14:textId="7777777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t>Enterprise Resource Planning (ERP) &amp; Finance</w:t>
      </w:r>
    </w:p>
    <w:p w14:paraId="2B6FBD09" w14:textId="77777777" w:rsidR="00562054" w:rsidRPr="00630799" w:rsidRDefault="00562054" w:rsidP="00630799">
      <w:pPr>
        <w:pStyle w:val="ListParagraph"/>
        <w:numPr>
          <w:ilvl w:val="1"/>
          <w:numId w:val="24"/>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QuickBooks</w:t>
      </w:r>
      <w:r w:rsidRPr="00630799">
        <w:rPr>
          <w:rFonts w:eastAsia="Times New Roman" w:cs="Times New Roman"/>
          <w:kern w:val="0"/>
          <w:lang w:eastAsia="en-GB"/>
          <w14:ligatures w14:val="none"/>
        </w:rPr>
        <w:t xml:space="preserve"> </w:t>
      </w:r>
      <w:r w:rsidRPr="003A3D92">
        <w:rPr>
          <w:rFonts w:eastAsia="Times New Roman" w:cs="Times New Roman"/>
          <w:b/>
          <w:bCs/>
          <w:kern w:val="0"/>
          <w:lang w:eastAsia="en-GB"/>
          <w14:ligatures w14:val="none"/>
        </w:rPr>
        <w:t xml:space="preserve">and </w:t>
      </w:r>
      <w:r w:rsidRPr="00630799">
        <w:rPr>
          <w:rFonts w:eastAsia="Times New Roman" w:cs="Times New Roman"/>
          <w:b/>
          <w:bCs/>
          <w:kern w:val="0"/>
          <w:lang w:eastAsia="en-GB"/>
          <w14:ligatures w14:val="none"/>
        </w:rPr>
        <w:t>Xero</w:t>
      </w:r>
      <w:r w:rsidRPr="00630799">
        <w:rPr>
          <w:rFonts w:eastAsia="Times New Roman" w:cs="Times New Roman"/>
          <w:kern w:val="0"/>
          <w:lang w:eastAsia="en-GB"/>
          <w14:ligatures w14:val="none"/>
        </w:rPr>
        <w:t>: Accounting software for managing finances, invoicing, and payroll [5].</w:t>
      </w:r>
    </w:p>
    <w:p w14:paraId="78B3CBFF" w14:textId="77777777" w:rsidR="00562054" w:rsidRPr="00630799" w:rsidRDefault="00562054" w:rsidP="00630799">
      <w:pPr>
        <w:pStyle w:val="ListParagraph"/>
        <w:numPr>
          <w:ilvl w:val="1"/>
          <w:numId w:val="24"/>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SAP</w:t>
      </w:r>
      <w:r w:rsidRPr="003A3D92">
        <w:rPr>
          <w:rFonts w:eastAsia="Times New Roman" w:cs="Times New Roman"/>
          <w:b/>
          <w:bCs/>
          <w:kern w:val="0"/>
          <w:lang w:eastAsia="en-GB"/>
          <w14:ligatures w14:val="none"/>
        </w:rPr>
        <w:t xml:space="preserve"> and </w:t>
      </w:r>
      <w:r w:rsidRPr="00630799">
        <w:rPr>
          <w:rFonts w:eastAsia="Times New Roman" w:cs="Times New Roman"/>
          <w:b/>
          <w:bCs/>
          <w:kern w:val="0"/>
          <w:lang w:eastAsia="en-GB"/>
          <w14:ligatures w14:val="none"/>
        </w:rPr>
        <w:t>Oracle NetSuite</w:t>
      </w:r>
      <w:r w:rsidRPr="00630799">
        <w:rPr>
          <w:rFonts w:eastAsia="Times New Roman" w:cs="Times New Roman"/>
          <w:kern w:val="0"/>
          <w:lang w:eastAsia="en-GB"/>
          <w14:ligatures w14:val="none"/>
        </w:rPr>
        <w:t>: Comprehensive ERP systems integrating all aspects of a business, from manufacturing to finance.</w:t>
      </w:r>
    </w:p>
    <w:p w14:paraId="24A5EBA7" w14:textId="7777777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t>Customer Relationship Management (CRM) &amp; Sales</w:t>
      </w:r>
    </w:p>
    <w:p w14:paraId="0C4E1C72" w14:textId="77777777" w:rsidR="00562054" w:rsidRPr="00630799" w:rsidRDefault="00562054" w:rsidP="00630799">
      <w:pPr>
        <w:pStyle w:val="ListParagraph"/>
        <w:numPr>
          <w:ilvl w:val="1"/>
          <w:numId w:val="23"/>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Salesforce</w:t>
      </w:r>
      <w:r w:rsidRPr="00630799">
        <w:rPr>
          <w:rFonts w:eastAsia="Times New Roman" w:cs="Times New Roman"/>
          <w:kern w:val="0"/>
          <w:lang w:eastAsia="en-GB"/>
          <w14:ligatures w14:val="none"/>
        </w:rPr>
        <w:t xml:space="preserve"> </w:t>
      </w:r>
      <w:r w:rsidRPr="003A3D92">
        <w:rPr>
          <w:rFonts w:eastAsia="Times New Roman" w:cs="Times New Roman"/>
          <w:b/>
          <w:bCs/>
          <w:kern w:val="0"/>
          <w:lang w:eastAsia="en-GB"/>
          <w14:ligatures w14:val="none"/>
        </w:rPr>
        <w:t>and</w:t>
      </w:r>
      <w:r w:rsidRPr="00630799">
        <w:rPr>
          <w:rFonts w:eastAsia="Times New Roman" w:cs="Times New Roman"/>
          <w:kern w:val="0"/>
          <w:lang w:eastAsia="en-GB"/>
          <w14:ligatures w14:val="none"/>
        </w:rPr>
        <w:t xml:space="preserve"> </w:t>
      </w:r>
      <w:r w:rsidRPr="00630799">
        <w:rPr>
          <w:rFonts w:eastAsia="Times New Roman" w:cs="Times New Roman"/>
          <w:b/>
          <w:bCs/>
          <w:kern w:val="0"/>
          <w:lang w:eastAsia="en-GB"/>
          <w14:ligatures w14:val="none"/>
        </w:rPr>
        <w:t>HubSpot CRM</w:t>
      </w:r>
      <w:r w:rsidRPr="00630799">
        <w:rPr>
          <w:rFonts w:eastAsia="Times New Roman" w:cs="Times New Roman"/>
          <w:kern w:val="0"/>
          <w:lang w:eastAsia="en-GB"/>
          <w14:ligatures w14:val="none"/>
        </w:rPr>
        <w:t>: Systems for managing all of a company's relationships and interactions with customers and potential customers [5].</w:t>
      </w:r>
    </w:p>
    <w:p w14:paraId="2BA5EC6D" w14:textId="77777777" w:rsidR="00562054" w:rsidRPr="00630799" w:rsidRDefault="00562054" w:rsidP="00630799">
      <w:pPr>
        <w:pStyle w:val="ListParagraph"/>
        <w:numPr>
          <w:ilvl w:val="1"/>
          <w:numId w:val="23"/>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Zoho CRM</w:t>
      </w:r>
      <w:r w:rsidRPr="00630799">
        <w:rPr>
          <w:rFonts w:eastAsia="Times New Roman" w:cs="Times New Roman"/>
          <w:kern w:val="0"/>
          <w:lang w:eastAsia="en-GB"/>
          <w14:ligatures w14:val="none"/>
        </w:rPr>
        <w:t>: An integrated platform for sales, marketing, and customer support.</w:t>
      </w:r>
    </w:p>
    <w:p w14:paraId="176BCF1E" w14:textId="7777777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t>Marketing &amp; Analytics</w:t>
      </w:r>
    </w:p>
    <w:p w14:paraId="1DF56A3F" w14:textId="793DD091" w:rsidR="00562054" w:rsidRPr="00630799" w:rsidRDefault="00562054" w:rsidP="00630799">
      <w:pPr>
        <w:pStyle w:val="ListParagraph"/>
        <w:numPr>
          <w:ilvl w:val="1"/>
          <w:numId w:val="22"/>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Google Analytics</w:t>
      </w:r>
      <w:r w:rsidRPr="00630799">
        <w:rPr>
          <w:rFonts w:eastAsia="Times New Roman" w:cs="Times New Roman"/>
          <w:kern w:val="0"/>
          <w:lang w:eastAsia="en-GB"/>
          <w14:ligatures w14:val="none"/>
        </w:rPr>
        <w:t xml:space="preserve">: Tool for tracking website traffic, user </w:t>
      </w:r>
      <w:r w:rsidR="00EB06BE" w:rsidRPr="00630799">
        <w:rPr>
          <w:rFonts w:eastAsia="Times New Roman" w:cs="Times New Roman"/>
          <w:kern w:val="0"/>
          <w:lang w:eastAsia="en-GB"/>
          <w14:ligatures w14:val="none"/>
        </w:rPr>
        <w:t>behaviour</w:t>
      </w:r>
      <w:r w:rsidRPr="00630799">
        <w:rPr>
          <w:rFonts w:eastAsia="Times New Roman" w:cs="Times New Roman"/>
          <w:kern w:val="0"/>
          <w:lang w:eastAsia="en-GB"/>
          <w14:ligatures w14:val="none"/>
        </w:rPr>
        <w:t>, and marketing campaign effectiveness [5].</w:t>
      </w:r>
    </w:p>
    <w:p w14:paraId="6AF9BD23" w14:textId="77777777" w:rsidR="00562054" w:rsidRPr="00630799" w:rsidRDefault="00562054" w:rsidP="00630799">
      <w:pPr>
        <w:pStyle w:val="ListParagraph"/>
        <w:numPr>
          <w:ilvl w:val="1"/>
          <w:numId w:val="22"/>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Mailchimp</w:t>
      </w:r>
      <w:r w:rsidRPr="00630799">
        <w:rPr>
          <w:rFonts w:eastAsia="Times New Roman" w:cs="Times New Roman"/>
          <w:kern w:val="0"/>
          <w:lang w:eastAsia="en-GB"/>
          <w14:ligatures w14:val="none"/>
        </w:rPr>
        <w:t>: Platform for email marketing and marketing automation.</w:t>
      </w:r>
    </w:p>
    <w:p w14:paraId="09D9E825" w14:textId="481E4D92" w:rsidR="00562054" w:rsidRPr="00630799" w:rsidRDefault="00562054" w:rsidP="00630799">
      <w:pPr>
        <w:pStyle w:val="ListParagraph"/>
        <w:numPr>
          <w:ilvl w:val="1"/>
          <w:numId w:val="22"/>
        </w:numPr>
        <w:spacing w:before="100" w:beforeAutospacing="1" w:after="100" w:afterAutospacing="1" w:line="240" w:lineRule="auto"/>
        <w:rPr>
          <w:rFonts w:eastAsia="Times New Roman" w:cs="Times New Roman"/>
          <w:kern w:val="0"/>
          <w:lang w:eastAsia="en-GB"/>
          <w14:ligatures w14:val="none"/>
        </w:rPr>
      </w:pPr>
      <w:r w:rsidRPr="00630799">
        <w:rPr>
          <w:rFonts w:eastAsia="Times New Roman" w:cs="Times New Roman"/>
          <w:b/>
          <w:bCs/>
          <w:kern w:val="0"/>
          <w:lang w:eastAsia="en-GB"/>
          <w14:ligatures w14:val="none"/>
        </w:rPr>
        <w:t>Hootsuite</w:t>
      </w:r>
      <w:r w:rsidRPr="00630799">
        <w:rPr>
          <w:rFonts w:eastAsia="Times New Roman" w:cs="Times New Roman"/>
          <w:kern w:val="0"/>
          <w:lang w:eastAsia="en-GB"/>
          <w14:ligatures w14:val="none"/>
        </w:rPr>
        <w:t xml:space="preserve">: Social media management tool for scheduling and </w:t>
      </w:r>
      <w:r w:rsidR="00EB06BE" w:rsidRPr="00630799">
        <w:rPr>
          <w:rFonts w:eastAsia="Times New Roman" w:cs="Times New Roman"/>
          <w:kern w:val="0"/>
          <w:lang w:eastAsia="en-GB"/>
          <w14:ligatures w14:val="none"/>
        </w:rPr>
        <w:t>analysing</w:t>
      </w:r>
      <w:r w:rsidRPr="00630799">
        <w:rPr>
          <w:rFonts w:eastAsia="Times New Roman" w:cs="Times New Roman"/>
          <w:kern w:val="0"/>
          <w:lang w:eastAsia="en-GB"/>
          <w14:ligatures w14:val="none"/>
        </w:rPr>
        <w:t xml:space="preserve"> posts across platforms [5].</w:t>
      </w:r>
    </w:p>
    <w:p w14:paraId="07AB93CF" w14:textId="7777777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t>Human Resources &amp; People Management (HRM)</w:t>
      </w:r>
    </w:p>
    <w:p w14:paraId="5C5220CC" w14:textId="77777777" w:rsidR="00562054" w:rsidRPr="00630799" w:rsidRDefault="00562054" w:rsidP="00630799">
      <w:pPr>
        <w:pStyle w:val="ListParagraph"/>
        <w:numPr>
          <w:ilvl w:val="1"/>
          <w:numId w:val="21"/>
        </w:numPr>
        <w:spacing w:before="100" w:beforeAutospacing="1" w:after="100" w:afterAutospacing="1" w:line="240" w:lineRule="auto"/>
        <w:rPr>
          <w:rFonts w:eastAsia="Times New Roman" w:cs="Times New Roman"/>
          <w:kern w:val="0"/>
          <w:lang w:eastAsia="en-GB"/>
          <w14:ligatures w14:val="none"/>
        </w:rPr>
      </w:pPr>
      <w:r w:rsidRPr="003A3D92">
        <w:rPr>
          <w:rFonts w:eastAsia="Times New Roman" w:cs="Times New Roman"/>
          <w:b/>
          <w:bCs/>
          <w:kern w:val="0"/>
          <w:lang w:eastAsia="en-GB"/>
          <w14:ligatures w14:val="none"/>
        </w:rPr>
        <w:t>BambooHR and Workday:</w:t>
      </w:r>
      <w:r w:rsidRPr="00630799">
        <w:rPr>
          <w:rFonts w:eastAsia="Times New Roman" w:cs="Times New Roman"/>
          <w:kern w:val="0"/>
          <w:lang w:eastAsia="en-GB"/>
          <w14:ligatures w14:val="none"/>
        </w:rPr>
        <w:t xml:space="preserve"> Software for managing employee data, recruiting, payroll, and benefits [5].</w:t>
      </w:r>
    </w:p>
    <w:p w14:paraId="55C11F94" w14:textId="77777777" w:rsidR="00562054" w:rsidRPr="00630799" w:rsidRDefault="00562054" w:rsidP="00630799">
      <w:pPr>
        <w:pStyle w:val="ListParagraph"/>
        <w:numPr>
          <w:ilvl w:val="1"/>
          <w:numId w:val="21"/>
        </w:numPr>
        <w:spacing w:before="100" w:beforeAutospacing="1" w:after="100" w:afterAutospacing="1" w:line="240" w:lineRule="auto"/>
        <w:rPr>
          <w:rFonts w:eastAsia="Times New Roman" w:cs="Times New Roman"/>
          <w:kern w:val="0"/>
          <w:lang w:eastAsia="en-GB"/>
          <w14:ligatures w14:val="none"/>
        </w:rPr>
      </w:pPr>
      <w:r w:rsidRPr="003A3D92">
        <w:rPr>
          <w:rFonts w:eastAsia="Times New Roman" w:cs="Times New Roman"/>
          <w:b/>
          <w:bCs/>
          <w:kern w:val="0"/>
          <w:lang w:eastAsia="en-GB"/>
          <w14:ligatures w14:val="none"/>
        </w:rPr>
        <w:t>ADP Workforce Now:</w:t>
      </w:r>
      <w:r w:rsidRPr="00630799">
        <w:rPr>
          <w:rFonts w:eastAsia="Times New Roman" w:cs="Times New Roman"/>
          <w:kern w:val="0"/>
          <w:lang w:eastAsia="en-GB"/>
          <w14:ligatures w14:val="none"/>
        </w:rPr>
        <w:t xml:space="preserve"> Comprehensive solution for HR, payroll, time, and benefits.</w:t>
      </w:r>
    </w:p>
    <w:p w14:paraId="6CE55910" w14:textId="77777777" w:rsidR="00562054" w:rsidRPr="00B403E5" w:rsidRDefault="00562054" w:rsidP="00B403E5">
      <w:pPr>
        <w:spacing w:before="100" w:beforeAutospacing="1" w:after="100" w:afterAutospacing="1" w:line="240" w:lineRule="auto"/>
        <w:rPr>
          <w:rFonts w:eastAsia="Times New Roman" w:cs="Times New Roman"/>
          <w:kern w:val="0"/>
          <w:lang w:eastAsia="en-GB"/>
          <w14:ligatures w14:val="none"/>
        </w:rPr>
      </w:pPr>
      <w:r w:rsidRPr="00B403E5">
        <w:rPr>
          <w:rFonts w:eastAsia="Times New Roman" w:cs="Times New Roman"/>
          <w:b/>
          <w:bCs/>
          <w:kern w:val="0"/>
          <w:lang w:eastAsia="en-GB"/>
          <w14:ligatures w14:val="none"/>
        </w:rPr>
        <w:t>File Storage &amp; Productivity Suites</w:t>
      </w:r>
    </w:p>
    <w:p w14:paraId="3596B506" w14:textId="77777777" w:rsidR="00562054" w:rsidRPr="00B403E5" w:rsidRDefault="00562054" w:rsidP="00630799">
      <w:pPr>
        <w:numPr>
          <w:ilvl w:val="1"/>
          <w:numId w:val="20"/>
        </w:numPr>
        <w:spacing w:before="100" w:beforeAutospacing="1" w:after="100" w:afterAutospacing="1" w:line="240" w:lineRule="auto"/>
        <w:rPr>
          <w:rFonts w:eastAsia="Times New Roman" w:cs="Times New Roman"/>
          <w:kern w:val="0"/>
          <w:lang w:eastAsia="en-GB"/>
          <w14:ligatures w14:val="none"/>
        </w:rPr>
      </w:pPr>
      <w:r w:rsidRPr="003A3D92">
        <w:rPr>
          <w:rFonts w:eastAsia="Times New Roman" w:cs="Times New Roman"/>
          <w:b/>
          <w:bCs/>
          <w:kern w:val="0"/>
          <w:lang w:eastAsia="en-GB"/>
          <w14:ligatures w14:val="none"/>
        </w:rPr>
        <w:t>Microsoft 365 and Google Drive:</w:t>
      </w:r>
      <w:r w:rsidRPr="00B403E5">
        <w:rPr>
          <w:rFonts w:eastAsia="Times New Roman" w:cs="Times New Roman"/>
          <w:kern w:val="0"/>
          <w:lang w:eastAsia="en-GB"/>
          <w14:ligatures w14:val="none"/>
        </w:rPr>
        <w:t xml:space="preserve"> Cloud-based services for secure file storage, sharing, and synchronous editing [5].</w:t>
      </w:r>
    </w:p>
    <w:p w14:paraId="11706A37" w14:textId="15F2D462" w:rsidR="00D85CF5" w:rsidRDefault="00562054" w:rsidP="00D85CF5">
      <w:pPr>
        <w:numPr>
          <w:ilvl w:val="1"/>
          <w:numId w:val="20"/>
        </w:numPr>
        <w:spacing w:before="100" w:beforeAutospacing="1" w:after="100" w:afterAutospacing="1" w:line="240" w:lineRule="auto"/>
        <w:rPr>
          <w:rFonts w:eastAsia="Times New Roman" w:cs="Times New Roman"/>
          <w:kern w:val="0"/>
          <w:lang w:eastAsia="en-GB"/>
          <w14:ligatures w14:val="none"/>
        </w:rPr>
      </w:pPr>
      <w:r w:rsidRPr="003A3D92">
        <w:rPr>
          <w:rFonts w:eastAsia="Times New Roman" w:cs="Times New Roman"/>
          <w:b/>
          <w:bCs/>
          <w:kern w:val="0"/>
          <w:lang w:eastAsia="en-GB"/>
          <w14:ligatures w14:val="none"/>
        </w:rPr>
        <w:t>Dropbox and Box:</w:t>
      </w:r>
      <w:r w:rsidRPr="00B403E5">
        <w:rPr>
          <w:rFonts w:eastAsia="Times New Roman" w:cs="Times New Roman"/>
          <w:kern w:val="0"/>
          <w:lang w:eastAsia="en-GB"/>
          <w14:ligatures w14:val="none"/>
        </w:rPr>
        <w:t xml:space="preserve"> Dedicated cloud storage and collaboration platforms.</w:t>
      </w:r>
    </w:p>
    <w:p w14:paraId="1FCA79E3" w14:textId="77777777" w:rsidR="005E0F94" w:rsidRPr="005E0F94" w:rsidRDefault="005E0F94" w:rsidP="005E0F94">
      <w:pPr>
        <w:spacing w:before="100" w:beforeAutospacing="1" w:after="100" w:afterAutospacing="1" w:line="240" w:lineRule="auto"/>
        <w:rPr>
          <w:rFonts w:eastAsia="Times New Roman" w:cs="Times New Roman"/>
          <w:kern w:val="0"/>
          <w:lang w:eastAsia="en-GB"/>
          <w14:ligatures w14:val="none"/>
        </w:rPr>
      </w:pPr>
    </w:p>
    <w:p w14:paraId="74F700FB" w14:textId="7E200EEE" w:rsidR="003D480C" w:rsidRDefault="00B42906" w:rsidP="0063524C">
      <w:pPr>
        <w:pStyle w:val="Heading2"/>
        <w:jc w:val="both"/>
      </w:pPr>
      <w:bookmarkStart w:id="8" w:name="_Toc215503276"/>
      <w:r>
        <w:lastRenderedPageBreak/>
        <w:t>Task 3</w:t>
      </w:r>
      <w:r w:rsidR="0063524C">
        <w:t xml:space="preserve">: </w:t>
      </w:r>
      <w:r>
        <w:t xml:space="preserve">Office Applications for </w:t>
      </w:r>
      <w:r w:rsidR="00DF49A1">
        <w:t>C</w:t>
      </w:r>
      <w:r>
        <w:t xml:space="preserve">reating, </w:t>
      </w:r>
      <w:r w:rsidR="00DF49A1">
        <w:t>S</w:t>
      </w:r>
      <w:r>
        <w:t xml:space="preserve">toring, </w:t>
      </w:r>
      <w:r w:rsidR="00DF49A1">
        <w:t>P</w:t>
      </w:r>
      <w:r>
        <w:t xml:space="preserve">resenting, and </w:t>
      </w:r>
      <w:r w:rsidR="00DF49A1">
        <w:t>A</w:t>
      </w:r>
      <w:r>
        <w:t xml:space="preserve">nalysing </w:t>
      </w:r>
      <w:r w:rsidR="00DF49A1">
        <w:t>D</w:t>
      </w:r>
      <w:r>
        <w:t>ata</w:t>
      </w:r>
      <w:bookmarkEnd w:id="8"/>
      <w:r>
        <w:t xml:space="preserve"> </w:t>
      </w:r>
    </w:p>
    <w:p w14:paraId="1AC0B8DA" w14:textId="36F781E3" w:rsidR="0063524C" w:rsidRPr="005E0F94" w:rsidRDefault="00243FD4" w:rsidP="005E0F94">
      <w:pPr>
        <w:pStyle w:val="NormalWeb"/>
        <w:rPr>
          <w:rFonts w:asciiTheme="minorHAnsi" w:hAnsiTheme="minorHAnsi"/>
          <w:lang w:bidi="ar-SA"/>
        </w:rPr>
      </w:pPr>
      <w:r w:rsidRPr="005E0F94">
        <w:rPr>
          <w:rFonts w:asciiTheme="minorHAnsi" w:hAnsiTheme="minorHAnsi"/>
          <w:lang w:bidi="ar-SA"/>
        </w:rPr>
        <w:t>The following section provides a detailed explanation of four core Microsoft Office applications (Part A) and a practical, step-by-step demonstration of two business-related functions (Part B).</w:t>
      </w:r>
      <w:r w:rsidR="0063524C" w:rsidRPr="005E0F94">
        <w:rPr>
          <w:rFonts w:asciiTheme="minorHAnsi" w:hAnsiTheme="minorHAnsi"/>
          <w:lang w:bidi="ar-SA"/>
        </w:rPr>
        <w:t xml:space="preserve"> </w:t>
      </w:r>
      <w:r w:rsidRPr="005E0F94">
        <w:rPr>
          <w:rFonts w:asciiTheme="minorHAnsi" w:hAnsiTheme="minorHAnsi"/>
        </w:rPr>
        <w:t>The Microsoft Office suite provides essential tools for documentation, data management, and communication across virtually all business sectors. The following sections detail four foundational applications</w:t>
      </w:r>
      <w:r w:rsidR="00C718F1" w:rsidRPr="005E0F94">
        <w:rPr>
          <w:rFonts w:asciiTheme="minorHAnsi" w:hAnsiTheme="minorHAnsi"/>
        </w:rPr>
        <w:t xml:space="preserve">; </w:t>
      </w:r>
      <w:r w:rsidRPr="005E0F94">
        <w:rPr>
          <w:rFonts w:asciiTheme="minorHAnsi" w:hAnsiTheme="minorHAnsi"/>
          <w:bCs/>
        </w:rPr>
        <w:t>MS Word</w:t>
      </w:r>
      <w:r w:rsidRPr="005E0F94">
        <w:rPr>
          <w:rFonts w:asciiTheme="minorHAnsi" w:hAnsiTheme="minorHAnsi"/>
        </w:rPr>
        <w:t xml:space="preserve">, </w:t>
      </w:r>
      <w:r w:rsidRPr="005E0F94">
        <w:rPr>
          <w:rFonts w:asciiTheme="minorHAnsi" w:hAnsiTheme="minorHAnsi"/>
          <w:bCs/>
        </w:rPr>
        <w:t>MS PowerPoint</w:t>
      </w:r>
      <w:r w:rsidRPr="005E0F94">
        <w:rPr>
          <w:rFonts w:asciiTheme="minorHAnsi" w:hAnsiTheme="minorHAnsi"/>
        </w:rPr>
        <w:t xml:space="preserve">, </w:t>
      </w:r>
      <w:r w:rsidRPr="005E0F94">
        <w:rPr>
          <w:rFonts w:asciiTheme="minorHAnsi" w:hAnsiTheme="minorHAnsi"/>
          <w:bCs/>
        </w:rPr>
        <w:t>MS Excel</w:t>
      </w:r>
      <w:r w:rsidR="00C718F1" w:rsidRPr="005E0F94">
        <w:rPr>
          <w:rFonts w:asciiTheme="minorHAnsi" w:hAnsiTheme="minorHAnsi"/>
        </w:rPr>
        <w:t xml:space="preserve"> </w:t>
      </w:r>
      <w:r w:rsidRPr="005E0F94">
        <w:rPr>
          <w:rFonts w:asciiTheme="minorHAnsi" w:hAnsiTheme="minorHAnsi"/>
        </w:rPr>
        <w:t xml:space="preserve">and </w:t>
      </w:r>
      <w:r w:rsidRPr="005E0F94">
        <w:rPr>
          <w:rFonts w:asciiTheme="minorHAnsi" w:hAnsiTheme="minorHAnsi"/>
          <w:bCs/>
        </w:rPr>
        <w:t>MS Access</w:t>
      </w:r>
      <w:r w:rsidR="00C718F1" w:rsidRPr="005E0F94">
        <w:rPr>
          <w:rFonts w:asciiTheme="minorHAnsi" w:hAnsiTheme="minorHAnsi"/>
        </w:rPr>
        <w:t xml:space="preserve"> </w:t>
      </w:r>
      <w:r w:rsidRPr="005E0F94">
        <w:rPr>
          <w:rFonts w:asciiTheme="minorHAnsi" w:hAnsiTheme="minorHAnsi"/>
        </w:rPr>
        <w:t>focusing on their features, benefits, and limitations in a business context.</w:t>
      </w:r>
    </w:p>
    <w:p w14:paraId="6DF24B8F" w14:textId="5EE88EF2" w:rsidR="00C718F1" w:rsidRPr="005E0F94" w:rsidRDefault="00C718F1" w:rsidP="00243FD4">
      <w:pPr>
        <w:spacing w:before="100" w:beforeAutospacing="1" w:after="100" w:afterAutospacing="1" w:line="240" w:lineRule="auto"/>
        <w:rPr>
          <w:rFonts w:eastAsia="Times New Roman" w:cs="Times New Roman"/>
          <w:b/>
          <w:kern w:val="0"/>
          <w:lang w:eastAsia="en-GB"/>
          <w14:ligatures w14:val="none"/>
        </w:rPr>
      </w:pPr>
      <w:r w:rsidRPr="005E0F94">
        <w:rPr>
          <w:rFonts w:eastAsia="Times New Roman" w:cs="Times New Roman"/>
          <w:b/>
          <w:kern w:val="0"/>
          <w:lang w:eastAsia="en-GB"/>
          <w14:ligatures w14:val="none"/>
        </w:rPr>
        <w:t>Microsoft Word</w:t>
      </w:r>
    </w:p>
    <w:p w14:paraId="679E7BF6" w14:textId="3F5D9741" w:rsidR="00243FD4" w:rsidRPr="005E0F94" w:rsidRDefault="00243FD4" w:rsidP="00243FD4">
      <w:pPr>
        <w:spacing w:before="100" w:beforeAutospacing="1" w:after="100" w:afterAutospacing="1" w:line="240" w:lineRule="auto"/>
        <w:rPr>
          <w:rFonts w:eastAsia="Times New Roman" w:cs="Times New Roman"/>
          <w:kern w:val="0"/>
          <w:lang w:eastAsia="en-GB"/>
          <w14:ligatures w14:val="none"/>
        </w:rPr>
      </w:pPr>
      <w:r w:rsidRPr="005E0F94">
        <w:rPr>
          <w:rFonts w:eastAsia="Times New Roman" w:cs="Times New Roman"/>
          <w:kern w:val="0"/>
          <w:lang w:eastAsia="en-GB"/>
          <w14:ligatures w14:val="none"/>
        </w:rPr>
        <w:t xml:space="preserve">Microsoft Word is the professional </w:t>
      </w:r>
      <w:r w:rsidRPr="005E0F94">
        <w:rPr>
          <w:rFonts w:eastAsia="Times New Roman" w:cs="Times New Roman"/>
          <w:bCs/>
          <w:kern w:val="0"/>
          <w:lang w:eastAsia="en-GB"/>
          <w14:ligatures w14:val="none"/>
        </w:rPr>
        <w:t>word processing application</w:t>
      </w:r>
      <w:r w:rsidRPr="005E0F94">
        <w:rPr>
          <w:rFonts w:eastAsia="Times New Roman" w:cs="Times New Roman"/>
          <w:kern w:val="0"/>
          <w:lang w:eastAsia="en-GB"/>
          <w14:ligatures w14:val="none"/>
        </w:rPr>
        <w:t xml:space="preserve"> used for the creation, editing, and formatting of all types of text-based documents that require a clean, consistent, and structured appearance [1]. Its major features include a wide array of sophisticated </w:t>
      </w:r>
      <w:r w:rsidRPr="005E0F94">
        <w:rPr>
          <w:rFonts w:eastAsia="Times New Roman" w:cs="Times New Roman"/>
          <w:bCs/>
          <w:kern w:val="0"/>
          <w:lang w:eastAsia="en-GB"/>
          <w14:ligatures w14:val="none"/>
        </w:rPr>
        <w:t>formatting tools</w:t>
      </w:r>
      <w:r w:rsidRPr="005E0F94">
        <w:rPr>
          <w:rFonts w:eastAsia="Times New Roman" w:cs="Times New Roman"/>
          <w:kern w:val="0"/>
          <w:lang w:eastAsia="en-GB"/>
          <w14:ligatures w14:val="none"/>
        </w:rPr>
        <w:t xml:space="preserve"> </w:t>
      </w:r>
      <w:r w:rsidR="005E0F94">
        <w:rPr>
          <w:rFonts w:eastAsia="Times New Roman" w:cs="Times New Roman"/>
          <w:kern w:val="0"/>
          <w:lang w:eastAsia="en-GB"/>
          <w14:ligatures w14:val="none"/>
        </w:rPr>
        <w:t xml:space="preserve">such as </w:t>
      </w:r>
      <w:r w:rsidRPr="005E0F94">
        <w:rPr>
          <w:rFonts w:eastAsia="Times New Roman" w:cs="Times New Roman"/>
          <w:kern w:val="0"/>
          <w:lang w:eastAsia="en-GB"/>
          <w14:ligatures w14:val="none"/>
        </w:rPr>
        <w:t>styles, themes</w:t>
      </w:r>
      <w:r w:rsidR="005E0F94">
        <w:rPr>
          <w:rFonts w:eastAsia="Times New Roman" w:cs="Times New Roman"/>
          <w:kern w:val="0"/>
          <w:lang w:eastAsia="en-GB"/>
          <w14:ligatures w14:val="none"/>
        </w:rPr>
        <w:t xml:space="preserve">, </w:t>
      </w:r>
      <w:r w:rsidRPr="005E0F94">
        <w:rPr>
          <w:rFonts w:eastAsia="Times New Roman" w:cs="Times New Roman"/>
          <w:kern w:val="0"/>
          <w:lang w:eastAsia="en-GB"/>
          <w14:ligatures w14:val="none"/>
        </w:rPr>
        <w:t xml:space="preserve">headers/footers, robust </w:t>
      </w:r>
      <w:r w:rsidRPr="005E0F94">
        <w:rPr>
          <w:rFonts w:eastAsia="Times New Roman" w:cs="Times New Roman"/>
          <w:bCs/>
          <w:kern w:val="0"/>
          <w:lang w:eastAsia="en-GB"/>
          <w14:ligatures w14:val="none"/>
        </w:rPr>
        <w:t>collaboration utilities</w:t>
      </w:r>
      <w:r w:rsidRPr="005E0F94">
        <w:rPr>
          <w:rFonts w:eastAsia="Times New Roman" w:cs="Times New Roman"/>
          <w:kern w:val="0"/>
          <w:lang w:eastAsia="en-GB"/>
          <w14:ligatures w14:val="none"/>
        </w:rPr>
        <w:t xml:space="preserve"> like </w:t>
      </w:r>
      <w:r w:rsidRPr="005E0F94">
        <w:rPr>
          <w:rFonts w:eastAsia="Times New Roman" w:cs="Times New Roman"/>
          <w:bCs/>
          <w:kern w:val="0"/>
          <w:lang w:eastAsia="en-GB"/>
          <w14:ligatures w14:val="none"/>
        </w:rPr>
        <w:t>Track Changes</w:t>
      </w:r>
      <w:r w:rsidRPr="005E0F94">
        <w:rPr>
          <w:rFonts w:eastAsia="Times New Roman" w:cs="Times New Roman"/>
          <w:kern w:val="0"/>
          <w:lang w:eastAsia="en-GB"/>
          <w14:ligatures w14:val="none"/>
        </w:rPr>
        <w:t xml:space="preserve"> and commenting for multi-user review, and the powerful </w:t>
      </w:r>
      <w:r w:rsidRPr="005E0F94">
        <w:rPr>
          <w:rFonts w:eastAsia="Times New Roman" w:cs="Times New Roman"/>
          <w:bCs/>
          <w:kern w:val="0"/>
          <w:lang w:eastAsia="en-GB"/>
          <w14:ligatures w14:val="none"/>
        </w:rPr>
        <w:t>Mail Merge</w:t>
      </w:r>
      <w:r w:rsidRPr="005E0F94">
        <w:rPr>
          <w:rFonts w:eastAsia="Times New Roman" w:cs="Times New Roman"/>
          <w:kern w:val="0"/>
          <w:lang w:eastAsia="en-GB"/>
          <w14:ligatures w14:val="none"/>
        </w:rPr>
        <w:t xml:space="preserve"> function for generating mass personalized correspondence [2]. Word's primary benefit to a business is its ability to ensure </w:t>
      </w:r>
      <w:r w:rsidRPr="005E0F94">
        <w:rPr>
          <w:rFonts w:eastAsia="Times New Roman" w:cs="Times New Roman"/>
          <w:bCs/>
          <w:kern w:val="0"/>
          <w:lang w:eastAsia="en-GB"/>
          <w14:ligatures w14:val="none"/>
        </w:rPr>
        <w:t>uniformity and professionalism</w:t>
      </w:r>
      <w:r w:rsidRPr="005E0F94">
        <w:rPr>
          <w:rFonts w:eastAsia="Times New Roman" w:cs="Times New Roman"/>
          <w:kern w:val="0"/>
          <w:lang w:eastAsia="en-GB"/>
          <w14:ligatures w14:val="none"/>
        </w:rPr>
        <w:t xml:space="preserve"> across all official documentation, such as legal contracts, policy manuals, and proposals. By utilizing templates and standardized styles, it guarantees brand consistency and streamlines the often-time-consuming processes of document review and approval. However, a significant limitation is that Word is </w:t>
      </w:r>
      <w:r w:rsidRPr="005E0F94">
        <w:rPr>
          <w:rFonts w:eastAsia="Times New Roman" w:cs="Times New Roman"/>
          <w:bCs/>
          <w:kern w:val="0"/>
          <w:lang w:eastAsia="en-GB"/>
          <w14:ligatures w14:val="none"/>
        </w:rPr>
        <w:t>not designed for dynamic data analysis</w:t>
      </w:r>
      <w:r w:rsidRPr="005E0F94">
        <w:rPr>
          <w:rFonts w:eastAsia="Times New Roman" w:cs="Times New Roman"/>
          <w:kern w:val="0"/>
          <w:lang w:eastAsia="en-GB"/>
          <w14:ligatures w14:val="none"/>
        </w:rPr>
        <w:t xml:space="preserve"> or complex calculation. While it can display tables, any data within the document is static and cannot be used for calculation or </w:t>
      </w:r>
      <w:r w:rsidR="004B3722" w:rsidRPr="005E0F94">
        <w:rPr>
          <w:rFonts w:eastAsia="Times New Roman" w:cs="Times New Roman"/>
          <w:kern w:val="0"/>
          <w:lang w:eastAsia="en-GB"/>
          <w14:ligatures w14:val="none"/>
        </w:rPr>
        <w:t>modelling</w:t>
      </w:r>
      <w:r w:rsidRPr="005E0F94">
        <w:rPr>
          <w:rFonts w:eastAsia="Times New Roman" w:cs="Times New Roman"/>
          <w:kern w:val="0"/>
          <w:lang w:eastAsia="en-GB"/>
          <w14:ligatures w14:val="none"/>
        </w:rPr>
        <w:t>, necessitating manual updates or the transfer of data to a dedicated spreadsheet program [2].</w:t>
      </w:r>
    </w:p>
    <w:p w14:paraId="4C296094" w14:textId="23D664E0" w:rsidR="00C718F1" w:rsidRPr="005E0F94" w:rsidRDefault="00C718F1" w:rsidP="00243FD4">
      <w:pPr>
        <w:spacing w:before="100" w:beforeAutospacing="1" w:after="100" w:afterAutospacing="1" w:line="240" w:lineRule="auto"/>
        <w:rPr>
          <w:rFonts w:eastAsia="Times New Roman" w:cs="Times New Roman"/>
          <w:b/>
          <w:kern w:val="0"/>
          <w:lang w:eastAsia="en-GB"/>
          <w14:ligatures w14:val="none"/>
        </w:rPr>
      </w:pPr>
      <w:r w:rsidRPr="005E0F94">
        <w:rPr>
          <w:rFonts w:eastAsia="Times New Roman" w:cs="Times New Roman"/>
          <w:b/>
          <w:kern w:val="0"/>
          <w:lang w:eastAsia="en-GB"/>
          <w14:ligatures w14:val="none"/>
        </w:rPr>
        <w:t>Microsoft PowerPoint</w:t>
      </w:r>
    </w:p>
    <w:p w14:paraId="7AE94F1E" w14:textId="07867454" w:rsidR="00243FD4" w:rsidRPr="005E0F94" w:rsidRDefault="00243FD4" w:rsidP="00243FD4">
      <w:pPr>
        <w:spacing w:before="100" w:beforeAutospacing="1" w:after="100" w:afterAutospacing="1" w:line="240" w:lineRule="auto"/>
        <w:rPr>
          <w:rFonts w:eastAsia="Times New Roman" w:cs="Times New Roman"/>
          <w:kern w:val="0"/>
          <w:lang w:eastAsia="en-GB"/>
          <w14:ligatures w14:val="none"/>
        </w:rPr>
      </w:pPr>
      <w:r w:rsidRPr="005E0F94">
        <w:rPr>
          <w:rFonts w:eastAsia="Times New Roman" w:cs="Times New Roman"/>
          <w:kern w:val="0"/>
          <w:lang w:eastAsia="en-GB"/>
          <w14:ligatures w14:val="none"/>
        </w:rPr>
        <w:t xml:space="preserve">Microsoft PowerPoint is the industry-standard </w:t>
      </w:r>
      <w:r w:rsidRPr="005E0F94">
        <w:rPr>
          <w:rFonts w:eastAsia="Times New Roman" w:cs="Times New Roman"/>
          <w:bCs/>
          <w:kern w:val="0"/>
          <w:lang w:eastAsia="en-GB"/>
          <w14:ligatures w14:val="none"/>
        </w:rPr>
        <w:t>presentation software</w:t>
      </w:r>
      <w:r w:rsidRPr="005E0F94">
        <w:rPr>
          <w:rFonts w:eastAsia="Times New Roman" w:cs="Times New Roman"/>
          <w:kern w:val="0"/>
          <w:lang w:eastAsia="en-GB"/>
          <w14:ligatures w14:val="none"/>
        </w:rPr>
        <w:t xml:space="preserve"> designed to communicate information visually, persuasively, and effectively to groups of people. Its core features revolve around a </w:t>
      </w:r>
      <w:r w:rsidRPr="005E0F94">
        <w:rPr>
          <w:rFonts w:eastAsia="Times New Roman" w:cs="Times New Roman"/>
          <w:bCs/>
          <w:kern w:val="0"/>
          <w:lang w:eastAsia="en-GB"/>
          <w14:ligatures w14:val="none"/>
        </w:rPr>
        <w:t>slide-based structure</w:t>
      </w:r>
      <w:r w:rsidRPr="005E0F94">
        <w:rPr>
          <w:rFonts w:eastAsia="Times New Roman" w:cs="Times New Roman"/>
          <w:kern w:val="0"/>
          <w:lang w:eastAsia="en-GB"/>
          <w14:ligatures w14:val="none"/>
        </w:rPr>
        <w:t xml:space="preserve"> that easily accommodates diverse multimedia elements, including text, high-resolution images, charts, and embedded video clips [3]. Advanced tools include dynamic </w:t>
      </w:r>
      <w:r w:rsidRPr="005E0F94">
        <w:rPr>
          <w:rFonts w:eastAsia="Times New Roman" w:cs="Times New Roman"/>
          <w:bCs/>
          <w:kern w:val="0"/>
          <w:lang w:eastAsia="en-GB"/>
          <w14:ligatures w14:val="none"/>
        </w:rPr>
        <w:t>slide transitions and animations</w:t>
      </w:r>
      <w:r w:rsidRPr="005E0F94">
        <w:rPr>
          <w:rFonts w:eastAsia="Times New Roman" w:cs="Times New Roman"/>
          <w:kern w:val="0"/>
          <w:lang w:eastAsia="en-GB"/>
          <w14:ligatures w14:val="none"/>
        </w:rPr>
        <w:t xml:space="preserve">, specialized </w:t>
      </w:r>
      <w:r w:rsidRPr="005E0F94">
        <w:rPr>
          <w:rFonts w:eastAsia="Times New Roman" w:cs="Times New Roman"/>
          <w:bCs/>
          <w:kern w:val="0"/>
          <w:lang w:eastAsia="en-GB"/>
          <w14:ligatures w14:val="none"/>
        </w:rPr>
        <w:t>Design Tools</w:t>
      </w:r>
      <w:r w:rsidRPr="005E0F94">
        <w:rPr>
          <w:rFonts w:eastAsia="Times New Roman" w:cs="Times New Roman"/>
          <w:kern w:val="0"/>
          <w:lang w:eastAsia="en-GB"/>
          <w14:ligatures w14:val="none"/>
        </w:rPr>
        <w:t xml:space="preserve"> (like Designer) for rapid visual layout, and the crucial </w:t>
      </w:r>
      <w:r w:rsidRPr="005E0F94">
        <w:rPr>
          <w:rFonts w:eastAsia="Times New Roman" w:cs="Times New Roman"/>
          <w:bCs/>
          <w:kern w:val="0"/>
          <w:lang w:eastAsia="en-GB"/>
          <w14:ligatures w14:val="none"/>
        </w:rPr>
        <w:t>Presenter View</w:t>
      </w:r>
      <w:r w:rsidRPr="005E0F94">
        <w:rPr>
          <w:rFonts w:eastAsia="Times New Roman" w:cs="Times New Roman"/>
          <w:kern w:val="0"/>
          <w:lang w:eastAsia="en-GB"/>
          <w14:ligatures w14:val="none"/>
        </w:rPr>
        <w:t xml:space="preserve">, which allows the speaker to view their private notes and control the flow without audience visibility. The immense benefit of PowerPoint to business operations is its capacity for </w:t>
      </w:r>
      <w:r w:rsidRPr="005E0F94">
        <w:rPr>
          <w:rFonts w:eastAsia="Times New Roman" w:cs="Times New Roman"/>
          <w:bCs/>
          <w:kern w:val="0"/>
          <w:lang w:eastAsia="en-GB"/>
          <w14:ligatures w14:val="none"/>
        </w:rPr>
        <w:t>effective stakeholder engagement</w:t>
      </w:r>
      <w:r w:rsidRPr="005E0F94">
        <w:rPr>
          <w:rFonts w:eastAsia="Times New Roman" w:cs="Times New Roman"/>
          <w:kern w:val="0"/>
          <w:lang w:eastAsia="en-GB"/>
          <w14:ligatures w14:val="none"/>
        </w:rPr>
        <w:t>; it allows complex financial results, marketing strategies, or training content to be synthesized into clear, high-impact visuals. This visual clarity significantly enhances audience retention and is fundamental for successful sales pitches and internal reporting. A key limitation, however, is that its utility is constrained by the user's design choices. Poorly designed, text-heavy slides can lead to "</w:t>
      </w:r>
      <w:r w:rsidRPr="005E0F94">
        <w:rPr>
          <w:rFonts w:eastAsia="Times New Roman" w:cs="Times New Roman"/>
          <w:bCs/>
          <w:kern w:val="0"/>
          <w:lang w:eastAsia="en-GB"/>
          <w14:ligatures w14:val="none"/>
        </w:rPr>
        <w:t>Death by PowerPoint</w:t>
      </w:r>
      <w:r w:rsidRPr="005E0F94">
        <w:rPr>
          <w:rFonts w:eastAsia="Times New Roman" w:cs="Times New Roman"/>
          <w:kern w:val="0"/>
          <w:lang w:eastAsia="en-GB"/>
          <w14:ligatures w14:val="none"/>
        </w:rPr>
        <w:t xml:space="preserve">," detracting from, rather than amplifying, the core message [4]. Furthermore, the presentation is a </w:t>
      </w:r>
      <w:r w:rsidRPr="005E0F94">
        <w:rPr>
          <w:rFonts w:eastAsia="Times New Roman" w:cs="Times New Roman"/>
          <w:bCs/>
          <w:kern w:val="0"/>
          <w:lang w:eastAsia="en-GB"/>
          <w14:ligatures w14:val="none"/>
        </w:rPr>
        <w:t>static final product</w:t>
      </w:r>
      <w:r w:rsidRPr="005E0F94">
        <w:rPr>
          <w:rFonts w:eastAsia="Times New Roman" w:cs="Times New Roman"/>
          <w:kern w:val="0"/>
          <w:lang w:eastAsia="en-GB"/>
          <w14:ligatures w14:val="none"/>
        </w:rPr>
        <w:t>, lacking the interactive, exploratory nature of live data dashboards.</w:t>
      </w:r>
    </w:p>
    <w:p w14:paraId="42B0CA67" w14:textId="1351AC29" w:rsidR="00C718F1" w:rsidRPr="005E0F94" w:rsidRDefault="00C718F1" w:rsidP="00243FD4">
      <w:pPr>
        <w:spacing w:before="100" w:beforeAutospacing="1" w:after="100" w:afterAutospacing="1" w:line="240" w:lineRule="auto"/>
        <w:rPr>
          <w:rFonts w:eastAsia="Times New Roman" w:cs="Times New Roman"/>
          <w:b/>
          <w:kern w:val="0"/>
          <w:lang w:eastAsia="en-GB"/>
          <w14:ligatures w14:val="none"/>
        </w:rPr>
      </w:pPr>
      <w:r w:rsidRPr="005E0F94">
        <w:rPr>
          <w:rFonts w:eastAsia="Times New Roman" w:cs="Times New Roman"/>
          <w:b/>
          <w:kern w:val="0"/>
          <w:lang w:eastAsia="en-GB"/>
          <w14:ligatures w14:val="none"/>
        </w:rPr>
        <w:lastRenderedPageBreak/>
        <w:t>Microsoft Excel</w:t>
      </w:r>
    </w:p>
    <w:p w14:paraId="3C067E45" w14:textId="6DA088E6" w:rsidR="00243FD4" w:rsidRPr="005E0F94" w:rsidRDefault="00243FD4" w:rsidP="00243FD4">
      <w:pPr>
        <w:spacing w:before="100" w:beforeAutospacing="1" w:after="100" w:afterAutospacing="1" w:line="240" w:lineRule="auto"/>
        <w:rPr>
          <w:rFonts w:eastAsia="Times New Roman" w:cs="Times New Roman"/>
          <w:kern w:val="0"/>
          <w:lang w:eastAsia="en-GB"/>
          <w14:ligatures w14:val="none"/>
        </w:rPr>
      </w:pPr>
      <w:r w:rsidRPr="005E0F94">
        <w:rPr>
          <w:rFonts w:eastAsia="Times New Roman" w:cs="Times New Roman"/>
          <w:kern w:val="0"/>
          <w:lang w:eastAsia="en-GB"/>
          <w14:ligatures w14:val="none"/>
        </w:rPr>
        <w:t xml:space="preserve">Microsoft Excel is the globally dominant </w:t>
      </w:r>
      <w:r w:rsidRPr="005E0F94">
        <w:rPr>
          <w:rFonts w:eastAsia="Times New Roman" w:cs="Times New Roman"/>
          <w:bCs/>
          <w:kern w:val="0"/>
          <w:lang w:eastAsia="en-GB"/>
          <w14:ligatures w14:val="none"/>
        </w:rPr>
        <w:t>spreadsheet application</w:t>
      </w:r>
      <w:r w:rsidRPr="005E0F94">
        <w:rPr>
          <w:rFonts w:eastAsia="Times New Roman" w:cs="Times New Roman"/>
          <w:kern w:val="0"/>
          <w:lang w:eastAsia="en-GB"/>
          <w14:ligatures w14:val="none"/>
        </w:rPr>
        <w:t xml:space="preserve"> utilized for the organization, calculation, analysis, and visualization of quantitative data. Its strength lies in an extensive library of </w:t>
      </w:r>
      <w:r w:rsidRPr="005E0F94">
        <w:rPr>
          <w:rFonts w:eastAsia="Times New Roman" w:cs="Times New Roman"/>
          <w:bCs/>
          <w:kern w:val="0"/>
          <w:lang w:eastAsia="en-GB"/>
          <w14:ligatures w14:val="none"/>
        </w:rPr>
        <w:t>built-in formulas and functions</w:t>
      </w:r>
      <w:r w:rsidRPr="005E0F94">
        <w:rPr>
          <w:rFonts w:eastAsia="Times New Roman" w:cs="Times New Roman"/>
          <w:kern w:val="0"/>
          <w:lang w:eastAsia="en-GB"/>
          <w14:ligatures w14:val="none"/>
        </w:rPr>
        <w:t xml:space="preserve"> (e.g., mathematical, statistical, logical functions like </w:t>
      </w:r>
      <w:r w:rsidRPr="005E0F94">
        <w:rPr>
          <w:rFonts w:eastAsia="Times New Roman" w:cs="Times New Roman"/>
          <w:bCs/>
          <w:kern w:val="0"/>
          <w:lang w:eastAsia="en-GB"/>
          <w14:ligatures w14:val="none"/>
        </w:rPr>
        <w:t>IF</w:t>
      </w:r>
      <w:r w:rsidRPr="005E0F94">
        <w:rPr>
          <w:rFonts w:eastAsia="Times New Roman" w:cs="Times New Roman"/>
          <w:kern w:val="0"/>
          <w:lang w:eastAsia="en-GB"/>
          <w14:ligatures w14:val="none"/>
        </w:rPr>
        <w:t xml:space="preserve"> and </w:t>
      </w:r>
      <w:r w:rsidRPr="005E0F94">
        <w:rPr>
          <w:rFonts w:eastAsia="Times New Roman" w:cs="Times New Roman"/>
          <w:bCs/>
          <w:kern w:val="0"/>
          <w:lang w:eastAsia="en-GB"/>
          <w14:ligatures w14:val="none"/>
        </w:rPr>
        <w:t>VLOOKUP</w:t>
      </w:r>
      <w:r w:rsidRPr="005E0F94">
        <w:rPr>
          <w:rFonts w:eastAsia="Times New Roman" w:cs="Times New Roman"/>
          <w:kern w:val="0"/>
          <w:lang w:eastAsia="en-GB"/>
          <w14:ligatures w14:val="none"/>
        </w:rPr>
        <w:t xml:space="preserve">) for performing mathematical, logical, and financial calculations. It includes powerful </w:t>
      </w:r>
      <w:r w:rsidRPr="005E0F94">
        <w:rPr>
          <w:rFonts w:eastAsia="Times New Roman" w:cs="Times New Roman"/>
          <w:bCs/>
          <w:kern w:val="0"/>
          <w:lang w:eastAsia="en-GB"/>
          <w14:ligatures w14:val="none"/>
        </w:rPr>
        <w:t>data manipulation tools</w:t>
      </w:r>
      <w:r w:rsidRPr="005E0F94">
        <w:rPr>
          <w:rFonts w:eastAsia="Times New Roman" w:cs="Times New Roman"/>
          <w:kern w:val="0"/>
          <w:lang w:eastAsia="en-GB"/>
          <w14:ligatures w14:val="none"/>
        </w:rPr>
        <w:t xml:space="preserve"> such as </w:t>
      </w:r>
      <w:r w:rsidRPr="005E0F94">
        <w:rPr>
          <w:rFonts w:eastAsia="Times New Roman" w:cs="Times New Roman"/>
          <w:bCs/>
          <w:kern w:val="0"/>
          <w:lang w:eastAsia="en-GB"/>
          <w14:ligatures w14:val="none"/>
        </w:rPr>
        <w:t>PivotTables</w:t>
      </w:r>
      <w:r w:rsidRPr="005E0F94">
        <w:rPr>
          <w:rFonts w:eastAsia="Times New Roman" w:cs="Times New Roman"/>
          <w:kern w:val="0"/>
          <w:lang w:eastAsia="en-GB"/>
          <w14:ligatures w14:val="none"/>
        </w:rPr>
        <w:t xml:space="preserve"> for summarization, sorting, filtering, and conditional formatting, along with robust charting capabilities for visualization [5]. The indispensable benefit of Excel is its role in </w:t>
      </w:r>
      <w:r w:rsidRPr="005E0F94">
        <w:rPr>
          <w:rFonts w:eastAsia="Times New Roman" w:cs="Times New Roman"/>
          <w:bCs/>
          <w:kern w:val="0"/>
          <w:lang w:eastAsia="en-GB"/>
          <w14:ligatures w14:val="none"/>
        </w:rPr>
        <w:t>financial modelling, budgeting, and forecasting</w:t>
      </w:r>
      <w:r w:rsidRPr="005E0F94">
        <w:rPr>
          <w:rFonts w:eastAsia="Times New Roman" w:cs="Times New Roman"/>
          <w:kern w:val="0"/>
          <w:lang w:eastAsia="en-GB"/>
          <w14:ligatures w14:val="none"/>
        </w:rPr>
        <w:t>. It empowers businesses to perform complex calculations quickly, simulate various "</w:t>
      </w:r>
      <w:r w:rsidRPr="005E0F94">
        <w:rPr>
          <w:rFonts w:eastAsia="Times New Roman" w:cs="Times New Roman"/>
          <w:bCs/>
          <w:kern w:val="0"/>
          <w:lang w:eastAsia="en-GB"/>
          <w14:ligatures w14:val="none"/>
        </w:rPr>
        <w:t>what-if</w:t>
      </w:r>
      <w:r w:rsidRPr="005E0F94">
        <w:rPr>
          <w:rFonts w:eastAsia="Times New Roman" w:cs="Times New Roman"/>
          <w:kern w:val="0"/>
          <w:lang w:eastAsia="en-GB"/>
          <w14:ligatures w14:val="none"/>
        </w:rPr>
        <w:t xml:space="preserve">" scenarios, and track operational Key Performance Indicators (KPIs), enabling </w:t>
      </w:r>
      <w:r w:rsidRPr="005E0F94">
        <w:rPr>
          <w:rFonts w:eastAsia="Times New Roman" w:cs="Times New Roman"/>
          <w:bCs/>
          <w:kern w:val="0"/>
          <w:lang w:eastAsia="en-GB"/>
          <w14:ligatures w14:val="none"/>
        </w:rPr>
        <w:t>data-driven decision-making</w:t>
      </w:r>
      <w:r w:rsidRPr="005E0F94">
        <w:rPr>
          <w:rFonts w:eastAsia="Times New Roman" w:cs="Times New Roman"/>
          <w:kern w:val="0"/>
          <w:lang w:eastAsia="en-GB"/>
          <w14:ligatures w14:val="none"/>
        </w:rPr>
        <w:t xml:space="preserve"> across all functional areas [5]. Despite its power, the most critical limitation is the high </w:t>
      </w:r>
      <w:r w:rsidRPr="005E0F94">
        <w:rPr>
          <w:rFonts w:eastAsia="Times New Roman" w:cs="Times New Roman"/>
          <w:bCs/>
          <w:kern w:val="0"/>
          <w:lang w:eastAsia="en-GB"/>
          <w14:ligatures w14:val="none"/>
        </w:rPr>
        <w:t>risk of error propagation</w:t>
      </w:r>
      <w:r w:rsidRPr="005E0F94">
        <w:rPr>
          <w:rFonts w:eastAsia="Times New Roman" w:cs="Times New Roman"/>
          <w:kern w:val="0"/>
          <w:lang w:eastAsia="en-GB"/>
          <w14:ligatures w14:val="none"/>
        </w:rPr>
        <w:t>. Since cells are interconnected by formulas, a small, subtle mistake in data entry or a formula reference can cascade through an entire model, leading to significant inaccuracies that can affect major financial and strategic outcomes [6]. For very large, complex, and interrelated datasets, Excel also lacks the scalability and rigorous integrity checks of a relational database system.</w:t>
      </w:r>
    </w:p>
    <w:p w14:paraId="096A4FCD" w14:textId="77777777" w:rsidR="008578B8" w:rsidRDefault="008578B8" w:rsidP="00243FD4">
      <w:pPr>
        <w:spacing w:after="0" w:line="240" w:lineRule="auto"/>
        <w:rPr>
          <w:rFonts w:eastAsia="Times New Roman" w:cs="Times New Roman"/>
          <w:b/>
          <w:kern w:val="0"/>
          <w:lang w:eastAsia="en-GB"/>
          <w14:ligatures w14:val="none"/>
        </w:rPr>
      </w:pPr>
    </w:p>
    <w:p w14:paraId="4AB2C602" w14:textId="7E6525DB" w:rsidR="00C718F1" w:rsidRPr="005E0F94" w:rsidRDefault="00C718F1" w:rsidP="00243FD4">
      <w:pPr>
        <w:spacing w:after="0" w:line="240" w:lineRule="auto"/>
        <w:rPr>
          <w:rFonts w:eastAsia="Times New Roman" w:cs="Times New Roman"/>
          <w:b/>
          <w:kern w:val="0"/>
          <w:lang w:eastAsia="en-GB"/>
          <w14:ligatures w14:val="none"/>
        </w:rPr>
      </w:pPr>
      <w:r w:rsidRPr="005E0F94">
        <w:rPr>
          <w:rFonts w:eastAsia="Times New Roman" w:cs="Times New Roman"/>
          <w:b/>
          <w:kern w:val="0"/>
          <w:lang w:eastAsia="en-GB"/>
          <w14:ligatures w14:val="none"/>
        </w:rPr>
        <w:t>Microsoft Access</w:t>
      </w:r>
    </w:p>
    <w:p w14:paraId="4038436A" w14:textId="77777777" w:rsidR="00C718F1" w:rsidRPr="005E0F94" w:rsidRDefault="00C718F1" w:rsidP="00243FD4">
      <w:pPr>
        <w:spacing w:after="0" w:line="240" w:lineRule="auto"/>
        <w:rPr>
          <w:rFonts w:eastAsia="Times New Roman" w:cs="Times New Roman"/>
          <w:kern w:val="0"/>
          <w:lang w:eastAsia="en-GB"/>
          <w14:ligatures w14:val="none"/>
        </w:rPr>
      </w:pPr>
    </w:p>
    <w:p w14:paraId="58931CAC" w14:textId="7B4D2EDB" w:rsidR="00A66656" w:rsidRDefault="00243FD4" w:rsidP="005E0F94">
      <w:pPr>
        <w:spacing w:after="0" w:line="240" w:lineRule="auto"/>
        <w:rPr>
          <w:rFonts w:eastAsia="Times New Roman" w:cs="Times New Roman"/>
          <w:kern w:val="0"/>
          <w:lang w:eastAsia="en-GB"/>
          <w14:ligatures w14:val="none"/>
        </w:rPr>
      </w:pPr>
      <w:r w:rsidRPr="005E0F94">
        <w:rPr>
          <w:rFonts w:eastAsia="Times New Roman" w:cs="Times New Roman"/>
          <w:kern w:val="0"/>
          <w:lang w:eastAsia="en-GB"/>
          <w14:ligatures w14:val="none"/>
        </w:rPr>
        <w:t xml:space="preserve">Microsoft Access is a </w:t>
      </w:r>
      <w:r w:rsidRPr="005E0F94">
        <w:rPr>
          <w:rFonts w:eastAsia="Times New Roman" w:cs="Times New Roman"/>
          <w:bCs/>
          <w:kern w:val="0"/>
          <w:lang w:eastAsia="en-GB"/>
          <w14:ligatures w14:val="none"/>
        </w:rPr>
        <w:t>Relational Database Management System (RDBMS)</w:t>
      </w:r>
      <w:r w:rsidRPr="005E0F94">
        <w:rPr>
          <w:rFonts w:eastAsia="Times New Roman" w:cs="Times New Roman"/>
          <w:kern w:val="0"/>
          <w:lang w:eastAsia="en-GB"/>
          <w14:ligatures w14:val="none"/>
        </w:rPr>
        <w:t xml:space="preserve"> specifically designed for small to medium-sized business environments to organize, store, and efficiently retrieve large volumes of structured information [7]. Its key features are the creation and management of four primary objects: </w:t>
      </w:r>
      <w:r w:rsidRPr="005E0F94">
        <w:rPr>
          <w:rFonts w:eastAsia="Times New Roman" w:cs="Times New Roman"/>
          <w:bCs/>
          <w:kern w:val="0"/>
          <w:lang w:eastAsia="en-GB"/>
          <w14:ligatures w14:val="none"/>
        </w:rPr>
        <w:t>Tables</w:t>
      </w:r>
      <w:r w:rsidRPr="005E0F94">
        <w:rPr>
          <w:rFonts w:eastAsia="Times New Roman" w:cs="Times New Roman"/>
          <w:kern w:val="0"/>
          <w:lang w:eastAsia="en-GB"/>
          <w14:ligatures w14:val="none"/>
        </w:rPr>
        <w:t xml:space="preserve"> (to store data and enforce data integrity rules), </w:t>
      </w:r>
      <w:r w:rsidRPr="005E0F94">
        <w:rPr>
          <w:rFonts w:eastAsia="Times New Roman" w:cs="Times New Roman"/>
          <w:bCs/>
          <w:kern w:val="0"/>
          <w:lang w:eastAsia="en-GB"/>
          <w14:ligatures w14:val="none"/>
        </w:rPr>
        <w:t>Queries</w:t>
      </w:r>
      <w:r w:rsidRPr="005E0F94">
        <w:rPr>
          <w:rFonts w:eastAsia="Times New Roman" w:cs="Times New Roman"/>
          <w:kern w:val="0"/>
          <w:lang w:eastAsia="en-GB"/>
          <w14:ligatures w14:val="none"/>
        </w:rPr>
        <w:t xml:space="preserve"> (for extracting, filtering, and manipulating specific subsets of data), user-friendly </w:t>
      </w:r>
      <w:r w:rsidRPr="005E0F94">
        <w:rPr>
          <w:rFonts w:eastAsia="Times New Roman" w:cs="Times New Roman"/>
          <w:bCs/>
          <w:kern w:val="0"/>
          <w:lang w:eastAsia="en-GB"/>
          <w14:ligatures w14:val="none"/>
        </w:rPr>
        <w:t>Forms</w:t>
      </w:r>
      <w:r w:rsidRPr="005E0F94">
        <w:rPr>
          <w:rFonts w:eastAsia="Times New Roman" w:cs="Times New Roman"/>
          <w:kern w:val="0"/>
          <w:lang w:eastAsia="en-GB"/>
          <w14:ligatures w14:val="none"/>
        </w:rPr>
        <w:t xml:space="preserve"> (for guided data entry), and </w:t>
      </w:r>
      <w:r w:rsidRPr="005E0F94">
        <w:rPr>
          <w:rFonts w:eastAsia="Times New Roman" w:cs="Times New Roman"/>
          <w:bCs/>
          <w:kern w:val="0"/>
          <w:lang w:eastAsia="en-GB"/>
          <w14:ligatures w14:val="none"/>
        </w:rPr>
        <w:t>Reports</w:t>
      </w:r>
      <w:r w:rsidRPr="005E0F94">
        <w:rPr>
          <w:rFonts w:eastAsia="Times New Roman" w:cs="Times New Roman"/>
          <w:kern w:val="0"/>
          <w:lang w:eastAsia="en-GB"/>
          <w14:ligatures w14:val="none"/>
        </w:rPr>
        <w:t xml:space="preserve"> (for summarizing and printing data) [8]. The chief benefit of Access is its ability to enforce </w:t>
      </w:r>
      <w:r w:rsidRPr="005E0F94">
        <w:rPr>
          <w:rFonts w:eastAsia="Times New Roman" w:cs="Times New Roman"/>
          <w:bCs/>
          <w:kern w:val="0"/>
          <w:lang w:eastAsia="en-GB"/>
          <w14:ligatures w14:val="none"/>
        </w:rPr>
        <w:t>data integrity</w:t>
      </w:r>
      <w:r w:rsidRPr="005E0F94">
        <w:rPr>
          <w:rFonts w:eastAsia="Times New Roman" w:cs="Times New Roman"/>
          <w:kern w:val="0"/>
          <w:lang w:eastAsia="en-GB"/>
          <w14:ligatures w14:val="none"/>
        </w:rPr>
        <w:t xml:space="preserve"> and manage complex </w:t>
      </w:r>
      <w:r w:rsidRPr="005E0F94">
        <w:rPr>
          <w:rFonts w:eastAsia="Times New Roman" w:cs="Times New Roman"/>
          <w:bCs/>
          <w:kern w:val="0"/>
          <w:lang w:eastAsia="en-GB"/>
          <w14:ligatures w14:val="none"/>
        </w:rPr>
        <w:t>relationships</w:t>
      </w:r>
      <w:r w:rsidRPr="005E0F94">
        <w:rPr>
          <w:rFonts w:eastAsia="Times New Roman" w:cs="Times New Roman"/>
          <w:kern w:val="0"/>
          <w:lang w:eastAsia="en-GB"/>
          <w14:ligatures w14:val="none"/>
        </w:rPr>
        <w:t xml:space="preserve"> between different entities (e.g., linking customer records to their associated order details), which is a crucial capability that a flat spreadsheet cannot reliably provide [9]. This makes it ideal for building custom applications like inventory trackers or departmental contact databases. However, Access is significantly limited by </w:t>
      </w:r>
      <w:r w:rsidRPr="005E0F94">
        <w:rPr>
          <w:rFonts w:eastAsia="Times New Roman" w:cs="Times New Roman"/>
          <w:bCs/>
          <w:kern w:val="0"/>
          <w:lang w:eastAsia="en-GB"/>
          <w14:ligatures w14:val="none"/>
        </w:rPr>
        <w:t>scalability</w:t>
      </w:r>
      <w:r w:rsidRPr="005E0F94">
        <w:rPr>
          <w:rFonts w:eastAsia="Times New Roman" w:cs="Times New Roman"/>
          <w:kern w:val="0"/>
          <w:lang w:eastAsia="en-GB"/>
          <w14:ligatures w14:val="none"/>
        </w:rPr>
        <w:t xml:space="preserve"> and </w:t>
      </w:r>
      <w:r w:rsidRPr="005E0F94">
        <w:rPr>
          <w:rFonts w:eastAsia="Times New Roman" w:cs="Times New Roman"/>
          <w:bCs/>
          <w:kern w:val="0"/>
          <w:lang w:eastAsia="en-GB"/>
          <w14:ligatures w14:val="none"/>
        </w:rPr>
        <w:t>concurrent user access</w:t>
      </w:r>
      <w:r w:rsidRPr="005E0F94">
        <w:rPr>
          <w:rFonts w:eastAsia="Times New Roman" w:cs="Times New Roman"/>
          <w:kern w:val="0"/>
          <w:lang w:eastAsia="en-GB"/>
          <w14:ligatures w14:val="none"/>
        </w:rPr>
        <w:t>. It is generally not suited for large enterprise deployment or high-demand, web-based applications, as performance degrades rapidly with more than a dozen simultaneous users, often requiring migration to industrial-grade RDBMS solutions like SQL Server as the business grows [9].</w:t>
      </w:r>
    </w:p>
    <w:p w14:paraId="5B0B7D58" w14:textId="77777777" w:rsidR="005E0F94" w:rsidRPr="005E0F94" w:rsidRDefault="005E0F94" w:rsidP="005E0F94">
      <w:pPr>
        <w:spacing w:after="0" w:line="240" w:lineRule="auto"/>
        <w:rPr>
          <w:rFonts w:eastAsia="Times New Roman" w:cs="Times New Roman"/>
          <w:kern w:val="0"/>
          <w:lang w:eastAsia="en-GB"/>
          <w14:ligatures w14:val="none"/>
        </w:rPr>
      </w:pPr>
    </w:p>
    <w:p w14:paraId="4B7AA2EE" w14:textId="71222D24" w:rsidR="005E0F94" w:rsidRPr="005E0F94" w:rsidRDefault="005E0F94" w:rsidP="0063524C">
      <w:pPr>
        <w:rPr>
          <w:b/>
          <w:bCs/>
          <w:color w:val="000000" w:themeColor="text1"/>
        </w:rPr>
      </w:pPr>
      <w:r w:rsidRPr="005E0F94">
        <w:rPr>
          <w:b/>
          <w:bCs/>
          <w:color w:val="000000" w:themeColor="text1"/>
        </w:rPr>
        <w:t xml:space="preserve">Practical Use of Software Applications </w:t>
      </w:r>
    </w:p>
    <w:p w14:paraId="1A75B293" w14:textId="7AD243BD" w:rsidR="005F2B78" w:rsidRPr="00E818BF" w:rsidRDefault="004B3722" w:rsidP="005F2B78">
      <w:pPr>
        <w:spacing w:before="100" w:beforeAutospacing="1" w:after="100" w:afterAutospacing="1" w:line="240" w:lineRule="auto"/>
        <w:rPr>
          <w:rFonts w:eastAsia="Times New Roman" w:cs="Times New Roman"/>
          <w:kern w:val="0"/>
          <w:lang w:eastAsia="en-GB"/>
          <w14:ligatures w14:val="none"/>
        </w:rPr>
      </w:pPr>
      <w:r w:rsidRPr="00E818BF">
        <w:rPr>
          <w:rFonts w:eastAsia="Times New Roman" w:cs="Times New Roman"/>
          <w:kern w:val="0"/>
          <w:lang w:eastAsia="en-GB"/>
          <w14:ligatures w14:val="none"/>
        </w:rPr>
        <w:t xml:space="preserve">This section provides a practical, step-by-step demonstration of two different business-related functions from two different software applications: the </w:t>
      </w:r>
      <w:r w:rsidRPr="00E818BF">
        <w:rPr>
          <w:rFonts w:eastAsia="Times New Roman" w:cs="Times New Roman"/>
          <w:bCs/>
          <w:kern w:val="0"/>
          <w:lang w:eastAsia="en-GB"/>
          <w14:ligatures w14:val="none"/>
        </w:rPr>
        <w:t>IF Function in MS Excel</w:t>
      </w:r>
      <w:r w:rsidRPr="00E818BF">
        <w:rPr>
          <w:rFonts w:eastAsia="Times New Roman" w:cs="Times New Roman"/>
          <w:kern w:val="0"/>
          <w:lang w:eastAsia="en-GB"/>
          <w14:ligatures w14:val="none"/>
        </w:rPr>
        <w:t xml:space="preserve"> and the </w:t>
      </w:r>
      <w:r w:rsidRPr="00E818BF">
        <w:rPr>
          <w:rFonts w:eastAsia="Times New Roman" w:cs="Times New Roman"/>
          <w:bCs/>
          <w:kern w:val="0"/>
          <w:lang w:eastAsia="en-GB"/>
          <w14:ligatures w14:val="none"/>
        </w:rPr>
        <w:t>Mail Merge feature in MS Word</w:t>
      </w:r>
      <w:r w:rsidRPr="00E818BF">
        <w:rPr>
          <w:rFonts w:eastAsia="Times New Roman" w:cs="Times New Roman"/>
          <w:kern w:val="0"/>
          <w:lang w:eastAsia="en-GB"/>
          <w14:ligatures w14:val="none"/>
        </w:rPr>
        <w:t>. Screenshots are also documented to provide evidence of practical use.</w:t>
      </w:r>
    </w:p>
    <w:p w14:paraId="5270B356" w14:textId="77777777" w:rsidR="00BE734B" w:rsidRDefault="00BE734B" w:rsidP="005F2B78">
      <w:pPr>
        <w:spacing w:before="100" w:beforeAutospacing="1" w:after="100" w:afterAutospacing="1" w:line="240" w:lineRule="auto"/>
        <w:rPr>
          <w:rFonts w:eastAsia="Times New Roman" w:cs="Times New Roman"/>
          <w:b/>
          <w:bCs/>
          <w:kern w:val="0"/>
          <w:lang w:eastAsia="en-GB"/>
          <w14:ligatures w14:val="none"/>
        </w:rPr>
      </w:pPr>
    </w:p>
    <w:p w14:paraId="10C7A2D8" w14:textId="660E6CCC" w:rsidR="004B3722" w:rsidRPr="00E818BF" w:rsidRDefault="004B3722" w:rsidP="005F2B78">
      <w:pPr>
        <w:spacing w:before="100" w:beforeAutospacing="1" w:after="100" w:afterAutospacing="1" w:line="240" w:lineRule="auto"/>
        <w:rPr>
          <w:rFonts w:eastAsia="Times New Roman" w:cs="Times New Roman"/>
          <w:kern w:val="0"/>
          <w:lang w:eastAsia="en-GB"/>
          <w14:ligatures w14:val="none"/>
        </w:rPr>
      </w:pPr>
      <w:r w:rsidRPr="00E818BF">
        <w:rPr>
          <w:rFonts w:eastAsia="Times New Roman" w:cs="Times New Roman"/>
          <w:b/>
          <w:bCs/>
          <w:kern w:val="0"/>
          <w:lang w:eastAsia="en-GB"/>
          <w14:ligatures w14:val="none"/>
        </w:rPr>
        <w:lastRenderedPageBreak/>
        <w:t xml:space="preserve">MS Excel: The IF Function </w:t>
      </w:r>
    </w:p>
    <w:p w14:paraId="55BEF190" w14:textId="7F0798AA" w:rsidR="004B3722" w:rsidRPr="00E818BF" w:rsidRDefault="004B3722" w:rsidP="004B3722">
      <w:pPr>
        <w:spacing w:before="100" w:beforeAutospacing="1" w:after="100" w:afterAutospacing="1" w:line="240" w:lineRule="auto"/>
        <w:rPr>
          <w:rFonts w:eastAsia="Times New Roman" w:cs="Times New Roman"/>
          <w:kern w:val="0"/>
          <w:lang w:eastAsia="en-GB"/>
          <w14:ligatures w14:val="none"/>
        </w:rPr>
      </w:pPr>
      <w:r w:rsidRPr="00E818BF">
        <w:rPr>
          <w:rFonts w:eastAsia="Times New Roman" w:cs="Times New Roman"/>
          <w:kern w:val="0"/>
          <w:lang w:eastAsia="en-GB"/>
          <w14:ligatures w14:val="none"/>
        </w:rPr>
        <w:t xml:space="preserve">The </w:t>
      </w:r>
      <w:r w:rsidRPr="00E818BF">
        <w:rPr>
          <w:rFonts w:eastAsia="Times New Roman" w:cs="Times New Roman"/>
          <w:bCs/>
          <w:kern w:val="0"/>
          <w:lang w:eastAsia="en-GB"/>
          <w14:ligatures w14:val="none"/>
        </w:rPr>
        <w:t>IF Function</w:t>
      </w:r>
      <w:r w:rsidRPr="00E818BF">
        <w:rPr>
          <w:rFonts w:eastAsia="Times New Roman" w:cs="Times New Roman"/>
          <w:kern w:val="0"/>
          <w:lang w:eastAsia="en-GB"/>
          <w14:ligatures w14:val="none"/>
        </w:rPr>
        <w:t xml:space="preserve"> is a fundamental logical function in Excel that allows a business to automate decision-making based on whether a specified condition is met. This is commonly used for commission calculations, determining pass/fail status or automating performance ratings.</w:t>
      </w:r>
    </w:p>
    <w:p w14:paraId="624EFB80" w14:textId="0B135371" w:rsidR="00A5369B" w:rsidRPr="00A5369B" w:rsidRDefault="004B3722" w:rsidP="00A5369B">
      <w:pPr>
        <w:rPr>
          <w:rFonts w:eastAsia="Times New Roman" w:cs="Times New Roman"/>
          <w:kern w:val="0"/>
          <w:lang w:eastAsia="en-GB"/>
          <w14:ligatures w14:val="none"/>
        </w:rPr>
      </w:pPr>
      <w:r w:rsidRPr="00E818BF">
        <w:t>For this particular assignment, I int</w:t>
      </w:r>
      <w:r w:rsidR="00531EE8" w:rsidRPr="00E818BF">
        <w:t xml:space="preserve">end to use apply a scenario where a </w:t>
      </w:r>
      <w:r w:rsidR="00531EE8" w:rsidRPr="00E818BF">
        <w:rPr>
          <w:rFonts w:eastAsia="Times New Roman" w:cs="Times New Roman"/>
          <w:kern w:val="0"/>
          <w:lang w:eastAsia="en-GB"/>
          <w14:ligatures w14:val="none"/>
        </w:rPr>
        <w:t xml:space="preserve">company offers a </w:t>
      </w:r>
      <w:r w:rsidR="00531EE8" w:rsidRPr="00E818BF">
        <w:rPr>
          <w:rFonts w:eastAsia="Times New Roman" w:cs="Times New Roman"/>
          <w:bCs/>
          <w:kern w:val="0"/>
          <w:lang w:eastAsia="en-GB"/>
          <w14:ligatures w14:val="none"/>
        </w:rPr>
        <w:t xml:space="preserve">performance Bonus </w:t>
      </w:r>
      <w:r w:rsidR="00531EE8" w:rsidRPr="00E818BF">
        <w:rPr>
          <w:rFonts w:eastAsia="Times New Roman" w:cs="Times New Roman"/>
          <w:kern w:val="0"/>
          <w:lang w:eastAsia="en-GB"/>
          <w14:ligatures w14:val="none"/>
        </w:rPr>
        <w:t xml:space="preserve">of £500 to any employee whose </w:t>
      </w:r>
      <w:r w:rsidR="00531EE8" w:rsidRPr="00E818BF">
        <w:rPr>
          <w:rFonts w:eastAsia="Times New Roman" w:cs="Times New Roman"/>
          <w:bCs/>
          <w:kern w:val="0"/>
          <w:lang w:eastAsia="en-GB"/>
          <w14:ligatures w14:val="none"/>
        </w:rPr>
        <w:t>sales performance</w:t>
      </w:r>
      <w:r w:rsidR="00531EE8" w:rsidRPr="00E818BF">
        <w:rPr>
          <w:rFonts w:eastAsia="Times New Roman" w:cs="Times New Roman"/>
          <w:kern w:val="0"/>
          <w:lang w:eastAsia="en-GB"/>
          <w14:ligatures w14:val="none"/>
        </w:rPr>
        <w:t xml:space="preserve"> is greater than or equal to £10,000.</w:t>
      </w:r>
    </w:p>
    <w:p w14:paraId="18AA4D3B" w14:textId="2ACF9FD0" w:rsidR="00C47498" w:rsidRPr="00C47498" w:rsidRDefault="00C47498" w:rsidP="00531EE8">
      <w:pPr>
        <w:rPr>
          <w:rFonts w:ascii="Times New Roman" w:eastAsia="Times New Roman" w:hAnsi="Times New Roman" w:cs="Times New Roman"/>
          <w:b/>
          <w:kern w:val="0"/>
          <w:lang w:eastAsia="en-GB"/>
          <w14:ligatures w14:val="none"/>
        </w:rPr>
      </w:pPr>
      <w:r>
        <w:rPr>
          <w:noProof/>
        </w:rPr>
        <w:drawing>
          <wp:anchor distT="0" distB="0" distL="114300" distR="114300" simplePos="0" relativeHeight="251667456" behindDoc="1" locked="0" layoutInCell="1" allowOverlap="1" wp14:anchorId="2C0AA646" wp14:editId="41B8AE93">
            <wp:simplePos x="0" y="0"/>
            <wp:positionH relativeFrom="margin">
              <wp:align>left</wp:align>
            </wp:positionH>
            <wp:positionV relativeFrom="paragraph">
              <wp:posOffset>300990</wp:posOffset>
            </wp:positionV>
            <wp:extent cx="4400550" cy="3124200"/>
            <wp:effectExtent l="0" t="0" r="0" b="0"/>
            <wp:wrapTight wrapText="bothSides">
              <wp:wrapPolygon edited="0">
                <wp:start x="0" y="0"/>
                <wp:lineTo x="0" y="21468"/>
                <wp:lineTo x="21506" y="21468"/>
                <wp:lineTo x="21506"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r="60448" b="48149"/>
                    <a:stretch/>
                  </pic:blipFill>
                  <pic:spPr bwMode="auto">
                    <a:xfrm>
                      <a:off x="0" y="0"/>
                      <a:ext cx="4400550" cy="31242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47498">
        <w:rPr>
          <w:rFonts w:ascii="Times New Roman" w:eastAsia="Times New Roman" w:hAnsi="Times New Roman" w:cs="Times New Roman"/>
          <w:b/>
          <w:kern w:val="0"/>
          <w:lang w:eastAsia="en-GB"/>
          <w14:ligatures w14:val="none"/>
        </w:rPr>
        <w:t>Step 1: Inputting data</w:t>
      </w:r>
    </w:p>
    <w:p w14:paraId="2F08BF16" w14:textId="016A096E" w:rsidR="00C47498" w:rsidRPr="003E0970" w:rsidRDefault="00C47498" w:rsidP="00531EE8">
      <w:pPr>
        <w:rPr>
          <w:rFonts w:ascii="Times New Roman" w:eastAsia="Times New Roman" w:hAnsi="Times New Roman" w:cs="Times New Roman"/>
          <w:kern w:val="0"/>
          <w:lang w:eastAsia="en-GB"/>
          <w14:ligatures w14:val="none"/>
        </w:rPr>
      </w:pPr>
    </w:p>
    <w:p w14:paraId="4E59341A" w14:textId="5B0013B7" w:rsidR="00B42906" w:rsidRDefault="00B42906" w:rsidP="00D61394">
      <w:pPr>
        <w:jc w:val="both"/>
      </w:pPr>
    </w:p>
    <w:p w14:paraId="70E2D751" w14:textId="5EC99F03" w:rsidR="004B3722" w:rsidRDefault="004B3722" w:rsidP="00D61394">
      <w:pPr>
        <w:jc w:val="both"/>
      </w:pPr>
    </w:p>
    <w:p w14:paraId="334B6CDB" w14:textId="6273D7AB" w:rsidR="004B3722" w:rsidRDefault="004B3722" w:rsidP="00D61394">
      <w:pPr>
        <w:jc w:val="both"/>
      </w:pPr>
    </w:p>
    <w:p w14:paraId="73DBE30F" w14:textId="61C94A64" w:rsidR="004B3722" w:rsidRDefault="004B3722" w:rsidP="00D61394">
      <w:pPr>
        <w:jc w:val="both"/>
      </w:pPr>
    </w:p>
    <w:p w14:paraId="59EE5DB8" w14:textId="72F2FC56" w:rsidR="004B3722" w:rsidRDefault="004B3722" w:rsidP="00D61394">
      <w:pPr>
        <w:jc w:val="both"/>
      </w:pPr>
    </w:p>
    <w:p w14:paraId="62180DAB" w14:textId="2266FE67" w:rsidR="00A469BB" w:rsidRDefault="00A469BB" w:rsidP="00D61394">
      <w:pPr>
        <w:jc w:val="both"/>
      </w:pPr>
    </w:p>
    <w:p w14:paraId="643A6B37" w14:textId="48D22918" w:rsidR="00C47498" w:rsidRDefault="00C47498" w:rsidP="00D61394">
      <w:pPr>
        <w:jc w:val="both"/>
      </w:pPr>
    </w:p>
    <w:p w14:paraId="417F571C" w14:textId="77777777" w:rsidR="00C47498" w:rsidRDefault="00C47498" w:rsidP="00D61394">
      <w:pPr>
        <w:jc w:val="both"/>
      </w:pPr>
    </w:p>
    <w:p w14:paraId="0DC5C71F" w14:textId="1E8120DE" w:rsidR="00A469BB" w:rsidRDefault="00A469BB" w:rsidP="00D61394">
      <w:pPr>
        <w:jc w:val="both"/>
      </w:pPr>
    </w:p>
    <w:p w14:paraId="69F767AD" w14:textId="77777777" w:rsidR="00C47498" w:rsidRDefault="00C47498" w:rsidP="00D61394">
      <w:pPr>
        <w:jc w:val="both"/>
      </w:pPr>
    </w:p>
    <w:p w14:paraId="7D970DA4" w14:textId="765C3D52" w:rsidR="00C47498" w:rsidRDefault="00C47498" w:rsidP="00D61394">
      <w:pPr>
        <w:jc w:val="both"/>
      </w:pPr>
      <w:r>
        <w:t xml:space="preserve">We first begin by inputting the employee names in Column A and the sales figures in Column B. In order to automate and </w:t>
      </w:r>
      <w:r w:rsidR="00837B04">
        <w:t xml:space="preserve">I will use the formula below: </w:t>
      </w:r>
    </w:p>
    <w:p w14:paraId="4BA979F6" w14:textId="2AE32799" w:rsidR="00837B04" w:rsidRDefault="00837B04" w:rsidP="00D61394">
      <w:pPr>
        <w:jc w:val="both"/>
      </w:pPr>
      <w:r w:rsidRPr="00837B04">
        <w:rPr>
          <w:b/>
          <w:bCs/>
        </w:rPr>
        <w:t>= IF (B2&gt;10000,500,0)</w:t>
      </w:r>
      <w:r>
        <w:t xml:space="preserve"> to elaborate further, the IF function will look at figured in Column to determine if they are greater than 10000 if so, Column C will show each employee that qualifies for the £500 bonus and if not, the figure will appear as 0. </w:t>
      </w:r>
    </w:p>
    <w:p w14:paraId="41A8ED69" w14:textId="23AA57FC" w:rsidR="00A469BB" w:rsidRPr="00837B04" w:rsidRDefault="00C47498" w:rsidP="00D61394">
      <w:pPr>
        <w:jc w:val="both"/>
        <w:rPr>
          <w:b/>
          <w:bCs/>
        </w:rPr>
      </w:pPr>
      <w:r w:rsidRPr="00837B04">
        <w:rPr>
          <w:b/>
          <w:bCs/>
          <w:noProof/>
        </w:rPr>
        <w:lastRenderedPageBreak/>
        <w:drawing>
          <wp:anchor distT="0" distB="0" distL="114300" distR="114300" simplePos="0" relativeHeight="251666432" behindDoc="1" locked="0" layoutInCell="1" allowOverlap="1" wp14:anchorId="018E1CB2" wp14:editId="68688C62">
            <wp:simplePos x="0" y="0"/>
            <wp:positionH relativeFrom="margin">
              <wp:align>left</wp:align>
            </wp:positionH>
            <wp:positionV relativeFrom="paragraph">
              <wp:posOffset>290195</wp:posOffset>
            </wp:positionV>
            <wp:extent cx="3600450" cy="2435860"/>
            <wp:effectExtent l="0" t="0" r="0" b="2540"/>
            <wp:wrapTight wrapText="bothSides">
              <wp:wrapPolygon edited="0">
                <wp:start x="0" y="0"/>
                <wp:lineTo x="0" y="21454"/>
                <wp:lineTo x="21486" y="21454"/>
                <wp:lineTo x="21486"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r="61445" b="51830"/>
                    <a:stretch/>
                  </pic:blipFill>
                  <pic:spPr bwMode="auto">
                    <a:xfrm>
                      <a:off x="0" y="0"/>
                      <a:ext cx="3600450" cy="2435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37B04" w:rsidRPr="00837B04">
        <w:rPr>
          <w:b/>
          <w:bCs/>
        </w:rPr>
        <w:t xml:space="preserve">Step 2: Calculation </w:t>
      </w:r>
    </w:p>
    <w:p w14:paraId="37698102" w14:textId="37EEC8D3" w:rsidR="00A469BB" w:rsidRDefault="00A469BB" w:rsidP="00D61394">
      <w:pPr>
        <w:jc w:val="both"/>
      </w:pPr>
    </w:p>
    <w:p w14:paraId="03A15164" w14:textId="1151B3A1" w:rsidR="00A469BB" w:rsidRDefault="00A469BB" w:rsidP="00D61394">
      <w:pPr>
        <w:jc w:val="both"/>
      </w:pPr>
    </w:p>
    <w:p w14:paraId="71F9AEB5" w14:textId="77777777" w:rsidR="00C47498" w:rsidRDefault="00C47498" w:rsidP="00D61394">
      <w:pPr>
        <w:jc w:val="both"/>
      </w:pPr>
    </w:p>
    <w:p w14:paraId="0DEA9747" w14:textId="77777777" w:rsidR="00C47498" w:rsidRDefault="00C47498" w:rsidP="00D61394">
      <w:pPr>
        <w:jc w:val="both"/>
      </w:pPr>
    </w:p>
    <w:p w14:paraId="310D73E7" w14:textId="77777777" w:rsidR="00C47498" w:rsidRDefault="00C47498" w:rsidP="00D61394">
      <w:pPr>
        <w:jc w:val="both"/>
      </w:pPr>
    </w:p>
    <w:p w14:paraId="45492CFE" w14:textId="77777777" w:rsidR="00C47498" w:rsidRDefault="00C47498" w:rsidP="00D61394">
      <w:pPr>
        <w:jc w:val="both"/>
      </w:pPr>
    </w:p>
    <w:p w14:paraId="4D4120EE" w14:textId="77777777" w:rsidR="00C47498" w:rsidRDefault="00C47498" w:rsidP="00D61394">
      <w:pPr>
        <w:jc w:val="both"/>
      </w:pPr>
    </w:p>
    <w:p w14:paraId="67EE5502" w14:textId="77777777" w:rsidR="00C47498" w:rsidRDefault="00C47498" w:rsidP="00D61394">
      <w:pPr>
        <w:jc w:val="both"/>
      </w:pPr>
    </w:p>
    <w:p w14:paraId="0664DA5E" w14:textId="1647C457" w:rsidR="00A469BB" w:rsidRDefault="00A469BB" w:rsidP="00D61394">
      <w:pPr>
        <w:jc w:val="both"/>
      </w:pPr>
      <w:r>
        <w:t xml:space="preserve">In this example, the formula used </w:t>
      </w:r>
      <w:r w:rsidR="002D52FF">
        <w:t xml:space="preserve">assumes that if the figures in Column B are greater than £10000, the employee is entitled a £500 bonus. Column C shows all the employees entitled to the £500 bonus and the employees who have achieved less than £10000 in sales. </w:t>
      </w:r>
      <w:r w:rsidR="00837B04">
        <w:t>As shown in the image above, the formula has been merged with the dataset</w:t>
      </w:r>
      <w:r w:rsidR="00A5369B">
        <w:t xml:space="preserve">. </w:t>
      </w:r>
    </w:p>
    <w:p w14:paraId="63574C48" w14:textId="17CA96F2" w:rsidR="00A469BB" w:rsidRPr="005F2B78" w:rsidRDefault="005F2B78" w:rsidP="00D61394">
      <w:pPr>
        <w:jc w:val="both"/>
        <w:rPr>
          <w:b/>
        </w:rPr>
      </w:pPr>
      <w:r w:rsidRPr="005F2B78">
        <w:rPr>
          <w:b/>
        </w:rPr>
        <w:t xml:space="preserve">MS Word: Mail Merge </w:t>
      </w:r>
    </w:p>
    <w:p w14:paraId="56D1BCE9" w14:textId="630FC21D" w:rsidR="005F2B78" w:rsidRDefault="005F2B78" w:rsidP="00D61394">
      <w:pPr>
        <w:jc w:val="both"/>
      </w:pPr>
      <w:r>
        <w:rPr>
          <w:b/>
          <w:bCs/>
        </w:rPr>
        <w:t>Mail Merge</w:t>
      </w:r>
      <w:r>
        <w:t xml:space="preserve"> is a high-efficiency tool in MS Word used by businesses to create personalized documents (e.g., letters, invitations, invoices) for a large number of recipients by merging a single </w:t>
      </w:r>
      <w:r>
        <w:rPr>
          <w:b/>
          <w:bCs/>
        </w:rPr>
        <w:t>main document</w:t>
      </w:r>
      <w:r>
        <w:t xml:space="preserve"> with an external </w:t>
      </w:r>
      <w:r>
        <w:rPr>
          <w:b/>
          <w:bCs/>
        </w:rPr>
        <w:t>data source</w:t>
      </w:r>
      <w:r>
        <w:t xml:space="preserve"> (the Excel file from the previous example) [10].</w:t>
      </w:r>
    </w:p>
    <w:p w14:paraId="3F0DDEB5" w14:textId="0C110F02" w:rsidR="00A5369B" w:rsidRPr="00A5369B" w:rsidRDefault="00A5369B" w:rsidP="00A5369B">
      <w:pPr>
        <w:pStyle w:val="NormalWeb"/>
        <w:rPr>
          <w:rFonts w:asciiTheme="minorHAnsi" w:hAnsiTheme="minorHAnsi"/>
        </w:rPr>
      </w:pPr>
      <w:r>
        <w:rPr>
          <w:rFonts w:asciiTheme="minorHAnsi" w:hAnsiTheme="minorHAnsi"/>
        </w:rPr>
        <w:t>For this exercise I intend to use the dataset from the sales performance to send out</w:t>
      </w:r>
      <w:r w:rsidRPr="00A5369B">
        <w:rPr>
          <w:rFonts w:asciiTheme="minorHAnsi" w:hAnsiTheme="minorHAnsi"/>
        </w:rPr>
        <w:t xml:space="preserve"> a personali</w:t>
      </w:r>
      <w:r>
        <w:rPr>
          <w:rFonts w:asciiTheme="minorHAnsi" w:hAnsiTheme="minorHAnsi"/>
        </w:rPr>
        <w:t>s</w:t>
      </w:r>
      <w:r w:rsidRPr="00A5369B">
        <w:rPr>
          <w:rFonts w:asciiTheme="minorHAnsi" w:hAnsiTheme="minorHAnsi"/>
        </w:rPr>
        <w:t>ed bonus notification letter to every employee listed in the Excel sheet</w:t>
      </w:r>
      <w:r>
        <w:rPr>
          <w:rFonts w:asciiTheme="minorHAnsi" w:hAnsiTheme="minorHAnsi"/>
        </w:rPr>
        <w:t xml:space="preserve"> that qualifies for the bonus</w:t>
      </w:r>
      <w:r w:rsidRPr="00A5369B">
        <w:rPr>
          <w:rFonts w:asciiTheme="minorHAnsi" w:hAnsiTheme="minorHAnsi"/>
        </w:rPr>
        <w:t>.</w:t>
      </w:r>
    </w:p>
    <w:p w14:paraId="74F54653" w14:textId="36C2BD0A" w:rsidR="00A469BB" w:rsidRDefault="001711FC" w:rsidP="00D61394">
      <w:pPr>
        <w:jc w:val="both"/>
      </w:pPr>
      <w:r>
        <w:rPr>
          <w:noProof/>
        </w:rPr>
        <w:lastRenderedPageBreak/>
        <w:drawing>
          <wp:inline distT="0" distB="0" distL="0" distR="0" wp14:anchorId="3D7170F8" wp14:editId="7F7E7D48">
            <wp:extent cx="5726035" cy="334327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2153" r="49579" b="49817"/>
                    <a:stretch/>
                  </pic:blipFill>
                  <pic:spPr bwMode="auto">
                    <a:xfrm>
                      <a:off x="0" y="0"/>
                      <a:ext cx="5748778" cy="3356554"/>
                    </a:xfrm>
                    <a:prstGeom prst="rect">
                      <a:avLst/>
                    </a:prstGeom>
                    <a:ln>
                      <a:noFill/>
                    </a:ln>
                    <a:extLst>
                      <a:ext uri="{53640926-AAD7-44D8-BBD7-CCE9431645EC}">
                        <a14:shadowObscured xmlns:a14="http://schemas.microsoft.com/office/drawing/2010/main"/>
                      </a:ext>
                    </a:extLst>
                  </pic:spPr>
                </pic:pic>
              </a:graphicData>
            </a:graphic>
          </wp:inline>
        </w:drawing>
      </w:r>
    </w:p>
    <w:p w14:paraId="67DB0877" w14:textId="3F585EF7" w:rsidR="001711FC" w:rsidRDefault="001711FC" w:rsidP="00D61394">
      <w:pPr>
        <w:jc w:val="both"/>
      </w:pPr>
      <w:r>
        <w:t xml:space="preserve">Using Microsoft Word, I will use mail merge function to prepare the email and connect the data of the recipients. In order to do this, I first select the Mailing option (as shown above) then from there, I will select ‘Start Mail Merge’. I will then have a number of options to choose from and in this particular case, I will select the ‘Email Messages’. </w:t>
      </w:r>
    </w:p>
    <w:p w14:paraId="3C400D03" w14:textId="003FF96C" w:rsidR="001711FC" w:rsidRDefault="001711FC" w:rsidP="00D61394">
      <w:pPr>
        <w:jc w:val="both"/>
      </w:pPr>
    </w:p>
    <w:p w14:paraId="315042BB" w14:textId="74805C67" w:rsidR="001711FC" w:rsidRDefault="004B7601" w:rsidP="00D61394">
      <w:pPr>
        <w:jc w:val="both"/>
      </w:pPr>
      <w:r>
        <w:rPr>
          <w:noProof/>
        </w:rPr>
        <w:drawing>
          <wp:inline distT="0" distB="0" distL="0" distR="0" wp14:anchorId="7B65CB95" wp14:editId="677FF8E0">
            <wp:extent cx="5649950" cy="2895600"/>
            <wp:effectExtent l="0" t="0" r="825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r="46820" b="51546"/>
                    <a:stretch/>
                  </pic:blipFill>
                  <pic:spPr bwMode="auto">
                    <a:xfrm>
                      <a:off x="0" y="0"/>
                      <a:ext cx="5663166" cy="2902373"/>
                    </a:xfrm>
                    <a:prstGeom prst="rect">
                      <a:avLst/>
                    </a:prstGeom>
                    <a:ln>
                      <a:noFill/>
                    </a:ln>
                    <a:extLst>
                      <a:ext uri="{53640926-AAD7-44D8-BBD7-CCE9431645EC}">
                        <a14:shadowObscured xmlns:a14="http://schemas.microsoft.com/office/drawing/2010/main"/>
                      </a:ext>
                    </a:extLst>
                  </pic:spPr>
                </pic:pic>
              </a:graphicData>
            </a:graphic>
          </wp:inline>
        </w:drawing>
      </w:r>
    </w:p>
    <w:p w14:paraId="3CE4EA22" w14:textId="69043FFB" w:rsidR="001711FC" w:rsidRDefault="004B7601" w:rsidP="00D61394">
      <w:pPr>
        <w:jc w:val="both"/>
      </w:pPr>
      <w:r>
        <w:t xml:space="preserve">Once the email has been prepared (as shown above) we then need to select the recipients and this is where we connect to the excel spreadsheet. In order for this to work, we need to have email addresses of the recipients. </w:t>
      </w:r>
    </w:p>
    <w:p w14:paraId="6B4580A4" w14:textId="67E8FD56" w:rsidR="004B7601" w:rsidRDefault="004B7601" w:rsidP="00D61394">
      <w:pPr>
        <w:jc w:val="both"/>
      </w:pPr>
    </w:p>
    <w:p w14:paraId="704BC46D" w14:textId="531C0E65" w:rsidR="004B7601" w:rsidRDefault="004B7601" w:rsidP="00D61394">
      <w:pPr>
        <w:jc w:val="both"/>
      </w:pPr>
      <w:r>
        <w:rPr>
          <w:noProof/>
        </w:rPr>
        <w:lastRenderedPageBreak/>
        <w:drawing>
          <wp:inline distT="0" distB="0" distL="0" distR="0" wp14:anchorId="76610DBB" wp14:editId="4F8F4C95">
            <wp:extent cx="6164649" cy="2847862"/>
            <wp:effectExtent l="0" t="0" r="762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0425" b="26433"/>
                    <a:stretch/>
                  </pic:blipFill>
                  <pic:spPr bwMode="auto">
                    <a:xfrm>
                      <a:off x="0" y="0"/>
                      <a:ext cx="6175115" cy="2852697"/>
                    </a:xfrm>
                    <a:prstGeom prst="rect">
                      <a:avLst/>
                    </a:prstGeom>
                    <a:ln>
                      <a:noFill/>
                    </a:ln>
                    <a:extLst>
                      <a:ext uri="{53640926-AAD7-44D8-BBD7-CCE9431645EC}">
                        <a14:shadowObscured xmlns:a14="http://schemas.microsoft.com/office/drawing/2010/main"/>
                      </a:ext>
                    </a:extLst>
                  </pic:spPr>
                </pic:pic>
              </a:graphicData>
            </a:graphic>
          </wp:inline>
        </w:drawing>
      </w:r>
    </w:p>
    <w:p w14:paraId="10DD9DA3" w14:textId="69D62121" w:rsidR="004B7601" w:rsidRDefault="004B7601" w:rsidP="00D61394">
      <w:pPr>
        <w:jc w:val="both"/>
      </w:pPr>
      <w:r>
        <w:t xml:space="preserve">Once select recipient is selected, a pop up shows up (as shown above) in order to connect the data. </w:t>
      </w:r>
    </w:p>
    <w:p w14:paraId="37895C81" w14:textId="1C1BA00A" w:rsidR="004B7601" w:rsidRDefault="004B7601" w:rsidP="00D61394">
      <w:pPr>
        <w:jc w:val="both"/>
      </w:pPr>
      <w:r>
        <w:rPr>
          <w:noProof/>
        </w:rPr>
        <w:drawing>
          <wp:inline distT="0" distB="0" distL="0" distR="0" wp14:anchorId="6AD76D68" wp14:editId="6E479C34">
            <wp:extent cx="5512210" cy="284797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994" t="-5318" r="44260" b="52288"/>
                    <a:stretch/>
                  </pic:blipFill>
                  <pic:spPr bwMode="auto">
                    <a:xfrm>
                      <a:off x="0" y="0"/>
                      <a:ext cx="5522083" cy="2853076"/>
                    </a:xfrm>
                    <a:prstGeom prst="rect">
                      <a:avLst/>
                    </a:prstGeom>
                    <a:ln>
                      <a:noFill/>
                    </a:ln>
                    <a:extLst>
                      <a:ext uri="{53640926-AAD7-44D8-BBD7-CCE9431645EC}">
                        <a14:shadowObscured xmlns:a14="http://schemas.microsoft.com/office/drawing/2010/main"/>
                      </a:ext>
                    </a:extLst>
                  </pic:spPr>
                </pic:pic>
              </a:graphicData>
            </a:graphic>
          </wp:inline>
        </w:drawing>
      </w:r>
    </w:p>
    <w:p w14:paraId="619D5DA7" w14:textId="6B0A6A34" w:rsidR="004B7601" w:rsidRDefault="004B7601" w:rsidP="00D61394">
      <w:pPr>
        <w:jc w:val="both"/>
      </w:pPr>
      <w:r>
        <w:t xml:space="preserve">In order to personalise this email, we will then select </w:t>
      </w:r>
      <w:r w:rsidR="00FC7C32">
        <w:t xml:space="preserve">‘Insert Merge Field’ and in this case, we will ensure that the email reaches the recipient in their name rather than just generic email. </w:t>
      </w:r>
    </w:p>
    <w:p w14:paraId="5FDAE8D4" w14:textId="09993A70" w:rsidR="004B7601" w:rsidRDefault="004B7601" w:rsidP="00D61394">
      <w:pPr>
        <w:jc w:val="both"/>
      </w:pPr>
    </w:p>
    <w:p w14:paraId="5663A3BE" w14:textId="5BDA24FC" w:rsidR="00FC7C32" w:rsidRDefault="00FC7C32" w:rsidP="00D61394">
      <w:pPr>
        <w:jc w:val="both"/>
      </w:pPr>
      <w:r>
        <w:rPr>
          <w:noProof/>
        </w:rPr>
        <w:lastRenderedPageBreak/>
        <w:drawing>
          <wp:inline distT="0" distB="0" distL="0" distR="0" wp14:anchorId="5AC9BAE7" wp14:editId="68C0AB3A">
            <wp:extent cx="4562475" cy="2615077"/>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r="59118" b="58342"/>
                    <a:stretch/>
                  </pic:blipFill>
                  <pic:spPr bwMode="auto">
                    <a:xfrm>
                      <a:off x="0" y="0"/>
                      <a:ext cx="4569198" cy="2618930"/>
                    </a:xfrm>
                    <a:prstGeom prst="rect">
                      <a:avLst/>
                    </a:prstGeom>
                    <a:ln>
                      <a:noFill/>
                    </a:ln>
                    <a:extLst>
                      <a:ext uri="{53640926-AAD7-44D8-BBD7-CCE9431645EC}">
                        <a14:shadowObscured xmlns:a14="http://schemas.microsoft.com/office/drawing/2010/main"/>
                      </a:ext>
                    </a:extLst>
                  </pic:spPr>
                </pic:pic>
              </a:graphicData>
            </a:graphic>
          </wp:inline>
        </w:drawing>
      </w:r>
    </w:p>
    <w:p w14:paraId="11C893B1" w14:textId="78965E29" w:rsidR="004B7601" w:rsidRDefault="00FC7C32" w:rsidP="00D61394">
      <w:pPr>
        <w:jc w:val="both"/>
      </w:pPr>
      <w:r>
        <w:t xml:space="preserve">The image above shows our data successful connected to the actual email and merged. </w:t>
      </w:r>
    </w:p>
    <w:p w14:paraId="3BA73957" w14:textId="194F8E8F" w:rsidR="00FC7C32" w:rsidRDefault="00FC7C32" w:rsidP="00D61394">
      <w:pPr>
        <w:jc w:val="both"/>
      </w:pPr>
    </w:p>
    <w:p w14:paraId="1C1CB029" w14:textId="306456E0" w:rsidR="00FC7C32" w:rsidRDefault="00FC7C32" w:rsidP="00D61394">
      <w:pPr>
        <w:jc w:val="both"/>
      </w:pPr>
      <w:r>
        <w:rPr>
          <w:noProof/>
        </w:rPr>
        <w:drawing>
          <wp:inline distT="0" distB="0" distL="0" distR="0" wp14:anchorId="14659489" wp14:editId="33763171">
            <wp:extent cx="5857875" cy="3322612"/>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r="38178" b="37660"/>
                    <a:stretch/>
                  </pic:blipFill>
                  <pic:spPr bwMode="auto">
                    <a:xfrm>
                      <a:off x="0" y="0"/>
                      <a:ext cx="5871023" cy="3330070"/>
                    </a:xfrm>
                    <a:prstGeom prst="rect">
                      <a:avLst/>
                    </a:prstGeom>
                    <a:ln>
                      <a:noFill/>
                    </a:ln>
                    <a:extLst>
                      <a:ext uri="{53640926-AAD7-44D8-BBD7-CCE9431645EC}">
                        <a14:shadowObscured xmlns:a14="http://schemas.microsoft.com/office/drawing/2010/main"/>
                      </a:ext>
                    </a:extLst>
                  </pic:spPr>
                </pic:pic>
              </a:graphicData>
            </a:graphic>
          </wp:inline>
        </w:drawing>
      </w:r>
    </w:p>
    <w:p w14:paraId="5CD29F76" w14:textId="16913B7B" w:rsidR="00A469BB" w:rsidRDefault="00FC7C32" w:rsidP="00D61394">
      <w:pPr>
        <w:jc w:val="both"/>
      </w:pPr>
      <w:r>
        <w:t xml:space="preserve">Once the data is integrated, we will then select the ‘Finish &amp; Merge’ button to send out the email to all recipients. Word allows a user to either send to all parties or a select few as shown in the image above. </w:t>
      </w:r>
    </w:p>
    <w:p w14:paraId="18343659" w14:textId="35D442CF" w:rsidR="00B42906" w:rsidRPr="00E7617D" w:rsidRDefault="00B42906" w:rsidP="00E7617D">
      <w:pPr>
        <w:pStyle w:val="Heading2"/>
      </w:pPr>
      <w:bookmarkStart w:id="9" w:name="_Toc215503277"/>
      <w:r>
        <w:t>Task 4</w:t>
      </w:r>
      <w:r w:rsidR="00E7617D">
        <w:t xml:space="preserve">: </w:t>
      </w:r>
      <w:r w:rsidRPr="00FE4D41">
        <w:t>Communication and Collaboration applications</w:t>
      </w:r>
      <w:bookmarkEnd w:id="9"/>
      <w:r w:rsidRPr="00FE4D41">
        <w:t xml:space="preserve"> </w:t>
      </w:r>
    </w:p>
    <w:p w14:paraId="105FEEB2" w14:textId="77777777" w:rsidR="00E7617D" w:rsidRDefault="003A4056" w:rsidP="00E7617D">
      <w:pPr>
        <w:spacing w:before="100" w:beforeAutospacing="1" w:after="100" w:afterAutospacing="1" w:line="240" w:lineRule="auto"/>
        <w:rPr>
          <w:rFonts w:eastAsia="Times New Roman" w:cs="Times New Roman"/>
          <w:kern w:val="0"/>
          <w:lang w:eastAsia="en-GB"/>
          <w14:ligatures w14:val="none"/>
        </w:rPr>
      </w:pPr>
      <w:r w:rsidRPr="00E7617D">
        <w:rPr>
          <w:rFonts w:eastAsia="Times New Roman" w:cs="Times New Roman"/>
          <w:kern w:val="0"/>
          <w:lang w:eastAsia="en-GB"/>
          <w14:ligatures w14:val="none"/>
        </w:rPr>
        <w:t xml:space="preserve">The digital transformation of the modern workplace has made Communication and Collaboration applications indispensable for business success, driving alignment, innovation, and productivity across organizations [4.2], [4.4]. These tools facilitate seamless interaction </w:t>
      </w:r>
      <w:r w:rsidRPr="00E7617D">
        <w:rPr>
          <w:rFonts w:eastAsia="Times New Roman" w:cs="Times New Roman"/>
          <w:kern w:val="0"/>
          <w:lang w:eastAsia="en-GB"/>
          <w14:ligatures w14:val="none"/>
        </w:rPr>
        <w:lastRenderedPageBreak/>
        <w:t>between employees, regardless of geographical location, and are pivotal for the shift towards flexible and hybrid work models [1.1], [4.4].</w:t>
      </w:r>
    </w:p>
    <w:p w14:paraId="1292424D" w14:textId="6AEF5B35" w:rsidR="003A4056" w:rsidRPr="00FE7446" w:rsidRDefault="003A4056" w:rsidP="00E7617D">
      <w:pPr>
        <w:spacing w:before="100" w:beforeAutospacing="1" w:after="100" w:afterAutospacing="1" w:line="240" w:lineRule="auto"/>
        <w:rPr>
          <w:rFonts w:eastAsia="Times New Roman" w:cs="Times New Roman"/>
          <w:kern w:val="0"/>
          <w:u w:val="single"/>
          <w:lang w:eastAsia="en-GB"/>
          <w14:ligatures w14:val="none"/>
        </w:rPr>
      </w:pPr>
      <w:r w:rsidRPr="00FE7446">
        <w:rPr>
          <w:rFonts w:eastAsia="Times New Roman" w:cs="Times New Roman"/>
          <w:b/>
          <w:bCs/>
          <w:kern w:val="0"/>
          <w:u w:val="single"/>
          <w:lang w:eastAsia="en-GB"/>
          <w14:ligatures w14:val="none"/>
        </w:rPr>
        <w:t>Analysis of Contemporary Applications</w:t>
      </w:r>
    </w:p>
    <w:p w14:paraId="2FBDCC28" w14:textId="77777777" w:rsidR="00F71CE6" w:rsidRDefault="00F71CE6" w:rsidP="00F71CE6">
      <w:pPr>
        <w:pStyle w:val="NormalWeb"/>
        <w:rPr>
          <w:rFonts w:asciiTheme="minorHAnsi" w:hAnsiTheme="minorHAnsi"/>
        </w:rPr>
      </w:pPr>
      <w:r w:rsidRPr="00F71CE6">
        <w:rPr>
          <w:rFonts w:asciiTheme="minorHAnsi" w:hAnsiTheme="minorHAnsi"/>
          <w:bCs/>
        </w:rPr>
        <w:t>Microsoft Teams</w:t>
      </w:r>
      <w:r w:rsidRPr="00F71CE6">
        <w:rPr>
          <w:rFonts w:asciiTheme="minorHAnsi" w:hAnsiTheme="minorHAnsi"/>
        </w:rPr>
        <w:t xml:space="preserve"> is a cloud-based unified communication platform that centralizes chat, video meetings, calling, and file sharing in a single interface [1.1], [1.2]. As a foundational tool within the Microsoft 365 ecosystem, it is widely adopted for enhancing both internal and external communication in professional settings [1.5], [4.1]. Its </w:t>
      </w:r>
      <w:r w:rsidRPr="00F71CE6">
        <w:rPr>
          <w:rFonts w:asciiTheme="minorHAnsi" w:hAnsiTheme="minorHAnsi"/>
          <w:bCs/>
        </w:rPr>
        <w:t>key features</w:t>
      </w:r>
      <w:r w:rsidRPr="00F71CE6">
        <w:rPr>
          <w:rFonts w:asciiTheme="minorHAnsi" w:hAnsiTheme="minorHAnsi"/>
        </w:rPr>
        <w:t xml:space="preserve"> include offering flexible communication options such as one-to-one chats, group chats, and </w:t>
      </w:r>
      <w:r w:rsidRPr="00F71CE6">
        <w:rPr>
          <w:rFonts w:asciiTheme="minorHAnsi" w:hAnsiTheme="minorHAnsi"/>
          <w:bCs/>
        </w:rPr>
        <w:t>team-based channels</w:t>
      </w:r>
      <w:r w:rsidRPr="00F71CE6">
        <w:rPr>
          <w:rFonts w:asciiTheme="minorHAnsi" w:hAnsiTheme="minorHAnsi"/>
        </w:rPr>
        <w:t xml:space="preserve"> for topical, threaded conversations, which significantly reduces the need to rely on email for quick or project-specific discussions [1.2]. </w:t>
      </w:r>
    </w:p>
    <w:p w14:paraId="0EC46978" w14:textId="2D299820" w:rsidR="00F71CE6" w:rsidRPr="00F71CE6" w:rsidRDefault="00F71CE6" w:rsidP="00F71CE6">
      <w:pPr>
        <w:pStyle w:val="NormalWeb"/>
        <w:rPr>
          <w:rFonts w:asciiTheme="minorHAnsi" w:hAnsiTheme="minorHAnsi"/>
        </w:rPr>
      </w:pPr>
      <w:r w:rsidRPr="00F71CE6">
        <w:rPr>
          <w:rFonts w:asciiTheme="minorHAnsi" w:hAnsiTheme="minorHAnsi"/>
        </w:rPr>
        <w:t xml:space="preserve">Teams strongly supports remote and hybrid work environments by offering </w:t>
      </w:r>
      <w:r w:rsidRPr="00F71CE6">
        <w:rPr>
          <w:rFonts w:asciiTheme="minorHAnsi" w:hAnsiTheme="minorHAnsi"/>
          <w:bCs/>
        </w:rPr>
        <w:t>HD video meetings</w:t>
      </w:r>
      <w:r w:rsidRPr="00F71CE6">
        <w:rPr>
          <w:rFonts w:asciiTheme="minorHAnsi" w:hAnsiTheme="minorHAnsi"/>
        </w:rPr>
        <w:t xml:space="preserve"> complete with screen sharing, custom backgrounds, live captions, and recording capabilities [1.3]. A major feature is its </w:t>
      </w:r>
      <w:r w:rsidRPr="00F71CE6">
        <w:rPr>
          <w:rFonts w:asciiTheme="minorHAnsi" w:hAnsiTheme="minorHAnsi"/>
          <w:bCs/>
        </w:rPr>
        <w:t>native integration</w:t>
      </w:r>
      <w:r w:rsidRPr="00F71CE6">
        <w:rPr>
          <w:rFonts w:asciiTheme="minorHAnsi" w:hAnsiTheme="minorHAnsi"/>
        </w:rPr>
        <w:t xml:space="preserve"> with other Microsoft applications (e.g., Word, Excel, PowerPoint, Outlook, and SharePoint), enabling real-time </w:t>
      </w:r>
      <w:r w:rsidRPr="00F71CE6">
        <w:rPr>
          <w:rFonts w:asciiTheme="minorHAnsi" w:hAnsiTheme="minorHAnsi"/>
          <w:bCs/>
        </w:rPr>
        <w:t>co-authoring</w:t>
      </w:r>
      <w:r w:rsidRPr="00F71CE6">
        <w:rPr>
          <w:rFonts w:asciiTheme="minorHAnsi" w:hAnsiTheme="minorHAnsi"/>
        </w:rPr>
        <w:t xml:space="preserve"> on documents directly within the Teams interface [1.4], [3.1], and it also allows for secure collaboration with external users, such as clients or vendors [1.3].</w:t>
      </w:r>
    </w:p>
    <w:p w14:paraId="4CF34EFA" w14:textId="77777777" w:rsidR="00F71CE6" w:rsidRDefault="00F71CE6" w:rsidP="00F71CE6">
      <w:pPr>
        <w:pStyle w:val="NormalWeb"/>
        <w:rPr>
          <w:rFonts w:asciiTheme="minorHAnsi" w:hAnsiTheme="minorHAnsi"/>
        </w:rPr>
      </w:pPr>
      <w:r w:rsidRPr="00F71CE6">
        <w:rPr>
          <w:rFonts w:asciiTheme="minorHAnsi" w:hAnsiTheme="minorHAnsi"/>
        </w:rPr>
        <w:t xml:space="preserve">The platform offers several significant </w:t>
      </w:r>
      <w:r w:rsidRPr="00F71CE6">
        <w:rPr>
          <w:rFonts w:asciiTheme="minorHAnsi" w:hAnsiTheme="minorHAnsi"/>
          <w:bCs/>
        </w:rPr>
        <w:t>benefits</w:t>
      </w:r>
      <w:r w:rsidRPr="00F71CE6">
        <w:rPr>
          <w:rFonts w:asciiTheme="minorHAnsi" w:hAnsiTheme="minorHAnsi"/>
        </w:rPr>
        <w:t xml:space="preserve"> to organizations. By centralizing communication and tools, Teams effectively </w:t>
      </w:r>
      <w:r w:rsidRPr="00F71CE6">
        <w:rPr>
          <w:rFonts w:asciiTheme="minorHAnsi" w:hAnsiTheme="minorHAnsi"/>
          <w:bCs/>
        </w:rPr>
        <w:t>reduces task switching</w:t>
      </w:r>
      <w:r w:rsidRPr="00F71CE6">
        <w:rPr>
          <w:rFonts w:asciiTheme="minorHAnsi" w:hAnsiTheme="minorHAnsi"/>
        </w:rPr>
        <w:t xml:space="preserve"> and promotes clearer project focus, allowing employees to work smarter and faster [1.2], [1.4]. The interactive elements like emojis, GIFs, and real-time chat create a more </w:t>
      </w:r>
      <w:r w:rsidRPr="00F71CE6">
        <w:rPr>
          <w:rFonts w:asciiTheme="minorHAnsi" w:hAnsiTheme="minorHAnsi"/>
          <w:bCs/>
        </w:rPr>
        <w:t>dynamic and engaging</w:t>
      </w:r>
      <w:r w:rsidRPr="00F71CE6">
        <w:rPr>
          <w:rFonts w:asciiTheme="minorHAnsi" w:hAnsiTheme="minorHAnsi"/>
        </w:rPr>
        <w:t xml:space="preserve"> communication experience [1.4]. Furthermore, its accessibility across desktop, web, and mobile devices supports highly flexible and </w:t>
      </w:r>
      <w:r w:rsidRPr="00F71CE6">
        <w:rPr>
          <w:rFonts w:asciiTheme="minorHAnsi" w:hAnsiTheme="minorHAnsi"/>
          <w:bCs/>
        </w:rPr>
        <w:t>remote work arrangements</w:t>
      </w:r>
      <w:r w:rsidRPr="00F71CE6">
        <w:rPr>
          <w:rFonts w:asciiTheme="minorHAnsi" w:hAnsiTheme="minorHAnsi"/>
        </w:rPr>
        <w:t xml:space="preserve"> [1.1]. Finally, the channel-based structure makes information significantly more </w:t>
      </w:r>
      <w:r w:rsidRPr="00F71CE6">
        <w:rPr>
          <w:rFonts w:asciiTheme="minorHAnsi" w:hAnsiTheme="minorHAnsi"/>
          <w:bCs/>
        </w:rPr>
        <w:t>transparent and easily searchable</w:t>
      </w:r>
      <w:r w:rsidRPr="00F71CE6">
        <w:rPr>
          <w:rFonts w:asciiTheme="minorHAnsi" w:hAnsiTheme="minorHAnsi"/>
        </w:rPr>
        <w:t xml:space="preserve"> compared to scattered email threads [1.2].</w:t>
      </w:r>
    </w:p>
    <w:p w14:paraId="200EDABE" w14:textId="54835226" w:rsidR="00F71CE6" w:rsidRPr="00F71CE6" w:rsidRDefault="00F71CE6" w:rsidP="00F71CE6">
      <w:pPr>
        <w:pStyle w:val="NormalWeb"/>
        <w:rPr>
          <w:rFonts w:asciiTheme="minorHAnsi" w:hAnsiTheme="minorHAnsi"/>
        </w:rPr>
      </w:pPr>
      <w:r w:rsidRPr="00F71CE6">
        <w:rPr>
          <w:rFonts w:asciiTheme="minorHAnsi" w:hAnsiTheme="minorHAnsi"/>
        </w:rPr>
        <w:t xml:space="preserve"> However, Teams does have </w:t>
      </w:r>
      <w:r w:rsidRPr="00F71CE6">
        <w:rPr>
          <w:rFonts w:asciiTheme="minorHAnsi" w:hAnsiTheme="minorHAnsi"/>
          <w:bCs/>
        </w:rPr>
        <w:t>limitations</w:t>
      </w:r>
      <w:r w:rsidRPr="00F71CE6">
        <w:rPr>
          <w:rFonts w:asciiTheme="minorHAnsi" w:hAnsiTheme="minorHAnsi"/>
        </w:rPr>
        <w:t xml:space="preserve">. While it offers calling, its native telephony features may </w:t>
      </w:r>
      <w:r w:rsidRPr="00F71CE6">
        <w:rPr>
          <w:rFonts w:asciiTheme="minorHAnsi" w:hAnsiTheme="minorHAnsi"/>
          <w:bCs/>
        </w:rPr>
        <w:t>lack the intricacy</w:t>
      </w:r>
      <w:r w:rsidRPr="00F71CE6">
        <w:rPr>
          <w:rFonts w:asciiTheme="minorHAnsi" w:hAnsiTheme="minorHAnsi"/>
        </w:rPr>
        <w:t xml:space="preserve"> of dedicated Voice over IP (VoIP) systems, such as advanced call flows or contact centre capabilities [1.1]. Additional licensing is often necessary for full Public Switched Telephone Network (PSTN) calling functionality [1.1]. Some users find the way Teams handles file structure, storing conversation uploads in the channel root folder, can be </w:t>
      </w:r>
      <w:r w:rsidRPr="00F71CE6">
        <w:rPr>
          <w:rFonts w:asciiTheme="minorHAnsi" w:hAnsiTheme="minorHAnsi"/>
          <w:bCs/>
        </w:rPr>
        <w:t>confusing</w:t>
      </w:r>
      <w:r w:rsidRPr="00F71CE6">
        <w:rPr>
          <w:rFonts w:asciiTheme="minorHAnsi" w:hAnsiTheme="minorHAnsi"/>
        </w:rPr>
        <w:t xml:space="preserve"> compared to traditional folder hierarchies [1.2]. Lastly, the overlapping functionality between Teams, Outlook (for email/calendar), and SharePoint (for file storage) can sometimes </w:t>
      </w:r>
      <w:r w:rsidRPr="00F71CE6">
        <w:rPr>
          <w:rFonts w:asciiTheme="minorHAnsi" w:hAnsiTheme="minorHAnsi"/>
          <w:bCs/>
        </w:rPr>
        <w:t>complicate user adoption</w:t>
      </w:r>
      <w:r w:rsidRPr="00F71CE6">
        <w:rPr>
          <w:rFonts w:asciiTheme="minorHAnsi" w:hAnsiTheme="minorHAnsi"/>
        </w:rPr>
        <w:t xml:space="preserve"> and management efforts [1.5].</w:t>
      </w:r>
    </w:p>
    <w:p w14:paraId="66939DDE" w14:textId="466320AC" w:rsidR="003A4056" w:rsidRPr="00FE7446" w:rsidRDefault="003A4056" w:rsidP="003A4056">
      <w:pPr>
        <w:spacing w:after="0" w:line="240" w:lineRule="auto"/>
        <w:rPr>
          <w:rFonts w:eastAsia="Times New Roman" w:cs="Times New Roman"/>
          <w:kern w:val="0"/>
          <w:lang w:eastAsia="en-GB"/>
          <w14:ligatures w14:val="none"/>
        </w:rPr>
      </w:pPr>
      <w:r w:rsidRPr="00FE7446">
        <w:rPr>
          <w:rFonts w:eastAsia="Times New Roman" w:cs="Times New Roman"/>
          <w:b/>
          <w:bCs/>
          <w:kern w:val="0"/>
          <w:lang w:eastAsia="en-GB"/>
          <w14:ligatures w14:val="none"/>
        </w:rPr>
        <w:t>Collaboration Application: Microsoft SharePoint</w:t>
      </w:r>
    </w:p>
    <w:p w14:paraId="7A771EFC" w14:textId="77777777" w:rsidR="00AE6860" w:rsidRDefault="00AE6860" w:rsidP="00AE6860">
      <w:pPr>
        <w:pStyle w:val="NormalWeb"/>
        <w:rPr>
          <w:rFonts w:asciiTheme="minorHAnsi" w:hAnsiTheme="minorHAnsi"/>
        </w:rPr>
      </w:pPr>
      <w:r w:rsidRPr="00AE6860">
        <w:rPr>
          <w:rFonts w:asciiTheme="minorHAnsi" w:hAnsiTheme="minorHAnsi"/>
          <w:bCs/>
        </w:rPr>
        <w:t>Microsoft SharePoint</w:t>
      </w:r>
      <w:r w:rsidRPr="00AE6860">
        <w:rPr>
          <w:rFonts w:asciiTheme="minorHAnsi" w:hAnsiTheme="minorHAnsi"/>
        </w:rPr>
        <w:t xml:space="preserve"> is a web-based document management and collaboration platform, frequently utilized for creating comprehensive </w:t>
      </w:r>
      <w:r w:rsidRPr="00AE6860">
        <w:rPr>
          <w:rFonts w:asciiTheme="minorHAnsi" w:hAnsiTheme="minorHAnsi"/>
          <w:bCs/>
        </w:rPr>
        <w:t>company intranets</w:t>
      </w:r>
      <w:r w:rsidRPr="00AE6860">
        <w:rPr>
          <w:rFonts w:asciiTheme="minorHAnsi" w:hAnsiTheme="minorHAnsi"/>
        </w:rPr>
        <w:t xml:space="preserve"> and team sites [2.1], [2.4]. It serves as the secure, underlying storage and content management </w:t>
      </w:r>
      <w:r w:rsidRPr="00AE6860">
        <w:rPr>
          <w:rFonts w:asciiTheme="minorHAnsi" w:hAnsiTheme="minorHAnsi"/>
          <w:bCs/>
        </w:rPr>
        <w:t>backbone</w:t>
      </w:r>
      <w:r w:rsidRPr="00AE6860">
        <w:rPr>
          <w:rFonts w:asciiTheme="minorHAnsi" w:hAnsiTheme="minorHAnsi"/>
        </w:rPr>
        <w:t xml:space="preserve"> for all file sharing across the entire Microsoft 365 suite, including both Teams and OneDrive [3.4]. SharePoint’s </w:t>
      </w:r>
      <w:r w:rsidRPr="00AE6860">
        <w:rPr>
          <w:rFonts w:asciiTheme="minorHAnsi" w:hAnsiTheme="minorHAnsi"/>
          <w:bCs/>
        </w:rPr>
        <w:t>key features</w:t>
      </w:r>
      <w:r w:rsidRPr="00AE6860">
        <w:rPr>
          <w:rFonts w:asciiTheme="minorHAnsi" w:hAnsiTheme="minorHAnsi"/>
        </w:rPr>
        <w:t xml:space="preserve"> centre on robust content control; it provides a secure, </w:t>
      </w:r>
      <w:r w:rsidRPr="00AE6860">
        <w:rPr>
          <w:rFonts w:asciiTheme="minorHAnsi" w:hAnsiTheme="minorHAnsi"/>
          <w:bCs/>
        </w:rPr>
        <w:t>centralized repository</w:t>
      </w:r>
      <w:r w:rsidRPr="00AE6860">
        <w:rPr>
          <w:rFonts w:asciiTheme="minorHAnsi" w:hAnsiTheme="minorHAnsi"/>
        </w:rPr>
        <w:t xml:space="preserve"> for documents, offering essential functions like </w:t>
      </w:r>
      <w:r w:rsidRPr="00AE6860">
        <w:rPr>
          <w:rFonts w:asciiTheme="minorHAnsi" w:hAnsiTheme="minorHAnsi"/>
          <w:bCs/>
        </w:rPr>
        <w:t>version control</w:t>
      </w:r>
      <w:r w:rsidRPr="00AE6860">
        <w:rPr>
          <w:rFonts w:asciiTheme="minorHAnsi" w:hAnsiTheme="minorHAnsi"/>
        </w:rPr>
        <w:t xml:space="preserve"> (to track changes and restore versions), check-in/check-out, and powerful search capabilities [2.1], [2.3]. It </w:t>
      </w:r>
      <w:r w:rsidRPr="00AE6860">
        <w:rPr>
          <w:rFonts w:asciiTheme="minorHAnsi" w:hAnsiTheme="minorHAnsi"/>
        </w:rPr>
        <w:lastRenderedPageBreak/>
        <w:t xml:space="preserve">allows organizations to establish internal websites, news feeds, and communication portals to efficiently share company-wide announcements, resources, and policies [2.1]. </w:t>
      </w:r>
    </w:p>
    <w:p w14:paraId="516D75BC" w14:textId="5C386492" w:rsidR="00AE6860" w:rsidRPr="00AE6860" w:rsidRDefault="00AE6860" w:rsidP="00AE6860">
      <w:pPr>
        <w:pStyle w:val="NormalWeb"/>
        <w:rPr>
          <w:rFonts w:asciiTheme="minorHAnsi" w:hAnsiTheme="minorHAnsi"/>
        </w:rPr>
      </w:pPr>
      <w:r w:rsidRPr="00AE6860">
        <w:rPr>
          <w:rFonts w:asciiTheme="minorHAnsi" w:hAnsiTheme="minorHAnsi"/>
        </w:rPr>
        <w:t xml:space="preserve">The platform facilitates business process management by allowing the creation of custom lists, libraries, and integration with </w:t>
      </w:r>
      <w:r w:rsidRPr="00AE6860">
        <w:rPr>
          <w:rFonts w:asciiTheme="minorHAnsi" w:hAnsiTheme="minorHAnsi"/>
          <w:bCs/>
        </w:rPr>
        <w:t>Power Automate</w:t>
      </w:r>
      <w:r w:rsidRPr="00AE6860">
        <w:rPr>
          <w:rFonts w:asciiTheme="minorHAnsi" w:hAnsiTheme="minorHAnsi"/>
        </w:rPr>
        <w:t xml:space="preserve">, which helps automate repetitive tasks like document approvals and HR processes [2.1], [2.3]. Furthermore, its use of metadata and taxonomy is critical for organizing content, significantly improving information </w:t>
      </w:r>
      <w:r w:rsidRPr="00AE6860">
        <w:rPr>
          <w:rFonts w:asciiTheme="minorHAnsi" w:hAnsiTheme="minorHAnsi"/>
          <w:bCs/>
        </w:rPr>
        <w:t>discoverability</w:t>
      </w:r>
      <w:r w:rsidRPr="00AE6860">
        <w:rPr>
          <w:rFonts w:asciiTheme="minorHAnsi" w:hAnsiTheme="minorHAnsi"/>
        </w:rPr>
        <w:t xml:space="preserve"> and supporting robust knowledge management strategies [2.2].</w:t>
      </w:r>
    </w:p>
    <w:p w14:paraId="6F4A7C7E" w14:textId="77777777" w:rsidR="00AE6860" w:rsidRPr="00AE6860" w:rsidRDefault="00AE6860" w:rsidP="00AE6860">
      <w:pPr>
        <w:pStyle w:val="NormalWeb"/>
        <w:rPr>
          <w:rFonts w:asciiTheme="minorHAnsi" w:hAnsiTheme="minorHAnsi"/>
        </w:rPr>
      </w:pPr>
      <w:r w:rsidRPr="00AE6860">
        <w:rPr>
          <w:rFonts w:asciiTheme="minorHAnsi" w:hAnsiTheme="minorHAnsi"/>
        </w:rPr>
        <w:t xml:space="preserve">SharePoint offers substantial </w:t>
      </w:r>
      <w:r w:rsidRPr="00AE6860">
        <w:rPr>
          <w:rFonts w:asciiTheme="minorHAnsi" w:hAnsiTheme="minorHAnsi"/>
          <w:bCs/>
        </w:rPr>
        <w:t>benefits</w:t>
      </w:r>
      <w:r w:rsidRPr="00AE6860">
        <w:rPr>
          <w:rFonts w:asciiTheme="minorHAnsi" w:hAnsiTheme="minorHAnsi"/>
        </w:rPr>
        <w:t xml:space="preserve"> to organizations. It functions as a </w:t>
      </w:r>
      <w:r w:rsidRPr="00AE6860">
        <w:rPr>
          <w:rFonts w:asciiTheme="minorHAnsi" w:hAnsiTheme="minorHAnsi"/>
          <w:bCs/>
        </w:rPr>
        <w:t>single, secure hub</w:t>
      </w:r>
      <w:r w:rsidRPr="00AE6860">
        <w:rPr>
          <w:rFonts w:asciiTheme="minorHAnsi" w:hAnsiTheme="minorHAnsi"/>
        </w:rPr>
        <w:t xml:space="preserve"> for all organizational documents, resources, and institutional knowledge, effectively reducing the need to search through fragmented emails or local drives [2.1]. Built with enterprise-grade security, it provides necessary features like data encryption, </w:t>
      </w:r>
      <w:r w:rsidRPr="00AE6860">
        <w:rPr>
          <w:rFonts w:asciiTheme="minorHAnsi" w:hAnsiTheme="minorHAnsi"/>
          <w:bCs/>
        </w:rPr>
        <w:t>role-based permissions</w:t>
      </w:r>
      <w:r w:rsidRPr="00AE6860">
        <w:rPr>
          <w:rFonts w:asciiTheme="minorHAnsi" w:hAnsiTheme="minorHAnsi"/>
        </w:rPr>
        <w:t xml:space="preserve">, and compliance tools (such as retention policies and auditing), which are vital for regulated industries [2.1], [2.3]. The cloud version, SharePoint Online, is designed to </w:t>
      </w:r>
      <w:r w:rsidRPr="00AE6860">
        <w:rPr>
          <w:rFonts w:asciiTheme="minorHAnsi" w:hAnsiTheme="minorHAnsi"/>
          <w:bCs/>
        </w:rPr>
        <w:t>scale easily</w:t>
      </w:r>
      <w:r w:rsidRPr="00AE6860">
        <w:rPr>
          <w:rFonts w:asciiTheme="minorHAnsi" w:hAnsiTheme="minorHAnsi"/>
        </w:rPr>
        <w:t xml:space="preserve"> to meet the demands of large enterprises and provides deep customisation possibilities for unique business requirements [2.1], [2.4]. As the secure storage layer, it seamlessly enables real-time co-authoring and file sharing across Teams, OneDrive, and Office applications [3.4]. Despite these benefits, SharePoint has clear </w:t>
      </w:r>
      <w:r w:rsidRPr="00AE6860">
        <w:rPr>
          <w:rFonts w:asciiTheme="minorHAnsi" w:hAnsiTheme="minorHAnsi"/>
          <w:bCs/>
        </w:rPr>
        <w:t>limitations</w:t>
      </w:r>
      <w:r w:rsidRPr="00AE6860">
        <w:rPr>
          <w:rFonts w:asciiTheme="minorHAnsi" w:hAnsiTheme="minorHAnsi"/>
        </w:rPr>
        <w:t xml:space="preserve">. The </w:t>
      </w:r>
      <w:r w:rsidRPr="00AE6860">
        <w:rPr>
          <w:rFonts w:asciiTheme="minorHAnsi" w:hAnsiTheme="minorHAnsi"/>
          <w:bCs/>
        </w:rPr>
        <w:t>initial setup, configuration, and proper governance</w:t>
      </w:r>
      <w:r w:rsidRPr="00AE6860">
        <w:rPr>
          <w:rFonts w:asciiTheme="minorHAnsi" w:hAnsiTheme="minorHAnsi"/>
        </w:rPr>
        <w:t xml:space="preserve"> (especially managing permissions) can be complex and frequently necessitates specialized IT expertise or reliance on external consultants [2.4], [2.5]. Due to the sheer number of features and complexity, </w:t>
      </w:r>
      <w:r w:rsidRPr="00AE6860">
        <w:rPr>
          <w:rFonts w:asciiTheme="minorHAnsi" w:hAnsiTheme="minorHAnsi"/>
          <w:bCs/>
        </w:rPr>
        <w:t>user adoption can be low</w:t>
      </w:r>
      <w:r w:rsidRPr="00AE6860">
        <w:rPr>
          <w:rFonts w:asciiTheme="minorHAnsi" w:hAnsiTheme="minorHAnsi"/>
        </w:rPr>
        <w:t xml:space="preserve"> without comprehensive training, as some users initially find the platform "hard to use" [2.4], [2.2]. Finally, poorly configured, overly customized sites, or those with excessively large lists can sometimes result in noticeably </w:t>
      </w:r>
      <w:r w:rsidRPr="00AE6860">
        <w:rPr>
          <w:rFonts w:asciiTheme="minorHAnsi" w:hAnsiTheme="minorHAnsi"/>
          <w:bCs/>
        </w:rPr>
        <w:t>slow performance</w:t>
      </w:r>
      <w:r w:rsidRPr="00AE6860">
        <w:rPr>
          <w:rFonts w:asciiTheme="minorHAnsi" w:hAnsiTheme="minorHAnsi"/>
        </w:rPr>
        <w:t xml:space="preserve"> [2.2].</w:t>
      </w:r>
    </w:p>
    <w:p w14:paraId="459084BB" w14:textId="6CE170C9" w:rsidR="003A4056" w:rsidRPr="00F46C2B" w:rsidRDefault="003A4056" w:rsidP="003A4056">
      <w:pPr>
        <w:spacing w:before="100" w:beforeAutospacing="1" w:after="100" w:afterAutospacing="1" w:line="240" w:lineRule="auto"/>
        <w:outlineLvl w:val="1"/>
        <w:rPr>
          <w:rFonts w:eastAsia="Times New Roman" w:cs="Times New Roman"/>
          <w:b/>
          <w:bCs/>
          <w:kern w:val="0"/>
          <w:sz w:val="36"/>
          <w:szCs w:val="36"/>
          <w:lang w:eastAsia="en-GB"/>
          <w14:ligatures w14:val="none"/>
        </w:rPr>
      </w:pPr>
      <w:bookmarkStart w:id="10" w:name="_Toc215503278"/>
      <w:r w:rsidRPr="00F46C2B">
        <w:rPr>
          <w:rFonts w:eastAsia="Times New Roman" w:cs="Times New Roman"/>
          <w:b/>
          <w:bCs/>
          <w:kern w:val="0"/>
          <w:sz w:val="36"/>
          <w:szCs w:val="36"/>
          <w:lang w:eastAsia="en-GB"/>
          <w14:ligatures w14:val="none"/>
        </w:rPr>
        <w:t>Practical Use of Communication and Collaboration Applications</w:t>
      </w:r>
      <w:bookmarkEnd w:id="10"/>
      <w:r w:rsidRPr="00F46C2B">
        <w:rPr>
          <w:rFonts w:eastAsia="Times New Roman" w:cs="Times New Roman"/>
          <w:b/>
          <w:bCs/>
          <w:kern w:val="0"/>
          <w:sz w:val="36"/>
          <w:szCs w:val="36"/>
          <w:lang w:eastAsia="en-GB"/>
          <w14:ligatures w14:val="none"/>
        </w:rPr>
        <w:t xml:space="preserve"> </w:t>
      </w:r>
    </w:p>
    <w:p w14:paraId="20688CE6" w14:textId="1DC7D806" w:rsidR="00F46C2B" w:rsidRDefault="003A4056" w:rsidP="00F46C2B">
      <w:pPr>
        <w:spacing w:before="100" w:beforeAutospacing="1" w:after="100" w:afterAutospacing="1" w:line="240" w:lineRule="auto"/>
        <w:rPr>
          <w:rFonts w:eastAsia="Times New Roman" w:cs="Times New Roman"/>
          <w:kern w:val="0"/>
          <w:lang w:eastAsia="en-GB"/>
          <w14:ligatures w14:val="none"/>
        </w:rPr>
      </w:pPr>
      <w:r w:rsidRPr="00F46C2B">
        <w:rPr>
          <w:rFonts w:eastAsia="Times New Roman" w:cs="Times New Roman"/>
          <w:kern w:val="0"/>
          <w:lang w:eastAsia="en-GB"/>
          <w14:ligatures w14:val="none"/>
        </w:rPr>
        <w:t xml:space="preserve">For the practical activity, I will use </w:t>
      </w:r>
      <w:r w:rsidR="008578B8">
        <w:rPr>
          <w:rFonts w:eastAsia="Times New Roman" w:cs="Times New Roman"/>
          <w:bCs/>
          <w:kern w:val="0"/>
          <w:lang w:eastAsia="en-GB"/>
          <w14:ligatures w14:val="none"/>
        </w:rPr>
        <w:t>Google</w:t>
      </w:r>
      <w:r w:rsidRPr="00F46C2B">
        <w:rPr>
          <w:rFonts w:eastAsia="Times New Roman" w:cs="Times New Roman"/>
          <w:kern w:val="0"/>
          <w:lang w:eastAsia="en-GB"/>
          <w14:ligatures w14:val="none"/>
        </w:rPr>
        <w:t xml:space="preserve"> </w:t>
      </w:r>
      <w:r w:rsidR="00BA6FA1">
        <w:rPr>
          <w:rFonts w:eastAsia="Times New Roman" w:cs="Times New Roman"/>
          <w:kern w:val="0"/>
          <w:lang w:eastAsia="en-GB"/>
          <w14:ligatures w14:val="none"/>
        </w:rPr>
        <w:t xml:space="preserve">Meet </w:t>
      </w:r>
      <w:r w:rsidRPr="00F46C2B">
        <w:rPr>
          <w:rFonts w:eastAsia="Times New Roman" w:cs="Times New Roman"/>
          <w:kern w:val="0"/>
          <w:lang w:eastAsia="en-GB"/>
          <w14:ligatures w14:val="none"/>
        </w:rPr>
        <w:t xml:space="preserve">as the freely available </w:t>
      </w:r>
      <w:r w:rsidR="008578B8">
        <w:rPr>
          <w:rFonts w:eastAsia="Times New Roman" w:cs="Times New Roman"/>
          <w:bCs/>
          <w:kern w:val="0"/>
          <w:lang w:eastAsia="en-GB"/>
          <w14:ligatures w14:val="none"/>
        </w:rPr>
        <w:t>c</w:t>
      </w:r>
      <w:r w:rsidRPr="00F46C2B">
        <w:rPr>
          <w:rFonts w:eastAsia="Times New Roman" w:cs="Times New Roman"/>
          <w:bCs/>
          <w:kern w:val="0"/>
          <w:lang w:eastAsia="en-GB"/>
          <w14:ligatures w14:val="none"/>
        </w:rPr>
        <w:t>ommunication</w:t>
      </w:r>
      <w:r w:rsidRPr="00F46C2B">
        <w:rPr>
          <w:rFonts w:eastAsia="Times New Roman" w:cs="Times New Roman"/>
          <w:kern w:val="0"/>
          <w:lang w:eastAsia="en-GB"/>
          <w14:ligatures w14:val="none"/>
        </w:rPr>
        <w:t xml:space="preserve"> application and </w:t>
      </w:r>
      <w:r w:rsidRPr="00F46C2B">
        <w:rPr>
          <w:rFonts w:eastAsia="Times New Roman" w:cs="Times New Roman"/>
          <w:bCs/>
          <w:kern w:val="0"/>
          <w:lang w:eastAsia="en-GB"/>
          <w14:ligatures w14:val="none"/>
        </w:rPr>
        <w:t xml:space="preserve">Google </w:t>
      </w:r>
      <w:r w:rsidR="00BA6FA1">
        <w:rPr>
          <w:rFonts w:eastAsia="Times New Roman" w:cs="Times New Roman"/>
          <w:bCs/>
          <w:kern w:val="0"/>
          <w:lang w:eastAsia="en-GB"/>
          <w14:ligatures w14:val="none"/>
        </w:rPr>
        <w:t>Sheets</w:t>
      </w:r>
      <w:r w:rsidRPr="00F46C2B">
        <w:rPr>
          <w:rFonts w:eastAsia="Times New Roman" w:cs="Times New Roman"/>
          <w:kern w:val="0"/>
          <w:lang w:eastAsia="en-GB"/>
          <w14:ligatures w14:val="none"/>
        </w:rPr>
        <w:t xml:space="preserve"> as the freely available </w:t>
      </w:r>
      <w:r w:rsidR="00BA6FA1">
        <w:rPr>
          <w:rFonts w:eastAsia="Times New Roman" w:cs="Times New Roman"/>
          <w:bCs/>
          <w:kern w:val="0"/>
          <w:lang w:eastAsia="en-GB"/>
          <w14:ligatures w14:val="none"/>
        </w:rPr>
        <w:t>c</w:t>
      </w:r>
      <w:r w:rsidRPr="00F46C2B">
        <w:rPr>
          <w:rFonts w:eastAsia="Times New Roman" w:cs="Times New Roman"/>
          <w:bCs/>
          <w:kern w:val="0"/>
          <w:lang w:eastAsia="en-GB"/>
          <w14:ligatures w14:val="none"/>
        </w:rPr>
        <w:t>ollaboration</w:t>
      </w:r>
      <w:r w:rsidRPr="00F46C2B">
        <w:rPr>
          <w:rFonts w:eastAsia="Times New Roman" w:cs="Times New Roman"/>
          <w:kern w:val="0"/>
          <w:lang w:eastAsia="en-GB"/>
          <w14:ligatures w14:val="none"/>
        </w:rPr>
        <w:t xml:space="preserve"> application.</w:t>
      </w:r>
    </w:p>
    <w:p w14:paraId="55654BF9" w14:textId="7D87B75A" w:rsidR="003A4056" w:rsidRPr="00F46C2B" w:rsidRDefault="003A4056" w:rsidP="00F46C2B">
      <w:pPr>
        <w:spacing w:before="100" w:beforeAutospacing="1" w:after="100" w:afterAutospacing="1" w:line="240" w:lineRule="auto"/>
        <w:rPr>
          <w:rFonts w:eastAsia="Times New Roman" w:cs="Times New Roman"/>
          <w:kern w:val="0"/>
          <w:lang w:eastAsia="en-GB"/>
          <w14:ligatures w14:val="none"/>
        </w:rPr>
      </w:pPr>
      <w:r w:rsidRPr="00F46C2B">
        <w:rPr>
          <w:rFonts w:eastAsia="Times New Roman" w:cs="Times New Roman"/>
          <w:b/>
          <w:bCs/>
          <w:kern w:val="0"/>
          <w:sz w:val="27"/>
          <w:szCs w:val="27"/>
          <w:lang w:eastAsia="en-GB"/>
          <w14:ligatures w14:val="none"/>
        </w:rPr>
        <w:t xml:space="preserve">1. Communication Application: </w:t>
      </w:r>
      <w:r w:rsidR="00BA6FA1">
        <w:rPr>
          <w:rFonts w:eastAsia="Times New Roman" w:cs="Times New Roman"/>
          <w:b/>
          <w:bCs/>
          <w:kern w:val="0"/>
          <w:sz w:val="27"/>
          <w:szCs w:val="27"/>
          <w:lang w:eastAsia="en-GB"/>
          <w14:ligatures w14:val="none"/>
        </w:rPr>
        <w:t>Google Meet</w:t>
      </w:r>
    </w:p>
    <w:p w14:paraId="2E858ACF" w14:textId="77777777" w:rsidR="00E93CC4" w:rsidRDefault="00BA6FA1" w:rsidP="00E93CC4">
      <w:pPr>
        <w:spacing w:before="100" w:beforeAutospacing="1" w:after="100" w:afterAutospacing="1" w:line="240" w:lineRule="auto"/>
      </w:pPr>
      <w:r w:rsidRPr="00BA6FA1">
        <w:rPr>
          <w:bCs/>
        </w:rPr>
        <w:t>Google Meet</w:t>
      </w:r>
      <w:r w:rsidRPr="00BA6FA1">
        <w:t xml:space="preserve"> is a video-conferencing platform widely used in the business world for </w:t>
      </w:r>
      <w:r w:rsidRPr="00BA6FA1">
        <w:rPr>
          <w:bCs/>
        </w:rPr>
        <w:t>scheduled and impromptu video meetings</w:t>
      </w:r>
      <w:r w:rsidRPr="00BA6FA1">
        <w:t xml:space="preserve"> and presentations [3.2].</w:t>
      </w:r>
    </w:p>
    <w:p w14:paraId="0CEA1497" w14:textId="2F80B49F" w:rsidR="00E93CC4" w:rsidRPr="00F46829" w:rsidRDefault="003A4056" w:rsidP="00E93CC4">
      <w:pPr>
        <w:spacing w:before="100" w:beforeAutospacing="1" w:after="100" w:afterAutospacing="1" w:line="240" w:lineRule="auto"/>
        <w:rPr>
          <w:b/>
        </w:rPr>
      </w:pPr>
      <w:r w:rsidRPr="00F46829">
        <w:rPr>
          <w:rFonts w:eastAsia="Times New Roman" w:cs="Times New Roman"/>
          <w:b/>
          <w:bCs/>
          <w:kern w:val="0"/>
          <w:lang w:eastAsia="en-GB"/>
          <w14:ligatures w14:val="none"/>
        </w:rPr>
        <w:t xml:space="preserve">Practical Use: </w:t>
      </w:r>
      <w:r w:rsidR="00E93CC4" w:rsidRPr="00F46829">
        <w:rPr>
          <w:b/>
        </w:rPr>
        <w:t>Remote Client Presentation and Feedback</w:t>
      </w:r>
    </w:p>
    <w:p w14:paraId="4E496170" w14:textId="6DF26C94" w:rsidR="006F0BBB" w:rsidRDefault="00943D77" w:rsidP="006F0BBB">
      <w:pPr>
        <w:pStyle w:val="NormalWeb"/>
        <w:rPr>
          <w:rFonts w:asciiTheme="minorHAnsi" w:hAnsiTheme="minorHAnsi"/>
        </w:rPr>
      </w:pPr>
      <w:r w:rsidRPr="00943D77">
        <w:rPr>
          <w:rFonts w:asciiTheme="minorHAnsi" w:hAnsiTheme="minorHAnsi"/>
        </w:rPr>
        <w:t>I</w:t>
      </w:r>
      <w:r w:rsidR="00E93CC4" w:rsidRPr="00943D77">
        <w:rPr>
          <w:rFonts w:asciiTheme="minorHAnsi" w:hAnsiTheme="minorHAnsi"/>
        </w:rPr>
        <w:t xml:space="preserve"> will demonstrate how a consultant uses Google Meet to present a proposal to a client and use the chat feature for quick, non-disruptive feedback.</w:t>
      </w:r>
    </w:p>
    <w:p w14:paraId="1BB221BF" w14:textId="6BF61E03" w:rsidR="00943D77" w:rsidRPr="00F46829" w:rsidRDefault="0053203C" w:rsidP="006F0BBB">
      <w:pPr>
        <w:pStyle w:val="NormalWeb"/>
        <w:rPr>
          <w:rFonts w:asciiTheme="minorHAnsi" w:hAnsiTheme="minorHAnsi"/>
          <w:b/>
        </w:rPr>
      </w:pPr>
      <w:r>
        <w:rPr>
          <w:noProof/>
        </w:rPr>
        <w:lastRenderedPageBreak/>
        <w:drawing>
          <wp:anchor distT="0" distB="0" distL="114300" distR="114300" simplePos="0" relativeHeight="251668480" behindDoc="1" locked="0" layoutInCell="1" allowOverlap="1" wp14:anchorId="36D5346A" wp14:editId="3B60EC23">
            <wp:simplePos x="0" y="0"/>
            <wp:positionH relativeFrom="margin">
              <wp:posOffset>3026410</wp:posOffset>
            </wp:positionH>
            <wp:positionV relativeFrom="paragraph">
              <wp:posOffset>377190</wp:posOffset>
            </wp:positionV>
            <wp:extent cx="2771775" cy="3905250"/>
            <wp:effectExtent l="0" t="0" r="9525" b="0"/>
            <wp:wrapTight wrapText="bothSides">
              <wp:wrapPolygon edited="0">
                <wp:start x="0" y="0"/>
                <wp:lineTo x="0" y="21495"/>
                <wp:lineTo x="21526" y="21495"/>
                <wp:lineTo x="21526"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71775" cy="3905250"/>
                    </a:xfrm>
                    <a:prstGeom prst="rect">
                      <a:avLst/>
                    </a:prstGeom>
                    <a:noFill/>
                    <a:ln>
                      <a:noFill/>
                    </a:ln>
                  </pic:spPr>
                </pic:pic>
              </a:graphicData>
            </a:graphic>
            <wp14:sizeRelH relativeFrom="page">
              <wp14:pctWidth>0</wp14:pctWidth>
            </wp14:sizeRelH>
            <wp14:sizeRelV relativeFrom="page">
              <wp14:pctHeight>0</wp14:pctHeight>
            </wp14:sizeRelV>
          </wp:anchor>
        </w:drawing>
      </w:r>
      <w:r w:rsidR="00F46829" w:rsidRPr="00F46829">
        <w:rPr>
          <w:rFonts w:asciiTheme="minorHAnsi" w:hAnsiTheme="minorHAnsi"/>
          <w:b/>
          <w:noProof/>
        </w:rPr>
        <w:drawing>
          <wp:anchor distT="0" distB="0" distL="114300" distR="114300" simplePos="0" relativeHeight="251669504" behindDoc="1" locked="0" layoutInCell="1" allowOverlap="1" wp14:anchorId="54022FE4" wp14:editId="0A19D081">
            <wp:simplePos x="0" y="0"/>
            <wp:positionH relativeFrom="margin">
              <wp:posOffset>19050</wp:posOffset>
            </wp:positionH>
            <wp:positionV relativeFrom="paragraph">
              <wp:posOffset>394335</wp:posOffset>
            </wp:positionV>
            <wp:extent cx="2724150" cy="3924300"/>
            <wp:effectExtent l="0" t="0" r="0" b="0"/>
            <wp:wrapTight wrapText="bothSides">
              <wp:wrapPolygon edited="0">
                <wp:start x="0" y="0"/>
                <wp:lineTo x="0" y="21495"/>
                <wp:lineTo x="21449" y="21495"/>
                <wp:lineTo x="21449" y="0"/>
                <wp:lineTo x="0" y="0"/>
              </wp:wrapPolygon>
            </wp:wrapTight>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4150" cy="392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43D77" w:rsidRPr="00F46829">
        <w:rPr>
          <w:rFonts w:asciiTheme="minorHAnsi" w:hAnsiTheme="minorHAnsi"/>
          <w:b/>
          <w:bCs/>
        </w:rPr>
        <w:t>Step 1: Starting the Meeting and Sharing the Screen</w:t>
      </w:r>
    </w:p>
    <w:p w14:paraId="09C656D7" w14:textId="77777777" w:rsidR="00895E4D" w:rsidRDefault="00895E4D" w:rsidP="0053203C">
      <w:pPr>
        <w:spacing w:before="100" w:beforeAutospacing="1" w:after="100" w:afterAutospacing="1" w:line="240" w:lineRule="auto"/>
        <w:rPr>
          <w:rFonts w:eastAsia="Times New Roman" w:cs="Times New Roman"/>
          <w:kern w:val="0"/>
          <w:lang w:eastAsia="en-GB"/>
          <w14:ligatures w14:val="none"/>
        </w:rPr>
      </w:pPr>
    </w:p>
    <w:p w14:paraId="0B32E05A" w14:textId="22CF679A" w:rsidR="0053203C" w:rsidRPr="0053203C" w:rsidRDefault="0053203C" w:rsidP="0053203C">
      <w:pPr>
        <w:spacing w:before="100" w:beforeAutospacing="1" w:after="100" w:afterAutospacing="1" w:line="240" w:lineRule="auto"/>
        <w:rPr>
          <w:rFonts w:eastAsia="Times New Roman" w:cs="Times New Roman"/>
          <w:kern w:val="0"/>
          <w:lang w:eastAsia="en-GB"/>
          <w14:ligatures w14:val="none"/>
        </w:rPr>
      </w:pPr>
      <w:r w:rsidRPr="0053203C">
        <w:rPr>
          <w:rFonts w:eastAsia="Times New Roman" w:cs="Times New Roman"/>
          <w:kern w:val="0"/>
          <w:lang w:eastAsia="en-GB"/>
          <w14:ligatures w14:val="none"/>
        </w:rPr>
        <w:t xml:space="preserve">As shown in the images above the consultant starts the meeting and uses the </w:t>
      </w:r>
      <w:r w:rsidRPr="0053203C">
        <w:rPr>
          <w:rFonts w:eastAsia="Times New Roman" w:cs="Times New Roman"/>
          <w:bCs/>
          <w:kern w:val="0"/>
          <w:lang w:eastAsia="en-GB"/>
          <w14:ligatures w14:val="none"/>
        </w:rPr>
        <w:t>Screen Share</w:t>
      </w:r>
      <w:r w:rsidRPr="0053203C">
        <w:rPr>
          <w:rFonts w:eastAsia="Times New Roman" w:cs="Times New Roman"/>
          <w:kern w:val="0"/>
          <w:lang w:eastAsia="en-GB"/>
          <w14:ligatures w14:val="none"/>
        </w:rPr>
        <w:t xml:space="preserve"> feature to display the presentation slides to the client.</w:t>
      </w:r>
    </w:p>
    <w:p w14:paraId="3E8F77BA" w14:textId="75139AC4" w:rsidR="001B5190" w:rsidRPr="0053203C" w:rsidRDefault="0053203C" w:rsidP="001B5190">
      <w:pPr>
        <w:spacing w:before="100" w:beforeAutospacing="1" w:after="100" w:afterAutospacing="1" w:line="240" w:lineRule="auto"/>
        <w:rPr>
          <w:rFonts w:eastAsia="Times New Roman" w:cs="Times New Roman"/>
          <w:kern w:val="0"/>
          <w:lang w:eastAsia="en-GB"/>
          <w14:ligatures w14:val="none"/>
        </w:rPr>
      </w:pPr>
      <w:r w:rsidRPr="0053203C">
        <w:rPr>
          <w:rFonts w:eastAsia="Times New Roman" w:cs="Times New Roman"/>
          <w:kern w:val="0"/>
          <w:lang w:eastAsia="en-GB"/>
          <w14:ligatures w14:val="none"/>
        </w:rPr>
        <w:t xml:space="preserve">Once screen sharing is fully activated, the client will be able to see the screen of the consultant and the consultant can go ahead and display the presentation slides. </w:t>
      </w:r>
    </w:p>
    <w:p w14:paraId="606F89D4" w14:textId="33EFD66E" w:rsidR="001B5190" w:rsidRPr="001B5190" w:rsidRDefault="001B5190" w:rsidP="001B5190">
      <w:pPr>
        <w:spacing w:before="100" w:beforeAutospacing="1" w:after="100" w:afterAutospacing="1" w:line="240" w:lineRule="auto"/>
        <w:rPr>
          <w:rFonts w:eastAsia="Times New Roman" w:cs="Times New Roman"/>
          <w:b/>
          <w:kern w:val="0"/>
          <w:lang w:eastAsia="en-GB"/>
          <w14:ligatures w14:val="none"/>
        </w:rPr>
      </w:pPr>
      <w:r>
        <w:rPr>
          <w:rFonts w:ascii="Times New Roman" w:eastAsia="Times New Roman" w:hAnsi="Times New Roman" w:cs="Times New Roman"/>
          <w:noProof/>
          <w:kern w:val="0"/>
          <w:lang w:eastAsia="en-GB"/>
          <w14:ligatures w14:val="none"/>
        </w:rPr>
        <w:lastRenderedPageBreak/>
        <w:drawing>
          <wp:anchor distT="0" distB="0" distL="114300" distR="114300" simplePos="0" relativeHeight="251671552" behindDoc="1" locked="0" layoutInCell="1" allowOverlap="1" wp14:anchorId="7EA25709" wp14:editId="63678FDB">
            <wp:simplePos x="0" y="0"/>
            <wp:positionH relativeFrom="margin">
              <wp:posOffset>3143250</wp:posOffset>
            </wp:positionH>
            <wp:positionV relativeFrom="paragraph">
              <wp:posOffset>387350</wp:posOffset>
            </wp:positionV>
            <wp:extent cx="2895600" cy="4124325"/>
            <wp:effectExtent l="0" t="0" r="0" b="9525"/>
            <wp:wrapTight wrapText="bothSides">
              <wp:wrapPolygon edited="0">
                <wp:start x="0" y="0"/>
                <wp:lineTo x="0" y="21550"/>
                <wp:lineTo x="21458" y="21550"/>
                <wp:lineTo x="21458" y="0"/>
                <wp:lineTo x="0" y="0"/>
              </wp:wrapPolygon>
            </wp:wrapTight>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2895600" cy="41243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eastAsia="Times New Roman" w:cs="Times New Roman"/>
          <w:b/>
          <w:bCs/>
          <w:kern w:val="0"/>
          <w:lang w:eastAsia="en-GB"/>
          <w14:ligatures w14:val="none"/>
        </w:rPr>
        <w:t>Step 2: Non-verbal communication</w:t>
      </w:r>
      <w:r w:rsidRPr="001B5190">
        <w:rPr>
          <w:rFonts w:eastAsia="Times New Roman" w:cs="Times New Roman"/>
          <w:b/>
          <w:bCs/>
          <w:kern w:val="0"/>
          <w:lang w:eastAsia="en-GB"/>
          <w14:ligatures w14:val="none"/>
        </w:rPr>
        <w:t xml:space="preserve"> via In-Call Chat</w:t>
      </w:r>
    </w:p>
    <w:p w14:paraId="0D5E9F2B" w14:textId="5622833E" w:rsidR="006F0BBB" w:rsidRDefault="001B5190" w:rsidP="00943D77">
      <w:pPr>
        <w:spacing w:before="100" w:beforeAutospacing="1" w:after="100" w:afterAutospacing="1"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noProof/>
          <w:kern w:val="0"/>
          <w:lang w:eastAsia="en-GB"/>
          <w14:ligatures w14:val="none"/>
        </w:rPr>
        <w:drawing>
          <wp:anchor distT="0" distB="0" distL="114300" distR="114300" simplePos="0" relativeHeight="251670528" behindDoc="1" locked="0" layoutInCell="1" allowOverlap="1" wp14:anchorId="29664166" wp14:editId="465FBE2E">
            <wp:simplePos x="0" y="0"/>
            <wp:positionH relativeFrom="margin">
              <wp:align>left</wp:align>
            </wp:positionH>
            <wp:positionV relativeFrom="paragraph">
              <wp:posOffset>13335</wp:posOffset>
            </wp:positionV>
            <wp:extent cx="2904490" cy="4124325"/>
            <wp:effectExtent l="0" t="0" r="0" b="9525"/>
            <wp:wrapTight wrapText="bothSides">
              <wp:wrapPolygon edited="0">
                <wp:start x="0" y="0"/>
                <wp:lineTo x="0" y="21550"/>
                <wp:lineTo x="21392" y="21550"/>
                <wp:lineTo x="21392" y="0"/>
                <wp:lineTo x="0" y="0"/>
              </wp:wrapPolygon>
            </wp:wrapTight>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904490" cy="4124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74CB64" w14:textId="77777777" w:rsidR="00492DF8" w:rsidRDefault="0053203C" w:rsidP="00492DF8">
      <w:pPr>
        <w:spacing w:before="100" w:beforeAutospacing="1" w:after="100" w:afterAutospacing="1" w:line="240" w:lineRule="auto"/>
        <w:rPr>
          <w:rFonts w:eastAsia="Times New Roman" w:cs="Times New Roman"/>
          <w:kern w:val="0"/>
          <w:lang w:eastAsia="en-GB"/>
          <w14:ligatures w14:val="none"/>
        </w:rPr>
      </w:pPr>
      <w:r w:rsidRPr="006379EB">
        <w:rPr>
          <w:rFonts w:eastAsia="Times New Roman" w:cs="Times New Roman"/>
          <w:kern w:val="0"/>
          <w:lang w:eastAsia="en-GB"/>
          <w14:ligatures w14:val="none"/>
        </w:rPr>
        <w:t xml:space="preserve">As shown above, we can use the ‘in-call messages’ feature during the meeting to ask specific questions or request further information without interrupting the presentation. As shown in the image above (right) the in-call message feature in use and everyone on the call is able to view the message and contribute where possible. The </w:t>
      </w:r>
      <w:r w:rsidR="006379EB" w:rsidRPr="006379EB">
        <w:rPr>
          <w:rFonts w:eastAsia="Times New Roman" w:cs="Times New Roman"/>
          <w:kern w:val="0"/>
          <w:lang w:eastAsia="en-GB"/>
          <w14:ligatures w14:val="none"/>
        </w:rPr>
        <w:t xml:space="preserve">feature can be used throughout the presentation to share links and respond to the question or enquiry. </w:t>
      </w:r>
    </w:p>
    <w:p w14:paraId="4C072816" w14:textId="77777777" w:rsidR="00492DF8" w:rsidRDefault="00492DF8" w:rsidP="00492DF8">
      <w:pPr>
        <w:spacing w:before="100" w:beforeAutospacing="1" w:after="100" w:afterAutospacing="1" w:line="240" w:lineRule="auto"/>
        <w:rPr>
          <w:rFonts w:eastAsia="Times New Roman" w:cs="Times New Roman"/>
          <w:kern w:val="0"/>
          <w:lang w:eastAsia="en-GB"/>
          <w14:ligatures w14:val="none"/>
        </w:rPr>
      </w:pPr>
    </w:p>
    <w:p w14:paraId="2A9E4445" w14:textId="77777777" w:rsidR="00492DF8" w:rsidRDefault="00492DF8" w:rsidP="00492DF8">
      <w:pPr>
        <w:spacing w:before="100" w:beforeAutospacing="1" w:after="100" w:afterAutospacing="1" w:line="240" w:lineRule="auto"/>
        <w:rPr>
          <w:rFonts w:eastAsia="Times New Roman" w:cs="Times New Roman"/>
          <w:kern w:val="0"/>
          <w:lang w:eastAsia="en-GB"/>
          <w14:ligatures w14:val="none"/>
        </w:rPr>
      </w:pPr>
    </w:p>
    <w:p w14:paraId="6E222ABA" w14:textId="77777777" w:rsidR="00492DF8" w:rsidRDefault="00492DF8" w:rsidP="00492DF8">
      <w:pPr>
        <w:spacing w:before="100" w:beforeAutospacing="1" w:after="100" w:afterAutospacing="1" w:line="240" w:lineRule="auto"/>
        <w:rPr>
          <w:rFonts w:eastAsia="Times New Roman" w:cs="Times New Roman"/>
          <w:kern w:val="0"/>
          <w:lang w:eastAsia="en-GB"/>
          <w14:ligatures w14:val="none"/>
        </w:rPr>
      </w:pPr>
    </w:p>
    <w:p w14:paraId="0FD612FE" w14:textId="77777777" w:rsidR="00492DF8" w:rsidRDefault="00492DF8" w:rsidP="00492DF8">
      <w:pPr>
        <w:spacing w:before="100" w:beforeAutospacing="1" w:after="100" w:afterAutospacing="1" w:line="240" w:lineRule="auto"/>
        <w:rPr>
          <w:rFonts w:eastAsia="Times New Roman" w:cs="Times New Roman"/>
          <w:kern w:val="0"/>
          <w:lang w:eastAsia="en-GB"/>
          <w14:ligatures w14:val="none"/>
        </w:rPr>
      </w:pPr>
    </w:p>
    <w:p w14:paraId="7004183C" w14:textId="77777777" w:rsidR="00492DF8" w:rsidRDefault="00492DF8" w:rsidP="00492DF8">
      <w:pPr>
        <w:spacing w:before="100" w:beforeAutospacing="1" w:after="100" w:afterAutospacing="1" w:line="240" w:lineRule="auto"/>
        <w:rPr>
          <w:rFonts w:eastAsia="Times New Roman" w:cs="Times New Roman"/>
          <w:kern w:val="0"/>
          <w:lang w:eastAsia="en-GB"/>
          <w14:ligatures w14:val="none"/>
        </w:rPr>
      </w:pPr>
    </w:p>
    <w:p w14:paraId="56D65D64" w14:textId="77777777" w:rsidR="003F41DF" w:rsidRDefault="003F41DF" w:rsidP="00492DF8">
      <w:pPr>
        <w:spacing w:before="100" w:beforeAutospacing="1" w:after="100" w:afterAutospacing="1" w:line="240" w:lineRule="auto"/>
        <w:rPr>
          <w:rFonts w:eastAsia="Times New Roman" w:cs="Times New Roman"/>
          <w:b/>
          <w:bCs/>
          <w:kern w:val="0"/>
          <w:sz w:val="28"/>
          <w:szCs w:val="28"/>
          <w:lang w:eastAsia="en-GB"/>
          <w14:ligatures w14:val="none"/>
        </w:rPr>
      </w:pPr>
    </w:p>
    <w:p w14:paraId="6CA3A6FE" w14:textId="77777777" w:rsidR="003F41DF" w:rsidRDefault="003F41DF" w:rsidP="00492DF8">
      <w:pPr>
        <w:spacing w:before="100" w:beforeAutospacing="1" w:after="100" w:afterAutospacing="1" w:line="240" w:lineRule="auto"/>
        <w:rPr>
          <w:rFonts w:eastAsia="Times New Roman" w:cs="Times New Roman"/>
          <w:b/>
          <w:bCs/>
          <w:kern w:val="0"/>
          <w:sz w:val="28"/>
          <w:szCs w:val="28"/>
          <w:lang w:eastAsia="en-GB"/>
          <w14:ligatures w14:val="none"/>
        </w:rPr>
      </w:pPr>
    </w:p>
    <w:p w14:paraId="090BC097" w14:textId="77777777" w:rsidR="003F41DF" w:rsidRDefault="003F41DF" w:rsidP="00492DF8">
      <w:pPr>
        <w:spacing w:before="100" w:beforeAutospacing="1" w:after="100" w:afterAutospacing="1" w:line="240" w:lineRule="auto"/>
        <w:rPr>
          <w:rFonts w:eastAsia="Times New Roman" w:cs="Times New Roman"/>
          <w:b/>
          <w:bCs/>
          <w:kern w:val="0"/>
          <w:sz w:val="28"/>
          <w:szCs w:val="28"/>
          <w:lang w:eastAsia="en-GB"/>
          <w14:ligatures w14:val="none"/>
        </w:rPr>
      </w:pPr>
    </w:p>
    <w:p w14:paraId="19FE7D93" w14:textId="5D4A5E2D" w:rsidR="00943D77" w:rsidRPr="00895E4D" w:rsidRDefault="00943D77" w:rsidP="00492DF8">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b/>
          <w:bCs/>
          <w:kern w:val="0"/>
          <w:sz w:val="28"/>
          <w:szCs w:val="28"/>
          <w:lang w:eastAsia="en-GB"/>
          <w14:ligatures w14:val="none"/>
        </w:rPr>
        <w:lastRenderedPageBreak/>
        <w:t>Collaboration A</w:t>
      </w:r>
      <w:r w:rsidR="00492DF8" w:rsidRPr="00895E4D">
        <w:rPr>
          <w:rFonts w:eastAsia="Times New Roman" w:cs="Times New Roman"/>
          <w:b/>
          <w:bCs/>
          <w:kern w:val="0"/>
          <w:sz w:val="28"/>
          <w:szCs w:val="28"/>
          <w:lang w:eastAsia="en-GB"/>
          <w14:ligatures w14:val="none"/>
        </w:rPr>
        <w:t>pp</w:t>
      </w:r>
      <w:r w:rsidRPr="00895E4D">
        <w:rPr>
          <w:rFonts w:eastAsia="Times New Roman" w:cs="Times New Roman"/>
          <w:b/>
          <w:bCs/>
          <w:kern w:val="0"/>
          <w:sz w:val="28"/>
          <w:szCs w:val="28"/>
          <w:lang w:eastAsia="en-GB"/>
          <w14:ligatures w14:val="none"/>
        </w:rPr>
        <w:t>lication: Google Sheets</w:t>
      </w:r>
    </w:p>
    <w:p w14:paraId="007D2E2D" w14:textId="1958570D" w:rsidR="00D609D9" w:rsidRPr="00895E4D" w:rsidRDefault="00943D77" w:rsidP="00D609D9">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kern w:val="0"/>
          <w:lang w:eastAsia="en-GB"/>
          <w14:ligatures w14:val="none"/>
        </w:rPr>
        <w:t>Google Sheets is a cloud-based spreadsheet application providing real-time co-authoring. Its primary business use is to allow multiple users to work on financial or planning data simultaneously without version control issues [3.4].</w:t>
      </w:r>
    </w:p>
    <w:p w14:paraId="707B9B44" w14:textId="6165DA5B" w:rsidR="00D609D9" w:rsidRPr="00895E4D" w:rsidRDefault="00943D77" w:rsidP="00943D77">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b/>
          <w:bCs/>
          <w:kern w:val="0"/>
          <w:sz w:val="27"/>
          <w:szCs w:val="27"/>
          <w:lang w:eastAsia="en-GB"/>
          <w14:ligatures w14:val="none"/>
        </w:rPr>
        <w:t>Use Case: Collaborative Budget Tracking</w:t>
      </w:r>
    </w:p>
    <w:p w14:paraId="69539023" w14:textId="64F078AB" w:rsidR="00943D77" w:rsidRPr="00895E4D" w:rsidRDefault="00D609D9" w:rsidP="00D609D9">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kern w:val="0"/>
          <w:lang w:eastAsia="en-GB"/>
          <w14:ligatures w14:val="none"/>
        </w:rPr>
        <w:t xml:space="preserve">This exercise will demonstrate </w:t>
      </w:r>
      <w:r w:rsidR="00943D77" w:rsidRPr="00895E4D">
        <w:rPr>
          <w:rFonts w:eastAsia="Times New Roman" w:cs="Times New Roman"/>
          <w:kern w:val="0"/>
          <w:lang w:eastAsia="en-GB"/>
          <w14:ligatures w14:val="none"/>
        </w:rPr>
        <w:t>a Finance Manager and a Project Manager simultaneously updating a shared project budget sheet to track real-time expenditures.</w:t>
      </w:r>
    </w:p>
    <w:p w14:paraId="45CD7225" w14:textId="6D4C607D" w:rsidR="00943D77" w:rsidRPr="00895E4D" w:rsidRDefault="00D609D9" w:rsidP="00943D77">
      <w:pPr>
        <w:spacing w:before="100" w:beforeAutospacing="1" w:after="100" w:afterAutospacing="1" w:line="240" w:lineRule="auto"/>
        <w:outlineLvl w:val="2"/>
        <w:rPr>
          <w:rFonts w:eastAsia="Times New Roman" w:cs="Times New Roman"/>
          <w:b/>
          <w:bCs/>
          <w:kern w:val="0"/>
          <w:sz w:val="27"/>
          <w:szCs w:val="27"/>
          <w:lang w:eastAsia="en-GB"/>
          <w14:ligatures w14:val="none"/>
        </w:rPr>
      </w:pPr>
      <w:bookmarkStart w:id="11" w:name="_Toc215503279"/>
      <w:r w:rsidRPr="00895E4D">
        <w:rPr>
          <w:rFonts w:eastAsia="Times New Roman" w:cs="Times New Roman"/>
          <w:kern w:val="0"/>
          <w:lang w:eastAsia="en-GB"/>
          <w14:ligatures w14:val="none"/>
        </w:rPr>
        <w:drawing>
          <wp:anchor distT="0" distB="0" distL="114300" distR="114300" simplePos="0" relativeHeight="251672576" behindDoc="1" locked="0" layoutInCell="1" allowOverlap="1" wp14:anchorId="0BD602AE" wp14:editId="261E7B78">
            <wp:simplePos x="0" y="0"/>
            <wp:positionH relativeFrom="margin">
              <wp:posOffset>-47625</wp:posOffset>
            </wp:positionH>
            <wp:positionV relativeFrom="paragraph">
              <wp:posOffset>370205</wp:posOffset>
            </wp:positionV>
            <wp:extent cx="6325235" cy="2847975"/>
            <wp:effectExtent l="0" t="0" r="0" b="0"/>
            <wp:wrapTight wrapText="bothSides">
              <wp:wrapPolygon edited="0">
                <wp:start x="0" y="0"/>
                <wp:lineTo x="0" y="21383"/>
                <wp:lineTo x="21533" y="21383"/>
                <wp:lineTo x="21533" y="0"/>
                <wp:lineTo x="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extLst>
                        <a:ext uri="{28A0092B-C50C-407E-A947-70E740481C1C}">
                          <a14:useLocalDpi xmlns:a14="http://schemas.microsoft.com/office/drawing/2010/main" val="0"/>
                        </a:ext>
                      </a:extLst>
                    </a:blip>
                    <a:stretch>
                      <a:fillRect/>
                    </a:stretch>
                  </pic:blipFill>
                  <pic:spPr>
                    <a:xfrm>
                      <a:off x="0" y="0"/>
                      <a:ext cx="6325235" cy="2847975"/>
                    </a:xfrm>
                    <a:prstGeom prst="rect">
                      <a:avLst/>
                    </a:prstGeom>
                  </pic:spPr>
                </pic:pic>
              </a:graphicData>
            </a:graphic>
            <wp14:sizeRelH relativeFrom="page">
              <wp14:pctWidth>0</wp14:pctWidth>
            </wp14:sizeRelH>
            <wp14:sizeRelV relativeFrom="page">
              <wp14:pctHeight>0</wp14:pctHeight>
            </wp14:sizeRelV>
          </wp:anchor>
        </w:drawing>
      </w:r>
      <w:r w:rsidR="00943D77" w:rsidRPr="00895E4D">
        <w:rPr>
          <w:rFonts w:eastAsia="Times New Roman" w:cs="Times New Roman"/>
          <w:b/>
          <w:bCs/>
          <w:kern w:val="0"/>
          <w:sz w:val="27"/>
          <w:szCs w:val="27"/>
          <w:lang w:eastAsia="en-GB"/>
          <w14:ligatures w14:val="none"/>
        </w:rPr>
        <w:t>Step 1: Sharing the Sheet with Co-authors</w:t>
      </w:r>
      <w:bookmarkEnd w:id="11"/>
    </w:p>
    <w:p w14:paraId="4A6466A8" w14:textId="77777777" w:rsidR="00A36776" w:rsidRPr="00895E4D" w:rsidRDefault="00CC24AD" w:rsidP="00A36776">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kern w:val="0"/>
          <w:lang w:eastAsia="en-GB"/>
          <w14:ligatures w14:val="none"/>
        </w:rPr>
        <w:t xml:space="preserve">In the image above is a demonstrate of the </w:t>
      </w:r>
      <w:r w:rsidR="00943D77" w:rsidRPr="00895E4D">
        <w:rPr>
          <w:rFonts w:eastAsia="Times New Roman" w:cs="Times New Roman"/>
          <w:kern w:val="0"/>
          <w:lang w:eastAsia="en-GB"/>
          <w14:ligatures w14:val="none"/>
        </w:rPr>
        <w:t>use</w:t>
      </w:r>
      <w:r w:rsidRPr="00895E4D">
        <w:rPr>
          <w:rFonts w:eastAsia="Times New Roman" w:cs="Times New Roman"/>
          <w:kern w:val="0"/>
          <w:lang w:eastAsia="en-GB"/>
          <w14:ligatures w14:val="none"/>
        </w:rPr>
        <w:t xml:space="preserve"> of the</w:t>
      </w:r>
      <w:r w:rsidR="00943D77" w:rsidRPr="00895E4D">
        <w:rPr>
          <w:rFonts w:eastAsia="Times New Roman" w:cs="Times New Roman"/>
          <w:kern w:val="0"/>
          <w:lang w:eastAsia="en-GB"/>
          <w14:ligatures w14:val="none"/>
        </w:rPr>
        <w:t xml:space="preserve"> 'Share' button to grant </w:t>
      </w:r>
      <w:r w:rsidRPr="00895E4D">
        <w:rPr>
          <w:rFonts w:eastAsia="Times New Roman" w:cs="Times New Roman"/>
          <w:kern w:val="0"/>
          <w:lang w:eastAsia="en-GB"/>
          <w14:ligatures w14:val="none"/>
        </w:rPr>
        <w:t xml:space="preserve">a colleague </w:t>
      </w:r>
      <w:r w:rsidR="00943D77" w:rsidRPr="00895E4D">
        <w:rPr>
          <w:rFonts w:eastAsia="Times New Roman" w:cs="Times New Roman"/>
          <w:kern w:val="0"/>
          <w:lang w:eastAsia="en-GB"/>
          <w14:ligatures w14:val="none"/>
        </w:rPr>
        <w:t>access</w:t>
      </w:r>
      <w:r w:rsidRPr="00895E4D">
        <w:rPr>
          <w:rFonts w:eastAsia="Times New Roman" w:cs="Times New Roman"/>
          <w:kern w:val="0"/>
          <w:lang w:eastAsia="en-GB"/>
          <w14:ligatures w14:val="none"/>
        </w:rPr>
        <w:t xml:space="preserve"> to the sheet</w:t>
      </w:r>
      <w:r w:rsidR="00943D77" w:rsidRPr="00895E4D">
        <w:rPr>
          <w:rFonts w:eastAsia="Times New Roman" w:cs="Times New Roman"/>
          <w:kern w:val="0"/>
          <w:lang w:eastAsia="en-GB"/>
          <w14:ligatures w14:val="none"/>
        </w:rPr>
        <w:t>. This critical step ensures both parties can view, edit, and contribute to the same live document, eliminating the confusion of sending files back and forth.</w:t>
      </w:r>
    </w:p>
    <w:p w14:paraId="3070EF1E"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3982F2ED"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094D336B"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12E1718F"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18CF692C"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3FE938D1"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2C4390EE" w14:textId="77777777" w:rsidR="00B41BE7" w:rsidRPr="00895E4D" w:rsidRDefault="00B41BE7" w:rsidP="00A36776">
      <w:pPr>
        <w:spacing w:before="100" w:beforeAutospacing="1" w:after="100" w:afterAutospacing="1" w:line="240" w:lineRule="auto"/>
        <w:rPr>
          <w:rFonts w:eastAsia="Times New Roman" w:cs="Times New Roman"/>
          <w:b/>
          <w:bCs/>
          <w:kern w:val="0"/>
          <w:sz w:val="27"/>
          <w:szCs w:val="27"/>
          <w:lang w:eastAsia="en-GB"/>
          <w14:ligatures w14:val="none"/>
        </w:rPr>
      </w:pPr>
    </w:p>
    <w:p w14:paraId="436E349F" w14:textId="371BC16B" w:rsidR="00B41BE7" w:rsidRPr="00895E4D" w:rsidRDefault="00943D77" w:rsidP="00943D77">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b/>
          <w:bCs/>
          <w:kern w:val="0"/>
          <w:sz w:val="27"/>
          <w:szCs w:val="27"/>
          <w:lang w:eastAsia="en-GB"/>
          <w14:ligatures w14:val="none"/>
        </w:rPr>
        <w:lastRenderedPageBreak/>
        <w:t>Step 2: Simultaneous Real-Time Co-authoring</w:t>
      </w:r>
      <w:r w:rsidR="00B41BE7" w:rsidRPr="00895E4D">
        <w:rPr>
          <w:rFonts w:eastAsia="Times New Roman" w:cs="Times New Roman"/>
          <w:noProof/>
          <w:kern w:val="0"/>
          <w:lang w:eastAsia="en-GB"/>
          <w14:ligatures w14:val="none"/>
        </w:rPr>
        <w:drawing>
          <wp:anchor distT="0" distB="0" distL="114300" distR="114300" simplePos="0" relativeHeight="251674624" behindDoc="1" locked="0" layoutInCell="1" allowOverlap="1" wp14:anchorId="61F9056B" wp14:editId="2951D1E8">
            <wp:simplePos x="0" y="0"/>
            <wp:positionH relativeFrom="column">
              <wp:posOffset>0</wp:posOffset>
            </wp:positionH>
            <wp:positionV relativeFrom="paragraph">
              <wp:posOffset>352425</wp:posOffset>
            </wp:positionV>
            <wp:extent cx="4629150" cy="2630199"/>
            <wp:effectExtent l="0" t="0" r="0" b="0"/>
            <wp:wrapTight wrapText="bothSides">
              <wp:wrapPolygon edited="0">
                <wp:start x="0" y="0"/>
                <wp:lineTo x="0" y="21433"/>
                <wp:lineTo x="21511" y="21433"/>
                <wp:lineTo x="21511" y="0"/>
                <wp:lineTo x="0" y="0"/>
              </wp:wrapPolygon>
            </wp:wrapTight>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r="48752" b="48225"/>
                    <a:stretch/>
                  </pic:blipFill>
                  <pic:spPr bwMode="auto">
                    <a:xfrm>
                      <a:off x="0" y="0"/>
                      <a:ext cx="4629150" cy="2630199"/>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465BAD" w14:textId="60379C71" w:rsidR="00B41BE7" w:rsidRPr="00895E4D" w:rsidRDefault="00B41BE7" w:rsidP="00943D77">
      <w:pPr>
        <w:spacing w:before="100" w:beforeAutospacing="1" w:after="100" w:afterAutospacing="1" w:line="240" w:lineRule="auto"/>
        <w:rPr>
          <w:rFonts w:eastAsia="Times New Roman" w:cs="Times New Roman"/>
          <w:kern w:val="0"/>
          <w:lang w:eastAsia="en-GB"/>
          <w14:ligatures w14:val="none"/>
        </w:rPr>
      </w:pPr>
    </w:p>
    <w:p w14:paraId="5079756A" w14:textId="77777777" w:rsidR="00B41BE7" w:rsidRPr="00895E4D" w:rsidRDefault="00B41BE7" w:rsidP="00943D77">
      <w:pPr>
        <w:spacing w:before="100" w:beforeAutospacing="1" w:after="100" w:afterAutospacing="1" w:line="240" w:lineRule="auto"/>
        <w:rPr>
          <w:rFonts w:eastAsia="Times New Roman" w:cs="Times New Roman"/>
          <w:kern w:val="0"/>
          <w:lang w:eastAsia="en-GB"/>
          <w14:ligatures w14:val="none"/>
        </w:rPr>
      </w:pPr>
    </w:p>
    <w:p w14:paraId="561C6CA3" w14:textId="42EE8AAC" w:rsidR="00A36776" w:rsidRPr="00895E4D" w:rsidRDefault="00A36776" w:rsidP="00943D77">
      <w:pPr>
        <w:spacing w:before="100" w:beforeAutospacing="1" w:after="100" w:afterAutospacing="1" w:line="240" w:lineRule="auto"/>
        <w:rPr>
          <w:rFonts w:eastAsia="Times New Roman" w:cs="Times New Roman"/>
          <w:i/>
          <w:iCs/>
          <w:kern w:val="0"/>
          <w:lang w:eastAsia="en-GB"/>
          <w14:ligatures w14:val="none"/>
        </w:rPr>
      </w:pPr>
    </w:p>
    <w:p w14:paraId="544AB6B5" w14:textId="51502FDE" w:rsidR="00B41BE7" w:rsidRPr="00895E4D" w:rsidRDefault="00B41BE7" w:rsidP="00943D77">
      <w:pPr>
        <w:spacing w:before="100" w:beforeAutospacing="1" w:after="100" w:afterAutospacing="1" w:line="240" w:lineRule="auto"/>
        <w:rPr>
          <w:rFonts w:eastAsia="Times New Roman" w:cs="Times New Roman"/>
          <w:i/>
          <w:iCs/>
          <w:kern w:val="0"/>
          <w:lang w:eastAsia="en-GB"/>
          <w14:ligatures w14:val="none"/>
        </w:rPr>
      </w:pPr>
    </w:p>
    <w:p w14:paraId="0C4949FE" w14:textId="72A84FCA" w:rsidR="00B41BE7" w:rsidRPr="00895E4D" w:rsidRDefault="00B41BE7" w:rsidP="00943D77">
      <w:pPr>
        <w:spacing w:before="100" w:beforeAutospacing="1" w:after="100" w:afterAutospacing="1" w:line="240" w:lineRule="auto"/>
        <w:rPr>
          <w:rFonts w:eastAsia="Times New Roman" w:cs="Times New Roman"/>
          <w:i/>
          <w:iCs/>
          <w:kern w:val="0"/>
          <w:lang w:eastAsia="en-GB"/>
          <w14:ligatures w14:val="none"/>
        </w:rPr>
      </w:pPr>
    </w:p>
    <w:p w14:paraId="3E09F344" w14:textId="1EC64D59" w:rsidR="00B41BE7" w:rsidRPr="00895E4D" w:rsidRDefault="00B41BE7" w:rsidP="00943D77">
      <w:pPr>
        <w:spacing w:before="100" w:beforeAutospacing="1" w:after="100" w:afterAutospacing="1" w:line="240" w:lineRule="auto"/>
        <w:rPr>
          <w:rFonts w:eastAsia="Times New Roman" w:cs="Times New Roman"/>
          <w:i/>
          <w:iCs/>
          <w:kern w:val="0"/>
          <w:lang w:eastAsia="en-GB"/>
          <w14:ligatures w14:val="none"/>
        </w:rPr>
      </w:pPr>
    </w:p>
    <w:p w14:paraId="38921A69" w14:textId="580C0822" w:rsidR="00B41BE7" w:rsidRPr="00895E4D" w:rsidRDefault="00B41BE7" w:rsidP="00943D77">
      <w:pPr>
        <w:spacing w:before="100" w:beforeAutospacing="1" w:after="100" w:afterAutospacing="1" w:line="240" w:lineRule="auto"/>
        <w:rPr>
          <w:rFonts w:eastAsia="Times New Roman" w:cs="Times New Roman"/>
          <w:i/>
          <w:iCs/>
          <w:kern w:val="0"/>
          <w:lang w:eastAsia="en-GB"/>
          <w14:ligatures w14:val="none"/>
        </w:rPr>
      </w:pPr>
    </w:p>
    <w:p w14:paraId="5FF2E3ED" w14:textId="77777777" w:rsidR="00B41BE7" w:rsidRPr="00895E4D" w:rsidRDefault="00B41BE7" w:rsidP="00943D77">
      <w:pPr>
        <w:spacing w:before="100" w:beforeAutospacing="1" w:after="100" w:afterAutospacing="1" w:line="240" w:lineRule="auto"/>
        <w:rPr>
          <w:rFonts w:eastAsia="Times New Roman" w:cs="Times New Roman"/>
          <w:i/>
          <w:iCs/>
          <w:kern w:val="0"/>
          <w:lang w:eastAsia="en-GB"/>
          <w14:ligatures w14:val="none"/>
        </w:rPr>
      </w:pPr>
    </w:p>
    <w:p w14:paraId="1B43EA7F" w14:textId="77777777" w:rsidR="00895E4D" w:rsidRPr="00895E4D" w:rsidRDefault="00A36776" w:rsidP="00895E4D">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kern w:val="0"/>
          <w:lang w:eastAsia="en-GB"/>
          <w14:ligatures w14:val="none"/>
        </w:rPr>
        <w:t xml:space="preserve">In the image above, </w:t>
      </w:r>
      <w:r w:rsidR="00B41BE7" w:rsidRPr="00895E4D">
        <w:rPr>
          <w:rFonts w:eastAsia="Times New Roman" w:cs="Times New Roman"/>
          <w:kern w:val="0"/>
          <w:lang w:eastAsia="en-GB"/>
          <w14:ligatures w14:val="none"/>
        </w:rPr>
        <w:t xml:space="preserve">it shows the collaboration between the colleagues. By looking at the version history, it will show the changes made to the sheet and the person responsible for making the updating making it easier for the team to collaborate and communicate. </w:t>
      </w:r>
      <w:bookmarkStart w:id="12" w:name="_Toc215503280"/>
    </w:p>
    <w:p w14:paraId="26A87EC2" w14:textId="13C5831F" w:rsidR="00943D77" w:rsidRPr="00895E4D" w:rsidRDefault="00943D77" w:rsidP="00895E4D">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b/>
          <w:bCs/>
          <w:kern w:val="0"/>
          <w:sz w:val="27"/>
          <w:szCs w:val="27"/>
          <w:lang w:eastAsia="en-GB"/>
          <w14:ligatures w14:val="none"/>
        </w:rPr>
        <w:t>Step 3: Leaving a Comment</w:t>
      </w:r>
      <w:bookmarkEnd w:id="12"/>
    </w:p>
    <w:p w14:paraId="174BB3EF" w14:textId="00F46F92" w:rsidR="00390539" w:rsidRPr="00895E4D" w:rsidRDefault="00390539" w:rsidP="00943D77">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kern w:val="0"/>
          <w:lang w:eastAsia="en-GB"/>
          <w14:ligatures w14:val="none"/>
        </w:rPr>
        <w:drawing>
          <wp:inline distT="0" distB="0" distL="0" distR="0" wp14:anchorId="45EE61BF" wp14:editId="37A646BC">
            <wp:extent cx="6004823" cy="284797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r="28706"/>
                    <a:stretch/>
                  </pic:blipFill>
                  <pic:spPr bwMode="auto">
                    <a:xfrm>
                      <a:off x="0" y="0"/>
                      <a:ext cx="6008651" cy="2849791"/>
                    </a:xfrm>
                    <a:prstGeom prst="rect">
                      <a:avLst/>
                    </a:prstGeom>
                    <a:ln>
                      <a:noFill/>
                    </a:ln>
                    <a:extLst>
                      <a:ext uri="{53640926-AAD7-44D8-BBD7-CCE9431645EC}">
                        <a14:shadowObscured xmlns:a14="http://schemas.microsoft.com/office/drawing/2010/main"/>
                      </a:ext>
                    </a:extLst>
                  </pic:spPr>
                </pic:pic>
              </a:graphicData>
            </a:graphic>
          </wp:inline>
        </w:drawing>
      </w:r>
    </w:p>
    <w:p w14:paraId="732E24C9" w14:textId="31131D18" w:rsidR="00943D77" w:rsidRPr="00895E4D" w:rsidRDefault="009370B6" w:rsidP="00943D77">
      <w:pPr>
        <w:spacing w:before="100" w:beforeAutospacing="1" w:after="100" w:afterAutospacing="1" w:line="240" w:lineRule="auto"/>
        <w:rPr>
          <w:rFonts w:eastAsia="Times New Roman" w:cs="Times New Roman"/>
          <w:kern w:val="0"/>
          <w:lang w:eastAsia="en-GB"/>
          <w14:ligatures w14:val="none"/>
        </w:rPr>
      </w:pPr>
      <w:r w:rsidRPr="00895E4D">
        <w:rPr>
          <w:rFonts w:eastAsia="Times New Roman" w:cs="Times New Roman"/>
          <w:kern w:val="0"/>
          <w:lang w:eastAsia="en-GB"/>
          <w14:ligatures w14:val="none"/>
        </w:rPr>
        <w:t>In this image, t</w:t>
      </w:r>
      <w:r w:rsidR="00943D77" w:rsidRPr="00895E4D">
        <w:rPr>
          <w:rFonts w:eastAsia="Times New Roman" w:cs="Times New Roman"/>
          <w:kern w:val="0"/>
          <w:lang w:eastAsia="en-GB"/>
          <w14:ligatures w14:val="none"/>
        </w:rPr>
        <w:t xml:space="preserve">he Finance Manager highlights the cell containing </w:t>
      </w:r>
      <w:r w:rsidRPr="00895E4D">
        <w:rPr>
          <w:rFonts w:eastAsia="Times New Roman" w:cs="Times New Roman"/>
          <w:kern w:val="0"/>
          <w:lang w:eastAsia="en-GB"/>
          <w14:ligatures w14:val="none"/>
        </w:rPr>
        <w:t>a</w:t>
      </w:r>
      <w:r w:rsidR="00943D77" w:rsidRPr="00895E4D">
        <w:rPr>
          <w:rFonts w:eastAsia="Times New Roman" w:cs="Times New Roman"/>
          <w:kern w:val="0"/>
          <w:lang w:eastAsia="en-GB"/>
          <w14:ligatures w14:val="none"/>
        </w:rPr>
        <w:t xml:space="preserve"> questionable cost and clicks the Comment icon. </w:t>
      </w:r>
      <w:r w:rsidRPr="00895E4D">
        <w:rPr>
          <w:rFonts w:eastAsia="Times New Roman" w:cs="Times New Roman"/>
          <w:kern w:val="0"/>
          <w:lang w:eastAsia="en-GB"/>
          <w14:ligatures w14:val="none"/>
        </w:rPr>
        <w:t>By</w:t>
      </w:r>
      <w:r w:rsidR="00943D77" w:rsidRPr="00895E4D">
        <w:rPr>
          <w:rFonts w:eastAsia="Times New Roman" w:cs="Times New Roman"/>
          <w:kern w:val="0"/>
          <w:lang w:eastAsia="en-GB"/>
          <w14:ligatures w14:val="none"/>
        </w:rPr>
        <w:t xml:space="preserve"> us</w:t>
      </w:r>
      <w:r w:rsidRPr="00895E4D">
        <w:rPr>
          <w:rFonts w:eastAsia="Times New Roman" w:cs="Times New Roman"/>
          <w:kern w:val="0"/>
          <w:lang w:eastAsia="en-GB"/>
          <w14:ligatures w14:val="none"/>
        </w:rPr>
        <w:t>ing</w:t>
      </w:r>
      <w:r w:rsidR="00943D77" w:rsidRPr="00895E4D">
        <w:rPr>
          <w:rFonts w:eastAsia="Times New Roman" w:cs="Times New Roman"/>
          <w:kern w:val="0"/>
          <w:lang w:eastAsia="en-GB"/>
          <w14:ligatures w14:val="none"/>
        </w:rPr>
        <w:t xml:space="preserve"> the @</w:t>
      </w:r>
      <w:r w:rsidRPr="00895E4D">
        <w:rPr>
          <w:rFonts w:eastAsia="Times New Roman" w:cs="Times New Roman"/>
          <w:kern w:val="0"/>
          <w:lang w:eastAsia="en-GB"/>
          <w14:ligatures w14:val="none"/>
        </w:rPr>
        <w:t xml:space="preserve">mention, it will </w:t>
      </w:r>
      <w:r w:rsidR="00943D77" w:rsidRPr="00895E4D">
        <w:rPr>
          <w:rFonts w:eastAsia="Times New Roman" w:cs="Times New Roman"/>
          <w:kern w:val="0"/>
          <w:lang w:eastAsia="en-GB"/>
          <w14:ligatures w14:val="none"/>
        </w:rPr>
        <w:t xml:space="preserve">notify the Project Manager who </w:t>
      </w:r>
      <w:r w:rsidRPr="00895E4D">
        <w:rPr>
          <w:rFonts w:eastAsia="Times New Roman" w:cs="Times New Roman"/>
          <w:kern w:val="0"/>
          <w:lang w:eastAsia="en-GB"/>
          <w14:ligatures w14:val="none"/>
        </w:rPr>
        <w:t xml:space="preserve">then </w:t>
      </w:r>
      <w:r w:rsidR="00943D77" w:rsidRPr="00895E4D">
        <w:rPr>
          <w:rFonts w:eastAsia="Times New Roman" w:cs="Times New Roman"/>
          <w:kern w:val="0"/>
          <w:lang w:eastAsia="en-GB"/>
          <w14:ligatures w14:val="none"/>
        </w:rPr>
        <w:t>receives an immediate alert and can resolve the query directly within the data's context.</w:t>
      </w:r>
    </w:p>
    <w:p w14:paraId="2615BFC9" w14:textId="77777777" w:rsidR="00B42906" w:rsidRPr="00895E4D" w:rsidRDefault="00B42906" w:rsidP="00D61394">
      <w:pPr>
        <w:jc w:val="both"/>
      </w:pPr>
    </w:p>
    <w:p w14:paraId="264887B3" w14:textId="77777777" w:rsidR="003338FA" w:rsidRPr="00895E4D" w:rsidRDefault="003338FA" w:rsidP="00D61394">
      <w:pPr>
        <w:jc w:val="both"/>
      </w:pPr>
    </w:p>
    <w:p w14:paraId="26F26EFD" w14:textId="77777777" w:rsidR="00C06208" w:rsidRPr="00895E4D" w:rsidRDefault="00AF6E3E" w:rsidP="00C06208">
      <w:pPr>
        <w:pStyle w:val="Heading1"/>
        <w:jc w:val="both"/>
        <w:rPr>
          <w:rFonts w:asciiTheme="minorHAnsi" w:hAnsiTheme="minorHAnsi"/>
          <w:b/>
          <w:bCs/>
          <w:sz w:val="28"/>
          <w:szCs w:val="28"/>
        </w:rPr>
      </w:pPr>
      <w:bookmarkStart w:id="13" w:name="_Toc215503281"/>
      <w:r w:rsidRPr="00895E4D">
        <w:rPr>
          <w:rFonts w:asciiTheme="minorHAnsi" w:hAnsiTheme="minorHAnsi"/>
          <w:b/>
          <w:bCs/>
          <w:sz w:val="28"/>
          <w:szCs w:val="28"/>
        </w:rPr>
        <w:t>Conclusio</w:t>
      </w:r>
      <w:bookmarkEnd w:id="13"/>
      <w:r w:rsidR="00C06208" w:rsidRPr="00895E4D">
        <w:rPr>
          <w:rFonts w:asciiTheme="minorHAnsi" w:hAnsiTheme="minorHAnsi"/>
          <w:b/>
          <w:bCs/>
          <w:sz w:val="28"/>
          <w:szCs w:val="28"/>
        </w:rPr>
        <w:t>n</w:t>
      </w:r>
    </w:p>
    <w:p w14:paraId="3B8FEACE" w14:textId="56850544" w:rsidR="00C06208" w:rsidRPr="00895E4D" w:rsidRDefault="00C06208" w:rsidP="00C06208">
      <w:pPr>
        <w:jc w:val="both"/>
        <w:rPr>
          <w:color w:val="0F4761" w:themeColor="accent1" w:themeShade="BF"/>
          <w:sz w:val="28"/>
          <w:szCs w:val="28"/>
        </w:rPr>
      </w:pPr>
      <w:r w:rsidRPr="00895E4D">
        <w:t>Th</w:t>
      </w:r>
      <w:r w:rsidRPr="00895E4D">
        <w:t>is</w:t>
      </w:r>
      <w:r w:rsidRPr="00895E4D">
        <w:t xml:space="preserve"> analysis underscores the indispensable role that contemporary software applications play in the modern business ecosystem. From the comparative examination of e-commerce platforms like Shopify (hosted) and WooCommerce (self-hosted), which represent fundamental strategic choices for digital sales, to the overview of various Enterprise Applications (CRM, ERP, Project Management) organized visually through the concept of a mind-map, it is clear that specialized tools drive every facet of operations. The report detailed the distinct strengths and limitations of the core Microsoft Office Suite—Word for professionalism, PowerPoint for stakeholder engagement, Excel for complex financial modelling, and Access for structured data management—while providing practical, step-by-step demonstrations of their utility. Finally, the review of Communication and Collaboration tools like Microsoft Teams and SharePoint confirmed their essential function in enabling hybrid work through centralized interaction, secure content management, and real-time co-authoring. Ultimately, strategic success in the digital age hinges on a business’s ability to select, integrate, and effectively utilize this diverse, interconnected portfolio of software solutions to achieve scalability, efficiency, and clarity in communication</w:t>
      </w:r>
      <w:r w:rsidRPr="00895E4D">
        <w:t>.</w:t>
      </w:r>
    </w:p>
    <w:p w14:paraId="48CEC3FE" w14:textId="0DCBEAC8" w:rsidR="00C06208" w:rsidRPr="00895E4D" w:rsidRDefault="00C06208" w:rsidP="00C06208"/>
    <w:p w14:paraId="2568477D" w14:textId="77777777" w:rsidR="00C06208" w:rsidRPr="00C06208" w:rsidRDefault="00C06208" w:rsidP="00C06208"/>
    <w:p w14:paraId="20A58865" w14:textId="73B65ED8" w:rsidR="00FC2BED" w:rsidRDefault="001F51DA" w:rsidP="00D61394">
      <w:pPr>
        <w:pStyle w:val="Heading1"/>
        <w:jc w:val="both"/>
        <w:rPr>
          <w:b/>
          <w:bCs/>
          <w:sz w:val="28"/>
          <w:szCs w:val="28"/>
        </w:rPr>
      </w:pPr>
      <w:bookmarkStart w:id="14" w:name="_Toc215503282"/>
      <w:r w:rsidRPr="00AB7A25">
        <w:rPr>
          <w:b/>
          <w:bCs/>
          <w:sz w:val="28"/>
          <w:szCs w:val="28"/>
        </w:rPr>
        <w:t>Reference</w:t>
      </w:r>
      <w:r w:rsidR="00BE05AD">
        <w:rPr>
          <w:b/>
          <w:bCs/>
          <w:sz w:val="28"/>
          <w:szCs w:val="28"/>
        </w:rPr>
        <w:t>s</w:t>
      </w:r>
      <w:bookmarkEnd w:id="14"/>
    </w:p>
    <w:p w14:paraId="569E0A8D" w14:textId="77777777" w:rsidR="00EC3680" w:rsidRDefault="00EC3680" w:rsidP="00EC3680">
      <w:pPr>
        <w:pStyle w:val="NormalWeb"/>
      </w:pPr>
      <w:r>
        <w:t xml:space="preserve">[1] "The 6 best ecommerce platforms for small businesses - </w:t>
      </w:r>
      <w:proofErr w:type="spellStart"/>
      <w:r>
        <w:t>Startups</w:t>
      </w:r>
      <w:proofErr w:type="spellEnd"/>
      <w:r>
        <w:t xml:space="preserve">," </w:t>
      </w:r>
      <w:proofErr w:type="spellStart"/>
      <w:r>
        <w:rPr>
          <w:i/>
          <w:iCs/>
        </w:rPr>
        <w:t>Startups</w:t>
      </w:r>
      <w:proofErr w:type="spellEnd"/>
      <w:r>
        <w:t xml:space="preserve">, Nov. 11, 2025. </w:t>
      </w:r>
    </w:p>
    <w:p w14:paraId="2AE43529" w14:textId="77777777" w:rsidR="00EC3680" w:rsidRDefault="00EC3680" w:rsidP="00EC3680">
      <w:pPr>
        <w:pStyle w:val="NormalWeb"/>
      </w:pPr>
      <w:r>
        <w:t xml:space="preserve">[2] "The 11 best website builders in 2025 - TechRadar," </w:t>
      </w:r>
      <w:r>
        <w:rPr>
          <w:i/>
          <w:iCs/>
        </w:rPr>
        <w:t>TechRadar</w:t>
      </w:r>
      <w:r>
        <w:t xml:space="preserve">, Nov. 20, 2025. </w:t>
      </w:r>
    </w:p>
    <w:p w14:paraId="7614C0D6" w14:textId="77777777" w:rsidR="00EC3680" w:rsidRDefault="00EC3680" w:rsidP="00EC3680">
      <w:pPr>
        <w:pStyle w:val="NormalWeb"/>
      </w:pPr>
      <w:r>
        <w:t xml:space="preserve">[3] "10 Best E-Commerce Platforms Of 2025 - Forbes," </w:t>
      </w:r>
      <w:r>
        <w:rPr>
          <w:i/>
          <w:iCs/>
        </w:rPr>
        <w:t>Forbes</w:t>
      </w:r>
      <w:r>
        <w:t xml:space="preserve">, Nov. 7, 2025. </w:t>
      </w:r>
    </w:p>
    <w:p w14:paraId="7271AA9F" w14:textId="77777777" w:rsidR="00EC3680" w:rsidRDefault="00EC3680" w:rsidP="00EC3680">
      <w:pPr>
        <w:pStyle w:val="NormalWeb"/>
      </w:pPr>
      <w:r>
        <w:t xml:space="preserve">[4] "10 Best eCommerce Website Builders for Your Online Store (2025) - Armada Internet," </w:t>
      </w:r>
      <w:r>
        <w:rPr>
          <w:i/>
          <w:iCs/>
        </w:rPr>
        <w:t>Armada Internet</w:t>
      </w:r>
      <w:r>
        <w:t>, Jul. 28, 2025.</w:t>
      </w:r>
    </w:p>
    <w:p w14:paraId="0A181CE5" w14:textId="77777777" w:rsidR="00EC3680" w:rsidRDefault="00EC3680" w:rsidP="00EC3680">
      <w:pPr>
        <w:pStyle w:val="NormalWeb"/>
      </w:pPr>
      <w:r>
        <w:t xml:space="preserve"> [5] "Shopify Alternatives in 2025, WooCommerce vs Shopify vs BigCommerce," </w:t>
      </w:r>
      <w:r>
        <w:rPr>
          <w:i/>
          <w:iCs/>
        </w:rPr>
        <w:t>CV3</w:t>
      </w:r>
      <w:r>
        <w:t xml:space="preserve">, Sept. 20, 2025. </w:t>
      </w:r>
    </w:p>
    <w:p w14:paraId="11369B46" w14:textId="77777777" w:rsidR="00EC3680" w:rsidRDefault="00EC3680" w:rsidP="00EC3680">
      <w:pPr>
        <w:pStyle w:val="NormalWeb"/>
      </w:pPr>
      <w:r>
        <w:t xml:space="preserve">[6] "Shopify vs BigCommerce vs WooCommerce in 2025," </w:t>
      </w:r>
      <w:r>
        <w:rPr>
          <w:i/>
          <w:iCs/>
        </w:rPr>
        <w:t>White Peak Digital</w:t>
      </w:r>
      <w:r>
        <w:t xml:space="preserve">, Mar. 29, 2025. </w:t>
      </w:r>
    </w:p>
    <w:p w14:paraId="0C36A715" w14:textId="5A1921E8" w:rsidR="00EC3680" w:rsidRDefault="00EC3680" w:rsidP="00EC3680">
      <w:pPr>
        <w:pStyle w:val="NormalWeb"/>
      </w:pPr>
      <w:r>
        <w:t xml:space="preserve">[7] "Best Ecommerce Platform 2025 | Shopify vs Woo vs BigCommerce," </w:t>
      </w:r>
      <w:proofErr w:type="spellStart"/>
      <w:r>
        <w:rPr>
          <w:i/>
          <w:iCs/>
        </w:rPr>
        <w:t>JetFuel.Agency</w:t>
      </w:r>
      <w:proofErr w:type="spellEnd"/>
      <w:r>
        <w:t xml:space="preserve">, Aug. 29, 2025. [8] "Which is Better in 2025: BigCommerce vs Shopify vs WooCommerce," </w:t>
      </w:r>
      <w:proofErr w:type="spellStart"/>
      <w:r>
        <w:rPr>
          <w:i/>
          <w:iCs/>
        </w:rPr>
        <w:t>Waredock</w:t>
      </w:r>
      <w:proofErr w:type="spellEnd"/>
      <w:r>
        <w:t>, Jul. 28, 2025.</w:t>
      </w:r>
    </w:p>
    <w:p w14:paraId="2550EC71" w14:textId="77777777" w:rsidR="00562054" w:rsidRPr="00562054" w:rsidRDefault="00562054" w:rsidP="0056205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2054">
        <w:rPr>
          <w:rFonts w:ascii="Times New Roman" w:eastAsia="Times New Roman" w:hAnsi="Times New Roman" w:cs="Times New Roman"/>
          <w:kern w:val="0"/>
          <w:lang w:eastAsia="en-GB"/>
          <w14:ligatures w14:val="none"/>
        </w:rPr>
        <w:lastRenderedPageBreak/>
        <w:t xml:space="preserve">[1] R. </w:t>
      </w:r>
      <w:proofErr w:type="spellStart"/>
      <w:r w:rsidRPr="00562054">
        <w:rPr>
          <w:rFonts w:ascii="Times New Roman" w:eastAsia="Times New Roman" w:hAnsi="Times New Roman" w:cs="Times New Roman"/>
          <w:kern w:val="0"/>
          <w:lang w:eastAsia="en-GB"/>
          <w14:ligatures w14:val="none"/>
        </w:rPr>
        <w:t>Salecl</w:t>
      </w:r>
      <w:proofErr w:type="spellEnd"/>
      <w:r w:rsidRPr="00562054">
        <w:rPr>
          <w:rFonts w:ascii="Times New Roman" w:eastAsia="Times New Roman" w:hAnsi="Times New Roman" w:cs="Times New Roman"/>
          <w:kern w:val="0"/>
          <w:lang w:eastAsia="en-GB"/>
          <w14:ligatures w14:val="none"/>
        </w:rPr>
        <w:t xml:space="preserve">, “What Is A Mind Map? | MindMapping.com,” </w:t>
      </w:r>
      <w:r w:rsidRPr="00562054">
        <w:rPr>
          <w:rFonts w:ascii="Times New Roman" w:eastAsia="Times New Roman" w:hAnsi="Times New Roman" w:cs="Times New Roman"/>
          <w:i/>
          <w:iCs/>
          <w:kern w:val="0"/>
          <w:lang w:eastAsia="en-GB"/>
          <w14:ligatures w14:val="none"/>
        </w:rPr>
        <w:t>MindMapping.com</w:t>
      </w:r>
      <w:r w:rsidRPr="00562054">
        <w:rPr>
          <w:rFonts w:ascii="Times New Roman" w:eastAsia="Times New Roman" w:hAnsi="Times New Roman" w:cs="Times New Roman"/>
          <w:kern w:val="0"/>
          <w:lang w:eastAsia="en-GB"/>
          <w14:ligatures w14:val="none"/>
        </w:rPr>
        <w:t xml:space="preserve">, 2020. [Online]. Available: </w:t>
      </w:r>
      <w:hyperlink r:id="rId24" w:tgtFrame="_blank" w:history="1">
        <w:r w:rsidRPr="00562054">
          <w:rPr>
            <w:rFonts w:ascii="Times New Roman" w:eastAsia="Times New Roman" w:hAnsi="Times New Roman" w:cs="Times New Roman"/>
            <w:color w:val="0000FF"/>
            <w:kern w:val="0"/>
            <w:u w:val="single"/>
            <w:lang w:eastAsia="en-GB"/>
            <w14:ligatures w14:val="none"/>
          </w:rPr>
          <w:t>https://www.mindmapping.com/mind-map</w:t>
        </w:r>
      </w:hyperlink>
    </w:p>
    <w:p w14:paraId="2C8B78D4" w14:textId="77777777" w:rsidR="00562054" w:rsidRPr="00562054" w:rsidRDefault="00562054" w:rsidP="0056205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2054">
        <w:rPr>
          <w:rFonts w:ascii="Times New Roman" w:eastAsia="Times New Roman" w:hAnsi="Times New Roman" w:cs="Times New Roman"/>
          <w:kern w:val="0"/>
          <w:lang w:eastAsia="en-GB"/>
          <w14:ligatures w14:val="none"/>
        </w:rPr>
        <w:t xml:space="preserve">[2] </w:t>
      </w:r>
      <w:r w:rsidRPr="00562054">
        <w:rPr>
          <w:rFonts w:ascii="Times New Roman" w:eastAsia="Times New Roman" w:hAnsi="Times New Roman" w:cs="Times New Roman"/>
          <w:i/>
          <w:iCs/>
          <w:kern w:val="0"/>
          <w:lang w:eastAsia="en-GB"/>
          <w14:ligatures w14:val="none"/>
        </w:rPr>
        <w:t>Mind Mapping - Improvement Service</w:t>
      </w:r>
      <w:r w:rsidRPr="00562054">
        <w:rPr>
          <w:rFonts w:ascii="Times New Roman" w:eastAsia="Times New Roman" w:hAnsi="Times New Roman" w:cs="Times New Roman"/>
          <w:kern w:val="0"/>
          <w:lang w:eastAsia="en-GB"/>
          <w14:ligatures w14:val="none"/>
        </w:rPr>
        <w:t xml:space="preserve">, Improvement Service. [Online]. Available: </w:t>
      </w:r>
      <w:hyperlink r:id="rId25" w:tgtFrame="_blank" w:history="1">
        <w:r w:rsidRPr="00562054">
          <w:rPr>
            <w:rFonts w:ascii="Times New Roman" w:eastAsia="Times New Roman" w:hAnsi="Times New Roman" w:cs="Times New Roman"/>
            <w:color w:val="0000FF"/>
            <w:kern w:val="0"/>
            <w:u w:val="single"/>
            <w:lang w:eastAsia="en-GB"/>
            <w14:ligatures w14:val="none"/>
          </w:rPr>
          <w:t>https://www.improvementservice.org.uk/business-analysis-framework/investigate-situation/mind-mapping</w:t>
        </w:r>
      </w:hyperlink>
    </w:p>
    <w:p w14:paraId="7DA72551" w14:textId="77777777" w:rsidR="00562054" w:rsidRPr="00562054" w:rsidRDefault="00562054" w:rsidP="0056205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2054">
        <w:rPr>
          <w:rFonts w:ascii="Times New Roman" w:eastAsia="Times New Roman" w:hAnsi="Times New Roman" w:cs="Times New Roman"/>
          <w:kern w:val="0"/>
          <w:lang w:eastAsia="en-GB"/>
          <w14:ligatures w14:val="none"/>
        </w:rPr>
        <w:t xml:space="preserve">[3] “What Is a Mind Map? Learn Its Benefits and How to Create One | The Workstream - Atlassian,” </w:t>
      </w:r>
      <w:r w:rsidRPr="00562054">
        <w:rPr>
          <w:rFonts w:ascii="Times New Roman" w:eastAsia="Times New Roman" w:hAnsi="Times New Roman" w:cs="Times New Roman"/>
          <w:i/>
          <w:iCs/>
          <w:kern w:val="0"/>
          <w:lang w:eastAsia="en-GB"/>
          <w14:ligatures w14:val="none"/>
        </w:rPr>
        <w:t>Atlassian</w:t>
      </w:r>
      <w:r w:rsidRPr="00562054">
        <w:rPr>
          <w:rFonts w:ascii="Times New Roman" w:eastAsia="Times New Roman" w:hAnsi="Times New Roman" w:cs="Times New Roman"/>
          <w:kern w:val="0"/>
          <w:lang w:eastAsia="en-GB"/>
          <w14:ligatures w14:val="none"/>
        </w:rPr>
        <w:t xml:space="preserve">, 2025. [Online]. Available: </w:t>
      </w:r>
      <w:hyperlink r:id="rId26" w:tgtFrame="_blank" w:history="1">
        <w:r w:rsidRPr="00562054">
          <w:rPr>
            <w:rFonts w:ascii="Times New Roman" w:eastAsia="Times New Roman" w:hAnsi="Times New Roman" w:cs="Times New Roman"/>
            <w:color w:val="0000FF"/>
            <w:kern w:val="0"/>
            <w:u w:val="single"/>
            <w:lang w:eastAsia="en-GB"/>
            <w14:ligatures w14:val="none"/>
          </w:rPr>
          <w:t>https://www.atlassian.com/work-management/project-management/mind-mapping</w:t>
        </w:r>
      </w:hyperlink>
    </w:p>
    <w:p w14:paraId="104F9F7F" w14:textId="77777777" w:rsidR="00562054" w:rsidRPr="00562054" w:rsidRDefault="00562054" w:rsidP="0056205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2054">
        <w:rPr>
          <w:rFonts w:ascii="Times New Roman" w:eastAsia="Times New Roman" w:hAnsi="Times New Roman" w:cs="Times New Roman"/>
          <w:kern w:val="0"/>
          <w:lang w:eastAsia="en-GB"/>
          <w14:ligatures w14:val="none"/>
        </w:rPr>
        <w:t xml:space="preserve">[4] “6 Benefits &amp; Uses for Mind Mapping Within Project Management - </w:t>
      </w:r>
      <w:proofErr w:type="spellStart"/>
      <w:r w:rsidRPr="00562054">
        <w:rPr>
          <w:rFonts w:ascii="Times New Roman" w:eastAsia="Times New Roman" w:hAnsi="Times New Roman" w:cs="Times New Roman"/>
          <w:kern w:val="0"/>
          <w:lang w:eastAsia="en-GB"/>
          <w14:ligatures w14:val="none"/>
        </w:rPr>
        <w:t>MindGenius</w:t>
      </w:r>
      <w:proofErr w:type="spellEnd"/>
      <w:r w:rsidRPr="00562054">
        <w:rPr>
          <w:rFonts w:ascii="Times New Roman" w:eastAsia="Times New Roman" w:hAnsi="Times New Roman" w:cs="Times New Roman"/>
          <w:kern w:val="0"/>
          <w:lang w:eastAsia="en-GB"/>
          <w14:ligatures w14:val="none"/>
        </w:rPr>
        <w:t xml:space="preserve">,” </w:t>
      </w:r>
      <w:proofErr w:type="spellStart"/>
      <w:r w:rsidRPr="00562054">
        <w:rPr>
          <w:rFonts w:ascii="Times New Roman" w:eastAsia="Times New Roman" w:hAnsi="Times New Roman" w:cs="Times New Roman"/>
          <w:i/>
          <w:iCs/>
          <w:kern w:val="0"/>
          <w:lang w:eastAsia="en-GB"/>
          <w14:ligatures w14:val="none"/>
        </w:rPr>
        <w:t>MindGenius</w:t>
      </w:r>
      <w:proofErr w:type="spellEnd"/>
      <w:r w:rsidRPr="00562054">
        <w:rPr>
          <w:rFonts w:ascii="Times New Roman" w:eastAsia="Times New Roman" w:hAnsi="Times New Roman" w:cs="Times New Roman"/>
          <w:kern w:val="0"/>
          <w:lang w:eastAsia="en-GB"/>
          <w14:ligatures w14:val="none"/>
        </w:rPr>
        <w:t xml:space="preserve">, 2025. [Online]. Available: </w:t>
      </w:r>
      <w:hyperlink r:id="rId27" w:tgtFrame="_blank" w:history="1">
        <w:r w:rsidRPr="00562054">
          <w:rPr>
            <w:rFonts w:ascii="Times New Roman" w:eastAsia="Times New Roman" w:hAnsi="Times New Roman" w:cs="Times New Roman"/>
            <w:color w:val="0000FF"/>
            <w:kern w:val="0"/>
            <w:u w:val="single"/>
            <w:lang w:eastAsia="en-GB"/>
            <w14:ligatures w14:val="none"/>
          </w:rPr>
          <w:t>https://www.mindgenius.com/6-benefits-uses-for-mind-mapping-within-project-management/</w:t>
        </w:r>
      </w:hyperlink>
    </w:p>
    <w:p w14:paraId="59A68368" w14:textId="77777777" w:rsidR="00562054" w:rsidRPr="00562054" w:rsidRDefault="00562054" w:rsidP="0056205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2054">
        <w:rPr>
          <w:rFonts w:ascii="Times New Roman" w:eastAsia="Times New Roman" w:hAnsi="Times New Roman" w:cs="Times New Roman"/>
          <w:kern w:val="0"/>
          <w:lang w:eastAsia="en-GB"/>
          <w14:ligatures w14:val="none"/>
        </w:rPr>
        <w:t xml:space="preserve">[5] “Contemporary Business Software Applications | </w:t>
      </w:r>
      <w:proofErr w:type="spellStart"/>
      <w:r w:rsidRPr="00562054">
        <w:rPr>
          <w:rFonts w:ascii="Times New Roman" w:eastAsia="Times New Roman" w:hAnsi="Times New Roman" w:cs="Times New Roman"/>
          <w:kern w:val="0"/>
          <w:lang w:eastAsia="en-GB"/>
          <w14:ligatures w14:val="none"/>
        </w:rPr>
        <w:t>MindMeister</w:t>
      </w:r>
      <w:proofErr w:type="spellEnd"/>
      <w:r w:rsidRPr="00562054">
        <w:rPr>
          <w:rFonts w:ascii="Times New Roman" w:eastAsia="Times New Roman" w:hAnsi="Times New Roman" w:cs="Times New Roman"/>
          <w:kern w:val="0"/>
          <w:lang w:eastAsia="en-GB"/>
          <w14:ligatures w14:val="none"/>
        </w:rPr>
        <w:t xml:space="preserve"> Mind map,” </w:t>
      </w:r>
      <w:proofErr w:type="spellStart"/>
      <w:r w:rsidRPr="00562054">
        <w:rPr>
          <w:rFonts w:ascii="Times New Roman" w:eastAsia="Times New Roman" w:hAnsi="Times New Roman" w:cs="Times New Roman"/>
          <w:i/>
          <w:iCs/>
          <w:kern w:val="0"/>
          <w:lang w:eastAsia="en-GB"/>
          <w14:ligatures w14:val="none"/>
        </w:rPr>
        <w:t>MindMeister</w:t>
      </w:r>
      <w:proofErr w:type="spellEnd"/>
      <w:r w:rsidRPr="00562054">
        <w:rPr>
          <w:rFonts w:ascii="Times New Roman" w:eastAsia="Times New Roman" w:hAnsi="Times New Roman" w:cs="Times New Roman"/>
          <w:kern w:val="0"/>
          <w:lang w:eastAsia="en-GB"/>
          <w14:ligatures w14:val="none"/>
        </w:rPr>
        <w:t xml:space="preserve">, 2024. [Online]. Available: </w:t>
      </w:r>
      <w:hyperlink r:id="rId28" w:tgtFrame="_blank" w:history="1">
        <w:r w:rsidRPr="00562054">
          <w:rPr>
            <w:rFonts w:ascii="Times New Roman" w:eastAsia="Times New Roman" w:hAnsi="Times New Roman" w:cs="Times New Roman"/>
            <w:color w:val="0000FF"/>
            <w:kern w:val="0"/>
            <w:u w:val="single"/>
            <w:lang w:eastAsia="en-GB"/>
            <w14:ligatures w14:val="none"/>
          </w:rPr>
          <w:t>https://www.mindmeister.com/3556685967/contemporary-business-software-applications</w:t>
        </w:r>
      </w:hyperlink>
    </w:p>
    <w:p w14:paraId="640C166E" w14:textId="77777777" w:rsidR="00562054" w:rsidRPr="00562054" w:rsidRDefault="00562054" w:rsidP="00562054">
      <w:pPr>
        <w:spacing w:before="100" w:beforeAutospacing="1" w:after="100" w:afterAutospacing="1" w:line="240" w:lineRule="auto"/>
        <w:rPr>
          <w:rFonts w:ascii="Times New Roman" w:eastAsia="Times New Roman" w:hAnsi="Times New Roman" w:cs="Times New Roman"/>
          <w:kern w:val="0"/>
          <w:lang w:eastAsia="en-GB"/>
          <w14:ligatures w14:val="none"/>
        </w:rPr>
      </w:pPr>
      <w:r w:rsidRPr="00562054">
        <w:rPr>
          <w:rFonts w:ascii="Times New Roman" w:eastAsia="Times New Roman" w:hAnsi="Times New Roman" w:cs="Times New Roman"/>
          <w:kern w:val="0"/>
          <w:lang w:eastAsia="en-GB"/>
          <w14:ligatures w14:val="none"/>
        </w:rPr>
        <w:t xml:space="preserve">[6] </w:t>
      </w:r>
      <w:r w:rsidRPr="00562054">
        <w:rPr>
          <w:rFonts w:ascii="Times New Roman" w:eastAsia="Times New Roman" w:hAnsi="Times New Roman" w:cs="Times New Roman"/>
          <w:i/>
          <w:iCs/>
          <w:kern w:val="0"/>
          <w:lang w:eastAsia="en-GB"/>
          <w14:ligatures w14:val="none"/>
        </w:rPr>
        <w:t>MindManager: Mind Mapping Software by MindManager</w:t>
      </w:r>
      <w:r w:rsidRPr="00562054">
        <w:rPr>
          <w:rFonts w:ascii="Times New Roman" w:eastAsia="Times New Roman" w:hAnsi="Times New Roman" w:cs="Times New Roman"/>
          <w:kern w:val="0"/>
          <w:lang w:eastAsia="en-GB"/>
          <w14:ligatures w14:val="none"/>
        </w:rPr>
        <w:t xml:space="preserve">, 2025. [Online]. Available: </w:t>
      </w:r>
      <w:hyperlink r:id="rId29" w:tgtFrame="_blank" w:history="1">
        <w:r w:rsidRPr="00562054">
          <w:rPr>
            <w:rFonts w:ascii="Times New Roman" w:eastAsia="Times New Roman" w:hAnsi="Times New Roman" w:cs="Times New Roman"/>
            <w:color w:val="0000FF"/>
            <w:kern w:val="0"/>
            <w:u w:val="single"/>
            <w:lang w:eastAsia="en-GB"/>
            <w14:ligatures w14:val="none"/>
          </w:rPr>
          <w:t>https://www.mindmanager.com/en/</w:t>
        </w:r>
      </w:hyperlink>
    </w:p>
    <w:p w14:paraId="3BC36830"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[1] T. Chen, "The critical role of Microsoft Word in professional technical documentation," </w:t>
      </w:r>
      <w:r w:rsidRPr="006F7987">
        <w:rPr>
          <w:rFonts w:ascii="Times New Roman" w:eastAsia="Times New Roman" w:hAnsi="Times New Roman" w:cs="Times New Roman"/>
          <w:i/>
          <w:iCs/>
          <w:kern w:val="0"/>
          <w:lang w:eastAsia="en-GB"/>
          <w14:ligatures w14:val="none"/>
        </w:rPr>
        <w:t xml:space="preserve">J. Tech. Writing </w:t>
      </w:r>
      <w:proofErr w:type="spellStart"/>
      <w:r w:rsidRPr="006F7987">
        <w:rPr>
          <w:rFonts w:ascii="Times New Roman" w:eastAsia="Times New Roman" w:hAnsi="Times New Roman" w:cs="Times New Roman"/>
          <w:i/>
          <w:iCs/>
          <w:kern w:val="0"/>
          <w:lang w:eastAsia="en-GB"/>
          <w14:ligatures w14:val="none"/>
        </w:rPr>
        <w:t>Commun</w:t>
      </w:r>
      <w:proofErr w:type="spellEnd"/>
      <w:r w:rsidRPr="006F7987">
        <w:rPr>
          <w:rFonts w:ascii="Times New Roman" w:eastAsia="Times New Roman" w:hAnsi="Times New Roman" w:cs="Times New Roman"/>
          <w:i/>
          <w:iCs/>
          <w:kern w:val="0"/>
          <w:lang w:eastAsia="en-GB"/>
          <w14:ligatures w14:val="none"/>
        </w:rPr>
        <w:t>.</w:t>
      </w:r>
      <w:r w:rsidRPr="006F7987">
        <w:rPr>
          <w:rFonts w:ascii="Times New Roman" w:eastAsia="Times New Roman" w:hAnsi="Times New Roman" w:cs="Times New Roman"/>
          <w:kern w:val="0"/>
          <w:lang w:eastAsia="en-GB"/>
          <w14:ligatures w14:val="none"/>
        </w:rPr>
        <w:t>, vol. 54, no. 1, pp. 34–51, 2024.</w:t>
      </w:r>
    </w:p>
    <w:p w14:paraId="5280CA6F"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[2] M. V. </w:t>
      </w:r>
      <w:proofErr w:type="spellStart"/>
      <w:r w:rsidRPr="006F7987">
        <w:rPr>
          <w:rFonts w:ascii="Times New Roman" w:eastAsia="Times New Roman" w:hAnsi="Times New Roman" w:cs="Times New Roman"/>
          <w:kern w:val="0"/>
          <w:lang w:eastAsia="en-GB"/>
          <w14:ligatures w14:val="none"/>
        </w:rPr>
        <w:t>Mukhedkar</w:t>
      </w:r>
      <w:proofErr w:type="spellEnd"/>
      <w:r w:rsidRPr="006F7987">
        <w:rPr>
          <w:rFonts w:ascii="Times New Roman" w:eastAsia="Times New Roman" w:hAnsi="Times New Roman" w:cs="Times New Roman"/>
          <w:kern w:val="0"/>
          <w:lang w:eastAsia="en-GB"/>
          <w14:ligatures w14:val="none"/>
        </w:rPr>
        <w:t xml:space="preserve">, "Reference management using MS-Word software: A practical approach," </w:t>
      </w:r>
      <w:r w:rsidRPr="006F7987">
        <w:rPr>
          <w:rFonts w:ascii="Times New Roman" w:eastAsia="Times New Roman" w:hAnsi="Times New Roman" w:cs="Times New Roman"/>
          <w:i/>
          <w:iCs/>
          <w:kern w:val="0"/>
          <w:lang w:eastAsia="en-GB"/>
          <w14:ligatures w14:val="none"/>
        </w:rPr>
        <w:t>Int. J. Res. Inf. Technol.</w:t>
      </w:r>
      <w:r w:rsidRPr="006F7987">
        <w:rPr>
          <w:rFonts w:ascii="Times New Roman" w:eastAsia="Times New Roman" w:hAnsi="Times New Roman" w:cs="Times New Roman"/>
          <w:kern w:val="0"/>
          <w:lang w:eastAsia="en-GB"/>
          <w14:ligatures w14:val="none"/>
        </w:rPr>
        <w:t>, vol. 9, no. 5, pp. 100–103, 2021.</w:t>
      </w:r>
    </w:p>
    <w:p w14:paraId="31E2EBBA"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[3] S. A. Smith, "Visual communication strategies using Microsoft PowerPoint in the corporate environment," </w:t>
      </w:r>
      <w:r w:rsidRPr="006F7987">
        <w:rPr>
          <w:rFonts w:ascii="Times New Roman" w:eastAsia="Times New Roman" w:hAnsi="Times New Roman" w:cs="Times New Roman"/>
          <w:i/>
          <w:iCs/>
          <w:kern w:val="0"/>
          <w:lang w:eastAsia="en-GB"/>
          <w14:ligatures w14:val="none"/>
        </w:rPr>
        <w:t xml:space="preserve">Bus. </w:t>
      </w:r>
      <w:proofErr w:type="spellStart"/>
      <w:r w:rsidRPr="006F7987">
        <w:rPr>
          <w:rFonts w:ascii="Times New Roman" w:eastAsia="Times New Roman" w:hAnsi="Times New Roman" w:cs="Times New Roman"/>
          <w:i/>
          <w:iCs/>
          <w:kern w:val="0"/>
          <w:lang w:eastAsia="en-GB"/>
          <w14:ligatures w14:val="none"/>
        </w:rPr>
        <w:t>Commun</w:t>
      </w:r>
      <w:proofErr w:type="spellEnd"/>
      <w:r w:rsidRPr="006F7987">
        <w:rPr>
          <w:rFonts w:ascii="Times New Roman" w:eastAsia="Times New Roman" w:hAnsi="Times New Roman" w:cs="Times New Roman"/>
          <w:i/>
          <w:iCs/>
          <w:kern w:val="0"/>
          <w:lang w:eastAsia="en-GB"/>
          <w14:ligatures w14:val="none"/>
        </w:rPr>
        <w:t>. Rev.</w:t>
      </w:r>
      <w:r w:rsidRPr="006F7987">
        <w:rPr>
          <w:rFonts w:ascii="Times New Roman" w:eastAsia="Times New Roman" w:hAnsi="Times New Roman" w:cs="Times New Roman"/>
          <w:kern w:val="0"/>
          <w:lang w:eastAsia="en-GB"/>
          <w14:ligatures w14:val="none"/>
        </w:rPr>
        <w:t>, vol. 18, no. 3, pp. 112–125, 2023.</w:t>
      </w:r>
    </w:p>
    <w:p w14:paraId="697A0B85"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[4] J. Garrett, "Presentation skills for the modern workplace: Avoiding design pitfalls," </w:t>
      </w:r>
      <w:r w:rsidRPr="006F7987">
        <w:rPr>
          <w:rFonts w:ascii="Times New Roman" w:eastAsia="Times New Roman" w:hAnsi="Times New Roman" w:cs="Times New Roman"/>
          <w:i/>
          <w:iCs/>
          <w:kern w:val="0"/>
          <w:lang w:eastAsia="en-GB"/>
          <w14:ligatures w14:val="none"/>
        </w:rPr>
        <w:t>Business Communication Journal</w:t>
      </w:r>
      <w:r w:rsidRPr="006F7987">
        <w:rPr>
          <w:rFonts w:ascii="Times New Roman" w:eastAsia="Times New Roman" w:hAnsi="Times New Roman" w:cs="Times New Roman"/>
          <w:kern w:val="0"/>
          <w:lang w:eastAsia="en-GB"/>
          <w14:ligatures w14:val="none"/>
        </w:rPr>
        <w:t>, vol. 18, no. 2, pp. 45–58, 2023.</w:t>
      </w:r>
    </w:p>
    <w:p w14:paraId="0A18DC10"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[5] J. L. Hall, "Advanced Excel functions for financial </w:t>
      </w:r>
      <w:proofErr w:type="spellStart"/>
      <w:r w:rsidRPr="006F7987">
        <w:rPr>
          <w:rFonts w:ascii="Times New Roman" w:eastAsia="Times New Roman" w:hAnsi="Times New Roman" w:cs="Times New Roman"/>
          <w:kern w:val="0"/>
          <w:lang w:eastAsia="en-GB"/>
          <w14:ligatures w14:val="none"/>
        </w:rPr>
        <w:t>modeling</w:t>
      </w:r>
      <w:proofErr w:type="spellEnd"/>
      <w:r w:rsidRPr="006F7987">
        <w:rPr>
          <w:rFonts w:ascii="Times New Roman" w:eastAsia="Times New Roman" w:hAnsi="Times New Roman" w:cs="Times New Roman"/>
          <w:kern w:val="0"/>
          <w:lang w:eastAsia="en-GB"/>
          <w14:ligatures w14:val="none"/>
        </w:rPr>
        <w:t xml:space="preserve"> and forecasting," </w:t>
      </w:r>
      <w:r w:rsidRPr="006F7987">
        <w:rPr>
          <w:rFonts w:ascii="Times New Roman" w:eastAsia="Times New Roman" w:hAnsi="Times New Roman" w:cs="Times New Roman"/>
          <w:i/>
          <w:iCs/>
          <w:kern w:val="0"/>
          <w:lang w:eastAsia="en-GB"/>
          <w14:ligatures w14:val="none"/>
        </w:rPr>
        <w:t>Financial Analysts Quarterly</w:t>
      </w:r>
      <w:r w:rsidRPr="006F7987">
        <w:rPr>
          <w:rFonts w:ascii="Times New Roman" w:eastAsia="Times New Roman" w:hAnsi="Times New Roman" w:cs="Times New Roman"/>
          <w:kern w:val="0"/>
          <w:lang w:eastAsia="en-GB"/>
          <w14:ligatures w14:val="none"/>
        </w:rPr>
        <w:t>, vol. 35, no. 1, pp. 112–125, 2024.</w:t>
      </w:r>
    </w:p>
    <w:p w14:paraId="76BF171E"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[6] T. Chen, </w:t>
      </w:r>
      <w:r w:rsidRPr="006F7987">
        <w:rPr>
          <w:rFonts w:ascii="Times New Roman" w:eastAsia="Times New Roman" w:hAnsi="Times New Roman" w:cs="Times New Roman"/>
          <w:i/>
          <w:iCs/>
          <w:kern w:val="0"/>
          <w:lang w:eastAsia="en-GB"/>
          <w14:ligatures w14:val="none"/>
        </w:rPr>
        <w:t xml:space="preserve">Financial </w:t>
      </w:r>
      <w:proofErr w:type="spellStart"/>
      <w:r w:rsidRPr="006F7987">
        <w:rPr>
          <w:rFonts w:ascii="Times New Roman" w:eastAsia="Times New Roman" w:hAnsi="Times New Roman" w:cs="Times New Roman"/>
          <w:i/>
          <w:iCs/>
          <w:kern w:val="0"/>
          <w:lang w:eastAsia="en-GB"/>
          <w14:ligatures w14:val="none"/>
        </w:rPr>
        <w:t>Modeling</w:t>
      </w:r>
      <w:proofErr w:type="spellEnd"/>
      <w:r w:rsidRPr="006F7987">
        <w:rPr>
          <w:rFonts w:ascii="Times New Roman" w:eastAsia="Times New Roman" w:hAnsi="Times New Roman" w:cs="Times New Roman"/>
          <w:i/>
          <w:iCs/>
          <w:kern w:val="0"/>
          <w:lang w:eastAsia="en-GB"/>
          <w14:ligatures w14:val="none"/>
        </w:rPr>
        <w:t xml:space="preserve"> and Risk Management Using Advanced Excel Functions</w:t>
      </w:r>
      <w:r w:rsidRPr="006F7987">
        <w:rPr>
          <w:rFonts w:ascii="Times New Roman" w:eastAsia="Times New Roman" w:hAnsi="Times New Roman" w:cs="Times New Roman"/>
          <w:kern w:val="0"/>
          <w:lang w:eastAsia="en-GB"/>
          <w14:ligatures w14:val="none"/>
        </w:rPr>
        <w:t xml:space="preserve">. New York, NY, USA: Wiley, 2024, </w:t>
      </w:r>
      <w:proofErr w:type="spellStart"/>
      <w:r w:rsidRPr="006F7987">
        <w:rPr>
          <w:rFonts w:ascii="Times New Roman" w:eastAsia="Times New Roman" w:hAnsi="Times New Roman" w:cs="Times New Roman"/>
          <w:kern w:val="0"/>
          <w:lang w:eastAsia="en-GB"/>
          <w14:ligatures w14:val="none"/>
        </w:rPr>
        <w:t>ch.</w:t>
      </w:r>
      <w:proofErr w:type="spellEnd"/>
      <w:r w:rsidRPr="006F7987">
        <w:rPr>
          <w:rFonts w:ascii="Times New Roman" w:eastAsia="Times New Roman" w:hAnsi="Times New Roman" w:cs="Times New Roman"/>
          <w:kern w:val="0"/>
          <w:lang w:eastAsia="en-GB"/>
          <w14:ligatures w14:val="none"/>
        </w:rPr>
        <w:t xml:space="preserve"> 4.</w:t>
      </w:r>
    </w:p>
    <w:p w14:paraId="1BE6DAC7"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[7] NetCom Learning, "What is Microsoft Access? - Uses, Features, &amp; Benefits in 2026," NetCom Learning, 2025. [Online]. Available: </w:t>
      </w:r>
      <w:hyperlink r:id="rId30" w:tgtFrame="_blank" w:history="1">
        <w:r w:rsidRPr="006F7987">
          <w:rPr>
            <w:rFonts w:ascii="Times New Roman" w:eastAsia="Times New Roman" w:hAnsi="Times New Roman" w:cs="Times New Roman"/>
            <w:color w:val="0000FF"/>
            <w:kern w:val="0"/>
            <w:u w:val="single"/>
            <w:lang w:eastAsia="en-GB"/>
            <w14:ligatures w14:val="none"/>
          </w:rPr>
          <w:t>https://www.netcomlearning.com/blog/what-is-microsoft-access-a-complete-guide</w:t>
        </w:r>
      </w:hyperlink>
    </w:p>
    <w:p w14:paraId="0263C7F5"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[8] A. Smith, "Fundamentals of small business database management using MS Access," </w:t>
      </w:r>
      <w:r w:rsidRPr="006F7987">
        <w:rPr>
          <w:rFonts w:ascii="Times New Roman" w:eastAsia="Times New Roman" w:hAnsi="Times New Roman" w:cs="Times New Roman"/>
          <w:i/>
          <w:iCs/>
          <w:kern w:val="0"/>
          <w:lang w:eastAsia="en-GB"/>
          <w14:ligatures w14:val="none"/>
        </w:rPr>
        <w:t>J. Inf. Syst.</w:t>
      </w:r>
      <w:r w:rsidRPr="006F7987">
        <w:rPr>
          <w:rFonts w:ascii="Times New Roman" w:eastAsia="Times New Roman" w:hAnsi="Times New Roman" w:cs="Times New Roman"/>
          <w:kern w:val="0"/>
          <w:lang w:eastAsia="en-GB"/>
          <w14:ligatures w14:val="none"/>
        </w:rPr>
        <w:t>, vol. 10, no. 4, pp. 180–195, 2023.</w:t>
      </w:r>
    </w:p>
    <w:p w14:paraId="48FAB64E"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[9] The Knowledge Academy, "Advantages and Disadvantages of Microsoft Access: Explore," The Knowledge Academy, 2025. [Online]. Available: </w:t>
      </w:r>
      <w:hyperlink r:id="rId31" w:tgtFrame="_blank" w:history="1">
        <w:r w:rsidRPr="006F7987">
          <w:rPr>
            <w:rFonts w:ascii="Times New Roman" w:eastAsia="Times New Roman" w:hAnsi="Times New Roman" w:cs="Times New Roman"/>
            <w:color w:val="0000FF"/>
            <w:kern w:val="0"/>
            <w:u w:val="single"/>
            <w:lang w:eastAsia="en-GB"/>
            <w14:ligatures w14:val="none"/>
          </w:rPr>
          <w:t>https://www.theknowledgeacademy.com/blog/advantages-and-disadvantages-of-microsoft-access/</w:t>
        </w:r>
      </w:hyperlink>
    </w:p>
    <w:p w14:paraId="55309FEF" w14:textId="77777777" w:rsidR="006F7987" w:rsidRPr="006F7987" w:rsidRDefault="006F7987" w:rsidP="006F7987">
      <w:pPr>
        <w:spacing w:before="100" w:beforeAutospacing="1" w:after="100" w:afterAutospacing="1" w:line="240" w:lineRule="auto"/>
        <w:rPr>
          <w:rFonts w:ascii="Times New Roman" w:eastAsia="Times New Roman" w:hAnsi="Times New Roman" w:cs="Times New Roman"/>
          <w:kern w:val="0"/>
          <w:lang w:eastAsia="en-GB"/>
          <w14:ligatures w14:val="none"/>
        </w:rPr>
      </w:pPr>
      <w:r w:rsidRPr="006F7987">
        <w:rPr>
          <w:rFonts w:ascii="Times New Roman" w:eastAsia="Times New Roman" w:hAnsi="Times New Roman" w:cs="Times New Roman"/>
          <w:kern w:val="0"/>
          <w:lang w:eastAsia="en-GB"/>
          <w14:ligatures w14:val="none"/>
        </w:rPr>
        <w:t xml:space="preserve">[10] Tech Skills </w:t>
      </w:r>
      <w:proofErr w:type="spellStart"/>
      <w:r w:rsidRPr="006F7987">
        <w:rPr>
          <w:rFonts w:ascii="Times New Roman" w:eastAsia="Times New Roman" w:hAnsi="Times New Roman" w:cs="Times New Roman"/>
          <w:kern w:val="0"/>
          <w:lang w:eastAsia="en-GB"/>
          <w14:ligatures w14:val="none"/>
        </w:rPr>
        <w:t>Center</w:t>
      </w:r>
      <w:proofErr w:type="spellEnd"/>
      <w:r w:rsidRPr="006F7987">
        <w:rPr>
          <w:rFonts w:ascii="Times New Roman" w:eastAsia="Times New Roman" w:hAnsi="Times New Roman" w:cs="Times New Roman"/>
          <w:kern w:val="0"/>
          <w:lang w:eastAsia="en-GB"/>
          <w14:ligatures w14:val="none"/>
        </w:rPr>
        <w:t xml:space="preserve">. (2021). </w:t>
      </w:r>
      <w:r w:rsidRPr="006F7987">
        <w:rPr>
          <w:rFonts w:ascii="Times New Roman" w:eastAsia="Times New Roman" w:hAnsi="Times New Roman" w:cs="Times New Roman"/>
          <w:i/>
          <w:iCs/>
          <w:kern w:val="0"/>
          <w:lang w:eastAsia="en-GB"/>
          <w14:ligatures w14:val="none"/>
        </w:rPr>
        <w:t>Step-by-step guide to mass personalization with Mail Merge</w:t>
      </w:r>
      <w:r w:rsidRPr="006F7987">
        <w:rPr>
          <w:rFonts w:ascii="Times New Roman" w:eastAsia="Times New Roman" w:hAnsi="Times New Roman" w:cs="Times New Roman"/>
          <w:kern w:val="0"/>
          <w:lang w:eastAsia="en-GB"/>
          <w14:ligatures w14:val="none"/>
        </w:rPr>
        <w:t>. Digital Learning Resource.</w:t>
      </w:r>
    </w:p>
    <w:p w14:paraId="058C7FF5" w14:textId="77777777" w:rsidR="003A4056" w:rsidRDefault="003A4056" w:rsidP="00EC3680">
      <w:r>
        <w:rPr>
          <w:rStyle w:val="citation-26"/>
        </w:rPr>
        <w:t xml:space="preserve">[1] M. K. K. Lee, "The role of communication and collaboration in business management," </w:t>
      </w:r>
      <w:r>
        <w:rPr>
          <w:rStyle w:val="citation-26"/>
          <w:i/>
          <w:iCs/>
        </w:rPr>
        <w:t>ResearchGate</w:t>
      </w:r>
      <w:r>
        <w:rPr>
          <w:rStyle w:val="citation-26"/>
        </w:rPr>
        <w:t>, pp. 1-8, Aug.</w:t>
      </w:r>
      <w:r>
        <w:t xml:space="preserve"> 2025. </w:t>
      </w:r>
    </w:p>
    <w:p w14:paraId="2948C931" w14:textId="77777777" w:rsidR="003A4056" w:rsidRDefault="003A4056" w:rsidP="00EC3680">
      <w:r>
        <w:t xml:space="preserve">[2] Gartner, "Market Guide for Unified Communications as a Service," </w:t>
      </w:r>
      <w:r>
        <w:rPr>
          <w:i/>
          <w:iCs/>
        </w:rPr>
        <w:t>Gartner Report</w:t>
      </w:r>
      <w:r>
        <w:t xml:space="preserve">, 2021. </w:t>
      </w:r>
    </w:p>
    <w:p w14:paraId="0BC82039" w14:textId="77777777" w:rsidR="003A4056" w:rsidRDefault="003A4056" w:rsidP="00EC3680">
      <w:r>
        <w:t xml:space="preserve">[3] A. Zander and B. Chen, "Digital tools for the modern workplace: A path to productivity and resilience," </w:t>
      </w:r>
      <w:r>
        <w:rPr>
          <w:i/>
          <w:iCs/>
        </w:rPr>
        <w:t>World Journal of Advanced Research and Reviews</w:t>
      </w:r>
      <w:r>
        <w:t xml:space="preserve">, vol. 25, no. 02, pp. 524-533, 2025. </w:t>
      </w:r>
    </w:p>
    <w:p w14:paraId="0899CF59" w14:textId="0065F506" w:rsidR="00EC3680" w:rsidRDefault="003A4056" w:rsidP="00EC3680">
      <w:r>
        <w:t xml:space="preserve">[4] J. </w:t>
      </w:r>
      <w:proofErr w:type="spellStart"/>
      <w:r>
        <w:t>Bughin</w:t>
      </w:r>
      <w:proofErr w:type="spellEnd"/>
      <w:r>
        <w:t xml:space="preserve">, M. Chui, and J. </w:t>
      </w:r>
      <w:proofErr w:type="spellStart"/>
      <w:r>
        <w:t>Manyika</w:t>
      </w:r>
      <w:proofErr w:type="spellEnd"/>
      <w:r>
        <w:t xml:space="preserve">, "How social technologies are expanding organizations," </w:t>
      </w:r>
      <w:r>
        <w:rPr>
          <w:i/>
          <w:iCs/>
        </w:rPr>
        <w:t>McKinsey Quarterly</w:t>
      </w:r>
      <w:r>
        <w:t>, 2010.</w:t>
      </w:r>
    </w:p>
    <w:p w14:paraId="7EB0EBE9" w14:textId="77777777" w:rsidR="006A4173" w:rsidRDefault="006A4173" w:rsidP="00D61394">
      <w:pPr>
        <w:tabs>
          <w:tab w:val="left" w:pos="1471"/>
        </w:tabs>
        <w:jc w:val="both"/>
        <w:rPr>
          <w:lang w:val="en-US"/>
        </w:rPr>
      </w:pPr>
    </w:p>
    <w:p w14:paraId="05BE444E" w14:textId="77777777" w:rsidR="006A4173" w:rsidRDefault="006A4173" w:rsidP="00D61394">
      <w:pPr>
        <w:tabs>
          <w:tab w:val="left" w:pos="1471"/>
        </w:tabs>
        <w:jc w:val="both"/>
        <w:rPr>
          <w:lang w:val="en-US"/>
        </w:rPr>
      </w:pPr>
    </w:p>
    <w:p w14:paraId="475D033A" w14:textId="77777777" w:rsidR="006A4173" w:rsidRDefault="006A4173" w:rsidP="00D61394">
      <w:pPr>
        <w:tabs>
          <w:tab w:val="left" w:pos="1471"/>
        </w:tabs>
        <w:jc w:val="both"/>
        <w:rPr>
          <w:lang w:val="en-US"/>
        </w:rPr>
      </w:pPr>
    </w:p>
    <w:p w14:paraId="156F714D" w14:textId="77777777" w:rsidR="006A4173" w:rsidRDefault="006A4173" w:rsidP="00D61394">
      <w:pPr>
        <w:tabs>
          <w:tab w:val="left" w:pos="1471"/>
        </w:tabs>
        <w:jc w:val="both"/>
        <w:rPr>
          <w:lang w:val="en-US"/>
        </w:rPr>
      </w:pPr>
    </w:p>
    <w:p w14:paraId="77C9D9B8" w14:textId="77777777" w:rsidR="006A4173" w:rsidRDefault="006A4173" w:rsidP="00D61394">
      <w:pPr>
        <w:tabs>
          <w:tab w:val="left" w:pos="1471"/>
        </w:tabs>
        <w:jc w:val="both"/>
        <w:rPr>
          <w:lang w:val="en-US"/>
        </w:rPr>
      </w:pPr>
    </w:p>
    <w:p w14:paraId="77FDE9B9" w14:textId="77777777" w:rsidR="006A4173" w:rsidRPr="001F51DA" w:rsidRDefault="006A4173" w:rsidP="00D61394">
      <w:pPr>
        <w:tabs>
          <w:tab w:val="left" w:pos="1471"/>
        </w:tabs>
        <w:jc w:val="both"/>
        <w:rPr>
          <w:lang w:val="en-US"/>
        </w:rPr>
      </w:pPr>
    </w:p>
    <w:sectPr w:rsidR="006A4173" w:rsidRPr="001F51DA" w:rsidSect="00544742">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Vrinda">
    <w:altName w:val="Courier New"/>
    <w:panose1 w:val="00000400000000000000"/>
    <w:charset w:val="00"/>
    <w:family w:val="swiss"/>
    <w:pitch w:val="variable"/>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7729A"/>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13765"/>
    <w:multiLevelType w:val="hybridMultilevel"/>
    <w:tmpl w:val="59105168"/>
    <w:lvl w:ilvl="0" w:tplc="7E32C01C">
      <w:start w:val="1"/>
      <w:numFmt w:val="lowerLetter"/>
      <w:lvlText w:val="%1)"/>
      <w:lvlJc w:val="left"/>
      <w:pPr>
        <w:ind w:left="1352" w:hanging="360"/>
      </w:pPr>
      <w:rPr>
        <w:b/>
        <w:bCs/>
        <w:color w:val="7030A0"/>
        <w:sz w:val="24"/>
        <w:szCs w:val="24"/>
        <w:shd w:val="clear" w:color="auto" w:fill="auto"/>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0A42492E"/>
    <w:multiLevelType w:val="multilevel"/>
    <w:tmpl w:val="7CBCC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F603EE"/>
    <w:multiLevelType w:val="multilevel"/>
    <w:tmpl w:val="E8A4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D75AC5"/>
    <w:multiLevelType w:val="hybridMultilevel"/>
    <w:tmpl w:val="74E26D62"/>
    <w:lvl w:ilvl="0" w:tplc="08090019">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148A2927"/>
    <w:multiLevelType w:val="multilevel"/>
    <w:tmpl w:val="0DD04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A9D352A"/>
    <w:multiLevelType w:val="multilevel"/>
    <w:tmpl w:val="77BA9A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77C92"/>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8C7009"/>
    <w:multiLevelType w:val="multilevel"/>
    <w:tmpl w:val="AB14A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3D1A26"/>
    <w:multiLevelType w:val="multilevel"/>
    <w:tmpl w:val="CFC07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182FA7"/>
    <w:multiLevelType w:val="multilevel"/>
    <w:tmpl w:val="8B629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A0164D"/>
    <w:multiLevelType w:val="hybridMultilevel"/>
    <w:tmpl w:val="8DB8548A"/>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333607C"/>
    <w:multiLevelType w:val="hybridMultilevel"/>
    <w:tmpl w:val="B9E64D8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A9640E3"/>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433702"/>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7802BB7"/>
    <w:multiLevelType w:val="multilevel"/>
    <w:tmpl w:val="81146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A64270F"/>
    <w:multiLevelType w:val="hybridMultilevel"/>
    <w:tmpl w:val="6CF686DA"/>
    <w:lvl w:ilvl="0" w:tplc="7A127790">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508D723E"/>
    <w:multiLevelType w:val="multilevel"/>
    <w:tmpl w:val="1FCE9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C54FC"/>
    <w:multiLevelType w:val="multilevel"/>
    <w:tmpl w:val="11E85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BEE4F36"/>
    <w:multiLevelType w:val="hybridMultilevel"/>
    <w:tmpl w:val="12CC70F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DA76861"/>
    <w:multiLevelType w:val="hybridMultilevel"/>
    <w:tmpl w:val="916E8ADA"/>
    <w:lvl w:ilvl="0" w:tplc="37227F28">
      <w:start w:val="1"/>
      <w:numFmt w:val="lowerLetter"/>
      <w:lvlText w:val="%1."/>
      <w:lvlJc w:val="left"/>
      <w:pPr>
        <w:ind w:left="720" w:hanging="360"/>
      </w:pPr>
      <w:rPr>
        <w:rFonts w:eastAsiaTheme="majorEastAsia" w:cstheme="majorBidi" w:hint="default"/>
        <w:color w:val="0F4761" w:themeColor="accent1" w:themeShade="BF"/>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DB92A25"/>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4A5395E"/>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9B26C97"/>
    <w:multiLevelType w:val="hybridMultilevel"/>
    <w:tmpl w:val="BAACDB1C"/>
    <w:lvl w:ilvl="0" w:tplc="48C290AC">
      <w:start w:val="1"/>
      <w:numFmt w:val="decimal"/>
      <w:lvlText w:val="%1."/>
      <w:lvlJc w:val="left"/>
      <w:pPr>
        <w:ind w:left="720" w:hanging="360"/>
      </w:pPr>
      <w:rPr>
        <w:rFonts w:ascii="Calibri" w:eastAsia="Times New Roman" w:hAnsi="Calibri" w:cs="Calibri" w:hint="default"/>
        <w:color w:val="000000"/>
        <w:sz w:val="28"/>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DE75C8"/>
    <w:multiLevelType w:val="multilevel"/>
    <w:tmpl w:val="A2A06D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8A2C8D"/>
    <w:multiLevelType w:val="hybridMultilevel"/>
    <w:tmpl w:val="92C054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23"/>
  </w:num>
  <w:num w:numId="2">
    <w:abstractNumId w:val="11"/>
  </w:num>
  <w:num w:numId="3">
    <w:abstractNumId w:val="25"/>
  </w:num>
  <w:num w:numId="4">
    <w:abstractNumId w:val="1"/>
  </w:num>
  <w:num w:numId="5">
    <w:abstractNumId w:val="16"/>
  </w:num>
  <w:num w:numId="6">
    <w:abstractNumId w:val="12"/>
  </w:num>
  <w:num w:numId="7">
    <w:abstractNumId w:val="19"/>
  </w:num>
  <w:num w:numId="8">
    <w:abstractNumId w:val="4"/>
  </w:num>
  <w:num w:numId="9">
    <w:abstractNumId w:val="3"/>
  </w:num>
  <w:num w:numId="10">
    <w:abstractNumId w:val="10"/>
  </w:num>
  <w:num w:numId="11">
    <w:abstractNumId w:val="6"/>
  </w:num>
  <w:num w:numId="12">
    <w:abstractNumId w:val="20"/>
  </w:num>
  <w:num w:numId="13">
    <w:abstractNumId w:val="2"/>
  </w:num>
  <w:num w:numId="14">
    <w:abstractNumId w:val="15"/>
  </w:num>
  <w:num w:numId="15">
    <w:abstractNumId w:val="5"/>
  </w:num>
  <w:num w:numId="16">
    <w:abstractNumId w:val="17"/>
  </w:num>
  <w:num w:numId="17">
    <w:abstractNumId w:val="8"/>
  </w:num>
  <w:num w:numId="18">
    <w:abstractNumId w:val="18"/>
  </w:num>
  <w:num w:numId="19">
    <w:abstractNumId w:val="9"/>
  </w:num>
  <w:num w:numId="20">
    <w:abstractNumId w:val="0"/>
  </w:num>
  <w:num w:numId="21">
    <w:abstractNumId w:val="14"/>
  </w:num>
  <w:num w:numId="22">
    <w:abstractNumId w:val="13"/>
  </w:num>
  <w:num w:numId="23">
    <w:abstractNumId w:val="21"/>
  </w:num>
  <w:num w:numId="24">
    <w:abstractNumId w:val="7"/>
  </w:num>
  <w:num w:numId="25">
    <w:abstractNumId w:val="22"/>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1DA"/>
    <w:rsid w:val="0006301B"/>
    <w:rsid w:val="00063357"/>
    <w:rsid w:val="000742A9"/>
    <w:rsid w:val="000A781A"/>
    <w:rsid w:val="000B230E"/>
    <w:rsid w:val="000B3E8A"/>
    <w:rsid w:val="000E77B6"/>
    <w:rsid w:val="00111ECF"/>
    <w:rsid w:val="00112338"/>
    <w:rsid w:val="00122F10"/>
    <w:rsid w:val="0015651D"/>
    <w:rsid w:val="0016110A"/>
    <w:rsid w:val="00162D11"/>
    <w:rsid w:val="00170FF2"/>
    <w:rsid w:val="001711FC"/>
    <w:rsid w:val="00174C5F"/>
    <w:rsid w:val="001A5438"/>
    <w:rsid w:val="001A5905"/>
    <w:rsid w:val="001B0DCF"/>
    <w:rsid w:val="001B5190"/>
    <w:rsid w:val="001C51C2"/>
    <w:rsid w:val="001E15F6"/>
    <w:rsid w:val="001E7DF2"/>
    <w:rsid w:val="001F51DA"/>
    <w:rsid w:val="00205B91"/>
    <w:rsid w:val="0021013E"/>
    <w:rsid w:val="00222DF6"/>
    <w:rsid w:val="00233E0E"/>
    <w:rsid w:val="00241C8D"/>
    <w:rsid w:val="00243FD4"/>
    <w:rsid w:val="00244AA9"/>
    <w:rsid w:val="00244EED"/>
    <w:rsid w:val="00254EE2"/>
    <w:rsid w:val="002704D0"/>
    <w:rsid w:val="00284BAE"/>
    <w:rsid w:val="00286DF1"/>
    <w:rsid w:val="002A29D7"/>
    <w:rsid w:val="002A4F46"/>
    <w:rsid w:val="002C3F6D"/>
    <w:rsid w:val="002D52FF"/>
    <w:rsid w:val="002E0059"/>
    <w:rsid w:val="003338FA"/>
    <w:rsid w:val="003468C6"/>
    <w:rsid w:val="0037550B"/>
    <w:rsid w:val="003817C4"/>
    <w:rsid w:val="00390539"/>
    <w:rsid w:val="00392145"/>
    <w:rsid w:val="003940CD"/>
    <w:rsid w:val="003A3D92"/>
    <w:rsid w:val="003A4056"/>
    <w:rsid w:val="003C3A8A"/>
    <w:rsid w:val="003D0240"/>
    <w:rsid w:val="003D480C"/>
    <w:rsid w:val="003E0612"/>
    <w:rsid w:val="003E0970"/>
    <w:rsid w:val="003F41DF"/>
    <w:rsid w:val="004079BD"/>
    <w:rsid w:val="00421F37"/>
    <w:rsid w:val="004376F1"/>
    <w:rsid w:val="004719CA"/>
    <w:rsid w:val="0047269C"/>
    <w:rsid w:val="00492DF8"/>
    <w:rsid w:val="004B3722"/>
    <w:rsid w:val="004B7601"/>
    <w:rsid w:val="004C36A7"/>
    <w:rsid w:val="004E25DC"/>
    <w:rsid w:val="004F01B5"/>
    <w:rsid w:val="005065E3"/>
    <w:rsid w:val="00527664"/>
    <w:rsid w:val="00531EE8"/>
    <w:rsid w:val="0053203C"/>
    <w:rsid w:val="005345DA"/>
    <w:rsid w:val="00544742"/>
    <w:rsid w:val="00557D61"/>
    <w:rsid w:val="00562054"/>
    <w:rsid w:val="005732B2"/>
    <w:rsid w:val="00581A87"/>
    <w:rsid w:val="005A1E1F"/>
    <w:rsid w:val="005B33B0"/>
    <w:rsid w:val="005C07FF"/>
    <w:rsid w:val="005C5828"/>
    <w:rsid w:val="005D6FD7"/>
    <w:rsid w:val="005E0F94"/>
    <w:rsid w:val="005E5061"/>
    <w:rsid w:val="005F2B78"/>
    <w:rsid w:val="005F3C8E"/>
    <w:rsid w:val="006036BF"/>
    <w:rsid w:val="00630799"/>
    <w:rsid w:val="0063524C"/>
    <w:rsid w:val="006379EB"/>
    <w:rsid w:val="006423C6"/>
    <w:rsid w:val="00665415"/>
    <w:rsid w:val="006668C4"/>
    <w:rsid w:val="006A4173"/>
    <w:rsid w:val="006F0BBB"/>
    <w:rsid w:val="006F7987"/>
    <w:rsid w:val="007029AB"/>
    <w:rsid w:val="007170B3"/>
    <w:rsid w:val="007277DA"/>
    <w:rsid w:val="007477EF"/>
    <w:rsid w:val="00752DEA"/>
    <w:rsid w:val="00764746"/>
    <w:rsid w:val="007662A3"/>
    <w:rsid w:val="00774A66"/>
    <w:rsid w:val="00786C8C"/>
    <w:rsid w:val="00786FBA"/>
    <w:rsid w:val="00796A85"/>
    <w:rsid w:val="007A702D"/>
    <w:rsid w:val="007E3B9E"/>
    <w:rsid w:val="00837B04"/>
    <w:rsid w:val="008446D1"/>
    <w:rsid w:val="00855912"/>
    <w:rsid w:val="008578B8"/>
    <w:rsid w:val="008636D8"/>
    <w:rsid w:val="00865C41"/>
    <w:rsid w:val="008833E3"/>
    <w:rsid w:val="00895E4D"/>
    <w:rsid w:val="008A548A"/>
    <w:rsid w:val="008C0E8D"/>
    <w:rsid w:val="008C5C46"/>
    <w:rsid w:val="009370B6"/>
    <w:rsid w:val="00937C8A"/>
    <w:rsid w:val="00943D77"/>
    <w:rsid w:val="0095012C"/>
    <w:rsid w:val="00954D56"/>
    <w:rsid w:val="00956A2F"/>
    <w:rsid w:val="00960557"/>
    <w:rsid w:val="00963749"/>
    <w:rsid w:val="00983270"/>
    <w:rsid w:val="00994548"/>
    <w:rsid w:val="009D0219"/>
    <w:rsid w:val="009E703B"/>
    <w:rsid w:val="00A12477"/>
    <w:rsid w:val="00A16FAA"/>
    <w:rsid w:val="00A275CB"/>
    <w:rsid w:val="00A2767F"/>
    <w:rsid w:val="00A27A21"/>
    <w:rsid w:val="00A36776"/>
    <w:rsid w:val="00A469BB"/>
    <w:rsid w:val="00A50AB2"/>
    <w:rsid w:val="00A5369B"/>
    <w:rsid w:val="00A5745F"/>
    <w:rsid w:val="00A61A1F"/>
    <w:rsid w:val="00A62372"/>
    <w:rsid w:val="00A66656"/>
    <w:rsid w:val="00A84242"/>
    <w:rsid w:val="00AB7A25"/>
    <w:rsid w:val="00AC1B40"/>
    <w:rsid w:val="00AE3BA1"/>
    <w:rsid w:val="00AE6860"/>
    <w:rsid w:val="00AF4DBC"/>
    <w:rsid w:val="00AF6E3E"/>
    <w:rsid w:val="00B013DB"/>
    <w:rsid w:val="00B06205"/>
    <w:rsid w:val="00B35239"/>
    <w:rsid w:val="00B357DA"/>
    <w:rsid w:val="00B403E5"/>
    <w:rsid w:val="00B41BE7"/>
    <w:rsid w:val="00B42906"/>
    <w:rsid w:val="00B82601"/>
    <w:rsid w:val="00B94BC0"/>
    <w:rsid w:val="00BA24D3"/>
    <w:rsid w:val="00BA6FA1"/>
    <w:rsid w:val="00BB4996"/>
    <w:rsid w:val="00BC4C8A"/>
    <w:rsid w:val="00BE05AD"/>
    <w:rsid w:val="00BE734B"/>
    <w:rsid w:val="00BF4359"/>
    <w:rsid w:val="00C06208"/>
    <w:rsid w:val="00C42078"/>
    <w:rsid w:val="00C42ED4"/>
    <w:rsid w:val="00C4516F"/>
    <w:rsid w:val="00C47498"/>
    <w:rsid w:val="00C718F1"/>
    <w:rsid w:val="00C8159C"/>
    <w:rsid w:val="00CC24AD"/>
    <w:rsid w:val="00CC483F"/>
    <w:rsid w:val="00D07DEF"/>
    <w:rsid w:val="00D13059"/>
    <w:rsid w:val="00D219A5"/>
    <w:rsid w:val="00D5334D"/>
    <w:rsid w:val="00D609D9"/>
    <w:rsid w:val="00D61394"/>
    <w:rsid w:val="00D62003"/>
    <w:rsid w:val="00D7009C"/>
    <w:rsid w:val="00D71749"/>
    <w:rsid w:val="00D82583"/>
    <w:rsid w:val="00D85CF5"/>
    <w:rsid w:val="00D87F8E"/>
    <w:rsid w:val="00DA3F69"/>
    <w:rsid w:val="00DA4480"/>
    <w:rsid w:val="00DA5AD1"/>
    <w:rsid w:val="00DD3598"/>
    <w:rsid w:val="00DE6443"/>
    <w:rsid w:val="00DF49A1"/>
    <w:rsid w:val="00E0125A"/>
    <w:rsid w:val="00E4712A"/>
    <w:rsid w:val="00E7617D"/>
    <w:rsid w:val="00E818BF"/>
    <w:rsid w:val="00E83AB4"/>
    <w:rsid w:val="00E85796"/>
    <w:rsid w:val="00E93CC4"/>
    <w:rsid w:val="00EB06BE"/>
    <w:rsid w:val="00EB335C"/>
    <w:rsid w:val="00EC3680"/>
    <w:rsid w:val="00ED2776"/>
    <w:rsid w:val="00F00484"/>
    <w:rsid w:val="00F33083"/>
    <w:rsid w:val="00F46829"/>
    <w:rsid w:val="00F46C2B"/>
    <w:rsid w:val="00F60E99"/>
    <w:rsid w:val="00F71CE6"/>
    <w:rsid w:val="00F74FD3"/>
    <w:rsid w:val="00F82BD7"/>
    <w:rsid w:val="00F97C1B"/>
    <w:rsid w:val="00FA16E8"/>
    <w:rsid w:val="00FB25E7"/>
    <w:rsid w:val="00FB744E"/>
    <w:rsid w:val="00FC16AC"/>
    <w:rsid w:val="00FC2BED"/>
    <w:rsid w:val="00FC7C32"/>
    <w:rsid w:val="00FD6160"/>
    <w:rsid w:val="00FE4D41"/>
    <w:rsid w:val="00FE7446"/>
  </w:rsids>
  <m:mathPr>
    <m:mathFont m:val="Cambria Math"/>
    <m:brkBin m:val="before"/>
    <m:brkBinSub m:val="--"/>
    <m:smallFrac m:val="0"/>
    <m:dispDef/>
    <m:lMargin m:val="0"/>
    <m:rMargin m:val="0"/>
    <m:defJc m:val="centerGroup"/>
    <m:wrapIndent m:val="1440"/>
    <m:intLim m:val="subSup"/>
    <m:naryLim m:val="undOvr"/>
  </m:mathPr>
  <w:themeFontLang w:val="en-GB" w:eastAsia="zh-CN"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6D486"/>
  <w15:chartTrackingRefBased/>
  <w15:docId w15:val="{6F496977-DD6F-4631-8D51-CAD1FAD94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1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1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1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F51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F51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1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1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1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1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1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1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1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F51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F51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1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1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1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1DA"/>
    <w:rPr>
      <w:rFonts w:eastAsiaTheme="majorEastAsia" w:cstheme="majorBidi"/>
      <w:color w:val="272727" w:themeColor="text1" w:themeTint="D8"/>
    </w:rPr>
  </w:style>
  <w:style w:type="paragraph" w:styleId="Title">
    <w:name w:val="Title"/>
    <w:basedOn w:val="Normal"/>
    <w:next w:val="Normal"/>
    <w:link w:val="TitleChar"/>
    <w:uiPriority w:val="10"/>
    <w:qFormat/>
    <w:rsid w:val="001F51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1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1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1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1DA"/>
    <w:pPr>
      <w:spacing w:before="160"/>
      <w:jc w:val="center"/>
    </w:pPr>
    <w:rPr>
      <w:i/>
      <w:iCs/>
      <w:color w:val="404040" w:themeColor="text1" w:themeTint="BF"/>
    </w:rPr>
  </w:style>
  <w:style w:type="character" w:customStyle="1" w:styleId="QuoteChar">
    <w:name w:val="Quote Char"/>
    <w:basedOn w:val="DefaultParagraphFont"/>
    <w:link w:val="Quote"/>
    <w:uiPriority w:val="29"/>
    <w:rsid w:val="001F51DA"/>
    <w:rPr>
      <w:i/>
      <w:iCs/>
      <w:color w:val="404040" w:themeColor="text1" w:themeTint="BF"/>
    </w:rPr>
  </w:style>
  <w:style w:type="paragraph" w:styleId="ListParagraph">
    <w:name w:val="List Paragraph"/>
    <w:basedOn w:val="Normal"/>
    <w:link w:val="ListParagraphChar"/>
    <w:uiPriority w:val="34"/>
    <w:qFormat/>
    <w:rsid w:val="001F51DA"/>
    <w:pPr>
      <w:ind w:left="720"/>
      <w:contextualSpacing/>
    </w:pPr>
  </w:style>
  <w:style w:type="character" w:styleId="IntenseEmphasis">
    <w:name w:val="Intense Emphasis"/>
    <w:basedOn w:val="DefaultParagraphFont"/>
    <w:uiPriority w:val="21"/>
    <w:qFormat/>
    <w:rsid w:val="001F51DA"/>
    <w:rPr>
      <w:i/>
      <w:iCs/>
      <w:color w:val="0F4761" w:themeColor="accent1" w:themeShade="BF"/>
    </w:rPr>
  </w:style>
  <w:style w:type="paragraph" w:styleId="IntenseQuote">
    <w:name w:val="Intense Quote"/>
    <w:basedOn w:val="Normal"/>
    <w:next w:val="Normal"/>
    <w:link w:val="IntenseQuoteChar"/>
    <w:uiPriority w:val="30"/>
    <w:qFormat/>
    <w:rsid w:val="001F51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1DA"/>
    <w:rPr>
      <w:i/>
      <w:iCs/>
      <w:color w:val="0F4761" w:themeColor="accent1" w:themeShade="BF"/>
    </w:rPr>
  </w:style>
  <w:style w:type="character" w:styleId="IntenseReference">
    <w:name w:val="Intense Reference"/>
    <w:basedOn w:val="DefaultParagraphFont"/>
    <w:uiPriority w:val="32"/>
    <w:qFormat/>
    <w:rsid w:val="001F51DA"/>
    <w:rPr>
      <w:b/>
      <w:bCs/>
      <w:smallCaps/>
      <w:color w:val="0F4761" w:themeColor="accent1" w:themeShade="BF"/>
      <w:spacing w:val="5"/>
    </w:rPr>
  </w:style>
  <w:style w:type="paragraph" w:styleId="NoSpacing">
    <w:name w:val="No Spacing"/>
    <w:link w:val="NoSpacingChar"/>
    <w:uiPriority w:val="1"/>
    <w:qFormat/>
    <w:rsid w:val="001F51DA"/>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1F51DA"/>
    <w:rPr>
      <w:kern w:val="0"/>
      <w:sz w:val="22"/>
      <w:szCs w:val="22"/>
      <w:lang w:val="en-US" w:eastAsia="en-US"/>
      <w14:ligatures w14:val="none"/>
    </w:rPr>
  </w:style>
  <w:style w:type="character" w:customStyle="1" w:styleId="ListParagraphChar">
    <w:name w:val="List Paragraph Char"/>
    <w:link w:val="ListParagraph"/>
    <w:uiPriority w:val="34"/>
    <w:locked/>
    <w:rsid w:val="001F51DA"/>
  </w:style>
  <w:style w:type="paragraph" w:styleId="TOCHeading">
    <w:name w:val="TOC Heading"/>
    <w:basedOn w:val="Heading1"/>
    <w:next w:val="Normal"/>
    <w:uiPriority w:val="39"/>
    <w:unhideWhenUsed/>
    <w:qFormat/>
    <w:rsid w:val="00796A85"/>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FD6160"/>
    <w:pPr>
      <w:tabs>
        <w:tab w:val="right" w:leader="dot" w:pos="9016"/>
      </w:tabs>
      <w:spacing w:after="100"/>
    </w:pPr>
    <w:rPr>
      <w:b/>
      <w:bCs/>
      <w:noProof/>
      <w:shd w:val="clear" w:color="auto" w:fill="FFFFFF"/>
      <w:lang w:eastAsia="en-GB"/>
    </w:rPr>
  </w:style>
  <w:style w:type="paragraph" w:styleId="TOC2">
    <w:name w:val="toc 2"/>
    <w:basedOn w:val="Normal"/>
    <w:next w:val="Normal"/>
    <w:autoRedefine/>
    <w:uiPriority w:val="39"/>
    <w:unhideWhenUsed/>
    <w:rsid w:val="00FD6160"/>
    <w:pPr>
      <w:tabs>
        <w:tab w:val="right" w:leader="dot" w:pos="9016"/>
      </w:tabs>
      <w:spacing w:after="100"/>
      <w:ind w:left="240"/>
    </w:pPr>
    <w:rPr>
      <w:rFonts w:ascii="Times New Roman" w:eastAsia="Times New Roman" w:hAnsi="Times New Roman" w:cs="Times New Roman"/>
      <w:b/>
      <w:bCs/>
      <w:noProof/>
      <w:lang w:eastAsia="en-GB"/>
    </w:rPr>
  </w:style>
  <w:style w:type="paragraph" w:styleId="TOC3">
    <w:name w:val="toc 3"/>
    <w:basedOn w:val="Normal"/>
    <w:next w:val="Normal"/>
    <w:autoRedefine/>
    <w:uiPriority w:val="39"/>
    <w:unhideWhenUsed/>
    <w:rsid w:val="00FD6160"/>
    <w:pPr>
      <w:tabs>
        <w:tab w:val="right" w:leader="dot" w:pos="9016"/>
      </w:tabs>
      <w:spacing w:after="100"/>
      <w:ind w:left="480"/>
    </w:pPr>
    <w:rPr>
      <w:rFonts w:ascii="Times New Roman" w:eastAsia="Times New Roman" w:hAnsi="Times New Roman" w:cs="Times New Roman"/>
      <w:noProof/>
      <w:lang w:eastAsia="en-GB"/>
    </w:rPr>
  </w:style>
  <w:style w:type="character" w:styleId="Hyperlink">
    <w:name w:val="Hyperlink"/>
    <w:basedOn w:val="DefaultParagraphFont"/>
    <w:uiPriority w:val="99"/>
    <w:unhideWhenUsed/>
    <w:rsid w:val="00796A85"/>
    <w:rPr>
      <w:color w:val="467886" w:themeColor="hyperlink"/>
      <w:u w:val="single"/>
    </w:rPr>
  </w:style>
  <w:style w:type="paragraph" w:styleId="TOC4">
    <w:name w:val="toc 4"/>
    <w:basedOn w:val="Normal"/>
    <w:next w:val="Normal"/>
    <w:autoRedefine/>
    <w:uiPriority w:val="39"/>
    <w:unhideWhenUsed/>
    <w:rsid w:val="00FD6160"/>
    <w:pPr>
      <w:tabs>
        <w:tab w:val="right" w:leader="dot" w:pos="9016"/>
      </w:tabs>
      <w:spacing w:after="100"/>
      <w:ind w:left="720"/>
    </w:pPr>
    <w:rPr>
      <w:rFonts w:ascii="Times New Roman" w:eastAsia="Times New Roman" w:hAnsi="Times New Roman" w:cs="Times New Roman"/>
      <w:b/>
      <w:bCs/>
      <w:noProof/>
      <w:lang w:eastAsia="en-GB"/>
    </w:rPr>
  </w:style>
  <w:style w:type="paragraph" w:styleId="TOC5">
    <w:name w:val="toc 5"/>
    <w:basedOn w:val="Normal"/>
    <w:next w:val="Normal"/>
    <w:autoRedefine/>
    <w:uiPriority w:val="39"/>
    <w:unhideWhenUsed/>
    <w:rsid w:val="00286DF1"/>
    <w:pPr>
      <w:spacing w:after="100"/>
      <w:ind w:left="960"/>
    </w:pPr>
  </w:style>
  <w:style w:type="paragraph" w:styleId="NormalWeb">
    <w:name w:val="Normal (Web)"/>
    <w:basedOn w:val="Normal"/>
    <w:uiPriority w:val="99"/>
    <w:unhideWhenUsed/>
    <w:rsid w:val="00FA16E8"/>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styleId="Strong">
    <w:name w:val="Strong"/>
    <w:basedOn w:val="DefaultParagraphFont"/>
    <w:uiPriority w:val="22"/>
    <w:qFormat/>
    <w:rsid w:val="00EC3680"/>
    <w:rPr>
      <w:b/>
      <w:bCs/>
    </w:rPr>
  </w:style>
  <w:style w:type="character" w:customStyle="1" w:styleId="math-inline">
    <w:name w:val="math-inline"/>
    <w:basedOn w:val="DefaultParagraphFont"/>
    <w:rsid w:val="005D6FD7"/>
  </w:style>
  <w:style w:type="character" w:customStyle="1" w:styleId="citation-26">
    <w:name w:val="citation-26"/>
    <w:basedOn w:val="DefaultParagraphFont"/>
    <w:rsid w:val="003A4056"/>
  </w:style>
  <w:style w:type="character" w:customStyle="1" w:styleId="citation-31">
    <w:name w:val="citation-31"/>
    <w:basedOn w:val="DefaultParagraphFont"/>
    <w:rsid w:val="003338FA"/>
  </w:style>
  <w:style w:type="character" w:customStyle="1" w:styleId="citation-30">
    <w:name w:val="citation-30"/>
    <w:basedOn w:val="DefaultParagraphFont"/>
    <w:rsid w:val="003338FA"/>
  </w:style>
  <w:style w:type="character" w:customStyle="1" w:styleId="citation-29">
    <w:name w:val="citation-29"/>
    <w:basedOn w:val="DefaultParagraphFont"/>
    <w:rsid w:val="003338FA"/>
  </w:style>
  <w:style w:type="character" w:customStyle="1" w:styleId="citation-28">
    <w:name w:val="citation-28"/>
    <w:basedOn w:val="DefaultParagraphFont"/>
    <w:rsid w:val="003338FA"/>
  </w:style>
  <w:style w:type="character" w:customStyle="1" w:styleId="citation-27">
    <w:name w:val="citation-27"/>
    <w:basedOn w:val="DefaultParagraphFont"/>
    <w:rsid w:val="003338FA"/>
  </w:style>
  <w:style w:type="character" w:customStyle="1" w:styleId="citation-25">
    <w:name w:val="citation-25"/>
    <w:basedOn w:val="DefaultParagraphFont"/>
    <w:rsid w:val="003338FA"/>
  </w:style>
  <w:style w:type="character" w:customStyle="1" w:styleId="citation-24">
    <w:name w:val="citation-24"/>
    <w:basedOn w:val="DefaultParagraphFont"/>
    <w:rsid w:val="003338FA"/>
  </w:style>
  <w:style w:type="character" w:customStyle="1" w:styleId="citation-23">
    <w:name w:val="citation-23"/>
    <w:basedOn w:val="DefaultParagraphFont"/>
    <w:rsid w:val="003338FA"/>
  </w:style>
  <w:style w:type="character" w:customStyle="1" w:styleId="citation-22">
    <w:name w:val="citation-22"/>
    <w:basedOn w:val="DefaultParagraphFont"/>
    <w:rsid w:val="003338FA"/>
  </w:style>
  <w:style w:type="character" w:customStyle="1" w:styleId="citation-21">
    <w:name w:val="citation-21"/>
    <w:basedOn w:val="DefaultParagraphFont"/>
    <w:rsid w:val="003338FA"/>
  </w:style>
  <w:style w:type="character" w:customStyle="1" w:styleId="citation-20">
    <w:name w:val="citation-20"/>
    <w:basedOn w:val="DefaultParagraphFont"/>
    <w:rsid w:val="003338FA"/>
  </w:style>
  <w:style w:type="character" w:customStyle="1" w:styleId="citation-19">
    <w:name w:val="citation-19"/>
    <w:basedOn w:val="DefaultParagraphFont"/>
    <w:rsid w:val="003338FA"/>
  </w:style>
  <w:style w:type="character" w:customStyle="1" w:styleId="citation-18">
    <w:name w:val="citation-18"/>
    <w:basedOn w:val="DefaultParagraphFont"/>
    <w:rsid w:val="003338FA"/>
  </w:style>
  <w:style w:type="character" w:customStyle="1" w:styleId="citation-17">
    <w:name w:val="citation-17"/>
    <w:basedOn w:val="DefaultParagraphFont"/>
    <w:rsid w:val="003338FA"/>
  </w:style>
  <w:style w:type="character" w:customStyle="1" w:styleId="citation-16">
    <w:name w:val="citation-16"/>
    <w:basedOn w:val="DefaultParagraphFont"/>
    <w:rsid w:val="00333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752571">
      <w:bodyDiv w:val="1"/>
      <w:marLeft w:val="0"/>
      <w:marRight w:val="0"/>
      <w:marTop w:val="0"/>
      <w:marBottom w:val="0"/>
      <w:divBdr>
        <w:top w:val="none" w:sz="0" w:space="0" w:color="auto"/>
        <w:left w:val="none" w:sz="0" w:space="0" w:color="auto"/>
        <w:bottom w:val="none" w:sz="0" w:space="0" w:color="auto"/>
        <w:right w:val="none" w:sz="0" w:space="0" w:color="auto"/>
      </w:divBdr>
      <w:divsChild>
        <w:div w:id="1514682477">
          <w:marLeft w:val="0"/>
          <w:marRight w:val="0"/>
          <w:marTop w:val="0"/>
          <w:marBottom w:val="0"/>
          <w:divBdr>
            <w:top w:val="none" w:sz="0" w:space="0" w:color="auto"/>
            <w:left w:val="none" w:sz="0" w:space="0" w:color="auto"/>
            <w:bottom w:val="none" w:sz="0" w:space="0" w:color="auto"/>
            <w:right w:val="none" w:sz="0" w:space="0" w:color="auto"/>
          </w:divBdr>
          <w:divsChild>
            <w:div w:id="2127386048">
              <w:marLeft w:val="0"/>
              <w:marRight w:val="0"/>
              <w:marTop w:val="0"/>
              <w:marBottom w:val="0"/>
              <w:divBdr>
                <w:top w:val="none" w:sz="0" w:space="0" w:color="auto"/>
                <w:left w:val="none" w:sz="0" w:space="0" w:color="auto"/>
                <w:bottom w:val="none" w:sz="0" w:space="0" w:color="auto"/>
                <w:right w:val="none" w:sz="0" w:space="0" w:color="auto"/>
              </w:divBdr>
            </w:div>
          </w:divsChild>
        </w:div>
        <w:div w:id="1274632540">
          <w:marLeft w:val="0"/>
          <w:marRight w:val="0"/>
          <w:marTop w:val="0"/>
          <w:marBottom w:val="0"/>
          <w:divBdr>
            <w:top w:val="none" w:sz="0" w:space="0" w:color="auto"/>
            <w:left w:val="none" w:sz="0" w:space="0" w:color="auto"/>
            <w:bottom w:val="none" w:sz="0" w:space="0" w:color="auto"/>
            <w:right w:val="none" w:sz="0" w:space="0" w:color="auto"/>
          </w:divBdr>
          <w:divsChild>
            <w:div w:id="56383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692218">
      <w:bodyDiv w:val="1"/>
      <w:marLeft w:val="0"/>
      <w:marRight w:val="0"/>
      <w:marTop w:val="0"/>
      <w:marBottom w:val="0"/>
      <w:divBdr>
        <w:top w:val="none" w:sz="0" w:space="0" w:color="auto"/>
        <w:left w:val="none" w:sz="0" w:space="0" w:color="auto"/>
        <w:bottom w:val="none" w:sz="0" w:space="0" w:color="auto"/>
        <w:right w:val="none" w:sz="0" w:space="0" w:color="auto"/>
      </w:divBdr>
      <w:divsChild>
        <w:div w:id="32585928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6308060">
      <w:bodyDiv w:val="1"/>
      <w:marLeft w:val="0"/>
      <w:marRight w:val="0"/>
      <w:marTop w:val="0"/>
      <w:marBottom w:val="0"/>
      <w:divBdr>
        <w:top w:val="none" w:sz="0" w:space="0" w:color="auto"/>
        <w:left w:val="none" w:sz="0" w:space="0" w:color="auto"/>
        <w:bottom w:val="none" w:sz="0" w:space="0" w:color="auto"/>
        <w:right w:val="none" w:sz="0" w:space="0" w:color="auto"/>
      </w:divBdr>
    </w:div>
    <w:div w:id="367877220">
      <w:bodyDiv w:val="1"/>
      <w:marLeft w:val="0"/>
      <w:marRight w:val="0"/>
      <w:marTop w:val="0"/>
      <w:marBottom w:val="0"/>
      <w:divBdr>
        <w:top w:val="none" w:sz="0" w:space="0" w:color="auto"/>
        <w:left w:val="none" w:sz="0" w:space="0" w:color="auto"/>
        <w:bottom w:val="none" w:sz="0" w:space="0" w:color="auto"/>
        <w:right w:val="none" w:sz="0" w:space="0" w:color="auto"/>
      </w:divBdr>
    </w:div>
    <w:div w:id="433091451">
      <w:bodyDiv w:val="1"/>
      <w:marLeft w:val="0"/>
      <w:marRight w:val="0"/>
      <w:marTop w:val="0"/>
      <w:marBottom w:val="0"/>
      <w:divBdr>
        <w:top w:val="none" w:sz="0" w:space="0" w:color="auto"/>
        <w:left w:val="none" w:sz="0" w:space="0" w:color="auto"/>
        <w:bottom w:val="none" w:sz="0" w:space="0" w:color="auto"/>
        <w:right w:val="none" w:sz="0" w:space="0" w:color="auto"/>
      </w:divBdr>
    </w:div>
    <w:div w:id="439958672">
      <w:bodyDiv w:val="1"/>
      <w:marLeft w:val="0"/>
      <w:marRight w:val="0"/>
      <w:marTop w:val="0"/>
      <w:marBottom w:val="0"/>
      <w:divBdr>
        <w:top w:val="none" w:sz="0" w:space="0" w:color="auto"/>
        <w:left w:val="none" w:sz="0" w:space="0" w:color="auto"/>
        <w:bottom w:val="none" w:sz="0" w:space="0" w:color="auto"/>
        <w:right w:val="none" w:sz="0" w:space="0" w:color="auto"/>
      </w:divBdr>
      <w:divsChild>
        <w:div w:id="2015451843">
          <w:marLeft w:val="0"/>
          <w:marRight w:val="0"/>
          <w:marTop w:val="0"/>
          <w:marBottom w:val="0"/>
          <w:divBdr>
            <w:top w:val="none" w:sz="0" w:space="0" w:color="auto"/>
            <w:left w:val="none" w:sz="0" w:space="0" w:color="auto"/>
            <w:bottom w:val="none" w:sz="0" w:space="0" w:color="auto"/>
            <w:right w:val="none" w:sz="0" w:space="0" w:color="auto"/>
          </w:divBdr>
          <w:divsChild>
            <w:div w:id="1582327635">
              <w:marLeft w:val="0"/>
              <w:marRight w:val="0"/>
              <w:marTop w:val="0"/>
              <w:marBottom w:val="0"/>
              <w:divBdr>
                <w:top w:val="none" w:sz="0" w:space="0" w:color="auto"/>
                <w:left w:val="none" w:sz="0" w:space="0" w:color="auto"/>
                <w:bottom w:val="none" w:sz="0" w:space="0" w:color="auto"/>
                <w:right w:val="none" w:sz="0" w:space="0" w:color="auto"/>
              </w:divBdr>
              <w:divsChild>
                <w:div w:id="1824351169">
                  <w:marLeft w:val="0"/>
                  <w:marRight w:val="0"/>
                  <w:marTop w:val="0"/>
                  <w:marBottom w:val="0"/>
                  <w:divBdr>
                    <w:top w:val="none" w:sz="0" w:space="0" w:color="auto"/>
                    <w:left w:val="none" w:sz="0" w:space="0" w:color="auto"/>
                    <w:bottom w:val="none" w:sz="0" w:space="0" w:color="auto"/>
                    <w:right w:val="none" w:sz="0" w:space="0" w:color="auto"/>
                  </w:divBdr>
                </w:div>
                <w:div w:id="212075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979865">
      <w:bodyDiv w:val="1"/>
      <w:marLeft w:val="0"/>
      <w:marRight w:val="0"/>
      <w:marTop w:val="0"/>
      <w:marBottom w:val="0"/>
      <w:divBdr>
        <w:top w:val="none" w:sz="0" w:space="0" w:color="auto"/>
        <w:left w:val="none" w:sz="0" w:space="0" w:color="auto"/>
        <w:bottom w:val="none" w:sz="0" w:space="0" w:color="auto"/>
        <w:right w:val="none" w:sz="0" w:space="0" w:color="auto"/>
      </w:divBdr>
    </w:div>
    <w:div w:id="711805840">
      <w:bodyDiv w:val="1"/>
      <w:marLeft w:val="0"/>
      <w:marRight w:val="0"/>
      <w:marTop w:val="0"/>
      <w:marBottom w:val="0"/>
      <w:divBdr>
        <w:top w:val="none" w:sz="0" w:space="0" w:color="auto"/>
        <w:left w:val="none" w:sz="0" w:space="0" w:color="auto"/>
        <w:bottom w:val="none" w:sz="0" w:space="0" w:color="auto"/>
        <w:right w:val="none" w:sz="0" w:space="0" w:color="auto"/>
      </w:divBdr>
    </w:div>
    <w:div w:id="1180923583">
      <w:bodyDiv w:val="1"/>
      <w:marLeft w:val="0"/>
      <w:marRight w:val="0"/>
      <w:marTop w:val="0"/>
      <w:marBottom w:val="0"/>
      <w:divBdr>
        <w:top w:val="none" w:sz="0" w:space="0" w:color="auto"/>
        <w:left w:val="none" w:sz="0" w:space="0" w:color="auto"/>
        <w:bottom w:val="none" w:sz="0" w:space="0" w:color="auto"/>
        <w:right w:val="none" w:sz="0" w:space="0" w:color="auto"/>
      </w:divBdr>
    </w:div>
    <w:div w:id="1263489657">
      <w:bodyDiv w:val="1"/>
      <w:marLeft w:val="0"/>
      <w:marRight w:val="0"/>
      <w:marTop w:val="0"/>
      <w:marBottom w:val="0"/>
      <w:divBdr>
        <w:top w:val="none" w:sz="0" w:space="0" w:color="auto"/>
        <w:left w:val="none" w:sz="0" w:space="0" w:color="auto"/>
        <w:bottom w:val="none" w:sz="0" w:space="0" w:color="auto"/>
        <w:right w:val="none" w:sz="0" w:space="0" w:color="auto"/>
      </w:divBdr>
    </w:div>
    <w:div w:id="1425684607">
      <w:bodyDiv w:val="1"/>
      <w:marLeft w:val="0"/>
      <w:marRight w:val="0"/>
      <w:marTop w:val="0"/>
      <w:marBottom w:val="0"/>
      <w:divBdr>
        <w:top w:val="none" w:sz="0" w:space="0" w:color="auto"/>
        <w:left w:val="none" w:sz="0" w:space="0" w:color="auto"/>
        <w:bottom w:val="none" w:sz="0" w:space="0" w:color="auto"/>
        <w:right w:val="none" w:sz="0" w:space="0" w:color="auto"/>
      </w:divBdr>
    </w:div>
    <w:div w:id="1457065427">
      <w:bodyDiv w:val="1"/>
      <w:marLeft w:val="0"/>
      <w:marRight w:val="0"/>
      <w:marTop w:val="0"/>
      <w:marBottom w:val="0"/>
      <w:divBdr>
        <w:top w:val="none" w:sz="0" w:space="0" w:color="auto"/>
        <w:left w:val="none" w:sz="0" w:space="0" w:color="auto"/>
        <w:bottom w:val="none" w:sz="0" w:space="0" w:color="auto"/>
        <w:right w:val="none" w:sz="0" w:space="0" w:color="auto"/>
      </w:divBdr>
    </w:div>
    <w:div w:id="1564487839">
      <w:bodyDiv w:val="1"/>
      <w:marLeft w:val="0"/>
      <w:marRight w:val="0"/>
      <w:marTop w:val="0"/>
      <w:marBottom w:val="0"/>
      <w:divBdr>
        <w:top w:val="none" w:sz="0" w:space="0" w:color="auto"/>
        <w:left w:val="none" w:sz="0" w:space="0" w:color="auto"/>
        <w:bottom w:val="none" w:sz="0" w:space="0" w:color="auto"/>
        <w:right w:val="none" w:sz="0" w:space="0" w:color="auto"/>
      </w:divBdr>
    </w:div>
    <w:div w:id="1571236451">
      <w:bodyDiv w:val="1"/>
      <w:marLeft w:val="0"/>
      <w:marRight w:val="0"/>
      <w:marTop w:val="0"/>
      <w:marBottom w:val="0"/>
      <w:divBdr>
        <w:top w:val="none" w:sz="0" w:space="0" w:color="auto"/>
        <w:left w:val="none" w:sz="0" w:space="0" w:color="auto"/>
        <w:bottom w:val="none" w:sz="0" w:space="0" w:color="auto"/>
        <w:right w:val="none" w:sz="0" w:space="0" w:color="auto"/>
      </w:divBdr>
    </w:div>
    <w:div w:id="1591350184">
      <w:bodyDiv w:val="1"/>
      <w:marLeft w:val="0"/>
      <w:marRight w:val="0"/>
      <w:marTop w:val="0"/>
      <w:marBottom w:val="0"/>
      <w:divBdr>
        <w:top w:val="none" w:sz="0" w:space="0" w:color="auto"/>
        <w:left w:val="none" w:sz="0" w:space="0" w:color="auto"/>
        <w:bottom w:val="none" w:sz="0" w:space="0" w:color="auto"/>
        <w:right w:val="none" w:sz="0" w:space="0" w:color="auto"/>
      </w:divBdr>
    </w:div>
    <w:div w:id="1656957753">
      <w:bodyDiv w:val="1"/>
      <w:marLeft w:val="0"/>
      <w:marRight w:val="0"/>
      <w:marTop w:val="0"/>
      <w:marBottom w:val="0"/>
      <w:divBdr>
        <w:top w:val="none" w:sz="0" w:space="0" w:color="auto"/>
        <w:left w:val="none" w:sz="0" w:space="0" w:color="auto"/>
        <w:bottom w:val="none" w:sz="0" w:space="0" w:color="auto"/>
        <w:right w:val="none" w:sz="0" w:space="0" w:color="auto"/>
      </w:divBdr>
    </w:div>
    <w:div w:id="1822850119">
      <w:bodyDiv w:val="1"/>
      <w:marLeft w:val="0"/>
      <w:marRight w:val="0"/>
      <w:marTop w:val="0"/>
      <w:marBottom w:val="0"/>
      <w:divBdr>
        <w:top w:val="none" w:sz="0" w:space="0" w:color="auto"/>
        <w:left w:val="none" w:sz="0" w:space="0" w:color="auto"/>
        <w:bottom w:val="none" w:sz="0" w:space="0" w:color="auto"/>
        <w:right w:val="none" w:sz="0" w:space="0" w:color="auto"/>
      </w:divBdr>
    </w:div>
    <w:div w:id="1880121760">
      <w:bodyDiv w:val="1"/>
      <w:marLeft w:val="0"/>
      <w:marRight w:val="0"/>
      <w:marTop w:val="0"/>
      <w:marBottom w:val="0"/>
      <w:divBdr>
        <w:top w:val="none" w:sz="0" w:space="0" w:color="auto"/>
        <w:left w:val="none" w:sz="0" w:space="0" w:color="auto"/>
        <w:bottom w:val="none" w:sz="0" w:space="0" w:color="auto"/>
        <w:right w:val="none" w:sz="0" w:space="0" w:color="auto"/>
      </w:divBdr>
    </w:div>
    <w:div w:id="2050257159">
      <w:bodyDiv w:val="1"/>
      <w:marLeft w:val="0"/>
      <w:marRight w:val="0"/>
      <w:marTop w:val="0"/>
      <w:marBottom w:val="0"/>
      <w:divBdr>
        <w:top w:val="none" w:sz="0" w:space="0" w:color="auto"/>
        <w:left w:val="none" w:sz="0" w:space="0" w:color="auto"/>
        <w:bottom w:val="none" w:sz="0" w:space="0" w:color="auto"/>
        <w:right w:val="none" w:sz="0" w:space="0" w:color="auto"/>
      </w:divBdr>
    </w:div>
    <w:div w:id="2072339241">
      <w:bodyDiv w:val="1"/>
      <w:marLeft w:val="0"/>
      <w:marRight w:val="0"/>
      <w:marTop w:val="0"/>
      <w:marBottom w:val="0"/>
      <w:divBdr>
        <w:top w:val="none" w:sz="0" w:space="0" w:color="auto"/>
        <w:left w:val="none" w:sz="0" w:space="0" w:color="auto"/>
        <w:bottom w:val="none" w:sz="0" w:space="0" w:color="auto"/>
        <w:right w:val="none" w:sz="0" w:space="0" w:color="auto"/>
      </w:divBdr>
      <w:divsChild>
        <w:div w:id="37053022">
          <w:marLeft w:val="0"/>
          <w:marRight w:val="0"/>
          <w:marTop w:val="0"/>
          <w:marBottom w:val="0"/>
          <w:divBdr>
            <w:top w:val="none" w:sz="0" w:space="0" w:color="auto"/>
            <w:left w:val="none" w:sz="0" w:space="0" w:color="auto"/>
            <w:bottom w:val="none" w:sz="0" w:space="0" w:color="auto"/>
            <w:right w:val="none" w:sz="0" w:space="0" w:color="auto"/>
          </w:divBdr>
          <w:divsChild>
            <w:div w:id="2104956052">
              <w:marLeft w:val="0"/>
              <w:marRight w:val="0"/>
              <w:marTop w:val="0"/>
              <w:marBottom w:val="0"/>
              <w:divBdr>
                <w:top w:val="none" w:sz="0" w:space="0" w:color="auto"/>
                <w:left w:val="none" w:sz="0" w:space="0" w:color="auto"/>
                <w:bottom w:val="none" w:sz="0" w:space="0" w:color="auto"/>
                <w:right w:val="none" w:sz="0" w:space="0" w:color="auto"/>
              </w:divBdr>
              <w:divsChild>
                <w:div w:id="985890047">
                  <w:marLeft w:val="0"/>
                  <w:marRight w:val="0"/>
                  <w:marTop w:val="0"/>
                  <w:marBottom w:val="0"/>
                  <w:divBdr>
                    <w:top w:val="none" w:sz="0" w:space="0" w:color="auto"/>
                    <w:left w:val="none" w:sz="0" w:space="0" w:color="auto"/>
                    <w:bottom w:val="none" w:sz="0" w:space="0" w:color="auto"/>
                    <w:right w:val="none" w:sz="0" w:space="0" w:color="auto"/>
                  </w:divBdr>
                  <w:divsChild>
                    <w:div w:id="833643941">
                      <w:marLeft w:val="0"/>
                      <w:marRight w:val="0"/>
                      <w:marTop w:val="0"/>
                      <w:marBottom w:val="0"/>
                      <w:divBdr>
                        <w:top w:val="none" w:sz="0" w:space="0" w:color="auto"/>
                        <w:left w:val="none" w:sz="0" w:space="0" w:color="auto"/>
                        <w:bottom w:val="none" w:sz="0" w:space="0" w:color="auto"/>
                        <w:right w:val="none" w:sz="0" w:space="0" w:color="auto"/>
                      </w:divBdr>
                    </w:div>
                    <w:div w:id="110251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hyperlink" Target="https://www.atlassian.com/work-management/project-management/mind-mapping" TargetMode="External"/><Relationship Id="rId3" Type="http://schemas.openxmlformats.org/officeDocument/2006/relationships/numbering" Target="numbering.xml"/><Relationship Id="rId21" Type="http://schemas.openxmlformats.org/officeDocument/2006/relationships/image" Target="media/image14.png"/><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yperlink" Target="https://www.improvementservice.org.uk/business-analysis-framework/investigate-situation/mind-mapping"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jpeg"/><Relationship Id="rId29" Type="http://schemas.openxmlformats.org/officeDocument/2006/relationships/hyperlink" Target="https://www.mindmanager.com/e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hyperlink" Target="https://www.mindmapping.com/mind-map"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www.mindmeister.com/3556685967/contemporary-business-software-applications" TargetMode="External"/><Relationship Id="rId10" Type="http://schemas.openxmlformats.org/officeDocument/2006/relationships/image" Target="media/image3.png"/><Relationship Id="rId19" Type="http://schemas.openxmlformats.org/officeDocument/2006/relationships/image" Target="media/image12.jpeg"/><Relationship Id="rId31" Type="http://schemas.openxmlformats.org/officeDocument/2006/relationships/hyperlink" Target="https://www.theknowledgeacademy.com/blog/advantages-and-disadvantages-of-microsoft-access/" TargetMode="Externa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www.mindgenius.com/6-benefits-uses-for-mind-mapping-within-project-management/" TargetMode="External"/><Relationship Id="rId30" Type="http://schemas.openxmlformats.org/officeDocument/2006/relationships/hyperlink" Target="https://www.netcomlearning.com/blog/what-is-microsoft-access-a-complete-guide" TargetMode="External"/><Relationship Id="rId8"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FF48A4-7287-404D-8CF8-A4B4063FC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5320</Words>
  <Characters>30329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Assessment</vt:lpstr>
    </vt:vector>
  </TitlesOfParts>
  <Company>Student ID:</Company>
  <LinksUpToDate>false</LinksUpToDate>
  <CharactersWithSpaces>35578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Assessment</dc:title>
  <dc:subject>Portfolio Report on Contemporary Software Applications for Business</dc:subject>
  <dc:creator>Student Name:</dc:creator>
  <cp:keywords/>
  <dc:description/>
  <cp:lastModifiedBy>Netloan User</cp:lastModifiedBy>
  <cp:revision>7</cp:revision>
  <dcterms:created xsi:type="dcterms:W3CDTF">2025-12-01T17:51:00Z</dcterms:created>
  <dcterms:modified xsi:type="dcterms:W3CDTF">2025-12-01T17:54:00Z</dcterms:modified>
</cp:coreProperties>
</file>