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CD642C">
      <w:pPr>
        <w:ind w:right="-957"/>
        <w:rPr>
          <w:rFonts w:cs="Arial"/>
          <w:b/>
          <w:sz w:val="44"/>
          <w:szCs w:val="44"/>
        </w:rPr>
      </w:pPr>
    </w:p>
    <w:p w:rsidR="008D301F" w:rsidRPr="008D301F" w:rsidRDefault="008D301F" w:rsidP="008D301F">
      <w:pPr>
        <w:ind w:right="-957"/>
        <w:rPr>
          <w:b/>
          <w:bCs/>
          <w:sz w:val="44"/>
          <w:szCs w:val="44"/>
        </w:rPr>
      </w:pPr>
      <w:r w:rsidRPr="008D301F">
        <w:rPr>
          <w:b/>
          <w:bCs/>
          <w:sz w:val="44"/>
          <w:szCs w:val="44"/>
        </w:rPr>
        <w:t>BEng Electronic Engineering</w:t>
      </w:r>
    </w:p>
    <w:p w:rsidR="008D301F" w:rsidRPr="008D301F" w:rsidRDefault="008D301F" w:rsidP="008D301F">
      <w:pPr>
        <w:ind w:right="-957"/>
        <w:rPr>
          <w:rFonts w:eastAsia="Arial" w:cs="Arial"/>
          <w:b/>
          <w:bCs/>
          <w:sz w:val="44"/>
          <w:szCs w:val="44"/>
        </w:rPr>
      </w:pPr>
      <w:r w:rsidRPr="008D301F">
        <w:rPr>
          <w:rFonts w:eastAsia="Arial" w:cs="Arial"/>
          <w:b/>
          <w:bCs/>
          <w:sz w:val="44"/>
          <w:szCs w:val="44"/>
        </w:rPr>
        <w:t>BEng Electrical &amp; Electronic Engineering</w:t>
      </w:r>
    </w:p>
    <w:p w:rsidR="008D301F" w:rsidRPr="008D301F" w:rsidRDefault="008D301F" w:rsidP="008D301F">
      <w:pPr>
        <w:ind w:right="-957"/>
        <w:rPr>
          <w:rFonts w:cs="Arial"/>
          <w:sz w:val="40"/>
          <w:lang w:val="en-US"/>
        </w:rPr>
      </w:pPr>
    </w:p>
    <w:p w:rsidR="008D301F" w:rsidRPr="008D301F" w:rsidRDefault="008D301F" w:rsidP="008D301F">
      <w:pPr>
        <w:ind w:right="-957"/>
        <w:rPr>
          <w:rFonts w:cs="Arial"/>
          <w:b/>
          <w:sz w:val="40"/>
        </w:rPr>
      </w:pPr>
    </w:p>
    <w:p w:rsidR="008D301F" w:rsidRPr="008D301F" w:rsidRDefault="008D301F" w:rsidP="008D301F">
      <w:pPr>
        <w:ind w:right="-957"/>
        <w:rPr>
          <w:rFonts w:cs="Arial"/>
          <w:b/>
          <w:sz w:val="40"/>
        </w:rPr>
      </w:pPr>
    </w:p>
    <w:p w:rsidR="008D301F" w:rsidRPr="008D301F" w:rsidRDefault="008D301F" w:rsidP="008D301F">
      <w:pPr>
        <w:ind w:right="-957"/>
        <w:rPr>
          <w:rFonts w:eastAsia="Arial" w:cs="Arial"/>
          <w:b/>
          <w:bCs/>
          <w:sz w:val="44"/>
          <w:szCs w:val="44"/>
        </w:rPr>
      </w:pPr>
      <w:r w:rsidRPr="008D301F">
        <w:rPr>
          <w:b/>
          <w:bCs/>
          <w:sz w:val="44"/>
          <w:szCs w:val="44"/>
        </w:rPr>
        <w:t xml:space="preserve">LEVEL </w:t>
      </w:r>
      <w:proofErr w:type="gramStart"/>
      <w:r w:rsidRPr="008D301F">
        <w:rPr>
          <w:b/>
          <w:bCs/>
          <w:sz w:val="44"/>
          <w:szCs w:val="44"/>
        </w:rPr>
        <w:t>6</w:t>
      </w:r>
      <w:proofErr w:type="gramEnd"/>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r w:rsidRPr="008D301F">
        <w:rPr>
          <w:rFonts w:cs="Arial"/>
          <w:b/>
          <w:sz w:val="44"/>
          <w:szCs w:val="44"/>
        </w:rPr>
        <w:t>School of Applied Computing</w:t>
      </w:r>
    </w:p>
    <w:p w:rsidR="008D301F" w:rsidRPr="008D301F" w:rsidRDefault="008D301F" w:rsidP="008D301F">
      <w:pPr>
        <w:ind w:right="-957"/>
        <w:rPr>
          <w:rFonts w:cs="Arial"/>
          <w:b/>
          <w:sz w:val="44"/>
          <w:szCs w:val="44"/>
        </w:rPr>
      </w:pPr>
    </w:p>
    <w:p w:rsidR="008D301F" w:rsidRPr="008D301F" w:rsidRDefault="008D301F" w:rsidP="008D301F">
      <w:pPr>
        <w:ind w:right="-957"/>
        <w:rPr>
          <w:rFonts w:eastAsia="Arial" w:cs="Arial"/>
          <w:b/>
          <w:bCs/>
          <w:sz w:val="44"/>
          <w:szCs w:val="44"/>
        </w:rPr>
      </w:pPr>
      <w:r w:rsidRPr="008D301F">
        <w:rPr>
          <w:b/>
          <w:bCs/>
          <w:sz w:val="44"/>
          <w:szCs w:val="44"/>
        </w:rPr>
        <w:t>INSTITUTE OF SCIENCE &amp; ART</w:t>
      </w:r>
    </w:p>
    <w:p w:rsidR="008D301F" w:rsidRPr="008D301F" w:rsidRDefault="008D301F" w:rsidP="008D301F">
      <w:pPr>
        <w:ind w:right="-957"/>
        <w:rPr>
          <w:rFonts w:cs="Arial"/>
          <w:b/>
          <w:bCs/>
          <w:sz w:val="44"/>
          <w:szCs w:val="44"/>
        </w:rPr>
      </w:pPr>
    </w:p>
    <w:p w:rsidR="008D301F" w:rsidRPr="008D301F" w:rsidRDefault="008D301F" w:rsidP="008D301F">
      <w:pPr>
        <w:ind w:right="-957"/>
        <w:rPr>
          <w:rFonts w:cs="Arial"/>
          <w:b/>
          <w:bCs/>
          <w:sz w:val="44"/>
          <w:szCs w:val="44"/>
        </w:rPr>
      </w:pPr>
    </w:p>
    <w:p w:rsidR="008D301F" w:rsidRPr="008D301F" w:rsidRDefault="008D301F" w:rsidP="008D301F">
      <w:pPr>
        <w:ind w:right="-957"/>
        <w:rPr>
          <w:rFonts w:eastAsia="Arial" w:cs="Arial"/>
          <w:b/>
          <w:bCs/>
          <w:sz w:val="44"/>
          <w:szCs w:val="44"/>
        </w:rPr>
      </w:pPr>
      <w:r w:rsidRPr="008D301F">
        <w:rPr>
          <w:b/>
          <w:bCs/>
          <w:sz w:val="44"/>
          <w:szCs w:val="44"/>
        </w:rPr>
        <w:t>2019-2020</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Pr="00052B29" w:rsidRDefault="00FA71C0">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452113305"/>
      <w:r w:rsidRPr="004C0775">
        <w:lastRenderedPageBreak/>
        <w:t>INTRODUCTION</w:t>
      </w:r>
      <w:bookmarkEnd w:id="0"/>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8D301F">
        <w:rPr>
          <w:rFonts w:cs="Arial"/>
          <w:szCs w:val="22"/>
        </w:rPr>
        <w:t xml:space="preserve">6 </w:t>
      </w:r>
      <w:r w:rsidR="006636BE">
        <w:rPr>
          <w:rFonts w:cs="Arial"/>
          <w:szCs w:val="22"/>
        </w:rPr>
        <w:t>within the</w:t>
      </w:r>
      <w:r w:rsidR="008D301F">
        <w:rPr>
          <w:rFonts w:cs="Arial"/>
          <w:szCs w:val="22"/>
        </w:rPr>
        <w:t xml:space="preserve"> Electronics portfolio </w:t>
      </w:r>
      <w:r w:rsidRPr="002633D8">
        <w:rPr>
          <w:rFonts w:cs="Arial"/>
          <w:szCs w:val="22"/>
        </w:rPr>
        <w:t>in the academic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Pr="0059260A" w:rsidRDefault="006636BE" w:rsidP="0059260A">
      <w:pPr>
        <w:pStyle w:val="Heading1"/>
      </w:pPr>
      <w:r>
        <w:rPr>
          <w:rFonts w:cs="Arial"/>
          <w:szCs w:val="22"/>
        </w:rPr>
        <w:br w:type="page"/>
      </w:r>
    </w:p>
    <w:p w:rsidR="006636BE" w:rsidRPr="006636BE" w:rsidRDefault="006636BE" w:rsidP="006636BE">
      <w:pPr>
        <w:rPr>
          <w:rFonts w:cs="Arial"/>
          <w:szCs w:val="22"/>
        </w:rPr>
      </w:pPr>
    </w:p>
    <w:p w:rsidR="008D301F" w:rsidRPr="008D301F" w:rsidRDefault="008D301F" w:rsidP="008D301F">
      <w:pPr>
        <w:keepNext/>
        <w:spacing w:after="240"/>
        <w:jc w:val="center"/>
        <w:outlineLvl w:val="0"/>
        <w:rPr>
          <w:rFonts w:cs="Arial"/>
          <w:b/>
          <w:sz w:val="36"/>
          <w:szCs w:val="36"/>
        </w:rPr>
      </w:pPr>
      <w:bookmarkStart w:id="1" w:name="_Toc496630402"/>
      <w:bookmarkStart w:id="2" w:name="_Toc505513157"/>
      <w:bookmarkStart w:id="3" w:name="_Toc515449964"/>
      <w:r w:rsidRPr="008D301F">
        <w:rPr>
          <w:rFonts w:cs="Arial"/>
          <w:b/>
          <w:sz w:val="36"/>
          <w:szCs w:val="36"/>
        </w:rPr>
        <w:t>Level 6 Modules</w:t>
      </w:r>
      <w:bookmarkEnd w:id="1"/>
      <w:bookmarkEnd w:id="2"/>
      <w:bookmarkEnd w:id="3"/>
    </w:p>
    <w:p w:rsidR="008D301F" w:rsidRPr="008D301F" w:rsidRDefault="008D301F" w:rsidP="008D301F">
      <w:pPr>
        <w:spacing w:after="200" w:line="276" w:lineRule="auto"/>
        <w:rPr>
          <w:rFonts w:eastAsia="Calibri" w:cs="Arial"/>
          <w:b/>
          <w:szCs w:val="22"/>
          <w:lang w:eastAsia="en-US"/>
        </w:rPr>
      </w:pPr>
      <w:r w:rsidRPr="008D301F">
        <w:rPr>
          <w:rFonts w:eastAsia="Calibri" w:cs="Arial"/>
          <w:color w:val="000000"/>
          <w:szCs w:val="22"/>
          <w:lang w:eastAsia="en-US"/>
        </w:rPr>
        <w:br w:type="page"/>
      </w:r>
      <w:bookmarkStart w:id="4" w:name="_GoBack"/>
      <w:bookmarkEnd w:id="4"/>
    </w:p>
    <w:tbl>
      <w:tblPr>
        <w:tblW w:w="0" w:type="auto"/>
        <w:tblLook w:val="04A0" w:firstRow="1" w:lastRow="0" w:firstColumn="1" w:lastColumn="0" w:noHBand="0" w:noVBand="1"/>
      </w:tblPr>
      <w:tblGrid>
        <w:gridCol w:w="1908"/>
        <w:gridCol w:w="6615"/>
      </w:tblGrid>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lastRenderedPageBreak/>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ACDA6000 </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rPr>
            </w:pPr>
            <w:bookmarkStart w:id="5" w:name="_Toc515449965"/>
            <w:r w:rsidRPr="008D301F">
              <w:rPr>
                <w:rFonts w:cs="Arial"/>
                <w:b/>
                <w:color w:val="000000"/>
              </w:rPr>
              <w:t>Applied Programmable Logic Controllers</w:t>
            </w:r>
            <w:bookmarkEnd w:id="5"/>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6</w:t>
            </w: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20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rPr>
          <w:trHeight w:val="80"/>
        </w:trPr>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H610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jc w:val="both"/>
        <w:rPr>
          <w:rFonts w:cs="Arial"/>
          <w:b/>
          <w:szCs w:val="22"/>
        </w:rPr>
      </w:pPr>
      <w:r w:rsidRPr="008D301F">
        <w:rPr>
          <w:rFonts w:cs="Arial"/>
          <w:b/>
          <w:szCs w:val="22"/>
        </w:rPr>
        <w:t>AIM(S)</w:t>
      </w:r>
    </w:p>
    <w:p w:rsidR="008D301F" w:rsidRPr="008D301F" w:rsidRDefault="008D301F" w:rsidP="008D301F">
      <w:pPr>
        <w:spacing w:before="240"/>
        <w:ind w:left="284"/>
        <w:jc w:val="both"/>
        <w:rPr>
          <w:rFonts w:cs="Arial"/>
          <w:b/>
          <w:szCs w:val="22"/>
        </w:rPr>
      </w:pPr>
      <w:proofErr w:type="gramStart"/>
      <w:r w:rsidRPr="008D301F">
        <w:rPr>
          <w:rFonts w:cs="Arial"/>
          <w:szCs w:val="22"/>
        </w:rPr>
        <w:t>To design and document hardware and software for control systems using industry standard methods.</w:t>
      </w:r>
      <w:proofErr w:type="gramEnd"/>
      <w:r w:rsidRPr="008D301F">
        <w:rPr>
          <w:rFonts w:cs="Arial"/>
          <w:szCs w:val="22"/>
        </w:rPr>
        <w:t xml:space="preserve"> To implement a control system using PLC based hardware and software.</w:t>
      </w:r>
    </w:p>
    <w:p w:rsidR="008D301F" w:rsidRPr="008D301F" w:rsidRDefault="008D301F" w:rsidP="008D301F">
      <w:pPr>
        <w:jc w:val="both"/>
        <w:rPr>
          <w:rFonts w:cs="Arial"/>
          <w:b/>
          <w:szCs w:val="22"/>
        </w:rPr>
      </w:pPr>
    </w:p>
    <w:p w:rsidR="008D301F" w:rsidRPr="008D301F" w:rsidRDefault="008D301F" w:rsidP="008D301F">
      <w:pPr>
        <w:spacing w:after="240"/>
        <w:jc w:val="both"/>
        <w:rPr>
          <w:rFonts w:cs="Arial"/>
          <w:b/>
          <w:szCs w:val="22"/>
        </w:rPr>
      </w:pPr>
      <w:r w:rsidRPr="008D301F">
        <w:rPr>
          <w:rFonts w:cs="Arial"/>
          <w:b/>
          <w:szCs w:val="22"/>
        </w:rPr>
        <w:t>LEARNING OUTCOMES</w:t>
      </w: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5"/>
        </w:numPr>
        <w:spacing w:after="200" w:line="276" w:lineRule="auto"/>
        <w:rPr>
          <w:rFonts w:eastAsia="Calibri" w:cs="Arial"/>
          <w:szCs w:val="22"/>
          <w:lang w:eastAsia="en-US"/>
        </w:rPr>
      </w:pPr>
      <w:proofErr w:type="gramStart"/>
      <w:r w:rsidRPr="008D301F">
        <w:rPr>
          <w:rFonts w:eastAsia="Calibri" w:cs="Arial"/>
          <w:szCs w:val="22"/>
          <w:lang w:eastAsia="en-US"/>
        </w:rPr>
        <w:t>Design software code for, and properly document, a given control application.</w:t>
      </w:r>
      <w:proofErr w:type="gramEnd"/>
    </w:p>
    <w:p w:rsidR="008D301F" w:rsidRPr="008D301F" w:rsidRDefault="008D301F" w:rsidP="00FA71C0">
      <w:pPr>
        <w:numPr>
          <w:ilvl w:val="0"/>
          <w:numId w:val="15"/>
        </w:numPr>
        <w:spacing w:after="200" w:line="276" w:lineRule="auto"/>
        <w:rPr>
          <w:rFonts w:eastAsia="Calibri" w:cs="Arial"/>
          <w:szCs w:val="22"/>
          <w:lang w:eastAsia="en-US"/>
        </w:rPr>
      </w:pPr>
      <w:r w:rsidRPr="008D301F">
        <w:rPr>
          <w:rFonts w:eastAsia="Calibri" w:cs="Arial"/>
          <w:szCs w:val="22"/>
          <w:lang w:eastAsia="en-US"/>
        </w:rPr>
        <w:t>Design and document the hardware and software required for fault diagnostics, operator controls, and safe operation of a PLC.</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D301F">
        <w:rPr>
          <w:rFonts w:cs="Arial"/>
          <w:b/>
          <w:szCs w:val="22"/>
        </w:rPr>
        <w:t>INDICATIVE CONTENT</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PLC architectures and concepts,</w:t>
      </w: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 xml:space="preserve">Sequence function charts, </w:t>
      </w: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 xml:space="preserve">timing diagrams, </w:t>
      </w: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 xml:space="preserve">ladder logic programming </w:t>
      </w: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 xml:space="preserve">Instruction mode programming </w:t>
      </w:r>
    </w:p>
    <w:p w:rsidR="008D301F" w:rsidRPr="008D301F" w:rsidRDefault="008D301F" w:rsidP="00FA71C0">
      <w:pPr>
        <w:numPr>
          <w:ilvl w:val="0"/>
          <w:numId w:val="13"/>
        </w:numPr>
        <w:tabs>
          <w:tab w:val="left" w:pos="284"/>
        </w:tabs>
        <w:spacing w:after="200" w:line="276" w:lineRule="auto"/>
        <w:contextualSpacing/>
        <w:jc w:val="both"/>
        <w:rPr>
          <w:rFonts w:eastAsia="Calibri" w:cs="Arial"/>
          <w:szCs w:val="22"/>
          <w:lang w:eastAsia="en-US"/>
        </w:rPr>
      </w:pPr>
      <w:r w:rsidRPr="008D301F">
        <w:rPr>
          <w:rFonts w:eastAsia="Calibri" w:cs="Arial"/>
          <w:szCs w:val="22"/>
          <w:lang w:eastAsia="en-US"/>
        </w:rPr>
        <w:t>Functional block programming</w:t>
      </w:r>
    </w:p>
    <w:p w:rsidR="008D301F" w:rsidRPr="008D301F" w:rsidRDefault="008D301F" w:rsidP="008D301F">
      <w:pPr>
        <w:spacing w:after="200" w:line="276" w:lineRule="auto"/>
        <w:rPr>
          <w:rFonts w:eastAsia="Calibri" w:cs="Arial"/>
          <w:szCs w:val="22"/>
          <w:lang w:eastAsia="en-US"/>
        </w:rPr>
      </w:pP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D301F">
        <w:rPr>
          <w:rFonts w:cs="Arial"/>
          <w:b/>
          <w:szCs w:val="22"/>
        </w:rPr>
        <w:t>LEARNING AND TEACHING STRATEGY</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keepNext/>
        <w:spacing w:after="200" w:line="276" w:lineRule="auto"/>
        <w:rPr>
          <w:rFonts w:eastAsia="Calibri" w:cs="Arial"/>
          <w:szCs w:val="22"/>
          <w:lang w:eastAsia="en-US"/>
        </w:rPr>
      </w:pPr>
      <w:r w:rsidRPr="008D301F">
        <w:rPr>
          <w:rFonts w:eastAsia="Calibri" w:cs="Arial"/>
          <w:szCs w:val="22"/>
          <w:lang w:eastAsia="en-US"/>
        </w:rPr>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D301F" w:rsidRPr="008D301F" w:rsidTr="00070FB7">
        <w:tc>
          <w:tcPr>
            <w:tcW w:w="3969"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701"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Hours</w:t>
            </w:r>
          </w:p>
        </w:tc>
        <w:tc>
          <w:tcPr>
            <w:tcW w:w="1843"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Scheduled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60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30%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Independent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140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70%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Placement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701"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200</w:t>
            </w:r>
          </w:p>
        </w:tc>
        <w:tc>
          <w:tcPr>
            <w:tcW w:w="1843"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rPr>
          <w:rFonts w:cs="Arial"/>
          <w:b/>
          <w:szCs w:val="22"/>
        </w:rPr>
      </w:pPr>
      <w:r w:rsidRPr="008D301F">
        <w:rPr>
          <w:rFonts w:eastAsia="Calibri" w:cs="Arial"/>
          <w:szCs w:val="22"/>
          <w:lang w:eastAsia="en-US"/>
        </w:rPr>
        <w:br w:type="page"/>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lastRenderedPageBreak/>
        <w:t>ASSESSMENT</w:t>
      </w:r>
    </w:p>
    <w:p w:rsidR="008D301F" w:rsidRPr="008D301F" w:rsidRDefault="008D301F" w:rsidP="008D301F">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275"/>
        <w:gridCol w:w="236"/>
        <w:gridCol w:w="287"/>
        <w:gridCol w:w="2335"/>
        <w:gridCol w:w="523"/>
        <w:gridCol w:w="552"/>
        <w:gridCol w:w="1518"/>
        <w:gridCol w:w="236"/>
      </w:tblGrid>
      <w:tr w:rsidR="008D301F" w:rsidRPr="008D301F" w:rsidTr="00070FB7">
        <w:sdt>
          <w:sdtPr>
            <w:rPr>
              <w:rFonts w:cs="Arial"/>
              <w:szCs w:val="22"/>
              <w:lang w:eastAsia="en-US"/>
            </w:rPr>
            <w:id w:val="-99726974"/>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1633056187"/>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734014564"/>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Assignment/report </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 xml:space="preserve">5000 Words </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D301F">
        <w:rPr>
          <w:rFonts w:cs="Arial"/>
          <w:b/>
          <w:szCs w:val="22"/>
        </w:rPr>
        <w:t>Assessment Summary</w:t>
      </w:r>
    </w:p>
    <w:tbl>
      <w:tblPr>
        <w:tblStyle w:val="TableGrid"/>
        <w:tblW w:w="0" w:type="auto"/>
        <w:tblBorders>
          <w:insideH w:val="single" w:sz="6" w:space="0" w:color="auto"/>
          <w:insideV w:val="single" w:sz="6" w:space="0" w:color="auto"/>
        </w:tblBorders>
        <w:tblLayout w:type="fixed"/>
        <w:tblLook w:val="04A0" w:firstRow="1" w:lastRow="0" w:firstColumn="1" w:lastColumn="0" w:noHBand="0" w:noVBand="1"/>
      </w:tblPr>
      <w:tblGrid>
        <w:gridCol w:w="3261"/>
        <w:gridCol w:w="1842"/>
      </w:tblGrid>
      <w:tr w:rsidR="008D301F" w:rsidRPr="008D301F" w:rsidTr="00070FB7">
        <w:tc>
          <w:tcPr>
            <w:tcW w:w="3261" w:type="dxa"/>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Written exam</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Coursework</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100%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Practical</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spacing w:after="200" w:line="276" w:lineRule="auto"/>
        <w:rPr>
          <w:rFonts w:eastAsia="Calibri" w:cs="Arial"/>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READING LIST</w:t>
      </w: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ACDA6000</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Applied Programmable Logic Controllers</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rPr>
          <w:trHeight w:val="566"/>
        </w:trPr>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Jack, H (2010), Automating Manufacturing Systems with PLCs, , Lulu.com</w:t>
            </w:r>
          </w:p>
        </w:tc>
        <w:tc>
          <w:tcPr>
            <w:tcW w:w="1366" w:type="dxa"/>
          </w:tcPr>
          <w:sdt>
            <w:sdtPr>
              <w:rPr>
                <w:rFonts w:cs="Arial"/>
                <w:szCs w:val="22"/>
                <w:lang w:eastAsia="en-US"/>
              </w:rPr>
              <w:id w:val="967715459"/>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spacing w:after="200" w:line="276" w:lineRule="auto"/>
              <w:rPr>
                <w:rFonts w:cs="Arial"/>
                <w:szCs w:val="22"/>
                <w:lang w:eastAsia="en-US"/>
              </w:rPr>
            </w:pPr>
            <w:proofErr w:type="spellStart"/>
            <w:r w:rsidRPr="008D301F">
              <w:rPr>
                <w:rFonts w:cs="Arial"/>
                <w:szCs w:val="22"/>
                <w:lang w:eastAsia="en-US"/>
              </w:rPr>
              <w:t>Golnaraghi</w:t>
            </w:r>
            <w:proofErr w:type="spellEnd"/>
            <w:r w:rsidRPr="008D301F">
              <w:rPr>
                <w:rFonts w:cs="Arial"/>
                <w:szCs w:val="22"/>
                <w:lang w:eastAsia="en-US"/>
              </w:rPr>
              <w:t xml:space="preserve">, F and </w:t>
            </w:r>
            <w:proofErr w:type="spellStart"/>
            <w:r w:rsidRPr="008D301F">
              <w:rPr>
                <w:rFonts w:cs="Arial"/>
                <w:szCs w:val="22"/>
                <w:lang w:eastAsia="en-US"/>
              </w:rPr>
              <w:t>Kuo</w:t>
            </w:r>
            <w:proofErr w:type="spellEnd"/>
            <w:r w:rsidRPr="008D301F">
              <w:rPr>
                <w:rFonts w:cs="Arial"/>
                <w:szCs w:val="22"/>
                <w:lang w:eastAsia="en-US"/>
              </w:rPr>
              <w:t xml:space="preserve">, B (2017), Automatic Control Systems, Mc </w:t>
            </w:r>
            <w:proofErr w:type="spellStart"/>
            <w:r w:rsidRPr="008D301F">
              <w:rPr>
                <w:rFonts w:cs="Arial"/>
                <w:szCs w:val="22"/>
                <w:lang w:eastAsia="en-US"/>
              </w:rPr>
              <w:t>Graw</w:t>
            </w:r>
            <w:proofErr w:type="spellEnd"/>
            <w:r w:rsidRPr="008D301F">
              <w:rPr>
                <w:rFonts w:cs="Arial"/>
                <w:szCs w:val="22"/>
                <w:lang w:eastAsia="en-US"/>
              </w:rPr>
              <w:t xml:space="preserve"> Hill </w:t>
            </w:r>
          </w:p>
        </w:tc>
        <w:tc>
          <w:tcPr>
            <w:tcW w:w="1366" w:type="dxa"/>
          </w:tcPr>
          <w:sdt>
            <w:sdtPr>
              <w:rPr>
                <w:rFonts w:cs="Arial"/>
                <w:szCs w:val="22"/>
                <w:lang w:eastAsia="en-US"/>
              </w:rPr>
              <w:id w:val="989830904"/>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 xml:space="preserve">Bolton, W (2015), Programmable Logic Controllers, </w:t>
            </w:r>
            <w:proofErr w:type="spellStart"/>
            <w:r w:rsidRPr="008D301F">
              <w:rPr>
                <w:rFonts w:cs="Arial"/>
                <w:szCs w:val="22"/>
                <w:lang w:eastAsia="en-US"/>
              </w:rPr>
              <w:t>Newnes</w:t>
            </w:r>
            <w:proofErr w:type="spellEnd"/>
          </w:p>
        </w:tc>
        <w:tc>
          <w:tcPr>
            <w:tcW w:w="1366" w:type="dxa"/>
          </w:tcPr>
          <w:sdt>
            <w:sdtPr>
              <w:rPr>
                <w:rFonts w:cs="Arial"/>
                <w:szCs w:val="22"/>
                <w:lang w:eastAsia="en-US"/>
              </w:rPr>
              <w:id w:val="1821609106"/>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spacing w:after="200" w:line="276" w:lineRule="auto"/>
        <w:rPr>
          <w:rFonts w:eastAsia="Calibri" w:cs="Arial"/>
          <w:b/>
          <w:szCs w:val="22"/>
        </w:rPr>
      </w:pPr>
      <w:r w:rsidRPr="008D301F">
        <w:rPr>
          <w:rFonts w:eastAsia="Calibri" w:cs="Arial"/>
          <w:szCs w:val="22"/>
          <w:lang w:eastAsia="en-US"/>
        </w:rPr>
        <w:br w:type="page"/>
      </w:r>
    </w:p>
    <w:tbl>
      <w:tblPr>
        <w:tblW w:w="0" w:type="auto"/>
        <w:tblLook w:val="04A0" w:firstRow="1" w:lastRow="0" w:firstColumn="1" w:lastColumn="0" w:noHBand="0" w:noVBand="1"/>
      </w:tblPr>
      <w:tblGrid>
        <w:gridCol w:w="1911"/>
        <w:gridCol w:w="6612"/>
      </w:tblGrid>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lastRenderedPageBreak/>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ACDA6002</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rPr>
            </w:pPr>
            <w:bookmarkStart w:id="6" w:name="_Toc515449966"/>
            <w:r w:rsidRPr="008D301F">
              <w:rPr>
                <w:rFonts w:cs="Arial"/>
                <w:b/>
                <w:color w:val="000000"/>
              </w:rPr>
              <w:t>Electronic Systems Design</w:t>
            </w:r>
            <w:bookmarkEnd w:id="6"/>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6</w:t>
            </w: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20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rPr>
          <w:trHeight w:val="80"/>
        </w:trPr>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H610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spacing w:after="240"/>
        <w:jc w:val="both"/>
        <w:rPr>
          <w:rFonts w:cs="Arial"/>
          <w:b/>
          <w:szCs w:val="22"/>
        </w:rPr>
      </w:pPr>
      <w:r w:rsidRPr="008D301F">
        <w:rPr>
          <w:rFonts w:cs="Arial"/>
          <w:b/>
          <w:szCs w:val="22"/>
        </w:rPr>
        <w:t>AIM(S)</w:t>
      </w:r>
    </w:p>
    <w:p w:rsidR="008D301F" w:rsidRPr="008D301F" w:rsidRDefault="008D301F" w:rsidP="008D301F">
      <w:pPr>
        <w:ind w:left="360"/>
        <w:jc w:val="both"/>
        <w:rPr>
          <w:rFonts w:cs="Arial"/>
          <w:szCs w:val="22"/>
        </w:rPr>
      </w:pPr>
      <w:r w:rsidRPr="008D301F">
        <w:rPr>
          <w:rFonts w:cs="Arial"/>
          <w:szCs w:val="22"/>
        </w:rPr>
        <w:t xml:space="preserve">To produce suitable system designs, using open-ended multi-disciplinary problems with a limited </w:t>
      </w:r>
      <w:proofErr w:type="gramStart"/>
      <w:r w:rsidRPr="008D301F">
        <w:rPr>
          <w:rFonts w:cs="Arial"/>
          <w:szCs w:val="22"/>
        </w:rPr>
        <w:t>time period</w:t>
      </w:r>
      <w:proofErr w:type="gramEnd"/>
      <w:r w:rsidRPr="008D301F">
        <w:rPr>
          <w:rFonts w:cs="Arial"/>
          <w:szCs w:val="22"/>
        </w:rPr>
        <w:t>, and appreciating practical constraints.</w:t>
      </w:r>
    </w:p>
    <w:p w:rsidR="008D301F" w:rsidRPr="008D301F" w:rsidRDefault="008D301F" w:rsidP="008D301F">
      <w:pPr>
        <w:jc w:val="both"/>
        <w:rPr>
          <w:rFonts w:cs="Arial"/>
          <w:b/>
          <w:szCs w:val="22"/>
        </w:rPr>
      </w:pPr>
    </w:p>
    <w:p w:rsidR="008D301F" w:rsidRPr="008D301F" w:rsidRDefault="008D301F" w:rsidP="008D301F">
      <w:pPr>
        <w:spacing w:after="240"/>
        <w:jc w:val="both"/>
        <w:rPr>
          <w:rFonts w:cs="Arial"/>
          <w:b/>
          <w:szCs w:val="22"/>
        </w:rPr>
      </w:pPr>
      <w:r w:rsidRPr="008D301F">
        <w:rPr>
          <w:rFonts w:cs="Arial"/>
          <w:b/>
          <w:szCs w:val="22"/>
        </w:rPr>
        <w:t>LEARNING OUTCOMES</w:t>
      </w: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7"/>
        </w:numPr>
        <w:spacing w:after="200" w:line="276" w:lineRule="auto"/>
        <w:ind w:left="709" w:hanging="425"/>
        <w:contextualSpacing/>
        <w:jc w:val="both"/>
        <w:rPr>
          <w:rFonts w:eastAsia="Calibri" w:cs="Arial"/>
          <w:szCs w:val="22"/>
          <w:lang w:eastAsia="en-US"/>
        </w:rPr>
      </w:pPr>
      <w:r w:rsidRPr="008D301F">
        <w:rPr>
          <w:rFonts w:eastAsia="Calibri" w:cs="Arial"/>
          <w:szCs w:val="22"/>
          <w:lang w:eastAsia="en-US"/>
        </w:rPr>
        <w:t>Demonstrate the ability to deploy accurately established techniques to produce suitable system designs over a range of technological applications.</w:t>
      </w:r>
    </w:p>
    <w:p w:rsidR="008D301F" w:rsidRPr="008D301F" w:rsidRDefault="008D301F" w:rsidP="008D301F">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D301F">
        <w:rPr>
          <w:rFonts w:cs="Arial"/>
          <w:b/>
          <w:szCs w:val="22"/>
        </w:rPr>
        <w:t>INDICATIVE CONTENT</w:t>
      </w:r>
    </w:p>
    <w:p w:rsidR="008D301F" w:rsidRPr="008D301F" w:rsidRDefault="008D301F" w:rsidP="00FA71C0">
      <w:pPr>
        <w:numPr>
          <w:ilvl w:val="0"/>
          <w:numId w:val="11"/>
        </w:numPr>
        <w:spacing w:after="200" w:line="276" w:lineRule="auto"/>
        <w:contextualSpacing/>
        <w:rPr>
          <w:rFonts w:eastAsia="Calibri" w:cs="Arial"/>
          <w:szCs w:val="22"/>
          <w:lang w:eastAsia="en-US"/>
        </w:rPr>
      </w:pPr>
      <w:proofErr w:type="gramStart"/>
      <w:r w:rsidRPr="008D301F">
        <w:rPr>
          <w:rFonts w:eastAsia="Calibri" w:cs="Arial"/>
          <w:szCs w:val="22"/>
          <w:lang w:eastAsia="en-US"/>
        </w:rPr>
        <w:t>Appropriate theoretical methods for designing practical systems.</w:t>
      </w:r>
      <w:proofErr w:type="gramEnd"/>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Researching</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Planning</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Self-management</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Costing</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Design approaches</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PCB Design</w:t>
      </w:r>
    </w:p>
    <w:p w:rsidR="008D301F" w:rsidRPr="008D301F" w:rsidRDefault="008D301F" w:rsidP="00FA71C0">
      <w:pPr>
        <w:numPr>
          <w:ilvl w:val="0"/>
          <w:numId w:val="11"/>
        </w:numPr>
        <w:spacing w:after="200" w:line="276" w:lineRule="auto"/>
        <w:contextualSpacing/>
        <w:rPr>
          <w:rFonts w:eastAsia="Calibri" w:cs="Arial"/>
          <w:szCs w:val="22"/>
          <w:lang w:eastAsia="en-US"/>
        </w:rPr>
      </w:pPr>
      <w:r w:rsidRPr="008D301F">
        <w:rPr>
          <w:rFonts w:eastAsia="Calibri" w:cs="Arial"/>
          <w:szCs w:val="22"/>
          <w:lang w:eastAsia="en-US"/>
        </w:rPr>
        <w:t>Report writing</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D301F">
        <w:rPr>
          <w:rFonts w:cs="Arial"/>
          <w:b/>
          <w:szCs w:val="22"/>
        </w:rPr>
        <w:t>LEARNING AND TEACHING STRATEGY</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keepNext/>
        <w:spacing w:after="200" w:line="276" w:lineRule="auto"/>
        <w:rPr>
          <w:rFonts w:eastAsia="Calibri" w:cs="Arial"/>
          <w:szCs w:val="22"/>
          <w:lang w:eastAsia="en-US"/>
        </w:rPr>
      </w:pPr>
      <w:r w:rsidRPr="008D301F">
        <w:rPr>
          <w:rFonts w:eastAsia="Calibri" w:cs="Arial"/>
          <w:szCs w:val="22"/>
          <w:lang w:eastAsia="en-US"/>
        </w:rPr>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D301F" w:rsidRPr="008D301F" w:rsidTr="00070FB7">
        <w:tc>
          <w:tcPr>
            <w:tcW w:w="3969"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701"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Hours</w:t>
            </w:r>
          </w:p>
        </w:tc>
        <w:tc>
          <w:tcPr>
            <w:tcW w:w="1843"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Scheduled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60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30%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Independent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140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70%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Placement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701"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200</w:t>
            </w:r>
          </w:p>
        </w:tc>
        <w:tc>
          <w:tcPr>
            <w:tcW w:w="1843"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ASSESSMENT</w:t>
      </w:r>
    </w:p>
    <w:p w:rsidR="008D301F" w:rsidRPr="008D301F" w:rsidRDefault="008D301F" w:rsidP="008D301F">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213810445"/>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1655216164"/>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951314491"/>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Report </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 xml:space="preserve">2500 words </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048339044"/>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138263027"/>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1285115045"/>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Report </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 xml:space="preserve">2500 words </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D301F">
        <w:rPr>
          <w:rFonts w:cs="Arial"/>
          <w:b/>
          <w:szCs w:val="22"/>
        </w:rPr>
        <w:t>Assessment Summary</w:t>
      </w: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
        <w:tblW w:w="0" w:type="auto"/>
        <w:tblLayout w:type="fixed"/>
        <w:tblLook w:val="04A0" w:firstRow="1" w:lastRow="0" w:firstColumn="1" w:lastColumn="0" w:noHBand="0" w:noVBand="1"/>
      </w:tblPr>
      <w:tblGrid>
        <w:gridCol w:w="3261"/>
        <w:gridCol w:w="1842"/>
      </w:tblGrid>
      <w:tr w:rsidR="008D301F" w:rsidRPr="008D301F" w:rsidTr="00070FB7">
        <w:tc>
          <w:tcPr>
            <w:tcW w:w="3261"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Written exam</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Coursework</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100%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Practical</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rPr>
          <w:rFonts w:eastAsia="Calibri" w:cs="Arial"/>
          <w:b/>
          <w:szCs w:val="22"/>
          <w:lang w:eastAsia="en-US"/>
        </w:rPr>
      </w:pPr>
    </w:p>
    <w:p w:rsidR="008D301F" w:rsidRPr="008D301F" w:rsidRDefault="008D301F" w:rsidP="008D301F">
      <w:pPr>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READING LIST</w:t>
      </w: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ACDA6002</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 Systems Design</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Horowitz, P.  and Hill, W, (2015), The Art of Electronics, Cambridge University Press</w:t>
            </w:r>
          </w:p>
        </w:tc>
        <w:tc>
          <w:tcPr>
            <w:tcW w:w="1366" w:type="dxa"/>
          </w:tcPr>
          <w:sdt>
            <w:sdtPr>
              <w:rPr>
                <w:rFonts w:cs="Arial"/>
                <w:szCs w:val="22"/>
                <w:lang w:eastAsia="en-US"/>
              </w:rPr>
              <w:id w:val="132836551"/>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 xml:space="preserve">Sinclair, I (2014), Sensors and transducers, </w:t>
            </w:r>
            <w:proofErr w:type="spellStart"/>
            <w:r w:rsidRPr="008D301F">
              <w:rPr>
                <w:rFonts w:cs="Arial"/>
                <w:szCs w:val="22"/>
                <w:lang w:eastAsia="en-US"/>
              </w:rPr>
              <w:t>Newnes</w:t>
            </w:r>
            <w:proofErr w:type="spellEnd"/>
          </w:p>
        </w:tc>
        <w:tc>
          <w:tcPr>
            <w:tcW w:w="1366" w:type="dxa"/>
          </w:tcPr>
          <w:sdt>
            <w:sdtPr>
              <w:rPr>
                <w:rFonts w:cs="Arial"/>
                <w:szCs w:val="22"/>
                <w:lang w:eastAsia="en-US"/>
              </w:rPr>
              <w:id w:val="11350540"/>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szCs w:val="22"/>
                <w:lang w:eastAsia="en-US"/>
              </w:rPr>
              <w:t>Wobschall</w:t>
            </w:r>
            <w:proofErr w:type="spellEnd"/>
            <w:r w:rsidRPr="008D301F">
              <w:rPr>
                <w:rFonts w:cs="Arial"/>
                <w:szCs w:val="22"/>
                <w:lang w:eastAsia="en-US"/>
              </w:rPr>
              <w:t xml:space="preserve">, D, (1987), Circuit design for electronic instrumentation, Mc </w:t>
            </w:r>
            <w:proofErr w:type="spellStart"/>
            <w:r w:rsidRPr="008D301F">
              <w:rPr>
                <w:rFonts w:cs="Arial"/>
                <w:szCs w:val="22"/>
                <w:lang w:eastAsia="en-US"/>
              </w:rPr>
              <w:t>Graw</w:t>
            </w:r>
            <w:proofErr w:type="spellEnd"/>
            <w:r w:rsidRPr="008D301F">
              <w:rPr>
                <w:rFonts w:cs="Arial"/>
                <w:szCs w:val="22"/>
                <w:lang w:eastAsia="en-US"/>
              </w:rPr>
              <w:t xml:space="preserve"> Hill</w:t>
            </w:r>
          </w:p>
        </w:tc>
        <w:tc>
          <w:tcPr>
            <w:tcW w:w="1366" w:type="dxa"/>
          </w:tcPr>
          <w:sdt>
            <w:sdtPr>
              <w:rPr>
                <w:rFonts w:cs="Arial"/>
                <w:szCs w:val="22"/>
                <w:lang w:eastAsia="en-US"/>
              </w:rPr>
              <w:id w:val="1059525705"/>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szCs w:val="22"/>
                <w:lang w:eastAsia="en-US"/>
              </w:rPr>
              <w:t>Patranabis</w:t>
            </w:r>
            <w:proofErr w:type="spellEnd"/>
            <w:r w:rsidRPr="008D301F">
              <w:rPr>
                <w:rFonts w:cs="Arial"/>
                <w:szCs w:val="22"/>
                <w:lang w:eastAsia="en-US"/>
              </w:rPr>
              <w:t xml:space="preserve">, D (2011), Sensors and Transducers, PHI </w:t>
            </w:r>
            <w:r w:rsidRPr="008D301F">
              <w:rPr>
                <w:rFonts w:cs="Arial"/>
                <w:szCs w:val="22"/>
                <w:lang w:eastAsia="en-US"/>
              </w:rPr>
              <w:lastRenderedPageBreak/>
              <w:t>Learning</w:t>
            </w:r>
          </w:p>
        </w:tc>
        <w:tc>
          <w:tcPr>
            <w:tcW w:w="1366" w:type="dxa"/>
          </w:tcPr>
          <w:sdt>
            <w:sdtPr>
              <w:rPr>
                <w:rFonts w:cs="Arial"/>
                <w:szCs w:val="22"/>
                <w:lang w:eastAsia="en-US"/>
              </w:rPr>
              <w:id w:val="-2103944865"/>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W w:w="0" w:type="auto"/>
        <w:tblLook w:val="04A0" w:firstRow="1" w:lastRow="0" w:firstColumn="1" w:lastColumn="0" w:noHBand="0" w:noVBand="1"/>
      </w:tblPr>
      <w:tblGrid>
        <w:gridCol w:w="1910"/>
        <w:gridCol w:w="6613"/>
      </w:tblGrid>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ACDA6001 </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rPr>
            </w:pPr>
            <w:bookmarkStart w:id="7" w:name="_Toc515449967"/>
            <w:r w:rsidRPr="008D301F">
              <w:rPr>
                <w:rFonts w:cs="Arial"/>
                <w:b/>
                <w:color w:val="000000"/>
              </w:rPr>
              <w:t>Electronics II</w:t>
            </w:r>
            <w:bookmarkEnd w:id="7"/>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6</w:t>
            </w: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20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rPr>
          <w:trHeight w:val="80"/>
        </w:trPr>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H610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spacing w:after="240"/>
        <w:jc w:val="both"/>
        <w:rPr>
          <w:rFonts w:cs="Arial"/>
          <w:b/>
          <w:szCs w:val="22"/>
        </w:rPr>
      </w:pPr>
      <w:r w:rsidRPr="008D301F">
        <w:rPr>
          <w:rFonts w:cs="Arial"/>
          <w:b/>
          <w:szCs w:val="22"/>
        </w:rPr>
        <w:t>AIM(S)</w:t>
      </w:r>
    </w:p>
    <w:p w:rsidR="008D301F" w:rsidRPr="008D301F" w:rsidRDefault="008D301F" w:rsidP="008D301F">
      <w:pPr>
        <w:jc w:val="both"/>
        <w:rPr>
          <w:rFonts w:cs="Arial"/>
          <w:szCs w:val="22"/>
        </w:rPr>
      </w:pPr>
      <w:r w:rsidRPr="008D301F">
        <w:rPr>
          <w:rFonts w:cs="Arial"/>
          <w:szCs w:val="22"/>
        </w:rPr>
        <w:t>To develop an advanced appreciation of the structure and design of digital systems and finite state machines in particular.</w:t>
      </w:r>
    </w:p>
    <w:p w:rsidR="008D301F" w:rsidRPr="008D301F" w:rsidRDefault="008D301F" w:rsidP="008D301F">
      <w:pPr>
        <w:jc w:val="both"/>
        <w:rPr>
          <w:rFonts w:cs="Arial"/>
          <w:b/>
          <w:szCs w:val="22"/>
        </w:rPr>
      </w:pPr>
    </w:p>
    <w:p w:rsidR="008D301F" w:rsidRPr="008D301F" w:rsidRDefault="008D301F" w:rsidP="008D301F">
      <w:pPr>
        <w:spacing w:after="240"/>
        <w:jc w:val="both"/>
        <w:rPr>
          <w:rFonts w:cs="Arial"/>
          <w:b/>
          <w:szCs w:val="22"/>
        </w:rPr>
      </w:pPr>
      <w:r w:rsidRPr="008D301F">
        <w:rPr>
          <w:rFonts w:cs="Arial"/>
          <w:b/>
          <w:szCs w:val="22"/>
        </w:rPr>
        <w:t>LEARNING OUTCOMES</w:t>
      </w: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6"/>
        </w:numPr>
        <w:tabs>
          <w:tab w:val="left" w:pos="72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8D301F">
        <w:rPr>
          <w:rFonts w:eastAsia="Calibri" w:cs="Arial"/>
          <w:szCs w:val="22"/>
          <w:lang w:eastAsia="en-US"/>
        </w:rPr>
        <w:t xml:space="preserve">Synthesis and critically evaluate of innovative VHDL designs </w:t>
      </w:r>
      <w:proofErr w:type="gramStart"/>
      <w:r w:rsidRPr="008D301F">
        <w:rPr>
          <w:rFonts w:eastAsia="Calibri" w:cs="Arial"/>
          <w:szCs w:val="22"/>
          <w:lang w:eastAsia="en-US"/>
        </w:rPr>
        <w:t>through the use of</w:t>
      </w:r>
      <w:proofErr w:type="gramEnd"/>
      <w:r w:rsidRPr="008D301F">
        <w:rPr>
          <w:rFonts w:eastAsia="Calibri" w:cs="Arial"/>
          <w:szCs w:val="22"/>
          <w:lang w:eastAsia="en-US"/>
        </w:rPr>
        <w:t xml:space="preserve"> state of the art simulation and synthesis software.</w:t>
      </w:r>
    </w:p>
    <w:p w:rsidR="008D301F" w:rsidRPr="008D301F" w:rsidRDefault="008D301F" w:rsidP="00FA71C0">
      <w:pPr>
        <w:numPr>
          <w:ilvl w:val="0"/>
          <w:numId w:val="16"/>
        </w:numPr>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rPr>
          <w:rFonts w:eastAsia="Calibri" w:cs="Arial"/>
          <w:szCs w:val="22"/>
          <w:lang w:eastAsia="en-US"/>
        </w:rPr>
      </w:pPr>
      <w:r w:rsidRPr="008D301F">
        <w:rPr>
          <w:rFonts w:eastAsia="Calibri" w:cs="Arial"/>
          <w:szCs w:val="22"/>
          <w:lang w:eastAsia="en-US"/>
        </w:rPr>
        <w:t>Implement advanced digital designs including multi-input systems controllers.</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D301F">
        <w:rPr>
          <w:rFonts w:cs="Arial"/>
          <w:b/>
          <w:szCs w:val="22"/>
        </w:rPr>
        <w:t>INDICATIVE CONTENT</w:t>
      </w:r>
    </w:p>
    <w:p w:rsidR="008D301F" w:rsidRPr="008D301F" w:rsidRDefault="008D301F" w:rsidP="00FA71C0">
      <w:pPr>
        <w:numPr>
          <w:ilvl w:val="0"/>
          <w:numId w:val="12"/>
        </w:numPr>
        <w:spacing w:after="200" w:line="276" w:lineRule="auto"/>
        <w:rPr>
          <w:rFonts w:eastAsia="Calibri" w:cs="Arial"/>
          <w:szCs w:val="22"/>
          <w:lang w:eastAsia="en-US"/>
        </w:rPr>
      </w:pPr>
      <w:r w:rsidRPr="008D301F">
        <w:rPr>
          <w:rFonts w:eastAsia="Calibri" w:cs="Arial"/>
          <w:szCs w:val="22"/>
          <w:lang w:eastAsia="en-US"/>
        </w:rPr>
        <w:t>Review of combinational and sequential circuit design including finite state machines.</w:t>
      </w:r>
    </w:p>
    <w:p w:rsidR="008D301F" w:rsidRPr="008D301F" w:rsidRDefault="008D301F" w:rsidP="00FA71C0">
      <w:pPr>
        <w:numPr>
          <w:ilvl w:val="0"/>
          <w:numId w:val="12"/>
        </w:numPr>
        <w:spacing w:after="200" w:line="276" w:lineRule="auto"/>
        <w:rPr>
          <w:rFonts w:eastAsia="Calibri" w:cs="Arial"/>
          <w:szCs w:val="22"/>
          <w:lang w:eastAsia="en-US"/>
        </w:rPr>
      </w:pPr>
      <w:proofErr w:type="gramStart"/>
      <w:r w:rsidRPr="008D301F">
        <w:rPr>
          <w:rFonts w:eastAsia="Calibri" w:cs="Arial"/>
          <w:szCs w:val="22"/>
          <w:lang w:eastAsia="en-US"/>
        </w:rPr>
        <w:t>System controller design: system synchronisation, handshaking, state assignment, next state decoder, output decoder.</w:t>
      </w:r>
      <w:proofErr w:type="gramEnd"/>
    </w:p>
    <w:p w:rsidR="008D301F" w:rsidRPr="008D301F" w:rsidRDefault="008D301F" w:rsidP="00FA71C0">
      <w:pPr>
        <w:numPr>
          <w:ilvl w:val="0"/>
          <w:numId w:val="12"/>
        </w:numPr>
        <w:spacing w:after="200" w:line="276" w:lineRule="auto"/>
        <w:rPr>
          <w:rFonts w:eastAsia="Calibri" w:cs="Arial"/>
          <w:szCs w:val="22"/>
          <w:lang w:eastAsia="en-US"/>
        </w:rPr>
      </w:pPr>
      <w:proofErr w:type="gramStart"/>
      <w:r w:rsidRPr="008D301F">
        <w:rPr>
          <w:rFonts w:eastAsia="Calibri" w:cs="Arial"/>
          <w:szCs w:val="22"/>
          <w:lang w:eastAsia="en-US"/>
        </w:rPr>
        <w:t>PLDs and FPGAs.</w:t>
      </w:r>
      <w:proofErr w:type="gramEnd"/>
    </w:p>
    <w:p w:rsidR="008D301F" w:rsidRPr="008D301F" w:rsidRDefault="008D301F" w:rsidP="00FA71C0">
      <w:pPr>
        <w:numPr>
          <w:ilvl w:val="0"/>
          <w:numId w:val="12"/>
        </w:numPr>
        <w:spacing w:after="200" w:line="276" w:lineRule="auto"/>
        <w:rPr>
          <w:rFonts w:eastAsia="Calibri" w:cs="Arial"/>
          <w:szCs w:val="22"/>
          <w:lang w:eastAsia="en-US"/>
        </w:rPr>
      </w:pPr>
      <w:proofErr w:type="gramStart"/>
      <w:r w:rsidRPr="008D301F">
        <w:rPr>
          <w:rFonts w:eastAsia="Calibri" w:cs="Arial"/>
          <w:szCs w:val="22"/>
          <w:lang w:eastAsia="en-US"/>
        </w:rPr>
        <w:t>VHDL: model development, behavioural modelling, the VHDL language, program design, modelling FSMs.</w:t>
      </w:r>
      <w:proofErr w:type="gramEnd"/>
    </w:p>
    <w:p w:rsidR="008D301F" w:rsidRPr="008D301F" w:rsidRDefault="008D301F" w:rsidP="00FA71C0">
      <w:pPr>
        <w:numPr>
          <w:ilvl w:val="0"/>
          <w:numId w:val="12"/>
        </w:numPr>
        <w:spacing w:after="200" w:line="276" w:lineRule="auto"/>
        <w:rPr>
          <w:rFonts w:eastAsia="Calibri" w:cs="Arial"/>
          <w:szCs w:val="22"/>
          <w:lang w:eastAsia="en-US"/>
        </w:rPr>
      </w:pPr>
      <w:r w:rsidRPr="008D301F">
        <w:rPr>
          <w:rFonts w:eastAsia="Calibri" w:cs="Arial"/>
          <w:szCs w:val="22"/>
          <w:lang w:eastAsia="en-US"/>
        </w:rPr>
        <w:t>Schematic capture, synthesis and simulation tools for PLD and FPGA design (e.g. Mentor Graphics, Altera and Xilinx).</w:t>
      </w:r>
    </w:p>
    <w:p w:rsidR="008D301F" w:rsidRPr="008D301F" w:rsidRDefault="008D301F" w:rsidP="008D301F">
      <w:pPr>
        <w:rPr>
          <w:rFonts w:eastAsia="Calibri" w:cs="Arial"/>
          <w:szCs w:val="22"/>
          <w:lang w:eastAsia="en-US"/>
        </w:rPr>
      </w:pPr>
    </w:p>
    <w:p w:rsidR="008D301F" w:rsidRPr="008D301F" w:rsidRDefault="008D301F" w:rsidP="008D301F">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D301F">
        <w:rPr>
          <w:rFonts w:cs="Arial"/>
          <w:b/>
          <w:szCs w:val="22"/>
        </w:rPr>
        <w:t>LEARNING AND TEACHING STRATEGY</w:t>
      </w:r>
    </w:p>
    <w:p w:rsidR="008D301F" w:rsidRPr="008D301F" w:rsidRDefault="008D301F" w:rsidP="008D301F">
      <w:pPr>
        <w:keepNext/>
        <w:spacing w:after="200" w:line="276" w:lineRule="auto"/>
        <w:rPr>
          <w:rFonts w:eastAsia="Calibri" w:cs="Arial"/>
          <w:szCs w:val="22"/>
          <w:lang w:eastAsia="en-US"/>
        </w:rPr>
      </w:pPr>
      <w:r w:rsidRPr="008D301F">
        <w:rPr>
          <w:rFonts w:eastAsia="Calibri" w:cs="Arial"/>
          <w:szCs w:val="22"/>
          <w:lang w:eastAsia="en-US"/>
        </w:rPr>
        <w:lastRenderedPageBreak/>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D301F" w:rsidRPr="008D301F" w:rsidTr="00070FB7">
        <w:tc>
          <w:tcPr>
            <w:tcW w:w="3969"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701"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Hours</w:t>
            </w:r>
          </w:p>
        </w:tc>
        <w:tc>
          <w:tcPr>
            <w:tcW w:w="1843"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Scheduled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60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30%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Independent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140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70%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Placement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701"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200</w:t>
            </w:r>
          </w:p>
        </w:tc>
        <w:tc>
          <w:tcPr>
            <w:tcW w:w="1843"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rPr>
          <w:rFonts w:cs="Arial"/>
          <w:b/>
          <w:szCs w:val="22"/>
        </w:rPr>
      </w:pPr>
      <w:r w:rsidRPr="008D301F">
        <w:rPr>
          <w:rFonts w:eastAsia="Calibri" w:cs="Arial"/>
          <w:szCs w:val="22"/>
          <w:lang w:eastAsia="en-US"/>
        </w:rPr>
        <w:br w:type="page"/>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lastRenderedPageBreak/>
        <w:t>ASSESSMENT</w:t>
      </w:r>
    </w:p>
    <w:p w:rsidR="008D301F" w:rsidRPr="008D301F" w:rsidRDefault="008D301F" w:rsidP="008D301F">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411125826"/>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939906790"/>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405728007"/>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Assignment Report </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 xml:space="preserve">2500 Words </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383171189"/>
            <w14:checkbox>
              <w14:checked w14:val="1"/>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1154811250"/>
            <w14:checkbox>
              <w14:checked w14:val="0"/>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1096983085"/>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Exam </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 xml:space="preserve">2 Hours </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D301F">
        <w:rPr>
          <w:rFonts w:cs="Arial"/>
          <w:b/>
          <w:szCs w:val="22"/>
        </w:rPr>
        <w:t>Assessment Summary</w:t>
      </w: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
        <w:tblW w:w="0" w:type="auto"/>
        <w:tblLayout w:type="fixed"/>
        <w:tblLook w:val="04A0" w:firstRow="1" w:lastRow="0" w:firstColumn="1" w:lastColumn="0" w:noHBand="0" w:noVBand="1"/>
      </w:tblPr>
      <w:tblGrid>
        <w:gridCol w:w="3261"/>
        <w:gridCol w:w="1842"/>
      </w:tblGrid>
      <w:tr w:rsidR="008D301F" w:rsidRPr="008D301F" w:rsidTr="00070FB7">
        <w:tc>
          <w:tcPr>
            <w:tcW w:w="3261"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Written exam</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50%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Coursework</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50%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Practical</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READING LIST</w:t>
      </w: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ACDA6001</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Electronics II</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b/>
                <w:bCs/>
                <w:szCs w:val="22"/>
                <w:lang w:eastAsia="en-US"/>
              </w:rPr>
            </w:pPr>
            <w:proofErr w:type="spellStart"/>
            <w:r w:rsidRPr="008D301F">
              <w:rPr>
                <w:rFonts w:cs="Arial"/>
                <w:szCs w:val="22"/>
                <w:lang w:eastAsia="en-US"/>
              </w:rPr>
              <w:t>Ashenden</w:t>
            </w:r>
            <w:proofErr w:type="spellEnd"/>
            <w:r w:rsidRPr="008D301F">
              <w:rPr>
                <w:rFonts w:cs="Arial"/>
                <w:szCs w:val="22"/>
                <w:lang w:eastAsia="en-US"/>
              </w:rPr>
              <w:t>, P (2007), Digital Design (VHDL): An Embedded Systems Approach Using VHDL</w:t>
            </w:r>
            <w:r w:rsidRPr="008D301F">
              <w:rPr>
                <w:rFonts w:cs="Arial"/>
                <w:b/>
                <w:bCs/>
                <w:szCs w:val="22"/>
                <w:lang w:eastAsia="en-US"/>
              </w:rPr>
              <w:t xml:space="preserve"> , </w:t>
            </w:r>
            <w:r w:rsidRPr="008D301F">
              <w:rPr>
                <w:rFonts w:cs="Arial"/>
                <w:bCs/>
                <w:szCs w:val="22"/>
                <w:lang w:eastAsia="en-US"/>
              </w:rPr>
              <w:t>Morgan Kaufmann</w:t>
            </w:r>
          </w:p>
        </w:tc>
        <w:tc>
          <w:tcPr>
            <w:tcW w:w="1366" w:type="dxa"/>
          </w:tcPr>
          <w:sdt>
            <w:sdtPr>
              <w:rPr>
                <w:rFonts w:cs="Arial"/>
                <w:szCs w:val="22"/>
                <w:lang w:eastAsia="en-US"/>
              </w:rPr>
              <w:id w:val="-274095568"/>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 xml:space="preserve">Brown, S and </w:t>
            </w:r>
            <w:proofErr w:type="spellStart"/>
            <w:r w:rsidRPr="008D301F">
              <w:rPr>
                <w:rFonts w:cs="Arial"/>
                <w:szCs w:val="22"/>
                <w:lang w:eastAsia="en-US"/>
              </w:rPr>
              <w:t>Vranesic</w:t>
            </w:r>
            <w:proofErr w:type="spellEnd"/>
            <w:r w:rsidRPr="008D301F">
              <w:rPr>
                <w:rFonts w:cs="Arial"/>
                <w:szCs w:val="22"/>
                <w:lang w:eastAsia="en-US"/>
              </w:rPr>
              <w:t xml:space="preserve">, Z (2008), Fundamentals of Digital Logic with VHDL Design, Mc </w:t>
            </w:r>
            <w:proofErr w:type="spellStart"/>
            <w:r w:rsidRPr="008D301F">
              <w:rPr>
                <w:rFonts w:cs="Arial"/>
                <w:szCs w:val="22"/>
                <w:lang w:eastAsia="en-US"/>
              </w:rPr>
              <w:t>Graw</w:t>
            </w:r>
            <w:proofErr w:type="spellEnd"/>
            <w:r w:rsidRPr="008D301F">
              <w:rPr>
                <w:rFonts w:cs="Arial"/>
                <w:szCs w:val="22"/>
                <w:lang w:eastAsia="en-US"/>
              </w:rPr>
              <w:t xml:space="preserve"> Hill</w:t>
            </w:r>
          </w:p>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bCs/>
                <w:szCs w:val="22"/>
                <w:lang w:eastAsia="en-US"/>
              </w:rPr>
              <w:t>ISBN-10:</w:t>
            </w:r>
            <w:r w:rsidRPr="008D301F">
              <w:rPr>
                <w:rFonts w:cs="Arial"/>
                <w:szCs w:val="22"/>
                <w:lang w:eastAsia="en-US"/>
              </w:rPr>
              <w:t xml:space="preserve"> 0077221435</w:t>
            </w:r>
          </w:p>
        </w:tc>
        <w:tc>
          <w:tcPr>
            <w:tcW w:w="1366" w:type="dxa"/>
          </w:tcPr>
          <w:sdt>
            <w:sdtPr>
              <w:rPr>
                <w:rFonts w:cs="Arial"/>
                <w:szCs w:val="22"/>
                <w:lang w:eastAsia="en-US"/>
              </w:rPr>
              <w:id w:val="2018573374"/>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bCs/>
                <w:szCs w:val="22"/>
                <w:lang w:eastAsia="en-US"/>
              </w:rPr>
            </w:pPr>
            <w:r w:rsidRPr="008D301F">
              <w:rPr>
                <w:rFonts w:cs="Arial"/>
                <w:bCs/>
                <w:szCs w:val="22"/>
                <w:lang w:eastAsia="en-US"/>
              </w:rPr>
              <w:t>Haskell, R and Hanna, D (2015), VHDL by Example, LBE Books</w:t>
            </w:r>
          </w:p>
        </w:tc>
        <w:tc>
          <w:tcPr>
            <w:tcW w:w="1366" w:type="dxa"/>
          </w:tcPr>
          <w:sdt>
            <w:sdtPr>
              <w:rPr>
                <w:rFonts w:cs="Arial"/>
                <w:szCs w:val="22"/>
                <w:lang w:eastAsia="en-US"/>
              </w:rPr>
              <w:id w:val="-720284456"/>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W w:w="0" w:type="auto"/>
        <w:tblLook w:val="04A0" w:firstRow="1" w:lastRow="0" w:firstColumn="1" w:lastColumn="0" w:noHBand="0" w:noVBand="1"/>
      </w:tblPr>
      <w:tblGrid>
        <w:gridCol w:w="1911"/>
        <w:gridCol w:w="6612"/>
      </w:tblGrid>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lastRenderedPageBreak/>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ACDA6003</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rPr>
            </w:pPr>
            <w:bookmarkStart w:id="8" w:name="_Toc515449968"/>
            <w:r w:rsidRPr="008D301F">
              <w:rPr>
                <w:rFonts w:cs="Arial"/>
                <w:b/>
                <w:color w:val="000000"/>
              </w:rPr>
              <w:t>Major Project</w:t>
            </w:r>
            <w:bookmarkEnd w:id="8"/>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6</w:t>
            </w: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40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rPr>
          <w:trHeight w:val="80"/>
        </w:trPr>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I100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jc w:val="both"/>
        <w:rPr>
          <w:rFonts w:cs="Arial"/>
          <w:color w:val="000000"/>
          <w:szCs w:val="22"/>
        </w:rPr>
      </w:pPr>
      <w:r w:rsidRPr="008D301F">
        <w:rPr>
          <w:rFonts w:cs="Arial"/>
          <w:b/>
          <w:szCs w:val="22"/>
        </w:rPr>
        <w:t>AIM(S)</w:t>
      </w:r>
    </w:p>
    <w:p w:rsidR="008D301F" w:rsidRPr="008D301F" w:rsidRDefault="008D301F" w:rsidP="00FA71C0">
      <w:pPr>
        <w:numPr>
          <w:ilvl w:val="0"/>
          <w:numId w:val="6"/>
        </w:numPr>
        <w:spacing w:before="240" w:after="200" w:line="276" w:lineRule="auto"/>
        <w:ind w:left="851" w:hanging="567"/>
        <w:jc w:val="both"/>
        <w:rPr>
          <w:rFonts w:cs="Arial"/>
          <w:szCs w:val="22"/>
        </w:rPr>
      </w:pPr>
      <w:r w:rsidRPr="008D301F">
        <w:rPr>
          <w:rFonts w:cs="Arial"/>
          <w:szCs w:val="22"/>
        </w:rPr>
        <w:t>To provide an opportunity for the student to develop and demonstrate their ability to manage a significant project of their own choice, related to the major themes of their chosen course.</w:t>
      </w:r>
    </w:p>
    <w:p w:rsidR="008D301F" w:rsidRPr="008D301F" w:rsidRDefault="008D301F" w:rsidP="008D301F">
      <w:pPr>
        <w:jc w:val="both"/>
        <w:rPr>
          <w:rFonts w:cs="Arial"/>
          <w:b/>
          <w:szCs w:val="22"/>
        </w:rPr>
      </w:pPr>
    </w:p>
    <w:p w:rsidR="008D301F" w:rsidRPr="008D301F" w:rsidRDefault="008D301F" w:rsidP="008D301F">
      <w:pPr>
        <w:jc w:val="both"/>
        <w:rPr>
          <w:rFonts w:cs="Arial"/>
          <w:b/>
          <w:szCs w:val="22"/>
        </w:rPr>
      </w:pPr>
      <w:r w:rsidRPr="008D301F">
        <w:rPr>
          <w:rFonts w:cs="Arial"/>
          <w:b/>
          <w:szCs w:val="22"/>
        </w:rPr>
        <w:t>LEARNING OUTCOMES</w:t>
      </w:r>
    </w:p>
    <w:p w:rsidR="008D301F" w:rsidRPr="008D301F" w:rsidRDefault="008D301F" w:rsidP="008D301F">
      <w:pPr>
        <w:jc w:val="both"/>
        <w:rPr>
          <w:rFonts w:cs="Arial"/>
          <w:b/>
          <w:szCs w:val="22"/>
        </w:rPr>
      </w:pP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8"/>
        </w:numPr>
        <w:spacing w:after="200" w:line="276" w:lineRule="auto"/>
        <w:jc w:val="both"/>
        <w:rPr>
          <w:rFonts w:cs="Arial"/>
          <w:szCs w:val="22"/>
        </w:rPr>
      </w:pPr>
      <w:r w:rsidRPr="008D301F">
        <w:rPr>
          <w:rFonts w:cs="Arial"/>
          <w:szCs w:val="22"/>
        </w:rPr>
        <w:t>Critically evaluate technical and other literature and to apply the evidence gathered to solve a complex problem</w:t>
      </w:r>
    </w:p>
    <w:p w:rsidR="008D301F" w:rsidRPr="008D301F" w:rsidRDefault="008D301F" w:rsidP="00FA71C0">
      <w:pPr>
        <w:numPr>
          <w:ilvl w:val="0"/>
          <w:numId w:val="18"/>
        </w:numPr>
        <w:spacing w:after="200" w:line="276" w:lineRule="auto"/>
        <w:jc w:val="both"/>
        <w:rPr>
          <w:rFonts w:cs="Arial"/>
          <w:szCs w:val="22"/>
        </w:rPr>
      </w:pPr>
      <w:r w:rsidRPr="008D301F">
        <w:rPr>
          <w:rFonts w:cs="Arial"/>
          <w:szCs w:val="22"/>
        </w:rPr>
        <w:t xml:space="preserve">Demonstrate a professional and systematic approach to the solution of complex problems </w:t>
      </w:r>
    </w:p>
    <w:p w:rsidR="008D301F" w:rsidRPr="008D301F" w:rsidRDefault="008D301F" w:rsidP="00FA71C0">
      <w:pPr>
        <w:numPr>
          <w:ilvl w:val="0"/>
          <w:numId w:val="18"/>
        </w:numPr>
        <w:spacing w:after="200" w:line="276" w:lineRule="auto"/>
        <w:jc w:val="both"/>
        <w:rPr>
          <w:rFonts w:cs="Arial"/>
          <w:szCs w:val="22"/>
        </w:rPr>
      </w:pPr>
      <w:r w:rsidRPr="008D301F">
        <w:rPr>
          <w:rFonts w:cs="Arial"/>
          <w:szCs w:val="22"/>
        </w:rPr>
        <w:t xml:space="preserve">Demonstrate high level professional skills to present information both orally and in a written form </w:t>
      </w:r>
    </w:p>
    <w:p w:rsidR="008D301F" w:rsidRPr="008D301F" w:rsidRDefault="008D301F" w:rsidP="00FA71C0">
      <w:pPr>
        <w:numPr>
          <w:ilvl w:val="0"/>
          <w:numId w:val="18"/>
        </w:numPr>
        <w:spacing w:after="200" w:line="276" w:lineRule="auto"/>
        <w:jc w:val="both"/>
        <w:rPr>
          <w:rFonts w:cs="Arial"/>
          <w:szCs w:val="22"/>
        </w:rPr>
      </w:pPr>
      <w:r w:rsidRPr="008D301F">
        <w:rPr>
          <w:rFonts w:cs="Arial"/>
          <w:szCs w:val="22"/>
        </w:rPr>
        <w:t>Demonstrate the ability, as an individual, to plan a complex project and to produce a convincing artefact as a solution to the problem</w:t>
      </w:r>
    </w:p>
    <w:p w:rsidR="008D301F" w:rsidRPr="008D301F" w:rsidRDefault="008D301F" w:rsidP="00FA71C0">
      <w:pPr>
        <w:numPr>
          <w:ilvl w:val="0"/>
          <w:numId w:val="18"/>
        </w:numPr>
        <w:spacing w:after="200" w:line="276" w:lineRule="auto"/>
        <w:jc w:val="both"/>
        <w:rPr>
          <w:rFonts w:cs="Arial"/>
          <w:szCs w:val="22"/>
        </w:rPr>
      </w:pPr>
      <w:r w:rsidRPr="008D301F">
        <w:rPr>
          <w:rFonts w:cs="Arial"/>
          <w:szCs w:val="22"/>
        </w:rPr>
        <w:t>Understand and effectively apply the legal ethical and professional issues in the development of a project</w:t>
      </w:r>
    </w:p>
    <w:p w:rsidR="008D301F" w:rsidRPr="008D301F" w:rsidRDefault="008D301F" w:rsidP="008D301F">
      <w:pPr>
        <w:rPr>
          <w:rFonts w:eastAsia="Calibri" w:cs="Arial"/>
          <w:szCs w:val="22"/>
          <w:lang w:eastAsia="en-US"/>
        </w:rPr>
      </w:pPr>
    </w:p>
    <w:p w:rsidR="008D301F" w:rsidRPr="008D301F" w:rsidRDefault="008D301F" w:rsidP="008D301F">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8D301F">
        <w:rPr>
          <w:rFonts w:cs="Arial"/>
          <w:b/>
          <w:szCs w:val="22"/>
        </w:rPr>
        <w:t>INDICATIVE CONTENT</w:t>
      </w:r>
    </w:p>
    <w:p w:rsidR="008D301F" w:rsidRPr="008D301F" w:rsidRDefault="008D301F" w:rsidP="00FA71C0">
      <w:pPr>
        <w:numPr>
          <w:ilvl w:val="0"/>
          <w:numId w:val="8"/>
        </w:numPr>
        <w:spacing w:after="200" w:line="276" w:lineRule="auto"/>
        <w:ind w:left="851" w:hanging="567"/>
        <w:rPr>
          <w:rFonts w:eastAsia="Calibri" w:cs="Arial"/>
          <w:szCs w:val="22"/>
          <w:lang w:eastAsia="en-US"/>
        </w:rPr>
      </w:pPr>
      <w:proofErr w:type="gramStart"/>
      <w:r w:rsidRPr="008D301F">
        <w:rPr>
          <w:rFonts w:eastAsia="Calibri" w:cs="Arial"/>
          <w:szCs w:val="22"/>
          <w:lang w:eastAsia="en-US"/>
        </w:rPr>
        <w:t>Overview of research and development methodologies suitable for student projects.</w:t>
      </w:r>
      <w:proofErr w:type="gramEnd"/>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Overview of common statistical techniques</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Visualisation of different data types</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Ethical issues</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Sustainability issues</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 xml:space="preserve">Establishing and justifying metrics, analysis of test results e.g. including software benchmarking, </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lastRenderedPageBreak/>
        <w:t>Contingency planning</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Development of documentation for academic projects</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Presentation of work produced to an academic audience</w:t>
      </w:r>
    </w:p>
    <w:p w:rsidR="008D301F" w:rsidRPr="008D301F" w:rsidRDefault="008D301F" w:rsidP="00FA71C0">
      <w:pPr>
        <w:numPr>
          <w:ilvl w:val="0"/>
          <w:numId w:val="8"/>
        </w:numPr>
        <w:spacing w:after="200" w:line="276" w:lineRule="auto"/>
        <w:ind w:left="851" w:hanging="567"/>
        <w:rPr>
          <w:rFonts w:eastAsia="Calibri" w:cs="Arial"/>
          <w:szCs w:val="22"/>
          <w:lang w:eastAsia="en-US"/>
        </w:rPr>
      </w:pPr>
      <w:r w:rsidRPr="008D301F">
        <w:rPr>
          <w:rFonts w:eastAsia="Calibri" w:cs="Arial"/>
          <w:szCs w:val="22"/>
          <w:lang w:eastAsia="en-US"/>
        </w:rPr>
        <w:t>Subject-specific content as required</w:t>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LEARNING AND TEACHING STRATEGY</w:t>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D301F" w:rsidRPr="008D301F" w:rsidTr="00070FB7">
        <w:tc>
          <w:tcPr>
            <w:tcW w:w="3969" w:type="dxa"/>
            <w:tcBorders>
              <w:top w:val="single" w:sz="4" w:space="0" w:color="auto"/>
              <w:left w:val="single" w:sz="4" w:space="0" w:color="auto"/>
            </w:tcBorders>
          </w:tcPr>
          <w:p w:rsidR="008D301F" w:rsidRPr="008D301F" w:rsidRDefault="008D301F" w:rsidP="008D301F">
            <w:pPr>
              <w:rPr>
                <w:rFonts w:cs="Arial"/>
                <w:b/>
                <w:szCs w:val="22"/>
                <w:lang w:eastAsia="en-US"/>
              </w:rPr>
            </w:pPr>
            <w:r w:rsidRPr="008D301F">
              <w:rPr>
                <w:rFonts w:cs="Arial"/>
                <w:b/>
                <w:szCs w:val="22"/>
                <w:lang w:eastAsia="en-US"/>
              </w:rPr>
              <w:t>Activity type</w:t>
            </w:r>
          </w:p>
        </w:tc>
        <w:tc>
          <w:tcPr>
            <w:tcW w:w="1701" w:type="dxa"/>
            <w:tcBorders>
              <w:top w:val="single" w:sz="4" w:space="0" w:color="auto"/>
            </w:tcBorders>
          </w:tcPr>
          <w:p w:rsidR="008D301F" w:rsidRPr="008D301F" w:rsidRDefault="008D301F" w:rsidP="008D301F">
            <w:pPr>
              <w:jc w:val="center"/>
              <w:rPr>
                <w:rFonts w:cs="Arial"/>
                <w:b/>
                <w:szCs w:val="22"/>
                <w:lang w:eastAsia="en-US"/>
              </w:rPr>
            </w:pPr>
            <w:r w:rsidRPr="008D301F">
              <w:rPr>
                <w:rFonts w:cs="Arial"/>
                <w:b/>
                <w:szCs w:val="22"/>
                <w:lang w:eastAsia="en-US"/>
              </w:rPr>
              <w:t>Hours</w:t>
            </w:r>
          </w:p>
        </w:tc>
        <w:tc>
          <w:tcPr>
            <w:tcW w:w="1843" w:type="dxa"/>
            <w:tcBorders>
              <w:top w:val="single" w:sz="4" w:space="0" w:color="auto"/>
            </w:tcBorders>
          </w:tcPr>
          <w:p w:rsidR="008D301F" w:rsidRPr="008D301F" w:rsidRDefault="008D301F" w:rsidP="008D301F">
            <w:pPr>
              <w:jc w:val="center"/>
              <w:rPr>
                <w:rFonts w:cs="Arial"/>
                <w:b/>
                <w:szCs w:val="22"/>
                <w:lang w:eastAsia="en-US"/>
              </w:rPr>
            </w:pPr>
            <w:r w:rsidRPr="008D301F">
              <w:rPr>
                <w:rFonts w:cs="Arial"/>
                <w:b/>
                <w:szCs w:val="22"/>
                <w:lang w:eastAsia="en-US"/>
              </w:rPr>
              <w:t>Percentage</w:t>
            </w:r>
          </w:p>
        </w:tc>
      </w:tr>
      <w:tr w:rsidR="008D301F" w:rsidRPr="008D301F" w:rsidTr="00070FB7">
        <w:tc>
          <w:tcPr>
            <w:tcW w:w="3969" w:type="dxa"/>
          </w:tcPr>
          <w:p w:rsidR="008D301F" w:rsidRPr="008D301F" w:rsidRDefault="008D301F" w:rsidP="008D301F">
            <w:pPr>
              <w:rPr>
                <w:rFonts w:cs="Arial"/>
                <w:szCs w:val="22"/>
                <w:lang w:eastAsia="en-US"/>
              </w:rPr>
            </w:pPr>
            <w:r w:rsidRPr="008D301F">
              <w:rPr>
                <w:rFonts w:cs="Arial"/>
                <w:szCs w:val="22"/>
                <w:lang w:eastAsia="en-US"/>
              </w:rPr>
              <w:t>Scheduled learning</w:t>
            </w:r>
          </w:p>
        </w:tc>
        <w:tc>
          <w:tcPr>
            <w:tcW w:w="1701" w:type="dxa"/>
          </w:tcPr>
          <w:p w:rsidR="008D301F" w:rsidRPr="008D301F" w:rsidRDefault="008D301F" w:rsidP="008D301F">
            <w:pPr>
              <w:jc w:val="center"/>
              <w:rPr>
                <w:rFonts w:cs="Arial"/>
                <w:szCs w:val="22"/>
                <w:lang w:eastAsia="en-US"/>
              </w:rPr>
            </w:pPr>
            <w:r w:rsidRPr="008D301F">
              <w:rPr>
                <w:rFonts w:cs="Arial"/>
                <w:szCs w:val="22"/>
                <w:lang w:eastAsia="en-US"/>
              </w:rPr>
              <w:t>25</w:t>
            </w:r>
          </w:p>
        </w:tc>
        <w:tc>
          <w:tcPr>
            <w:tcW w:w="1843" w:type="dxa"/>
          </w:tcPr>
          <w:p w:rsidR="008D301F" w:rsidRPr="008D301F" w:rsidRDefault="008D301F" w:rsidP="008D301F">
            <w:pPr>
              <w:jc w:val="center"/>
              <w:rPr>
                <w:rFonts w:cs="Arial"/>
                <w:szCs w:val="22"/>
                <w:lang w:eastAsia="en-US"/>
              </w:rPr>
            </w:pPr>
            <w:r w:rsidRPr="008D301F">
              <w:rPr>
                <w:rFonts w:cs="Arial"/>
                <w:szCs w:val="22"/>
                <w:lang w:eastAsia="en-US"/>
              </w:rPr>
              <w:t>6%</w:t>
            </w:r>
          </w:p>
        </w:tc>
      </w:tr>
      <w:tr w:rsidR="008D301F" w:rsidRPr="008D301F" w:rsidTr="00070FB7">
        <w:tc>
          <w:tcPr>
            <w:tcW w:w="3969" w:type="dxa"/>
          </w:tcPr>
          <w:p w:rsidR="008D301F" w:rsidRPr="008D301F" w:rsidRDefault="008D301F" w:rsidP="008D301F">
            <w:pPr>
              <w:rPr>
                <w:rFonts w:cs="Arial"/>
                <w:szCs w:val="22"/>
                <w:lang w:eastAsia="en-US"/>
              </w:rPr>
            </w:pPr>
            <w:r w:rsidRPr="008D301F">
              <w:rPr>
                <w:rFonts w:cs="Arial"/>
                <w:szCs w:val="22"/>
                <w:lang w:eastAsia="en-US"/>
              </w:rPr>
              <w:t>Independent learning</w:t>
            </w:r>
          </w:p>
        </w:tc>
        <w:tc>
          <w:tcPr>
            <w:tcW w:w="1701" w:type="dxa"/>
          </w:tcPr>
          <w:p w:rsidR="008D301F" w:rsidRPr="008D301F" w:rsidRDefault="008D301F" w:rsidP="008D301F">
            <w:pPr>
              <w:jc w:val="center"/>
              <w:rPr>
                <w:rFonts w:cs="Arial"/>
                <w:szCs w:val="22"/>
                <w:lang w:eastAsia="en-US"/>
              </w:rPr>
            </w:pPr>
            <w:r w:rsidRPr="008D301F">
              <w:rPr>
                <w:rFonts w:cs="Arial"/>
                <w:szCs w:val="22"/>
                <w:lang w:eastAsia="en-US"/>
              </w:rPr>
              <w:t>375</w:t>
            </w:r>
          </w:p>
        </w:tc>
        <w:tc>
          <w:tcPr>
            <w:tcW w:w="1843" w:type="dxa"/>
          </w:tcPr>
          <w:p w:rsidR="008D301F" w:rsidRPr="008D301F" w:rsidRDefault="008D301F" w:rsidP="008D301F">
            <w:pPr>
              <w:jc w:val="center"/>
              <w:rPr>
                <w:rFonts w:cs="Arial"/>
                <w:szCs w:val="22"/>
                <w:lang w:eastAsia="en-US"/>
              </w:rPr>
            </w:pPr>
            <w:r w:rsidRPr="008D301F">
              <w:rPr>
                <w:rFonts w:cs="Arial"/>
                <w:szCs w:val="22"/>
                <w:lang w:eastAsia="en-US"/>
              </w:rPr>
              <w:t>94%</w:t>
            </w:r>
          </w:p>
        </w:tc>
      </w:tr>
      <w:tr w:rsidR="008D301F" w:rsidRPr="008D301F" w:rsidTr="00070FB7">
        <w:tc>
          <w:tcPr>
            <w:tcW w:w="3969" w:type="dxa"/>
          </w:tcPr>
          <w:p w:rsidR="008D301F" w:rsidRPr="008D301F" w:rsidRDefault="008D301F" w:rsidP="008D301F">
            <w:pPr>
              <w:rPr>
                <w:rFonts w:cs="Arial"/>
                <w:szCs w:val="22"/>
                <w:lang w:eastAsia="en-US"/>
              </w:rPr>
            </w:pPr>
            <w:r w:rsidRPr="008D301F">
              <w:rPr>
                <w:rFonts w:cs="Arial"/>
                <w:szCs w:val="22"/>
                <w:lang w:eastAsia="en-US"/>
              </w:rPr>
              <w:t>Placement learning</w:t>
            </w:r>
          </w:p>
        </w:tc>
        <w:tc>
          <w:tcPr>
            <w:tcW w:w="1701" w:type="dxa"/>
          </w:tcPr>
          <w:p w:rsidR="008D301F" w:rsidRPr="008D301F" w:rsidRDefault="008D301F" w:rsidP="008D301F">
            <w:pPr>
              <w:jc w:val="center"/>
              <w:rPr>
                <w:rFonts w:cs="Arial"/>
                <w:szCs w:val="22"/>
                <w:lang w:eastAsia="en-US"/>
              </w:rPr>
            </w:pPr>
            <w:r w:rsidRPr="008D301F">
              <w:rPr>
                <w:rFonts w:cs="Arial"/>
                <w:szCs w:val="22"/>
                <w:lang w:eastAsia="en-US"/>
              </w:rPr>
              <w:t>0</w:t>
            </w:r>
          </w:p>
        </w:tc>
        <w:tc>
          <w:tcPr>
            <w:tcW w:w="1843" w:type="dxa"/>
          </w:tcPr>
          <w:p w:rsidR="008D301F" w:rsidRPr="008D301F" w:rsidRDefault="008D301F" w:rsidP="008D301F">
            <w:pPr>
              <w:jc w:val="center"/>
              <w:rPr>
                <w:rFonts w:cs="Arial"/>
                <w:szCs w:val="22"/>
                <w:lang w:eastAsia="en-US"/>
              </w:rPr>
            </w:pPr>
            <w:r w:rsidRPr="008D301F">
              <w:rPr>
                <w:rFonts w:cs="Arial"/>
                <w:szCs w:val="22"/>
                <w:lang w:eastAsia="en-US"/>
              </w:rPr>
              <w:t>0%</w:t>
            </w:r>
          </w:p>
        </w:tc>
      </w:tr>
      <w:tr w:rsidR="008D301F" w:rsidRPr="008D301F" w:rsidTr="00070FB7">
        <w:tc>
          <w:tcPr>
            <w:tcW w:w="3969" w:type="dxa"/>
          </w:tcPr>
          <w:p w:rsidR="008D301F" w:rsidRPr="008D301F" w:rsidRDefault="008D301F" w:rsidP="008D301F">
            <w:pPr>
              <w:rPr>
                <w:rFonts w:cs="Arial"/>
                <w:szCs w:val="22"/>
                <w:lang w:eastAsia="en-US"/>
              </w:rPr>
            </w:pPr>
            <w:r w:rsidRPr="008D301F">
              <w:rPr>
                <w:rFonts w:cs="Arial"/>
                <w:b/>
                <w:szCs w:val="22"/>
                <w:lang w:eastAsia="en-US"/>
              </w:rPr>
              <w:t>TOTAL</w:t>
            </w:r>
          </w:p>
        </w:tc>
        <w:tc>
          <w:tcPr>
            <w:tcW w:w="1701" w:type="dxa"/>
          </w:tcPr>
          <w:p w:rsidR="008D301F" w:rsidRPr="008D301F" w:rsidRDefault="008D301F" w:rsidP="008D301F">
            <w:pPr>
              <w:jc w:val="center"/>
              <w:rPr>
                <w:rFonts w:cs="Arial"/>
                <w:b/>
                <w:szCs w:val="22"/>
                <w:lang w:eastAsia="en-US"/>
              </w:rPr>
            </w:pPr>
            <w:r w:rsidRPr="008D301F">
              <w:rPr>
                <w:rFonts w:cs="Arial"/>
                <w:b/>
                <w:szCs w:val="22"/>
                <w:lang w:eastAsia="en-US"/>
              </w:rPr>
              <w:t>400</w:t>
            </w:r>
          </w:p>
        </w:tc>
        <w:tc>
          <w:tcPr>
            <w:tcW w:w="1843" w:type="dxa"/>
          </w:tcPr>
          <w:p w:rsidR="008D301F" w:rsidRPr="008D301F" w:rsidRDefault="008D301F" w:rsidP="008D301F">
            <w:pPr>
              <w:jc w:val="center"/>
              <w:rPr>
                <w:rFonts w:cs="Arial"/>
                <w:b/>
                <w:szCs w:val="22"/>
                <w:lang w:eastAsia="en-US"/>
              </w:rPr>
            </w:pPr>
            <w:r w:rsidRPr="008D301F">
              <w:rPr>
                <w:rFonts w:cs="Arial"/>
                <w:b/>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ASSESSMENT</w:t>
      </w: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rPr>
            <w:id w:val="-955336293"/>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58" w:type="dxa"/>
          </w:tcPr>
          <w:p w:rsidR="008D301F" w:rsidRPr="008D301F" w:rsidRDefault="008D301F" w:rsidP="008D301F">
            <w:pPr>
              <w:spacing w:after="200" w:line="276" w:lineRule="auto"/>
              <w:rPr>
                <w:rFonts w:cs="Arial"/>
                <w:b/>
                <w:szCs w:val="22"/>
              </w:rPr>
            </w:pPr>
            <w:r w:rsidRPr="008D301F">
              <w:rPr>
                <w:rFonts w:cs="Arial"/>
                <w:b/>
                <w:szCs w:val="22"/>
              </w:rPr>
              <w:t>Written exam</w:t>
            </w:r>
          </w:p>
        </w:tc>
        <w:sdt>
          <w:sdtPr>
            <w:rPr>
              <w:rFonts w:cs="Arial"/>
              <w:szCs w:val="22"/>
            </w:rPr>
            <w:id w:val="-490029788"/>
            <w14:checkbox>
              <w14:checked w14:val="0"/>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tcPr>
          <w:p w:rsidR="008D301F" w:rsidRPr="008D301F" w:rsidRDefault="008D301F" w:rsidP="008D301F">
            <w:pPr>
              <w:spacing w:after="200" w:line="276" w:lineRule="auto"/>
              <w:rPr>
                <w:rFonts w:cs="Arial"/>
                <w:b/>
                <w:szCs w:val="22"/>
              </w:rPr>
            </w:pPr>
            <w:r w:rsidRPr="008D301F">
              <w:rPr>
                <w:rFonts w:cs="Arial"/>
                <w:b/>
                <w:szCs w:val="22"/>
              </w:rPr>
              <w:t>Coursework</w:t>
            </w:r>
          </w:p>
        </w:tc>
        <w:sdt>
          <w:sdtPr>
            <w:rPr>
              <w:rFonts w:cs="Arial"/>
              <w:szCs w:val="22"/>
            </w:rPr>
            <w:id w:val="1708367621"/>
            <w14:checkbox>
              <w14:checked w14:val="1"/>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gridSpan w:val="3"/>
          </w:tcPr>
          <w:p w:rsidR="008D301F" w:rsidRPr="008D301F" w:rsidRDefault="008D301F" w:rsidP="008D301F">
            <w:pPr>
              <w:spacing w:after="200" w:line="276" w:lineRule="auto"/>
              <w:rPr>
                <w:rFonts w:cs="Arial"/>
                <w:b/>
                <w:szCs w:val="22"/>
              </w:rPr>
            </w:pPr>
            <w:r w:rsidRPr="008D301F">
              <w:rPr>
                <w:rFonts w:cs="Arial"/>
                <w:b/>
                <w:szCs w:val="22"/>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Mode of assessment</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Volume</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Presentation</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highlight w:val="yellow"/>
              </w:rPr>
            </w:pPr>
            <w:r w:rsidRPr="008D301F">
              <w:rPr>
                <w:rFonts w:cs="Arial"/>
                <w:szCs w:val="22"/>
              </w:rPr>
              <w:t>Presentation and Q&amp;A (10mins &amp; 10mins)</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5%</w:t>
            </w:r>
          </w:p>
        </w:tc>
      </w:tr>
    </w:tbl>
    <w:p w:rsidR="008D301F" w:rsidRPr="008D301F" w:rsidRDefault="008D301F" w:rsidP="008D301F">
      <w:pPr>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2</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rPr>
            <w:id w:val="-490323154"/>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58" w:type="dxa"/>
          </w:tcPr>
          <w:p w:rsidR="008D301F" w:rsidRPr="008D301F" w:rsidRDefault="008D301F" w:rsidP="008D301F">
            <w:pPr>
              <w:spacing w:after="200" w:line="276" w:lineRule="auto"/>
              <w:rPr>
                <w:rFonts w:cs="Arial"/>
                <w:b/>
                <w:szCs w:val="22"/>
              </w:rPr>
            </w:pPr>
            <w:r w:rsidRPr="008D301F">
              <w:rPr>
                <w:rFonts w:cs="Arial"/>
                <w:b/>
                <w:szCs w:val="22"/>
              </w:rPr>
              <w:t>Written exam</w:t>
            </w:r>
          </w:p>
        </w:tc>
        <w:sdt>
          <w:sdtPr>
            <w:rPr>
              <w:rFonts w:cs="Arial"/>
              <w:szCs w:val="22"/>
            </w:rPr>
            <w:id w:val="-2073491649"/>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tcPr>
          <w:p w:rsidR="008D301F" w:rsidRPr="008D301F" w:rsidRDefault="008D301F" w:rsidP="008D301F">
            <w:pPr>
              <w:spacing w:after="200" w:line="276" w:lineRule="auto"/>
              <w:rPr>
                <w:rFonts w:cs="Arial"/>
                <w:b/>
                <w:szCs w:val="22"/>
              </w:rPr>
            </w:pPr>
            <w:r w:rsidRPr="008D301F">
              <w:rPr>
                <w:rFonts w:cs="Arial"/>
                <w:b/>
                <w:szCs w:val="22"/>
              </w:rPr>
              <w:t>Coursework</w:t>
            </w:r>
          </w:p>
        </w:tc>
        <w:sdt>
          <w:sdtPr>
            <w:rPr>
              <w:rFonts w:cs="Arial"/>
              <w:szCs w:val="22"/>
            </w:rPr>
            <w:id w:val="1017125499"/>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gridSpan w:val="3"/>
          </w:tcPr>
          <w:p w:rsidR="008D301F" w:rsidRPr="008D301F" w:rsidRDefault="008D301F" w:rsidP="008D301F">
            <w:pPr>
              <w:spacing w:after="200" w:line="276" w:lineRule="auto"/>
              <w:rPr>
                <w:rFonts w:cs="Arial"/>
                <w:b/>
                <w:szCs w:val="22"/>
              </w:rPr>
            </w:pPr>
            <w:r w:rsidRPr="008D301F">
              <w:rPr>
                <w:rFonts w:cs="Arial"/>
                <w:b/>
                <w:szCs w:val="22"/>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Mode of assessment</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Volume</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Report</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highlight w:val="yellow"/>
              </w:rPr>
            </w:pPr>
            <w:r w:rsidRPr="008D301F">
              <w:rPr>
                <w:rFonts w:cs="Arial"/>
                <w:szCs w:val="22"/>
              </w:rPr>
              <w:t>Dissertation (9000 words)</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75%</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3</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rPr>
            <w:id w:val="690798376"/>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58" w:type="dxa"/>
          </w:tcPr>
          <w:p w:rsidR="008D301F" w:rsidRPr="008D301F" w:rsidRDefault="008D301F" w:rsidP="008D301F">
            <w:pPr>
              <w:spacing w:after="200" w:line="276" w:lineRule="auto"/>
              <w:rPr>
                <w:rFonts w:cs="Arial"/>
                <w:b/>
                <w:szCs w:val="22"/>
              </w:rPr>
            </w:pPr>
            <w:r w:rsidRPr="008D301F">
              <w:rPr>
                <w:rFonts w:cs="Arial"/>
                <w:b/>
                <w:szCs w:val="22"/>
              </w:rPr>
              <w:t>Written exam</w:t>
            </w:r>
          </w:p>
        </w:tc>
        <w:sdt>
          <w:sdtPr>
            <w:rPr>
              <w:rFonts w:cs="Arial"/>
              <w:szCs w:val="22"/>
            </w:rPr>
            <w:id w:val="-835456602"/>
            <w14:checkbox>
              <w14:checked w14:val="0"/>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tcPr>
          <w:p w:rsidR="008D301F" w:rsidRPr="008D301F" w:rsidRDefault="008D301F" w:rsidP="008D301F">
            <w:pPr>
              <w:spacing w:after="200" w:line="276" w:lineRule="auto"/>
              <w:rPr>
                <w:rFonts w:cs="Arial"/>
                <w:b/>
                <w:szCs w:val="22"/>
              </w:rPr>
            </w:pPr>
            <w:r w:rsidRPr="008D301F">
              <w:rPr>
                <w:rFonts w:cs="Arial"/>
                <w:b/>
                <w:szCs w:val="22"/>
              </w:rPr>
              <w:t>Coursework</w:t>
            </w:r>
          </w:p>
        </w:tc>
        <w:sdt>
          <w:sdtPr>
            <w:rPr>
              <w:rFonts w:cs="Arial"/>
              <w:szCs w:val="22"/>
            </w:rPr>
            <w:id w:val="-670643557"/>
            <w14:checkbox>
              <w14:checked w14:val="1"/>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gridSpan w:val="3"/>
          </w:tcPr>
          <w:p w:rsidR="008D301F" w:rsidRPr="008D301F" w:rsidRDefault="008D301F" w:rsidP="008D301F">
            <w:pPr>
              <w:spacing w:after="200" w:line="276" w:lineRule="auto"/>
              <w:rPr>
                <w:rFonts w:cs="Arial"/>
                <w:b/>
                <w:szCs w:val="22"/>
              </w:rPr>
            </w:pPr>
            <w:r w:rsidRPr="008D301F">
              <w:rPr>
                <w:rFonts w:cs="Arial"/>
                <w:b/>
                <w:szCs w:val="22"/>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Mode of assessment</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Volume</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Presentation</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highlight w:val="yellow"/>
              </w:rPr>
            </w:pPr>
            <w:r w:rsidRPr="008D301F">
              <w:rPr>
                <w:rFonts w:cs="Arial"/>
                <w:szCs w:val="22"/>
              </w:rPr>
              <w:t>Presentation and Q&amp;A (15mins &amp; 10mins)</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15%</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4</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rPr>
            <w:id w:val="281080419"/>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58" w:type="dxa"/>
          </w:tcPr>
          <w:p w:rsidR="008D301F" w:rsidRPr="008D301F" w:rsidRDefault="008D301F" w:rsidP="008D301F">
            <w:pPr>
              <w:spacing w:after="200" w:line="276" w:lineRule="auto"/>
              <w:rPr>
                <w:rFonts w:cs="Arial"/>
                <w:b/>
                <w:szCs w:val="22"/>
              </w:rPr>
            </w:pPr>
            <w:r w:rsidRPr="008D301F">
              <w:rPr>
                <w:rFonts w:cs="Arial"/>
                <w:b/>
                <w:szCs w:val="22"/>
              </w:rPr>
              <w:t>Written exam</w:t>
            </w:r>
          </w:p>
        </w:tc>
        <w:sdt>
          <w:sdtPr>
            <w:rPr>
              <w:rFonts w:cs="Arial"/>
              <w:szCs w:val="22"/>
            </w:rPr>
            <w:id w:val="691033455"/>
            <w14:checkbox>
              <w14:checked w14:val="0"/>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tcPr>
          <w:p w:rsidR="008D301F" w:rsidRPr="008D301F" w:rsidRDefault="008D301F" w:rsidP="008D301F">
            <w:pPr>
              <w:spacing w:after="200" w:line="276" w:lineRule="auto"/>
              <w:rPr>
                <w:rFonts w:cs="Arial"/>
                <w:b/>
                <w:szCs w:val="22"/>
              </w:rPr>
            </w:pPr>
            <w:r w:rsidRPr="008D301F">
              <w:rPr>
                <w:rFonts w:cs="Arial"/>
                <w:b/>
                <w:szCs w:val="22"/>
              </w:rPr>
              <w:t>Coursework</w:t>
            </w:r>
          </w:p>
        </w:tc>
        <w:sdt>
          <w:sdtPr>
            <w:rPr>
              <w:rFonts w:cs="Arial"/>
              <w:szCs w:val="22"/>
            </w:rPr>
            <w:id w:val="-395506177"/>
            <w14:checkbox>
              <w14:checked w14:val="1"/>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rPr>
                </w:pPr>
                <w:r w:rsidRPr="008D301F">
                  <w:rPr>
                    <w:rFonts w:eastAsia="MS Gothic" w:cs="Arial" w:hint="eastAsia"/>
                    <w:szCs w:val="22"/>
                  </w:rPr>
                  <w:t>☒</w:t>
                </w:r>
              </w:p>
            </w:tc>
          </w:sdtContent>
        </w:sdt>
        <w:tc>
          <w:tcPr>
            <w:tcW w:w="2482" w:type="dxa"/>
            <w:gridSpan w:val="3"/>
          </w:tcPr>
          <w:p w:rsidR="008D301F" w:rsidRPr="008D301F" w:rsidRDefault="008D301F" w:rsidP="008D301F">
            <w:pPr>
              <w:spacing w:after="200" w:line="276" w:lineRule="auto"/>
              <w:rPr>
                <w:rFonts w:cs="Arial"/>
                <w:b/>
                <w:szCs w:val="22"/>
              </w:rPr>
            </w:pPr>
            <w:r w:rsidRPr="008D301F">
              <w:rPr>
                <w:rFonts w:cs="Arial"/>
                <w:b/>
                <w:szCs w:val="22"/>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lastRenderedPageBreak/>
              <w:t>Mode of assessment</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Volume</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b/>
                <w:szCs w:val="22"/>
              </w:rPr>
            </w:pPr>
            <w:r w:rsidRPr="008D301F">
              <w:rPr>
                <w:rFonts w:cs="Arial"/>
                <w:b/>
                <w:szCs w:val="22"/>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highlight w:val="yellow"/>
              </w:rPr>
            </w:pPr>
            <w:r w:rsidRPr="008D301F">
              <w:rPr>
                <w:rFonts w:cs="Arial"/>
                <w:szCs w:val="22"/>
              </w:rPr>
              <w:t>Exhibition Board</w:t>
            </w:r>
          </w:p>
        </w:tc>
        <w:tc>
          <w:tcPr>
            <w:tcW w:w="3969" w:type="dxa"/>
            <w:gridSpan w:val="4"/>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N/A</w:t>
            </w:r>
          </w:p>
        </w:tc>
        <w:tc>
          <w:tcPr>
            <w:tcW w:w="1559" w:type="dxa"/>
          </w:tcPr>
          <w:p w:rsidR="008D301F" w:rsidRPr="008D301F" w:rsidRDefault="008D301F" w:rsidP="008D301F">
            <w:pPr>
              <w:overflowPunct w:val="0"/>
              <w:autoSpaceDE w:val="0"/>
              <w:autoSpaceDN w:val="0"/>
              <w:adjustRightInd w:val="0"/>
              <w:spacing w:after="200" w:line="276" w:lineRule="auto"/>
              <w:jc w:val="center"/>
              <w:textAlignment w:val="baseline"/>
              <w:rPr>
                <w:rFonts w:cs="Arial"/>
                <w:szCs w:val="22"/>
              </w:rPr>
            </w:pPr>
            <w:r w:rsidRPr="008D301F">
              <w:rPr>
                <w:rFonts w:cs="Arial"/>
                <w:szCs w:val="22"/>
              </w:rPr>
              <w:t>5%</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r w:rsidRPr="008D301F">
        <w:rPr>
          <w:rFonts w:cs="Arial"/>
          <w:szCs w:val="22"/>
        </w:rPr>
        <w:t xml:space="preserve">The Major Project module deviates from the standard assessment recommendations given in the quality handbook due to its special role within the programme. This module has been developed and perfected over many years and it </w:t>
      </w:r>
      <w:proofErr w:type="gramStart"/>
      <w:r w:rsidRPr="008D301F">
        <w:rPr>
          <w:rFonts w:cs="Arial"/>
          <w:szCs w:val="22"/>
        </w:rPr>
        <w:t>was found</w:t>
      </w:r>
      <w:proofErr w:type="gramEnd"/>
      <w:r w:rsidRPr="008D301F">
        <w:rPr>
          <w:rFonts w:cs="Arial"/>
          <w:szCs w:val="22"/>
        </w:rPr>
        <w:t xml:space="preserve"> that without several levels of intermediate assessment then students tended to fall behind on this module. The inclusion of the exhibition board was included to boost the employability skills of graduates which is presented to invited employers at the annual graduation show</w:t>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i/>
          <w:szCs w:val="22"/>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Summary</w:t>
      </w:r>
    </w:p>
    <w:tbl>
      <w:tblPr>
        <w:tblStyle w:val="TableGrid"/>
        <w:tblW w:w="0" w:type="auto"/>
        <w:tblLayout w:type="fixed"/>
        <w:tblLook w:val="04A0" w:firstRow="1" w:lastRow="0" w:firstColumn="1" w:lastColumn="0" w:noHBand="0" w:noVBand="1"/>
      </w:tblPr>
      <w:tblGrid>
        <w:gridCol w:w="3261"/>
        <w:gridCol w:w="1842"/>
      </w:tblGrid>
      <w:tr w:rsidR="008D301F" w:rsidRPr="008D301F" w:rsidTr="00070FB7">
        <w:tc>
          <w:tcPr>
            <w:tcW w:w="3261"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Written exam</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Coursework</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75%</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Practical</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25%</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READING LIST</w:t>
      </w: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color w:val="000000"/>
                <w:szCs w:val="22"/>
                <w:lang w:eastAsia="en-US"/>
              </w:rPr>
              <w:t>ACDA6003</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Major Project</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Avison, D. and Fitzgerald, G. (2007)</w:t>
            </w:r>
            <w:r w:rsidRPr="008D301F">
              <w:rPr>
                <w:rFonts w:cs="Arial"/>
                <w:i/>
                <w:color w:val="000000"/>
                <w:szCs w:val="22"/>
                <w:lang w:eastAsia="en-US"/>
              </w:rPr>
              <w:t>, Information Systems Development: Methodologies, Techniques and Tools,</w:t>
            </w:r>
            <w:r w:rsidRPr="008D301F">
              <w:rPr>
                <w:rFonts w:cs="Arial"/>
                <w:color w:val="000000"/>
                <w:szCs w:val="22"/>
                <w:lang w:eastAsia="en-US"/>
              </w:rPr>
              <w:t xml:space="preserve"> 4</w:t>
            </w:r>
            <w:r w:rsidRPr="008D301F">
              <w:rPr>
                <w:rFonts w:cs="Arial"/>
                <w:color w:val="000000"/>
                <w:szCs w:val="22"/>
                <w:vertAlign w:val="superscript"/>
                <w:lang w:eastAsia="en-US"/>
              </w:rPr>
              <w:t>th</w:t>
            </w:r>
            <w:r w:rsidRPr="008D301F">
              <w:rPr>
                <w:rFonts w:cs="Arial"/>
                <w:color w:val="000000"/>
                <w:szCs w:val="22"/>
                <w:lang w:eastAsia="en-US"/>
              </w:rPr>
              <w:t xml:space="preserve"> </w:t>
            </w:r>
            <w:r w:rsidRPr="008D301F">
              <w:rPr>
                <w:rFonts w:cs="Arial"/>
                <w:i/>
                <w:color w:val="000000"/>
                <w:szCs w:val="22"/>
                <w:lang w:eastAsia="en-US"/>
              </w:rPr>
              <w:t>Edition</w:t>
            </w:r>
            <w:r w:rsidRPr="008D301F">
              <w:rPr>
                <w:rFonts w:cs="Arial"/>
                <w:color w:val="000000"/>
                <w:szCs w:val="22"/>
                <w:lang w:eastAsia="en-US"/>
              </w:rPr>
              <w:t xml:space="preserve"> McGraw-Hill: Maidenhead.</w:t>
            </w:r>
          </w:p>
        </w:tc>
        <w:tc>
          <w:tcPr>
            <w:tcW w:w="1366" w:type="dxa"/>
          </w:tcPr>
          <w:sdt>
            <w:sdtPr>
              <w:rPr>
                <w:rFonts w:cs="Arial"/>
                <w:szCs w:val="22"/>
                <w:lang w:eastAsia="en-US"/>
              </w:rPr>
              <w:id w:val="747234972"/>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color w:val="000000"/>
                <w:szCs w:val="22"/>
                <w:lang w:eastAsia="en-US"/>
              </w:rPr>
              <w:t>Kranzler</w:t>
            </w:r>
            <w:proofErr w:type="spellEnd"/>
            <w:r w:rsidRPr="008D301F">
              <w:rPr>
                <w:rFonts w:cs="Arial"/>
                <w:color w:val="000000"/>
                <w:szCs w:val="22"/>
                <w:lang w:eastAsia="en-US"/>
              </w:rPr>
              <w:t xml:space="preserve">, J.H. (2017) </w:t>
            </w:r>
            <w:r w:rsidRPr="008D301F">
              <w:rPr>
                <w:rFonts w:cs="Arial"/>
                <w:i/>
                <w:color w:val="000000"/>
                <w:szCs w:val="22"/>
                <w:lang w:eastAsia="en-US"/>
              </w:rPr>
              <w:t>Statistics for the Terrified</w:t>
            </w:r>
            <w:r w:rsidRPr="008D301F">
              <w:rPr>
                <w:rFonts w:cs="Arial"/>
                <w:color w:val="000000"/>
                <w:szCs w:val="22"/>
                <w:lang w:eastAsia="en-US"/>
              </w:rPr>
              <w:t>, 6</w:t>
            </w:r>
            <w:r w:rsidRPr="008D301F">
              <w:rPr>
                <w:rFonts w:cs="Arial"/>
                <w:color w:val="000000"/>
                <w:szCs w:val="22"/>
                <w:vertAlign w:val="superscript"/>
                <w:lang w:eastAsia="en-US"/>
              </w:rPr>
              <w:t>th</w:t>
            </w:r>
            <w:r w:rsidRPr="008D301F">
              <w:rPr>
                <w:rFonts w:cs="Arial"/>
                <w:color w:val="000000"/>
                <w:szCs w:val="22"/>
                <w:lang w:eastAsia="en-US"/>
              </w:rPr>
              <w:t xml:space="preserve"> </w:t>
            </w:r>
            <w:proofErr w:type="gramStart"/>
            <w:r w:rsidRPr="008D301F">
              <w:rPr>
                <w:rFonts w:cs="Arial"/>
                <w:color w:val="000000"/>
                <w:szCs w:val="22"/>
                <w:lang w:eastAsia="en-US"/>
              </w:rPr>
              <w:t>Edition</w:t>
            </w:r>
            <w:r w:rsidRPr="008D301F">
              <w:rPr>
                <w:rFonts w:cs="Arial"/>
                <w:i/>
                <w:color w:val="000000"/>
                <w:szCs w:val="22"/>
                <w:lang w:eastAsia="en-US"/>
              </w:rPr>
              <w:t xml:space="preserve"> ,</w:t>
            </w:r>
            <w:proofErr w:type="gramEnd"/>
            <w:r w:rsidRPr="008D301F">
              <w:rPr>
                <w:rFonts w:ascii="Calibri" w:hAnsi="Calibri"/>
                <w:szCs w:val="22"/>
                <w:lang w:eastAsia="en-US"/>
              </w:rPr>
              <w:t xml:space="preserve"> </w:t>
            </w:r>
            <w:proofErr w:type="spellStart"/>
            <w:r w:rsidRPr="008D301F">
              <w:rPr>
                <w:rFonts w:cs="Arial"/>
                <w:color w:val="000000"/>
                <w:szCs w:val="22"/>
                <w:lang w:eastAsia="en-US"/>
              </w:rPr>
              <w:t>Rowman</w:t>
            </w:r>
            <w:proofErr w:type="spellEnd"/>
            <w:r w:rsidRPr="008D301F">
              <w:rPr>
                <w:rFonts w:cs="Arial"/>
                <w:color w:val="000000"/>
                <w:szCs w:val="22"/>
                <w:lang w:eastAsia="en-US"/>
              </w:rPr>
              <w:t xml:space="preserve"> &amp; Littlefield, Lanham.</w:t>
            </w:r>
          </w:p>
        </w:tc>
        <w:tc>
          <w:tcPr>
            <w:tcW w:w="1366" w:type="dxa"/>
          </w:tcPr>
          <w:sdt>
            <w:sdtPr>
              <w:rPr>
                <w:rFonts w:cs="Arial"/>
                <w:szCs w:val="22"/>
                <w:lang w:eastAsia="en-US"/>
              </w:rPr>
              <w:id w:val="1248308295"/>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color w:val="000000"/>
                <w:szCs w:val="22"/>
                <w:lang w:eastAsia="en-US"/>
              </w:rPr>
              <w:t>McCormac</w:t>
            </w:r>
            <w:proofErr w:type="spellEnd"/>
            <w:r w:rsidRPr="008D301F">
              <w:rPr>
                <w:rFonts w:cs="Arial"/>
                <w:color w:val="000000"/>
                <w:szCs w:val="22"/>
                <w:lang w:eastAsia="en-US"/>
              </w:rPr>
              <w:t>, C and Davis, J. (2012) Research Project Success: The Essential Guide for Science and Engineering Students. RSC Publishing, Cambridge</w:t>
            </w:r>
          </w:p>
        </w:tc>
        <w:tc>
          <w:tcPr>
            <w:tcW w:w="1366" w:type="dxa"/>
          </w:tcPr>
          <w:sdt>
            <w:sdtPr>
              <w:rPr>
                <w:rFonts w:cs="Arial"/>
                <w:szCs w:val="22"/>
                <w:lang w:eastAsia="en-US"/>
              </w:rPr>
              <w:id w:val="-1850243587"/>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lastRenderedPageBreak/>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O’Leary, Z. (2013) </w:t>
            </w:r>
            <w:r w:rsidRPr="008D301F">
              <w:rPr>
                <w:rFonts w:cs="Arial"/>
                <w:i/>
                <w:color w:val="000000"/>
                <w:szCs w:val="22"/>
                <w:lang w:eastAsia="en-US"/>
              </w:rPr>
              <w:t>The Essential Guide to Doing Your Research Project,</w:t>
            </w:r>
            <w:r w:rsidRPr="008D301F">
              <w:rPr>
                <w:rFonts w:cs="Arial"/>
                <w:color w:val="000000"/>
                <w:szCs w:val="22"/>
                <w:lang w:eastAsia="en-US"/>
              </w:rPr>
              <w:t xml:space="preserve"> 3</w:t>
            </w:r>
            <w:r w:rsidRPr="008D301F">
              <w:rPr>
                <w:rFonts w:cs="Arial"/>
                <w:color w:val="000000"/>
                <w:szCs w:val="22"/>
                <w:vertAlign w:val="superscript"/>
                <w:lang w:eastAsia="en-US"/>
              </w:rPr>
              <w:t>rd</w:t>
            </w:r>
            <w:r w:rsidRPr="008D301F">
              <w:rPr>
                <w:rFonts w:cs="Arial"/>
                <w:color w:val="000000"/>
                <w:szCs w:val="22"/>
                <w:lang w:eastAsia="en-US"/>
              </w:rPr>
              <w:t xml:space="preserve"> Edition, SAGE Publications Ltd</w:t>
            </w:r>
          </w:p>
        </w:tc>
        <w:tc>
          <w:tcPr>
            <w:tcW w:w="1366" w:type="dxa"/>
          </w:tcPr>
          <w:sdt>
            <w:sdtPr>
              <w:rPr>
                <w:rFonts w:cs="Arial"/>
                <w:szCs w:val="22"/>
                <w:lang w:eastAsia="en-US"/>
              </w:rPr>
              <w:id w:val="-1989922902"/>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Saunders, M., Lewis, P. and Thornhill, A. (2015), </w:t>
            </w:r>
            <w:r w:rsidRPr="008D301F">
              <w:rPr>
                <w:rFonts w:cs="Arial"/>
                <w:i/>
                <w:color w:val="000000"/>
                <w:szCs w:val="22"/>
                <w:lang w:eastAsia="en-US"/>
              </w:rPr>
              <w:t xml:space="preserve">Research Methods for Business Students, </w:t>
            </w:r>
            <w:r w:rsidRPr="008D301F">
              <w:rPr>
                <w:rFonts w:cs="Arial"/>
                <w:color w:val="000000"/>
                <w:szCs w:val="22"/>
                <w:lang w:eastAsia="en-US"/>
              </w:rPr>
              <w:t>7</w:t>
            </w:r>
            <w:r w:rsidRPr="008D301F">
              <w:rPr>
                <w:rFonts w:cs="Arial"/>
                <w:color w:val="000000"/>
                <w:szCs w:val="22"/>
                <w:vertAlign w:val="superscript"/>
                <w:lang w:eastAsia="en-US"/>
              </w:rPr>
              <w:t>th</w:t>
            </w:r>
            <w:r w:rsidRPr="008D301F">
              <w:rPr>
                <w:rFonts w:cs="Arial"/>
                <w:color w:val="000000"/>
                <w:szCs w:val="22"/>
                <w:lang w:eastAsia="en-US"/>
              </w:rPr>
              <w:t xml:space="preserve"> Edition FT/Prentice Hall: Harlow</w:t>
            </w:r>
          </w:p>
        </w:tc>
        <w:tc>
          <w:tcPr>
            <w:tcW w:w="1366" w:type="dxa"/>
          </w:tcPr>
          <w:sdt>
            <w:sdtPr>
              <w:rPr>
                <w:rFonts w:cs="Arial"/>
                <w:szCs w:val="22"/>
                <w:lang w:eastAsia="en-US"/>
              </w:rPr>
              <w:id w:val="1866560656"/>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color w:val="000000"/>
                <w:szCs w:val="22"/>
                <w:lang w:eastAsia="en-US"/>
              </w:rPr>
              <w:t>Baase</w:t>
            </w:r>
            <w:proofErr w:type="spellEnd"/>
            <w:r w:rsidRPr="008D301F">
              <w:rPr>
                <w:rFonts w:cs="Arial"/>
                <w:color w:val="000000"/>
                <w:szCs w:val="22"/>
                <w:lang w:eastAsia="en-US"/>
              </w:rPr>
              <w:t>, S. (2012)</w:t>
            </w:r>
            <w:r w:rsidRPr="008D301F">
              <w:rPr>
                <w:rFonts w:cs="Arial"/>
                <w:i/>
                <w:color w:val="000000"/>
                <w:szCs w:val="22"/>
                <w:lang w:eastAsia="en-US"/>
              </w:rPr>
              <w:t xml:space="preserve">, A Gift of Fire: Social, Legal, and Ethical Issues for Computing and the Internet: International Edition, </w:t>
            </w:r>
            <w:r w:rsidRPr="008D301F">
              <w:rPr>
                <w:rFonts w:cs="Arial"/>
                <w:color w:val="000000"/>
                <w:szCs w:val="22"/>
                <w:lang w:eastAsia="en-US"/>
              </w:rPr>
              <w:t>4</w:t>
            </w:r>
            <w:r w:rsidRPr="008D301F">
              <w:rPr>
                <w:rFonts w:cs="Arial"/>
                <w:color w:val="000000"/>
                <w:szCs w:val="22"/>
                <w:vertAlign w:val="superscript"/>
                <w:lang w:eastAsia="en-US"/>
              </w:rPr>
              <w:t>th</w:t>
            </w:r>
            <w:r w:rsidRPr="008D301F">
              <w:rPr>
                <w:rFonts w:cs="Arial"/>
                <w:color w:val="000000"/>
                <w:szCs w:val="22"/>
                <w:lang w:eastAsia="en-US"/>
              </w:rPr>
              <w:t xml:space="preserve"> Edition Pearson: NY </w:t>
            </w:r>
          </w:p>
        </w:tc>
        <w:tc>
          <w:tcPr>
            <w:tcW w:w="1366" w:type="dxa"/>
          </w:tcPr>
          <w:sdt>
            <w:sdtPr>
              <w:rPr>
                <w:rFonts w:cs="Arial"/>
                <w:szCs w:val="22"/>
                <w:lang w:eastAsia="en-US"/>
              </w:rPr>
              <w:id w:val="94753097"/>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Collis, J. and Hussey, R. (2014) </w:t>
            </w:r>
            <w:r w:rsidRPr="008D301F">
              <w:rPr>
                <w:rFonts w:cs="Arial"/>
                <w:i/>
                <w:color w:val="000000"/>
                <w:szCs w:val="22"/>
                <w:lang w:eastAsia="en-US"/>
              </w:rPr>
              <w:t xml:space="preserve">Business Research: a Practical Guide for Undergraduate and Postgraduate Students, </w:t>
            </w:r>
            <w:r w:rsidRPr="008D301F">
              <w:rPr>
                <w:rFonts w:cs="Arial"/>
                <w:color w:val="000000"/>
                <w:szCs w:val="22"/>
                <w:lang w:eastAsia="en-US"/>
              </w:rPr>
              <w:t>4</w:t>
            </w:r>
            <w:r w:rsidRPr="008D301F">
              <w:rPr>
                <w:rFonts w:cs="Arial"/>
                <w:color w:val="000000"/>
                <w:szCs w:val="22"/>
                <w:vertAlign w:val="superscript"/>
                <w:lang w:eastAsia="en-US"/>
              </w:rPr>
              <w:t>th</w:t>
            </w:r>
            <w:r w:rsidRPr="008D301F">
              <w:rPr>
                <w:rFonts w:cs="Arial"/>
                <w:color w:val="000000"/>
                <w:szCs w:val="22"/>
                <w:lang w:eastAsia="en-US"/>
              </w:rPr>
              <w:t xml:space="preserve"> Edition, Palgrave Macmillan: Basingstoke</w:t>
            </w:r>
          </w:p>
        </w:tc>
        <w:tc>
          <w:tcPr>
            <w:tcW w:w="1366" w:type="dxa"/>
          </w:tcPr>
          <w:sdt>
            <w:sdtPr>
              <w:rPr>
                <w:rFonts w:cs="Arial"/>
                <w:szCs w:val="22"/>
                <w:lang w:eastAsia="en-US"/>
              </w:rPr>
              <w:id w:val="1295022920"/>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Cottrell, S.(2017) </w:t>
            </w:r>
            <w:r w:rsidRPr="008D301F">
              <w:rPr>
                <w:rFonts w:cs="Arial"/>
                <w:i/>
                <w:color w:val="000000"/>
                <w:szCs w:val="22"/>
                <w:lang w:eastAsia="en-US"/>
              </w:rPr>
              <w:t xml:space="preserve">Critical Thinking Skills: Developing Effective Analysis and Argument, </w:t>
            </w:r>
            <w:r w:rsidRPr="008D301F">
              <w:rPr>
                <w:rFonts w:cs="Arial"/>
                <w:color w:val="000000"/>
                <w:szCs w:val="22"/>
                <w:lang w:eastAsia="en-US"/>
              </w:rPr>
              <w:t>Palgrave Study Guides, 3</w:t>
            </w:r>
            <w:r w:rsidRPr="008D301F">
              <w:rPr>
                <w:rFonts w:cs="Arial"/>
                <w:color w:val="000000"/>
                <w:szCs w:val="22"/>
                <w:vertAlign w:val="superscript"/>
                <w:lang w:eastAsia="en-US"/>
              </w:rPr>
              <w:t>rd</w:t>
            </w:r>
            <w:r w:rsidRPr="008D301F">
              <w:rPr>
                <w:rFonts w:cs="Arial"/>
                <w:color w:val="000000"/>
                <w:szCs w:val="22"/>
                <w:lang w:eastAsia="en-US"/>
              </w:rPr>
              <w:t xml:space="preserve"> Edition, Palgrave Macmillan: Basingstoke</w:t>
            </w:r>
          </w:p>
        </w:tc>
        <w:tc>
          <w:tcPr>
            <w:tcW w:w="1366" w:type="dxa"/>
          </w:tcPr>
          <w:sdt>
            <w:sdtPr>
              <w:rPr>
                <w:rFonts w:cs="Arial"/>
                <w:szCs w:val="22"/>
                <w:lang w:eastAsia="en-US"/>
              </w:rPr>
              <w:id w:val="-576435391"/>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Davies, M. B.  </w:t>
            </w:r>
            <w:proofErr w:type="gramStart"/>
            <w:r w:rsidRPr="008D301F">
              <w:rPr>
                <w:rFonts w:cs="Arial"/>
                <w:color w:val="000000"/>
                <w:szCs w:val="22"/>
                <w:lang w:eastAsia="en-US"/>
              </w:rPr>
              <w:t>and</w:t>
            </w:r>
            <w:proofErr w:type="gramEnd"/>
            <w:r w:rsidRPr="008D301F">
              <w:rPr>
                <w:rFonts w:cs="Arial"/>
                <w:color w:val="000000"/>
                <w:szCs w:val="22"/>
                <w:lang w:eastAsia="en-US"/>
              </w:rPr>
              <w:t xml:space="preserve"> Hughes, N. (2014)</w:t>
            </w:r>
            <w:r w:rsidRPr="008D301F">
              <w:rPr>
                <w:rFonts w:ascii="Calibri" w:hAnsi="Calibri"/>
                <w:szCs w:val="22"/>
                <w:lang w:eastAsia="en-US"/>
              </w:rPr>
              <w:t xml:space="preserve"> </w:t>
            </w:r>
            <w:r w:rsidRPr="008D301F">
              <w:rPr>
                <w:rFonts w:cs="Arial"/>
                <w:color w:val="000000"/>
                <w:szCs w:val="22"/>
                <w:lang w:eastAsia="en-US"/>
              </w:rPr>
              <w:t>Doing a Successful Research Project: Using Qualitative Or Quantitative Methods. 2</w:t>
            </w:r>
            <w:r w:rsidRPr="008D301F">
              <w:rPr>
                <w:rFonts w:cs="Arial"/>
                <w:color w:val="000000"/>
                <w:szCs w:val="22"/>
                <w:vertAlign w:val="superscript"/>
                <w:lang w:eastAsia="en-US"/>
              </w:rPr>
              <w:t>nd</w:t>
            </w:r>
            <w:r w:rsidRPr="008D301F">
              <w:rPr>
                <w:rFonts w:cs="Arial"/>
                <w:color w:val="000000"/>
                <w:szCs w:val="22"/>
                <w:lang w:eastAsia="en-US"/>
              </w:rPr>
              <w:t xml:space="preserve"> Edition, Palgrave Macmillan: Basingstoke</w:t>
            </w:r>
          </w:p>
        </w:tc>
        <w:tc>
          <w:tcPr>
            <w:tcW w:w="1366" w:type="dxa"/>
          </w:tcPr>
          <w:sdt>
            <w:sdtPr>
              <w:rPr>
                <w:rFonts w:cs="Arial"/>
                <w:szCs w:val="22"/>
                <w:lang w:eastAsia="en-US"/>
              </w:rPr>
              <w:id w:val="1469939091"/>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Dawson, C.W. (2015) </w:t>
            </w:r>
            <w:r w:rsidRPr="008D301F">
              <w:rPr>
                <w:rFonts w:cs="Arial"/>
                <w:i/>
                <w:color w:val="000000"/>
                <w:szCs w:val="22"/>
                <w:lang w:eastAsia="en-US"/>
              </w:rPr>
              <w:t>Projects in Computing and Information Systems: a Student’s Guide,</w:t>
            </w:r>
            <w:r w:rsidRPr="008D301F">
              <w:rPr>
                <w:rFonts w:cs="Arial"/>
                <w:color w:val="000000"/>
                <w:szCs w:val="22"/>
                <w:lang w:eastAsia="en-US"/>
              </w:rPr>
              <w:t xml:space="preserve"> 3</w:t>
            </w:r>
            <w:r w:rsidRPr="008D301F">
              <w:rPr>
                <w:rFonts w:cs="Arial"/>
                <w:color w:val="000000"/>
                <w:szCs w:val="22"/>
                <w:vertAlign w:val="superscript"/>
                <w:lang w:eastAsia="en-US"/>
              </w:rPr>
              <w:t>rd</w:t>
            </w:r>
            <w:r w:rsidRPr="008D301F">
              <w:rPr>
                <w:rFonts w:cs="Arial"/>
                <w:color w:val="000000"/>
                <w:szCs w:val="22"/>
                <w:lang w:eastAsia="en-US"/>
              </w:rPr>
              <w:t xml:space="preserve"> Edition</w:t>
            </w:r>
            <w:r w:rsidRPr="008D301F">
              <w:rPr>
                <w:rFonts w:cs="Arial"/>
                <w:i/>
                <w:color w:val="000000"/>
                <w:szCs w:val="22"/>
                <w:lang w:eastAsia="en-US"/>
              </w:rPr>
              <w:t xml:space="preserve"> </w:t>
            </w:r>
            <w:r w:rsidRPr="008D301F">
              <w:rPr>
                <w:rFonts w:cs="Arial"/>
                <w:color w:val="000000"/>
                <w:szCs w:val="22"/>
                <w:lang w:eastAsia="en-US"/>
              </w:rPr>
              <w:t>Pearson Higher Education</w:t>
            </w:r>
          </w:p>
        </w:tc>
        <w:tc>
          <w:tcPr>
            <w:tcW w:w="1366" w:type="dxa"/>
          </w:tcPr>
          <w:sdt>
            <w:sdtPr>
              <w:rPr>
                <w:rFonts w:cs="Arial"/>
                <w:szCs w:val="22"/>
                <w:lang w:eastAsia="en-US"/>
              </w:rPr>
              <w:id w:val="-993338236"/>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spellStart"/>
            <w:r w:rsidRPr="008D301F">
              <w:rPr>
                <w:rFonts w:cs="Arial"/>
                <w:color w:val="000000"/>
                <w:szCs w:val="22"/>
                <w:lang w:eastAsia="en-US"/>
              </w:rPr>
              <w:t>Denscombe</w:t>
            </w:r>
            <w:proofErr w:type="spellEnd"/>
            <w:r w:rsidRPr="008D301F">
              <w:rPr>
                <w:rFonts w:cs="Arial"/>
                <w:color w:val="000000"/>
                <w:szCs w:val="22"/>
                <w:lang w:eastAsia="en-US"/>
              </w:rPr>
              <w:t xml:space="preserve">, M (2015) </w:t>
            </w:r>
            <w:r w:rsidRPr="008D301F">
              <w:rPr>
                <w:rFonts w:cs="Arial"/>
                <w:i/>
                <w:color w:val="000000"/>
                <w:szCs w:val="22"/>
                <w:lang w:eastAsia="en-US"/>
              </w:rPr>
              <w:t>The Good Research Guide, 5</w:t>
            </w:r>
            <w:r w:rsidRPr="008D301F">
              <w:rPr>
                <w:rFonts w:cs="Arial"/>
                <w:i/>
                <w:color w:val="000000"/>
                <w:szCs w:val="22"/>
                <w:vertAlign w:val="superscript"/>
                <w:lang w:eastAsia="en-US"/>
              </w:rPr>
              <w:t>th</w:t>
            </w:r>
            <w:r w:rsidRPr="008D301F">
              <w:rPr>
                <w:rFonts w:cs="Arial"/>
                <w:i/>
                <w:color w:val="000000"/>
                <w:szCs w:val="22"/>
                <w:lang w:eastAsia="en-US"/>
              </w:rPr>
              <w:t xml:space="preserve"> Edition </w:t>
            </w:r>
            <w:r w:rsidRPr="008D301F">
              <w:rPr>
                <w:rFonts w:cs="Arial"/>
                <w:color w:val="000000"/>
                <w:szCs w:val="22"/>
                <w:lang w:eastAsia="en-US"/>
              </w:rPr>
              <w:t>OU Press: Buckingham</w:t>
            </w:r>
          </w:p>
        </w:tc>
        <w:tc>
          <w:tcPr>
            <w:tcW w:w="1366" w:type="dxa"/>
          </w:tcPr>
          <w:sdt>
            <w:sdtPr>
              <w:rPr>
                <w:rFonts w:cs="Arial"/>
                <w:szCs w:val="22"/>
                <w:lang w:eastAsia="en-US"/>
              </w:rPr>
              <w:id w:val="312692458"/>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Few, S (2012) </w:t>
            </w:r>
            <w:r w:rsidRPr="008D301F">
              <w:rPr>
                <w:rFonts w:cs="Arial"/>
                <w:i/>
                <w:color w:val="000000"/>
                <w:szCs w:val="22"/>
                <w:lang w:eastAsia="en-US"/>
              </w:rPr>
              <w:t>Show Me the Numbers: Designing Tables and Graphs to Enlighten,</w:t>
            </w:r>
            <w:r w:rsidRPr="008D301F">
              <w:rPr>
                <w:rFonts w:cs="Arial"/>
                <w:color w:val="000000"/>
                <w:szCs w:val="22"/>
                <w:lang w:eastAsia="en-US"/>
              </w:rPr>
              <w:t xml:space="preserve"> Analytics Press: Burlingame.</w:t>
            </w:r>
          </w:p>
        </w:tc>
        <w:tc>
          <w:tcPr>
            <w:tcW w:w="1366" w:type="dxa"/>
          </w:tcPr>
          <w:sdt>
            <w:sdtPr>
              <w:rPr>
                <w:rFonts w:cs="Arial"/>
                <w:szCs w:val="22"/>
                <w:lang w:eastAsia="en-US"/>
              </w:rPr>
              <w:id w:val="-1434278242"/>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color w:val="000000"/>
                <w:szCs w:val="22"/>
                <w:lang w:eastAsia="en-US"/>
              </w:rPr>
              <w:t xml:space="preserve">Quinn, M. J. (2016) </w:t>
            </w:r>
            <w:r w:rsidRPr="008D301F">
              <w:rPr>
                <w:rFonts w:cs="Arial"/>
                <w:i/>
                <w:color w:val="000000"/>
                <w:szCs w:val="22"/>
                <w:lang w:eastAsia="en-US"/>
              </w:rPr>
              <w:t>Ethics for the Information Age: International Edition,</w:t>
            </w:r>
            <w:r w:rsidRPr="008D301F">
              <w:rPr>
                <w:rFonts w:cs="Arial"/>
                <w:color w:val="000000"/>
                <w:szCs w:val="22"/>
                <w:lang w:eastAsia="en-US"/>
              </w:rPr>
              <w:t xml:space="preserve"> 7</w:t>
            </w:r>
            <w:r w:rsidRPr="008D301F">
              <w:rPr>
                <w:rFonts w:cs="Arial"/>
                <w:color w:val="000000"/>
                <w:szCs w:val="22"/>
                <w:vertAlign w:val="superscript"/>
                <w:lang w:eastAsia="en-US"/>
              </w:rPr>
              <w:t>th</w:t>
            </w:r>
            <w:r w:rsidRPr="008D301F">
              <w:rPr>
                <w:rFonts w:cs="Arial"/>
                <w:color w:val="000000"/>
                <w:szCs w:val="22"/>
                <w:lang w:eastAsia="en-US"/>
              </w:rPr>
              <w:t xml:space="preserve"> Edition, Pearson: NY</w:t>
            </w:r>
          </w:p>
        </w:tc>
        <w:tc>
          <w:tcPr>
            <w:tcW w:w="1366" w:type="dxa"/>
          </w:tcPr>
          <w:sdt>
            <w:sdtPr>
              <w:rPr>
                <w:rFonts w:cs="Arial"/>
                <w:szCs w:val="22"/>
                <w:lang w:eastAsia="en-US"/>
              </w:rPr>
              <w:id w:val="1476724679"/>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proofErr w:type="gramStart"/>
            <w:r w:rsidRPr="008D301F">
              <w:rPr>
                <w:rFonts w:cs="Arial"/>
                <w:color w:val="000000"/>
                <w:szCs w:val="22"/>
                <w:lang w:eastAsia="en-US"/>
              </w:rPr>
              <w:t xml:space="preserve">Yin, R K, (2013) </w:t>
            </w:r>
            <w:r w:rsidRPr="008D301F">
              <w:rPr>
                <w:rFonts w:cs="Arial"/>
                <w:i/>
                <w:color w:val="000000"/>
                <w:szCs w:val="22"/>
                <w:lang w:eastAsia="en-US"/>
              </w:rPr>
              <w:t>Case Study Research: Design and Methods</w:t>
            </w:r>
            <w:r w:rsidRPr="008D301F">
              <w:rPr>
                <w:rFonts w:cs="Arial"/>
                <w:color w:val="000000"/>
                <w:szCs w:val="22"/>
                <w:lang w:eastAsia="en-US"/>
              </w:rPr>
              <w:t>, 5</w:t>
            </w:r>
            <w:r w:rsidRPr="008D301F">
              <w:rPr>
                <w:rFonts w:cs="Arial"/>
                <w:color w:val="000000"/>
                <w:szCs w:val="22"/>
                <w:vertAlign w:val="superscript"/>
                <w:lang w:eastAsia="en-US"/>
              </w:rPr>
              <w:t>th</w:t>
            </w:r>
            <w:r w:rsidRPr="008D301F">
              <w:rPr>
                <w:rFonts w:cs="Arial"/>
                <w:color w:val="000000"/>
                <w:szCs w:val="22"/>
                <w:lang w:eastAsia="en-US"/>
              </w:rPr>
              <w:t xml:space="preserve"> Edition, Sage: Beverly Hills.</w:t>
            </w:r>
            <w:proofErr w:type="gramEnd"/>
          </w:p>
        </w:tc>
        <w:tc>
          <w:tcPr>
            <w:tcW w:w="1366" w:type="dxa"/>
          </w:tcPr>
          <w:sdt>
            <w:sdtPr>
              <w:rPr>
                <w:rFonts w:cs="Arial"/>
                <w:szCs w:val="22"/>
                <w:lang w:eastAsia="en-US"/>
              </w:rPr>
              <w:id w:val="-1324972005"/>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bl>
    <w:p w:rsidR="008D301F" w:rsidRPr="008D301F" w:rsidRDefault="008D301F" w:rsidP="008D301F">
      <w:pPr>
        <w:spacing w:after="200" w:line="276" w:lineRule="auto"/>
        <w:rPr>
          <w:rFonts w:eastAsia="Calibri" w:cs="Arial"/>
          <w:szCs w:val="22"/>
        </w:rPr>
      </w:pPr>
    </w:p>
    <w:p w:rsidR="008D301F" w:rsidRPr="008D301F" w:rsidRDefault="008D301F" w:rsidP="008D301F">
      <w:pPr>
        <w:spacing w:after="200" w:line="276" w:lineRule="auto"/>
        <w:rPr>
          <w:rFonts w:ascii="Calibri" w:eastAsia="Calibri" w:hAnsi="Calibri"/>
          <w:szCs w:val="22"/>
          <w:lang w:eastAsia="en-US"/>
        </w:rPr>
      </w:pPr>
    </w:p>
    <w:p w:rsidR="008D301F" w:rsidRPr="008D301F" w:rsidRDefault="008D301F" w:rsidP="008D301F">
      <w:pPr>
        <w:spacing w:after="200" w:line="276" w:lineRule="auto"/>
        <w:rPr>
          <w:rFonts w:ascii="Calibri" w:eastAsia="Calibri" w:hAnsi="Calibri"/>
          <w:b/>
          <w:szCs w:val="22"/>
          <w:lang w:eastAsia="en-US"/>
        </w:rPr>
      </w:pPr>
      <w:r w:rsidRPr="008D301F">
        <w:rPr>
          <w:rFonts w:ascii="Calibri" w:eastAsia="Calibri" w:hAnsi="Calibri"/>
          <w:b/>
          <w:szCs w:val="22"/>
          <w:lang w:eastAsia="en-US"/>
        </w:rPr>
        <w:br w:type="page"/>
      </w:r>
    </w:p>
    <w:tbl>
      <w:tblPr>
        <w:tblW w:w="0" w:type="auto"/>
        <w:tblLook w:val="04A0" w:firstRow="1" w:lastRow="0" w:firstColumn="1" w:lastColumn="0" w:noHBand="0" w:noVBand="1"/>
      </w:tblPr>
      <w:tblGrid>
        <w:gridCol w:w="1910"/>
        <w:gridCol w:w="6613"/>
      </w:tblGrid>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lastRenderedPageBreak/>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ACDA6004 </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rPr>
            </w:pPr>
            <w:bookmarkStart w:id="9" w:name="_Toc515449969"/>
            <w:r w:rsidRPr="008D301F">
              <w:rPr>
                <w:rFonts w:cs="Arial"/>
                <w:b/>
                <w:color w:val="000000"/>
              </w:rPr>
              <w:t>Power Electronics and Drives</w:t>
            </w:r>
            <w:bookmarkEnd w:id="9"/>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6</w:t>
            </w:r>
          </w:p>
        </w:tc>
      </w:tr>
      <w:tr w:rsidR="008D301F" w:rsidRPr="008D301F" w:rsidTr="00070FB7">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20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8D301F" w:rsidRPr="008D301F" w:rsidTr="00070FB7">
        <w:trPr>
          <w:trHeight w:val="80"/>
        </w:trPr>
        <w:tc>
          <w:tcPr>
            <w:tcW w:w="1951" w:type="dxa"/>
            <w:vAlign w:val="center"/>
            <w:hideMark/>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H610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jc w:val="both"/>
        <w:rPr>
          <w:rFonts w:cs="Arial"/>
          <w:b/>
          <w:szCs w:val="22"/>
        </w:rPr>
      </w:pPr>
      <w:r w:rsidRPr="008D301F">
        <w:rPr>
          <w:rFonts w:cs="Arial"/>
          <w:b/>
          <w:szCs w:val="22"/>
        </w:rPr>
        <w:t>AIM(S)</w:t>
      </w:r>
    </w:p>
    <w:p w:rsidR="008D301F" w:rsidRPr="008D301F" w:rsidRDefault="008D301F" w:rsidP="00FA71C0">
      <w:pPr>
        <w:numPr>
          <w:ilvl w:val="0"/>
          <w:numId w:val="10"/>
        </w:numPr>
        <w:spacing w:before="120" w:after="200" w:line="276" w:lineRule="auto"/>
        <w:jc w:val="both"/>
        <w:rPr>
          <w:rFonts w:cs="Arial"/>
          <w:szCs w:val="22"/>
        </w:rPr>
      </w:pPr>
      <w:r w:rsidRPr="008D301F">
        <w:rPr>
          <w:rFonts w:cs="Arial"/>
          <w:szCs w:val="22"/>
        </w:rPr>
        <w:t xml:space="preserve">To develop in the student an in depth understanding of power electronic circuits and systems, their use in power supply and energy storage systems and their use in electrical drive systems. </w:t>
      </w:r>
    </w:p>
    <w:p w:rsidR="008D301F" w:rsidRPr="008D301F" w:rsidRDefault="008D301F" w:rsidP="00FA71C0">
      <w:pPr>
        <w:numPr>
          <w:ilvl w:val="0"/>
          <w:numId w:val="10"/>
        </w:numPr>
        <w:spacing w:after="200" w:line="276" w:lineRule="auto"/>
        <w:jc w:val="both"/>
        <w:rPr>
          <w:rFonts w:cs="Arial"/>
          <w:b/>
          <w:szCs w:val="22"/>
        </w:rPr>
      </w:pPr>
      <w:r w:rsidRPr="008D301F">
        <w:rPr>
          <w:rFonts w:cs="Arial"/>
          <w:szCs w:val="22"/>
        </w:rPr>
        <w:t>To develop the appropriate skills necessary for the analysis and design of power electronic systems including electrical drive systems.</w:t>
      </w:r>
    </w:p>
    <w:p w:rsidR="008D301F" w:rsidRPr="008D301F" w:rsidRDefault="008D301F" w:rsidP="008D301F">
      <w:pPr>
        <w:ind w:left="1004" w:hanging="284"/>
        <w:jc w:val="both"/>
        <w:rPr>
          <w:rFonts w:cs="Arial"/>
          <w:b/>
          <w:szCs w:val="22"/>
        </w:rPr>
      </w:pPr>
    </w:p>
    <w:p w:rsidR="008D301F" w:rsidRPr="008D301F" w:rsidRDefault="008D301F" w:rsidP="008D301F">
      <w:pPr>
        <w:spacing w:after="240"/>
        <w:jc w:val="both"/>
        <w:rPr>
          <w:rFonts w:cs="Arial"/>
          <w:b/>
          <w:szCs w:val="22"/>
        </w:rPr>
      </w:pPr>
      <w:r w:rsidRPr="008D301F">
        <w:rPr>
          <w:rFonts w:cs="Arial"/>
          <w:b/>
          <w:szCs w:val="22"/>
        </w:rPr>
        <w:t>LEARNING OUTCOMES</w:t>
      </w: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9"/>
        </w:numPr>
        <w:overflowPunct w:val="0"/>
        <w:autoSpaceDE w:val="0"/>
        <w:autoSpaceDN w:val="0"/>
        <w:adjustRightInd w:val="0"/>
        <w:spacing w:before="120" w:after="200" w:line="276" w:lineRule="auto"/>
        <w:jc w:val="both"/>
        <w:textAlignment w:val="baseline"/>
        <w:rPr>
          <w:rFonts w:cs="Arial"/>
          <w:szCs w:val="22"/>
        </w:rPr>
      </w:pPr>
      <w:r w:rsidRPr="008D301F">
        <w:rPr>
          <w:rFonts w:cs="Arial"/>
          <w:szCs w:val="22"/>
        </w:rPr>
        <w:t>Analyse and design power electronic systems employing established and emerging techniques.</w:t>
      </w:r>
    </w:p>
    <w:p w:rsidR="008D301F" w:rsidRPr="008D301F" w:rsidRDefault="008D301F" w:rsidP="00FA71C0">
      <w:pPr>
        <w:numPr>
          <w:ilvl w:val="0"/>
          <w:numId w:val="19"/>
        </w:numPr>
        <w:overflowPunct w:val="0"/>
        <w:autoSpaceDE w:val="0"/>
        <w:autoSpaceDN w:val="0"/>
        <w:adjustRightInd w:val="0"/>
        <w:spacing w:before="120" w:after="200" w:line="276" w:lineRule="auto"/>
        <w:jc w:val="both"/>
        <w:textAlignment w:val="baseline"/>
        <w:rPr>
          <w:rFonts w:cs="Arial"/>
          <w:szCs w:val="22"/>
        </w:rPr>
      </w:pPr>
      <w:r w:rsidRPr="008D301F">
        <w:rPr>
          <w:rFonts w:cs="Arial"/>
          <w:szCs w:val="22"/>
        </w:rPr>
        <w:t>Analyse electrical drive systems and apply established and emerging techniques to ensure effective operation of these systems.</w:t>
      </w: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8D301F">
        <w:rPr>
          <w:rFonts w:cs="Arial"/>
          <w:b/>
          <w:szCs w:val="22"/>
        </w:rPr>
        <w:t>INDICATIVE CONTENT</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proofErr w:type="gramStart"/>
      <w:r w:rsidRPr="008D301F">
        <w:rPr>
          <w:rFonts w:cs="Arial"/>
          <w:szCs w:val="22"/>
        </w:rPr>
        <w:t>Power Electronic Converters - Power electronic components and circuits.</w:t>
      </w:r>
      <w:proofErr w:type="gramEnd"/>
      <w:r w:rsidRPr="008D301F">
        <w:rPr>
          <w:rFonts w:cs="Arial"/>
          <w:szCs w:val="22"/>
        </w:rPr>
        <w:t xml:space="preserve"> AC to DC, DC to AC, </w:t>
      </w:r>
      <w:proofErr w:type="gramStart"/>
      <w:r w:rsidRPr="008D301F">
        <w:rPr>
          <w:rFonts w:cs="Arial"/>
          <w:szCs w:val="22"/>
        </w:rPr>
        <w:t>DC to DC</w:t>
      </w:r>
      <w:proofErr w:type="gramEnd"/>
      <w:r w:rsidRPr="008D301F">
        <w:rPr>
          <w:rFonts w:cs="Arial"/>
          <w:szCs w:val="22"/>
        </w:rPr>
        <w:t>, and AC to AC conversion processes.</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r w:rsidRPr="008D301F">
        <w:rPr>
          <w:rFonts w:cs="Arial"/>
          <w:szCs w:val="22"/>
        </w:rPr>
        <w:t xml:space="preserve">Calculation of peak, mean and RMS values of voltage and current associated with each converter. </w:t>
      </w:r>
      <w:proofErr w:type="gramStart"/>
      <w:r w:rsidRPr="008D301F">
        <w:rPr>
          <w:rFonts w:cs="Arial"/>
          <w:szCs w:val="22"/>
        </w:rPr>
        <w:t>Maximum Power Point Tracking.</w:t>
      </w:r>
      <w:proofErr w:type="gramEnd"/>
      <w:r w:rsidRPr="008D301F">
        <w:rPr>
          <w:rFonts w:cs="Arial"/>
          <w:szCs w:val="22"/>
        </w:rPr>
        <w:t xml:space="preserve"> </w:t>
      </w:r>
      <w:proofErr w:type="gramStart"/>
      <w:r w:rsidRPr="008D301F">
        <w:rPr>
          <w:rFonts w:cs="Arial"/>
          <w:szCs w:val="22"/>
        </w:rPr>
        <w:t>Grid synchronization.</w:t>
      </w:r>
      <w:proofErr w:type="gramEnd"/>
      <w:r w:rsidRPr="008D301F">
        <w:rPr>
          <w:rFonts w:cs="Arial"/>
          <w:szCs w:val="22"/>
        </w:rPr>
        <w:t xml:space="preserve"> </w:t>
      </w:r>
      <w:proofErr w:type="gramStart"/>
      <w:r w:rsidRPr="008D301F">
        <w:rPr>
          <w:rFonts w:cs="Arial"/>
          <w:szCs w:val="22"/>
        </w:rPr>
        <w:t>Calculation of harmonic distortion factors.</w:t>
      </w:r>
      <w:proofErr w:type="gramEnd"/>
      <w:r w:rsidRPr="008D301F">
        <w:rPr>
          <w:rFonts w:cs="Arial"/>
          <w:szCs w:val="22"/>
        </w:rPr>
        <w:t xml:space="preserve"> Switching losses, conversion efficiency (for example in solar PV).Power factor calculations. </w:t>
      </w:r>
      <w:proofErr w:type="gramStart"/>
      <w:r w:rsidRPr="008D301F">
        <w:rPr>
          <w:rFonts w:cs="Arial"/>
          <w:szCs w:val="22"/>
        </w:rPr>
        <w:t>Protection of devices.</w:t>
      </w:r>
      <w:proofErr w:type="gramEnd"/>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r w:rsidRPr="008D301F">
        <w:rPr>
          <w:rFonts w:cs="Arial"/>
          <w:szCs w:val="22"/>
        </w:rPr>
        <w:t xml:space="preserve">Switch Mode and Uninterruptible Power Supplies -Design and analysis of switch mode circuits and systems. </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r w:rsidRPr="008D301F">
        <w:rPr>
          <w:rFonts w:cs="Arial"/>
          <w:szCs w:val="22"/>
        </w:rPr>
        <w:t>Design and analysis of uninterruptible power supply systems, incorporating energy storage systems. Charge and discharge control algorithms for various battery types.</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r w:rsidRPr="008D301F">
        <w:rPr>
          <w:rFonts w:cs="Arial"/>
          <w:szCs w:val="22"/>
        </w:rPr>
        <w:t>DC and AC Motor Drives including an overview and analysis of electrical machine systems analysis of AC machine and DC machine systems and their representation by equivalent circuits.</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proofErr w:type="gramStart"/>
      <w:r w:rsidRPr="008D301F">
        <w:rPr>
          <w:rFonts w:cs="Arial"/>
          <w:szCs w:val="22"/>
        </w:rPr>
        <w:lastRenderedPageBreak/>
        <w:t>Application of power electronic converters to motors to provide variable speed and variable torque as required by electric vehicles.</w:t>
      </w:r>
      <w:proofErr w:type="gramEnd"/>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proofErr w:type="gramStart"/>
      <w:r w:rsidRPr="008D301F">
        <w:rPr>
          <w:rFonts w:cs="Arial"/>
          <w:szCs w:val="22"/>
        </w:rPr>
        <w:t>Analysis of electrical drive systems, consisting of DC and AC machines and a broad range of power electronic converters.</w:t>
      </w:r>
      <w:proofErr w:type="gramEnd"/>
      <w:r w:rsidRPr="008D301F">
        <w:rPr>
          <w:rFonts w:cs="Arial"/>
          <w:szCs w:val="22"/>
        </w:rPr>
        <w:t xml:space="preserve"> </w:t>
      </w:r>
    </w:p>
    <w:p w:rsidR="008D301F" w:rsidRPr="008D301F" w:rsidRDefault="008D301F" w:rsidP="00FA71C0">
      <w:pPr>
        <w:numPr>
          <w:ilvl w:val="0"/>
          <w:numId w:val="8"/>
        </w:numPr>
        <w:overflowPunct w:val="0"/>
        <w:autoSpaceDE w:val="0"/>
        <w:autoSpaceDN w:val="0"/>
        <w:adjustRightInd w:val="0"/>
        <w:spacing w:before="120" w:after="200" w:line="276" w:lineRule="auto"/>
        <w:ind w:left="720"/>
        <w:jc w:val="both"/>
        <w:textAlignment w:val="baseline"/>
        <w:rPr>
          <w:rFonts w:cs="Arial"/>
          <w:szCs w:val="22"/>
        </w:rPr>
      </w:pPr>
      <w:r w:rsidRPr="008D301F">
        <w:rPr>
          <w:rFonts w:cs="Arial"/>
          <w:szCs w:val="22"/>
        </w:rPr>
        <w:t>Analysis and design of speed and torque control techniques for electrical drives, including vector control.</w:t>
      </w:r>
    </w:p>
    <w:p w:rsidR="008D301F" w:rsidRPr="008D301F" w:rsidRDefault="008D301F" w:rsidP="008D301F">
      <w:pPr>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LEARNING AND TEACHING STRATEGY</w:t>
      </w:r>
    </w:p>
    <w:p w:rsidR="008D301F" w:rsidRPr="008D301F" w:rsidRDefault="008D301F" w:rsidP="008D301F">
      <w:pPr>
        <w:keepNext/>
        <w:spacing w:after="200" w:line="276" w:lineRule="auto"/>
        <w:rPr>
          <w:rFonts w:eastAsia="Calibri" w:cs="Arial"/>
          <w:szCs w:val="22"/>
          <w:lang w:eastAsia="en-US"/>
        </w:rPr>
      </w:pPr>
      <w:r w:rsidRPr="008D301F">
        <w:rPr>
          <w:rFonts w:eastAsia="Calibri" w:cs="Arial"/>
          <w:szCs w:val="22"/>
          <w:lang w:eastAsia="en-US"/>
        </w:rPr>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D301F" w:rsidRPr="008D301F" w:rsidTr="00070FB7">
        <w:tc>
          <w:tcPr>
            <w:tcW w:w="3969"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701"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Hours</w:t>
            </w:r>
          </w:p>
        </w:tc>
        <w:tc>
          <w:tcPr>
            <w:tcW w:w="1843" w:type="dxa"/>
            <w:tcBorders>
              <w:top w:val="single" w:sz="4" w:space="0" w:color="auto"/>
            </w:tcBorders>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Scheduled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60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30%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Independent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140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70%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Placement learning</w:t>
            </w:r>
          </w:p>
        </w:tc>
        <w:tc>
          <w:tcPr>
            <w:tcW w:w="1701"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c>
          <w:tcPr>
            <w:tcW w:w="1843"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969"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701"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200</w:t>
            </w:r>
          </w:p>
        </w:tc>
        <w:tc>
          <w:tcPr>
            <w:tcW w:w="1843"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ASSESSMENT</w:t>
      </w:r>
    </w:p>
    <w:p w:rsidR="008D301F" w:rsidRPr="008D301F" w:rsidRDefault="008D301F" w:rsidP="008D301F">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429727789"/>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2139179642"/>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1086189721"/>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Assignment </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szCs w:val="22"/>
                <w:lang w:eastAsia="en-US"/>
              </w:rPr>
              <w:t>3000 Words Equivalent</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szCs w:val="22"/>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690831560"/>
            <w14:checkbox>
              <w14:checked w14:val="1"/>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531892001"/>
            <w14:checkbox>
              <w14:checked w14:val="0"/>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467747341"/>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Exam</w:t>
            </w:r>
          </w:p>
        </w:tc>
        <w:tc>
          <w:tcPr>
            <w:tcW w:w="3969" w:type="dxa"/>
            <w:gridSpan w:val="4"/>
          </w:tcPr>
          <w:p w:rsidR="008D301F" w:rsidRPr="008D301F" w:rsidRDefault="008D301F" w:rsidP="008D301F">
            <w:pPr>
              <w:spacing w:after="200" w:line="276" w:lineRule="auto"/>
              <w:rPr>
                <w:rFonts w:cs="Arial"/>
                <w:szCs w:val="22"/>
                <w:highlight w:val="yellow"/>
                <w:lang w:eastAsia="en-US"/>
              </w:rPr>
            </w:pPr>
            <w:r w:rsidRPr="008D301F">
              <w:rPr>
                <w:rFonts w:cs="Arial"/>
                <w:szCs w:val="22"/>
                <w:lang w:eastAsia="en-US"/>
              </w:rPr>
              <w:t>2 Hours</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50%</w:t>
            </w:r>
          </w:p>
        </w:tc>
      </w:tr>
    </w:tbl>
    <w:p w:rsidR="008D301F" w:rsidRPr="008D301F" w:rsidRDefault="008D301F" w:rsidP="008D301F">
      <w:pPr>
        <w:spacing w:after="200" w:line="276" w:lineRule="auto"/>
        <w:rPr>
          <w:rFonts w:eastAsia="Calibri" w:cs="Arial"/>
          <w:b/>
          <w:szCs w:val="22"/>
          <w:highlight w:val="cyan"/>
          <w:lang w:eastAsia="en-US"/>
        </w:rPr>
      </w:pP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8D301F">
        <w:rPr>
          <w:rFonts w:cs="Arial"/>
          <w:b/>
          <w:szCs w:val="22"/>
        </w:rPr>
        <w:lastRenderedPageBreak/>
        <w:t>Assessment Summary</w:t>
      </w:r>
    </w:p>
    <w:p w:rsidR="008D301F" w:rsidRPr="008D301F" w:rsidRDefault="008D301F" w:rsidP="008D301F">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
        <w:tblW w:w="0" w:type="auto"/>
        <w:tblLayout w:type="fixed"/>
        <w:tblLook w:val="04A0" w:firstRow="1" w:lastRow="0" w:firstColumn="1" w:lastColumn="0" w:noHBand="0" w:noVBand="1"/>
      </w:tblPr>
      <w:tblGrid>
        <w:gridCol w:w="3261"/>
        <w:gridCol w:w="1842"/>
      </w:tblGrid>
      <w:tr w:rsidR="008D301F" w:rsidRPr="008D301F" w:rsidTr="00070FB7">
        <w:tc>
          <w:tcPr>
            <w:tcW w:w="3261" w:type="dxa"/>
            <w:tcBorders>
              <w:top w:val="single" w:sz="4" w:space="0" w:color="auto"/>
              <w:left w:val="single" w:sz="4" w:space="0" w:color="auto"/>
            </w:tcBorders>
          </w:tcPr>
          <w:p w:rsidR="008D301F" w:rsidRPr="008D301F" w:rsidRDefault="008D301F" w:rsidP="008D301F">
            <w:pPr>
              <w:keepNext/>
              <w:spacing w:after="200" w:line="276" w:lineRule="auto"/>
              <w:rPr>
                <w:rFonts w:cs="Arial"/>
                <w:b/>
                <w:szCs w:val="22"/>
                <w:lang w:eastAsia="en-US"/>
              </w:rPr>
            </w:pPr>
            <w:r w:rsidRPr="008D301F">
              <w:rPr>
                <w:rFonts w:cs="Arial"/>
                <w:b/>
                <w:szCs w:val="22"/>
                <w:lang w:eastAsia="en-US"/>
              </w:rPr>
              <w:t>Activity type</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Percentage</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Written exam</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50%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Coursework</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50%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szCs w:val="22"/>
                <w:lang w:eastAsia="en-US"/>
              </w:rPr>
              <w:t>Practical</w:t>
            </w:r>
          </w:p>
        </w:tc>
        <w:tc>
          <w:tcPr>
            <w:tcW w:w="1842" w:type="dxa"/>
          </w:tcPr>
          <w:p w:rsidR="008D301F" w:rsidRPr="008D301F" w:rsidRDefault="008D301F" w:rsidP="008D301F">
            <w:pPr>
              <w:keepNext/>
              <w:spacing w:after="200" w:line="276" w:lineRule="auto"/>
              <w:jc w:val="center"/>
              <w:rPr>
                <w:rFonts w:cs="Arial"/>
                <w:szCs w:val="22"/>
                <w:lang w:eastAsia="en-US"/>
              </w:rPr>
            </w:pPr>
            <w:r w:rsidRPr="008D301F">
              <w:rPr>
                <w:rFonts w:cs="Arial"/>
                <w:szCs w:val="22"/>
                <w:lang w:eastAsia="en-US"/>
              </w:rPr>
              <w:t>0%</w:t>
            </w:r>
          </w:p>
        </w:tc>
      </w:tr>
      <w:tr w:rsidR="008D301F" w:rsidRPr="008D301F" w:rsidTr="00070FB7">
        <w:tc>
          <w:tcPr>
            <w:tcW w:w="3261" w:type="dxa"/>
          </w:tcPr>
          <w:p w:rsidR="008D301F" w:rsidRPr="008D301F" w:rsidRDefault="008D301F" w:rsidP="008D301F">
            <w:pPr>
              <w:keepNext/>
              <w:spacing w:after="200" w:line="276" w:lineRule="auto"/>
              <w:rPr>
                <w:rFonts w:cs="Arial"/>
                <w:szCs w:val="22"/>
                <w:lang w:eastAsia="en-US"/>
              </w:rPr>
            </w:pPr>
            <w:r w:rsidRPr="008D301F">
              <w:rPr>
                <w:rFonts w:cs="Arial"/>
                <w:b/>
                <w:szCs w:val="22"/>
                <w:lang w:eastAsia="en-US"/>
              </w:rPr>
              <w:t>TOTAL</w:t>
            </w:r>
          </w:p>
        </w:tc>
        <w:tc>
          <w:tcPr>
            <w:tcW w:w="1842" w:type="dxa"/>
          </w:tcPr>
          <w:p w:rsidR="008D301F" w:rsidRPr="008D301F" w:rsidRDefault="008D301F" w:rsidP="008D301F">
            <w:pPr>
              <w:keepNext/>
              <w:spacing w:after="200" w:line="276" w:lineRule="auto"/>
              <w:jc w:val="center"/>
              <w:rPr>
                <w:rFonts w:cs="Arial"/>
                <w:b/>
                <w:szCs w:val="22"/>
                <w:lang w:eastAsia="en-US"/>
              </w:rPr>
            </w:pPr>
            <w:r w:rsidRPr="008D301F">
              <w:rPr>
                <w:rFonts w:cs="Arial"/>
                <w:b/>
                <w:szCs w:val="22"/>
                <w:lang w:eastAsia="en-US"/>
              </w:rPr>
              <w:t>100%</w:t>
            </w:r>
          </w:p>
        </w:tc>
      </w:tr>
    </w:tbl>
    <w:p w:rsidR="008D301F" w:rsidRPr="008D301F" w:rsidRDefault="008D301F" w:rsidP="008D301F">
      <w:pPr>
        <w:spacing w:after="200" w:line="276" w:lineRule="auto"/>
        <w:rPr>
          <w:rFonts w:eastAsia="Calibri" w:cs="Arial"/>
          <w:szCs w:val="22"/>
          <w:lang w:eastAsia="en-US"/>
        </w:rPr>
      </w:pPr>
    </w:p>
    <w:p w:rsidR="008D301F" w:rsidRPr="008D301F" w:rsidRDefault="008D301F" w:rsidP="008D301F">
      <w:pPr>
        <w:rPr>
          <w:rFonts w:eastAsia="Calibri" w:cs="Arial"/>
          <w:b/>
          <w:szCs w:val="22"/>
          <w:lang w:eastAsia="en-US"/>
        </w:rPr>
      </w:pPr>
      <w:r w:rsidRPr="008D301F">
        <w:rPr>
          <w:rFonts w:eastAsia="Calibri" w:cs="Arial"/>
          <w:b/>
          <w:szCs w:val="22"/>
          <w:lang w:eastAsia="en-US"/>
        </w:rPr>
        <w:br w:type="page"/>
      </w: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lastRenderedPageBreak/>
        <w:t>READING LIST</w:t>
      </w: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ACDA6004</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Power Electronics and Drives</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 xml:space="preserve">Rashid M H. </w:t>
            </w:r>
            <w:r w:rsidRPr="008D301F">
              <w:rPr>
                <w:rFonts w:cs="Arial"/>
                <w:i/>
                <w:iCs/>
                <w:szCs w:val="22"/>
                <w:lang w:eastAsia="en-US"/>
              </w:rPr>
              <w:t>Power Electronics Handbook, Devices, Circuits and Applications</w:t>
            </w:r>
            <w:proofErr w:type="gramStart"/>
            <w:r w:rsidRPr="008D301F">
              <w:rPr>
                <w:rFonts w:cs="Arial"/>
                <w:i/>
                <w:iCs/>
                <w:szCs w:val="22"/>
                <w:lang w:eastAsia="en-US"/>
              </w:rPr>
              <w:t>, .</w:t>
            </w:r>
            <w:proofErr w:type="gramEnd"/>
            <w:r w:rsidRPr="008D301F">
              <w:rPr>
                <w:rFonts w:cs="Arial"/>
                <w:i/>
                <w:iCs/>
                <w:szCs w:val="22"/>
                <w:lang w:eastAsia="en-US"/>
              </w:rPr>
              <w:t xml:space="preserve"> </w:t>
            </w:r>
            <w:proofErr w:type="gramStart"/>
            <w:r w:rsidRPr="008D301F">
              <w:rPr>
                <w:rFonts w:cs="Arial"/>
                <w:szCs w:val="22"/>
                <w:lang w:eastAsia="en-US"/>
              </w:rPr>
              <w:t>Elsevier.</w:t>
            </w:r>
            <w:proofErr w:type="gramEnd"/>
            <w:r w:rsidRPr="008D301F">
              <w:rPr>
                <w:rFonts w:cs="Arial"/>
                <w:szCs w:val="22"/>
                <w:lang w:eastAsia="en-US"/>
              </w:rPr>
              <w:t xml:space="preserve">  (2011)</w:t>
            </w:r>
          </w:p>
        </w:tc>
        <w:tc>
          <w:tcPr>
            <w:tcW w:w="1366" w:type="dxa"/>
          </w:tcPr>
          <w:sdt>
            <w:sdtPr>
              <w:rPr>
                <w:rFonts w:cs="Arial"/>
                <w:szCs w:val="22"/>
                <w:lang w:eastAsia="en-US"/>
              </w:rPr>
              <w:id w:val="2107310119"/>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spacing w:after="200" w:line="276" w:lineRule="auto"/>
              <w:rPr>
                <w:rFonts w:cs="Arial"/>
                <w:szCs w:val="22"/>
                <w:lang w:eastAsia="en-US"/>
              </w:rPr>
            </w:pPr>
            <w:proofErr w:type="spellStart"/>
            <w:r w:rsidRPr="008D301F">
              <w:rPr>
                <w:rFonts w:cs="Arial"/>
                <w:szCs w:val="22"/>
                <w:lang w:eastAsia="en-US"/>
              </w:rPr>
              <w:t>Wildi</w:t>
            </w:r>
            <w:proofErr w:type="spellEnd"/>
            <w:r w:rsidRPr="008D301F">
              <w:rPr>
                <w:rFonts w:cs="Arial"/>
                <w:szCs w:val="22"/>
                <w:lang w:eastAsia="en-US"/>
              </w:rPr>
              <w:t xml:space="preserve"> T. </w:t>
            </w:r>
            <w:r w:rsidRPr="008D301F">
              <w:rPr>
                <w:rFonts w:cs="Arial"/>
                <w:i/>
                <w:iCs/>
                <w:szCs w:val="22"/>
                <w:lang w:eastAsia="en-US"/>
              </w:rPr>
              <w:t>Electrical Machines, Drives and Power Systems</w:t>
            </w:r>
            <w:r w:rsidRPr="008D301F">
              <w:rPr>
                <w:rFonts w:cs="Arial"/>
                <w:szCs w:val="22"/>
                <w:lang w:eastAsia="en-US"/>
              </w:rPr>
              <w:t xml:space="preserve">. </w:t>
            </w:r>
            <w:proofErr w:type="gramStart"/>
            <w:r w:rsidRPr="008D301F">
              <w:rPr>
                <w:rFonts w:cs="Arial"/>
                <w:szCs w:val="22"/>
                <w:lang w:eastAsia="en-US"/>
              </w:rPr>
              <w:t>Prentice Hall.</w:t>
            </w:r>
            <w:proofErr w:type="gramEnd"/>
            <w:r w:rsidRPr="008D301F">
              <w:rPr>
                <w:rFonts w:cs="Arial"/>
                <w:szCs w:val="22"/>
                <w:lang w:eastAsia="en-US"/>
              </w:rPr>
              <w:t xml:space="preserve">  (2013)</w:t>
            </w:r>
          </w:p>
        </w:tc>
        <w:tc>
          <w:tcPr>
            <w:tcW w:w="1366" w:type="dxa"/>
          </w:tcPr>
          <w:sdt>
            <w:sdtPr>
              <w:rPr>
                <w:rFonts w:cs="Arial"/>
                <w:szCs w:val="22"/>
                <w:lang w:eastAsia="en-US"/>
              </w:rPr>
              <w:id w:val="834882940"/>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 xml:space="preserve">Mohan N. </w:t>
            </w:r>
            <w:r w:rsidRPr="008D301F">
              <w:rPr>
                <w:rFonts w:cs="Arial"/>
                <w:i/>
                <w:szCs w:val="22"/>
                <w:lang w:eastAsia="en-US"/>
              </w:rPr>
              <w:t>Power Electronics</w:t>
            </w:r>
            <w:r w:rsidRPr="008D301F">
              <w:rPr>
                <w:rFonts w:cs="Arial"/>
                <w:szCs w:val="22"/>
                <w:lang w:eastAsia="en-US"/>
              </w:rPr>
              <w:t xml:space="preserve">  Wiley (2011)</w:t>
            </w:r>
          </w:p>
        </w:tc>
        <w:tc>
          <w:tcPr>
            <w:tcW w:w="1366" w:type="dxa"/>
          </w:tcPr>
          <w:sdt>
            <w:sdtPr>
              <w:rPr>
                <w:rFonts w:cs="Arial"/>
                <w:szCs w:val="22"/>
                <w:lang w:eastAsia="en-US"/>
              </w:rPr>
              <w:id w:val="-654753847"/>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spacing w:after="200" w:line="276" w:lineRule="auto"/>
              <w:rPr>
                <w:rFonts w:cs="Arial"/>
                <w:szCs w:val="22"/>
                <w:lang w:eastAsia="en-US"/>
              </w:rPr>
            </w:pPr>
            <w:proofErr w:type="spellStart"/>
            <w:r w:rsidRPr="008D301F">
              <w:rPr>
                <w:rFonts w:cs="Arial"/>
                <w:szCs w:val="22"/>
                <w:lang w:eastAsia="en-US"/>
              </w:rPr>
              <w:t>Vukosavic</w:t>
            </w:r>
            <w:proofErr w:type="spellEnd"/>
            <w:r w:rsidRPr="008D301F">
              <w:rPr>
                <w:rFonts w:cs="Arial"/>
                <w:szCs w:val="22"/>
                <w:lang w:eastAsia="en-US"/>
              </w:rPr>
              <w:t xml:space="preserve"> S </w:t>
            </w:r>
            <w:r w:rsidRPr="008D301F">
              <w:rPr>
                <w:rFonts w:cs="Arial"/>
                <w:i/>
                <w:szCs w:val="22"/>
                <w:lang w:eastAsia="en-US"/>
              </w:rPr>
              <w:t xml:space="preserve">Electrical Machines (Power Electronics and Power Systems) </w:t>
            </w:r>
            <w:r w:rsidRPr="008D301F">
              <w:rPr>
                <w:rFonts w:cs="Arial"/>
                <w:szCs w:val="22"/>
                <w:lang w:eastAsia="en-US"/>
              </w:rPr>
              <w:t xml:space="preserve">Springer (2013) </w:t>
            </w:r>
          </w:p>
        </w:tc>
        <w:tc>
          <w:tcPr>
            <w:tcW w:w="1366" w:type="dxa"/>
          </w:tcPr>
          <w:sdt>
            <w:sdtPr>
              <w:rPr>
                <w:rFonts w:cs="Arial"/>
                <w:szCs w:val="22"/>
                <w:lang w:eastAsia="en-US"/>
              </w:rPr>
              <w:id w:val="-1832134421"/>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spacing w:after="200" w:line="276" w:lineRule="auto"/>
              <w:rPr>
                <w:rFonts w:cs="Arial"/>
                <w:szCs w:val="22"/>
                <w:lang w:eastAsia="en-US"/>
              </w:rPr>
            </w:pPr>
            <w:proofErr w:type="gramStart"/>
            <w:r w:rsidRPr="008D301F">
              <w:rPr>
                <w:rFonts w:cs="Arial"/>
                <w:szCs w:val="22"/>
                <w:lang w:eastAsia="en-US"/>
              </w:rPr>
              <w:t xml:space="preserve">Lander C W, </w:t>
            </w:r>
            <w:r w:rsidRPr="008D301F">
              <w:rPr>
                <w:rFonts w:cs="Arial"/>
                <w:i/>
                <w:iCs/>
                <w:szCs w:val="22"/>
                <w:lang w:eastAsia="en-US"/>
              </w:rPr>
              <w:t>Power Electronics, 3</w:t>
            </w:r>
            <w:r w:rsidRPr="008D301F">
              <w:rPr>
                <w:rFonts w:cs="Arial"/>
                <w:i/>
                <w:iCs/>
                <w:szCs w:val="22"/>
                <w:vertAlign w:val="superscript"/>
                <w:lang w:eastAsia="en-US"/>
              </w:rPr>
              <w:t>rd</w:t>
            </w:r>
            <w:r w:rsidRPr="008D301F">
              <w:rPr>
                <w:rFonts w:cs="Arial"/>
                <w:i/>
                <w:iCs/>
                <w:szCs w:val="22"/>
                <w:lang w:eastAsia="en-US"/>
              </w:rPr>
              <w:t xml:space="preserve"> Edition</w:t>
            </w:r>
            <w:r w:rsidRPr="008D301F">
              <w:rPr>
                <w:rFonts w:cs="Arial"/>
                <w:szCs w:val="22"/>
                <w:lang w:eastAsia="en-US"/>
              </w:rPr>
              <w:t>.</w:t>
            </w:r>
            <w:proofErr w:type="gramEnd"/>
            <w:r w:rsidRPr="008D301F">
              <w:rPr>
                <w:rFonts w:cs="Arial"/>
                <w:szCs w:val="22"/>
                <w:lang w:eastAsia="en-US"/>
              </w:rPr>
              <w:t xml:space="preserve"> </w:t>
            </w:r>
            <w:proofErr w:type="gramStart"/>
            <w:r w:rsidRPr="008D301F">
              <w:rPr>
                <w:rFonts w:cs="Arial"/>
                <w:szCs w:val="22"/>
                <w:lang w:eastAsia="en-US"/>
              </w:rPr>
              <w:t>McGraw-Hill Higher Education.</w:t>
            </w:r>
            <w:proofErr w:type="gramEnd"/>
            <w:r w:rsidRPr="008D301F">
              <w:rPr>
                <w:rFonts w:cs="Arial"/>
                <w:szCs w:val="22"/>
                <w:lang w:eastAsia="en-US"/>
              </w:rPr>
              <w:t xml:space="preserve">  (1993)</w:t>
            </w:r>
          </w:p>
        </w:tc>
        <w:tc>
          <w:tcPr>
            <w:tcW w:w="1366" w:type="dxa"/>
          </w:tcPr>
          <w:sdt>
            <w:sdtPr>
              <w:rPr>
                <w:rFonts w:cs="Arial"/>
                <w:szCs w:val="22"/>
                <w:lang w:eastAsia="en-US"/>
              </w:rPr>
              <w:id w:val="613720616"/>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spacing w:after="200" w:line="276" w:lineRule="auto"/>
              <w:rPr>
                <w:rFonts w:cs="Arial"/>
                <w:szCs w:val="22"/>
                <w:lang w:eastAsia="en-US"/>
              </w:rPr>
            </w:pPr>
            <w:proofErr w:type="gramStart"/>
            <w:r w:rsidRPr="008D301F">
              <w:rPr>
                <w:rFonts w:cs="Arial"/>
                <w:szCs w:val="22"/>
                <w:lang w:eastAsia="en-US"/>
              </w:rPr>
              <w:t xml:space="preserve">Krishnan R. </w:t>
            </w:r>
            <w:r w:rsidRPr="008D301F">
              <w:rPr>
                <w:rFonts w:cs="Arial"/>
                <w:i/>
                <w:iCs/>
                <w:szCs w:val="22"/>
                <w:lang w:eastAsia="en-US"/>
              </w:rPr>
              <w:t>Electric Motor Drives</w:t>
            </w:r>
            <w:r w:rsidRPr="008D301F">
              <w:rPr>
                <w:rFonts w:cs="Arial"/>
                <w:i/>
                <w:szCs w:val="22"/>
                <w:lang w:eastAsia="en-US"/>
              </w:rPr>
              <w:t xml:space="preserve"> </w:t>
            </w:r>
            <w:r w:rsidRPr="008D301F">
              <w:rPr>
                <w:rFonts w:cs="Arial"/>
                <w:i/>
                <w:iCs/>
                <w:szCs w:val="22"/>
                <w:lang w:eastAsia="en-US"/>
              </w:rPr>
              <w:t>Modelling, Analysis, and Control</w:t>
            </w:r>
            <w:r w:rsidRPr="008D301F">
              <w:rPr>
                <w:rFonts w:cs="Arial"/>
                <w:szCs w:val="22"/>
                <w:lang w:eastAsia="en-US"/>
              </w:rPr>
              <w:t>.</w:t>
            </w:r>
            <w:proofErr w:type="gramEnd"/>
            <w:r w:rsidRPr="008D301F">
              <w:rPr>
                <w:rFonts w:cs="Arial"/>
                <w:szCs w:val="22"/>
                <w:lang w:eastAsia="en-US"/>
              </w:rPr>
              <w:t xml:space="preserve"> </w:t>
            </w:r>
            <w:proofErr w:type="gramStart"/>
            <w:r w:rsidRPr="008D301F">
              <w:rPr>
                <w:rFonts w:cs="Arial"/>
                <w:szCs w:val="22"/>
                <w:lang w:eastAsia="en-US"/>
              </w:rPr>
              <w:t>Prentice Hall.</w:t>
            </w:r>
            <w:proofErr w:type="gramEnd"/>
            <w:r w:rsidRPr="008D301F">
              <w:rPr>
                <w:rFonts w:cs="Arial"/>
                <w:szCs w:val="22"/>
                <w:lang w:eastAsia="en-US"/>
              </w:rPr>
              <w:t xml:space="preserve">  (2001)</w:t>
            </w:r>
          </w:p>
        </w:tc>
        <w:tc>
          <w:tcPr>
            <w:tcW w:w="1366" w:type="dxa"/>
          </w:tcPr>
          <w:sdt>
            <w:sdtPr>
              <w:rPr>
                <w:rFonts w:cs="Arial"/>
                <w:szCs w:val="22"/>
                <w:lang w:eastAsia="en-US"/>
              </w:rPr>
              <w:id w:val="1126737898"/>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 xml:space="preserve">Mohan N, </w:t>
            </w:r>
            <w:proofErr w:type="spellStart"/>
            <w:r w:rsidRPr="008D301F">
              <w:rPr>
                <w:rFonts w:cs="Arial"/>
                <w:szCs w:val="22"/>
                <w:lang w:eastAsia="en-US"/>
              </w:rPr>
              <w:t>Undeland</w:t>
            </w:r>
            <w:proofErr w:type="spellEnd"/>
            <w:r w:rsidRPr="008D301F">
              <w:rPr>
                <w:rFonts w:cs="Arial"/>
                <w:szCs w:val="22"/>
                <w:lang w:eastAsia="en-US"/>
              </w:rPr>
              <w:t xml:space="preserve"> T M, Robbins W P. </w:t>
            </w:r>
            <w:r w:rsidRPr="008D301F">
              <w:rPr>
                <w:rFonts w:cs="Arial"/>
                <w:i/>
                <w:szCs w:val="22"/>
                <w:lang w:eastAsia="en-US"/>
              </w:rPr>
              <w:t>Power Electronics, Converters, Applications and Design, 3</w:t>
            </w:r>
            <w:r w:rsidRPr="008D301F">
              <w:rPr>
                <w:rFonts w:cs="Arial"/>
                <w:i/>
                <w:szCs w:val="22"/>
                <w:vertAlign w:val="superscript"/>
                <w:lang w:eastAsia="en-US"/>
              </w:rPr>
              <w:t>rd</w:t>
            </w:r>
            <w:r w:rsidRPr="008D301F">
              <w:rPr>
                <w:rFonts w:cs="Arial"/>
                <w:i/>
                <w:szCs w:val="22"/>
                <w:lang w:eastAsia="en-US"/>
              </w:rPr>
              <w:t xml:space="preserve"> Edition</w:t>
            </w:r>
            <w:r w:rsidRPr="008D301F">
              <w:rPr>
                <w:rFonts w:cs="Arial"/>
                <w:szCs w:val="22"/>
                <w:lang w:eastAsia="en-US"/>
              </w:rPr>
              <w:t xml:space="preserve">. </w:t>
            </w:r>
            <w:proofErr w:type="gramStart"/>
            <w:r w:rsidRPr="008D301F">
              <w:rPr>
                <w:rFonts w:cs="Arial"/>
                <w:szCs w:val="22"/>
                <w:lang w:eastAsia="en-US"/>
              </w:rPr>
              <w:t>John Wiley &amp; Sons Inc.</w:t>
            </w:r>
            <w:proofErr w:type="gramEnd"/>
            <w:r w:rsidRPr="008D301F">
              <w:rPr>
                <w:rFonts w:cs="Arial"/>
                <w:szCs w:val="22"/>
                <w:lang w:eastAsia="en-US"/>
              </w:rPr>
              <w:t xml:space="preserve">  (2002)</w:t>
            </w:r>
          </w:p>
        </w:tc>
        <w:tc>
          <w:tcPr>
            <w:tcW w:w="1366" w:type="dxa"/>
          </w:tcPr>
          <w:sdt>
            <w:sdtPr>
              <w:rPr>
                <w:rFonts w:cs="Arial"/>
                <w:szCs w:val="22"/>
                <w:lang w:eastAsia="en-US"/>
              </w:rPr>
              <w:id w:val="391394523"/>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 xml:space="preserve">Fitzgerald </w:t>
            </w:r>
            <w:proofErr w:type="gramStart"/>
            <w:r w:rsidRPr="008D301F">
              <w:rPr>
                <w:rFonts w:cs="Arial"/>
                <w:szCs w:val="22"/>
                <w:lang w:eastAsia="en-US"/>
              </w:rPr>
              <w:t>A</w:t>
            </w:r>
            <w:proofErr w:type="gramEnd"/>
            <w:r w:rsidRPr="008D301F">
              <w:rPr>
                <w:rFonts w:cs="Arial"/>
                <w:szCs w:val="22"/>
                <w:lang w:eastAsia="en-US"/>
              </w:rPr>
              <w:t xml:space="preserve"> E, Kingsley C, </w:t>
            </w:r>
            <w:proofErr w:type="spellStart"/>
            <w:r w:rsidRPr="008D301F">
              <w:rPr>
                <w:rFonts w:cs="Arial"/>
                <w:szCs w:val="22"/>
                <w:lang w:eastAsia="en-US"/>
              </w:rPr>
              <w:t>Umans</w:t>
            </w:r>
            <w:proofErr w:type="spellEnd"/>
            <w:r w:rsidRPr="008D301F">
              <w:rPr>
                <w:rFonts w:cs="Arial"/>
                <w:szCs w:val="22"/>
                <w:lang w:eastAsia="en-US"/>
              </w:rPr>
              <w:t xml:space="preserve"> S D. </w:t>
            </w:r>
            <w:r w:rsidRPr="008D301F">
              <w:rPr>
                <w:rFonts w:cs="Arial"/>
                <w:i/>
                <w:szCs w:val="22"/>
                <w:lang w:eastAsia="en-US"/>
              </w:rPr>
              <w:t>Electric Machinery, 6</w:t>
            </w:r>
            <w:r w:rsidRPr="008D301F">
              <w:rPr>
                <w:rFonts w:cs="Arial"/>
                <w:i/>
                <w:szCs w:val="22"/>
                <w:vertAlign w:val="superscript"/>
                <w:lang w:eastAsia="en-US"/>
              </w:rPr>
              <w:t>th</w:t>
            </w:r>
            <w:r w:rsidRPr="008D301F">
              <w:rPr>
                <w:rFonts w:cs="Arial"/>
                <w:i/>
                <w:szCs w:val="22"/>
                <w:lang w:eastAsia="en-US"/>
              </w:rPr>
              <w:t xml:space="preserve"> Edition</w:t>
            </w:r>
            <w:r w:rsidRPr="008D301F">
              <w:rPr>
                <w:rFonts w:cs="Arial"/>
                <w:szCs w:val="22"/>
                <w:lang w:eastAsia="en-US"/>
              </w:rPr>
              <w:t xml:space="preserve">. </w:t>
            </w:r>
            <w:proofErr w:type="gramStart"/>
            <w:r w:rsidRPr="008D301F">
              <w:rPr>
                <w:rFonts w:cs="Arial"/>
                <w:szCs w:val="22"/>
                <w:lang w:eastAsia="en-US"/>
              </w:rPr>
              <w:t>McGraw-Hill Higher Education.</w:t>
            </w:r>
            <w:proofErr w:type="gramEnd"/>
            <w:r w:rsidRPr="008D301F">
              <w:rPr>
                <w:rFonts w:cs="Arial"/>
                <w:szCs w:val="22"/>
                <w:lang w:eastAsia="en-US"/>
              </w:rPr>
              <w:t xml:space="preserve"> .  (2002)</w:t>
            </w:r>
          </w:p>
        </w:tc>
        <w:tc>
          <w:tcPr>
            <w:tcW w:w="1366" w:type="dxa"/>
          </w:tcPr>
          <w:sdt>
            <w:sdtPr>
              <w:rPr>
                <w:rFonts w:cs="Arial"/>
                <w:szCs w:val="22"/>
                <w:lang w:eastAsia="en-US"/>
              </w:rPr>
              <w:id w:val="42802367"/>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bCs/>
                <w:szCs w:val="22"/>
                <w:lang w:eastAsia="en-US"/>
              </w:rPr>
              <w:t xml:space="preserve">Hughes A. </w:t>
            </w:r>
            <w:r w:rsidRPr="008D301F">
              <w:rPr>
                <w:rFonts w:cs="Arial"/>
                <w:bCs/>
                <w:i/>
                <w:szCs w:val="22"/>
                <w:lang w:eastAsia="en-US"/>
              </w:rPr>
              <w:t>Electric Motors and Drives: Fundamentals, Types and Applications</w:t>
            </w:r>
            <w:r w:rsidRPr="008D301F">
              <w:rPr>
                <w:rFonts w:cs="Arial"/>
                <w:bCs/>
                <w:szCs w:val="22"/>
                <w:lang w:eastAsia="en-US"/>
              </w:rPr>
              <w:t xml:space="preserve">. </w:t>
            </w:r>
            <w:proofErr w:type="spellStart"/>
            <w:r w:rsidRPr="008D301F">
              <w:rPr>
                <w:rFonts w:cs="Arial"/>
                <w:bCs/>
                <w:szCs w:val="22"/>
                <w:lang w:eastAsia="en-US"/>
              </w:rPr>
              <w:t>Newnes</w:t>
            </w:r>
            <w:proofErr w:type="spellEnd"/>
            <w:r w:rsidRPr="008D301F">
              <w:rPr>
                <w:rFonts w:cs="Arial"/>
                <w:bCs/>
                <w:szCs w:val="22"/>
                <w:lang w:eastAsia="en-US"/>
              </w:rPr>
              <w:t xml:space="preserve">  (2005)</w:t>
            </w:r>
          </w:p>
        </w:tc>
        <w:tc>
          <w:tcPr>
            <w:tcW w:w="1366" w:type="dxa"/>
          </w:tcPr>
          <w:sdt>
            <w:sdtPr>
              <w:rPr>
                <w:rFonts w:cs="Arial"/>
                <w:szCs w:val="22"/>
                <w:lang w:eastAsia="en-US"/>
              </w:rPr>
              <w:id w:val="108242752"/>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bl>
    <w:p w:rsidR="008D301F" w:rsidRPr="008D301F" w:rsidRDefault="008D301F" w:rsidP="008D301F">
      <w:pPr>
        <w:spacing w:after="200" w:line="276" w:lineRule="auto"/>
        <w:rPr>
          <w:rFonts w:ascii="Calibri" w:eastAsia="Calibri" w:hAnsi="Calibri"/>
          <w:b/>
          <w:szCs w:val="22"/>
          <w:lang w:eastAsia="en-US"/>
        </w:rPr>
      </w:pPr>
      <w:r w:rsidRPr="008D301F">
        <w:rPr>
          <w:rFonts w:ascii="Calibri" w:eastAsia="Calibri" w:hAnsi="Calibri"/>
          <w:b/>
          <w:szCs w:val="22"/>
          <w:lang w:eastAsia="en-US"/>
        </w:rPr>
        <w:br w:type="page"/>
      </w:r>
    </w:p>
    <w:tbl>
      <w:tblPr>
        <w:tblW w:w="0" w:type="auto"/>
        <w:tblLook w:val="04A0" w:firstRow="1" w:lastRow="0" w:firstColumn="1" w:lastColumn="0" w:noHBand="0" w:noVBand="1"/>
      </w:tblPr>
      <w:tblGrid>
        <w:gridCol w:w="1911"/>
        <w:gridCol w:w="6612"/>
      </w:tblGrid>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 w:val="24"/>
              </w:rPr>
              <w:lastRenderedPageBreak/>
              <w:br w:type="page"/>
            </w:r>
            <w:r w:rsidRPr="008D301F">
              <w:rPr>
                <w:rFonts w:cs="Arial"/>
                <w:b/>
                <w:color w:val="000000"/>
                <w:szCs w:val="22"/>
                <w:lang w:eastAsia="en-US"/>
              </w:rPr>
              <w:t>MODULE CODE:</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D301F">
              <w:rPr>
                <w:rFonts w:cs="Arial"/>
                <w:b/>
                <w:szCs w:val="22"/>
              </w:rPr>
              <w:t xml:space="preserve">ACDA6005 </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TITLE:</w:t>
            </w:r>
            <w:r w:rsidRPr="008D301F">
              <w:rPr>
                <w:rFonts w:cs="Arial"/>
                <w:b/>
                <w:color w:val="000000"/>
                <w:szCs w:val="22"/>
                <w:lang w:eastAsia="en-US"/>
              </w:rPr>
              <w:tab/>
            </w:r>
          </w:p>
        </w:tc>
        <w:tc>
          <w:tcPr>
            <w:tcW w:w="6935" w:type="dxa"/>
            <w:vAlign w:val="center"/>
          </w:tcPr>
          <w:p w:rsidR="008D301F" w:rsidRPr="008D301F" w:rsidRDefault="008D301F" w:rsidP="008D301F">
            <w:pPr>
              <w:keepNext/>
              <w:jc w:val="both"/>
              <w:outlineLvl w:val="2"/>
              <w:rPr>
                <w:rFonts w:cs="Arial"/>
                <w:b/>
                <w:color w:val="000000"/>
                <w:szCs w:val="22"/>
              </w:rPr>
            </w:pPr>
            <w:bookmarkStart w:id="10" w:name="_Toc515449970"/>
            <w:r w:rsidRPr="008D301F">
              <w:rPr>
                <w:rFonts w:cs="Arial"/>
                <w:b/>
                <w:color w:val="000000"/>
              </w:rPr>
              <w:t>Smart and Connected Devices II</w:t>
            </w:r>
            <w:bookmarkEnd w:id="10"/>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DATED:</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D301F">
              <w:rPr>
                <w:rFonts w:cs="Arial"/>
                <w:b/>
                <w:szCs w:val="22"/>
              </w:rPr>
              <w:t>16/08/2018</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 xml:space="preserve">LEVEL:  </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D301F">
              <w:rPr>
                <w:rFonts w:cs="Arial"/>
                <w:b/>
                <w:szCs w:val="22"/>
              </w:rPr>
              <w:t>6</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CREDITS:</w:t>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D301F">
              <w:rPr>
                <w:rFonts w:cs="Arial"/>
                <w:b/>
                <w:szCs w:val="22"/>
              </w:rPr>
              <w:t>20</w:t>
            </w: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p>
        </w:tc>
      </w:tr>
      <w:tr w:rsidR="008D301F" w:rsidRPr="008D301F" w:rsidTr="00070FB7">
        <w:tc>
          <w:tcPr>
            <w:tcW w:w="1951"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8D301F">
              <w:rPr>
                <w:rFonts w:cs="Arial"/>
                <w:b/>
                <w:color w:val="000000"/>
                <w:szCs w:val="22"/>
                <w:lang w:eastAsia="en-US"/>
              </w:rPr>
              <w:t>JACS CODE:</w:t>
            </w:r>
            <w:r w:rsidRPr="008D301F">
              <w:rPr>
                <w:rFonts w:cs="Arial"/>
                <w:b/>
                <w:color w:val="000000"/>
                <w:szCs w:val="22"/>
                <w:lang w:eastAsia="en-US"/>
              </w:rPr>
              <w:tab/>
            </w:r>
          </w:p>
        </w:tc>
        <w:tc>
          <w:tcPr>
            <w:tcW w:w="6935" w:type="dxa"/>
            <w:vAlign w:val="center"/>
          </w:tcPr>
          <w:p w:rsidR="008D301F" w:rsidRPr="008D301F" w:rsidRDefault="008D301F" w:rsidP="008D301F">
            <w:pPr>
              <w:tabs>
                <w:tab w:val="left" w:pos="720"/>
                <w:tab w:val="left" w:pos="1560"/>
                <w:tab w:val="left" w:pos="2160"/>
                <w:tab w:val="left" w:pos="2880"/>
              </w:tabs>
              <w:overflowPunct w:val="0"/>
              <w:autoSpaceDE w:val="0"/>
              <w:autoSpaceDN w:val="0"/>
              <w:adjustRightInd w:val="0"/>
              <w:textAlignment w:val="baseline"/>
              <w:rPr>
                <w:rFonts w:cs="Arial"/>
                <w:b/>
                <w:szCs w:val="22"/>
              </w:rPr>
            </w:pPr>
            <w:r w:rsidRPr="008D301F">
              <w:rPr>
                <w:rFonts w:cs="Arial"/>
                <w:b/>
                <w:szCs w:val="22"/>
              </w:rPr>
              <w:t>H610</w:t>
            </w:r>
          </w:p>
        </w:tc>
      </w:tr>
    </w:tbl>
    <w:p w:rsidR="008D301F" w:rsidRPr="008D301F" w:rsidRDefault="008D301F" w:rsidP="008D301F">
      <w:pPr>
        <w:pBdr>
          <w:bottom w:val="single" w:sz="6" w:space="1" w:color="auto"/>
        </w:pBdr>
        <w:spacing w:after="200" w:line="276" w:lineRule="auto"/>
        <w:rPr>
          <w:rFonts w:eastAsia="Calibri" w:cs="Arial"/>
          <w:szCs w:val="22"/>
          <w:lang w:eastAsia="en-US"/>
        </w:rPr>
      </w:pPr>
    </w:p>
    <w:p w:rsidR="008D301F" w:rsidRPr="008D301F" w:rsidRDefault="008D301F" w:rsidP="008D301F">
      <w:pPr>
        <w:spacing w:after="240"/>
        <w:rPr>
          <w:rFonts w:cs="Arial"/>
          <w:b/>
          <w:szCs w:val="22"/>
        </w:rPr>
      </w:pPr>
      <w:r w:rsidRPr="008D301F">
        <w:rPr>
          <w:rFonts w:cs="Arial"/>
          <w:b/>
          <w:szCs w:val="22"/>
        </w:rPr>
        <w:t>AIM(S)</w:t>
      </w:r>
    </w:p>
    <w:p w:rsidR="008D301F" w:rsidRPr="008D301F" w:rsidRDefault="008D301F" w:rsidP="008D301F">
      <w:pPr>
        <w:ind w:left="360"/>
        <w:rPr>
          <w:rFonts w:cs="Arial"/>
          <w:szCs w:val="22"/>
        </w:rPr>
      </w:pPr>
      <w:proofErr w:type="gramStart"/>
      <w:r w:rsidRPr="008D301F">
        <w:rPr>
          <w:rFonts w:cs="Arial"/>
          <w:szCs w:val="22"/>
        </w:rPr>
        <w:t>Critique</w:t>
      </w:r>
      <w:proofErr w:type="gramEnd"/>
      <w:r w:rsidRPr="008D301F">
        <w:rPr>
          <w:rFonts w:cs="Arial"/>
          <w:szCs w:val="22"/>
        </w:rPr>
        <w:t xml:space="preserve"> current technological approaches to the development and application of smart devices in a variety of contexts.</w:t>
      </w:r>
    </w:p>
    <w:p w:rsidR="008D301F" w:rsidRPr="008D301F" w:rsidRDefault="008D301F" w:rsidP="008D301F">
      <w:pPr>
        <w:rPr>
          <w:rFonts w:cs="Arial"/>
          <w:b/>
          <w:szCs w:val="22"/>
        </w:rPr>
      </w:pPr>
    </w:p>
    <w:p w:rsidR="008D301F" w:rsidRPr="008D301F" w:rsidRDefault="008D301F" w:rsidP="008D301F">
      <w:pPr>
        <w:spacing w:after="240"/>
        <w:rPr>
          <w:rFonts w:cs="Arial"/>
          <w:b/>
          <w:szCs w:val="22"/>
        </w:rPr>
      </w:pPr>
      <w:r w:rsidRPr="008D301F">
        <w:rPr>
          <w:rFonts w:cs="Arial"/>
          <w:b/>
          <w:szCs w:val="22"/>
        </w:rPr>
        <w:t>LEARNING OUTCOMES</w:t>
      </w:r>
    </w:p>
    <w:p w:rsidR="008D301F" w:rsidRPr="008D301F" w:rsidRDefault="008D301F" w:rsidP="008D301F">
      <w:pPr>
        <w:spacing w:after="200" w:line="276" w:lineRule="auto"/>
        <w:ind w:left="360"/>
        <w:rPr>
          <w:rFonts w:eastAsia="Calibri" w:cs="Arial"/>
          <w:szCs w:val="22"/>
          <w:lang w:eastAsia="en-US"/>
        </w:rPr>
      </w:pPr>
      <w:r w:rsidRPr="008D301F">
        <w:rPr>
          <w:rFonts w:eastAsia="Calibri" w:cs="Arial"/>
          <w:szCs w:val="22"/>
          <w:lang w:eastAsia="en-US"/>
        </w:rPr>
        <w:t>Upon the successful completion of this module, the student should be able to:</w:t>
      </w:r>
    </w:p>
    <w:p w:rsidR="008D301F" w:rsidRPr="008D301F" w:rsidRDefault="008D301F" w:rsidP="00FA71C0">
      <w:pPr>
        <w:numPr>
          <w:ilvl w:val="0"/>
          <w:numId w:val="14"/>
        </w:numPr>
        <w:spacing w:after="200" w:line="276" w:lineRule="auto"/>
        <w:contextualSpacing/>
        <w:rPr>
          <w:rFonts w:eastAsia="Calibri" w:cs="Arial"/>
          <w:szCs w:val="22"/>
          <w:lang w:eastAsia="en-US"/>
        </w:rPr>
      </w:pPr>
      <w:r w:rsidRPr="008D301F">
        <w:rPr>
          <w:rFonts w:eastAsia="Calibri" w:cs="Arial"/>
          <w:szCs w:val="22"/>
          <w:lang w:eastAsia="en-US"/>
        </w:rPr>
        <w:t xml:space="preserve">Apply appropriate design techniques to the development of </w:t>
      </w:r>
      <w:proofErr w:type="spellStart"/>
      <w:r w:rsidRPr="008D301F">
        <w:rPr>
          <w:rFonts w:eastAsia="Calibri" w:cs="Arial"/>
          <w:szCs w:val="22"/>
          <w:lang w:eastAsia="en-US"/>
        </w:rPr>
        <w:t>IoT</w:t>
      </w:r>
      <w:proofErr w:type="spellEnd"/>
      <w:r w:rsidRPr="008D301F">
        <w:rPr>
          <w:rFonts w:eastAsia="Calibri" w:cs="Arial"/>
          <w:szCs w:val="22"/>
          <w:lang w:eastAsia="en-US"/>
        </w:rPr>
        <w:t xml:space="preserve"> networked device systems</w:t>
      </w:r>
    </w:p>
    <w:p w:rsidR="008D301F" w:rsidRPr="008D301F" w:rsidRDefault="008D301F" w:rsidP="00FA71C0">
      <w:pPr>
        <w:numPr>
          <w:ilvl w:val="0"/>
          <w:numId w:val="14"/>
        </w:numPr>
        <w:spacing w:after="200" w:line="276" w:lineRule="auto"/>
        <w:contextualSpacing/>
        <w:rPr>
          <w:rFonts w:eastAsia="Calibri" w:cs="Arial"/>
          <w:szCs w:val="22"/>
          <w:lang w:eastAsia="en-US"/>
        </w:rPr>
      </w:pPr>
      <w:r w:rsidRPr="008D301F">
        <w:rPr>
          <w:rFonts w:eastAsia="Calibri" w:cs="Arial"/>
          <w:szCs w:val="22"/>
          <w:lang w:eastAsia="en-US"/>
        </w:rPr>
        <w:t>Develop web-based software systems for monitoring and control in good form with appropriate attention to security.</w:t>
      </w:r>
    </w:p>
    <w:p w:rsidR="008D301F" w:rsidRPr="008D301F" w:rsidRDefault="008D301F" w:rsidP="008D301F">
      <w:pPr>
        <w:tabs>
          <w:tab w:val="left" w:pos="720"/>
          <w:tab w:val="left" w:pos="1440"/>
          <w:tab w:val="left" w:pos="2160"/>
          <w:tab w:val="left" w:pos="2880"/>
        </w:tabs>
        <w:overflowPunct w:val="0"/>
        <w:autoSpaceDE w:val="0"/>
        <w:autoSpaceDN w:val="0"/>
        <w:adjustRightInd w:val="0"/>
        <w:spacing w:after="240"/>
        <w:textAlignment w:val="baseline"/>
        <w:rPr>
          <w:rFonts w:cs="Arial"/>
          <w:b/>
          <w:szCs w:val="22"/>
        </w:rPr>
      </w:pPr>
      <w:r w:rsidRPr="008D301F">
        <w:rPr>
          <w:rFonts w:cs="Arial"/>
          <w:b/>
          <w:szCs w:val="22"/>
        </w:rPr>
        <w:t>INDICATIVE CONTENT</w:t>
      </w:r>
    </w:p>
    <w:p w:rsidR="008D301F" w:rsidRPr="008D301F" w:rsidRDefault="008D301F" w:rsidP="00FA71C0">
      <w:pPr>
        <w:numPr>
          <w:ilvl w:val="0"/>
          <w:numId w:val="9"/>
        </w:numPr>
        <w:spacing w:after="200" w:line="276" w:lineRule="auto"/>
        <w:contextualSpacing/>
        <w:rPr>
          <w:rFonts w:eastAsia="Calibri" w:cs="Arial"/>
          <w:szCs w:val="22"/>
          <w:lang w:eastAsia="en-US"/>
        </w:rPr>
      </w:pPr>
      <w:r w:rsidRPr="008D301F">
        <w:rPr>
          <w:rFonts w:eastAsia="Calibri" w:cs="Arial"/>
          <w:szCs w:val="22"/>
          <w:lang w:eastAsia="en-US"/>
        </w:rPr>
        <w:t>Control over the Internet</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Software considerations – interrupt driven, real time, safety critical coding</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Prioritisation and control</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 xml:space="preserve">Video data and property security management </w:t>
      </w:r>
    </w:p>
    <w:p w:rsidR="008D301F" w:rsidRPr="008D301F" w:rsidRDefault="008D301F" w:rsidP="00FA71C0">
      <w:pPr>
        <w:numPr>
          <w:ilvl w:val="0"/>
          <w:numId w:val="9"/>
        </w:numPr>
        <w:spacing w:after="200" w:line="276" w:lineRule="auto"/>
        <w:contextualSpacing/>
        <w:rPr>
          <w:rFonts w:eastAsia="Calibri" w:cs="Arial"/>
          <w:szCs w:val="22"/>
          <w:lang w:eastAsia="en-US"/>
        </w:rPr>
      </w:pPr>
      <w:r w:rsidRPr="008D301F">
        <w:rPr>
          <w:rFonts w:eastAsia="Calibri" w:cs="Arial"/>
          <w:szCs w:val="22"/>
          <w:lang w:eastAsia="en-US"/>
        </w:rPr>
        <w:t>Local controllers</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Strategies for data management (local/remote)</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Data storage, data management, confidentiality and security</w:t>
      </w:r>
    </w:p>
    <w:p w:rsidR="008D301F" w:rsidRPr="008D301F" w:rsidRDefault="008D301F" w:rsidP="00FA71C0">
      <w:pPr>
        <w:numPr>
          <w:ilvl w:val="0"/>
          <w:numId w:val="9"/>
        </w:numPr>
        <w:spacing w:after="200" w:line="276" w:lineRule="auto"/>
        <w:contextualSpacing/>
        <w:rPr>
          <w:rFonts w:eastAsia="Calibri" w:cs="Arial"/>
          <w:szCs w:val="22"/>
          <w:lang w:eastAsia="en-US"/>
        </w:rPr>
      </w:pPr>
      <w:r w:rsidRPr="008D301F">
        <w:rPr>
          <w:rFonts w:eastAsia="Calibri" w:cs="Arial"/>
          <w:szCs w:val="22"/>
          <w:lang w:eastAsia="en-US"/>
        </w:rPr>
        <w:t>Servers and interfaces</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Socket programming in C for TCP/IP</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Server apps</w:t>
      </w:r>
    </w:p>
    <w:p w:rsidR="008D301F" w:rsidRPr="008D301F" w:rsidRDefault="008D301F" w:rsidP="00FA71C0">
      <w:pPr>
        <w:numPr>
          <w:ilvl w:val="0"/>
          <w:numId w:val="9"/>
        </w:numPr>
        <w:spacing w:after="200" w:line="276" w:lineRule="auto"/>
        <w:contextualSpacing/>
        <w:rPr>
          <w:rFonts w:eastAsia="Calibri" w:cs="Arial"/>
          <w:szCs w:val="22"/>
          <w:lang w:eastAsia="en-US"/>
        </w:rPr>
      </w:pPr>
      <w:r w:rsidRPr="008D301F">
        <w:rPr>
          <w:rFonts w:eastAsia="Calibri" w:cs="Arial"/>
          <w:szCs w:val="22"/>
          <w:lang w:eastAsia="en-US"/>
        </w:rPr>
        <w:t>Users – communications, control and display</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User interfaces, APIs and app generation</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Usability and utility</w:t>
      </w:r>
    </w:p>
    <w:p w:rsidR="008D301F" w:rsidRPr="008D301F" w:rsidRDefault="008D301F" w:rsidP="00FA71C0">
      <w:pPr>
        <w:numPr>
          <w:ilvl w:val="0"/>
          <w:numId w:val="9"/>
        </w:numPr>
        <w:spacing w:after="200" w:line="276" w:lineRule="auto"/>
        <w:contextualSpacing/>
        <w:rPr>
          <w:rFonts w:eastAsia="Calibri" w:cs="Arial"/>
          <w:szCs w:val="22"/>
          <w:lang w:eastAsia="en-US"/>
        </w:rPr>
      </w:pPr>
      <w:r w:rsidRPr="008D301F">
        <w:rPr>
          <w:rFonts w:eastAsia="Calibri" w:cs="Arial"/>
          <w:szCs w:val="22"/>
          <w:lang w:eastAsia="en-US"/>
        </w:rPr>
        <w:t>Simulation and smart cities</w:t>
      </w:r>
    </w:p>
    <w:p w:rsidR="008D301F" w:rsidRPr="008D301F" w:rsidRDefault="008D301F" w:rsidP="00FA71C0">
      <w:pPr>
        <w:numPr>
          <w:ilvl w:val="1"/>
          <w:numId w:val="9"/>
        </w:numPr>
        <w:spacing w:after="200" w:line="276" w:lineRule="auto"/>
        <w:contextualSpacing/>
        <w:rPr>
          <w:rFonts w:eastAsia="Calibri" w:cs="Arial"/>
          <w:szCs w:val="22"/>
          <w:lang w:eastAsia="en-US"/>
        </w:rPr>
      </w:pPr>
      <w:r w:rsidRPr="008D301F">
        <w:rPr>
          <w:rFonts w:eastAsia="Calibri" w:cs="Arial"/>
          <w:szCs w:val="22"/>
          <w:lang w:eastAsia="en-US"/>
        </w:rPr>
        <w:t>Use of Packet Tracer or similar simulation tools to design and verify network layouts, network segmentation and data constraints (throughput, bandwidth, jitter)</w:t>
      </w: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LEARNING AND TEACHING STRATEGY</w:t>
      </w:r>
    </w:p>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 xml:space="preserve">The study time for the module </w:t>
      </w:r>
      <w:proofErr w:type="gramStart"/>
      <w:r w:rsidRPr="008D301F">
        <w:rPr>
          <w:rFonts w:eastAsia="Calibri" w:cs="Arial"/>
          <w:szCs w:val="22"/>
          <w:lang w:eastAsia="en-US"/>
        </w:rPr>
        <w:t>is divided</w:t>
      </w:r>
      <w:proofErr w:type="gramEnd"/>
      <w:r w:rsidRPr="008D301F">
        <w:rPr>
          <w:rFonts w:eastAsia="Calibri" w:cs="Arial"/>
          <w:szCs w:val="22"/>
          <w:lang w:eastAsia="en-US"/>
        </w:rPr>
        <w:t xml:space="preserve"> as follows:</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8D301F" w:rsidRPr="008D301F" w:rsidTr="00070FB7">
        <w:tc>
          <w:tcPr>
            <w:tcW w:w="3969" w:type="dxa"/>
          </w:tcPr>
          <w:p w:rsidR="008D301F" w:rsidRPr="008D301F" w:rsidRDefault="008D301F" w:rsidP="008D301F">
            <w:pPr>
              <w:rPr>
                <w:rFonts w:eastAsia="Calibri" w:cs="Arial"/>
                <w:b/>
                <w:szCs w:val="22"/>
                <w:lang w:eastAsia="en-US"/>
              </w:rPr>
            </w:pPr>
            <w:r w:rsidRPr="008D301F">
              <w:rPr>
                <w:rFonts w:eastAsia="Calibri" w:cs="Arial"/>
                <w:b/>
                <w:szCs w:val="22"/>
                <w:lang w:eastAsia="en-US"/>
              </w:rPr>
              <w:t>Activity type</w:t>
            </w:r>
          </w:p>
        </w:tc>
        <w:tc>
          <w:tcPr>
            <w:tcW w:w="1701" w:type="dxa"/>
          </w:tcPr>
          <w:p w:rsidR="008D301F" w:rsidRPr="008D301F" w:rsidRDefault="008D301F" w:rsidP="008D301F">
            <w:pPr>
              <w:rPr>
                <w:rFonts w:eastAsia="Calibri" w:cs="Arial"/>
                <w:b/>
                <w:szCs w:val="22"/>
                <w:lang w:eastAsia="en-US"/>
              </w:rPr>
            </w:pPr>
            <w:r w:rsidRPr="008D301F">
              <w:rPr>
                <w:rFonts w:eastAsia="Calibri" w:cs="Arial"/>
                <w:b/>
                <w:szCs w:val="22"/>
                <w:lang w:eastAsia="en-US"/>
              </w:rPr>
              <w:t>Hours</w:t>
            </w:r>
          </w:p>
        </w:tc>
        <w:tc>
          <w:tcPr>
            <w:tcW w:w="1843" w:type="dxa"/>
          </w:tcPr>
          <w:p w:rsidR="008D301F" w:rsidRPr="008D301F" w:rsidRDefault="008D301F" w:rsidP="008D301F">
            <w:pPr>
              <w:rPr>
                <w:rFonts w:eastAsia="Calibri" w:cs="Arial"/>
                <w:b/>
                <w:szCs w:val="22"/>
                <w:lang w:eastAsia="en-US"/>
              </w:rPr>
            </w:pPr>
            <w:r w:rsidRPr="008D301F">
              <w:rPr>
                <w:rFonts w:eastAsia="Calibri" w:cs="Arial"/>
                <w:b/>
                <w:szCs w:val="22"/>
                <w:lang w:eastAsia="en-US"/>
              </w:rPr>
              <w:t>Percentage</w:t>
            </w:r>
          </w:p>
        </w:tc>
      </w:tr>
      <w:tr w:rsidR="008D301F" w:rsidRPr="008D301F" w:rsidTr="00070FB7">
        <w:tc>
          <w:tcPr>
            <w:tcW w:w="3969" w:type="dxa"/>
          </w:tcPr>
          <w:p w:rsidR="008D301F" w:rsidRPr="008D301F" w:rsidRDefault="008D301F" w:rsidP="008D301F">
            <w:pPr>
              <w:rPr>
                <w:rFonts w:eastAsia="Calibri" w:cs="Arial"/>
                <w:szCs w:val="22"/>
                <w:lang w:eastAsia="en-US"/>
              </w:rPr>
            </w:pPr>
            <w:r w:rsidRPr="008D301F">
              <w:rPr>
                <w:rFonts w:eastAsia="Calibri" w:cs="Arial"/>
                <w:szCs w:val="22"/>
                <w:lang w:eastAsia="en-US"/>
              </w:rPr>
              <w:lastRenderedPageBreak/>
              <w:t>Scheduled learning</w:t>
            </w:r>
          </w:p>
        </w:tc>
        <w:tc>
          <w:tcPr>
            <w:tcW w:w="1701" w:type="dxa"/>
          </w:tcPr>
          <w:p w:rsidR="008D301F" w:rsidRPr="008D301F" w:rsidRDefault="008D301F" w:rsidP="008D301F">
            <w:pPr>
              <w:rPr>
                <w:rFonts w:eastAsia="Calibri" w:cs="Arial"/>
                <w:szCs w:val="22"/>
                <w:lang w:eastAsia="en-US"/>
              </w:rPr>
            </w:pPr>
            <w:r w:rsidRPr="008D301F">
              <w:rPr>
                <w:rFonts w:eastAsia="Calibri" w:cs="Arial"/>
                <w:szCs w:val="22"/>
                <w:lang w:eastAsia="en-US"/>
              </w:rPr>
              <w:t>60</w:t>
            </w:r>
          </w:p>
        </w:tc>
        <w:tc>
          <w:tcPr>
            <w:tcW w:w="1843" w:type="dxa"/>
          </w:tcPr>
          <w:p w:rsidR="008D301F" w:rsidRPr="008D301F" w:rsidRDefault="008D301F" w:rsidP="008D301F">
            <w:pPr>
              <w:rPr>
                <w:rFonts w:eastAsia="Calibri" w:cs="Arial"/>
                <w:szCs w:val="22"/>
                <w:lang w:eastAsia="en-US"/>
              </w:rPr>
            </w:pPr>
            <w:r w:rsidRPr="008D301F">
              <w:rPr>
                <w:rFonts w:eastAsia="Calibri" w:cs="Arial"/>
                <w:szCs w:val="22"/>
                <w:lang w:eastAsia="en-US"/>
              </w:rPr>
              <w:t>30%</w:t>
            </w:r>
          </w:p>
        </w:tc>
      </w:tr>
      <w:tr w:rsidR="008D301F" w:rsidRPr="008D301F" w:rsidTr="00070FB7">
        <w:tc>
          <w:tcPr>
            <w:tcW w:w="3969" w:type="dxa"/>
          </w:tcPr>
          <w:p w:rsidR="008D301F" w:rsidRPr="008D301F" w:rsidRDefault="008D301F" w:rsidP="008D301F">
            <w:pPr>
              <w:rPr>
                <w:rFonts w:eastAsia="Calibri" w:cs="Arial"/>
                <w:szCs w:val="22"/>
                <w:lang w:eastAsia="en-US"/>
              </w:rPr>
            </w:pPr>
            <w:r w:rsidRPr="008D301F">
              <w:rPr>
                <w:rFonts w:eastAsia="Calibri" w:cs="Arial"/>
                <w:szCs w:val="22"/>
                <w:lang w:eastAsia="en-US"/>
              </w:rPr>
              <w:t>Independent learning</w:t>
            </w:r>
          </w:p>
        </w:tc>
        <w:tc>
          <w:tcPr>
            <w:tcW w:w="1701" w:type="dxa"/>
          </w:tcPr>
          <w:p w:rsidR="008D301F" w:rsidRPr="008D301F" w:rsidRDefault="008D301F" w:rsidP="008D301F">
            <w:pPr>
              <w:rPr>
                <w:rFonts w:eastAsia="Calibri" w:cs="Arial"/>
                <w:szCs w:val="22"/>
                <w:lang w:eastAsia="en-US"/>
              </w:rPr>
            </w:pPr>
            <w:r w:rsidRPr="008D301F">
              <w:rPr>
                <w:rFonts w:eastAsia="Calibri" w:cs="Arial"/>
                <w:szCs w:val="22"/>
                <w:lang w:eastAsia="en-US"/>
              </w:rPr>
              <w:t>140</w:t>
            </w:r>
          </w:p>
        </w:tc>
        <w:tc>
          <w:tcPr>
            <w:tcW w:w="1843" w:type="dxa"/>
          </w:tcPr>
          <w:p w:rsidR="008D301F" w:rsidRPr="008D301F" w:rsidRDefault="008D301F" w:rsidP="008D301F">
            <w:pPr>
              <w:rPr>
                <w:rFonts w:eastAsia="Calibri" w:cs="Arial"/>
                <w:szCs w:val="22"/>
                <w:lang w:eastAsia="en-US"/>
              </w:rPr>
            </w:pPr>
            <w:r w:rsidRPr="008D301F">
              <w:rPr>
                <w:rFonts w:eastAsia="Calibri" w:cs="Arial"/>
                <w:szCs w:val="22"/>
                <w:lang w:eastAsia="en-US"/>
              </w:rPr>
              <w:t>70%</w:t>
            </w:r>
          </w:p>
        </w:tc>
      </w:tr>
      <w:tr w:rsidR="008D301F" w:rsidRPr="008D301F" w:rsidTr="00070FB7">
        <w:tc>
          <w:tcPr>
            <w:tcW w:w="3969" w:type="dxa"/>
          </w:tcPr>
          <w:p w:rsidR="008D301F" w:rsidRPr="008D301F" w:rsidRDefault="008D301F" w:rsidP="008D301F">
            <w:pPr>
              <w:rPr>
                <w:rFonts w:eastAsia="Calibri" w:cs="Arial"/>
                <w:szCs w:val="22"/>
                <w:lang w:eastAsia="en-US"/>
              </w:rPr>
            </w:pPr>
            <w:r w:rsidRPr="008D301F">
              <w:rPr>
                <w:rFonts w:eastAsia="Calibri" w:cs="Arial"/>
                <w:szCs w:val="22"/>
                <w:lang w:eastAsia="en-US"/>
              </w:rPr>
              <w:t>Placement learning</w:t>
            </w:r>
          </w:p>
        </w:tc>
        <w:tc>
          <w:tcPr>
            <w:tcW w:w="1701" w:type="dxa"/>
          </w:tcPr>
          <w:p w:rsidR="008D301F" w:rsidRPr="008D301F" w:rsidRDefault="008D301F" w:rsidP="008D301F">
            <w:pPr>
              <w:rPr>
                <w:rFonts w:eastAsia="Calibri" w:cs="Arial"/>
                <w:szCs w:val="22"/>
                <w:lang w:eastAsia="en-US"/>
              </w:rPr>
            </w:pPr>
            <w:r w:rsidRPr="008D301F">
              <w:rPr>
                <w:rFonts w:eastAsia="Calibri" w:cs="Arial"/>
                <w:szCs w:val="22"/>
                <w:lang w:eastAsia="en-US"/>
              </w:rPr>
              <w:t>0</w:t>
            </w:r>
          </w:p>
        </w:tc>
        <w:tc>
          <w:tcPr>
            <w:tcW w:w="1843" w:type="dxa"/>
          </w:tcPr>
          <w:p w:rsidR="008D301F" w:rsidRPr="008D301F" w:rsidRDefault="008D301F" w:rsidP="008D301F">
            <w:pPr>
              <w:rPr>
                <w:rFonts w:eastAsia="Calibri" w:cs="Arial"/>
                <w:szCs w:val="22"/>
                <w:lang w:eastAsia="en-US"/>
              </w:rPr>
            </w:pPr>
            <w:r w:rsidRPr="008D301F">
              <w:rPr>
                <w:rFonts w:eastAsia="Calibri" w:cs="Arial"/>
                <w:szCs w:val="22"/>
                <w:lang w:eastAsia="en-US"/>
              </w:rPr>
              <w:t>0%</w:t>
            </w:r>
          </w:p>
        </w:tc>
      </w:tr>
      <w:tr w:rsidR="008D301F" w:rsidRPr="008D301F" w:rsidTr="00070FB7">
        <w:tc>
          <w:tcPr>
            <w:tcW w:w="3969" w:type="dxa"/>
          </w:tcPr>
          <w:p w:rsidR="008D301F" w:rsidRPr="008D301F" w:rsidRDefault="008D301F" w:rsidP="008D301F">
            <w:pPr>
              <w:rPr>
                <w:rFonts w:eastAsia="Calibri" w:cs="Arial"/>
                <w:szCs w:val="22"/>
                <w:lang w:eastAsia="en-US"/>
              </w:rPr>
            </w:pPr>
            <w:r w:rsidRPr="008D301F">
              <w:rPr>
                <w:rFonts w:eastAsia="Calibri" w:cs="Arial"/>
                <w:b/>
                <w:szCs w:val="22"/>
                <w:lang w:eastAsia="en-US"/>
              </w:rPr>
              <w:t>TOTAL</w:t>
            </w:r>
          </w:p>
        </w:tc>
        <w:tc>
          <w:tcPr>
            <w:tcW w:w="1701" w:type="dxa"/>
          </w:tcPr>
          <w:p w:rsidR="008D301F" w:rsidRPr="008D301F" w:rsidRDefault="008D301F" w:rsidP="008D301F">
            <w:pPr>
              <w:rPr>
                <w:rFonts w:eastAsia="Calibri" w:cs="Arial"/>
                <w:b/>
                <w:szCs w:val="22"/>
                <w:lang w:eastAsia="en-US"/>
              </w:rPr>
            </w:pPr>
            <w:r w:rsidRPr="008D301F">
              <w:rPr>
                <w:rFonts w:eastAsia="Calibri" w:cs="Arial"/>
                <w:b/>
                <w:szCs w:val="22"/>
                <w:lang w:eastAsia="en-US"/>
              </w:rPr>
              <w:t>200</w:t>
            </w:r>
          </w:p>
        </w:tc>
        <w:tc>
          <w:tcPr>
            <w:tcW w:w="1843" w:type="dxa"/>
          </w:tcPr>
          <w:p w:rsidR="008D301F" w:rsidRPr="008D301F" w:rsidRDefault="008D301F" w:rsidP="008D301F">
            <w:pPr>
              <w:rPr>
                <w:rFonts w:eastAsia="Calibri" w:cs="Arial"/>
                <w:b/>
                <w:szCs w:val="22"/>
                <w:lang w:eastAsia="en-US"/>
              </w:rPr>
            </w:pPr>
            <w:r w:rsidRPr="008D301F">
              <w:rPr>
                <w:rFonts w:eastAsia="Calibri" w:cs="Arial"/>
                <w:b/>
                <w:szCs w:val="22"/>
                <w:lang w:eastAsia="en-US"/>
              </w:rPr>
              <w:t>100%</w:t>
            </w:r>
          </w:p>
        </w:tc>
      </w:tr>
    </w:tbl>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w:t>
      </w:r>
    </w:p>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Assessment Component 1</w:t>
      </w:r>
    </w:p>
    <w:p w:rsidR="008D301F" w:rsidRPr="008D301F" w:rsidRDefault="008D301F" w:rsidP="008D301F">
      <w:pPr>
        <w:spacing w:after="200" w:line="276" w:lineRule="auto"/>
        <w:rPr>
          <w:rFonts w:eastAsia="Calibri" w:cs="Arial"/>
          <w:b/>
          <w:i/>
          <w:sz w:val="20"/>
          <w:szCs w:val="22"/>
          <w:lang w:eastAsia="en-US"/>
        </w:rPr>
      </w:pPr>
      <w:r w:rsidRPr="008D301F">
        <w:rPr>
          <w:rFonts w:eastAsia="Calibri" w:cs="Arial"/>
          <w:b/>
          <w:i/>
          <w:sz w:val="20"/>
          <w:szCs w:val="22"/>
          <w:lang w:eastAsia="en-US"/>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8D301F" w:rsidRPr="008D301F" w:rsidTr="00070FB7">
        <w:sdt>
          <w:sdtPr>
            <w:rPr>
              <w:rFonts w:cs="Arial"/>
              <w:szCs w:val="22"/>
              <w:lang w:eastAsia="en-US"/>
            </w:rPr>
            <w:id w:val="1610236661"/>
            <w14:checkbox>
              <w14:checked w14:val="0"/>
              <w14:checkedState w14:val="2612" w14:font="MS Gothic"/>
              <w14:uncheckedState w14:val="2610" w14:font="MS Gothic"/>
            </w14:checkbox>
          </w:sdtPr>
          <w:sdtContent>
            <w:tc>
              <w:tcPr>
                <w:tcW w:w="562"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58"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Written exam</w:t>
            </w:r>
          </w:p>
        </w:tc>
        <w:sdt>
          <w:sdtPr>
            <w:rPr>
              <w:rFonts w:cs="Arial"/>
              <w:szCs w:val="22"/>
              <w:lang w:eastAsia="en-US"/>
            </w:rPr>
            <w:id w:val="-181517120"/>
            <w14:checkbox>
              <w14:checked w14:val="1"/>
              <w14:checkedState w14:val="2612" w14:font="MS Gothic"/>
              <w14:uncheckedState w14:val="2610" w14:font="MS Gothic"/>
            </w14:checkbox>
          </w:sdtPr>
          <w:sdtContent>
            <w:tc>
              <w:tcPr>
                <w:tcW w:w="538" w:type="dxa"/>
                <w:gridSpan w:val="2"/>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tcPr>
          <w:p w:rsidR="008D301F" w:rsidRPr="008D301F" w:rsidRDefault="008D301F" w:rsidP="008D301F">
            <w:pPr>
              <w:spacing w:after="200" w:line="276" w:lineRule="auto"/>
              <w:rPr>
                <w:rFonts w:cs="Arial"/>
                <w:b/>
                <w:szCs w:val="22"/>
                <w:lang w:eastAsia="en-US"/>
              </w:rPr>
            </w:pPr>
            <w:r w:rsidRPr="008D301F">
              <w:rPr>
                <w:rFonts w:cs="Arial"/>
                <w:b/>
                <w:szCs w:val="22"/>
                <w:lang w:eastAsia="en-US"/>
              </w:rPr>
              <w:t>Coursework</w:t>
            </w:r>
          </w:p>
        </w:tc>
        <w:sdt>
          <w:sdtPr>
            <w:rPr>
              <w:rFonts w:cs="Arial"/>
              <w:szCs w:val="22"/>
              <w:lang w:eastAsia="en-US"/>
            </w:rPr>
            <w:id w:val="-622151997"/>
            <w14:checkbox>
              <w14:checked w14:val="0"/>
              <w14:checkedState w14:val="2612" w14:font="MS Gothic"/>
              <w14:uncheckedState w14:val="2610" w14:font="MS Gothic"/>
            </w14:checkbox>
          </w:sdtPr>
          <w:sdtContent>
            <w:tc>
              <w:tcPr>
                <w:tcW w:w="538" w:type="dxa"/>
              </w:tcPr>
              <w:p w:rsidR="008D301F" w:rsidRPr="008D301F" w:rsidRDefault="008D301F" w:rsidP="008D301F">
                <w:pPr>
                  <w:spacing w:after="200" w:line="276" w:lineRule="auto"/>
                  <w:rPr>
                    <w:rFonts w:cs="Arial"/>
                    <w:b/>
                    <w:szCs w:val="22"/>
                    <w:lang w:eastAsia="en-US"/>
                  </w:rPr>
                </w:pPr>
                <w:r w:rsidRPr="008D301F">
                  <w:rPr>
                    <w:rFonts w:ascii="MS Gothic" w:eastAsia="MS Gothic" w:hAnsi="MS Gothic" w:cs="MS Gothic" w:hint="eastAsia"/>
                    <w:szCs w:val="22"/>
                    <w:lang w:eastAsia="en-US"/>
                  </w:rPr>
                  <w:t>☐</w:t>
                </w:r>
              </w:p>
            </w:tc>
          </w:sdtContent>
        </w:sdt>
        <w:tc>
          <w:tcPr>
            <w:tcW w:w="2482" w:type="dxa"/>
            <w:gridSpan w:val="3"/>
          </w:tcPr>
          <w:p w:rsidR="008D301F" w:rsidRPr="008D301F" w:rsidRDefault="008D301F" w:rsidP="008D301F">
            <w:pPr>
              <w:spacing w:after="200" w:line="276" w:lineRule="auto"/>
              <w:rPr>
                <w:rFonts w:cs="Arial"/>
                <w:b/>
                <w:szCs w:val="22"/>
                <w:lang w:eastAsia="en-US"/>
              </w:rPr>
            </w:pPr>
            <w:r w:rsidRPr="008D301F">
              <w:rPr>
                <w:rFonts w:cs="Arial"/>
                <w:b/>
                <w:szCs w:val="22"/>
                <w:lang w:eastAsia="en-US"/>
              </w:rPr>
              <w:t>Practical</w:t>
            </w:r>
          </w:p>
        </w:tc>
      </w:tr>
      <w:tr w:rsidR="008D301F" w:rsidRPr="008D301F" w:rsidTr="00070FB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71" w:type="dxa"/>
        </w:trPr>
        <w:tc>
          <w:tcPr>
            <w:tcW w:w="3256" w:type="dxa"/>
            <w:gridSpan w:val="3"/>
          </w:tcPr>
          <w:p w:rsidR="008D301F" w:rsidRPr="008D301F" w:rsidRDefault="008D301F" w:rsidP="008D301F">
            <w:pPr>
              <w:spacing w:after="200" w:line="276" w:lineRule="auto"/>
              <w:jc w:val="center"/>
              <w:rPr>
                <w:rFonts w:cs="Arial"/>
                <w:b/>
                <w:szCs w:val="22"/>
                <w:lang w:eastAsia="en-US"/>
              </w:rPr>
            </w:pPr>
            <w:r w:rsidRPr="008D301F">
              <w:rPr>
                <w:rFonts w:cs="Arial"/>
                <w:b/>
                <w:szCs w:val="22"/>
                <w:lang w:eastAsia="en-US"/>
              </w:rPr>
              <w:t>Mode of assessment</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Volume</w:t>
            </w:r>
          </w:p>
        </w:tc>
        <w:tc>
          <w:tcPr>
            <w:tcW w:w="1559" w:type="dxa"/>
          </w:tcPr>
          <w:p w:rsidR="008D301F" w:rsidRPr="008D301F" w:rsidRDefault="008D301F" w:rsidP="008D301F">
            <w:pPr>
              <w:spacing w:after="200" w:line="276" w:lineRule="auto"/>
              <w:rPr>
                <w:rFonts w:cs="Arial"/>
                <w:szCs w:val="22"/>
                <w:lang w:eastAsia="en-US"/>
              </w:rPr>
            </w:pPr>
            <w:r w:rsidRPr="008D301F">
              <w:rPr>
                <w:rFonts w:cs="Arial"/>
                <w:b/>
                <w:szCs w:val="22"/>
                <w:lang w:eastAsia="en-US"/>
              </w:rPr>
              <w:t>Weighting</w:t>
            </w:r>
          </w:p>
        </w:tc>
      </w:tr>
      <w:tr w:rsidR="008D301F" w:rsidRPr="008D301F" w:rsidTr="00070FB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1"/>
          <w:wAfter w:w="271" w:type="dxa"/>
        </w:trPr>
        <w:tc>
          <w:tcPr>
            <w:tcW w:w="3256" w:type="dxa"/>
            <w:gridSpan w:val="3"/>
          </w:tcPr>
          <w:p w:rsidR="008D301F" w:rsidRPr="008D301F" w:rsidRDefault="008D301F" w:rsidP="008D301F">
            <w:pPr>
              <w:spacing w:after="200" w:line="276" w:lineRule="auto"/>
              <w:jc w:val="center"/>
              <w:rPr>
                <w:rFonts w:cs="Arial"/>
                <w:szCs w:val="22"/>
                <w:lang w:eastAsia="en-US"/>
              </w:rPr>
            </w:pPr>
            <w:r w:rsidRPr="008D301F">
              <w:rPr>
                <w:rFonts w:cs="Arial"/>
                <w:szCs w:val="22"/>
                <w:lang w:eastAsia="en-US"/>
              </w:rPr>
              <w:t xml:space="preserve">Report </w:t>
            </w:r>
          </w:p>
        </w:tc>
        <w:tc>
          <w:tcPr>
            <w:tcW w:w="3969" w:type="dxa"/>
            <w:gridSpan w:val="4"/>
          </w:tcPr>
          <w:p w:rsidR="008D301F" w:rsidRPr="008D301F" w:rsidRDefault="008D301F" w:rsidP="008D301F">
            <w:pPr>
              <w:spacing w:after="200" w:line="276" w:lineRule="auto"/>
              <w:rPr>
                <w:rFonts w:cs="Arial"/>
                <w:szCs w:val="22"/>
                <w:lang w:eastAsia="en-US"/>
              </w:rPr>
            </w:pPr>
            <w:r w:rsidRPr="008D301F">
              <w:rPr>
                <w:rFonts w:cs="Arial"/>
                <w:b/>
                <w:szCs w:val="22"/>
                <w:lang w:eastAsia="en-US"/>
              </w:rPr>
              <w:t>5000</w:t>
            </w:r>
            <w:r w:rsidRPr="008D301F">
              <w:rPr>
                <w:rFonts w:cs="Arial"/>
                <w:szCs w:val="22"/>
                <w:lang w:eastAsia="en-US"/>
              </w:rPr>
              <w:t xml:space="preserve"> Words Equivalent</w:t>
            </w:r>
          </w:p>
        </w:tc>
        <w:tc>
          <w:tcPr>
            <w:tcW w:w="1559" w:type="dxa"/>
          </w:tcPr>
          <w:p w:rsidR="008D301F" w:rsidRPr="008D301F" w:rsidRDefault="008D301F" w:rsidP="008D301F">
            <w:pPr>
              <w:spacing w:after="200" w:line="276" w:lineRule="auto"/>
              <w:rPr>
                <w:rFonts w:cs="Arial"/>
                <w:szCs w:val="22"/>
                <w:lang w:eastAsia="en-US"/>
              </w:rPr>
            </w:pPr>
            <w:r w:rsidRPr="008D301F">
              <w:rPr>
                <w:rFonts w:cs="Arial"/>
                <w:szCs w:val="22"/>
                <w:lang w:eastAsia="en-US"/>
              </w:rPr>
              <w:t>100%</w:t>
            </w:r>
          </w:p>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Assessment Summary</w:t>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8D301F" w:rsidRPr="008D301F" w:rsidTr="00070FB7">
        <w:tc>
          <w:tcPr>
            <w:tcW w:w="3261" w:type="dxa"/>
          </w:tcPr>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Activity type</w:t>
            </w:r>
          </w:p>
        </w:tc>
        <w:tc>
          <w:tcPr>
            <w:tcW w:w="1842" w:type="dxa"/>
          </w:tcPr>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Percentage</w:t>
            </w:r>
          </w:p>
        </w:tc>
      </w:tr>
      <w:tr w:rsidR="008D301F" w:rsidRPr="008D301F" w:rsidTr="00070FB7">
        <w:tc>
          <w:tcPr>
            <w:tcW w:w="3261"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Written Exam</w:t>
            </w:r>
          </w:p>
        </w:tc>
        <w:tc>
          <w:tcPr>
            <w:tcW w:w="1842"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0%</w:t>
            </w:r>
          </w:p>
        </w:tc>
      </w:tr>
      <w:tr w:rsidR="008D301F" w:rsidRPr="008D301F" w:rsidTr="00070FB7">
        <w:tc>
          <w:tcPr>
            <w:tcW w:w="3261"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Coursework</w:t>
            </w:r>
          </w:p>
        </w:tc>
        <w:tc>
          <w:tcPr>
            <w:tcW w:w="1842"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100%</w:t>
            </w:r>
          </w:p>
        </w:tc>
      </w:tr>
      <w:tr w:rsidR="008D301F" w:rsidRPr="008D301F" w:rsidTr="00070FB7">
        <w:tc>
          <w:tcPr>
            <w:tcW w:w="3261"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Practical</w:t>
            </w:r>
          </w:p>
        </w:tc>
        <w:tc>
          <w:tcPr>
            <w:tcW w:w="1842" w:type="dxa"/>
          </w:tcPr>
          <w:p w:rsidR="008D301F" w:rsidRPr="008D301F" w:rsidRDefault="008D301F" w:rsidP="008D301F">
            <w:pPr>
              <w:spacing w:after="200" w:line="276" w:lineRule="auto"/>
              <w:rPr>
                <w:rFonts w:eastAsia="Calibri" w:cs="Arial"/>
                <w:szCs w:val="22"/>
                <w:lang w:eastAsia="en-US"/>
              </w:rPr>
            </w:pPr>
            <w:r w:rsidRPr="008D301F">
              <w:rPr>
                <w:rFonts w:eastAsia="Calibri" w:cs="Arial"/>
                <w:szCs w:val="22"/>
                <w:lang w:eastAsia="en-US"/>
              </w:rPr>
              <w:t>0%</w:t>
            </w:r>
          </w:p>
        </w:tc>
      </w:tr>
      <w:tr w:rsidR="008D301F" w:rsidRPr="008D301F" w:rsidTr="00070FB7">
        <w:tc>
          <w:tcPr>
            <w:tcW w:w="3261" w:type="dxa"/>
          </w:tcPr>
          <w:p w:rsidR="008D301F" w:rsidRPr="008D301F" w:rsidRDefault="008D301F" w:rsidP="008D301F">
            <w:pPr>
              <w:spacing w:after="200" w:line="276" w:lineRule="auto"/>
              <w:rPr>
                <w:rFonts w:eastAsia="Calibri" w:cs="Arial"/>
                <w:szCs w:val="22"/>
                <w:lang w:eastAsia="en-US"/>
              </w:rPr>
            </w:pPr>
            <w:r w:rsidRPr="008D301F">
              <w:rPr>
                <w:rFonts w:eastAsia="Calibri" w:cs="Arial"/>
                <w:b/>
                <w:szCs w:val="22"/>
                <w:lang w:eastAsia="en-US"/>
              </w:rPr>
              <w:t>TOTAL</w:t>
            </w:r>
          </w:p>
        </w:tc>
        <w:tc>
          <w:tcPr>
            <w:tcW w:w="1842" w:type="dxa"/>
          </w:tcPr>
          <w:p w:rsidR="008D301F" w:rsidRPr="008D301F" w:rsidRDefault="008D301F" w:rsidP="008D301F">
            <w:pPr>
              <w:spacing w:after="200" w:line="276" w:lineRule="auto"/>
              <w:rPr>
                <w:rFonts w:eastAsia="Calibri" w:cs="Arial"/>
                <w:b/>
                <w:szCs w:val="22"/>
                <w:lang w:eastAsia="en-US"/>
              </w:rPr>
            </w:pPr>
            <w:r w:rsidRPr="008D301F">
              <w:rPr>
                <w:rFonts w:eastAsia="Calibri" w:cs="Arial"/>
                <w:b/>
                <w:szCs w:val="22"/>
                <w:lang w:eastAsia="en-US"/>
              </w:rPr>
              <w:t>100%</w:t>
            </w:r>
          </w:p>
        </w:tc>
      </w:tr>
    </w:tbl>
    <w:p w:rsidR="008D301F" w:rsidRPr="008D301F" w:rsidRDefault="008D301F" w:rsidP="008D301F">
      <w:pPr>
        <w:spacing w:after="200" w:line="276" w:lineRule="auto"/>
        <w:rPr>
          <w:rFonts w:eastAsia="Calibri" w:cs="Arial"/>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spacing w:after="200" w:line="276" w:lineRule="auto"/>
        <w:rPr>
          <w:rFonts w:eastAsia="Calibri" w:cs="Arial"/>
          <w:b/>
          <w:szCs w:val="22"/>
          <w:lang w:eastAsia="en-US"/>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spacing w:after="200" w:line="276" w:lineRule="auto"/>
        <w:rPr>
          <w:rFonts w:eastAsia="Calibri" w:cs="Arial"/>
          <w:b/>
          <w:szCs w:val="22"/>
        </w:rPr>
      </w:pPr>
    </w:p>
    <w:p w:rsidR="008D301F" w:rsidRPr="008D301F" w:rsidRDefault="008D301F" w:rsidP="008D301F">
      <w:pPr>
        <w:spacing w:after="200" w:line="276" w:lineRule="auto"/>
        <w:rPr>
          <w:rFonts w:eastAsia="Calibri" w:cs="Arial"/>
          <w:b/>
          <w:szCs w:val="22"/>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r w:rsidRPr="008D301F">
        <w:rPr>
          <w:rFonts w:cs="Arial"/>
          <w:b/>
          <w:szCs w:val="22"/>
        </w:rPr>
        <w:t>READING LIST</w:t>
      </w: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Style w:val="TableGrid"/>
        <w:tblW w:w="0" w:type="auto"/>
        <w:tblLook w:val="04A0" w:firstRow="1" w:lastRow="0" w:firstColumn="1" w:lastColumn="0" w:noHBand="0" w:noVBand="1"/>
      </w:tblPr>
      <w:tblGrid>
        <w:gridCol w:w="1688"/>
        <w:gridCol w:w="5469"/>
        <w:gridCol w:w="1366"/>
      </w:tblGrid>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Code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ACDA6005</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Module Title</w:t>
            </w:r>
          </w:p>
        </w:tc>
        <w:tc>
          <w:tcPr>
            <w:tcW w:w="6971" w:type="dxa"/>
            <w:gridSpan w:val="2"/>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Smart and Connected Devices II</w:t>
            </w:r>
          </w:p>
        </w:tc>
      </w:tr>
      <w:tr w:rsidR="008D301F" w:rsidRPr="008D301F" w:rsidTr="00070FB7">
        <w:tc>
          <w:tcPr>
            <w:tcW w:w="1689"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Classification</w:t>
            </w:r>
          </w:p>
        </w:tc>
        <w:tc>
          <w:tcPr>
            <w:tcW w:w="5605"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Reading List entry</w:t>
            </w:r>
          </w:p>
        </w:tc>
        <w:tc>
          <w:tcPr>
            <w:tcW w:w="1366" w:type="dxa"/>
            <w:shd w:val="clear" w:color="auto" w:fill="BFBFBF" w:themeFill="background1" w:themeFillShade="BF"/>
          </w:tcPr>
          <w:p w:rsidR="008D301F" w:rsidRPr="008D301F" w:rsidRDefault="008D301F" w:rsidP="008D301F">
            <w:pPr>
              <w:tabs>
                <w:tab w:val="num" w:pos="720"/>
                <w:tab w:val="left" w:pos="1440"/>
              </w:tabs>
              <w:spacing w:after="200" w:line="276" w:lineRule="auto"/>
              <w:rPr>
                <w:rFonts w:cs="Arial"/>
                <w:b/>
                <w:szCs w:val="22"/>
                <w:lang w:eastAsia="en-US"/>
              </w:rPr>
            </w:pPr>
            <w:r w:rsidRPr="008D301F">
              <w:rPr>
                <w:rFonts w:cs="Arial"/>
                <w:b/>
                <w:szCs w:val="22"/>
                <w:lang w:eastAsia="en-US"/>
              </w:rPr>
              <w:t>Electronic*</w:t>
            </w:r>
          </w:p>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Essential</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r w:rsidRPr="008D301F">
              <w:rPr>
                <w:rFonts w:cs="Arial"/>
                <w:szCs w:val="22"/>
                <w:shd w:val="clear" w:color="auto" w:fill="FFFFFF"/>
                <w:lang w:eastAsia="en-US"/>
              </w:rPr>
              <w:t xml:space="preserve">Michael J. </w:t>
            </w:r>
            <w:proofErr w:type="spellStart"/>
            <w:r w:rsidRPr="008D301F">
              <w:rPr>
                <w:rFonts w:cs="Arial"/>
                <w:szCs w:val="22"/>
                <w:shd w:val="clear" w:color="auto" w:fill="FFFFFF"/>
                <w:lang w:eastAsia="en-US"/>
              </w:rPr>
              <w:t>Donahoo</w:t>
            </w:r>
            <w:proofErr w:type="spellEnd"/>
            <w:r w:rsidRPr="008D301F">
              <w:rPr>
                <w:rFonts w:cs="Arial"/>
                <w:szCs w:val="22"/>
                <w:shd w:val="clear" w:color="auto" w:fill="FFFFFF"/>
                <w:lang w:eastAsia="en-US"/>
              </w:rPr>
              <w:t xml:space="preserve"> and Kenneth L. Calvert, TCP/IP Sockets in C: Practical Guide for Programmers 2</w:t>
            </w:r>
            <w:r w:rsidRPr="008D301F">
              <w:rPr>
                <w:rFonts w:cs="Arial"/>
                <w:szCs w:val="22"/>
                <w:shd w:val="clear" w:color="auto" w:fill="FFFFFF"/>
                <w:vertAlign w:val="superscript"/>
                <w:lang w:eastAsia="en-US"/>
              </w:rPr>
              <w:t>nd</w:t>
            </w:r>
            <w:r w:rsidRPr="008D301F">
              <w:rPr>
                <w:rFonts w:cs="Arial"/>
                <w:szCs w:val="22"/>
                <w:shd w:val="clear" w:color="auto" w:fill="FFFFFF"/>
                <w:lang w:eastAsia="en-US"/>
              </w:rPr>
              <w:t xml:space="preserve"> </w:t>
            </w:r>
            <w:proofErr w:type="spellStart"/>
            <w:r w:rsidRPr="008D301F">
              <w:rPr>
                <w:rFonts w:cs="Arial"/>
                <w:szCs w:val="22"/>
                <w:shd w:val="clear" w:color="auto" w:fill="FFFFFF"/>
                <w:lang w:eastAsia="en-US"/>
              </w:rPr>
              <w:t>Edn</w:t>
            </w:r>
            <w:proofErr w:type="spellEnd"/>
            <w:r w:rsidRPr="008D301F">
              <w:rPr>
                <w:rFonts w:cs="Arial"/>
                <w:szCs w:val="22"/>
                <w:shd w:val="clear" w:color="auto" w:fill="FFFFFF"/>
                <w:lang w:eastAsia="en-US"/>
              </w:rPr>
              <w:t>., Elsevier, 2009, ISBN-13:978-0-12-374540-8</w:t>
            </w:r>
          </w:p>
        </w:tc>
        <w:tc>
          <w:tcPr>
            <w:tcW w:w="1366" w:type="dxa"/>
          </w:tcPr>
          <w:sdt>
            <w:sdtPr>
              <w:rPr>
                <w:rFonts w:cs="Arial"/>
                <w:szCs w:val="22"/>
                <w:lang w:eastAsia="en-US"/>
              </w:rPr>
              <w:id w:val="-1234004222"/>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r w:rsidRPr="008D301F">
              <w:rPr>
                <w:rFonts w:cs="Arial"/>
                <w:szCs w:val="22"/>
                <w:shd w:val="clear" w:color="auto" w:fill="FFFFFF"/>
                <w:lang w:eastAsia="en-US"/>
              </w:rPr>
              <w:t xml:space="preserve">Raspberry Pi </w:t>
            </w:r>
            <w:proofErr w:type="spellStart"/>
            <w:r w:rsidRPr="008D301F">
              <w:rPr>
                <w:rFonts w:cs="Arial"/>
                <w:szCs w:val="22"/>
                <w:shd w:val="clear" w:color="auto" w:fill="FFFFFF"/>
                <w:lang w:eastAsia="en-US"/>
              </w:rPr>
              <w:t>IoT</w:t>
            </w:r>
            <w:proofErr w:type="spellEnd"/>
            <w:r w:rsidRPr="008D301F">
              <w:rPr>
                <w:rFonts w:cs="Arial"/>
                <w:szCs w:val="22"/>
                <w:shd w:val="clear" w:color="auto" w:fill="FFFFFF"/>
                <w:lang w:eastAsia="en-US"/>
              </w:rPr>
              <w:t xml:space="preserve"> Projects: Prototyping Experiments for Makers Paperback – 12 Aug 2016 by </w:t>
            </w:r>
            <w:hyperlink r:id="rId12" w:history="1">
              <w:r w:rsidRPr="008D301F">
                <w:rPr>
                  <w:rFonts w:cs="Arial"/>
                  <w:szCs w:val="22"/>
                  <w:shd w:val="clear" w:color="auto" w:fill="FFFFFF"/>
                  <w:lang w:eastAsia="en-US"/>
                </w:rPr>
                <w:t xml:space="preserve">John C. </w:t>
              </w:r>
              <w:proofErr w:type="spellStart"/>
              <w:r w:rsidRPr="008D301F">
                <w:rPr>
                  <w:rFonts w:cs="Arial"/>
                  <w:szCs w:val="22"/>
                  <w:shd w:val="clear" w:color="auto" w:fill="FFFFFF"/>
                  <w:lang w:eastAsia="en-US"/>
                </w:rPr>
                <w:t>Shovic</w:t>
              </w:r>
              <w:proofErr w:type="spellEnd"/>
            </w:hyperlink>
            <w:r w:rsidRPr="008D301F">
              <w:rPr>
                <w:rFonts w:cs="Arial"/>
                <w:szCs w:val="22"/>
                <w:shd w:val="clear" w:color="auto" w:fill="FFFFFF"/>
                <w:lang w:eastAsia="en-US"/>
              </w:rPr>
              <w:t xml:space="preserve"> (Author) </w:t>
            </w:r>
            <w:proofErr w:type="spellStart"/>
            <w:r w:rsidRPr="008D301F">
              <w:rPr>
                <w:rFonts w:cs="Arial"/>
                <w:szCs w:val="22"/>
                <w:shd w:val="clear" w:color="auto" w:fill="FFFFFF"/>
                <w:lang w:eastAsia="en-US"/>
              </w:rPr>
              <w:t>Apress</w:t>
            </w:r>
            <w:proofErr w:type="spellEnd"/>
            <w:r w:rsidRPr="008D301F">
              <w:rPr>
                <w:rFonts w:cs="Arial"/>
                <w:szCs w:val="22"/>
                <w:shd w:val="clear" w:color="auto" w:fill="FFFFFF"/>
                <w:lang w:eastAsia="en-US"/>
              </w:rPr>
              <w:t>; 1st ed. edition (12 Aug. 2016)</w:t>
            </w:r>
          </w:p>
        </w:tc>
        <w:tc>
          <w:tcPr>
            <w:tcW w:w="1366" w:type="dxa"/>
          </w:tcPr>
          <w:sdt>
            <w:sdtPr>
              <w:rPr>
                <w:rFonts w:cs="Arial"/>
                <w:szCs w:val="22"/>
                <w:lang w:eastAsia="en-US"/>
              </w:rPr>
              <w:id w:val="-1876696337"/>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r w:rsidRPr="008D301F">
              <w:rPr>
                <w:rFonts w:cs="Arial"/>
                <w:szCs w:val="22"/>
                <w:shd w:val="clear" w:color="auto" w:fill="FFFFFF"/>
                <w:lang w:eastAsia="en-US"/>
              </w:rPr>
              <w:t xml:space="preserve">Raspberry Pi </w:t>
            </w:r>
            <w:proofErr w:type="spellStart"/>
            <w:r w:rsidRPr="008D301F">
              <w:rPr>
                <w:rFonts w:cs="Arial"/>
                <w:szCs w:val="22"/>
                <w:shd w:val="clear" w:color="auto" w:fill="FFFFFF"/>
                <w:lang w:eastAsia="en-US"/>
              </w:rPr>
              <w:t>IoT</w:t>
            </w:r>
            <w:proofErr w:type="spellEnd"/>
            <w:r w:rsidRPr="008D301F">
              <w:rPr>
                <w:rFonts w:cs="Arial"/>
                <w:szCs w:val="22"/>
                <w:shd w:val="clear" w:color="auto" w:fill="FFFFFF"/>
                <w:lang w:eastAsia="en-US"/>
              </w:rPr>
              <w:t xml:space="preserve"> In C Paperback – 2 Oct 2016 </w:t>
            </w:r>
          </w:p>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r w:rsidRPr="008D301F">
              <w:rPr>
                <w:rFonts w:cs="Arial"/>
                <w:szCs w:val="22"/>
                <w:shd w:val="clear" w:color="auto" w:fill="FFFFFF"/>
                <w:lang w:eastAsia="en-US"/>
              </w:rPr>
              <w:t xml:space="preserve">by </w:t>
            </w:r>
            <w:hyperlink r:id="rId13" w:history="1">
              <w:r w:rsidRPr="008D301F">
                <w:rPr>
                  <w:rFonts w:cs="Arial"/>
                  <w:szCs w:val="22"/>
                  <w:shd w:val="clear" w:color="auto" w:fill="FFFFFF"/>
                  <w:lang w:eastAsia="en-US"/>
                </w:rPr>
                <w:t xml:space="preserve">Harry </w:t>
              </w:r>
              <w:proofErr w:type="spellStart"/>
              <w:r w:rsidRPr="008D301F">
                <w:rPr>
                  <w:rFonts w:cs="Arial"/>
                  <w:szCs w:val="22"/>
                  <w:shd w:val="clear" w:color="auto" w:fill="FFFFFF"/>
                  <w:lang w:eastAsia="en-US"/>
                </w:rPr>
                <w:t>Fairhead</w:t>
              </w:r>
              <w:proofErr w:type="spellEnd"/>
            </w:hyperlink>
            <w:r w:rsidRPr="008D301F">
              <w:rPr>
                <w:rFonts w:cs="Arial"/>
                <w:szCs w:val="22"/>
                <w:shd w:val="clear" w:color="auto" w:fill="FFFFFF"/>
                <w:lang w:eastAsia="en-US"/>
              </w:rPr>
              <w:t xml:space="preserve"> (Author) I/O Press; 1 edition (2 Oct. 2016)</w:t>
            </w:r>
          </w:p>
        </w:tc>
        <w:tc>
          <w:tcPr>
            <w:tcW w:w="1366" w:type="dxa"/>
          </w:tcPr>
          <w:sdt>
            <w:sdtPr>
              <w:rPr>
                <w:rFonts w:cs="Arial"/>
                <w:szCs w:val="22"/>
                <w:lang w:eastAsia="en-US"/>
              </w:rPr>
              <w:id w:val="88282392"/>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lastRenderedPageBreak/>
              <w:t>Further</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proofErr w:type="spellStart"/>
            <w:r w:rsidRPr="008D301F">
              <w:rPr>
                <w:rFonts w:cs="Arial"/>
                <w:szCs w:val="22"/>
                <w:shd w:val="clear" w:color="auto" w:fill="FFFFFF"/>
                <w:lang w:eastAsia="en-US"/>
              </w:rPr>
              <w:t>IoT</w:t>
            </w:r>
            <w:proofErr w:type="spellEnd"/>
            <w:r w:rsidRPr="008D301F">
              <w:rPr>
                <w:rFonts w:cs="Arial"/>
                <w:szCs w:val="22"/>
                <w:shd w:val="clear" w:color="auto" w:fill="FFFFFF"/>
                <w:lang w:eastAsia="en-US"/>
              </w:rPr>
              <w:t xml:space="preserve"> and the Industry 4.0: Principles and Educational Applications Paperback – 7 Oct 2016 by </w:t>
            </w:r>
            <w:hyperlink r:id="rId14" w:history="1">
              <w:r w:rsidRPr="008D301F">
                <w:rPr>
                  <w:rFonts w:cs="Arial"/>
                  <w:szCs w:val="22"/>
                  <w:shd w:val="clear" w:color="auto" w:fill="FFFFFF"/>
                  <w:lang w:eastAsia="en-US"/>
                </w:rPr>
                <w:t xml:space="preserve">Luan </w:t>
              </w:r>
              <w:proofErr w:type="spellStart"/>
              <w:r w:rsidRPr="008D301F">
                <w:rPr>
                  <w:rFonts w:cs="Arial"/>
                  <w:szCs w:val="22"/>
                  <w:shd w:val="clear" w:color="auto" w:fill="FFFFFF"/>
                  <w:lang w:eastAsia="en-US"/>
                </w:rPr>
                <w:t>Casagrande</w:t>
              </w:r>
              <w:proofErr w:type="spellEnd"/>
            </w:hyperlink>
            <w:r w:rsidRPr="008D301F">
              <w:rPr>
                <w:rFonts w:cs="Arial"/>
                <w:szCs w:val="22"/>
                <w:shd w:val="clear" w:color="auto" w:fill="FFFFFF"/>
                <w:lang w:eastAsia="en-US"/>
              </w:rPr>
              <w:t xml:space="preserve"> (Editor),‎ </w:t>
            </w:r>
            <w:hyperlink r:id="rId15" w:history="1">
              <w:proofErr w:type="spellStart"/>
              <w:r w:rsidRPr="008D301F">
                <w:rPr>
                  <w:rFonts w:cs="Arial"/>
                  <w:szCs w:val="22"/>
                  <w:shd w:val="clear" w:color="auto" w:fill="FFFFFF"/>
                  <w:lang w:eastAsia="en-US"/>
                </w:rPr>
                <w:t>Vilson</w:t>
              </w:r>
              <w:proofErr w:type="spellEnd"/>
              <w:r w:rsidRPr="008D301F">
                <w:rPr>
                  <w:rFonts w:cs="Arial"/>
                  <w:szCs w:val="22"/>
                  <w:shd w:val="clear" w:color="auto" w:fill="FFFFFF"/>
                  <w:lang w:eastAsia="en-US"/>
                </w:rPr>
                <w:t xml:space="preserve"> Gruber</w:t>
              </w:r>
            </w:hyperlink>
            <w:r w:rsidRPr="008D301F">
              <w:rPr>
                <w:rFonts w:cs="Arial"/>
                <w:szCs w:val="22"/>
                <w:shd w:val="clear" w:color="auto" w:fill="FFFFFF"/>
                <w:lang w:eastAsia="en-US"/>
              </w:rPr>
              <w:t xml:space="preserve"> (Editor),‎ </w:t>
            </w:r>
            <w:hyperlink r:id="rId16" w:history="1">
              <w:proofErr w:type="spellStart"/>
              <w:r w:rsidRPr="008D301F">
                <w:rPr>
                  <w:rFonts w:cs="Arial"/>
                  <w:szCs w:val="22"/>
                  <w:shd w:val="clear" w:color="auto" w:fill="FFFFFF"/>
                  <w:lang w:eastAsia="en-US"/>
                </w:rPr>
                <w:t>Roderval</w:t>
              </w:r>
              <w:proofErr w:type="spellEnd"/>
              <w:r w:rsidRPr="008D301F">
                <w:rPr>
                  <w:rFonts w:cs="Arial"/>
                  <w:szCs w:val="22"/>
                  <w:shd w:val="clear" w:color="auto" w:fill="FFFFFF"/>
                  <w:lang w:eastAsia="en-US"/>
                </w:rPr>
                <w:t xml:space="preserve"> </w:t>
              </w:r>
              <w:proofErr w:type="spellStart"/>
              <w:r w:rsidRPr="008D301F">
                <w:rPr>
                  <w:rFonts w:cs="Arial"/>
                  <w:szCs w:val="22"/>
                  <w:shd w:val="clear" w:color="auto" w:fill="FFFFFF"/>
                  <w:lang w:eastAsia="en-US"/>
                </w:rPr>
                <w:t>Marcelino</w:t>
              </w:r>
              <w:proofErr w:type="spellEnd"/>
            </w:hyperlink>
            <w:r w:rsidRPr="008D301F">
              <w:rPr>
                <w:rFonts w:cs="Arial"/>
                <w:szCs w:val="22"/>
                <w:shd w:val="clear" w:color="auto" w:fill="FFFFFF"/>
                <w:lang w:eastAsia="en-US"/>
              </w:rPr>
              <w:t xml:space="preserve"> (Editor) Scholars' Press (7 Oct. 2016)</w:t>
            </w:r>
          </w:p>
        </w:tc>
        <w:tc>
          <w:tcPr>
            <w:tcW w:w="1366" w:type="dxa"/>
          </w:tcPr>
          <w:sdt>
            <w:sdtPr>
              <w:rPr>
                <w:rFonts w:cs="Arial"/>
                <w:szCs w:val="22"/>
                <w:lang w:eastAsia="en-US"/>
              </w:rPr>
              <w:id w:val="1532143541"/>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proofErr w:type="spellStart"/>
            <w:r w:rsidRPr="008D301F">
              <w:rPr>
                <w:rFonts w:cs="Arial"/>
                <w:szCs w:val="22"/>
                <w:shd w:val="clear" w:color="auto" w:fill="FFFFFF"/>
                <w:lang w:eastAsia="en-US"/>
              </w:rPr>
              <w:t>IoT</w:t>
            </w:r>
            <w:proofErr w:type="spellEnd"/>
            <w:r w:rsidRPr="008D301F">
              <w:rPr>
                <w:rFonts w:cs="Arial"/>
                <w:szCs w:val="22"/>
                <w:shd w:val="clear" w:color="auto" w:fill="FFFFFF"/>
                <w:lang w:eastAsia="en-US"/>
              </w:rPr>
              <w:t xml:space="preserve">: Building Arduino-Based Projects Paperback – 31 Aug 2016 by </w:t>
            </w:r>
            <w:hyperlink r:id="rId17" w:history="1">
              <w:r w:rsidRPr="008D301F">
                <w:rPr>
                  <w:rFonts w:cs="Arial"/>
                  <w:szCs w:val="22"/>
                  <w:shd w:val="clear" w:color="auto" w:fill="FFFFFF"/>
                  <w:lang w:eastAsia="en-US"/>
                </w:rPr>
                <w:t xml:space="preserve">Peter </w:t>
              </w:r>
              <w:proofErr w:type="spellStart"/>
              <w:r w:rsidRPr="008D301F">
                <w:rPr>
                  <w:rFonts w:cs="Arial"/>
                  <w:szCs w:val="22"/>
                  <w:shd w:val="clear" w:color="auto" w:fill="FFFFFF"/>
                  <w:lang w:eastAsia="en-US"/>
                </w:rPr>
                <w:t>Waher</w:t>
              </w:r>
              <w:proofErr w:type="spellEnd"/>
            </w:hyperlink>
            <w:r w:rsidRPr="008D301F">
              <w:rPr>
                <w:rFonts w:cs="Arial"/>
                <w:szCs w:val="22"/>
                <w:shd w:val="clear" w:color="auto" w:fill="FFFFFF"/>
                <w:lang w:eastAsia="en-US"/>
              </w:rPr>
              <w:t xml:space="preserve"> (Author),‎ </w:t>
            </w:r>
            <w:hyperlink r:id="rId18" w:history="1">
              <w:proofErr w:type="spellStart"/>
              <w:r w:rsidRPr="008D301F">
                <w:rPr>
                  <w:rFonts w:cs="Arial"/>
                  <w:szCs w:val="22"/>
                  <w:shd w:val="clear" w:color="auto" w:fill="FFFFFF"/>
                  <w:lang w:eastAsia="en-US"/>
                </w:rPr>
                <w:t>Pradeeka</w:t>
              </w:r>
              <w:proofErr w:type="spellEnd"/>
              <w:r w:rsidRPr="008D301F">
                <w:rPr>
                  <w:rFonts w:cs="Arial"/>
                  <w:szCs w:val="22"/>
                  <w:shd w:val="clear" w:color="auto" w:fill="FFFFFF"/>
                  <w:lang w:eastAsia="en-US"/>
                </w:rPr>
                <w:t xml:space="preserve"> </w:t>
              </w:r>
              <w:proofErr w:type="spellStart"/>
              <w:r w:rsidRPr="008D301F">
                <w:rPr>
                  <w:rFonts w:cs="Arial"/>
                  <w:szCs w:val="22"/>
                  <w:shd w:val="clear" w:color="auto" w:fill="FFFFFF"/>
                  <w:lang w:eastAsia="en-US"/>
                </w:rPr>
                <w:t>Seneviratne</w:t>
              </w:r>
              <w:proofErr w:type="spellEnd"/>
            </w:hyperlink>
            <w:r w:rsidRPr="008D301F">
              <w:rPr>
                <w:rFonts w:cs="Arial"/>
                <w:szCs w:val="22"/>
                <w:shd w:val="clear" w:color="auto" w:fill="FFFFFF"/>
                <w:lang w:eastAsia="en-US"/>
              </w:rPr>
              <w:t xml:space="preserve"> (Author),‎ </w:t>
            </w:r>
            <w:hyperlink r:id="rId19" w:history="1">
              <w:r w:rsidRPr="008D301F">
                <w:rPr>
                  <w:rFonts w:cs="Arial"/>
                  <w:szCs w:val="22"/>
                  <w:shd w:val="clear" w:color="auto" w:fill="FFFFFF"/>
                  <w:lang w:eastAsia="en-US"/>
                </w:rPr>
                <w:t>Brian Russell</w:t>
              </w:r>
            </w:hyperlink>
            <w:r w:rsidRPr="008D301F">
              <w:rPr>
                <w:rFonts w:cs="Arial"/>
                <w:szCs w:val="22"/>
                <w:shd w:val="clear" w:color="auto" w:fill="FFFFFF"/>
                <w:lang w:eastAsia="en-US"/>
              </w:rPr>
              <w:t xml:space="preserve"> (Author),‎ </w:t>
            </w:r>
            <w:hyperlink r:id="rId20" w:history="1">
              <w:r w:rsidRPr="008D301F">
                <w:rPr>
                  <w:rFonts w:cs="Arial"/>
                  <w:szCs w:val="22"/>
                  <w:shd w:val="clear" w:color="auto" w:fill="FFFFFF"/>
                  <w:lang w:eastAsia="en-US"/>
                </w:rPr>
                <w:t>Drew Van Duren</w:t>
              </w:r>
            </w:hyperlink>
            <w:r w:rsidRPr="008D301F">
              <w:rPr>
                <w:rFonts w:cs="Arial"/>
                <w:szCs w:val="22"/>
                <w:shd w:val="clear" w:color="auto" w:fill="FFFFFF"/>
                <w:lang w:eastAsia="en-US"/>
              </w:rPr>
              <w:t xml:space="preserve"> (Author) </w:t>
            </w:r>
            <w:proofErr w:type="spellStart"/>
            <w:r w:rsidRPr="008D301F">
              <w:rPr>
                <w:rFonts w:cs="Arial"/>
                <w:szCs w:val="22"/>
                <w:shd w:val="clear" w:color="auto" w:fill="FFFFFF"/>
                <w:lang w:eastAsia="en-US"/>
              </w:rPr>
              <w:t>Packt</w:t>
            </w:r>
            <w:proofErr w:type="spellEnd"/>
            <w:r w:rsidRPr="008D301F">
              <w:rPr>
                <w:rFonts w:cs="Arial"/>
                <w:szCs w:val="22"/>
                <w:shd w:val="clear" w:color="auto" w:fill="FFFFFF"/>
                <w:lang w:eastAsia="en-US"/>
              </w:rPr>
              <w:t xml:space="preserve"> Publishing (31 Aug. 2016)</w:t>
            </w:r>
          </w:p>
        </w:tc>
        <w:tc>
          <w:tcPr>
            <w:tcW w:w="1366" w:type="dxa"/>
          </w:tcPr>
          <w:sdt>
            <w:sdtPr>
              <w:rPr>
                <w:rFonts w:cs="Arial"/>
                <w:szCs w:val="22"/>
                <w:lang w:eastAsia="en-US"/>
              </w:rPr>
              <w:id w:val="601690627"/>
              <w14:checkbox>
                <w14:checked w14:val="0"/>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ascii="MS Gothic" w:eastAsia="MS Gothic" w:hAnsi="MS Gothic" w:cs="MS Gothic" w:hint="eastAsia"/>
                    <w:szCs w:val="22"/>
                    <w:lang w:eastAsia="en-US"/>
                  </w:rPr>
                  <w:t>☐</w:t>
                </w:r>
              </w:p>
            </w:sdtContent>
          </w:sdt>
        </w:tc>
      </w:tr>
      <w:tr w:rsidR="008D301F" w:rsidRPr="008D301F" w:rsidTr="00070FB7">
        <w:tc>
          <w:tcPr>
            <w:tcW w:w="1689" w:type="dxa"/>
          </w:tcPr>
          <w:p w:rsidR="008D301F" w:rsidRPr="008D301F" w:rsidRDefault="008D301F" w:rsidP="008D301F">
            <w:pPr>
              <w:tabs>
                <w:tab w:val="num" w:pos="720"/>
                <w:tab w:val="left" w:pos="1440"/>
              </w:tabs>
              <w:spacing w:after="200" w:line="276" w:lineRule="auto"/>
              <w:rPr>
                <w:rFonts w:cs="Arial"/>
                <w:szCs w:val="22"/>
                <w:lang w:eastAsia="en-US"/>
              </w:rPr>
            </w:pPr>
            <w:r w:rsidRPr="008D301F">
              <w:rPr>
                <w:rFonts w:cs="Arial"/>
                <w:szCs w:val="22"/>
                <w:lang w:eastAsia="en-US"/>
              </w:rPr>
              <w:t>Further</w:t>
            </w:r>
          </w:p>
        </w:tc>
        <w:tc>
          <w:tcPr>
            <w:tcW w:w="5605" w:type="dxa"/>
          </w:tcPr>
          <w:p w:rsidR="008D301F" w:rsidRPr="008D301F" w:rsidRDefault="008D301F" w:rsidP="008D301F">
            <w:pPr>
              <w:tabs>
                <w:tab w:val="num" w:pos="720"/>
                <w:tab w:val="left" w:pos="1440"/>
              </w:tabs>
              <w:spacing w:after="200" w:line="276" w:lineRule="auto"/>
              <w:rPr>
                <w:rFonts w:cs="Arial"/>
                <w:szCs w:val="22"/>
                <w:shd w:val="clear" w:color="auto" w:fill="FFFFFF"/>
                <w:lang w:eastAsia="en-US"/>
              </w:rPr>
            </w:pPr>
            <w:r w:rsidRPr="008D301F">
              <w:rPr>
                <w:rFonts w:cs="Arial"/>
                <w:szCs w:val="22"/>
                <w:shd w:val="clear" w:color="auto" w:fill="FFFFFF"/>
                <w:lang w:eastAsia="en-US"/>
              </w:rPr>
              <w:t xml:space="preserve">Arduino: Programming Arduino: Beginners Guide To Get Started With Internet Of Things (Arduino Programming Book, Arduino Programming for IOT Projects, Arduino Guide Book for Engineers, Arduino Board) Paperback – 10 Nov 2016 by </w:t>
            </w:r>
            <w:hyperlink r:id="rId21" w:history="1">
              <w:proofErr w:type="spellStart"/>
              <w:r w:rsidRPr="008D301F">
                <w:rPr>
                  <w:rFonts w:cs="Arial"/>
                  <w:szCs w:val="22"/>
                  <w:shd w:val="clear" w:color="auto" w:fill="FFFFFF"/>
                  <w:lang w:eastAsia="en-US"/>
                </w:rPr>
                <w:t>UpSkill</w:t>
              </w:r>
              <w:proofErr w:type="spellEnd"/>
              <w:r w:rsidRPr="008D301F">
                <w:rPr>
                  <w:rFonts w:cs="Arial"/>
                  <w:szCs w:val="22"/>
                  <w:shd w:val="clear" w:color="auto" w:fill="FFFFFF"/>
                  <w:lang w:eastAsia="en-US"/>
                </w:rPr>
                <w:t xml:space="preserve"> Learning</w:t>
              </w:r>
            </w:hyperlink>
            <w:r w:rsidRPr="008D301F">
              <w:rPr>
                <w:rFonts w:cs="Arial"/>
                <w:szCs w:val="22"/>
                <w:shd w:val="clear" w:color="auto" w:fill="FFFFFF"/>
                <w:lang w:eastAsia="en-US"/>
              </w:rPr>
              <w:t xml:space="preserve"> (Author) </w:t>
            </w:r>
            <w:proofErr w:type="spellStart"/>
            <w:r w:rsidRPr="008D301F">
              <w:rPr>
                <w:rFonts w:cs="Arial"/>
                <w:szCs w:val="22"/>
                <w:shd w:val="clear" w:color="auto" w:fill="FFFFFF"/>
                <w:lang w:eastAsia="en-US"/>
              </w:rPr>
              <w:t>CreateSpace</w:t>
            </w:r>
            <w:proofErr w:type="spellEnd"/>
            <w:r w:rsidRPr="008D301F">
              <w:rPr>
                <w:rFonts w:cs="Arial"/>
                <w:szCs w:val="22"/>
                <w:shd w:val="clear" w:color="auto" w:fill="FFFFFF"/>
                <w:lang w:eastAsia="en-US"/>
              </w:rPr>
              <w:t xml:space="preserve"> Independent Publishing Platform (10 Nov. 2016)</w:t>
            </w:r>
          </w:p>
        </w:tc>
        <w:tc>
          <w:tcPr>
            <w:tcW w:w="1366" w:type="dxa"/>
          </w:tcPr>
          <w:sdt>
            <w:sdtPr>
              <w:rPr>
                <w:rFonts w:cs="Arial"/>
                <w:szCs w:val="22"/>
                <w:lang w:eastAsia="en-US"/>
              </w:rPr>
              <w:id w:val="2126345118"/>
              <w14:checkbox>
                <w14:checked w14:val="1"/>
                <w14:checkedState w14:val="2612" w14:font="MS Gothic"/>
                <w14:uncheckedState w14:val="2610" w14:font="MS Gothic"/>
              </w14:checkbox>
            </w:sdtPr>
            <w:sdtContent>
              <w:p w:rsidR="008D301F" w:rsidRPr="008D301F" w:rsidRDefault="008D301F" w:rsidP="008D301F">
                <w:pPr>
                  <w:spacing w:after="200" w:line="276" w:lineRule="auto"/>
                  <w:jc w:val="center"/>
                  <w:rPr>
                    <w:rFonts w:cs="Arial"/>
                    <w:szCs w:val="22"/>
                    <w:lang w:eastAsia="en-US"/>
                  </w:rPr>
                </w:pPr>
                <w:r w:rsidRPr="008D301F">
                  <w:rPr>
                    <w:rFonts w:cs="Arial" w:hint="eastAsia"/>
                    <w:szCs w:val="22"/>
                    <w:lang w:eastAsia="en-US"/>
                  </w:rPr>
                  <w:t>☒</w:t>
                </w:r>
              </w:p>
            </w:sdtContent>
          </w:sdt>
        </w:tc>
      </w:tr>
    </w:tbl>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8D301F" w:rsidRPr="008D301F" w:rsidRDefault="008D301F" w:rsidP="008D301F">
      <w:pPr>
        <w:spacing w:after="200" w:line="276" w:lineRule="auto"/>
        <w:rPr>
          <w:rFonts w:eastAsia="Calibri" w:cs="Arial"/>
          <w:szCs w:val="22"/>
          <w:lang w:eastAsia="en-US"/>
        </w:rPr>
      </w:pPr>
    </w:p>
    <w:p w:rsidR="008D301F" w:rsidRPr="008D301F" w:rsidRDefault="008D301F" w:rsidP="008D301F">
      <w:pPr>
        <w:tabs>
          <w:tab w:val="num" w:pos="720"/>
          <w:tab w:val="left" w:pos="1440"/>
        </w:tabs>
        <w:spacing w:after="200" w:line="276" w:lineRule="auto"/>
        <w:jc w:val="both"/>
        <w:rPr>
          <w:rFonts w:eastAsia="Calibri" w:cs="Arial"/>
          <w:szCs w:val="22"/>
          <w:lang w:eastAsia="en-US"/>
        </w:rPr>
      </w:pPr>
    </w:p>
    <w:p w:rsidR="008D301F" w:rsidRPr="008D301F" w:rsidRDefault="008D301F" w:rsidP="008D301F">
      <w:pPr>
        <w:tabs>
          <w:tab w:val="num" w:pos="720"/>
          <w:tab w:val="left" w:pos="1440"/>
        </w:tabs>
        <w:spacing w:after="200" w:line="276" w:lineRule="auto"/>
        <w:jc w:val="both"/>
        <w:rPr>
          <w:rFonts w:eastAsia="Calibri" w:cs="Arial"/>
          <w:szCs w:val="22"/>
          <w:lang w:eastAsia="en-US"/>
        </w:rPr>
      </w:pPr>
    </w:p>
    <w:p w:rsidR="008D301F" w:rsidRPr="008D301F" w:rsidRDefault="008D301F" w:rsidP="008D301F">
      <w:pPr>
        <w:tabs>
          <w:tab w:val="num" w:pos="720"/>
          <w:tab w:val="left" w:pos="1440"/>
        </w:tabs>
        <w:spacing w:after="200" w:line="276" w:lineRule="auto"/>
        <w:jc w:val="both"/>
        <w:rPr>
          <w:rFonts w:eastAsia="Calibri" w:cs="Arial"/>
          <w:szCs w:val="22"/>
          <w:lang w:eastAsia="en-US"/>
        </w:rPr>
      </w:pPr>
    </w:p>
    <w:p w:rsidR="008D301F" w:rsidRPr="008D301F" w:rsidRDefault="008D301F" w:rsidP="008D301F">
      <w:pPr>
        <w:tabs>
          <w:tab w:val="num" w:pos="720"/>
          <w:tab w:val="left" w:pos="1440"/>
        </w:tabs>
        <w:spacing w:after="200" w:line="276" w:lineRule="auto"/>
        <w:jc w:val="both"/>
        <w:rPr>
          <w:rFonts w:eastAsia="Calibri" w:cs="Arial"/>
          <w:szCs w:val="22"/>
          <w:lang w:eastAsia="en-US"/>
        </w:rPr>
      </w:pPr>
    </w:p>
    <w:p w:rsidR="008D301F" w:rsidRPr="008D301F" w:rsidRDefault="008D301F" w:rsidP="008D301F">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 w:val="24"/>
        </w:rPr>
      </w:pPr>
      <w:bookmarkStart w:id="11" w:name="StartP"/>
      <w:bookmarkEnd w:id="11"/>
    </w:p>
    <w:p w:rsidR="00CD642C" w:rsidRPr="002633D8" w:rsidRDefault="00CD642C">
      <w:pPr>
        <w:jc w:val="both"/>
        <w:rPr>
          <w:rFonts w:cs="Arial"/>
          <w:szCs w:val="22"/>
        </w:rPr>
      </w:pPr>
    </w:p>
    <w:sectPr w:rsidR="00CD642C" w:rsidRPr="002633D8" w:rsidSect="006300ED">
      <w:footerReference w:type="default" r:id="rId22"/>
      <w:footerReference w:type="first" r:id="rId2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1C0" w:rsidRDefault="00FA71C0">
      <w:r>
        <w:separator/>
      </w:r>
    </w:p>
  </w:endnote>
  <w:endnote w:type="continuationSeparator" w:id="0">
    <w:p w:rsidR="00FA71C0" w:rsidRDefault="00FA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FreeSans">
    <w:altName w:val="Arial"/>
    <w:charset w:val="0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sz w:val="28"/>
      </w:rPr>
    </w:pPr>
  </w:p>
  <w:p w:rsidR="000D3BD4" w:rsidRDefault="000D3BD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523058"/>
      <w:docPartObj>
        <w:docPartGallery w:val="Page Numbers (Bottom of Page)"/>
        <w:docPartUnique/>
      </w:docPartObj>
    </w:sdtPr>
    <w:sdtEndPr>
      <w:rPr>
        <w:noProof/>
      </w:rPr>
    </w:sdtEndPr>
    <w:sdtContent>
      <w:p w:rsidR="000D3BD4" w:rsidRPr="00044B07" w:rsidRDefault="00044B07" w:rsidP="00044B07">
        <w:pPr>
          <w:pStyle w:val="Footer"/>
          <w:jc w:val="center"/>
        </w:pPr>
        <w:r>
          <w:fldChar w:fldCharType="begin"/>
        </w:r>
        <w:r>
          <w:instrText xml:space="preserve"> PAGE   \* MERGEFORMAT </w:instrText>
        </w:r>
        <w:r>
          <w:fldChar w:fldCharType="separate"/>
        </w:r>
        <w:r w:rsidR="008D301F">
          <w:rPr>
            <w:noProof/>
          </w:rPr>
          <w:t>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1C0" w:rsidRDefault="00FA71C0">
      <w:r>
        <w:separator/>
      </w:r>
    </w:p>
  </w:footnote>
  <w:footnote w:type="continuationSeparator" w:id="0">
    <w:p w:rsidR="00FA71C0" w:rsidRDefault="00FA71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F602FC"/>
    <w:multiLevelType w:val="hybridMultilevel"/>
    <w:tmpl w:val="7B04B8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1406F5"/>
    <w:multiLevelType w:val="hybridMultilevel"/>
    <w:tmpl w:val="3648E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6">
    <w:nsid w:val="1C3839E7"/>
    <w:multiLevelType w:val="hybridMultilevel"/>
    <w:tmpl w:val="2D9057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3B769A"/>
    <w:multiLevelType w:val="hybridMultilevel"/>
    <w:tmpl w:val="8C8C822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nsid w:val="37661246"/>
    <w:multiLevelType w:val="hybridMultilevel"/>
    <w:tmpl w:val="912A8B4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61084B84"/>
    <w:multiLevelType w:val="hybridMultilevel"/>
    <w:tmpl w:val="740EA3B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922C97"/>
    <w:multiLevelType w:val="hybridMultilevel"/>
    <w:tmpl w:val="C144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9237B93"/>
    <w:multiLevelType w:val="hybridMultilevel"/>
    <w:tmpl w:val="123E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AC4094B"/>
    <w:multiLevelType w:val="hybridMultilevel"/>
    <w:tmpl w:val="842CF64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7D1433B5"/>
    <w:multiLevelType w:val="hybridMultilevel"/>
    <w:tmpl w:val="AF68A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DB6A10"/>
    <w:multiLevelType w:val="hybridMultilevel"/>
    <w:tmpl w:val="5BF0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3"/>
  </w:num>
  <w:num w:numId="4">
    <w:abstractNumId w:val="4"/>
  </w:num>
  <w:num w:numId="5">
    <w:abstractNumId w:val="0"/>
  </w:num>
  <w:num w:numId="6">
    <w:abstractNumId w:val="14"/>
  </w:num>
  <w:num w:numId="7">
    <w:abstractNumId w:val="5"/>
  </w:num>
  <w:num w:numId="8">
    <w:abstractNumId w:val="9"/>
  </w:num>
  <w:num w:numId="9">
    <w:abstractNumId w:val="2"/>
  </w:num>
  <w:num w:numId="10">
    <w:abstractNumId w:val="17"/>
  </w:num>
  <w:num w:numId="11">
    <w:abstractNumId w:val="13"/>
  </w:num>
  <w:num w:numId="12">
    <w:abstractNumId w:val="18"/>
  </w:num>
  <w:num w:numId="13">
    <w:abstractNumId w:val="7"/>
  </w:num>
  <w:num w:numId="14">
    <w:abstractNumId w:val="15"/>
  </w:num>
  <w:num w:numId="15">
    <w:abstractNumId w:val="1"/>
  </w:num>
  <w:num w:numId="16">
    <w:abstractNumId w:val="6"/>
  </w:num>
  <w:num w:numId="17">
    <w:abstractNumId w:val="16"/>
  </w:num>
  <w:num w:numId="18">
    <w:abstractNumId w:val="12"/>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D301F"/>
    <w:rsid w:val="008E644D"/>
    <w:rsid w:val="008F4365"/>
    <w:rsid w:val="008F7186"/>
    <w:rsid w:val="00902706"/>
    <w:rsid w:val="00905129"/>
    <w:rsid w:val="00911498"/>
    <w:rsid w:val="00923F5F"/>
    <w:rsid w:val="00930FA9"/>
    <w:rsid w:val="00931FB1"/>
    <w:rsid w:val="0093561C"/>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A71C0"/>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3"/>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4"/>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5"/>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7"/>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1"/>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2"/>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3"/>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4"/>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5"/>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7"/>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uk/Harry-Fairhead/e/B001K8DO90/ref=dp_byline_cont_book_1" TargetMode="External"/><Relationship Id="rId18" Type="http://schemas.openxmlformats.org/officeDocument/2006/relationships/hyperlink" Target="https://www.amazon.co.uk/Pradeeka-Seneviratne/e/B01752BGLW/ref=dp_byline_cont_book_2" TargetMode="External"/><Relationship Id="rId3" Type="http://schemas.openxmlformats.org/officeDocument/2006/relationships/styles" Target="styles.xml"/><Relationship Id="rId21" Type="http://schemas.openxmlformats.org/officeDocument/2006/relationships/hyperlink" Target="https://www.amazon.co.uk/s/ref=dp_byline_sr_book_1?ie=UTF8&amp;text=UpSkill+Learning&amp;search-alias=books-uk&amp;field-author=UpSkill+Learning&amp;sort=relevancerank" TargetMode="External"/><Relationship Id="rId7" Type="http://schemas.openxmlformats.org/officeDocument/2006/relationships/footnotes" Target="footnotes.xml"/><Relationship Id="rId12" Type="http://schemas.openxmlformats.org/officeDocument/2006/relationships/hyperlink" Target="https://www.amazon.co.uk/John-C.-Shovic/e/B01M145Z0R/ref=dp_byline_cont_book_1" TargetMode="External"/><Relationship Id="rId17" Type="http://schemas.openxmlformats.org/officeDocument/2006/relationships/hyperlink" Target="https://www.amazon.co.uk/Peter-Waher/e/B01MQCT084/ref=dp_byline_cont_book_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mazon.co.uk/s/ref=dp_byline_sr_book_3?ie=UTF8&amp;text=Roderval+Marcelino&amp;search-alias=books-uk&amp;field-author=Roderval+Marcelino&amp;sort=relevancerank" TargetMode="External"/><Relationship Id="rId20" Type="http://schemas.openxmlformats.org/officeDocument/2006/relationships/hyperlink" Target="https://www.amazon.co.uk/s/ref=dp_byline_sr_book_4?ie=UTF8&amp;text=Drew+Van+Duren&amp;search-alias=books-uk&amp;field-author=Drew+Van+Duren&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mazon.co.uk/s/ref=dp_byline_sr_book_2?ie=UTF8&amp;text=Vilson+Gruber&amp;search-alias=books-uk&amp;field-author=Vilson+Gruber&amp;sort=relevancerank"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amazon.co.uk/s/ref=dp_byline_sr_book_3?ie=UTF8&amp;text=Brian+Russell&amp;search-alias=books-uk&amp;field-author=Brian+Russell&amp;sort=relevanceran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amazon.co.uk/s/ref=dp_byline_sr_book_1?ie=UTF8&amp;text=Luan+Casagrande&amp;search-alias=books-uk&amp;field-author=Luan+Casagrande&amp;sort=relevanceran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E32AE-ED95-44B7-AD43-014D7949E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3023</Words>
  <Characters>17235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20218</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creator>Academic Office</dc:creator>
  <dc:description>UWTSD</dc:description>
  <cp:lastModifiedBy>Gareth</cp:lastModifiedBy>
  <cp:revision>3</cp:revision>
  <cp:lastPrinted>2014-07-03T10:50:00Z</cp:lastPrinted>
  <dcterms:created xsi:type="dcterms:W3CDTF">2019-09-16T13:18:00Z</dcterms:created>
  <dcterms:modified xsi:type="dcterms:W3CDTF">2019-09-16T13:24:00Z</dcterms:modified>
</cp:coreProperties>
</file>