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46889F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41696">
        <w:rPr>
          <w:rFonts w:ascii="Times New Roman" w:hAnsi="Times New Roman" w:cs="Times New Roman"/>
          <w:sz w:val="24"/>
          <w:szCs w:val="24"/>
          <w:u w:val="single"/>
        </w:rPr>
        <w:t>References:</w:t>
      </w:r>
    </w:p>
    <w:p w14:paraId="2EF4208B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Hlk45346652"/>
      <w:r w:rsidRPr="00441696">
        <w:rPr>
          <w:rFonts w:ascii="Times New Roman" w:hAnsi="Times New Roman" w:cs="Times New Roman"/>
          <w:sz w:val="24"/>
          <w:szCs w:val="24"/>
        </w:rPr>
        <w:t xml:space="preserve">Andreis, F. and Carioni, M. (2019) </w:t>
      </w:r>
      <w:bookmarkEnd w:id="0"/>
      <w:r w:rsidRPr="00441696">
        <w:rPr>
          <w:rFonts w:ascii="Times New Roman" w:hAnsi="Times New Roman" w:cs="Times New Roman"/>
          <w:i/>
          <w:iCs/>
          <w:sz w:val="24"/>
          <w:szCs w:val="24"/>
        </w:rPr>
        <w:t>Theoretical Observations on Power in Complex Organizations.</w:t>
      </w:r>
      <w:r w:rsidRPr="00441696">
        <w:rPr>
          <w:rFonts w:ascii="Times New Roman" w:hAnsi="Times New Roman" w:cs="Times New Roman"/>
          <w:sz w:val="24"/>
          <w:szCs w:val="24"/>
        </w:rPr>
        <w:t xml:space="preserve"> American Journal of Industrial and Business Management. Available at: https://file.scirp.org/pdf/AJIBM_2019062809313854.pdf (Accessed 4 July 2020).</w:t>
      </w:r>
    </w:p>
    <w:p w14:paraId="669133BC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Bacon, B. (2020)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 xml:space="preserve">Key to Leadership. </w:t>
      </w:r>
      <w:r w:rsidRPr="00441696">
        <w:rPr>
          <w:rFonts w:ascii="Times New Roman" w:hAnsi="Times New Roman" w:cs="Times New Roman"/>
          <w:sz w:val="24"/>
          <w:szCs w:val="24"/>
        </w:rPr>
        <w:t>Available at: https://www.earlyyears.tv/video/bev-bacon-on-the-key-to-leadership/ (Accessed 23 June 2020).</w:t>
      </w:r>
    </w:p>
    <w:p w14:paraId="6B7A98D3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Baker, C. (2019)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What makes a good leader</w:t>
      </w:r>
      <w:r w:rsidRPr="00441696">
        <w:rPr>
          <w:rFonts w:ascii="Times New Roman" w:hAnsi="Times New Roman" w:cs="Times New Roman"/>
          <w:sz w:val="24"/>
          <w:szCs w:val="24"/>
        </w:rPr>
        <w:t>. Available at: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441696">
        <w:rPr>
          <w:rFonts w:ascii="Times New Roman" w:hAnsi="Times New Roman" w:cs="Times New Roman"/>
          <w:sz w:val="24"/>
          <w:szCs w:val="24"/>
        </w:rPr>
        <w:t xml:space="preserve">https://www.earlyyearseducator.co.uk/features/article/what-makes-a-good-leader (Accessed 22 June 2020). </w:t>
      </w:r>
    </w:p>
    <w:p w14:paraId="5945B536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6" w:history="1">
        <w:r w:rsidRPr="00441696">
          <w:rPr>
            <w:rStyle w:val="entry-author-name"/>
            <w:rFonts w:ascii="Times New Roman" w:hAnsi="Times New Roman" w:cs="Times New Roman"/>
            <w:color w:val="333333"/>
            <w:sz w:val="24"/>
            <w:szCs w:val="24"/>
          </w:rPr>
          <w:t>Belludi</w:t>
        </w:r>
      </w:hyperlink>
      <w:r w:rsidRPr="00441696">
        <w:rPr>
          <w:rFonts w:ascii="Times New Roman" w:hAnsi="Times New Roman" w:cs="Times New Roman"/>
          <w:sz w:val="24"/>
          <w:szCs w:val="24"/>
        </w:rPr>
        <w:t xml:space="preserve">, N. (2008)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Albert Mehrabian’s 7-38-55 Rule of Personal Communication.</w:t>
      </w:r>
      <w:r w:rsidRPr="00441696">
        <w:rPr>
          <w:rFonts w:ascii="Times New Roman" w:hAnsi="Times New Roman" w:cs="Times New Roman"/>
          <w:sz w:val="24"/>
          <w:szCs w:val="24"/>
        </w:rPr>
        <w:t xml:space="preserve"> Available at: https://www.rightattitudes.com/2008/10/04/7-38-55-rule-personal-communication/?fbclid=IwAR0H_9NDB7TlA5sCTgTPmt0MHxTiksStJxG3lJNFTKsf5p97wJvMmrNi1cI (Accessed 11 July 2020).</w:t>
      </w:r>
    </w:p>
    <w:p w14:paraId="6245BB72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Brouet, S. (no date)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Effective communication in early years settings</w:t>
      </w:r>
      <w:r w:rsidRPr="00441696">
        <w:rPr>
          <w:rFonts w:ascii="Times New Roman" w:hAnsi="Times New Roman" w:cs="Times New Roman"/>
          <w:sz w:val="24"/>
          <w:szCs w:val="24"/>
        </w:rPr>
        <w:t>. Available at: http://www.earlylearninghq.org.uk/earlylearninghq-blog/effective-communication-in-early-years-settings/ (Accessed 11 July 2020).</w:t>
      </w:r>
    </w:p>
    <w:p w14:paraId="2834F4A9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Bruce, T. (2010)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 xml:space="preserve">Early childhood: a guide for students. </w:t>
      </w:r>
      <w:r w:rsidRPr="00441696">
        <w:rPr>
          <w:rFonts w:ascii="Times New Roman" w:hAnsi="Times New Roman" w:cs="Times New Roman"/>
          <w:sz w:val="24"/>
          <w:szCs w:val="24"/>
        </w:rPr>
        <w:t>2</w:t>
      </w:r>
      <w:r w:rsidRPr="0044169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44169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41696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441696">
        <w:rPr>
          <w:rFonts w:ascii="Times New Roman" w:hAnsi="Times New Roman" w:cs="Times New Roman"/>
          <w:sz w:val="24"/>
          <w:szCs w:val="24"/>
        </w:rPr>
        <w:t>. London: Sage.</w:t>
      </w:r>
    </w:p>
    <w:p w14:paraId="129AAE9F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Care Inspectorate Wales (2019)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Regulation and Inspection of Social Care (Wales) Act 2016, Guidance on completing the quality of care review</w:t>
      </w:r>
      <w:r w:rsidRPr="00441696">
        <w:rPr>
          <w:rFonts w:ascii="Times New Roman" w:hAnsi="Times New Roman" w:cs="Times New Roman"/>
          <w:sz w:val="24"/>
          <w:szCs w:val="24"/>
        </w:rPr>
        <w:t>. Available at: https://careinspectorate.wales/sites/default/files/2019-06/190627-guidance-on-completing-the-quality-of-care-review-en.pdf (Accessed 7 July 2020).</w:t>
      </w:r>
    </w:p>
    <w:p w14:paraId="5329B837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Cook, J. (2013)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 xml:space="preserve">Leadership and Management in the Early Years. </w:t>
      </w:r>
      <w:r w:rsidRPr="00441696">
        <w:rPr>
          <w:rFonts w:ascii="Times New Roman" w:hAnsi="Times New Roman" w:cs="Times New Roman"/>
          <w:sz w:val="24"/>
          <w:szCs w:val="24"/>
        </w:rPr>
        <w:t>Available at: http://fplreflib.findlay.co.uk/books/1/FilesSamples/256197819072414_00000000702.pdf (Accessed 20 June 2020).</w:t>
      </w:r>
    </w:p>
    <w:p w14:paraId="028D0780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Creative Star Learning (2020)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Accreditations, Award Schemes and Outdoor Learning</w:t>
      </w:r>
      <w:r w:rsidRPr="00441696">
        <w:rPr>
          <w:rFonts w:ascii="Times New Roman" w:hAnsi="Times New Roman" w:cs="Times New Roman"/>
          <w:sz w:val="24"/>
          <w:szCs w:val="24"/>
        </w:rPr>
        <w:t xml:space="preserve">. Available at: https://creativestarlearning.co.uk/interesting-issues-hot-topics/accreditations-award-schemes-and-outdoor-learning/ (Accessed 7 July 2020). </w:t>
      </w:r>
    </w:p>
    <w:p w14:paraId="77657417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Dallimore, D. (2019)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Early Childhood Education and Care: Quality matters research briefing</w:t>
      </w:r>
      <w:r w:rsidRPr="00441696">
        <w:rPr>
          <w:rFonts w:ascii="Times New Roman" w:hAnsi="Times New Roman" w:cs="Times New Roman"/>
          <w:sz w:val="24"/>
          <w:szCs w:val="24"/>
        </w:rPr>
        <w:t>. Available at: https://senedd.wales/Research%20Documents/19%20-%20047%20-%20Early%20Years/19-47-Web-eng.pdf (Accessed 8 July 2020).</w:t>
      </w:r>
    </w:p>
    <w:p w14:paraId="0A239836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lastRenderedPageBreak/>
        <w:t xml:space="preserve">Dauncey, M. (2017)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Leadership in Education</w:t>
      </w:r>
      <w:r w:rsidRPr="00441696">
        <w:rPr>
          <w:rFonts w:ascii="Times New Roman" w:hAnsi="Times New Roman" w:cs="Times New Roman"/>
          <w:sz w:val="24"/>
          <w:szCs w:val="24"/>
        </w:rPr>
        <w:t>. Available at: https://seneddresearch.blog/wp-content/uploads/2017/05/leadership-in-educatione.pdf (Accessed 6 July 2020).</w:t>
      </w:r>
    </w:p>
    <w:p w14:paraId="129311C8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Early Years Careers (2020)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5 ‘must have’ staff training courses for Early Years</w:t>
      </w:r>
      <w:r w:rsidRPr="00441696">
        <w:rPr>
          <w:rFonts w:ascii="Times New Roman" w:hAnsi="Times New Roman" w:cs="Times New Roman"/>
          <w:sz w:val="24"/>
          <w:szCs w:val="24"/>
        </w:rPr>
        <w:t>. Available at: https://www.earlyyearscareers.com/eyc/ey-practice/5-must-staff-training-courses-early-years/ (Accessed 6 July 2020).</w:t>
      </w:r>
    </w:p>
    <w:p w14:paraId="2F1DE80B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Estyn (2014)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The Annual Report of Her Majesty's Chief Inspector of Education and Training in Wales 2013-2014</w:t>
      </w:r>
      <w:r w:rsidRPr="00441696">
        <w:rPr>
          <w:rFonts w:ascii="Times New Roman" w:hAnsi="Times New Roman" w:cs="Times New Roman"/>
          <w:sz w:val="24"/>
          <w:szCs w:val="24"/>
        </w:rPr>
        <w:t>. Available at: https://www.estyn.gov.wales/sites/www.estyn.gov.wales/files/documents/The_Annual_Report_of_Her_Majestys_Chief_Inspector_of_Education_and_Training_in_Wales_2013-2014.pdf (Accessed 2 July 2020).</w:t>
      </w:r>
    </w:p>
    <w:p w14:paraId="295BC54A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Garvey, D. (2017)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Performance management in Early Years Settings: A Practical Guide for Leaders and Managers</w:t>
      </w:r>
      <w:r w:rsidRPr="00441696">
        <w:rPr>
          <w:rFonts w:ascii="Times New Roman" w:hAnsi="Times New Roman" w:cs="Times New Roman"/>
          <w:sz w:val="24"/>
          <w:szCs w:val="24"/>
        </w:rPr>
        <w:t xml:space="preserve">. London: Jessica Kingsley Publishers. </w:t>
      </w:r>
    </w:p>
    <w:p w14:paraId="40AC72D0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Harris, A. (2014)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Distributed leadership</w:t>
      </w:r>
      <w:r w:rsidRPr="00441696">
        <w:rPr>
          <w:rFonts w:ascii="Times New Roman" w:hAnsi="Times New Roman" w:cs="Times New Roman"/>
          <w:sz w:val="24"/>
          <w:szCs w:val="24"/>
        </w:rPr>
        <w:t>. Available at https://www.teachermagazine.com.au/articles/distributed-leadership (Accessed 7 July 2020).</w:t>
      </w:r>
    </w:p>
    <w:p w14:paraId="32BD619E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Heikka, J., </w:t>
      </w:r>
      <w:proofErr w:type="spellStart"/>
      <w:r w:rsidRPr="00441696">
        <w:rPr>
          <w:rFonts w:ascii="Times New Roman" w:hAnsi="Times New Roman" w:cs="Times New Roman"/>
          <w:sz w:val="24"/>
          <w:szCs w:val="24"/>
        </w:rPr>
        <w:t>Waniganayake</w:t>
      </w:r>
      <w:proofErr w:type="spellEnd"/>
      <w:r w:rsidRPr="00441696">
        <w:rPr>
          <w:rFonts w:ascii="Times New Roman" w:hAnsi="Times New Roman" w:cs="Times New Roman"/>
          <w:sz w:val="24"/>
          <w:szCs w:val="24"/>
        </w:rPr>
        <w:t xml:space="preserve">, M. and </w:t>
      </w:r>
      <w:proofErr w:type="spellStart"/>
      <w:r w:rsidRPr="00441696">
        <w:rPr>
          <w:rFonts w:ascii="Times New Roman" w:hAnsi="Times New Roman" w:cs="Times New Roman"/>
          <w:sz w:val="24"/>
          <w:szCs w:val="24"/>
        </w:rPr>
        <w:t>Hujala</w:t>
      </w:r>
      <w:proofErr w:type="spellEnd"/>
      <w:r w:rsidRPr="00441696">
        <w:rPr>
          <w:rFonts w:ascii="Times New Roman" w:hAnsi="Times New Roman" w:cs="Times New Roman"/>
          <w:sz w:val="24"/>
          <w:szCs w:val="24"/>
        </w:rPr>
        <w:t xml:space="preserve">, E. (2012)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Contextualizing Distributed Leadership Within Early Childhood Education: Current Understandings, Research Evidence and future Challenges</w:t>
      </w:r>
      <w:r w:rsidRPr="00441696">
        <w:rPr>
          <w:rFonts w:ascii="Times New Roman" w:hAnsi="Times New Roman" w:cs="Times New Roman"/>
          <w:sz w:val="24"/>
          <w:szCs w:val="24"/>
        </w:rPr>
        <w:t>.  Available at: http://ecadmin.wdfiles.com/local--files/leadership-administration/Distributed%20Leadership%20within%20EC.pdf (Accessed 5</w:t>
      </w:r>
      <w:r w:rsidRPr="00441696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Pr="00441696">
        <w:rPr>
          <w:rFonts w:ascii="Times New Roman" w:hAnsi="Times New Roman" w:cs="Times New Roman"/>
          <w:sz w:val="24"/>
          <w:szCs w:val="24"/>
        </w:rPr>
        <w:t>July 2020).</w:t>
      </w:r>
    </w:p>
    <w:p w14:paraId="2656ABE3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Kivunja, C. (2015)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Leadership in Early Childhood Education Contexts: Looks, Roles, and Functions</w:t>
      </w:r>
      <w:r w:rsidRPr="00441696">
        <w:rPr>
          <w:rFonts w:ascii="Times New Roman" w:hAnsi="Times New Roman" w:cs="Times New Roman"/>
          <w:sz w:val="24"/>
          <w:szCs w:val="24"/>
        </w:rPr>
        <w:t>. Available at: http://dx.doi.org/10.4236/ce.2015.616172 (Accessed 2 June 2020).</w:t>
      </w:r>
    </w:p>
    <w:p w14:paraId="660CF3DC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Mathers, S. et al (2012)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Improving Quality in the Early Years: A Comparison of Perspectives and Measures</w:t>
      </w:r>
      <w:r w:rsidRPr="00441696">
        <w:rPr>
          <w:rFonts w:ascii="Times New Roman" w:hAnsi="Times New Roman" w:cs="Times New Roman"/>
          <w:sz w:val="24"/>
          <w:szCs w:val="24"/>
        </w:rPr>
        <w:t>. Available at: https://www.researchgate.net/publication/270747368_Improving_Quality_in_the_Early_Years_A_Comparison_of_Perspectives_and_Measures (Accessed 8 July 2020).</w:t>
      </w:r>
    </w:p>
    <w:p w14:paraId="19F43B4E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Mercer, A. (2000)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Help yourself - quality assurance</w:t>
      </w:r>
      <w:r w:rsidRPr="00441696">
        <w:rPr>
          <w:rFonts w:ascii="Times New Roman" w:hAnsi="Times New Roman" w:cs="Times New Roman"/>
          <w:sz w:val="24"/>
          <w:szCs w:val="24"/>
        </w:rPr>
        <w:t>. Available at: https://www.nurseryworld.co.uk/news/article/help-yourself-quality-assurance (Accessed 8 July 2020).</w:t>
      </w:r>
    </w:p>
    <w:p w14:paraId="4993E6E4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Messer, N. (2017)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 xml:space="preserve">School business management or leadership – does it matter? </w:t>
      </w:r>
      <w:r w:rsidRPr="00441696">
        <w:rPr>
          <w:rFonts w:ascii="Times New Roman" w:hAnsi="Times New Roman" w:cs="Times New Roman"/>
          <w:sz w:val="24"/>
          <w:szCs w:val="24"/>
        </w:rPr>
        <w:t>Available at: https://blog.optimus-education.com/school-business-management-or-leadership-–-does-it-matter. (Accessed 2 July 2020).</w:t>
      </w:r>
    </w:p>
    <w:p w14:paraId="4A0DA493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lastRenderedPageBreak/>
        <w:t xml:space="preserve">Moyles, J. (2009)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 xml:space="preserve">Effective leadership and management in the early years. </w:t>
      </w:r>
      <w:r w:rsidRPr="00441696">
        <w:rPr>
          <w:rFonts w:ascii="Times New Roman" w:hAnsi="Times New Roman" w:cs="Times New Roman"/>
          <w:sz w:val="24"/>
          <w:szCs w:val="24"/>
        </w:rPr>
        <w:t>Berkshire: Open University Press.</w:t>
      </w:r>
    </w:p>
    <w:p w14:paraId="086F7CE3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Pacey Cymru (2017)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CSSIW SASS part 2 and Quality of Care.</w:t>
      </w:r>
      <w:r w:rsidRPr="00441696">
        <w:rPr>
          <w:rFonts w:ascii="Times New Roman" w:hAnsi="Times New Roman" w:cs="Times New Roman"/>
          <w:sz w:val="24"/>
          <w:szCs w:val="24"/>
        </w:rPr>
        <w:t xml:space="preserve"> Available at: https://www.pacey.org.uk/news-and-views/pacey-blog/2017/june-2017/cssiw-sass-part-2/ (Accessed 7 July 2020).</w:t>
      </w:r>
    </w:p>
    <w:p w14:paraId="3816D001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Rodd, J. (2006)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Leadership in Early Childhood</w:t>
      </w:r>
      <w:r w:rsidRPr="00441696">
        <w:rPr>
          <w:rFonts w:ascii="Times New Roman" w:hAnsi="Times New Roman" w:cs="Times New Roman"/>
          <w:sz w:val="24"/>
          <w:szCs w:val="24"/>
        </w:rPr>
        <w:t xml:space="preserve">, 3rd </w:t>
      </w:r>
      <w:proofErr w:type="spellStart"/>
      <w:r w:rsidRPr="00441696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441696">
        <w:rPr>
          <w:rFonts w:ascii="Times New Roman" w:hAnsi="Times New Roman" w:cs="Times New Roman"/>
          <w:sz w:val="24"/>
          <w:szCs w:val="24"/>
        </w:rPr>
        <w:t>. Maidenhead: Open University Press.</w:t>
      </w:r>
    </w:p>
    <w:p w14:paraId="5E369166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Rodd, J. (2015).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Leading change in the early years: Principles and practice</w:t>
      </w:r>
      <w:r w:rsidRPr="00441696">
        <w:rPr>
          <w:rFonts w:ascii="Times New Roman" w:hAnsi="Times New Roman" w:cs="Times New Roman"/>
          <w:sz w:val="24"/>
          <w:szCs w:val="24"/>
        </w:rPr>
        <w:t xml:space="preserve">. Maidenhead, Berkshire: Open University Press </w:t>
      </w:r>
    </w:p>
    <w:p w14:paraId="6E74EA7E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Sohmen, V. (2013)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Leadership and teamwork: Two sides of the same coin: Journal of IT and Economic Development</w:t>
      </w:r>
      <w:r w:rsidRPr="00441696">
        <w:rPr>
          <w:rFonts w:ascii="Times New Roman" w:hAnsi="Times New Roman" w:cs="Times New Roman"/>
          <w:sz w:val="24"/>
          <w:szCs w:val="24"/>
        </w:rPr>
        <w:t xml:space="preserve">. Available at: https://www.researchgate.net/publication/302496350_Leadership_and_teamwork_Two_sides_of_the_same_coin (Accessed 2 July 2020). </w:t>
      </w:r>
    </w:p>
    <w:p w14:paraId="1654C7F5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Spillane, J. P., Harris, A., Jones, M. and Mertz, K. (2015)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Opportunities and challenges for taking a distributed perspective: Novice school principals’ emerging sense of their new position</w:t>
      </w:r>
      <w:r w:rsidRPr="00441696">
        <w:rPr>
          <w:rFonts w:ascii="Times New Roman" w:hAnsi="Times New Roman" w:cs="Times New Roman"/>
          <w:sz w:val="24"/>
          <w:szCs w:val="24"/>
        </w:rPr>
        <w:t>. British Educational Research Journal. Available at: https://researchportal.bath.ac.uk/en/publications/opportunities-and-challenges-for-taking-a-distributed-perspective (Accessed 3 July 2020).</w:t>
      </w:r>
    </w:p>
    <w:p w14:paraId="4D87AFEF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Stallard, H. (2015)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 xml:space="preserve">Communication in an early years environment. Are you using it effectively? </w:t>
      </w:r>
      <w:r w:rsidRPr="00441696">
        <w:rPr>
          <w:rFonts w:ascii="Times New Roman" w:hAnsi="Times New Roman" w:cs="Times New Roman"/>
          <w:sz w:val="24"/>
          <w:szCs w:val="24"/>
        </w:rPr>
        <w:t>Available at: http://www.astecsolutionsltd.com/communication-early-years-environment/ (Accessed 11 July 2020).</w:t>
      </w:r>
    </w:p>
    <w:p w14:paraId="69754AEC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>Taylor, L.L., Beck, M.I. and Lahey, J.N. (2017). Reducing inequality in higher education: The link between faculty empowerment and climate and retention. Journal of Innovative Higher Education. Available at: https://link.springer.com/article/10.1007/s10755-017-9391-1#citeas (Accessed 30 June 2020).</w:t>
      </w:r>
    </w:p>
    <w:p w14:paraId="53C83D8A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The Open University (2020)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Developing a team culture</w:t>
      </w:r>
      <w:r w:rsidRPr="00441696">
        <w:rPr>
          <w:rFonts w:ascii="Times New Roman" w:hAnsi="Times New Roman" w:cs="Times New Roman"/>
          <w:sz w:val="24"/>
          <w:szCs w:val="24"/>
        </w:rPr>
        <w:t>. Available at: https://www.open.edu/openlearn/education-development/childhood-youth/early-years-team-work-and-leadership/content-section-2.4 (Accessed 11 July 2020).</w:t>
      </w:r>
    </w:p>
    <w:p w14:paraId="43EDAFFF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The Wallace Foundation (2012)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The Making of The Principal: Five Lessons in Leadership Training</w:t>
      </w:r>
      <w:r w:rsidRPr="00441696">
        <w:rPr>
          <w:rFonts w:ascii="Times New Roman" w:hAnsi="Times New Roman" w:cs="Times New Roman"/>
          <w:sz w:val="24"/>
          <w:szCs w:val="24"/>
        </w:rPr>
        <w:t>. Available at: https://www.wallacefoundation.org/knowledge-</w:t>
      </w:r>
      <w:r w:rsidRPr="00441696">
        <w:rPr>
          <w:rFonts w:ascii="Times New Roman" w:hAnsi="Times New Roman" w:cs="Times New Roman"/>
          <w:sz w:val="24"/>
          <w:szCs w:val="24"/>
        </w:rPr>
        <w:lastRenderedPageBreak/>
        <w:t>center/Documents/The-Making-of-the-Principal-Five-Lessons-in-Leadership-Training.pdf (Accessed 1 June 2020).</w:t>
      </w:r>
    </w:p>
    <w:p w14:paraId="1085B3D0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Tuckman, B. W.  and Jensen. M.A.C. (2010)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Stages of Small-Group Development Revisited</w:t>
      </w:r>
      <w:r w:rsidRPr="00441696">
        <w:rPr>
          <w:rFonts w:ascii="Times New Roman" w:hAnsi="Times New Roman" w:cs="Times New Roman"/>
          <w:sz w:val="24"/>
          <w:szCs w:val="24"/>
        </w:rPr>
        <w:t xml:space="preserve">. Available at: https://webspace.science.uu.nl/~daeme101/Stages%20of%20Small-Group%20Development%20Revisted.pdf (Accessed 8 July 2020). </w:t>
      </w:r>
    </w:p>
    <w:p w14:paraId="744FF4CC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Tuckman, B. W. (1965)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Developmental sequence in small groups. Psychology Bulletin.</w:t>
      </w:r>
      <w:r w:rsidRPr="00441696">
        <w:rPr>
          <w:rFonts w:ascii="Times New Roman" w:hAnsi="Times New Roman" w:cs="Times New Roman"/>
          <w:sz w:val="24"/>
          <w:szCs w:val="24"/>
        </w:rPr>
        <w:t xml:space="preserve"> Available at: http://web.mit.edu/curhan/www/docs/Articles/15341_Readings/Group_Dynamics/Tuckman_1965_Developmental_sequence_in_small_groups.pdf (Accessed 8 July 2020).</w:t>
      </w:r>
    </w:p>
    <w:p w14:paraId="3A6F25D4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University of London and University of Ghent (2011)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Competence Requirements in Early Childhood Education and Care final report</w:t>
      </w:r>
      <w:r w:rsidRPr="00441696">
        <w:rPr>
          <w:rFonts w:ascii="Times New Roman" w:hAnsi="Times New Roman" w:cs="Times New Roman"/>
          <w:sz w:val="24"/>
          <w:szCs w:val="24"/>
        </w:rPr>
        <w:t>. Available at: file:///C:/Users/maxin/AppData/Local/Packages/Microsoft.MicrosoftEdge_8wekyb3d8bbwe/TempState/Downloads/CoRe-Final-Report-2011%20(1).pdf (Accessed 10 July 2020).</w:t>
      </w:r>
    </w:p>
    <w:p w14:paraId="550B0943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41696">
        <w:rPr>
          <w:rFonts w:ascii="Times New Roman" w:hAnsi="Times New Roman" w:cs="Times New Roman"/>
          <w:sz w:val="24"/>
          <w:szCs w:val="24"/>
        </w:rPr>
        <w:t>Vdovin</w:t>
      </w:r>
      <w:proofErr w:type="spellEnd"/>
      <w:r w:rsidRPr="00441696">
        <w:rPr>
          <w:rFonts w:ascii="Times New Roman" w:hAnsi="Times New Roman" w:cs="Times New Roman"/>
          <w:sz w:val="24"/>
          <w:szCs w:val="24"/>
        </w:rPr>
        <w:t xml:space="preserve">, A. (2017)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 xml:space="preserve">Effects of Ineffective Workplace Communication. </w:t>
      </w:r>
      <w:r w:rsidRPr="00441696">
        <w:rPr>
          <w:rFonts w:ascii="Times New Roman" w:hAnsi="Times New Roman" w:cs="Times New Roman"/>
          <w:sz w:val="24"/>
          <w:szCs w:val="24"/>
        </w:rPr>
        <w:t>Available at: https://www.alert-software.com/blog/effects-of-ineffective-workplace-communication (Accessed 10 July 2020).</w:t>
      </w:r>
    </w:p>
    <w:p w14:paraId="236F219D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Whalley, M. et al. (2019)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Democratising Leadership in the Early Years: A Systematic Approach</w:t>
      </w:r>
      <w:r w:rsidRPr="00441696">
        <w:rPr>
          <w:rFonts w:ascii="Times New Roman" w:hAnsi="Times New Roman" w:cs="Times New Roman"/>
          <w:sz w:val="24"/>
          <w:szCs w:val="24"/>
        </w:rPr>
        <w:t>. Oxon: Routledge.</w:t>
      </w:r>
    </w:p>
    <w:p w14:paraId="79694871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41696">
        <w:rPr>
          <w:rFonts w:ascii="Times New Roman" w:hAnsi="Times New Roman" w:cs="Times New Roman"/>
          <w:sz w:val="24"/>
          <w:szCs w:val="24"/>
        </w:rPr>
        <w:t xml:space="preserve">Wise, V. and Wright, T. (2012) </w:t>
      </w:r>
      <w:r w:rsidRPr="00441696">
        <w:rPr>
          <w:rFonts w:ascii="Times New Roman" w:hAnsi="Times New Roman" w:cs="Times New Roman"/>
          <w:i/>
          <w:iCs/>
          <w:sz w:val="24"/>
          <w:szCs w:val="24"/>
        </w:rPr>
        <w:t>Critical absence in the field of educational administration; Framing the (missing) discourse of leadership in early childhood settings</w:t>
      </w:r>
      <w:r w:rsidRPr="00441696">
        <w:rPr>
          <w:rFonts w:ascii="Times New Roman" w:hAnsi="Times New Roman" w:cs="Times New Roman"/>
          <w:sz w:val="24"/>
          <w:szCs w:val="24"/>
        </w:rPr>
        <w:t>. International Journal of Educational Leadership Preparation. Available at: https://files.eric.ed.gov/fulltext/EJ973803.pdf (Accessed 2 July 2020).</w:t>
      </w:r>
    </w:p>
    <w:p w14:paraId="1C0B6901" w14:textId="77777777" w:rsidR="00441696" w:rsidRPr="00441696" w:rsidRDefault="00441696" w:rsidP="004416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441696" w:rsidRPr="0044169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1CC89A" w14:textId="77777777" w:rsidR="00441696" w:rsidRDefault="00441696" w:rsidP="00441696">
      <w:pPr>
        <w:spacing w:after="0" w:line="240" w:lineRule="auto"/>
      </w:pPr>
      <w:r>
        <w:separator/>
      </w:r>
    </w:p>
  </w:endnote>
  <w:endnote w:type="continuationSeparator" w:id="0">
    <w:p w14:paraId="170A4EE9" w14:textId="77777777" w:rsidR="00441696" w:rsidRDefault="00441696" w:rsidP="004416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538484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81AC59" w14:textId="312E8459" w:rsidR="00441696" w:rsidRDefault="0044169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D2C48C" w14:textId="77777777" w:rsidR="00441696" w:rsidRDefault="004416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D99E23" w14:textId="77777777" w:rsidR="00441696" w:rsidRDefault="00441696" w:rsidP="00441696">
      <w:pPr>
        <w:spacing w:after="0" w:line="240" w:lineRule="auto"/>
      </w:pPr>
      <w:r>
        <w:separator/>
      </w:r>
    </w:p>
  </w:footnote>
  <w:footnote w:type="continuationSeparator" w:id="0">
    <w:p w14:paraId="35A624FA" w14:textId="77777777" w:rsidR="00441696" w:rsidRDefault="00441696" w:rsidP="0044169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23B2435" w14:textId="75482A72" w:rsidR="00441696" w:rsidRDefault="00441696">
    <w:pPr>
      <w:pStyle w:val="Header"/>
    </w:pPr>
    <w:r>
      <w:t>Student number: 1806932</w:t>
    </w:r>
    <w:r>
      <w:tab/>
      <w:t xml:space="preserve">Module number: </w:t>
    </w:r>
    <w:r>
      <w:t>ECEY6002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1696"/>
    <w:rsid w:val="004416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404781"/>
  <w15:chartTrackingRefBased/>
  <w15:docId w15:val="{2A2BD187-C0B8-4D61-A696-EBA5F1E002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169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entry-author-name">
    <w:name w:val="entry-author-name"/>
    <w:basedOn w:val="DefaultParagraphFont"/>
    <w:rsid w:val="00441696"/>
  </w:style>
  <w:style w:type="paragraph" w:styleId="Header">
    <w:name w:val="header"/>
    <w:basedOn w:val="Normal"/>
    <w:link w:val="HeaderChar"/>
    <w:uiPriority w:val="99"/>
    <w:unhideWhenUsed/>
    <w:rsid w:val="004416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1696"/>
  </w:style>
  <w:style w:type="paragraph" w:styleId="Footer">
    <w:name w:val="footer"/>
    <w:basedOn w:val="Normal"/>
    <w:link w:val="FooterChar"/>
    <w:uiPriority w:val="99"/>
    <w:unhideWhenUsed/>
    <w:rsid w:val="004416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16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ightattitudes.com/author/admin/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1163</Words>
  <Characters>6632</Characters>
  <Application>Microsoft Office Word</Application>
  <DocSecurity>0</DocSecurity>
  <Lines>55</Lines>
  <Paragraphs>15</Paragraphs>
  <ScaleCrop>false</ScaleCrop>
  <Company/>
  <LinksUpToDate>false</LinksUpToDate>
  <CharactersWithSpaces>7780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Maxine Chell</dc:creator>
  <cp:keywords/>
  <dc:description/>
  <cp:lastModifiedBy>Maxine Chell</cp:lastModifiedBy>
  <cp:revision>1</cp:revision>
  <dcterms:created xsi:type="dcterms:W3CDTF">2020-07-11T22:15:00Z</dcterms:created>
  <dcterms:modified xsi:type="dcterms:W3CDTF">2020-07-11T22:18:00Z</dcterms:modified>
</cp:coreProperties>
</file>