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1F6E6" w14:textId="17B5E8E3" w:rsidR="00F35D0E" w:rsidRDefault="00855F99" w:rsidP="0013380E">
      <w:pPr>
        <w:jc w:val="center"/>
      </w:pPr>
      <w:r>
        <w:t>Briefing Note Question 5</w:t>
      </w:r>
    </w:p>
    <w:p w14:paraId="29E06ADA" w14:textId="217000D1" w:rsidR="009429E9" w:rsidRDefault="009429E9"/>
    <w:p w14:paraId="0278EBA7" w14:textId="3FA57894" w:rsidR="009429E9" w:rsidRPr="009429E9" w:rsidRDefault="009429E9" w:rsidP="009429E9">
      <w:r w:rsidRPr="009429E9">
        <w:t>The impact of ‘Arab Spring’ and its relationship with Islam and Muslim identities.</w:t>
      </w:r>
    </w:p>
    <w:p w14:paraId="73F52461" w14:textId="77777777" w:rsidR="009429E9" w:rsidRPr="009429E9" w:rsidRDefault="009429E9" w:rsidP="009429E9"/>
    <w:p w14:paraId="5441B9FC" w14:textId="0FE5E8C7" w:rsidR="00AE18C9" w:rsidRDefault="00AE18C9" w:rsidP="009429E9">
      <w:r>
        <w:t>The</w:t>
      </w:r>
      <w:r w:rsidR="008B708A">
        <w:t xml:space="preserve"> work of </w:t>
      </w:r>
      <w:r>
        <w:t xml:space="preserve">Antonio </w:t>
      </w:r>
      <w:r w:rsidR="008B708A">
        <w:t xml:space="preserve">Gramsci on the nature of crisis is </w:t>
      </w:r>
      <w:r w:rsidR="0090224B">
        <w:t xml:space="preserve">a </w:t>
      </w:r>
      <w:r w:rsidR="008B708A">
        <w:t>useful</w:t>
      </w:r>
      <w:r>
        <w:t xml:space="preserve"> starting</w:t>
      </w:r>
      <w:r w:rsidR="0090224B">
        <w:t xml:space="preserve"> point</w:t>
      </w:r>
      <w:r w:rsidR="008B708A">
        <w:t xml:space="preserve"> in apprehending the impact of the Arab </w:t>
      </w:r>
      <w:r>
        <w:t>Spring</w:t>
      </w:r>
      <w:r w:rsidR="008B708A">
        <w:t xml:space="preserve">. </w:t>
      </w:r>
      <w:r>
        <w:t>During</w:t>
      </w:r>
      <w:r w:rsidR="008B708A">
        <w:t xml:space="preserve"> </w:t>
      </w:r>
      <w:r>
        <w:t>all revolutionary events</w:t>
      </w:r>
      <w:r w:rsidR="008B708A">
        <w:t>,</w:t>
      </w:r>
      <w:r>
        <w:t xml:space="preserve"> Gramsci argues,</w:t>
      </w:r>
      <w:r w:rsidR="008B708A">
        <w:t xml:space="preserve"> there are actors interpreting change from the</w:t>
      </w:r>
      <w:r>
        <w:t xml:space="preserve"> vantage of the</w:t>
      </w:r>
      <w:r w:rsidR="008B708A">
        <w:t xml:space="preserve"> ‘old’ </w:t>
      </w:r>
      <w:r w:rsidR="0090224B">
        <w:t>-</w:t>
      </w:r>
      <w:r>
        <w:t xml:space="preserve"> the historical imaginations of the</w:t>
      </w:r>
      <w:r w:rsidR="008B708A">
        <w:t xml:space="preserve"> vanishing </w:t>
      </w:r>
      <w:proofErr w:type="spellStart"/>
      <w:r w:rsidRPr="00AE18C9">
        <w:rPr>
          <w:i/>
          <w:iCs/>
        </w:rPr>
        <w:t>ancien</w:t>
      </w:r>
      <w:proofErr w:type="spellEnd"/>
      <w:r w:rsidRPr="00AE18C9">
        <w:rPr>
          <w:i/>
          <w:iCs/>
        </w:rPr>
        <w:t xml:space="preserve"> regime</w:t>
      </w:r>
      <w:r w:rsidR="008B708A">
        <w:t xml:space="preserve"> </w:t>
      </w:r>
      <w:r w:rsidR="0090224B">
        <w:t xml:space="preserve">- </w:t>
      </w:r>
      <w:r w:rsidR="008B708A">
        <w:t xml:space="preserve">and </w:t>
      </w:r>
      <w:r>
        <w:t>other</w:t>
      </w:r>
      <w:r w:rsidR="008B708A">
        <w:t xml:space="preserve"> actors with </w:t>
      </w:r>
      <w:r w:rsidR="009533B6">
        <w:t>e</w:t>
      </w:r>
      <w:r w:rsidR="008B708A">
        <w:t>merging</w:t>
      </w:r>
      <w:r w:rsidR="0090224B">
        <w:t>, novel</w:t>
      </w:r>
      <w:r w:rsidR="009533B6">
        <w:t xml:space="preserve"> but inchoate</w:t>
      </w:r>
      <w:r w:rsidR="008B708A">
        <w:t xml:space="preserve"> </w:t>
      </w:r>
      <w:r>
        <w:t>perspectives</w:t>
      </w:r>
      <w:r w:rsidR="009533B6">
        <w:t xml:space="preserve"> that </w:t>
      </w:r>
      <w:r>
        <w:t xml:space="preserve">are formed </w:t>
      </w:r>
      <w:r w:rsidR="009533B6">
        <w:t>direct</w:t>
      </w:r>
      <w:r>
        <w:t>l</w:t>
      </w:r>
      <w:r w:rsidR="009533B6">
        <w:t xml:space="preserve">y </w:t>
      </w:r>
      <w:r w:rsidR="0090224B">
        <w:t>out of</w:t>
      </w:r>
      <w:r w:rsidR="009533B6">
        <w:t xml:space="preserve"> the</w:t>
      </w:r>
      <w:r w:rsidR="0090224B">
        <w:t xml:space="preserve"> nature of the</w:t>
      </w:r>
      <w:r w:rsidR="009533B6">
        <w:t xml:space="preserve"> crisis. Critically, these </w:t>
      </w:r>
      <w:r w:rsidR="0090224B">
        <w:t xml:space="preserve">two processes </w:t>
      </w:r>
      <w:r w:rsidR="009533B6">
        <w:t xml:space="preserve">are asynchronous and the interregnum between old and new can </w:t>
      </w:r>
      <w:r>
        <w:t>span</w:t>
      </w:r>
      <w:r w:rsidR="009533B6">
        <w:t xml:space="preserve"> years and decades.  </w:t>
      </w:r>
      <w:r w:rsidR="0090224B">
        <w:t>The</w:t>
      </w:r>
      <w:r w:rsidR="009429E9" w:rsidRPr="009429E9">
        <w:t xml:space="preserve"> impact of the Arab Spring </w:t>
      </w:r>
      <w:r>
        <w:t>and its relationship with Islam and Muslim identities is necessarily highly contingent, uncertain</w:t>
      </w:r>
      <w:r w:rsidR="0090224B">
        <w:t xml:space="preserve"> still as it unfolds from the old to the new</w:t>
      </w:r>
      <w:r w:rsidR="00E43003">
        <w:t xml:space="preserve"> </w:t>
      </w:r>
      <w:r w:rsidR="0090224B">
        <w:t>order</w:t>
      </w:r>
      <w:r w:rsidR="00E43003">
        <w:t>.</w:t>
      </w:r>
      <w:r w:rsidR="009429E9" w:rsidRPr="009429E9">
        <w:t xml:space="preserve"> </w:t>
      </w:r>
    </w:p>
    <w:p w14:paraId="379987FF" w14:textId="77777777" w:rsidR="00AE18C9" w:rsidRDefault="00AE18C9" w:rsidP="009429E9"/>
    <w:p w14:paraId="1E819EB8" w14:textId="47CEFEC1" w:rsidR="009429E9" w:rsidRDefault="00E43003" w:rsidP="009429E9">
      <w:r>
        <w:t>From this caveat, the briefing notes investigates</w:t>
      </w:r>
      <w:r w:rsidR="009429E9" w:rsidRPr="009429E9">
        <w:t xml:space="preserve"> </w:t>
      </w:r>
      <w:r>
        <w:t>the</w:t>
      </w:r>
      <w:r w:rsidR="009429E9" w:rsidRPr="009429E9">
        <w:t xml:space="preserve"> relationship</w:t>
      </w:r>
      <w:r>
        <w:t xml:space="preserve"> between the Arab Spring</w:t>
      </w:r>
      <w:r w:rsidR="009429E9" w:rsidRPr="009429E9">
        <w:t xml:space="preserve"> </w:t>
      </w:r>
      <w:r>
        <w:t>and</w:t>
      </w:r>
      <w:r w:rsidR="009429E9" w:rsidRPr="009429E9">
        <w:t xml:space="preserve"> the internal dynamics and global challenges of political Islam – exploring the legacy of the Arab Spring </w:t>
      </w:r>
      <w:r w:rsidR="00B63CE1">
        <w:t>for</w:t>
      </w:r>
      <w:r w:rsidR="009429E9" w:rsidRPr="009429E9">
        <w:t xml:space="preserve"> Islam</w:t>
      </w:r>
      <w:r w:rsidR="00B63CE1">
        <w:t xml:space="preserve"> and </w:t>
      </w:r>
      <w:r>
        <w:t>Muslim</w:t>
      </w:r>
      <w:r w:rsidR="00B63CE1">
        <w:t xml:space="preserve"> identities</w:t>
      </w:r>
      <w:r w:rsidR="009429E9" w:rsidRPr="009429E9">
        <w:t xml:space="preserve"> </w:t>
      </w:r>
      <w:r w:rsidR="00B63CE1">
        <w:t xml:space="preserve">in three inter-related areas: </w:t>
      </w:r>
      <w:r w:rsidR="0090224B">
        <w:t xml:space="preserve">secularism, </w:t>
      </w:r>
      <w:r w:rsidR="009429E9" w:rsidRPr="009429E9">
        <w:t xml:space="preserve">democracy, transnational jihadism. </w:t>
      </w:r>
    </w:p>
    <w:p w14:paraId="41719613" w14:textId="3D973AEF" w:rsidR="00143E44" w:rsidRDefault="00143E44" w:rsidP="009429E9"/>
    <w:p w14:paraId="6DBCA91B" w14:textId="00BC2BB1" w:rsidR="00143E44" w:rsidRDefault="00246E49" w:rsidP="009429E9">
      <w:r>
        <w:t>The initial impact of the</w:t>
      </w:r>
      <w:r w:rsidR="00E43003">
        <w:t xml:space="preserve"> acute phase of the Arab Spring in 2011 </w:t>
      </w:r>
      <w:r w:rsidR="00A62C2B">
        <w:t>was disrupting</w:t>
      </w:r>
      <w:r w:rsidR="00143E44">
        <w:t xml:space="preserve"> </w:t>
      </w:r>
      <w:r w:rsidR="00A62C2B">
        <w:t xml:space="preserve">settled </w:t>
      </w:r>
      <w:r w:rsidR="004077B4">
        <w:t xml:space="preserve">links </w:t>
      </w:r>
      <w:r w:rsidR="00143E44">
        <w:t>between society, politics</w:t>
      </w:r>
      <w:r w:rsidR="00A62C2B">
        <w:t>,</w:t>
      </w:r>
      <w:r w:rsidR="00143E44">
        <w:t xml:space="preserve"> and religion </w:t>
      </w:r>
      <w:r w:rsidR="004077B4">
        <w:t>across the MENA region</w:t>
      </w:r>
      <w:r w:rsidR="00143E44">
        <w:t>.</w:t>
      </w:r>
      <w:r w:rsidR="004077B4">
        <w:t xml:space="preserve"> </w:t>
      </w:r>
      <w:r w:rsidR="00A62C2B">
        <w:t>There are</w:t>
      </w:r>
      <w:r w:rsidR="000E3AAC">
        <w:t xml:space="preserve"> examples </w:t>
      </w:r>
      <w:r w:rsidR="00A62C2B">
        <w:t>of</w:t>
      </w:r>
      <w:r w:rsidR="000E3AAC">
        <w:t xml:space="preserve"> countries </w:t>
      </w:r>
      <w:r w:rsidR="00A62C2B">
        <w:t xml:space="preserve">that seem </w:t>
      </w:r>
      <w:r w:rsidR="0013658C">
        <w:t xml:space="preserve">to </w:t>
      </w:r>
      <w:r w:rsidR="000E3AAC">
        <w:t xml:space="preserve">return </w:t>
      </w:r>
      <w:r w:rsidR="00A62C2B">
        <w:t xml:space="preserve">quickly </w:t>
      </w:r>
      <w:r w:rsidR="000E3AAC">
        <w:t xml:space="preserve">to a form of authoritarian politics characteristic of the status quo ante. </w:t>
      </w:r>
      <w:r w:rsidR="00A62C2B">
        <w:t>For example, in Egypt, where</w:t>
      </w:r>
      <w:r w:rsidR="0013380E" w:rsidRPr="0013380E">
        <w:t xml:space="preserve"> the people asserted their </w:t>
      </w:r>
      <w:r w:rsidR="0013658C">
        <w:t>protest power</w:t>
      </w:r>
      <w:r w:rsidR="00A62C2B">
        <w:t xml:space="preserve"> visibly in the global images of a packed Tahrir Square</w:t>
      </w:r>
      <w:r w:rsidR="0013658C">
        <w:t xml:space="preserve"> in 2011</w:t>
      </w:r>
      <w:r w:rsidR="0013380E" w:rsidRPr="0013380E">
        <w:t xml:space="preserve">, </w:t>
      </w:r>
      <w:r w:rsidR="00A62C2B">
        <w:t xml:space="preserve">then </w:t>
      </w:r>
      <w:r w:rsidR="0013380E" w:rsidRPr="0013380E">
        <w:t>elect</w:t>
      </w:r>
      <w:r w:rsidR="00A62C2B">
        <w:t>ed</w:t>
      </w:r>
      <w:r w:rsidR="0013380E" w:rsidRPr="0013380E">
        <w:t xml:space="preserve"> a Muslim Brotherhood government under the late Mohammed Morsi</w:t>
      </w:r>
      <w:r w:rsidR="00A62C2B">
        <w:t>,</w:t>
      </w:r>
      <w:r w:rsidR="0013380E" w:rsidRPr="0013380E">
        <w:t xml:space="preserve"> </w:t>
      </w:r>
      <w:r w:rsidR="00BC7705">
        <w:t xml:space="preserve">the political system </w:t>
      </w:r>
      <w:r w:rsidR="00A62C2B">
        <w:t xml:space="preserve">quickly snapped back to form of </w:t>
      </w:r>
      <w:r w:rsidR="0013380E" w:rsidRPr="0013380E">
        <w:t xml:space="preserve">authoritarianism </w:t>
      </w:r>
      <w:r w:rsidR="0013658C">
        <w:t xml:space="preserve">worse perhaps </w:t>
      </w:r>
      <w:r w:rsidR="0013380E" w:rsidRPr="0013380E">
        <w:t>than</w:t>
      </w:r>
      <w:r w:rsidR="0013658C">
        <w:t xml:space="preserve"> the ousted</w:t>
      </w:r>
      <w:r w:rsidR="0013380E" w:rsidRPr="0013380E">
        <w:t xml:space="preserve"> </w:t>
      </w:r>
      <w:r w:rsidR="00A62C2B">
        <w:t>Mubarak regime</w:t>
      </w:r>
      <w:r w:rsidR="0013380E" w:rsidRPr="0013380E">
        <w:t>.</w:t>
      </w:r>
      <w:r w:rsidR="0013380E">
        <w:t xml:space="preserve"> </w:t>
      </w:r>
      <w:r w:rsidR="000E3AAC">
        <w:t>However, that reading</w:t>
      </w:r>
      <w:r w:rsidR="0013380E">
        <w:t xml:space="preserve"> of Egyptian </w:t>
      </w:r>
      <w:r w:rsidR="0013658C">
        <w:t>case</w:t>
      </w:r>
      <w:r w:rsidR="0013380E">
        <w:t xml:space="preserve"> </w:t>
      </w:r>
      <w:r w:rsidR="000E3AAC">
        <w:t xml:space="preserve">misses how so many </w:t>
      </w:r>
      <w:r w:rsidR="004077B4">
        <w:t xml:space="preserve">things </w:t>
      </w:r>
      <w:r>
        <w:t>in Egypt were upended and, far from a return</w:t>
      </w:r>
      <w:r w:rsidR="004077B4">
        <w:t xml:space="preserve"> to </w:t>
      </w:r>
      <w:r w:rsidR="0013380E">
        <w:t>a settled</w:t>
      </w:r>
      <w:r w:rsidR="004077B4">
        <w:t xml:space="preserve"> state</w:t>
      </w:r>
      <w:r>
        <w:t>,</w:t>
      </w:r>
      <w:r w:rsidR="00143E44">
        <w:t xml:space="preserve"> </w:t>
      </w:r>
      <w:r w:rsidR="004077B4">
        <w:t>t</w:t>
      </w:r>
      <w:r w:rsidR="00143E44">
        <w:t>he fears</w:t>
      </w:r>
      <w:r w:rsidR="004077B4">
        <w:t>, hopes</w:t>
      </w:r>
      <w:r w:rsidR="00143E44">
        <w:t xml:space="preserve"> and </w:t>
      </w:r>
      <w:r w:rsidR="0012063A">
        <w:t>uncertainties</w:t>
      </w:r>
      <w:r w:rsidR="004077B4">
        <w:t xml:space="preserve"> that underpinned the social forces</w:t>
      </w:r>
      <w:r w:rsidR="00143E44">
        <w:t xml:space="preserve"> dr</w:t>
      </w:r>
      <w:r w:rsidR="004077B4">
        <w:t>i</w:t>
      </w:r>
      <w:r w:rsidR="00143E44">
        <w:t xml:space="preserve">ving </w:t>
      </w:r>
      <w:r w:rsidR="004077B4">
        <w:t xml:space="preserve">political </w:t>
      </w:r>
      <w:r w:rsidR="00143E44">
        <w:t xml:space="preserve">the </w:t>
      </w:r>
      <w:r w:rsidR="00BC7705">
        <w:t xml:space="preserve">2011 </w:t>
      </w:r>
      <w:r w:rsidR="00143E44">
        <w:t>uprisings maintain among the mass public</w:t>
      </w:r>
      <w:r w:rsidR="00BC7705">
        <w:t xml:space="preserve"> in Egypt</w:t>
      </w:r>
      <w:r w:rsidR="000E3AAC">
        <w:t xml:space="preserve">. </w:t>
      </w:r>
      <w:r w:rsidR="00BC7705">
        <w:t>S</w:t>
      </w:r>
      <w:r w:rsidR="000E3AAC">
        <w:t>treet protests in Lebanon, Iraq, Tunisia</w:t>
      </w:r>
      <w:r w:rsidR="0013380E">
        <w:t>,</w:t>
      </w:r>
      <w:r w:rsidR="000E3AAC">
        <w:t xml:space="preserve"> and Algeria over the last three years have precipitated significant change -</w:t>
      </w:r>
      <w:r w:rsidR="00143E44">
        <w:t xml:space="preserve"> the </w:t>
      </w:r>
      <w:r w:rsidR="0013380E">
        <w:t>entire</w:t>
      </w:r>
      <w:r w:rsidR="00143E44">
        <w:t xml:space="preserve"> body politi</w:t>
      </w:r>
      <w:r w:rsidR="0013380E">
        <w:t>c</w:t>
      </w:r>
      <w:r w:rsidR="00143E44">
        <w:t xml:space="preserve"> has been shaken with eli</w:t>
      </w:r>
      <w:r w:rsidR="000E3AAC">
        <w:t>t</w:t>
      </w:r>
      <w:r w:rsidR="00143E44">
        <w:t>es als</w:t>
      </w:r>
      <w:r w:rsidR="0013380E">
        <w:t>o</w:t>
      </w:r>
      <w:r w:rsidR="00143E44">
        <w:t xml:space="preserve"> sensitive to the precariousness of their positions. </w:t>
      </w:r>
      <w:r w:rsidR="000E3AAC">
        <w:t>For example, t</w:t>
      </w:r>
      <w:r w:rsidR="00143E44">
        <w:t>he</w:t>
      </w:r>
      <w:r w:rsidR="000E3AAC">
        <w:t xml:space="preserve"> dramatic deterioration in the</w:t>
      </w:r>
      <w:r w:rsidR="00143E44">
        <w:t xml:space="preserve"> fiscal position of Saudi Arabia </w:t>
      </w:r>
      <w:r w:rsidR="000E3AAC">
        <w:t>and its dwindling foreign currency reserves attests to regimes with the capacity to placate</w:t>
      </w:r>
      <w:r w:rsidR="0013380E">
        <w:t xml:space="preserve"> the possibility of</w:t>
      </w:r>
      <w:r w:rsidR="000E3AAC">
        <w:t xml:space="preserve"> </w:t>
      </w:r>
      <w:r w:rsidR="0013380E">
        <w:t>popular discontent</w:t>
      </w:r>
      <w:r w:rsidR="000E3AAC">
        <w:t xml:space="preserve"> </w:t>
      </w:r>
      <w:r w:rsidR="0013380E">
        <w:t xml:space="preserve">spreading across borders </w:t>
      </w:r>
      <w:r w:rsidR="000E3AAC">
        <w:t>have been doing so</w:t>
      </w:r>
      <w:r w:rsidR="00143E44">
        <w:t>.</w:t>
      </w:r>
    </w:p>
    <w:p w14:paraId="108965D7" w14:textId="097A97A0" w:rsidR="007C6353" w:rsidRDefault="007C6353" w:rsidP="009429E9"/>
    <w:p w14:paraId="163AF485" w14:textId="6164FE73" w:rsidR="00724711" w:rsidRPr="005F790A" w:rsidRDefault="00724711" w:rsidP="00724711">
      <w:r>
        <w:t xml:space="preserve">The iconic cases of Tunisia and Egypt sit at the epicentre of the rippling impact of the Arab Spring, the first two countries to host nationwide revolutionary mobilisations. In </w:t>
      </w:r>
      <w:proofErr w:type="gramStart"/>
      <w:r>
        <w:t>a number of</w:t>
      </w:r>
      <w:proofErr w:type="gramEnd"/>
      <w:r>
        <w:t xml:space="preserve"> instances, the uprisings of </w:t>
      </w:r>
      <w:r w:rsidR="00066454">
        <w:t>2010</w:t>
      </w:r>
      <w:r>
        <w:t xml:space="preserve"> led to state collapse, civil conflict and humanitarian disaster. The two most severe cases of this negative impact are Syria and Yemen. Both of these cases have </w:t>
      </w:r>
      <w:proofErr w:type="spellStart"/>
      <w:r>
        <w:t>distinmctive</w:t>
      </w:r>
      <w:proofErr w:type="spellEnd"/>
      <w:r>
        <w:t xml:space="preserve"> long-term causes of these </w:t>
      </w:r>
      <w:proofErr w:type="gramStart"/>
      <w:r>
        <w:t>events, and</w:t>
      </w:r>
      <w:proofErr w:type="gramEnd"/>
      <w:r>
        <w:t xml:space="preserve"> have become proxies for wider </w:t>
      </w:r>
      <w:proofErr w:type="spellStart"/>
      <w:r>
        <w:t>striggles</w:t>
      </w:r>
      <w:proofErr w:type="spellEnd"/>
      <w:r>
        <w:t xml:space="preserve"> over political </w:t>
      </w:r>
      <w:proofErr w:type="spellStart"/>
      <w:r>
        <w:t>Isalm</w:t>
      </w:r>
      <w:proofErr w:type="spellEnd"/>
      <w:r>
        <w:t xml:space="preserve">. The various players involved in the current conflicts each take different lessons from the Arab Spring and their relationship with each other, and the role of regional </w:t>
      </w:r>
      <w:proofErr w:type="gramStart"/>
      <w:r>
        <w:t>and  international</w:t>
      </w:r>
      <w:proofErr w:type="gramEnd"/>
      <w:r>
        <w:t xml:space="preserve"> powers in the way these events have unfolded. These are </w:t>
      </w:r>
      <w:proofErr w:type="spellStart"/>
      <w:r>
        <w:t>contesred</w:t>
      </w:r>
      <w:proofErr w:type="spellEnd"/>
      <w:r>
        <w:t xml:space="preserve"> narratives </w:t>
      </w:r>
      <w:proofErr w:type="gramStart"/>
      <w:r>
        <w:t>told</w:t>
      </w:r>
      <w:proofErr w:type="gramEnd"/>
      <w:r>
        <w:t xml:space="preserve"> about each war, by exploring the strategic interests of different domestic, regional and international platers, particularly the US and UK.</w:t>
      </w:r>
    </w:p>
    <w:p w14:paraId="6EC35D18" w14:textId="77777777" w:rsidR="00724711" w:rsidRDefault="00724711" w:rsidP="00724711"/>
    <w:p w14:paraId="57D74632" w14:textId="77777777" w:rsidR="00724711" w:rsidRDefault="00724711" w:rsidP="00724711">
      <w:r>
        <w:lastRenderedPageBreak/>
        <w:t xml:space="preserve">Each social crisis opens the floodgates for real and uninhibited challenges to the regimes in power. Even Egypt, which in 2013 saw a return to authoritarianism that would make previous regimes in other Arab countries pale in comparison, is not exempt. Activists and groups have learned how to speak out against the government, often at great personal risk. </w:t>
      </w:r>
      <w:proofErr w:type="gramStart"/>
      <w:r>
        <w:t>A majority of</w:t>
      </w:r>
      <w:proofErr w:type="gramEnd"/>
      <w:r>
        <w:t xml:space="preserve"> citizens are now reasoning based on the hypothesis that the players currently holding power can be removed.</w:t>
      </w:r>
    </w:p>
    <w:p w14:paraId="3F179710" w14:textId="77777777" w:rsidR="00724711" w:rsidRDefault="00724711" w:rsidP="009429E9"/>
    <w:p w14:paraId="6D7F9E03" w14:textId="0C1E8254" w:rsidR="007C6353" w:rsidRDefault="00F40E2E" w:rsidP="007C6353">
      <w:r>
        <w:t>In the interregnum between</w:t>
      </w:r>
      <w:r w:rsidR="007C6353">
        <w:t xml:space="preserve"> regimes</w:t>
      </w:r>
      <w:r>
        <w:t>,</w:t>
      </w:r>
      <w:r w:rsidR="007C6353">
        <w:t xml:space="preserve"> </w:t>
      </w:r>
      <w:r>
        <w:t>the</w:t>
      </w:r>
      <w:r w:rsidR="007C6353">
        <w:t xml:space="preserve"> old order</w:t>
      </w:r>
      <w:r>
        <w:t xml:space="preserve"> has been unsettled </w:t>
      </w:r>
      <w:r w:rsidR="00BB4146">
        <w:t xml:space="preserve">across MENA </w:t>
      </w:r>
      <w:r>
        <w:t xml:space="preserve">and there is a </w:t>
      </w:r>
      <w:r w:rsidR="00BB4146">
        <w:t xml:space="preserve">fuzzy edged </w:t>
      </w:r>
      <w:r>
        <w:t xml:space="preserve">political space for </w:t>
      </w:r>
      <w:r w:rsidR="00BC7705">
        <w:t xml:space="preserve">imagining </w:t>
      </w:r>
      <w:r>
        <w:t>alternative futures</w:t>
      </w:r>
      <w:r w:rsidR="00BB4146">
        <w:t xml:space="preserve">; and protesting lives on as a political activity. For example, in </w:t>
      </w:r>
      <w:r w:rsidR="007C6353">
        <w:t>Le</w:t>
      </w:r>
      <w:r w:rsidR="00BB4146">
        <w:t>b</w:t>
      </w:r>
      <w:r w:rsidR="007C6353">
        <w:t>anon</w:t>
      </w:r>
      <w:r w:rsidR="00BB4146">
        <w:t>, after the 2020 explosion at Beirut port the government was brought down by popular protest, this has morphed into ongoing demonstrations form below</w:t>
      </w:r>
      <w:r w:rsidR="007C6353">
        <w:t xml:space="preserve"> over the </w:t>
      </w:r>
      <w:r w:rsidR="00BB4146">
        <w:t xml:space="preserve">economic </w:t>
      </w:r>
      <w:r w:rsidR="007C6353">
        <w:t xml:space="preserve">crisis </w:t>
      </w:r>
      <w:r w:rsidR="00BB4146">
        <w:t xml:space="preserve">enveloping the country. </w:t>
      </w:r>
      <w:r w:rsidR="007C6353">
        <w:t xml:space="preserve"> </w:t>
      </w:r>
      <w:r w:rsidR="00BB4146">
        <w:t>In</w:t>
      </w:r>
      <w:r w:rsidR="007C6353">
        <w:t xml:space="preserve"> Iraq, Prime Minister Adel Abdul Mahdi </w:t>
      </w:r>
      <w:r w:rsidR="00BB4146">
        <w:t xml:space="preserve">was brought down </w:t>
      </w:r>
      <w:r w:rsidR="007C6353">
        <w:t xml:space="preserve">in 2020 </w:t>
      </w:r>
      <w:r w:rsidR="00BB4146">
        <w:t xml:space="preserve">after </w:t>
      </w:r>
      <w:r w:rsidR="007C6353">
        <w:t xml:space="preserve">street </w:t>
      </w:r>
      <w:proofErr w:type="gramStart"/>
      <w:r w:rsidR="00724711">
        <w:t>protest</w:t>
      </w:r>
      <w:r w:rsidR="007C6353">
        <w:t xml:space="preserve"> against</w:t>
      </w:r>
      <w:proofErr w:type="gramEnd"/>
      <w:r w:rsidR="007C6353">
        <w:t xml:space="preserve"> the government's failure to provide basic services, create jobs and stamp out corruption.</w:t>
      </w:r>
      <w:r w:rsidR="0013380E">
        <w:t xml:space="preserve"> </w:t>
      </w:r>
      <w:r w:rsidR="00BB4146">
        <w:t xml:space="preserve">The </w:t>
      </w:r>
      <w:proofErr w:type="spellStart"/>
      <w:r w:rsidR="007C6353" w:rsidRPr="00BB4146">
        <w:rPr>
          <w:i/>
          <w:iCs/>
        </w:rPr>
        <w:t>Hirak</w:t>
      </w:r>
      <w:proofErr w:type="spellEnd"/>
      <w:r w:rsidR="007C6353">
        <w:t xml:space="preserve"> movement in Algeria</w:t>
      </w:r>
      <w:r w:rsidR="005F790A">
        <w:t xml:space="preserve"> </w:t>
      </w:r>
      <w:r w:rsidR="005F790A" w:rsidRPr="005F790A">
        <w:t>behind the abdication of former President Abdelaziz Bouteflika</w:t>
      </w:r>
      <w:r w:rsidR="005F790A">
        <w:t xml:space="preserve"> in 2020 and indeed the collapse of that elite with </w:t>
      </w:r>
      <w:r w:rsidR="00BB4146">
        <w:t>many</w:t>
      </w:r>
      <w:r w:rsidR="005F790A">
        <w:t xml:space="preserve"> on trial</w:t>
      </w:r>
      <w:r w:rsidR="00BB4146">
        <w:t xml:space="preserve">. </w:t>
      </w:r>
      <w:r w:rsidR="00786969">
        <w:t xml:space="preserve">The once model case of democratic </w:t>
      </w:r>
      <w:proofErr w:type="spellStart"/>
      <w:r w:rsidR="00786969">
        <w:t>yransition</w:t>
      </w:r>
      <w:proofErr w:type="spellEnd"/>
      <w:r w:rsidR="00786969">
        <w:t xml:space="preserve"> after the Arab Spring, </w:t>
      </w:r>
      <w:r w:rsidR="00BB4146">
        <w:t>Tunisia</w:t>
      </w:r>
      <w:r w:rsidR="00786969">
        <w:t xml:space="preserve">, has President </w:t>
      </w:r>
      <w:proofErr w:type="spellStart"/>
      <w:r w:rsidR="00BB4146">
        <w:t>Kais</w:t>
      </w:r>
      <w:proofErr w:type="spellEnd"/>
      <w:r w:rsidR="00BB4146">
        <w:t xml:space="preserve"> </w:t>
      </w:r>
      <w:r w:rsidR="00786969">
        <w:t>Saied in 2022 veering in an authoritarian direction under public pressure from below.</w:t>
      </w:r>
    </w:p>
    <w:p w14:paraId="1DCF70B3" w14:textId="77777777" w:rsidR="007C6353" w:rsidRPr="009429E9" w:rsidRDefault="007C6353" w:rsidP="009429E9"/>
    <w:p w14:paraId="06E96FA3" w14:textId="7396323E" w:rsidR="0013380E" w:rsidRDefault="00F40E2E" w:rsidP="0013380E">
      <w:r>
        <w:t>The</w:t>
      </w:r>
      <w:r w:rsidR="005F790A">
        <w:t xml:space="preserve"> </w:t>
      </w:r>
      <w:r w:rsidR="00786969">
        <w:t xml:space="preserve">enduring impact of the Arab Spring is to increase </w:t>
      </w:r>
      <w:r w:rsidR="005F790A">
        <w:t>vulnerab</w:t>
      </w:r>
      <w:r>
        <w:t xml:space="preserve">ility and </w:t>
      </w:r>
      <w:r w:rsidR="00786969">
        <w:t>reduce the</w:t>
      </w:r>
      <w:r>
        <w:t xml:space="preserve"> resilience of political </w:t>
      </w:r>
      <w:proofErr w:type="spellStart"/>
      <w:r>
        <w:t>rgimes</w:t>
      </w:r>
      <w:proofErr w:type="spellEnd"/>
      <w:r w:rsidR="005F790A">
        <w:t xml:space="preserve"> </w:t>
      </w:r>
      <w:r>
        <w:t>a</w:t>
      </w:r>
      <w:r w:rsidR="005F790A" w:rsidRPr="005F790A">
        <w:t>cross North Africa and the Middle East</w:t>
      </w:r>
      <w:r w:rsidR="00724711">
        <w:t>;</w:t>
      </w:r>
      <w:r>
        <w:t xml:space="preserve"> public</w:t>
      </w:r>
      <w:r w:rsidR="005F790A" w:rsidRPr="005F790A">
        <w:t xml:space="preserve"> protests and demonstrations of public anger are </w:t>
      </w:r>
      <w:r>
        <w:t>not just</w:t>
      </w:r>
      <w:r w:rsidR="005F790A" w:rsidRPr="005F790A">
        <w:t xml:space="preserve"> seen as </w:t>
      </w:r>
      <w:r>
        <w:t>a sign</w:t>
      </w:r>
      <w:r w:rsidR="005F790A" w:rsidRPr="005F790A">
        <w:t xml:space="preserve"> of a challenge toward authorities, but rather </w:t>
      </w:r>
      <w:r>
        <w:t>interpreted as</w:t>
      </w:r>
      <w:r w:rsidR="005F790A" w:rsidRPr="005F790A">
        <w:t xml:space="preserve"> the potential forewarning of an uprising, or even a revolution</w:t>
      </w:r>
      <w:r w:rsidR="00BB4146">
        <w:t>, as movements see cracks in the political system impacted by the Arab Spring.</w:t>
      </w:r>
    </w:p>
    <w:p w14:paraId="446C78C9" w14:textId="77777777" w:rsidR="0013380E" w:rsidRDefault="0013380E" w:rsidP="0013380E"/>
    <w:p w14:paraId="4C2D822C" w14:textId="060036B2" w:rsidR="005F790A" w:rsidRDefault="00186076" w:rsidP="005F790A">
      <w:r>
        <w:t xml:space="preserve">Although each </w:t>
      </w:r>
      <w:r w:rsidR="00811883">
        <w:t xml:space="preserve">concrete </w:t>
      </w:r>
      <w:proofErr w:type="spellStart"/>
      <w:r w:rsidR="00811883">
        <w:t>manifestion</w:t>
      </w:r>
      <w:proofErr w:type="spellEnd"/>
      <w:r>
        <w:t xml:space="preserve"> of the impact of the Arab Spring is </w:t>
      </w:r>
      <w:r w:rsidR="00811883">
        <w:t xml:space="preserve">varied, both </w:t>
      </w:r>
      <w:r>
        <w:t xml:space="preserve">contingent and contextual, </w:t>
      </w:r>
      <w:r w:rsidR="00811883">
        <w:t xml:space="preserve">but </w:t>
      </w:r>
      <w:r>
        <w:t>it is possible to observe broader trends in the impact of the events of 2011 on the region.</w:t>
      </w:r>
      <w:r w:rsidR="000F0B4E">
        <w:t xml:space="preserve"> </w:t>
      </w:r>
      <w:r w:rsidR="005F790A">
        <w:t xml:space="preserve">Across the region, the social and political spheres have become more secular, as both a cause and </w:t>
      </w:r>
      <w:r w:rsidR="00724711">
        <w:t>impact</w:t>
      </w:r>
      <w:r w:rsidR="005F790A">
        <w:t xml:space="preserve"> of the Arab Spring. </w:t>
      </w:r>
      <w:r w:rsidR="00066454">
        <w:t xml:space="preserve">The iconic demand of protesters during the Arab Spring of 2011 was for ‘bread, freedom, social justice’. </w:t>
      </w:r>
      <w:r w:rsidR="005F790A">
        <w:t>The push for democratisation both fed into and was fed by the belief in egalitarian citizenship. Regimes, feeling challenged, encouraged sectarian attitudes and divisions, hoping to transform a vertical conflict (between society and authority) into a series of horizontal disputes (Sunnites against Shiites, Muslims against Copts, Arabs against Kurds, and so on).</w:t>
      </w:r>
      <w:r w:rsidR="00724711">
        <w:t xml:space="preserve"> </w:t>
      </w:r>
      <w:r w:rsidR="005F790A">
        <w:t>In other words, by changing the original narrative, which was mainly secular and drew on political and social progress as a foundation, certain regimes placed their survival above that of their country’s unity</w:t>
      </w:r>
      <w:r w:rsidR="00EB40D5">
        <w:t>.</w:t>
      </w:r>
    </w:p>
    <w:p w14:paraId="6D308339" w14:textId="26D7EBEF" w:rsidR="005F790A" w:rsidRDefault="005F790A" w:rsidP="005F790A"/>
    <w:p w14:paraId="4482EF5D" w14:textId="76BAA93A" w:rsidR="00870969" w:rsidRDefault="00870969" w:rsidP="005F790A">
      <w:proofErr w:type="spellStart"/>
      <w:r>
        <w:t>Nvertheless</w:t>
      </w:r>
      <w:proofErr w:type="spellEnd"/>
      <w:r>
        <w:t xml:space="preserve"> the ability to draw votes to mobilise </w:t>
      </w:r>
      <w:proofErr w:type="spellStart"/>
      <w:r>
        <w:t>elctroally</w:t>
      </w:r>
      <w:proofErr w:type="spellEnd"/>
      <w:r>
        <w:t xml:space="preserve"> is something political </w:t>
      </w:r>
      <w:proofErr w:type="spellStart"/>
      <w:r>
        <w:t>isam</w:t>
      </w:r>
      <w:proofErr w:type="spellEnd"/>
      <w:r>
        <w:t xml:space="preserve"> has proved adept at. </w:t>
      </w:r>
      <w:proofErr w:type="spellStart"/>
      <w:r>
        <w:t>Ilsamots</w:t>
      </w:r>
      <w:proofErr w:type="spellEnd"/>
      <w:r>
        <w:t xml:space="preserve"> parties do well and even if the Arab </w:t>
      </w:r>
      <w:proofErr w:type="spellStart"/>
      <w:r>
        <w:t>pring</w:t>
      </w:r>
      <w:proofErr w:type="spellEnd"/>
      <w:r>
        <w:t xml:space="preserve"> was not a religious mobilisation it was not against Islam. One of the factors in the initial unity in getting rid of the old regime was the absence of religious issues.</w:t>
      </w:r>
    </w:p>
    <w:p w14:paraId="71FB12F9" w14:textId="4813D2DE" w:rsidR="00870969" w:rsidRDefault="00870969" w:rsidP="005F790A"/>
    <w:p w14:paraId="3B8D6497" w14:textId="13265D82" w:rsidR="00870969" w:rsidRDefault="00870969" w:rsidP="005F790A">
      <w:r>
        <w:t xml:space="preserve">Over the last ten years, however these subjects of Islam have become more central and constitutional and political change </w:t>
      </w:r>
      <w:proofErr w:type="gramStart"/>
      <w:r>
        <w:t>has to</w:t>
      </w:r>
      <w:proofErr w:type="gramEnd"/>
      <w:r>
        <w:t xml:space="preserve"> address these questions and how to bring Islamist parties into the national </w:t>
      </w:r>
      <w:proofErr w:type="spellStart"/>
      <w:r>
        <w:t>politucla</w:t>
      </w:r>
      <w:proofErr w:type="spellEnd"/>
      <w:r>
        <w:t xml:space="preserve"> system in transition. </w:t>
      </w:r>
      <w:r w:rsidR="006974E4">
        <w:t xml:space="preserve">But main overview point is the </w:t>
      </w:r>
      <w:proofErr w:type="gramStart"/>
      <w:r w:rsidR="006974E4">
        <w:t xml:space="preserve">break </w:t>
      </w:r>
      <w:r w:rsidR="006974E4">
        <w:lastRenderedPageBreak/>
        <w:t>up</w:t>
      </w:r>
      <w:proofErr w:type="gramEnd"/>
      <w:r w:rsidR="006974E4">
        <w:t xml:space="preserve"> of Islamist landscape, so Ennahda in Tunisia is not comparable to Hamas in Palestine or </w:t>
      </w:r>
      <w:proofErr w:type="spellStart"/>
      <w:r w:rsidR="006974E4">
        <w:t>Egypitan</w:t>
      </w:r>
      <w:proofErr w:type="spellEnd"/>
      <w:r w:rsidR="006974E4">
        <w:t xml:space="preserve"> </w:t>
      </w:r>
      <w:proofErr w:type="spellStart"/>
      <w:r w:rsidR="006974E4">
        <w:t>Brotherhodd</w:t>
      </w:r>
      <w:proofErr w:type="spellEnd"/>
      <w:r w:rsidR="006974E4">
        <w:t xml:space="preserve">. </w:t>
      </w:r>
      <w:proofErr w:type="spellStart"/>
      <w:r w:rsidR="006974E4">
        <w:t>Communciation</w:t>
      </w:r>
      <w:proofErr w:type="spellEnd"/>
      <w:r w:rsidR="006974E4">
        <w:t xml:space="preserve">, </w:t>
      </w:r>
      <w:proofErr w:type="spellStart"/>
      <w:r w:rsidR="006974E4">
        <w:t>staregies</w:t>
      </w:r>
      <w:proofErr w:type="spellEnd"/>
      <w:r w:rsidR="006974E4">
        <w:t>, goals and sense of identity vary widely.</w:t>
      </w:r>
    </w:p>
    <w:p w14:paraId="41DDFF0C" w14:textId="7C8E3963" w:rsidR="006974E4" w:rsidRDefault="006974E4" w:rsidP="005F790A"/>
    <w:p w14:paraId="169239E0" w14:textId="37CA77BA" w:rsidR="006974E4" w:rsidRPr="00811883" w:rsidRDefault="00811883" w:rsidP="005F790A">
      <w:pPr>
        <w:rPr>
          <w:i/>
          <w:iCs/>
        </w:rPr>
      </w:pPr>
      <w:r>
        <w:t xml:space="preserve">Against </w:t>
      </w:r>
      <w:proofErr w:type="spellStart"/>
      <w:r>
        <w:t>Islamaic</w:t>
      </w:r>
      <w:proofErr w:type="spellEnd"/>
      <w:r>
        <w:t xml:space="preserve"> </w:t>
      </w:r>
      <w:proofErr w:type="spellStart"/>
      <w:r>
        <w:t>movemenst</w:t>
      </w:r>
      <w:proofErr w:type="spellEnd"/>
      <w:r>
        <w:t xml:space="preserve"> in democracy have observed a simultaneous</w:t>
      </w:r>
      <w:r w:rsidR="006974E4" w:rsidRPr="0013380E">
        <w:rPr>
          <w:i/>
          <w:iCs/>
        </w:rPr>
        <w:t xml:space="preserve"> rise of </w:t>
      </w:r>
      <w:proofErr w:type="spellStart"/>
      <w:r w:rsidR="006974E4" w:rsidRPr="0013380E">
        <w:rPr>
          <w:i/>
          <w:iCs/>
        </w:rPr>
        <w:t>jihadism</w:t>
      </w:r>
      <w:r w:rsidR="006974E4">
        <w:t>Jihadism</w:t>
      </w:r>
      <w:proofErr w:type="spellEnd"/>
      <w:r w:rsidR="006974E4">
        <w:t xml:space="preserve"> has been an important part of the political and religious landscape in Arab countries and the wider Islamic world for several decades, but the Arab revolutions of early 2010s have indirectly strengthened this phenomenon.</w:t>
      </w:r>
      <w:r>
        <w:rPr>
          <w:i/>
          <w:iCs/>
        </w:rPr>
        <w:t xml:space="preserve"> </w:t>
      </w:r>
      <w:r w:rsidR="006974E4">
        <w:t xml:space="preserve">The </w:t>
      </w:r>
      <w:proofErr w:type="spellStart"/>
      <w:r w:rsidR="006974E4">
        <w:t>openingof</w:t>
      </w:r>
      <w:proofErr w:type="spellEnd"/>
      <w:r w:rsidR="006974E4">
        <w:t xml:space="preserve"> the national political space after any revolution has in these cases </w:t>
      </w:r>
      <w:r w:rsidR="00365961">
        <w:t xml:space="preserve">extended the nature of political contestation and </w:t>
      </w:r>
      <w:proofErr w:type="spellStart"/>
      <w:r w:rsidR="00365961">
        <w:t>technoqiues</w:t>
      </w:r>
      <w:proofErr w:type="spellEnd"/>
      <w:r w:rsidR="00365961">
        <w:t xml:space="preserve"> of political mobilisation and action. For </w:t>
      </w:r>
      <w:proofErr w:type="gramStart"/>
      <w:r w:rsidR="00365961">
        <w:t>example</w:t>
      </w:r>
      <w:proofErr w:type="gramEnd"/>
      <w:r w:rsidR="00365961">
        <w:t xml:space="preserve"> Tunisia, the activism in Tunisia spilled over into neighbouring countries. There is a collective Arab imagination and shared sense of identity, </w:t>
      </w:r>
      <w:proofErr w:type="spellStart"/>
      <w:r w:rsidR="00365961">
        <w:t>whikst</w:t>
      </w:r>
      <w:proofErr w:type="spellEnd"/>
      <w:r w:rsidR="00365961">
        <w:t xml:space="preserve"> not expressed in the form, of Nasser-era Pan-</w:t>
      </w:r>
      <w:proofErr w:type="spellStart"/>
      <w:r w:rsidR="00365961">
        <w:t>Atrabism</w:t>
      </w:r>
      <w:proofErr w:type="spellEnd"/>
      <w:r w:rsidR="00365961">
        <w:t xml:space="preserve"> is still observed. The expansion of jihadism reveals </w:t>
      </w:r>
      <w:proofErr w:type="spellStart"/>
      <w:r w:rsidR="00365961">
        <w:t>socities</w:t>
      </w:r>
      <w:proofErr w:type="spellEnd"/>
      <w:r w:rsidR="00365961">
        <w:t xml:space="preserve"> where parts of them, youth especially, think that </w:t>
      </w:r>
      <w:proofErr w:type="spellStart"/>
      <w:r w:rsidR="00365961">
        <w:t>reviolution</w:t>
      </w:r>
      <w:proofErr w:type="spellEnd"/>
      <w:r w:rsidR="00365961">
        <w:t xml:space="preserve"> won’t bear fruit and the jihadism is a viable alternative. </w:t>
      </w:r>
    </w:p>
    <w:p w14:paraId="386F4A82" w14:textId="208A4202" w:rsidR="00365961" w:rsidRDefault="00365961" w:rsidP="005F790A"/>
    <w:p w14:paraId="731305F7" w14:textId="637169DD" w:rsidR="00365961" w:rsidRDefault="00365961" w:rsidP="005F790A">
      <w:r>
        <w:t xml:space="preserve">Syria becomes a proxy or host for these cleavages and tensions, </w:t>
      </w:r>
      <w:proofErr w:type="spellStart"/>
      <w:r>
        <w:t>laboartioes</w:t>
      </w:r>
      <w:proofErr w:type="spellEnd"/>
      <w:r>
        <w:t xml:space="preserve"> </w:t>
      </w:r>
      <w:proofErr w:type="spellStart"/>
      <w:r>
        <w:t>fpr</w:t>
      </w:r>
      <w:proofErr w:type="spellEnd"/>
      <w:r>
        <w:t xml:space="preserve"> new forms of </w:t>
      </w:r>
      <w:proofErr w:type="spellStart"/>
      <w:r>
        <w:t>Mulsim</w:t>
      </w:r>
      <w:proofErr w:type="spellEnd"/>
      <w:r>
        <w:t xml:space="preserve"> states such as ISIS claim to forma. Caliphate in Syria and Iraq. These social and generational forces feeding jihadism are perhaps the legacy of the Raba </w:t>
      </w:r>
      <w:proofErr w:type="spellStart"/>
      <w:r>
        <w:t>Apring</w:t>
      </w:r>
      <w:proofErr w:type="spellEnd"/>
      <w:r>
        <w:t xml:space="preserve"> and shows a region still </w:t>
      </w:r>
      <w:proofErr w:type="gramStart"/>
      <w:r>
        <w:t>in the midst of</w:t>
      </w:r>
      <w:proofErr w:type="gramEnd"/>
      <w:r>
        <w:t xml:space="preserve"> </w:t>
      </w:r>
      <w:r w:rsidR="008B708A">
        <w:t xml:space="preserve">transformational change where traditional </w:t>
      </w:r>
      <w:proofErr w:type="spellStart"/>
      <w:r w:rsidR="008B708A">
        <w:t>relighoon</w:t>
      </w:r>
      <w:proofErr w:type="spellEnd"/>
      <w:r w:rsidR="008B708A">
        <w:t xml:space="preserve">, existing states </w:t>
      </w:r>
      <w:proofErr w:type="spellStart"/>
      <w:r w:rsidR="008B708A">
        <w:t>andn</w:t>
      </w:r>
      <w:proofErr w:type="spellEnd"/>
      <w:r w:rsidR="008B708A">
        <w:t xml:space="preserve"> </w:t>
      </w:r>
      <w:proofErr w:type="spellStart"/>
      <w:r w:rsidR="008B708A">
        <w:t>givermnments</w:t>
      </w:r>
      <w:proofErr w:type="spellEnd"/>
      <w:r w:rsidR="008B708A">
        <w:t xml:space="preserve"> are out of sync with there populations. </w:t>
      </w:r>
    </w:p>
    <w:p w14:paraId="2AA477E9" w14:textId="77777777" w:rsidR="00B63CE1" w:rsidRPr="009429E9" w:rsidRDefault="00B63CE1" w:rsidP="009429E9"/>
    <w:p w14:paraId="7A6B1DE0" w14:textId="719B9DB2" w:rsidR="009429E9" w:rsidRPr="009429E9" w:rsidRDefault="009429E9" w:rsidP="009429E9">
      <w:r w:rsidRPr="009429E9">
        <w:t>The twin perturbations of the Egyptian coup in 2013 and the rise of ISIS</w:t>
      </w:r>
      <w:r w:rsidR="00253838">
        <w:t xml:space="preserve"> affected the development of Islamic and Muslim political identities globally.</w:t>
      </w:r>
      <w:r w:rsidRPr="009429E9">
        <w:t xml:space="preserve"> </w:t>
      </w:r>
      <w:r w:rsidR="00253838">
        <w:t xml:space="preserve">In the MENA </w:t>
      </w:r>
      <w:r w:rsidRPr="009429E9">
        <w:t>region are forcing a discussion of the various fault lines within Islamist movements in Muslim-majority countries. The second brings out the challenges faced by Islamist parties, which, once admitted into the halls of power, have had to play politics in circumscribed contexts and make difficult compromises while not alienating their conservative constituencies.</w:t>
      </w:r>
    </w:p>
    <w:p w14:paraId="7A6626B6" w14:textId="52902FF1" w:rsidR="009429E9" w:rsidRPr="009429E9" w:rsidRDefault="009429E9" w:rsidP="009429E9">
      <w:r w:rsidRPr="009429E9">
        <w:t xml:space="preserve">The third section considers how Islamist groups have made sense of ISIS’s rise to prominence. The fourth takes a closer look at the state-centric approaches of Brotherhood-linked movements and how these are either coming under scrutiny or being challenged from various quarters, particularly by younger rank-and-file activists. The </w:t>
      </w:r>
      <w:r w:rsidR="00253838">
        <w:t xml:space="preserve">key </w:t>
      </w:r>
      <w:proofErr w:type="spellStart"/>
      <w:r w:rsidR="00253838">
        <w:t>unkonw</w:t>
      </w:r>
      <w:proofErr w:type="spellEnd"/>
      <w:r w:rsidR="00253838">
        <w:t xml:space="preserve"> at this stage in the still </w:t>
      </w:r>
      <w:proofErr w:type="spellStart"/>
      <w:r w:rsidR="00253838">
        <w:t>unflding</w:t>
      </w:r>
      <w:proofErr w:type="spellEnd"/>
      <w:r w:rsidR="00253838">
        <w:t xml:space="preserve"> impact of the Arab </w:t>
      </w:r>
      <w:proofErr w:type="spellStart"/>
      <w:r w:rsidR="00253838">
        <w:t>Psirng</w:t>
      </w:r>
      <w:proofErr w:type="spellEnd"/>
      <w:r w:rsidR="00253838">
        <w:t xml:space="preserve"> is the </w:t>
      </w:r>
      <w:r w:rsidRPr="009429E9">
        <w:t>extent</w:t>
      </w:r>
      <w:r w:rsidR="00253838">
        <w:t xml:space="preserve"> to which</w:t>
      </w:r>
      <w:r w:rsidRPr="009429E9">
        <w:t xml:space="preserve"> Islamist movements </w:t>
      </w:r>
      <w:r w:rsidR="00253838">
        <w:t>can operate transnational and see beyond the formal state as the main site of governing and the principal source of legitimacy and identity formation</w:t>
      </w:r>
      <w:r w:rsidRPr="009429E9">
        <w:t>.</w:t>
      </w:r>
    </w:p>
    <w:p w14:paraId="3BE81C90" w14:textId="77777777" w:rsidR="009429E9" w:rsidRPr="009429E9" w:rsidRDefault="009429E9" w:rsidP="009429E9"/>
    <w:p w14:paraId="529C914F" w14:textId="77777777" w:rsidR="009429E9" w:rsidRPr="009429E9" w:rsidRDefault="009429E9" w:rsidP="009429E9"/>
    <w:p w14:paraId="5B7F6B19" w14:textId="35730B92" w:rsidR="009429E9" w:rsidRDefault="0013380E" w:rsidP="009429E9">
      <w:r>
        <w:t>References</w:t>
      </w:r>
    </w:p>
    <w:p w14:paraId="32B08217" w14:textId="387B794F" w:rsidR="009533B6" w:rsidRDefault="009533B6" w:rsidP="009429E9"/>
    <w:p w14:paraId="73E99414" w14:textId="75D5A4B4" w:rsidR="009533B6" w:rsidRPr="009429E9" w:rsidRDefault="009533B6" w:rsidP="009429E9">
      <w:r>
        <w:t xml:space="preserve">Gramsci, Antonio 1971 </w:t>
      </w:r>
      <w:proofErr w:type="spellStart"/>
      <w:r>
        <w:t>Slections</w:t>
      </w:r>
      <w:proofErr w:type="spellEnd"/>
      <w:r>
        <w:t xml:space="preserve"> from the prison notebooks, New York: </w:t>
      </w:r>
      <w:proofErr w:type="spellStart"/>
      <w:r>
        <w:t>Interationmal</w:t>
      </w:r>
      <w:proofErr w:type="spellEnd"/>
      <w:r>
        <w:t xml:space="preserve"> Publishers.</w:t>
      </w:r>
    </w:p>
    <w:p w14:paraId="423C9166" w14:textId="6E79EAAF" w:rsidR="009429E9" w:rsidRPr="009429E9" w:rsidRDefault="0013658C" w:rsidP="009429E9">
      <w:r>
        <w:t xml:space="preserve">Robert Fisk </w:t>
      </w:r>
    </w:p>
    <w:p w14:paraId="28A2BE70" w14:textId="77777777" w:rsidR="009429E9" w:rsidRPr="009429E9" w:rsidRDefault="009429E9" w:rsidP="009429E9">
      <w:r w:rsidRPr="009429E9">
        <w:t xml:space="preserve">Abul </w:t>
      </w:r>
      <w:proofErr w:type="spellStart"/>
      <w:r w:rsidRPr="009429E9">
        <w:t>Magd</w:t>
      </w:r>
      <w:proofErr w:type="spellEnd"/>
      <w:r w:rsidRPr="009429E9">
        <w:t xml:space="preserve">, Zainab, ‘Egypt’s Adaptable Officers: Power, Business and Discontent’, ISPI </w:t>
      </w:r>
    </w:p>
    <w:p w14:paraId="06709400" w14:textId="77777777" w:rsidR="009429E9" w:rsidRPr="009429E9" w:rsidRDefault="009429E9" w:rsidP="009429E9">
      <w:r w:rsidRPr="009429E9">
        <w:t>2014.</w:t>
      </w:r>
    </w:p>
    <w:p w14:paraId="27EA7827" w14:textId="77777777" w:rsidR="009429E9" w:rsidRPr="009429E9" w:rsidRDefault="009429E9" w:rsidP="009429E9">
      <w:r w:rsidRPr="009429E9">
        <w:t xml:space="preserve">• Brownlee, Jason. ‘The Transnational Challenge to Arab Freedom,’ Current History, </w:t>
      </w:r>
    </w:p>
    <w:p w14:paraId="691033D3" w14:textId="77777777" w:rsidR="009429E9" w:rsidRPr="009429E9" w:rsidRDefault="009429E9" w:rsidP="009429E9">
      <w:r w:rsidRPr="009429E9">
        <w:t>November 2011: 317-323.</w:t>
      </w:r>
    </w:p>
    <w:p w14:paraId="2DA126AE" w14:textId="77777777" w:rsidR="009429E9" w:rsidRPr="009429E9" w:rsidRDefault="009429E9" w:rsidP="009429E9">
      <w:r w:rsidRPr="009429E9">
        <w:t xml:space="preserve">• Mullin, Corinna, Nada </w:t>
      </w:r>
      <w:proofErr w:type="spellStart"/>
      <w:r w:rsidRPr="009429E9">
        <w:t>Trigui</w:t>
      </w:r>
      <w:proofErr w:type="spellEnd"/>
      <w:r w:rsidRPr="009429E9">
        <w:t xml:space="preserve"> and </w:t>
      </w:r>
      <w:proofErr w:type="spellStart"/>
      <w:r w:rsidRPr="009429E9">
        <w:t>Azadeh</w:t>
      </w:r>
      <w:proofErr w:type="spellEnd"/>
      <w:r w:rsidRPr="009429E9">
        <w:t xml:space="preserve"> </w:t>
      </w:r>
      <w:proofErr w:type="spellStart"/>
      <w:r w:rsidRPr="009429E9">
        <w:t>Shahshahani</w:t>
      </w:r>
      <w:proofErr w:type="spellEnd"/>
      <w:r w:rsidRPr="009429E9">
        <w:t xml:space="preserve">, ‘Decolonizing Justice in Tunisia: </w:t>
      </w:r>
    </w:p>
    <w:p w14:paraId="1A55B2CF" w14:textId="77777777" w:rsidR="009429E9" w:rsidRPr="009429E9" w:rsidRDefault="009429E9" w:rsidP="009429E9">
      <w:r w:rsidRPr="009429E9">
        <w:t>From Transitional Justice to a People’s Tribunal’, Monthly Review, 2019.</w:t>
      </w:r>
    </w:p>
    <w:p w14:paraId="64B9819E" w14:textId="77777777" w:rsidR="009429E9" w:rsidRPr="009429E9" w:rsidRDefault="009429E9" w:rsidP="009429E9">
      <w:r w:rsidRPr="009429E9">
        <w:t>Further Reading</w:t>
      </w:r>
    </w:p>
    <w:p w14:paraId="3BAE831C" w14:textId="77777777" w:rsidR="009429E9" w:rsidRPr="009429E9" w:rsidRDefault="009429E9" w:rsidP="009429E9">
      <w:r w:rsidRPr="009429E9">
        <w:lastRenderedPageBreak/>
        <w:t>• Abou-El-</w:t>
      </w:r>
      <w:proofErr w:type="spellStart"/>
      <w:r w:rsidRPr="009429E9">
        <w:t>Fadl</w:t>
      </w:r>
      <w:proofErr w:type="spellEnd"/>
      <w:r w:rsidRPr="009429E9">
        <w:t xml:space="preserve">, Reem, ‘Beyond Conventional Transitional Justice: Egypt's 2011 </w:t>
      </w:r>
    </w:p>
    <w:p w14:paraId="30E8948D" w14:textId="77777777" w:rsidR="009429E9" w:rsidRPr="009429E9" w:rsidRDefault="009429E9" w:rsidP="009429E9">
      <w:r w:rsidRPr="009429E9">
        <w:t xml:space="preserve">Revolution and the Absence of Political Will’, International Journal of Transitional Justice, </w:t>
      </w:r>
    </w:p>
    <w:p w14:paraId="6597B4B8" w14:textId="77777777" w:rsidR="009429E9" w:rsidRPr="009429E9" w:rsidRDefault="009429E9" w:rsidP="009429E9">
      <w:r w:rsidRPr="009429E9">
        <w:t>Volume 6, Issue 2, July 2012, Pages 318–330, https://doi.org/10.1093/ijtj/ijs011</w:t>
      </w:r>
    </w:p>
    <w:p w14:paraId="07FCEC56" w14:textId="77777777" w:rsidR="009429E9" w:rsidRPr="009429E9" w:rsidRDefault="009429E9" w:rsidP="009429E9">
      <w:r w:rsidRPr="009429E9">
        <w:t>• Abou-El-</w:t>
      </w:r>
      <w:proofErr w:type="spellStart"/>
      <w:r w:rsidRPr="009429E9">
        <w:t>Fadl</w:t>
      </w:r>
      <w:proofErr w:type="spellEnd"/>
      <w:r w:rsidRPr="009429E9">
        <w:t>, Reem, ed. Revolutionary Egypt, Routledge, 2015.</w:t>
      </w:r>
    </w:p>
    <w:p w14:paraId="0D034B87" w14:textId="77777777" w:rsidR="009429E9" w:rsidRPr="009429E9" w:rsidRDefault="009429E9" w:rsidP="009429E9">
      <w:r w:rsidRPr="009429E9">
        <w:t xml:space="preserve">• Abdelrahman, </w:t>
      </w:r>
      <w:proofErr w:type="spellStart"/>
      <w:r w:rsidRPr="009429E9">
        <w:t>Maha</w:t>
      </w:r>
      <w:proofErr w:type="spellEnd"/>
      <w:r w:rsidRPr="009429E9">
        <w:t xml:space="preserve">, ‘Policing Neoliberalism in Egypt: </w:t>
      </w:r>
      <w:proofErr w:type="gramStart"/>
      <w:r w:rsidRPr="009429E9">
        <w:t>the</w:t>
      </w:r>
      <w:proofErr w:type="gramEnd"/>
      <w:r w:rsidRPr="009429E9">
        <w:t xml:space="preserve"> Continuing Rise of the </w:t>
      </w:r>
    </w:p>
    <w:p w14:paraId="52753AEE" w14:textId="77777777" w:rsidR="009429E9" w:rsidRPr="009429E9" w:rsidRDefault="009429E9" w:rsidP="009429E9">
      <w:r w:rsidRPr="009429E9">
        <w:t>‘</w:t>
      </w:r>
      <w:proofErr w:type="spellStart"/>
      <w:r w:rsidRPr="009429E9">
        <w:t>Securocratic</w:t>
      </w:r>
      <w:proofErr w:type="spellEnd"/>
      <w:r w:rsidRPr="009429E9">
        <w:t>’ state’, Third World Quarterly (2016)</w:t>
      </w:r>
    </w:p>
    <w:p w14:paraId="7662A1D6" w14:textId="77777777" w:rsidR="009429E9" w:rsidRPr="009429E9" w:rsidRDefault="009429E9" w:rsidP="009429E9">
      <w:r w:rsidRPr="009429E9">
        <w:t xml:space="preserve">• Haddad, </w:t>
      </w:r>
      <w:proofErr w:type="spellStart"/>
      <w:r w:rsidRPr="009429E9">
        <w:t>Bassan</w:t>
      </w:r>
      <w:proofErr w:type="spellEnd"/>
      <w:r w:rsidRPr="009429E9">
        <w:t xml:space="preserve">, Rosie </w:t>
      </w:r>
      <w:proofErr w:type="spellStart"/>
      <w:r w:rsidRPr="009429E9">
        <w:t>Bsheer</w:t>
      </w:r>
      <w:proofErr w:type="spellEnd"/>
      <w:r w:rsidRPr="009429E9">
        <w:t xml:space="preserve"> and Ziad Abu </w:t>
      </w:r>
      <w:proofErr w:type="spellStart"/>
      <w:r w:rsidRPr="009429E9">
        <w:t>Rish</w:t>
      </w:r>
      <w:proofErr w:type="spellEnd"/>
      <w:r w:rsidRPr="009429E9">
        <w:t xml:space="preserve"> (eds.), The Dawn of the Arab Uprisings: </w:t>
      </w:r>
    </w:p>
    <w:p w14:paraId="0D021B7F" w14:textId="07CEF726" w:rsidR="009429E9" w:rsidRPr="009429E9" w:rsidRDefault="009429E9" w:rsidP="009429E9">
      <w:r w:rsidRPr="009429E9">
        <w:t>End of an old order? (London: Pluto, 2012).</w:t>
      </w:r>
    </w:p>
    <w:p w14:paraId="24E59255" w14:textId="77777777" w:rsidR="009429E9" w:rsidRPr="009429E9" w:rsidRDefault="009429E9" w:rsidP="009429E9">
      <w:r w:rsidRPr="009429E9">
        <w:t xml:space="preserve">• </w:t>
      </w:r>
      <w:proofErr w:type="spellStart"/>
      <w:r w:rsidRPr="009429E9">
        <w:t>Tsourapas</w:t>
      </w:r>
      <w:proofErr w:type="spellEnd"/>
      <w:r w:rsidRPr="009429E9">
        <w:t xml:space="preserve">, </w:t>
      </w:r>
      <w:proofErr w:type="spellStart"/>
      <w:r w:rsidRPr="009429E9">
        <w:t>Gerasimos</w:t>
      </w:r>
      <w:proofErr w:type="spellEnd"/>
      <w:r w:rsidRPr="009429E9">
        <w:t xml:space="preserve">, ‘The Other Side of a Neoliberal Miracle: Economic Reform and </w:t>
      </w:r>
    </w:p>
    <w:p w14:paraId="162B8D64" w14:textId="77777777" w:rsidR="009429E9" w:rsidRPr="009429E9" w:rsidRDefault="009429E9" w:rsidP="009429E9">
      <w:r w:rsidRPr="009429E9">
        <w:t>Political De-Liberalization in Ben Ali’s Tunisia’, Mediterranean Politics, 2013, 18(1), 23-41</w:t>
      </w:r>
    </w:p>
    <w:p w14:paraId="1FDBE5E2" w14:textId="77777777" w:rsidR="009429E9" w:rsidRPr="009429E9" w:rsidRDefault="009429E9" w:rsidP="009429E9">
      <w:r w:rsidRPr="009429E9">
        <w:t xml:space="preserve">• </w:t>
      </w:r>
      <w:proofErr w:type="spellStart"/>
      <w:r w:rsidRPr="009429E9">
        <w:t>Shahshahani</w:t>
      </w:r>
      <w:proofErr w:type="spellEnd"/>
      <w:r w:rsidRPr="009429E9">
        <w:t xml:space="preserve">, </w:t>
      </w:r>
      <w:proofErr w:type="spellStart"/>
      <w:r w:rsidRPr="009429E9">
        <w:t>Azadeh</w:t>
      </w:r>
      <w:proofErr w:type="spellEnd"/>
      <w:r w:rsidRPr="009429E9">
        <w:t xml:space="preserve"> and Corinna Mullin. ‘The legacy of US intervention and the </w:t>
      </w:r>
    </w:p>
    <w:p w14:paraId="520EDD8D" w14:textId="77777777" w:rsidR="009429E9" w:rsidRPr="009429E9" w:rsidRDefault="009429E9" w:rsidP="009429E9">
      <w:r w:rsidRPr="009429E9">
        <w:t xml:space="preserve">Tunisian revolution: promises and challenges one year on.’ Interface vol. 4, no. 1, May </w:t>
      </w:r>
    </w:p>
    <w:p w14:paraId="1D8365C2" w14:textId="29EC29DF" w:rsidR="009429E9" w:rsidRPr="009429E9" w:rsidRDefault="009429E9" w:rsidP="009429E9">
      <w:r w:rsidRPr="009429E9">
        <w:t>2012: 67-101</w:t>
      </w:r>
    </w:p>
    <w:p w14:paraId="54E37AEC" w14:textId="77777777" w:rsidR="009429E9" w:rsidRPr="009429E9" w:rsidRDefault="009429E9" w:rsidP="009429E9">
      <w:r w:rsidRPr="009429E9">
        <w:t xml:space="preserve">• </w:t>
      </w:r>
      <w:proofErr w:type="spellStart"/>
      <w:r w:rsidRPr="009429E9">
        <w:t>Salwa</w:t>
      </w:r>
      <w:proofErr w:type="spellEnd"/>
      <w:r w:rsidRPr="009429E9">
        <w:t xml:space="preserve"> Ismail, ‘Urban Subalterns in the Arab Revolutions: Cairo and Damascus in </w:t>
      </w:r>
    </w:p>
    <w:p w14:paraId="35EF9976" w14:textId="77777777" w:rsidR="009429E9" w:rsidRPr="009429E9" w:rsidRDefault="009429E9" w:rsidP="009429E9">
      <w:r w:rsidRPr="009429E9">
        <w:t>Comparative Perspective’, Comparative Studies in Society and History, 2013, 55(4), pp. 865-</w:t>
      </w:r>
    </w:p>
    <w:p w14:paraId="43DF02A8" w14:textId="77777777" w:rsidR="009429E9" w:rsidRPr="009429E9" w:rsidRDefault="009429E9" w:rsidP="009429E9">
      <w:r w:rsidRPr="009429E9">
        <w:t>894.</w:t>
      </w:r>
    </w:p>
    <w:p w14:paraId="5D75C91C" w14:textId="77777777" w:rsidR="009429E9" w:rsidRPr="009429E9" w:rsidRDefault="009429E9" w:rsidP="009429E9">
      <w:r w:rsidRPr="009429E9">
        <w:t xml:space="preserve">• Christopher Phillips, ‘Sectarianism and Conflict in Syria’, Third World Quarterly, 2015, </w:t>
      </w:r>
    </w:p>
    <w:p w14:paraId="60DC20AC" w14:textId="0AB12E76" w:rsidR="009429E9" w:rsidRDefault="009429E9" w:rsidP="009429E9">
      <w:r w:rsidRPr="009429E9">
        <w:t>36(2), pp. 357-376.9</w:t>
      </w:r>
      <w:r w:rsidRPr="009429E9">
        <w:rPr>
          <w:rFonts w:ascii="MS Gothic" w:eastAsia="MS Gothic" w:hAnsi="MS Gothic" w:cs="MS Gothic" w:hint="eastAsia"/>
        </w:rPr>
        <w:t> </w:t>
      </w:r>
    </w:p>
    <w:sectPr w:rsidR="009429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9E9"/>
    <w:rsid w:val="00066454"/>
    <w:rsid w:val="000E3AAC"/>
    <w:rsid w:val="000F0B4E"/>
    <w:rsid w:val="0012063A"/>
    <w:rsid w:val="0013380E"/>
    <w:rsid w:val="0013658C"/>
    <w:rsid w:val="00143E44"/>
    <w:rsid w:val="00186076"/>
    <w:rsid w:val="00246E49"/>
    <w:rsid w:val="00253838"/>
    <w:rsid w:val="00365961"/>
    <w:rsid w:val="004077B4"/>
    <w:rsid w:val="005F790A"/>
    <w:rsid w:val="006564CD"/>
    <w:rsid w:val="006974E4"/>
    <w:rsid w:val="00724711"/>
    <w:rsid w:val="00786969"/>
    <w:rsid w:val="007C6353"/>
    <w:rsid w:val="00811883"/>
    <w:rsid w:val="00855F99"/>
    <w:rsid w:val="00870969"/>
    <w:rsid w:val="00886793"/>
    <w:rsid w:val="008B708A"/>
    <w:rsid w:val="0090224B"/>
    <w:rsid w:val="009429E9"/>
    <w:rsid w:val="009533B6"/>
    <w:rsid w:val="00A62C2B"/>
    <w:rsid w:val="00AE18C9"/>
    <w:rsid w:val="00B63CE1"/>
    <w:rsid w:val="00BB4146"/>
    <w:rsid w:val="00BC7705"/>
    <w:rsid w:val="00D67390"/>
    <w:rsid w:val="00E43003"/>
    <w:rsid w:val="00EB40D5"/>
    <w:rsid w:val="00EC2698"/>
    <w:rsid w:val="00F35D0E"/>
    <w:rsid w:val="00F40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E6B4E4"/>
  <w15:chartTrackingRefBased/>
  <w15:docId w15:val="{21262EC6-71BB-F041-BD00-A7B97F9DC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616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4</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11</cp:revision>
  <dcterms:created xsi:type="dcterms:W3CDTF">2022-05-05T13:38:00Z</dcterms:created>
  <dcterms:modified xsi:type="dcterms:W3CDTF">2022-05-16T10:43:00Z</dcterms:modified>
</cp:coreProperties>
</file>