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2674830"/>
        <w:docPartObj>
          <w:docPartGallery w:val="Cover Pages"/>
          <w:docPartUnique/>
        </w:docPartObj>
      </w:sdtPr>
      <w:sdtEndPr>
        <w:rPr>
          <w:rFonts w:ascii="Arial" w:eastAsia="Arial" w:hAnsi="Arial" w:cs="Arial"/>
        </w:rPr>
      </w:sdtEndPr>
      <w:sdtContent>
        <w:p w14:paraId="64CF0EE6" w14:textId="3A028AF8" w:rsidR="00002FD3" w:rsidRDefault="00002FD3"/>
        <w:p w14:paraId="152BA226" w14:textId="278B05D3" w:rsidR="00002FD3" w:rsidRDefault="00FE4C71">
          <w:pPr>
            <w:rPr>
              <w:rFonts w:ascii="Arial" w:eastAsia="Arial" w:hAnsi="Arial" w:cs="Arial"/>
            </w:rPr>
          </w:pPr>
          <w:r w:rsidRPr="00FE4C71">
            <w:rPr>
              <w:rFonts w:ascii="Arial" w:eastAsia="Arial" w:hAnsi="Arial" w:cs="Arial"/>
              <w:noProof/>
            </w:rPr>
            <mc:AlternateContent>
              <mc:Choice Requires="wps">
                <w:drawing>
                  <wp:anchor distT="45720" distB="45720" distL="114300" distR="114300" simplePos="0" relativeHeight="251662336" behindDoc="1" locked="0" layoutInCell="1" allowOverlap="1" wp14:anchorId="1B6B3796" wp14:editId="5DC8A91A">
                    <wp:simplePos x="0" y="0"/>
                    <wp:positionH relativeFrom="margin">
                      <wp:align>left</wp:align>
                    </wp:positionH>
                    <wp:positionV relativeFrom="paragraph">
                      <wp:posOffset>3357563</wp:posOffset>
                    </wp:positionV>
                    <wp:extent cx="5917915" cy="1123308"/>
                    <wp:effectExtent l="0" t="0" r="26035" b="203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7915" cy="1123308"/>
                            </a:xfrm>
                            <a:prstGeom prst="rect">
                              <a:avLst/>
                            </a:prstGeom>
                            <a:solidFill>
                              <a:srgbClr val="FFFFFF"/>
                            </a:solidFill>
                            <a:ln w="9525">
                              <a:solidFill>
                                <a:srgbClr val="000000"/>
                              </a:solidFill>
                              <a:miter lim="800000"/>
                              <a:headEnd/>
                              <a:tailEnd/>
                            </a:ln>
                          </wps:spPr>
                          <wps:txbx>
                            <w:txbxContent>
                              <w:p w14:paraId="61E84AD0" w14:textId="31F59131" w:rsidR="00FE4C71" w:rsidRPr="00FE4C71" w:rsidRDefault="00FE4C71">
                                <w:pPr>
                                  <w:rPr>
                                    <w:rFonts w:ascii="Arial" w:hAnsi="Arial" w:cs="Arial"/>
                                    <w:sz w:val="48"/>
                                    <w:szCs w:val="48"/>
                                    <w:u w:val="single"/>
                                  </w:rPr>
                                </w:pPr>
                                <w:r w:rsidRPr="00FE4C71">
                                  <w:rPr>
                                    <w:rFonts w:ascii="Arial" w:hAnsi="Arial" w:cs="Arial"/>
                                    <w:sz w:val="48"/>
                                    <w:szCs w:val="48"/>
                                    <w:u w:val="single"/>
                                  </w:rPr>
                                  <w:t>Attention Deficit Hyperactivity Disorder (ADHD) and Singing; Overcoming Barriers</w:t>
                                </w:r>
                              </w:p>
                              <w:p w14:paraId="69986AEF" w14:textId="77777777" w:rsidR="00FE4C71" w:rsidRPr="00FE4C71" w:rsidRDefault="00FE4C71">
                                <w:pPr>
                                  <w:rPr>
                                    <w:sz w:val="48"/>
                                    <w:szCs w:val="4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6B3796" id="_x0000_t202" coordsize="21600,21600" o:spt="202" path="m,l,21600r21600,l21600,xe">
                    <v:stroke joinstyle="miter"/>
                    <v:path gradientshapeok="t" o:connecttype="rect"/>
                  </v:shapetype>
                  <v:shape id="Text Box 2" o:spid="_x0000_s1026" type="#_x0000_t202" style="position:absolute;margin-left:0;margin-top:264.4pt;width:466pt;height:88.45pt;z-index:-2516541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">
                    <v:textbox>
                      <w:txbxContent>
                        <w:p w14:paraId="61E84AD0" w14:textId="31F59131" w:rsidR="00FE4C71" w:rsidRPr="00FE4C71" w:rsidRDefault="00FE4C71">
                          <w:pPr>
                            <w:rPr>
                              <w:rFonts w:ascii="Arial" w:hAnsi="Arial" w:cs="Arial"/>
                              <w:sz w:val="48"/>
                              <w:szCs w:val="48"/>
                              <w:u w:val="single"/>
                            </w:rPr>
                          </w:pPr>
                          <w:r w:rsidRPr="00FE4C71">
                            <w:rPr>
                              <w:rFonts w:ascii="Arial" w:hAnsi="Arial" w:cs="Arial"/>
                              <w:sz w:val="48"/>
                              <w:szCs w:val="48"/>
                              <w:u w:val="single"/>
                            </w:rPr>
                            <w:t>Attention Deficit Hyperactivity Disorder (ADHD) and Singing; Overcoming Barriers</w:t>
                          </w:r>
                        </w:p>
                        <w:p w14:paraId="69986AEF" w14:textId="77777777" w:rsidR="00FE4C71" w:rsidRPr="00FE4C71" w:rsidRDefault="00FE4C71">
                          <w:pPr>
                            <w:rPr>
                              <w:sz w:val="48"/>
                              <w:szCs w:val="48"/>
                            </w:rPr>
                          </w:pPr>
                        </w:p>
                      </w:txbxContent>
                    </v:textbox>
                    <w10:wrap anchorx="margin"/>
                  </v:shape>
                </w:pict>
              </mc:Fallback>
            </mc:AlternateContent>
          </w:r>
          <w:r w:rsidR="00002FD3">
            <w:rPr>
              <w:noProof/>
            </w:rPr>
            <mc:AlternateContent>
              <mc:Choice Requires="wps">
                <w:drawing>
                  <wp:anchor distT="0" distB="0" distL="182880" distR="182880" simplePos="0" relativeHeight="251659776" behindDoc="0" locked="0" layoutInCell="1" allowOverlap="1" wp14:anchorId="7AA4380C" wp14:editId="271985E3">
                    <wp:simplePos x="0" y="0"/>
                    <wp:positionH relativeFrom="margin">
                      <wp:posOffset>-295275</wp:posOffset>
                    </wp:positionH>
                    <wp:positionV relativeFrom="page">
                      <wp:posOffset>1885950</wp:posOffset>
                    </wp:positionV>
                    <wp:extent cx="5119370" cy="1419225"/>
                    <wp:effectExtent l="0" t="0" r="5080" b="9525"/>
                    <wp:wrapSquare wrapText="bothSides"/>
                    <wp:docPr id="131" name="Text Box 32"/>
                    <wp:cNvGraphicFramePr/>
                    <a:graphic xmlns:a="http://schemas.openxmlformats.org/drawingml/2006/main">
                      <a:graphicData uri="http://schemas.microsoft.com/office/word/2010/wordprocessingShape">
                        <wps:wsp>
                          <wps:cNvSpPr txBox="1"/>
                          <wps:spPr>
                            <a:xfrm>
                              <a:off x="0" y="0"/>
                              <a:ext cx="5119370" cy="1419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DA07BE" w14:textId="269F1A5C" w:rsidR="00002FD3" w:rsidRPr="008D748B" w:rsidRDefault="00002FD3">
                                <w:pPr>
                                  <w:pStyle w:val="NoSpacing"/>
                                  <w:spacing w:before="40" w:after="560" w:line="216" w:lineRule="auto"/>
                                  <w:rPr>
                                    <w:rFonts w:ascii="Arial" w:hAnsi="Arial" w:cs="Arial"/>
                                    <w:b/>
                                    <w:bCs/>
                                    <w:sz w:val="72"/>
                                    <w:szCs w:val="72"/>
                                  </w:rPr>
                                </w:pPr>
                                <w:sdt>
                                  <w:sdtPr>
                                    <w:rPr>
                                      <w:rFonts w:ascii="Arial" w:hAnsi="Arial" w:cs="Arial"/>
                                      <w:b/>
                                      <w:bC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D748B">
                                      <w:rPr>
                                        <w:rFonts w:ascii="Arial" w:hAnsi="Arial" w:cs="Arial"/>
                                        <w:b/>
                                        <w:bCs/>
                                        <w:sz w:val="72"/>
                                        <w:szCs w:val="72"/>
                                      </w:rPr>
                                      <w:t xml:space="preserve">Kate L. Blakemore </w:t>
                                    </w:r>
                                  </w:sdtContent>
                                </w:sdt>
                              </w:p>
                              <w:sdt>
                                <w:sdtPr>
                                  <w:rPr>
                                    <w:rFonts w:ascii="Arial" w:hAnsi="Arial" w:cs="Arial"/>
                                    <w:b/>
                                    <w:bCs/>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A67E654" w14:textId="70B6E390" w:rsidR="00002FD3" w:rsidRPr="00FE4C71" w:rsidRDefault="00CF0FC7">
                                    <w:pPr>
                                      <w:pStyle w:val="NoSpacing"/>
                                      <w:spacing w:before="40" w:after="40"/>
                                      <w:rPr>
                                        <w:rFonts w:ascii="Arial" w:hAnsi="Arial" w:cs="Arial"/>
                                        <w:b/>
                                        <w:bCs/>
                                        <w:caps/>
                                        <w:sz w:val="28"/>
                                        <w:szCs w:val="28"/>
                                      </w:rPr>
                                    </w:pPr>
                                    <w:r w:rsidRPr="00FE4C71">
                                      <w:rPr>
                                        <w:rFonts w:ascii="Arial" w:hAnsi="Arial" w:cs="Arial"/>
                                        <w:b/>
                                        <w:bCs/>
                                        <w:caps/>
                                        <w:sz w:val="28"/>
                                        <w:szCs w:val="28"/>
                                      </w:rPr>
                                      <w:t>Student no 2134220</w:t>
                                    </w:r>
                                  </w:p>
                                </w:sdtContent>
                              </w:sdt>
                              <w:p w14:paraId="0EFC0A59" w14:textId="6BBBC10B" w:rsidR="00002FD3" w:rsidRPr="00FE4C71" w:rsidRDefault="00CF0FC7">
                                <w:pPr>
                                  <w:pStyle w:val="NoSpacing"/>
                                  <w:spacing w:before="80" w:after="40"/>
                                  <w:rPr>
                                    <w:rFonts w:ascii="Arial" w:hAnsi="Arial" w:cs="Arial"/>
                                    <w:b/>
                                    <w:bCs/>
                                    <w:caps/>
                                    <w:sz w:val="28"/>
                                    <w:szCs w:val="28"/>
                                  </w:rPr>
                                </w:pPr>
                                <w:r w:rsidRPr="00FE4C71">
                                  <w:rPr>
                                    <w:rFonts w:ascii="Arial" w:hAnsi="Arial" w:cs="Arial"/>
                                    <w:b/>
                                    <w:bCs/>
                                    <w:caps/>
                                    <w:sz w:val="28"/>
                                    <w:szCs w:val="28"/>
                                  </w:rPr>
                                  <w:t>Module 4- BMPF7013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7AA4380C" id="Text Box 32" o:spid="_x0000_s1027" type="#_x0000_t202" style="position:absolute;margin-left:-23.25pt;margin-top:148.5pt;width:403.1pt;height:111.75pt;z-index:251659776;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" filled="f" stroked="f" strokeweight=".5pt">
                    <v:textbox inset="0,0,0,0">
                      <w:txbxContent>
                        <w:p w14:paraId="5FDA07BE" w14:textId="269F1A5C" w:rsidR="00002FD3" w:rsidRPr="008D748B" w:rsidRDefault="00002FD3">
                          <w:pPr>
                            <w:pStyle w:val="NoSpacing"/>
                            <w:spacing w:before="40" w:after="560" w:line="216" w:lineRule="auto"/>
                            <w:rPr>
                              <w:rFonts w:ascii="Arial" w:hAnsi="Arial" w:cs="Arial"/>
                              <w:b/>
                              <w:bCs/>
                              <w:sz w:val="72"/>
                              <w:szCs w:val="72"/>
                            </w:rPr>
                          </w:pPr>
                          <w:sdt>
                            <w:sdtPr>
                              <w:rPr>
                                <w:rFonts w:ascii="Arial" w:hAnsi="Arial" w:cs="Arial"/>
                                <w:b/>
                                <w:bC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D748B">
                                <w:rPr>
                                  <w:rFonts w:ascii="Arial" w:hAnsi="Arial" w:cs="Arial"/>
                                  <w:b/>
                                  <w:bCs/>
                                  <w:sz w:val="72"/>
                                  <w:szCs w:val="72"/>
                                </w:rPr>
                                <w:t xml:space="preserve">Kate L. Blakemore </w:t>
                              </w:r>
                            </w:sdtContent>
                          </w:sdt>
                        </w:p>
                        <w:sdt>
                          <w:sdtPr>
                            <w:rPr>
                              <w:rFonts w:ascii="Arial" w:hAnsi="Arial" w:cs="Arial"/>
                              <w:b/>
                              <w:bCs/>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A67E654" w14:textId="70B6E390" w:rsidR="00002FD3" w:rsidRPr="00FE4C71" w:rsidRDefault="00CF0FC7">
                              <w:pPr>
                                <w:pStyle w:val="NoSpacing"/>
                                <w:spacing w:before="40" w:after="40"/>
                                <w:rPr>
                                  <w:rFonts w:ascii="Arial" w:hAnsi="Arial" w:cs="Arial"/>
                                  <w:b/>
                                  <w:bCs/>
                                  <w:caps/>
                                  <w:sz w:val="28"/>
                                  <w:szCs w:val="28"/>
                                </w:rPr>
                              </w:pPr>
                              <w:r w:rsidRPr="00FE4C71">
                                <w:rPr>
                                  <w:rFonts w:ascii="Arial" w:hAnsi="Arial" w:cs="Arial"/>
                                  <w:b/>
                                  <w:bCs/>
                                  <w:caps/>
                                  <w:sz w:val="28"/>
                                  <w:szCs w:val="28"/>
                                </w:rPr>
                                <w:t>Student no 2134220</w:t>
                              </w:r>
                            </w:p>
                          </w:sdtContent>
                        </w:sdt>
                        <w:p w14:paraId="0EFC0A59" w14:textId="6BBBC10B" w:rsidR="00002FD3" w:rsidRPr="00FE4C71" w:rsidRDefault="00CF0FC7">
                          <w:pPr>
                            <w:pStyle w:val="NoSpacing"/>
                            <w:spacing w:before="80" w:after="40"/>
                            <w:rPr>
                              <w:rFonts w:ascii="Arial" w:hAnsi="Arial" w:cs="Arial"/>
                              <w:b/>
                              <w:bCs/>
                              <w:caps/>
                              <w:sz w:val="28"/>
                              <w:szCs w:val="28"/>
                            </w:rPr>
                          </w:pPr>
                          <w:r w:rsidRPr="00FE4C71">
                            <w:rPr>
                              <w:rFonts w:ascii="Arial" w:hAnsi="Arial" w:cs="Arial"/>
                              <w:b/>
                              <w:bCs/>
                              <w:caps/>
                              <w:sz w:val="28"/>
                              <w:szCs w:val="28"/>
                            </w:rPr>
                            <w:t>Module 4- BMPF7013</w:t>
                          </w:r>
                        </w:p>
                      </w:txbxContent>
                    </v:textbox>
                    <w10:wrap type="square" anchorx="margin" anchory="page"/>
                  </v:shape>
                </w:pict>
              </mc:Fallback>
            </mc:AlternateContent>
          </w:r>
          <w:r w:rsidR="00002FD3">
            <w:rPr>
              <w:rFonts w:ascii="Arial" w:eastAsia="Arial" w:hAnsi="Arial" w:cs="Arial"/>
            </w:rPr>
            <w:br w:type="page"/>
          </w:r>
        </w:p>
      </w:sdtContent>
    </w:sdt>
    <w:p w14:paraId="293956CC" w14:textId="01117113" w:rsidR="004A1019" w:rsidRDefault="004A1019" w:rsidP="004A1019">
      <w:pPr>
        <w:spacing w:line="360" w:lineRule="auto"/>
        <w:jc w:val="center"/>
        <w:rPr>
          <w:rFonts w:ascii="Arial Nova" w:eastAsia="Arial Nova" w:hAnsi="Arial Nova" w:cs="Arial Nova"/>
          <w:sz w:val="24"/>
          <w:szCs w:val="24"/>
        </w:rPr>
      </w:pPr>
      <w:r>
        <w:rPr>
          <w:rFonts w:ascii="Arial Nova" w:eastAsia="Arial Nova" w:hAnsi="Arial Nova" w:cs="Arial Nova"/>
          <w:sz w:val="24"/>
          <w:szCs w:val="24"/>
        </w:rPr>
        <w:t xml:space="preserve">Kate L. </w:t>
      </w:r>
      <w:r w:rsidR="7DDE035C" w:rsidRPr="00636CA8">
        <w:rPr>
          <w:rFonts w:ascii="Arial Nova" w:eastAsia="Arial Nova" w:hAnsi="Arial Nova" w:cs="Arial Nova"/>
          <w:sz w:val="24"/>
          <w:szCs w:val="24"/>
        </w:rPr>
        <w:t>Blakemore</w:t>
      </w:r>
      <w:r>
        <w:rPr>
          <w:rFonts w:ascii="Arial Nova" w:eastAsia="Arial Nova" w:hAnsi="Arial Nova" w:cs="Arial Nova"/>
          <w:sz w:val="24"/>
          <w:szCs w:val="24"/>
        </w:rPr>
        <w:t xml:space="preserve"> - S</w:t>
      </w:r>
      <w:r w:rsidR="7DDE035C" w:rsidRPr="00636CA8">
        <w:rPr>
          <w:rFonts w:ascii="Arial Nova" w:eastAsia="Arial Nova" w:hAnsi="Arial Nova" w:cs="Arial Nova"/>
          <w:sz w:val="24"/>
          <w:szCs w:val="24"/>
        </w:rPr>
        <w:t>tudent no. 2134220</w:t>
      </w:r>
      <w:r>
        <w:rPr>
          <w:rFonts w:ascii="Arial Nova" w:eastAsia="Arial Nova" w:hAnsi="Arial Nova" w:cs="Arial Nova"/>
          <w:sz w:val="24"/>
          <w:szCs w:val="24"/>
        </w:rPr>
        <w:t xml:space="preserve"> –</w:t>
      </w:r>
    </w:p>
    <w:p w14:paraId="527EB6A1" w14:textId="26A13B47" w:rsidR="006C22BF" w:rsidRDefault="7DDE035C" w:rsidP="006C22BF">
      <w:pPr>
        <w:spacing w:line="360" w:lineRule="auto"/>
        <w:jc w:val="center"/>
        <w:rPr>
          <w:rFonts w:ascii="Arial Nova" w:eastAsia="Arial Nova" w:hAnsi="Arial Nova" w:cs="Arial Nova"/>
          <w:sz w:val="24"/>
          <w:szCs w:val="24"/>
        </w:rPr>
      </w:pPr>
      <w:r w:rsidRPr="00E23E57">
        <w:rPr>
          <w:rFonts w:ascii="Arial Nova" w:eastAsia="Arial Nova" w:hAnsi="Arial Nova" w:cs="Arial Nova"/>
          <w:sz w:val="24"/>
          <w:szCs w:val="24"/>
        </w:rPr>
        <w:t>Module 4</w:t>
      </w:r>
      <w:r w:rsidR="00E23E57" w:rsidRPr="00E23E57">
        <w:rPr>
          <w:rFonts w:ascii="Arial Nova" w:eastAsia="Arial Nova" w:hAnsi="Arial Nova" w:cs="Arial Nova"/>
          <w:sz w:val="24"/>
          <w:szCs w:val="24"/>
        </w:rPr>
        <w:t>- BMPF7013</w:t>
      </w:r>
    </w:p>
    <w:p w14:paraId="0D3AD6C3" w14:textId="0186C577" w:rsidR="0F4E3D69" w:rsidRPr="006C22BF" w:rsidRDefault="00E23E57" w:rsidP="006C22BF">
      <w:pPr>
        <w:spacing w:line="360" w:lineRule="auto"/>
        <w:jc w:val="center"/>
        <w:rPr>
          <w:rFonts w:ascii="Arial Nova" w:eastAsia="Arial Nova" w:hAnsi="Arial Nova" w:cs="Arial Nova"/>
          <w:sz w:val="24"/>
          <w:szCs w:val="24"/>
        </w:rPr>
      </w:pPr>
      <w:r w:rsidRPr="006C22BF">
        <w:rPr>
          <w:rFonts w:ascii="Arial Nova" w:eastAsia="Arial Nova" w:hAnsi="Arial Nova" w:cs="Arial Nova"/>
          <w:b/>
          <w:bCs/>
          <w:sz w:val="24"/>
          <w:szCs w:val="24"/>
          <w:u w:val="single"/>
        </w:rPr>
        <w:t xml:space="preserve">Attention Deficit Hyperactivity Disorder </w:t>
      </w:r>
      <w:r w:rsidR="006C22BF">
        <w:rPr>
          <w:rFonts w:ascii="Arial Nova" w:eastAsia="Arial Nova" w:hAnsi="Arial Nova" w:cs="Arial Nova"/>
          <w:b/>
          <w:bCs/>
          <w:sz w:val="24"/>
          <w:szCs w:val="24"/>
          <w:u w:val="single"/>
        </w:rPr>
        <w:t>(ADHD)</w:t>
      </w:r>
      <w:r w:rsidRPr="006C22BF">
        <w:rPr>
          <w:rFonts w:ascii="Arial Nova" w:eastAsia="Arial Nova" w:hAnsi="Arial Nova" w:cs="Arial Nova"/>
          <w:b/>
          <w:bCs/>
          <w:sz w:val="24"/>
          <w:szCs w:val="24"/>
          <w:u w:val="single"/>
        </w:rPr>
        <w:t xml:space="preserve">and </w:t>
      </w:r>
      <w:r w:rsidR="00D764FB" w:rsidRPr="006C22BF">
        <w:rPr>
          <w:rFonts w:ascii="Arial Nova" w:eastAsia="Arial Nova" w:hAnsi="Arial Nova" w:cs="Arial Nova"/>
          <w:b/>
          <w:bCs/>
          <w:sz w:val="24"/>
          <w:szCs w:val="24"/>
          <w:u w:val="single"/>
        </w:rPr>
        <w:t>s</w:t>
      </w:r>
      <w:r w:rsidRPr="006C22BF">
        <w:rPr>
          <w:rFonts w:ascii="Arial Nova" w:eastAsia="Arial Nova" w:hAnsi="Arial Nova" w:cs="Arial Nova"/>
          <w:b/>
          <w:bCs/>
          <w:sz w:val="24"/>
          <w:szCs w:val="24"/>
          <w:u w:val="single"/>
        </w:rPr>
        <w:t xml:space="preserve">inging; </w:t>
      </w:r>
      <w:r w:rsidR="00D764FB" w:rsidRPr="006C22BF">
        <w:rPr>
          <w:rFonts w:ascii="Arial Nova" w:eastAsia="Arial Nova" w:hAnsi="Arial Nova" w:cs="Arial Nova"/>
          <w:b/>
          <w:bCs/>
          <w:sz w:val="24"/>
          <w:szCs w:val="24"/>
          <w:u w:val="single"/>
        </w:rPr>
        <w:t xml:space="preserve">overcoming </w:t>
      </w:r>
      <w:proofErr w:type="gramStart"/>
      <w:r w:rsidR="00D764FB" w:rsidRPr="006C22BF">
        <w:rPr>
          <w:rFonts w:ascii="Arial Nova" w:eastAsia="Arial Nova" w:hAnsi="Arial Nova" w:cs="Arial Nova"/>
          <w:b/>
          <w:bCs/>
          <w:sz w:val="24"/>
          <w:szCs w:val="24"/>
          <w:u w:val="single"/>
        </w:rPr>
        <w:t>barriers</w:t>
      </w:r>
      <w:proofErr w:type="gramEnd"/>
      <w:r w:rsidR="004550DA" w:rsidRPr="006C22BF">
        <w:rPr>
          <w:rFonts w:ascii="Arial Nova" w:eastAsia="Arial Nova" w:hAnsi="Arial Nova" w:cs="Arial Nova"/>
          <w:b/>
          <w:bCs/>
          <w:sz w:val="24"/>
          <w:szCs w:val="24"/>
          <w:u w:val="single"/>
        </w:rPr>
        <w:t xml:space="preserve"> </w:t>
      </w:r>
    </w:p>
    <w:p w14:paraId="5A20617F" w14:textId="2C25264A" w:rsidR="0021597D" w:rsidRPr="004A1019" w:rsidRDefault="51F617D4" w:rsidP="51F617D4">
      <w:pPr>
        <w:spacing w:line="360" w:lineRule="auto"/>
        <w:jc w:val="both"/>
        <w:rPr>
          <w:rFonts w:ascii="Arial Nova" w:eastAsia="Arial Nova" w:hAnsi="Arial Nova" w:cs="Arial Nova"/>
          <w:b/>
          <w:bCs/>
          <w:u w:val="single"/>
        </w:rPr>
      </w:pPr>
      <w:r w:rsidRPr="004A1019">
        <w:rPr>
          <w:rFonts w:ascii="Arial Nova" w:eastAsia="Arial Nova" w:hAnsi="Arial Nova" w:cs="Arial Nova"/>
          <w:b/>
          <w:bCs/>
          <w:u w:val="single"/>
        </w:rPr>
        <w:t>Contents</w:t>
      </w:r>
    </w:p>
    <w:p w14:paraId="569A8925" w14:textId="778A11F7" w:rsidR="0021597D" w:rsidRPr="006C22BF" w:rsidRDefault="0F4E3D69" w:rsidP="51F617D4">
      <w:pPr>
        <w:spacing w:line="360" w:lineRule="auto"/>
        <w:jc w:val="both"/>
        <w:rPr>
          <w:rFonts w:ascii="Arial Nova" w:eastAsia="Arial Nova" w:hAnsi="Arial Nova" w:cs="Arial Nova"/>
          <w:u w:val="single"/>
        </w:rPr>
      </w:pPr>
      <w:r w:rsidRPr="006C22BF">
        <w:rPr>
          <w:rFonts w:ascii="Arial Nova" w:eastAsia="Arial Nova" w:hAnsi="Arial Nova" w:cs="Arial Nova"/>
          <w:u w:val="single"/>
        </w:rPr>
        <w:t>Part 1</w:t>
      </w:r>
    </w:p>
    <w:p w14:paraId="67887E33" w14:textId="4D0BFAD3" w:rsidR="0F4E3D69" w:rsidRDefault="7DDE035C" w:rsidP="0F4E3D69">
      <w:pPr>
        <w:spacing w:line="360" w:lineRule="auto"/>
        <w:jc w:val="both"/>
        <w:rPr>
          <w:rFonts w:ascii="Arial Nova" w:eastAsia="Arial Nova" w:hAnsi="Arial Nova" w:cs="Arial Nova"/>
        </w:rPr>
      </w:pPr>
      <w:r w:rsidRPr="7DDE035C">
        <w:rPr>
          <w:rFonts w:ascii="Arial Nova" w:eastAsia="Arial Nova" w:hAnsi="Arial Nova" w:cs="Arial Nova"/>
        </w:rPr>
        <w:t xml:space="preserve">A- </w:t>
      </w:r>
      <w:r w:rsidR="00DE2661">
        <w:rPr>
          <w:rFonts w:ascii="Arial Nova" w:eastAsia="Arial Nova" w:hAnsi="Arial Nova" w:cs="Arial Nova"/>
        </w:rPr>
        <w:t>Introduction</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4550DA">
        <w:rPr>
          <w:rFonts w:ascii="Arial Nova" w:eastAsia="Arial Nova" w:hAnsi="Arial Nova" w:cs="Arial Nova"/>
        </w:rPr>
        <w:tab/>
      </w:r>
      <w:r w:rsidR="004550DA">
        <w:rPr>
          <w:rFonts w:ascii="Arial Nova" w:eastAsia="Arial Nova" w:hAnsi="Arial Nova" w:cs="Arial Nova"/>
        </w:rPr>
        <w:tab/>
      </w:r>
      <w:r w:rsidRPr="7DDE035C">
        <w:rPr>
          <w:rFonts w:ascii="Arial Nova" w:eastAsia="Arial Nova" w:hAnsi="Arial Nova" w:cs="Arial Nova"/>
        </w:rPr>
        <w:t>p2</w:t>
      </w:r>
    </w:p>
    <w:p w14:paraId="0AD4F6C8" w14:textId="5F33374F" w:rsidR="0F4E3D69"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rPr>
        <w:t>B.- Planned programme of study</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Pr="7DDE035C">
        <w:rPr>
          <w:rFonts w:ascii="Arial Nova" w:eastAsia="Arial Nova" w:hAnsi="Arial Nova" w:cs="Arial Nova"/>
        </w:rPr>
        <w:t>p</w:t>
      </w:r>
      <w:r w:rsidR="00C0529F">
        <w:rPr>
          <w:rFonts w:ascii="Arial Nova" w:eastAsia="Arial Nova" w:hAnsi="Arial Nova" w:cs="Arial Nova"/>
        </w:rPr>
        <w:t>3</w:t>
      </w:r>
    </w:p>
    <w:p w14:paraId="6F620F0A" w14:textId="5ACFB438" w:rsidR="0F4E3D69" w:rsidRDefault="7DDE035C" w:rsidP="0F4E3D69">
      <w:pPr>
        <w:spacing w:line="360" w:lineRule="auto"/>
        <w:jc w:val="both"/>
        <w:rPr>
          <w:rFonts w:ascii="Arial Nova" w:eastAsia="Arial Nova" w:hAnsi="Arial Nova" w:cs="Arial Nova"/>
        </w:rPr>
      </w:pPr>
      <w:r w:rsidRPr="7DDE035C">
        <w:rPr>
          <w:rFonts w:ascii="Arial Nova" w:eastAsia="Arial Nova" w:hAnsi="Arial Nova" w:cs="Arial Nova"/>
        </w:rPr>
        <w:t>C.- Reflection on the learning experience</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Pr="7DDE035C">
        <w:rPr>
          <w:rFonts w:ascii="Arial Nova" w:eastAsia="Arial Nova" w:hAnsi="Arial Nova" w:cs="Arial Nova"/>
        </w:rPr>
        <w:t>p6</w:t>
      </w:r>
    </w:p>
    <w:p w14:paraId="6DC875E4" w14:textId="075DFD8C" w:rsidR="0021597D" w:rsidRPr="006C22BF" w:rsidRDefault="0F4E3D69" w:rsidP="51F617D4">
      <w:pPr>
        <w:spacing w:line="360" w:lineRule="auto"/>
        <w:jc w:val="both"/>
        <w:rPr>
          <w:rFonts w:ascii="Arial Nova" w:eastAsia="Arial Nova" w:hAnsi="Arial Nova" w:cs="Arial Nova"/>
          <w:u w:val="single"/>
        </w:rPr>
      </w:pPr>
      <w:r w:rsidRPr="006C22BF">
        <w:rPr>
          <w:rFonts w:ascii="Arial Nova" w:eastAsia="Arial Nova" w:hAnsi="Arial Nova" w:cs="Arial Nova"/>
          <w:u w:val="single"/>
        </w:rPr>
        <w:t xml:space="preserve">Part 2 </w:t>
      </w:r>
    </w:p>
    <w:p w14:paraId="1B5C85D1" w14:textId="7632FDA0" w:rsidR="0021597D" w:rsidRDefault="7DDE035C" w:rsidP="51F617D4">
      <w:pPr>
        <w:spacing w:line="360" w:lineRule="auto"/>
        <w:jc w:val="both"/>
        <w:rPr>
          <w:rFonts w:ascii="Arial Nova" w:eastAsia="Arial Nova" w:hAnsi="Arial Nova" w:cs="Arial Nova"/>
        </w:rPr>
      </w:pPr>
      <w:r w:rsidRPr="7DDE035C">
        <w:rPr>
          <w:rFonts w:ascii="Arial Nova" w:eastAsia="Arial Nova" w:hAnsi="Arial Nova" w:cs="Arial Nova"/>
        </w:rPr>
        <w:t xml:space="preserve">Introduction </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0529F">
        <w:rPr>
          <w:rFonts w:ascii="Arial Nova" w:eastAsia="Arial Nova" w:hAnsi="Arial Nova" w:cs="Arial Nova"/>
        </w:rPr>
        <w:t>p</w:t>
      </w:r>
      <w:r w:rsidR="005E58D3">
        <w:rPr>
          <w:rFonts w:ascii="Arial Nova" w:eastAsia="Arial Nova" w:hAnsi="Arial Nova" w:cs="Arial Nova"/>
        </w:rPr>
        <w:t>13</w:t>
      </w:r>
    </w:p>
    <w:p w14:paraId="264ECF26" w14:textId="15B24EAD" w:rsidR="007B26EA" w:rsidRDefault="007B26EA" w:rsidP="51F617D4">
      <w:pPr>
        <w:spacing w:line="360" w:lineRule="auto"/>
        <w:jc w:val="both"/>
        <w:rPr>
          <w:rFonts w:ascii="Arial Nova" w:eastAsia="Arial Nova" w:hAnsi="Arial Nova" w:cs="Arial Nova"/>
        </w:rPr>
      </w:pPr>
      <w:r>
        <w:rPr>
          <w:rFonts w:ascii="Arial Nova" w:eastAsia="Arial Nova" w:hAnsi="Arial Nova" w:cs="Arial Nova"/>
        </w:rPr>
        <w:t>Positive effects of singing on ADHD</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5E58D3">
        <w:rPr>
          <w:rFonts w:ascii="Arial Nova" w:eastAsia="Arial Nova" w:hAnsi="Arial Nova" w:cs="Arial Nova"/>
        </w:rPr>
        <w:t>p13</w:t>
      </w:r>
    </w:p>
    <w:p w14:paraId="661D6A52" w14:textId="085432BE" w:rsidR="00636CA8" w:rsidRDefault="00636CA8" w:rsidP="51F617D4">
      <w:pPr>
        <w:spacing w:line="360" w:lineRule="auto"/>
        <w:jc w:val="both"/>
        <w:rPr>
          <w:rFonts w:ascii="Arial Nova" w:eastAsia="Arial Nova" w:hAnsi="Arial Nova" w:cs="Arial Nova"/>
        </w:rPr>
      </w:pPr>
      <w:r>
        <w:rPr>
          <w:rFonts w:ascii="Arial Nova" w:eastAsia="Arial Nova" w:hAnsi="Arial Nova" w:cs="Arial Nova"/>
        </w:rPr>
        <w:t>Barriers to singing and possible strategies</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2E3B48">
        <w:rPr>
          <w:rFonts w:ascii="Arial Nova" w:eastAsia="Arial Nova" w:hAnsi="Arial Nova" w:cs="Arial Nova"/>
        </w:rPr>
        <w:t>p1</w:t>
      </w:r>
      <w:r w:rsidR="00501EAF">
        <w:rPr>
          <w:rFonts w:ascii="Arial Nova" w:eastAsia="Arial Nova" w:hAnsi="Arial Nova" w:cs="Arial Nova"/>
        </w:rPr>
        <w:t>5</w:t>
      </w:r>
    </w:p>
    <w:p w14:paraId="143CD4E2" w14:textId="380A2F00" w:rsidR="005D3388" w:rsidRDefault="005D3388" w:rsidP="51F617D4">
      <w:pPr>
        <w:spacing w:line="360" w:lineRule="auto"/>
        <w:jc w:val="both"/>
        <w:rPr>
          <w:rFonts w:ascii="Arial Nova" w:eastAsia="Arial Nova" w:hAnsi="Arial Nova" w:cs="Arial Nova"/>
        </w:rPr>
      </w:pPr>
      <w:r>
        <w:rPr>
          <w:rFonts w:ascii="Arial Nova" w:eastAsia="Arial Nova" w:hAnsi="Arial Nova" w:cs="Arial Nova"/>
        </w:rPr>
        <w:t>Knowledge and reflection</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2E3B48">
        <w:rPr>
          <w:rFonts w:ascii="Arial Nova" w:eastAsia="Arial Nova" w:hAnsi="Arial Nova" w:cs="Arial Nova"/>
        </w:rPr>
        <w:t>p</w:t>
      </w:r>
      <w:r w:rsidR="00501EAF">
        <w:rPr>
          <w:rFonts w:ascii="Arial Nova" w:eastAsia="Arial Nova" w:hAnsi="Arial Nova" w:cs="Arial Nova"/>
        </w:rPr>
        <w:t>15</w:t>
      </w:r>
    </w:p>
    <w:p w14:paraId="4331BAA6" w14:textId="07A50AB6" w:rsidR="005D3388" w:rsidRDefault="005D3388" w:rsidP="51F617D4">
      <w:pPr>
        <w:spacing w:line="360" w:lineRule="auto"/>
        <w:jc w:val="both"/>
        <w:rPr>
          <w:rFonts w:ascii="Arial Nova" w:eastAsia="Arial Nova" w:hAnsi="Arial Nova" w:cs="Arial Nova"/>
        </w:rPr>
      </w:pPr>
      <w:r>
        <w:rPr>
          <w:rFonts w:ascii="Arial Nova" w:eastAsia="Arial Nova" w:hAnsi="Arial Nova" w:cs="Arial Nova"/>
        </w:rPr>
        <w:t>Distractions</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2E3B48">
        <w:rPr>
          <w:rFonts w:ascii="Arial Nova" w:eastAsia="Arial Nova" w:hAnsi="Arial Nova" w:cs="Arial Nova"/>
        </w:rPr>
        <w:t>p</w:t>
      </w:r>
      <w:r w:rsidR="00501EAF">
        <w:rPr>
          <w:rFonts w:ascii="Arial Nova" w:eastAsia="Arial Nova" w:hAnsi="Arial Nova" w:cs="Arial Nova"/>
        </w:rPr>
        <w:t>17</w:t>
      </w:r>
    </w:p>
    <w:p w14:paraId="38D1011D" w14:textId="3DBC32BD" w:rsidR="005D3388" w:rsidRDefault="005D3388" w:rsidP="51F617D4">
      <w:pPr>
        <w:spacing w:line="360" w:lineRule="auto"/>
        <w:jc w:val="both"/>
        <w:rPr>
          <w:rFonts w:ascii="Arial Nova" w:eastAsia="Arial Nova" w:hAnsi="Arial Nova" w:cs="Arial Nova"/>
        </w:rPr>
      </w:pPr>
      <w:r>
        <w:rPr>
          <w:rFonts w:ascii="Arial Nova" w:eastAsia="Arial Nova" w:hAnsi="Arial Nova" w:cs="Arial Nova"/>
        </w:rPr>
        <w:t>Planning of sessions</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2E3B48">
        <w:rPr>
          <w:rFonts w:ascii="Arial Nova" w:eastAsia="Arial Nova" w:hAnsi="Arial Nova" w:cs="Arial Nova"/>
        </w:rPr>
        <w:t>p</w:t>
      </w:r>
      <w:r w:rsidR="00FD2F5A">
        <w:rPr>
          <w:rFonts w:ascii="Arial Nova" w:eastAsia="Arial Nova" w:hAnsi="Arial Nova" w:cs="Arial Nova"/>
        </w:rPr>
        <w:t>18</w:t>
      </w:r>
    </w:p>
    <w:p w14:paraId="41DB4A69" w14:textId="286CEA1B" w:rsidR="007B26EA" w:rsidRDefault="005D3388" w:rsidP="51F617D4">
      <w:pPr>
        <w:spacing w:line="360" w:lineRule="auto"/>
        <w:jc w:val="both"/>
        <w:rPr>
          <w:rFonts w:ascii="Arial Nova" w:eastAsia="Arial Nova" w:hAnsi="Arial Nova" w:cs="Arial Nova"/>
        </w:rPr>
      </w:pPr>
      <w:r>
        <w:rPr>
          <w:rFonts w:ascii="Arial Nova" w:eastAsia="Arial Nova" w:hAnsi="Arial Nova" w:cs="Arial Nova"/>
        </w:rPr>
        <w:t>Activities</w:t>
      </w:r>
      <w:r w:rsidR="007B26EA">
        <w:rPr>
          <w:rFonts w:ascii="Arial Nova" w:eastAsia="Arial Nova" w:hAnsi="Arial Nova" w:cs="Arial Nova"/>
        </w:rPr>
        <w:t xml:space="preserve"> and repertoir</w:t>
      </w:r>
      <w:r>
        <w:rPr>
          <w:rFonts w:ascii="Arial Nova" w:eastAsia="Arial Nova" w:hAnsi="Arial Nova" w:cs="Arial Nova"/>
        </w:rPr>
        <w:t>e</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2E3B48">
        <w:rPr>
          <w:rFonts w:ascii="Arial Nova" w:eastAsia="Arial Nova" w:hAnsi="Arial Nova" w:cs="Arial Nova"/>
        </w:rPr>
        <w:t>p</w:t>
      </w:r>
      <w:r w:rsidR="00FD2F5A">
        <w:rPr>
          <w:rFonts w:ascii="Arial Nova" w:eastAsia="Arial Nova" w:hAnsi="Arial Nova" w:cs="Arial Nova"/>
        </w:rPr>
        <w:t>19</w:t>
      </w:r>
    </w:p>
    <w:p w14:paraId="0F971126" w14:textId="335636C9" w:rsidR="007B26EA" w:rsidRDefault="007B26EA" w:rsidP="51F617D4">
      <w:pPr>
        <w:spacing w:line="360" w:lineRule="auto"/>
        <w:jc w:val="both"/>
        <w:rPr>
          <w:rFonts w:ascii="Arial Nova" w:eastAsia="Arial Nova" w:hAnsi="Arial Nova" w:cs="Arial Nova"/>
        </w:rPr>
      </w:pPr>
      <w:r>
        <w:rPr>
          <w:rFonts w:ascii="Arial Nova" w:eastAsia="Arial Nova" w:hAnsi="Arial Nova" w:cs="Arial Nova"/>
        </w:rPr>
        <w:t>Rewards, praise and support</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2E3B48">
        <w:rPr>
          <w:rFonts w:ascii="Arial Nova" w:eastAsia="Arial Nova" w:hAnsi="Arial Nova" w:cs="Arial Nova"/>
        </w:rPr>
        <w:t>p</w:t>
      </w:r>
      <w:r w:rsidR="00FD2F5A">
        <w:rPr>
          <w:rFonts w:ascii="Arial Nova" w:eastAsia="Arial Nova" w:hAnsi="Arial Nova" w:cs="Arial Nova"/>
        </w:rPr>
        <w:t>21</w:t>
      </w:r>
    </w:p>
    <w:p w14:paraId="1A8973B8" w14:textId="44FB7FAC" w:rsidR="007B26EA" w:rsidRDefault="007B26EA" w:rsidP="51F617D4">
      <w:pPr>
        <w:spacing w:line="360" w:lineRule="auto"/>
        <w:jc w:val="both"/>
        <w:rPr>
          <w:rFonts w:ascii="Arial Nova" w:eastAsia="Arial Nova" w:hAnsi="Arial Nova" w:cs="Arial Nova"/>
        </w:rPr>
      </w:pPr>
      <w:r>
        <w:rPr>
          <w:rFonts w:ascii="Arial Nova" w:eastAsia="Arial Nova" w:hAnsi="Arial Nova" w:cs="Arial Nova"/>
        </w:rPr>
        <w:t xml:space="preserve">Impact on tone quality </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2E3B48">
        <w:rPr>
          <w:rFonts w:ascii="Arial Nova" w:eastAsia="Arial Nova" w:hAnsi="Arial Nova" w:cs="Arial Nova"/>
        </w:rPr>
        <w:t>p</w:t>
      </w:r>
      <w:r w:rsidR="00FD2F5A">
        <w:rPr>
          <w:rFonts w:ascii="Arial Nova" w:eastAsia="Arial Nova" w:hAnsi="Arial Nova" w:cs="Arial Nova"/>
        </w:rPr>
        <w:t>23</w:t>
      </w:r>
    </w:p>
    <w:p w14:paraId="7615F600" w14:textId="24F84B5E" w:rsidR="00546C73" w:rsidRDefault="007B26EA" w:rsidP="51F617D4">
      <w:pPr>
        <w:spacing w:line="360" w:lineRule="auto"/>
        <w:jc w:val="both"/>
        <w:rPr>
          <w:rFonts w:ascii="Arial Nova" w:eastAsia="Arial Nova" w:hAnsi="Arial Nova" w:cs="Arial Nova"/>
        </w:rPr>
      </w:pPr>
      <w:r>
        <w:rPr>
          <w:rFonts w:ascii="Arial Nova" w:eastAsia="Arial Nova" w:hAnsi="Arial Nova" w:cs="Arial Nova"/>
        </w:rPr>
        <w:t>Conclusion</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2E3B48">
        <w:rPr>
          <w:rFonts w:ascii="Arial Nova" w:eastAsia="Arial Nova" w:hAnsi="Arial Nova" w:cs="Arial Nova"/>
        </w:rPr>
        <w:t>p</w:t>
      </w:r>
      <w:r w:rsidR="00FD2F5A">
        <w:rPr>
          <w:rFonts w:ascii="Arial Nova" w:eastAsia="Arial Nova" w:hAnsi="Arial Nova" w:cs="Arial Nova"/>
        </w:rPr>
        <w:t>23</w:t>
      </w:r>
    </w:p>
    <w:p w14:paraId="5C7D0F13" w14:textId="06D49717" w:rsidR="0021597D" w:rsidRDefault="0F4E3D69" w:rsidP="51F617D4">
      <w:pPr>
        <w:spacing w:line="360" w:lineRule="auto"/>
        <w:jc w:val="both"/>
        <w:rPr>
          <w:rFonts w:ascii="Arial Nova" w:eastAsia="Arial Nova" w:hAnsi="Arial Nova" w:cs="Arial Nova"/>
        </w:rPr>
      </w:pPr>
      <w:r w:rsidRPr="006C22BF">
        <w:rPr>
          <w:rFonts w:ascii="Arial Nova" w:eastAsia="Arial Nova" w:hAnsi="Arial Nova" w:cs="Arial Nova"/>
          <w:u w:val="single"/>
        </w:rPr>
        <w:t>References</w:t>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r>
      <w:r w:rsidR="00CA127D">
        <w:rPr>
          <w:rFonts w:ascii="Arial Nova" w:eastAsia="Arial Nova" w:hAnsi="Arial Nova" w:cs="Arial Nova"/>
        </w:rPr>
        <w:tab/>
        <w:t xml:space="preserve">          </w:t>
      </w:r>
      <w:r w:rsidR="006C22BF">
        <w:rPr>
          <w:rFonts w:ascii="Arial Nova" w:eastAsia="Arial Nova" w:hAnsi="Arial Nova" w:cs="Arial Nova"/>
        </w:rPr>
        <w:tab/>
        <w:t xml:space="preserve">          </w:t>
      </w:r>
      <w:r w:rsidR="00CA127D" w:rsidRPr="0F4E3D69">
        <w:rPr>
          <w:rFonts w:ascii="Arial Nova" w:eastAsia="Arial Nova" w:hAnsi="Arial Nova" w:cs="Arial Nova"/>
        </w:rPr>
        <w:t xml:space="preserve"> </w:t>
      </w:r>
      <w:r w:rsidR="004E7251">
        <w:rPr>
          <w:rFonts w:ascii="Arial Nova" w:eastAsia="Arial Nova" w:hAnsi="Arial Nova" w:cs="Arial Nova"/>
        </w:rPr>
        <w:t xml:space="preserve"> </w:t>
      </w:r>
      <w:r w:rsidRPr="0F4E3D69">
        <w:rPr>
          <w:rFonts w:ascii="Arial Nova" w:eastAsia="Arial Nova" w:hAnsi="Arial Nova" w:cs="Arial Nova"/>
        </w:rPr>
        <w:t>p27</w:t>
      </w:r>
    </w:p>
    <w:p w14:paraId="7C835C38" w14:textId="44E53D26" w:rsidR="0021597D" w:rsidRDefault="0F4E3D69" w:rsidP="0F4E3D69">
      <w:pPr>
        <w:spacing w:line="360" w:lineRule="auto"/>
        <w:jc w:val="both"/>
        <w:rPr>
          <w:rFonts w:ascii="Arial" w:eastAsia="Arial" w:hAnsi="Arial" w:cs="Arial"/>
        </w:rPr>
      </w:pPr>
      <w:r w:rsidRPr="0F4E3D69">
        <w:rPr>
          <w:rFonts w:ascii="Arial" w:eastAsia="Arial" w:hAnsi="Arial" w:cs="Arial"/>
        </w:rPr>
        <w:t>Appendix A</w:t>
      </w:r>
      <w:r w:rsidR="00DE5BEA">
        <w:rPr>
          <w:rFonts w:ascii="Arial" w:eastAsia="Arial" w:hAnsi="Arial" w:cs="Arial"/>
        </w:rPr>
        <w:t xml:space="preserve"> Features and characteristics of ADHD</w:t>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Pr="0F4E3D69">
        <w:rPr>
          <w:rFonts w:ascii="Arial" w:eastAsia="Arial" w:hAnsi="Arial" w:cs="Arial"/>
        </w:rPr>
        <w:t>p3</w:t>
      </w:r>
      <w:r w:rsidR="00AA7DDD">
        <w:rPr>
          <w:rFonts w:ascii="Arial" w:eastAsia="Arial" w:hAnsi="Arial" w:cs="Arial"/>
        </w:rPr>
        <w:t>1</w:t>
      </w:r>
    </w:p>
    <w:p w14:paraId="2746099E" w14:textId="3241C956" w:rsidR="0021597D" w:rsidRDefault="0F4E3D69" w:rsidP="0F4E3D69">
      <w:pPr>
        <w:spacing w:line="360" w:lineRule="auto"/>
        <w:jc w:val="both"/>
        <w:rPr>
          <w:rFonts w:ascii="Arial" w:eastAsia="Arial" w:hAnsi="Arial" w:cs="Arial"/>
        </w:rPr>
      </w:pPr>
      <w:r w:rsidRPr="0F4E3D69">
        <w:rPr>
          <w:rFonts w:ascii="Arial" w:eastAsia="Arial" w:hAnsi="Arial" w:cs="Arial"/>
        </w:rPr>
        <w:t>Appendix B.</w:t>
      </w:r>
      <w:r w:rsidR="00DE5BEA">
        <w:rPr>
          <w:rFonts w:ascii="Arial" w:eastAsia="Arial" w:hAnsi="Arial" w:cs="Arial"/>
        </w:rPr>
        <w:t xml:space="preserve"> Traits of ADHD used in diagnosis</w:t>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Pr="0F4E3D69">
        <w:rPr>
          <w:rFonts w:ascii="Arial" w:eastAsia="Arial" w:hAnsi="Arial" w:cs="Arial"/>
        </w:rPr>
        <w:t>p3</w:t>
      </w:r>
      <w:r w:rsidR="00AA7DDD">
        <w:rPr>
          <w:rFonts w:ascii="Arial" w:eastAsia="Arial" w:hAnsi="Arial" w:cs="Arial"/>
        </w:rPr>
        <w:t>2</w:t>
      </w:r>
    </w:p>
    <w:p w14:paraId="0A499135" w14:textId="7B97E407" w:rsidR="0021597D" w:rsidRDefault="0F4E3D69" w:rsidP="0F4E3D69">
      <w:pPr>
        <w:spacing w:line="360" w:lineRule="auto"/>
        <w:jc w:val="both"/>
        <w:rPr>
          <w:rFonts w:ascii="Arial" w:eastAsia="Arial" w:hAnsi="Arial" w:cs="Arial"/>
        </w:rPr>
      </w:pPr>
      <w:r w:rsidRPr="0F4E3D69">
        <w:rPr>
          <w:rFonts w:ascii="Arial" w:eastAsia="Arial" w:hAnsi="Arial" w:cs="Arial"/>
        </w:rPr>
        <w:t>Appendix C</w:t>
      </w:r>
      <w:r w:rsidR="00636CA8">
        <w:rPr>
          <w:rFonts w:ascii="Arial" w:eastAsia="Arial" w:hAnsi="Arial" w:cs="Arial"/>
        </w:rPr>
        <w:t>- Toolkit</w:t>
      </w:r>
      <w:r w:rsidR="00AA7DDD">
        <w:rPr>
          <w:rFonts w:ascii="Arial" w:eastAsia="Arial" w:hAnsi="Arial" w:cs="Arial"/>
        </w:rPr>
        <w:t xml:space="preserve"> of suggested strategie</w:t>
      </w:r>
      <w:r w:rsidR="00CA127D">
        <w:rPr>
          <w:rFonts w:ascii="Arial" w:eastAsia="Arial" w:hAnsi="Arial" w:cs="Arial"/>
        </w:rPr>
        <w:t>s</w:t>
      </w:r>
      <w:r w:rsidR="00AA7DDD">
        <w:rPr>
          <w:rFonts w:ascii="Arial" w:eastAsia="Arial" w:hAnsi="Arial" w:cs="Arial"/>
        </w:rPr>
        <w:t xml:space="preserve"> </w:t>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Pr="0F4E3D69">
        <w:rPr>
          <w:rFonts w:ascii="Arial" w:eastAsia="Arial" w:hAnsi="Arial" w:cs="Arial"/>
        </w:rPr>
        <w:t>p3</w:t>
      </w:r>
      <w:r w:rsidR="00AA7DDD">
        <w:rPr>
          <w:rFonts w:ascii="Arial" w:eastAsia="Arial" w:hAnsi="Arial" w:cs="Arial"/>
        </w:rPr>
        <w:t>3</w:t>
      </w:r>
    </w:p>
    <w:p w14:paraId="2E860010" w14:textId="24B513CA" w:rsidR="0021597D" w:rsidRPr="00C0529F" w:rsidRDefault="0F4E3D69" w:rsidP="51F617D4">
      <w:pPr>
        <w:spacing w:line="360" w:lineRule="auto"/>
        <w:jc w:val="both"/>
        <w:rPr>
          <w:rFonts w:ascii="Arial" w:eastAsia="Arial" w:hAnsi="Arial" w:cs="Arial"/>
        </w:rPr>
      </w:pPr>
      <w:r w:rsidRPr="0F4E3D69">
        <w:rPr>
          <w:rFonts w:ascii="Arial" w:eastAsia="Arial" w:hAnsi="Arial" w:cs="Arial"/>
        </w:rPr>
        <w:t>Appendix D</w:t>
      </w:r>
      <w:r w:rsidR="00AA7DDD">
        <w:rPr>
          <w:rFonts w:ascii="Arial" w:eastAsia="Arial" w:hAnsi="Arial" w:cs="Arial"/>
        </w:rPr>
        <w:t>- Song repertoire with movement</w:t>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r>
      <w:r w:rsidR="00CA127D">
        <w:rPr>
          <w:rFonts w:ascii="Arial" w:eastAsia="Arial" w:hAnsi="Arial" w:cs="Arial"/>
        </w:rPr>
        <w:tab/>
        <w:t xml:space="preserve">          </w:t>
      </w:r>
      <w:r w:rsidR="00CA127D" w:rsidRPr="0F4E3D69">
        <w:rPr>
          <w:rFonts w:ascii="Arial" w:eastAsia="Arial" w:hAnsi="Arial" w:cs="Arial"/>
        </w:rPr>
        <w:t xml:space="preserve"> </w:t>
      </w:r>
      <w:r w:rsidR="004E7251">
        <w:rPr>
          <w:rFonts w:ascii="Arial" w:eastAsia="Arial" w:hAnsi="Arial" w:cs="Arial"/>
        </w:rPr>
        <w:t xml:space="preserve"> </w:t>
      </w:r>
      <w:r w:rsidRPr="0F4E3D69">
        <w:rPr>
          <w:rFonts w:ascii="Arial" w:eastAsia="Arial" w:hAnsi="Arial" w:cs="Arial"/>
        </w:rPr>
        <w:t>p</w:t>
      </w:r>
      <w:r w:rsidR="00AA7DDD">
        <w:rPr>
          <w:rFonts w:ascii="Arial" w:eastAsia="Arial" w:hAnsi="Arial" w:cs="Arial"/>
        </w:rPr>
        <w:t>38</w:t>
      </w:r>
    </w:p>
    <w:p w14:paraId="066F717A" w14:textId="6EE2420B" w:rsidR="0F4E3D69" w:rsidRDefault="00052817" w:rsidP="0E7C40B3">
      <w:pPr>
        <w:spacing w:line="360" w:lineRule="auto"/>
        <w:jc w:val="both"/>
        <w:rPr>
          <w:rFonts w:ascii="Arial Nova" w:eastAsia="Arial Nova" w:hAnsi="Arial Nova" w:cs="Arial Nova"/>
          <w:b/>
          <w:bCs/>
          <w:u w:val="single"/>
        </w:rPr>
      </w:pPr>
      <w:r>
        <w:rPr>
          <w:rFonts w:ascii="Arial Nova" w:eastAsia="Arial Nova" w:hAnsi="Arial Nova" w:cs="Arial Nova"/>
          <w:b/>
          <w:bCs/>
          <w:u w:val="single"/>
        </w:rPr>
        <w:lastRenderedPageBreak/>
        <w:t>A -</w:t>
      </w:r>
      <w:r w:rsidR="7DDE035C" w:rsidRPr="7DDE035C">
        <w:rPr>
          <w:rFonts w:ascii="Arial Nova" w:eastAsia="Arial Nova" w:hAnsi="Arial Nova" w:cs="Arial Nova"/>
          <w:b/>
          <w:bCs/>
          <w:u w:val="single"/>
        </w:rPr>
        <w:t>Introduction</w:t>
      </w:r>
    </w:p>
    <w:p w14:paraId="1DFCD23E" w14:textId="6AC15DB2" w:rsidR="7DDE035C"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color w:val="000000" w:themeColor="text1"/>
        </w:rPr>
        <w:t>I work as a singing teacher in a private practice, and although the majority are female singers in their teens, my current students range in age from 9-75. I also volunteer in community activities involving singers of all ages</w:t>
      </w:r>
      <w:r w:rsidR="006B3066">
        <w:rPr>
          <w:rFonts w:ascii="Arial Nova" w:eastAsia="Arial Nova" w:hAnsi="Arial Nova" w:cs="Arial Nova"/>
          <w:color w:val="000000" w:themeColor="text1"/>
        </w:rPr>
        <w:t>.</w:t>
      </w:r>
      <w:r w:rsidRPr="7DDE035C">
        <w:rPr>
          <w:rFonts w:ascii="Arial Nova" w:eastAsia="Arial Nova" w:hAnsi="Arial Nova" w:cs="Arial Nova"/>
          <w:color w:val="000000" w:themeColor="text1"/>
        </w:rPr>
        <w:t xml:space="preserve"> While only a small number of these </w:t>
      </w:r>
      <w:r w:rsidR="00E33FDE">
        <w:rPr>
          <w:rFonts w:ascii="Arial Nova" w:eastAsia="Arial Nova" w:hAnsi="Arial Nova" w:cs="Arial Nova"/>
          <w:color w:val="000000" w:themeColor="text1"/>
        </w:rPr>
        <w:t xml:space="preserve">currently </w:t>
      </w:r>
      <w:r w:rsidRPr="7DDE035C">
        <w:rPr>
          <w:rFonts w:ascii="Arial Nova" w:eastAsia="Arial Nova" w:hAnsi="Arial Nova" w:cs="Arial Nova"/>
          <w:color w:val="000000" w:themeColor="text1"/>
        </w:rPr>
        <w:t xml:space="preserve">have a formal diagnosis of ADHD, or </w:t>
      </w:r>
      <w:r w:rsidRPr="7DDE035C">
        <w:rPr>
          <w:rFonts w:ascii="Arial Nova" w:eastAsia="Arial Nova" w:hAnsi="Arial Nova" w:cs="Arial Nova"/>
        </w:rPr>
        <w:t xml:space="preserve">are currently undergoing investigation for ADHD, </w:t>
      </w:r>
      <w:r w:rsidRPr="7DDE035C">
        <w:rPr>
          <w:rFonts w:ascii="Arial Nova" w:eastAsia="Arial Nova" w:hAnsi="Arial Nova" w:cs="Arial Nova"/>
          <w:color w:val="000000" w:themeColor="text1"/>
        </w:rPr>
        <w:t xml:space="preserve">across my previous roles I have taught many students with ADHD. </w:t>
      </w:r>
      <w:r w:rsidR="00E33FDE">
        <w:rPr>
          <w:rFonts w:ascii="Arial Nova" w:eastAsia="Arial Nova" w:hAnsi="Arial Nova" w:cs="Arial Nova"/>
          <w:color w:val="000000" w:themeColor="text1"/>
        </w:rPr>
        <w:t xml:space="preserve"> </w:t>
      </w:r>
      <w:r w:rsidRPr="7DDE035C">
        <w:rPr>
          <w:rFonts w:ascii="Arial Nova" w:eastAsia="Arial Nova" w:hAnsi="Arial Nova" w:cs="Arial Nova"/>
          <w:color w:val="000000" w:themeColor="text1"/>
        </w:rPr>
        <w:t xml:space="preserve">I worked for many years as a secondary school classroom music teacher, and as a peripatetic singing teacher, and while most classes had at least one person with ADHD, I often taught classes specifically for students with additional needs, where a large proportion had ADHD </w:t>
      </w:r>
      <w:r w:rsidRPr="7DDE035C">
        <w:rPr>
          <w:rFonts w:ascii="Arial Nova" w:eastAsia="Arial Nova" w:hAnsi="Arial Nova" w:cs="Arial Nova"/>
        </w:rPr>
        <w:t>and various co-existing conditions.</w:t>
      </w:r>
    </w:p>
    <w:p w14:paraId="65A0345D" w14:textId="5ED43807" w:rsidR="7DDE035C" w:rsidRDefault="00572973" w:rsidP="7DDE035C">
      <w:pPr>
        <w:spacing w:line="360" w:lineRule="auto"/>
        <w:jc w:val="both"/>
        <w:rPr>
          <w:rFonts w:ascii="Arial Nova" w:eastAsia="Arial Nova" w:hAnsi="Arial Nova" w:cs="Arial Nova"/>
        </w:rPr>
      </w:pPr>
      <w:r>
        <w:rPr>
          <w:rFonts w:ascii="Arial Nova" w:eastAsia="Arial Nova" w:hAnsi="Arial Nova" w:cs="Arial Nova"/>
        </w:rPr>
        <w:t>Earlier this year I</w:t>
      </w:r>
      <w:r w:rsidR="7DDE035C" w:rsidRPr="7DDE035C">
        <w:rPr>
          <w:rFonts w:ascii="Arial Nova" w:eastAsia="Arial Nova" w:hAnsi="Arial Nova" w:cs="Arial Nova"/>
        </w:rPr>
        <w:t xml:space="preserve"> conducted a study into singing and tics, enquiring ‘Does singing have any impact on tics, in people with tic disorders’ (Blakemore, 2023). Many people with tics also present with a range of co-occurring neurological or neurobehavioral conditions, or comorbidities (Green, 1999), and although tic</w:t>
      </w:r>
      <w:r w:rsidR="00BB524B">
        <w:rPr>
          <w:rFonts w:ascii="Arial Nova" w:eastAsia="Arial Nova" w:hAnsi="Arial Nova" w:cs="Arial Nova"/>
        </w:rPr>
        <w:t xml:space="preserve"> </w:t>
      </w:r>
      <w:r w:rsidR="7DDE035C" w:rsidRPr="7DDE035C">
        <w:rPr>
          <w:rFonts w:ascii="Arial Nova" w:eastAsia="Arial Nova" w:hAnsi="Arial Nova" w:cs="Arial Nova"/>
        </w:rPr>
        <w:t xml:space="preserve">disorders like Tourette’s Syndrome were my primary focus, I also researched singing and other ‘neurodiverse’ conditions, such as ADHD, obsessive compulsive disorder (OCD), and autistic spectrum disorders (ASD). ADHD was one of the most common comorbidities in my own small study, with 40% of participants with tics also having ADHD; in the general population this can be as high as 60% (Coffey, 2015). While my study gave me a thorough understanding of singing and tic disorders, I also wanted to learn more about ADHD, not only to inform and improve my current practice from the perspective of a singing teacher, but also because my own daughter was undergoing the process of diagnosis for ADHD. Additionally, I realised that I possess many of the traits and characteristics associated with ADHD, so I am currently pursuing a formal diagnosis for myself.  Although I had taught many students in the past with ADHD, I recognised a gap in my knowledge and realised that this was an area in which </w:t>
      </w:r>
      <w:r w:rsidR="00087E63">
        <w:rPr>
          <w:rFonts w:ascii="Arial Nova" w:eastAsia="Arial Nova" w:hAnsi="Arial Nova" w:cs="Arial Nova"/>
        </w:rPr>
        <w:t xml:space="preserve">I </w:t>
      </w:r>
      <w:r w:rsidR="7DDE035C" w:rsidRPr="7DDE035C">
        <w:rPr>
          <w:rFonts w:ascii="Arial Nova" w:eastAsia="Arial Nova" w:hAnsi="Arial Nova" w:cs="Arial Nova"/>
        </w:rPr>
        <w:t>need</w:t>
      </w:r>
      <w:r w:rsidR="007D6487">
        <w:rPr>
          <w:rFonts w:ascii="Arial Nova" w:eastAsia="Arial Nova" w:hAnsi="Arial Nova" w:cs="Arial Nova"/>
        </w:rPr>
        <w:t xml:space="preserve"> </w:t>
      </w:r>
      <w:r w:rsidR="7DDE035C" w:rsidRPr="7DDE035C">
        <w:rPr>
          <w:rFonts w:ascii="Arial Nova" w:eastAsia="Arial Nova" w:hAnsi="Arial Nova" w:cs="Arial Nova"/>
        </w:rPr>
        <w:t xml:space="preserve">to improve, to ensure that I am providing the best learning experience for my students with ADHD.   </w:t>
      </w:r>
      <w:r w:rsidR="0068301C">
        <w:rPr>
          <w:rFonts w:ascii="Arial Nova" w:eastAsia="Arial Nova" w:hAnsi="Arial Nova" w:cs="Arial Nova"/>
        </w:rPr>
        <w:t>Ov</w:t>
      </w:r>
      <w:r w:rsidR="7DDE035C" w:rsidRPr="7DDE035C">
        <w:rPr>
          <w:rFonts w:ascii="Arial Nova" w:eastAsia="Arial Nova" w:hAnsi="Arial Nova" w:cs="Arial Nova"/>
        </w:rPr>
        <w:t>er the past 25 years, my knowledge in this area ha</w:t>
      </w:r>
      <w:r w:rsidR="00B4249A">
        <w:rPr>
          <w:rFonts w:ascii="Arial Nova" w:eastAsia="Arial Nova" w:hAnsi="Arial Nova" w:cs="Arial Nova"/>
        </w:rPr>
        <w:t>s</w:t>
      </w:r>
      <w:r w:rsidR="7DDE035C" w:rsidRPr="7DDE035C">
        <w:rPr>
          <w:rFonts w:ascii="Arial Nova" w:eastAsia="Arial Nova" w:hAnsi="Arial Nova" w:cs="Arial Nova"/>
        </w:rPr>
        <w:t xml:space="preserve"> been inadequate, especially in the classroom at the start of my career. </w:t>
      </w:r>
      <w:r w:rsidR="00715FA6">
        <w:rPr>
          <w:rFonts w:ascii="Arial Nova" w:eastAsia="Arial Nova" w:hAnsi="Arial Nova" w:cs="Arial Nova"/>
        </w:rPr>
        <w:t>As a classroom teacher I</w:t>
      </w:r>
      <w:r w:rsidR="7DDE035C" w:rsidRPr="7DDE035C">
        <w:rPr>
          <w:rFonts w:ascii="Arial Nova" w:eastAsia="Arial Nova" w:hAnsi="Arial Nova" w:cs="Arial Nova"/>
        </w:rPr>
        <w:t xml:space="preserve"> often found that </w:t>
      </w:r>
      <w:r w:rsidR="00715FA6">
        <w:rPr>
          <w:rFonts w:ascii="Arial Nova" w:eastAsia="Arial Nova" w:hAnsi="Arial Nova" w:cs="Arial Nova"/>
        </w:rPr>
        <w:t>students with ADHD</w:t>
      </w:r>
      <w:r w:rsidR="7DDE035C" w:rsidRPr="7DDE035C">
        <w:rPr>
          <w:rFonts w:ascii="Arial Nova" w:eastAsia="Arial Nova" w:hAnsi="Arial Nova" w:cs="Arial Nova"/>
        </w:rPr>
        <w:t xml:space="preserve"> enjoyed their music lessons, responding particularly well to singing</w:t>
      </w:r>
      <w:r w:rsidR="00B4249A">
        <w:rPr>
          <w:rFonts w:ascii="Arial Nova" w:eastAsia="Arial Nova" w:hAnsi="Arial Nova" w:cs="Arial Nova"/>
        </w:rPr>
        <w:t>, so i</w:t>
      </w:r>
      <w:r w:rsidR="7DDE035C" w:rsidRPr="7DDE035C">
        <w:rPr>
          <w:rFonts w:ascii="Arial Nova" w:eastAsia="Arial Nova" w:hAnsi="Arial Nova" w:cs="Arial Nova"/>
        </w:rPr>
        <w:t>t will be interesting</w:t>
      </w:r>
      <w:r w:rsidR="00B4249A">
        <w:rPr>
          <w:rFonts w:ascii="Arial Nova" w:eastAsia="Arial Nova" w:hAnsi="Arial Nova" w:cs="Arial Nova"/>
        </w:rPr>
        <w:t xml:space="preserve"> </w:t>
      </w:r>
      <w:r w:rsidR="7DDE035C" w:rsidRPr="7DDE035C">
        <w:rPr>
          <w:rFonts w:ascii="Arial Nova" w:eastAsia="Arial Nova" w:hAnsi="Arial Nova" w:cs="Arial Nova"/>
        </w:rPr>
        <w:t>to investigate reasons why this may have been the case via this forthcoming study</w:t>
      </w:r>
      <w:r w:rsidR="00B4249A">
        <w:rPr>
          <w:rFonts w:ascii="Arial Nova" w:eastAsia="Arial Nova" w:hAnsi="Arial Nova" w:cs="Arial Nova"/>
        </w:rPr>
        <w:t>.</w:t>
      </w:r>
    </w:p>
    <w:p w14:paraId="715F69A7" w14:textId="0F35323A" w:rsidR="00B3714B" w:rsidRPr="00910822"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rPr>
        <w:t xml:space="preserve">In my study into tics, I recognised some practical </w:t>
      </w:r>
      <w:r w:rsidR="00496AC2">
        <w:rPr>
          <w:rFonts w:ascii="Arial Nova" w:eastAsia="Arial Nova" w:hAnsi="Arial Nova" w:cs="Arial Nova"/>
        </w:rPr>
        <w:t>methods</w:t>
      </w:r>
      <w:r w:rsidRPr="7DDE035C">
        <w:rPr>
          <w:rFonts w:ascii="Arial Nova" w:eastAsia="Arial Nova" w:hAnsi="Arial Nova" w:cs="Arial Nova"/>
        </w:rPr>
        <w:t xml:space="preserve"> to improve my teaching for those with tics, and subsequently, I hope to undertake something similar for singers with ADHD,  </w:t>
      </w:r>
      <w:r w:rsidR="00C35583">
        <w:rPr>
          <w:rFonts w:ascii="Arial Nova" w:eastAsia="Arial Nova" w:hAnsi="Arial Nova" w:cs="Arial Nova"/>
        </w:rPr>
        <w:t>W</w:t>
      </w:r>
      <w:r w:rsidRPr="7DDE035C">
        <w:rPr>
          <w:rFonts w:ascii="Arial Nova" w:eastAsia="Arial Nova" w:hAnsi="Arial Nova" w:cs="Arial Nova"/>
        </w:rPr>
        <w:t>hile</w:t>
      </w:r>
      <w:r w:rsidR="00C35583">
        <w:rPr>
          <w:rFonts w:ascii="Arial Nova" w:eastAsia="Arial Nova" w:hAnsi="Arial Nova" w:cs="Arial Nova"/>
        </w:rPr>
        <w:t xml:space="preserve"> </w:t>
      </w:r>
      <w:r w:rsidRPr="7DDE035C">
        <w:rPr>
          <w:rFonts w:ascii="Arial Nova" w:eastAsia="Arial Nova" w:hAnsi="Arial Nova" w:cs="Arial Nova"/>
        </w:rPr>
        <w:t xml:space="preserve">I </w:t>
      </w:r>
      <w:r w:rsidR="00496AC2">
        <w:rPr>
          <w:rFonts w:ascii="Arial Nova" w:eastAsia="Arial Nova" w:hAnsi="Arial Nova" w:cs="Arial Nova"/>
        </w:rPr>
        <w:t xml:space="preserve">also </w:t>
      </w:r>
      <w:r w:rsidRPr="7DDE035C">
        <w:rPr>
          <w:rFonts w:ascii="Arial Nova" w:eastAsia="Arial Nova" w:hAnsi="Arial Nova" w:cs="Arial Nova"/>
        </w:rPr>
        <w:t xml:space="preserve">want to discover whether singing has any potential benefits,  I hope to find out whether the associated symptoms of ADHD may make it difficult to learnt to sing, and whether there any specific strategies which I can use to address these barriers, to make singing an </w:t>
      </w:r>
      <w:r w:rsidRPr="7DDE035C">
        <w:rPr>
          <w:rFonts w:ascii="Arial Nova" w:eastAsia="Arial Nova" w:hAnsi="Arial Nova" w:cs="Arial Nova"/>
        </w:rPr>
        <w:lastRenderedPageBreak/>
        <w:t>inclusive, accessible activity. In my previo</w:t>
      </w:r>
      <w:r w:rsidR="004850E0">
        <w:rPr>
          <w:rFonts w:ascii="Arial Nova" w:eastAsia="Arial Nova" w:hAnsi="Arial Nova" w:cs="Arial Nova"/>
        </w:rPr>
        <w:t>us assignment</w:t>
      </w:r>
      <w:r w:rsidRPr="7DDE035C">
        <w:rPr>
          <w:rFonts w:ascii="Arial Nova" w:eastAsia="Arial Nova" w:hAnsi="Arial Nova" w:cs="Arial Nova"/>
        </w:rPr>
        <w:t xml:space="preserve"> I discussed </w:t>
      </w:r>
      <w:r w:rsidR="004E3AC4">
        <w:rPr>
          <w:rFonts w:ascii="Arial Nova" w:eastAsia="Arial Nova" w:hAnsi="Arial Nova" w:cs="Arial Nova"/>
        </w:rPr>
        <w:t xml:space="preserve">how </w:t>
      </w:r>
      <w:r w:rsidR="0029149B">
        <w:rPr>
          <w:rFonts w:ascii="Arial Nova" w:eastAsia="Arial Nova" w:hAnsi="Arial Nova" w:cs="Arial Nova"/>
        </w:rPr>
        <w:t xml:space="preserve">something </w:t>
      </w:r>
      <w:r w:rsidR="00D5639A">
        <w:rPr>
          <w:rFonts w:ascii="Arial Nova" w:eastAsia="Arial Nova" w:hAnsi="Arial Nova" w:cs="Arial Nova"/>
        </w:rPr>
        <w:t>like</w:t>
      </w:r>
      <w:r w:rsidR="0029149B">
        <w:rPr>
          <w:rFonts w:ascii="Arial Nova" w:eastAsia="Arial Nova" w:hAnsi="Arial Nova" w:cs="Arial Nova"/>
        </w:rPr>
        <w:t xml:space="preserve"> </w:t>
      </w:r>
      <w:proofErr w:type="spellStart"/>
      <w:r w:rsidRPr="7DDE035C">
        <w:rPr>
          <w:rFonts w:ascii="Arial Nova" w:eastAsia="Arial Nova" w:hAnsi="Arial Nova" w:cs="Arial Nova"/>
        </w:rPr>
        <w:t>Melago</w:t>
      </w:r>
      <w:r w:rsidR="004E3AC4">
        <w:rPr>
          <w:rFonts w:ascii="Arial Nova" w:eastAsia="Arial Nova" w:hAnsi="Arial Nova" w:cs="Arial Nova"/>
        </w:rPr>
        <w:t>’</w:t>
      </w:r>
      <w:r w:rsidR="005D0A6B">
        <w:rPr>
          <w:rFonts w:ascii="Arial Nova" w:eastAsia="Arial Nova" w:hAnsi="Arial Nova" w:cs="Arial Nova"/>
        </w:rPr>
        <w:t>s</w:t>
      </w:r>
      <w:proofErr w:type="spellEnd"/>
      <w:r w:rsidR="005D0A6B">
        <w:rPr>
          <w:rFonts w:ascii="Arial Nova" w:eastAsia="Arial Nova" w:hAnsi="Arial Nova" w:cs="Arial Nova"/>
        </w:rPr>
        <w:t xml:space="preserve"> </w:t>
      </w:r>
      <w:r w:rsidRPr="7DDE035C">
        <w:rPr>
          <w:rFonts w:ascii="Arial Nova" w:eastAsia="Arial Nova" w:hAnsi="Arial Nova" w:cs="Arial Nova"/>
        </w:rPr>
        <w:t>(2014)</w:t>
      </w:r>
      <w:r w:rsidR="004850E0">
        <w:rPr>
          <w:rFonts w:ascii="Arial Nova" w:eastAsia="Arial Nova" w:hAnsi="Arial Nova" w:cs="Arial Nova"/>
        </w:rPr>
        <w:t xml:space="preserve"> </w:t>
      </w:r>
      <w:r w:rsidR="005D0A6B">
        <w:rPr>
          <w:rFonts w:ascii="Arial Nova" w:eastAsia="Arial Nova" w:hAnsi="Arial Nova" w:cs="Arial Nova"/>
        </w:rPr>
        <w:t>list of</w:t>
      </w:r>
      <w:r w:rsidRPr="7DDE035C">
        <w:rPr>
          <w:rFonts w:ascii="Arial Nova" w:eastAsia="Arial Nova" w:hAnsi="Arial Nova" w:cs="Arial Nova"/>
        </w:rPr>
        <w:t xml:space="preserve"> strategies for instrumental music teachers of students with ADHD</w:t>
      </w:r>
      <w:r w:rsidR="0029149B">
        <w:rPr>
          <w:rFonts w:ascii="Arial Nova" w:eastAsia="Arial Nova" w:hAnsi="Arial Nova" w:cs="Arial Nova"/>
        </w:rPr>
        <w:t xml:space="preserve"> </w:t>
      </w:r>
      <w:r w:rsidRPr="7DDE035C">
        <w:rPr>
          <w:rFonts w:ascii="Arial Nova" w:eastAsia="Arial Nova" w:hAnsi="Arial Nova" w:cs="Arial Nova"/>
        </w:rPr>
        <w:t>would be</w:t>
      </w:r>
      <w:r w:rsidR="0029149B">
        <w:rPr>
          <w:rFonts w:ascii="Arial Nova" w:eastAsia="Arial Nova" w:hAnsi="Arial Nova" w:cs="Arial Nova"/>
        </w:rPr>
        <w:t xml:space="preserve"> useful</w:t>
      </w:r>
      <w:r w:rsidRPr="7DDE035C">
        <w:rPr>
          <w:rFonts w:ascii="Arial Nova" w:eastAsia="Arial Nova" w:hAnsi="Arial Nova" w:cs="Arial Nova"/>
        </w:rPr>
        <w:t xml:space="preserve"> for </w:t>
      </w:r>
      <w:r w:rsidR="000C331C">
        <w:rPr>
          <w:rFonts w:ascii="Arial Nova" w:eastAsia="Arial Nova" w:hAnsi="Arial Nova" w:cs="Arial Nova"/>
        </w:rPr>
        <w:t>singing teachers</w:t>
      </w:r>
      <w:r w:rsidRPr="7DDE035C">
        <w:rPr>
          <w:rFonts w:ascii="Arial Nova" w:eastAsia="Arial Nova" w:hAnsi="Arial Nova" w:cs="Arial Nova"/>
        </w:rPr>
        <w:t>, not just for ADHD but for a</w:t>
      </w:r>
      <w:r w:rsidR="000C331C">
        <w:rPr>
          <w:rFonts w:ascii="Arial Nova" w:eastAsia="Arial Nova" w:hAnsi="Arial Nova" w:cs="Arial Nova"/>
        </w:rPr>
        <w:t>ll</w:t>
      </w:r>
      <w:r w:rsidRPr="7DDE035C">
        <w:rPr>
          <w:rFonts w:ascii="Arial Nova" w:eastAsia="Arial Nova" w:hAnsi="Arial Nova" w:cs="Arial Nova"/>
        </w:rPr>
        <w:t xml:space="preserve"> </w:t>
      </w:r>
      <w:proofErr w:type="spellStart"/>
      <w:r w:rsidRPr="7DDE035C">
        <w:rPr>
          <w:rFonts w:ascii="Arial Nova" w:eastAsia="Arial Nova" w:hAnsi="Arial Nova" w:cs="Arial Nova"/>
        </w:rPr>
        <w:t>neurodiversities</w:t>
      </w:r>
      <w:proofErr w:type="spellEnd"/>
      <w:r w:rsidRPr="7DDE035C">
        <w:rPr>
          <w:rFonts w:ascii="Arial Nova" w:eastAsia="Arial Nova" w:hAnsi="Arial Nova" w:cs="Arial Nova"/>
        </w:rPr>
        <w:t>. I appreciate that this would be a large undertaking, but it inspired me, in the first instance, to consider methods/suggestions for best practice in teaching singing to students with ADHD</w:t>
      </w:r>
      <w:r w:rsidR="003C42B9">
        <w:rPr>
          <w:rFonts w:ascii="Arial Nova" w:eastAsia="Arial Nova" w:hAnsi="Arial Nova" w:cs="Arial Nova"/>
        </w:rPr>
        <w:t xml:space="preserve">. </w:t>
      </w:r>
      <w:r w:rsidRPr="7DDE035C">
        <w:rPr>
          <w:rFonts w:ascii="Arial Nova" w:eastAsia="Arial Nova" w:hAnsi="Arial Nova" w:cs="Arial Nova"/>
        </w:rPr>
        <w:t xml:space="preserve">As up to 8% of people </w:t>
      </w:r>
      <w:r w:rsidR="00875838">
        <w:rPr>
          <w:rFonts w:ascii="Arial Nova" w:eastAsia="Arial Nova" w:hAnsi="Arial Nova" w:cs="Arial Nova"/>
        </w:rPr>
        <w:t>have ADHD</w:t>
      </w:r>
      <w:r w:rsidRPr="7DDE035C">
        <w:rPr>
          <w:rFonts w:ascii="Arial Nova" w:eastAsia="Arial Nova" w:hAnsi="Arial Nova" w:cs="Arial Nova"/>
        </w:rPr>
        <w:t xml:space="preserve">, it seems likely that most singing teachers will </w:t>
      </w:r>
      <w:r w:rsidR="00FA55D9">
        <w:rPr>
          <w:rFonts w:ascii="Arial Nova" w:eastAsia="Arial Nova" w:hAnsi="Arial Nova" w:cs="Arial Nova"/>
        </w:rPr>
        <w:t>teach</w:t>
      </w:r>
      <w:r w:rsidR="000417DC">
        <w:rPr>
          <w:rFonts w:ascii="Arial Nova" w:eastAsia="Arial Nova" w:hAnsi="Arial Nova" w:cs="Arial Nova"/>
        </w:rPr>
        <w:t xml:space="preserve"> someone</w:t>
      </w:r>
      <w:r w:rsidR="006C517D">
        <w:rPr>
          <w:rFonts w:ascii="Arial Nova" w:eastAsia="Arial Nova" w:hAnsi="Arial Nova" w:cs="Arial Nova"/>
        </w:rPr>
        <w:t xml:space="preserve"> with</w:t>
      </w:r>
      <w:r w:rsidR="00D23A1E">
        <w:rPr>
          <w:rFonts w:ascii="Arial Nova" w:eastAsia="Arial Nova" w:hAnsi="Arial Nova" w:cs="Arial Nova"/>
        </w:rPr>
        <w:t xml:space="preserve"> ADHD</w:t>
      </w:r>
      <w:r w:rsidR="000417DC">
        <w:rPr>
          <w:rFonts w:ascii="Arial Nova" w:eastAsia="Arial Nova" w:hAnsi="Arial Nova" w:cs="Arial Nova"/>
        </w:rPr>
        <w:t xml:space="preserve">, or </w:t>
      </w:r>
      <w:r w:rsidR="00622749">
        <w:rPr>
          <w:rFonts w:ascii="Arial Nova" w:eastAsia="Arial Nova" w:hAnsi="Arial Nova" w:cs="Arial Nova"/>
        </w:rPr>
        <w:t xml:space="preserve">perhaps lead choirs </w:t>
      </w:r>
      <w:r w:rsidR="00D23A1E">
        <w:rPr>
          <w:rFonts w:ascii="Arial Nova" w:eastAsia="Arial Nova" w:hAnsi="Arial Nova" w:cs="Arial Nova"/>
        </w:rPr>
        <w:t>including</w:t>
      </w:r>
      <w:r w:rsidR="006C517D">
        <w:rPr>
          <w:rFonts w:ascii="Arial Nova" w:eastAsia="Arial Nova" w:hAnsi="Arial Nova" w:cs="Arial Nova"/>
        </w:rPr>
        <w:t xml:space="preserve"> members with</w:t>
      </w:r>
      <w:r w:rsidR="000417DC">
        <w:rPr>
          <w:rFonts w:ascii="Arial Nova" w:eastAsia="Arial Nova" w:hAnsi="Arial Nova" w:cs="Arial Nova"/>
        </w:rPr>
        <w:t xml:space="preserve"> </w:t>
      </w:r>
      <w:r w:rsidRPr="7DDE035C">
        <w:rPr>
          <w:rFonts w:ascii="Arial Nova" w:eastAsia="Arial Nova" w:hAnsi="Arial Nova" w:cs="Arial Nova"/>
        </w:rPr>
        <w:t>ADHD</w:t>
      </w:r>
      <w:r w:rsidR="003C42B9">
        <w:rPr>
          <w:rFonts w:ascii="Arial Nova" w:eastAsia="Arial Nova" w:hAnsi="Arial Nova" w:cs="Arial Nova"/>
        </w:rPr>
        <w:t>,</w:t>
      </w:r>
      <w:r w:rsidR="00875838">
        <w:rPr>
          <w:rFonts w:ascii="Arial Nova" w:eastAsia="Arial Nova" w:hAnsi="Arial Nova" w:cs="Arial Nova"/>
        </w:rPr>
        <w:t xml:space="preserve"> at some point</w:t>
      </w:r>
      <w:r w:rsidRPr="7DDE035C">
        <w:rPr>
          <w:rFonts w:ascii="Arial Nova" w:eastAsia="Arial Nova" w:hAnsi="Arial Nova" w:cs="Arial Nova"/>
        </w:rPr>
        <w:t xml:space="preserve"> (</w:t>
      </w:r>
      <w:r w:rsidRPr="7DDE035C">
        <w:rPr>
          <w:rFonts w:ascii="Arial Nova" w:eastAsia="Arial Nova" w:hAnsi="Arial Nova" w:cs="Arial Nova"/>
          <w:color w:val="222222"/>
        </w:rPr>
        <w:t>May 2021)</w:t>
      </w:r>
      <w:r w:rsidR="00AC4EF0">
        <w:rPr>
          <w:rFonts w:ascii="Arial Nova" w:eastAsia="Arial Nova" w:hAnsi="Arial Nova" w:cs="Arial Nova"/>
          <w:color w:val="222222"/>
        </w:rPr>
        <w:t>. A</w:t>
      </w:r>
      <w:r w:rsidRPr="7DDE035C">
        <w:rPr>
          <w:rFonts w:ascii="Arial Nova" w:eastAsia="Arial Nova" w:hAnsi="Arial Nova" w:cs="Arial Nova"/>
        </w:rPr>
        <w:t>lthough I do not have many such students currently, I recognise that this may change, and I want to be able to cater fully for the needs of all future learners. Additionally, I have recently started volunteering at a Musical Theatre group</w:t>
      </w:r>
      <w:r w:rsidR="00FC34D2">
        <w:rPr>
          <w:rFonts w:ascii="Arial Nova" w:eastAsia="Arial Nova" w:hAnsi="Arial Nova" w:cs="Arial Nova"/>
        </w:rPr>
        <w:t xml:space="preserve"> with many </w:t>
      </w:r>
      <w:r w:rsidRPr="7DDE035C">
        <w:rPr>
          <w:rFonts w:ascii="Arial Nova" w:eastAsia="Arial Nova" w:hAnsi="Arial Nova" w:cs="Arial Nova"/>
        </w:rPr>
        <w:t>neurodiverse</w:t>
      </w:r>
      <w:r w:rsidR="00FC34D2">
        <w:rPr>
          <w:rFonts w:ascii="Arial Nova" w:eastAsia="Arial Nova" w:hAnsi="Arial Nova" w:cs="Arial Nova"/>
        </w:rPr>
        <w:t xml:space="preserve"> members</w:t>
      </w:r>
      <w:r w:rsidRPr="7DDE035C">
        <w:rPr>
          <w:rFonts w:ascii="Arial Nova" w:eastAsia="Arial Nova" w:hAnsi="Arial Nova" w:cs="Arial Nova"/>
        </w:rPr>
        <w:t xml:space="preserve">. As someone with a physical disability I appreciate the importance </w:t>
      </w:r>
      <w:r w:rsidR="00A318E4" w:rsidRPr="7DDE035C">
        <w:rPr>
          <w:rFonts w:ascii="Arial Nova" w:eastAsia="Arial Nova" w:hAnsi="Arial Nova" w:cs="Arial Nova"/>
        </w:rPr>
        <w:t xml:space="preserve">of </w:t>
      </w:r>
      <w:r w:rsidR="00A318E4">
        <w:rPr>
          <w:rFonts w:ascii="Arial Nova" w:eastAsia="Arial Nova" w:hAnsi="Arial Nova" w:cs="Arial Nova"/>
        </w:rPr>
        <w:t xml:space="preserve">providing </w:t>
      </w:r>
      <w:r w:rsidR="00A318E4" w:rsidRPr="7DDE035C">
        <w:rPr>
          <w:rFonts w:ascii="Arial Nova" w:eastAsia="Arial Nova" w:hAnsi="Arial Nova" w:cs="Arial Nova"/>
        </w:rPr>
        <w:t>reasonable</w:t>
      </w:r>
      <w:r w:rsidRPr="7DDE035C">
        <w:rPr>
          <w:rFonts w:ascii="Arial Nova" w:eastAsia="Arial Nova" w:hAnsi="Arial Nova" w:cs="Arial Nova"/>
        </w:rPr>
        <w:t xml:space="preserve"> adjustments, to allow full and equal access where possible. While it is relatively easy to </w:t>
      </w:r>
      <w:r w:rsidR="004B2442" w:rsidRPr="7DDE035C">
        <w:rPr>
          <w:rFonts w:ascii="Arial Nova" w:eastAsia="Arial Nova" w:hAnsi="Arial Nova" w:cs="Arial Nova"/>
        </w:rPr>
        <w:t>understand adjustments</w:t>
      </w:r>
      <w:r w:rsidRPr="7DDE035C">
        <w:rPr>
          <w:rFonts w:ascii="Arial Nova" w:eastAsia="Arial Nova" w:hAnsi="Arial Nova" w:cs="Arial Nova"/>
        </w:rPr>
        <w:t xml:space="preserve"> for people with limited mobility</w:t>
      </w:r>
      <w:r w:rsidR="004B2442">
        <w:rPr>
          <w:rFonts w:ascii="Arial Nova" w:eastAsia="Arial Nova" w:hAnsi="Arial Nova" w:cs="Arial Nova"/>
        </w:rPr>
        <w:t>,</w:t>
      </w:r>
      <w:r w:rsidRPr="7DDE035C">
        <w:rPr>
          <w:rFonts w:ascii="Arial Nova" w:eastAsia="Arial Nova" w:hAnsi="Arial Nova" w:cs="Arial Nova"/>
        </w:rPr>
        <w:t xml:space="preserve"> for example, it is </w:t>
      </w:r>
      <w:r w:rsidR="004B2442">
        <w:rPr>
          <w:rFonts w:ascii="Arial Nova" w:eastAsia="Arial Nova" w:hAnsi="Arial Nova" w:cs="Arial Nova"/>
        </w:rPr>
        <w:t xml:space="preserve">less </w:t>
      </w:r>
      <w:r w:rsidRPr="7DDE035C">
        <w:rPr>
          <w:rFonts w:ascii="Arial Nova" w:eastAsia="Arial Nova" w:hAnsi="Arial Nova" w:cs="Arial Nova"/>
        </w:rPr>
        <w:t>easy, perhaps, to cater for the needs of neurodiverse people, as they are more varied and individual, and often not widely understood. However, it is equally important to ensure that singing is an inclusive activity for neuroatypical people, to allow full access to singing activities and to allow them to thrive and achieve as singers</w:t>
      </w:r>
      <w:r w:rsidR="00A175B4">
        <w:rPr>
          <w:rFonts w:ascii="Arial Nova" w:eastAsia="Arial Nova" w:hAnsi="Arial Nova" w:cs="Arial Nova"/>
        </w:rPr>
        <w:t>, hence my desire to learn</w:t>
      </w:r>
      <w:r w:rsidR="00910822">
        <w:rPr>
          <w:rFonts w:ascii="Arial Nova" w:eastAsia="Arial Nova" w:hAnsi="Arial Nova" w:cs="Arial Nova"/>
        </w:rPr>
        <w:t>,</w:t>
      </w:r>
      <w:r w:rsidR="00A175B4">
        <w:rPr>
          <w:rFonts w:ascii="Arial Nova" w:eastAsia="Arial Nova" w:hAnsi="Arial Nova" w:cs="Arial Nova"/>
        </w:rPr>
        <w:t xml:space="preserve"> and improve my own </w:t>
      </w:r>
      <w:r w:rsidR="00910822">
        <w:rPr>
          <w:rFonts w:ascii="Arial Nova" w:eastAsia="Arial Nova" w:hAnsi="Arial Nova" w:cs="Arial Nova"/>
        </w:rPr>
        <w:t xml:space="preserve">teaching. </w:t>
      </w:r>
    </w:p>
    <w:p w14:paraId="7C5BA862" w14:textId="7951F253" w:rsidR="609428EA" w:rsidRDefault="0E7C40B3" w:rsidP="0E7C40B3">
      <w:pPr>
        <w:spacing w:line="360" w:lineRule="auto"/>
        <w:jc w:val="both"/>
        <w:rPr>
          <w:rFonts w:ascii="Arial Nova" w:eastAsia="Arial Nova" w:hAnsi="Arial Nova" w:cs="Arial Nova"/>
          <w:b/>
          <w:bCs/>
          <w:u w:val="single"/>
        </w:rPr>
      </w:pPr>
      <w:r w:rsidRPr="0E7C40B3">
        <w:rPr>
          <w:rFonts w:ascii="Arial Nova" w:eastAsia="Arial Nova" w:hAnsi="Arial Nova" w:cs="Arial Nova"/>
          <w:b/>
          <w:bCs/>
          <w:u w:val="single"/>
        </w:rPr>
        <w:t>B) My Planned Programme of Study</w:t>
      </w:r>
    </w:p>
    <w:p w14:paraId="7B3E6D06" w14:textId="5BFE2297" w:rsidR="008444DF" w:rsidRDefault="7DDE035C" w:rsidP="008444DF">
      <w:pPr>
        <w:spacing w:line="360" w:lineRule="auto"/>
        <w:jc w:val="both"/>
        <w:rPr>
          <w:rFonts w:ascii="Arial Nova" w:eastAsia="Arial Nova" w:hAnsi="Arial Nova" w:cs="Arial Nova"/>
        </w:rPr>
      </w:pPr>
      <w:r w:rsidRPr="7DDE035C">
        <w:rPr>
          <w:rFonts w:ascii="Arial Nova" w:eastAsia="Arial Nova" w:hAnsi="Arial Nova" w:cs="Arial Nova"/>
        </w:rPr>
        <w:t>This study is designed to focus on desk-based research</w:t>
      </w:r>
      <w:r w:rsidR="00B704DB">
        <w:rPr>
          <w:rFonts w:ascii="Arial Nova" w:eastAsia="Arial Nova" w:hAnsi="Arial Nova" w:cs="Arial Nova"/>
        </w:rPr>
        <w:t xml:space="preserve">, </w:t>
      </w:r>
      <w:r w:rsidRPr="7DDE035C">
        <w:rPr>
          <w:rFonts w:ascii="Arial Nova" w:eastAsia="Arial Nova" w:hAnsi="Arial Nova" w:cs="Arial Nova"/>
        </w:rPr>
        <w:t>to improve my knowledge of ADHD</w:t>
      </w:r>
      <w:r w:rsidR="00B704DB">
        <w:rPr>
          <w:rFonts w:ascii="Arial Nova" w:eastAsia="Arial Nova" w:hAnsi="Arial Nova" w:cs="Arial Nova"/>
        </w:rPr>
        <w:t xml:space="preserve"> </w:t>
      </w:r>
      <w:r w:rsidR="00A343D9">
        <w:rPr>
          <w:rFonts w:ascii="Arial Nova" w:eastAsia="Arial Nova" w:hAnsi="Arial Nova" w:cs="Arial Nova"/>
        </w:rPr>
        <w:t>as</w:t>
      </w:r>
      <w:r w:rsidRPr="7DDE035C">
        <w:rPr>
          <w:rFonts w:ascii="Arial Nova" w:eastAsia="Arial Nova" w:hAnsi="Arial Nova" w:cs="Arial Nova"/>
        </w:rPr>
        <w:t xml:space="preserve"> a singing teacher, and to discover strategies to improve my teaching. Initially, I plan to review my </w:t>
      </w:r>
      <w:r w:rsidR="00FF1DEF">
        <w:rPr>
          <w:rFonts w:ascii="Arial Nova" w:eastAsia="Arial Nova" w:hAnsi="Arial Nova" w:cs="Arial Nova"/>
        </w:rPr>
        <w:t>previous assignment</w:t>
      </w:r>
      <w:r w:rsidR="00B704DB">
        <w:rPr>
          <w:rFonts w:ascii="Arial Nova" w:eastAsia="Arial Nova" w:hAnsi="Arial Nova" w:cs="Arial Nova"/>
        </w:rPr>
        <w:t xml:space="preserve"> </w:t>
      </w:r>
      <w:r w:rsidRPr="7DDE035C">
        <w:rPr>
          <w:rFonts w:ascii="Arial Nova" w:eastAsia="Arial Nova" w:hAnsi="Arial Nova" w:cs="Arial Nova"/>
        </w:rPr>
        <w:t xml:space="preserve">to refresh my memory on Neurodiversity. I intend to conduct a narrative literature review, starting with an overview of ADHD, the associated traits and how it affects people (with singers in mind). Initially, I plan to keep the search broad, including teaching music in general to people </w:t>
      </w:r>
      <w:r w:rsidR="003F6139">
        <w:rPr>
          <w:rFonts w:ascii="Arial Nova" w:eastAsia="Arial Nova" w:hAnsi="Arial Nova" w:cs="Arial Nova"/>
        </w:rPr>
        <w:t xml:space="preserve">with </w:t>
      </w:r>
      <w:r w:rsidRPr="7DDE035C">
        <w:rPr>
          <w:rFonts w:ascii="Arial Nova" w:eastAsia="Arial Nova" w:hAnsi="Arial Nova" w:cs="Arial Nova"/>
        </w:rPr>
        <w:t>ADHD,</w:t>
      </w:r>
      <w:r w:rsidR="00E63E86">
        <w:rPr>
          <w:rFonts w:ascii="Arial Nova" w:eastAsia="Arial Nova" w:hAnsi="Arial Nova" w:cs="Arial Nova"/>
        </w:rPr>
        <w:t xml:space="preserve"> </w:t>
      </w:r>
      <w:r w:rsidRPr="7DDE035C">
        <w:rPr>
          <w:rFonts w:ascii="Arial Nova" w:eastAsia="Arial Nova" w:hAnsi="Arial Nova" w:cs="Arial Nova"/>
        </w:rPr>
        <w:t>both classroom teaching and small group/individual lessons. I then anticipate a more targeted literature review to investigate whether singing may have any specific benefits</w:t>
      </w:r>
      <w:r w:rsidR="00102762">
        <w:rPr>
          <w:rFonts w:ascii="Arial Nova" w:eastAsia="Arial Nova" w:hAnsi="Arial Nova" w:cs="Arial Nova"/>
        </w:rPr>
        <w:t xml:space="preserve"> and </w:t>
      </w:r>
      <w:r w:rsidRPr="7DDE035C">
        <w:rPr>
          <w:rFonts w:ascii="Arial Nova" w:eastAsia="Arial Nova" w:hAnsi="Arial Nova" w:cs="Arial Nova"/>
        </w:rPr>
        <w:t>whether singers with ADHD face any specific issues</w:t>
      </w:r>
      <w:r w:rsidR="00102762">
        <w:rPr>
          <w:rFonts w:ascii="Arial Nova" w:eastAsia="Arial Nova" w:hAnsi="Arial Nova" w:cs="Arial Nova"/>
        </w:rPr>
        <w:t xml:space="preserve">. </w:t>
      </w:r>
      <w:r w:rsidRPr="7DDE035C">
        <w:rPr>
          <w:rFonts w:ascii="Arial Nova" w:eastAsia="Arial Nova" w:hAnsi="Arial Nova" w:cs="Arial Nova"/>
        </w:rPr>
        <w:t>An initial review of literature - conducted for personal interest before embarking on this specific study- highlighted that there is little research, to date</w:t>
      </w:r>
      <w:r w:rsidR="00B22D2B">
        <w:rPr>
          <w:rFonts w:ascii="Arial Nova" w:eastAsia="Arial Nova" w:hAnsi="Arial Nova" w:cs="Arial Nova"/>
        </w:rPr>
        <w:t>,</w:t>
      </w:r>
      <w:r w:rsidRPr="7DDE035C">
        <w:rPr>
          <w:rFonts w:ascii="Arial Nova" w:eastAsia="Arial Nova" w:hAnsi="Arial Nova" w:cs="Arial Nova"/>
        </w:rPr>
        <w:t xml:space="preserve"> into teaching singing to people with ADHD, </w:t>
      </w:r>
      <w:r w:rsidR="00DD1744">
        <w:rPr>
          <w:rFonts w:ascii="Arial Nova" w:eastAsia="Arial Nova" w:hAnsi="Arial Nova" w:cs="Arial Nova"/>
        </w:rPr>
        <w:t xml:space="preserve">which </w:t>
      </w:r>
      <w:r w:rsidRPr="7DDE035C">
        <w:rPr>
          <w:rFonts w:ascii="Arial Nova" w:eastAsia="Arial Nova" w:hAnsi="Arial Nova" w:cs="Arial Nova"/>
        </w:rPr>
        <w:t>was also noted by Mullins (2022). Consequently, I</w:t>
      </w:r>
      <w:r w:rsidR="009F42A8">
        <w:rPr>
          <w:rFonts w:ascii="Arial Nova" w:eastAsia="Arial Nova" w:hAnsi="Arial Nova" w:cs="Arial Nova"/>
        </w:rPr>
        <w:t xml:space="preserve"> </w:t>
      </w:r>
      <w:r w:rsidRPr="7DDE035C">
        <w:rPr>
          <w:rFonts w:ascii="Arial Nova" w:eastAsia="Arial Nova" w:hAnsi="Arial Nova" w:cs="Arial Nova"/>
        </w:rPr>
        <w:t xml:space="preserve">plan to </w:t>
      </w:r>
      <w:r w:rsidR="00E93C29" w:rsidRPr="7DDE035C">
        <w:rPr>
          <w:rFonts w:ascii="Arial Nova" w:eastAsia="Arial Nova" w:hAnsi="Arial Nova" w:cs="Arial Nova"/>
        </w:rPr>
        <w:t>investigate</w:t>
      </w:r>
      <w:r w:rsidRPr="7DDE035C">
        <w:rPr>
          <w:rFonts w:ascii="Arial Nova" w:eastAsia="Arial Nova" w:hAnsi="Arial Nova" w:cs="Arial Nova"/>
        </w:rPr>
        <w:t xml:space="preserve"> teaching strategies employed in closely related subjects such as expressive arts (arts, dance, drama) and physical education/sport, and across all ages. </w:t>
      </w:r>
      <w:r w:rsidR="008444DF" w:rsidRPr="7DDE035C">
        <w:rPr>
          <w:rFonts w:ascii="Arial Nova" w:eastAsia="Arial Nova" w:hAnsi="Arial Nova" w:cs="Arial Nova"/>
        </w:rPr>
        <w:t>I intend to use the literature review</w:t>
      </w:r>
      <w:r w:rsidR="00122C0B">
        <w:rPr>
          <w:rFonts w:ascii="Arial Nova" w:eastAsia="Arial Nova" w:hAnsi="Arial Nova" w:cs="Arial Nova"/>
        </w:rPr>
        <w:t xml:space="preserve">, </w:t>
      </w:r>
      <w:r w:rsidR="00617093">
        <w:rPr>
          <w:rFonts w:ascii="Arial Nova" w:eastAsia="Arial Nova" w:hAnsi="Arial Nova" w:cs="Arial Nova"/>
        </w:rPr>
        <w:t xml:space="preserve">therefore, </w:t>
      </w:r>
      <w:r w:rsidR="00617093" w:rsidRPr="7DDE035C">
        <w:rPr>
          <w:rFonts w:ascii="Arial Nova" w:eastAsia="Arial Nova" w:hAnsi="Arial Nova" w:cs="Arial Nova"/>
        </w:rPr>
        <w:t>to</w:t>
      </w:r>
      <w:r w:rsidR="008444DF" w:rsidRPr="7DDE035C">
        <w:rPr>
          <w:rFonts w:ascii="Arial Nova" w:eastAsia="Arial Nova" w:hAnsi="Arial Nova" w:cs="Arial Nova"/>
        </w:rPr>
        <w:t xml:space="preserve"> assist me in </w:t>
      </w:r>
      <w:r w:rsidR="008444DF">
        <w:rPr>
          <w:rFonts w:ascii="Arial Nova" w:eastAsia="Arial Nova" w:hAnsi="Arial Nova" w:cs="Arial Nova"/>
        </w:rPr>
        <w:t xml:space="preserve">addressing </w:t>
      </w:r>
      <w:r w:rsidR="008444DF" w:rsidRPr="7DDE035C">
        <w:rPr>
          <w:rFonts w:ascii="Arial Nova" w:eastAsia="Arial Nova" w:hAnsi="Arial Nova" w:cs="Arial Nova"/>
        </w:rPr>
        <w:t xml:space="preserve">my three main aims </w:t>
      </w:r>
      <w:r w:rsidR="008444DF">
        <w:rPr>
          <w:rFonts w:ascii="Arial Nova" w:eastAsia="Arial Nova" w:hAnsi="Arial Nova" w:cs="Arial Nova"/>
        </w:rPr>
        <w:t>–</w:t>
      </w:r>
      <w:r w:rsidR="008444DF" w:rsidRPr="7DDE035C">
        <w:rPr>
          <w:rFonts w:ascii="Arial Nova" w:eastAsia="Arial Nova" w:hAnsi="Arial Nova" w:cs="Arial Nova"/>
        </w:rPr>
        <w:t xml:space="preserve"> </w:t>
      </w:r>
    </w:p>
    <w:p w14:paraId="24E97C9D" w14:textId="56C776E2" w:rsidR="008444DF" w:rsidRDefault="008444DF" w:rsidP="008444DF">
      <w:pPr>
        <w:spacing w:line="360" w:lineRule="auto"/>
        <w:jc w:val="both"/>
        <w:rPr>
          <w:rFonts w:ascii="Arial Nova" w:eastAsia="Arial Nova" w:hAnsi="Arial Nova" w:cs="Arial Nova"/>
        </w:rPr>
      </w:pPr>
      <w:r w:rsidRPr="7DDE035C">
        <w:rPr>
          <w:rFonts w:ascii="Arial Nova" w:eastAsia="Arial Nova" w:hAnsi="Arial Nova" w:cs="Arial Nova"/>
        </w:rPr>
        <w:lastRenderedPageBreak/>
        <w:t xml:space="preserve">1) To improve my understanding of ADHD and discover whether singing has any benefits for people with ADHD </w:t>
      </w:r>
    </w:p>
    <w:p w14:paraId="2C5E4936" w14:textId="3D288FDF" w:rsidR="008444DF" w:rsidRDefault="008444DF" w:rsidP="008444DF">
      <w:pPr>
        <w:spacing w:line="360" w:lineRule="auto"/>
        <w:jc w:val="both"/>
        <w:rPr>
          <w:rFonts w:ascii="Arial Nova" w:eastAsia="Arial Nova" w:hAnsi="Arial Nova" w:cs="Arial Nova"/>
        </w:rPr>
      </w:pPr>
      <w:r w:rsidRPr="7DDE035C">
        <w:rPr>
          <w:rFonts w:ascii="Arial Nova" w:eastAsia="Arial Nova" w:hAnsi="Arial Nova" w:cs="Arial Nova"/>
        </w:rPr>
        <w:t>2) To understand whether any traits and behaviours associated with ADHD may cause barriers to people learning to sing</w:t>
      </w:r>
    </w:p>
    <w:p w14:paraId="382B5C9B" w14:textId="5BC0F0B8" w:rsidR="008444DF" w:rsidRDefault="008444DF" w:rsidP="008444DF">
      <w:pPr>
        <w:spacing w:line="360" w:lineRule="auto"/>
        <w:jc w:val="both"/>
        <w:rPr>
          <w:rFonts w:ascii="Arial Nova" w:eastAsia="Arial Nova" w:hAnsi="Arial Nova" w:cs="Arial Nova"/>
        </w:rPr>
      </w:pPr>
      <w:r w:rsidRPr="7DDE035C">
        <w:rPr>
          <w:rFonts w:ascii="Arial Nova" w:eastAsia="Arial Nova" w:hAnsi="Arial Nova" w:cs="Arial Nova"/>
        </w:rPr>
        <w:t xml:space="preserve"> </w:t>
      </w:r>
      <w:r>
        <w:rPr>
          <w:rFonts w:ascii="Arial Nova" w:eastAsia="Arial Nova" w:hAnsi="Arial Nova" w:cs="Arial Nova"/>
        </w:rPr>
        <w:t>3</w:t>
      </w:r>
      <w:r w:rsidRPr="7DDE035C">
        <w:rPr>
          <w:rFonts w:ascii="Arial Nova" w:eastAsia="Arial Nova" w:hAnsi="Arial Nova" w:cs="Arial Nova"/>
        </w:rPr>
        <w:t>) To discover strategies that may be helpful for teachers of students with ADHD</w:t>
      </w:r>
      <w:r w:rsidR="00FE4C71">
        <w:rPr>
          <w:rFonts w:ascii="Arial Nova" w:eastAsia="Arial Nova" w:hAnsi="Arial Nova" w:cs="Arial Nova"/>
        </w:rPr>
        <w:t xml:space="preserve"> to overcome any barriers</w:t>
      </w:r>
      <w:r w:rsidR="007146E6">
        <w:rPr>
          <w:rFonts w:ascii="Arial Nova" w:eastAsia="Arial Nova" w:hAnsi="Arial Nova" w:cs="Arial Nova"/>
        </w:rPr>
        <w:t xml:space="preserve"> to learning</w:t>
      </w:r>
    </w:p>
    <w:p w14:paraId="40AD740F" w14:textId="13D0417E" w:rsidR="007B6645" w:rsidRDefault="7DDE035C" w:rsidP="008444DF">
      <w:pPr>
        <w:spacing w:line="360" w:lineRule="auto"/>
        <w:jc w:val="both"/>
        <w:rPr>
          <w:rFonts w:ascii="Arial Nova" w:eastAsia="Arial Nova" w:hAnsi="Arial Nova" w:cs="Arial Nova"/>
        </w:rPr>
      </w:pPr>
      <w:r w:rsidRPr="7DDE035C">
        <w:rPr>
          <w:rFonts w:ascii="Arial Nova" w:eastAsia="Arial Nova" w:hAnsi="Arial Nova" w:cs="Arial Nova"/>
        </w:rPr>
        <w:t xml:space="preserve">I made a conscious decision to exclude online voice teaching from my search, primarily as I did not find it conducive to teaching any singers, less so those with additional needs, given the sound quality and delay, difficulties in correcting technique and the lack of control over the singer’s learning environment. Instead, I </w:t>
      </w:r>
      <w:r w:rsidR="00604E1B">
        <w:rPr>
          <w:rFonts w:ascii="Arial Nova" w:eastAsia="Arial Nova" w:hAnsi="Arial Nova" w:cs="Arial Nova"/>
        </w:rPr>
        <w:t xml:space="preserve">will </w:t>
      </w:r>
      <w:r w:rsidRPr="7DDE035C">
        <w:rPr>
          <w:rFonts w:ascii="Arial Nova" w:eastAsia="Arial Nova" w:hAnsi="Arial Nova" w:cs="Arial Nova"/>
        </w:rPr>
        <w:t>concentrate on solo/group teaching</w:t>
      </w:r>
      <w:r w:rsidR="00CE148F">
        <w:rPr>
          <w:rFonts w:ascii="Arial Nova" w:eastAsia="Arial Nova" w:hAnsi="Arial Nova" w:cs="Arial Nova"/>
        </w:rPr>
        <w:t>, i</w:t>
      </w:r>
      <w:r w:rsidRPr="7DDE035C">
        <w:rPr>
          <w:rFonts w:ascii="Arial Nova" w:eastAsia="Arial Nova" w:hAnsi="Arial Nova" w:cs="Arial Nova"/>
        </w:rPr>
        <w:t xml:space="preserve">n either a private practice or by visiting/peripatetic singing </w:t>
      </w:r>
      <w:r w:rsidR="00122C0B" w:rsidRPr="7DDE035C">
        <w:rPr>
          <w:rFonts w:ascii="Arial Nova" w:eastAsia="Arial Nova" w:hAnsi="Arial Nova" w:cs="Arial Nova"/>
        </w:rPr>
        <w:t>teachers</w:t>
      </w:r>
      <w:r w:rsidR="00122C0B">
        <w:rPr>
          <w:rFonts w:ascii="Arial Nova" w:eastAsia="Arial Nova" w:hAnsi="Arial Nova" w:cs="Arial Nova"/>
        </w:rPr>
        <w:t xml:space="preserve">, </w:t>
      </w:r>
      <w:r w:rsidR="008320B4">
        <w:rPr>
          <w:rFonts w:ascii="Arial Nova" w:eastAsia="Arial Nova" w:hAnsi="Arial Nova" w:cs="Arial Nova"/>
        </w:rPr>
        <w:t>and</w:t>
      </w:r>
      <w:r w:rsidR="000C465E">
        <w:rPr>
          <w:rFonts w:ascii="Arial Nova" w:eastAsia="Arial Nova" w:hAnsi="Arial Nova" w:cs="Arial Nova"/>
        </w:rPr>
        <w:t xml:space="preserve"> </w:t>
      </w:r>
      <w:r w:rsidR="000C465E" w:rsidRPr="7DDE035C">
        <w:rPr>
          <w:rFonts w:ascii="Arial Nova" w:eastAsia="Arial Nova" w:hAnsi="Arial Nova" w:cs="Arial Nova"/>
        </w:rPr>
        <w:t>large</w:t>
      </w:r>
      <w:r w:rsidRPr="7DDE035C">
        <w:rPr>
          <w:rFonts w:ascii="Arial Nova" w:eastAsia="Arial Nova" w:hAnsi="Arial Nova" w:cs="Arial Nova"/>
        </w:rPr>
        <w:t xml:space="preserve"> group</w:t>
      </w:r>
      <w:r w:rsidR="000C465E">
        <w:rPr>
          <w:rFonts w:ascii="Arial Nova" w:eastAsia="Arial Nova" w:hAnsi="Arial Nova" w:cs="Arial Nova"/>
        </w:rPr>
        <w:t>/</w:t>
      </w:r>
      <w:r w:rsidRPr="7DDE035C">
        <w:rPr>
          <w:rFonts w:ascii="Arial Nova" w:eastAsia="Arial Nova" w:hAnsi="Arial Nova" w:cs="Arial Nova"/>
        </w:rPr>
        <w:t>whole class singing activities. Although I hope to include both adults and children, as I teach both, I anticipate that much research will focus on children.</w:t>
      </w:r>
      <w:r w:rsidR="008444DF">
        <w:rPr>
          <w:rFonts w:ascii="Arial Nova" w:eastAsia="Arial Nova" w:hAnsi="Arial Nova" w:cs="Arial Nova"/>
        </w:rPr>
        <w:t xml:space="preserve"> </w:t>
      </w:r>
    </w:p>
    <w:p w14:paraId="150765FA" w14:textId="1E3D4087" w:rsidR="0021597D"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rPr>
        <w:t>I will use a variety of sources, including Google Scholar, PubMed and Sage Reviews, to find relevant</w:t>
      </w:r>
      <w:r w:rsidR="00757E1E">
        <w:rPr>
          <w:rFonts w:ascii="Arial Nova" w:eastAsia="Arial Nova" w:hAnsi="Arial Nova" w:cs="Arial Nova"/>
        </w:rPr>
        <w:t>, peer-assessed</w:t>
      </w:r>
      <w:r w:rsidRPr="7DDE035C">
        <w:rPr>
          <w:rFonts w:ascii="Arial Nova" w:eastAsia="Arial Nova" w:hAnsi="Arial Nova" w:cs="Arial Nova"/>
        </w:rPr>
        <w:t xml:space="preserve"> literature</w:t>
      </w:r>
      <w:r w:rsidR="007B6645">
        <w:rPr>
          <w:rFonts w:ascii="Arial Nova" w:eastAsia="Arial Nova" w:hAnsi="Arial Nova" w:cs="Arial Nova"/>
        </w:rPr>
        <w:t xml:space="preserve">, </w:t>
      </w:r>
      <w:r w:rsidRPr="7DDE035C">
        <w:rPr>
          <w:rFonts w:ascii="Arial Nova" w:eastAsia="Arial Nova" w:hAnsi="Arial Nova" w:cs="Arial Nova"/>
        </w:rPr>
        <w:t>u</w:t>
      </w:r>
      <w:r w:rsidR="00280D21">
        <w:rPr>
          <w:rFonts w:ascii="Arial Nova" w:eastAsia="Arial Nova" w:hAnsi="Arial Nova" w:cs="Arial Nova"/>
        </w:rPr>
        <w:t xml:space="preserve">sing </w:t>
      </w:r>
      <w:r w:rsidRPr="7DDE035C">
        <w:rPr>
          <w:rFonts w:ascii="Arial Nova" w:eastAsia="Arial Nova" w:hAnsi="Arial Nova" w:cs="Arial Nova"/>
        </w:rPr>
        <w:t xml:space="preserve">the following phrases and key terms: </w:t>
      </w:r>
      <w:r w:rsidRPr="7DDE035C">
        <w:rPr>
          <w:rFonts w:ascii="Arial Nova" w:eastAsia="Arial Nova" w:hAnsi="Arial Nova" w:cs="Arial Nova"/>
          <w:i/>
          <w:iCs/>
        </w:rPr>
        <w:t xml:space="preserve">‘Singing, singer, voice, voice studio, singing teacher, </w:t>
      </w:r>
      <w:r w:rsidR="00D24028">
        <w:rPr>
          <w:rFonts w:ascii="Arial Nova" w:eastAsia="Arial Nova" w:hAnsi="Arial Nova" w:cs="Arial Nova"/>
          <w:i/>
          <w:iCs/>
        </w:rPr>
        <w:t xml:space="preserve">singing lessons, </w:t>
      </w:r>
      <w:r w:rsidR="001A179F">
        <w:rPr>
          <w:rFonts w:ascii="Arial Nova" w:eastAsia="Arial Nova" w:hAnsi="Arial Nova" w:cs="Arial Nova"/>
          <w:i/>
          <w:iCs/>
        </w:rPr>
        <w:t xml:space="preserve">learning to sing, </w:t>
      </w:r>
      <w:r w:rsidRPr="7DDE035C">
        <w:rPr>
          <w:rFonts w:ascii="Arial Nova" w:eastAsia="Arial Nova" w:hAnsi="Arial Nova" w:cs="Arial Nova"/>
          <w:i/>
          <w:iCs/>
        </w:rPr>
        <w:t>singing pedagogy, voice pedagogy, voice teacher, music, music teacher, teaching strategies,’ with ‘ADHD/ADD</w:t>
      </w:r>
      <w:r w:rsidR="00B06B5F">
        <w:rPr>
          <w:rFonts w:ascii="Arial Nova" w:eastAsia="Arial Nova" w:hAnsi="Arial Nova" w:cs="Arial Nova"/>
          <w:i/>
          <w:iCs/>
        </w:rPr>
        <w:t xml:space="preserve">, hyperactivity, attention deficit, </w:t>
      </w:r>
      <w:r w:rsidRPr="7DDE035C">
        <w:rPr>
          <w:rFonts w:ascii="Arial Nova" w:eastAsia="Arial Nova" w:hAnsi="Arial Nova" w:cs="Arial Nova"/>
          <w:i/>
          <w:iCs/>
        </w:rPr>
        <w:t xml:space="preserve">and/or neurodiverse/neuro-atypical, </w:t>
      </w:r>
      <w:proofErr w:type="spellStart"/>
      <w:r w:rsidRPr="7DDE035C">
        <w:rPr>
          <w:rFonts w:ascii="Arial Nova" w:eastAsia="Arial Nova" w:hAnsi="Arial Nova" w:cs="Arial Nova"/>
          <w:i/>
          <w:iCs/>
        </w:rPr>
        <w:t>neurodiversities</w:t>
      </w:r>
      <w:proofErr w:type="spellEnd"/>
      <w:r w:rsidRPr="7DDE035C">
        <w:rPr>
          <w:rFonts w:ascii="Arial Nova" w:eastAsia="Arial Nova" w:hAnsi="Arial Nova" w:cs="Arial Nova"/>
          <w:i/>
          <w:iCs/>
        </w:rPr>
        <w:t>’.</w:t>
      </w:r>
    </w:p>
    <w:p w14:paraId="08FE7F5D" w14:textId="3CBA6104" w:rsidR="00CC1773"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rPr>
        <w:t>October is ADHD Awareness Month, and I intend to attend some seminars, including the Global ADHD Conference</w:t>
      </w:r>
      <w:r w:rsidR="00CF4196">
        <w:rPr>
          <w:rFonts w:ascii="Arial Nova" w:eastAsia="Arial Nova" w:hAnsi="Arial Nova" w:cs="Arial Nova"/>
        </w:rPr>
        <w:t xml:space="preserve"> </w:t>
      </w:r>
      <w:r w:rsidRPr="00AF091B">
        <w:rPr>
          <w:rFonts w:ascii="Arial Nova" w:eastAsia="Arial Nova" w:hAnsi="Arial Nova" w:cs="Arial Nova"/>
        </w:rPr>
        <w:t>(ADHD UK, 2023)</w:t>
      </w:r>
      <w:r w:rsidR="00692074">
        <w:rPr>
          <w:rFonts w:ascii="Arial Nova" w:eastAsia="Arial Nova" w:hAnsi="Arial Nova" w:cs="Arial Nova"/>
        </w:rPr>
        <w:t xml:space="preserve"> to </w:t>
      </w:r>
      <w:r w:rsidRPr="7DDE035C">
        <w:rPr>
          <w:rFonts w:ascii="Arial Nova" w:eastAsia="Arial Nova" w:hAnsi="Arial Nova" w:cs="Arial Nova"/>
        </w:rPr>
        <w:t xml:space="preserve">improve my </w:t>
      </w:r>
      <w:r w:rsidR="004D10C3">
        <w:rPr>
          <w:rFonts w:ascii="Arial Nova" w:eastAsia="Arial Nova" w:hAnsi="Arial Nova" w:cs="Arial Nova"/>
        </w:rPr>
        <w:t xml:space="preserve">overall </w:t>
      </w:r>
      <w:r w:rsidRPr="7DDE035C">
        <w:rPr>
          <w:rFonts w:ascii="Arial Nova" w:eastAsia="Arial Nova" w:hAnsi="Arial Nova" w:cs="Arial Nova"/>
        </w:rPr>
        <w:t xml:space="preserve">knowledge and understanding of ADHD. I had </w:t>
      </w:r>
      <w:r w:rsidR="004D10C3">
        <w:rPr>
          <w:rFonts w:ascii="Arial Nova" w:eastAsia="Arial Nova" w:hAnsi="Arial Nova" w:cs="Arial Nova"/>
        </w:rPr>
        <w:t>really hoped</w:t>
      </w:r>
      <w:r w:rsidRPr="7DDE035C">
        <w:rPr>
          <w:rFonts w:ascii="Arial Nova" w:eastAsia="Arial Nova" w:hAnsi="Arial Nova" w:cs="Arial Nova"/>
        </w:rPr>
        <w:t xml:space="preserve"> to attend an online seminar on singing and ADHD by a specialist teacher, but the cost, at $500, is prohibitive. Although I will not conduct any formal interviews for this assignment, I intend to speak informally to some past colleagues </w:t>
      </w:r>
      <w:r w:rsidR="0004492A">
        <w:rPr>
          <w:rFonts w:ascii="Arial Nova" w:eastAsia="Arial Nova" w:hAnsi="Arial Nova" w:cs="Arial Nova"/>
        </w:rPr>
        <w:t xml:space="preserve">and associates </w:t>
      </w:r>
      <w:r w:rsidRPr="7DDE035C">
        <w:rPr>
          <w:rFonts w:ascii="Arial Nova" w:eastAsia="Arial Nova" w:hAnsi="Arial Nova" w:cs="Arial Nova"/>
        </w:rPr>
        <w:t>about their experience</w:t>
      </w:r>
      <w:r w:rsidR="0004492A">
        <w:rPr>
          <w:rFonts w:ascii="Arial Nova" w:eastAsia="Arial Nova" w:hAnsi="Arial Nova" w:cs="Arial Nova"/>
        </w:rPr>
        <w:t>s with</w:t>
      </w:r>
      <w:r w:rsidRPr="7DDE035C">
        <w:rPr>
          <w:rFonts w:ascii="Arial Nova" w:eastAsia="Arial Nova" w:hAnsi="Arial Nova" w:cs="Arial Nova"/>
        </w:rPr>
        <w:t xml:space="preserve"> singing and ADHD, including a secondary school music teacher, a peripatetic singing teacher, a primary school teacher (who also teaches whole class music), a community musician and a Teaching Assistant in a specialist base</w:t>
      </w:r>
      <w:r w:rsidR="00296845">
        <w:rPr>
          <w:rFonts w:ascii="Arial Nova" w:eastAsia="Arial Nova" w:hAnsi="Arial Nova" w:cs="Arial Nova"/>
        </w:rPr>
        <w:t>.</w:t>
      </w:r>
    </w:p>
    <w:p w14:paraId="686C1833" w14:textId="77777777" w:rsidR="007F16A8" w:rsidRDefault="007F16A8" w:rsidP="007F16A8">
      <w:pPr>
        <w:spacing w:line="360" w:lineRule="auto"/>
        <w:jc w:val="both"/>
        <w:rPr>
          <w:rFonts w:ascii="Arial Nova" w:eastAsia="Arial Nova" w:hAnsi="Arial Nova" w:cs="Arial Nova"/>
          <w:color w:val="000000" w:themeColor="text1"/>
        </w:rPr>
      </w:pPr>
      <w:r w:rsidRPr="7DDE035C">
        <w:rPr>
          <w:rFonts w:ascii="Arial Nova" w:eastAsia="Arial Nova" w:hAnsi="Arial Nova" w:cs="Arial Nova"/>
          <w:color w:val="000000" w:themeColor="text1"/>
        </w:rPr>
        <w:t>I have summarised my anticipated timeline for study in a Gantt Chart.</w:t>
      </w:r>
    </w:p>
    <w:p w14:paraId="0538A059" w14:textId="77777777" w:rsidR="007F16A8" w:rsidRDefault="007F16A8" w:rsidP="7DDE035C">
      <w:pPr>
        <w:spacing w:line="360" w:lineRule="auto"/>
        <w:jc w:val="both"/>
        <w:rPr>
          <w:rFonts w:ascii="Arial Nova" w:eastAsia="Arial Nova" w:hAnsi="Arial Nova" w:cs="Arial Nova"/>
        </w:rPr>
      </w:pPr>
    </w:p>
    <w:p w14:paraId="38B92E3F" w14:textId="35F9409E" w:rsidR="007F16A8" w:rsidRDefault="007F16A8" w:rsidP="7DDE035C">
      <w:pPr>
        <w:spacing w:line="360" w:lineRule="auto"/>
        <w:jc w:val="both"/>
        <w:rPr>
          <w:rFonts w:ascii="Arial Nova" w:eastAsia="Arial Nova" w:hAnsi="Arial Nova" w:cs="Arial Nova"/>
        </w:rPr>
      </w:pPr>
      <w:r>
        <w:rPr>
          <w:noProof/>
        </w:rPr>
        <w:lastRenderedPageBreak/>
        <w:drawing>
          <wp:inline distT="0" distB="0" distL="0" distR="0" wp14:anchorId="3630B3D5" wp14:editId="2F0C5F4F">
            <wp:extent cx="4512733" cy="2538413"/>
            <wp:effectExtent l="0" t="0" r="0" b="0"/>
            <wp:docPr id="581354597" name="Picture 581354597"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354597" name="Picture 581354597" descr="A screenshot of a calenda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36142" cy="2551581"/>
                    </a:xfrm>
                    <a:prstGeom prst="rect">
                      <a:avLst/>
                    </a:prstGeom>
                  </pic:spPr>
                </pic:pic>
              </a:graphicData>
            </a:graphic>
          </wp:inline>
        </w:drawing>
      </w:r>
    </w:p>
    <w:p w14:paraId="09E8DA7D" w14:textId="77777777" w:rsidR="00B3714B" w:rsidRDefault="00B3714B" w:rsidP="00B3714B">
      <w:pPr>
        <w:spacing w:line="360" w:lineRule="auto"/>
        <w:jc w:val="both"/>
        <w:rPr>
          <w:rFonts w:ascii="Arial Nova" w:eastAsia="Arial Nova" w:hAnsi="Arial Nova" w:cs="Arial Nova"/>
          <w:u w:val="single"/>
        </w:rPr>
      </w:pPr>
      <w:r w:rsidRPr="7DDE035C">
        <w:rPr>
          <w:rFonts w:ascii="Arial Nova" w:eastAsia="Arial Nova" w:hAnsi="Arial Nova" w:cs="Arial Nova"/>
          <w:u w:val="single"/>
        </w:rPr>
        <w:t>Ethical considerations</w:t>
      </w:r>
      <w:r w:rsidRPr="7DDE035C">
        <w:rPr>
          <w:rFonts w:ascii="Arial Nova" w:eastAsia="Arial Nova" w:hAnsi="Arial Nova" w:cs="Arial Nova"/>
        </w:rPr>
        <w:t xml:space="preserve"> </w:t>
      </w:r>
    </w:p>
    <w:p w14:paraId="4512AFA6" w14:textId="396857FD" w:rsidR="00B3714B" w:rsidRDefault="00B3714B" w:rsidP="00B3714B">
      <w:pPr>
        <w:spacing w:line="360" w:lineRule="auto"/>
        <w:jc w:val="both"/>
        <w:rPr>
          <w:rFonts w:ascii="Arial Nova" w:eastAsia="Arial Nova" w:hAnsi="Arial Nova" w:cs="Arial Nova"/>
        </w:rPr>
      </w:pPr>
      <w:r w:rsidRPr="7DDE035C">
        <w:rPr>
          <w:rFonts w:ascii="Arial Nova" w:eastAsia="Arial Nova" w:hAnsi="Arial Nova" w:cs="Arial Nova"/>
        </w:rPr>
        <w:t xml:space="preserve">I am not a trained music therapist or a medical professional, thus I am not researching singing as a therapy, but as an activity </w:t>
      </w:r>
      <w:r w:rsidR="00831F0D">
        <w:rPr>
          <w:rFonts w:ascii="Arial Nova" w:eastAsia="Arial Nova" w:hAnsi="Arial Nova" w:cs="Arial Nova"/>
        </w:rPr>
        <w:t>for a</w:t>
      </w:r>
      <w:r w:rsidR="008140F0">
        <w:rPr>
          <w:rFonts w:ascii="Arial Nova" w:eastAsia="Arial Nova" w:hAnsi="Arial Nova" w:cs="Arial Nova"/>
        </w:rPr>
        <w:t>nyone with ADHD</w:t>
      </w:r>
      <w:r w:rsidRPr="7DDE035C">
        <w:rPr>
          <w:rFonts w:ascii="Arial Nova" w:eastAsia="Arial Nova" w:hAnsi="Arial Nova" w:cs="Arial Nova"/>
        </w:rPr>
        <w:t xml:space="preserve"> (</w:t>
      </w:r>
      <w:r w:rsidR="008140F0">
        <w:rPr>
          <w:rFonts w:ascii="Arial Nova" w:eastAsia="Arial Nova" w:hAnsi="Arial Nova" w:cs="Arial Nova"/>
        </w:rPr>
        <w:t>including</w:t>
      </w:r>
      <w:r w:rsidRPr="7DDE035C">
        <w:rPr>
          <w:rFonts w:ascii="Arial Nova" w:eastAsia="Arial Nova" w:hAnsi="Arial Nova" w:cs="Arial Nova"/>
        </w:rPr>
        <w:t xml:space="preserve"> class, singing lessons, choirs, or community groups)</w:t>
      </w:r>
      <w:r w:rsidR="008140F0">
        <w:rPr>
          <w:rFonts w:ascii="Arial Nova" w:eastAsia="Arial Nova" w:hAnsi="Arial Nova" w:cs="Arial Nova"/>
        </w:rPr>
        <w:t>.</w:t>
      </w:r>
      <w:r w:rsidRPr="7DDE035C">
        <w:rPr>
          <w:rFonts w:ascii="Arial Nova" w:eastAsia="Arial Nova" w:hAnsi="Arial Nova" w:cs="Arial Nova"/>
        </w:rPr>
        <w:t xml:space="preserve">  I would never proffer medical advice or advertise that I have any specialist knowledge, other than </w:t>
      </w:r>
      <w:r w:rsidR="00D14DB4">
        <w:rPr>
          <w:rFonts w:ascii="Arial Nova" w:eastAsia="Arial Nova" w:hAnsi="Arial Nova" w:cs="Arial Nova"/>
        </w:rPr>
        <w:t>sharing</w:t>
      </w:r>
      <w:r w:rsidRPr="7DDE035C">
        <w:rPr>
          <w:rFonts w:ascii="Arial Nova" w:eastAsia="Arial Nova" w:hAnsi="Arial Nova" w:cs="Arial Nova"/>
        </w:rPr>
        <w:t xml:space="preserve"> tips and strategies that may be useful when teaching someone with ADHD, advising on healthy ways to look after the voice, or advising students where to seek professional help </w:t>
      </w:r>
      <w:r w:rsidR="00D14DB4">
        <w:rPr>
          <w:rFonts w:ascii="Arial Nova" w:eastAsia="Arial Nova" w:hAnsi="Arial Nova" w:cs="Arial Nova"/>
        </w:rPr>
        <w:t>if required.</w:t>
      </w:r>
      <w:r w:rsidRPr="7DDE035C">
        <w:rPr>
          <w:rFonts w:ascii="Arial" w:eastAsia="Arial" w:hAnsi="Arial" w:cs="Arial"/>
          <w:color w:val="000000" w:themeColor="text1"/>
        </w:rPr>
        <w:t xml:space="preserve"> </w:t>
      </w:r>
      <w:r w:rsidR="009011F8">
        <w:rPr>
          <w:rFonts w:ascii="Arial Nova" w:eastAsia="Arial Nova" w:hAnsi="Arial Nova" w:cs="Arial Nova"/>
        </w:rPr>
        <w:t xml:space="preserve">Although singing </w:t>
      </w:r>
      <w:r w:rsidRPr="7DDE035C">
        <w:rPr>
          <w:rFonts w:ascii="Arial Nova" w:eastAsia="Arial Nova" w:hAnsi="Arial Nova" w:cs="Arial Nova"/>
        </w:rPr>
        <w:t>may have temporary</w:t>
      </w:r>
      <w:r w:rsidR="00481C4C">
        <w:rPr>
          <w:rFonts w:ascii="Arial Nova" w:eastAsia="Arial Nova" w:hAnsi="Arial Nova" w:cs="Arial Nova"/>
        </w:rPr>
        <w:t xml:space="preserve">, </w:t>
      </w:r>
      <w:r w:rsidRPr="7DDE035C">
        <w:rPr>
          <w:rFonts w:ascii="Arial Nova" w:eastAsia="Arial Nova" w:hAnsi="Arial Nova" w:cs="Arial Nova"/>
        </w:rPr>
        <w:t xml:space="preserve">benefits for ADHD symptoms, </w:t>
      </w:r>
      <w:r w:rsidR="0034331A">
        <w:rPr>
          <w:rFonts w:ascii="Arial Nova" w:eastAsia="Arial Nova" w:hAnsi="Arial Nova" w:cs="Arial Nova"/>
        </w:rPr>
        <w:t>(</w:t>
      </w:r>
      <w:r w:rsidRPr="7DDE035C">
        <w:rPr>
          <w:rFonts w:ascii="Arial Nova" w:eastAsia="Arial Nova" w:hAnsi="Arial Nova" w:cs="Arial Nova"/>
        </w:rPr>
        <w:t>Wilde et al., 2022)</w:t>
      </w:r>
      <w:r w:rsidR="0034331A">
        <w:rPr>
          <w:rFonts w:ascii="Arial Nova" w:eastAsia="Arial Nova" w:hAnsi="Arial Nova" w:cs="Arial Nova"/>
        </w:rPr>
        <w:t xml:space="preserve"> </w:t>
      </w:r>
      <w:r w:rsidRPr="7DDE035C">
        <w:rPr>
          <w:rFonts w:ascii="Arial Nova" w:eastAsia="Arial Nova" w:hAnsi="Arial Nova" w:cs="Arial Nova"/>
        </w:rPr>
        <w:t xml:space="preserve">I would never make any claims that </w:t>
      </w:r>
      <w:r w:rsidR="0034331A">
        <w:rPr>
          <w:rFonts w:ascii="Arial Nova" w:eastAsia="Arial Nova" w:hAnsi="Arial Nova" w:cs="Arial Nova"/>
        </w:rPr>
        <w:t xml:space="preserve">it </w:t>
      </w:r>
      <w:r w:rsidRPr="7DDE035C">
        <w:rPr>
          <w:rFonts w:ascii="Arial Nova" w:eastAsia="Arial Nova" w:hAnsi="Arial Nova" w:cs="Arial Nova"/>
        </w:rPr>
        <w:t>ha</w:t>
      </w:r>
      <w:r w:rsidR="00CA7B09">
        <w:rPr>
          <w:rFonts w:ascii="Arial Nova" w:eastAsia="Arial Nova" w:hAnsi="Arial Nova" w:cs="Arial Nova"/>
        </w:rPr>
        <w:t>s</w:t>
      </w:r>
      <w:r w:rsidRPr="7DDE035C">
        <w:rPr>
          <w:rFonts w:ascii="Arial Nova" w:eastAsia="Arial Nova" w:hAnsi="Arial Nova" w:cs="Arial Nova"/>
        </w:rPr>
        <w:t xml:space="preserve"> any lasting physical effect. Rather, my primary aim is to explore the best methods of teaching, to provide the most positive learning experience, </w:t>
      </w:r>
    </w:p>
    <w:p w14:paraId="1D420C91" w14:textId="51366AEF" w:rsidR="00B3714B" w:rsidRDefault="00B3714B" w:rsidP="7DDE035C">
      <w:pPr>
        <w:spacing w:line="360" w:lineRule="auto"/>
        <w:jc w:val="both"/>
        <w:rPr>
          <w:rFonts w:ascii="Arial Nova" w:eastAsia="Arial Nova" w:hAnsi="Arial Nova" w:cs="Arial Nova"/>
        </w:rPr>
      </w:pPr>
      <w:r w:rsidRPr="7DDE035C">
        <w:rPr>
          <w:rFonts w:ascii="Arial Nova" w:eastAsia="Arial Nova" w:hAnsi="Arial Nova" w:cs="Arial Nova"/>
        </w:rPr>
        <w:t xml:space="preserve">There are no participants in this research, and </w:t>
      </w:r>
      <w:r w:rsidR="00D337C7">
        <w:rPr>
          <w:rFonts w:ascii="Arial Nova" w:eastAsia="Arial Nova" w:hAnsi="Arial Nova" w:cs="Arial Nova"/>
        </w:rPr>
        <w:t>I</w:t>
      </w:r>
      <w:r w:rsidRPr="7DDE035C">
        <w:rPr>
          <w:rFonts w:ascii="Arial Nova" w:eastAsia="Arial Nova" w:hAnsi="Arial Nova" w:cs="Arial Nova"/>
        </w:rPr>
        <w:t xml:space="preserve"> will not be questioning any students/relatives with ADHD. Conversations with colleagues will be informal, undertaken prior to my study, and I will not be quoting anything they say directly, or using any identifiable information. I could be classed an as insider researcher (Costley et al., 2010),</w:t>
      </w:r>
      <w:r w:rsidR="00AB2CDE">
        <w:rPr>
          <w:rFonts w:ascii="Arial Nova" w:eastAsia="Arial Nova" w:hAnsi="Arial Nova" w:cs="Arial Nova"/>
        </w:rPr>
        <w:t xml:space="preserve"> as</w:t>
      </w:r>
      <w:r w:rsidR="00AB2CDE" w:rsidRPr="7DDE035C">
        <w:rPr>
          <w:rFonts w:ascii="Arial Nova" w:eastAsia="Arial Nova" w:hAnsi="Arial Nova" w:cs="Arial Nova"/>
        </w:rPr>
        <w:t xml:space="preserve"> </w:t>
      </w:r>
      <w:r w:rsidR="00AB2CDE">
        <w:rPr>
          <w:rFonts w:ascii="Arial Nova" w:eastAsia="Arial Nova" w:hAnsi="Arial Nova" w:cs="Arial Nova"/>
        </w:rPr>
        <w:t xml:space="preserve">it appears that I </w:t>
      </w:r>
      <w:r w:rsidR="00CB26B8">
        <w:rPr>
          <w:rFonts w:ascii="Arial Nova" w:eastAsia="Arial Nova" w:hAnsi="Arial Nova" w:cs="Arial Nova"/>
        </w:rPr>
        <w:t>may</w:t>
      </w:r>
      <w:r w:rsidR="00AB2CDE">
        <w:rPr>
          <w:rFonts w:ascii="Arial Nova" w:eastAsia="Arial Nova" w:hAnsi="Arial Nova" w:cs="Arial Nova"/>
        </w:rPr>
        <w:t xml:space="preserve"> have </w:t>
      </w:r>
      <w:r w:rsidR="00AB2CDE" w:rsidRPr="7DDE035C">
        <w:rPr>
          <w:rFonts w:ascii="Arial Nova" w:eastAsia="Arial Nova" w:hAnsi="Arial Nova" w:cs="Arial Nova"/>
        </w:rPr>
        <w:t>ADHD</w:t>
      </w:r>
      <w:r w:rsidR="00AB2CDE">
        <w:rPr>
          <w:rFonts w:ascii="Arial Nova" w:eastAsia="Arial Nova" w:hAnsi="Arial Nova" w:cs="Arial Nova"/>
        </w:rPr>
        <w:t xml:space="preserve">, </w:t>
      </w:r>
      <w:r w:rsidRPr="7DDE035C">
        <w:rPr>
          <w:rFonts w:ascii="Arial Nova" w:eastAsia="Arial Nova" w:hAnsi="Arial Nova" w:cs="Arial Nova"/>
        </w:rPr>
        <w:t>although</w:t>
      </w:r>
      <w:r w:rsidR="002B5FBC">
        <w:rPr>
          <w:rFonts w:ascii="Arial Nova" w:eastAsia="Arial Nova" w:hAnsi="Arial Nova" w:cs="Arial Nova"/>
        </w:rPr>
        <w:t xml:space="preserve"> </w:t>
      </w:r>
      <w:r w:rsidRPr="7DDE035C">
        <w:rPr>
          <w:rFonts w:ascii="Arial Nova" w:eastAsia="Arial Nova" w:hAnsi="Arial Nova" w:cs="Arial Nova"/>
        </w:rPr>
        <w:t xml:space="preserve">until recently I had very little knowledge or understanding, so I am not an expert by any means. </w:t>
      </w:r>
      <w:r w:rsidRPr="7DDE035C">
        <w:rPr>
          <w:rFonts w:ascii="Arial" w:eastAsia="Arial" w:hAnsi="Arial" w:cs="Arial"/>
          <w:color w:val="000000" w:themeColor="text1"/>
        </w:rPr>
        <w:t>Darrow (2019) outlines the importance or person first language -that is, ‘studen</w:t>
      </w:r>
      <w:r w:rsidR="00906EAD">
        <w:rPr>
          <w:rFonts w:ascii="Arial" w:eastAsia="Arial" w:hAnsi="Arial" w:cs="Arial"/>
          <w:color w:val="000000" w:themeColor="text1"/>
        </w:rPr>
        <w:t>t</w:t>
      </w:r>
      <w:r w:rsidRPr="7DDE035C">
        <w:rPr>
          <w:rFonts w:ascii="Arial" w:eastAsia="Arial" w:hAnsi="Arial" w:cs="Arial"/>
          <w:color w:val="000000" w:themeColor="text1"/>
        </w:rPr>
        <w:t xml:space="preserve"> with ADHD’, rather ‘ADHD student’- so I will endeavour to comply respectfully throughout. </w:t>
      </w:r>
      <w:r w:rsidRPr="7DDE035C">
        <w:rPr>
          <w:rFonts w:ascii="Arial Nova" w:eastAsia="Arial Nova" w:hAnsi="Arial Nova" w:cs="Arial Nova"/>
        </w:rPr>
        <w:t>Although some older studies make distinctions between ADHD and ADD (attention deficit disorder, without the hyperactivity), I will use ADHD throughout, complying with current practice, as ADD is considered an outdated term (Low, 2023). I will also use the terms neurodiverse/neuroatypical interchangeably when discussing people with neurological, neurodevelopmental, or neurobehavioral conditions.</w:t>
      </w:r>
    </w:p>
    <w:p w14:paraId="01943386" w14:textId="77777777" w:rsidR="007F16A8" w:rsidRDefault="007F16A8" w:rsidP="7DDE035C">
      <w:pPr>
        <w:spacing w:line="360" w:lineRule="auto"/>
        <w:jc w:val="both"/>
        <w:rPr>
          <w:rFonts w:ascii="Arial Nova" w:eastAsia="Arial Nova" w:hAnsi="Arial Nova" w:cs="Arial Nova"/>
        </w:rPr>
      </w:pPr>
    </w:p>
    <w:p w14:paraId="01FE4FEA" w14:textId="2DD53777" w:rsidR="00DB4C70" w:rsidRDefault="0E7C40B3" w:rsidP="0E7C40B3">
      <w:pPr>
        <w:spacing w:line="360" w:lineRule="auto"/>
        <w:jc w:val="both"/>
        <w:rPr>
          <w:rFonts w:ascii="Arial Nova" w:eastAsia="Arial Nova" w:hAnsi="Arial Nova" w:cs="Arial Nova"/>
          <w:b/>
          <w:bCs/>
          <w:u w:val="single"/>
        </w:rPr>
      </w:pPr>
      <w:r w:rsidRPr="0E7C40B3">
        <w:rPr>
          <w:rFonts w:ascii="Arial Nova" w:eastAsia="Arial Nova" w:hAnsi="Arial Nova" w:cs="Arial Nova"/>
          <w:b/>
          <w:bCs/>
          <w:u w:val="single"/>
        </w:rPr>
        <w:lastRenderedPageBreak/>
        <w:t>C) Reflection on learning experience</w:t>
      </w:r>
    </w:p>
    <w:p w14:paraId="28AFD8A4" w14:textId="2280F520" w:rsidR="609428EA" w:rsidRDefault="7DDE035C" w:rsidP="51F617D4">
      <w:pPr>
        <w:spacing w:line="360" w:lineRule="auto"/>
        <w:jc w:val="both"/>
        <w:rPr>
          <w:rFonts w:ascii="Arial Nova" w:eastAsia="Arial Nova" w:hAnsi="Arial Nova" w:cs="Arial Nova"/>
        </w:rPr>
      </w:pPr>
      <w:r w:rsidRPr="7DDE035C">
        <w:rPr>
          <w:rFonts w:ascii="Arial Nova" w:eastAsia="Arial Nova" w:hAnsi="Arial Nova" w:cs="Arial Nova"/>
        </w:rPr>
        <w:t>Prior to reflecting on my learning experience, I considered the use of various models of reflection</w:t>
      </w:r>
      <w:r w:rsidR="00D91CC9">
        <w:rPr>
          <w:rFonts w:ascii="Arial Nova" w:eastAsia="Arial Nova" w:hAnsi="Arial Nova" w:cs="Arial Nova"/>
        </w:rPr>
        <w:t xml:space="preserve"> but </w:t>
      </w:r>
      <w:r w:rsidR="00004920">
        <w:rPr>
          <w:rFonts w:ascii="Arial Nova" w:eastAsia="Arial Nova" w:hAnsi="Arial Nova" w:cs="Arial Nova"/>
        </w:rPr>
        <w:t xml:space="preserve">chose to use </w:t>
      </w:r>
      <w:r w:rsidRPr="7DDE035C">
        <w:rPr>
          <w:rFonts w:ascii="Arial Nova" w:eastAsia="Arial Nova" w:hAnsi="Arial Nova" w:cs="Arial Nova"/>
        </w:rPr>
        <w:t>the Borton model of reflective practice (1970); I had used this model previously, so I was familiar with it</w:t>
      </w:r>
      <w:r w:rsidR="000C553F">
        <w:rPr>
          <w:rFonts w:ascii="Arial Nova" w:eastAsia="Arial Nova" w:hAnsi="Arial Nova" w:cs="Arial Nova"/>
        </w:rPr>
        <w:t xml:space="preserve">, </w:t>
      </w:r>
      <w:r w:rsidR="00D91CC9">
        <w:rPr>
          <w:rFonts w:ascii="Arial Nova" w:eastAsia="Arial Nova" w:hAnsi="Arial Nova" w:cs="Arial Nova"/>
        </w:rPr>
        <w:t xml:space="preserve">and I </w:t>
      </w:r>
      <w:r w:rsidRPr="7DDE035C">
        <w:rPr>
          <w:rFonts w:ascii="Arial Nova" w:eastAsia="Arial Nova" w:hAnsi="Arial Nova" w:cs="Arial Nova"/>
        </w:rPr>
        <w:t>find the model accessibl</w:t>
      </w:r>
      <w:r w:rsidR="00D91CC9">
        <w:rPr>
          <w:rFonts w:ascii="Arial Nova" w:eastAsia="Arial Nova" w:hAnsi="Arial Nova" w:cs="Arial Nova"/>
        </w:rPr>
        <w:t xml:space="preserve">e. I </w:t>
      </w:r>
      <w:r w:rsidR="001916B7">
        <w:rPr>
          <w:rFonts w:ascii="Arial Nova" w:eastAsia="Arial Nova" w:hAnsi="Arial Nova" w:cs="Arial Nova"/>
        </w:rPr>
        <w:t xml:space="preserve">often </w:t>
      </w:r>
      <w:r w:rsidR="000C553F">
        <w:rPr>
          <w:rFonts w:ascii="Arial Nova" w:eastAsia="Arial Nova" w:hAnsi="Arial Nova" w:cs="Arial Nova"/>
        </w:rPr>
        <w:t>tend to</w:t>
      </w:r>
      <w:r w:rsidR="00D91CC9">
        <w:rPr>
          <w:rFonts w:ascii="Arial Nova" w:eastAsia="Arial Nova" w:hAnsi="Arial Nova" w:cs="Arial Nova"/>
        </w:rPr>
        <w:t xml:space="preserve"> </w:t>
      </w:r>
      <w:r w:rsidR="00FE5F4D">
        <w:rPr>
          <w:rFonts w:ascii="Arial Nova" w:eastAsia="Arial Nova" w:hAnsi="Arial Nova" w:cs="Arial Nova"/>
        </w:rPr>
        <w:t>go of</w:t>
      </w:r>
      <w:r w:rsidR="000C553F">
        <w:rPr>
          <w:rFonts w:ascii="Arial Nova" w:eastAsia="Arial Nova" w:hAnsi="Arial Nova" w:cs="Arial Nova"/>
        </w:rPr>
        <w:t>f</w:t>
      </w:r>
      <w:r w:rsidR="00FE5F4D">
        <w:rPr>
          <w:rFonts w:ascii="Arial Nova" w:eastAsia="Arial Nova" w:hAnsi="Arial Nova" w:cs="Arial Nova"/>
        </w:rPr>
        <w:t xml:space="preserve"> on a tangent when writing, and this model </w:t>
      </w:r>
      <w:r w:rsidR="00897C3B">
        <w:rPr>
          <w:rFonts w:ascii="Arial Nova" w:eastAsia="Arial Nova" w:hAnsi="Arial Nova" w:cs="Arial Nova"/>
        </w:rPr>
        <w:t xml:space="preserve">helps </w:t>
      </w:r>
      <w:r w:rsidRPr="7DDE035C">
        <w:rPr>
          <w:rFonts w:ascii="Arial Nova" w:eastAsia="Arial Nova" w:hAnsi="Arial Nova" w:cs="Arial Nova"/>
        </w:rPr>
        <w:t>me to focus my attention more acutely, not only on what I have learned, but</w:t>
      </w:r>
      <w:r w:rsidR="00FB0026">
        <w:rPr>
          <w:rFonts w:ascii="Arial Nova" w:eastAsia="Arial Nova" w:hAnsi="Arial Nova" w:cs="Arial Nova"/>
        </w:rPr>
        <w:t xml:space="preserve"> also</w:t>
      </w:r>
      <w:r w:rsidRPr="7DDE035C">
        <w:rPr>
          <w:rFonts w:ascii="Arial Nova" w:eastAsia="Arial Nova" w:hAnsi="Arial Nova" w:cs="Arial Nova"/>
        </w:rPr>
        <w:t xml:space="preserve"> on the potential impact and implication of that learning.</w:t>
      </w:r>
    </w:p>
    <w:p w14:paraId="7967CE40" w14:textId="27CF45A4" w:rsidR="0E7C40B3" w:rsidRDefault="7DDE035C" w:rsidP="0E7C40B3">
      <w:pPr>
        <w:spacing w:line="360" w:lineRule="auto"/>
        <w:jc w:val="both"/>
        <w:rPr>
          <w:rFonts w:ascii="Arial Nova" w:eastAsia="Arial Nova" w:hAnsi="Arial Nova" w:cs="Arial Nova"/>
          <w:u w:val="single"/>
        </w:rPr>
      </w:pPr>
      <w:r w:rsidRPr="7DDE035C">
        <w:rPr>
          <w:rFonts w:ascii="Arial Nova" w:eastAsia="Arial Nova" w:hAnsi="Arial Nova" w:cs="Arial Nova"/>
          <w:u w:val="single"/>
        </w:rPr>
        <w:t>What?</w:t>
      </w:r>
    </w:p>
    <w:p w14:paraId="6DAFC950" w14:textId="2B3BF3E9" w:rsidR="0021597D" w:rsidRPr="00E94440"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rPr>
        <w:t xml:space="preserve"> While it was anticipated, it was disappointing to discover that </w:t>
      </w:r>
      <w:r w:rsidR="00E94440">
        <w:rPr>
          <w:rFonts w:ascii="Arial Nova" w:eastAsia="Arial Nova" w:hAnsi="Arial Nova" w:cs="Arial Nova"/>
        </w:rPr>
        <w:t>studies into singing and ADHD</w:t>
      </w:r>
      <w:r w:rsidR="00272DDC">
        <w:rPr>
          <w:rFonts w:ascii="Arial Nova" w:eastAsia="Arial Nova" w:hAnsi="Arial Nova" w:cs="Arial Nova"/>
        </w:rPr>
        <w:t xml:space="preserve"> are rare. </w:t>
      </w:r>
      <w:r w:rsidR="00E94440">
        <w:rPr>
          <w:rFonts w:ascii="Arial Nova" w:eastAsia="Arial Nova" w:hAnsi="Arial Nova" w:cs="Arial Nova"/>
        </w:rPr>
        <w:t xml:space="preserve"> </w:t>
      </w:r>
      <w:r w:rsidR="004A6484">
        <w:rPr>
          <w:rFonts w:ascii="Arial Nova" w:eastAsia="Arial Nova" w:hAnsi="Arial Nova" w:cs="Arial Nova"/>
        </w:rPr>
        <w:t>Mirroring my</w:t>
      </w:r>
      <w:r w:rsidR="00456C4D">
        <w:rPr>
          <w:rFonts w:ascii="Arial Nova" w:eastAsia="Arial Nova" w:hAnsi="Arial Nova" w:cs="Arial Nova"/>
        </w:rPr>
        <w:t xml:space="preserve"> research on </w:t>
      </w:r>
      <w:r w:rsidRPr="7DDE035C">
        <w:rPr>
          <w:rFonts w:ascii="Arial Nova" w:eastAsia="Arial Nova" w:hAnsi="Arial Nova" w:cs="Arial Nova"/>
        </w:rPr>
        <w:t xml:space="preserve">tics, very few studies addressed </w:t>
      </w:r>
      <w:r w:rsidR="00897C3B">
        <w:rPr>
          <w:rFonts w:ascii="Arial Nova" w:eastAsia="Arial Nova" w:hAnsi="Arial Nova" w:cs="Arial Nova"/>
        </w:rPr>
        <w:t xml:space="preserve">practical </w:t>
      </w:r>
      <w:r w:rsidRPr="7DDE035C">
        <w:rPr>
          <w:rFonts w:ascii="Arial Nova" w:eastAsia="Arial Nova" w:hAnsi="Arial Nova" w:cs="Arial Nova"/>
        </w:rPr>
        <w:t>strategies for teaching people with ADHD</w:t>
      </w:r>
      <w:r w:rsidR="00AA2BEC">
        <w:rPr>
          <w:rFonts w:ascii="Arial Nova" w:eastAsia="Arial Nova" w:hAnsi="Arial Nova" w:cs="Arial Nova"/>
        </w:rPr>
        <w:t xml:space="preserve"> - </w:t>
      </w:r>
      <w:r w:rsidRPr="7DDE035C">
        <w:rPr>
          <w:rFonts w:ascii="Arial Nova" w:eastAsia="Arial Nova" w:hAnsi="Arial Nova" w:cs="Arial Nova"/>
        </w:rPr>
        <w:t>they neither recommended what to do, nor what to avoid.  Although I discovered some articles written by teachers for websites</w:t>
      </w:r>
      <w:r w:rsidR="009A0D37">
        <w:rPr>
          <w:rFonts w:ascii="Arial Nova" w:eastAsia="Arial Nova" w:hAnsi="Arial Nova" w:cs="Arial Nova"/>
        </w:rPr>
        <w:t xml:space="preserve"> and </w:t>
      </w:r>
      <w:r w:rsidRPr="7DDE035C">
        <w:rPr>
          <w:rFonts w:ascii="Arial Nova" w:eastAsia="Arial Nova" w:hAnsi="Arial Nova" w:cs="Arial Nova"/>
        </w:rPr>
        <w:t>magazine</w:t>
      </w:r>
      <w:r w:rsidR="009A0D37">
        <w:rPr>
          <w:rFonts w:ascii="Arial Nova" w:eastAsia="Arial Nova" w:hAnsi="Arial Nova" w:cs="Arial Nova"/>
        </w:rPr>
        <w:t xml:space="preserve">s </w:t>
      </w:r>
      <w:r w:rsidRPr="7DDE035C">
        <w:rPr>
          <w:rFonts w:ascii="Arial Nova" w:eastAsia="Arial Nova" w:hAnsi="Arial Nova" w:cs="Arial Nova"/>
        </w:rPr>
        <w:t xml:space="preserve">these were not peer-assessed, and there was often no apparent academic research to substantiate the observations made.  Additionally, </w:t>
      </w:r>
      <w:r w:rsidR="006B41C1">
        <w:rPr>
          <w:rFonts w:ascii="Arial Nova" w:eastAsia="Arial Nova" w:hAnsi="Arial Nova" w:cs="Arial Nova"/>
        </w:rPr>
        <w:t>some</w:t>
      </w:r>
      <w:r w:rsidRPr="7DDE035C">
        <w:rPr>
          <w:rFonts w:ascii="Arial Nova" w:eastAsia="Arial Nova" w:hAnsi="Arial Nova" w:cs="Arial Nova"/>
        </w:rPr>
        <w:t xml:space="preserve"> studies were undergraduate or master's level papers which, similarly, had not been peer assessed. Another frustrating problem was discovering </w:t>
      </w:r>
      <w:r w:rsidR="005A0597">
        <w:rPr>
          <w:rFonts w:ascii="Arial Nova" w:eastAsia="Arial Nova" w:hAnsi="Arial Nova" w:cs="Arial Nova"/>
        </w:rPr>
        <w:t xml:space="preserve">relevant </w:t>
      </w:r>
      <w:r w:rsidRPr="7DDE035C">
        <w:rPr>
          <w:rFonts w:ascii="Arial Nova" w:eastAsia="Arial Nova" w:hAnsi="Arial Nova" w:cs="Arial Nova"/>
        </w:rPr>
        <w:t>papers (such as Lambert, 1998, regarding ADHD in the voice studio), but being unable to access them without paying, as my university login did not allow access</w:t>
      </w:r>
      <w:r w:rsidR="0019564D">
        <w:rPr>
          <w:rFonts w:ascii="Arial Nova" w:eastAsia="Arial Nova" w:hAnsi="Arial Nova" w:cs="Arial Nova"/>
        </w:rPr>
        <w:t xml:space="preserve"> </w:t>
      </w:r>
      <w:r w:rsidRPr="7DDE035C">
        <w:rPr>
          <w:rFonts w:ascii="Arial Nova" w:eastAsia="Arial Nova" w:hAnsi="Arial Nova" w:cs="Arial Nova"/>
        </w:rPr>
        <w:t>and I could not afford to pay for access. Interestingly, s</w:t>
      </w:r>
      <w:r w:rsidRPr="7DDE035C">
        <w:rPr>
          <w:rFonts w:ascii="Arial" w:eastAsia="Arial" w:hAnsi="Arial" w:cs="Arial"/>
        </w:rPr>
        <w:t xml:space="preserve">ome literature </w:t>
      </w:r>
      <w:r w:rsidR="009769B3">
        <w:rPr>
          <w:rFonts w:ascii="Arial" w:eastAsia="Arial" w:hAnsi="Arial" w:cs="Arial"/>
        </w:rPr>
        <w:t>did mention</w:t>
      </w:r>
      <w:r w:rsidRPr="7DDE035C">
        <w:rPr>
          <w:rFonts w:ascii="Arial" w:eastAsia="Arial" w:hAnsi="Arial" w:cs="Arial"/>
        </w:rPr>
        <w:t xml:space="preserve"> singing in the general classroom to manage behaviour or improve other skills, such as singing songs to teach mathematical concepts</w:t>
      </w:r>
      <w:r w:rsidR="006E2CF7">
        <w:rPr>
          <w:rFonts w:ascii="Arial" w:eastAsia="Arial" w:hAnsi="Arial" w:cs="Arial"/>
        </w:rPr>
        <w:t>,</w:t>
      </w:r>
      <w:r w:rsidRPr="7DDE035C">
        <w:rPr>
          <w:rFonts w:ascii="Arial" w:eastAsia="Arial" w:hAnsi="Arial" w:cs="Arial"/>
        </w:rPr>
        <w:t xml:space="preserve"> or singing </w:t>
      </w:r>
      <w:r w:rsidR="006E2CF7">
        <w:rPr>
          <w:rFonts w:ascii="Arial" w:eastAsia="Arial" w:hAnsi="Arial" w:cs="Arial"/>
        </w:rPr>
        <w:t xml:space="preserve">songs </w:t>
      </w:r>
      <w:r w:rsidRPr="7DDE035C">
        <w:rPr>
          <w:rFonts w:ascii="Arial" w:eastAsia="Arial" w:hAnsi="Arial" w:cs="Arial"/>
        </w:rPr>
        <w:t>to manage transitions (</w:t>
      </w:r>
      <w:r w:rsidRPr="7DDE035C">
        <w:rPr>
          <w:rFonts w:ascii="Arial" w:eastAsia="Arial" w:hAnsi="Arial" w:cs="Arial"/>
          <w:color w:val="000000" w:themeColor="text1"/>
        </w:rPr>
        <w:t>Mathews, 2012</w:t>
      </w:r>
      <w:r w:rsidR="0019564D">
        <w:rPr>
          <w:rFonts w:ascii="Arial" w:eastAsia="Arial" w:hAnsi="Arial" w:cs="Arial"/>
          <w:color w:val="000000" w:themeColor="text1"/>
        </w:rPr>
        <w:t>),</w:t>
      </w:r>
      <w:r w:rsidRPr="7DDE035C">
        <w:rPr>
          <w:rFonts w:ascii="Arial" w:eastAsia="Arial" w:hAnsi="Arial" w:cs="Arial"/>
          <w:color w:val="000000" w:themeColor="text1"/>
        </w:rPr>
        <w:t xml:space="preserve"> but</w:t>
      </w:r>
      <w:r w:rsidRPr="7DDE035C">
        <w:rPr>
          <w:rFonts w:ascii="Arial" w:eastAsia="Arial" w:hAnsi="Arial" w:cs="Arial"/>
        </w:rPr>
        <w:t xml:space="preserve"> they ha</w:t>
      </w:r>
      <w:r w:rsidR="009769B3">
        <w:rPr>
          <w:rFonts w:ascii="Arial" w:eastAsia="Arial" w:hAnsi="Arial" w:cs="Arial"/>
        </w:rPr>
        <w:t>d</w:t>
      </w:r>
      <w:r w:rsidRPr="7DDE035C">
        <w:rPr>
          <w:rFonts w:ascii="Arial" w:eastAsia="Arial" w:hAnsi="Arial" w:cs="Arial"/>
        </w:rPr>
        <w:t xml:space="preserve"> little relevance as they d</w:t>
      </w:r>
      <w:r w:rsidR="00C15E63">
        <w:rPr>
          <w:rFonts w:ascii="Arial" w:eastAsia="Arial" w:hAnsi="Arial" w:cs="Arial"/>
        </w:rPr>
        <w:t xml:space="preserve">id </w:t>
      </w:r>
      <w:r w:rsidRPr="7DDE035C">
        <w:rPr>
          <w:rFonts w:ascii="Arial" w:eastAsia="Arial" w:hAnsi="Arial" w:cs="Arial"/>
        </w:rPr>
        <w:t xml:space="preserve">not relate directly to pedagogical matters </w:t>
      </w:r>
      <w:r w:rsidR="001E3A77">
        <w:rPr>
          <w:rFonts w:ascii="Arial" w:eastAsia="Arial" w:hAnsi="Arial" w:cs="Arial"/>
        </w:rPr>
        <w:t>regarding</w:t>
      </w:r>
      <w:r w:rsidRPr="7DDE035C">
        <w:rPr>
          <w:rFonts w:ascii="Arial" w:eastAsia="Arial" w:hAnsi="Arial" w:cs="Arial"/>
        </w:rPr>
        <w:t xml:space="preserve"> voice teaching.</w:t>
      </w:r>
    </w:p>
    <w:p w14:paraId="73ECBFD1" w14:textId="31A88480" w:rsidR="0021597D"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rPr>
        <w:t>Another significant issue was that m</w:t>
      </w:r>
      <w:r w:rsidR="007B7EC6">
        <w:rPr>
          <w:rFonts w:ascii="Arial Nova" w:eastAsia="Arial Nova" w:hAnsi="Arial Nova" w:cs="Arial Nova"/>
        </w:rPr>
        <w:t>any studies r</w:t>
      </w:r>
      <w:r w:rsidRPr="7DDE035C">
        <w:rPr>
          <w:rFonts w:ascii="Arial Nova" w:eastAsia="Arial Nova" w:hAnsi="Arial Nova" w:cs="Arial Nova"/>
        </w:rPr>
        <w:t>eferred to singing as a therapy, delivered in a medical setting by trained practitioners; this is not the focus of this study</w:t>
      </w:r>
      <w:r w:rsidR="007B7EC6">
        <w:rPr>
          <w:rFonts w:ascii="Arial Nova" w:eastAsia="Arial Nova" w:hAnsi="Arial Nova" w:cs="Arial Nova"/>
        </w:rPr>
        <w:t xml:space="preserve"> as</w:t>
      </w:r>
      <w:r w:rsidRPr="7DDE035C">
        <w:rPr>
          <w:rFonts w:ascii="Arial Nova" w:eastAsia="Arial Nova" w:hAnsi="Arial Nova" w:cs="Arial Nova"/>
        </w:rPr>
        <w:t xml:space="preserve"> it is not pertinent to my personal practice. As </w:t>
      </w:r>
      <w:r w:rsidR="00031BAC">
        <w:rPr>
          <w:rFonts w:ascii="Arial Nova" w:eastAsia="Arial Nova" w:hAnsi="Arial Nova" w:cs="Arial Nova"/>
        </w:rPr>
        <w:t xml:space="preserve">I had </w:t>
      </w:r>
      <w:r w:rsidRPr="7DDE035C">
        <w:rPr>
          <w:rFonts w:ascii="Arial Nova" w:eastAsia="Arial Nova" w:hAnsi="Arial Nova" w:cs="Arial Nova"/>
        </w:rPr>
        <w:t>predicted, most research involved children, although the ADHD conference I attended was useful in presenting a different perspective, as the participants/speakers were adults. It would have been useful if this conference had happened earlier on in my study, as it provided a good overview of the condition and how it affects people. Confusingly, some studies appeared contradictory</w:t>
      </w:r>
      <w:r w:rsidR="001F3652">
        <w:rPr>
          <w:rFonts w:ascii="Arial Nova" w:eastAsia="Arial Nova" w:hAnsi="Arial Nova" w:cs="Arial Nova"/>
        </w:rPr>
        <w:t>;</w:t>
      </w:r>
      <w:r w:rsidRPr="7DDE035C">
        <w:rPr>
          <w:rFonts w:ascii="Arial Nova" w:eastAsia="Arial Nova" w:hAnsi="Arial Nova" w:cs="Arial Nova"/>
        </w:rPr>
        <w:t xml:space="preserve"> strategies perceived as effective by some researchers were </w:t>
      </w:r>
      <w:r w:rsidR="00A74EFA">
        <w:rPr>
          <w:rFonts w:ascii="Arial Nova" w:eastAsia="Arial Nova" w:hAnsi="Arial Nova" w:cs="Arial Nova"/>
        </w:rPr>
        <w:t>noted</w:t>
      </w:r>
      <w:r w:rsidRPr="7DDE035C">
        <w:rPr>
          <w:rFonts w:ascii="Arial Nova" w:eastAsia="Arial Nova" w:hAnsi="Arial Nova" w:cs="Arial Nova"/>
        </w:rPr>
        <w:t xml:space="preserve"> by others to have little impact, such as the use of coloured overlays. </w:t>
      </w:r>
      <w:r w:rsidR="00FF7F68">
        <w:rPr>
          <w:rFonts w:ascii="Arial Nova" w:eastAsia="Arial Nova" w:hAnsi="Arial Nova" w:cs="Arial Nova"/>
        </w:rPr>
        <w:t>A</w:t>
      </w:r>
      <w:r w:rsidRPr="7DDE035C">
        <w:rPr>
          <w:rFonts w:ascii="Arial Nova" w:eastAsia="Arial Nova" w:hAnsi="Arial Nova" w:cs="Arial Nova"/>
        </w:rPr>
        <w:t>lthough earlier studies claimed that it aided people with ADHD with reading</w:t>
      </w:r>
      <w:r w:rsidR="009A1DD4">
        <w:rPr>
          <w:rFonts w:ascii="Arial Nova" w:eastAsia="Arial Nova" w:hAnsi="Arial Nova" w:cs="Arial Nova"/>
        </w:rPr>
        <w:t xml:space="preserve">, (Noble et al., 2009), potentially including </w:t>
      </w:r>
      <w:r w:rsidR="009A1DD4" w:rsidRPr="7DDE035C">
        <w:rPr>
          <w:rFonts w:ascii="Arial Nova" w:eastAsia="Arial Nova" w:hAnsi="Arial Nova" w:cs="Arial Nova"/>
        </w:rPr>
        <w:t>music or lyrics</w:t>
      </w:r>
      <w:r w:rsidR="009A1DD4">
        <w:rPr>
          <w:rFonts w:ascii="Arial Nova" w:eastAsia="Arial Nova" w:hAnsi="Arial Nova" w:cs="Arial Nova"/>
        </w:rPr>
        <w:t xml:space="preserve">, </w:t>
      </w:r>
      <w:r w:rsidRPr="7DDE035C">
        <w:rPr>
          <w:rFonts w:ascii="Arial Nova" w:eastAsia="Arial Nova" w:hAnsi="Arial Nova" w:cs="Arial Nova"/>
        </w:rPr>
        <w:t xml:space="preserve">it was argued to be a placebo by McIntosh et al., (2012). However, my literature review provided a possible explanation for the opposing views; </w:t>
      </w:r>
      <w:r w:rsidR="005F104E">
        <w:rPr>
          <w:rFonts w:ascii="Arial Nova" w:eastAsia="Arial Nova" w:hAnsi="Arial Nova" w:cs="Arial Nova"/>
        </w:rPr>
        <w:t xml:space="preserve">many </w:t>
      </w:r>
      <w:r w:rsidRPr="7DDE035C">
        <w:rPr>
          <w:rFonts w:ascii="Arial Nova" w:eastAsia="Arial Nova" w:hAnsi="Arial Nova" w:cs="Arial Nova"/>
        </w:rPr>
        <w:t xml:space="preserve">people with ADHD have co-existing conditions, so the use of overlays may well be useful </w:t>
      </w:r>
      <w:r w:rsidRPr="7DDE035C">
        <w:rPr>
          <w:rFonts w:ascii="Arial Nova" w:eastAsia="Arial Nova" w:hAnsi="Arial Nova" w:cs="Arial Nova"/>
        </w:rPr>
        <w:lastRenderedPageBreak/>
        <w:t xml:space="preserve">for people with both ADHD and dyslexia, for example, </w:t>
      </w:r>
      <w:r w:rsidR="00550401">
        <w:rPr>
          <w:rFonts w:ascii="Arial Nova" w:eastAsia="Arial Nova" w:hAnsi="Arial Nova" w:cs="Arial Nova"/>
        </w:rPr>
        <w:t>and feasibly</w:t>
      </w:r>
      <w:r w:rsidR="00E41DF8">
        <w:rPr>
          <w:rFonts w:ascii="Arial Nova" w:eastAsia="Arial Nova" w:hAnsi="Arial Nova" w:cs="Arial Nova"/>
        </w:rPr>
        <w:t xml:space="preserve"> </w:t>
      </w:r>
      <w:r w:rsidRPr="7DDE035C">
        <w:rPr>
          <w:rFonts w:ascii="Arial Nova" w:eastAsia="Arial Nova" w:hAnsi="Arial Nova" w:cs="Arial Nova"/>
        </w:rPr>
        <w:t xml:space="preserve">the researchers had not taken this into consideration when rejecting the efficacy of the use of overlays. It was, therefore, </w:t>
      </w:r>
      <w:r w:rsidR="00EB0BF5">
        <w:rPr>
          <w:rFonts w:ascii="Arial Nova" w:eastAsia="Arial Nova" w:hAnsi="Arial Nova" w:cs="Arial Nova"/>
        </w:rPr>
        <w:t>sometimes</w:t>
      </w:r>
      <w:r w:rsidRPr="7DDE035C">
        <w:rPr>
          <w:rFonts w:ascii="Arial Nova" w:eastAsia="Arial Nova" w:hAnsi="Arial Nova" w:cs="Arial Nova"/>
        </w:rPr>
        <w:t xml:space="preserve"> difficult to discern which viewpoint was more valid and it reminded me not to blindly accept one study as being ‘correct,’ especially as some studies were extremely small, referring only to one or two cases.</w:t>
      </w:r>
      <w:r w:rsidRPr="7DDE035C">
        <w:rPr>
          <w:rFonts w:ascii="Arial Nova" w:eastAsia="Arial Nova" w:hAnsi="Arial Nova" w:cs="Arial Nova"/>
          <w:i/>
          <w:iCs/>
        </w:rPr>
        <w:t xml:space="preserve"> </w:t>
      </w:r>
    </w:p>
    <w:p w14:paraId="6CEF5004" w14:textId="2513D7FE" w:rsidR="0021597D"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rPr>
        <w:t xml:space="preserve">On reflection, this </w:t>
      </w:r>
      <w:r w:rsidR="00FF0F09">
        <w:rPr>
          <w:rFonts w:ascii="Arial Nova" w:eastAsia="Arial Nova" w:hAnsi="Arial Nova" w:cs="Arial Nova"/>
        </w:rPr>
        <w:t>assignment</w:t>
      </w:r>
      <w:r w:rsidRPr="7DDE035C">
        <w:rPr>
          <w:rFonts w:ascii="Arial Nova" w:eastAsia="Arial Nova" w:hAnsi="Arial Nova" w:cs="Arial Nova"/>
        </w:rPr>
        <w:t xml:space="preserve"> has had a significant personal impact on me</w:t>
      </w:r>
      <w:r w:rsidR="00D52C2A">
        <w:rPr>
          <w:rFonts w:ascii="Arial Nova" w:eastAsia="Arial Nova" w:hAnsi="Arial Nova" w:cs="Arial Nova"/>
        </w:rPr>
        <w:t>; i</w:t>
      </w:r>
      <w:r w:rsidRPr="7DDE035C">
        <w:rPr>
          <w:rFonts w:ascii="Arial Nova" w:eastAsia="Arial Nova" w:hAnsi="Arial Nova" w:cs="Arial Nova"/>
        </w:rPr>
        <w:t>n learning more about ADHD, I recognised myself in many of the traits</w:t>
      </w:r>
      <w:r w:rsidR="007E0E0C">
        <w:rPr>
          <w:rFonts w:ascii="Arial Nova" w:eastAsia="Arial Nova" w:hAnsi="Arial Nova" w:cs="Arial Nova"/>
        </w:rPr>
        <w:t>. C</w:t>
      </w:r>
      <w:r w:rsidRPr="7DDE035C">
        <w:rPr>
          <w:rFonts w:ascii="Arial Nova" w:eastAsia="Arial Nova" w:hAnsi="Arial Nova" w:cs="Arial Nova"/>
        </w:rPr>
        <w:t xml:space="preserve">haracteristics which I had previously perceived as faults or flaws, like losing focus, going off topic, </w:t>
      </w:r>
      <w:r w:rsidR="0060423D">
        <w:rPr>
          <w:rFonts w:ascii="Arial Nova" w:eastAsia="Arial Nova" w:hAnsi="Arial Nova" w:cs="Arial Nova"/>
        </w:rPr>
        <w:t xml:space="preserve">or </w:t>
      </w:r>
      <w:r w:rsidRPr="7DDE035C">
        <w:rPr>
          <w:rFonts w:ascii="Arial Nova" w:eastAsia="Arial Nova" w:hAnsi="Arial Nova" w:cs="Arial Nova"/>
        </w:rPr>
        <w:t xml:space="preserve">being overwhelmed with too much information, </w:t>
      </w:r>
      <w:r w:rsidR="0060423D">
        <w:rPr>
          <w:rFonts w:ascii="Arial Nova" w:eastAsia="Arial Nova" w:hAnsi="Arial Nova" w:cs="Arial Nova"/>
        </w:rPr>
        <w:t>are</w:t>
      </w:r>
      <w:r w:rsidRPr="7DDE035C">
        <w:rPr>
          <w:rFonts w:ascii="Arial Nova" w:eastAsia="Arial Nova" w:hAnsi="Arial Nova" w:cs="Arial Nova"/>
        </w:rPr>
        <w:t xml:space="preserve"> common in people who have ADHD/</w:t>
      </w:r>
      <w:r w:rsidR="00D814EB">
        <w:rPr>
          <w:rFonts w:ascii="Arial Nova" w:eastAsia="Arial Nova" w:hAnsi="Arial Nova" w:cs="Arial Nova"/>
        </w:rPr>
        <w:t>e</w:t>
      </w:r>
      <w:r w:rsidRPr="7DDE035C">
        <w:rPr>
          <w:rFonts w:ascii="Arial Nova" w:eastAsia="Arial Nova" w:hAnsi="Arial Nova" w:cs="Arial Nova"/>
        </w:rPr>
        <w:t xml:space="preserve">xecutive </w:t>
      </w:r>
      <w:r w:rsidR="00D814EB">
        <w:rPr>
          <w:rFonts w:ascii="Arial Nova" w:eastAsia="Arial Nova" w:hAnsi="Arial Nova" w:cs="Arial Nova"/>
        </w:rPr>
        <w:t>f</w:t>
      </w:r>
      <w:r w:rsidRPr="7DDE035C">
        <w:rPr>
          <w:rFonts w:ascii="Arial Nova" w:eastAsia="Arial Nova" w:hAnsi="Arial Nova" w:cs="Arial Nova"/>
        </w:rPr>
        <w:t xml:space="preserve">unction issues. I had acknowledged similar issues in prior assignments and had tried my best to avoid it this time, and although I am still waiting for a formal diagnosis of ADHD, I now have </w:t>
      </w:r>
      <w:bookmarkStart w:id="0" w:name="_Int_F7U2PUm4"/>
      <w:r w:rsidRPr="7DDE035C">
        <w:rPr>
          <w:rFonts w:ascii="Arial Nova" w:eastAsia="Arial Nova" w:hAnsi="Arial Nova" w:cs="Arial Nova"/>
        </w:rPr>
        <w:t>a possible explanation</w:t>
      </w:r>
      <w:bookmarkEnd w:id="0"/>
      <w:r w:rsidRPr="7DDE035C">
        <w:rPr>
          <w:rFonts w:ascii="Arial Nova" w:eastAsia="Arial Nova" w:hAnsi="Arial Nova" w:cs="Arial Nova"/>
        </w:rPr>
        <w:t xml:space="preserve"> for the recurrence. Therefore, learning about teaching people with ADHD has taught me what I need to do to support my own learning. I am prone to daydreaming, fidgeting, and lacking concentration, so setting myself realistic, achievable, goals, breaking the work down into small tasks, and planning everything out carefully is useful for me too going forward, not just in my teaching of others with ADHD.  Again, I was also hampered by my physical health, and much as I try to plan around </w:t>
      </w:r>
      <w:r w:rsidR="00E551C3" w:rsidRPr="7DDE035C">
        <w:rPr>
          <w:rFonts w:ascii="Arial Nova" w:eastAsia="Arial Nova" w:hAnsi="Arial Nova" w:cs="Arial Nova"/>
        </w:rPr>
        <w:t>it,</w:t>
      </w:r>
      <w:r w:rsidRPr="7DDE035C">
        <w:rPr>
          <w:rFonts w:ascii="Arial Nova" w:eastAsia="Arial Nova" w:hAnsi="Arial Nova" w:cs="Arial Nova"/>
        </w:rPr>
        <w:t xml:space="preserve"> I am often faced with unexpected setbacks that cost me considerable time. It has reinforced that I need to mak</w:t>
      </w:r>
      <w:r w:rsidR="00A72A52">
        <w:rPr>
          <w:rFonts w:ascii="Arial Nova" w:eastAsia="Arial Nova" w:hAnsi="Arial Nova" w:cs="Arial Nova"/>
        </w:rPr>
        <w:t>e</w:t>
      </w:r>
      <w:r w:rsidRPr="7DDE035C">
        <w:rPr>
          <w:rFonts w:ascii="Arial Nova" w:eastAsia="Arial Nova" w:hAnsi="Arial Nova" w:cs="Arial Nova"/>
        </w:rPr>
        <w:t xml:space="preserve"> as much progress as possible when my health allows</w:t>
      </w:r>
      <w:r w:rsidR="00C03AFB">
        <w:rPr>
          <w:rFonts w:ascii="Arial Nova" w:eastAsia="Arial Nova" w:hAnsi="Arial Nova" w:cs="Arial Nova"/>
        </w:rPr>
        <w:t xml:space="preserve"> </w:t>
      </w:r>
      <w:r w:rsidRPr="7DDE035C">
        <w:rPr>
          <w:rFonts w:ascii="Arial Nova" w:eastAsia="Arial Nova" w:hAnsi="Arial Nova" w:cs="Arial Nova"/>
        </w:rPr>
        <w:t xml:space="preserve">to compensate for periods when I am unable to devote sufficient time to my studies. </w:t>
      </w:r>
    </w:p>
    <w:p w14:paraId="648363B7" w14:textId="73BE4FF6" w:rsidR="7DDE035C" w:rsidRDefault="7DDE035C" w:rsidP="7DDE035C">
      <w:pPr>
        <w:spacing w:line="360" w:lineRule="auto"/>
        <w:jc w:val="both"/>
        <w:rPr>
          <w:rFonts w:ascii="Arial" w:eastAsia="Arial" w:hAnsi="Arial" w:cs="Arial"/>
        </w:rPr>
      </w:pPr>
      <w:r w:rsidRPr="7DDE035C">
        <w:rPr>
          <w:rFonts w:ascii="Arial" w:eastAsia="Arial" w:hAnsi="Arial" w:cs="Arial"/>
          <w:u w:val="single"/>
        </w:rPr>
        <w:t>S</w:t>
      </w:r>
      <w:r w:rsidR="00AC149B">
        <w:rPr>
          <w:rFonts w:ascii="Arial" w:eastAsia="Arial" w:hAnsi="Arial" w:cs="Arial"/>
          <w:u w:val="single"/>
        </w:rPr>
        <w:t>o What</w:t>
      </w:r>
      <w:r w:rsidRPr="7DDE035C">
        <w:rPr>
          <w:rFonts w:ascii="Arial" w:eastAsia="Arial" w:hAnsi="Arial" w:cs="Arial"/>
          <w:u w:val="single"/>
        </w:rPr>
        <w:t>?</w:t>
      </w:r>
    </w:p>
    <w:p w14:paraId="5E04FBA1" w14:textId="380D22C8" w:rsidR="00056DB0" w:rsidRPr="005A04D8" w:rsidRDefault="7DDE035C" w:rsidP="005A04D8">
      <w:pPr>
        <w:spacing w:line="360" w:lineRule="auto"/>
        <w:jc w:val="both"/>
        <w:rPr>
          <w:rFonts w:ascii="Arial" w:eastAsia="Arial" w:hAnsi="Arial" w:cs="Arial"/>
        </w:rPr>
      </w:pPr>
      <w:r w:rsidRPr="7DDE035C">
        <w:rPr>
          <w:rFonts w:ascii="Arial" w:eastAsia="Arial" w:hAnsi="Arial" w:cs="Arial"/>
        </w:rPr>
        <w:t xml:space="preserve"> My own apparent lack </w:t>
      </w:r>
      <w:r w:rsidR="00AC149B">
        <w:rPr>
          <w:rFonts w:ascii="Arial" w:eastAsia="Arial" w:hAnsi="Arial" w:cs="Arial"/>
        </w:rPr>
        <w:t>o</w:t>
      </w:r>
      <w:r w:rsidRPr="7DDE035C">
        <w:rPr>
          <w:rFonts w:ascii="Arial" w:eastAsia="Arial" w:hAnsi="Arial" w:cs="Arial"/>
        </w:rPr>
        <w:t>f training in teaching people with ADHD does not appear uncommon; indeed, much literature highlighted the amount of misunderstanding and misinformation which pervades</w:t>
      </w:r>
      <w:r w:rsidR="005C439F">
        <w:rPr>
          <w:rFonts w:ascii="Arial" w:eastAsia="Arial" w:hAnsi="Arial" w:cs="Arial"/>
        </w:rPr>
        <w:t xml:space="preserve"> </w:t>
      </w:r>
      <w:r w:rsidRPr="7DDE035C">
        <w:rPr>
          <w:rFonts w:ascii="Arial" w:eastAsia="Arial" w:hAnsi="Arial" w:cs="Arial"/>
        </w:rPr>
        <w:t xml:space="preserve">and </w:t>
      </w:r>
      <w:r w:rsidR="00CF1151">
        <w:rPr>
          <w:rFonts w:ascii="Arial" w:eastAsia="Arial" w:hAnsi="Arial" w:cs="Arial"/>
        </w:rPr>
        <w:t>noted a</w:t>
      </w:r>
      <w:r w:rsidRPr="7DDE035C">
        <w:rPr>
          <w:rFonts w:ascii="Arial" w:eastAsia="Arial" w:hAnsi="Arial" w:cs="Arial"/>
        </w:rPr>
        <w:t xml:space="preserve"> lack of knowledge of ADHD</w:t>
      </w:r>
      <w:r w:rsidR="00CF1151">
        <w:rPr>
          <w:rFonts w:ascii="Arial" w:eastAsia="Arial" w:hAnsi="Arial" w:cs="Arial"/>
        </w:rPr>
        <w:t xml:space="preserve"> in teacher</w:t>
      </w:r>
      <w:r w:rsidR="00182083">
        <w:rPr>
          <w:rFonts w:ascii="Arial" w:eastAsia="Arial" w:hAnsi="Arial" w:cs="Arial"/>
        </w:rPr>
        <w:t>s</w:t>
      </w:r>
      <w:r w:rsidR="00CF1151">
        <w:rPr>
          <w:rFonts w:ascii="Arial" w:eastAsia="Arial" w:hAnsi="Arial" w:cs="Arial"/>
        </w:rPr>
        <w:t xml:space="preserve"> </w:t>
      </w:r>
      <w:r w:rsidRPr="7DDE035C">
        <w:rPr>
          <w:rFonts w:ascii="Arial" w:eastAsia="Arial" w:hAnsi="Arial" w:cs="Arial"/>
        </w:rPr>
        <w:t>across all subjects</w:t>
      </w:r>
      <w:r w:rsidR="0098418A">
        <w:rPr>
          <w:rFonts w:ascii="Arial" w:eastAsia="Arial" w:hAnsi="Arial" w:cs="Arial"/>
        </w:rPr>
        <w:t>,</w:t>
      </w:r>
      <w:r w:rsidRPr="7DDE035C">
        <w:rPr>
          <w:rFonts w:ascii="Arial" w:eastAsia="Arial" w:hAnsi="Arial" w:cs="Arial"/>
        </w:rPr>
        <w:t xml:space="preserve"> not just music (Timmi, 2005). ADHD has often garnered negative connotations</w:t>
      </w:r>
      <w:r w:rsidR="0098418A">
        <w:rPr>
          <w:rFonts w:ascii="Arial" w:eastAsia="Arial" w:hAnsi="Arial" w:cs="Arial"/>
        </w:rPr>
        <w:t xml:space="preserve">; </w:t>
      </w:r>
      <w:r w:rsidRPr="7DDE035C">
        <w:rPr>
          <w:rFonts w:ascii="Arial" w:eastAsia="Arial" w:hAnsi="Arial" w:cs="Arial"/>
        </w:rPr>
        <w:t xml:space="preserve">the erroneous stereotype of </w:t>
      </w:r>
      <w:r w:rsidR="00A61859">
        <w:rPr>
          <w:rFonts w:ascii="Arial" w:eastAsia="Arial" w:hAnsi="Arial" w:cs="Arial"/>
        </w:rPr>
        <w:t xml:space="preserve">so-called </w:t>
      </w:r>
      <w:r w:rsidRPr="7DDE035C">
        <w:rPr>
          <w:rFonts w:ascii="Arial" w:eastAsia="Arial" w:hAnsi="Arial" w:cs="Arial"/>
        </w:rPr>
        <w:t xml:space="preserve">‘naughty child syndrome’ still exists (Horton-Salway, 2011) and I felt disappointed that I had not made the effort sooner to learn more about ADHD, as </w:t>
      </w:r>
      <w:r w:rsidR="004610BE">
        <w:rPr>
          <w:rFonts w:ascii="Arial" w:eastAsia="Arial" w:hAnsi="Arial" w:cs="Arial"/>
        </w:rPr>
        <w:t xml:space="preserve">I had held </w:t>
      </w:r>
      <w:r w:rsidR="00E47902">
        <w:rPr>
          <w:rFonts w:ascii="Arial" w:eastAsia="Arial" w:hAnsi="Arial" w:cs="Arial"/>
        </w:rPr>
        <w:t xml:space="preserve">this </w:t>
      </w:r>
      <w:r w:rsidRPr="7DDE035C">
        <w:rPr>
          <w:rFonts w:ascii="Arial" w:eastAsia="Arial" w:hAnsi="Arial" w:cs="Arial"/>
        </w:rPr>
        <w:t>stereotype earlier in my career. Darrow (2012) noted the lack of training courses, books, and guidance for teaching music, particularly singing, to people with ADHD</w:t>
      </w:r>
      <w:r w:rsidR="001B3561">
        <w:rPr>
          <w:rFonts w:ascii="Arial" w:eastAsia="Arial" w:hAnsi="Arial" w:cs="Arial"/>
        </w:rPr>
        <w:t xml:space="preserve">. Over ten years </w:t>
      </w:r>
      <w:r w:rsidR="00D26540">
        <w:rPr>
          <w:rFonts w:ascii="Arial" w:eastAsia="Arial" w:hAnsi="Arial" w:cs="Arial"/>
        </w:rPr>
        <w:t xml:space="preserve">further forward </w:t>
      </w:r>
      <w:r w:rsidR="005D5CA3">
        <w:rPr>
          <w:rFonts w:ascii="Arial" w:eastAsia="Arial" w:hAnsi="Arial" w:cs="Arial"/>
        </w:rPr>
        <w:t>little</w:t>
      </w:r>
      <w:r w:rsidR="001B3561">
        <w:rPr>
          <w:rFonts w:ascii="Arial" w:eastAsia="Arial" w:hAnsi="Arial" w:cs="Arial"/>
        </w:rPr>
        <w:t xml:space="preserve"> appea</w:t>
      </w:r>
      <w:r w:rsidR="005D5CA3">
        <w:rPr>
          <w:rFonts w:ascii="Arial" w:eastAsia="Arial" w:hAnsi="Arial" w:cs="Arial"/>
        </w:rPr>
        <w:t>rs</w:t>
      </w:r>
      <w:r w:rsidR="001B3561">
        <w:rPr>
          <w:rFonts w:ascii="Arial" w:eastAsia="Arial" w:hAnsi="Arial" w:cs="Arial"/>
        </w:rPr>
        <w:t xml:space="preserve"> to have </w:t>
      </w:r>
      <w:r w:rsidR="00D26540">
        <w:rPr>
          <w:rFonts w:ascii="Arial" w:eastAsia="Arial" w:hAnsi="Arial" w:cs="Arial"/>
        </w:rPr>
        <w:t>changed, with</w:t>
      </w:r>
      <w:r w:rsidRPr="7DDE035C">
        <w:rPr>
          <w:rFonts w:ascii="Arial" w:eastAsia="Arial" w:hAnsi="Arial" w:cs="Arial"/>
        </w:rPr>
        <w:t xml:space="preserve"> Moxness (2023) summaris</w:t>
      </w:r>
      <w:r w:rsidR="00906DEC">
        <w:rPr>
          <w:rFonts w:ascii="Arial" w:eastAsia="Arial" w:hAnsi="Arial" w:cs="Arial"/>
        </w:rPr>
        <w:t xml:space="preserve">ing </w:t>
      </w:r>
      <w:r w:rsidRPr="7DDE035C">
        <w:rPr>
          <w:rFonts w:ascii="Arial" w:eastAsia="Arial" w:hAnsi="Arial" w:cs="Arial"/>
        </w:rPr>
        <w:t xml:space="preserve">it as a ‘dearth of pedagogical research on how vocal pedagogues effectively engage, teach, and support neurodivergent singers’ (p1), so my lack of specific knowledge is, perhaps, unsurprising. In understanding more about the symptoms of ADHD I can, consequently, comprehend past behaviours from students with ADHD, and how I could have supported them more effectively. However, I felt reassured that some of the techniques and strategies I had </w:t>
      </w:r>
      <w:r w:rsidRPr="7DDE035C">
        <w:rPr>
          <w:rFonts w:ascii="Arial" w:eastAsia="Arial" w:hAnsi="Arial" w:cs="Arial"/>
        </w:rPr>
        <w:lastRenderedPageBreak/>
        <w:t xml:space="preserve">learned, through experience, were appropriate. I was reminded of </w:t>
      </w:r>
      <w:r w:rsidRPr="7DDE035C">
        <w:rPr>
          <w:rFonts w:ascii="Arial" w:eastAsia="Arial" w:hAnsi="Arial" w:cs="Arial"/>
          <w:color w:val="333333"/>
          <w:sz w:val="21"/>
          <w:szCs w:val="21"/>
        </w:rPr>
        <w:t>Schön</w:t>
      </w:r>
      <w:r w:rsidRPr="7DDE035C">
        <w:rPr>
          <w:rFonts w:ascii="Arial" w:eastAsia="Arial" w:hAnsi="Arial" w:cs="Arial"/>
        </w:rPr>
        <w:t>’s reflection ‘on action,’ using experience of what works well to inform future teaching (</w:t>
      </w:r>
      <w:r w:rsidRPr="7DDE035C">
        <w:rPr>
          <w:rFonts w:ascii="Arial" w:eastAsia="Arial" w:hAnsi="Arial" w:cs="Arial"/>
          <w:color w:val="333333"/>
          <w:sz w:val="21"/>
          <w:szCs w:val="21"/>
        </w:rPr>
        <w:t>Schön,</w:t>
      </w:r>
      <w:r w:rsidRPr="7DDE035C">
        <w:rPr>
          <w:rFonts w:ascii="Arial" w:eastAsia="Arial" w:hAnsi="Arial" w:cs="Arial"/>
        </w:rPr>
        <w:t xml:space="preserve">1987). Both in the classroom, and as a one-to-one teacher, I often used trial and error to learn what was successful, and what was less effective, in accommodating neurodiverse students, </w:t>
      </w:r>
      <w:r w:rsidR="00056DB0" w:rsidRPr="005A04D8">
        <w:rPr>
          <w:rFonts w:ascii="Arial" w:eastAsia="Arial" w:hAnsi="Arial" w:cs="Arial"/>
          <w:color w:val="000000" w:themeColor="text1"/>
        </w:rPr>
        <w:t>I was remin</w:t>
      </w:r>
      <w:r w:rsidR="005A04D8">
        <w:rPr>
          <w:rFonts w:ascii="Arial" w:eastAsia="Arial" w:hAnsi="Arial" w:cs="Arial"/>
          <w:color w:val="000000" w:themeColor="text1"/>
        </w:rPr>
        <w:t>d</w:t>
      </w:r>
      <w:r w:rsidR="00056DB0" w:rsidRPr="005A04D8">
        <w:rPr>
          <w:rFonts w:ascii="Arial" w:eastAsia="Arial" w:hAnsi="Arial" w:cs="Arial"/>
          <w:color w:val="000000" w:themeColor="text1"/>
        </w:rPr>
        <w:t xml:space="preserve">ed </w:t>
      </w:r>
      <w:r w:rsidR="00B10D4A" w:rsidRPr="005A04D8">
        <w:rPr>
          <w:rFonts w:ascii="Arial" w:eastAsia="Arial" w:hAnsi="Arial" w:cs="Arial"/>
          <w:color w:val="000000" w:themeColor="text1"/>
        </w:rPr>
        <w:t>particularly</w:t>
      </w:r>
      <w:r w:rsidR="00056DB0" w:rsidRPr="005A04D8">
        <w:rPr>
          <w:rFonts w:ascii="Arial" w:eastAsia="Arial" w:hAnsi="Arial" w:cs="Arial"/>
          <w:color w:val="000000" w:themeColor="text1"/>
        </w:rPr>
        <w:t xml:space="preserve"> of one </w:t>
      </w:r>
      <w:r w:rsidR="005A04D8">
        <w:rPr>
          <w:rFonts w:ascii="Arial" w:eastAsia="Arial" w:hAnsi="Arial" w:cs="Arial"/>
          <w:color w:val="000000" w:themeColor="text1"/>
        </w:rPr>
        <w:t xml:space="preserve">large </w:t>
      </w:r>
      <w:r w:rsidR="00056DB0" w:rsidRPr="005A04D8">
        <w:rPr>
          <w:rFonts w:ascii="Arial" w:eastAsia="Arial" w:hAnsi="Arial" w:cs="Arial"/>
          <w:color w:val="000000" w:themeColor="text1"/>
        </w:rPr>
        <w:t xml:space="preserve">class, a considerable proportion of whom had ADHD. </w:t>
      </w:r>
      <w:r w:rsidR="00B10D4A" w:rsidRPr="005A04D8">
        <w:rPr>
          <w:rFonts w:ascii="Arial" w:eastAsia="Arial" w:hAnsi="Arial" w:cs="Arial"/>
          <w:color w:val="000000" w:themeColor="text1"/>
        </w:rPr>
        <w:t>I discovered</w:t>
      </w:r>
      <w:r w:rsidR="00E164E8" w:rsidRPr="005A04D8">
        <w:rPr>
          <w:rFonts w:ascii="Arial" w:eastAsia="Arial" w:hAnsi="Arial" w:cs="Arial"/>
          <w:color w:val="000000" w:themeColor="text1"/>
        </w:rPr>
        <w:t xml:space="preserve">, through trial and error, </w:t>
      </w:r>
      <w:r w:rsidR="00B10D4A" w:rsidRPr="005A04D8">
        <w:rPr>
          <w:rFonts w:ascii="Arial" w:eastAsia="Arial" w:hAnsi="Arial" w:cs="Arial"/>
          <w:color w:val="000000" w:themeColor="text1"/>
        </w:rPr>
        <w:t>that their</w:t>
      </w:r>
      <w:r w:rsidR="00056DB0" w:rsidRPr="005A04D8">
        <w:rPr>
          <w:rFonts w:ascii="Arial" w:eastAsia="Arial" w:hAnsi="Arial" w:cs="Arial"/>
          <w:color w:val="000000" w:themeColor="text1"/>
        </w:rPr>
        <w:t xml:space="preserve"> behaviour and concentration improved when actively engaged in singing</w:t>
      </w:r>
      <w:r w:rsidR="00B10D4A" w:rsidRPr="005A04D8">
        <w:rPr>
          <w:rFonts w:ascii="Arial" w:eastAsia="Arial" w:hAnsi="Arial" w:cs="Arial"/>
          <w:color w:val="000000" w:themeColor="text1"/>
        </w:rPr>
        <w:t xml:space="preserve"> so </w:t>
      </w:r>
      <w:r w:rsidR="00056DB0" w:rsidRPr="005A04D8">
        <w:rPr>
          <w:rFonts w:ascii="Arial" w:eastAsia="Arial" w:hAnsi="Arial" w:cs="Arial"/>
          <w:color w:val="000000" w:themeColor="text1"/>
        </w:rPr>
        <w:t>I taught as many concepts as possible via singing</w:t>
      </w:r>
      <w:r w:rsidR="007A5940" w:rsidRPr="005A04D8">
        <w:rPr>
          <w:rFonts w:ascii="Arial" w:eastAsia="Arial" w:hAnsi="Arial" w:cs="Arial"/>
          <w:color w:val="000000" w:themeColor="text1"/>
        </w:rPr>
        <w:t xml:space="preserve">. </w:t>
      </w:r>
      <w:r w:rsidR="00CF54C0" w:rsidRPr="005A04D8">
        <w:rPr>
          <w:rFonts w:ascii="Arial" w:eastAsia="Arial" w:hAnsi="Arial" w:cs="Arial"/>
          <w:color w:val="000000" w:themeColor="text1"/>
        </w:rPr>
        <w:t xml:space="preserve">In some </w:t>
      </w:r>
      <w:r w:rsidR="00854578" w:rsidRPr="005A04D8">
        <w:rPr>
          <w:rFonts w:ascii="Arial" w:eastAsia="Arial" w:hAnsi="Arial" w:cs="Arial"/>
          <w:color w:val="000000" w:themeColor="text1"/>
        </w:rPr>
        <w:t>cases,</w:t>
      </w:r>
      <w:r w:rsidR="00CF54C0" w:rsidRPr="005A04D8">
        <w:rPr>
          <w:rFonts w:ascii="Arial" w:eastAsia="Arial" w:hAnsi="Arial" w:cs="Arial"/>
          <w:color w:val="000000" w:themeColor="text1"/>
        </w:rPr>
        <w:t xml:space="preserve"> impulsivity and a lack of concentration </w:t>
      </w:r>
      <w:r w:rsidR="007A46F1">
        <w:rPr>
          <w:rFonts w:ascii="Arial" w:eastAsia="Arial" w:hAnsi="Arial" w:cs="Arial"/>
          <w:color w:val="000000" w:themeColor="text1"/>
        </w:rPr>
        <w:t xml:space="preserve">had </w:t>
      </w:r>
      <w:r w:rsidR="00CF54C0" w:rsidRPr="005A04D8">
        <w:rPr>
          <w:rFonts w:ascii="Arial" w:eastAsia="Arial" w:hAnsi="Arial" w:cs="Arial"/>
          <w:color w:val="000000" w:themeColor="text1"/>
        </w:rPr>
        <w:t>made instrumental work difficult, but a</w:t>
      </w:r>
      <w:r w:rsidR="007A5940" w:rsidRPr="005A04D8">
        <w:rPr>
          <w:rFonts w:ascii="Arial" w:eastAsia="Arial" w:hAnsi="Arial" w:cs="Arial"/>
          <w:color w:val="000000" w:themeColor="text1"/>
        </w:rPr>
        <w:t>ctive participation in singing</w:t>
      </w:r>
      <w:r w:rsidR="005A04D8" w:rsidRPr="005A04D8">
        <w:rPr>
          <w:rFonts w:ascii="Arial" w:eastAsia="Arial" w:hAnsi="Arial" w:cs="Arial"/>
          <w:color w:val="000000" w:themeColor="text1"/>
        </w:rPr>
        <w:t xml:space="preserve">, away from the </w:t>
      </w:r>
      <w:r w:rsidR="00854578" w:rsidRPr="005A04D8">
        <w:rPr>
          <w:rFonts w:ascii="Arial" w:eastAsia="Arial" w:hAnsi="Arial" w:cs="Arial"/>
          <w:color w:val="000000" w:themeColor="text1"/>
        </w:rPr>
        <w:t>restrictions</w:t>
      </w:r>
      <w:r w:rsidR="005A04D8" w:rsidRPr="005A04D8">
        <w:rPr>
          <w:rFonts w:ascii="Arial" w:eastAsia="Arial" w:hAnsi="Arial" w:cs="Arial"/>
          <w:color w:val="000000" w:themeColor="text1"/>
        </w:rPr>
        <w:t xml:space="preserve"> of sitting at a</w:t>
      </w:r>
      <w:r w:rsidR="00854578">
        <w:rPr>
          <w:rFonts w:ascii="Arial" w:eastAsia="Arial" w:hAnsi="Arial" w:cs="Arial"/>
          <w:color w:val="000000" w:themeColor="text1"/>
        </w:rPr>
        <w:t xml:space="preserve"> </w:t>
      </w:r>
      <w:r w:rsidR="005A04D8" w:rsidRPr="005A04D8">
        <w:rPr>
          <w:rFonts w:ascii="Arial" w:eastAsia="Arial" w:hAnsi="Arial" w:cs="Arial"/>
          <w:color w:val="000000" w:themeColor="text1"/>
        </w:rPr>
        <w:t xml:space="preserve">desk, </w:t>
      </w:r>
      <w:r w:rsidR="00A07948" w:rsidRPr="005A04D8">
        <w:rPr>
          <w:rFonts w:ascii="Arial" w:eastAsia="Arial" w:hAnsi="Arial" w:cs="Arial"/>
          <w:color w:val="000000" w:themeColor="text1"/>
        </w:rPr>
        <w:t>garnered</w:t>
      </w:r>
      <w:r w:rsidR="00E164E8" w:rsidRPr="005A04D8">
        <w:rPr>
          <w:rFonts w:ascii="Arial" w:eastAsia="Arial" w:hAnsi="Arial" w:cs="Arial"/>
          <w:color w:val="000000" w:themeColor="text1"/>
        </w:rPr>
        <w:t xml:space="preserve"> </w:t>
      </w:r>
      <w:r w:rsidR="00A07948" w:rsidRPr="005A04D8">
        <w:rPr>
          <w:rFonts w:ascii="Arial" w:eastAsia="Arial" w:hAnsi="Arial" w:cs="Arial"/>
          <w:color w:val="000000" w:themeColor="text1"/>
        </w:rPr>
        <w:t>improved concentration and engagement</w:t>
      </w:r>
      <w:r w:rsidR="005A04D8" w:rsidRPr="005A04D8">
        <w:rPr>
          <w:rFonts w:ascii="Arial" w:eastAsia="Arial" w:hAnsi="Arial" w:cs="Arial"/>
          <w:color w:val="000000" w:themeColor="text1"/>
        </w:rPr>
        <w:t xml:space="preserve">. </w:t>
      </w:r>
    </w:p>
    <w:p w14:paraId="3E01048B" w14:textId="72DAEB3F" w:rsidR="00B80C3D" w:rsidRDefault="00763EA3" w:rsidP="7DDE035C">
      <w:pPr>
        <w:spacing w:line="360" w:lineRule="auto"/>
        <w:jc w:val="both"/>
        <w:rPr>
          <w:rFonts w:ascii="Arial" w:eastAsia="Arial" w:hAnsi="Arial" w:cs="Arial"/>
        </w:rPr>
      </w:pPr>
      <w:r>
        <w:rPr>
          <w:rFonts w:ascii="Arial" w:eastAsia="Arial" w:hAnsi="Arial" w:cs="Arial"/>
        </w:rPr>
        <w:t>It</w:t>
      </w:r>
      <w:r w:rsidR="7DDE035C" w:rsidRPr="7DDE035C">
        <w:rPr>
          <w:rFonts w:ascii="Arial" w:eastAsia="Arial" w:hAnsi="Arial" w:cs="Arial"/>
        </w:rPr>
        <w:t xml:space="preserve"> was clear from literature that many practitioners had a similar experienc</w:t>
      </w:r>
      <w:r>
        <w:rPr>
          <w:rFonts w:ascii="Arial" w:eastAsia="Arial" w:hAnsi="Arial" w:cs="Arial"/>
        </w:rPr>
        <w:t xml:space="preserve">e of </w:t>
      </w:r>
      <w:r w:rsidR="004E7328">
        <w:rPr>
          <w:rFonts w:ascii="Arial" w:eastAsia="Arial" w:hAnsi="Arial" w:cs="Arial"/>
        </w:rPr>
        <w:t>having limited training</w:t>
      </w:r>
      <w:r w:rsidR="00C60D9B">
        <w:rPr>
          <w:rFonts w:ascii="Arial" w:eastAsia="Arial" w:hAnsi="Arial" w:cs="Arial"/>
        </w:rPr>
        <w:t xml:space="preserve"> </w:t>
      </w:r>
      <w:r w:rsidR="004E7328">
        <w:rPr>
          <w:rFonts w:ascii="Arial" w:eastAsia="Arial" w:hAnsi="Arial" w:cs="Arial"/>
        </w:rPr>
        <w:t xml:space="preserve">but </w:t>
      </w:r>
      <w:r>
        <w:rPr>
          <w:rFonts w:ascii="Arial" w:eastAsia="Arial" w:hAnsi="Arial" w:cs="Arial"/>
        </w:rPr>
        <w:t xml:space="preserve">discovering strategies for </w:t>
      </w:r>
      <w:r w:rsidR="001605E0">
        <w:rPr>
          <w:rFonts w:ascii="Arial" w:eastAsia="Arial" w:hAnsi="Arial" w:cs="Arial"/>
        </w:rPr>
        <w:t>themselves. F</w:t>
      </w:r>
      <w:r w:rsidR="7DDE035C" w:rsidRPr="7DDE035C">
        <w:rPr>
          <w:rFonts w:ascii="Arial" w:eastAsia="Arial" w:hAnsi="Arial" w:cs="Arial"/>
        </w:rPr>
        <w:t xml:space="preserve">rom talking informally to </w:t>
      </w:r>
      <w:r w:rsidR="00C60D9B" w:rsidRPr="7DDE035C">
        <w:rPr>
          <w:rFonts w:ascii="Arial" w:eastAsia="Arial" w:hAnsi="Arial" w:cs="Arial"/>
        </w:rPr>
        <w:t>colleagues,</w:t>
      </w:r>
      <w:r w:rsidR="007121B1">
        <w:rPr>
          <w:rFonts w:ascii="Arial" w:eastAsia="Arial" w:hAnsi="Arial" w:cs="Arial"/>
        </w:rPr>
        <w:t xml:space="preserve"> </w:t>
      </w:r>
      <w:r w:rsidR="00C6372E">
        <w:rPr>
          <w:rFonts w:ascii="Arial" w:eastAsia="Arial" w:hAnsi="Arial" w:cs="Arial"/>
        </w:rPr>
        <w:t>it appeared</w:t>
      </w:r>
      <w:r w:rsidR="00F440BA">
        <w:rPr>
          <w:rFonts w:ascii="Arial" w:eastAsia="Arial" w:hAnsi="Arial" w:cs="Arial"/>
        </w:rPr>
        <w:t xml:space="preserve"> </w:t>
      </w:r>
      <w:r w:rsidR="7DDE035C" w:rsidRPr="7DDE035C">
        <w:rPr>
          <w:rFonts w:ascii="Arial" w:eastAsia="Arial" w:hAnsi="Arial" w:cs="Arial"/>
        </w:rPr>
        <w:t xml:space="preserve">that they had also received very formal training in teaching music/singing to neurodivergent students, in either Initial Teacher Training (ITT) or Continuing Professional Development. Notably, however, all conducted their initial training over </w:t>
      </w:r>
      <w:r w:rsidR="008D6259">
        <w:rPr>
          <w:rFonts w:ascii="Arial" w:eastAsia="Arial" w:hAnsi="Arial" w:cs="Arial"/>
        </w:rPr>
        <w:t xml:space="preserve">20 </w:t>
      </w:r>
      <w:r w:rsidR="7DDE035C" w:rsidRPr="7DDE035C">
        <w:rPr>
          <w:rFonts w:ascii="Arial" w:eastAsia="Arial" w:hAnsi="Arial" w:cs="Arial"/>
        </w:rPr>
        <w:t xml:space="preserve">years ago, so </w:t>
      </w:r>
      <w:r w:rsidR="00C60D9B">
        <w:rPr>
          <w:rFonts w:ascii="Arial" w:eastAsia="Arial" w:hAnsi="Arial" w:cs="Arial"/>
        </w:rPr>
        <w:t>I hope</w:t>
      </w:r>
      <w:r w:rsidR="00435424">
        <w:rPr>
          <w:rFonts w:ascii="Arial" w:eastAsia="Arial" w:hAnsi="Arial" w:cs="Arial"/>
        </w:rPr>
        <w:t xml:space="preserve"> </w:t>
      </w:r>
      <w:r w:rsidR="00795933">
        <w:rPr>
          <w:rFonts w:ascii="Arial" w:eastAsia="Arial" w:hAnsi="Arial" w:cs="Arial"/>
        </w:rPr>
        <w:t xml:space="preserve">that </w:t>
      </w:r>
      <w:r w:rsidR="00435424">
        <w:rPr>
          <w:rFonts w:ascii="Arial" w:eastAsia="Arial" w:hAnsi="Arial" w:cs="Arial"/>
        </w:rPr>
        <w:t xml:space="preserve">courses have </w:t>
      </w:r>
      <w:r w:rsidR="00795933">
        <w:rPr>
          <w:rFonts w:ascii="Arial" w:eastAsia="Arial" w:hAnsi="Arial" w:cs="Arial"/>
        </w:rPr>
        <w:t xml:space="preserve">now </w:t>
      </w:r>
      <w:r w:rsidR="00435424">
        <w:rPr>
          <w:rFonts w:ascii="Arial" w:eastAsia="Arial" w:hAnsi="Arial" w:cs="Arial"/>
        </w:rPr>
        <w:t>been</w:t>
      </w:r>
      <w:r w:rsidR="7DDE035C" w:rsidRPr="7DDE035C">
        <w:rPr>
          <w:rFonts w:ascii="Arial" w:eastAsia="Arial" w:hAnsi="Arial" w:cs="Arial"/>
        </w:rPr>
        <w:t xml:space="preserve"> updated; </w:t>
      </w:r>
      <w:r w:rsidR="00435424">
        <w:rPr>
          <w:rFonts w:ascii="Arial" w:eastAsia="Arial" w:hAnsi="Arial" w:cs="Arial"/>
        </w:rPr>
        <w:t xml:space="preserve">encouragingly, </w:t>
      </w:r>
      <w:r w:rsidR="7DDE035C" w:rsidRPr="7DDE035C">
        <w:rPr>
          <w:rFonts w:ascii="Arial" w:eastAsia="Arial" w:hAnsi="Arial" w:cs="Arial"/>
        </w:rPr>
        <w:t>the current PGCE course at</w:t>
      </w:r>
      <w:r w:rsidR="00A177BD">
        <w:rPr>
          <w:rFonts w:ascii="Arial" w:eastAsia="Arial" w:hAnsi="Arial" w:cs="Arial"/>
        </w:rPr>
        <w:t xml:space="preserve"> </w:t>
      </w:r>
      <w:r w:rsidR="00161715">
        <w:rPr>
          <w:rFonts w:ascii="Arial" w:eastAsia="Arial" w:hAnsi="Arial" w:cs="Arial"/>
        </w:rPr>
        <w:t xml:space="preserve">the </w:t>
      </w:r>
      <w:r w:rsidR="00161715" w:rsidRPr="7DDE035C">
        <w:rPr>
          <w:rFonts w:ascii="Arial" w:eastAsia="Arial" w:hAnsi="Arial" w:cs="Arial"/>
        </w:rPr>
        <w:t>university</w:t>
      </w:r>
      <w:r w:rsidR="7DDE035C" w:rsidRPr="7DDE035C">
        <w:rPr>
          <w:rFonts w:ascii="Arial" w:eastAsia="Arial" w:hAnsi="Arial" w:cs="Arial"/>
        </w:rPr>
        <w:t xml:space="preserve"> where I trained now includes discrete sessions on additional needs.  All colleagues had a similar experience of experimenting with ideas and learning from experience</w:t>
      </w:r>
      <w:r w:rsidR="00F000E4">
        <w:rPr>
          <w:rFonts w:ascii="Arial" w:eastAsia="Arial" w:hAnsi="Arial" w:cs="Arial"/>
        </w:rPr>
        <w:t xml:space="preserve"> with students with ADHD</w:t>
      </w:r>
      <w:r w:rsidR="7DDE035C" w:rsidRPr="7DDE035C">
        <w:rPr>
          <w:rFonts w:ascii="Arial" w:eastAsia="Arial" w:hAnsi="Arial" w:cs="Arial"/>
        </w:rPr>
        <w:t>, recognising the need to think on the spot</w:t>
      </w:r>
      <w:r w:rsidR="00EA32EF">
        <w:rPr>
          <w:rFonts w:ascii="Arial" w:eastAsia="Arial" w:hAnsi="Arial" w:cs="Arial"/>
        </w:rPr>
        <w:t xml:space="preserve"> </w:t>
      </w:r>
      <w:r w:rsidR="7DDE035C" w:rsidRPr="7DDE035C">
        <w:rPr>
          <w:rFonts w:ascii="Arial" w:eastAsia="Arial" w:hAnsi="Arial" w:cs="Arial"/>
        </w:rPr>
        <w:t>and being prepared to adapt lesson plans if necessary</w:t>
      </w:r>
      <w:r w:rsidR="00641E75">
        <w:rPr>
          <w:rFonts w:ascii="Arial" w:eastAsia="Arial" w:hAnsi="Arial" w:cs="Arial"/>
        </w:rPr>
        <w:t xml:space="preserve">, </w:t>
      </w:r>
      <w:r w:rsidR="0095095D">
        <w:rPr>
          <w:rFonts w:ascii="Arial" w:eastAsia="Arial" w:hAnsi="Arial" w:cs="Arial"/>
        </w:rPr>
        <w:t>typifying</w:t>
      </w:r>
      <w:r w:rsidR="00641E75">
        <w:rPr>
          <w:rFonts w:ascii="Arial" w:eastAsia="Arial" w:hAnsi="Arial" w:cs="Arial"/>
        </w:rPr>
        <w:t xml:space="preserve"> </w:t>
      </w:r>
      <w:r w:rsidR="00641E75" w:rsidRPr="7DDE035C">
        <w:rPr>
          <w:rFonts w:ascii="Arial" w:eastAsia="Arial" w:hAnsi="Arial" w:cs="Arial"/>
          <w:color w:val="333333"/>
          <w:sz w:val="21"/>
          <w:szCs w:val="21"/>
        </w:rPr>
        <w:t>Schön</w:t>
      </w:r>
      <w:r w:rsidR="00641E75" w:rsidRPr="7DDE035C">
        <w:rPr>
          <w:rFonts w:ascii="Arial" w:eastAsia="Arial" w:hAnsi="Arial" w:cs="Arial"/>
        </w:rPr>
        <w:t xml:space="preserve">’s </w:t>
      </w:r>
      <w:r w:rsidR="7DDE035C" w:rsidRPr="7DDE035C">
        <w:rPr>
          <w:rFonts w:ascii="Arial" w:eastAsia="Arial" w:hAnsi="Arial" w:cs="Arial"/>
        </w:rPr>
        <w:t>reflection ‘in action’</w:t>
      </w:r>
      <w:r w:rsidR="00641E75">
        <w:rPr>
          <w:rFonts w:ascii="Arial" w:eastAsia="Arial" w:hAnsi="Arial" w:cs="Arial"/>
        </w:rPr>
        <w:t xml:space="preserve"> (</w:t>
      </w:r>
      <w:r w:rsidR="7DDE035C" w:rsidRPr="7DDE035C">
        <w:rPr>
          <w:rFonts w:ascii="Arial" w:eastAsia="Arial" w:hAnsi="Arial" w:cs="Arial"/>
        </w:rPr>
        <w:t xml:space="preserve">1987). </w:t>
      </w:r>
      <w:r w:rsidR="00131153">
        <w:rPr>
          <w:rFonts w:ascii="Arial" w:eastAsia="Arial" w:hAnsi="Arial" w:cs="Arial"/>
        </w:rPr>
        <w:t>T</w:t>
      </w:r>
      <w:r w:rsidR="7DDE035C" w:rsidRPr="7DDE035C">
        <w:rPr>
          <w:rFonts w:ascii="Arial" w:eastAsia="Arial" w:hAnsi="Arial" w:cs="Arial"/>
        </w:rPr>
        <w:t xml:space="preserve">his adaptability </w:t>
      </w:r>
      <w:r w:rsidR="00A7474F">
        <w:rPr>
          <w:rFonts w:ascii="Arial" w:eastAsia="Arial" w:hAnsi="Arial" w:cs="Arial"/>
        </w:rPr>
        <w:t>is, I believe,</w:t>
      </w:r>
      <w:r w:rsidR="7DDE035C" w:rsidRPr="7DDE035C">
        <w:rPr>
          <w:rFonts w:ascii="Arial" w:eastAsia="Arial" w:hAnsi="Arial" w:cs="Arial"/>
        </w:rPr>
        <w:t xml:space="preserve"> vital in all types of lesson settings, </w:t>
      </w:r>
      <w:r w:rsidR="002A4A3D">
        <w:rPr>
          <w:rFonts w:ascii="Arial" w:eastAsia="Arial" w:hAnsi="Arial" w:cs="Arial"/>
        </w:rPr>
        <w:t>as</w:t>
      </w:r>
      <w:r w:rsidR="7DDE035C" w:rsidRPr="7DDE035C">
        <w:rPr>
          <w:rFonts w:ascii="Arial" w:eastAsia="Arial" w:hAnsi="Arial" w:cs="Arial"/>
        </w:rPr>
        <w:t xml:space="preserve"> plans may have to change, depending on the immediate needs of the student(s). </w:t>
      </w:r>
    </w:p>
    <w:p w14:paraId="47227573" w14:textId="6D14A3EE" w:rsidR="00B80C3D" w:rsidRDefault="008F7274" w:rsidP="7DDE035C">
      <w:pPr>
        <w:spacing w:line="360" w:lineRule="auto"/>
        <w:jc w:val="both"/>
        <w:rPr>
          <w:rFonts w:ascii="Arial" w:eastAsia="Arial" w:hAnsi="Arial" w:cs="Arial"/>
        </w:rPr>
      </w:pPr>
      <w:r>
        <w:rPr>
          <w:rFonts w:ascii="Arial" w:eastAsia="Arial" w:hAnsi="Arial" w:cs="Arial"/>
        </w:rPr>
        <w:t>In the literature review I discovered s</w:t>
      </w:r>
      <w:r w:rsidRPr="7DDE035C">
        <w:rPr>
          <w:rFonts w:ascii="Arial" w:eastAsia="Arial" w:hAnsi="Arial" w:cs="Arial"/>
        </w:rPr>
        <w:t xml:space="preserve">ome </w:t>
      </w:r>
      <w:r w:rsidR="007121B1">
        <w:rPr>
          <w:rFonts w:ascii="Arial" w:eastAsia="Arial" w:hAnsi="Arial" w:cs="Arial"/>
        </w:rPr>
        <w:t xml:space="preserve">studies </w:t>
      </w:r>
      <w:r w:rsidR="00E94AF4">
        <w:rPr>
          <w:rFonts w:ascii="Arial" w:eastAsia="Arial" w:hAnsi="Arial" w:cs="Arial"/>
        </w:rPr>
        <w:t xml:space="preserve">that followed musicians with ADHD which </w:t>
      </w:r>
      <w:r>
        <w:rPr>
          <w:rFonts w:ascii="Arial" w:eastAsia="Arial" w:hAnsi="Arial" w:cs="Arial"/>
        </w:rPr>
        <w:t>initially seemed useful</w:t>
      </w:r>
      <w:r w:rsidR="00E94AF4">
        <w:rPr>
          <w:rFonts w:ascii="Arial" w:eastAsia="Arial" w:hAnsi="Arial" w:cs="Arial"/>
        </w:rPr>
        <w:t xml:space="preserve">, </w:t>
      </w:r>
      <w:r w:rsidRPr="7DDE035C">
        <w:rPr>
          <w:rFonts w:ascii="Arial" w:eastAsia="Arial" w:hAnsi="Arial" w:cs="Arial"/>
        </w:rPr>
        <w:t>but they were often very small-scale (just one or two musicians</w:t>
      </w:r>
      <w:proofErr w:type="gramStart"/>
      <w:r w:rsidRPr="7DDE035C">
        <w:rPr>
          <w:rFonts w:ascii="Arial" w:eastAsia="Arial" w:hAnsi="Arial" w:cs="Arial"/>
        </w:rPr>
        <w:t>)</w:t>
      </w:r>
      <w:proofErr w:type="gramEnd"/>
      <w:r w:rsidRPr="7DDE035C">
        <w:rPr>
          <w:rFonts w:ascii="Arial" w:eastAsia="Arial" w:hAnsi="Arial" w:cs="Arial"/>
        </w:rPr>
        <w:t xml:space="preserve"> and the focus was on instrumentalists. As they merely contained observations, rather than solutions or suggested strategies, they were of limited relevance. </w:t>
      </w:r>
      <w:r w:rsidR="00401DC2">
        <w:rPr>
          <w:rFonts w:ascii="Arial" w:eastAsia="Arial" w:hAnsi="Arial" w:cs="Arial"/>
        </w:rPr>
        <w:t xml:space="preserve">When consulting </w:t>
      </w:r>
      <w:proofErr w:type="gramStart"/>
      <w:r w:rsidR="00401DC2">
        <w:rPr>
          <w:rFonts w:ascii="Arial" w:eastAsia="Arial" w:hAnsi="Arial" w:cs="Arial"/>
        </w:rPr>
        <w:t>the majority of</w:t>
      </w:r>
      <w:proofErr w:type="gramEnd"/>
      <w:r w:rsidR="00401DC2">
        <w:rPr>
          <w:rFonts w:ascii="Arial" w:eastAsia="Arial" w:hAnsi="Arial" w:cs="Arial"/>
        </w:rPr>
        <w:t xml:space="preserve"> </w:t>
      </w:r>
      <w:r w:rsidR="00F24B1E">
        <w:rPr>
          <w:rFonts w:ascii="Arial" w:eastAsia="Arial" w:hAnsi="Arial" w:cs="Arial"/>
        </w:rPr>
        <w:t>studies,</w:t>
      </w:r>
      <w:r w:rsidR="00791320">
        <w:rPr>
          <w:rFonts w:ascii="Arial" w:eastAsia="Arial" w:hAnsi="Arial" w:cs="Arial"/>
        </w:rPr>
        <w:t xml:space="preserve"> </w:t>
      </w:r>
      <w:r w:rsidR="00F440BA">
        <w:rPr>
          <w:rFonts w:ascii="Arial" w:eastAsia="Arial" w:hAnsi="Arial" w:cs="Arial"/>
        </w:rPr>
        <w:t xml:space="preserve">I discovered few </w:t>
      </w:r>
      <w:r w:rsidR="00486B11">
        <w:rPr>
          <w:rFonts w:ascii="Arial" w:eastAsia="Arial" w:hAnsi="Arial" w:cs="Arial"/>
        </w:rPr>
        <w:t>specific</w:t>
      </w:r>
      <w:r w:rsidR="7DDE035C" w:rsidRPr="7DDE035C">
        <w:rPr>
          <w:rFonts w:ascii="Arial" w:eastAsia="Arial" w:hAnsi="Arial" w:cs="Arial"/>
        </w:rPr>
        <w:t xml:space="preserve"> teaching strategies </w:t>
      </w:r>
      <w:r w:rsidR="00C56161">
        <w:rPr>
          <w:rFonts w:ascii="Arial" w:eastAsia="Arial" w:hAnsi="Arial" w:cs="Arial"/>
        </w:rPr>
        <w:t xml:space="preserve">for </w:t>
      </w:r>
      <w:r w:rsidR="7DDE035C" w:rsidRPr="7DDE035C">
        <w:rPr>
          <w:rFonts w:ascii="Arial" w:eastAsia="Arial" w:hAnsi="Arial" w:cs="Arial"/>
        </w:rPr>
        <w:t xml:space="preserve">singing, </w:t>
      </w:r>
      <w:r w:rsidR="0063302D">
        <w:rPr>
          <w:rFonts w:ascii="Arial" w:eastAsia="Arial" w:hAnsi="Arial" w:cs="Arial"/>
        </w:rPr>
        <w:t>and</w:t>
      </w:r>
      <w:r w:rsidR="00F24B1E">
        <w:rPr>
          <w:rFonts w:ascii="Arial" w:eastAsia="Arial" w:hAnsi="Arial" w:cs="Arial"/>
        </w:rPr>
        <w:t xml:space="preserve"> many</w:t>
      </w:r>
      <w:r w:rsidR="00791320">
        <w:rPr>
          <w:rFonts w:ascii="Arial" w:eastAsia="Arial" w:hAnsi="Arial" w:cs="Arial"/>
        </w:rPr>
        <w:t xml:space="preserve"> </w:t>
      </w:r>
      <w:r w:rsidR="00401DC2">
        <w:rPr>
          <w:rFonts w:ascii="Arial" w:eastAsia="Arial" w:hAnsi="Arial" w:cs="Arial"/>
        </w:rPr>
        <w:t xml:space="preserve">strategies </w:t>
      </w:r>
      <w:r w:rsidR="0063302D">
        <w:rPr>
          <w:rFonts w:ascii="Arial" w:eastAsia="Arial" w:hAnsi="Arial" w:cs="Arial"/>
        </w:rPr>
        <w:t>from other</w:t>
      </w:r>
      <w:r w:rsidR="000E1704">
        <w:rPr>
          <w:rFonts w:ascii="Arial" w:eastAsia="Arial" w:hAnsi="Arial" w:cs="Arial"/>
        </w:rPr>
        <w:t xml:space="preserve"> subject</w:t>
      </w:r>
      <w:r w:rsidR="00DD31B0">
        <w:rPr>
          <w:rFonts w:ascii="Arial" w:eastAsia="Arial" w:hAnsi="Arial" w:cs="Arial"/>
        </w:rPr>
        <w:t xml:space="preserve">s and for instrumental teaching, </w:t>
      </w:r>
      <w:r w:rsidR="00C27080">
        <w:rPr>
          <w:rFonts w:ascii="Arial" w:eastAsia="Arial" w:hAnsi="Arial" w:cs="Arial"/>
        </w:rPr>
        <w:t>disappointingly, lacked</w:t>
      </w:r>
      <w:r w:rsidR="00791320">
        <w:rPr>
          <w:rFonts w:ascii="Arial" w:eastAsia="Arial" w:hAnsi="Arial" w:cs="Arial"/>
        </w:rPr>
        <w:t xml:space="preserve"> relevance </w:t>
      </w:r>
      <w:r w:rsidR="0063302D">
        <w:rPr>
          <w:rFonts w:ascii="Arial" w:eastAsia="Arial" w:hAnsi="Arial" w:cs="Arial"/>
        </w:rPr>
        <w:t>for singing</w:t>
      </w:r>
      <w:r w:rsidR="002F4176">
        <w:rPr>
          <w:rFonts w:ascii="Arial" w:eastAsia="Arial" w:hAnsi="Arial" w:cs="Arial"/>
        </w:rPr>
        <w:t xml:space="preserve">. </w:t>
      </w:r>
      <w:r w:rsidR="00FD7D74">
        <w:rPr>
          <w:rFonts w:ascii="Arial" w:eastAsia="Arial" w:hAnsi="Arial" w:cs="Arial"/>
        </w:rPr>
        <w:t xml:space="preserve">However, </w:t>
      </w:r>
      <w:r w:rsidR="007A7399">
        <w:rPr>
          <w:rFonts w:ascii="Arial" w:eastAsia="Arial" w:hAnsi="Arial" w:cs="Arial"/>
        </w:rPr>
        <w:t>I realised that</w:t>
      </w:r>
      <w:r w:rsidR="0063302D">
        <w:rPr>
          <w:rFonts w:ascii="Arial" w:eastAsia="Arial" w:hAnsi="Arial" w:cs="Arial"/>
        </w:rPr>
        <w:t xml:space="preserve"> some </w:t>
      </w:r>
      <w:r w:rsidR="00FD7D74">
        <w:rPr>
          <w:rFonts w:ascii="Arial" w:eastAsia="Arial" w:hAnsi="Arial" w:cs="Arial"/>
        </w:rPr>
        <w:t>suggestions and teaching strategies</w:t>
      </w:r>
      <w:r w:rsidR="7DDE035C" w:rsidRPr="7DDE035C">
        <w:rPr>
          <w:rFonts w:ascii="Arial" w:eastAsia="Arial" w:hAnsi="Arial" w:cs="Arial"/>
        </w:rPr>
        <w:t xml:space="preserve"> could be adapted for use any type of learning experience. </w:t>
      </w:r>
      <w:r w:rsidR="00486B11">
        <w:rPr>
          <w:rFonts w:ascii="Arial" w:eastAsia="Arial" w:hAnsi="Arial" w:cs="Arial"/>
        </w:rPr>
        <w:t>Notably, ma</w:t>
      </w:r>
      <w:r w:rsidR="7DDE035C" w:rsidRPr="7DDE035C">
        <w:rPr>
          <w:rFonts w:ascii="Arial" w:eastAsia="Arial" w:hAnsi="Arial" w:cs="Arial"/>
        </w:rPr>
        <w:t>ny</w:t>
      </w:r>
      <w:r w:rsidR="000E1704">
        <w:rPr>
          <w:rFonts w:ascii="Arial" w:eastAsia="Arial" w:hAnsi="Arial" w:cs="Arial"/>
        </w:rPr>
        <w:t xml:space="preserve"> researchers</w:t>
      </w:r>
      <w:r w:rsidR="7DDE035C" w:rsidRPr="7DDE035C">
        <w:rPr>
          <w:rFonts w:ascii="Arial" w:eastAsia="Arial" w:hAnsi="Arial" w:cs="Arial"/>
        </w:rPr>
        <w:t xml:space="preserve"> underlined th</w:t>
      </w:r>
      <w:r w:rsidR="00486B11">
        <w:rPr>
          <w:rFonts w:ascii="Arial" w:eastAsia="Arial" w:hAnsi="Arial" w:cs="Arial"/>
        </w:rPr>
        <w:t>e</w:t>
      </w:r>
      <w:r w:rsidR="7DDE035C" w:rsidRPr="7DDE035C">
        <w:rPr>
          <w:rFonts w:ascii="Arial" w:eastAsia="Arial" w:hAnsi="Arial" w:cs="Arial"/>
        </w:rPr>
        <w:t xml:space="preserve"> importance of </w:t>
      </w:r>
      <w:r w:rsidR="7DDE035C" w:rsidRPr="7DDE035C">
        <w:rPr>
          <w:rFonts w:ascii="Arial" w:eastAsia="Arial" w:hAnsi="Arial" w:cs="Arial"/>
          <w:color w:val="000000" w:themeColor="text1"/>
        </w:rPr>
        <w:t>catering for differing learning styles</w:t>
      </w:r>
      <w:r w:rsidR="00927199">
        <w:rPr>
          <w:rFonts w:ascii="Arial" w:eastAsia="Arial" w:hAnsi="Arial" w:cs="Arial"/>
          <w:color w:val="000000" w:themeColor="text1"/>
        </w:rPr>
        <w:t xml:space="preserve"> in the genera</w:t>
      </w:r>
      <w:r w:rsidR="00486B11">
        <w:rPr>
          <w:rFonts w:ascii="Arial" w:eastAsia="Arial" w:hAnsi="Arial" w:cs="Arial"/>
          <w:color w:val="000000" w:themeColor="text1"/>
        </w:rPr>
        <w:t>l</w:t>
      </w:r>
      <w:r w:rsidR="00927199">
        <w:rPr>
          <w:rFonts w:ascii="Arial" w:eastAsia="Arial" w:hAnsi="Arial" w:cs="Arial"/>
          <w:color w:val="000000" w:themeColor="text1"/>
        </w:rPr>
        <w:t xml:space="preserve"> classroom</w:t>
      </w:r>
      <w:r w:rsidR="00DB7FEB">
        <w:rPr>
          <w:rFonts w:ascii="Arial" w:eastAsia="Arial" w:hAnsi="Arial" w:cs="Arial"/>
          <w:color w:val="000000" w:themeColor="text1"/>
        </w:rPr>
        <w:t>. In</w:t>
      </w:r>
      <w:r w:rsidR="7DDE035C" w:rsidRPr="7DDE035C">
        <w:rPr>
          <w:rFonts w:ascii="Arial" w:eastAsia="Arial" w:hAnsi="Arial" w:cs="Arial"/>
          <w:color w:val="000000" w:themeColor="text1"/>
        </w:rPr>
        <w:t xml:space="preserve"> the context of singing lessons, this could</w:t>
      </w:r>
      <w:r w:rsidR="00661630">
        <w:rPr>
          <w:rFonts w:ascii="Arial" w:eastAsia="Arial" w:hAnsi="Arial" w:cs="Arial"/>
          <w:color w:val="000000" w:themeColor="text1"/>
        </w:rPr>
        <w:t xml:space="preserve">, perhaps, </w:t>
      </w:r>
      <w:r w:rsidR="7DDE035C" w:rsidRPr="7DDE035C">
        <w:rPr>
          <w:rFonts w:ascii="Arial" w:eastAsia="Arial" w:hAnsi="Arial" w:cs="Arial"/>
          <w:color w:val="000000" w:themeColor="text1"/>
        </w:rPr>
        <w:t>mean trying a variety of ways of learning a new song, including by rote, from sheet music/lyric sheets, from listening to recordings or watching a video</w:t>
      </w:r>
      <w:r w:rsidR="0024267D">
        <w:rPr>
          <w:rFonts w:ascii="Arial" w:eastAsia="Arial" w:hAnsi="Arial" w:cs="Arial"/>
          <w:color w:val="000000" w:themeColor="text1"/>
        </w:rPr>
        <w:t>. T</w:t>
      </w:r>
      <w:r w:rsidR="005B4BCA">
        <w:rPr>
          <w:rFonts w:ascii="Arial" w:eastAsia="Arial" w:hAnsi="Arial" w:cs="Arial"/>
          <w:color w:val="000000" w:themeColor="text1"/>
        </w:rPr>
        <w:t xml:space="preserve">his is something which I already try to do, but I now understand </w:t>
      </w:r>
      <w:r w:rsidR="00DB7FEB">
        <w:rPr>
          <w:rFonts w:ascii="Arial" w:eastAsia="Arial" w:hAnsi="Arial" w:cs="Arial"/>
          <w:color w:val="000000" w:themeColor="text1"/>
        </w:rPr>
        <w:t>the importance</w:t>
      </w:r>
      <w:r w:rsidR="00977ADA">
        <w:rPr>
          <w:rFonts w:ascii="Arial" w:eastAsia="Arial" w:hAnsi="Arial" w:cs="Arial"/>
          <w:color w:val="000000" w:themeColor="text1"/>
        </w:rPr>
        <w:t>,</w:t>
      </w:r>
      <w:r w:rsidR="00DB7FEB">
        <w:rPr>
          <w:rFonts w:ascii="Arial" w:eastAsia="Arial" w:hAnsi="Arial" w:cs="Arial"/>
          <w:color w:val="000000" w:themeColor="text1"/>
        </w:rPr>
        <w:t xml:space="preserve"> </w:t>
      </w:r>
      <w:r w:rsidR="005B4BCA">
        <w:rPr>
          <w:rFonts w:ascii="Arial" w:eastAsia="Arial" w:hAnsi="Arial" w:cs="Arial"/>
          <w:color w:val="000000" w:themeColor="text1"/>
        </w:rPr>
        <w:t>for those with ADHD</w:t>
      </w:r>
      <w:r w:rsidR="0024267D">
        <w:rPr>
          <w:rFonts w:ascii="Arial" w:eastAsia="Arial" w:hAnsi="Arial" w:cs="Arial"/>
          <w:color w:val="000000" w:themeColor="text1"/>
        </w:rPr>
        <w:t>,</w:t>
      </w:r>
      <w:r w:rsidR="00977ADA">
        <w:rPr>
          <w:rFonts w:ascii="Arial" w:eastAsia="Arial" w:hAnsi="Arial" w:cs="Arial"/>
          <w:color w:val="000000" w:themeColor="text1"/>
        </w:rPr>
        <w:t xml:space="preserve"> of discovering alternative ways to approach a task. </w:t>
      </w:r>
      <w:r w:rsidR="7DDE035C" w:rsidRPr="7DDE035C">
        <w:rPr>
          <w:rFonts w:ascii="Arial" w:eastAsia="Arial" w:hAnsi="Arial" w:cs="Arial"/>
        </w:rPr>
        <w:t>I began to compile a list of the suggested strategies for teaching singers with ADHD</w:t>
      </w:r>
      <w:r w:rsidR="00C27080">
        <w:rPr>
          <w:rFonts w:ascii="Arial" w:eastAsia="Arial" w:hAnsi="Arial" w:cs="Arial"/>
        </w:rPr>
        <w:t xml:space="preserve"> </w:t>
      </w:r>
      <w:r w:rsidR="00787236">
        <w:rPr>
          <w:rFonts w:ascii="Arial" w:eastAsia="Arial" w:hAnsi="Arial" w:cs="Arial"/>
        </w:rPr>
        <w:t xml:space="preserve">by </w:t>
      </w:r>
      <w:r w:rsidR="7DDE035C" w:rsidRPr="7DDE035C">
        <w:rPr>
          <w:rFonts w:ascii="Arial" w:eastAsia="Arial" w:hAnsi="Arial" w:cs="Arial"/>
        </w:rPr>
        <w:t>adapt</w:t>
      </w:r>
      <w:r w:rsidR="00787236">
        <w:rPr>
          <w:rFonts w:ascii="Arial" w:eastAsia="Arial" w:hAnsi="Arial" w:cs="Arial"/>
        </w:rPr>
        <w:t>ing</w:t>
      </w:r>
      <w:r w:rsidR="7DDE035C" w:rsidRPr="7DDE035C">
        <w:rPr>
          <w:rFonts w:ascii="Arial" w:eastAsia="Arial" w:hAnsi="Arial" w:cs="Arial"/>
        </w:rPr>
        <w:t xml:space="preserve"> and modif</w:t>
      </w:r>
      <w:r w:rsidR="00787236">
        <w:rPr>
          <w:rFonts w:ascii="Arial" w:eastAsia="Arial" w:hAnsi="Arial" w:cs="Arial"/>
        </w:rPr>
        <w:t>yin</w:t>
      </w:r>
      <w:r w:rsidR="000A6F56">
        <w:rPr>
          <w:rFonts w:ascii="Arial" w:eastAsia="Arial" w:hAnsi="Arial" w:cs="Arial"/>
        </w:rPr>
        <w:t>g</w:t>
      </w:r>
      <w:r w:rsidR="7DDE035C" w:rsidRPr="7DDE035C">
        <w:rPr>
          <w:rFonts w:ascii="Arial" w:eastAsia="Arial" w:hAnsi="Arial" w:cs="Arial"/>
        </w:rPr>
        <w:t xml:space="preserve"> some strategies for </w:t>
      </w:r>
      <w:r w:rsidR="7DDE035C" w:rsidRPr="7DDE035C">
        <w:rPr>
          <w:rFonts w:ascii="Arial" w:eastAsia="Arial" w:hAnsi="Arial" w:cs="Arial"/>
        </w:rPr>
        <w:lastRenderedPageBreak/>
        <w:t>instrumental</w:t>
      </w:r>
      <w:r w:rsidR="000A6F56">
        <w:rPr>
          <w:rFonts w:ascii="Arial" w:eastAsia="Arial" w:hAnsi="Arial" w:cs="Arial"/>
        </w:rPr>
        <w:t>/</w:t>
      </w:r>
      <w:r w:rsidR="7DDE035C" w:rsidRPr="7DDE035C">
        <w:rPr>
          <w:rFonts w:ascii="Arial" w:eastAsia="Arial" w:hAnsi="Arial" w:cs="Arial"/>
        </w:rPr>
        <w:t xml:space="preserve">general music </w:t>
      </w:r>
      <w:r w:rsidR="00915AEC" w:rsidRPr="7DDE035C">
        <w:rPr>
          <w:rFonts w:ascii="Arial" w:eastAsia="Arial" w:hAnsi="Arial" w:cs="Arial"/>
        </w:rPr>
        <w:t xml:space="preserve">teaching </w:t>
      </w:r>
      <w:r w:rsidR="00915AEC">
        <w:rPr>
          <w:rFonts w:ascii="Arial" w:eastAsia="Arial" w:hAnsi="Arial" w:cs="Arial"/>
        </w:rPr>
        <w:t>to</w:t>
      </w:r>
      <w:r w:rsidR="7DDE035C" w:rsidRPr="7DDE035C">
        <w:rPr>
          <w:rFonts w:ascii="Arial" w:eastAsia="Arial" w:hAnsi="Arial" w:cs="Arial"/>
        </w:rPr>
        <w:t xml:space="preserve"> make them more relevant to singing</w:t>
      </w:r>
      <w:r w:rsidR="000A6F56">
        <w:rPr>
          <w:rFonts w:ascii="Arial" w:eastAsia="Arial" w:hAnsi="Arial" w:cs="Arial"/>
        </w:rPr>
        <w:t xml:space="preserve">, </w:t>
      </w:r>
      <w:r w:rsidR="7DDE035C" w:rsidRPr="7DDE035C">
        <w:rPr>
          <w:rFonts w:ascii="Arial" w:eastAsia="Arial" w:hAnsi="Arial" w:cs="Arial"/>
        </w:rPr>
        <w:t xml:space="preserve">and </w:t>
      </w:r>
      <w:r w:rsidR="000A6F56">
        <w:rPr>
          <w:rFonts w:ascii="Arial" w:eastAsia="Arial" w:hAnsi="Arial" w:cs="Arial"/>
        </w:rPr>
        <w:t xml:space="preserve">by </w:t>
      </w:r>
      <w:r w:rsidR="7DDE035C" w:rsidRPr="7DDE035C">
        <w:rPr>
          <w:rFonts w:ascii="Arial" w:eastAsia="Arial" w:hAnsi="Arial" w:cs="Arial"/>
        </w:rPr>
        <w:t>reflect</w:t>
      </w:r>
      <w:r w:rsidR="000A6F56">
        <w:rPr>
          <w:rFonts w:ascii="Arial" w:eastAsia="Arial" w:hAnsi="Arial" w:cs="Arial"/>
        </w:rPr>
        <w:t>ing</w:t>
      </w:r>
      <w:r w:rsidR="7DDE035C" w:rsidRPr="7DDE035C">
        <w:rPr>
          <w:rFonts w:ascii="Arial" w:eastAsia="Arial" w:hAnsi="Arial" w:cs="Arial"/>
        </w:rPr>
        <w:t xml:space="preserve"> on successful methods I had used personally. This consequently led to the creation of a bank, or ’toolkit,’ of practical suggestions to try when working with people with ADHD</w:t>
      </w:r>
      <w:r w:rsidR="000C5980">
        <w:rPr>
          <w:rFonts w:ascii="Arial" w:eastAsia="Arial" w:hAnsi="Arial" w:cs="Arial"/>
        </w:rPr>
        <w:t xml:space="preserve"> </w:t>
      </w:r>
      <w:r w:rsidR="7DDE035C" w:rsidRPr="7DDE035C">
        <w:rPr>
          <w:rFonts w:ascii="Arial" w:eastAsia="Arial" w:hAnsi="Arial" w:cs="Arial"/>
        </w:rPr>
        <w:t>(Appendix</w:t>
      </w:r>
      <w:r w:rsidR="000C5980">
        <w:rPr>
          <w:rFonts w:ascii="Arial" w:eastAsia="Arial" w:hAnsi="Arial" w:cs="Arial"/>
        </w:rPr>
        <w:t xml:space="preserve"> </w:t>
      </w:r>
      <w:r w:rsidR="005F654F">
        <w:rPr>
          <w:rFonts w:ascii="Arial" w:eastAsia="Arial" w:hAnsi="Arial" w:cs="Arial"/>
        </w:rPr>
        <w:t>C</w:t>
      </w:r>
      <w:r w:rsidR="00714C1A">
        <w:rPr>
          <w:rFonts w:ascii="Arial" w:eastAsia="Arial" w:hAnsi="Arial" w:cs="Arial"/>
        </w:rPr>
        <w:t>-p33</w:t>
      </w:r>
      <w:r w:rsidR="000C5980">
        <w:rPr>
          <w:rFonts w:ascii="Arial" w:eastAsia="Arial" w:hAnsi="Arial" w:cs="Arial"/>
        </w:rPr>
        <w:t xml:space="preserve">). </w:t>
      </w:r>
      <w:r w:rsidR="7DDE035C" w:rsidRPr="7DDE035C">
        <w:rPr>
          <w:rFonts w:ascii="Arial" w:eastAsia="Arial" w:hAnsi="Arial" w:cs="Arial"/>
        </w:rPr>
        <w:t>The ‘toolkit’ includes suggested strategies, ideas, and adaptions to cater for the needs of singers with ADHD</w:t>
      </w:r>
      <w:r w:rsidR="00AD51AF">
        <w:rPr>
          <w:rFonts w:ascii="Arial" w:eastAsia="Arial" w:hAnsi="Arial" w:cs="Arial"/>
        </w:rPr>
        <w:t xml:space="preserve">. I wanted to </w:t>
      </w:r>
      <w:r w:rsidR="00161715">
        <w:rPr>
          <w:rFonts w:ascii="Arial" w:eastAsia="Arial" w:hAnsi="Arial" w:cs="Arial"/>
        </w:rPr>
        <w:t>create a</w:t>
      </w:r>
      <w:r w:rsidR="00AD51AF">
        <w:rPr>
          <w:rFonts w:ascii="Arial" w:eastAsia="Arial" w:hAnsi="Arial" w:cs="Arial"/>
        </w:rPr>
        <w:t xml:space="preserve"> practical, easy to use way of storing the ideas, which I could refer to readily in my planning and teaching, so I </w:t>
      </w:r>
      <w:r w:rsidR="7DDE035C" w:rsidRPr="7DDE035C">
        <w:rPr>
          <w:rFonts w:ascii="Arial" w:eastAsia="Arial" w:hAnsi="Arial" w:cs="Arial"/>
        </w:rPr>
        <w:t>grouped</w:t>
      </w:r>
      <w:r w:rsidR="00AD51AF">
        <w:rPr>
          <w:rFonts w:ascii="Arial" w:eastAsia="Arial" w:hAnsi="Arial" w:cs="Arial"/>
        </w:rPr>
        <w:t xml:space="preserve"> </w:t>
      </w:r>
      <w:r w:rsidR="00902826">
        <w:rPr>
          <w:rFonts w:ascii="Arial" w:eastAsia="Arial" w:hAnsi="Arial" w:cs="Arial"/>
        </w:rPr>
        <w:t xml:space="preserve">them </w:t>
      </w:r>
      <w:r w:rsidR="00902826" w:rsidRPr="7DDE035C">
        <w:rPr>
          <w:rFonts w:ascii="Arial" w:eastAsia="Arial" w:hAnsi="Arial" w:cs="Arial"/>
        </w:rPr>
        <w:t>together</w:t>
      </w:r>
      <w:r w:rsidR="7DDE035C" w:rsidRPr="7DDE035C">
        <w:rPr>
          <w:rFonts w:ascii="Arial" w:eastAsia="Arial" w:hAnsi="Arial" w:cs="Arial"/>
        </w:rPr>
        <w:t xml:space="preserve"> to focus on various aspects of </w:t>
      </w:r>
      <w:r w:rsidR="00A71A62" w:rsidRPr="7DDE035C">
        <w:rPr>
          <w:rFonts w:ascii="Arial" w:eastAsia="Arial" w:hAnsi="Arial" w:cs="Arial"/>
        </w:rPr>
        <w:t>teaching (</w:t>
      </w:r>
      <w:r w:rsidR="7DDE035C" w:rsidRPr="7DDE035C">
        <w:rPr>
          <w:rFonts w:ascii="Arial" w:eastAsia="Arial" w:hAnsi="Arial" w:cs="Arial"/>
        </w:rPr>
        <w:t>environment/teaching space</w:t>
      </w:r>
      <w:r w:rsidR="00370983">
        <w:rPr>
          <w:rFonts w:ascii="Arial" w:eastAsia="Arial" w:hAnsi="Arial" w:cs="Arial"/>
        </w:rPr>
        <w:t xml:space="preserve">, </w:t>
      </w:r>
      <w:r w:rsidR="7DDE035C" w:rsidRPr="7DDE035C">
        <w:rPr>
          <w:rFonts w:ascii="Arial" w:eastAsia="Arial" w:hAnsi="Arial" w:cs="Arial"/>
        </w:rPr>
        <w:t>knowledge</w:t>
      </w:r>
      <w:r w:rsidR="00370983">
        <w:rPr>
          <w:rFonts w:ascii="Arial" w:eastAsia="Arial" w:hAnsi="Arial" w:cs="Arial"/>
        </w:rPr>
        <w:t xml:space="preserve">, </w:t>
      </w:r>
      <w:r w:rsidR="7DDE035C" w:rsidRPr="7DDE035C">
        <w:rPr>
          <w:rFonts w:ascii="Arial" w:eastAsia="Arial" w:hAnsi="Arial" w:cs="Arial"/>
        </w:rPr>
        <w:t>planning</w:t>
      </w:r>
      <w:r w:rsidR="00370983">
        <w:rPr>
          <w:rFonts w:ascii="Arial" w:eastAsia="Arial" w:hAnsi="Arial" w:cs="Arial"/>
        </w:rPr>
        <w:t>,</w:t>
      </w:r>
      <w:r w:rsidR="7DDE035C" w:rsidRPr="7DDE035C">
        <w:rPr>
          <w:rFonts w:ascii="Arial" w:eastAsia="Arial" w:hAnsi="Arial" w:cs="Arial"/>
        </w:rPr>
        <w:t xml:space="preserve"> lesson activities</w:t>
      </w:r>
      <w:r w:rsidR="00370983">
        <w:rPr>
          <w:rFonts w:ascii="Arial" w:eastAsia="Arial" w:hAnsi="Arial" w:cs="Arial"/>
        </w:rPr>
        <w:t>,</w:t>
      </w:r>
      <w:r w:rsidR="7DDE035C" w:rsidRPr="7DDE035C">
        <w:rPr>
          <w:rFonts w:ascii="Arial" w:eastAsia="Arial" w:hAnsi="Arial" w:cs="Arial"/>
        </w:rPr>
        <w:t xml:space="preserve"> practice</w:t>
      </w:r>
      <w:r w:rsidR="00370983">
        <w:rPr>
          <w:rFonts w:ascii="Arial" w:eastAsia="Arial" w:hAnsi="Arial" w:cs="Arial"/>
        </w:rPr>
        <w:t xml:space="preserve">, </w:t>
      </w:r>
      <w:r w:rsidR="7DDE035C" w:rsidRPr="7DDE035C">
        <w:rPr>
          <w:rFonts w:ascii="Arial" w:eastAsia="Arial" w:hAnsi="Arial" w:cs="Arial"/>
        </w:rPr>
        <w:t>feedback, and organisation)</w:t>
      </w:r>
      <w:r w:rsidR="00AD51AF">
        <w:rPr>
          <w:rFonts w:ascii="Arial" w:eastAsia="Arial" w:hAnsi="Arial" w:cs="Arial"/>
        </w:rPr>
        <w:t>.</w:t>
      </w:r>
    </w:p>
    <w:p w14:paraId="595CCCF3" w14:textId="0C7C5F44" w:rsidR="00B80C3D" w:rsidRDefault="002B0C94" w:rsidP="54CFFB84">
      <w:pPr>
        <w:spacing w:line="360" w:lineRule="auto"/>
        <w:jc w:val="both"/>
        <w:rPr>
          <w:rFonts w:ascii="Arial" w:eastAsia="Arial" w:hAnsi="Arial" w:cs="Arial"/>
        </w:rPr>
      </w:pPr>
      <w:r>
        <w:rPr>
          <w:rFonts w:ascii="Arial" w:eastAsia="Arial" w:hAnsi="Arial" w:cs="Arial"/>
        </w:rPr>
        <w:t xml:space="preserve">One of the sections in the toolkit </w:t>
      </w:r>
      <w:r w:rsidR="00F02CAD">
        <w:rPr>
          <w:rFonts w:ascii="Arial" w:eastAsia="Arial" w:hAnsi="Arial" w:cs="Arial"/>
        </w:rPr>
        <w:t>addresses distractions</w:t>
      </w:r>
      <w:r w:rsidR="00864F00">
        <w:rPr>
          <w:rFonts w:ascii="Arial" w:eastAsia="Arial" w:hAnsi="Arial" w:cs="Arial"/>
        </w:rPr>
        <w:t xml:space="preserve">; </w:t>
      </w:r>
      <w:r w:rsidR="00F02CAD">
        <w:rPr>
          <w:rFonts w:ascii="Arial" w:eastAsia="Arial" w:hAnsi="Arial" w:cs="Arial"/>
        </w:rPr>
        <w:t xml:space="preserve">I </w:t>
      </w:r>
      <w:r w:rsidR="7DDE035C" w:rsidRPr="7DDE035C">
        <w:rPr>
          <w:rFonts w:ascii="Arial" w:eastAsia="Arial" w:hAnsi="Arial" w:cs="Arial"/>
        </w:rPr>
        <w:t xml:space="preserve">had not </w:t>
      </w:r>
      <w:r w:rsidR="00235C17">
        <w:rPr>
          <w:rFonts w:ascii="Arial" w:eastAsia="Arial" w:hAnsi="Arial" w:cs="Arial"/>
        </w:rPr>
        <w:t xml:space="preserve">initially </w:t>
      </w:r>
      <w:r w:rsidR="7DDE035C" w:rsidRPr="7DDE035C">
        <w:rPr>
          <w:rFonts w:ascii="Arial" w:eastAsia="Arial" w:hAnsi="Arial" w:cs="Arial"/>
        </w:rPr>
        <w:t xml:space="preserve">recognised its importance, pedagogically, but research illustrated how vital </w:t>
      </w:r>
      <w:r w:rsidR="00F02CAD">
        <w:rPr>
          <w:rFonts w:ascii="Arial" w:eastAsia="Arial" w:hAnsi="Arial" w:cs="Arial"/>
        </w:rPr>
        <w:t>the avoidance of distractions</w:t>
      </w:r>
      <w:r w:rsidR="00864F00">
        <w:rPr>
          <w:rFonts w:ascii="Arial" w:eastAsia="Arial" w:hAnsi="Arial" w:cs="Arial"/>
        </w:rPr>
        <w:t xml:space="preserve"> in the learning space </w:t>
      </w:r>
      <w:r w:rsidR="7DDE035C" w:rsidRPr="7DDE035C">
        <w:rPr>
          <w:rFonts w:ascii="Arial" w:eastAsia="Arial" w:hAnsi="Arial" w:cs="Arial"/>
        </w:rPr>
        <w:t xml:space="preserve">is to </w:t>
      </w:r>
      <w:r w:rsidR="00F02CAD">
        <w:rPr>
          <w:rFonts w:ascii="Arial" w:eastAsia="Arial" w:hAnsi="Arial" w:cs="Arial"/>
        </w:rPr>
        <w:t xml:space="preserve">a </w:t>
      </w:r>
      <w:r w:rsidR="7DDE035C" w:rsidRPr="7DDE035C">
        <w:rPr>
          <w:rFonts w:ascii="Arial" w:eastAsia="Arial" w:hAnsi="Arial" w:cs="Arial"/>
        </w:rPr>
        <w:t>lesson</w:t>
      </w:r>
      <w:r w:rsidR="00F02CAD">
        <w:rPr>
          <w:rFonts w:ascii="Arial" w:eastAsia="Arial" w:hAnsi="Arial" w:cs="Arial"/>
        </w:rPr>
        <w:t xml:space="preserve">’s success </w:t>
      </w:r>
      <w:r w:rsidR="7DDE035C" w:rsidRPr="7DDE035C">
        <w:rPr>
          <w:rFonts w:ascii="Arial" w:eastAsia="Arial" w:hAnsi="Arial" w:cs="Arial"/>
        </w:rPr>
        <w:t xml:space="preserve">(Swanson, 2007). Considering this, I re-evaluated my </w:t>
      </w:r>
      <w:r w:rsidR="005F654F">
        <w:rPr>
          <w:rFonts w:ascii="Arial" w:eastAsia="Arial" w:hAnsi="Arial" w:cs="Arial"/>
        </w:rPr>
        <w:t xml:space="preserve">own </w:t>
      </w:r>
      <w:r w:rsidR="7DDE035C" w:rsidRPr="7DDE035C">
        <w:rPr>
          <w:rFonts w:ascii="Arial" w:eastAsia="Arial" w:hAnsi="Arial" w:cs="Arial"/>
        </w:rPr>
        <w:t xml:space="preserve">teaching space immediately, </w:t>
      </w:r>
      <w:r w:rsidR="007F522F">
        <w:rPr>
          <w:rFonts w:ascii="Arial" w:eastAsia="Arial" w:hAnsi="Arial" w:cs="Arial"/>
        </w:rPr>
        <w:t>adjusting</w:t>
      </w:r>
      <w:r w:rsidR="00915AEC">
        <w:rPr>
          <w:rFonts w:ascii="Arial" w:eastAsia="Arial" w:hAnsi="Arial" w:cs="Arial"/>
        </w:rPr>
        <w:t xml:space="preserve"> </w:t>
      </w:r>
      <w:r w:rsidR="007F522F">
        <w:rPr>
          <w:rFonts w:ascii="Arial" w:eastAsia="Arial" w:hAnsi="Arial" w:cs="Arial"/>
        </w:rPr>
        <w:t xml:space="preserve">it to </w:t>
      </w:r>
      <w:r w:rsidR="7DDE035C" w:rsidRPr="7DDE035C">
        <w:rPr>
          <w:rFonts w:ascii="Arial" w:eastAsia="Arial" w:hAnsi="Arial" w:cs="Arial"/>
        </w:rPr>
        <w:t>remove possible distractions. While I have always endeavoured to keep my teaching studio free of noise disturbanc</w:t>
      </w:r>
      <w:r w:rsidR="00373D9A">
        <w:rPr>
          <w:rFonts w:ascii="Arial" w:eastAsia="Arial" w:hAnsi="Arial" w:cs="Arial"/>
        </w:rPr>
        <w:t>e</w:t>
      </w:r>
      <w:r w:rsidR="7DDE035C" w:rsidRPr="7DDE035C">
        <w:rPr>
          <w:rFonts w:ascii="Arial" w:eastAsia="Arial" w:hAnsi="Arial" w:cs="Arial"/>
        </w:rPr>
        <w:t xml:space="preserve">, I have now changed my very loud doorbell, in case of unexpected interruptions, and have reminded students not to arrive until their lesson time, to avoid distracting others.  Although there are no strong cooking or pet smells, I have removed my wax burner and air fresheners, as strong odours can be distracting. </w:t>
      </w:r>
      <w:r w:rsidR="00D91DE5" w:rsidRPr="7DDE035C">
        <w:rPr>
          <w:rFonts w:ascii="Arial" w:eastAsia="Arial" w:hAnsi="Arial" w:cs="Arial"/>
        </w:rPr>
        <w:t>I always ensure</w:t>
      </w:r>
      <w:r w:rsidR="007C6B53">
        <w:rPr>
          <w:rFonts w:ascii="Arial" w:eastAsia="Arial" w:hAnsi="Arial" w:cs="Arial"/>
        </w:rPr>
        <w:t xml:space="preserve"> </w:t>
      </w:r>
      <w:r w:rsidR="00D91DE5" w:rsidRPr="7DDE035C">
        <w:rPr>
          <w:rFonts w:ascii="Arial" w:eastAsia="Arial" w:hAnsi="Arial" w:cs="Arial"/>
        </w:rPr>
        <w:t>that the room is temperate and well lit, and have singers face away from the window to avoid outside distractions, but I had not previously realised the importance of these things to people with ADHD</w:t>
      </w:r>
      <w:r w:rsidR="00D91DE5">
        <w:rPr>
          <w:rFonts w:ascii="Arial" w:eastAsia="Arial" w:hAnsi="Arial" w:cs="Arial"/>
        </w:rPr>
        <w:t>, to ensure they do not los</w:t>
      </w:r>
      <w:r w:rsidR="006E401B">
        <w:rPr>
          <w:rFonts w:ascii="Arial" w:eastAsia="Arial" w:hAnsi="Arial" w:cs="Arial"/>
        </w:rPr>
        <w:t xml:space="preserve">e </w:t>
      </w:r>
      <w:r w:rsidR="00D91DE5">
        <w:rPr>
          <w:rFonts w:ascii="Arial" w:eastAsia="Arial" w:hAnsi="Arial" w:cs="Arial"/>
        </w:rPr>
        <w:t xml:space="preserve">focus. </w:t>
      </w:r>
      <w:r w:rsidR="00D91DE5" w:rsidRPr="7DDE035C">
        <w:rPr>
          <w:rFonts w:ascii="Arial" w:eastAsia="Arial" w:hAnsi="Arial" w:cs="Arial"/>
        </w:rPr>
        <w:t xml:space="preserve"> </w:t>
      </w:r>
      <w:r w:rsidR="7DDE035C" w:rsidRPr="7DDE035C">
        <w:rPr>
          <w:rFonts w:ascii="Arial" w:eastAsia="Arial" w:hAnsi="Arial" w:cs="Arial"/>
        </w:rPr>
        <w:t xml:space="preserve">Visually, however, the room is </w:t>
      </w:r>
      <w:r w:rsidR="001753FB">
        <w:rPr>
          <w:rFonts w:ascii="Arial" w:eastAsia="Arial" w:hAnsi="Arial" w:cs="Arial"/>
        </w:rPr>
        <w:t xml:space="preserve">rather </w:t>
      </w:r>
      <w:r w:rsidR="7DDE035C" w:rsidRPr="7DDE035C">
        <w:rPr>
          <w:rFonts w:ascii="Arial" w:eastAsia="Arial" w:hAnsi="Arial" w:cs="Arial"/>
        </w:rPr>
        <w:t>cluttered and disorganised</w:t>
      </w:r>
      <w:r w:rsidR="00995F2A">
        <w:rPr>
          <w:rFonts w:ascii="Arial" w:eastAsia="Arial" w:hAnsi="Arial" w:cs="Arial"/>
        </w:rPr>
        <w:t>.</w:t>
      </w:r>
      <w:r w:rsidR="7DDE035C" w:rsidRPr="7DDE035C">
        <w:rPr>
          <w:rFonts w:ascii="Arial" w:eastAsia="Arial" w:hAnsi="Arial" w:cs="Arial"/>
        </w:rPr>
        <w:t xml:space="preserve"> Although a cluttered space makes me feel stressed, I had not considered </w:t>
      </w:r>
      <w:r w:rsidR="00EB2C3D">
        <w:rPr>
          <w:rFonts w:ascii="Arial" w:eastAsia="Arial" w:hAnsi="Arial" w:cs="Arial"/>
        </w:rPr>
        <w:t xml:space="preserve">its effect on </w:t>
      </w:r>
      <w:r w:rsidR="7DDE035C" w:rsidRPr="7DDE035C">
        <w:rPr>
          <w:rFonts w:ascii="Arial" w:eastAsia="Arial" w:hAnsi="Arial" w:cs="Arial"/>
        </w:rPr>
        <w:t xml:space="preserve">students, and how it may be quite overwhelming to those with ADHD. This is, therefore, something I will </w:t>
      </w:r>
      <w:r w:rsidR="00E7312A">
        <w:rPr>
          <w:rFonts w:ascii="Arial" w:eastAsia="Arial" w:hAnsi="Arial" w:cs="Arial"/>
        </w:rPr>
        <w:t>tackl</w:t>
      </w:r>
      <w:r w:rsidR="00E75B73">
        <w:rPr>
          <w:rFonts w:ascii="Arial" w:eastAsia="Arial" w:hAnsi="Arial" w:cs="Arial"/>
        </w:rPr>
        <w:t>e</w:t>
      </w:r>
      <w:r w:rsidR="00E7312A">
        <w:rPr>
          <w:rFonts w:ascii="Arial" w:eastAsia="Arial" w:hAnsi="Arial" w:cs="Arial"/>
        </w:rPr>
        <w:t xml:space="preserve"> </w:t>
      </w:r>
      <w:r w:rsidR="7DDE035C" w:rsidRPr="7DDE035C">
        <w:rPr>
          <w:rFonts w:ascii="Arial" w:eastAsia="Arial" w:hAnsi="Arial" w:cs="Arial"/>
        </w:rPr>
        <w:t>immediately, to create a calmer and more conducive atmosphere for teaching.</w:t>
      </w:r>
    </w:p>
    <w:p w14:paraId="689D2D49" w14:textId="5A75476B" w:rsidR="4337F836"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rPr>
        <w:t xml:space="preserve">Ultimately, my intended outcome </w:t>
      </w:r>
      <w:r w:rsidR="00007F50">
        <w:rPr>
          <w:rFonts w:ascii="Arial Nova" w:eastAsia="Arial Nova" w:hAnsi="Arial Nova" w:cs="Arial Nova"/>
        </w:rPr>
        <w:t>from discovering and employin</w:t>
      </w:r>
      <w:r w:rsidR="000F7C7D">
        <w:rPr>
          <w:rFonts w:ascii="Arial Nova" w:eastAsia="Arial Nova" w:hAnsi="Arial Nova" w:cs="Arial Nova"/>
        </w:rPr>
        <w:t>g</w:t>
      </w:r>
      <w:r w:rsidR="00007F50">
        <w:rPr>
          <w:rFonts w:ascii="Arial Nova" w:eastAsia="Arial Nova" w:hAnsi="Arial Nova" w:cs="Arial Nova"/>
        </w:rPr>
        <w:t xml:space="preserve"> the strategies </w:t>
      </w:r>
      <w:r w:rsidRPr="7DDE035C">
        <w:rPr>
          <w:rFonts w:ascii="Arial Nova" w:eastAsia="Arial Nova" w:hAnsi="Arial Nova" w:cs="Arial Nova"/>
        </w:rPr>
        <w:t>is improved provision for my students with ADHD, and a more positive learning experience, which caters for their needs. I have already adopted some ideas from the toolkit</w:t>
      </w:r>
      <w:r w:rsidR="001F168F">
        <w:rPr>
          <w:rFonts w:ascii="Arial Nova" w:eastAsia="Arial Nova" w:hAnsi="Arial Nova" w:cs="Arial Nova"/>
        </w:rPr>
        <w:t xml:space="preserve">; </w:t>
      </w:r>
      <w:r w:rsidRPr="7DDE035C">
        <w:rPr>
          <w:rFonts w:ascii="Arial Nova" w:eastAsia="Arial Nova" w:hAnsi="Arial Nova" w:cs="Arial Nova"/>
        </w:rPr>
        <w:t xml:space="preserve">I am printing out lesson plans, with visual cues, </w:t>
      </w:r>
      <w:r w:rsidR="001F168F">
        <w:rPr>
          <w:rFonts w:ascii="Arial Nova" w:eastAsia="Arial Nova" w:hAnsi="Arial Nova" w:cs="Arial Nova"/>
        </w:rPr>
        <w:t>which has allowed</w:t>
      </w:r>
      <w:r w:rsidRPr="7DDE035C">
        <w:rPr>
          <w:rFonts w:ascii="Arial Nova" w:eastAsia="Arial Nova" w:hAnsi="Arial Nova" w:cs="Arial Nova"/>
        </w:rPr>
        <w:t xml:space="preserve"> student</w:t>
      </w:r>
      <w:r w:rsidR="001F168F">
        <w:rPr>
          <w:rFonts w:ascii="Arial Nova" w:eastAsia="Arial Nova" w:hAnsi="Arial Nova" w:cs="Arial Nova"/>
        </w:rPr>
        <w:t>s</w:t>
      </w:r>
      <w:r w:rsidRPr="7DDE035C">
        <w:rPr>
          <w:rFonts w:ascii="Arial Nova" w:eastAsia="Arial Nova" w:hAnsi="Arial Nova" w:cs="Arial Nova"/>
        </w:rPr>
        <w:t xml:space="preserve"> to follow along and view their progress during the session, and I am writing </w:t>
      </w:r>
      <w:r w:rsidR="000B34F1">
        <w:rPr>
          <w:rFonts w:ascii="Arial Nova" w:eastAsia="Arial Nova" w:hAnsi="Arial Nova" w:cs="Arial Nova"/>
        </w:rPr>
        <w:t xml:space="preserve">down </w:t>
      </w:r>
      <w:r w:rsidRPr="7DDE035C">
        <w:rPr>
          <w:rFonts w:ascii="Arial Nova" w:eastAsia="Arial Nova" w:hAnsi="Arial Nova" w:cs="Arial Nova"/>
        </w:rPr>
        <w:t>clear instructions</w:t>
      </w:r>
      <w:r w:rsidR="00E75B73">
        <w:rPr>
          <w:rFonts w:ascii="Arial Nova" w:eastAsia="Arial Nova" w:hAnsi="Arial Nova" w:cs="Arial Nova"/>
        </w:rPr>
        <w:t xml:space="preserve"> for </w:t>
      </w:r>
      <w:r w:rsidRPr="7DDE035C">
        <w:rPr>
          <w:rFonts w:ascii="Arial Nova" w:eastAsia="Arial Nova" w:hAnsi="Arial Nova" w:cs="Arial Nova"/>
        </w:rPr>
        <w:t xml:space="preserve">those who struggle with organisation.  </w:t>
      </w:r>
      <w:r w:rsidR="00D74635">
        <w:rPr>
          <w:rFonts w:ascii="Arial Nova" w:eastAsia="Arial Nova" w:hAnsi="Arial Nova" w:cs="Arial Nova"/>
        </w:rPr>
        <w:t xml:space="preserve">Although in the past I have prioritised technique and repertoire, </w:t>
      </w:r>
      <w:r w:rsidRPr="7DDE035C">
        <w:rPr>
          <w:rFonts w:ascii="Arial Nova" w:eastAsia="Arial Nova" w:hAnsi="Arial Nova" w:cs="Arial Nova"/>
        </w:rPr>
        <w:t xml:space="preserve">I </w:t>
      </w:r>
      <w:r w:rsidR="00B076C9">
        <w:rPr>
          <w:rFonts w:ascii="Arial Nova" w:eastAsia="Arial Nova" w:hAnsi="Arial Nova" w:cs="Arial Nova"/>
        </w:rPr>
        <w:t xml:space="preserve">have started to </w:t>
      </w:r>
      <w:r w:rsidRPr="7DDE035C">
        <w:rPr>
          <w:rFonts w:ascii="Arial Nova" w:eastAsia="Arial Nova" w:hAnsi="Arial Nova" w:cs="Arial Nova"/>
        </w:rPr>
        <w:t>includ</w:t>
      </w:r>
      <w:r w:rsidR="00B076C9">
        <w:rPr>
          <w:rFonts w:ascii="Arial Nova" w:eastAsia="Arial Nova" w:hAnsi="Arial Nova" w:cs="Arial Nova"/>
        </w:rPr>
        <w:t xml:space="preserve">e </w:t>
      </w:r>
      <w:r w:rsidRPr="7DDE035C">
        <w:rPr>
          <w:rFonts w:ascii="Arial Nova" w:eastAsia="Arial Nova" w:hAnsi="Arial Nova" w:cs="Arial Nova"/>
        </w:rPr>
        <w:t xml:space="preserve">opportunities for singers to be </w:t>
      </w:r>
      <w:r w:rsidR="00B076C9">
        <w:rPr>
          <w:rFonts w:ascii="Arial Nova" w:eastAsia="Arial Nova" w:hAnsi="Arial Nova" w:cs="Arial Nova"/>
        </w:rPr>
        <w:t xml:space="preserve">more </w:t>
      </w:r>
      <w:r w:rsidRPr="7DDE035C">
        <w:rPr>
          <w:rFonts w:ascii="Arial Nova" w:eastAsia="Arial Nova" w:hAnsi="Arial Nova" w:cs="Arial Nova"/>
        </w:rPr>
        <w:t>creative in lessons, including improvising and composing activities, as so much literature advocates a creative approach</w:t>
      </w:r>
      <w:r w:rsidR="00D74635">
        <w:rPr>
          <w:rFonts w:ascii="Arial Nova" w:eastAsia="Arial Nova" w:hAnsi="Arial Nova" w:cs="Arial Nova"/>
        </w:rPr>
        <w:t xml:space="preserve">. </w:t>
      </w:r>
      <w:r w:rsidRPr="7DDE035C">
        <w:rPr>
          <w:rFonts w:ascii="Arial Nova" w:eastAsia="Arial Nova" w:hAnsi="Arial Nova" w:cs="Arial Nova"/>
        </w:rPr>
        <w:t xml:space="preserve"> I find such tasks more difficult with singers than with piano students, so this is an area </w:t>
      </w:r>
      <w:r w:rsidR="00AA3F08">
        <w:rPr>
          <w:rFonts w:ascii="Arial Nova" w:eastAsia="Arial Nova" w:hAnsi="Arial Nova" w:cs="Arial Nova"/>
        </w:rPr>
        <w:t>where</w:t>
      </w:r>
      <w:r w:rsidRPr="7DDE035C">
        <w:rPr>
          <w:rFonts w:ascii="Arial Nova" w:eastAsia="Arial Nova" w:hAnsi="Arial Nova" w:cs="Arial Nova"/>
        </w:rPr>
        <w:t xml:space="preserve"> I need to develop my own skill</w:t>
      </w:r>
      <w:r w:rsidR="004835BD">
        <w:rPr>
          <w:rFonts w:ascii="Arial Nova" w:eastAsia="Arial Nova" w:hAnsi="Arial Nova" w:cs="Arial Nova"/>
        </w:rPr>
        <w:t>s</w:t>
      </w:r>
      <w:r w:rsidR="00AA3F08">
        <w:rPr>
          <w:rFonts w:ascii="Arial Nova" w:eastAsia="Arial Nova" w:hAnsi="Arial Nova" w:cs="Arial Nova"/>
        </w:rPr>
        <w:t xml:space="preserve">. </w:t>
      </w:r>
      <w:r w:rsidRPr="7DDE035C">
        <w:rPr>
          <w:rFonts w:ascii="Arial Nova" w:eastAsia="Arial Nova" w:hAnsi="Arial Nova" w:cs="Arial Nova"/>
        </w:rPr>
        <w:t>Following Swanson (2007) I am encouraging singers</w:t>
      </w:r>
      <w:r w:rsidR="00AA3F08">
        <w:rPr>
          <w:rFonts w:ascii="Arial Nova" w:eastAsia="Arial Nova" w:hAnsi="Arial Nova" w:cs="Arial Nova"/>
        </w:rPr>
        <w:t xml:space="preserve"> </w:t>
      </w:r>
      <w:r w:rsidRPr="7DDE035C">
        <w:rPr>
          <w:rFonts w:ascii="Arial Nova" w:eastAsia="Arial Nova" w:hAnsi="Arial Nova" w:cs="Arial Nova"/>
        </w:rPr>
        <w:t xml:space="preserve">to hold something to occupy their hands, keeping the focus away from fidgeting, </w:t>
      </w:r>
      <w:r w:rsidR="00134894">
        <w:rPr>
          <w:rFonts w:ascii="Arial Nova" w:eastAsia="Arial Nova" w:hAnsi="Arial Nova" w:cs="Arial Nova"/>
        </w:rPr>
        <w:t>if</w:t>
      </w:r>
      <w:r w:rsidRPr="7DDE035C">
        <w:rPr>
          <w:rFonts w:ascii="Arial Nova" w:eastAsia="Arial Nova" w:hAnsi="Arial Nova" w:cs="Arial Nova"/>
        </w:rPr>
        <w:t xml:space="preserve"> necessary. For this reason, I bought some small percussion instruments, and these have, additionally, allowed me to </w:t>
      </w:r>
      <w:r w:rsidRPr="7DDE035C">
        <w:rPr>
          <w:rFonts w:ascii="Arial Nova" w:eastAsia="Arial Nova" w:hAnsi="Arial Nova" w:cs="Arial Nova"/>
        </w:rPr>
        <w:lastRenderedPageBreak/>
        <w:t xml:space="preserve">incorporate more varied </w:t>
      </w:r>
      <w:r w:rsidR="00981F46">
        <w:rPr>
          <w:rFonts w:ascii="Arial Nova" w:eastAsia="Arial Nova" w:hAnsi="Arial Nova" w:cs="Arial Nova"/>
        </w:rPr>
        <w:t xml:space="preserve">and creative </w:t>
      </w:r>
      <w:r w:rsidRPr="7DDE035C">
        <w:rPr>
          <w:rFonts w:ascii="Arial Nova" w:eastAsia="Arial Nova" w:hAnsi="Arial Nova" w:cs="Arial Nova"/>
        </w:rPr>
        <w:t>rhythm</w:t>
      </w:r>
      <w:r w:rsidR="007D2C6F">
        <w:rPr>
          <w:rFonts w:ascii="Arial Nova" w:eastAsia="Arial Nova" w:hAnsi="Arial Nova" w:cs="Arial Nova"/>
        </w:rPr>
        <w:t xml:space="preserve">/musicianship </w:t>
      </w:r>
      <w:r w:rsidR="00981F46">
        <w:rPr>
          <w:rFonts w:ascii="Arial Nova" w:eastAsia="Arial Nova" w:hAnsi="Arial Nova" w:cs="Arial Nova"/>
        </w:rPr>
        <w:t xml:space="preserve">activities, </w:t>
      </w:r>
      <w:r w:rsidRPr="7DDE035C">
        <w:rPr>
          <w:rFonts w:ascii="Arial Nova" w:eastAsia="Arial Nova" w:hAnsi="Arial Nova" w:cs="Arial Nova"/>
        </w:rPr>
        <w:t xml:space="preserve">such as tapping the beat, repeating rhythms, </w:t>
      </w:r>
      <w:r w:rsidR="004429B5">
        <w:rPr>
          <w:rFonts w:ascii="Arial Nova" w:eastAsia="Arial Nova" w:hAnsi="Arial Nova" w:cs="Arial Nova"/>
        </w:rPr>
        <w:t xml:space="preserve">and </w:t>
      </w:r>
      <w:r w:rsidRPr="7DDE035C">
        <w:rPr>
          <w:rFonts w:ascii="Arial Nova" w:eastAsia="Arial Nova" w:hAnsi="Arial Nova" w:cs="Arial Nova"/>
        </w:rPr>
        <w:t xml:space="preserve">creating answering phrases. I am compiling a box of props, </w:t>
      </w:r>
      <w:r w:rsidR="00542702">
        <w:rPr>
          <w:rFonts w:ascii="Arial Nova" w:eastAsia="Arial Nova" w:hAnsi="Arial Nova" w:cs="Arial Nova"/>
        </w:rPr>
        <w:t>primarily</w:t>
      </w:r>
      <w:r w:rsidRPr="7DDE035C">
        <w:rPr>
          <w:rFonts w:ascii="Arial Nova" w:eastAsia="Arial Nova" w:hAnsi="Arial Nova" w:cs="Arial Nova"/>
        </w:rPr>
        <w:t xml:space="preserve"> to occupy singers’ hands</w:t>
      </w:r>
      <w:r w:rsidR="00542702">
        <w:rPr>
          <w:rFonts w:ascii="Arial Nova" w:eastAsia="Arial Nova" w:hAnsi="Arial Nova" w:cs="Arial Nova"/>
        </w:rPr>
        <w:t xml:space="preserve"> </w:t>
      </w:r>
      <w:r w:rsidRPr="7DDE035C">
        <w:rPr>
          <w:rFonts w:ascii="Arial Nova" w:eastAsia="Arial Nova" w:hAnsi="Arial Nova" w:cs="Arial Nova"/>
        </w:rPr>
        <w:t xml:space="preserve">and to encourage movement, and I intend to use these more regularly </w:t>
      </w:r>
      <w:r w:rsidR="00182007">
        <w:rPr>
          <w:rFonts w:ascii="Arial Nova" w:eastAsia="Arial Nova" w:hAnsi="Arial Nova" w:cs="Arial Nova"/>
        </w:rPr>
        <w:t xml:space="preserve">as this may benefit </w:t>
      </w:r>
      <w:r w:rsidR="00D6528C">
        <w:rPr>
          <w:rFonts w:ascii="Arial Nova" w:eastAsia="Arial Nova" w:hAnsi="Arial Nova" w:cs="Arial Nova"/>
        </w:rPr>
        <w:t>all</w:t>
      </w:r>
      <w:r w:rsidRPr="7DDE035C">
        <w:rPr>
          <w:rFonts w:ascii="Arial Nova" w:eastAsia="Arial Nova" w:hAnsi="Arial Nova" w:cs="Arial Nova"/>
        </w:rPr>
        <w:t xml:space="preserve"> my musical theatre singers</w:t>
      </w:r>
      <w:r w:rsidR="00F93462">
        <w:rPr>
          <w:rFonts w:ascii="Arial Nova" w:eastAsia="Arial Nova" w:hAnsi="Arial Nova" w:cs="Arial Nova"/>
        </w:rPr>
        <w:t>, not just those with ADHD.</w:t>
      </w:r>
      <w:r w:rsidRPr="7DDE035C">
        <w:rPr>
          <w:rFonts w:ascii="Arial Nova" w:eastAsia="Arial Nova" w:hAnsi="Arial Nova" w:cs="Arial Nova"/>
        </w:rPr>
        <w:t xml:space="preserve"> I am also finding that</w:t>
      </w:r>
      <w:r w:rsidR="00D6528C">
        <w:rPr>
          <w:rFonts w:ascii="Arial Nova" w:eastAsia="Arial Nova" w:hAnsi="Arial Nova" w:cs="Arial Nova"/>
        </w:rPr>
        <w:t xml:space="preserve"> some</w:t>
      </w:r>
      <w:r w:rsidRPr="7DDE035C">
        <w:rPr>
          <w:rFonts w:ascii="Arial Nova" w:eastAsia="Arial Nova" w:hAnsi="Arial Nova" w:cs="Arial Nova"/>
        </w:rPr>
        <w:t xml:space="preserve"> strategies in the Toolkit are transferrable, and work well with my piano students with ADHD, which was an unintended, but beneficial side-effect.</w:t>
      </w:r>
    </w:p>
    <w:p w14:paraId="5202EC7F" w14:textId="53FA7F77" w:rsidR="4337F836" w:rsidRDefault="7DDE035C" w:rsidP="00161715">
      <w:pPr>
        <w:spacing w:line="360" w:lineRule="auto"/>
        <w:jc w:val="both"/>
        <w:rPr>
          <w:rFonts w:ascii="Arial Nova" w:eastAsia="Arial Nova" w:hAnsi="Arial Nova" w:cs="Arial Nova"/>
        </w:rPr>
      </w:pPr>
      <w:r w:rsidRPr="7DDE035C">
        <w:rPr>
          <w:rFonts w:ascii="Arial" w:eastAsia="Arial" w:hAnsi="Arial" w:cs="Arial"/>
        </w:rPr>
        <w:t>Reflecting on giving feedback to singers really resonated with me; although</w:t>
      </w:r>
      <w:r w:rsidR="00035DD4">
        <w:rPr>
          <w:rFonts w:ascii="Arial" w:eastAsia="Arial" w:hAnsi="Arial" w:cs="Arial"/>
        </w:rPr>
        <w:t xml:space="preserve"> </w:t>
      </w:r>
      <w:r w:rsidRPr="7DDE035C">
        <w:rPr>
          <w:rFonts w:ascii="Arial" w:eastAsia="Arial" w:hAnsi="Arial" w:cs="Arial"/>
        </w:rPr>
        <w:t>personally</w:t>
      </w:r>
      <w:r w:rsidR="00035DD4">
        <w:rPr>
          <w:rFonts w:ascii="Arial" w:eastAsia="Arial" w:hAnsi="Arial" w:cs="Arial"/>
        </w:rPr>
        <w:t xml:space="preserve"> </w:t>
      </w:r>
      <w:r w:rsidRPr="7DDE035C">
        <w:rPr>
          <w:rFonts w:ascii="Arial" w:eastAsia="Arial" w:hAnsi="Arial" w:cs="Arial"/>
        </w:rPr>
        <w:t xml:space="preserve">I really want to know how to improve, and I appreciate clear guidance regarding my mistakes, I respond best to positive, constructive feedback.  I have, therefore, evaluated my own practice in giving feedback, advice and corrections </w:t>
      </w:r>
      <w:r w:rsidRPr="7DDE035C">
        <w:rPr>
          <w:rFonts w:ascii="Arial" w:eastAsia="Arial" w:hAnsi="Arial" w:cs="Arial"/>
          <w:color w:val="000000" w:themeColor="text1"/>
        </w:rPr>
        <w:t>to ensure it is encouraging, but, equally, not patronising, to ensure that singers have realistic expectations.</w:t>
      </w:r>
      <w:r w:rsidRPr="7DDE035C">
        <w:rPr>
          <w:rFonts w:ascii="Arial" w:eastAsia="Arial" w:hAnsi="Arial" w:cs="Arial"/>
        </w:rPr>
        <w:t xml:space="preserve"> While I suspect that most people, with or without a diagnosis, also thrive on praise and encouragement, and take criticism to heart, this may be even more pertinent for people with ADHD, who, according to </w:t>
      </w:r>
      <w:proofErr w:type="spellStart"/>
      <w:r w:rsidRPr="7DDE035C">
        <w:rPr>
          <w:rFonts w:ascii="Arial" w:eastAsia="Arial" w:hAnsi="Arial" w:cs="Arial"/>
        </w:rPr>
        <w:t>Bonshor</w:t>
      </w:r>
      <w:proofErr w:type="spellEnd"/>
      <w:r w:rsidRPr="7DDE035C">
        <w:rPr>
          <w:rFonts w:ascii="Arial" w:eastAsia="Arial" w:hAnsi="Arial" w:cs="Arial"/>
        </w:rPr>
        <w:t xml:space="preserve"> (2017), are more likely to hyper-fixate on the negatives rather than the positives. I have</w:t>
      </w:r>
      <w:r w:rsidR="00491B81">
        <w:rPr>
          <w:rFonts w:ascii="Arial" w:eastAsia="Arial" w:hAnsi="Arial" w:cs="Arial"/>
        </w:rPr>
        <w:t xml:space="preserve">, therefore, </w:t>
      </w:r>
      <w:r w:rsidRPr="7DDE035C">
        <w:rPr>
          <w:rFonts w:ascii="Arial" w:eastAsia="Arial" w:hAnsi="Arial" w:cs="Arial"/>
        </w:rPr>
        <w:t>become more acutely aware of the role we may play as teachers in building confidence</w:t>
      </w:r>
      <w:r w:rsidR="00491B81">
        <w:rPr>
          <w:rFonts w:ascii="Arial" w:eastAsia="Arial" w:hAnsi="Arial" w:cs="Arial"/>
        </w:rPr>
        <w:t xml:space="preserve">. </w:t>
      </w:r>
    </w:p>
    <w:p w14:paraId="02889D54" w14:textId="3FCCA956" w:rsidR="4337F836" w:rsidRDefault="7DDE035C" w:rsidP="7DDE035C">
      <w:pPr>
        <w:spacing w:line="360" w:lineRule="auto"/>
        <w:jc w:val="both"/>
        <w:rPr>
          <w:rFonts w:ascii="Arial" w:eastAsia="Arial" w:hAnsi="Arial" w:cs="Arial"/>
        </w:rPr>
      </w:pPr>
      <w:r w:rsidRPr="7DDE035C">
        <w:rPr>
          <w:rFonts w:ascii="Arial" w:eastAsia="Arial" w:hAnsi="Arial" w:cs="Arial"/>
        </w:rPr>
        <w:t>I feel better equipped to recognise ADHD</w:t>
      </w:r>
      <w:r w:rsidR="00DD43BF">
        <w:rPr>
          <w:rFonts w:ascii="Arial" w:eastAsia="Arial" w:hAnsi="Arial" w:cs="Arial"/>
        </w:rPr>
        <w:t xml:space="preserve"> symptoms</w:t>
      </w:r>
      <w:r w:rsidRPr="7DDE035C">
        <w:rPr>
          <w:rFonts w:ascii="Arial" w:eastAsia="Arial" w:hAnsi="Arial" w:cs="Arial"/>
        </w:rPr>
        <w:t>, and although I would n</w:t>
      </w:r>
      <w:r w:rsidR="00DD43BF">
        <w:rPr>
          <w:rFonts w:ascii="Arial" w:eastAsia="Arial" w:hAnsi="Arial" w:cs="Arial"/>
        </w:rPr>
        <w:t>ever</w:t>
      </w:r>
      <w:r w:rsidRPr="7DDE035C">
        <w:rPr>
          <w:rFonts w:ascii="Arial" w:eastAsia="Arial" w:hAnsi="Arial" w:cs="Arial"/>
        </w:rPr>
        <w:t xml:space="preserve"> offer medical advice, I </w:t>
      </w:r>
      <w:r w:rsidR="00E63881">
        <w:rPr>
          <w:rFonts w:ascii="Arial" w:eastAsia="Arial" w:hAnsi="Arial" w:cs="Arial"/>
        </w:rPr>
        <w:t xml:space="preserve">can </w:t>
      </w:r>
      <w:r w:rsidRPr="7DDE035C">
        <w:rPr>
          <w:rFonts w:ascii="Arial" w:eastAsia="Arial" w:hAnsi="Arial" w:cs="Arial"/>
        </w:rPr>
        <w:t>signpost people towards appropriate</w:t>
      </w:r>
      <w:r w:rsidR="000E0311">
        <w:rPr>
          <w:rFonts w:ascii="Arial" w:eastAsia="Arial" w:hAnsi="Arial" w:cs="Arial"/>
        </w:rPr>
        <w:t xml:space="preserve"> professional</w:t>
      </w:r>
      <w:r w:rsidRPr="7DDE035C">
        <w:rPr>
          <w:rFonts w:ascii="Arial" w:eastAsia="Arial" w:hAnsi="Arial" w:cs="Arial"/>
        </w:rPr>
        <w:t xml:space="preserve"> support. I now </w:t>
      </w:r>
      <w:r w:rsidR="004F6408">
        <w:rPr>
          <w:rFonts w:ascii="Arial" w:eastAsia="Arial" w:hAnsi="Arial" w:cs="Arial"/>
        </w:rPr>
        <w:t>appreciate</w:t>
      </w:r>
      <w:r w:rsidRPr="7DDE035C">
        <w:rPr>
          <w:rFonts w:ascii="Arial" w:eastAsia="Arial" w:hAnsi="Arial" w:cs="Arial"/>
        </w:rPr>
        <w:t xml:space="preserve"> the importance of knowing each student's individual needs and diagnoses, taking the whole person into consideration, to be able to plan appropriately and even to avoid triggering other conditions. As an example, although I discovered that songs with actions or movement may benefit people with ADHD (Coombs et al., 2010), if that person also has a tic disorder, repeated movement </w:t>
      </w:r>
      <w:r w:rsidR="00145D3E">
        <w:rPr>
          <w:rFonts w:ascii="Arial" w:eastAsia="Arial" w:hAnsi="Arial" w:cs="Arial"/>
        </w:rPr>
        <w:t>may</w:t>
      </w:r>
      <w:r w:rsidRPr="7DDE035C">
        <w:rPr>
          <w:rFonts w:ascii="Arial" w:eastAsia="Arial" w:hAnsi="Arial" w:cs="Arial"/>
        </w:rPr>
        <w:t xml:space="preserve"> potentially trigger new tics.  This reminded me that not every strategy or suggestion will work, and that all singers are individual, </w:t>
      </w:r>
      <w:r w:rsidR="00D628EF">
        <w:rPr>
          <w:rFonts w:ascii="Arial" w:eastAsia="Arial" w:hAnsi="Arial" w:cs="Arial"/>
        </w:rPr>
        <w:t xml:space="preserve">potentially </w:t>
      </w:r>
      <w:r w:rsidR="003339D3">
        <w:rPr>
          <w:rFonts w:ascii="Arial" w:eastAsia="Arial" w:hAnsi="Arial" w:cs="Arial"/>
        </w:rPr>
        <w:t>possessing</w:t>
      </w:r>
      <w:r w:rsidRPr="7DDE035C">
        <w:rPr>
          <w:rFonts w:ascii="Arial" w:eastAsia="Arial" w:hAnsi="Arial" w:cs="Arial"/>
        </w:rPr>
        <w:t xml:space="preserve"> a different set of diagnoses, so it is imperative to get to know your individual students. Researching both tics and ADHD has also reinforced to me that some stu</w:t>
      </w:r>
      <w:r w:rsidR="00234330">
        <w:rPr>
          <w:rFonts w:ascii="Arial" w:eastAsia="Arial" w:hAnsi="Arial" w:cs="Arial"/>
        </w:rPr>
        <w:t>d</w:t>
      </w:r>
      <w:r w:rsidRPr="7DDE035C">
        <w:rPr>
          <w:rFonts w:ascii="Arial" w:eastAsia="Arial" w:hAnsi="Arial" w:cs="Arial"/>
        </w:rPr>
        <w:t>ents are unable to maintain what I may have perceived previously as the ‘correct’ posture associated with good singing technique, as they may find it difficult to stand still. I have realised the need to be more flexible, although I still strive to help each student to discover suitable posture that least compromises singing technique.</w:t>
      </w:r>
      <w:r w:rsidR="006F4048">
        <w:rPr>
          <w:rFonts w:ascii="Arial" w:eastAsia="Arial" w:hAnsi="Arial" w:cs="Arial"/>
        </w:rPr>
        <w:t xml:space="preserve"> I remember </w:t>
      </w:r>
      <w:r w:rsidR="00A349F6">
        <w:rPr>
          <w:rFonts w:ascii="Arial" w:eastAsia="Arial" w:hAnsi="Arial" w:cs="Arial"/>
        </w:rPr>
        <w:t xml:space="preserve">saying things </w:t>
      </w:r>
      <w:r w:rsidR="006F4048">
        <w:rPr>
          <w:rFonts w:ascii="Arial" w:eastAsia="Arial" w:hAnsi="Arial" w:cs="Arial"/>
        </w:rPr>
        <w:t>when teaching in the classroom</w:t>
      </w:r>
      <w:r w:rsidR="00A349F6">
        <w:rPr>
          <w:rFonts w:ascii="Arial" w:eastAsia="Arial" w:hAnsi="Arial" w:cs="Arial"/>
        </w:rPr>
        <w:t xml:space="preserve"> like </w:t>
      </w:r>
      <w:r w:rsidR="006F4048">
        <w:rPr>
          <w:rFonts w:ascii="Arial" w:eastAsia="Arial" w:hAnsi="Arial" w:cs="Arial"/>
        </w:rPr>
        <w:t xml:space="preserve"> </w:t>
      </w:r>
      <w:r w:rsidR="00A349F6">
        <w:rPr>
          <w:rFonts w:ascii="Arial" w:eastAsia="Arial" w:hAnsi="Arial" w:cs="Arial"/>
        </w:rPr>
        <w:t>‘</w:t>
      </w:r>
      <w:r w:rsidR="006F4048">
        <w:rPr>
          <w:rFonts w:ascii="Arial" w:eastAsia="Arial" w:hAnsi="Arial" w:cs="Arial"/>
        </w:rPr>
        <w:t>stop fidgeting’</w:t>
      </w:r>
      <w:r w:rsidR="00A349F6">
        <w:rPr>
          <w:rFonts w:ascii="Arial" w:eastAsia="Arial" w:hAnsi="Arial" w:cs="Arial"/>
        </w:rPr>
        <w:t xml:space="preserve"> </w:t>
      </w:r>
      <w:r w:rsidR="00F2459E">
        <w:rPr>
          <w:rFonts w:ascii="Arial" w:eastAsia="Arial" w:hAnsi="Arial" w:cs="Arial"/>
        </w:rPr>
        <w:t xml:space="preserve">, </w:t>
      </w:r>
      <w:r w:rsidR="00A349F6">
        <w:rPr>
          <w:rFonts w:ascii="Arial" w:eastAsia="Arial" w:hAnsi="Arial" w:cs="Arial"/>
        </w:rPr>
        <w:t xml:space="preserve">‘stand up straight’ or ‘stop tapping the </w:t>
      </w:r>
      <w:r w:rsidR="006F4048">
        <w:rPr>
          <w:rFonts w:ascii="Arial" w:eastAsia="Arial" w:hAnsi="Arial" w:cs="Arial"/>
        </w:rPr>
        <w:t>instruments</w:t>
      </w:r>
      <w:r w:rsidR="00A349F6">
        <w:rPr>
          <w:rFonts w:ascii="Arial" w:eastAsia="Arial" w:hAnsi="Arial" w:cs="Arial"/>
        </w:rPr>
        <w:t>’</w:t>
      </w:r>
      <w:r w:rsidR="006F4048">
        <w:rPr>
          <w:rFonts w:ascii="Arial" w:eastAsia="Arial" w:hAnsi="Arial" w:cs="Arial"/>
        </w:rPr>
        <w:t xml:space="preserve">, but I now </w:t>
      </w:r>
      <w:r w:rsidR="00084557">
        <w:rPr>
          <w:rFonts w:ascii="Arial" w:eastAsia="Arial" w:hAnsi="Arial" w:cs="Arial"/>
        </w:rPr>
        <w:t>catch myself before making such statements, as I understand that it is just an ADHD</w:t>
      </w:r>
      <w:r w:rsidR="00D66680">
        <w:rPr>
          <w:rFonts w:ascii="Arial" w:eastAsia="Arial" w:hAnsi="Arial" w:cs="Arial"/>
        </w:rPr>
        <w:t>-r</w:t>
      </w:r>
      <w:r w:rsidR="00084557">
        <w:rPr>
          <w:rFonts w:ascii="Arial" w:eastAsia="Arial" w:hAnsi="Arial" w:cs="Arial"/>
        </w:rPr>
        <w:t>elated behaviour, which someone may not even realise they are doing</w:t>
      </w:r>
      <w:r w:rsidR="00F2459E">
        <w:rPr>
          <w:rFonts w:ascii="Arial" w:eastAsia="Arial" w:hAnsi="Arial" w:cs="Arial"/>
        </w:rPr>
        <w:t>, and</w:t>
      </w:r>
      <w:r w:rsidR="000C4E81">
        <w:rPr>
          <w:rFonts w:ascii="Arial" w:eastAsia="Arial" w:hAnsi="Arial" w:cs="Arial"/>
        </w:rPr>
        <w:t xml:space="preserve"> </w:t>
      </w:r>
      <w:r w:rsidR="00E01765">
        <w:rPr>
          <w:rFonts w:ascii="Arial" w:eastAsia="Arial" w:hAnsi="Arial" w:cs="Arial"/>
        </w:rPr>
        <w:t xml:space="preserve">overall I think that I have far more </w:t>
      </w:r>
      <w:r w:rsidR="000C4E81">
        <w:rPr>
          <w:rFonts w:ascii="Arial" w:eastAsia="Arial" w:hAnsi="Arial" w:cs="Arial"/>
        </w:rPr>
        <w:t xml:space="preserve">patience, </w:t>
      </w:r>
      <w:r w:rsidR="00E01765">
        <w:rPr>
          <w:rFonts w:ascii="Arial" w:eastAsia="Arial" w:hAnsi="Arial" w:cs="Arial"/>
        </w:rPr>
        <w:t xml:space="preserve">empathy and understanding than </w:t>
      </w:r>
      <w:r w:rsidR="00AC3C2C">
        <w:rPr>
          <w:rFonts w:ascii="Arial" w:eastAsia="Arial" w:hAnsi="Arial" w:cs="Arial"/>
        </w:rPr>
        <w:t>I</w:t>
      </w:r>
      <w:r w:rsidR="00E01765">
        <w:rPr>
          <w:rFonts w:ascii="Arial" w:eastAsia="Arial" w:hAnsi="Arial" w:cs="Arial"/>
        </w:rPr>
        <w:t xml:space="preserve"> did previously. </w:t>
      </w:r>
    </w:p>
    <w:p w14:paraId="73969ACC" w14:textId="30F0E9DA" w:rsidR="006334D2" w:rsidRDefault="7DDE035C" w:rsidP="7DDE035C">
      <w:pPr>
        <w:spacing w:line="360" w:lineRule="auto"/>
        <w:jc w:val="both"/>
        <w:rPr>
          <w:rFonts w:ascii="Arial" w:eastAsia="Arial" w:hAnsi="Arial" w:cs="Arial"/>
        </w:rPr>
      </w:pPr>
      <w:r w:rsidRPr="7DDE035C">
        <w:rPr>
          <w:rFonts w:ascii="Arial Nova" w:eastAsia="Arial Nova" w:hAnsi="Arial Nova" w:cs="Arial Nova"/>
          <w:u w:val="single"/>
        </w:rPr>
        <w:t>N</w:t>
      </w:r>
      <w:r w:rsidR="006334D2">
        <w:rPr>
          <w:rFonts w:ascii="Arial Nova" w:eastAsia="Arial Nova" w:hAnsi="Arial Nova" w:cs="Arial Nova"/>
          <w:u w:val="single"/>
        </w:rPr>
        <w:t>ow What</w:t>
      </w:r>
      <w:r w:rsidRPr="7DDE035C">
        <w:rPr>
          <w:rFonts w:ascii="Arial Nova" w:eastAsia="Arial Nova" w:hAnsi="Arial Nova" w:cs="Arial Nova"/>
          <w:u w:val="single"/>
        </w:rPr>
        <w:t>?</w:t>
      </w:r>
    </w:p>
    <w:p w14:paraId="09294BCF" w14:textId="2577E5B0" w:rsidR="4337F836" w:rsidRPr="006334D2" w:rsidRDefault="7DDE035C" w:rsidP="7DDE035C">
      <w:pPr>
        <w:spacing w:line="360" w:lineRule="auto"/>
        <w:jc w:val="both"/>
        <w:rPr>
          <w:rFonts w:ascii="Arial" w:eastAsia="Arial" w:hAnsi="Arial" w:cs="Arial"/>
        </w:rPr>
      </w:pPr>
      <w:r w:rsidRPr="7DDE035C">
        <w:rPr>
          <w:rFonts w:ascii="Arial Nova" w:eastAsia="Arial Nova" w:hAnsi="Arial Nova" w:cs="Arial Nova"/>
        </w:rPr>
        <w:lastRenderedPageBreak/>
        <w:t xml:space="preserve">I will continue to </w:t>
      </w:r>
      <w:r w:rsidR="000C4E81">
        <w:rPr>
          <w:rFonts w:ascii="Arial Nova" w:eastAsia="Arial Nova" w:hAnsi="Arial Nova" w:cs="Arial Nova"/>
        </w:rPr>
        <w:t>u</w:t>
      </w:r>
      <w:r w:rsidR="00172538">
        <w:rPr>
          <w:rFonts w:ascii="Arial Nova" w:eastAsia="Arial Nova" w:hAnsi="Arial Nova" w:cs="Arial Nova"/>
        </w:rPr>
        <w:t xml:space="preserve">se </w:t>
      </w:r>
      <w:r w:rsidR="000F5027">
        <w:rPr>
          <w:rFonts w:ascii="Arial Nova" w:eastAsia="Arial Nova" w:hAnsi="Arial Nova" w:cs="Arial Nova"/>
        </w:rPr>
        <w:t>my newly</w:t>
      </w:r>
      <w:r w:rsidR="00C11F08">
        <w:rPr>
          <w:rFonts w:ascii="Arial Nova" w:eastAsia="Arial Nova" w:hAnsi="Arial Nova" w:cs="Arial Nova"/>
        </w:rPr>
        <w:t xml:space="preserve"> </w:t>
      </w:r>
      <w:r w:rsidR="00126112">
        <w:rPr>
          <w:rFonts w:ascii="Arial Nova" w:eastAsia="Arial Nova" w:hAnsi="Arial Nova" w:cs="Arial Nova"/>
        </w:rPr>
        <w:t xml:space="preserve">acquired </w:t>
      </w:r>
      <w:r w:rsidR="00126112" w:rsidRPr="7DDE035C">
        <w:rPr>
          <w:rFonts w:ascii="Arial Nova" w:eastAsia="Arial Nova" w:hAnsi="Arial Nova" w:cs="Arial Nova"/>
        </w:rPr>
        <w:t>knowledge</w:t>
      </w:r>
      <w:r w:rsidR="000C4E81">
        <w:rPr>
          <w:rFonts w:ascii="Arial Nova" w:eastAsia="Arial Nova" w:hAnsi="Arial Nova" w:cs="Arial Nova"/>
        </w:rPr>
        <w:t>, and the strategies from the toolkit,</w:t>
      </w:r>
      <w:r w:rsidRPr="7DDE035C">
        <w:rPr>
          <w:rFonts w:ascii="Arial Nova" w:eastAsia="Arial Nova" w:hAnsi="Arial Nova" w:cs="Arial Nova"/>
        </w:rPr>
        <w:t xml:space="preserve"> in my planning and provision for singers with ADHD. Although there are many strategies that I have not</w:t>
      </w:r>
      <w:r w:rsidR="00172538">
        <w:rPr>
          <w:rFonts w:ascii="Arial Nova" w:eastAsia="Arial Nova" w:hAnsi="Arial Nova" w:cs="Arial Nova"/>
        </w:rPr>
        <w:t xml:space="preserve"> </w:t>
      </w:r>
      <w:r w:rsidRPr="7DDE035C">
        <w:rPr>
          <w:rFonts w:ascii="Arial Nova" w:eastAsia="Arial Nova" w:hAnsi="Arial Nova" w:cs="Arial Nova"/>
        </w:rPr>
        <w:t>tried</w:t>
      </w:r>
      <w:r w:rsidR="00172538">
        <w:rPr>
          <w:rFonts w:ascii="Arial Nova" w:eastAsia="Arial Nova" w:hAnsi="Arial Nova" w:cs="Arial Nova"/>
        </w:rPr>
        <w:t xml:space="preserve"> yet</w:t>
      </w:r>
      <w:r w:rsidRPr="7DDE035C">
        <w:rPr>
          <w:rFonts w:ascii="Arial Nova" w:eastAsia="Arial Nova" w:hAnsi="Arial Nova" w:cs="Arial Nova"/>
        </w:rPr>
        <w:t>, I do not want to change too many things too soon, so it will be a gradual process, discover</w:t>
      </w:r>
      <w:r w:rsidR="003339D3">
        <w:rPr>
          <w:rFonts w:ascii="Arial Nova" w:eastAsia="Arial Nova" w:hAnsi="Arial Nova" w:cs="Arial Nova"/>
        </w:rPr>
        <w:t>ing</w:t>
      </w:r>
      <w:r w:rsidRPr="7DDE035C">
        <w:rPr>
          <w:rFonts w:ascii="Arial Nova" w:eastAsia="Arial Nova" w:hAnsi="Arial Nova" w:cs="Arial Nova"/>
        </w:rPr>
        <w:t xml:space="preserve"> what works for each s</w:t>
      </w:r>
      <w:r w:rsidR="006E3F2B">
        <w:rPr>
          <w:rFonts w:ascii="Arial Nova" w:eastAsia="Arial Nova" w:hAnsi="Arial Nova" w:cs="Arial Nova"/>
        </w:rPr>
        <w:t>inger</w:t>
      </w:r>
      <w:r w:rsidRPr="7DDE035C">
        <w:rPr>
          <w:rFonts w:ascii="Arial Nova" w:eastAsia="Arial Nova" w:hAnsi="Arial Nova" w:cs="Arial Nova"/>
        </w:rPr>
        <w:t xml:space="preserve">. I am also adapting the way that I ask singers to practise at home (incorporating some of the ideas in Appendix </w:t>
      </w:r>
      <w:r w:rsidR="006E3F2B">
        <w:rPr>
          <w:rFonts w:ascii="Arial Nova" w:eastAsia="Arial Nova" w:hAnsi="Arial Nova" w:cs="Arial Nova"/>
        </w:rPr>
        <w:t>C)</w:t>
      </w:r>
      <w:r w:rsidRPr="7DDE035C">
        <w:rPr>
          <w:rFonts w:ascii="Arial Nova" w:eastAsia="Arial Nova" w:hAnsi="Arial Nova" w:cs="Arial Nova"/>
        </w:rPr>
        <w:t>, to ensure that they benefit from</w:t>
      </w:r>
      <w:r w:rsidR="006E3F2B">
        <w:rPr>
          <w:rFonts w:ascii="Arial Nova" w:eastAsia="Arial Nova" w:hAnsi="Arial Nova" w:cs="Arial Nova"/>
        </w:rPr>
        <w:t xml:space="preserve">, </w:t>
      </w:r>
      <w:r w:rsidRPr="7DDE035C">
        <w:rPr>
          <w:rFonts w:ascii="Arial Nova" w:eastAsia="Arial Nova" w:hAnsi="Arial Nova" w:cs="Arial Nova"/>
        </w:rPr>
        <w:t>and enjo</w:t>
      </w:r>
      <w:r w:rsidR="006E3F2B">
        <w:rPr>
          <w:rFonts w:ascii="Arial Nova" w:eastAsia="Arial Nova" w:hAnsi="Arial Nova" w:cs="Arial Nova"/>
        </w:rPr>
        <w:t xml:space="preserve">y, </w:t>
      </w:r>
      <w:r w:rsidRPr="7DDE035C">
        <w:rPr>
          <w:rFonts w:ascii="Arial Nova" w:eastAsia="Arial Nova" w:hAnsi="Arial Nova" w:cs="Arial Nova"/>
        </w:rPr>
        <w:t>their home</w:t>
      </w:r>
      <w:r w:rsidR="006E3F2B">
        <w:rPr>
          <w:rFonts w:ascii="Arial Nova" w:eastAsia="Arial Nova" w:hAnsi="Arial Nova" w:cs="Arial Nova"/>
        </w:rPr>
        <w:t xml:space="preserve"> practice</w:t>
      </w:r>
      <w:r w:rsidRPr="7DDE035C">
        <w:rPr>
          <w:rFonts w:ascii="Arial Nova" w:eastAsia="Arial Nova" w:hAnsi="Arial Nova" w:cs="Arial Nova"/>
        </w:rPr>
        <w:t xml:space="preserve">. To support </w:t>
      </w:r>
      <w:r w:rsidR="00F71568">
        <w:rPr>
          <w:rFonts w:ascii="Arial Nova" w:eastAsia="Arial Nova" w:hAnsi="Arial Nova" w:cs="Arial Nova"/>
        </w:rPr>
        <w:t>this</w:t>
      </w:r>
      <w:r w:rsidR="006F5603">
        <w:rPr>
          <w:rFonts w:ascii="Arial Nova" w:eastAsia="Arial Nova" w:hAnsi="Arial Nova" w:cs="Arial Nova"/>
        </w:rPr>
        <w:t>,</w:t>
      </w:r>
      <w:r w:rsidR="00F71568">
        <w:rPr>
          <w:rFonts w:ascii="Arial Nova" w:eastAsia="Arial Nova" w:hAnsi="Arial Nova" w:cs="Arial Nova"/>
        </w:rPr>
        <w:t xml:space="preserve"> </w:t>
      </w:r>
      <w:r w:rsidRPr="7DDE035C">
        <w:rPr>
          <w:rFonts w:ascii="Arial Nova" w:eastAsia="Arial Nova" w:hAnsi="Arial Nova" w:cs="Arial Nova"/>
        </w:rPr>
        <w:t xml:space="preserve">I am devising a bank of resources </w:t>
      </w:r>
      <w:r w:rsidR="0013202A">
        <w:rPr>
          <w:rFonts w:ascii="Arial Nova" w:eastAsia="Arial Nova" w:hAnsi="Arial Nova" w:cs="Arial Nova"/>
        </w:rPr>
        <w:t xml:space="preserve">to share </w:t>
      </w:r>
      <w:r w:rsidRPr="7DDE035C">
        <w:rPr>
          <w:rFonts w:ascii="Arial Nova" w:eastAsia="Arial Nova" w:hAnsi="Arial Nova" w:cs="Arial Nova"/>
        </w:rPr>
        <w:t xml:space="preserve">digitally in a Google Classroom, </w:t>
      </w:r>
      <w:r w:rsidR="006F5603">
        <w:rPr>
          <w:rFonts w:ascii="Arial Nova" w:eastAsia="Arial Nova" w:hAnsi="Arial Nova" w:cs="Arial Nova"/>
        </w:rPr>
        <w:t>with the aim of improving their</w:t>
      </w:r>
      <w:r w:rsidR="0013202A">
        <w:rPr>
          <w:rFonts w:ascii="Arial Nova" w:eastAsia="Arial Nova" w:hAnsi="Arial Nova" w:cs="Arial Nova"/>
        </w:rPr>
        <w:t xml:space="preserve"> </w:t>
      </w:r>
      <w:r w:rsidRPr="7DDE035C">
        <w:rPr>
          <w:rFonts w:ascii="Arial Nova" w:eastAsia="Arial Nova" w:hAnsi="Arial Nova" w:cs="Arial Nova"/>
        </w:rPr>
        <w:t>organisation</w:t>
      </w:r>
      <w:r w:rsidR="00880CCB">
        <w:rPr>
          <w:rFonts w:ascii="Arial Nova" w:eastAsia="Arial Nova" w:hAnsi="Arial Nova" w:cs="Arial Nova"/>
        </w:rPr>
        <w:t xml:space="preserve">, </w:t>
      </w:r>
      <w:r w:rsidR="006F5603">
        <w:rPr>
          <w:rFonts w:ascii="Arial Nova" w:eastAsia="Arial Nova" w:hAnsi="Arial Nova" w:cs="Arial Nova"/>
        </w:rPr>
        <w:t xml:space="preserve">and </w:t>
      </w:r>
      <w:r w:rsidR="00234657">
        <w:rPr>
          <w:rFonts w:ascii="Arial Nova" w:eastAsia="Arial Nova" w:hAnsi="Arial Nova" w:cs="Arial Nova"/>
        </w:rPr>
        <w:t xml:space="preserve">ensuring that </w:t>
      </w:r>
      <w:r w:rsidR="00880CCB">
        <w:rPr>
          <w:rFonts w:ascii="Arial Nova" w:eastAsia="Arial Nova" w:hAnsi="Arial Nova" w:cs="Arial Nova"/>
        </w:rPr>
        <w:t xml:space="preserve">home </w:t>
      </w:r>
      <w:r w:rsidR="00234657">
        <w:rPr>
          <w:rFonts w:ascii="Arial Nova" w:eastAsia="Arial Nova" w:hAnsi="Arial Nova" w:cs="Arial Nova"/>
        </w:rPr>
        <w:t>prac</w:t>
      </w:r>
      <w:r w:rsidR="00880CCB">
        <w:rPr>
          <w:rFonts w:ascii="Arial Nova" w:eastAsia="Arial Nova" w:hAnsi="Arial Nova" w:cs="Arial Nova"/>
        </w:rPr>
        <w:t xml:space="preserve">tice is beneficial. </w:t>
      </w:r>
      <w:r w:rsidRPr="7DDE035C">
        <w:rPr>
          <w:rFonts w:ascii="Arial Nova" w:eastAsia="Arial Nova" w:hAnsi="Arial Nova" w:cs="Arial Nova"/>
        </w:rPr>
        <w:t xml:space="preserve"> Again, I will cater for a variety of learning styles</w:t>
      </w:r>
      <w:r w:rsidR="00AD06C1">
        <w:rPr>
          <w:rFonts w:ascii="Arial Nova" w:eastAsia="Arial Nova" w:hAnsi="Arial Nova" w:cs="Arial Nova"/>
        </w:rPr>
        <w:t xml:space="preserve"> and </w:t>
      </w:r>
      <w:r w:rsidR="0013202A">
        <w:rPr>
          <w:rFonts w:ascii="Arial Nova" w:eastAsia="Arial Nova" w:hAnsi="Arial Nova" w:cs="Arial Nova"/>
        </w:rPr>
        <w:t xml:space="preserve">will </w:t>
      </w:r>
      <w:r w:rsidR="00C11F08">
        <w:rPr>
          <w:rFonts w:ascii="Arial Nova" w:eastAsia="Arial Nova" w:hAnsi="Arial Nova" w:cs="Arial Nova"/>
        </w:rPr>
        <w:t xml:space="preserve">provide </w:t>
      </w:r>
      <w:r w:rsidR="00C11F08" w:rsidRPr="7DDE035C">
        <w:rPr>
          <w:rFonts w:ascii="Arial Nova" w:eastAsia="Arial Nova" w:hAnsi="Arial Nova" w:cs="Arial Nova"/>
        </w:rPr>
        <w:t>a</w:t>
      </w:r>
      <w:r w:rsidRPr="7DDE035C">
        <w:rPr>
          <w:rFonts w:ascii="Arial Nova" w:eastAsia="Arial Nova" w:hAnsi="Arial Nova" w:cs="Arial Nova"/>
        </w:rPr>
        <w:t xml:space="preserve"> variety of resources and activities, including lyrics and sheet music, warm up tracks, backing tracks, guide vocals, video links, </w:t>
      </w:r>
      <w:r w:rsidR="00AD571D">
        <w:rPr>
          <w:rFonts w:ascii="Arial Nova" w:eastAsia="Arial Nova" w:hAnsi="Arial Nova" w:cs="Arial Nova"/>
        </w:rPr>
        <w:t xml:space="preserve">and </w:t>
      </w:r>
      <w:r w:rsidRPr="7DDE035C">
        <w:rPr>
          <w:rFonts w:ascii="Arial Nova" w:eastAsia="Arial Nova" w:hAnsi="Arial Nova" w:cs="Arial Nova"/>
        </w:rPr>
        <w:t>music theory</w:t>
      </w:r>
      <w:r w:rsidR="00AD571D">
        <w:rPr>
          <w:rFonts w:ascii="Arial Nova" w:eastAsia="Arial Nova" w:hAnsi="Arial Nova" w:cs="Arial Nova"/>
        </w:rPr>
        <w:t xml:space="preserve">. </w:t>
      </w:r>
      <w:r w:rsidRPr="7DDE035C">
        <w:rPr>
          <w:rFonts w:ascii="Arial Nova" w:eastAsia="Arial Nova" w:hAnsi="Arial Nova" w:cs="Arial Nova"/>
        </w:rPr>
        <w:t>I intend to start recording lessons for them to listen back to at home, which may prove especially useful to those who struggle with memory problems.</w:t>
      </w:r>
      <w:r w:rsidR="00687A3A">
        <w:rPr>
          <w:rFonts w:ascii="Arial Nova" w:eastAsia="Arial Nova" w:hAnsi="Arial Nova" w:cs="Arial Nova"/>
        </w:rPr>
        <w:t xml:space="preserve"> </w:t>
      </w:r>
      <w:r w:rsidRPr="7DDE035C">
        <w:rPr>
          <w:rFonts w:ascii="Arial Nova" w:eastAsia="Arial Nova" w:hAnsi="Arial Nova" w:cs="Arial Nova"/>
        </w:rPr>
        <w:t>I will continue to monitor my own teaching and aim to keep exploring and developing new resources/repertoire</w:t>
      </w:r>
      <w:r w:rsidR="00535549">
        <w:rPr>
          <w:rFonts w:ascii="Arial Nova" w:eastAsia="Arial Nova" w:hAnsi="Arial Nova" w:cs="Arial Nova"/>
        </w:rPr>
        <w:t xml:space="preserve">, and one specific aim is </w:t>
      </w:r>
      <w:r w:rsidR="00535549" w:rsidRPr="7DDE035C">
        <w:rPr>
          <w:rFonts w:ascii="Arial Nova" w:eastAsia="Arial Nova" w:hAnsi="Arial Nova" w:cs="Arial Nova"/>
        </w:rPr>
        <w:t xml:space="preserve">to expand the bank of songs </w:t>
      </w:r>
      <w:r w:rsidR="00535549">
        <w:rPr>
          <w:rFonts w:ascii="Arial Nova" w:eastAsia="Arial Nova" w:hAnsi="Arial Nova" w:cs="Arial Nova"/>
        </w:rPr>
        <w:t xml:space="preserve">in Appendix D </w:t>
      </w:r>
      <w:r w:rsidR="00535549" w:rsidRPr="7DDE035C">
        <w:rPr>
          <w:rFonts w:ascii="Arial Nova" w:eastAsia="Arial Nova" w:hAnsi="Arial Nova" w:cs="Arial Nova"/>
        </w:rPr>
        <w:t>which incorporate movemen</w:t>
      </w:r>
      <w:r w:rsidR="00535549">
        <w:rPr>
          <w:rFonts w:ascii="Arial Nova" w:eastAsia="Arial Nova" w:hAnsi="Arial Nova" w:cs="Arial Nova"/>
        </w:rPr>
        <w:t>t.</w:t>
      </w:r>
    </w:p>
    <w:p w14:paraId="1A590579" w14:textId="150CFE1C" w:rsidR="00D40086" w:rsidRDefault="7DDE035C" w:rsidP="7DDE035C">
      <w:pPr>
        <w:spacing w:line="360" w:lineRule="auto"/>
        <w:jc w:val="both"/>
        <w:rPr>
          <w:rFonts w:ascii="Arial Nova" w:eastAsia="Arial Nova" w:hAnsi="Arial Nova" w:cs="Arial Nova"/>
        </w:rPr>
      </w:pPr>
      <w:r w:rsidRPr="7DDE035C">
        <w:rPr>
          <w:rFonts w:ascii="Arial" w:eastAsia="Arial" w:hAnsi="Arial" w:cs="Arial"/>
          <w:color w:val="000000" w:themeColor="text1"/>
        </w:rPr>
        <w:t xml:space="preserve"> </w:t>
      </w:r>
      <w:r w:rsidRPr="7DDE035C">
        <w:rPr>
          <w:rFonts w:ascii="Arial Nova" w:eastAsia="Arial Nova" w:hAnsi="Arial Nova" w:cs="Arial Nova"/>
        </w:rPr>
        <w:t xml:space="preserve"> As </w:t>
      </w:r>
      <w:r w:rsidR="00573A77">
        <w:rPr>
          <w:rFonts w:ascii="Arial Nova" w:eastAsia="Arial Nova" w:hAnsi="Arial Nova" w:cs="Arial Nova"/>
        </w:rPr>
        <w:t xml:space="preserve">I discovered </w:t>
      </w:r>
      <w:r w:rsidR="00631B52">
        <w:rPr>
          <w:rFonts w:ascii="Arial Nova" w:eastAsia="Arial Nova" w:hAnsi="Arial Nova" w:cs="Arial Nova"/>
        </w:rPr>
        <w:t xml:space="preserve">reward charts to </w:t>
      </w:r>
      <w:r w:rsidRPr="7DDE035C">
        <w:rPr>
          <w:rFonts w:ascii="Arial Nova" w:eastAsia="Arial Nova" w:hAnsi="Arial Nova" w:cs="Arial Nova"/>
        </w:rPr>
        <w:t xml:space="preserve">be beneficial (Brock, 2008) I </w:t>
      </w:r>
      <w:r w:rsidR="00966F5E">
        <w:rPr>
          <w:rFonts w:ascii="Arial Nova" w:eastAsia="Arial Nova" w:hAnsi="Arial Nova" w:cs="Arial Nova"/>
        </w:rPr>
        <w:t xml:space="preserve">want </w:t>
      </w:r>
      <w:r w:rsidRPr="7DDE035C">
        <w:rPr>
          <w:rFonts w:ascii="Arial Nova" w:eastAsia="Arial Nova" w:hAnsi="Arial Nova" w:cs="Arial Nova"/>
        </w:rPr>
        <w:t>to use them in a more structured way. However, I thought that labelling them ‘reward’ charts may potentially be perceived as patronising, and one of my teen</w:t>
      </w:r>
      <w:r w:rsidR="006327C2">
        <w:rPr>
          <w:rFonts w:ascii="Arial Nova" w:eastAsia="Arial Nova" w:hAnsi="Arial Nova" w:cs="Arial Nova"/>
        </w:rPr>
        <w:t>age</w:t>
      </w:r>
      <w:r w:rsidRPr="7DDE035C">
        <w:rPr>
          <w:rFonts w:ascii="Arial Nova" w:eastAsia="Arial Nova" w:hAnsi="Arial Nova" w:cs="Arial Nova"/>
        </w:rPr>
        <w:t xml:space="preserve"> singers </w:t>
      </w:r>
      <w:r w:rsidR="00AD05CB">
        <w:rPr>
          <w:rFonts w:ascii="Arial Nova" w:eastAsia="Arial Nova" w:hAnsi="Arial Nova" w:cs="Arial Nova"/>
        </w:rPr>
        <w:t>r</w:t>
      </w:r>
      <w:r w:rsidR="00E0256D">
        <w:rPr>
          <w:rFonts w:ascii="Arial Nova" w:eastAsia="Arial Nova" w:hAnsi="Arial Nova" w:cs="Arial Nova"/>
        </w:rPr>
        <w:t xml:space="preserve">ecently </w:t>
      </w:r>
      <w:r w:rsidRPr="7DDE035C">
        <w:rPr>
          <w:rFonts w:ascii="Arial Nova" w:eastAsia="Arial Nova" w:hAnsi="Arial Nova" w:cs="Arial Nova"/>
        </w:rPr>
        <w:t xml:space="preserve">stated that they were ‘for little kids’ which made me re-evaluate how I use them and even what I call them, so I think that ‘progress chart’ may </w:t>
      </w:r>
      <w:r w:rsidR="00E0256D">
        <w:rPr>
          <w:rFonts w:ascii="Arial Nova" w:eastAsia="Arial Nova" w:hAnsi="Arial Nova" w:cs="Arial Nova"/>
        </w:rPr>
        <w:t xml:space="preserve">perhaps </w:t>
      </w:r>
      <w:r w:rsidRPr="7DDE035C">
        <w:rPr>
          <w:rFonts w:ascii="Arial Nova" w:eastAsia="Arial Nova" w:hAnsi="Arial Nova" w:cs="Arial Nova"/>
        </w:rPr>
        <w:t xml:space="preserve">be more </w:t>
      </w:r>
      <w:r w:rsidR="00E0256D">
        <w:rPr>
          <w:rFonts w:ascii="Arial Nova" w:eastAsia="Arial Nova" w:hAnsi="Arial Nova" w:cs="Arial Nova"/>
        </w:rPr>
        <w:t xml:space="preserve">appropriate and motivating. </w:t>
      </w:r>
      <w:r w:rsidRPr="7DDE035C">
        <w:rPr>
          <w:rFonts w:ascii="Arial Nova" w:eastAsia="Arial Nova" w:hAnsi="Arial Nova" w:cs="Arial Nova"/>
        </w:rPr>
        <w:t xml:space="preserve"> I have been aiming to set realistic but challenging targets as ADHD does not affect singing potential</w:t>
      </w:r>
      <w:r w:rsidR="00365E39">
        <w:rPr>
          <w:rFonts w:ascii="Arial Nova" w:eastAsia="Arial Nova" w:hAnsi="Arial Nova" w:cs="Arial Nova"/>
        </w:rPr>
        <w:t xml:space="preserve">, remaining </w:t>
      </w:r>
      <w:r w:rsidRPr="7DDE035C">
        <w:rPr>
          <w:rFonts w:ascii="Arial Nova" w:eastAsia="Arial Nova" w:hAnsi="Arial Nova" w:cs="Arial Nova"/>
        </w:rPr>
        <w:t xml:space="preserve">mindful that the student may need support in ensuring that their symptoms do not present a barrier to achieving. While my observation and tracking of progress of students with ADHD is fundamentally the same as all other students (whether they are singing for fun or working toward exams, auditions or performances), I have realised that careful monitoring to ensure that </w:t>
      </w:r>
      <w:r w:rsidR="00E66590">
        <w:rPr>
          <w:rFonts w:ascii="Arial Nova" w:eastAsia="Arial Nova" w:hAnsi="Arial Nova" w:cs="Arial Nova"/>
        </w:rPr>
        <w:t xml:space="preserve">they </w:t>
      </w:r>
      <w:r w:rsidRPr="7DDE035C">
        <w:rPr>
          <w:rFonts w:ascii="Arial Nova" w:eastAsia="Arial Nova" w:hAnsi="Arial Nova" w:cs="Arial Nova"/>
        </w:rPr>
        <w:t xml:space="preserve">are engaged and are enjoying singing is equally important. </w:t>
      </w:r>
    </w:p>
    <w:p w14:paraId="301E223C" w14:textId="057B2014" w:rsidR="4337F836" w:rsidRDefault="7DDE035C" w:rsidP="7DDE035C">
      <w:pPr>
        <w:spacing w:line="360" w:lineRule="auto"/>
        <w:jc w:val="both"/>
        <w:rPr>
          <w:rFonts w:ascii="Arial Nova" w:eastAsia="Arial Nova" w:hAnsi="Arial Nova" w:cs="Arial Nova"/>
        </w:rPr>
      </w:pPr>
      <w:r w:rsidRPr="7DDE035C">
        <w:rPr>
          <w:rFonts w:ascii="Arial Nova" w:eastAsia="Arial Nova" w:hAnsi="Arial Nova" w:cs="Arial Nova"/>
        </w:rPr>
        <w:t xml:space="preserve"> One specific outcome of undertaking this study is reviewing the exam boards which I use for singers with ADHD.  Both ‘London College of Music’, and ‘Con Brio’</w:t>
      </w:r>
      <w:r w:rsidRPr="7DDE035C">
        <w:rPr>
          <w:rFonts w:ascii="Arial Nova" w:eastAsia="Arial Nova" w:hAnsi="Arial Nova" w:cs="Arial Nova"/>
          <w:i/>
          <w:iCs/>
        </w:rPr>
        <w:t xml:space="preserve"> </w:t>
      </w:r>
      <w:r w:rsidRPr="7DDE035C">
        <w:rPr>
          <w:rFonts w:ascii="Arial Nova" w:eastAsia="Arial Nova" w:hAnsi="Arial Nova" w:cs="Arial Nova"/>
        </w:rPr>
        <w:t>digital exams allow candidates to submit a separate recording for each song</w:t>
      </w:r>
      <w:r w:rsidR="00F847B8">
        <w:rPr>
          <w:rFonts w:ascii="Arial Nova" w:eastAsia="Arial Nova" w:hAnsi="Arial Nova" w:cs="Arial Nova"/>
        </w:rPr>
        <w:t xml:space="preserve">, </w:t>
      </w:r>
      <w:r w:rsidR="00161715">
        <w:rPr>
          <w:rFonts w:ascii="Arial Nova" w:eastAsia="Arial Nova" w:hAnsi="Arial Nova" w:cs="Arial Nova"/>
        </w:rPr>
        <w:t xml:space="preserve">which </w:t>
      </w:r>
      <w:r w:rsidR="00161715" w:rsidRPr="7DDE035C">
        <w:rPr>
          <w:rFonts w:ascii="Arial Nova" w:eastAsia="Arial Nova" w:hAnsi="Arial Nova" w:cs="Arial Nova"/>
        </w:rPr>
        <w:t>benefits</w:t>
      </w:r>
      <w:r w:rsidRPr="7DDE035C">
        <w:rPr>
          <w:rFonts w:ascii="Arial" w:eastAsia="Arial" w:hAnsi="Arial" w:cs="Arial"/>
          <w:color w:val="000000" w:themeColor="text1"/>
        </w:rPr>
        <w:t xml:space="preserve"> students with ADHD-related memory issues who have difficulty sustaining concentration through their whole programme </w:t>
      </w:r>
      <w:r w:rsidR="00F847B8">
        <w:rPr>
          <w:rFonts w:ascii="Arial" w:eastAsia="Arial" w:hAnsi="Arial" w:cs="Arial"/>
          <w:color w:val="000000" w:themeColor="text1"/>
        </w:rPr>
        <w:t>(</w:t>
      </w:r>
      <w:r w:rsidRPr="7DDE035C">
        <w:rPr>
          <w:rFonts w:ascii="Arial" w:eastAsia="Arial" w:hAnsi="Arial" w:cs="Arial"/>
          <w:color w:val="000000" w:themeColor="text1"/>
        </w:rPr>
        <w:t>and is a positive step in improving access to exams for people with additional needs</w:t>
      </w:r>
      <w:r w:rsidR="00F847B8">
        <w:rPr>
          <w:rFonts w:ascii="Arial" w:eastAsia="Arial" w:hAnsi="Arial" w:cs="Arial"/>
          <w:color w:val="000000" w:themeColor="text1"/>
        </w:rPr>
        <w:t>)</w:t>
      </w:r>
      <w:r w:rsidRPr="7DDE035C">
        <w:rPr>
          <w:rFonts w:ascii="Arial" w:eastAsia="Arial" w:hAnsi="Arial" w:cs="Arial"/>
          <w:color w:val="000000" w:themeColor="text1"/>
        </w:rPr>
        <w:t xml:space="preserve">. I am currently exploring repertoire lists and </w:t>
      </w:r>
      <w:r w:rsidR="009C19F5" w:rsidRPr="7DDE035C">
        <w:rPr>
          <w:rFonts w:ascii="Arial" w:eastAsia="Arial" w:hAnsi="Arial" w:cs="Arial"/>
          <w:color w:val="000000" w:themeColor="text1"/>
        </w:rPr>
        <w:t>requirements</w:t>
      </w:r>
      <w:r w:rsidR="009C19F5">
        <w:rPr>
          <w:rFonts w:ascii="Arial" w:eastAsia="Arial" w:hAnsi="Arial" w:cs="Arial"/>
          <w:color w:val="000000" w:themeColor="text1"/>
        </w:rPr>
        <w:t xml:space="preserve"> and</w:t>
      </w:r>
      <w:r w:rsidRPr="7DDE035C">
        <w:rPr>
          <w:rFonts w:ascii="Arial" w:eastAsia="Arial" w:hAnsi="Arial" w:cs="Arial"/>
          <w:color w:val="000000" w:themeColor="text1"/>
        </w:rPr>
        <w:t xml:space="preserve"> acquiring and learning new songs from the syllabi of these boards</w:t>
      </w:r>
      <w:r w:rsidR="00D40086">
        <w:rPr>
          <w:rFonts w:ascii="Arial" w:eastAsia="Arial" w:hAnsi="Arial" w:cs="Arial"/>
          <w:color w:val="000000" w:themeColor="text1"/>
        </w:rPr>
        <w:t xml:space="preserve"> in readiness</w:t>
      </w:r>
      <w:r w:rsidRPr="7DDE035C">
        <w:rPr>
          <w:rFonts w:ascii="Arial" w:eastAsia="Arial" w:hAnsi="Arial" w:cs="Arial"/>
          <w:color w:val="000000" w:themeColor="text1"/>
        </w:rPr>
        <w:t xml:space="preserve"> to transfer some students to these digital exams</w:t>
      </w:r>
      <w:r w:rsidR="00862EBA">
        <w:rPr>
          <w:rFonts w:ascii="Arial" w:eastAsia="Arial" w:hAnsi="Arial" w:cs="Arial"/>
          <w:color w:val="000000" w:themeColor="text1"/>
        </w:rPr>
        <w:t>.</w:t>
      </w:r>
      <w:r w:rsidRPr="7DDE035C">
        <w:rPr>
          <w:rFonts w:ascii="Arial" w:eastAsia="Arial" w:hAnsi="Arial" w:cs="Arial"/>
          <w:color w:val="000000" w:themeColor="text1"/>
        </w:rPr>
        <w:t xml:space="preserve">  </w:t>
      </w:r>
      <w:r w:rsidRPr="7DDE035C">
        <w:rPr>
          <w:rFonts w:ascii="Arial Nova" w:eastAsia="Arial Nova" w:hAnsi="Arial Nova" w:cs="Arial Nova"/>
        </w:rPr>
        <w:t xml:space="preserve">Going forward, however, I also need to work on altering my mindset, to avoid perceiving learning as so linear, as it is sometimes necessary to adapt and change plan, and </w:t>
      </w:r>
      <w:r w:rsidRPr="7DDE035C">
        <w:rPr>
          <w:rFonts w:ascii="Arial Nova" w:eastAsia="Arial Nova" w:hAnsi="Arial Nova" w:cs="Arial Nova"/>
        </w:rPr>
        <w:lastRenderedPageBreak/>
        <w:t xml:space="preserve">go ‘off-task,’ to suit the immediate needs of the student. It may, therefore, take longer to achieve a goal, or it may mean working towards different goals.  </w:t>
      </w:r>
      <w:r w:rsidR="001B26F2">
        <w:rPr>
          <w:rFonts w:ascii="Arial Nova" w:eastAsia="Arial Nova" w:hAnsi="Arial Nova" w:cs="Arial Nova"/>
        </w:rPr>
        <w:t>As st</w:t>
      </w:r>
      <w:r w:rsidRPr="7DDE035C">
        <w:rPr>
          <w:rFonts w:ascii="Arial Nova" w:eastAsia="Arial Nova" w:hAnsi="Arial Nova" w:cs="Arial Nova"/>
        </w:rPr>
        <w:t>icking to a rigid plan</w:t>
      </w:r>
      <w:r w:rsidR="001B26F2">
        <w:rPr>
          <w:rFonts w:ascii="Arial Nova" w:eastAsia="Arial Nova" w:hAnsi="Arial Nova" w:cs="Arial Nova"/>
        </w:rPr>
        <w:t xml:space="preserve"> </w:t>
      </w:r>
      <w:r w:rsidRPr="7DDE035C">
        <w:rPr>
          <w:rFonts w:ascii="Arial Nova" w:eastAsia="Arial Nova" w:hAnsi="Arial Nova" w:cs="Arial Nova"/>
        </w:rPr>
        <w:t>may not always be the best for that singer</w:t>
      </w:r>
      <w:r w:rsidR="001B26F2">
        <w:rPr>
          <w:rFonts w:ascii="Arial Nova" w:eastAsia="Arial Nova" w:hAnsi="Arial Nova" w:cs="Arial Nova"/>
        </w:rPr>
        <w:t xml:space="preserve">, </w:t>
      </w:r>
      <w:r w:rsidRPr="7DDE035C">
        <w:rPr>
          <w:rFonts w:ascii="Arial Nova" w:eastAsia="Arial Nova" w:hAnsi="Arial Nova" w:cs="Arial Nova"/>
        </w:rPr>
        <w:t>I now ensure that I have prepared a range of back-up activities/alternative repertoire in advance of the lesson, and one future aim is to</w:t>
      </w:r>
      <w:r w:rsidR="007B2044">
        <w:rPr>
          <w:rFonts w:ascii="Arial Nova" w:eastAsia="Arial Nova" w:hAnsi="Arial Nova" w:cs="Arial Nova"/>
        </w:rPr>
        <w:t xml:space="preserve"> find a way of </w:t>
      </w:r>
      <w:r w:rsidRPr="7DDE035C">
        <w:rPr>
          <w:rFonts w:ascii="Arial Nova" w:eastAsia="Arial Nova" w:hAnsi="Arial Nova" w:cs="Arial Nova"/>
        </w:rPr>
        <w:t>transfer</w:t>
      </w:r>
      <w:r w:rsidR="007B2044">
        <w:rPr>
          <w:rFonts w:ascii="Arial Nova" w:eastAsia="Arial Nova" w:hAnsi="Arial Nova" w:cs="Arial Nova"/>
        </w:rPr>
        <w:t>ring</w:t>
      </w:r>
      <w:r w:rsidRPr="7DDE035C">
        <w:rPr>
          <w:rFonts w:ascii="Arial Nova" w:eastAsia="Arial Nova" w:hAnsi="Arial Nova" w:cs="Arial Nova"/>
        </w:rPr>
        <w:t xml:space="preserve"> my sheet music to a digital source</w:t>
      </w:r>
      <w:r w:rsidR="007B2044">
        <w:rPr>
          <w:rFonts w:ascii="Arial Nova" w:eastAsia="Arial Nova" w:hAnsi="Arial Nova" w:cs="Arial Nova"/>
        </w:rPr>
        <w:t xml:space="preserve"> </w:t>
      </w:r>
      <w:r w:rsidR="007E2D43">
        <w:rPr>
          <w:rFonts w:ascii="Arial Nova" w:eastAsia="Arial Nova" w:hAnsi="Arial Nova" w:cs="Arial Nova"/>
        </w:rPr>
        <w:t>(such as an iPad)</w:t>
      </w:r>
      <w:r w:rsidRPr="7DDE035C">
        <w:rPr>
          <w:rFonts w:ascii="Arial Nova" w:eastAsia="Arial Nova" w:hAnsi="Arial Nova" w:cs="Arial Nova"/>
        </w:rPr>
        <w:t xml:space="preserve"> so I can carry a large variety of resources</w:t>
      </w:r>
      <w:r w:rsidR="00BB18D7">
        <w:rPr>
          <w:rFonts w:ascii="Arial Nova" w:eastAsia="Arial Nova" w:hAnsi="Arial Nova" w:cs="Arial Nova"/>
        </w:rPr>
        <w:t xml:space="preserve"> </w:t>
      </w:r>
      <w:r w:rsidRPr="7DDE035C">
        <w:rPr>
          <w:rFonts w:ascii="Arial Nova" w:eastAsia="Arial Nova" w:hAnsi="Arial Nova" w:cs="Arial Nova"/>
        </w:rPr>
        <w:t xml:space="preserve">without needing to take heavy sheet music. </w:t>
      </w:r>
    </w:p>
    <w:p w14:paraId="59EF443C" w14:textId="0D5C499E" w:rsidR="4337F836" w:rsidRDefault="007B2044" w:rsidP="00161715">
      <w:pPr>
        <w:spacing w:line="360" w:lineRule="auto"/>
        <w:jc w:val="both"/>
        <w:rPr>
          <w:rFonts w:ascii="Arial" w:eastAsia="Arial" w:hAnsi="Arial" w:cs="Arial"/>
          <w:color w:val="000000" w:themeColor="text1"/>
        </w:rPr>
      </w:pPr>
      <w:r>
        <w:rPr>
          <w:rFonts w:ascii="Arial Nova" w:eastAsia="Arial Nova" w:hAnsi="Arial Nova" w:cs="Arial Nova"/>
        </w:rPr>
        <w:t>Thus far</w:t>
      </w:r>
      <w:r w:rsidR="7DDE035C" w:rsidRPr="7DDE035C">
        <w:rPr>
          <w:rFonts w:ascii="Arial Nova" w:eastAsia="Arial Nova" w:hAnsi="Arial Nova" w:cs="Arial Nova"/>
        </w:rPr>
        <w:t xml:space="preserve"> I have focused mainly on my private </w:t>
      </w:r>
      <w:proofErr w:type="gramStart"/>
      <w:r w:rsidR="7DDE035C" w:rsidRPr="7DDE035C">
        <w:rPr>
          <w:rFonts w:ascii="Arial Nova" w:eastAsia="Arial Nova" w:hAnsi="Arial Nova" w:cs="Arial Nova"/>
        </w:rPr>
        <w:t>practice</w:t>
      </w:r>
      <w:proofErr w:type="gramEnd"/>
      <w:r w:rsidR="00D62A1C">
        <w:rPr>
          <w:rFonts w:ascii="Arial Nova" w:eastAsia="Arial Nova" w:hAnsi="Arial Nova" w:cs="Arial Nova"/>
        </w:rPr>
        <w:t xml:space="preserve"> but </w:t>
      </w:r>
      <w:r w:rsidR="00001E91">
        <w:rPr>
          <w:rFonts w:ascii="Arial Nova" w:eastAsia="Arial Nova" w:hAnsi="Arial Nova" w:cs="Arial Nova"/>
        </w:rPr>
        <w:t>it is plausible</w:t>
      </w:r>
      <w:r w:rsidR="7DDE035C" w:rsidRPr="7DDE035C">
        <w:rPr>
          <w:rFonts w:ascii="Arial Nova" w:eastAsia="Arial Nova" w:hAnsi="Arial Nova" w:cs="Arial Nova"/>
        </w:rPr>
        <w:t xml:space="preserve"> that my career path may change</w:t>
      </w:r>
      <w:r w:rsidR="00840D82">
        <w:rPr>
          <w:rFonts w:ascii="Arial Nova" w:eastAsia="Arial Nova" w:hAnsi="Arial Nova" w:cs="Arial Nova"/>
        </w:rPr>
        <w:t xml:space="preserve"> in the future</w:t>
      </w:r>
      <w:r w:rsidR="7DDE035C" w:rsidRPr="7DDE035C">
        <w:rPr>
          <w:rFonts w:ascii="Arial Nova" w:eastAsia="Arial Nova" w:hAnsi="Arial Nova" w:cs="Arial Nova"/>
        </w:rPr>
        <w:t xml:space="preserve">. </w:t>
      </w:r>
      <w:r w:rsidR="00162926">
        <w:rPr>
          <w:rFonts w:ascii="Arial Nova" w:eastAsia="Arial Nova" w:hAnsi="Arial Nova" w:cs="Arial Nova"/>
        </w:rPr>
        <w:t xml:space="preserve">The </w:t>
      </w:r>
      <w:r w:rsidR="0069472F">
        <w:rPr>
          <w:rFonts w:ascii="Arial Nova" w:eastAsia="Arial Nova" w:hAnsi="Arial Nova" w:cs="Arial Nova"/>
        </w:rPr>
        <w:t xml:space="preserve">community </w:t>
      </w:r>
      <w:r w:rsidR="7DDE035C" w:rsidRPr="7DDE035C">
        <w:rPr>
          <w:rFonts w:ascii="Arial Nova" w:eastAsia="Arial Nova" w:hAnsi="Arial Nova" w:cs="Arial Nova"/>
        </w:rPr>
        <w:t>theatre group for</w:t>
      </w:r>
      <w:r w:rsidR="00DD2B68">
        <w:rPr>
          <w:rFonts w:ascii="Arial Nova" w:eastAsia="Arial Nova" w:hAnsi="Arial Nova" w:cs="Arial Nova"/>
        </w:rPr>
        <w:t xml:space="preserve"> </w:t>
      </w:r>
      <w:r w:rsidR="7DDE035C" w:rsidRPr="7DDE035C">
        <w:rPr>
          <w:rFonts w:ascii="Arial Nova" w:eastAsia="Arial Nova" w:hAnsi="Arial Nova" w:cs="Arial Nova"/>
        </w:rPr>
        <w:t>children and adults</w:t>
      </w:r>
      <w:r w:rsidR="00840D82">
        <w:rPr>
          <w:rFonts w:ascii="Arial Nova" w:eastAsia="Arial Nova" w:hAnsi="Arial Nova" w:cs="Arial Nova"/>
        </w:rPr>
        <w:t xml:space="preserve"> </w:t>
      </w:r>
      <w:r w:rsidR="7DDE035C" w:rsidRPr="7DDE035C">
        <w:rPr>
          <w:rFonts w:ascii="Arial Nova" w:eastAsia="Arial Nova" w:hAnsi="Arial Nova" w:cs="Arial Nova"/>
        </w:rPr>
        <w:t>wh</w:t>
      </w:r>
      <w:r w:rsidR="0069472F">
        <w:rPr>
          <w:rFonts w:ascii="Arial Nova" w:eastAsia="Arial Nova" w:hAnsi="Arial Nova" w:cs="Arial Nova"/>
        </w:rPr>
        <w:t>ere</w:t>
      </w:r>
      <w:r w:rsidR="00162926">
        <w:rPr>
          <w:rFonts w:ascii="Arial Nova" w:eastAsia="Arial Nova" w:hAnsi="Arial Nova" w:cs="Arial Nova"/>
        </w:rPr>
        <w:t xml:space="preserve"> I will be volunteering</w:t>
      </w:r>
      <w:r w:rsidR="00840D82">
        <w:rPr>
          <w:rFonts w:ascii="Arial Nova" w:eastAsia="Arial Nova" w:hAnsi="Arial Nova" w:cs="Arial Nova"/>
        </w:rPr>
        <w:t xml:space="preserve"> </w:t>
      </w:r>
      <w:r w:rsidR="7DDE035C" w:rsidRPr="7DDE035C">
        <w:rPr>
          <w:rFonts w:ascii="Arial Nova" w:eastAsia="Arial Nova" w:hAnsi="Arial Nova" w:cs="Arial Nova"/>
        </w:rPr>
        <w:t xml:space="preserve">includes several neuroatypical people, so I will </w:t>
      </w:r>
      <w:r w:rsidR="00D742DA">
        <w:rPr>
          <w:rFonts w:ascii="Arial Nova" w:eastAsia="Arial Nova" w:hAnsi="Arial Nova" w:cs="Arial Nova"/>
        </w:rPr>
        <w:t>consult</w:t>
      </w:r>
      <w:r w:rsidR="7DDE035C" w:rsidRPr="7DDE035C">
        <w:rPr>
          <w:rFonts w:ascii="Arial Nova" w:eastAsia="Arial Nova" w:hAnsi="Arial Nova" w:cs="Arial Nova"/>
        </w:rPr>
        <w:t xml:space="preserve"> my own list of suggestions when planning and structuring activities. </w:t>
      </w:r>
      <w:r w:rsidR="003020F5">
        <w:rPr>
          <w:rFonts w:ascii="Arial Nova" w:eastAsia="Arial Nova" w:hAnsi="Arial Nova" w:cs="Arial Nova"/>
        </w:rPr>
        <w:t xml:space="preserve">Although </w:t>
      </w:r>
      <w:r w:rsidR="7DDE035C" w:rsidRPr="7DDE035C">
        <w:rPr>
          <w:rFonts w:ascii="Arial Nova" w:eastAsia="Arial Nova" w:hAnsi="Arial Nova" w:cs="Arial Nova"/>
        </w:rPr>
        <w:t xml:space="preserve">it may be harder to cater for individual needs in a large class or a choir/theatre group than in an individual </w:t>
      </w:r>
      <w:proofErr w:type="gramStart"/>
      <w:r w:rsidR="00FA41B6" w:rsidRPr="7DDE035C">
        <w:rPr>
          <w:rFonts w:ascii="Arial Nova" w:eastAsia="Arial Nova" w:hAnsi="Arial Nova" w:cs="Arial Nova"/>
        </w:rPr>
        <w:t>lesson</w:t>
      </w:r>
      <w:r w:rsidR="002C3A8A">
        <w:rPr>
          <w:rFonts w:ascii="Arial Nova" w:eastAsia="Arial Nova" w:hAnsi="Arial Nova" w:cs="Arial Nova"/>
        </w:rPr>
        <w:t xml:space="preserve"> </w:t>
      </w:r>
      <w:r w:rsidR="003020F5">
        <w:rPr>
          <w:rFonts w:ascii="Arial Nova" w:eastAsia="Arial Nova" w:hAnsi="Arial Nova" w:cs="Arial Nova"/>
        </w:rPr>
        <w:t xml:space="preserve"> </w:t>
      </w:r>
      <w:r w:rsidR="00FA41B6" w:rsidRPr="7DDE035C">
        <w:rPr>
          <w:rFonts w:ascii="Arial Nova" w:eastAsia="Arial Nova" w:hAnsi="Arial Nova" w:cs="Arial Nova"/>
        </w:rPr>
        <w:t>and</w:t>
      </w:r>
      <w:proofErr w:type="gramEnd"/>
      <w:r w:rsidR="7DDE035C" w:rsidRPr="7DDE035C">
        <w:rPr>
          <w:rFonts w:ascii="Arial Nova" w:eastAsia="Arial Nova" w:hAnsi="Arial Nova" w:cs="Arial Nova"/>
        </w:rPr>
        <w:t xml:space="preserve"> being a visiting singing teacher </w:t>
      </w:r>
      <w:r w:rsidR="00D742DA">
        <w:rPr>
          <w:rFonts w:ascii="Arial Nova" w:eastAsia="Arial Nova" w:hAnsi="Arial Nova" w:cs="Arial Nova"/>
        </w:rPr>
        <w:t xml:space="preserve">may </w:t>
      </w:r>
      <w:r w:rsidR="7DDE035C" w:rsidRPr="7DDE035C">
        <w:rPr>
          <w:rFonts w:ascii="Arial Nova" w:eastAsia="Arial Nova" w:hAnsi="Arial Nova" w:cs="Arial Nova"/>
        </w:rPr>
        <w:t>bring yet another set of challenges</w:t>
      </w:r>
      <w:r w:rsidR="00482C71">
        <w:rPr>
          <w:rFonts w:ascii="Arial Nova" w:eastAsia="Arial Nova" w:hAnsi="Arial Nova" w:cs="Arial Nova"/>
        </w:rPr>
        <w:t xml:space="preserve">, </w:t>
      </w:r>
      <w:r w:rsidR="7DDE035C" w:rsidRPr="7DDE035C">
        <w:rPr>
          <w:rFonts w:ascii="Arial Nova" w:eastAsia="Arial Nova" w:hAnsi="Arial Nova" w:cs="Arial Nova"/>
        </w:rPr>
        <w:t xml:space="preserve"> I now have greater awareness, understanding and empath</w:t>
      </w:r>
      <w:r w:rsidR="002C3A8A">
        <w:rPr>
          <w:rFonts w:ascii="Arial Nova" w:eastAsia="Arial Nova" w:hAnsi="Arial Nova" w:cs="Arial Nova"/>
        </w:rPr>
        <w:t>y. W</w:t>
      </w:r>
      <w:r w:rsidR="7DDE035C" w:rsidRPr="7DDE035C">
        <w:rPr>
          <w:rFonts w:ascii="Arial Nova" w:eastAsia="Arial Nova" w:hAnsi="Arial Nova" w:cs="Arial Nova"/>
        </w:rPr>
        <w:t xml:space="preserve">hile I realise that everyone is different, and some strategies may not be successful, I hope that I am armed with a wider range of strategies to try in different situations. Should I return to classroom teaching and be in the position again of designing a curriculum, </w:t>
      </w:r>
      <w:r w:rsidR="7DDE035C" w:rsidRPr="7DDE035C">
        <w:rPr>
          <w:rFonts w:ascii="Arial" w:eastAsia="Arial" w:hAnsi="Arial" w:cs="Arial"/>
          <w:color w:val="000000" w:themeColor="text1"/>
        </w:rPr>
        <w:t>I will certainly take provision for students with ADHD into consideration. Indeed, the recent curriculum changes in Wales combining Expressive Arts (e.g. Music, Drama, Dance) rather than discrete subjects, may be a perfect time for teachers to adapt their curriculum to integrate these creative subjects and provide ways of incorporating not only more singing, but more movement and creativity into singing activities, which may benefit students with ADHD,</w:t>
      </w:r>
    </w:p>
    <w:p w14:paraId="1F244976" w14:textId="7F01B075" w:rsidR="4337F836" w:rsidRDefault="7DDE035C" w:rsidP="00161715">
      <w:pPr>
        <w:spacing w:line="360" w:lineRule="auto"/>
        <w:jc w:val="both"/>
        <w:rPr>
          <w:rFonts w:ascii="Arial" w:eastAsia="Arial" w:hAnsi="Arial" w:cs="Arial"/>
        </w:rPr>
      </w:pPr>
      <w:r w:rsidRPr="7DDE035C">
        <w:rPr>
          <w:rFonts w:ascii="Arial Nova" w:eastAsia="Arial Nova" w:hAnsi="Arial Nova" w:cs="Arial Nova"/>
        </w:rPr>
        <w:t xml:space="preserve">While my </w:t>
      </w:r>
      <w:r w:rsidR="00F97ACB">
        <w:rPr>
          <w:rFonts w:ascii="Arial Nova" w:eastAsia="Arial Nova" w:hAnsi="Arial Nova" w:cs="Arial Nova"/>
        </w:rPr>
        <w:t xml:space="preserve">understanding of </w:t>
      </w:r>
      <w:r w:rsidRPr="7DDE035C">
        <w:rPr>
          <w:rFonts w:ascii="Arial Nova" w:eastAsia="Arial Nova" w:hAnsi="Arial Nova" w:cs="Arial Nova"/>
        </w:rPr>
        <w:t xml:space="preserve">ADHD has improved, there are related conditions where my knowledge is lacking, including Autistic Spectrum Disorders (Aspergers/Autism). I hope to remedy this, as I am keen to continue to learn and improve as a practitioner.  I have arranged to visit an inclusion base to observe pupils with more severe ADHD, as well as ASD and I have booked more online courses and conferences. In terms of improving my own learning experience, I </w:t>
      </w:r>
      <w:r w:rsidR="004F2126">
        <w:rPr>
          <w:rFonts w:ascii="Arial Nova" w:eastAsia="Arial Nova" w:hAnsi="Arial Nova" w:cs="Arial Nova"/>
        </w:rPr>
        <w:t>hop</w:t>
      </w:r>
      <w:r w:rsidR="005F63CD">
        <w:rPr>
          <w:rFonts w:ascii="Arial Nova" w:eastAsia="Arial Nova" w:hAnsi="Arial Nova" w:cs="Arial Nova"/>
        </w:rPr>
        <w:t>e</w:t>
      </w:r>
      <w:r w:rsidRPr="7DDE035C">
        <w:rPr>
          <w:rFonts w:ascii="Arial Nova" w:eastAsia="Arial Nova" w:hAnsi="Arial Nova" w:cs="Arial Nova"/>
        </w:rPr>
        <w:t xml:space="preserve"> that I can apply some of the strategies to the way I approach future assignments, especially in terms of breaking down tasks and having clear plans. </w:t>
      </w:r>
      <w:r w:rsidR="007F5C2D">
        <w:rPr>
          <w:rFonts w:ascii="Arial Nova" w:eastAsia="Arial Nova" w:hAnsi="Arial Nova" w:cs="Arial Nova"/>
        </w:rPr>
        <w:t>When conducting this type of study again I will be</w:t>
      </w:r>
      <w:r w:rsidRPr="7DDE035C">
        <w:rPr>
          <w:rFonts w:ascii="Arial Nova" w:eastAsia="Arial Nova" w:hAnsi="Arial Nova" w:cs="Arial Nova"/>
        </w:rPr>
        <w:t xml:space="preserve"> more discerning wh</w:t>
      </w:r>
      <w:r w:rsidR="000D58EF">
        <w:rPr>
          <w:rFonts w:ascii="Arial Nova" w:eastAsia="Arial Nova" w:hAnsi="Arial Nova" w:cs="Arial Nova"/>
        </w:rPr>
        <w:t>e</w:t>
      </w:r>
      <w:r w:rsidRPr="7DDE035C">
        <w:rPr>
          <w:rFonts w:ascii="Arial Nova" w:eastAsia="Arial Nova" w:hAnsi="Arial Nova" w:cs="Arial Nova"/>
        </w:rPr>
        <w:t xml:space="preserve">n choosing studies and papers. </w:t>
      </w:r>
      <w:r w:rsidR="00E74B5B">
        <w:rPr>
          <w:rFonts w:ascii="Arial Nova" w:eastAsia="Arial Nova" w:hAnsi="Arial Nova" w:cs="Arial Nova"/>
        </w:rPr>
        <w:t xml:space="preserve">Although I </w:t>
      </w:r>
      <w:r w:rsidRPr="7DDE035C">
        <w:rPr>
          <w:rFonts w:ascii="Arial Nova" w:eastAsia="Arial Nova" w:hAnsi="Arial Nova" w:cs="Arial Nova"/>
        </w:rPr>
        <w:t xml:space="preserve">needed to expand my search due to the lack of </w:t>
      </w:r>
      <w:r w:rsidR="00A240D5">
        <w:rPr>
          <w:rFonts w:ascii="Arial Nova" w:eastAsia="Arial Nova" w:hAnsi="Arial Nova" w:cs="Arial Nova"/>
        </w:rPr>
        <w:t xml:space="preserve">specific </w:t>
      </w:r>
      <w:r w:rsidR="00E74B5B">
        <w:rPr>
          <w:rFonts w:ascii="Arial Nova" w:eastAsia="Arial Nova" w:hAnsi="Arial Nova" w:cs="Arial Nova"/>
        </w:rPr>
        <w:t>research</w:t>
      </w:r>
      <w:r w:rsidRPr="7DDE035C">
        <w:rPr>
          <w:rFonts w:ascii="Arial Nova" w:eastAsia="Arial Nova" w:hAnsi="Arial Nova" w:cs="Arial Nova"/>
        </w:rPr>
        <w:t xml:space="preserve">, I consulted too many alternative studies, </w:t>
      </w:r>
      <w:r w:rsidR="00DE167B">
        <w:rPr>
          <w:rFonts w:ascii="Arial Nova" w:eastAsia="Arial Nova" w:hAnsi="Arial Nova" w:cs="Arial Nova"/>
        </w:rPr>
        <w:t xml:space="preserve">and it was </w:t>
      </w:r>
      <w:r w:rsidR="008C1E33" w:rsidRPr="7DDE035C">
        <w:rPr>
          <w:rFonts w:ascii="Arial Nova" w:eastAsia="Arial Nova" w:hAnsi="Arial Nova" w:cs="Arial Nova"/>
        </w:rPr>
        <w:t>difficult</w:t>
      </w:r>
      <w:r w:rsidRPr="7DDE035C">
        <w:rPr>
          <w:rFonts w:ascii="Arial Nova" w:eastAsia="Arial Nova" w:hAnsi="Arial Nova" w:cs="Arial Nova"/>
        </w:rPr>
        <w:t xml:space="preserve"> to dra</w:t>
      </w:r>
      <w:r w:rsidR="000D58EF">
        <w:rPr>
          <w:rFonts w:ascii="Arial Nova" w:eastAsia="Arial Nova" w:hAnsi="Arial Nova" w:cs="Arial Nova"/>
        </w:rPr>
        <w:t>w</w:t>
      </w:r>
      <w:r w:rsidRPr="7DDE035C">
        <w:rPr>
          <w:rFonts w:ascii="Arial Nova" w:eastAsia="Arial Nova" w:hAnsi="Arial Nova" w:cs="Arial Nova"/>
        </w:rPr>
        <w:t xml:space="preserve"> the information </w:t>
      </w:r>
      <w:r w:rsidR="00A240D5">
        <w:rPr>
          <w:rFonts w:ascii="Arial Nova" w:eastAsia="Arial Nova" w:hAnsi="Arial Nova" w:cs="Arial Nova"/>
        </w:rPr>
        <w:t xml:space="preserve">together </w:t>
      </w:r>
      <w:r w:rsidRPr="7DDE035C">
        <w:rPr>
          <w:rFonts w:ascii="Arial Nova" w:eastAsia="Arial Nova" w:hAnsi="Arial Nova" w:cs="Arial Nova"/>
        </w:rPr>
        <w:t xml:space="preserve">while </w:t>
      </w:r>
      <w:r w:rsidR="00833824">
        <w:rPr>
          <w:rFonts w:ascii="Arial Nova" w:eastAsia="Arial Nova" w:hAnsi="Arial Nova" w:cs="Arial Nova"/>
        </w:rPr>
        <w:t>adhering</w:t>
      </w:r>
      <w:r w:rsidRPr="7DDE035C">
        <w:rPr>
          <w:rFonts w:ascii="Arial Nova" w:eastAsia="Arial Nova" w:hAnsi="Arial Nova" w:cs="Arial Nova"/>
        </w:rPr>
        <w:t xml:space="preserve"> to the work count</w:t>
      </w:r>
      <w:r w:rsidR="00A240D5">
        <w:rPr>
          <w:rFonts w:ascii="Arial Nova" w:eastAsia="Arial Nova" w:hAnsi="Arial Nova" w:cs="Arial Nova"/>
        </w:rPr>
        <w:t>.</w:t>
      </w:r>
      <w:r w:rsidRPr="7DDE035C">
        <w:rPr>
          <w:rFonts w:ascii="Arial Nova" w:eastAsia="Arial Nova" w:hAnsi="Arial Nova" w:cs="Arial Nova"/>
        </w:rPr>
        <w:t xml:space="preserve">  When </w:t>
      </w:r>
      <w:r w:rsidR="009B6135" w:rsidRPr="7DDE035C">
        <w:rPr>
          <w:rFonts w:ascii="Arial Nova" w:eastAsia="Arial Nova" w:hAnsi="Arial Nova" w:cs="Arial Nova"/>
        </w:rPr>
        <w:t>conducting</w:t>
      </w:r>
      <w:r w:rsidRPr="7DDE035C">
        <w:rPr>
          <w:rFonts w:ascii="Arial Nova" w:eastAsia="Arial Nova" w:hAnsi="Arial Nova" w:cs="Arial Nova"/>
        </w:rPr>
        <w:t xml:space="preserve"> future </w:t>
      </w:r>
      <w:r w:rsidR="00DE167B" w:rsidRPr="7DDE035C">
        <w:rPr>
          <w:rFonts w:ascii="Arial Nova" w:eastAsia="Arial Nova" w:hAnsi="Arial Nova" w:cs="Arial Nova"/>
        </w:rPr>
        <w:t>research,</w:t>
      </w:r>
      <w:r w:rsidRPr="7DDE035C">
        <w:rPr>
          <w:rFonts w:ascii="Arial Nova" w:eastAsia="Arial Nova" w:hAnsi="Arial Nova" w:cs="Arial Nova"/>
        </w:rPr>
        <w:t xml:space="preserve"> I </w:t>
      </w:r>
      <w:r w:rsidR="006C2C57">
        <w:rPr>
          <w:rFonts w:ascii="Arial Nova" w:eastAsia="Arial Nova" w:hAnsi="Arial Nova" w:cs="Arial Nova"/>
        </w:rPr>
        <w:t xml:space="preserve">also </w:t>
      </w:r>
      <w:r w:rsidR="009B6135" w:rsidRPr="7DDE035C">
        <w:rPr>
          <w:rFonts w:ascii="Arial Nova" w:eastAsia="Arial Nova" w:hAnsi="Arial Nova" w:cs="Arial Nova"/>
        </w:rPr>
        <w:t>intend</w:t>
      </w:r>
      <w:r w:rsidRPr="7DDE035C">
        <w:rPr>
          <w:rFonts w:ascii="Arial Nova" w:eastAsia="Arial Nova" w:hAnsi="Arial Nova" w:cs="Arial Nova"/>
        </w:rPr>
        <w:t xml:space="preserve"> to pose some slightly more specific questions</w:t>
      </w:r>
      <w:r w:rsidR="0009111E">
        <w:rPr>
          <w:rFonts w:ascii="Arial Nova" w:eastAsia="Arial Nova" w:hAnsi="Arial Nova" w:cs="Arial Nova"/>
        </w:rPr>
        <w:t xml:space="preserve">; I </w:t>
      </w:r>
      <w:r w:rsidR="009B6135" w:rsidRPr="7DDE035C">
        <w:rPr>
          <w:rFonts w:ascii="Arial Nova" w:eastAsia="Arial Nova" w:hAnsi="Arial Nova" w:cs="Arial Nova"/>
        </w:rPr>
        <w:t>would</w:t>
      </w:r>
      <w:r w:rsidRPr="7DDE035C">
        <w:rPr>
          <w:rFonts w:ascii="Arial Nova" w:eastAsia="Arial Nova" w:hAnsi="Arial Nova" w:cs="Arial Nova"/>
        </w:rPr>
        <w:t xml:space="preserve"> like to </w:t>
      </w:r>
      <w:r w:rsidR="00AA7C85">
        <w:rPr>
          <w:rFonts w:ascii="Arial Nova" w:eastAsia="Arial Nova" w:hAnsi="Arial Nova" w:cs="Arial Nova"/>
        </w:rPr>
        <w:t>discover</w:t>
      </w:r>
      <w:r w:rsidR="009B6135">
        <w:rPr>
          <w:rFonts w:ascii="Arial Nova" w:eastAsia="Arial Nova" w:hAnsi="Arial Nova" w:cs="Arial Nova"/>
        </w:rPr>
        <w:t xml:space="preserve"> more about </w:t>
      </w:r>
      <w:r w:rsidR="00FC28BC">
        <w:rPr>
          <w:rFonts w:ascii="Arial Nova" w:eastAsia="Arial Nova" w:hAnsi="Arial Nova" w:cs="Arial Nova"/>
        </w:rPr>
        <w:t xml:space="preserve">dopamine in singers with ADHD, and </w:t>
      </w:r>
      <w:r w:rsidR="00AA7C85">
        <w:rPr>
          <w:rFonts w:ascii="Arial Nova" w:eastAsia="Arial Nova" w:hAnsi="Arial Nova" w:cs="Arial Nova"/>
        </w:rPr>
        <w:t xml:space="preserve">research </w:t>
      </w:r>
      <w:r w:rsidR="00FC28BC">
        <w:rPr>
          <w:rFonts w:ascii="Arial Nova" w:eastAsia="Arial Nova" w:hAnsi="Arial Nova" w:cs="Arial Nova"/>
        </w:rPr>
        <w:t xml:space="preserve">the impact of </w:t>
      </w:r>
      <w:r w:rsidRPr="7DDE035C">
        <w:rPr>
          <w:rFonts w:ascii="Arial Nova" w:eastAsia="Arial Nova" w:hAnsi="Arial Nova" w:cs="Arial Nova"/>
        </w:rPr>
        <w:t>diaphragmatic breathing</w:t>
      </w:r>
      <w:r w:rsidR="00FC28BC">
        <w:rPr>
          <w:rFonts w:ascii="Arial Nova" w:eastAsia="Arial Nova" w:hAnsi="Arial Nova" w:cs="Arial Nova"/>
        </w:rPr>
        <w:t xml:space="preserve">, </w:t>
      </w:r>
      <w:r w:rsidRPr="7DDE035C">
        <w:rPr>
          <w:rFonts w:ascii="Arial Nova" w:eastAsia="Arial Nova" w:hAnsi="Arial Nova" w:cs="Arial Nova"/>
        </w:rPr>
        <w:t xml:space="preserve">but </w:t>
      </w:r>
      <w:r w:rsidR="00AA7C85">
        <w:rPr>
          <w:rFonts w:ascii="Arial Nova" w:eastAsia="Arial Nova" w:hAnsi="Arial Nova" w:cs="Arial Nova"/>
        </w:rPr>
        <w:t>I</w:t>
      </w:r>
      <w:r w:rsidRPr="7DDE035C">
        <w:rPr>
          <w:rFonts w:ascii="Arial Nova" w:eastAsia="Arial Nova" w:hAnsi="Arial Nova" w:cs="Arial Nova"/>
        </w:rPr>
        <w:t xml:space="preserve"> possess neither the specialist knowledge nor medical background to be able conduct them personally</w:t>
      </w:r>
      <w:r w:rsidR="00FC28BC">
        <w:rPr>
          <w:rFonts w:ascii="Arial Nova" w:eastAsia="Arial Nova" w:hAnsi="Arial Nova" w:cs="Arial Nova"/>
        </w:rPr>
        <w:t xml:space="preserve">. </w:t>
      </w:r>
      <w:r w:rsidRPr="7DDE035C">
        <w:rPr>
          <w:rFonts w:ascii="Arial Nova" w:eastAsia="Arial Nova" w:hAnsi="Arial Nova" w:cs="Arial Nova"/>
        </w:rPr>
        <w:t xml:space="preserve"> I hope </w:t>
      </w:r>
      <w:r w:rsidR="00DE167B">
        <w:rPr>
          <w:rFonts w:ascii="Arial Nova" w:eastAsia="Arial Nova" w:hAnsi="Arial Nova" w:cs="Arial Nova"/>
        </w:rPr>
        <w:t xml:space="preserve">to </w:t>
      </w:r>
      <w:r w:rsidR="00DE167B">
        <w:rPr>
          <w:rFonts w:ascii="Arial Nova" w:eastAsia="Arial Nova" w:hAnsi="Arial Nova" w:cs="Arial Nova"/>
        </w:rPr>
        <w:lastRenderedPageBreak/>
        <w:t>see</w:t>
      </w:r>
      <w:r w:rsidRPr="7DDE035C">
        <w:rPr>
          <w:rFonts w:ascii="Arial Nova" w:eastAsia="Arial Nova" w:hAnsi="Arial Nova" w:cs="Arial Nova"/>
        </w:rPr>
        <w:t xml:space="preserve"> future studies w</w:t>
      </w:r>
      <w:r w:rsidR="00DE167B">
        <w:rPr>
          <w:rFonts w:ascii="Arial Nova" w:eastAsia="Arial Nova" w:hAnsi="Arial Nova" w:cs="Arial Nova"/>
        </w:rPr>
        <w:t>hich</w:t>
      </w:r>
      <w:r w:rsidRPr="7DDE035C">
        <w:rPr>
          <w:rFonts w:ascii="Arial Nova" w:eastAsia="Arial Nova" w:hAnsi="Arial Nova" w:cs="Arial Nova"/>
        </w:rPr>
        <w:t xml:space="preserve"> focus on singing and ADHD, not just as a therapy </w:t>
      </w:r>
      <w:r w:rsidRPr="7DDE035C">
        <w:rPr>
          <w:rFonts w:ascii="Arial" w:eastAsia="Arial" w:hAnsi="Arial" w:cs="Arial"/>
        </w:rPr>
        <w:t>but in the classroom/voice studio.  While the ‘toolkit’ was created primarily for my own use, I hope that it may be of some use to other singing teachers.</w:t>
      </w:r>
    </w:p>
    <w:p w14:paraId="15F41DFA" w14:textId="77777777" w:rsidR="00476A44" w:rsidRDefault="00476A44" w:rsidP="00161715">
      <w:pPr>
        <w:spacing w:line="360" w:lineRule="auto"/>
        <w:jc w:val="both"/>
        <w:rPr>
          <w:rFonts w:ascii="Arial Nova" w:eastAsia="Arial Nova" w:hAnsi="Arial Nova" w:cs="Arial Nova"/>
        </w:rPr>
      </w:pPr>
    </w:p>
    <w:p w14:paraId="3B2D5EFD" w14:textId="5DB87E99" w:rsidR="004550DA" w:rsidRPr="00476A44" w:rsidRDefault="7DDE035C" w:rsidP="00476A44">
      <w:pPr>
        <w:spacing w:line="360" w:lineRule="auto"/>
        <w:jc w:val="center"/>
        <w:rPr>
          <w:rFonts w:ascii="Arial Nova" w:eastAsia="Arial Nova" w:hAnsi="Arial Nova" w:cs="Arial Nova"/>
          <w:b/>
          <w:bCs/>
          <w:sz w:val="24"/>
          <w:szCs w:val="24"/>
          <w:u w:val="single"/>
        </w:rPr>
      </w:pPr>
      <w:r w:rsidRPr="004550DA">
        <w:rPr>
          <w:rFonts w:ascii="Arial" w:eastAsia="Arial" w:hAnsi="Arial" w:cs="Arial"/>
          <w:b/>
          <w:bCs/>
          <w:u w:val="single"/>
        </w:rPr>
        <w:t>Part 2</w:t>
      </w:r>
      <w:r w:rsidRPr="004550DA">
        <w:rPr>
          <w:rFonts w:ascii="Arial" w:eastAsia="Arial" w:hAnsi="Arial" w:cs="Arial"/>
          <w:b/>
          <w:bCs/>
        </w:rPr>
        <w:t>.</w:t>
      </w:r>
      <w:r w:rsidR="004550DA" w:rsidRPr="004550DA">
        <w:rPr>
          <w:rFonts w:ascii="Arial" w:eastAsia="Arial" w:hAnsi="Arial" w:cs="Arial"/>
          <w:b/>
          <w:bCs/>
          <w:color w:val="000000" w:themeColor="text1"/>
        </w:rPr>
        <w:t xml:space="preserve">  </w:t>
      </w:r>
      <w:r w:rsidR="004550DA" w:rsidRPr="004550DA">
        <w:rPr>
          <w:rFonts w:ascii="Arial Nova" w:eastAsia="Arial Nova" w:hAnsi="Arial Nova" w:cs="Arial Nova"/>
          <w:b/>
          <w:bCs/>
          <w:sz w:val="24"/>
          <w:szCs w:val="24"/>
          <w:u w:val="single"/>
        </w:rPr>
        <w:t>A</w:t>
      </w:r>
      <w:r w:rsidR="004550DA" w:rsidRPr="004550DA">
        <w:rPr>
          <w:rFonts w:ascii="Arial Nova" w:eastAsia="Arial Nova" w:hAnsi="Arial Nova" w:cs="Arial Nova"/>
          <w:b/>
          <w:bCs/>
          <w:sz w:val="24"/>
          <w:szCs w:val="24"/>
          <w:u w:val="single"/>
        </w:rPr>
        <w:t xml:space="preserve">ttention Deficit Hyperactivity </w:t>
      </w:r>
      <w:proofErr w:type="gramStart"/>
      <w:r w:rsidR="004550DA" w:rsidRPr="004550DA">
        <w:rPr>
          <w:rFonts w:ascii="Arial Nova" w:eastAsia="Arial Nova" w:hAnsi="Arial Nova" w:cs="Arial Nova"/>
          <w:b/>
          <w:bCs/>
          <w:sz w:val="24"/>
          <w:szCs w:val="24"/>
          <w:u w:val="single"/>
        </w:rPr>
        <w:t xml:space="preserve">Disorder </w:t>
      </w:r>
      <w:r w:rsidR="00476A44">
        <w:rPr>
          <w:rFonts w:ascii="Arial Nova" w:eastAsia="Arial Nova" w:hAnsi="Arial Nova" w:cs="Arial Nova"/>
          <w:b/>
          <w:bCs/>
          <w:sz w:val="24"/>
          <w:szCs w:val="24"/>
          <w:u w:val="single"/>
        </w:rPr>
        <w:t xml:space="preserve"> (</w:t>
      </w:r>
      <w:proofErr w:type="gramEnd"/>
      <w:r w:rsidR="00476A44">
        <w:rPr>
          <w:rFonts w:ascii="Arial Nova" w:eastAsia="Arial Nova" w:hAnsi="Arial Nova" w:cs="Arial Nova"/>
          <w:b/>
          <w:bCs/>
          <w:sz w:val="24"/>
          <w:szCs w:val="24"/>
          <w:u w:val="single"/>
        </w:rPr>
        <w:t xml:space="preserve">ADHD) </w:t>
      </w:r>
      <w:r w:rsidR="004550DA" w:rsidRPr="004550DA">
        <w:rPr>
          <w:rFonts w:ascii="Arial Nova" w:eastAsia="Arial Nova" w:hAnsi="Arial Nova" w:cs="Arial Nova"/>
          <w:b/>
          <w:bCs/>
          <w:sz w:val="24"/>
          <w:szCs w:val="24"/>
          <w:u w:val="single"/>
        </w:rPr>
        <w:t xml:space="preserve">and singing; </w:t>
      </w:r>
      <w:r w:rsidR="00476A44">
        <w:rPr>
          <w:rFonts w:ascii="Arial Nova" w:eastAsia="Arial Nova" w:hAnsi="Arial Nova" w:cs="Arial Nova"/>
          <w:b/>
          <w:bCs/>
          <w:sz w:val="24"/>
          <w:szCs w:val="24"/>
          <w:u w:val="single"/>
        </w:rPr>
        <w:t xml:space="preserve"> </w:t>
      </w:r>
      <w:r w:rsidR="004550DA" w:rsidRPr="004550DA">
        <w:rPr>
          <w:rFonts w:ascii="Arial Nova" w:eastAsia="Arial Nova" w:hAnsi="Arial Nova" w:cs="Arial Nova"/>
          <w:b/>
          <w:bCs/>
          <w:sz w:val="24"/>
          <w:szCs w:val="24"/>
          <w:u w:val="single"/>
        </w:rPr>
        <w:t>overcoming</w:t>
      </w:r>
      <w:r w:rsidR="00476A44">
        <w:rPr>
          <w:rFonts w:ascii="Arial Nova" w:eastAsia="Arial Nova" w:hAnsi="Arial Nova" w:cs="Arial Nova"/>
          <w:b/>
          <w:bCs/>
          <w:sz w:val="24"/>
          <w:szCs w:val="24"/>
          <w:u w:val="single"/>
        </w:rPr>
        <w:t xml:space="preserve"> </w:t>
      </w:r>
      <w:r w:rsidR="004550DA" w:rsidRPr="004550DA">
        <w:rPr>
          <w:rFonts w:ascii="Arial Nova" w:eastAsia="Arial Nova" w:hAnsi="Arial Nova" w:cs="Arial Nova"/>
          <w:b/>
          <w:bCs/>
          <w:sz w:val="24"/>
          <w:szCs w:val="24"/>
          <w:u w:val="single"/>
        </w:rPr>
        <w:t>barriers</w:t>
      </w:r>
    </w:p>
    <w:p w14:paraId="43717F44" w14:textId="77777777" w:rsidR="004550DA" w:rsidRDefault="004550DA" w:rsidP="004550DA">
      <w:pPr>
        <w:spacing w:line="360" w:lineRule="auto"/>
        <w:rPr>
          <w:rFonts w:ascii="Arial Nova" w:eastAsia="Arial Nova" w:hAnsi="Arial Nova" w:cs="Arial Nova"/>
          <w:sz w:val="24"/>
          <w:szCs w:val="24"/>
          <w:u w:val="single"/>
        </w:rPr>
      </w:pPr>
      <w:r w:rsidRPr="004550DA">
        <w:rPr>
          <w:rFonts w:ascii="Arial Nova" w:eastAsia="Arial Nova" w:hAnsi="Arial Nova" w:cs="Arial Nova"/>
          <w:sz w:val="24"/>
          <w:szCs w:val="24"/>
          <w:u w:val="single"/>
        </w:rPr>
        <w:t>I</w:t>
      </w:r>
      <w:r w:rsidR="001B1A36" w:rsidRPr="004550DA">
        <w:rPr>
          <w:rFonts w:ascii="Arial" w:eastAsia="Arial" w:hAnsi="Arial" w:cs="Arial"/>
          <w:color w:val="000000" w:themeColor="text1"/>
          <w:u w:val="single"/>
        </w:rPr>
        <w:t>ntroduction</w:t>
      </w:r>
    </w:p>
    <w:p w14:paraId="20D9E6A9" w14:textId="3E63F361" w:rsidR="0F4E3D69" w:rsidRPr="004550DA" w:rsidRDefault="7DDE035C" w:rsidP="004550DA">
      <w:pPr>
        <w:spacing w:line="360" w:lineRule="auto"/>
        <w:rPr>
          <w:rFonts w:ascii="Arial Nova" w:eastAsia="Arial Nova" w:hAnsi="Arial Nova" w:cs="Arial Nova"/>
          <w:sz w:val="24"/>
          <w:szCs w:val="24"/>
          <w:u w:val="single"/>
        </w:rPr>
      </w:pPr>
      <w:r w:rsidRPr="7DDE035C">
        <w:rPr>
          <w:rFonts w:ascii="Arial" w:eastAsia="Arial" w:hAnsi="Arial" w:cs="Arial"/>
          <w:color w:val="000000" w:themeColor="text1"/>
        </w:rPr>
        <w:t>Attention deficit hyperactivity disorder (ADHD) is a neuro-developmental disorder affecting approximately 8% of children and between 3-6% of adults (Song et al., 2021). While the three core attributes are inattention, hyperactivity, and impulsivity (Wilde and Welch, 2022)</w:t>
      </w:r>
      <w:r w:rsidRPr="7DDE035C">
        <w:rPr>
          <w:rFonts w:ascii="Arial" w:eastAsia="Arial" w:hAnsi="Arial" w:cs="Arial"/>
          <w:b/>
          <w:bCs/>
          <w:color w:val="000000" w:themeColor="text1"/>
        </w:rPr>
        <w:t>,</w:t>
      </w:r>
      <w:r w:rsidRPr="7DDE035C">
        <w:rPr>
          <w:rFonts w:ascii="Arial" w:eastAsia="Arial" w:hAnsi="Arial" w:cs="Arial"/>
          <w:color w:val="000000" w:themeColor="text1"/>
        </w:rPr>
        <w:t xml:space="preserve"> ADHD causes a range of symptoms and issues (Appendix A). People with ADHD commonly experience issues with executive function</w:t>
      </w:r>
      <w:r w:rsidR="00732ED2">
        <w:rPr>
          <w:rFonts w:ascii="Arial" w:eastAsia="Arial" w:hAnsi="Arial" w:cs="Arial"/>
          <w:color w:val="000000" w:themeColor="text1"/>
        </w:rPr>
        <w:t xml:space="preserve">, which impacts </w:t>
      </w:r>
      <w:r w:rsidR="00732ED2" w:rsidRPr="0F4E3D69">
        <w:rPr>
          <w:rFonts w:ascii="Arial" w:eastAsia="Arial" w:hAnsi="Arial" w:cs="Arial"/>
          <w:color w:val="000000" w:themeColor="text1"/>
        </w:rPr>
        <w:t xml:space="preserve">organisation, </w:t>
      </w:r>
      <w:r w:rsidR="004432DD">
        <w:rPr>
          <w:rFonts w:ascii="Arial" w:eastAsia="Arial" w:hAnsi="Arial" w:cs="Arial"/>
          <w:color w:val="000000" w:themeColor="text1"/>
        </w:rPr>
        <w:t>cognitive flexibility</w:t>
      </w:r>
      <w:r w:rsidR="00732ED2">
        <w:rPr>
          <w:rFonts w:ascii="Arial" w:eastAsia="Arial" w:hAnsi="Arial" w:cs="Arial"/>
          <w:color w:val="000000" w:themeColor="text1"/>
        </w:rPr>
        <w:t xml:space="preserve"> and </w:t>
      </w:r>
      <w:r w:rsidR="00732ED2" w:rsidRPr="0F4E3D69">
        <w:rPr>
          <w:rFonts w:ascii="Arial" w:eastAsia="Arial" w:hAnsi="Arial" w:cs="Arial"/>
          <w:color w:val="000000" w:themeColor="text1"/>
        </w:rPr>
        <w:t>memory</w:t>
      </w:r>
      <w:r w:rsidR="004432DD">
        <w:rPr>
          <w:rFonts w:ascii="Arial" w:eastAsia="Arial" w:hAnsi="Arial" w:cs="Arial"/>
          <w:color w:val="000000" w:themeColor="text1"/>
        </w:rPr>
        <w:t xml:space="preserve"> </w:t>
      </w:r>
      <w:r w:rsidRPr="7DDE035C">
        <w:rPr>
          <w:rFonts w:ascii="Arial" w:eastAsia="Arial" w:hAnsi="Arial" w:cs="Arial"/>
          <w:i/>
          <w:iCs/>
          <w:color w:val="000000" w:themeColor="text1"/>
        </w:rPr>
        <w:t>(</w:t>
      </w:r>
      <w:r w:rsidRPr="7DDE035C">
        <w:rPr>
          <w:rFonts w:ascii="Arial" w:eastAsia="Arial" w:hAnsi="Arial" w:cs="Arial"/>
          <w:color w:val="000000" w:themeColor="text1"/>
        </w:rPr>
        <w:t>Townes et al., 2023). Formal diagnosis of ADHD is made by medical professionals, following a strict protocol (Appendix B), and although it is often genetic, that is, passed down from a parent, many adults may go undiagnosed, leaving them with little access to treatment or support (</w:t>
      </w:r>
      <w:proofErr w:type="spellStart"/>
      <w:r w:rsidRPr="7DDE035C">
        <w:rPr>
          <w:rFonts w:ascii="Arial" w:eastAsia="Arial" w:hAnsi="Arial" w:cs="Arial"/>
          <w:color w:val="000000" w:themeColor="text1"/>
        </w:rPr>
        <w:t>Hallerod</w:t>
      </w:r>
      <w:proofErr w:type="spellEnd"/>
      <w:r w:rsidRPr="7DDE035C">
        <w:rPr>
          <w:rFonts w:ascii="Arial" w:eastAsia="Arial" w:hAnsi="Arial" w:cs="Arial"/>
          <w:color w:val="000000" w:themeColor="text1"/>
        </w:rPr>
        <w:t xml:space="preserve"> et al., 2015). A complex and multi-faceted condition, ADHD falls under the umbrella term ‘Neurodiversity’, </w:t>
      </w:r>
      <w:r w:rsidR="00501CC6">
        <w:rPr>
          <w:rFonts w:ascii="Arial" w:eastAsia="Arial" w:hAnsi="Arial" w:cs="Arial"/>
          <w:color w:val="000000" w:themeColor="text1"/>
        </w:rPr>
        <w:t xml:space="preserve">with </w:t>
      </w:r>
      <w:r w:rsidRPr="7DDE035C">
        <w:rPr>
          <w:rFonts w:ascii="Arial" w:eastAsia="Arial" w:hAnsi="Arial" w:cs="Arial"/>
          <w:color w:val="000000" w:themeColor="text1"/>
        </w:rPr>
        <w:t>30-60% of people with ADHD experienc</w:t>
      </w:r>
      <w:r w:rsidR="00501CC6">
        <w:rPr>
          <w:rFonts w:ascii="Arial" w:eastAsia="Arial" w:hAnsi="Arial" w:cs="Arial"/>
          <w:color w:val="000000" w:themeColor="text1"/>
        </w:rPr>
        <w:t>ing</w:t>
      </w:r>
      <w:r w:rsidRPr="7DDE035C">
        <w:rPr>
          <w:rFonts w:ascii="Arial" w:eastAsia="Arial" w:hAnsi="Arial" w:cs="Arial"/>
          <w:color w:val="000000" w:themeColor="text1"/>
        </w:rPr>
        <w:t xml:space="preserve"> co-existing conditions</w:t>
      </w:r>
      <w:r w:rsidR="00AB657E">
        <w:rPr>
          <w:rFonts w:ascii="Arial" w:eastAsia="Arial" w:hAnsi="Arial" w:cs="Arial"/>
          <w:color w:val="000000" w:themeColor="text1"/>
        </w:rPr>
        <w:t xml:space="preserve"> </w:t>
      </w:r>
      <w:r w:rsidR="00501CC6">
        <w:rPr>
          <w:rFonts w:ascii="Arial" w:eastAsia="Arial" w:hAnsi="Arial" w:cs="Arial"/>
          <w:color w:val="000000" w:themeColor="text1"/>
        </w:rPr>
        <w:t>(</w:t>
      </w:r>
      <w:r w:rsidR="00501CC6" w:rsidRPr="7DDE035C">
        <w:rPr>
          <w:rFonts w:ascii="Arial" w:eastAsia="Arial" w:hAnsi="Arial" w:cs="Arial"/>
          <w:color w:val="000000" w:themeColor="text1"/>
        </w:rPr>
        <w:t>comorbidities</w:t>
      </w:r>
      <w:r w:rsidR="00501CC6">
        <w:rPr>
          <w:rFonts w:ascii="Arial" w:eastAsia="Arial" w:hAnsi="Arial" w:cs="Arial"/>
          <w:color w:val="000000" w:themeColor="text1"/>
        </w:rPr>
        <w:t>)</w:t>
      </w:r>
      <w:r w:rsidRPr="7DDE035C">
        <w:rPr>
          <w:rFonts w:ascii="Arial" w:eastAsia="Arial" w:hAnsi="Arial" w:cs="Arial"/>
          <w:color w:val="000000" w:themeColor="text1"/>
        </w:rPr>
        <w:t>, including obsessive compulsive disorder (OCD), dyslexia, anxiety, depression, and tic disorders (G</w:t>
      </w:r>
      <w:r w:rsidR="00A264CA">
        <w:rPr>
          <w:rFonts w:ascii="Arial" w:eastAsia="Arial" w:hAnsi="Arial" w:cs="Arial"/>
          <w:color w:val="000000" w:themeColor="text1"/>
        </w:rPr>
        <w:t>nanavel,2019</w:t>
      </w:r>
      <w:r w:rsidR="005C07F7">
        <w:rPr>
          <w:rFonts w:ascii="Arial" w:eastAsia="Arial" w:hAnsi="Arial" w:cs="Arial"/>
          <w:color w:val="000000" w:themeColor="text1"/>
        </w:rPr>
        <w:t>)</w:t>
      </w:r>
      <w:r w:rsidRPr="7DDE035C">
        <w:rPr>
          <w:rFonts w:ascii="Arial" w:eastAsia="Arial" w:hAnsi="Arial" w:cs="Arial"/>
          <w:color w:val="000000" w:themeColor="text1"/>
        </w:rPr>
        <w:t xml:space="preserve">. As I teach singing to both children and adults with </w:t>
      </w:r>
      <w:r w:rsidR="004F1A79" w:rsidRPr="7DDE035C">
        <w:rPr>
          <w:rFonts w:ascii="Arial" w:eastAsia="Arial" w:hAnsi="Arial" w:cs="Arial"/>
          <w:color w:val="000000" w:themeColor="text1"/>
        </w:rPr>
        <w:t>ADHD,</w:t>
      </w:r>
      <w:r w:rsidR="00A272EA">
        <w:rPr>
          <w:rFonts w:ascii="Arial" w:eastAsia="Arial" w:hAnsi="Arial" w:cs="Arial"/>
          <w:color w:val="000000" w:themeColor="text1"/>
        </w:rPr>
        <w:t xml:space="preserve"> </w:t>
      </w:r>
      <w:r w:rsidRPr="7DDE035C">
        <w:rPr>
          <w:rFonts w:ascii="Arial" w:eastAsia="Arial" w:hAnsi="Arial" w:cs="Arial"/>
          <w:color w:val="000000" w:themeColor="text1"/>
        </w:rPr>
        <w:t xml:space="preserve">I wanted to improve my knowledge and understanding to better cater for their needs, and to make singing a fully accessible activity. </w:t>
      </w:r>
      <w:r w:rsidR="001B3E5D">
        <w:rPr>
          <w:rFonts w:ascii="Arial" w:eastAsia="Arial" w:hAnsi="Arial" w:cs="Arial"/>
          <w:color w:val="000000" w:themeColor="text1"/>
        </w:rPr>
        <w:t xml:space="preserve">This essay will first outline the potential benefits of singing on people with ADHD, before discussing the potential barriers caused by ADHD, and possible </w:t>
      </w:r>
      <w:r w:rsidR="00CD0E4A">
        <w:rPr>
          <w:rFonts w:ascii="Arial" w:eastAsia="Arial" w:hAnsi="Arial" w:cs="Arial"/>
          <w:color w:val="000000" w:themeColor="text1"/>
        </w:rPr>
        <w:t xml:space="preserve">strategies for overcoming them. </w:t>
      </w:r>
    </w:p>
    <w:p w14:paraId="600723DF" w14:textId="0F403B0B" w:rsidR="001B1A36" w:rsidRPr="00E1131B" w:rsidRDefault="00E1131B" w:rsidP="00161715">
      <w:pPr>
        <w:spacing w:line="360" w:lineRule="auto"/>
        <w:jc w:val="both"/>
        <w:rPr>
          <w:rFonts w:ascii="Arial" w:eastAsia="Arial" w:hAnsi="Arial" w:cs="Arial"/>
          <w:color w:val="000000" w:themeColor="text1"/>
          <w:u w:val="single"/>
        </w:rPr>
      </w:pPr>
      <w:r w:rsidRPr="00E1131B">
        <w:rPr>
          <w:rFonts w:ascii="Arial" w:eastAsia="Arial" w:hAnsi="Arial" w:cs="Arial"/>
          <w:color w:val="000000" w:themeColor="text1"/>
          <w:u w:val="single"/>
        </w:rPr>
        <w:t xml:space="preserve">Positive effects of singing on people with ADHD </w:t>
      </w:r>
    </w:p>
    <w:p w14:paraId="70CD1498" w14:textId="3C53F32F"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It is clear across a breadth of literature that singing brings a wide range of potential benefits, some of which are particularly pertinent to those with ADHD.  Singing in a group may reduce symptoms of anxiety, loneliness, and depression, which are common in people with ADHD (Lee et al., 2018) and singing, and even rapping, can support the expression of deeper emotional involvement</w:t>
      </w:r>
      <w:r w:rsidRPr="7DDE035C">
        <w:rPr>
          <w:rFonts w:ascii="Arial" w:eastAsia="Arial" w:hAnsi="Arial" w:cs="Arial"/>
          <w:b/>
          <w:bCs/>
          <w:color w:val="000000" w:themeColor="text1"/>
        </w:rPr>
        <w:t>,</w:t>
      </w:r>
      <w:r w:rsidRPr="7DDE035C">
        <w:rPr>
          <w:rFonts w:ascii="Arial" w:eastAsia="Arial" w:hAnsi="Arial" w:cs="Arial"/>
          <w:color w:val="000000" w:themeColor="text1"/>
        </w:rPr>
        <w:t xml:space="preserve"> allowing young people to regulate aggression, a common trait of ADHD (</w:t>
      </w:r>
      <w:proofErr w:type="spellStart"/>
      <w:r w:rsidRPr="7DDE035C">
        <w:rPr>
          <w:rFonts w:ascii="Arial" w:eastAsia="Arial" w:hAnsi="Arial" w:cs="Arial"/>
          <w:color w:val="000000" w:themeColor="text1"/>
        </w:rPr>
        <w:t>Ulhig</w:t>
      </w:r>
      <w:proofErr w:type="spellEnd"/>
      <w:r w:rsidRPr="7DDE035C">
        <w:rPr>
          <w:rFonts w:ascii="Arial" w:eastAsia="Arial" w:hAnsi="Arial" w:cs="Arial"/>
          <w:color w:val="000000" w:themeColor="text1"/>
        </w:rPr>
        <w:t xml:space="preserve"> et al., 2016). While Welch et al., (2019) recognise how singing may improve self-esteem and confidence in young people, </w:t>
      </w:r>
      <w:proofErr w:type="spellStart"/>
      <w:r w:rsidRPr="7DDE035C">
        <w:rPr>
          <w:rFonts w:ascii="Arial" w:eastAsia="Arial" w:hAnsi="Arial" w:cs="Arial"/>
          <w:color w:val="000000" w:themeColor="text1"/>
        </w:rPr>
        <w:t>Pentikainen</w:t>
      </w:r>
      <w:proofErr w:type="spellEnd"/>
      <w:r w:rsidRPr="7DDE035C">
        <w:rPr>
          <w:rFonts w:ascii="Arial" w:eastAsia="Arial" w:hAnsi="Arial" w:cs="Arial"/>
          <w:color w:val="000000" w:themeColor="text1"/>
        </w:rPr>
        <w:t xml:space="preserve"> et al., (2021) recognise that these positive effects are not limited to children. They suggest that singing may improve not only wellbeing and overall quality of life, </w:t>
      </w:r>
      <w:r w:rsidR="008D554D">
        <w:rPr>
          <w:rFonts w:ascii="Arial" w:eastAsia="Arial" w:hAnsi="Arial" w:cs="Arial"/>
          <w:color w:val="000000" w:themeColor="text1"/>
        </w:rPr>
        <w:t xml:space="preserve">but </w:t>
      </w:r>
      <w:r w:rsidRPr="7DDE035C">
        <w:rPr>
          <w:rFonts w:ascii="Arial" w:eastAsia="Arial" w:hAnsi="Arial" w:cs="Arial"/>
          <w:color w:val="000000" w:themeColor="text1"/>
        </w:rPr>
        <w:t xml:space="preserve">perhaps more significantly, cognitive performance, especially in tasks where executive function was measured. While few studies refer </w:t>
      </w:r>
      <w:r w:rsidRPr="7DDE035C">
        <w:rPr>
          <w:rFonts w:ascii="Arial" w:eastAsia="Arial" w:hAnsi="Arial" w:cs="Arial"/>
          <w:color w:val="000000" w:themeColor="text1"/>
        </w:rPr>
        <w:lastRenderedPageBreak/>
        <w:t xml:space="preserve">specifically to singing and ADHD, this positive effect on cognitive and executive function is supported by the findings of </w:t>
      </w:r>
      <w:r w:rsidR="000141CD">
        <w:rPr>
          <w:rFonts w:ascii="Arial" w:eastAsia="Arial" w:hAnsi="Arial" w:cs="Arial"/>
          <w:color w:val="000000" w:themeColor="text1"/>
        </w:rPr>
        <w:t xml:space="preserve">some </w:t>
      </w:r>
      <w:r w:rsidRPr="7DDE035C">
        <w:rPr>
          <w:rFonts w:ascii="Arial" w:eastAsia="Arial" w:hAnsi="Arial" w:cs="Arial"/>
          <w:color w:val="000000" w:themeColor="text1"/>
        </w:rPr>
        <w:t>studies</w:t>
      </w:r>
      <w:r w:rsidR="006E6F3B">
        <w:rPr>
          <w:rFonts w:ascii="Arial" w:eastAsia="Arial" w:hAnsi="Arial" w:cs="Arial"/>
          <w:color w:val="000000" w:themeColor="text1"/>
        </w:rPr>
        <w:t xml:space="preserve"> </w:t>
      </w:r>
      <w:r w:rsidRPr="7DDE035C">
        <w:rPr>
          <w:rFonts w:ascii="Arial" w:eastAsia="Arial" w:hAnsi="Arial" w:cs="Arial"/>
          <w:color w:val="000000" w:themeColor="text1"/>
        </w:rPr>
        <w:t>which investigate ADHD and participation in musical activities</w:t>
      </w:r>
      <w:r w:rsidR="00FA3333">
        <w:rPr>
          <w:rFonts w:ascii="Arial" w:eastAsia="Arial" w:hAnsi="Arial" w:cs="Arial"/>
          <w:color w:val="000000" w:themeColor="text1"/>
        </w:rPr>
        <w:t xml:space="preserve">, with researchers suggesting that it may </w:t>
      </w:r>
      <w:r w:rsidRPr="7DDE035C">
        <w:rPr>
          <w:rFonts w:ascii="Arial" w:eastAsia="Arial" w:hAnsi="Arial" w:cs="Arial"/>
          <w:color w:val="000000" w:themeColor="text1"/>
        </w:rPr>
        <w:t xml:space="preserve">play a significant role in improving focus, engagement, and memory, which are known challenges to people with ADHD (Jaschke et al, 2018; </w:t>
      </w:r>
      <w:proofErr w:type="spellStart"/>
      <w:r w:rsidRPr="7DDE035C">
        <w:rPr>
          <w:rFonts w:ascii="Arial" w:eastAsia="Arial" w:hAnsi="Arial" w:cs="Arial"/>
          <w:color w:val="000000" w:themeColor="text1"/>
        </w:rPr>
        <w:t>Hogenes</w:t>
      </w:r>
      <w:proofErr w:type="spellEnd"/>
      <w:r w:rsidRPr="7DDE035C">
        <w:rPr>
          <w:rFonts w:ascii="Arial" w:eastAsia="Arial" w:hAnsi="Arial" w:cs="Arial"/>
          <w:color w:val="000000" w:themeColor="text1"/>
        </w:rPr>
        <w:t xml:space="preserve"> et al., 2014). Children with ADHD tend to lack concentration and are easily distracted, but those </w:t>
      </w:r>
      <w:r w:rsidR="005A12A1">
        <w:rPr>
          <w:rFonts w:ascii="Arial" w:eastAsia="Arial" w:hAnsi="Arial" w:cs="Arial"/>
          <w:color w:val="000000" w:themeColor="text1"/>
        </w:rPr>
        <w:t xml:space="preserve">taking </w:t>
      </w:r>
      <w:r w:rsidRPr="7DDE035C">
        <w:rPr>
          <w:rFonts w:ascii="Arial" w:eastAsia="Arial" w:hAnsi="Arial" w:cs="Arial"/>
          <w:color w:val="000000" w:themeColor="text1"/>
        </w:rPr>
        <w:t xml:space="preserve">music classes </w:t>
      </w:r>
      <w:r w:rsidR="005A12A1">
        <w:rPr>
          <w:rFonts w:ascii="Arial" w:eastAsia="Arial" w:hAnsi="Arial" w:cs="Arial"/>
          <w:color w:val="000000" w:themeColor="text1"/>
        </w:rPr>
        <w:t xml:space="preserve">are </w:t>
      </w:r>
      <w:r w:rsidRPr="7DDE035C">
        <w:rPr>
          <w:rFonts w:ascii="Arial" w:eastAsia="Arial" w:hAnsi="Arial" w:cs="Arial"/>
          <w:color w:val="000000" w:themeColor="text1"/>
        </w:rPr>
        <w:t xml:space="preserve">less likely to interrupt and more able to understand the concept of turn-taking (Bastien, 2002; </w:t>
      </w:r>
      <w:proofErr w:type="spellStart"/>
      <w:r w:rsidRPr="7DDE035C">
        <w:rPr>
          <w:rFonts w:ascii="Arial" w:eastAsia="Arial" w:hAnsi="Arial" w:cs="Arial"/>
          <w:color w:val="000000" w:themeColor="text1"/>
        </w:rPr>
        <w:t>Winsler</w:t>
      </w:r>
      <w:proofErr w:type="spellEnd"/>
      <w:r w:rsidRPr="7DDE035C">
        <w:rPr>
          <w:rFonts w:ascii="Arial" w:eastAsia="Arial" w:hAnsi="Arial" w:cs="Arial"/>
          <w:color w:val="000000" w:themeColor="text1"/>
        </w:rPr>
        <w:t xml:space="preserve"> et al., 2011)</w:t>
      </w:r>
      <w:r w:rsidR="00905A9A">
        <w:rPr>
          <w:rFonts w:ascii="Arial" w:eastAsia="Arial" w:hAnsi="Arial" w:cs="Arial"/>
          <w:color w:val="000000" w:themeColor="text1"/>
        </w:rPr>
        <w:t>, and p</w:t>
      </w:r>
      <w:r w:rsidR="004D2B0E">
        <w:rPr>
          <w:rFonts w:ascii="Arial" w:eastAsia="Arial" w:hAnsi="Arial" w:cs="Arial"/>
          <w:color w:val="000000" w:themeColor="text1"/>
        </w:rPr>
        <w:t>articipati</w:t>
      </w:r>
      <w:r w:rsidR="005C0B60">
        <w:rPr>
          <w:rFonts w:ascii="Arial" w:eastAsia="Arial" w:hAnsi="Arial" w:cs="Arial"/>
          <w:color w:val="000000" w:themeColor="text1"/>
        </w:rPr>
        <w:t>on</w:t>
      </w:r>
      <w:r w:rsidR="004D2B0E">
        <w:rPr>
          <w:rFonts w:ascii="Arial" w:eastAsia="Arial" w:hAnsi="Arial" w:cs="Arial"/>
          <w:color w:val="000000" w:themeColor="text1"/>
        </w:rPr>
        <w:t xml:space="preserve"> may </w:t>
      </w:r>
      <w:r w:rsidR="00905A9A">
        <w:rPr>
          <w:rFonts w:ascii="Arial" w:eastAsia="Arial" w:hAnsi="Arial" w:cs="Arial"/>
          <w:color w:val="000000" w:themeColor="text1"/>
        </w:rPr>
        <w:t xml:space="preserve">even </w:t>
      </w:r>
      <w:r w:rsidR="00B55F96">
        <w:rPr>
          <w:rFonts w:ascii="Arial" w:eastAsia="Arial" w:hAnsi="Arial" w:cs="Arial"/>
          <w:color w:val="000000" w:themeColor="text1"/>
        </w:rPr>
        <w:t>help people to self-regulate (Antonietti et al., 20</w:t>
      </w:r>
      <w:r w:rsidR="00905A9A">
        <w:rPr>
          <w:rFonts w:ascii="Arial" w:eastAsia="Arial" w:hAnsi="Arial" w:cs="Arial"/>
          <w:color w:val="000000" w:themeColor="text1"/>
        </w:rPr>
        <w:t xml:space="preserve">18). </w:t>
      </w:r>
      <w:r w:rsidRPr="7DDE035C">
        <w:rPr>
          <w:rFonts w:ascii="Arial" w:eastAsia="Arial" w:hAnsi="Arial" w:cs="Arial"/>
          <w:color w:val="000000" w:themeColor="text1"/>
        </w:rPr>
        <w:t xml:space="preserve"> In addition to these benefits, some studies have shown that group music making may result in improved social behaviours and on-task behaviours, and encourage group cohesion (Gooding, 2011).</w:t>
      </w:r>
    </w:p>
    <w:p w14:paraId="27255C45" w14:textId="187E54DD" w:rsidR="0F4E3D69" w:rsidRPr="00A60ACA" w:rsidRDefault="005C0B60" w:rsidP="00161715">
      <w:pPr>
        <w:pStyle w:val="NormalWeb"/>
        <w:spacing w:after="160"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Although </w:t>
      </w:r>
      <w:r w:rsidR="7DDE035C" w:rsidRPr="7DDE035C">
        <w:rPr>
          <w:rFonts w:ascii="Arial" w:eastAsia="Arial" w:hAnsi="Arial" w:cs="Arial"/>
          <w:color w:val="000000" w:themeColor="text1"/>
          <w:sz w:val="22"/>
          <w:szCs w:val="22"/>
        </w:rPr>
        <w:t>Wilde (2019) suggest</w:t>
      </w:r>
      <w:r w:rsidR="004E5EB5">
        <w:rPr>
          <w:rFonts w:ascii="Arial" w:eastAsia="Arial" w:hAnsi="Arial" w:cs="Arial"/>
          <w:color w:val="000000" w:themeColor="text1"/>
          <w:sz w:val="22"/>
          <w:szCs w:val="22"/>
        </w:rPr>
        <w:t>s</w:t>
      </w:r>
      <w:r w:rsidR="7DDE035C" w:rsidRPr="7DDE035C">
        <w:rPr>
          <w:rFonts w:ascii="Arial" w:eastAsia="Arial" w:hAnsi="Arial" w:cs="Arial"/>
          <w:color w:val="000000" w:themeColor="text1"/>
          <w:sz w:val="22"/>
          <w:szCs w:val="22"/>
        </w:rPr>
        <w:t xml:space="preserve"> that ADHD symptoms may disappear when a person is actively engaged in music-making, she is careful to highlight the importance of the attitude and pedagogical approach of the teacher in ensuring that the activity is accessible</w:t>
      </w:r>
      <w:r w:rsidR="00D316AF">
        <w:rPr>
          <w:rFonts w:ascii="Arial" w:eastAsia="Arial" w:hAnsi="Arial" w:cs="Arial"/>
          <w:color w:val="000000" w:themeColor="text1"/>
          <w:sz w:val="22"/>
          <w:szCs w:val="22"/>
        </w:rPr>
        <w:t>. T</w:t>
      </w:r>
      <w:r w:rsidR="7DDE035C" w:rsidRPr="7DDE035C">
        <w:rPr>
          <w:rFonts w:ascii="Arial" w:eastAsia="Arial" w:hAnsi="Arial" w:cs="Arial"/>
          <w:color w:val="000000" w:themeColor="text1"/>
          <w:sz w:val="22"/>
          <w:szCs w:val="22"/>
        </w:rPr>
        <w:t>hus</w:t>
      </w:r>
      <w:r w:rsidR="00162E0B">
        <w:rPr>
          <w:rFonts w:ascii="Arial" w:eastAsia="Arial" w:hAnsi="Arial" w:cs="Arial"/>
          <w:color w:val="000000" w:themeColor="text1"/>
          <w:sz w:val="22"/>
          <w:szCs w:val="22"/>
        </w:rPr>
        <w:t>,</w:t>
      </w:r>
      <w:r w:rsidR="7DDE035C" w:rsidRPr="7DDE035C">
        <w:rPr>
          <w:rFonts w:ascii="Arial" w:eastAsia="Arial" w:hAnsi="Arial" w:cs="Arial"/>
          <w:color w:val="000000" w:themeColor="text1"/>
          <w:sz w:val="22"/>
          <w:szCs w:val="22"/>
        </w:rPr>
        <w:t xml:space="preserve"> ADHD behaviour can be integrated into successful music making via inclusive and effective teaching methods</w:t>
      </w:r>
      <w:r w:rsidR="7DDE035C" w:rsidRPr="7DDE035C">
        <w:rPr>
          <w:rFonts w:ascii="Arial" w:eastAsia="Arial" w:hAnsi="Arial" w:cs="Arial"/>
          <w:b/>
          <w:bCs/>
          <w:color w:val="000000" w:themeColor="text1"/>
          <w:sz w:val="22"/>
          <w:szCs w:val="22"/>
        </w:rPr>
        <w:t>.</w:t>
      </w:r>
      <w:r w:rsidR="7DDE035C" w:rsidRPr="7DDE035C">
        <w:rPr>
          <w:rFonts w:ascii="Arial" w:eastAsia="Arial" w:hAnsi="Arial" w:cs="Arial"/>
          <w:color w:val="000000" w:themeColor="text1"/>
          <w:sz w:val="22"/>
          <w:szCs w:val="22"/>
        </w:rPr>
        <w:t xml:space="preserve"> Conversely, however, ability to achieve is hindered by negative attitudes and perceptions towards the behaviours common to ADHD (Wilde, 2019), suggesting that the responsibility lies with teachers.  Singing, then, can be a positive activity, if the teacher adapts their methods to make it inclusive and accessible.   Swanson (2007) also emphasises how a teacher who understands ADHD does not attempt to change students’ ’attitudinal behaviour', but instead examines their own teaching methods, making modifications and accommodations in their teaching (p218).</w:t>
      </w:r>
    </w:p>
    <w:p w14:paraId="29884E78" w14:textId="497AA030" w:rsidR="007C6C80" w:rsidRDefault="0083104C" w:rsidP="00161715">
      <w:pPr>
        <w:pStyle w:val="NormalWeb"/>
        <w:spacing w:after="160"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Significantly, </w:t>
      </w:r>
      <w:r w:rsidR="7DDE035C" w:rsidRPr="7DDE035C">
        <w:rPr>
          <w:rFonts w:ascii="Arial" w:eastAsia="Arial" w:hAnsi="Arial" w:cs="Arial"/>
          <w:color w:val="000000" w:themeColor="text1"/>
          <w:sz w:val="22"/>
          <w:szCs w:val="22"/>
        </w:rPr>
        <w:t xml:space="preserve">Wilde and Welch (2022) recognise that despite the associated challenges, people with ADHD can successfully develop and achieve as musicians; it is not necessarily a barrier to participation, </w:t>
      </w:r>
      <w:r w:rsidR="00640793">
        <w:rPr>
          <w:rFonts w:ascii="Arial" w:eastAsia="Arial" w:hAnsi="Arial" w:cs="Arial"/>
          <w:color w:val="000000" w:themeColor="text1"/>
          <w:sz w:val="22"/>
          <w:szCs w:val="22"/>
        </w:rPr>
        <w:t>nor</w:t>
      </w:r>
      <w:r w:rsidR="7DDE035C" w:rsidRPr="7DDE035C">
        <w:rPr>
          <w:rFonts w:ascii="Arial" w:eastAsia="Arial" w:hAnsi="Arial" w:cs="Arial"/>
          <w:color w:val="000000" w:themeColor="text1"/>
          <w:sz w:val="22"/>
          <w:szCs w:val="22"/>
        </w:rPr>
        <w:t xml:space="preserve"> does </w:t>
      </w:r>
      <w:r w:rsidR="00640793">
        <w:rPr>
          <w:rFonts w:ascii="Arial" w:eastAsia="Arial" w:hAnsi="Arial" w:cs="Arial"/>
          <w:color w:val="000000" w:themeColor="text1"/>
          <w:sz w:val="22"/>
          <w:szCs w:val="22"/>
        </w:rPr>
        <w:t>it</w:t>
      </w:r>
      <w:r w:rsidR="7DDE035C" w:rsidRPr="7DDE035C">
        <w:rPr>
          <w:rFonts w:ascii="Arial" w:eastAsia="Arial" w:hAnsi="Arial" w:cs="Arial"/>
          <w:color w:val="000000" w:themeColor="text1"/>
          <w:sz w:val="22"/>
          <w:szCs w:val="22"/>
        </w:rPr>
        <w:t xml:space="preserve"> limit</w:t>
      </w:r>
      <w:r w:rsidR="00640793">
        <w:rPr>
          <w:rFonts w:ascii="Arial" w:eastAsia="Arial" w:hAnsi="Arial" w:cs="Arial"/>
          <w:color w:val="000000" w:themeColor="text1"/>
          <w:sz w:val="22"/>
          <w:szCs w:val="22"/>
        </w:rPr>
        <w:t xml:space="preserve"> a</w:t>
      </w:r>
      <w:r w:rsidR="7DDE035C" w:rsidRPr="7DDE035C">
        <w:rPr>
          <w:rFonts w:ascii="Arial" w:eastAsia="Arial" w:hAnsi="Arial" w:cs="Arial"/>
          <w:color w:val="000000" w:themeColor="text1"/>
          <w:sz w:val="22"/>
          <w:szCs w:val="22"/>
        </w:rPr>
        <w:t xml:space="preserve"> singer’s ability, or potential to achieve, if reasonable adjustments are made.</w:t>
      </w:r>
      <w:r w:rsidR="00845FFF">
        <w:rPr>
          <w:rFonts w:ascii="Arial" w:eastAsia="Arial" w:hAnsi="Arial" w:cs="Arial"/>
          <w:color w:val="000000" w:themeColor="text1"/>
          <w:sz w:val="22"/>
          <w:szCs w:val="22"/>
        </w:rPr>
        <w:t xml:space="preserve"> </w:t>
      </w:r>
      <w:r w:rsidR="7DDE035C" w:rsidRPr="7DDE035C">
        <w:rPr>
          <w:rFonts w:ascii="Arial" w:eastAsia="Arial" w:hAnsi="Arial" w:cs="Arial"/>
          <w:color w:val="000000" w:themeColor="text1"/>
          <w:sz w:val="22"/>
          <w:szCs w:val="22"/>
        </w:rPr>
        <w:t xml:space="preserve">They note, however, the lack of research evidence to offer an understanding of ADHD ‘within the context of musical behaviour, development and education’ (p 1943), and I found this to be true. While the existing literature strongly indicates that singing may have additional benefits for people with ADHD, in addition to being </w:t>
      </w:r>
      <w:r w:rsidR="00CB6205">
        <w:rPr>
          <w:rFonts w:ascii="Arial" w:eastAsia="Arial" w:hAnsi="Arial" w:cs="Arial"/>
          <w:color w:val="000000" w:themeColor="text1"/>
          <w:sz w:val="22"/>
          <w:szCs w:val="22"/>
        </w:rPr>
        <w:t>an enjoyable,</w:t>
      </w:r>
      <w:r w:rsidR="7DDE035C" w:rsidRPr="7DDE035C">
        <w:rPr>
          <w:rFonts w:ascii="Arial" w:eastAsia="Arial" w:hAnsi="Arial" w:cs="Arial"/>
          <w:color w:val="000000" w:themeColor="text1"/>
          <w:sz w:val="22"/>
          <w:szCs w:val="22"/>
        </w:rPr>
        <w:t xml:space="preserve"> rewarding activity, the lack of specific, relevant research into singing and ADHD also mirrored my last assignment, where I discovered very little existing research regarding tics and singing. Given the prevalence of </w:t>
      </w:r>
      <w:proofErr w:type="spellStart"/>
      <w:r w:rsidR="7DDE035C" w:rsidRPr="7DDE035C">
        <w:rPr>
          <w:rFonts w:ascii="Arial" w:eastAsia="Arial" w:hAnsi="Arial" w:cs="Arial"/>
          <w:color w:val="000000" w:themeColor="text1"/>
          <w:sz w:val="22"/>
          <w:szCs w:val="22"/>
        </w:rPr>
        <w:t>neurodiversities</w:t>
      </w:r>
      <w:proofErr w:type="spellEnd"/>
      <w:r w:rsidR="7DDE035C" w:rsidRPr="7DDE035C">
        <w:rPr>
          <w:rFonts w:ascii="Arial" w:eastAsia="Arial" w:hAnsi="Arial" w:cs="Arial"/>
          <w:color w:val="000000" w:themeColor="text1"/>
          <w:sz w:val="22"/>
          <w:szCs w:val="22"/>
        </w:rPr>
        <w:t xml:space="preserve"> (</w:t>
      </w:r>
      <w:proofErr w:type="spellStart"/>
      <w:r w:rsidR="7DDE035C" w:rsidRPr="7DDE035C">
        <w:rPr>
          <w:rFonts w:ascii="Arial" w:eastAsia="Arial" w:hAnsi="Arial" w:cs="Arial"/>
          <w:color w:val="000000" w:themeColor="text1"/>
          <w:sz w:val="22"/>
          <w:szCs w:val="22"/>
        </w:rPr>
        <w:t>Jurecic</w:t>
      </w:r>
      <w:proofErr w:type="spellEnd"/>
      <w:r w:rsidR="7DDE035C" w:rsidRPr="7DDE035C">
        <w:rPr>
          <w:rFonts w:ascii="Arial" w:eastAsia="Arial" w:hAnsi="Arial" w:cs="Arial"/>
          <w:color w:val="000000" w:themeColor="text1"/>
          <w:sz w:val="22"/>
          <w:szCs w:val="22"/>
        </w:rPr>
        <w:t xml:space="preserve">, 2007), this distinct paucity of relevant research </w:t>
      </w:r>
      <w:r w:rsidR="00D22336">
        <w:rPr>
          <w:rFonts w:ascii="Arial" w:eastAsia="Arial" w:hAnsi="Arial" w:cs="Arial"/>
          <w:color w:val="000000" w:themeColor="text1"/>
          <w:sz w:val="22"/>
          <w:szCs w:val="22"/>
        </w:rPr>
        <w:t>into singing and neurodiverse conditions is</w:t>
      </w:r>
      <w:r w:rsidR="7DDE035C" w:rsidRPr="7DDE035C">
        <w:rPr>
          <w:rFonts w:ascii="Arial" w:eastAsia="Arial" w:hAnsi="Arial" w:cs="Arial"/>
          <w:color w:val="000000" w:themeColor="text1"/>
          <w:sz w:val="22"/>
          <w:szCs w:val="22"/>
        </w:rPr>
        <w:t xml:space="preserve">, perhaps, surprising, especially considering the recent rise in popularity of Singing for Health programmes for other health related conditions, and the social prescribing of arts activities (Fancourt et al., 2020). </w:t>
      </w:r>
    </w:p>
    <w:p w14:paraId="47C89507" w14:textId="4FFFF5DF" w:rsidR="0F4E3D69" w:rsidRPr="007C6C80" w:rsidRDefault="7DDE035C" w:rsidP="00161715">
      <w:pPr>
        <w:pStyle w:val="NormalWeb"/>
        <w:spacing w:after="160" w:line="360" w:lineRule="auto"/>
        <w:jc w:val="both"/>
        <w:rPr>
          <w:rFonts w:ascii="Arial" w:eastAsia="Arial" w:hAnsi="Arial" w:cs="Arial"/>
          <w:color w:val="000000" w:themeColor="text1"/>
          <w:sz w:val="22"/>
          <w:szCs w:val="22"/>
        </w:rPr>
      </w:pPr>
      <w:r w:rsidRPr="7DDE035C">
        <w:rPr>
          <w:rFonts w:ascii="Arial" w:eastAsia="Arial" w:hAnsi="Arial" w:cs="Arial"/>
          <w:color w:val="000000" w:themeColor="text1"/>
          <w:sz w:val="22"/>
          <w:szCs w:val="22"/>
          <w:u w:val="single"/>
        </w:rPr>
        <w:lastRenderedPageBreak/>
        <w:t>Barriers to singing and possible strategies</w:t>
      </w:r>
    </w:p>
    <w:p w14:paraId="1CC851E2" w14:textId="542ADD04" w:rsidR="000171A6" w:rsidRDefault="008511CE" w:rsidP="00161715">
      <w:pPr>
        <w:spacing w:beforeAutospacing="1" w:afterAutospacing="1" w:line="360" w:lineRule="auto"/>
        <w:jc w:val="both"/>
        <w:rPr>
          <w:rFonts w:ascii="Arial" w:eastAsia="Arial" w:hAnsi="Arial" w:cs="Arial"/>
          <w:color w:val="222222"/>
        </w:rPr>
      </w:pPr>
      <w:r>
        <w:rPr>
          <w:rFonts w:ascii="Arial" w:eastAsia="Arial" w:hAnsi="Arial" w:cs="Arial"/>
          <w:color w:val="000000" w:themeColor="text1"/>
        </w:rPr>
        <w:t xml:space="preserve"> </w:t>
      </w:r>
      <w:r w:rsidR="00A70644">
        <w:rPr>
          <w:rFonts w:ascii="Arial" w:eastAsia="Arial" w:hAnsi="Arial" w:cs="Arial"/>
          <w:color w:val="000000" w:themeColor="text1"/>
        </w:rPr>
        <w:t xml:space="preserve">Many </w:t>
      </w:r>
      <w:r w:rsidR="00972DD5">
        <w:rPr>
          <w:rFonts w:ascii="Arial" w:eastAsia="Arial" w:hAnsi="Arial" w:cs="Arial"/>
          <w:color w:val="000000" w:themeColor="text1"/>
        </w:rPr>
        <w:t xml:space="preserve">initial </w:t>
      </w:r>
      <w:r w:rsidR="0063427C">
        <w:rPr>
          <w:rFonts w:ascii="Arial" w:eastAsia="Arial" w:hAnsi="Arial" w:cs="Arial"/>
          <w:color w:val="000000" w:themeColor="text1"/>
        </w:rPr>
        <w:t>reviews</w:t>
      </w:r>
      <w:r w:rsidR="00C0370B">
        <w:rPr>
          <w:rFonts w:ascii="Arial" w:eastAsia="Arial" w:hAnsi="Arial" w:cs="Arial"/>
          <w:color w:val="000000" w:themeColor="text1"/>
        </w:rPr>
        <w:t xml:space="preserve"> of literature </w:t>
      </w:r>
      <w:r w:rsidR="00A70644">
        <w:rPr>
          <w:rFonts w:ascii="Arial" w:eastAsia="Arial" w:hAnsi="Arial" w:cs="Arial"/>
          <w:color w:val="000000" w:themeColor="text1"/>
        </w:rPr>
        <w:t>highlight</w:t>
      </w:r>
      <w:r w:rsidR="00C0370B">
        <w:rPr>
          <w:rFonts w:ascii="Arial" w:eastAsia="Arial" w:hAnsi="Arial" w:cs="Arial"/>
          <w:color w:val="000000" w:themeColor="text1"/>
        </w:rPr>
        <w:t>ed</w:t>
      </w:r>
      <w:r w:rsidR="00A70644">
        <w:rPr>
          <w:rFonts w:ascii="Arial" w:eastAsia="Arial" w:hAnsi="Arial" w:cs="Arial"/>
          <w:color w:val="000000" w:themeColor="text1"/>
        </w:rPr>
        <w:t xml:space="preserve"> that </w:t>
      </w:r>
      <w:r w:rsidR="7DDE035C" w:rsidRPr="7DDE035C">
        <w:rPr>
          <w:rFonts w:ascii="Arial" w:eastAsia="Arial" w:hAnsi="Arial" w:cs="Arial"/>
          <w:color w:val="000000" w:themeColor="text1"/>
        </w:rPr>
        <w:t>ADHD-related challenges concerning memory, concentration, or even language skills may hamper singers from achieving their potential, unless suitable strategies are used to support them</w:t>
      </w:r>
      <w:r w:rsidR="00845FFF">
        <w:rPr>
          <w:rFonts w:ascii="Arial" w:eastAsia="Arial" w:hAnsi="Arial" w:cs="Arial"/>
          <w:color w:val="000000" w:themeColor="text1"/>
        </w:rPr>
        <w:t xml:space="preserve"> </w:t>
      </w:r>
      <w:r w:rsidR="003156ED" w:rsidRPr="7DDE035C">
        <w:rPr>
          <w:rFonts w:ascii="Arial" w:eastAsia="Arial" w:hAnsi="Arial" w:cs="Arial"/>
          <w:color w:val="000000" w:themeColor="text1"/>
        </w:rPr>
        <w:t>Wilde (2019)</w:t>
      </w:r>
      <w:r w:rsidR="003156ED">
        <w:rPr>
          <w:rFonts w:ascii="Arial" w:eastAsia="Arial" w:hAnsi="Arial" w:cs="Arial"/>
          <w:color w:val="000000" w:themeColor="text1"/>
        </w:rPr>
        <w:t xml:space="preserve">. </w:t>
      </w:r>
      <w:r w:rsidR="003156ED" w:rsidRPr="7DDE035C">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I wanted to investigate </w:t>
      </w:r>
      <w:r w:rsidR="00F73F61">
        <w:rPr>
          <w:rFonts w:ascii="Arial" w:eastAsia="Arial" w:hAnsi="Arial" w:cs="Arial"/>
          <w:color w:val="000000" w:themeColor="text1"/>
        </w:rPr>
        <w:t xml:space="preserve">any </w:t>
      </w:r>
      <w:r w:rsidR="7DDE035C" w:rsidRPr="7DDE035C">
        <w:rPr>
          <w:rFonts w:ascii="Arial" w:eastAsia="Arial" w:hAnsi="Arial" w:cs="Arial"/>
          <w:color w:val="000000" w:themeColor="text1"/>
        </w:rPr>
        <w:t>other</w:t>
      </w:r>
      <w:r w:rsidR="0052161A">
        <w:rPr>
          <w:rFonts w:ascii="Arial" w:eastAsia="Arial" w:hAnsi="Arial" w:cs="Arial"/>
          <w:color w:val="000000" w:themeColor="text1"/>
        </w:rPr>
        <w:t xml:space="preserve"> </w:t>
      </w:r>
      <w:r w:rsidR="7DDE035C" w:rsidRPr="7DDE035C">
        <w:rPr>
          <w:rFonts w:ascii="Arial" w:eastAsia="Arial" w:hAnsi="Arial" w:cs="Arial"/>
          <w:color w:val="000000" w:themeColor="text1"/>
        </w:rPr>
        <w:t>barriers to singing created by ADHD</w:t>
      </w:r>
      <w:r w:rsidR="00F73F61">
        <w:rPr>
          <w:rFonts w:ascii="Arial" w:eastAsia="Arial" w:hAnsi="Arial" w:cs="Arial"/>
          <w:color w:val="000000" w:themeColor="text1"/>
        </w:rPr>
        <w:t xml:space="preserve"> and</w:t>
      </w:r>
      <w:r w:rsidR="008E7156">
        <w:rPr>
          <w:rFonts w:ascii="Arial" w:eastAsia="Arial" w:hAnsi="Arial" w:cs="Arial"/>
          <w:color w:val="000000" w:themeColor="text1"/>
        </w:rPr>
        <w:t>,</w:t>
      </w:r>
      <w:r w:rsidR="00F73F61">
        <w:rPr>
          <w:rFonts w:ascii="Arial" w:eastAsia="Arial" w:hAnsi="Arial" w:cs="Arial"/>
          <w:color w:val="000000" w:themeColor="text1"/>
        </w:rPr>
        <w:t xml:space="preserve"> p</w:t>
      </w:r>
      <w:r w:rsidR="7DDE035C" w:rsidRPr="7DDE035C">
        <w:rPr>
          <w:rFonts w:ascii="Arial" w:eastAsia="Arial" w:hAnsi="Arial" w:cs="Arial"/>
          <w:color w:val="000000" w:themeColor="text1"/>
        </w:rPr>
        <w:t>erhaps most significantly,</w:t>
      </w:r>
      <w:r w:rsidR="00F73F61">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to discover whether there are any specific strategies and techniques </w:t>
      </w:r>
      <w:r w:rsidR="00B80B4D">
        <w:rPr>
          <w:rFonts w:ascii="Arial" w:eastAsia="Arial" w:hAnsi="Arial" w:cs="Arial"/>
          <w:color w:val="000000" w:themeColor="text1"/>
        </w:rPr>
        <w:t xml:space="preserve">which may help to </w:t>
      </w:r>
      <w:r w:rsidR="7DDE035C" w:rsidRPr="7DDE035C">
        <w:rPr>
          <w:rFonts w:ascii="Arial" w:eastAsia="Arial" w:hAnsi="Arial" w:cs="Arial"/>
          <w:color w:val="000000" w:themeColor="text1"/>
        </w:rPr>
        <w:t>remove these barriers</w:t>
      </w:r>
      <w:r w:rsidR="00762025">
        <w:rPr>
          <w:rFonts w:ascii="Arial" w:eastAsia="Arial" w:hAnsi="Arial" w:cs="Arial"/>
          <w:color w:val="000000" w:themeColor="text1"/>
        </w:rPr>
        <w:t xml:space="preserve">, </w:t>
      </w:r>
      <w:r w:rsidR="001C5FC6" w:rsidRPr="7DDE035C">
        <w:rPr>
          <w:rFonts w:ascii="Arial" w:eastAsia="Arial" w:hAnsi="Arial" w:cs="Arial"/>
          <w:color w:val="000000" w:themeColor="text1"/>
        </w:rPr>
        <w:t xml:space="preserve">to make </w:t>
      </w:r>
      <w:r w:rsidR="001C5FC6">
        <w:rPr>
          <w:rFonts w:ascii="Arial" w:eastAsia="Arial" w:hAnsi="Arial" w:cs="Arial"/>
          <w:color w:val="000000" w:themeColor="text1"/>
        </w:rPr>
        <w:t xml:space="preserve">singing </w:t>
      </w:r>
      <w:r w:rsidR="001C5FC6" w:rsidRPr="7DDE035C">
        <w:rPr>
          <w:rFonts w:ascii="Arial" w:eastAsia="Arial" w:hAnsi="Arial" w:cs="Arial"/>
          <w:color w:val="000000" w:themeColor="text1"/>
        </w:rPr>
        <w:t>an accessible activity</w:t>
      </w:r>
      <w:r w:rsidR="001C5FC6">
        <w:rPr>
          <w:rFonts w:ascii="Arial" w:eastAsia="Arial" w:hAnsi="Arial" w:cs="Arial"/>
          <w:color w:val="000000" w:themeColor="text1"/>
        </w:rPr>
        <w:t xml:space="preserve"> which allows people </w:t>
      </w:r>
      <w:r w:rsidR="001C5FC6" w:rsidRPr="7DDE035C">
        <w:rPr>
          <w:rFonts w:ascii="Arial" w:eastAsia="Arial" w:hAnsi="Arial" w:cs="Arial"/>
          <w:color w:val="000000" w:themeColor="text1"/>
        </w:rPr>
        <w:t xml:space="preserve">to progress and </w:t>
      </w:r>
      <w:r w:rsidR="004B3BEE">
        <w:rPr>
          <w:rFonts w:ascii="Arial" w:eastAsia="Arial" w:hAnsi="Arial" w:cs="Arial"/>
          <w:color w:val="000000" w:themeColor="text1"/>
        </w:rPr>
        <w:t>achieve; this</w:t>
      </w:r>
      <w:r w:rsidR="7DDE035C" w:rsidRPr="7DDE035C">
        <w:rPr>
          <w:rFonts w:ascii="Arial" w:eastAsia="Arial" w:hAnsi="Arial" w:cs="Arial"/>
          <w:color w:val="000000" w:themeColor="text1"/>
        </w:rPr>
        <w:t xml:space="preserve"> became the primary focus of my investigation</w:t>
      </w:r>
      <w:r w:rsidR="00F21728">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However, </w:t>
      </w:r>
      <w:r w:rsidR="00FA250C">
        <w:rPr>
          <w:rFonts w:ascii="Arial" w:eastAsia="Arial" w:hAnsi="Arial" w:cs="Arial"/>
          <w:color w:val="000000" w:themeColor="text1"/>
        </w:rPr>
        <w:t xml:space="preserve">while </w:t>
      </w:r>
      <w:r w:rsidR="7DDE035C" w:rsidRPr="7DDE035C">
        <w:rPr>
          <w:rFonts w:ascii="Arial" w:eastAsia="Arial" w:hAnsi="Arial" w:cs="Arial"/>
          <w:color w:val="000000" w:themeColor="text1"/>
        </w:rPr>
        <w:t xml:space="preserve">many </w:t>
      </w:r>
      <w:r w:rsidR="008C2207">
        <w:rPr>
          <w:rFonts w:ascii="Arial" w:eastAsia="Arial" w:hAnsi="Arial" w:cs="Arial"/>
          <w:color w:val="000000" w:themeColor="text1"/>
        </w:rPr>
        <w:t>researchers</w:t>
      </w:r>
      <w:r w:rsidR="7DDE035C" w:rsidRPr="7DDE035C">
        <w:rPr>
          <w:rFonts w:ascii="Arial" w:eastAsia="Arial" w:hAnsi="Arial" w:cs="Arial"/>
          <w:color w:val="000000" w:themeColor="text1"/>
        </w:rPr>
        <w:t xml:space="preserve"> concurred that reasonable adjustments were needed</w:t>
      </w:r>
      <w:r w:rsidR="006A3BF0">
        <w:rPr>
          <w:rFonts w:ascii="Arial" w:eastAsia="Arial" w:hAnsi="Arial" w:cs="Arial"/>
          <w:color w:val="000000" w:themeColor="text1"/>
        </w:rPr>
        <w:t xml:space="preserve"> for people with ADHD, few suggested </w:t>
      </w:r>
      <w:r w:rsidR="7DDE035C" w:rsidRPr="7DDE035C">
        <w:rPr>
          <w:rFonts w:ascii="Arial" w:eastAsia="Arial" w:hAnsi="Arial" w:cs="Arial"/>
          <w:color w:val="000000" w:themeColor="text1"/>
        </w:rPr>
        <w:t>strategies specific to singers</w:t>
      </w:r>
      <w:r w:rsidR="00174AC2">
        <w:rPr>
          <w:rFonts w:ascii="Arial" w:eastAsia="Arial" w:hAnsi="Arial" w:cs="Arial"/>
          <w:color w:val="000000" w:themeColor="text1"/>
        </w:rPr>
        <w:t xml:space="preserve"> (</w:t>
      </w:r>
      <w:r w:rsidR="00195F4B">
        <w:rPr>
          <w:rFonts w:ascii="Arial" w:eastAsia="Arial" w:hAnsi="Arial" w:cs="Arial"/>
          <w:color w:val="000000" w:themeColor="text1"/>
        </w:rPr>
        <w:t xml:space="preserve">although </w:t>
      </w:r>
      <w:r w:rsidR="00935453">
        <w:rPr>
          <w:rFonts w:ascii="Arial" w:eastAsia="Arial" w:hAnsi="Arial" w:cs="Arial"/>
          <w:color w:val="000000" w:themeColor="text1"/>
        </w:rPr>
        <w:t xml:space="preserve">some </w:t>
      </w:r>
      <w:r w:rsidR="005376FC">
        <w:rPr>
          <w:rFonts w:ascii="Arial" w:eastAsia="Arial" w:hAnsi="Arial" w:cs="Arial"/>
          <w:color w:val="000000" w:themeColor="text1"/>
        </w:rPr>
        <w:t xml:space="preserve">proposed strategies for </w:t>
      </w:r>
      <w:r w:rsidR="7DDE035C" w:rsidRPr="7DDE035C">
        <w:rPr>
          <w:rFonts w:ascii="Arial" w:eastAsia="Arial" w:hAnsi="Arial" w:cs="Arial"/>
          <w:color w:val="000000" w:themeColor="text1"/>
        </w:rPr>
        <w:t xml:space="preserve">general music lessons </w:t>
      </w:r>
      <w:r w:rsidR="006A3BF0">
        <w:rPr>
          <w:rFonts w:ascii="Arial" w:eastAsia="Arial" w:hAnsi="Arial" w:cs="Arial"/>
          <w:color w:val="000000" w:themeColor="text1"/>
        </w:rPr>
        <w:t xml:space="preserve">or </w:t>
      </w:r>
      <w:r w:rsidR="7DDE035C" w:rsidRPr="7DDE035C">
        <w:rPr>
          <w:rFonts w:ascii="Arial" w:eastAsia="Arial" w:hAnsi="Arial" w:cs="Arial"/>
          <w:color w:val="000000" w:themeColor="text1"/>
        </w:rPr>
        <w:t>instrumental lessons</w:t>
      </w:r>
      <w:r w:rsidR="00174AC2">
        <w:rPr>
          <w:rFonts w:ascii="Arial" w:eastAsia="Arial" w:hAnsi="Arial" w:cs="Arial"/>
          <w:color w:val="000000" w:themeColor="text1"/>
        </w:rPr>
        <w:t>)</w:t>
      </w:r>
      <w:r w:rsidR="006A3BF0">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Consequently, I decided to formulate </w:t>
      </w:r>
      <w:r w:rsidR="004B3BEE">
        <w:rPr>
          <w:rFonts w:ascii="Arial" w:eastAsia="Arial" w:hAnsi="Arial" w:cs="Arial"/>
          <w:color w:val="000000" w:themeColor="text1"/>
        </w:rPr>
        <w:t xml:space="preserve">my own </w:t>
      </w:r>
      <w:r w:rsidR="7DDE035C" w:rsidRPr="7DDE035C">
        <w:rPr>
          <w:rFonts w:ascii="Arial" w:eastAsia="Arial" w:hAnsi="Arial" w:cs="Arial"/>
          <w:color w:val="000000" w:themeColor="text1"/>
        </w:rPr>
        <w:t>list of possible strategies which I could refer to when planning and structuring lessons</w:t>
      </w:r>
      <w:r w:rsidR="004B3BEE">
        <w:rPr>
          <w:rFonts w:ascii="Arial" w:eastAsia="Arial" w:hAnsi="Arial" w:cs="Arial"/>
          <w:color w:val="000000" w:themeColor="text1"/>
        </w:rPr>
        <w:t xml:space="preserve">, </w:t>
      </w:r>
      <w:r w:rsidR="00FB65BE" w:rsidRPr="7DDE035C">
        <w:rPr>
          <w:rFonts w:ascii="Arial" w:eastAsia="Arial" w:hAnsi="Arial" w:cs="Arial"/>
          <w:color w:val="000000" w:themeColor="text1"/>
        </w:rPr>
        <w:t>combin</w:t>
      </w:r>
      <w:r w:rsidR="004B3BEE">
        <w:rPr>
          <w:rFonts w:ascii="Arial" w:eastAsia="Arial" w:hAnsi="Arial" w:cs="Arial"/>
          <w:color w:val="000000" w:themeColor="text1"/>
        </w:rPr>
        <w:t>ing</w:t>
      </w:r>
      <w:r w:rsidR="005C7881">
        <w:rPr>
          <w:rFonts w:ascii="Arial" w:eastAsia="Arial" w:hAnsi="Arial" w:cs="Arial"/>
          <w:color w:val="000000" w:themeColor="text1"/>
        </w:rPr>
        <w:t xml:space="preserve"> </w:t>
      </w:r>
      <w:r w:rsidR="00FB65BE" w:rsidRPr="7DDE035C">
        <w:rPr>
          <w:rFonts w:ascii="Arial" w:eastAsia="Arial" w:hAnsi="Arial" w:cs="Arial"/>
          <w:color w:val="000000" w:themeColor="text1"/>
        </w:rPr>
        <w:t xml:space="preserve">newly acquired knowledge from the literature review with reflection on successful strategies and activities I had used previously. </w:t>
      </w:r>
      <w:r w:rsidR="00FB65BE" w:rsidRPr="7DDE035C">
        <w:rPr>
          <w:rFonts w:ascii="Arial" w:eastAsia="Arial" w:hAnsi="Arial" w:cs="Arial"/>
          <w:color w:val="222222"/>
        </w:rPr>
        <w:t xml:space="preserve"> </w:t>
      </w:r>
      <w:r w:rsidR="00FB65BE" w:rsidRPr="7DDE035C">
        <w:rPr>
          <w:rFonts w:ascii="Arial" w:eastAsia="Arial" w:hAnsi="Arial" w:cs="Arial"/>
          <w:color w:val="000000" w:themeColor="text1"/>
        </w:rPr>
        <w:t xml:space="preserve"> </w:t>
      </w:r>
      <w:r w:rsidR="004B3BEE" w:rsidRPr="7DDE035C">
        <w:rPr>
          <w:rFonts w:ascii="Arial" w:eastAsia="Arial" w:hAnsi="Arial" w:cs="Arial"/>
          <w:color w:val="000000" w:themeColor="text1"/>
        </w:rPr>
        <w:t xml:space="preserve">This ‘toolkit; of strategies can be found in Appendix </w:t>
      </w:r>
      <w:r w:rsidR="004B3BEE">
        <w:rPr>
          <w:rFonts w:ascii="Arial" w:eastAsia="Arial" w:hAnsi="Arial" w:cs="Arial"/>
          <w:color w:val="000000" w:themeColor="text1"/>
        </w:rPr>
        <w:t>C</w:t>
      </w:r>
      <w:r w:rsidR="00985AAB">
        <w:rPr>
          <w:rFonts w:ascii="Arial" w:eastAsia="Arial" w:hAnsi="Arial" w:cs="Arial"/>
          <w:color w:val="000000" w:themeColor="text1"/>
        </w:rPr>
        <w:t xml:space="preserve"> </w:t>
      </w:r>
      <w:r w:rsidR="00714C1A">
        <w:rPr>
          <w:rFonts w:ascii="Arial" w:eastAsia="Arial" w:hAnsi="Arial" w:cs="Arial"/>
          <w:color w:val="000000" w:themeColor="text1"/>
        </w:rPr>
        <w:t xml:space="preserve">(p33). </w:t>
      </w:r>
      <w:r w:rsidR="00CA4B22">
        <w:rPr>
          <w:rFonts w:ascii="Arial" w:eastAsia="Arial" w:hAnsi="Arial" w:cs="Arial"/>
          <w:color w:val="000000" w:themeColor="text1"/>
        </w:rPr>
        <w:t xml:space="preserve"> </w:t>
      </w:r>
      <w:r w:rsidR="7DDE035C" w:rsidRPr="7DDE035C">
        <w:rPr>
          <w:rFonts w:ascii="Arial" w:eastAsia="Arial" w:hAnsi="Arial" w:cs="Arial"/>
          <w:color w:val="000000" w:themeColor="text1"/>
        </w:rPr>
        <w:t>Although</w:t>
      </w:r>
      <w:r w:rsidR="00736BB8">
        <w:rPr>
          <w:rFonts w:ascii="Arial" w:eastAsia="Arial" w:hAnsi="Arial" w:cs="Arial"/>
          <w:color w:val="000000" w:themeColor="text1"/>
        </w:rPr>
        <w:t xml:space="preserve"> </w:t>
      </w:r>
      <w:r w:rsidR="7DDE035C" w:rsidRPr="7DDE035C">
        <w:rPr>
          <w:rFonts w:ascii="Arial" w:eastAsia="Arial" w:hAnsi="Arial" w:cs="Arial"/>
          <w:color w:val="000000" w:themeColor="text1"/>
        </w:rPr>
        <w:t>most existing studies refer to children, it is important to note that adults may also present with traits of ADHD, possibly without being aware, and may experience the same issues as children (</w:t>
      </w:r>
      <w:r w:rsidR="7DDE035C" w:rsidRPr="7DDE035C">
        <w:rPr>
          <w:rFonts w:ascii="Arial" w:eastAsia="Arial" w:hAnsi="Arial" w:cs="Arial"/>
          <w:color w:val="222222"/>
        </w:rPr>
        <w:t>Halleröd, 2015); as I teach singers of all ages this is an important consideration</w:t>
      </w:r>
      <w:r w:rsidR="0075255B">
        <w:rPr>
          <w:rFonts w:ascii="Arial" w:eastAsia="Arial" w:hAnsi="Arial" w:cs="Arial"/>
          <w:color w:val="222222"/>
        </w:rPr>
        <w:t xml:space="preserve">; while </w:t>
      </w:r>
      <w:r w:rsidR="0089023D">
        <w:rPr>
          <w:rFonts w:ascii="Arial" w:eastAsia="Arial" w:hAnsi="Arial" w:cs="Arial"/>
          <w:color w:val="222222"/>
        </w:rPr>
        <w:t xml:space="preserve">most </w:t>
      </w:r>
      <w:r w:rsidR="7DDE035C" w:rsidRPr="7DDE035C">
        <w:rPr>
          <w:rFonts w:ascii="Arial" w:eastAsia="Arial" w:hAnsi="Arial" w:cs="Arial"/>
          <w:color w:val="222222"/>
        </w:rPr>
        <w:t xml:space="preserve">strategies mentioned are not age specific, some slight differences are discussed. </w:t>
      </w:r>
    </w:p>
    <w:p w14:paraId="6638008B" w14:textId="6250D5A6" w:rsidR="0F4E3D69" w:rsidRPr="00736BB8" w:rsidRDefault="7DDE035C" w:rsidP="00161715">
      <w:pPr>
        <w:spacing w:beforeAutospacing="1" w:afterAutospacing="1" w:line="360" w:lineRule="auto"/>
        <w:jc w:val="both"/>
        <w:rPr>
          <w:rFonts w:ascii="Arial" w:eastAsia="Arial" w:hAnsi="Arial" w:cs="Arial"/>
          <w:color w:val="222222"/>
        </w:rPr>
      </w:pPr>
      <w:r w:rsidRPr="7DDE035C">
        <w:rPr>
          <w:rFonts w:ascii="Arial" w:eastAsia="Arial" w:hAnsi="Arial" w:cs="Arial"/>
          <w:color w:val="222222"/>
        </w:rPr>
        <w:t xml:space="preserve">I will firstly </w:t>
      </w:r>
      <w:r w:rsidR="001F2C44">
        <w:rPr>
          <w:rFonts w:ascii="Arial" w:eastAsia="Arial" w:hAnsi="Arial" w:cs="Arial"/>
          <w:color w:val="222222"/>
        </w:rPr>
        <w:t>outline</w:t>
      </w:r>
      <w:r w:rsidRPr="7DDE035C">
        <w:rPr>
          <w:rFonts w:ascii="Arial" w:eastAsia="Arial" w:hAnsi="Arial" w:cs="Arial"/>
          <w:color w:val="222222"/>
        </w:rPr>
        <w:t xml:space="preserve"> the importance of teacher knowledge and reflection (the first section in the ‘toolkit’) before discussing some of the suggested strategies from the toolkit, explaining their relevance using examples from literature.</w:t>
      </w:r>
      <w:r w:rsidRPr="7DDE035C">
        <w:rPr>
          <w:rFonts w:ascii="Arial" w:eastAsia="Arial" w:hAnsi="Arial" w:cs="Arial"/>
          <w:color w:val="000000" w:themeColor="text1"/>
        </w:rPr>
        <w:t xml:space="preserve">  As it is difficult to separate issues relating to barriers to learning without referring to strategies to combat them, my discussion will integrate them somewhat</w:t>
      </w:r>
      <w:r w:rsidR="00E44DAB">
        <w:rPr>
          <w:rFonts w:ascii="Arial" w:eastAsia="Arial" w:hAnsi="Arial" w:cs="Arial"/>
          <w:color w:val="000000" w:themeColor="text1"/>
        </w:rPr>
        <w:t>.</w:t>
      </w:r>
      <w:r w:rsidR="00FB65BE">
        <w:rPr>
          <w:rFonts w:ascii="Arial" w:eastAsia="Arial" w:hAnsi="Arial" w:cs="Arial"/>
          <w:color w:val="000000" w:themeColor="text1"/>
        </w:rPr>
        <w:t xml:space="preserve"> </w:t>
      </w:r>
    </w:p>
    <w:p w14:paraId="1CC945A6" w14:textId="77777777" w:rsidR="00E44DAB"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u w:val="single"/>
        </w:rPr>
        <w:t>Knowledge and reflection</w:t>
      </w:r>
    </w:p>
    <w:p w14:paraId="4F6CA03E" w14:textId="050B4B67"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While my focus was on discovering techniques and practical methods for addressing the main features of ADHD, namely impulsivity, inattention and hyperactivity, it was clear from both studying the literature, and reflecting on my own experience, that teacher knowledge and understanding is imperative.  Teachers must equip themselves with a basic overall understanding, not just of ADHD and its associated behaviours, but also how it may interact differently with other co-morbidities in individuals</w:t>
      </w:r>
      <w:r w:rsidR="006B7C2C">
        <w:rPr>
          <w:rFonts w:ascii="Arial" w:eastAsia="Arial" w:hAnsi="Arial" w:cs="Arial"/>
          <w:color w:val="000000" w:themeColor="text1"/>
        </w:rPr>
        <w:t xml:space="preserve"> (W</w:t>
      </w:r>
      <w:r w:rsidR="00845FFF">
        <w:rPr>
          <w:rFonts w:ascii="Arial" w:eastAsia="Arial" w:hAnsi="Arial" w:cs="Arial"/>
          <w:color w:val="000000" w:themeColor="text1"/>
        </w:rPr>
        <w:t xml:space="preserve">ildes &amp; Welch, 2022). </w:t>
      </w:r>
      <w:r w:rsidRPr="7DDE035C">
        <w:rPr>
          <w:rFonts w:ascii="Arial" w:eastAsia="Arial" w:hAnsi="Arial" w:cs="Arial"/>
          <w:color w:val="000000" w:themeColor="text1"/>
        </w:rPr>
        <w:t>Sadly, literature suggests</w:t>
      </w:r>
      <w:r w:rsidRPr="7DDE035C">
        <w:rPr>
          <w:rFonts w:ascii="Arial" w:eastAsia="Arial" w:hAnsi="Arial" w:cs="Arial"/>
          <w:b/>
          <w:bCs/>
          <w:color w:val="000000" w:themeColor="text1"/>
        </w:rPr>
        <w:t xml:space="preserve"> </w:t>
      </w:r>
      <w:r w:rsidRPr="7DDE035C">
        <w:rPr>
          <w:rFonts w:ascii="Arial" w:eastAsia="Arial" w:hAnsi="Arial" w:cs="Arial"/>
          <w:color w:val="000000" w:themeColor="text1"/>
        </w:rPr>
        <w:t xml:space="preserve">that many teachers (not just singing teachers) have insufficient knowledge about ADHD, which can cause concern and frustration for student and teacher alike (David, 2013). While a classroom teacher may have access to an Individual Education Plan (IEP), which outlines a pupil’s individual needs, and a teacher in a private practice is </w:t>
      </w:r>
      <w:r w:rsidR="00810AA4">
        <w:rPr>
          <w:rFonts w:ascii="Arial" w:eastAsia="Arial" w:hAnsi="Arial" w:cs="Arial"/>
          <w:color w:val="000000" w:themeColor="text1"/>
        </w:rPr>
        <w:t xml:space="preserve">often able </w:t>
      </w:r>
      <w:r w:rsidRPr="7DDE035C">
        <w:rPr>
          <w:rFonts w:ascii="Arial" w:eastAsia="Arial" w:hAnsi="Arial" w:cs="Arial"/>
          <w:color w:val="000000" w:themeColor="text1"/>
        </w:rPr>
        <w:t xml:space="preserve">to meet </w:t>
      </w:r>
      <w:r w:rsidRPr="7DDE035C">
        <w:rPr>
          <w:rFonts w:ascii="Arial" w:eastAsia="Arial" w:hAnsi="Arial" w:cs="Arial"/>
          <w:color w:val="000000" w:themeColor="text1"/>
        </w:rPr>
        <w:lastRenderedPageBreak/>
        <w:t>parents to discuss needs, a visiting/peripatetic tutor is less likely, in my experience, to have access to either, thus putting them at a potential disadvantage and making it even more imperative to acquire an understanding of the ADHD.  Possessing a good, basic knowledge of traits associated with ADHD may help a teacher to understand students’ actions, such as realising that disrespectful, or ill-disciplined behaviour is not necessarily purposeful (Swanson, 2007).  Arguably, this is where personal knowledge and reflection is vital, in knowing individual students’ traits to be able to distinguish when they are ‘pushing boundaries’ with behaviour, rather than genuinely</w:t>
      </w:r>
      <w:r w:rsidR="00525877">
        <w:rPr>
          <w:rFonts w:ascii="Arial" w:eastAsia="Arial" w:hAnsi="Arial" w:cs="Arial"/>
          <w:color w:val="000000" w:themeColor="text1"/>
        </w:rPr>
        <w:t xml:space="preserve"> displaying</w:t>
      </w:r>
      <w:r w:rsidRPr="7DDE035C">
        <w:rPr>
          <w:rFonts w:ascii="Arial" w:eastAsia="Arial" w:hAnsi="Arial" w:cs="Arial"/>
          <w:color w:val="000000" w:themeColor="text1"/>
        </w:rPr>
        <w:t xml:space="preserve"> </w:t>
      </w:r>
      <w:r w:rsidR="00525877">
        <w:rPr>
          <w:rFonts w:ascii="Arial" w:eastAsia="Arial" w:hAnsi="Arial" w:cs="Arial"/>
          <w:color w:val="000000" w:themeColor="text1"/>
        </w:rPr>
        <w:t xml:space="preserve">symptoms </w:t>
      </w:r>
      <w:r w:rsidRPr="7DDE035C">
        <w:rPr>
          <w:rFonts w:ascii="Arial" w:eastAsia="Arial" w:hAnsi="Arial" w:cs="Arial"/>
          <w:color w:val="000000" w:themeColor="text1"/>
        </w:rPr>
        <w:t xml:space="preserve">of ADHD.  </w:t>
      </w:r>
      <w:r w:rsidR="00B93B1A">
        <w:rPr>
          <w:rFonts w:ascii="Arial" w:eastAsia="Arial" w:hAnsi="Arial" w:cs="Arial"/>
          <w:color w:val="000000" w:themeColor="text1"/>
        </w:rPr>
        <w:t>I would suggest that t</w:t>
      </w:r>
      <w:r w:rsidRPr="7DDE035C">
        <w:rPr>
          <w:rFonts w:ascii="Arial" w:eastAsia="Arial" w:hAnsi="Arial" w:cs="Arial"/>
          <w:color w:val="000000" w:themeColor="text1"/>
        </w:rPr>
        <w:t xml:space="preserve">his is, potentially, more of an issue with new students whose behaviours and needs teachers have not yet learned to understand so again, communication is vital, with the student and/or their parents. Understanding that students may have issues relation to organisation is also important, as </w:t>
      </w:r>
      <w:r w:rsidR="001D47DB">
        <w:rPr>
          <w:rFonts w:ascii="Arial" w:eastAsia="Arial" w:hAnsi="Arial" w:cs="Arial"/>
          <w:color w:val="000000" w:themeColor="text1"/>
        </w:rPr>
        <w:t xml:space="preserve">they </w:t>
      </w:r>
      <w:r w:rsidRPr="7DDE035C">
        <w:rPr>
          <w:rFonts w:ascii="Arial" w:eastAsia="Arial" w:hAnsi="Arial" w:cs="Arial"/>
          <w:color w:val="000000" w:themeColor="text1"/>
        </w:rPr>
        <w:t>are</w:t>
      </w:r>
      <w:r w:rsidR="003E736B">
        <w:rPr>
          <w:rFonts w:ascii="Arial" w:eastAsia="Arial" w:hAnsi="Arial" w:cs="Arial"/>
          <w:color w:val="000000" w:themeColor="text1"/>
        </w:rPr>
        <w:t xml:space="preserve"> </w:t>
      </w:r>
      <w:r w:rsidRPr="7DDE035C">
        <w:rPr>
          <w:rFonts w:ascii="Arial" w:eastAsia="Arial" w:hAnsi="Arial" w:cs="Arial"/>
          <w:color w:val="000000" w:themeColor="text1"/>
        </w:rPr>
        <w:t xml:space="preserve">not </w:t>
      </w:r>
      <w:r w:rsidR="003E736B">
        <w:rPr>
          <w:rFonts w:ascii="Arial" w:eastAsia="Arial" w:hAnsi="Arial" w:cs="Arial"/>
          <w:color w:val="000000" w:themeColor="text1"/>
        </w:rPr>
        <w:t xml:space="preserve">necessarily </w:t>
      </w:r>
      <w:r w:rsidRPr="7DDE035C">
        <w:rPr>
          <w:rFonts w:ascii="Arial" w:eastAsia="Arial" w:hAnsi="Arial" w:cs="Arial"/>
          <w:color w:val="000000" w:themeColor="text1"/>
        </w:rPr>
        <w:t>being late, forgetting their music or forgetting to practice wilfully; instead, these could</w:t>
      </w:r>
      <w:r w:rsidR="00F164E2">
        <w:rPr>
          <w:rFonts w:ascii="Arial" w:eastAsia="Arial" w:hAnsi="Arial" w:cs="Arial"/>
          <w:color w:val="000000" w:themeColor="text1"/>
        </w:rPr>
        <w:t>,</w:t>
      </w:r>
      <w:r w:rsidRPr="7DDE035C">
        <w:rPr>
          <w:rFonts w:ascii="Arial" w:eastAsia="Arial" w:hAnsi="Arial" w:cs="Arial"/>
          <w:color w:val="000000" w:themeColor="text1"/>
        </w:rPr>
        <w:t xml:space="preserve"> </w:t>
      </w:r>
      <w:r w:rsidR="00F164E2">
        <w:rPr>
          <w:rFonts w:ascii="Arial" w:eastAsia="Arial" w:hAnsi="Arial" w:cs="Arial"/>
          <w:color w:val="000000" w:themeColor="text1"/>
        </w:rPr>
        <w:t xml:space="preserve">feasibly, </w:t>
      </w:r>
      <w:r w:rsidRPr="7DDE035C">
        <w:rPr>
          <w:rFonts w:ascii="Arial" w:eastAsia="Arial" w:hAnsi="Arial" w:cs="Arial"/>
          <w:color w:val="000000" w:themeColor="text1"/>
        </w:rPr>
        <w:t>be explained by issues relating to executive functioning (Townes, 2023).  This emphasised to me the need for patience and tolerance, and in addition to basic knowledge regarding the symptoms of ADHD, I believe that it is vital that teachers show understanding</w:t>
      </w:r>
      <w:r w:rsidR="00DE2611">
        <w:rPr>
          <w:rFonts w:ascii="Arial" w:eastAsia="Arial" w:hAnsi="Arial" w:cs="Arial"/>
          <w:color w:val="000000" w:themeColor="text1"/>
        </w:rPr>
        <w:t xml:space="preserve">, tolerance and </w:t>
      </w:r>
      <w:r w:rsidRPr="7DDE035C">
        <w:rPr>
          <w:rFonts w:ascii="Arial" w:eastAsia="Arial" w:hAnsi="Arial" w:cs="Arial"/>
          <w:color w:val="000000" w:themeColor="text1"/>
        </w:rPr>
        <w:t xml:space="preserve">empathy.  </w:t>
      </w:r>
    </w:p>
    <w:p w14:paraId="416B2974" w14:textId="78B944D2"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 xml:space="preserve">I </w:t>
      </w:r>
      <w:r w:rsidR="004059FB">
        <w:rPr>
          <w:rFonts w:ascii="Arial" w:eastAsia="Arial" w:hAnsi="Arial" w:cs="Arial"/>
          <w:color w:val="000000" w:themeColor="text1"/>
        </w:rPr>
        <w:t xml:space="preserve">considered </w:t>
      </w:r>
      <w:r w:rsidRPr="7DDE035C">
        <w:rPr>
          <w:rFonts w:ascii="Arial" w:eastAsia="Arial" w:hAnsi="Arial" w:cs="Arial"/>
          <w:color w:val="000000" w:themeColor="text1"/>
        </w:rPr>
        <w:t>the words of one speaker from the Global ADHD Conference (ADHD UK, 2023) regarding how some teachers and employers from Asian countries</w:t>
      </w:r>
      <w:r w:rsidR="00402013">
        <w:rPr>
          <w:rFonts w:ascii="Arial" w:eastAsia="Arial" w:hAnsi="Arial" w:cs="Arial"/>
          <w:color w:val="000000" w:themeColor="text1"/>
        </w:rPr>
        <w:t xml:space="preserve">, </w:t>
      </w:r>
      <w:r w:rsidRPr="7DDE035C">
        <w:rPr>
          <w:rFonts w:ascii="Arial" w:eastAsia="Arial" w:hAnsi="Arial" w:cs="Arial"/>
          <w:color w:val="000000" w:themeColor="text1"/>
        </w:rPr>
        <w:t>notably Hong Kong and China</w:t>
      </w:r>
      <w:r w:rsidR="00402013">
        <w:rPr>
          <w:rFonts w:ascii="Arial" w:eastAsia="Arial" w:hAnsi="Arial" w:cs="Arial"/>
          <w:color w:val="000000" w:themeColor="text1"/>
        </w:rPr>
        <w:t xml:space="preserve">, </w:t>
      </w:r>
      <w:r w:rsidRPr="7DDE035C">
        <w:rPr>
          <w:rFonts w:ascii="Arial" w:eastAsia="Arial" w:hAnsi="Arial" w:cs="Arial"/>
          <w:color w:val="000000" w:themeColor="text1"/>
        </w:rPr>
        <w:t xml:space="preserve">are extremely strict, and </w:t>
      </w:r>
      <w:r w:rsidR="00E832C2">
        <w:rPr>
          <w:rFonts w:ascii="Arial" w:eastAsia="Arial" w:hAnsi="Arial" w:cs="Arial"/>
          <w:color w:val="000000" w:themeColor="text1"/>
        </w:rPr>
        <w:t>in</w:t>
      </w:r>
      <w:r w:rsidRPr="7DDE035C">
        <w:rPr>
          <w:rFonts w:ascii="Arial" w:eastAsia="Arial" w:hAnsi="Arial" w:cs="Arial"/>
          <w:color w:val="000000" w:themeColor="text1"/>
        </w:rPr>
        <w:t>tolerant to typical ADHD behaviour</w:t>
      </w:r>
      <w:r w:rsidR="002B54CF">
        <w:rPr>
          <w:rFonts w:ascii="Arial" w:eastAsia="Arial" w:hAnsi="Arial" w:cs="Arial"/>
          <w:color w:val="000000" w:themeColor="text1"/>
        </w:rPr>
        <w:t>s</w:t>
      </w:r>
      <w:r w:rsidR="00402013">
        <w:rPr>
          <w:rFonts w:ascii="Arial" w:eastAsia="Arial" w:hAnsi="Arial" w:cs="Arial"/>
          <w:color w:val="000000" w:themeColor="text1"/>
        </w:rPr>
        <w:t xml:space="preserve"> (</w:t>
      </w:r>
      <w:r w:rsidR="002B54CF">
        <w:rPr>
          <w:rFonts w:ascii="Arial" w:eastAsia="Arial" w:hAnsi="Arial" w:cs="Arial"/>
          <w:color w:val="000000" w:themeColor="text1"/>
        </w:rPr>
        <w:t>existing</w:t>
      </w:r>
      <w:r w:rsidRPr="7DDE035C">
        <w:rPr>
          <w:rFonts w:ascii="Arial" w:eastAsia="Arial" w:hAnsi="Arial" w:cs="Arial"/>
          <w:color w:val="000000" w:themeColor="text1"/>
        </w:rPr>
        <w:t xml:space="preserve"> </w:t>
      </w:r>
      <w:r w:rsidR="00C20CF6">
        <w:rPr>
          <w:rFonts w:ascii="Arial" w:eastAsia="Arial" w:hAnsi="Arial" w:cs="Arial"/>
          <w:color w:val="000000" w:themeColor="text1"/>
        </w:rPr>
        <w:t xml:space="preserve">studies have  </w:t>
      </w:r>
      <w:r w:rsidR="00FB14F9">
        <w:rPr>
          <w:rFonts w:ascii="Arial" w:eastAsia="Arial" w:hAnsi="Arial" w:cs="Arial"/>
          <w:color w:val="000000" w:themeColor="text1"/>
        </w:rPr>
        <w:t xml:space="preserve"> </w:t>
      </w:r>
      <w:r w:rsidR="00402013">
        <w:rPr>
          <w:rFonts w:ascii="Arial" w:eastAsia="Arial" w:hAnsi="Arial" w:cs="Arial"/>
          <w:color w:val="000000" w:themeColor="text1"/>
        </w:rPr>
        <w:t xml:space="preserve">also </w:t>
      </w:r>
      <w:r w:rsidRPr="7DDE035C">
        <w:rPr>
          <w:rFonts w:ascii="Arial" w:eastAsia="Arial" w:hAnsi="Arial" w:cs="Arial"/>
          <w:color w:val="000000" w:themeColor="text1"/>
        </w:rPr>
        <w:t>recognise</w:t>
      </w:r>
      <w:r w:rsidR="00C20CF6">
        <w:rPr>
          <w:rFonts w:ascii="Arial" w:eastAsia="Arial" w:hAnsi="Arial" w:cs="Arial"/>
          <w:color w:val="000000" w:themeColor="text1"/>
        </w:rPr>
        <w:t>d</w:t>
      </w:r>
      <w:r w:rsidRPr="7DDE035C">
        <w:rPr>
          <w:rFonts w:ascii="Arial" w:eastAsia="Arial" w:hAnsi="Arial" w:cs="Arial"/>
          <w:color w:val="000000" w:themeColor="text1"/>
        </w:rPr>
        <w:t xml:space="preserve"> this negative stereotyping</w:t>
      </w:r>
      <w:r w:rsidR="008D1770">
        <w:rPr>
          <w:rFonts w:ascii="Arial" w:eastAsia="Arial" w:hAnsi="Arial" w:cs="Arial"/>
          <w:color w:val="000000" w:themeColor="text1"/>
        </w:rPr>
        <w:t xml:space="preserve"> -</w:t>
      </w:r>
      <w:r w:rsidRPr="7DDE035C">
        <w:rPr>
          <w:rFonts w:ascii="Arial" w:eastAsia="Arial" w:hAnsi="Arial" w:cs="Arial"/>
          <w:color w:val="000000" w:themeColor="text1"/>
        </w:rPr>
        <w:t xml:space="preserve">Leung, 2014).  While few studies explore this phenomenon in relation to teaching music, some suggest that this attitude is cultural; perceived negative behaviours, such as interrupting or disorganisation, are not viewed as compatible with the values of Confucianism, </w:t>
      </w:r>
      <w:r w:rsidR="00B510EC">
        <w:rPr>
          <w:rFonts w:ascii="Arial" w:eastAsia="Arial" w:hAnsi="Arial" w:cs="Arial"/>
          <w:color w:val="000000" w:themeColor="text1"/>
        </w:rPr>
        <w:t xml:space="preserve">a </w:t>
      </w:r>
      <w:r w:rsidR="00EF7C71">
        <w:rPr>
          <w:rFonts w:ascii="Arial" w:eastAsia="Arial" w:hAnsi="Arial" w:cs="Arial"/>
          <w:color w:val="000000" w:themeColor="text1"/>
        </w:rPr>
        <w:t xml:space="preserve">strict </w:t>
      </w:r>
      <w:r w:rsidR="00B510EC">
        <w:rPr>
          <w:rFonts w:ascii="Arial" w:eastAsia="Arial" w:hAnsi="Arial" w:cs="Arial"/>
          <w:color w:val="000000" w:themeColor="text1"/>
        </w:rPr>
        <w:t>philo</w:t>
      </w:r>
      <w:r w:rsidR="00EE6248">
        <w:rPr>
          <w:rFonts w:ascii="Arial" w:eastAsia="Arial" w:hAnsi="Arial" w:cs="Arial"/>
          <w:color w:val="000000" w:themeColor="text1"/>
        </w:rPr>
        <w:t>sophy</w:t>
      </w:r>
      <w:r w:rsidRPr="7DDE035C">
        <w:rPr>
          <w:rFonts w:ascii="Arial" w:eastAsia="Arial" w:hAnsi="Arial" w:cs="Arial"/>
          <w:color w:val="000000" w:themeColor="text1"/>
        </w:rPr>
        <w:t xml:space="preserve"> prevalent in these areas (Moon, 2012). As singing potential is not limited by ADHD </w:t>
      </w:r>
      <w:r w:rsidRPr="00B510EC">
        <w:rPr>
          <w:rFonts w:ascii="Arial" w:eastAsia="Arial" w:hAnsi="Arial" w:cs="Arial"/>
          <w:color w:val="000000" w:themeColor="text1"/>
        </w:rPr>
        <w:t>(Wilde, 2019)</w:t>
      </w:r>
      <w:r w:rsidRPr="7DDE035C">
        <w:rPr>
          <w:rFonts w:ascii="Arial" w:eastAsia="Arial" w:hAnsi="Arial" w:cs="Arial"/>
          <w:color w:val="000000" w:themeColor="text1"/>
        </w:rPr>
        <w:t xml:space="preserve"> there are, potentially, singers studying at a high level</w:t>
      </w:r>
      <w:r w:rsidR="008D1770">
        <w:rPr>
          <w:rFonts w:ascii="Arial" w:eastAsia="Arial" w:hAnsi="Arial" w:cs="Arial"/>
          <w:color w:val="000000" w:themeColor="text1"/>
        </w:rPr>
        <w:t>,</w:t>
      </w:r>
      <w:r w:rsidRPr="7DDE035C">
        <w:rPr>
          <w:rFonts w:ascii="Arial" w:eastAsia="Arial" w:hAnsi="Arial" w:cs="Arial"/>
          <w:color w:val="000000" w:themeColor="text1"/>
        </w:rPr>
        <w:t xml:space="preserve"> and typical ADHD behaviours </w:t>
      </w:r>
      <w:r w:rsidR="00EE6248">
        <w:rPr>
          <w:rFonts w:ascii="Arial" w:eastAsia="Arial" w:hAnsi="Arial" w:cs="Arial"/>
          <w:color w:val="000000" w:themeColor="text1"/>
        </w:rPr>
        <w:t xml:space="preserve">like </w:t>
      </w:r>
      <w:r w:rsidRPr="7DDE035C">
        <w:rPr>
          <w:rFonts w:ascii="Arial" w:eastAsia="Arial" w:hAnsi="Arial" w:cs="Arial"/>
          <w:color w:val="000000" w:themeColor="text1"/>
        </w:rPr>
        <w:t xml:space="preserve">lack of focus, inattention, </w:t>
      </w:r>
      <w:r w:rsidR="00EE6248">
        <w:rPr>
          <w:rFonts w:ascii="Arial" w:eastAsia="Arial" w:hAnsi="Arial" w:cs="Arial"/>
          <w:color w:val="000000" w:themeColor="text1"/>
        </w:rPr>
        <w:t xml:space="preserve">and </w:t>
      </w:r>
      <w:r w:rsidRPr="7DDE035C">
        <w:rPr>
          <w:rFonts w:ascii="Arial" w:eastAsia="Arial" w:hAnsi="Arial" w:cs="Arial"/>
          <w:color w:val="000000" w:themeColor="text1"/>
        </w:rPr>
        <w:t xml:space="preserve">disorganisation may not usually be expected, or indeed tolerated by teachers from these cultures. </w:t>
      </w:r>
      <w:r w:rsidR="006A2E1D">
        <w:rPr>
          <w:rFonts w:ascii="Arial" w:eastAsia="Arial" w:hAnsi="Arial" w:cs="Arial"/>
          <w:color w:val="000000" w:themeColor="text1"/>
        </w:rPr>
        <w:t>I</w:t>
      </w:r>
      <w:r w:rsidRPr="7DDE035C">
        <w:rPr>
          <w:rFonts w:ascii="Arial" w:eastAsia="Arial" w:hAnsi="Arial" w:cs="Arial"/>
          <w:color w:val="000000" w:themeColor="text1"/>
        </w:rPr>
        <w:t>f teachers do not possess the empathy and understanding to nurture talent appropriately, it could</w:t>
      </w:r>
      <w:r w:rsidR="006A2E1D">
        <w:rPr>
          <w:rFonts w:ascii="Arial" w:eastAsia="Arial" w:hAnsi="Arial" w:cs="Arial"/>
          <w:color w:val="000000" w:themeColor="text1"/>
        </w:rPr>
        <w:t xml:space="preserve"> potentially </w:t>
      </w:r>
      <w:r w:rsidRPr="7DDE035C">
        <w:rPr>
          <w:rFonts w:ascii="Arial" w:eastAsia="Arial" w:hAnsi="Arial" w:cs="Arial"/>
          <w:color w:val="000000" w:themeColor="text1"/>
        </w:rPr>
        <w:t>lead to singers being discouraged and</w:t>
      </w:r>
      <w:r w:rsidR="00971CB1">
        <w:rPr>
          <w:rFonts w:ascii="Arial" w:eastAsia="Arial" w:hAnsi="Arial" w:cs="Arial"/>
          <w:color w:val="000000" w:themeColor="text1"/>
        </w:rPr>
        <w:t xml:space="preserve"> </w:t>
      </w:r>
      <w:r w:rsidRPr="7DDE035C">
        <w:rPr>
          <w:rFonts w:ascii="Arial" w:eastAsia="Arial" w:hAnsi="Arial" w:cs="Arial"/>
          <w:color w:val="000000" w:themeColor="text1"/>
        </w:rPr>
        <w:t>impacted</w:t>
      </w:r>
      <w:r w:rsidR="00971CB1">
        <w:rPr>
          <w:rFonts w:ascii="Arial" w:eastAsia="Arial" w:hAnsi="Arial" w:cs="Arial"/>
          <w:color w:val="000000" w:themeColor="text1"/>
        </w:rPr>
        <w:t xml:space="preserve"> negatively. </w:t>
      </w:r>
      <w:r w:rsidR="007C0618">
        <w:rPr>
          <w:rFonts w:ascii="Arial" w:eastAsia="Arial" w:hAnsi="Arial" w:cs="Arial"/>
          <w:color w:val="000000" w:themeColor="text1"/>
        </w:rPr>
        <w:t>W</w:t>
      </w:r>
      <w:r w:rsidRPr="7DDE035C">
        <w:rPr>
          <w:rFonts w:ascii="Arial" w:eastAsia="Arial" w:hAnsi="Arial" w:cs="Arial"/>
          <w:color w:val="000000" w:themeColor="text1"/>
        </w:rPr>
        <w:t>ithout any specific studies into this it is just</w:t>
      </w:r>
      <w:r w:rsidR="006B60DE">
        <w:rPr>
          <w:rFonts w:ascii="Arial" w:eastAsia="Arial" w:hAnsi="Arial" w:cs="Arial"/>
          <w:color w:val="000000" w:themeColor="text1"/>
        </w:rPr>
        <w:t xml:space="preserve"> my</w:t>
      </w:r>
      <w:r w:rsidRPr="7DDE035C">
        <w:rPr>
          <w:rFonts w:ascii="Arial" w:eastAsia="Arial" w:hAnsi="Arial" w:cs="Arial"/>
          <w:color w:val="000000" w:themeColor="text1"/>
        </w:rPr>
        <w:t xml:space="preserve"> inference; however, another speaker (AD</w:t>
      </w:r>
      <w:r w:rsidR="00296995">
        <w:rPr>
          <w:rFonts w:ascii="Arial" w:eastAsia="Arial" w:hAnsi="Arial" w:cs="Arial"/>
          <w:color w:val="000000" w:themeColor="text1"/>
        </w:rPr>
        <w:t>HD UK, 2023</w:t>
      </w:r>
      <w:r w:rsidRPr="7DDE035C">
        <w:rPr>
          <w:rFonts w:ascii="Arial" w:eastAsia="Arial" w:hAnsi="Arial" w:cs="Arial"/>
          <w:color w:val="000000" w:themeColor="text1"/>
        </w:rPr>
        <w:t xml:space="preserve">) </w:t>
      </w:r>
      <w:r w:rsidR="006B60DE">
        <w:rPr>
          <w:rFonts w:ascii="Arial" w:eastAsia="Arial" w:hAnsi="Arial" w:cs="Arial"/>
          <w:color w:val="000000" w:themeColor="text1"/>
        </w:rPr>
        <w:t>further emphasised</w:t>
      </w:r>
      <w:r w:rsidRPr="7DDE035C">
        <w:rPr>
          <w:rFonts w:ascii="Arial" w:eastAsia="Arial" w:hAnsi="Arial" w:cs="Arial"/>
          <w:color w:val="000000" w:themeColor="text1"/>
        </w:rPr>
        <w:t xml:space="preserve"> how some early career performers with ADHD</w:t>
      </w:r>
      <w:r w:rsidR="005B08C7">
        <w:rPr>
          <w:rFonts w:ascii="Arial" w:eastAsia="Arial" w:hAnsi="Arial" w:cs="Arial"/>
          <w:color w:val="000000" w:themeColor="text1"/>
        </w:rPr>
        <w:t xml:space="preserve"> </w:t>
      </w:r>
      <w:r w:rsidRPr="7DDE035C">
        <w:rPr>
          <w:rFonts w:ascii="Arial" w:eastAsia="Arial" w:hAnsi="Arial" w:cs="Arial"/>
          <w:color w:val="000000" w:themeColor="text1"/>
        </w:rPr>
        <w:t>are not supported, as employers do not understand the</w:t>
      </w:r>
      <w:r w:rsidR="00542B38">
        <w:rPr>
          <w:rFonts w:ascii="Arial" w:eastAsia="Arial" w:hAnsi="Arial" w:cs="Arial"/>
          <w:color w:val="000000" w:themeColor="text1"/>
        </w:rPr>
        <w:t>ir</w:t>
      </w:r>
      <w:r w:rsidRPr="7DDE035C">
        <w:rPr>
          <w:rFonts w:ascii="Arial" w:eastAsia="Arial" w:hAnsi="Arial" w:cs="Arial"/>
          <w:color w:val="000000" w:themeColor="text1"/>
        </w:rPr>
        <w:t xml:space="preserve"> needs. This underlines that students and graduates do not always receive satisfactory guidance an</w:t>
      </w:r>
      <w:r w:rsidR="006B60DE">
        <w:rPr>
          <w:rFonts w:ascii="Arial" w:eastAsia="Arial" w:hAnsi="Arial" w:cs="Arial"/>
          <w:color w:val="000000" w:themeColor="text1"/>
        </w:rPr>
        <w:t xml:space="preserve">d </w:t>
      </w:r>
      <w:r w:rsidR="00D17CE6">
        <w:rPr>
          <w:rFonts w:ascii="Arial" w:eastAsia="Arial" w:hAnsi="Arial" w:cs="Arial"/>
          <w:color w:val="000000" w:themeColor="text1"/>
        </w:rPr>
        <w:t>r</w:t>
      </w:r>
      <w:r w:rsidRPr="7DDE035C">
        <w:rPr>
          <w:rFonts w:ascii="Arial" w:eastAsia="Arial" w:hAnsi="Arial" w:cs="Arial"/>
          <w:color w:val="000000" w:themeColor="text1"/>
        </w:rPr>
        <w:t>einforce</w:t>
      </w:r>
      <w:r w:rsidR="00542B38">
        <w:rPr>
          <w:rFonts w:ascii="Arial" w:eastAsia="Arial" w:hAnsi="Arial" w:cs="Arial"/>
          <w:color w:val="000000" w:themeColor="text1"/>
        </w:rPr>
        <w:t>s</w:t>
      </w:r>
      <w:r w:rsidRPr="7DDE035C">
        <w:rPr>
          <w:rFonts w:ascii="Arial" w:eastAsia="Arial" w:hAnsi="Arial" w:cs="Arial"/>
          <w:color w:val="000000" w:themeColor="text1"/>
        </w:rPr>
        <w:t xml:space="preserve"> the need for teachers t</w:t>
      </w:r>
      <w:r w:rsidR="00171D56">
        <w:rPr>
          <w:rFonts w:ascii="Arial" w:eastAsia="Arial" w:hAnsi="Arial" w:cs="Arial"/>
          <w:color w:val="000000" w:themeColor="text1"/>
        </w:rPr>
        <w:t xml:space="preserve">o understand </w:t>
      </w:r>
      <w:r w:rsidRPr="7DDE035C">
        <w:rPr>
          <w:rFonts w:ascii="Arial" w:eastAsia="Arial" w:hAnsi="Arial" w:cs="Arial"/>
          <w:color w:val="000000" w:themeColor="text1"/>
        </w:rPr>
        <w:t xml:space="preserve">specific needs. </w:t>
      </w:r>
    </w:p>
    <w:p w14:paraId="6F79D182" w14:textId="65829D3F" w:rsidR="0F4E3D69" w:rsidRPr="004C59FE" w:rsidRDefault="7DDE035C" w:rsidP="00161715">
      <w:pPr>
        <w:spacing w:line="360" w:lineRule="auto"/>
        <w:jc w:val="both"/>
        <w:rPr>
          <w:rFonts w:ascii="Arial" w:eastAsia="Arial" w:hAnsi="Arial" w:cs="Arial"/>
          <w:b/>
          <w:bCs/>
          <w:color w:val="000000" w:themeColor="text1"/>
        </w:rPr>
      </w:pPr>
      <w:r w:rsidRPr="7DDE035C">
        <w:rPr>
          <w:rFonts w:ascii="Arial" w:eastAsia="Arial" w:hAnsi="Arial" w:cs="Arial"/>
          <w:color w:val="000000" w:themeColor="text1"/>
        </w:rPr>
        <w:t xml:space="preserve">The words of Swanson (2007) resonated with me, </w:t>
      </w:r>
      <w:r w:rsidR="00D17CE6">
        <w:rPr>
          <w:rFonts w:ascii="Arial" w:eastAsia="Arial" w:hAnsi="Arial" w:cs="Arial"/>
          <w:color w:val="000000" w:themeColor="text1"/>
        </w:rPr>
        <w:t xml:space="preserve">emphasising </w:t>
      </w:r>
      <w:r w:rsidRPr="7DDE035C">
        <w:rPr>
          <w:rFonts w:ascii="Arial" w:eastAsia="Arial" w:hAnsi="Arial" w:cs="Arial"/>
          <w:color w:val="000000" w:themeColor="text1"/>
        </w:rPr>
        <w:t xml:space="preserve">how the attitude and </w:t>
      </w:r>
      <w:r w:rsidRPr="7DDE035C">
        <w:rPr>
          <w:rFonts w:ascii="Arial" w:eastAsia="Arial" w:hAnsi="Arial" w:cs="Arial"/>
          <w:color w:val="333333"/>
        </w:rPr>
        <w:t xml:space="preserve">pedagogical approach of the teacher must adapt, not the student. </w:t>
      </w:r>
      <w:r w:rsidRPr="7DDE035C">
        <w:rPr>
          <w:rFonts w:ascii="Arial" w:eastAsia="Arial" w:hAnsi="Arial" w:cs="Arial"/>
          <w:color w:val="000000" w:themeColor="text1"/>
        </w:rPr>
        <w:t>That said, there was truly little specific guidance or advice for teaching singing with ADHD students. Much literature</w:t>
      </w:r>
      <w:r w:rsidR="006F672E">
        <w:rPr>
          <w:rFonts w:ascii="Arial" w:eastAsia="Arial" w:hAnsi="Arial" w:cs="Arial"/>
          <w:color w:val="000000" w:themeColor="text1"/>
        </w:rPr>
        <w:t xml:space="preserve">, </w:t>
      </w:r>
      <w:r w:rsidR="006F672E">
        <w:rPr>
          <w:rFonts w:ascii="Arial" w:eastAsia="Arial" w:hAnsi="Arial" w:cs="Arial"/>
          <w:color w:val="000000" w:themeColor="text1"/>
        </w:rPr>
        <w:lastRenderedPageBreak/>
        <w:t>instead,</w:t>
      </w:r>
      <w:r w:rsidRPr="7DDE035C">
        <w:rPr>
          <w:rFonts w:ascii="Arial" w:eastAsia="Arial" w:hAnsi="Arial" w:cs="Arial"/>
          <w:color w:val="000000" w:themeColor="text1"/>
        </w:rPr>
        <w:t xml:space="preserve"> emphasised how </w:t>
      </w:r>
      <w:r w:rsidR="00C22F71">
        <w:rPr>
          <w:rFonts w:ascii="Arial" w:eastAsia="Arial" w:hAnsi="Arial" w:cs="Arial"/>
          <w:color w:val="000000" w:themeColor="text1"/>
        </w:rPr>
        <w:t xml:space="preserve">reflection on </w:t>
      </w:r>
      <w:r w:rsidRPr="7DDE035C">
        <w:rPr>
          <w:rFonts w:ascii="Arial" w:eastAsia="Arial" w:hAnsi="Arial" w:cs="Arial"/>
          <w:color w:val="000000" w:themeColor="text1"/>
        </w:rPr>
        <w:t>past experiences, and knowledge of individual pupils’ strengths and likes, is vital to be able to plan for future learning experiences</w:t>
      </w:r>
      <w:r w:rsidR="00853130">
        <w:rPr>
          <w:rFonts w:ascii="Arial" w:eastAsia="Arial" w:hAnsi="Arial" w:cs="Arial"/>
          <w:color w:val="000000" w:themeColor="text1"/>
        </w:rPr>
        <w:t xml:space="preserve">, </w:t>
      </w:r>
      <w:r w:rsidR="00853130" w:rsidRPr="7DDE035C">
        <w:rPr>
          <w:rFonts w:ascii="Arial" w:eastAsia="Arial" w:hAnsi="Arial" w:cs="Arial"/>
          <w:color w:val="000000" w:themeColor="text1"/>
        </w:rPr>
        <w:t xml:space="preserve">considering specific needs and individualising learning </w:t>
      </w:r>
      <w:r w:rsidRPr="7DDE035C">
        <w:rPr>
          <w:rFonts w:ascii="Arial" w:eastAsia="Arial" w:hAnsi="Arial" w:cs="Arial"/>
          <w:color w:val="000000" w:themeColor="text1"/>
        </w:rPr>
        <w:t>(Anderson et al., 2012</w:t>
      </w:r>
      <w:r w:rsidR="00853130">
        <w:rPr>
          <w:rFonts w:ascii="Arial" w:eastAsia="Arial" w:hAnsi="Arial" w:cs="Arial"/>
          <w:color w:val="000000" w:themeColor="text1"/>
        </w:rPr>
        <w:t xml:space="preserve">; </w:t>
      </w:r>
      <w:r w:rsidR="00853130" w:rsidRPr="7DDE035C">
        <w:rPr>
          <w:rFonts w:ascii="Arial" w:eastAsia="Arial" w:hAnsi="Arial" w:cs="Arial"/>
          <w:color w:val="000000" w:themeColor="text1"/>
        </w:rPr>
        <w:t>Ward, 2022</w:t>
      </w:r>
      <w:r w:rsidRPr="7DDE035C">
        <w:rPr>
          <w:rFonts w:ascii="Arial" w:eastAsia="Arial" w:hAnsi="Arial" w:cs="Arial"/>
          <w:color w:val="000000" w:themeColor="text1"/>
        </w:rPr>
        <w:t xml:space="preserve">). </w:t>
      </w:r>
      <w:r w:rsidR="00853130" w:rsidRPr="7DDE035C">
        <w:rPr>
          <w:rFonts w:ascii="Arial" w:eastAsia="Arial" w:hAnsi="Arial" w:cs="Arial"/>
          <w:color w:val="000000" w:themeColor="text1"/>
        </w:rPr>
        <w:t xml:space="preserve"> </w:t>
      </w:r>
      <w:r w:rsidR="00853130">
        <w:rPr>
          <w:rFonts w:ascii="Arial" w:eastAsia="Arial" w:hAnsi="Arial" w:cs="Arial"/>
          <w:color w:val="000000" w:themeColor="text1"/>
        </w:rPr>
        <w:t>E</w:t>
      </w:r>
      <w:r w:rsidR="00853130" w:rsidRPr="7DDE035C">
        <w:rPr>
          <w:rFonts w:ascii="Arial" w:eastAsia="Arial" w:hAnsi="Arial" w:cs="Arial"/>
          <w:color w:val="000000" w:themeColor="text1"/>
        </w:rPr>
        <w:t>xemplif</w:t>
      </w:r>
      <w:r w:rsidR="00853130">
        <w:rPr>
          <w:rFonts w:ascii="Arial" w:eastAsia="Arial" w:hAnsi="Arial" w:cs="Arial"/>
          <w:color w:val="000000" w:themeColor="text1"/>
        </w:rPr>
        <w:t>ying</w:t>
      </w:r>
      <w:r w:rsidR="00853130" w:rsidRPr="7DDE035C">
        <w:rPr>
          <w:rFonts w:ascii="Arial" w:eastAsia="Arial" w:hAnsi="Arial" w:cs="Arial"/>
          <w:color w:val="000000" w:themeColor="text1"/>
        </w:rPr>
        <w:t xml:space="preserve"> Ajzen’s ‘Theory of Planned Behaviour’ (2011)</w:t>
      </w:r>
      <w:r w:rsidR="00B17F28">
        <w:rPr>
          <w:rFonts w:ascii="Arial" w:eastAsia="Arial" w:hAnsi="Arial" w:cs="Arial"/>
          <w:color w:val="000000" w:themeColor="text1"/>
        </w:rPr>
        <w:t xml:space="preserve">, </w:t>
      </w:r>
      <w:r w:rsidR="00853130" w:rsidRPr="7DDE035C">
        <w:rPr>
          <w:rFonts w:ascii="Arial" w:eastAsia="Arial" w:hAnsi="Arial" w:cs="Arial"/>
          <w:color w:val="000000" w:themeColor="text1"/>
        </w:rPr>
        <w:t>an effective model in understanding how cognition and environment predicts and informs behaviour</w:t>
      </w:r>
      <w:r w:rsidR="00B17F28">
        <w:rPr>
          <w:rFonts w:ascii="Arial" w:eastAsia="Arial" w:hAnsi="Arial" w:cs="Arial"/>
          <w:color w:val="000000" w:themeColor="text1"/>
        </w:rPr>
        <w:t xml:space="preserve">, </w:t>
      </w:r>
      <w:r w:rsidR="00853130" w:rsidRPr="7DDE035C">
        <w:rPr>
          <w:rFonts w:ascii="Arial" w:eastAsia="Arial" w:hAnsi="Arial" w:cs="Arial"/>
          <w:color w:val="000000" w:themeColor="text1"/>
        </w:rPr>
        <w:t>teachers are often expected to learn through lived experience of working with students with ADHD rather than through specific courses, training, or books (Bussing, 2002).</w:t>
      </w:r>
      <w:r w:rsidR="00A60DEF">
        <w:rPr>
          <w:rFonts w:ascii="Arial" w:eastAsia="Arial" w:hAnsi="Arial" w:cs="Arial"/>
          <w:color w:val="000000" w:themeColor="text1"/>
        </w:rPr>
        <w:t xml:space="preserve"> </w:t>
      </w:r>
      <w:r w:rsidR="002351EB">
        <w:rPr>
          <w:rFonts w:ascii="Arial" w:eastAsia="Arial" w:hAnsi="Arial" w:cs="Arial"/>
          <w:color w:val="000000" w:themeColor="text1"/>
        </w:rPr>
        <w:t>T</w:t>
      </w:r>
      <w:r w:rsidRPr="7DDE035C">
        <w:rPr>
          <w:rFonts w:ascii="Arial" w:eastAsia="Arial" w:hAnsi="Arial" w:cs="Arial"/>
          <w:color w:val="000000" w:themeColor="text1"/>
        </w:rPr>
        <w:t>he absence of any clear guidelines makes personal reflection even more important</w:t>
      </w:r>
      <w:r w:rsidR="0068453F">
        <w:rPr>
          <w:rFonts w:ascii="Arial" w:eastAsia="Arial" w:hAnsi="Arial" w:cs="Arial"/>
          <w:color w:val="000000" w:themeColor="text1"/>
        </w:rPr>
        <w:t xml:space="preserve"> which </w:t>
      </w:r>
      <w:r w:rsidR="0068453F" w:rsidRPr="7DDE035C">
        <w:rPr>
          <w:rFonts w:ascii="Arial" w:eastAsia="Arial" w:hAnsi="Arial" w:cs="Arial"/>
          <w:color w:val="000000" w:themeColor="text1"/>
        </w:rPr>
        <w:t xml:space="preserve">puts, in my opinion, </w:t>
      </w:r>
      <w:r w:rsidR="0068453F">
        <w:rPr>
          <w:rFonts w:ascii="Arial" w:eastAsia="Arial" w:hAnsi="Arial" w:cs="Arial"/>
          <w:color w:val="000000" w:themeColor="text1"/>
        </w:rPr>
        <w:t>a</w:t>
      </w:r>
      <w:r w:rsidR="0068453F" w:rsidRPr="7DDE035C">
        <w:rPr>
          <w:rFonts w:ascii="Arial" w:eastAsia="Arial" w:hAnsi="Arial" w:cs="Arial"/>
          <w:color w:val="000000" w:themeColor="text1"/>
        </w:rPr>
        <w:t xml:space="preserve"> large onus on teachers</w:t>
      </w:r>
      <w:r w:rsidR="0068453F">
        <w:rPr>
          <w:rFonts w:ascii="Arial" w:eastAsia="Arial" w:hAnsi="Arial" w:cs="Arial"/>
          <w:color w:val="000000" w:themeColor="text1"/>
        </w:rPr>
        <w:t>.</w:t>
      </w:r>
      <w:r w:rsidRPr="7DDE035C">
        <w:rPr>
          <w:rFonts w:ascii="Arial" w:eastAsia="Arial" w:hAnsi="Arial" w:cs="Arial"/>
          <w:color w:val="000000" w:themeColor="text1"/>
        </w:rPr>
        <w:t xml:space="preserve"> </w:t>
      </w:r>
      <w:r w:rsidR="0027152A">
        <w:rPr>
          <w:rFonts w:ascii="Arial" w:eastAsia="Arial" w:hAnsi="Arial" w:cs="Arial"/>
          <w:color w:val="000000" w:themeColor="text1"/>
        </w:rPr>
        <w:t xml:space="preserve">This </w:t>
      </w:r>
      <w:r w:rsidRPr="7DDE035C">
        <w:rPr>
          <w:rFonts w:ascii="Arial" w:eastAsia="Arial" w:hAnsi="Arial" w:cs="Arial"/>
          <w:color w:val="000000" w:themeColor="text1"/>
        </w:rPr>
        <w:t xml:space="preserve">made me reflect critically on my past actions, analysing why I had approached activities in a certain way, what had worked, and </w:t>
      </w:r>
      <w:r w:rsidR="0027152A">
        <w:rPr>
          <w:rFonts w:ascii="Arial" w:eastAsia="Arial" w:hAnsi="Arial" w:cs="Arial"/>
          <w:color w:val="000000" w:themeColor="text1"/>
        </w:rPr>
        <w:t>where</w:t>
      </w:r>
      <w:r w:rsidRPr="7DDE035C">
        <w:rPr>
          <w:rFonts w:ascii="Arial" w:eastAsia="Arial" w:hAnsi="Arial" w:cs="Arial"/>
          <w:color w:val="000000" w:themeColor="text1"/>
        </w:rPr>
        <w:t xml:space="preserve"> I could improve</w:t>
      </w:r>
      <w:r w:rsidR="00025FBD">
        <w:rPr>
          <w:rFonts w:ascii="Arial" w:eastAsia="Arial" w:hAnsi="Arial" w:cs="Arial"/>
          <w:i/>
          <w:iCs/>
          <w:color w:val="000000" w:themeColor="text1"/>
        </w:rPr>
        <w:t>.</w:t>
      </w:r>
      <w:r w:rsidR="00BE5C55">
        <w:rPr>
          <w:rFonts w:ascii="Arial" w:eastAsia="Arial" w:hAnsi="Arial" w:cs="Arial"/>
          <w:i/>
          <w:iCs/>
          <w:color w:val="000000" w:themeColor="text1"/>
        </w:rPr>
        <w:t xml:space="preserve"> </w:t>
      </w:r>
      <w:r w:rsidR="00BE5C55" w:rsidRPr="00BE5C55">
        <w:rPr>
          <w:rFonts w:ascii="Arial" w:eastAsia="Arial" w:hAnsi="Arial" w:cs="Arial"/>
          <w:color w:val="000000" w:themeColor="text1"/>
        </w:rPr>
        <w:t>Th</w:t>
      </w:r>
      <w:r w:rsidRPr="00BE5C55">
        <w:rPr>
          <w:rFonts w:ascii="Arial" w:eastAsia="Arial" w:hAnsi="Arial" w:cs="Arial"/>
          <w:color w:val="000000" w:themeColor="text1"/>
        </w:rPr>
        <w:t>u</w:t>
      </w:r>
      <w:r w:rsidRPr="7DDE035C">
        <w:rPr>
          <w:rFonts w:ascii="Arial" w:eastAsia="Arial" w:hAnsi="Arial" w:cs="Arial"/>
          <w:color w:val="000000" w:themeColor="text1"/>
        </w:rPr>
        <w:t>s, reflection is vital in informing future planning, but having an improved knowledge by considering existing literature is</w:t>
      </w:r>
      <w:r w:rsidR="0027152A">
        <w:rPr>
          <w:rFonts w:ascii="Arial" w:eastAsia="Arial" w:hAnsi="Arial" w:cs="Arial"/>
          <w:color w:val="000000" w:themeColor="text1"/>
        </w:rPr>
        <w:t xml:space="preserve"> also</w:t>
      </w:r>
      <w:r w:rsidRPr="7DDE035C">
        <w:rPr>
          <w:rFonts w:ascii="Arial" w:eastAsia="Arial" w:hAnsi="Arial" w:cs="Arial"/>
          <w:color w:val="000000" w:themeColor="text1"/>
        </w:rPr>
        <w:t xml:space="preserve"> important in contextualising the reflections.  </w:t>
      </w:r>
    </w:p>
    <w:p w14:paraId="1A163A60" w14:textId="31642CCC" w:rsidR="0047318B"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 xml:space="preserve"> </w:t>
      </w:r>
      <w:r w:rsidR="004B1E5F">
        <w:rPr>
          <w:rFonts w:ascii="Arial" w:eastAsia="Arial" w:hAnsi="Arial" w:cs="Arial"/>
          <w:color w:val="000000" w:themeColor="text1"/>
        </w:rPr>
        <w:t xml:space="preserve">Up </w:t>
      </w:r>
      <w:r w:rsidRPr="7DDE035C">
        <w:rPr>
          <w:rFonts w:ascii="Arial" w:eastAsia="Arial" w:hAnsi="Arial" w:cs="Arial"/>
          <w:color w:val="000000" w:themeColor="text1"/>
        </w:rPr>
        <w:t xml:space="preserve">to 60% of people with ADHD may have comorbidities (Green, 1999) </w:t>
      </w:r>
      <w:r w:rsidR="004B1E5F">
        <w:rPr>
          <w:rFonts w:ascii="Arial" w:eastAsia="Arial" w:hAnsi="Arial" w:cs="Arial"/>
          <w:color w:val="000000" w:themeColor="text1"/>
        </w:rPr>
        <w:t xml:space="preserve">and </w:t>
      </w:r>
      <w:r w:rsidRPr="7DDE035C">
        <w:rPr>
          <w:rFonts w:ascii="Arial" w:eastAsia="Arial" w:hAnsi="Arial" w:cs="Arial"/>
          <w:color w:val="000000" w:themeColor="text1"/>
        </w:rPr>
        <w:t>I have realised the importance of understanding the effects of these conditions</w:t>
      </w:r>
      <w:r w:rsidR="00845FFF">
        <w:rPr>
          <w:rFonts w:ascii="Arial" w:eastAsia="Arial" w:hAnsi="Arial" w:cs="Arial"/>
          <w:color w:val="000000" w:themeColor="text1"/>
        </w:rPr>
        <w:t xml:space="preserve"> in</w:t>
      </w:r>
      <w:r w:rsidRPr="7DDE035C">
        <w:rPr>
          <w:rFonts w:ascii="Arial" w:eastAsia="Arial" w:hAnsi="Arial" w:cs="Arial"/>
          <w:color w:val="000000" w:themeColor="text1"/>
        </w:rPr>
        <w:t xml:space="preserve"> e</w:t>
      </w:r>
      <w:r w:rsidR="009236D6">
        <w:rPr>
          <w:rFonts w:ascii="Arial" w:eastAsia="Arial" w:hAnsi="Arial" w:cs="Arial"/>
          <w:color w:val="000000" w:themeColor="text1"/>
        </w:rPr>
        <w:t>very</w:t>
      </w:r>
      <w:r w:rsidRPr="7DDE035C">
        <w:rPr>
          <w:rFonts w:ascii="Arial" w:eastAsia="Arial" w:hAnsi="Arial" w:cs="Arial"/>
          <w:color w:val="000000" w:themeColor="text1"/>
        </w:rPr>
        <w:t xml:space="preserve"> individual.  I initially considered this issue when reflecting on my recent research into singing and tics (Blakemore, 2023); whereas active movement or actions during songs may benefi</w:t>
      </w:r>
      <w:r w:rsidR="00722059">
        <w:rPr>
          <w:rFonts w:ascii="Arial" w:eastAsia="Arial" w:hAnsi="Arial" w:cs="Arial"/>
          <w:color w:val="000000" w:themeColor="text1"/>
        </w:rPr>
        <w:t>t</w:t>
      </w:r>
      <w:r w:rsidRPr="7DDE035C">
        <w:rPr>
          <w:rFonts w:ascii="Arial" w:eastAsia="Arial" w:hAnsi="Arial" w:cs="Arial"/>
          <w:color w:val="000000" w:themeColor="text1"/>
        </w:rPr>
        <w:t xml:space="preserve"> people with ADHD (Price, 2012) my study indicated that this may potentially trigger motor tics in people who also have a tic disorder. Although my study was very small-scale, it led me to consider other possible issues relating to co-existing conditions that may present problems to singers with ADHD. These include how dyslexia or dyscalculia</w:t>
      </w:r>
      <w:r w:rsidR="00521A1A">
        <w:rPr>
          <w:rFonts w:ascii="Arial" w:eastAsia="Arial" w:hAnsi="Arial" w:cs="Arial"/>
          <w:color w:val="000000" w:themeColor="text1"/>
        </w:rPr>
        <w:t xml:space="preserve"> </w:t>
      </w:r>
      <w:r w:rsidR="0096086A">
        <w:rPr>
          <w:rFonts w:ascii="Arial" w:eastAsia="Arial" w:hAnsi="Arial" w:cs="Arial"/>
          <w:color w:val="000000" w:themeColor="text1"/>
        </w:rPr>
        <w:t xml:space="preserve">might </w:t>
      </w:r>
      <w:r w:rsidRPr="7DDE035C">
        <w:rPr>
          <w:rFonts w:ascii="Arial" w:eastAsia="Arial" w:hAnsi="Arial" w:cs="Arial"/>
          <w:color w:val="000000" w:themeColor="text1"/>
        </w:rPr>
        <w:t xml:space="preserve">potentially affect reading lyrics </w:t>
      </w:r>
      <w:r w:rsidR="00B17F28">
        <w:rPr>
          <w:rFonts w:ascii="Arial" w:eastAsia="Arial" w:hAnsi="Arial" w:cs="Arial"/>
          <w:color w:val="000000" w:themeColor="text1"/>
        </w:rPr>
        <w:t>and music</w:t>
      </w:r>
      <w:r w:rsidRPr="7DDE035C">
        <w:rPr>
          <w:rFonts w:ascii="Arial" w:eastAsia="Arial" w:hAnsi="Arial" w:cs="Arial"/>
          <w:color w:val="000000" w:themeColor="text1"/>
        </w:rPr>
        <w:t xml:space="preserve"> notation, or cause issues in retaining information from lesson to lesson, and how dyspraxia may affect posture</w:t>
      </w:r>
      <w:r w:rsidR="00B17F28">
        <w:rPr>
          <w:rFonts w:ascii="Arial" w:eastAsia="Arial" w:hAnsi="Arial" w:cs="Arial"/>
          <w:color w:val="000000" w:themeColor="text1"/>
        </w:rPr>
        <w:t xml:space="preserve">, </w:t>
      </w:r>
      <w:r w:rsidR="00595347">
        <w:rPr>
          <w:rFonts w:ascii="Arial" w:eastAsia="Arial" w:hAnsi="Arial" w:cs="Arial"/>
          <w:color w:val="000000" w:themeColor="text1"/>
        </w:rPr>
        <w:t xml:space="preserve">although </w:t>
      </w:r>
      <w:r w:rsidR="00521A1A">
        <w:rPr>
          <w:rFonts w:ascii="Arial" w:eastAsia="Arial" w:hAnsi="Arial" w:cs="Arial"/>
          <w:color w:val="000000" w:themeColor="text1"/>
        </w:rPr>
        <w:t xml:space="preserve">there is </w:t>
      </w:r>
      <w:r w:rsidR="00B84062">
        <w:rPr>
          <w:rFonts w:ascii="Arial" w:eastAsia="Arial" w:hAnsi="Arial" w:cs="Arial"/>
          <w:color w:val="000000" w:themeColor="text1"/>
        </w:rPr>
        <w:t>insufficient literature</w:t>
      </w:r>
      <w:r w:rsidR="00FC5CCD">
        <w:rPr>
          <w:rFonts w:ascii="Arial" w:eastAsia="Arial" w:hAnsi="Arial" w:cs="Arial"/>
          <w:color w:val="000000" w:themeColor="text1"/>
        </w:rPr>
        <w:t xml:space="preserve"> </w:t>
      </w:r>
      <w:r w:rsidR="00E550F8">
        <w:rPr>
          <w:rFonts w:ascii="Arial" w:eastAsia="Arial" w:hAnsi="Arial" w:cs="Arial"/>
          <w:color w:val="000000" w:themeColor="text1"/>
        </w:rPr>
        <w:t xml:space="preserve">to date </w:t>
      </w:r>
      <w:r w:rsidR="00595347">
        <w:rPr>
          <w:rFonts w:ascii="Arial" w:eastAsia="Arial" w:hAnsi="Arial" w:cs="Arial"/>
          <w:color w:val="000000" w:themeColor="text1"/>
        </w:rPr>
        <w:t>to</w:t>
      </w:r>
      <w:r w:rsidR="00521A1A">
        <w:rPr>
          <w:rFonts w:ascii="Arial" w:eastAsia="Arial" w:hAnsi="Arial" w:cs="Arial"/>
          <w:color w:val="000000" w:themeColor="text1"/>
        </w:rPr>
        <w:t xml:space="preserve"> support </w:t>
      </w:r>
      <w:r w:rsidR="001A59A2">
        <w:rPr>
          <w:rFonts w:ascii="Arial" w:eastAsia="Arial" w:hAnsi="Arial" w:cs="Arial"/>
          <w:color w:val="000000" w:themeColor="text1"/>
        </w:rPr>
        <w:t xml:space="preserve">or reject </w:t>
      </w:r>
      <w:r w:rsidR="00521A1A">
        <w:rPr>
          <w:rFonts w:ascii="Arial" w:eastAsia="Arial" w:hAnsi="Arial" w:cs="Arial"/>
          <w:color w:val="000000" w:themeColor="text1"/>
        </w:rPr>
        <w:t>thes</w:t>
      </w:r>
      <w:r w:rsidR="00595347">
        <w:rPr>
          <w:rFonts w:ascii="Arial" w:eastAsia="Arial" w:hAnsi="Arial" w:cs="Arial"/>
          <w:color w:val="000000" w:themeColor="text1"/>
        </w:rPr>
        <w:t xml:space="preserve">e suggestions. </w:t>
      </w:r>
      <w:r w:rsidRPr="7DDE035C">
        <w:rPr>
          <w:rFonts w:ascii="Arial" w:eastAsia="Arial" w:hAnsi="Arial" w:cs="Arial"/>
          <w:color w:val="000000" w:themeColor="text1"/>
        </w:rPr>
        <w:t xml:space="preserve"> However, knowledge of every individual is key, and it is important not to generalise, or assume that everyone with ADHD will react in a similar fashion or face similar issues</w:t>
      </w:r>
      <w:r w:rsidR="00E02CDD">
        <w:rPr>
          <w:rFonts w:ascii="Arial" w:eastAsia="Arial" w:hAnsi="Arial" w:cs="Arial"/>
          <w:color w:val="000000" w:themeColor="text1"/>
        </w:rPr>
        <w:t>, again reinforcing the need to a personalised approach for each student.</w:t>
      </w:r>
    </w:p>
    <w:p w14:paraId="5C25E81E" w14:textId="3D19992D"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u w:val="single"/>
        </w:rPr>
        <w:t>Distractions</w:t>
      </w:r>
    </w:p>
    <w:p w14:paraId="79431973" w14:textId="706FECD1" w:rsidR="0F4E3D69" w:rsidRDefault="00FD2B1C" w:rsidP="00161715">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A </w:t>
      </w:r>
      <w:r w:rsidRPr="7DDE035C">
        <w:rPr>
          <w:rFonts w:ascii="Arial" w:eastAsia="Arial" w:hAnsi="Arial" w:cs="Arial"/>
          <w:color w:val="000000" w:themeColor="text1"/>
        </w:rPr>
        <w:t xml:space="preserve">deficit of attention means that </w:t>
      </w:r>
      <w:r>
        <w:rPr>
          <w:rFonts w:ascii="Arial" w:eastAsia="Arial" w:hAnsi="Arial" w:cs="Arial"/>
          <w:color w:val="000000" w:themeColor="text1"/>
        </w:rPr>
        <w:t>p</w:t>
      </w:r>
      <w:r w:rsidR="7DDE035C" w:rsidRPr="7DDE035C">
        <w:rPr>
          <w:rFonts w:ascii="Arial" w:eastAsia="Arial" w:hAnsi="Arial" w:cs="Arial"/>
          <w:color w:val="000000" w:themeColor="text1"/>
        </w:rPr>
        <w:t xml:space="preserve">eople with ADHD </w:t>
      </w:r>
      <w:r w:rsidR="00C20635">
        <w:rPr>
          <w:rFonts w:ascii="Arial" w:eastAsia="Arial" w:hAnsi="Arial" w:cs="Arial"/>
          <w:color w:val="000000" w:themeColor="text1"/>
        </w:rPr>
        <w:t>can</w:t>
      </w:r>
      <w:r w:rsidR="7DDE035C" w:rsidRPr="7DDE035C">
        <w:rPr>
          <w:rFonts w:ascii="Arial" w:eastAsia="Arial" w:hAnsi="Arial" w:cs="Arial"/>
          <w:color w:val="000000" w:themeColor="text1"/>
        </w:rPr>
        <w:t xml:space="preserve"> be easily distracted</w:t>
      </w:r>
      <w:r w:rsidR="00E550F8">
        <w:rPr>
          <w:rFonts w:ascii="Arial" w:eastAsia="Arial" w:hAnsi="Arial" w:cs="Arial"/>
          <w:color w:val="000000" w:themeColor="text1"/>
        </w:rPr>
        <w:t xml:space="preserve">, </w:t>
      </w:r>
      <w:r w:rsidR="7DDE035C" w:rsidRPr="7DDE035C">
        <w:rPr>
          <w:rFonts w:ascii="Arial" w:eastAsia="Arial" w:hAnsi="Arial" w:cs="Arial"/>
          <w:color w:val="000000" w:themeColor="text1"/>
        </w:rPr>
        <w:t>find</w:t>
      </w:r>
      <w:r w:rsidR="00E550F8">
        <w:rPr>
          <w:rFonts w:ascii="Arial" w:eastAsia="Arial" w:hAnsi="Arial" w:cs="Arial"/>
          <w:color w:val="000000" w:themeColor="text1"/>
        </w:rPr>
        <w:t>ing</w:t>
      </w:r>
      <w:r w:rsidR="7DDE035C" w:rsidRPr="7DDE035C">
        <w:rPr>
          <w:rFonts w:ascii="Arial" w:eastAsia="Arial" w:hAnsi="Arial" w:cs="Arial"/>
          <w:color w:val="000000" w:themeColor="text1"/>
        </w:rPr>
        <w:t xml:space="preserve"> difficulty sustaini</w:t>
      </w:r>
      <w:r w:rsidR="00EC295F">
        <w:rPr>
          <w:rFonts w:ascii="Arial" w:eastAsia="Arial" w:hAnsi="Arial" w:cs="Arial"/>
          <w:color w:val="000000" w:themeColor="text1"/>
        </w:rPr>
        <w:t>ng focus</w:t>
      </w:r>
      <w:r w:rsidR="7DDE035C" w:rsidRPr="7DDE035C">
        <w:rPr>
          <w:rFonts w:ascii="Arial" w:eastAsia="Arial" w:hAnsi="Arial" w:cs="Arial"/>
          <w:color w:val="000000" w:themeColor="text1"/>
        </w:rPr>
        <w:t xml:space="preserve"> and following instruction</w:t>
      </w:r>
      <w:r w:rsidR="00F1694F">
        <w:rPr>
          <w:rFonts w:ascii="Arial" w:eastAsia="Arial" w:hAnsi="Arial" w:cs="Arial"/>
          <w:color w:val="000000" w:themeColor="text1"/>
        </w:rPr>
        <w:t>s</w:t>
      </w:r>
      <w:r>
        <w:rPr>
          <w:rFonts w:ascii="Arial" w:eastAsia="Arial" w:hAnsi="Arial" w:cs="Arial"/>
          <w:color w:val="000000" w:themeColor="text1"/>
        </w:rPr>
        <w:t>,</w:t>
      </w:r>
      <w:r w:rsidR="7DDE035C" w:rsidRPr="7DDE035C">
        <w:rPr>
          <w:rFonts w:ascii="Arial" w:eastAsia="Arial" w:hAnsi="Arial" w:cs="Arial"/>
          <w:color w:val="000000" w:themeColor="text1"/>
        </w:rPr>
        <w:t xml:space="preserve"> so finding ways of avoiding distractions</w:t>
      </w:r>
      <w:r>
        <w:rPr>
          <w:rFonts w:ascii="Arial" w:eastAsia="Arial" w:hAnsi="Arial" w:cs="Arial"/>
          <w:color w:val="000000" w:themeColor="text1"/>
        </w:rPr>
        <w:t xml:space="preserve"> </w:t>
      </w:r>
      <w:r w:rsidR="7DDE035C" w:rsidRPr="7DDE035C">
        <w:rPr>
          <w:rFonts w:ascii="Arial" w:eastAsia="Arial" w:hAnsi="Arial" w:cs="Arial"/>
          <w:color w:val="000000" w:themeColor="text1"/>
        </w:rPr>
        <w:t>is vital</w:t>
      </w:r>
      <w:r w:rsidR="00EC295F">
        <w:rPr>
          <w:rFonts w:ascii="Arial" w:eastAsia="Arial" w:hAnsi="Arial" w:cs="Arial"/>
          <w:color w:val="000000" w:themeColor="text1"/>
        </w:rPr>
        <w:t xml:space="preserve"> </w:t>
      </w:r>
      <w:r w:rsidR="00F1694F" w:rsidRPr="7DDE035C">
        <w:rPr>
          <w:rFonts w:ascii="Arial" w:eastAsia="Arial" w:hAnsi="Arial" w:cs="Arial"/>
          <w:color w:val="000000" w:themeColor="text1"/>
        </w:rPr>
        <w:t>(</w:t>
      </w:r>
      <w:r w:rsidR="00F1694F">
        <w:rPr>
          <w:rFonts w:ascii="Arial" w:eastAsia="Arial" w:hAnsi="Arial" w:cs="Arial"/>
          <w:color w:val="000000" w:themeColor="text1"/>
        </w:rPr>
        <w:t>Swanson, 2007)</w:t>
      </w:r>
      <w:r w:rsidR="00F1694F" w:rsidRPr="7DDE035C">
        <w:rPr>
          <w:rFonts w:ascii="Arial" w:eastAsia="Arial" w:hAnsi="Arial" w:cs="Arial"/>
          <w:color w:val="000000" w:themeColor="text1"/>
        </w:rPr>
        <w:t xml:space="preserve">. </w:t>
      </w:r>
      <w:r w:rsidR="7DDE035C" w:rsidRPr="7DDE035C">
        <w:rPr>
          <w:rFonts w:ascii="Arial" w:eastAsia="Arial" w:hAnsi="Arial" w:cs="Arial"/>
          <w:color w:val="000000" w:themeColor="text1"/>
        </w:rPr>
        <w:t>Most studies regarding ADHD accommodations focus on children, and most advocate adapt</w:t>
      </w:r>
      <w:r w:rsidR="00FB722B">
        <w:rPr>
          <w:rFonts w:ascii="Arial" w:eastAsia="Arial" w:hAnsi="Arial" w:cs="Arial"/>
          <w:color w:val="000000" w:themeColor="text1"/>
        </w:rPr>
        <w:t>ing the curriculum</w:t>
      </w:r>
      <w:r w:rsidR="7DDE035C" w:rsidRPr="7DDE035C">
        <w:rPr>
          <w:rFonts w:ascii="Arial" w:eastAsia="Arial" w:hAnsi="Arial" w:cs="Arial"/>
          <w:color w:val="000000" w:themeColor="text1"/>
        </w:rPr>
        <w:t xml:space="preserve"> rather than</w:t>
      </w:r>
      <w:r w:rsidR="00FB722B">
        <w:rPr>
          <w:rFonts w:ascii="Arial" w:eastAsia="Arial" w:hAnsi="Arial" w:cs="Arial"/>
          <w:color w:val="000000" w:themeColor="text1"/>
        </w:rPr>
        <w:t xml:space="preserve"> the</w:t>
      </w:r>
      <w:r w:rsidR="7DDE035C" w:rsidRPr="7DDE035C">
        <w:rPr>
          <w:rFonts w:ascii="Arial" w:eastAsia="Arial" w:hAnsi="Arial" w:cs="Arial"/>
          <w:color w:val="000000" w:themeColor="text1"/>
        </w:rPr>
        <w:t xml:space="preserve"> </w:t>
      </w:r>
      <w:r w:rsidR="00DD680E">
        <w:rPr>
          <w:rFonts w:ascii="Arial" w:eastAsia="Arial" w:hAnsi="Arial" w:cs="Arial"/>
          <w:color w:val="000000" w:themeColor="text1"/>
        </w:rPr>
        <w:t>studio/</w:t>
      </w:r>
      <w:r w:rsidR="7DDE035C" w:rsidRPr="7DDE035C">
        <w:rPr>
          <w:rFonts w:ascii="Arial" w:eastAsia="Arial" w:hAnsi="Arial" w:cs="Arial"/>
          <w:color w:val="000000" w:themeColor="text1"/>
        </w:rPr>
        <w:t xml:space="preserve">classroom </w:t>
      </w:r>
      <w:r w:rsidR="00071B4C">
        <w:rPr>
          <w:rFonts w:ascii="Arial" w:eastAsia="Arial" w:hAnsi="Arial" w:cs="Arial"/>
          <w:color w:val="000000" w:themeColor="text1"/>
        </w:rPr>
        <w:t>(</w:t>
      </w:r>
      <w:r w:rsidR="7DDE035C" w:rsidRPr="7DDE035C">
        <w:rPr>
          <w:rFonts w:ascii="Arial" w:eastAsia="Arial" w:hAnsi="Arial" w:cs="Arial"/>
          <w:color w:val="000000" w:themeColor="text1"/>
        </w:rPr>
        <w:t>Carbone, 2001); however, adapting the teaching space</w:t>
      </w:r>
      <w:r w:rsidR="00BF2B8F">
        <w:rPr>
          <w:rFonts w:ascii="Arial" w:eastAsia="Arial" w:hAnsi="Arial" w:cs="Arial"/>
          <w:color w:val="000000" w:themeColor="text1"/>
        </w:rPr>
        <w:t xml:space="preserve"> </w:t>
      </w:r>
      <w:r w:rsidR="7DDE035C" w:rsidRPr="7DDE035C">
        <w:rPr>
          <w:rFonts w:ascii="Arial" w:eastAsia="Arial" w:hAnsi="Arial" w:cs="Arial"/>
          <w:color w:val="000000" w:themeColor="text1"/>
        </w:rPr>
        <w:t>to avoid potential distractions can lead to a significant reduction in ADHD</w:t>
      </w:r>
      <w:r w:rsidR="007F3793">
        <w:rPr>
          <w:rFonts w:ascii="Arial" w:eastAsia="Arial" w:hAnsi="Arial" w:cs="Arial"/>
          <w:color w:val="000000" w:themeColor="text1"/>
        </w:rPr>
        <w:t>-</w:t>
      </w:r>
      <w:r w:rsidR="7DDE035C" w:rsidRPr="7DDE035C">
        <w:rPr>
          <w:rFonts w:ascii="Arial" w:eastAsia="Arial" w:hAnsi="Arial" w:cs="Arial"/>
          <w:color w:val="000000" w:themeColor="text1"/>
        </w:rPr>
        <w:t>related issues</w:t>
      </w:r>
      <w:r w:rsidR="00BF2B8F">
        <w:rPr>
          <w:rFonts w:ascii="Arial" w:eastAsia="Arial" w:hAnsi="Arial" w:cs="Arial"/>
          <w:color w:val="000000" w:themeColor="text1"/>
        </w:rPr>
        <w:t xml:space="preserve"> in people of all ages</w:t>
      </w:r>
      <w:r w:rsidR="7DDE035C" w:rsidRPr="7DDE035C">
        <w:rPr>
          <w:rFonts w:ascii="Arial" w:eastAsia="Arial" w:hAnsi="Arial" w:cs="Arial"/>
          <w:color w:val="000000" w:themeColor="text1"/>
        </w:rPr>
        <w:t xml:space="preserve">.  While a stimulating, creative learning environment can provide the necessary stimulation to allow learners with ADHD to remain on-task (Anand, 2022), Swanson (2007) highlights the importance of environment, and avoidance of </w:t>
      </w:r>
      <w:r w:rsidR="003060C0">
        <w:rPr>
          <w:rFonts w:ascii="Arial" w:eastAsia="Arial" w:hAnsi="Arial" w:cs="Arial"/>
          <w:color w:val="000000" w:themeColor="text1"/>
        </w:rPr>
        <w:t xml:space="preserve">specific </w:t>
      </w:r>
      <w:r w:rsidR="7DDE035C" w:rsidRPr="7DDE035C">
        <w:rPr>
          <w:rFonts w:ascii="Arial" w:eastAsia="Arial" w:hAnsi="Arial" w:cs="Arial"/>
          <w:color w:val="000000" w:themeColor="text1"/>
        </w:rPr>
        <w:t xml:space="preserve">distractions like noises and smells which may potentially cause sensory </w:t>
      </w:r>
      <w:r w:rsidR="00EB0AED" w:rsidRPr="7DDE035C">
        <w:rPr>
          <w:rFonts w:ascii="Arial" w:eastAsia="Arial" w:hAnsi="Arial" w:cs="Arial"/>
          <w:color w:val="000000" w:themeColor="text1"/>
        </w:rPr>
        <w:t>overload</w:t>
      </w:r>
      <w:r w:rsidR="00EB0AED">
        <w:rPr>
          <w:rFonts w:ascii="Arial" w:eastAsia="Arial" w:hAnsi="Arial" w:cs="Arial"/>
          <w:color w:val="000000" w:themeColor="text1"/>
        </w:rPr>
        <w:t xml:space="preserve"> </w:t>
      </w:r>
      <w:r w:rsidR="00EB0AED">
        <w:rPr>
          <w:rFonts w:ascii="Arial" w:eastAsia="Arial" w:hAnsi="Arial" w:cs="Arial"/>
          <w:color w:val="000000" w:themeColor="text1"/>
        </w:rPr>
        <w:lastRenderedPageBreak/>
        <w:t>and</w:t>
      </w:r>
      <w:r w:rsidR="00DD2C34">
        <w:rPr>
          <w:rFonts w:ascii="Arial" w:eastAsia="Arial" w:hAnsi="Arial" w:cs="Arial"/>
          <w:color w:val="000000" w:themeColor="text1"/>
        </w:rPr>
        <w:t xml:space="preserve"> warns of </w:t>
      </w:r>
      <w:r w:rsidR="006A47F5">
        <w:rPr>
          <w:rFonts w:ascii="Arial" w:eastAsia="Arial" w:hAnsi="Arial" w:cs="Arial"/>
          <w:color w:val="000000" w:themeColor="text1"/>
        </w:rPr>
        <w:t>overstimulation</w:t>
      </w:r>
      <w:r w:rsidR="00D0649A">
        <w:rPr>
          <w:rFonts w:ascii="Arial" w:eastAsia="Arial" w:hAnsi="Arial" w:cs="Arial"/>
          <w:color w:val="000000" w:themeColor="text1"/>
        </w:rPr>
        <w:t xml:space="preserve"> from </w:t>
      </w:r>
      <w:r w:rsidR="006A47F5">
        <w:rPr>
          <w:rFonts w:ascii="Arial" w:eastAsia="Arial" w:hAnsi="Arial" w:cs="Arial"/>
          <w:color w:val="000000" w:themeColor="text1"/>
        </w:rPr>
        <w:t>too m</w:t>
      </w:r>
      <w:r w:rsidR="002622E9">
        <w:rPr>
          <w:rFonts w:ascii="Arial" w:eastAsia="Arial" w:hAnsi="Arial" w:cs="Arial"/>
          <w:color w:val="000000" w:themeColor="text1"/>
        </w:rPr>
        <w:t>uch</w:t>
      </w:r>
      <w:r w:rsidR="006A47F5">
        <w:rPr>
          <w:rFonts w:ascii="Arial" w:eastAsia="Arial" w:hAnsi="Arial" w:cs="Arial"/>
          <w:color w:val="000000" w:themeColor="text1"/>
        </w:rPr>
        <w:t xml:space="preserve"> on the wall. </w:t>
      </w:r>
      <w:r w:rsidR="7DDE035C" w:rsidRPr="7DDE035C">
        <w:rPr>
          <w:rFonts w:ascii="Arial" w:eastAsia="Arial" w:hAnsi="Arial" w:cs="Arial"/>
          <w:color w:val="000000" w:themeColor="text1"/>
        </w:rPr>
        <w:t>The ‘</w:t>
      </w:r>
      <w:r w:rsidR="00765C78" w:rsidRPr="7DDE035C">
        <w:rPr>
          <w:rFonts w:ascii="Arial" w:eastAsia="Arial" w:hAnsi="Arial" w:cs="Arial"/>
          <w:color w:val="000000" w:themeColor="text1"/>
        </w:rPr>
        <w:t>to</w:t>
      </w:r>
      <w:r w:rsidR="00765C78">
        <w:rPr>
          <w:rFonts w:ascii="Arial" w:eastAsia="Arial" w:hAnsi="Arial" w:cs="Arial"/>
          <w:color w:val="000000" w:themeColor="text1"/>
        </w:rPr>
        <w:t>olkit</w:t>
      </w:r>
      <w:r w:rsidR="00551402">
        <w:rPr>
          <w:rFonts w:ascii="Arial" w:eastAsia="Arial" w:hAnsi="Arial" w:cs="Arial"/>
          <w:color w:val="000000" w:themeColor="text1"/>
        </w:rPr>
        <w:t>’ th</w:t>
      </w:r>
      <w:r w:rsidR="005040C7">
        <w:rPr>
          <w:rFonts w:ascii="Arial" w:eastAsia="Arial" w:hAnsi="Arial" w:cs="Arial"/>
          <w:color w:val="000000" w:themeColor="text1"/>
        </w:rPr>
        <w:t xml:space="preserve">erefore, suggests </w:t>
      </w:r>
      <w:r w:rsidR="7DDE035C" w:rsidRPr="7DDE035C">
        <w:rPr>
          <w:rFonts w:ascii="Arial" w:eastAsia="Arial" w:hAnsi="Arial" w:cs="Arial"/>
          <w:color w:val="000000" w:themeColor="text1"/>
        </w:rPr>
        <w:t>several</w:t>
      </w:r>
      <w:r w:rsidR="005040C7">
        <w:rPr>
          <w:rFonts w:ascii="Arial" w:eastAsia="Arial" w:hAnsi="Arial" w:cs="Arial"/>
          <w:color w:val="000000" w:themeColor="text1"/>
        </w:rPr>
        <w:t xml:space="preserve"> </w:t>
      </w:r>
      <w:r w:rsidR="7DDE035C" w:rsidRPr="7DDE035C">
        <w:rPr>
          <w:rFonts w:ascii="Arial" w:eastAsia="Arial" w:hAnsi="Arial" w:cs="Arial"/>
          <w:color w:val="000000" w:themeColor="text1"/>
        </w:rPr>
        <w:t>adaptions relating to the teaching environment (</w:t>
      </w:r>
      <w:r w:rsidR="00B17F28">
        <w:rPr>
          <w:rFonts w:ascii="Arial" w:eastAsia="Arial" w:hAnsi="Arial" w:cs="Arial"/>
          <w:color w:val="000000" w:themeColor="text1"/>
        </w:rPr>
        <w:t>A</w:t>
      </w:r>
      <w:r w:rsidR="00B17F28" w:rsidRPr="00551402">
        <w:rPr>
          <w:rFonts w:ascii="Arial" w:eastAsia="Arial" w:hAnsi="Arial" w:cs="Arial"/>
          <w:color w:val="000000" w:themeColor="text1"/>
        </w:rPr>
        <w:t xml:space="preserve">ppendix </w:t>
      </w:r>
      <w:r w:rsidR="00B17F28">
        <w:rPr>
          <w:rFonts w:ascii="Arial" w:eastAsia="Arial" w:hAnsi="Arial" w:cs="Arial"/>
          <w:color w:val="000000" w:themeColor="text1"/>
        </w:rPr>
        <w:t>C</w:t>
      </w:r>
      <w:r w:rsidR="7DDE035C" w:rsidRPr="00551402">
        <w:rPr>
          <w:rFonts w:ascii="Arial" w:eastAsia="Arial" w:hAnsi="Arial" w:cs="Arial"/>
          <w:color w:val="000000" w:themeColor="text1"/>
        </w:rPr>
        <w:t>).</w:t>
      </w:r>
    </w:p>
    <w:p w14:paraId="20DB521D" w14:textId="32C7C5EB"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 xml:space="preserve"> Controlling the environment is, arguably, easier when teaching from home, a private studio or a permanent classroom, compared to the potential difficulties faced by peripatetic teachers without a dedicated space</w:t>
      </w:r>
      <w:r w:rsidR="00EC4AFC">
        <w:rPr>
          <w:rFonts w:ascii="Arial" w:eastAsia="Arial" w:hAnsi="Arial" w:cs="Arial"/>
          <w:color w:val="000000" w:themeColor="text1"/>
        </w:rPr>
        <w:t xml:space="preserve"> (</w:t>
      </w:r>
      <w:r w:rsidR="00032A92">
        <w:rPr>
          <w:rFonts w:ascii="Arial" w:eastAsia="Arial" w:hAnsi="Arial" w:cs="Arial"/>
          <w:color w:val="000000" w:themeColor="text1"/>
        </w:rPr>
        <w:t>in one</w:t>
      </w:r>
      <w:r w:rsidR="00EC4AFC">
        <w:rPr>
          <w:rFonts w:ascii="Arial" w:eastAsia="Arial" w:hAnsi="Arial" w:cs="Arial"/>
          <w:color w:val="000000" w:themeColor="text1"/>
        </w:rPr>
        <w:t xml:space="preserve"> </w:t>
      </w:r>
      <w:r w:rsidR="00002975">
        <w:rPr>
          <w:rFonts w:ascii="Arial" w:eastAsia="Arial" w:hAnsi="Arial" w:cs="Arial"/>
          <w:color w:val="000000" w:themeColor="text1"/>
        </w:rPr>
        <w:t>particularly unsuitable room I</w:t>
      </w:r>
      <w:r w:rsidR="009F591F">
        <w:rPr>
          <w:rFonts w:ascii="Arial" w:eastAsia="Arial" w:hAnsi="Arial" w:cs="Arial"/>
          <w:color w:val="000000" w:themeColor="text1"/>
        </w:rPr>
        <w:t xml:space="preserve"> experien</w:t>
      </w:r>
      <w:r w:rsidR="00032A92">
        <w:rPr>
          <w:rFonts w:ascii="Arial" w:eastAsia="Arial" w:hAnsi="Arial" w:cs="Arial"/>
          <w:color w:val="000000" w:themeColor="text1"/>
        </w:rPr>
        <w:t xml:space="preserve">ced </w:t>
      </w:r>
      <w:r w:rsidRPr="7DDE035C">
        <w:rPr>
          <w:rFonts w:ascii="Arial" w:eastAsia="Arial" w:hAnsi="Arial" w:cs="Arial"/>
          <w:color w:val="000000" w:themeColor="text1"/>
        </w:rPr>
        <w:t>frequent interruptions, which impacted students’ concentration</w:t>
      </w:r>
      <w:r w:rsidR="00002975">
        <w:rPr>
          <w:rFonts w:ascii="Arial" w:eastAsia="Arial" w:hAnsi="Arial" w:cs="Arial"/>
          <w:color w:val="000000" w:themeColor="text1"/>
        </w:rPr>
        <w:t xml:space="preserve">, </w:t>
      </w:r>
      <w:r w:rsidRPr="7DDE035C">
        <w:rPr>
          <w:rFonts w:ascii="Arial" w:eastAsia="Arial" w:hAnsi="Arial" w:cs="Arial"/>
          <w:color w:val="000000" w:themeColor="text1"/>
        </w:rPr>
        <w:t>focus, and</w:t>
      </w:r>
      <w:r w:rsidR="00002975">
        <w:rPr>
          <w:rFonts w:ascii="Arial" w:eastAsia="Arial" w:hAnsi="Arial" w:cs="Arial"/>
          <w:color w:val="000000" w:themeColor="text1"/>
        </w:rPr>
        <w:t xml:space="preserve"> </w:t>
      </w:r>
      <w:r w:rsidRPr="7DDE035C">
        <w:rPr>
          <w:rFonts w:ascii="Arial" w:eastAsia="Arial" w:hAnsi="Arial" w:cs="Arial"/>
          <w:color w:val="000000" w:themeColor="text1"/>
        </w:rPr>
        <w:t>progress</w:t>
      </w:r>
      <w:r w:rsidR="00EC4AFC">
        <w:rPr>
          <w:rFonts w:ascii="Arial" w:eastAsia="Arial" w:hAnsi="Arial" w:cs="Arial"/>
          <w:color w:val="000000" w:themeColor="text1"/>
        </w:rPr>
        <w:t>)</w:t>
      </w:r>
      <w:r w:rsidRPr="7DDE035C">
        <w:rPr>
          <w:rFonts w:ascii="Arial" w:eastAsia="Arial" w:hAnsi="Arial" w:cs="Arial"/>
          <w:color w:val="000000" w:themeColor="text1"/>
        </w:rPr>
        <w:t xml:space="preserve">. Classroom music teachers with a permanent space have </w:t>
      </w:r>
      <w:r w:rsidR="00002975">
        <w:rPr>
          <w:rFonts w:ascii="Arial" w:eastAsia="Arial" w:hAnsi="Arial" w:cs="Arial"/>
          <w:color w:val="000000" w:themeColor="text1"/>
        </w:rPr>
        <w:t>more</w:t>
      </w:r>
      <w:r w:rsidRPr="7DDE035C">
        <w:rPr>
          <w:rFonts w:ascii="Arial" w:eastAsia="Arial" w:hAnsi="Arial" w:cs="Arial"/>
          <w:color w:val="000000" w:themeColor="text1"/>
        </w:rPr>
        <w:t xml:space="preserve"> autonomy to arrange their room as desired, removing desks and allowing more freedom for movement for singing activities</w:t>
      </w:r>
      <w:r w:rsidR="002A53DE">
        <w:rPr>
          <w:rFonts w:ascii="Arial" w:eastAsia="Arial" w:hAnsi="Arial" w:cs="Arial"/>
          <w:color w:val="000000" w:themeColor="text1"/>
        </w:rPr>
        <w:t>,</w:t>
      </w:r>
      <w:r w:rsidRPr="7DDE035C">
        <w:rPr>
          <w:rFonts w:ascii="Arial" w:eastAsia="Arial" w:hAnsi="Arial" w:cs="Arial"/>
          <w:color w:val="000000" w:themeColor="text1"/>
        </w:rPr>
        <w:t xml:space="preserve"> if necessary</w:t>
      </w:r>
      <w:r w:rsidR="00BF0E1F">
        <w:rPr>
          <w:rFonts w:ascii="Arial" w:eastAsia="Arial" w:hAnsi="Arial" w:cs="Arial"/>
          <w:color w:val="000000" w:themeColor="text1"/>
        </w:rPr>
        <w:t>,</w:t>
      </w:r>
      <w:r w:rsidRPr="7DDE035C">
        <w:rPr>
          <w:rFonts w:ascii="Arial" w:eastAsia="Arial" w:hAnsi="Arial" w:cs="Arial"/>
          <w:color w:val="000000" w:themeColor="text1"/>
        </w:rPr>
        <w:t xml:space="preserve"> but in a school-based situation, avoiding noise disturbance and interruptions is, perhaps, idealistic and not always practical or achievable. Evidently, small groups or individual lessons are more conducive for teaching singing to people with ADHD as there is less chance of distraction from other people (De </w:t>
      </w:r>
      <w:proofErr w:type="spellStart"/>
      <w:r w:rsidRPr="7DDE035C">
        <w:rPr>
          <w:rFonts w:ascii="Arial" w:eastAsia="Arial" w:hAnsi="Arial" w:cs="Arial"/>
          <w:color w:val="000000" w:themeColor="text1"/>
        </w:rPr>
        <w:t>l’Etoile</w:t>
      </w:r>
      <w:proofErr w:type="spellEnd"/>
      <w:r w:rsidRPr="7DDE035C">
        <w:rPr>
          <w:rFonts w:ascii="Arial" w:eastAsia="Arial" w:hAnsi="Arial" w:cs="Arial"/>
          <w:color w:val="000000" w:themeColor="text1"/>
        </w:rPr>
        <w:t xml:space="preserve">, 2005) but again, this is not achievable in relation to whole class teaching. </w:t>
      </w:r>
    </w:p>
    <w:p w14:paraId="5DCA9F8A" w14:textId="6E3D10B6"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u w:val="single"/>
        </w:rPr>
        <w:t>Planning of session</w:t>
      </w:r>
      <w:r w:rsidR="00BE16FF">
        <w:rPr>
          <w:rFonts w:ascii="Arial" w:eastAsia="Arial" w:hAnsi="Arial" w:cs="Arial"/>
          <w:color w:val="000000" w:themeColor="text1"/>
          <w:u w:val="single"/>
        </w:rPr>
        <w:t>s</w:t>
      </w:r>
    </w:p>
    <w:p w14:paraId="1F766C31" w14:textId="25C9828D" w:rsidR="00974AE1" w:rsidRDefault="00663102" w:rsidP="00161715">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Some studies gave clear recommendations, </w:t>
      </w:r>
      <w:r w:rsidR="003D020D">
        <w:rPr>
          <w:rFonts w:ascii="Arial" w:eastAsia="Arial" w:hAnsi="Arial" w:cs="Arial"/>
          <w:color w:val="000000" w:themeColor="text1"/>
        </w:rPr>
        <w:t>not</w:t>
      </w:r>
      <w:r w:rsidR="00B5021F">
        <w:rPr>
          <w:rFonts w:ascii="Arial" w:eastAsia="Arial" w:hAnsi="Arial" w:cs="Arial"/>
          <w:color w:val="000000" w:themeColor="text1"/>
        </w:rPr>
        <w:t xml:space="preserve">ably </w:t>
      </w:r>
      <w:r w:rsidR="003D020D">
        <w:rPr>
          <w:rFonts w:ascii="Arial" w:eastAsia="Arial" w:hAnsi="Arial" w:cs="Arial"/>
          <w:color w:val="000000" w:themeColor="text1"/>
        </w:rPr>
        <w:t xml:space="preserve">that of </w:t>
      </w:r>
      <w:r w:rsidR="00DB6D09">
        <w:rPr>
          <w:rFonts w:ascii="Arial" w:eastAsia="Arial" w:hAnsi="Arial" w:cs="Arial"/>
          <w:color w:val="000000" w:themeColor="text1"/>
        </w:rPr>
        <w:t>Wil</w:t>
      </w:r>
      <w:r w:rsidR="002B1161">
        <w:rPr>
          <w:rFonts w:ascii="Arial" w:eastAsia="Arial" w:hAnsi="Arial" w:cs="Arial"/>
          <w:color w:val="000000" w:themeColor="text1"/>
        </w:rPr>
        <w:t>d</w:t>
      </w:r>
      <w:r w:rsidR="00DB6D09">
        <w:rPr>
          <w:rFonts w:ascii="Arial" w:eastAsia="Arial" w:hAnsi="Arial" w:cs="Arial"/>
          <w:color w:val="000000" w:themeColor="text1"/>
        </w:rPr>
        <w:t>e and Welc</w:t>
      </w:r>
      <w:r w:rsidR="003D020D">
        <w:rPr>
          <w:rFonts w:ascii="Arial" w:eastAsia="Arial" w:hAnsi="Arial" w:cs="Arial"/>
          <w:color w:val="000000" w:themeColor="text1"/>
        </w:rPr>
        <w:t>h</w:t>
      </w:r>
      <w:r w:rsidR="006A30ED">
        <w:rPr>
          <w:rFonts w:ascii="Arial" w:eastAsia="Arial" w:hAnsi="Arial" w:cs="Arial"/>
          <w:color w:val="000000" w:themeColor="text1"/>
        </w:rPr>
        <w:t xml:space="preserve"> </w:t>
      </w:r>
      <w:r w:rsidR="00DB6D09">
        <w:rPr>
          <w:rFonts w:ascii="Arial" w:eastAsia="Arial" w:hAnsi="Arial" w:cs="Arial"/>
          <w:color w:val="000000" w:themeColor="text1"/>
        </w:rPr>
        <w:t>(2022)</w:t>
      </w:r>
      <w:r w:rsidR="00A37D44">
        <w:rPr>
          <w:rFonts w:ascii="Arial" w:eastAsia="Arial" w:hAnsi="Arial" w:cs="Arial"/>
          <w:color w:val="000000" w:themeColor="text1"/>
        </w:rPr>
        <w:t xml:space="preserve"> </w:t>
      </w:r>
      <w:r w:rsidR="00DB6D09">
        <w:rPr>
          <w:rFonts w:ascii="Arial" w:eastAsia="Arial" w:hAnsi="Arial" w:cs="Arial"/>
          <w:color w:val="000000" w:themeColor="text1"/>
        </w:rPr>
        <w:t>that sessions should be carefully structured</w:t>
      </w:r>
      <w:r w:rsidR="003D020D">
        <w:rPr>
          <w:rFonts w:ascii="Arial" w:eastAsia="Arial" w:hAnsi="Arial" w:cs="Arial"/>
          <w:color w:val="000000" w:themeColor="text1"/>
        </w:rPr>
        <w:t>.</w:t>
      </w:r>
      <w:r w:rsidR="001F7175">
        <w:rPr>
          <w:rFonts w:ascii="Arial" w:eastAsia="Arial" w:hAnsi="Arial" w:cs="Arial"/>
          <w:color w:val="000000" w:themeColor="text1"/>
        </w:rPr>
        <w:t xml:space="preserve"> However, </w:t>
      </w:r>
      <w:r w:rsidR="00DB6D09">
        <w:rPr>
          <w:rFonts w:ascii="Arial" w:eastAsia="Arial" w:hAnsi="Arial" w:cs="Arial"/>
          <w:color w:val="000000" w:themeColor="text1"/>
        </w:rPr>
        <w:t>as m</w:t>
      </w:r>
      <w:r w:rsidR="00B5021F">
        <w:rPr>
          <w:rFonts w:ascii="Arial" w:eastAsia="Arial" w:hAnsi="Arial" w:cs="Arial"/>
          <w:color w:val="000000" w:themeColor="text1"/>
        </w:rPr>
        <w:t xml:space="preserve">ost </w:t>
      </w:r>
      <w:r w:rsidR="7DDE035C" w:rsidRPr="7DDE035C">
        <w:rPr>
          <w:rFonts w:ascii="Arial" w:eastAsia="Arial" w:hAnsi="Arial" w:cs="Arial"/>
          <w:color w:val="000000" w:themeColor="text1"/>
        </w:rPr>
        <w:t>literature</w:t>
      </w:r>
      <w:r w:rsidR="00B5021F">
        <w:rPr>
          <w:rFonts w:ascii="Arial" w:eastAsia="Arial" w:hAnsi="Arial" w:cs="Arial"/>
          <w:color w:val="000000" w:themeColor="text1"/>
        </w:rPr>
        <w:t xml:space="preserve"> regarding </w:t>
      </w:r>
      <w:r w:rsidR="7DDE035C" w:rsidRPr="7DDE035C">
        <w:rPr>
          <w:rFonts w:ascii="Arial" w:eastAsia="Arial" w:hAnsi="Arial" w:cs="Arial"/>
          <w:color w:val="000000" w:themeColor="text1"/>
        </w:rPr>
        <w:t xml:space="preserve">singing and ADHD </w:t>
      </w:r>
      <w:r w:rsidR="00D9021B">
        <w:rPr>
          <w:rFonts w:ascii="Arial" w:eastAsia="Arial" w:hAnsi="Arial" w:cs="Arial"/>
          <w:color w:val="000000" w:themeColor="text1"/>
        </w:rPr>
        <w:t>involved</w:t>
      </w:r>
      <w:r w:rsidR="7DDE035C" w:rsidRPr="7DDE035C">
        <w:rPr>
          <w:rFonts w:ascii="Arial" w:eastAsia="Arial" w:hAnsi="Arial" w:cs="Arial"/>
          <w:color w:val="000000" w:themeColor="text1"/>
        </w:rPr>
        <w:t xml:space="preserve"> music therapy</w:t>
      </w:r>
      <w:r w:rsidR="00994617">
        <w:rPr>
          <w:rFonts w:ascii="Arial" w:eastAsia="Arial" w:hAnsi="Arial" w:cs="Arial"/>
          <w:color w:val="000000" w:themeColor="text1"/>
        </w:rPr>
        <w:t xml:space="preserve"> it</w:t>
      </w:r>
      <w:r w:rsidR="005E3FE2">
        <w:rPr>
          <w:rFonts w:ascii="Arial" w:eastAsia="Arial" w:hAnsi="Arial" w:cs="Arial"/>
          <w:color w:val="000000" w:themeColor="text1"/>
        </w:rPr>
        <w:t xml:space="preserve"> had few recommendations pertinent to </w:t>
      </w:r>
      <w:r w:rsidR="7DDE035C" w:rsidRPr="7DDE035C">
        <w:rPr>
          <w:rFonts w:ascii="Arial" w:eastAsia="Arial" w:hAnsi="Arial" w:cs="Arial"/>
          <w:color w:val="000000" w:themeColor="text1"/>
        </w:rPr>
        <w:t>singing lessons</w:t>
      </w:r>
      <w:r w:rsidR="00994617">
        <w:rPr>
          <w:rFonts w:ascii="Arial" w:eastAsia="Arial" w:hAnsi="Arial" w:cs="Arial"/>
          <w:color w:val="000000" w:themeColor="text1"/>
        </w:rPr>
        <w:t>; therefore</w:t>
      </w:r>
      <w:r w:rsidR="002A53DE">
        <w:rPr>
          <w:rFonts w:ascii="Arial" w:eastAsia="Arial" w:hAnsi="Arial" w:cs="Arial"/>
          <w:color w:val="000000" w:themeColor="text1"/>
        </w:rPr>
        <w:t>,</w:t>
      </w:r>
      <w:r w:rsidR="00994617">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I </w:t>
      </w:r>
      <w:r w:rsidR="00DB6D09">
        <w:rPr>
          <w:rFonts w:ascii="Arial" w:eastAsia="Arial" w:hAnsi="Arial" w:cs="Arial"/>
          <w:color w:val="000000" w:themeColor="text1"/>
        </w:rPr>
        <w:t xml:space="preserve">also </w:t>
      </w:r>
      <w:r w:rsidR="7DDE035C" w:rsidRPr="7DDE035C">
        <w:rPr>
          <w:rFonts w:ascii="Arial" w:eastAsia="Arial" w:hAnsi="Arial" w:cs="Arial"/>
          <w:color w:val="000000" w:themeColor="text1"/>
        </w:rPr>
        <w:t>investigated st</w:t>
      </w:r>
      <w:r w:rsidR="001D7F67">
        <w:rPr>
          <w:rFonts w:ascii="Arial" w:eastAsia="Arial" w:hAnsi="Arial" w:cs="Arial"/>
          <w:color w:val="000000" w:themeColor="text1"/>
        </w:rPr>
        <w:t>u</w:t>
      </w:r>
      <w:r w:rsidR="00895D49">
        <w:rPr>
          <w:rFonts w:ascii="Arial" w:eastAsia="Arial" w:hAnsi="Arial" w:cs="Arial"/>
          <w:color w:val="000000" w:themeColor="text1"/>
        </w:rPr>
        <w:t>die</w:t>
      </w:r>
      <w:r w:rsidR="001D7F67">
        <w:rPr>
          <w:rFonts w:ascii="Arial" w:eastAsia="Arial" w:hAnsi="Arial" w:cs="Arial"/>
          <w:color w:val="000000" w:themeColor="text1"/>
        </w:rPr>
        <w:t>s</w:t>
      </w:r>
      <w:r w:rsidR="7DDE035C" w:rsidRPr="7DDE035C">
        <w:rPr>
          <w:rFonts w:ascii="Arial" w:eastAsia="Arial" w:hAnsi="Arial" w:cs="Arial"/>
          <w:color w:val="000000" w:themeColor="text1"/>
        </w:rPr>
        <w:t xml:space="preserve"> in</w:t>
      </w:r>
      <w:r w:rsidR="001D7F67">
        <w:rPr>
          <w:rFonts w:ascii="Arial" w:eastAsia="Arial" w:hAnsi="Arial" w:cs="Arial"/>
          <w:color w:val="000000" w:themeColor="text1"/>
        </w:rPr>
        <w:t xml:space="preserve">to </w:t>
      </w:r>
      <w:r w:rsidR="7DDE035C" w:rsidRPr="7DDE035C">
        <w:rPr>
          <w:rFonts w:ascii="Arial" w:eastAsia="Arial" w:hAnsi="Arial" w:cs="Arial"/>
          <w:color w:val="000000" w:themeColor="text1"/>
        </w:rPr>
        <w:t xml:space="preserve">instrumental teaching and </w:t>
      </w:r>
      <w:r w:rsidR="005709A8">
        <w:rPr>
          <w:rFonts w:ascii="Arial" w:eastAsia="Arial" w:hAnsi="Arial" w:cs="Arial"/>
          <w:color w:val="000000" w:themeColor="text1"/>
        </w:rPr>
        <w:t xml:space="preserve">some </w:t>
      </w:r>
      <w:r w:rsidR="00A00842">
        <w:rPr>
          <w:rFonts w:ascii="Arial" w:eastAsia="Arial" w:hAnsi="Arial" w:cs="Arial"/>
          <w:color w:val="000000" w:themeColor="text1"/>
        </w:rPr>
        <w:t>other</w:t>
      </w:r>
      <w:r w:rsidR="7DDE035C" w:rsidRPr="7DDE035C">
        <w:rPr>
          <w:rFonts w:ascii="Arial" w:eastAsia="Arial" w:hAnsi="Arial" w:cs="Arial"/>
          <w:color w:val="000000" w:themeColor="text1"/>
        </w:rPr>
        <w:t xml:space="preserve"> subjects</w:t>
      </w:r>
      <w:r w:rsidR="00631185">
        <w:rPr>
          <w:rFonts w:ascii="Arial" w:eastAsia="Arial" w:hAnsi="Arial" w:cs="Arial"/>
          <w:color w:val="000000" w:themeColor="text1"/>
        </w:rPr>
        <w:t xml:space="preserve"> (including expressive arts and P.E.)</w:t>
      </w:r>
      <w:r w:rsidR="006656FA">
        <w:rPr>
          <w:rFonts w:ascii="Arial" w:eastAsia="Arial" w:hAnsi="Arial" w:cs="Arial"/>
          <w:color w:val="000000" w:themeColor="text1"/>
        </w:rPr>
        <w:t xml:space="preserve"> to discover any useful strategies</w:t>
      </w:r>
      <w:r w:rsidR="00B5021F">
        <w:rPr>
          <w:rFonts w:ascii="Arial" w:eastAsia="Arial" w:hAnsi="Arial" w:cs="Arial"/>
          <w:color w:val="000000" w:themeColor="text1"/>
        </w:rPr>
        <w:t xml:space="preserve">. Some were </w:t>
      </w:r>
      <w:r w:rsidR="7DDE035C" w:rsidRPr="7DDE035C">
        <w:rPr>
          <w:rFonts w:ascii="Arial" w:eastAsia="Arial" w:hAnsi="Arial" w:cs="Arial"/>
          <w:color w:val="000000" w:themeColor="text1"/>
        </w:rPr>
        <w:t>useful</w:t>
      </w:r>
      <w:r w:rsidR="000B19D1">
        <w:rPr>
          <w:rFonts w:ascii="Arial" w:eastAsia="Arial" w:hAnsi="Arial" w:cs="Arial"/>
          <w:color w:val="000000" w:themeColor="text1"/>
        </w:rPr>
        <w:t xml:space="preserve">, with helpful suggestions for </w:t>
      </w:r>
      <w:r w:rsidR="7DDE035C" w:rsidRPr="7DDE035C">
        <w:rPr>
          <w:rFonts w:ascii="Arial" w:eastAsia="Arial" w:hAnsi="Arial" w:cs="Arial"/>
          <w:color w:val="000000" w:themeColor="text1"/>
        </w:rPr>
        <w:t>planning and structur</w:t>
      </w:r>
      <w:r w:rsidR="000B19D1">
        <w:rPr>
          <w:rFonts w:ascii="Arial" w:eastAsia="Arial" w:hAnsi="Arial" w:cs="Arial"/>
          <w:color w:val="000000" w:themeColor="text1"/>
        </w:rPr>
        <w:t>ing</w:t>
      </w:r>
      <w:r w:rsidR="00C16B01">
        <w:rPr>
          <w:rFonts w:ascii="Arial" w:eastAsia="Arial" w:hAnsi="Arial" w:cs="Arial"/>
          <w:color w:val="000000" w:themeColor="text1"/>
        </w:rPr>
        <w:t xml:space="preserve"> sessions. </w:t>
      </w:r>
      <w:r w:rsidR="7DDE035C" w:rsidRPr="7DDE035C">
        <w:rPr>
          <w:rFonts w:ascii="Arial" w:eastAsia="Arial" w:hAnsi="Arial" w:cs="Arial"/>
          <w:color w:val="000000" w:themeColor="text1"/>
        </w:rPr>
        <w:t>Franz (2020) advocate</w:t>
      </w:r>
      <w:r w:rsidR="001F7175">
        <w:rPr>
          <w:rFonts w:ascii="Arial" w:eastAsia="Arial" w:hAnsi="Arial" w:cs="Arial"/>
          <w:color w:val="000000" w:themeColor="text1"/>
        </w:rPr>
        <w:t>s</w:t>
      </w:r>
      <w:r w:rsidR="00563994">
        <w:rPr>
          <w:rFonts w:ascii="Arial" w:eastAsia="Arial" w:hAnsi="Arial" w:cs="Arial"/>
          <w:color w:val="000000" w:themeColor="text1"/>
        </w:rPr>
        <w:t xml:space="preserve"> </w:t>
      </w:r>
      <w:r w:rsidR="7DDE035C" w:rsidRPr="7DDE035C">
        <w:rPr>
          <w:rFonts w:ascii="Arial" w:eastAsia="Arial" w:hAnsi="Arial" w:cs="Arial"/>
          <w:color w:val="000000" w:themeColor="text1"/>
        </w:rPr>
        <w:t>well-planned sessions, with smooth transitions and minimal ‘down-time’ to avoid students going ’off-task’ and becoming distracted (p 40)</w:t>
      </w:r>
      <w:r w:rsidR="00745C59">
        <w:rPr>
          <w:rFonts w:ascii="Arial" w:eastAsia="Arial" w:hAnsi="Arial" w:cs="Arial"/>
          <w:color w:val="000000" w:themeColor="text1"/>
        </w:rPr>
        <w:t xml:space="preserve">. </w:t>
      </w:r>
      <w:r w:rsidR="00142E6F">
        <w:rPr>
          <w:rFonts w:ascii="Arial" w:eastAsia="Arial" w:hAnsi="Arial" w:cs="Arial"/>
          <w:color w:val="000000" w:themeColor="text1"/>
        </w:rPr>
        <w:t xml:space="preserve"> </w:t>
      </w:r>
      <w:proofErr w:type="spellStart"/>
      <w:r w:rsidR="7DDE035C" w:rsidRPr="7DDE035C">
        <w:rPr>
          <w:rFonts w:ascii="Arial" w:eastAsia="Arial" w:hAnsi="Arial" w:cs="Arial"/>
          <w:color w:val="000000" w:themeColor="text1"/>
        </w:rPr>
        <w:t>Melago</w:t>
      </w:r>
      <w:proofErr w:type="spellEnd"/>
      <w:r w:rsidR="7DDE035C" w:rsidRPr="7DDE035C">
        <w:rPr>
          <w:rFonts w:ascii="Arial" w:eastAsia="Arial" w:hAnsi="Arial" w:cs="Arial"/>
          <w:color w:val="000000" w:themeColor="text1"/>
        </w:rPr>
        <w:t xml:space="preserve"> (2014) </w:t>
      </w:r>
      <w:r w:rsidR="00563994">
        <w:rPr>
          <w:rFonts w:ascii="Arial" w:eastAsia="Arial" w:hAnsi="Arial" w:cs="Arial"/>
          <w:color w:val="000000" w:themeColor="text1"/>
        </w:rPr>
        <w:t xml:space="preserve">suggests </w:t>
      </w:r>
      <w:r w:rsidR="7DDE035C" w:rsidRPr="7DDE035C">
        <w:rPr>
          <w:rFonts w:ascii="Arial" w:eastAsia="Arial" w:hAnsi="Arial" w:cs="Arial"/>
          <w:color w:val="000000" w:themeColor="text1"/>
        </w:rPr>
        <w:t>good pacing and shorter activities for people with ADHD</w:t>
      </w:r>
      <w:r w:rsidR="00745C59">
        <w:rPr>
          <w:rFonts w:ascii="Arial" w:eastAsia="Arial" w:hAnsi="Arial" w:cs="Arial"/>
          <w:color w:val="000000" w:themeColor="text1"/>
        </w:rPr>
        <w:t>; c</w:t>
      </w:r>
      <w:r w:rsidR="7DDE035C" w:rsidRPr="7DDE035C">
        <w:rPr>
          <w:rFonts w:ascii="Arial" w:eastAsia="Arial" w:hAnsi="Arial" w:cs="Arial"/>
          <w:color w:val="000000" w:themeColor="text1"/>
        </w:rPr>
        <w:t>hunking</w:t>
      </w:r>
      <w:r w:rsidR="000357D1">
        <w:rPr>
          <w:rFonts w:ascii="Arial" w:eastAsia="Arial" w:hAnsi="Arial" w:cs="Arial"/>
          <w:color w:val="000000" w:themeColor="text1"/>
        </w:rPr>
        <w:t xml:space="preserve">, or </w:t>
      </w:r>
      <w:r w:rsidR="7DDE035C" w:rsidRPr="7DDE035C">
        <w:rPr>
          <w:rFonts w:ascii="Arial" w:eastAsia="Arial" w:hAnsi="Arial" w:cs="Arial"/>
          <w:color w:val="000000" w:themeColor="text1"/>
        </w:rPr>
        <w:t>breaking</w:t>
      </w:r>
      <w:r w:rsidR="000357D1">
        <w:rPr>
          <w:rFonts w:ascii="Arial" w:eastAsia="Arial" w:hAnsi="Arial" w:cs="Arial"/>
          <w:color w:val="000000" w:themeColor="text1"/>
        </w:rPr>
        <w:t xml:space="preserve"> up</w:t>
      </w:r>
      <w:r w:rsidR="7DDE035C" w:rsidRPr="7DDE035C">
        <w:rPr>
          <w:rFonts w:ascii="Arial" w:eastAsia="Arial" w:hAnsi="Arial" w:cs="Arial"/>
          <w:color w:val="000000" w:themeColor="text1"/>
        </w:rPr>
        <w:t xml:space="preserve"> into small, achievable sections</w:t>
      </w:r>
      <w:r w:rsidR="000357D1">
        <w:rPr>
          <w:rFonts w:ascii="Arial" w:eastAsia="Arial" w:hAnsi="Arial" w:cs="Arial"/>
          <w:color w:val="000000" w:themeColor="text1"/>
        </w:rPr>
        <w:t xml:space="preserve">, </w:t>
      </w:r>
      <w:r w:rsidR="7DDE035C" w:rsidRPr="7DDE035C">
        <w:rPr>
          <w:rFonts w:ascii="Arial" w:eastAsia="Arial" w:hAnsi="Arial" w:cs="Arial"/>
          <w:color w:val="000000" w:themeColor="text1"/>
        </w:rPr>
        <w:t>to teach songs, and moving through at swift pace is effective in maintainin</w:t>
      </w:r>
      <w:r w:rsidR="00A00842">
        <w:rPr>
          <w:rFonts w:ascii="Arial" w:eastAsia="Arial" w:hAnsi="Arial" w:cs="Arial"/>
          <w:color w:val="000000" w:themeColor="text1"/>
        </w:rPr>
        <w:t>g</w:t>
      </w:r>
      <w:r w:rsidR="7DDE035C" w:rsidRPr="7DDE035C">
        <w:rPr>
          <w:rFonts w:ascii="Arial" w:eastAsia="Arial" w:hAnsi="Arial" w:cs="Arial"/>
          <w:color w:val="000000" w:themeColor="text1"/>
        </w:rPr>
        <w:t xml:space="preserve"> engagement and </w:t>
      </w:r>
      <w:r w:rsidR="002E4BB5" w:rsidRPr="7DDE035C">
        <w:rPr>
          <w:rFonts w:ascii="Arial" w:eastAsia="Arial" w:hAnsi="Arial" w:cs="Arial"/>
          <w:color w:val="000000" w:themeColor="text1"/>
        </w:rPr>
        <w:t>attention</w:t>
      </w:r>
      <w:r w:rsidR="002E4BB5">
        <w:rPr>
          <w:rFonts w:ascii="Arial" w:eastAsia="Arial" w:hAnsi="Arial" w:cs="Arial"/>
          <w:color w:val="000000" w:themeColor="text1"/>
        </w:rPr>
        <w:t xml:space="preserve"> and</w:t>
      </w:r>
      <w:r w:rsidR="00F662F0">
        <w:rPr>
          <w:rFonts w:ascii="Arial" w:eastAsia="Arial" w:hAnsi="Arial" w:cs="Arial"/>
          <w:color w:val="000000" w:themeColor="text1"/>
        </w:rPr>
        <w:t xml:space="preserve"> is my </w:t>
      </w:r>
      <w:r w:rsidR="003527BD">
        <w:rPr>
          <w:rFonts w:ascii="Arial" w:eastAsia="Arial" w:hAnsi="Arial" w:cs="Arial"/>
          <w:color w:val="000000" w:themeColor="text1"/>
        </w:rPr>
        <w:t>preferred</w:t>
      </w:r>
      <w:r w:rsidR="00F662F0">
        <w:rPr>
          <w:rFonts w:ascii="Arial" w:eastAsia="Arial" w:hAnsi="Arial" w:cs="Arial"/>
          <w:color w:val="000000" w:themeColor="text1"/>
        </w:rPr>
        <w:t xml:space="preserve"> </w:t>
      </w:r>
      <w:r w:rsidR="003527BD">
        <w:rPr>
          <w:rFonts w:ascii="Arial" w:eastAsia="Arial" w:hAnsi="Arial" w:cs="Arial"/>
          <w:color w:val="000000" w:themeColor="text1"/>
        </w:rPr>
        <w:t>approach</w:t>
      </w:r>
      <w:r w:rsidR="00F662F0">
        <w:rPr>
          <w:rFonts w:ascii="Arial" w:eastAsia="Arial" w:hAnsi="Arial" w:cs="Arial"/>
          <w:color w:val="000000" w:themeColor="text1"/>
        </w:rPr>
        <w:t xml:space="preserve"> with all students.</w:t>
      </w:r>
      <w:r w:rsidR="00FC2888">
        <w:rPr>
          <w:rFonts w:ascii="Arial" w:eastAsia="Arial" w:hAnsi="Arial" w:cs="Arial"/>
          <w:color w:val="000000" w:themeColor="text1"/>
        </w:rPr>
        <w:t xml:space="preserve"> </w:t>
      </w:r>
      <w:r w:rsidR="00F662F0">
        <w:rPr>
          <w:rFonts w:ascii="Arial" w:eastAsia="Arial" w:hAnsi="Arial" w:cs="Arial"/>
          <w:color w:val="000000" w:themeColor="text1"/>
        </w:rPr>
        <w:t>H</w:t>
      </w:r>
      <w:r w:rsidR="7DDE035C" w:rsidRPr="7DDE035C">
        <w:rPr>
          <w:rFonts w:ascii="Arial" w:eastAsia="Arial" w:hAnsi="Arial" w:cs="Arial"/>
          <w:color w:val="000000" w:themeColor="text1"/>
        </w:rPr>
        <w:t>owever, rushing though tasks too quickly is counterproductive</w:t>
      </w:r>
      <w:r w:rsidR="00F662F0">
        <w:rPr>
          <w:rFonts w:ascii="Arial" w:eastAsia="Arial" w:hAnsi="Arial" w:cs="Arial"/>
          <w:color w:val="000000" w:themeColor="text1"/>
        </w:rPr>
        <w:t xml:space="preserve"> with singers with ADHD</w:t>
      </w:r>
      <w:r w:rsidR="7DDE035C" w:rsidRPr="7DDE035C">
        <w:rPr>
          <w:rFonts w:ascii="Arial" w:eastAsia="Arial" w:hAnsi="Arial" w:cs="Arial"/>
          <w:color w:val="000000" w:themeColor="text1"/>
        </w:rPr>
        <w:t xml:space="preserve">, thus it is also important to allow ample time for each new section of a song, or musical concept (De </w:t>
      </w:r>
      <w:proofErr w:type="spellStart"/>
      <w:r w:rsidR="7DDE035C" w:rsidRPr="7DDE035C">
        <w:rPr>
          <w:rFonts w:ascii="Arial" w:eastAsia="Arial" w:hAnsi="Arial" w:cs="Arial"/>
          <w:color w:val="000000" w:themeColor="text1"/>
        </w:rPr>
        <w:t>l’Etoile</w:t>
      </w:r>
      <w:proofErr w:type="spellEnd"/>
      <w:r w:rsidR="7DDE035C" w:rsidRPr="7DDE035C">
        <w:rPr>
          <w:rFonts w:ascii="Arial" w:eastAsia="Arial" w:hAnsi="Arial" w:cs="Arial"/>
          <w:color w:val="000000" w:themeColor="text1"/>
        </w:rPr>
        <w:t>, 2005).  While I usually start lessons with a brief conversation, to ease into the lesson gradually and build a bond,</w:t>
      </w:r>
      <w:r w:rsidR="00530446">
        <w:rPr>
          <w:rFonts w:ascii="Arial" w:eastAsia="Arial" w:hAnsi="Arial" w:cs="Arial"/>
          <w:color w:val="000000" w:themeColor="text1"/>
        </w:rPr>
        <w:t xml:space="preserve"> some studies highlight how</w:t>
      </w:r>
      <w:r w:rsidR="7DDE035C" w:rsidRPr="7DDE035C">
        <w:rPr>
          <w:rFonts w:ascii="Arial" w:eastAsia="Arial" w:hAnsi="Arial" w:cs="Arial"/>
          <w:color w:val="000000" w:themeColor="text1"/>
        </w:rPr>
        <w:t xml:space="preserve"> time without active participation allows students to become distracted (Franz, 2020). Reflecting truthfully, I identified that </w:t>
      </w:r>
      <w:r w:rsidR="0036300E">
        <w:rPr>
          <w:rFonts w:ascii="Arial" w:eastAsia="Arial" w:hAnsi="Arial" w:cs="Arial"/>
          <w:color w:val="000000" w:themeColor="text1"/>
        </w:rPr>
        <w:t xml:space="preserve">starting the lesson with talking, </w:t>
      </w:r>
      <w:r w:rsidR="7DDE035C" w:rsidRPr="7DDE035C">
        <w:rPr>
          <w:rFonts w:ascii="Arial" w:eastAsia="Arial" w:hAnsi="Arial" w:cs="Arial"/>
          <w:color w:val="000000" w:themeColor="text1"/>
        </w:rPr>
        <w:t>rather than engaging in musical activity immediately</w:t>
      </w:r>
      <w:r w:rsidR="00D74A7F">
        <w:rPr>
          <w:rFonts w:ascii="Arial" w:eastAsia="Arial" w:hAnsi="Arial" w:cs="Arial"/>
          <w:color w:val="000000" w:themeColor="text1"/>
        </w:rPr>
        <w:t>- which I tend to do-</w:t>
      </w:r>
      <w:r w:rsidR="001D7F67">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has slowed the pace, </w:t>
      </w:r>
      <w:r w:rsidR="000B73E8">
        <w:rPr>
          <w:rFonts w:ascii="Arial" w:eastAsia="Arial" w:hAnsi="Arial" w:cs="Arial"/>
          <w:color w:val="000000" w:themeColor="text1"/>
        </w:rPr>
        <w:t xml:space="preserve">and it is </w:t>
      </w:r>
      <w:r w:rsidR="7DDE035C" w:rsidRPr="7DDE035C">
        <w:rPr>
          <w:rFonts w:ascii="Arial" w:eastAsia="Arial" w:hAnsi="Arial" w:cs="Arial"/>
          <w:color w:val="000000" w:themeColor="text1"/>
        </w:rPr>
        <w:t xml:space="preserve">better to start </w:t>
      </w:r>
      <w:r w:rsidR="00B570F7">
        <w:rPr>
          <w:rFonts w:ascii="Arial" w:eastAsia="Arial" w:hAnsi="Arial" w:cs="Arial"/>
          <w:color w:val="000000" w:themeColor="text1"/>
        </w:rPr>
        <w:t xml:space="preserve">singing </w:t>
      </w:r>
      <w:r w:rsidR="7DDE035C" w:rsidRPr="7DDE035C">
        <w:rPr>
          <w:rFonts w:ascii="Arial" w:eastAsia="Arial" w:hAnsi="Arial" w:cs="Arial"/>
          <w:color w:val="000000" w:themeColor="text1"/>
        </w:rPr>
        <w:t xml:space="preserve">as soon as possible, avoiding the opportunity </w:t>
      </w:r>
      <w:r w:rsidR="00B570F7">
        <w:rPr>
          <w:rFonts w:ascii="Arial" w:eastAsia="Arial" w:hAnsi="Arial" w:cs="Arial"/>
          <w:color w:val="000000" w:themeColor="text1"/>
        </w:rPr>
        <w:t xml:space="preserve">for </w:t>
      </w:r>
      <w:r w:rsidR="7DDE035C" w:rsidRPr="7DDE035C">
        <w:rPr>
          <w:rFonts w:ascii="Arial" w:eastAsia="Arial" w:hAnsi="Arial" w:cs="Arial"/>
          <w:color w:val="000000" w:themeColor="text1"/>
        </w:rPr>
        <w:t>distract</w:t>
      </w:r>
      <w:r w:rsidR="00B570F7">
        <w:rPr>
          <w:rFonts w:ascii="Arial" w:eastAsia="Arial" w:hAnsi="Arial" w:cs="Arial"/>
          <w:color w:val="000000" w:themeColor="text1"/>
        </w:rPr>
        <w:t>ion</w:t>
      </w:r>
      <w:r w:rsidR="00CC4A1A">
        <w:rPr>
          <w:rFonts w:ascii="Arial" w:eastAsia="Arial" w:hAnsi="Arial" w:cs="Arial"/>
          <w:color w:val="000000" w:themeColor="text1"/>
        </w:rPr>
        <w:t xml:space="preserve">, so this was helpful to learn. </w:t>
      </w:r>
      <w:r w:rsidR="7DDE035C" w:rsidRPr="7DDE035C">
        <w:rPr>
          <w:rFonts w:ascii="Arial" w:eastAsia="Arial" w:hAnsi="Arial" w:cs="Arial"/>
          <w:color w:val="000000" w:themeColor="text1"/>
        </w:rPr>
        <w:t xml:space="preserve">Setting and keeping to consistent routines, and giving clear, precise instructions </w:t>
      </w:r>
      <w:r w:rsidR="00431532">
        <w:rPr>
          <w:rFonts w:ascii="Arial" w:eastAsia="Arial" w:hAnsi="Arial" w:cs="Arial"/>
          <w:color w:val="000000" w:themeColor="text1"/>
        </w:rPr>
        <w:t xml:space="preserve">appears </w:t>
      </w:r>
      <w:r w:rsidR="7DDE035C" w:rsidRPr="7DDE035C">
        <w:rPr>
          <w:rFonts w:ascii="Arial" w:eastAsia="Arial" w:hAnsi="Arial" w:cs="Arial"/>
          <w:color w:val="000000" w:themeColor="text1"/>
        </w:rPr>
        <w:t xml:space="preserve">helpful not only to people with ADHD with inattention issues, but also to students who are also on the ASD </w:t>
      </w:r>
      <w:r w:rsidR="7DDE035C" w:rsidRPr="7DDE035C">
        <w:rPr>
          <w:rFonts w:ascii="Arial" w:eastAsia="Arial" w:hAnsi="Arial" w:cs="Arial"/>
          <w:color w:val="000000" w:themeColor="text1"/>
        </w:rPr>
        <w:lastRenderedPageBreak/>
        <w:t>spectrum, and potentially allows greater focus and concentration (Harris et al., 2014</w:t>
      </w:r>
      <w:r w:rsidR="00F0550F">
        <w:rPr>
          <w:rFonts w:ascii="Arial" w:eastAsia="Arial" w:hAnsi="Arial" w:cs="Arial"/>
          <w:color w:val="000000" w:themeColor="text1"/>
        </w:rPr>
        <w:t>)</w:t>
      </w:r>
      <w:r w:rsidR="00AD69D5">
        <w:rPr>
          <w:rFonts w:ascii="Arial" w:eastAsia="Arial" w:hAnsi="Arial" w:cs="Arial"/>
          <w:color w:val="000000" w:themeColor="text1"/>
        </w:rPr>
        <w:t xml:space="preserve">; these are useful </w:t>
      </w:r>
      <w:r w:rsidR="00223A5E">
        <w:rPr>
          <w:rFonts w:ascii="Arial" w:eastAsia="Arial" w:hAnsi="Arial" w:cs="Arial"/>
          <w:color w:val="000000" w:themeColor="text1"/>
        </w:rPr>
        <w:t xml:space="preserve">suggestions that </w:t>
      </w:r>
      <w:r w:rsidR="00F0550F">
        <w:rPr>
          <w:rFonts w:ascii="Arial" w:eastAsia="Arial" w:hAnsi="Arial" w:cs="Arial"/>
          <w:color w:val="000000" w:themeColor="text1"/>
        </w:rPr>
        <w:t>can be</w:t>
      </w:r>
      <w:r w:rsidR="00223A5E">
        <w:rPr>
          <w:rFonts w:ascii="Arial" w:eastAsia="Arial" w:hAnsi="Arial" w:cs="Arial"/>
          <w:color w:val="000000" w:themeColor="text1"/>
        </w:rPr>
        <w:t xml:space="preserve"> actioned</w:t>
      </w:r>
      <w:r w:rsidR="00F0550F">
        <w:rPr>
          <w:rFonts w:ascii="Arial" w:eastAsia="Arial" w:hAnsi="Arial" w:cs="Arial"/>
          <w:color w:val="000000" w:themeColor="text1"/>
        </w:rPr>
        <w:t xml:space="preserve"> easily.</w:t>
      </w:r>
      <w:r w:rsidR="00AD69D5">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De </w:t>
      </w:r>
      <w:proofErr w:type="spellStart"/>
      <w:r w:rsidR="7DDE035C" w:rsidRPr="7DDE035C">
        <w:rPr>
          <w:rFonts w:ascii="Arial" w:eastAsia="Arial" w:hAnsi="Arial" w:cs="Arial"/>
          <w:color w:val="000000" w:themeColor="text1"/>
        </w:rPr>
        <w:t>l’Etoile</w:t>
      </w:r>
      <w:proofErr w:type="spellEnd"/>
      <w:r w:rsidR="0053047C">
        <w:rPr>
          <w:rFonts w:ascii="Arial" w:eastAsia="Arial" w:hAnsi="Arial" w:cs="Arial"/>
          <w:color w:val="000000" w:themeColor="text1"/>
        </w:rPr>
        <w:t xml:space="preserve"> </w:t>
      </w:r>
      <w:r w:rsidR="7DDE035C" w:rsidRPr="7DDE035C">
        <w:rPr>
          <w:rFonts w:ascii="Arial" w:eastAsia="Arial" w:hAnsi="Arial" w:cs="Arial"/>
          <w:color w:val="000000" w:themeColor="text1"/>
        </w:rPr>
        <w:t>(2005) also stresses the importance of setting clear expectations and managing transitions between activities carefully. Notably, he also recommends providing a clear, visual outline of activities, as some people find difficulty in retaining auditory instructions, and this can also help in establishing consistent routines.</w:t>
      </w:r>
      <w:r w:rsidR="0035123D">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While I always have a written outline of </w:t>
      </w:r>
      <w:r w:rsidR="00B90A22">
        <w:rPr>
          <w:rFonts w:ascii="Arial" w:eastAsia="Arial" w:hAnsi="Arial" w:cs="Arial"/>
          <w:color w:val="000000" w:themeColor="text1"/>
        </w:rPr>
        <w:t xml:space="preserve">the </w:t>
      </w:r>
      <w:r w:rsidR="7DDE035C" w:rsidRPr="7DDE035C">
        <w:rPr>
          <w:rFonts w:ascii="Arial" w:eastAsia="Arial" w:hAnsi="Arial" w:cs="Arial"/>
          <w:color w:val="000000" w:themeColor="text1"/>
        </w:rPr>
        <w:t>lesson plan for myself, I had not, until now, consistently shared it with my singers,</w:t>
      </w:r>
      <w:r w:rsidR="00F663D4">
        <w:rPr>
          <w:rFonts w:ascii="Arial" w:eastAsia="Arial" w:hAnsi="Arial" w:cs="Arial"/>
          <w:color w:val="000000" w:themeColor="text1"/>
        </w:rPr>
        <w:t xml:space="preserve"> </w:t>
      </w:r>
      <w:r w:rsidR="00B90A22">
        <w:rPr>
          <w:rFonts w:ascii="Arial" w:eastAsia="Arial" w:hAnsi="Arial" w:cs="Arial"/>
          <w:color w:val="000000" w:themeColor="text1"/>
        </w:rPr>
        <w:t>so</w:t>
      </w:r>
      <w:r w:rsidR="00794426">
        <w:rPr>
          <w:rFonts w:ascii="Arial" w:eastAsia="Arial" w:hAnsi="Arial" w:cs="Arial"/>
          <w:color w:val="000000" w:themeColor="text1"/>
        </w:rPr>
        <w:t xml:space="preserve"> this h</w:t>
      </w:r>
      <w:r w:rsidR="00A35AFE">
        <w:rPr>
          <w:rFonts w:ascii="Arial" w:eastAsia="Arial" w:hAnsi="Arial" w:cs="Arial"/>
          <w:color w:val="000000" w:themeColor="text1"/>
        </w:rPr>
        <w:t xml:space="preserve">as </w:t>
      </w:r>
      <w:r w:rsidR="00F663D4">
        <w:rPr>
          <w:rFonts w:ascii="Arial" w:eastAsia="Arial" w:hAnsi="Arial" w:cs="Arial"/>
          <w:color w:val="000000" w:themeColor="text1"/>
        </w:rPr>
        <w:t>helped me to understand</w:t>
      </w:r>
      <w:r w:rsidR="00B90A22">
        <w:rPr>
          <w:rFonts w:ascii="Arial" w:eastAsia="Arial" w:hAnsi="Arial" w:cs="Arial"/>
          <w:color w:val="000000" w:themeColor="text1"/>
        </w:rPr>
        <w:t xml:space="preserve"> </w:t>
      </w:r>
      <w:r w:rsidR="00F663D4">
        <w:rPr>
          <w:rFonts w:ascii="Arial" w:eastAsia="Arial" w:hAnsi="Arial" w:cs="Arial"/>
          <w:color w:val="000000" w:themeColor="text1"/>
        </w:rPr>
        <w:t>its importance</w:t>
      </w:r>
      <w:r w:rsidR="7DDE035C" w:rsidRPr="7DDE035C">
        <w:rPr>
          <w:rFonts w:ascii="Arial" w:eastAsia="Arial" w:hAnsi="Arial" w:cs="Arial"/>
          <w:color w:val="000000" w:themeColor="text1"/>
        </w:rPr>
        <w:t xml:space="preserve">.  </w:t>
      </w:r>
    </w:p>
    <w:p w14:paraId="46502238" w14:textId="4B1403A9"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 xml:space="preserve">However, although clear lessons plans are deemed to be important by </w:t>
      </w:r>
      <w:r w:rsidR="00404DE2">
        <w:rPr>
          <w:rFonts w:ascii="Arial" w:eastAsia="Arial" w:hAnsi="Arial" w:cs="Arial"/>
          <w:color w:val="000000" w:themeColor="text1"/>
        </w:rPr>
        <w:t>some</w:t>
      </w:r>
      <w:r w:rsidRPr="7DDE035C">
        <w:rPr>
          <w:rFonts w:ascii="Arial" w:eastAsia="Arial" w:hAnsi="Arial" w:cs="Arial"/>
          <w:color w:val="000000" w:themeColor="text1"/>
        </w:rPr>
        <w:t xml:space="preserve"> researchers, others stress the need for practitioners to be </w:t>
      </w:r>
      <w:r w:rsidR="00F303F5" w:rsidRPr="7DDE035C">
        <w:rPr>
          <w:rFonts w:ascii="Arial" w:eastAsia="Arial" w:hAnsi="Arial" w:cs="Arial"/>
          <w:color w:val="000000" w:themeColor="text1"/>
        </w:rPr>
        <w:t>flexible</w:t>
      </w:r>
      <w:r w:rsidR="00E85523">
        <w:rPr>
          <w:rFonts w:ascii="Arial" w:eastAsia="Arial" w:hAnsi="Arial" w:cs="Arial"/>
          <w:color w:val="000000" w:themeColor="text1"/>
        </w:rPr>
        <w:t>,</w:t>
      </w:r>
      <w:r w:rsidR="00F303F5" w:rsidRPr="7DDE035C">
        <w:rPr>
          <w:rFonts w:ascii="Arial" w:eastAsia="Arial" w:hAnsi="Arial" w:cs="Arial"/>
          <w:color w:val="000000" w:themeColor="text1"/>
        </w:rPr>
        <w:t xml:space="preserve"> and</w:t>
      </w:r>
      <w:r w:rsidRPr="7DDE035C">
        <w:rPr>
          <w:rFonts w:ascii="Arial" w:eastAsia="Arial" w:hAnsi="Arial" w:cs="Arial"/>
          <w:color w:val="000000" w:themeColor="text1"/>
        </w:rPr>
        <w:t xml:space="preserve"> prepared to adapt lessons based on the immediate needs of the student (Jackson, 2004).  Rickson (2006) compares highly planned music sessions with more ad-hoc activities, tailored on the spot to the needs of the student, finding merits in both approaches; however, </w:t>
      </w:r>
      <w:r w:rsidR="0041706C">
        <w:rPr>
          <w:rFonts w:ascii="Arial" w:eastAsia="Arial" w:hAnsi="Arial" w:cs="Arial"/>
          <w:color w:val="000000" w:themeColor="text1"/>
        </w:rPr>
        <w:t>his</w:t>
      </w:r>
      <w:r w:rsidRPr="7DDE035C">
        <w:rPr>
          <w:rFonts w:ascii="Arial" w:eastAsia="Arial" w:hAnsi="Arial" w:cs="Arial"/>
          <w:color w:val="000000" w:themeColor="text1"/>
        </w:rPr>
        <w:t xml:space="preserve"> study is conducted in the context of music therapy with individuals (rather than group lessons)</w:t>
      </w:r>
      <w:r w:rsidR="00CB3BC0">
        <w:rPr>
          <w:rFonts w:ascii="Arial" w:eastAsia="Arial" w:hAnsi="Arial" w:cs="Arial"/>
          <w:color w:val="000000" w:themeColor="text1"/>
        </w:rPr>
        <w:t xml:space="preserve">, </w:t>
      </w:r>
      <w:r w:rsidRPr="7DDE035C">
        <w:rPr>
          <w:rFonts w:ascii="Arial" w:eastAsia="Arial" w:hAnsi="Arial" w:cs="Arial"/>
          <w:color w:val="000000" w:themeColor="text1"/>
        </w:rPr>
        <w:t>with</w:t>
      </w:r>
      <w:r w:rsidR="00CB3BC0">
        <w:rPr>
          <w:rFonts w:ascii="Arial" w:eastAsia="Arial" w:hAnsi="Arial" w:cs="Arial"/>
          <w:color w:val="000000" w:themeColor="text1"/>
        </w:rPr>
        <w:t xml:space="preserve"> greater</w:t>
      </w:r>
      <w:r w:rsidRPr="7DDE035C">
        <w:rPr>
          <w:rFonts w:ascii="Arial" w:eastAsia="Arial" w:hAnsi="Arial" w:cs="Arial"/>
          <w:color w:val="000000" w:themeColor="text1"/>
        </w:rPr>
        <w:t xml:space="preserve"> flexibility to cater to the individual’s exact needs</w:t>
      </w:r>
      <w:r w:rsidR="001323FC">
        <w:rPr>
          <w:rFonts w:ascii="Arial" w:eastAsia="Arial" w:hAnsi="Arial" w:cs="Arial"/>
          <w:color w:val="000000" w:themeColor="text1"/>
        </w:rPr>
        <w:t xml:space="preserve">, </w:t>
      </w:r>
      <w:r w:rsidR="004427B2">
        <w:rPr>
          <w:rFonts w:ascii="Arial" w:eastAsia="Arial" w:hAnsi="Arial" w:cs="Arial"/>
          <w:color w:val="000000" w:themeColor="text1"/>
        </w:rPr>
        <w:t>which</w:t>
      </w:r>
      <w:r w:rsidR="001323FC">
        <w:rPr>
          <w:rFonts w:ascii="Arial" w:eastAsia="Arial" w:hAnsi="Arial" w:cs="Arial"/>
          <w:color w:val="000000" w:themeColor="text1"/>
        </w:rPr>
        <w:t xml:space="preserve"> is not as easy with a larger group, perhaps.</w:t>
      </w:r>
      <w:r w:rsidRPr="7DDE035C">
        <w:rPr>
          <w:rFonts w:ascii="Arial" w:eastAsia="Arial" w:hAnsi="Arial" w:cs="Arial"/>
          <w:color w:val="000000" w:themeColor="text1"/>
        </w:rPr>
        <w:t xml:space="preserve"> </w:t>
      </w:r>
      <w:r w:rsidR="00CF1BF4">
        <w:rPr>
          <w:rFonts w:ascii="Arial" w:eastAsia="Arial" w:hAnsi="Arial" w:cs="Arial"/>
          <w:color w:val="000000" w:themeColor="text1"/>
        </w:rPr>
        <w:t>Arguably, then, a</w:t>
      </w:r>
      <w:r w:rsidRPr="7DDE035C">
        <w:rPr>
          <w:rFonts w:ascii="Arial" w:eastAsia="Arial" w:hAnsi="Arial" w:cs="Arial"/>
          <w:color w:val="000000" w:themeColor="text1"/>
        </w:rPr>
        <w:t>lthough it is possible to predict and plan for issues that may arise</w:t>
      </w:r>
      <w:r w:rsidR="007E5FA7">
        <w:rPr>
          <w:rFonts w:ascii="Arial" w:eastAsia="Arial" w:hAnsi="Arial" w:cs="Arial"/>
          <w:color w:val="000000" w:themeColor="text1"/>
        </w:rPr>
        <w:t xml:space="preserve"> (</w:t>
      </w:r>
      <w:r w:rsidRPr="7DDE035C">
        <w:rPr>
          <w:rFonts w:ascii="Arial" w:eastAsia="Arial" w:hAnsi="Arial" w:cs="Arial"/>
          <w:color w:val="000000" w:themeColor="text1"/>
        </w:rPr>
        <w:t>using past knowledg</w:t>
      </w:r>
      <w:r w:rsidR="004427B2">
        <w:rPr>
          <w:rFonts w:ascii="Arial" w:eastAsia="Arial" w:hAnsi="Arial" w:cs="Arial"/>
          <w:color w:val="000000" w:themeColor="text1"/>
        </w:rPr>
        <w:t>e</w:t>
      </w:r>
      <w:r w:rsidR="00CF1BF4">
        <w:rPr>
          <w:rFonts w:ascii="Arial" w:eastAsia="Arial" w:hAnsi="Arial" w:cs="Arial"/>
          <w:color w:val="000000" w:themeColor="text1"/>
        </w:rPr>
        <w:t>), ad</w:t>
      </w:r>
      <w:r w:rsidRPr="7DDE035C">
        <w:rPr>
          <w:rFonts w:ascii="Arial" w:eastAsia="Arial" w:hAnsi="Arial" w:cs="Arial"/>
          <w:color w:val="000000" w:themeColor="text1"/>
        </w:rPr>
        <w:t>aptability and a readiness to change tasks in response to the immediate needs of a student is vital. This may mean spending longer on a particular song/exercise if the student is hyper-focused -when people are highly absorbed or engrossed in an activity (</w:t>
      </w:r>
      <w:proofErr w:type="spellStart"/>
      <w:r w:rsidRPr="7DDE035C">
        <w:rPr>
          <w:rFonts w:ascii="Arial" w:eastAsia="Arial" w:hAnsi="Arial" w:cs="Arial"/>
          <w:color w:val="000000" w:themeColor="text1"/>
        </w:rPr>
        <w:t>Hupfield</w:t>
      </w:r>
      <w:proofErr w:type="spellEnd"/>
      <w:r w:rsidRPr="7DDE035C">
        <w:rPr>
          <w:rFonts w:ascii="Arial" w:eastAsia="Arial" w:hAnsi="Arial" w:cs="Arial"/>
          <w:color w:val="000000" w:themeColor="text1"/>
        </w:rPr>
        <w:t xml:space="preserve"> et al., 2019) </w:t>
      </w:r>
      <w:r w:rsidR="00150AF8">
        <w:rPr>
          <w:rFonts w:ascii="Arial" w:eastAsia="Arial" w:hAnsi="Arial" w:cs="Arial"/>
          <w:color w:val="000000" w:themeColor="text1"/>
        </w:rPr>
        <w:t>-</w:t>
      </w:r>
      <w:r w:rsidRPr="7DDE035C">
        <w:rPr>
          <w:rFonts w:ascii="Arial" w:eastAsia="Arial" w:hAnsi="Arial" w:cs="Arial"/>
          <w:color w:val="000000" w:themeColor="text1"/>
        </w:rPr>
        <w:t>or abandoning a song if focus is lost and trying something different; this does, however, have practical implications, thus having a sufficient bank of back-up resources/repertoire to use is beneficial</w:t>
      </w:r>
      <w:r w:rsidR="002F06CA">
        <w:rPr>
          <w:rFonts w:ascii="Arial" w:eastAsia="Arial" w:hAnsi="Arial" w:cs="Arial"/>
          <w:color w:val="000000" w:themeColor="text1"/>
        </w:rPr>
        <w:t>.</w:t>
      </w:r>
      <w:r w:rsidR="00E15D9C">
        <w:rPr>
          <w:rFonts w:ascii="Arial" w:eastAsia="Arial" w:hAnsi="Arial" w:cs="Arial"/>
          <w:color w:val="000000" w:themeColor="text1"/>
        </w:rPr>
        <w:t xml:space="preserve"> W</w:t>
      </w:r>
      <w:r w:rsidR="00A71F12">
        <w:rPr>
          <w:rFonts w:ascii="Arial" w:eastAsia="Arial" w:hAnsi="Arial" w:cs="Arial"/>
          <w:color w:val="000000" w:themeColor="text1"/>
        </w:rPr>
        <w:t>hile</w:t>
      </w:r>
      <w:r w:rsidR="00A71F12">
        <w:rPr>
          <w:rFonts w:ascii="Arial" w:eastAsia="Arial" w:hAnsi="Arial" w:cs="Arial"/>
          <w:color w:val="000000" w:themeColor="text1"/>
        </w:rPr>
        <w:t xml:space="preserve"> </w:t>
      </w:r>
      <w:r w:rsidR="00A71F12">
        <w:rPr>
          <w:rFonts w:ascii="Arial" w:eastAsia="Arial" w:hAnsi="Arial" w:cs="Arial"/>
          <w:color w:val="000000" w:themeColor="text1"/>
        </w:rPr>
        <w:t xml:space="preserve">there are evidently some strategies which appear to be useful, </w:t>
      </w:r>
      <w:r w:rsidR="00E15D9C">
        <w:rPr>
          <w:rFonts w:ascii="Arial" w:eastAsia="Arial" w:hAnsi="Arial" w:cs="Arial"/>
          <w:color w:val="000000" w:themeColor="text1"/>
        </w:rPr>
        <w:t>t</w:t>
      </w:r>
      <w:r w:rsidR="00A71F12">
        <w:rPr>
          <w:rFonts w:ascii="Arial" w:eastAsia="Arial" w:hAnsi="Arial" w:cs="Arial"/>
          <w:color w:val="000000" w:themeColor="text1"/>
        </w:rPr>
        <w:t>here were</w:t>
      </w:r>
      <w:r w:rsidR="00E15D9C">
        <w:rPr>
          <w:rFonts w:ascii="Arial" w:eastAsia="Arial" w:hAnsi="Arial" w:cs="Arial"/>
          <w:color w:val="000000" w:themeColor="text1"/>
        </w:rPr>
        <w:t xml:space="preserve">, however, </w:t>
      </w:r>
      <w:r w:rsidR="00A71F12">
        <w:rPr>
          <w:rFonts w:ascii="Arial" w:eastAsia="Arial" w:hAnsi="Arial" w:cs="Arial"/>
          <w:color w:val="000000" w:themeColor="text1"/>
        </w:rPr>
        <w:t>few follow</w:t>
      </w:r>
      <w:r w:rsidR="00E15D9C">
        <w:rPr>
          <w:rFonts w:ascii="Arial" w:eastAsia="Arial" w:hAnsi="Arial" w:cs="Arial"/>
          <w:color w:val="000000" w:themeColor="text1"/>
        </w:rPr>
        <w:t>-</w:t>
      </w:r>
      <w:r w:rsidR="00A71F12">
        <w:rPr>
          <w:rFonts w:ascii="Arial" w:eastAsia="Arial" w:hAnsi="Arial" w:cs="Arial"/>
          <w:color w:val="000000" w:themeColor="text1"/>
        </w:rPr>
        <w:t>up studies and therefore little data to evidence whether the strategies were effective in reducing ADHD-related behaviours</w:t>
      </w:r>
      <w:r w:rsidR="00A71F12">
        <w:rPr>
          <w:rFonts w:ascii="Arial" w:eastAsia="Arial" w:hAnsi="Arial" w:cs="Arial"/>
          <w:color w:val="000000" w:themeColor="text1"/>
        </w:rPr>
        <w:t xml:space="preserve"> in the long-term. </w:t>
      </w:r>
    </w:p>
    <w:p w14:paraId="2B7BBE48" w14:textId="02C80A5C"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u w:val="single"/>
        </w:rPr>
        <w:t xml:space="preserve">Activities and repertoire </w:t>
      </w:r>
    </w:p>
    <w:p w14:paraId="77930DD2" w14:textId="614B6FAA"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 xml:space="preserve">While some previous suggestions derived from instrumental lessons or general education, they were nonetheless, relevant to the planning of lessons.  By contrast, I discovered fewer relevant studies relating to actual lesson content, and, consequently, some suggestions in this section derive from personal reflection and experience. Planning </w:t>
      </w:r>
      <w:r w:rsidR="002F6FF9">
        <w:rPr>
          <w:rFonts w:ascii="Arial" w:eastAsia="Arial" w:hAnsi="Arial" w:cs="Arial"/>
          <w:color w:val="000000" w:themeColor="text1"/>
        </w:rPr>
        <w:t xml:space="preserve">fun, enjoyable </w:t>
      </w:r>
      <w:r w:rsidRPr="7DDE035C">
        <w:rPr>
          <w:rFonts w:ascii="Arial" w:eastAsia="Arial" w:hAnsi="Arial" w:cs="Arial"/>
          <w:color w:val="000000" w:themeColor="text1"/>
        </w:rPr>
        <w:t>activities which cater to a range of learning style</w:t>
      </w:r>
      <w:r w:rsidR="00EB0AED">
        <w:rPr>
          <w:rFonts w:ascii="Arial" w:eastAsia="Arial" w:hAnsi="Arial" w:cs="Arial"/>
          <w:color w:val="000000" w:themeColor="text1"/>
        </w:rPr>
        <w:t xml:space="preserve"> should be</w:t>
      </w:r>
      <w:r w:rsidRPr="7DDE035C">
        <w:rPr>
          <w:rFonts w:ascii="Arial" w:eastAsia="Arial" w:hAnsi="Arial" w:cs="Arial"/>
          <w:color w:val="000000" w:themeColor="text1"/>
        </w:rPr>
        <w:t xml:space="preserve"> a consideration for all students, and prior knowledge is useful here</w:t>
      </w:r>
      <w:r w:rsidR="00AE65C6">
        <w:rPr>
          <w:rFonts w:ascii="Arial" w:eastAsia="Arial" w:hAnsi="Arial" w:cs="Arial"/>
          <w:color w:val="000000" w:themeColor="text1"/>
        </w:rPr>
        <w:t xml:space="preserve">, of </w:t>
      </w:r>
      <w:r w:rsidR="00AE65C6" w:rsidRPr="7DDE035C">
        <w:rPr>
          <w:rFonts w:ascii="Arial" w:eastAsia="Arial" w:hAnsi="Arial" w:cs="Arial"/>
          <w:color w:val="000000" w:themeColor="text1"/>
        </w:rPr>
        <w:t>whether the students are visual</w:t>
      </w:r>
      <w:r w:rsidR="00D96D51">
        <w:rPr>
          <w:rFonts w:ascii="Arial" w:eastAsia="Arial" w:hAnsi="Arial" w:cs="Arial"/>
          <w:color w:val="000000" w:themeColor="text1"/>
        </w:rPr>
        <w:t xml:space="preserve"> or </w:t>
      </w:r>
      <w:r w:rsidR="00AE65C6" w:rsidRPr="7DDE035C">
        <w:rPr>
          <w:rFonts w:ascii="Arial" w:eastAsia="Arial" w:hAnsi="Arial" w:cs="Arial"/>
          <w:color w:val="000000" w:themeColor="text1"/>
        </w:rPr>
        <w:t>kinaesthetic learner</w:t>
      </w:r>
      <w:r w:rsidR="00AE65C6">
        <w:rPr>
          <w:rFonts w:ascii="Arial" w:eastAsia="Arial" w:hAnsi="Arial" w:cs="Arial"/>
          <w:color w:val="000000" w:themeColor="text1"/>
        </w:rPr>
        <w:t>s, for example</w:t>
      </w:r>
      <w:r w:rsidR="00AE65C6" w:rsidRPr="7DDE035C">
        <w:rPr>
          <w:rFonts w:ascii="Arial" w:eastAsia="Arial" w:hAnsi="Arial" w:cs="Arial"/>
          <w:color w:val="000000" w:themeColor="text1"/>
        </w:rPr>
        <w:t xml:space="preserve"> </w:t>
      </w:r>
      <w:r w:rsidRPr="7DDE035C">
        <w:rPr>
          <w:rFonts w:ascii="Arial" w:eastAsia="Arial" w:hAnsi="Arial" w:cs="Arial"/>
          <w:color w:val="000000" w:themeColor="text1"/>
        </w:rPr>
        <w:t>(</w:t>
      </w:r>
      <w:r w:rsidR="00656C48">
        <w:rPr>
          <w:rFonts w:ascii="Arial" w:eastAsia="Arial" w:hAnsi="Arial" w:cs="Arial"/>
          <w:color w:val="000000" w:themeColor="text1"/>
        </w:rPr>
        <w:t>Khan, 2022</w:t>
      </w:r>
      <w:r w:rsidRPr="7DDE035C">
        <w:rPr>
          <w:rFonts w:ascii="Arial" w:eastAsia="Arial" w:hAnsi="Arial" w:cs="Arial"/>
          <w:color w:val="000000" w:themeColor="text1"/>
        </w:rPr>
        <w:t>).</w:t>
      </w:r>
      <w:r w:rsidR="008310C6">
        <w:rPr>
          <w:rFonts w:ascii="Arial" w:eastAsia="Arial" w:hAnsi="Arial" w:cs="Arial"/>
          <w:color w:val="000000" w:themeColor="text1"/>
        </w:rPr>
        <w:t xml:space="preserve"> Unsurprisingly, none of the studies suggested </w:t>
      </w:r>
      <w:r w:rsidR="002F18EE">
        <w:rPr>
          <w:rFonts w:ascii="Arial" w:eastAsia="Arial" w:hAnsi="Arial" w:cs="Arial"/>
          <w:color w:val="000000" w:themeColor="text1"/>
        </w:rPr>
        <w:t xml:space="preserve">actual </w:t>
      </w:r>
      <w:r w:rsidR="008310C6">
        <w:rPr>
          <w:rFonts w:ascii="Arial" w:eastAsia="Arial" w:hAnsi="Arial" w:cs="Arial"/>
          <w:color w:val="000000" w:themeColor="text1"/>
        </w:rPr>
        <w:t>repertoire s</w:t>
      </w:r>
      <w:r w:rsidR="002F18EE">
        <w:rPr>
          <w:rFonts w:ascii="Arial" w:eastAsia="Arial" w:hAnsi="Arial" w:cs="Arial"/>
          <w:color w:val="000000" w:themeColor="text1"/>
        </w:rPr>
        <w:t>o</w:t>
      </w:r>
      <w:r w:rsidR="008310C6">
        <w:rPr>
          <w:rFonts w:ascii="Arial" w:eastAsia="Arial" w:hAnsi="Arial" w:cs="Arial"/>
          <w:color w:val="000000" w:themeColor="text1"/>
        </w:rPr>
        <w:t xml:space="preserve"> knowledge</w:t>
      </w:r>
      <w:r w:rsidR="003E4CF0">
        <w:rPr>
          <w:rFonts w:ascii="Arial" w:eastAsia="Arial" w:hAnsi="Arial" w:cs="Arial"/>
          <w:color w:val="000000" w:themeColor="text1"/>
        </w:rPr>
        <w:t xml:space="preserve"> from</w:t>
      </w:r>
      <w:r w:rsidR="008310C6">
        <w:rPr>
          <w:rFonts w:ascii="Arial" w:eastAsia="Arial" w:hAnsi="Arial" w:cs="Arial"/>
          <w:color w:val="000000" w:themeColor="text1"/>
        </w:rPr>
        <w:t xml:space="preserve"> </w:t>
      </w:r>
      <w:r w:rsidR="00EA0207">
        <w:rPr>
          <w:rFonts w:ascii="Arial" w:eastAsia="Arial" w:hAnsi="Arial" w:cs="Arial"/>
          <w:color w:val="000000" w:themeColor="text1"/>
        </w:rPr>
        <w:t>experience</w:t>
      </w:r>
      <w:r w:rsidR="008310C6">
        <w:rPr>
          <w:rFonts w:ascii="Arial" w:eastAsia="Arial" w:hAnsi="Arial" w:cs="Arial"/>
          <w:color w:val="000000" w:themeColor="text1"/>
        </w:rPr>
        <w:t xml:space="preserve"> of individuals is</w:t>
      </w:r>
      <w:r w:rsidR="008E1C6B">
        <w:rPr>
          <w:rFonts w:ascii="Arial" w:eastAsia="Arial" w:hAnsi="Arial" w:cs="Arial"/>
          <w:color w:val="000000" w:themeColor="text1"/>
        </w:rPr>
        <w:t xml:space="preserve">, again, </w:t>
      </w:r>
      <w:r w:rsidR="008310C6">
        <w:rPr>
          <w:rFonts w:ascii="Arial" w:eastAsia="Arial" w:hAnsi="Arial" w:cs="Arial"/>
          <w:color w:val="000000" w:themeColor="text1"/>
        </w:rPr>
        <w:t xml:space="preserve">useful. </w:t>
      </w:r>
      <w:r w:rsidR="00EA0207">
        <w:rPr>
          <w:rFonts w:ascii="Arial" w:eastAsia="Arial" w:hAnsi="Arial" w:cs="Arial"/>
          <w:color w:val="000000" w:themeColor="text1"/>
        </w:rPr>
        <w:t xml:space="preserve"> </w:t>
      </w:r>
      <w:r w:rsidRPr="7DDE035C">
        <w:rPr>
          <w:rFonts w:ascii="Arial" w:eastAsia="Arial" w:hAnsi="Arial" w:cs="Arial"/>
          <w:color w:val="000000" w:themeColor="text1"/>
        </w:rPr>
        <w:t xml:space="preserve">I </w:t>
      </w:r>
      <w:r w:rsidR="008310C6">
        <w:rPr>
          <w:rFonts w:ascii="Arial" w:eastAsia="Arial" w:hAnsi="Arial" w:cs="Arial"/>
          <w:color w:val="000000" w:themeColor="text1"/>
        </w:rPr>
        <w:t xml:space="preserve">usually </w:t>
      </w:r>
      <w:r w:rsidRPr="7DDE035C">
        <w:rPr>
          <w:rFonts w:ascii="Arial" w:eastAsia="Arial" w:hAnsi="Arial" w:cs="Arial"/>
          <w:color w:val="000000" w:themeColor="text1"/>
        </w:rPr>
        <w:t xml:space="preserve">choose repertoire in styles and genres relating to students’ </w:t>
      </w:r>
      <w:r w:rsidR="0022690F">
        <w:rPr>
          <w:rFonts w:ascii="Arial" w:eastAsia="Arial" w:hAnsi="Arial" w:cs="Arial"/>
          <w:color w:val="000000" w:themeColor="text1"/>
        </w:rPr>
        <w:t xml:space="preserve">strengths and </w:t>
      </w:r>
      <w:r w:rsidRPr="7DDE035C">
        <w:rPr>
          <w:rFonts w:ascii="Arial" w:eastAsia="Arial" w:hAnsi="Arial" w:cs="Arial"/>
          <w:color w:val="000000" w:themeColor="text1"/>
        </w:rPr>
        <w:t xml:space="preserve">interests, and Fitzgerald (2016) explains that this improves attention and engagement, with singers likely </w:t>
      </w:r>
      <w:r w:rsidR="00865955">
        <w:rPr>
          <w:rFonts w:ascii="Arial" w:eastAsia="Arial" w:hAnsi="Arial" w:cs="Arial"/>
          <w:color w:val="000000" w:themeColor="text1"/>
        </w:rPr>
        <w:t xml:space="preserve">to </w:t>
      </w:r>
      <w:r w:rsidRPr="7DDE035C">
        <w:rPr>
          <w:rFonts w:ascii="Arial" w:eastAsia="Arial" w:hAnsi="Arial" w:cs="Arial"/>
          <w:color w:val="000000" w:themeColor="text1"/>
        </w:rPr>
        <w:t xml:space="preserve">be more </w:t>
      </w:r>
      <w:r w:rsidRPr="7DDE035C">
        <w:rPr>
          <w:rFonts w:ascii="Arial" w:eastAsia="Arial" w:hAnsi="Arial" w:cs="Arial"/>
          <w:color w:val="000000" w:themeColor="text1"/>
        </w:rPr>
        <w:lastRenderedPageBreak/>
        <w:t>motivated when they have a high level of interest and/or capability. Providing a variety of appropriate, engaging tasks/repertoire is vital (Sheehey &amp; Wells, 2013,)</w:t>
      </w:r>
      <w:r w:rsidR="00865955">
        <w:rPr>
          <w:rFonts w:ascii="Arial" w:eastAsia="Arial" w:hAnsi="Arial" w:cs="Arial"/>
          <w:color w:val="000000" w:themeColor="text1"/>
        </w:rPr>
        <w:t xml:space="preserve"> </w:t>
      </w:r>
      <w:r w:rsidRPr="7DDE035C">
        <w:rPr>
          <w:rFonts w:ascii="Arial" w:eastAsia="Arial" w:hAnsi="Arial" w:cs="Arial"/>
          <w:color w:val="000000" w:themeColor="text1"/>
        </w:rPr>
        <w:t xml:space="preserve">and offering a choice of songs to singers with ADHD, described as ‘self-determination’ by Darrow, (2017), may be particularly effective as it gives ownership, or agency, to the learner meaning they are less likely to be distracted. </w:t>
      </w:r>
    </w:p>
    <w:p w14:paraId="414D08DF" w14:textId="18A1B7E5" w:rsidR="0F4E3D69" w:rsidRDefault="0047267B" w:rsidP="00161715">
      <w:pPr>
        <w:spacing w:line="360" w:lineRule="auto"/>
        <w:jc w:val="both"/>
        <w:rPr>
          <w:rFonts w:ascii="Arial" w:eastAsia="Arial" w:hAnsi="Arial" w:cs="Arial"/>
          <w:color w:val="000000" w:themeColor="text1"/>
        </w:rPr>
      </w:pPr>
      <w:r>
        <w:rPr>
          <w:rFonts w:ascii="Arial" w:eastAsia="Arial" w:hAnsi="Arial" w:cs="Arial"/>
          <w:color w:val="000000" w:themeColor="text1"/>
        </w:rPr>
        <w:t>F</w:t>
      </w:r>
      <w:r w:rsidR="7DDE035C" w:rsidRPr="7DDE035C">
        <w:rPr>
          <w:rFonts w:ascii="Arial" w:eastAsia="Arial" w:hAnsi="Arial" w:cs="Arial"/>
          <w:color w:val="000000" w:themeColor="text1"/>
        </w:rPr>
        <w:t>idgeting and excessiv</w:t>
      </w:r>
      <w:r w:rsidR="000E5099">
        <w:rPr>
          <w:rFonts w:ascii="Arial" w:eastAsia="Arial" w:hAnsi="Arial" w:cs="Arial"/>
          <w:color w:val="000000" w:themeColor="text1"/>
        </w:rPr>
        <w:t>e</w:t>
      </w:r>
      <w:r w:rsidR="7DDE035C" w:rsidRPr="7DDE035C">
        <w:rPr>
          <w:rFonts w:ascii="Arial" w:eastAsia="Arial" w:hAnsi="Arial" w:cs="Arial"/>
          <w:color w:val="000000" w:themeColor="text1"/>
        </w:rPr>
        <w:t xml:space="preserve"> movement (hyperactivity) is inherent to ADHD (</w:t>
      </w:r>
      <w:r w:rsidR="00E40FBA">
        <w:rPr>
          <w:rFonts w:ascii="Arial" w:eastAsia="Arial" w:hAnsi="Arial" w:cs="Arial"/>
          <w:color w:val="000000" w:themeColor="text1"/>
        </w:rPr>
        <w:t>Wilde</w:t>
      </w:r>
      <w:r w:rsidR="00154C79">
        <w:rPr>
          <w:rFonts w:ascii="Arial" w:eastAsia="Arial" w:hAnsi="Arial" w:cs="Arial"/>
          <w:color w:val="000000" w:themeColor="text1"/>
        </w:rPr>
        <w:t xml:space="preserve"> </w:t>
      </w:r>
      <w:r w:rsidR="00E40FBA">
        <w:rPr>
          <w:rFonts w:ascii="Arial" w:eastAsia="Arial" w:hAnsi="Arial" w:cs="Arial"/>
          <w:color w:val="000000" w:themeColor="text1"/>
        </w:rPr>
        <w:t>&amp;</w:t>
      </w:r>
      <w:r w:rsidR="00154C79">
        <w:rPr>
          <w:rFonts w:ascii="Arial" w:eastAsia="Arial" w:hAnsi="Arial" w:cs="Arial"/>
          <w:color w:val="000000" w:themeColor="text1"/>
        </w:rPr>
        <w:t xml:space="preserve"> </w:t>
      </w:r>
      <w:r w:rsidR="00E40FBA">
        <w:rPr>
          <w:rFonts w:ascii="Arial" w:eastAsia="Arial" w:hAnsi="Arial" w:cs="Arial"/>
          <w:color w:val="000000" w:themeColor="text1"/>
        </w:rPr>
        <w:t>Welch, 2022</w:t>
      </w:r>
      <w:r w:rsidR="7DDE035C" w:rsidRPr="7DDE035C">
        <w:rPr>
          <w:rFonts w:ascii="Arial" w:eastAsia="Arial" w:hAnsi="Arial" w:cs="Arial"/>
          <w:color w:val="000000" w:themeColor="text1"/>
        </w:rPr>
        <w:t>),</w:t>
      </w:r>
      <w:r>
        <w:rPr>
          <w:rFonts w:ascii="Arial" w:eastAsia="Arial" w:hAnsi="Arial" w:cs="Arial"/>
          <w:color w:val="000000" w:themeColor="text1"/>
        </w:rPr>
        <w:t xml:space="preserve"> and</w:t>
      </w:r>
      <w:r w:rsidR="7DDE035C" w:rsidRPr="7DDE035C">
        <w:rPr>
          <w:rFonts w:ascii="Arial" w:eastAsia="Arial" w:hAnsi="Arial" w:cs="Arial"/>
          <w:color w:val="000000" w:themeColor="text1"/>
        </w:rPr>
        <w:t xml:space="preserve"> existing studies show that choosing activities which incorporate physical movement</w:t>
      </w:r>
      <w:r w:rsidR="00154C79">
        <w:rPr>
          <w:rFonts w:ascii="Arial" w:eastAsia="Arial" w:hAnsi="Arial" w:cs="Arial"/>
          <w:color w:val="000000" w:themeColor="text1"/>
        </w:rPr>
        <w:t>,</w:t>
      </w:r>
      <w:r w:rsidR="00F56862">
        <w:rPr>
          <w:rFonts w:ascii="Arial" w:eastAsia="Arial" w:hAnsi="Arial" w:cs="Arial"/>
          <w:color w:val="000000" w:themeColor="text1"/>
        </w:rPr>
        <w:t xml:space="preserve"> </w:t>
      </w:r>
      <w:r w:rsidR="00D466DA">
        <w:rPr>
          <w:rFonts w:ascii="Arial" w:eastAsia="Arial" w:hAnsi="Arial" w:cs="Arial"/>
          <w:color w:val="000000" w:themeColor="text1"/>
        </w:rPr>
        <w:t>including</w:t>
      </w:r>
      <w:r w:rsidR="7DDE035C" w:rsidRPr="7DDE035C">
        <w:rPr>
          <w:rFonts w:ascii="Arial" w:eastAsia="Arial" w:hAnsi="Arial" w:cs="Arial"/>
          <w:color w:val="000000" w:themeColor="text1"/>
        </w:rPr>
        <w:t xml:space="preserve"> dancing</w:t>
      </w:r>
      <w:r w:rsidR="000F5E71">
        <w:rPr>
          <w:rFonts w:ascii="Arial" w:eastAsia="Arial" w:hAnsi="Arial" w:cs="Arial"/>
          <w:color w:val="000000" w:themeColor="text1"/>
        </w:rPr>
        <w:t xml:space="preserve"> </w:t>
      </w:r>
      <w:r w:rsidR="00D466DA">
        <w:rPr>
          <w:rFonts w:ascii="Arial" w:eastAsia="Arial" w:hAnsi="Arial" w:cs="Arial"/>
          <w:color w:val="000000" w:themeColor="text1"/>
        </w:rPr>
        <w:t>and</w:t>
      </w:r>
      <w:r w:rsidR="7DDE035C" w:rsidRPr="7DDE035C">
        <w:rPr>
          <w:rFonts w:ascii="Arial" w:eastAsia="Arial" w:hAnsi="Arial" w:cs="Arial"/>
          <w:color w:val="000000" w:themeColor="text1"/>
        </w:rPr>
        <w:t xml:space="preserve"> hand movements</w:t>
      </w:r>
      <w:r w:rsidR="00154C79">
        <w:rPr>
          <w:rFonts w:ascii="Arial" w:eastAsia="Arial" w:hAnsi="Arial" w:cs="Arial"/>
          <w:color w:val="000000" w:themeColor="text1"/>
        </w:rPr>
        <w:t>,</w:t>
      </w:r>
      <w:r w:rsidR="00F56862">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into songs may be beneficial; </w:t>
      </w:r>
      <w:r w:rsidR="00C73F6B">
        <w:rPr>
          <w:rFonts w:ascii="Arial" w:eastAsia="Arial" w:hAnsi="Arial" w:cs="Arial"/>
          <w:color w:val="000000" w:themeColor="text1"/>
        </w:rPr>
        <w:t>according to researcher</w:t>
      </w:r>
      <w:r w:rsidR="00F56862">
        <w:rPr>
          <w:rFonts w:ascii="Arial" w:eastAsia="Arial" w:hAnsi="Arial" w:cs="Arial"/>
          <w:color w:val="000000" w:themeColor="text1"/>
        </w:rPr>
        <w:t>s</w:t>
      </w:r>
      <w:r w:rsidR="7DDE035C" w:rsidRPr="7DDE035C">
        <w:rPr>
          <w:rFonts w:ascii="Arial" w:eastAsia="Arial" w:hAnsi="Arial" w:cs="Arial"/>
          <w:color w:val="000000" w:themeColor="text1"/>
        </w:rPr>
        <w:t xml:space="preserve"> </w:t>
      </w:r>
      <w:r w:rsidR="00C73F6B">
        <w:rPr>
          <w:rFonts w:ascii="Arial" w:eastAsia="Arial" w:hAnsi="Arial" w:cs="Arial"/>
          <w:color w:val="000000" w:themeColor="text1"/>
        </w:rPr>
        <w:t>it</w:t>
      </w:r>
      <w:r w:rsidR="7DDE035C" w:rsidRPr="7DDE035C">
        <w:rPr>
          <w:rFonts w:ascii="Arial" w:eastAsia="Arial" w:hAnsi="Arial" w:cs="Arial"/>
          <w:color w:val="000000" w:themeColor="text1"/>
        </w:rPr>
        <w:t xml:space="preserve"> encourages positive behaviour and improved</w:t>
      </w:r>
      <w:r w:rsidR="008F0C5E">
        <w:rPr>
          <w:rFonts w:ascii="Arial" w:eastAsia="Arial" w:hAnsi="Arial" w:cs="Arial"/>
          <w:color w:val="000000" w:themeColor="text1"/>
        </w:rPr>
        <w:t xml:space="preserve"> </w:t>
      </w:r>
      <w:r w:rsidR="00F56862" w:rsidRPr="7DDE035C">
        <w:rPr>
          <w:rFonts w:ascii="Arial" w:eastAsia="Arial" w:hAnsi="Arial" w:cs="Arial"/>
          <w:color w:val="000000" w:themeColor="text1"/>
        </w:rPr>
        <w:t>concentration and</w:t>
      </w:r>
      <w:r w:rsidR="7DDE035C" w:rsidRPr="7DDE035C">
        <w:rPr>
          <w:rFonts w:ascii="Arial" w:eastAsia="Arial" w:hAnsi="Arial" w:cs="Arial"/>
          <w:color w:val="000000" w:themeColor="text1"/>
        </w:rPr>
        <w:t xml:space="preserve"> may generate optimal stimulation fo</w:t>
      </w:r>
      <w:r>
        <w:rPr>
          <w:rFonts w:ascii="Arial" w:eastAsia="Arial" w:hAnsi="Arial" w:cs="Arial"/>
          <w:color w:val="000000" w:themeColor="text1"/>
        </w:rPr>
        <w:t>r</w:t>
      </w:r>
      <w:r w:rsidR="7DDE035C" w:rsidRPr="7DDE035C">
        <w:rPr>
          <w:rFonts w:ascii="Arial" w:eastAsia="Arial" w:hAnsi="Arial" w:cs="Arial"/>
          <w:color w:val="000000" w:themeColor="text1"/>
        </w:rPr>
        <w:t xml:space="preserve"> those with ADHD (Combs et al., 2010; Price, 2012).  </w:t>
      </w:r>
      <w:r w:rsidR="00A433DA">
        <w:rPr>
          <w:rFonts w:ascii="Arial" w:eastAsia="Arial" w:hAnsi="Arial" w:cs="Arial"/>
          <w:color w:val="000000" w:themeColor="text1"/>
        </w:rPr>
        <w:t xml:space="preserve">This matches my own experience, and </w:t>
      </w:r>
      <w:r w:rsidR="7DDE035C" w:rsidRPr="7DDE035C">
        <w:rPr>
          <w:rFonts w:ascii="Arial" w:eastAsia="Arial" w:hAnsi="Arial" w:cs="Arial"/>
          <w:color w:val="000000" w:themeColor="text1"/>
        </w:rPr>
        <w:t>I have often observed with singers with ADHD moving to the music</w:t>
      </w:r>
      <w:r w:rsidR="00DC75FC">
        <w:rPr>
          <w:rFonts w:ascii="Arial" w:eastAsia="Arial" w:hAnsi="Arial" w:cs="Arial"/>
          <w:color w:val="000000" w:themeColor="text1"/>
        </w:rPr>
        <w:t xml:space="preserve"> </w:t>
      </w:r>
      <w:r w:rsidR="004623F5">
        <w:rPr>
          <w:rFonts w:ascii="Arial" w:eastAsia="Arial" w:hAnsi="Arial" w:cs="Arial"/>
          <w:color w:val="000000" w:themeColor="text1"/>
        </w:rPr>
        <w:t>and I</w:t>
      </w:r>
      <w:r w:rsidR="7DDE035C" w:rsidRPr="7DDE035C">
        <w:rPr>
          <w:rFonts w:ascii="Arial" w:eastAsia="Arial" w:hAnsi="Arial" w:cs="Arial"/>
          <w:color w:val="000000" w:themeColor="text1"/>
        </w:rPr>
        <w:t xml:space="preserve"> aim to empower students to feel they can sway, move, or dance</w:t>
      </w:r>
      <w:r w:rsidR="007063BA">
        <w:rPr>
          <w:rFonts w:ascii="Arial" w:eastAsia="Arial" w:hAnsi="Arial" w:cs="Arial"/>
          <w:color w:val="000000" w:themeColor="text1"/>
        </w:rPr>
        <w:t xml:space="preserve"> if desired,</w:t>
      </w:r>
      <w:r w:rsidR="7DDE035C" w:rsidRPr="7DDE035C">
        <w:rPr>
          <w:rFonts w:ascii="Arial" w:eastAsia="Arial" w:hAnsi="Arial" w:cs="Arial"/>
          <w:color w:val="000000" w:themeColor="text1"/>
        </w:rPr>
        <w:t xml:space="preserve"> rather than requiring the</w:t>
      </w:r>
      <w:r w:rsidR="001A4005">
        <w:rPr>
          <w:rFonts w:ascii="Arial" w:eastAsia="Arial" w:hAnsi="Arial" w:cs="Arial"/>
          <w:color w:val="000000" w:themeColor="text1"/>
        </w:rPr>
        <w:t>m</w:t>
      </w:r>
      <w:r w:rsidR="7DDE035C" w:rsidRPr="7DDE035C">
        <w:rPr>
          <w:rFonts w:ascii="Arial" w:eastAsia="Arial" w:hAnsi="Arial" w:cs="Arial"/>
          <w:color w:val="000000" w:themeColor="text1"/>
        </w:rPr>
        <w:t xml:space="preserve"> to stand still or maintain a strict posture. I identified that many pupils in the classroom were more engaged when performing upbeat, contemporary songs, rather than repertoire where standing/sitting still is expected</w:t>
      </w:r>
      <w:r w:rsidR="00DC627C">
        <w:rPr>
          <w:rFonts w:ascii="Arial" w:eastAsia="Arial" w:hAnsi="Arial" w:cs="Arial"/>
          <w:color w:val="000000" w:themeColor="text1"/>
        </w:rPr>
        <w:t xml:space="preserve"> and t</w:t>
      </w:r>
      <w:r w:rsidR="001A4005">
        <w:rPr>
          <w:rFonts w:ascii="Arial" w:eastAsia="Arial" w:hAnsi="Arial" w:cs="Arial"/>
          <w:color w:val="000000" w:themeColor="text1"/>
        </w:rPr>
        <w:t xml:space="preserve">his </w:t>
      </w:r>
      <w:r w:rsidR="00093EA4">
        <w:rPr>
          <w:rFonts w:ascii="Arial" w:eastAsia="Arial" w:hAnsi="Arial" w:cs="Arial"/>
          <w:color w:val="000000" w:themeColor="text1"/>
        </w:rPr>
        <w:t xml:space="preserve">concurs with </w:t>
      </w:r>
      <w:r w:rsidR="00596A3E">
        <w:rPr>
          <w:rFonts w:ascii="Arial" w:eastAsia="Arial" w:hAnsi="Arial" w:cs="Arial"/>
          <w:color w:val="000000" w:themeColor="text1"/>
        </w:rPr>
        <w:t>findings of existing studies</w:t>
      </w:r>
      <w:r w:rsidR="0070330D">
        <w:rPr>
          <w:rFonts w:ascii="Arial" w:eastAsia="Arial" w:hAnsi="Arial" w:cs="Arial"/>
          <w:color w:val="000000" w:themeColor="text1"/>
        </w:rPr>
        <w:t xml:space="preserve">. Some styles </w:t>
      </w:r>
      <w:r w:rsidR="0070330D" w:rsidRPr="7DDE035C">
        <w:rPr>
          <w:rFonts w:ascii="Arial" w:eastAsia="Arial" w:hAnsi="Arial" w:cs="Arial"/>
          <w:color w:val="000000" w:themeColor="text1"/>
        </w:rPr>
        <w:t>more conducive to incorporating movement</w:t>
      </w:r>
      <w:r w:rsidR="00A832A5">
        <w:rPr>
          <w:rFonts w:ascii="Arial" w:eastAsia="Arial" w:hAnsi="Arial" w:cs="Arial"/>
          <w:color w:val="000000" w:themeColor="text1"/>
        </w:rPr>
        <w:t xml:space="preserve">; </w:t>
      </w:r>
      <w:r w:rsidR="00327D34">
        <w:rPr>
          <w:rFonts w:ascii="Arial" w:eastAsia="Arial" w:hAnsi="Arial" w:cs="Arial"/>
          <w:color w:val="000000" w:themeColor="text1"/>
        </w:rPr>
        <w:t>f</w:t>
      </w:r>
      <w:r w:rsidR="7DDE035C" w:rsidRPr="7DDE035C">
        <w:rPr>
          <w:rFonts w:ascii="Arial" w:eastAsia="Arial" w:hAnsi="Arial" w:cs="Arial"/>
          <w:color w:val="000000" w:themeColor="text1"/>
        </w:rPr>
        <w:t xml:space="preserve">aster music may energise (Rodgers, 2020), </w:t>
      </w:r>
      <w:r w:rsidR="00A832A5">
        <w:rPr>
          <w:rFonts w:ascii="Arial" w:eastAsia="Arial" w:hAnsi="Arial" w:cs="Arial"/>
          <w:color w:val="000000" w:themeColor="text1"/>
        </w:rPr>
        <w:t>and</w:t>
      </w:r>
      <w:r w:rsidR="7DDE035C" w:rsidRPr="7DDE035C">
        <w:rPr>
          <w:rFonts w:ascii="Arial" w:eastAsia="Arial" w:hAnsi="Arial" w:cs="Arial"/>
          <w:color w:val="000000" w:themeColor="text1"/>
        </w:rPr>
        <w:t xml:space="preserve"> Rap/RnB</w:t>
      </w:r>
      <w:r w:rsidR="00A832A5">
        <w:rPr>
          <w:rFonts w:ascii="Arial" w:eastAsia="Arial" w:hAnsi="Arial" w:cs="Arial"/>
          <w:color w:val="000000" w:themeColor="text1"/>
        </w:rPr>
        <w:t xml:space="preserve"> is</w:t>
      </w:r>
      <w:r w:rsidR="7DDE035C" w:rsidRPr="7DDE035C">
        <w:rPr>
          <w:rFonts w:ascii="Arial" w:eastAsia="Arial" w:hAnsi="Arial" w:cs="Arial"/>
          <w:color w:val="000000" w:themeColor="text1"/>
        </w:rPr>
        <w:t xml:space="preserve"> particularly effective in encouraging rhythmic movement (Wilde, 2019). Appendix</w:t>
      </w:r>
      <w:r w:rsidR="0023289E">
        <w:rPr>
          <w:rFonts w:ascii="Arial" w:eastAsia="Arial" w:hAnsi="Arial" w:cs="Arial"/>
          <w:color w:val="000000" w:themeColor="text1"/>
        </w:rPr>
        <w:t xml:space="preserve"> D</w:t>
      </w:r>
      <w:r w:rsidR="7DDE035C" w:rsidRPr="7DDE035C">
        <w:rPr>
          <w:rFonts w:ascii="Arial" w:eastAsia="Arial" w:hAnsi="Arial" w:cs="Arial"/>
          <w:color w:val="000000" w:themeColor="text1"/>
        </w:rPr>
        <w:t xml:space="preserve"> includes examples of songs/warmups </w:t>
      </w:r>
      <w:r w:rsidR="00CE2D08">
        <w:rPr>
          <w:rFonts w:ascii="Arial" w:eastAsia="Arial" w:hAnsi="Arial" w:cs="Arial"/>
          <w:color w:val="000000" w:themeColor="text1"/>
        </w:rPr>
        <w:t xml:space="preserve">(categorized by age) </w:t>
      </w:r>
      <w:r w:rsidR="00582936">
        <w:rPr>
          <w:rFonts w:ascii="Arial" w:eastAsia="Arial" w:hAnsi="Arial" w:cs="Arial"/>
          <w:color w:val="000000" w:themeColor="text1"/>
        </w:rPr>
        <w:t>which I have found effective</w:t>
      </w:r>
      <w:r w:rsidR="00582936">
        <w:rPr>
          <w:rFonts w:ascii="Arial" w:eastAsia="Arial" w:hAnsi="Arial" w:cs="Arial"/>
          <w:color w:val="000000" w:themeColor="text1"/>
        </w:rPr>
        <w:t>,</w:t>
      </w:r>
      <w:r w:rsidR="00582936" w:rsidRPr="7DDE035C">
        <w:rPr>
          <w:rFonts w:ascii="Arial" w:eastAsia="Arial" w:hAnsi="Arial" w:cs="Arial"/>
          <w:color w:val="000000" w:themeColor="text1"/>
        </w:rPr>
        <w:t xml:space="preserve"> </w:t>
      </w:r>
      <w:r w:rsidR="7DDE035C" w:rsidRPr="7DDE035C">
        <w:rPr>
          <w:rFonts w:ascii="Arial" w:eastAsia="Arial" w:hAnsi="Arial" w:cs="Arial"/>
          <w:color w:val="000000" w:themeColor="text1"/>
        </w:rPr>
        <w:t>where active physical involvement</w:t>
      </w:r>
      <w:r w:rsidR="00582936">
        <w:rPr>
          <w:rFonts w:ascii="Arial" w:eastAsia="Arial" w:hAnsi="Arial" w:cs="Arial"/>
          <w:color w:val="000000" w:themeColor="text1"/>
        </w:rPr>
        <w:t xml:space="preserve"> (actions or movement)</w:t>
      </w:r>
      <w:r w:rsidR="7DDE035C" w:rsidRPr="7DDE035C">
        <w:rPr>
          <w:rFonts w:ascii="Arial" w:eastAsia="Arial" w:hAnsi="Arial" w:cs="Arial"/>
          <w:color w:val="000000" w:themeColor="text1"/>
        </w:rPr>
        <w:t xml:space="preserve"> is an integral part</w:t>
      </w:r>
      <w:r w:rsidR="0023289E">
        <w:rPr>
          <w:rFonts w:ascii="Arial" w:eastAsia="Arial" w:hAnsi="Arial" w:cs="Arial"/>
          <w:color w:val="000000" w:themeColor="text1"/>
        </w:rPr>
        <w:t>.</w:t>
      </w:r>
    </w:p>
    <w:p w14:paraId="6E805AF8" w14:textId="1BF0667B"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Although there is little evidence regarding efficacy of fidget-type toys (Graziano et al., 2020), Swanson (2007)</w:t>
      </w:r>
      <w:r w:rsidR="00A63E2A">
        <w:rPr>
          <w:rFonts w:ascii="Arial" w:eastAsia="Arial" w:hAnsi="Arial" w:cs="Arial"/>
          <w:color w:val="000000" w:themeColor="text1"/>
        </w:rPr>
        <w:t xml:space="preserve"> </w:t>
      </w:r>
      <w:r w:rsidR="00AB62FA">
        <w:rPr>
          <w:rFonts w:ascii="Arial" w:eastAsia="Arial" w:hAnsi="Arial" w:cs="Arial"/>
          <w:color w:val="000000" w:themeColor="text1"/>
        </w:rPr>
        <w:t xml:space="preserve">makes useful, practical </w:t>
      </w:r>
      <w:r w:rsidR="00A63E2A">
        <w:rPr>
          <w:rFonts w:ascii="Arial" w:eastAsia="Arial" w:hAnsi="Arial" w:cs="Arial"/>
          <w:color w:val="000000" w:themeColor="text1"/>
        </w:rPr>
        <w:t>recommendations, such as</w:t>
      </w:r>
      <w:r w:rsidRPr="7DDE035C">
        <w:rPr>
          <w:rFonts w:ascii="Arial" w:eastAsia="Arial" w:hAnsi="Arial" w:cs="Arial"/>
          <w:color w:val="000000" w:themeColor="text1"/>
        </w:rPr>
        <w:t xml:space="preserve"> u</w:t>
      </w:r>
      <w:r w:rsidR="00FA7E6F">
        <w:rPr>
          <w:rFonts w:ascii="Arial" w:eastAsia="Arial" w:hAnsi="Arial" w:cs="Arial"/>
          <w:color w:val="000000" w:themeColor="text1"/>
        </w:rPr>
        <w:t>tilising</w:t>
      </w:r>
      <w:r w:rsidRPr="7DDE035C">
        <w:rPr>
          <w:rFonts w:ascii="Arial" w:eastAsia="Arial" w:hAnsi="Arial" w:cs="Arial"/>
          <w:color w:val="000000" w:themeColor="text1"/>
        </w:rPr>
        <w:t xml:space="preserve"> props/instruments to occupy singers’ hands, to stave off temptation to fidget.  Employed primarily in my own lessons in response to </w:t>
      </w:r>
      <w:r w:rsidR="00FA7E6F">
        <w:rPr>
          <w:rFonts w:ascii="Arial" w:eastAsia="Arial" w:hAnsi="Arial" w:cs="Arial"/>
          <w:color w:val="000000" w:themeColor="text1"/>
        </w:rPr>
        <w:t xml:space="preserve">Swanson’s </w:t>
      </w:r>
      <w:r w:rsidRPr="7DDE035C">
        <w:rPr>
          <w:rFonts w:ascii="Arial" w:eastAsia="Arial" w:hAnsi="Arial" w:cs="Arial"/>
          <w:color w:val="000000" w:themeColor="text1"/>
        </w:rPr>
        <w:t xml:space="preserve">recommendations, </w:t>
      </w:r>
      <w:r w:rsidR="00FA7E6F">
        <w:rPr>
          <w:rFonts w:ascii="Arial" w:eastAsia="Arial" w:hAnsi="Arial" w:cs="Arial"/>
          <w:color w:val="000000" w:themeColor="text1"/>
        </w:rPr>
        <w:t xml:space="preserve">using </w:t>
      </w:r>
      <w:r w:rsidRPr="7DDE035C">
        <w:rPr>
          <w:rFonts w:ascii="Arial" w:eastAsia="Arial" w:hAnsi="Arial" w:cs="Arial"/>
          <w:color w:val="000000" w:themeColor="text1"/>
        </w:rPr>
        <w:t>small percussion instruments has also brought variety to aural and musicianship activities; additionally, I have witnessed added benefits of using hand-held prop</w:t>
      </w:r>
      <w:r w:rsidR="00F524F2">
        <w:rPr>
          <w:rFonts w:ascii="Arial" w:eastAsia="Arial" w:hAnsi="Arial" w:cs="Arial"/>
          <w:color w:val="000000" w:themeColor="text1"/>
        </w:rPr>
        <w:t>s</w:t>
      </w:r>
      <w:r w:rsidRPr="7DDE035C">
        <w:rPr>
          <w:rFonts w:ascii="Arial" w:eastAsia="Arial" w:hAnsi="Arial" w:cs="Arial"/>
          <w:color w:val="000000" w:themeColor="text1"/>
        </w:rPr>
        <w:t xml:space="preserve"> in improving expression and ‘acting-through-song' skills with Musical Theatre students. Arguably, however, this is more conducive to individual/small group teaching and more difficult to implement in larger classes.</w:t>
      </w:r>
      <w:r w:rsidR="007B522E">
        <w:rPr>
          <w:rFonts w:ascii="Arial" w:eastAsia="Arial" w:hAnsi="Arial" w:cs="Arial"/>
          <w:color w:val="000000" w:themeColor="text1"/>
        </w:rPr>
        <w:t xml:space="preserve"> M</w:t>
      </w:r>
      <w:r w:rsidRPr="7DDE035C">
        <w:rPr>
          <w:rFonts w:ascii="Arial" w:eastAsia="Arial" w:hAnsi="Arial" w:cs="Arial"/>
          <w:color w:val="000000" w:themeColor="text1"/>
        </w:rPr>
        <w:t>ovement breaks (allowing students to move</w:t>
      </w:r>
      <w:r w:rsidR="00022AAD">
        <w:rPr>
          <w:rFonts w:ascii="Arial" w:eastAsia="Arial" w:hAnsi="Arial" w:cs="Arial"/>
          <w:color w:val="000000" w:themeColor="text1"/>
        </w:rPr>
        <w:t xml:space="preserve"> </w:t>
      </w:r>
      <w:r w:rsidRPr="7DDE035C">
        <w:rPr>
          <w:rFonts w:ascii="Arial" w:eastAsia="Arial" w:hAnsi="Arial" w:cs="Arial"/>
          <w:color w:val="000000" w:themeColor="text1"/>
        </w:rPr>
        <w:t>between activities</w:t>
      </w:r>
      <w:r w:rsidR="00022AAD">
        <w:rPr>
          <w:rFonts w:ascii="Arial" w:eastAsia="Arial" w:hAnsi="Arial" w:cs="Arial"/>
          <w:color w:val="000000" w:themeColor="text1"/>
        </w:rPr>
        <w:t xml:space="preserve">) </w:t>
      </w:r>
      <w:r w:rsidRPr="7DDE035C">
        <w:rPr>
          <w:rFonts w:ascii="Arial" w:eastAsia="Arial" w:hAnsi="Arial" w:cs="Arial"/>
          <w:color w:val="000000" w:themeColor="text1"/>
        </w:rPr>
        <w:t xml:space="preserve">are known to aid self-regulation (Mulrine et al., 2008) </w:t>
      </w:r>
      <w:r w:rsidR="007B522E">
        <w:rPr>
          <w:rFonts w:ascii="Arial" w:eastAsia="Arial" w:hAnsi="Arial" w:cs="Arial"/>
          <w:color w:val="000000" w:themeColor="text1"/>
        </w:rPr>
        <w:t xml:space="preserve">but </w:t>
      </w:r>
      <w:r w:rsidRPr="7DDE035C">
        <w:rPr>
          <w:rFonts w:ascii="Arial" w:eastAsia="Arial" w:hAnsi="Arial" w:cs="Arial"/>
          <w:color w:val="000000" w:themeColor="text1"/>
        </w:rPr>
        <w:t xml:space="preserve">I deduce that they are less relevant for singers; whereas instrumentalists may be slightly more restricted in movement and may need more of a break from this posture, singers have more freedom to move.  Furthermore, in my recent research (Blakemore 2023) some participants with tics and ADHD found the strict posture required to hold instruments triggered tics, but they could move more freely (and </w:t>
      </w:r>
      <w:proofErr w:type="spellStart"/>
      <w:r w:rsidRPr="7DDE035C">
        <w:rPr>
          <w:rFonts w:ascii="Arial" w:eastAsia="Arial" w:hAnsi="Arial" w:cs="Arial"/>
          <w:color w:val="000000" w:themeColor="text1"/>
        </w:rPr>
        <w:t>ticced</w:t>
      </w:r>
      <w:proofErr w:type="spellEnd"/>
      <w:r w:rsidRPr="7DDE035C">
        <w:rPr>
          <w:rFonts w:ascii="Arial" w:eastAsia="Arial" w:hAnsi="Arial" w:cs="Arial"/>
          <w:color w:val="000000" w:themeColor="text1"/>
        </w:rPr>
        <w:t xml:space="preserve"> less) when singing. </w:t>
      </w:r>
    </w:p>
    <w:p w14:paraId="24404901" w14:textId="2AF59A1C"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lastRenderedPageBreak/>
        <w:t xml:space="preserve">ADHD-related issues with memory and short-term retrieval </w:t>
      </w:r>
      <w:r w:rsidR="00143224">
        <w:rPr>
          <w:rFonts w:ascii="Arial" w:eastAsia="Arial" w:hAnsi="Arial" w:cs="Arial"/>
          <w:color w:val="000000" w:themeColor="text1"/>
        </w:rPr>
        <w:t xml:space="preserve">may </w:t>
      </w:r>
      <w:r w:rsidRPr="7DDE035C">
        <w:rPr>
          <w:rFonts w:ascii="Arial" w:eastAsia="Arial" w:hAnsi="Arial" w:cs="Arial"/>
          <w:color w:val="000000" w:themeColor="text1"/>
        </w:rPr>
        <w:t>lead to mistakes when performing rote singing tasks, due to lapses in concentration</w:t>
      </w:r>
      <w:r w:rsidR="00143224">
        <w:rPr>
          <w:rFonts w:ascii="Arial" w:eastAsia="Arial" w:hAnsi="Arial" w:cs="Arial"/>
          <w:color w:val="000000" w:themeColor="text1"/>
        </w:rPr>
        <w:t>,</w:t>
      </w:r>
      <w:r w:rsidRPr="7DDE035C">
        <w:rPr>
          <w:rFonts w:ascii="Arial" w:eastAsia="Arial" w:hAnsi="Arial" w:cs="Arial"/>
          <w:color w:val="000000" w:themeColor="text1"/>
        </w:rPr>
        <w:t xml:space="preserve"> so this could be a consideration when choosing </w:t>
      </w:r>
      <w:r w:rsidR="002F3C76">
        <w:rPr>
          <w:rFonts w:ascii="Arial" w:eastAsia="Arial" w:hAnsi="Arial" w:cs="Arial"/>
          <w:color w:val="000000" w:themeColor="text1"/>
        </w:rPr>
        <w:t>songs</w:t>
      </w:r>
      <w:r w:rsidR="00AD2D57">
        <w:rPr>
          <w:rFonts w:ascii="Arial" w:eastAsia="Arial" w:hAnsi="Arial" w:cs="Arial"/>
          <w:color w:val="000000" w:themeColor="text1"/>
        </w:rPr>
        <w:t>, for example</w:t>
      </w:r>
      <w:r w:rsidR="00EC5407">
        <w:rPr>
          <w:rFonts w:ascii="Arial" w:eastAsia="Arial" w:hAnsi="Arial" w:cs="Arial"/>
          <w:color w:val="000000" w:themeColor="text1"/>
        </w:rPr>
        <w:t>,</w:t>
      </w:r>
      <w:r w:rsidR="00AD2D57">
        <w:rPr>
          <w:rFonts w:ascii="Arial" w:eastAsia="Arial" w:hAnsi="Arial" w:cs="Arial"/>
          <w:color w:val="000000" w:themeColor="text1"/>
        </w:rPr>
        <w:t xml:space="preserve"> avoiding repertoire in foreign </w:t>
      </w:r>
      <w:r w:rsidR="00213288">
        <w:rPr>
          <w:rFonts w:ascii="Arial" w:eastAsia="Arial" w:hAnsi="Arial" w:cs="Arial"/>
          <w:color w:val="000000" w:themeColor="text1"/>
        </w:rPr>
        <w:t xml:space="preserve">languages </w:t>
      </w:r>
      <w:r w:rsidR="00AD2D57" w:rsidRPr="7DDE035C">
        <w:rPr>
          <w:rFonts w:ascii="Arial" w:eastAsia="Arial" w:hAnsi="Arial" w:cs="Arial"/>
          <w:color w:val="000000" w:themeColor="text1"/>
        </w:rPr>
        <w:t>(Wicklund, 2003)</w:t>
      </w:r>
      <w:r w:rsidR="00214B79">
        <w:rPr>
          <w:rFonts w:ascii="Arial" w:eastAsia="Arial" w:hAnsi="Arial" w:cs="Arial"/>
          <w:color w:val="000000" w:themeColor="text1"/>
        </w:rPr>
        <w:t xml:space="preserve"> </w:t>
      </w:r>
      <w:r w:rsidR="00214B79">
        <w:rPr>
          <w:rFonts w:ascii="Arial" w:eastAsia="Arial" w:hAnsi="Arial" w:cs="Arial"/>
          <w:color w:val="000000" w:themeColor="text1"/>
        </w:rPr>
        <w:t>depending, of course, on the individual</w:t>
      </w:r>
      <w:r w:rsidR="00214B79">
        <w:rPr>
          <w:rFonts w:ascii="Arial" w:eastAsia="Arial" w:hAnsi="Arial" w:cs="Arial"/>
          <w:color w:val="000000" w:themeColor="text1"/>
        </w:rPr>
        <w:t xml:space="preserve">. </w:t>
      </w:r>
      <w:r w:rsidRPr="7DDE035C">
        <w:rPr>
          <w:rFonts w:ascii="Arial" w:eastAsia="Arial" w:hAnsi="Arial" w:cs="Arial"/>
          <w:color w:val="000000" w:themeColor="text1"/>
        </w:rPr>
        <w:t xml:space="preserve">ADHD does not affect singing ability (Wilde &amp; Welch, 2022), </w:t>
      </w:r>
      <w:r w:rsidR="00FA61E3">
        <w:rPr>
          <w:rFonts w:ascii="Arial" w:eastAsia="Arial" w:hAnsi="Arial" w:cs="Arial"/>
          <w:color w:val="000000" w:themeColor="text1"/>
        </w:rPr>
        <w:t>and w</w:t>
      </w:r>
      <w:r w:rsidR="00FA61E3" w:rsidRPr="7DDE035C">
        <w:rPr>
          <w:rFonts w:ascii="Arial" w:eastAsia="Arial" w:hAnsi="Arial" w:cs="Arial"/>
          <w:color w:val="000000" w:themeColor="text1"/>
        </w:rPr>
        <w:t xml:space="preserve">hile I am conscious not to simplify tasks, </w:t>
      </w:r>
      <w:r w:rsidRPr="7DDE035C">
        <w:rPr>
          <w:rFonts w:ascii="Arial" w:eastAsia="Arial" w:hAnsi="Arial" w:cs="Arial"/>
          <w:color w:val="000000" w:themeColor="text1"/>
        </w:rPr>
        <w:t>selecting shorter, more memorable songs, possibly with repetitive lyrics and refrains, may allow singers to maintain concentration and focus</w:t>
      </w:r>
      <w:r w:rsidR="00427D16">
        <w:rPr>
          <w:rFonts w:ascii="Arial" w:eastAsia="Arial" w:hAnsi="Arial" w:cs="Arial"/>
          <w:color w:val="000000" w:themeColor="text1"/>
        </w:rPr>
        <w:t>.</w:t>
      </w:r>
      <w:r w:rsidR="00146EDC">
        <w:rPr>
          <w:rFonts w:ascii="Arial" w:eastAsia="Arial" w:hAnsi="Arial" w:cs="Arial"/>
          <w:color w:val="000000" w:themeColor="text1"/>
        </w:rPr>
        <w:t xml:space="preserve"> </w:t>
      </w:r>
      <w:r w:rsidRPr="7DDE035C">
        <w:rPr>
          <w:rFonts w:ascii="Arial" w:eastAsia="Arial" w:hAnsi="Arial" w:cs="Arial"/>
          <w:color w:val="000000" w:themeColor="text1"/>
        </w:rPr>
        <w:t>I</w:t>
      </w:r>
      <w:r w:rsidR="001A3EE0">
        <w:rPr>
          <w:rFonts w:ascii="Arial" w:eastAsia="Arial" w:hAnsi="Arial" w:cs="Arial"/>
          <w:color w:val="000000" w:themeColor="text1"/>
        </w:rPr>
        <w:t xml:space="preserve"> </w:t>
      </w:r>
      <w:r w:rsidRPr="7DDE035C">
        <w:rPr>
          <w:rFonts w:ascii="Arial" w:eastAsia="Arial" w:hAnsi="Arial" w:cs="Arial"/>
          <w:color w:val="000000" w:themeColor="text1"/>
        </w:rPr>
        <w:t xml:space="preserve">usually </w:t>
      </w:r>
      <w:r w:rsidR="001A3EE0">
        <w:rPr>
          <w:rFonts w:ascii="Arial" w:eastAsia="Arial" w:hAnsi="Arial" w:cs="Arial"/>
          <w:color w:val="000000" w:themeColor="text1"/>
        </w:rPr>
        <w:t>dis</w:t>
      </w:r>
      <w:r w:rsidRPr="7DDE035C">
        <w:rPr>
          <w:rFonts w:ascii="Arial" w:eastAsia="Arial" w:hAnsi="Arial" w:cs="Arial"/>
          <w:color w:val="000000" w:themeColor="text1"/>
        </w:rPr>
        <w:t>courage the use of lyrics/sheet music when performing</w:t>
      </w:r>
      <w:r w:rsidR="00026954">
        <w:rPr>
          <w:rFonts w:ascii="Arial" w:eastAsia="Arial" w:hAnsi="Arial" w:cs="Arial"/>
          <w:color w:val="000000" w:themeColor="text1"/>
        </w:rPr>
        <w:t xml:space="preserve"> (such as in concerts or exams)</w:t>
      </w:r>
      <w:r w:rsidRPr="7DDE035C">
        <w:rPr>
          <w:rFonts w:ascii="Arial" w:eastAsia="Arial" w:hAnsi="Arial" w:cs="Arial"/>
          <w:color w:val="000000" w:themeColor="text1"/>
        </w:rPr>
        <w:t xml:space="preserve"> </w:t>
      </w:r>
      <w:r w:rsidR="00427D16">
        <w:rPr>
          <w:rFonts w:ascii="Arial" w:eastAsia="Arial" w:hAnsi="Arial" w:cs="Arial"/>
          <w:color w:val="000000" w:themeColor="text1"/>
        </w:rPr>
        <w:t xml:space="preserve">but </w:t>
      </w:r>
      <w:r w:rsidR="001A3EE0">
        <w:rPr>
          <w:rFonts w:ascii="Arial" w:eastAsia="Arial" w:hAnsi="Arial" w:cs="Arial"/>
          <w:color w:val="000000" w:themeColor="text1"/>
        </w:rPr>
        <w:t xml:space="preserve">they </w:t>
      </w:r>
      <w:r w:rsidRPr="7DDE035C">
        <w:rPr>
          <w:rFonts w:ascii="Arial" w:eastAsia="Arial" w:hAnsi="Arial" w:cs="Arial"/>
          <w:color w:val="000000" w:themeColor="text1"/>
        </w:rPr>
        <w:t>may benefit a student with ADHD.</w:t>
      </w:r>
      <w:r w:rsidR="00F45F0B" w:rsidRPr="7DDE035C">
        <w:rPr>
          <w:rFonts w:ascii="Arial" w:eastAsia="Arial" w:hAnsi="Arial" w:cs="Arial"/>
          <w:color w:val="000000" w:themeColor="text1"/>
        </w:rPr>
        <w:t xml:space="preserve">  </w:t>
      </w:r>
      <w:r w:rsidRPr="7DDE035C">
        <w:rPr>
          <w:rFonts w:ascii="Arial" w:eastAsia="Arial" w:hAnsi="Arial" w:cs="Arial"/>
          <w:color w:val="000000" w:themeColor="text1"/>
        </w:rPr>
        <w:t>Creative</w:t>
      </w:r>
      <w:r w:rsidR="00276BE8">
        <w:rPr>
          <w:rFonts w:ascii="Arial" w:eastAsia="Arial" w:hAnsi="Arial" w:cs="Arial"/>
          <w:color w:val="000000" w:themeColor="text1"/>
        </w:rPr>
        <w:t>-type</w:t>
      </w:r>
      <w:r w:rsidRPr="7DDE035C">
        <w:rPr>
          <w:rFonts w:ascii="Arial" w:eastAsia="Arial" w:hAnsi="Arial" w:cs="Arial"/>
          <w:color w:val="000000" w:themeColor="text1"/>
        </w:rPr>
        <w:t xml:space="preserve"> musical </w:t>
      </w:r>
      <w:r w:rsidR="001A3EE0">
        <w:rPr>
          <w:rFonts w:ascii="Arial" w:eastAsia="Arial" w:hAnsi="Arial" w:cs="Arial"/>
          <w:color w:val="000000" w:themeColor="text1"/>
        </w:rPr>
        <w:t xml:space="preserve">activities </w:t>
      </w:r>
      <w:r w:rsidRPr="7DDE035C">
        <w:rPr>
          <w:rFonts w:ascii="Arial" w:eastAsia="Arial" w:hAnsi="Arial" w:cs="Arial"/>
          <w:color w:val="000000" w:themeColor="text1"/>
        </w:rPr>
        <w:t>such as improvising and composing</w:t>
      </w:r>
      <w:r w:rsidR="00256406">
        <w:rPr>
          <w:rFonts w:ascii="Arial" w:eastAsia="Arial" w:hAnsi="Arial" w:cs="Arial"/>
          <w:color w:val="000000" w:themeColor="text1"/>
        </w:rPr>
        <w:t xml:space="preserve"> </w:t>
      </w:r>
      <w:r w:rsidR="002000B7">
        <w:rPr>
          <w:rFonts w:ascii="Arial" w:eastAsia="Arial" w:hAnsi="Arial" w:cs="Arial"/>
          <w:color w:val="000000" w:themeColor="text1"/>
        </w:rPr>
        <w:t xml:space="preserve">has </w:t>
      </w:r>
      <w:r w:rsidR="004A616D">
        <w:rPr>
          <w:rFonts w:ascii="Arial" w:eastAsia="Arial" w:hAnsi="Arial" w:cs="Arial"/>
          <w:color w:val="000000" w:themeColor="text1"/>
        </w:rPr>
        <w:t xml:space="preserve">been </w:t>
      </w:r>
      <w:r w:rsidR="002000B7">
        <w:rPr>
          <w:rFonts w:ascii="Arial" w:eastAsia="Arial" w:hAnsi="Arial" w:cs="Arial"/>
          <w:color w:val="000000" w:themeColor="text1"/>
        </w:rPr>
        <w:t xml:space="preserve">shown to </w:t>
      </w:r>
      <w:r w:rsidRPr="7DDE035C">
        <w:rPr>
          <w:rFonts w:ascii="Arial" w:eastAsia="Arial" w:hAnsi="Arial" w:cs="Arial"/>
          <w:color w:val="000000" w:themeColor="text1"/>
        </w:rPr>
        <w:t>benefit not only memory and attention, but also garner improvements in mental health, anxiety and stress (Macdonald &amp; Wilson, 2014)</w:t>
      </w:r>
      <w:r w:rsidR="006C44EE">
        <w:rPr>
          <w:rFonts w:ascii="Arial" w:eastAsia="Arial" w:hAnsi="Arial" w:cs="Arial"/>
          <w:color w:val="000000" w:themeColor="text1"/>
        </w:rPr>
        <w:t>; thus,</w:t>
      </w:r>
      <w:r w:rsidRPr="7DDE035C">
        <w:rPr>
          <w:rFonts w:ascii="Arial" w:eastAsia="Arial" w:hAnsi="Arial" w:cs="Arial"/>
          <w:color w:val="000000" w:themeColor="text1"/>
        </w:rPr>
        <w:t xml:space="preserve"> many researchers concur that activities encouraging creativity and self-expression are beneficial (</w:t>
      </w:r>
      <w:proofErr w:type="spellStart"/>
      <w:r w:rsidRPr="7DDE035C">
        <w:rPr>
          <w:rFonts w:ascii="Arial" w:eastAsia="Arial" w:hAnsi="Arial" w:cs="Arial"/>
          <w:color w:val="000000" w:themeColor="text1"/>
        </w:rPr>
        <w:t>Axbey</w:t>
      </w:r>
      <w:proofErr w:type="spellEnd"/>
      <w:r w:rsidRPr="7DDE035C">
        <w:rPr>
          <w:rFonts w:ascii="Arial" w:eastAsia="Arial" w:hAnsi="Arial" w:cs="Arial"/>
          <w:color w:val="000000" w:themeColor="text1"/>
        </w:rPr>
        <w:t xml:space="preserve"> et al., 2023; Hayashibara et al., 2023). While there is no clear consensus </w:t>
      </w:r>
      <w:r w:rsidR="00366741">
        <w:rPr>
          <w:rFonts w:ascii="Arial" w:eastAsia="Arial" w:hAnsi="Arial" w:cs="Arial"/>
          <w:color w:val="000000" w:themeColor="text1"/>
        </w:rPr>
        <w:t xml:space="preserve">-or evidence- </w:t>
      </w:r>
      <w:r w:rsidRPr="7DDE035C">
        <w:rPr>
          <w:rFonts w:ascii="Arial" w:eastAsia="Arial" w:hAnsi="Arial" w:cs="Arial"/>
          <w:color w:val="000000" w:themeColor="text1"/>
        </w:rPr>
        <w:t xml:space="preserve">on the </w:t>
      </w:r>
      <w:r w:rsidR="00C0529F" w:rsidRPr="7DDE035C">
        <w:rPr>
          <w:rFonts w:ascii="Arial" w:eastAsia="Arial" w:hAnsi="Arial" w:cs="Arial"/>
          <w:color w:val="000000" w:themeColor="text1"/>
        </w:rPr>
        <w:t>reaso</w:t>
      </w:r>
      <w:r w:rsidR="00C0529F">
        <w:rPr>
          <w:rFonts w:ascii="Arial" w:eastAsia="Arial" w:hAnsi="Arial" w:cs="Arial"/>
          <w:color w:val="000000" w:themeColor="text1"/>
        </w:rPr>
        <w:t xml:space="preserve">ns, </w:t>
      </w:r>
      <w:r w:rsidR="00C0529F" w:rsidRPr="7DDE035C">
        <w:rPr>
          <w:rFonts w:ascii="Arial" w:eastAsia="Arial" w:hAnsi="Arial" w:cs="Arial"/>
          <w:color w:val="000000" w:themeColor="text1"/>
        </w:rPr>
        <w:t>many</w:t>
      </w:r>
      <w:r w:rsidRPr="7DDE035C">
        <w:rPr>
          <w:rFonts w:ascii="Arial" w:eastAsia="Arial" w:hAnsi="Arial" w:cs="Arial"/>
          <w:color w:val="000000" w:themeColor="text1"/>
        </w:rPr>
        <w:t xml:space="preserve"> researchers propose that neurodiverse people are particularly creative; some suggest that elevated levels of curiosity, imagination and energy, and hyperfocus on interests</w:t>
      </w:r>
      <w:r w:rsidR="00856B13">
        <w:rPr>
          <w:rFonts w:ascii="Arial" w:eastAsia="Arial" w:hAnsi="Arial" w:cs="Arial"/>
          <w:color w:val="000000" w:themeColor="text1"/>
        </w:rPr>
        <w:t xml:space="preserve"> </w:t>
      </w:r>
      <w:r w:rsidRPr="7DDE035C">
        <w:rPr>
          <w:rFonts w:ascii="Arial" w:eastAsia="Arial" w:hAnsi="Arial" w:cs="Arial"/>
          <w:color w:val="000000" w:themeColor="text1"/>
        </w:rPr>
        <w:t xml:space="preserve">sparks creativity (Fitzgerald, 2015). </w:t>
      </w:r>
      <w:r w:rsidR="00256406">
        <w:rPr>
          <w:rFonts w:ascii="Arial" w:eastAsia="Arial" w:hAnsi="Arial" w:cs="Arial"/>
          <w:color w:val="000000" w:themeColor="text1"/>
        </w:rPr>
        <w:t>Some studies even</w:t>
      </w:r>
      <w:r w:rsidR="00E95B67">
        <w:rPr>
          <w:rFonts w:ascii="Arial" w:eastAsia="Arial" w:hAnsi="Arial" w:cs="Arial"/>
          <w:color w:val="000000" w:themeColor="text1"/>
        </w:rPr>
        <w:t xml:space="preserve"> </w:t>
      </w:r>
      <w:r w:rsidR="009B0C90">
        <w:rPr>
          <w:rFonts w:ascii="Arial" w:eastAsia="Arial" w:hAnsi="Arial" w:cs="Arial"/>
          <w:color w:val="000000" w:themeColor="text1"/>
        </w:rPr>
        <w:t>propose</w:t>
      </w:r>
      <w:r w:rsidR="00964685">
        <w:rPr>
          <w:rFonts w:ascii="Arial" w:eastAsia="Arial" w:hAnsi="Arial" w:cs="Arial"/>
          <w:color w:val="000000" w:themeColor="text1"/>
        </w:rPr>
        <w:t xml:space="preserve"> </w:t>
      </w:r>
      <w:r w:rsidR="00990444">
        <w:rPr>
          <w:rFonts w:ascii="Arial" w:eastAsia="Arial" w:hAnsi="Arial" w:cs="Arial"/>
          <w:color w:val="000000" w:themeColor="text1"/>
        </w:rPr>
        <w:t>incorporatin</w:t>
      </w:r>
      <w:r w:rsidR="00964685">
        <w:rPr>
          <w:rFonts w:ascii="Arial" w:eastAsia="Arial" w:hAnsi="Arial" w:cs="Arial"/>
          <w:color w:val="000000" w:themeColor="text1"/>
        </w:rPr>
        <w:t>g</w:t>
      </w:r>
      <w:r w:rsidR="006B3CE8">
        <w:rPr>
          <w:rFonts w:ascii="Arial" w:eastAsia="Arial" w:hAnsi="Arial" w:cs="Arial"/>
          <w:color w:val="000000" w:themeColor="text1"/>
        </w:rPr>
        <w:t xml:space="preserve"> other forms of creativity</w:t>
      </w:r>
      <w:r w:rsidR="00B6508A">
        <w:rPr>
          <w:rFonts w:ascii="Arial" w:eastAsia="Arial" w:hAnsi="Arial" w:cs="Arial"/>
          <w:color w:val="000000" w:themeColor="text1"/>
        </w:rPr>
        <w:t xml:space="preserve"> (</w:t>
      </w:r>
      <w:r w:rsidR="006B3CE8">
        <w:rPr>
          <w:rFonts w:ascii="Arial" w:eastAsia="Arial" w:hAnsi="Arial" w:cs="Arial"/>
          <w:color w:val="000000" w:themeColor="text1"/>
        </w:rPr>
        <w:t xml:space="preserve">drawing </w:t>
      </w:r>
      <w:r w:rsidR="00D67B4E">
        <w:rPr>
          <w:rFonts w:ascii="Arial" w:eastAsia="Arial" w:hAnsi="Arial" w:cs="Arial"/>
          <w:color w:val="000000" w:themeColor="text1"/>
        </w:rPr>
        <w:t>a</w:t>
      </w:r>
      <w:r w:rsidR="006B3CE8">
        <w:rPr>
          <w:rFonts w:ascii="Arial" w:eastAsia="Arial" w:hAnsi="Arial" w:cs="Arial"/>
          <w:color w:val="000000" w:themeColor="text1"/>
        </w:rPr>
        <w:t xml:space="preserve"> scen</w:t>
      </w:r>
      <w:r w:rsidR="004746E2">
        <w:rPr>
          <w:rFonts w:ascii="Arial" w:eastAsia="Arial" w:hAnsi="Arial" w:cs="Arial"/>
          <w:color w:val="000000" w:themeColor="text1"/>
        </w:rPr>
        <w:t>e</w:t>
      </w:r>
      <w:r w:rsidR="006B3CE8">
        <w:rPr>
          <w:rFonts w:ascii="Arial" w:eastAsia="Arial" w:hAnsi="Arial" w:cs="Arial"/>
          <w:color w:val="000000" w:themeColor="text1"/>
        </w:rPr>
        <w:t xml:space="preserve">, </w:t>
      </w:r>
      <w:r w:rsidR="00E95B67">
        <w:rPr>
          <w:rFonts w:ascii="Arial" w:eastAsia="Arial" w:hAnsi="Arial" w:cs="Arial"/>
          <w:color w:val="000000" w:themeColor="text1"/>
        </w:rPr>
        <w:t>designing a cos</w:t>
      </w:r>
      <w:r w:rsidR="00DB4CC6">
        <w:rPr>
          <w:rFonts w:ascii="Arial" w:eastAsia="Arial" w:hAnsi="Arial" w:cs="Arial"/>
          <w:color w:val="000000" w:themeColor="text1"/>
        </w:rPr>
        <w:t>tume</w:t>
      </w:r>
      <w:r w:rsidR="004746E2">
        <w:rPr>
          <w:rFonts w:ascii="Arial" w:eastAsia="Arial" w:hAnsi="Arial" w:cs="Arial"/>
          <w:color w:val="000000" w:themeColor="text1"/>
        </w:rPr>
        <w:t>,</w:t>
      </w:r>
      <w:r w:rsidR="00DB4CC6">
        <w:rPr>
          <w:rFonts w:ascii="Arial" w:eastAsia="Arial" w:hAnsi="Arial" w:cs="Arial"/>
          <w:color w:val="000000" w:themeColor="text1"/>
        </w:rPr>
        <w:t xml:space="preserve"> </w:t>
      </w:r>
      <w:r w:rsidR="00D67B4E">
        <w:rPr>
          <w:rFonts w:ascii="Arial" w:eastAsia="Arial" w:hAnsi="Arial" w:cs="Arial"/>
          <w:color w:val="000000" w:themeColor="text1"/>
        </w:rPr>
        <w:t>or</w:t>
      </w:r>
      <w:r w:rsidR="00E95B67">
        <w:rPr>
          <w:rFonts w:ascii="Arial" w:eastAsia="Arial" w:hAnsi="Arial" w:cs="Arial"/>
          <w:color w:val="000000" w:themeColor="text1"/>
        </w:rPr>
        <w:t xml:space="preserve"> </w:t>
      </w:r>
      <w:r w:rsidR="006B3CE8">
        <w:rPr>
          <w:rFonts w:ascii="Arial" w:eastAsia="Arial" w:hAnsi="Arial" w:cs="Arial"/>
          <w:color w:val="000000" w:themeColor="text1"/>
        </w:rPr>
        <w:t xml:space="preserve">writing </w:t>
      </w:r>
      <w:r w:rsidR="00DB4CC6">
        <w:rPr>
          <w:rFonts w:ascii="Arial" w:eastAsia="Arial" w:hAnsi="Arial" w:cs="Arial"/>
          <w:color w:val="000000" w:themeColor="text1"/>
        </w:rPr>
        <w:t>new</w:t>
      </w:r>
      <w:r w:rsidR="002657CD">
        <w:rPr>
          <w:rFonts w:ascii="Arial" w:eastAsia="Arial" w:hAnsi="Arial" w:cs="Arial"/>
          <w:color w:val="000000" w:themeColor="text1"/>
        </w:rPr>
        <w:t xml:space="preserve"> lyrics</w:t>
      </w:r>
      <w:r w:rsidR="004746E2">
        <w:rPr>
          <w:rFonts w:ascii="Arial" w:eastAsia="Arial" w:hAnsi="Arial" w:cs="Arial"/>
          <w:color w:val="000000" w:themeColor="text1"/>
        </w:rPr>
        <w:t xml:space="preserve"> for a song</w:t>
      </w:r>
      <w:r w:rsidR="00824CEE">
        <w:rPr>
          <w:rFonts w:ascii="Arial" w:eastAsia="Arial" w:hAnsi="Arial" w:cs="Arial"/>
          <w:color w:val="000000" w:themeColor="text1"/>
        </w:rPr>
        <w:t>)</w:t>
      </w:r>
      <w:r w:rsidR="002000B7">
        <w:rPr>
          <w:rFonts w:ascii="Arial" w:eastAsia="Arial" w:hAnsi="Arial" w:cs="Arial"/>
          <w:color w:val="000000" w:themeColor="text1"/>
        </w:rPr>
        <w:t xml:space="preserve"> </w:t>
      </w:r>
      <w:r w:rsidR="0016460D">
        <w:rPr>
          <w:rFonts w:ascii="Arial" w:eastAsia="Arial" w:hAnsi="Arial" w:cs="Arial"/>
          <w:color w:val="000000" w:themeColor="text1"/>
        </w:rPr>
        <w:t>which would be interesting to try, given</w:t>
      </w:r>
      <w:r w:rsidR="002657CD">
        <w:rPr>
          <w:rFonts w:ascii="Arial" w:eastAsia="Arial" w:hAnsi="Arial" w:cs="Arial"/>
          <w:color w:val="000000" w:themeColor="text1"/>
        </w:rPr>
        <w:t xml:space="preserve"> </w:t>
      </w:r>
      <w:r w:rsidR="00C2080C">
        <w:rPr>
          <w:rFonts w:ascii="Arial" w:eastAsia="Arial" w:hAnsi="Arial" w:cs="Arial"/>
          <w:color w:val="000000" w:themeColor="text1"/>
        </w:rPr>
        <w:t>sufficient time in a lesson</w:t>
      </w:r>
      <w:r w:rsidR="00DA2879">
        <w:rPr>
          <w:rFonts w:ascii="Arial" w:eastAsia="Arial" w:hAnsi="Arial" w:cs="Arial"/>
          <w:color w:val="000000" w:themeColor="text1"/>
        </w:rPr>
        <w:t>.</w:t>
      </w:r>
    </w:p>
    <w:p w14:paraId="4B8BF8BA" w14:textId="1E39E12A"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u w:val="single"/>
        </w:rPr>
        <w:t>Rewards, praise, and support</w:t>
      </w:r>
    </w:p>
    <w:p w14:paraId="4DDA7269" w14:textId="2A707828" w:rsidR="0F4E3D69" w:rsidRDefault="00A11DEE" w:rsidP="00161715">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Although </w:t>
      </w:r>
      <w:r w:rsidR="00651BE7">
        <w:rPr>
          <w:rFonts w:ascii="Arial" w:eastAsia="Arial" w:hAnsi="Arial" w:cs="Arial"/>
          <w:color w:val="000000" w:themeColor="text1"/>
        </w:rPr>
        <w:t xml:space="preserve">behaviours such as being </w:t>
      </w:r>
      <w:r w:rsidR="008F415A">
        <w:rPr>
          <w:rFonts w:ascii="Arial" w:eastAsia="Arial" w:hAnsi="Arial" w:cs="Arial"/>
          <w:color w:val="000000" w:themeColor="text1"/>
        </w:rPr>
        <w:t>i</w:t>
      </w:r>
      <w:r w:rsidR="7DDE035C" w:rsidRPr="7DDE035C">
        <w:rPr>
          <w:rFonts w:ascii="Arial" w:eastAsia="Arial" w:hAnsi="Arial" w:cs="Arial"/>
          <w:color w:val="000000" w:themeColor="text1"/>
        </w:rPr>
        <w:t>natte</w:t>
      </w:r>
      <w:r w:rsidR="00B66A11">
        <w:rPr>
          <w:rFonts w:ascii="Arial" w:eastAsia="Arial" w:hAnsi="Arial" w:cs="Arial"/>
          <w:color w:val="000000" w:themeColor="text1"/>
        </w:rPr>
        <w:t>ntive or</w:t>
      </w:r>
      <w:r w:rsidR="00DD0CC5">
        <w:rPr>
          <w:rFonts w:ascii="Arial" w:eastAsia="Arial" w:hAnsi="Arial" w:cs="Arial"/>
          <w:color w:val="000000" w:themeColor="text1"/>
        </w:rPr>
        <w:t xml:space="preserve"> disruptive </w:t>
      </w:r>
      <w:r w:rsidR="00651BE7">
        <w:rPr>
          <w:rFonts w:ascii="Arial" w:eastAsia="Arial" w:hAnsi="Arial" w:cs="Arial"/>
          <w:color w:val="000000" w:themeColor="text1"/>
        </w:rPr>
        <w:t xml:space="preserve">are </w:t>
      </w:r>
      <w:r w:rsidR="7DDE035C" w:rsidRPr="7DDE035C">
        <w:rPr>
          <w:rFonts w:ascii="Arial" w:eastAsia="Arial" w:hAnsi="Arial" w:cs="Arial"/>
          <w:color w:val="000000" w:themeColor="text1"/>
        </w:rPr>
        <w:t xml:space="preserve">common traits in ADHD which should be ignored unless they interfere </w:t>
      </w:r>
      <w:r w:rsidR="00E779E7" w:rsidRPr="7DDE035C">
        <w:rPr>
          <w:rFonts w:ascii="Arial" w:eastAsia="Arial" w:hAnsi="Arial" w:cs="Arial"/>
          <w:color w:val="000000" w:themeColor="text1"/>
        </w:rPr>
        <w:t>with learning</w:t>
      </w:r>
      <w:r w:rsidR="7DDE035C" w:rsidRPr="7DDE035C">
        <w:rPr>
          <w:rFonts w:ascii="Arial" w:eastAsia="Arial" w:hAnsi="Arial" w:cs="Arial"/>
          <w:color w:val="000000" w:themeColor="text1"/>
        </w:rPr>
        <w:t xml:space="preserve"> (Swanson, 2007)</w:t>
      </w:r>
      <w:r w:rsidR="00651BE7">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personal </w:t>
      </w:r>
      <w:r w:rsidR="00E779E7" w:rsidRPr="7DDE035C">
        <w:rPr>
          <w:rFonts w:ascii="Arial" w:eastAsia="Arial" w:hAnsi="Arial" w:cs="Arial"/>
          <w:color w:val="000000" w:themeColor="text1"/>
        </w:rPr>
        <w:t>experience</w:t>
      </w:r>
      <w:r w:rsidR="7DDE035C" w:rsidRPr="7DDE035C">
        <w:rPr>
          <w:rFonts w:ascii="Arial" w:eastAsia="Arial" w:hAnsi="Arial" w:cs="Arial"/>
          <w:color w:val="000000" w:themeColor="text1"/>
        </w:rPr>
        <w:t xml:space="preserve"> dictates that difficult behaviours will almost certainly occur occasionall</w:t>
      </w:r>
      <w:r w:rsidR="00651BE7">
        <w:rPr>
          <w:rFonts w:ascii="Arial" w:eastAsia="Arial" w:hAnsi="Arial" w:cs="Arial"/>
          <w:color w:val="000000" w:themeColor="text1"/>
        </w:rPr>
        <w:t xml:space="preserve">y. </w:t>
      </w:r>
      <w:r w:rsidR="7DDE035C" w:rsidRPr="7DDE035C">
        <w:rPr>
          <w:rFonts w:ascii="Arial" w:eastAsia="Arial" w:hAnsi="Arial" w:cs="Arial"/>
          <w:color w:val="000000" w:themeColor="text1"/>
        </w:rPr>
        <w:t xml:space="preserve"> </w:t>
      </w:r>
      <w:r w:rsidR="00651BE7">
        <w:rPr>
          <w:rFonts w:ascii="Arial" w:eastAsia="Arial" w:hAnsi="Arial" w:cs="Arial"/>
          <w:color w:val="000000" w:themeColor="text1"/>
        </w:rPr>
        <w:t>W</w:t>
      </w:r>
      <w:r w:rsidR="7DDE035C" w:rsidRPr="7DDE035C">
        <w:rPr>
          <w:rFonts w:ascii="Arial" w:eastAsia="Arial" w:hAnsi="Arial" w:cs="Arial"/>
          <w:color w:val="000000" w:themeColor="text1"/>
        </w:rPr>
        <w:t xml:space="preserve">hile this study has not allowed the scope to explore management of negative behaviours in detail, various colleagues suggested that giving a ‘job’ to disengaged students with ADHD ensured that they were still involved, even if not actively singing. This could be conducting the singing, </w:t>
      </w:r>
      <w:r w:rsidR="00AE16A0">
        <w:rPr>
          <w:rFonts w:ascii="Arial" w:eastAsia="Arial" w:hAnsi="Arial" w:cs="Arial"/>
          <w:color w:val="000000" w:themeColor="text1"/>
        </w:rPr>
        <w:t xml:space="preserve">tapping the beat </w:t>
      </w:r>
      <w:r w:rsidR="7DDE035C" w:rsidRPr="7DDE035C">
        <w:rPr>
          <w:rFonts w:ascii="Arial" w:eastAsia="Arial" w:hAnsi="Arial" w:cs="Arial"/>
          <w:color w:val="000000" w:themeColor="text1"/>
        </w:rPr>
        <w:t>or even a ‘non-musical’ task such as recording the performance</w:t>
      </w:r>
      <w:r w:rsidR="00CA162C">
        <w:rPr>
          <w:rFonts w:ascii="Arial" w:eastAsia="Arial" w:hAnsi="Arial" w:cs="Arial"/>
          <w:color w:val="000000" w:themeColor="text1"/>
        </w:rPr>
        <w:t xml:space="preserve">, </w:t>
      </w:r>
      <w:r w:rsidR="005E6DE4">
        <w:rPr>
          <w:rFonts w:ascii="Arial" w:eastAsia="Arial" w:hAnsi="Arial" w:cs="Arial"/>
          <w:color w:val="000000" w:themeColor="text1"/>
        </w:rPr>
        <w:t>so</w:t>
      </w:r>
      <w:r w:rsidR="7DDE035C" w:rsidRPr="7DDE035C">
        <w:rPr>
          <w:rFonts w:ascii="Arial" w:eastAsia="Arial" w:hAnsi="Arial" w:cs="Arial"/>
          <w:color w:val="000000" w:themeColor="text1"/>
        </w:rPr>
        <w:t xml:space="preserve"> attention is not lost entirely</w:t>
      </w:r>
      <w:r w:rsidR="001D7F57">
        <w:rPr>
          <w:rFonts w:ascii="Arial" w:eastAsia="Arial" w:hAnsi="Arial" w:cs="Arial"/>
          <w:color w:val="000000" w:themeColor="text1"/>
        </w:rPr>
        <w:t>, t</w:t>
      </w:r>
      <w:r w:rsidR="00AE16A0">
        <w:rPr>
          <w:rFonts w:ascii="Arial" w:eastAsia="Arial" w:hAnsi="Arial" w:cs="Arial"/>
          <w:color w:val="000000" w:themeColor="text1"/>
        </w:rPr>
        <w:t xml:space="preserve">o </w:t>
      </w:r>
      <w:r w:rsidR="005E6DE4">
        <w:rPr>
          <w:rFonts w:ascii="Arial" w:eastAsia="Arial" w:hAnsi="Arial" w:cs="Arial"/>
          <w:color w:val="000000" w:themeColor="text1"/>
        </w:rPr>
        <w:t>pr</w:t>
      </w:r>
      <w:r w:rsidR="7DDE035C" w:rsidRPr="7DDE035C">
        <w:rPr>
          <w:rFonts w:ascii="Arial" w:eastAsia="Arial" w:hAnsi="Arial" w:cs="Arial"/>
          <w:color w:val="000000" w:themeColor="text1"/>
        </w:rPr>
        <w:t xml:space="preserve">event disruptive behaviours. Poor behaviour is, arguably, harder to manage in a solo lesson, as it may affect the relationship between teacher and student, evoking a tense atmosphere. </w:t>
      </w:r>
      <w:r w:rsidR="00496A51">
        <w:rPr>
          <w:rFonts w:ascii="Arial" w:eastAsia="Arial" w:hAnsi="Arial" w:cs="Arial"/>
          <w:color w:val="000000" w:themeColor="text1"/>
        </w:rPr>
        <w:t>Studies show that a</w:t>
      </w:r>
      <w:r w:rsidR="7DDE035C" w:rsidRPr="7DDE035C">
        <w:rPr>
          <w:rFonts w:ascii="Arial" w:eastAsia="Arial" w:hAnsi="Arial" w:cs="Arial"/>
          <w:color w:val="000000" w:themeColor="text1"/>
        </w:rPr>
        <w:t xml:space="preserve">voiding such a situation is key, </w:t>
      </w:r>
      <w:r w:rsidR="00496A51">
        <w:rPr>
          <w:rFonts w:ascii="Arial" w:eastAsia="Arial" w:hAnsi="Arial" w:cs="Arial"/>
          <w:color w:val="000000" w:themeColor="text1"/>
        </w:rPr>
        <w:t xml:space="preserve">so </w:t>
      </w:r>
      <w:r w:rsidR="7DDE035C" w:rsidRPr="7DDE035C">
        <w:rPr>
          <w:rFonts w:ascii="Arial" w:eastAsia="Arial" w:hAnsi="Arial" w:cs="Arial"/>
          <w:color w:val="000000" w:themeColor="text1"/>
        </w:rPr>
        <w:t>positive behaviour management -focusing on the positive, and rewarding and praising where applicable - and maintaining attention is vital</w:t>
      </w:r>
      <w:r w:rsidR="00E35A67">
        <w:rPr>
          <w:rFonts w:ascii="Arial" w:eastAsia="Arial" w:hAnsi="Arial" w:cs="Arial"/>
          <w:color w:val="000000" w:themeColor="text1"/>
        </w:rPr>
        <w:t xml:space="preserve"> (Karhu, 2018).</w:t>
      </w:r>
    </w:p>
    <w:p w14:paraId="079FDA0A" w14:textId="450E0A7E"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 xml:space="preserve">Praise/rewards and feedback </w:t>
      </w:r>
      <w:r w:rsidR="008E6E78" w:rsidRPr="7DDE035C">
        <w:rPr>
          <w:rFonts w:ascii="Arial" w:eastAsia="Arial" w:hAnsi="Arial" w:cs="Arial"/>
          <w:color w:val="000000" w:themeColor="text1"/>
        </w:rPr>
        <w:t>are</w:t>
      </w:r>
      <w:r w:rsidRPr="7DDE035C">
        <w:rPr>
          <w:rFonts w:ascii="Arial" w:eastAsia="Arial" w:hAnsi="Arial" w:cs="Arial"/>
          <w:color w:val="000000" w:themeColor="text1"/>
        </w:rPr>
        <w:t xml:space="preserve"> area</w:t>
      </w:r>
      <w:r w:rsidR="008E6E78">
        <w:rPr>
          <w:rFonts w:ascii="Arial" w:eastAsia="Arial" w:hAnsi="Arial" w:cs="Arial"/>
          <w:color w:val="000000" w:themeColor="text1"/>
        </w:rPr>
        <w:t>s</w:t>
      </w:r>
      <w:r w:rsidRPr="7DDE035C">
        <w:rPr>
          <w:rFonts w:ascii="Arial" w:eastAsia="Arial" w:hAnsi="Arial" w:cs="Arial"/>
          <w:color w:val="000000" w:themeColor="text1"/>
        </w:rPr>
        <w:t xml:space="preserve"> where approach may differ, age-wise. </w:t>
      </w:r>
      <w:r w:rsidR="001D7F57">
        <w:rPr>
          <w:rFonts w:ascii="Arial" w:eastAsia="Arial" w:hAnsi="Arial" w:cs="Arial"/>
          <w:color w:val="000000" w:themeColor="text1"/>
        </w:rPr>
        <w:t xml:space="preserve">Although </w:t>
      </w:r>
      <w:r w:rsidR="001D7F57" w:rsidRPr="7DDE035C">
        <w:rPr>
          <w:rFonts w:ascii="Arial" w:eastAsia="Arial" w:hAnsi="Arial" w:cs="Arial"/>
          <w:color w:val="000000" w:themeColor="text1"/>
        </w:rPr>
        <w:t>some</w:t>
      </w:r>
      <w:r w:rsidRPr="7DDE035C">
        <w:rPr>
          <w:rFonts w:ascii="Arial" w:eastAsia="Arial" w:hAnsi="Arial" w:cs="Arial"/>
          <w:color w:val="000000" w:themeColor="text1"/>
        </w:rPr>
        <w:t xml:space="preserve"> children with ADHD lack confidence, others overestimate their ability; self-perception of skill level may not match actual competence level, in a phenomenon known as Positive Illusory Bias (Owens et al. 2003). Conversely, adults are more likely to suffer with low self-esteem and anxiety, and be self-critical, which may inhibit progress</w:t>
      </w:r>
      <w:r w:rsidR="0056021E">
        <w:rPr>
          <w:rFonts w:ascii="Arial" w:eastAsia="Arial" w:hAnsi="Arial" w:cs="Arial"/>
          <w:color w:val="000000" w:themeColor="text1"/>
        </w:rPr>
        <w:t xml:space="preserve">, so </w:t>
      </w:r>
      <w:r w:rsidRPr="7DDE035C">
        <w:rPr>
          <w:rFonts w:ascii="Arial" w:eastAsia="Arial" w:hAnsi="Arial" w:cs="Arial"/>
          <w:color w:val="000000" w:themeColor="text1"/>
        </w:rPr>
        <w:t xml:space="preserve">they may require more positive </w:t>
      </w:r>
      <w:r w:rsidRPr="7DDE035C">
        <w:rPr>
          <w:rFonts w:ascii="Arial" w:eastAsia="Arial" w:hAnsi="Arial" w:cs="Arial"/>
          <w:color w:val="000000" w:themeColor="text1"/>
        </w:rPr>
        <w:lastRenderedPageBreak/>
        <w:t>reinforcement</w:t>
      </w:r>
      <w:r w:rsidR="008D66CD">
        <w:rPr>
          <w:rFonts w:ascii="Arial" w:eastAsia="Arial" w:hAnsi="Arial" w:cs="Arial"/>
          <w:color w:val="000000" w:themeColor="text1"/>
        </w:rPr>
        <w:t>.</w:t>
      </w:r>
      <w:r w:rsidRPr="7DDE035C">
        <w:rPr>
          <w:rFonts w:ascii="Arial" w:eastAsia="Arial" w:hAnsi="Arial" w:cs="Arial"/>
          <w:color w:val="000000" w:themeColor="text1"/>
        </w:rPr>
        <w:t xml:space="preserve"> </w:t>
      </w:r>
      <w:r w:rsidR="008D66CD">
        <w:rPr>
          <w:rFonts w:ascii="Arial" w:eastAsia="Arial" w:hAnsi="Arial" w:cs="Arial"/>
          <w:color w:val="000000" w:themeColor="text1"/>
        </w:rPr>
        <w:t>F</w:t>
      </w:r>
      <w:r w:rsidRPr="7DDE035C">
        <w:rPr>
          <w:rFonts w:ascii="Arial" w:eastAsia="Arial" w:hAnsi="Arial" w:cs="Arial"/>
          <w:color w:val="000000" w:themeColor="text1"/>
        </w:rPr>
        <w:t xml:space="preserve">eedback, </w:t>
      </w:r>
      <w:r w:rsidR="00D73E75">
        <w:rPr>
          <w:rFonts w:ascii="Arial" w:eastAsia="Arial" w:hAnsi="Arial" w:cs="Arial"/>
          <w:color w:val="000000" w:themeColor="text1"/>
        </w:rPr>
        <w:t xml:space="preserve">therefore, </w:t>
      </w:r>
      <w:r w:rsidRPr="7DDE035C">
        <w:rPr>
          <w:rFonts w:ascii="Arial" w:eastAsia="Arial" w:hAnsi="Arial" w:cs="Arial"/>
          <w:color w:val="000000" w:themeColor="text1"/>
        </w:rPr>
        <w:t xml:space="preserve">should be </w:t>
      </w:r>
      <w:r w:rsidR="00D73E75">
        <w:rPr>
          <w:rFonts w:ascii="Arial" w:eastAsia="Arial" w:hAnsi="Arial" w:cs="Arial"/>
          <w:color w:val="000000" w:themeColor="text1"/>
        </w:rPr>
        <w:t>realistic</w:t>
      </w:r>
      <w:r w:rsidR="008D66CD">
        <w:rPr>
          <w:rFonts w:ascii="Arial" w:eastAsia="Arial" w:hAnsi="Arial" w:cs="Arial"/>
          <w:color w:val="000000" w:themeColor="text1"/>
        </w:rPr>
        <w:t xml:space="preserve">, but </w:t>
      </w:r>
      <w:r w:rsidR="00D73E75">
        <w:rPr>
          <w:rFonts w:ascii="Arial" w:eastAsia="Arial" w:hAnsi="Arial" w:cs="Arial"/>
          <w:color w:val="000000" w:themeColor="text1"/>
        </w:rPr>
        <w:t xml:space="preserve">encouraging </w:t>
      </w:r>
      <w:r w:rsidRPr="7DDE035C">
        <w:rPr>
          <w:rFonts w:ascii="Arial" w:eastAsia="Arial" w:hAnsi="Arial" w:cs="Arial"/>
          <w:color w:val="000000" w:themeColor="text1"/>
        </w:rPr>
        <w:t>(</w:t>
      </w:r>
      <w:proofErr w:type="spellStart"/>
      <w:r w:rsidRPr="7DDE035C">
        <w:rPr>
          <w:rFonts w:ascii="Arial" w:eastAsia="Arial" w:hAnsi="Arial" w:cs="Arial"/>
          <w:color w:val="000000" w:themeColor="text1"/>
        </w:rPr>
        <w:t>Bonshor</w:t>
      </w:r>
      <w:proofErr w:type="spellEnd"/>
      <w:r w:rsidRPr="7DDE035C">
        <w:rPr>
          <w:rFonts w:ascii="Arial" w:eastAsia="Arial" w:hAnsi="Arial" w:cs="Arial"/>
          <w:color w:val="000000" w:themeColor="text1"/>
        </w:rPr>
        <w:t>, 2017). The importance of encouragement and reassurance is</w:t>
      </w:r>
      <w:r w:rsidR="00A40BCD">
        <w:rPr>
          <w:rFonts w:ascii="Arial" w:eastAsia="Arial" w:hAnsi="Arial" w:cs="Arial"/>
          <w:color w:val="000000" w:themeColor="text1"/>
        </w:rPr>
        <w:t xml:space="preserve"> also</w:t>
      </w:r>
      <w:r w:rsidRPr="7DDE035C">
        <w:rPr>
          <w:rFonts w:ascii="Arial" w:eastAsia="Arial" w:hAnsi="Arial" w:cs="Arial"/>
          <w:color w:val="000000" w:themeColor="text1"/>
        </w:rPr>
        <w:t xml:space="preserve"> noted by Brock (2008), who underlined how criticism should be constructive, and balanced with praise</w:t>
      </w:r>
      <w:r w:rsidR="00F16966">
        <w:rPr>
          <w:rFonts w:ascii="Arial" w:eastAsia="Arial" w:hAnsi="Arial" w:cs="Arial"/>
          <w:color w:val="000000" w:themeColor="text1"/>
        </w:rPr>
        <w:t>,</w:t>
      </w:r>
      <w:r w:rsidRPr="7DDE035C">
        <w:rPr>
          <w:rFonts w:ascii="Arial" w:eastAsia="Arial" w:hAnsi="Arial" w:cs="Arial"/>
          <w:color w:val="000000" w:themeColor="text1"/>
        </w:rPr>
        <w:t xml:space="preserve"> to foster confidence</w:t>
      </w:r>
      <w:r w:rsidR="00C54FCB">
        <w:rPr>
          <w:rFonts w:ascii="Arial" w:eastAsia="Arial" w:hAnsi="Arial" w:cs="Arial"/>
          <w:color w:val="000000" w:themeColor="text1"/>
        </w:rPr>
        <w:t>.</w:t>
      </w:r>
      <w:r w:rsidRPr="7DDE035C">
        <w:rPr>
          <w:rFonts w:ascii="Arial" w:eastAsia="Arial" w:hAnsi="Arial" w:cs="Arial"/>
          <w:color w:val="000000" w:themeColor="text1"/>
        </w:rPr>
        <w:t xml:space="preserve"> Nielson (2004) </w:t>
      </w:r>
      <w:r w:rsidR="00CC7C3F">
        <w:rPr>
          <w:rFonts w:ascii="Arial" w:eastAsia="Arial" w:hAnsi="Arial" w:cs="Arial"/>
          <w:color w:val="000000" w:themeColor="text1"/>
        </w:rPr>
        <w:t xml:space="preserve">even </w:t>
      </w:r>
      <w:r w:rsidRPr="7DDE035C">
        <w:rPr>
          <w:rFonts w:ascii="Arial" w:eastAsia="Arial" w:hAnsi="Arial" w:cs="Arial"/>
          <w:color w:val="000000" w:themeColor="text1"/>
        </w:rPr>
        <w:t xml:space="preserve">emphasised the </w:t>
      </w:r>
      <w:r w:rsidR="00F16966">
        <w:rPr>
          <w:rFonts w:ascii="Arial" w:eastAsia="Arial" w:hAnsi="Arial" w:cs="Arial"/>
          <w:color w:val="000000" w:themeColor="text1"/>
        </w:rPr>
        <w:t xml:space="preserve">importance </w:t>
      </w:r>
      <w:r w:rsidRPr="7DDE035C">
        <w:rPr>
          <w:rFonts w:ascii="Arial" w:eastAsia="Arial" w:hAnsi="Arial" w:cs="Arial"/>
          <w:color w:val="000000" w:themeColor="text1"/>
        </w:rPr>
        <w:t xml:space="preserve">at conservatoire level </w:t>
      </w:r>
      <w:r w:rsidR="00F16966">
        <w:rPr>
          <w:rFonts w:ascii="Arial" w:eastAsia="Arial" w:hAnsi="Arial" w:cs="Arial"/>
          <w:color w:val="000000" w:themeColor="text1"/>
        </w:rPr>
        <w:t xml:space="preserve">of </w:t>
      </w:r>
      <w:r w:rsidRPr="7DDE035C">
        <w:rPr>
          <w:rFonts w:ascii="Arial" w:eastAsia="Arial" w:hAnsi="Arial" w:cs="Arial"/>
          <w:color w:val="000000" w:themeColor="text1"/>
        </w:rPr>
        <w:t>nurtur</w:t>
      </w:r>
      <w:r w:rsidR="00F16966">
        <w:rPr>
          <w:rFonts w:ascii="Arial" w:eastAsia="Arial" w:hAnsi="Arial" w:cs="Arial"/>
          <w:color w:val="000000" w:themeColor="text1"/>
        </w:rPr>
        <w:t>ing</w:t>
      </w:r>
      <w:r w:rsidRPr="7DDE035C">
        <w:rPr>
          <w:rFonts w:ascii="Arial" w:eastAsia="Arial" w:hAnsi="Arial" w:cs="Arial"/>
          <w:color w:val="000000" w:themeColor="text1"/>
        </w:rPr>
        <w:t xml:space="preserve"> self-confidence</w:t>
      </w:r>
      <w:r w:rsidR="00F16966">
        <w:rPr>
          <w:rFonts w:ascii="Arial" w:eastAsia="Arial" w:hAnsi="Arial" w:cs="Arial"/>
          <w:color w:val="000000" w:themeColor="text1"/>
        </w:rPr>
        <w:t xml:space="preserve"> </w:t>
      </w:r>
      <w:r w:rsidRPr="7DDE035C">
        <w:rPr>
          <w:rFonts w:ascii="Arial" w:eastAsia="Arial" w:hAnsi="Arial" w:cs="Arial"/>
          <w:color w:val="000000" w:themeColor="text1"/>
        </w:rPr>
        <w:t>alongside musical skills</w:t>
      </w:r>
      <w:r w:rsidR="00CA162C">
        <w:rPr>
          <w:rFonts w:ascii="Arial" w:eastAsia="Arial" w:hAnsi="Arial" w:cs="Arial"/>
          <w:color w:val="000000" w:themeColor="text1"/>
        </w:rPr>
        <w:t xml:space="preserve">. </w:t>
      </w:r>
      <w:r w:rsidRPr="7DDE035C">
        <w:rPr>
          <w:rFonts w:ascii="Arial" w:eastAsia="Arial" w:hAnsi="Arial" w:cs="Arial"/>
          <w:color w:val="000000" w:themeColor="text1"/>
        </w:rPr>
        <w:t>Awareness here of individual symptoms is imperative, to avoid triggering wider problems, like depression</w:t>
      </w:r>
      <w:r w:rsidR="001C5717">
        <w:rPr>
          <w:rFonts w:ascii="Arial" w:eastAsia="Arial" w:hAnsi="Arial" w:cs="Arial"/>
          <w:color w:val="000000" w:themeColor="text1"/>
        </w:rPr>
        <w:t>,</w:t>
      </w:r>
      <w:r w:rsidRPr="7DDE035C">
        <w:rPr>
          <w:rFonts w:ascii="Arial" w:eastAsia="Arial" w:hAnsi="Arial" w:cs="Arial"/>
          <w:color w:val="000000" w:themeColor="text1"/>
        </w:rPr>
        <w:t xml:space="preserve"> performance anxiety</w:t>
      </w:r>
      <w:r w:rsidR="001C5717">
        <w:rPr>
          <w:rFonts w:ascii="Arial" w:eastAsia="Arial" w:hAnsi="Arial" w:cs="Arial"/>
          <w:color w:val="000000" w:themeColor="text1"/>
        </w:rPr>
        <w:t xml:space="preserve"> and mental health issues</w:t>
      </w:r>
      <w:r w:rsidRPr="7DDE035C">
        <w:rPr>
          <w:rFonts w:ascii="Arial" w:eastAsia="Arial" w:hAnsi="Arial" w:cs="Arial"/>
          <w:color w:val="000000" w:themeColor="text1"/>
        </w:rPr>
        <w:t xml:space="preserve"> (</w:t>
      </w:r>
      <w:proofErr w:type="spellStart"/>
      <w:r w:rsidRPr="7DDE035C">
        <w:rPr>
          <w:rFonts w:ascii="Arial" w:eastAsia="Arial" w:hAnsi="Arial" w:cs="Arial"/>
          <w:color w:val="000000" w:themeColor="text1"/>
        </w:rPr>
        <w:t>Bonshor</w:t>
      </w:r>
      <w:proofErr w:type="spellEnd"/>
      <w:r w:rsidRPr="7DDE035C">
        <w:rPr>
          <w:rFonts w:ascii="Arial" w:eastAsia="Arial" w:hAnsi="Arial" w:cs="Arial"/>
          <w:color w:val="000000" w:themeColor="text1"/>
        </w:rPr>
        <w:t>, 20</w:t>
      </w:r>
      <w:r w:rsidR="00B53193">
        <w:rPr>
          <w:rFonts w:ascii="Arial" w:eastAsia="Arial" w:hAnsi="Arial" w:cs="Arial"/>
          <w:color w:val="000000" w:themeColor="text1"/>
        </w:rPr>
        <w:t>1</w:t>
      </w:r>
      <w:r w:rsidRPr="7DDE035C">
        <w:rPr>
          <w:rFonts w:ascii="Arial" w:eastAsia="Arial" w:hAnsi="Arial" w:cs="Arial"/>
          <w:color w:val="000000" w:themeColor="text1"/>
        </w:rPr>
        <w:t xml:space="preserve">7). </w:t>
      </w:r>
      <w:r w:rsidR="004578C6">
        <w:rPr>
          <w:rFonts w:ascii="Arial" w:eastAsia="Arial" w:hAnsi="Arial" w:cs="Arial"/>
          <w:color w:val="000000" w:themeColor="text1"/>
        </w:rPr>
        <w:t xml:space="preserve">I am now more mindful to frame any critique </w:t>
      </w:r>
      <w:r w:rsidR="00B53193">
        <w:rPr>
          <w:rFonts w:ascii="Arial" w:eastAsia="Arial" w:hAnsi="Arial" w:cs="Arial"/>
          <w:color w:val="000000" w:themeColor="text1"/>
        </w:rPr>
        <w:t>positively</w:t>
      </w:r>
      <w:r w:rsidR="004578C6">
        <w:rPr>
          <w:rFonts w:ascii="Arial" w:eastAsia="Arial" w:hAnsi="Arial" w:cs="Arial"/>
          <w:color w:val="000000" w:themeColor="text1"/>
        </w:rPr>
        <w:t>, such as “</w:t>
      </w:r>
      <w:r w:rsidR="00157F55" w:rsidRPr="00157F55">
        <w:rPr>
          <w:rFonts w:ascii="Arial" w:eastAsia="Arial" w:hAnsi="Arial" w:cs="Arial"/>
          <w:i/>
          <w:iCs/>
          <w:color w:val="000000" w:themeColor="text1"/>
        </w:rPr>
        <w:t>H</w:t>
      </w:r>
      <w:r w:rsidR="004578C6" w:rsidRPr="00157F55">
        <w:rPr>
          <w:rFonts w:ascii="Arial" w:eastAsia="Arial" w:hAnsi="Arial" w:cs="Arial"/>
          <w:i/>
          <w:iCs/>
          <w:color w:val="000000" w:themeColor="text1"/>
        </w:rPr>
        <w:t xml:space="preserve">ave you </w:t>
      </w:r>
      <w:r w:rsidR="00D50D5C" w:rsidRPr="00157F55">
        <w:rPr>
          <w:rFonts w:ascii="Arial" w:eastAsia="Arial" w:hAnsi="Arial" w:cs="Arial"/>
          <w:i/>
          <w:iCs/>
          <w:color w:val="000000" w:themeColor="text1"/>
        </w:rPr>
        <w:t xml:space="preserve">considered </w:t>
      </w:r>
      <w:r w:rsidR="004578C6" w:rsidRPr="00157F55">
        <w:rPr>
          <w:rFonts w:ascii="Arial" w:eastAsia="Arial" w:hAnsi="Arial" w:cs="Arial"/>
          <w:i/>
          <w:iCs/>
          <w:color w:val="000000" w:themeColor="text1"/>
        </w:rPr>
        <w:t xml:space="preserve">standing with your weight </w:t>
      </w:r>
      <w:r w:rsidR="00D50D5C" w:rsidRPr="00157F55">
        <w:rPr>
          <w:rFonts w:ascii="Arial" w:eastAsia="Arial" w:hAnsi="Arial" w:cs="Arial"/>
          <w:i/>
          <w:iCs/>
          <w:color w:val="000000" w:themeColor="text1"/>
        </w:rPr>
        <w:t xml:space="preserve">equally </w:t>
      </w:r>
      <w:r w:rsidR="004578C6" w:rsidRPr="00157F55">
        <w:rPr>
          <w:rFonts w:ascii="Arial" w:eastAsia="Arial" w:hAnsi="Arial" w:cs="Arial"/>
          <w:i/>
          <w:iCs/>
          <w:color w:val="000000" w:themeColor="text1"/>
        </w:rPr>
        <w:t>on both feet</w:t>
      </w:r>
      <w:r w:rsidR="004578C6">
        <w:rPr>
          <w:rFonts w:ascii="Arial" w:eastAsia="Arial" w:hAnsi="Arial" w:cs="Arial"/>
          <w:color w:val="000000" w:themeColor="text1"/>
        </w:rPr>
        <w:t>?”</w:t>
      </w:r>
      <w:r w:rsidR="00157F55">
        <w:rPr>
          <w:rFonts w:ascii="Arial" w:eastAsia="Arial" w:hAnsi="Arial" w:cs="Arial"/>
          <w:color w:val="000000" w:themeColor="text1"/>
        </w:rPr>
        <w:t>,</w:t>
      </w:r>
      <w:r w:rsidR="004578C6">
        <w:rPr>
          <w:rFonts w:ascii="Arial" w:eastAsia="Arial" w:hAnsi="Arial" w:cs="Arial"/>
          <w:color w:val="000000" w:themeColor="text1"/>
        </w:rPr>
        <w:t xml:space="preserve"> rather than “</w:t>
      </w:r>
      <w:r w:rsidR="00157F55" w:rsidRPr="00157F55">
        <w:rPr>
          <w:rFonts w:ascii="Arial" w:eastAsia="Arial" w:hAnsi="Arial" w:cs="Arial"/>
          <w:i/>
          <w:iCs/>
          <w:color w:val="000000" w:themeColor="text1"/>
        </w:rPr>
        <w:t>D</w:t>
      </w:r>
      <w:r w:rsidR="004578C6" w:rsidRPr="00157F55">
        <w:rPr>
          <w:rFonts w:ascii="Arial" w:eastAsia="Arial" w:hAnsi="Arial" w:cs="Arial"/>
          <w:i/>
          <w:iCs/>
          <w:color w:val="000000" w:themeColor="text1"/>
        </w:rPr>
        <w:t>o</w:t>
      </w:r>
      <w:r w:rsidR="002564EC">
        <w:rPr>
          <w:rFonts w:ascii="Arial" w:eastAsia="Arial" w:hAnsi="Arial" w:cs="Arial"/>
          <w:i/>
          <w:iCs/>
          <w:color w:val="000000" w:themeColor="text1"/>
        </w:rPr>
        <w:t xml:space="preserve"> not</w:t>
      </w:r>
      <w:r w:rsidR="004578C6" w:rsidRPr="00157F55">
        <w:rPr>
          <w:rFonts w:ascii="Arial" w:eastAsia="Arial" w:hAnsi="Arial" w:cs="Arial"/>
          <w:i/>
          <w:iCs/>
          <w:color w:val="000000" w:themeColor="text1"/>
        </w:rPr>
        <w:t xml:space="preserve"> put all your</w:t>
      </w:r>
      <w:r w:rsidR="00324F50" w:rsidRPr="00157F55">
        <w:rPr>
          <w:rFonts w:ascii="Arial" w:eastAsia="Arial" w:hAnsi="Arial" w:cs="Arial"/>
          <w:i/>
          <w:iCs/>
          <w:color w:val="000000" w:themeColor="text1"/>
        </w:rPr>
        <w:t xml:space="preserve"> </w:t>
      </w:r>
      <w:r w:rsidR="004578C6" w:rsidRPr="00157F55">
        <w:rPr>
          <w:rFonts w:ascii="Arial" w:eastAsia="Arial" w:hAnsi="Arial" w:cs="Arial"/>
          <w:i/>
          <w:iCs/>
          <w:color w:val="000000" w:themeColor="text1"/>
        </w:rPr>
        <w:t xml:space="preserve">weight on </w:t>
      </w:r>
      <w:r w:rsidR="006A01CA" w:rsidRPr="00157F55">
        <w:rPr>
          <w:rFonts w:ascii="Arial" w:eastAsia="Arial" w:hAnsi="Arial" w:cs="Arial"/>
          <w:i/>
          <w:iCs/>
          <w:color w:val="000000" w:themeColor="text1"/>
        </w:rPr>
        <w:t xml:space="preserve">one </w:t>
      </w:r>
      <w:r w:rsidR="004578C6" w:rsidRPr="00157F55">
        <w:rPr>
          <w:rFonts w:ascii="Arial" w:eastAsia="Arial" w:hAnsi="Arial" w:cs="Arial"/>
          <w:i/>
          <w:iCs/>
          <w:color w:val="000000" w:themeColor="text1"/>
        </w:rPr>
        <w:t>leg</w:t>
      </w:r>
      <w:r w:rsidR="004578C6">
        <w:rPr>
          <w:rFonts w:ascii="Arial" w:eastAsia="Arial" w:hAnsi="Arial" w:cs="Arial"/>
          <w:color w:val="000000" w:themeColor="text1"/>
        </w:rPr>
        <w:t>”.</w:t>
      </w:r>
      <w:r w:rsidR="00EC7837">
        <w:rPr>
          <w:rFonts w:ascii="Arial" w:eastAsia="Arial" w:hAnsi="Arial" w:cs="Arial"/>
          <w:color w:val="000000" w:themeColor="text1"/>
        </w:rPr>
        <w:t xml:space="preserve"> </w:t>
      </w:r>
      <w:r w:rsidRPr="7DDE035C">
        <w:rPr>
          <w:rFonts w:ascii="Arial" w:eastAsia="Arial" w:hAnsi="Arial" w:cs="Arial"/>
          <w:color w:val="000000" w:themeColor="text1"/>
        </w:rPr>
        <w:t xml:space="preserve">I </w:t>
      </w:r>
      <w:r w:rsidR="00132EC7">
        <w:rPr>
          <w:rFonts w:ascii="Arial" w:eastAsia="Arial" w:hAnsi="Arial" w:cs="Arial"/>
          <w:color w:val="000000" w:themeColor="text1"/>
        </w:rPr>
        <w:t>understand now</w:t>
      </w:r>
      <w:r w:rsidRPr="7DDE035C">
        <w:rPr>
          <w:rFonts w:ascii="Arial" w:eastAsia="Arial" w:hAnsi="Arial" w:cs="Arial"/>
          <w:color w:val="000000" w:themeColor="text1"/>
        </w:rPr>
        <w:t xml:space="preserve"> that some people with ADHD are particularly sensitive to criticism, and can be perfectionists, so I consider praise and positive reinforcement to be vita</w:t>
      </w:r>
      <w:r w:rsidR="008A0D54">
        <w:rPr>
          <w:rFonts w:ascii="Arial" w:eastAsia="Arial" w:hAnsi="Arial" w:cs="Arial"/>
          <w:color w:val="000000" w:themeColor="text1"/>
        </w:rPr>
        <w:t xml:space="preserve">l in </w:t>
      </w:r>
      <w:r w:rsidRPr="7DDE035C">
        <w:rPr>
          <w:rFonts w:ascii="Arial" w:eastAsia="Arial" w:hAnsi="Arial" w:cs="Arial"/>
          <w:color w:val="000000" w:themeColor="text1"/>
        </w:rPr>
        <w:t>foster</w:t>
      </w:r>
      <w:r w:rsidR="008A0D54">
        <w:rPr>
          <w:rFonts w:ascii="Arial" w:eastAsia="Arial" w:hAnsi="Arial" w:cs="Arial"/>
          <w:color w:val="000000" w:themeColor="text1"/>
        </w:rPr>
        <w:t>ing</w:t>
      </w:r>
      <w:r w:rsidRPr="7DDE035C">
        <w:rPr>
          <w:rFonts w:ascii="Arial" w:eastAsia="Arial" w:hAnsi="Arial" w:cs="Arial"/>
          <w:color w:val="000000" w:themeColor="text1"/>
        </w:rPr>
        <w:t xml:space="preserve"> an environment </w:t>
      </w:r>
      <w:r w:rsidR="00310E7F">
        <w:rPr>
          <w:rFonts w:ascii="Arial" w:eastAsia="Arial" w:hAnsi="Arial" w:cs="Arial"/>
          <w:color w:val="000000" w:themeColor="text1"/>
        </w:rPr>
        <w:t>where</w:t>
      </w:r>
      <w:r w:rsidRPr="7DDE035C">
        <w:rPr>
          <w:rFonts w:ascii="Arial" w:eastAsia="Arial" w:hAnsi="Arial" w:cs="Arial"/>
          <w:color w:val="000000" w:themeColor="text1"/>
        </w:rPr>
        <w:t xml:space="preserve"> people can thrive and fulfil their potential but are not afraid to make mistakes. </w:t>
      </w:r>
      <w:r w:rsidR="004578C6">
        <w:rPr>
          <w:rFonts w:ascii="Arial" w:eastAsia="Arial" w:hAnsi="Arial" w:cs="Arial"/>
          <w:color w:val="000000" w:themeColor="text1"/>
        </w:rPr>
        <w:t xml:space="preserve">Feedback </w:t>
      </w:r>
      <w:r w:rsidR="00747B78">
        <w:rPr>
          <w:rFonts w:ascii="Arial" w:eastAsia="Arial" w:hAnsi="Arial" w:cs="Arial"/>
          <w:color w:val="000000" w:themeColor="text1"/>
        </w:rPr>
        <w:t>is one area where st</w:t>
      </w:r>
      <w:r w:rsidR="00F3732E">
        <w:rPr>
          <w:rFonts w:ascii="Arial" w:eastAsia="Arial" w:hAnsi="Arial" w:cs="Arial"/>
          <w:color w:val="000000" w:themeColor="text1"/>
        </w:rPr>
        <w:t>u</w:t>
      </w:r>
      <w:r w:rsidR="00747B78">
        <w:rPr>
          <w:rFonts w:ascii="Arial" w:eastAsia="Arial" w:hAnsi="Arial" w:cs="Arial"/>
          <w:color w:val="000000" w:themeColor="text1"/>
        </w:rPr>
        <w:t xml:space="preserve">dies </w:t>
      </w:r>
      <w:r w:rsidR="00F3732E">
        <w:rPr>
          <w:rFonts w:ascii="Arial" w:eastAsia="Arial" w:hAnsi="Arial" w:cs="Arial"/>
          <w:color w:val="000000" w:themeColor="text1"/>
        </w:rPr>
        <w:t xml:space="preserve">do </w:t>
      </w:r>
      <w:r w:rsidR="00747B78">
        <w:rPr>
          <w:rFonts w:ascii="Arial" w:eastAsia="Arial" w:hAnsi="Arial" w:cs="Arial"/>
          <w:color w:val="000000" w:themeColor="text1"/>
        </w:rPr>
        <w:t xml:space="preserve">give some specific recommendations, </w:t>
      </w:r>
      <w:r w:rsidR="00C968EE">
        <w:rPr>
          <w:rFonts w:ascii="Arial" w:eastAsia="Arial" w:hAnsi="Arial" w:cs="Arial"/>
          <w:color w:val="000000" w:themeColor="text1"/>
        </w:rPr>
        <w:t xml:space="preserve">advocating the use of progress charts, including visual or tangible </w:t>
      </w:r>
      <w:r w:rsidR="00F3732E">
        <w:rPr>
          <w:rFonts w:ascii="Arial" w:eastAsia="Arial" w:hAnsi="Arial" w:cs="Arial"/>
          <w:color w:val="000000" w:themeColor="text1"/>
        </w:rPr>
        <w:t>rewards</w:t>
      </w:r>
      <w:r w:rsidR="00C968EE">
        <w:rPr>
          <w:rFonts w:ascii="Arial" w:eastAsia="Arial" w:hAnsi="Arial" w:cs="Arial"/>
          <w:color w:val="000000" w:themeColor="text1"/>
        </w:rPr>
        <w:t xml:space="preserve"> f</w:t>
      </w:r>
      <w:r w:rsidR="00F3732E">
        <w:rPr>
          <w:rFonts w:ascii="Arial" w:eastAsia="Arial" w:hAnsi="Arial" w:cs="Arial"/>
          <w:color w:val="000000" w:themeColor="text1"/>
        </w:rPr>
        <w:t>or</w:t>
      </w:r>
      <w:r w:rsidR="00C968EE">
        <w:rPr>
          <w:rFonts w:ascii="Arial" w:eastAsia="Arial" w:hAnsi="Arial" w:cs="Arial"/>
          <w:color w:val="000000" w:themeColor="text1"/>
        </w:rPr>
        <w:t xml:space="preserve"> younger children</w:t>
      </w:r>
      <w:r w:rsidR="001D5446">
        <w:rPr>
          <w:rFonts w:ascii="Arial" w:eastAsia="Arial" w:hAnsi="Arial" w:cs="Arial"/>
          <w:color w:val="000000" w:themeColor="text1"/>
        </w:rPr>
        <w:t>, (Carbone, 2001) a</w:t>
      </w:r>
      <w:r w:rsidRPr="7DDE035C">
        <w:rPr>
          <w:rFonts w:ascii="Arial" w:eastAsia="Arial" w:hAnsi="Arial" w:cs="Arial"/>
          <w:color w:val="000000" w:themeColor="text1"/>
        </w:rPr>
        <w:t>llow</w:t>
      </w:r>
      <w:r w:rsidR="00CD2770">
        <w:rPr>
          <w:rFonts w:ascii="Arial" w:eastAsia="Arial" w:hAnsi="Arial" w:cs="Arial"/>
          <w:color w:val="000000" w:themeColor="text1"/>
        </w:rPr>
        <w:t>ing</w:t>
      </w:r>
      <w:r w:rsidRPr="7DDE035C">
        <w:rPr>
          <w:rFonts w:ascii="Arial" w:eastAsia="Arial" w:hAnsi="Arial" w:cs="Arial"/>
          <w:color w:val="000000" w:themeColor="text1"/>
        </w:rPr>
        <w:t xml:space="preserve"> </w:t>
      </w:r>
      <w:r w:rsidR="001D5446">
        <w:rPr>
          <w:rFonts w:ascii="Arial" w:eastAsia="Arial" w:hAnsi="Arial" w:cs="Arial"/>
          <w:color w:val="000000" w:themeColor="text1"/>
        </w:rPr>
        <w:t>them</w:t>
      </w:r>
      <w:r w:rsidRPr="7DDE035C">
        <w:rPr>
          <w:rFonts w:ascii="Arial" w:eastAsia="Arial" w:hAnsi="Arial" w:cs="Arial"/>
          <w:color w:val="000000" w:themeColor="text1"/>
        </w:rPr>
        <w:t xml:space="preserve"> to view progress and </w:t>
      </w:r>
      <w:r w:rsidR="00077F58" w:rsidRPr="7DDE035C">
        <w:rPr>
          <w:rFonts w:ascii="Arial" w:eastAsia="Arial" w:hAnsi="Arial" w:cs="Arial"/>
          <w:color w:val="000000" w:themeColor="text1"/>
        </w:rPr>
        <w:t>achievemen</w:t>
      </w:r>
      <w:r w:rsidR="001D5446">
        <w:rPr>
          <w:rFonts w:ascii="Arial" w:eastAsia="Arial" w:hAnsi="Arial" w:cs="Arial"/>
          <w:color w:val="000000" w:themeColor="text1"/>
        </w:rPr>
        <w:t xml:space="preserve">t. </w:t>
      </w:r>
    </w:p>
    <w:p w14:paraId="572DAAE2" w14:textId="51613A8E"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 xml:space="preserve">I assumed, erroneously, that children needed more support with organisation, but </w:t>
      </w:r>
      <w:r w:rsidR="0074118C">
        <w:rPr>
          <w:rFonts w:ascii="Arial" w:eastAsia="Arial" w:hAnsi="Arial" w:cs="Arial"/>
          <w:color w:val="000000" w:themeColor="text1"/>
        </w:rPr>
        <w:t>on</w:t>
      </w:r>
      <w:r w:rsidR="006A01CA">
        <w:rPr>
          <w:rFonts w:ascii="Arial" w:eastAsia="Arial" w:hAnsi="Arial" w:cs="Arial"/>
          <w:color w:val="000000" w:themeColor="text1"/>
        </w:rPr>
        <w:t xml:space="preserve"> reflection, I</w:t>
      </w:r>
      <w:r w:rsidR="00990444">
        <w:rPr>
          <w:rFonts w:ascii="Arial" w:eastAsia="Arial" w:hAnsi="Arial" w:cs="Arial"/>
          <w:color w:val="000000" w:themeColor="text1"/>
        </w:rPr>
        <w:t xml:space="preserve"> </w:t>
      </w:r>
      <w:r w:rsidRPr="7DDE035C">
        <w:rPr>
          <w:rFonts w:ascii="Arial" w:eastAsia="Arial" w:hAnsi="Arial" w:cs="Arial"/>
          <w:color w:val="000000" w:themeColor="text1"/>
        </w:rPr>
        <w:t>realised that most have parents/carers who organise their lessons, concerts and exams. Rather, university students and adults with ADHD often need more support, as they do not have someone to organise them, and they may need clear, written instructions regarding lesson times, rehearsals, performances</w:t>
      </w:r>
      <w:r w:rsidR="008F3EEC">
        <w:rPr>
          <w:rFonts w:ascii="Arial" w:eastAsia="Arial" w:hAnsi="Arial" w:cs="Arial"/>
          <w:color w:val="000000" w:themeColor="text1"/>
        </w:rPr>
        <w:t>,</w:t>
      </w:r>
      <w:r w:rsidRPr="7DDE035C">
        <w:rPr>
          <w:rFonts w:ascii="Arial" w:eastAsia="Arial" w:hAnsi="Arial" w:cs="Arial"/>
          <w:color w:val="000000" w:themeColor="text1"/>
        </w:rPr>
        <w:t xml:space="preserve"> exam dates</w:t>
      </w:r>
      <w:r w:rsidR="008F3EEC">
        <w:rPr>
          <w:rFonts w:ascii="Arial" w:eastAsia="Arial" w:hAnsi="Arial" w:cs="Arial"/>
          <w:color w:val="000000" w:themeColor="text1"/>
        </w:rPr>
        <w:t xml:space="preserve"> or</w:t>
      </w:r>
      <w:r w:rsidRPr="7DDE035C">
        <w:rPr>
          <w:rFonts w:ascii="Arial" w:eastAsia="Arial" w:hAnsi="Arial" w:cs="Arial"/>
          <w:color w:val="000000" w:themeColor="text1"/>
        </w:rPr>
        <w:t xml:space="preserve"> concert dress.  That said, ADHD can be genetic (Faraone, 2000) and </w:t>
      </w:r>
      <w:r w:rsidR="0044485B">
        <w:rPr>
          <w:rFonts w:ascii="Arial" w:eastAsia="Arial" w:hAnsi="Arial" w:cs="Arial"/>
          <w:color w:val="000000" w:themeColor="text1"/>
        </w:rPr>
        <w:t xml:space="preserve">it is feasible that </w:t>
      </w:r>
      <w:r w:rsidRPr="7DDE035C">
        <w:rPr>
          <w:rFonts w:ascii="Arial" w:eastAsia="Arial" w:hAnsi="Arial" w:cs="Arial"/>
          <w:color w:val="000000" w:themeColor="text1"/>
        </w:rPr>
        <w:t xml:space="preserve">children with ADHD may possibly have a parent with ADHD, regardless of whether they have a diagnosis, so some understanding </w:t>
      </w:r>
      <w:r w:rsidR="00611FCD" w:rsidRPr="7DDE035C">
        <w:rPr>
          <w:rFonts w:ascii="Arial" w:eastAsia="Arial" w:hAnsi="Arial" w:cs="Arial"/>
          <w:color w:val="000000" w:themeColor="text1"/>
        </w:rPr>
        <w:t>is advised</w:t>
      </w:r>
      <w:r w:rsidRPr="7DDE035C">
        <w:rPr>
          <w:rFonts w:ascii="Arial" w:eastAsia="Arial" w:hAnsi="Arial" w:cs="Arial"/>
          <w:color w:val="000000" w:themeColor="text1"/>
        </w:rPr>
        <w:t xml:space="preserve"> if parents are late, disorganised, or forgetful.  </w:t>
      </w:r>
      <w:r w:rsidR="00FD7E2E">
        <w:rPr>
          <w:rFonts w:ascii="Arial" w:eastAsia="Arial" w:hAnsi="Arial" w:cs="Arial"/>
          <w:color w:val="000000" w:themeColor="text1"/>
        </w:rPr>
        <w:t>Although it</w:t>
      </w:r>
      <w:r w:rsidR="00C776F0">
        <w:rPr>
          <w:rFonts w:ascii="Arial" w:eastAsia="Arial" w:hAnsi="Arial" w:cs="Arial"/>
          <w:color w:val="000000" w:themeColor="text1"/>
        </w:rPr>
        <w:t xml:space="preserve"> was not mentioned in any studies, </w:t>
      </w:r>
      <w:r w:rsidRPr="7DDE035C">
        <w:rPr>
          <w:rFonts w:ascii="Arial" w:eastAsia="Arial" w:hAnsi="Arial" w:cs="Arial"/>
          <w:color w:val="000000" w:themeColor="text1"/>
        </w:rPr>
        <w:t xml:space="preserve">I also considered the practical challenges faced by school students with ADHD who leave other </w:t>
      </w:r>
      <w:r w:rsidR="0070785E">
        <w:rPr>
          <w:rFonts w:ascii="Arial" w:eastAsia="Arial" w:hAnsi="Arial" w:cs="Arial"/>
          <w:color w:val="000000" w:themeColor="text1"/>
        </w:rPr>
        <w:t>subjects</w:t>
      </w:r>
      <w:r w:rsidRPr="7DDE035C">
        <w:rPr>
          <w:rFonts w:ascii="Arial" w:eastAsia="Arial" w:hAnsi="Arial" w:cs="Arial"/>
          <w:color w:val="000000" w:themeColor="text1"/>
        </w:rPr>
        <w:t xml:space="preserve"> to attend singing lessons</w:t>
      </w:r>
      <w:r w:rsidR="00FD7E2E">
        <w:rPr>
          <w:rFonts w:ascii="Arial" w:eastAsia="Arial" w:hAnsi="Arial" w:cs="Arial"/>
          <w:color w:val="000000" w:themeColor="text1"/>
        </w:rPr>
        <w:t xml:space="preserve">, as </w:t>
      </w:r>
      <w:r w:rsidR="002304D9">
        <w:rPr>
          <w:rFonts w:ascii="Arial" w:eastAsia="Arial" w:hAnsi="Arial" w:cs="Arial"/>
          <w:color w:val="000000" w:themeColor="text1"/>
        </w:rPr>
        <w:t>former</w:t>
      </w:r>
      <w:r w:rsidR="00FD7E2E">
        <w:rPr>
          <w:rFonts w:ascii="Arial" w:eastAsia="Arial" w:hAnsi="Arial" w:cs="Arial"/>
          <w:color w:val="000000" w:themeColor="text1"/>
        </w:rPr>
        <w:t xml:space="preserve"> st</w:t>
      </w:r>
      <w:r w:rsidR="000524D9">
        <w:rPr>
          <w:rFonts w:ascii="Arial" w:eastAsia="Arial" w:hAnsi="Arial" w:cs="Arial"/>
          <w:color w:val="000000" w:themeColor="text1"/>
        </w:rPr>
        <w:t>ud</w:t>
      </w:r>
      <w:r w:rsidR="00FD7E2E">
        <w:rPr>
          <w:rFonts w:ascii="Arial" w:eastAsia="Arial" w:hAnsi="Arial" w:cs="Arial"/>
          <w:color w:val="000000" w:themeColor="text1"/>
        </w:rPr>
        <w:t xml:space="preserve">ents have </w:t>
      </w:r>
      <w:r w:rsidR="002304D9">
        <w:rPr>
          <w:rFonts w:ascii="Arial" w:eastAsia="Arial" w:hAnsi="Arial" w:cs="Arial"/>
          <w:color w:val="000000" w:themeColor="text1"/>
        </w:rPr>
        <w:t xml:space="preserve">experienced </w:t>
      </w:r>
      <w:r w:rsidR="00FD7E2E">
        <w:rPr>
          <w:rFonts w:ascii="Arial" w:eastAsia="Arial" w:hAnsi="Arial" w:cs="Arial"/>
          <w:color w:val="000000" w:themeColor="text1"/>
        </w:rPr>
        <w:t>difficult</w:t>
      </w:r>
      <w:r w:rsidR="002304D9">
        <w:rPr>
          <w:rFonts w:ascii="Arial" w:eastAsia="Arial" w:hAnsi="Arial" w:cs="Arial"/>
          <w:color w:val="000000" w:themeColor="text1"/>
        </w:rPr>
        <w:t>ies.</w:t>
      </w:r>
      <w:r w:rsidR="000524D9">
        <w:rPr>
          <w:rFonts w:ascii="Arial" w:eastAsia="Arial" w:hAnsi="Arial" w:cs="Arial"/>
          <w:color w:val="000000" w:themeColor="text1"/>
        </w:rPr>
        <w:t xml:space="preserve"> </w:t>
      </w:r>
      <w:r w:rsidRPr="7DDE035C">
        <w:rPr>
          <w:rFonts w:ascii="Arial" w:eastAsia="Arial" w:hAnsi="Arial" w:cs="Arial"/>
          <w:color w:val="000000" w:themeColor="text1"/>
        </w:rPr>
        <w:t xml:space="preserve"> These include </w:t>
      </w:r>
      <w:r w:rsidR="002564EC" w:rsidRPr="7DDE035C">
        <w:rPr>
          <w:rFonts w:ascii="Arial" w:eastAsia="Arial" w:hAnsi="Arial" w:cs="Arial"/>
          <w:color w:val="000000" w:themeColor="text1"/>
        </w:rPr>
        <w:t>remember</w:t>
      </w:r>
      <w:r w:rsidR="002564EC">
        <w:rPr>
          <w:rFonts w:ascii="Arial" w:eastAsia="Arial" w:hAnsi="Arial" w:cs="Arial"/>
          <w:color w:val="000000" w:themeColor="text1"/>
        </w:rPr>
        <w:t>ing</w:t>
      </w:r>
      <w:r w:rsidR="002564EC" w:rsidRPr="7DDE035C">
        <w:rPr>
          <w:rFonts w:ascii="Arial" w:eastAsia="Arial" w:hAnsi="Arial" w:cs="Arial"/>
          <w:color w:val="000000" w:themeColor="text1"/>
        </w:rPr>
        <w:t xml:space="preserve"> lesson</w:t>
      </w:r>
      <w:r w:rsidRPr="7DDE035C">
        <w:rPr>
          <w:rFonts w:ascii="Arial" w:eastAsia="Arial" w:hAnsi="Arial" w:cs="Arial"/>
          <w:color w:val="000000" w:themeColor="text1"/>
        </w:rPr>
        <w:t xml:space="preserve"> time</w:t>
      </w:r>
      <w:r w:rsidR="0074118C">
        <w:rPr>
          <w:rFonts w:ascii="Arial" w:eastAsia="Arial" w:hAnsi="Arial" w:cs="Arial"/>
          <w:color w:val="000000" w:themeColor="text1"/>
        </w:rPr>
        <w:t>s</w:t>
      </w:r>
      <w:r w:rsidRPr="7DDE035C">
        <w:rPr>
          <w:rFonts w:ascii="Arial" w:eastAsia="Arial" w:hAnsi="Arial" w:cs="Arial"/>
          <w:color w:val="000000" w:themeColor="text1"/>
        </w:rPr>
        <w:t xml:space="preserve"> that may change </w:t>
      </w:r>
      <w:r w:rsidR="0074118C">
        <w:rPr>
          <w:rFonts w:ascii="Arial" w:eastAsia="Arial" w:hAnsi="Arial" w:cs="Arial"/>
          <w:color w:val="000000" w:themeColor="text1"/>
        </w:rPr>
        <w:t>weekly</w:t>
      </w:r>
      <w:r w:rsidRPr="7DDE035C">
        <w:rPr>
          <w:rFonts w:ascii="Arial" w:eastAsia="Arial" w:hAnsi="Arial" w:cs="Arial"/>
          <w:color w:val="000000" w:themeColor="text1"/>
        </w:rPr>
        <w:t xml:space="preserve"> (especially </w:t>
      </w:r>
      <w:r w:rsidR="00571EF3">
        <w:rPr>
          <w:rFonts w:ascii="Arial" w:eastAsia="Arial" w:hAnsi="Arial" w:cs="Arial"/>
          <w:color w:val="000000" w:themeColor="text1"/>
        </w:rPr>
        <w:t xml:space="preserve">difficult </w:t>
      </w:r>
      <w:r w:rsidRPr="7DDE035C">
        <w:rPr>
          <w:rFonts w:ascii="Arial" w:eastAsia="Arial" w:hAnsi="Arial" w:cs="Arial"/>
          <w:color w:val="000000" w:themeColor="text1"/>
        </w:rPr>
        <w:t xml:space="preserve">with memory issues), having to ask to leave a lesson, </w:t>
      </w:r>
      <w:r w:rsidR="000524D9">
        <w:rPr>
          <w:rFonts w:ascii="Arial" w:eastAsia="Arial" w:hAnsi="Arial" w:cs="Arial"/>
          <w:color w:val="000000" w:themeColor="text1"/>
        </w:rPr>
        <w:t xml:space="preserve">and </w:t>
      </w:r>
      <w:r w:rsidRPr="7DDE035C">
        <w:rPr>
          <w:rFonts w:ascii="Arial" w:eastAsia="Arial" w:hAnsi="Arial" w:cs="Arial"/>
          <w:color w:val="000000" w:themeColor="text1"/>
        </w:rPr>
        <w:t>possibly</w:t>
      </w:r>
      <w:r w:rsidR="00571EF3">
        <w:rPr>
          <w:rFonts w:ascii="Arial" w:eastAsia="Arial" w:hAnsi="Arial" w:cs="Arial"/>
          <w:color w:val="000000" w:themeColor="text1"/>
        </w:rPr>
        <w:t xml:space="preserve"> even</w:t>
      </w:r>
      <w:r w:rsidRPr="7DDE035C">
        <w:rPr>
          <w:rFonts w:ascii="Arial" w:eastAsia="Arial" w:hAnsi="Arial" w:cs="Arial"/>
          <w:color w:val="000000" w:themeColor="text1"/>
        </w:rPr>
        <w:t xml:space="preserve"> go</w:t>
      </w:r>
      <w:r w:rsidR="00571EF3">
        <w:rPr>
          <w:rFonts w:ascii="Arial" w:eastAsia="Arial" w:hAnsi="Arial" w:cs="Arial"/>
          <w:color w:val="000000" w:themeColor="text1"/>
        </w:rPr>
        <w:t xml:space="preserve">ing </w:t>
      </w:r>
      <w:r w:rsidRPr="7DDE035C">
        <w:rPr>
          <w:rFonts w:ascii="Arial" w:eastAsia="Arial" w:hAnsi="Arial" w:cs="Arial"/>
          <w:color w:val="000000" w:themeColor="text1"/>
        </w:rPr>
        <w:t>to a different building</w:t>
      </w:r>
      <w:r w:rsidR="000524D9">
        <w:rPr>
          <w:rFonts w:ascii="Arial" w:eastAsia="Arial" w:hAnsi="Arial" w:cs="Arial"/>
          <w:color w:val="000000" w:themeColor="text1"/>
        </w:rPr>
        <w:t>;</w:t>
      </w:r>
      <w:r w:rsidRPr="7DDE035C">
        <w:rPr>
          <w:rFonts w:ascii="Arial" w:eastAsia="Arial" w:hAnsi="Arial" w:cs="Arial"/>
          <w:color w:val="000000" w:themeColor="text1"/>
        </w:rPr>
        <w:t xml:space="preserve"> the toolkit in Appendix </w:t>
      </w:r>
      <w:r w:rsidR="00762A0C">
        <w:rPr>
          <w:rFonts w:ascii="Arial" w:eastAsia="Arial" w:hAnsi="Arial" w:cs="Arial"/>
          <w:color w:val="000000" w:themeColor="text1"/>
        </w:rPr>
        <w:t>C</w:t>
      </w:r>
      <w:r w:rsidRPr="7DDE035C">
        <w:rPr>
          <w:rFonts w:ascii="Arial" w:eastAsia="Arial" w:hAnsi="Arial" w:cs="Arial"/>
          <w:color w:val="000000" w:themeColor="text1"/>
        </w:rPr>
        <w:t xml:space="preserve"> includes some practical suggestions </w:t>
      </w:r>
      <w:r w:rsidR="009F5FFF">
        <w:rPr>
          <w:rFonts w:ascii="Arial" w:eastAsia="Arial" w:hAnsi="Arial" w:cs="Arial"/>
          <w:color w:val="000000" w:themeColor="text1"/>
        </w:rPr>
        <w:t xml:space="preserve">for </w:t>
      </w:r>
      <w:r w:rsidRPr="7DDE035C">
        <w:rPr>
          <w:rFonts w:ascii="Arial" w:eastAsia="Arial" w:hAnsi="Arial" w:cs="Arial"/>
          <w:color w:val="000000" w:themeColor="text1"/>
        </w:rPr>
        <w:t>making thi</w:t>
      </w:r>
      <w:r w:rsidR="00AA3D1A">
        <w:rPr>
          <w:rFonts w:ascii="Arial" w:eastAsia="Arial" w:hAnsi="Arial" w:cs="Arial"/>
          <w:color w:val="000000" w:themeColor="text1"/>
        </w:rPr>
        <w:t>s</w:t>
      </w:r>
      <w:r w:rsidRPr="7DDE035C">
        <w:rPr>
          <w:rFonts w:ascii="Arial" w:eastAsia="Arial" w:hAnsi="Arial" w:cs="Arial"/>
          <w:color w:val="000000" w:themeColor="text1"/>
        </w:rPr>
        <w:t xml:space="preserve"> process</w:t>
      </w:r>
      <w:r w:rsidR="00AA3D1A">
        <w:rPr>
          <w:rFonts w:ascii="Arial" w:eastAsia="Arial" w:hAnsi="Arial" w:cs="Arial"/>
          <w:color w:val="000000" w:themeColor="text1"/>
        </w:rPr>
        <w:t xml:space="preserve"> easier.</w:t>
      </w:r>
      <w:r w:rsidRPr="7DDE035C">
        <w:rPr>
          <w:rFonts w:ascii="Arial" w:eastAsia="Arial" w:hAnsi="Arial" w:cs="Arial"/>
          <w:color w:val="000000" w:themeColor="text1"/>
        </w:rPr>
        <w:t xml:space="preserve"> </w:t>
      </w:r>
    </w:p>
    <w:p w14:paraId="13AED59A" w14:textId="3785ABB3" w:rsidR="0F4E3D69" w:rsidRDefault="00A120E5" w:rsidP="00161715">
      <w:pPr>
        <w:spacing w:line="360" w:lineRule="auto"/>
        <w:jc w:val="both"/>
        <w:rPr>
          <w:rFonts w:ascii="Arial" w:eastAsia="Arial" w:hAnsi="Arial" w:cs="Arial"/>
          <w:color w:val="000000" w:themeColor="text1"/>
        </w:rPr>
      </w:pPr>
      <w:r>
        <w:rPr>
          <w:rFonts w:ascii="Arial" w:eastAsia="Arial" w:hAnsi="Arial" w:cs="Arial"/>
          <w:color w:val="000000" w:themeColor="text1"/>
        </w:rPr>
        <w:t>Many people</w:t>
      </w:r>
      <w:r w:rsidR="00FD478F">
        <w:rPr>
          <w:rFonts w:ascii="Arial" w:eastAsia="Arial" w:hAnsi="Arial" w:cs="Arial"/>
          <w:color w:val="000000" w:themeColor="text1"/>
        </w:rPr>
        <w:t xml:space="preserve"> with ADHD</w:t>
      </w:r>
      <w:r w:rsidR="7DDE035C" w:rsidRPr="7DDE035C">
        <w:rPr>
          <w:rFonts w:ascii="Arial" w:eastAsia="Arial" w:hAnsi="Arial" w:cs="Arial"/>
          <w:color w:val="000000" w:themeColor="text1"/>
        </w:rPr>
        <w:t xml:space="preserve"> lack organisational skills</w:t>
      </w:r>
      <w:r w:rsidR="001D114F">
        <w:rPr>
          <w:rFonts w:ascii="Arial" w:eastAsia="Arial" w:hAnsi="Arial" w:cs="Arial"/>
          <w:color w:val="000000" w:themeColor="text1"/>
        </w:rPr>
        <w:t>,</w:t>
      </w:r>
      <w:r w:rsidR="00AA3D1A">
        <w:rPr>
          <w:rFonts w:ascii="Arial" w:eastAsia="Arial" w:hAnsi="Arial" w:cs="Arial"/>
          <w:color w:val="000000" w:themeColor="text1"/>
        </w:rPr>
        <w:t xml:space="preserve"> and I </w:t>
      </w:r>
      <w:r w:rsidR="001043F4">
        <w:rPr>
          <w:rFonts w:ascii="Arial" w:eastAsia="Arial" w:hAnsi="Arial" w:cs="Arial"/>
          <w:color w:val="000000" w:themeColor="text1"/>
        </w:rPr>
        <w:t>found the</w:t>
      </w:r>
      <w:r w:rsidR="001D114F">
        <w:rPr>
          <w:rFonts w:ascii="Arial" w:eastAsia="Arial" w:hAnsi="Arial" w:cs="Arial"/>
          <w:color w:val="000000" w:themeColor="text1"/>
        </w:rPr>
        <w:t xml:space="preserve"> </w:t>
      </w:r>
      <w:r w:rsidR="001043F4">
        <w:rPr>
          <w:rFonts w:ascii="Arial" w:eastAsia="Arial" w:hAnsi="Arial" w:cs="Arial"/>
          <w:color w:val="000000" w:themeColor="text1"/>
        </w:rPr>
        <w:t>literature to be particularly enlightening and helpful</w:t>
      </w:r>
      <w:r w:rsidR="007E0C9F">
        <w:rPr>
          <w:rFonts w:ascii="Arial" w:eastAsia="Arial" w:hAnsi="Arial" w:cs="Arial"/>
          <w:color w:val="000000" w:themeColor="text1"/>
        </w:rPr>
        <w:t xml:space="preserve"> here</w:t>
      </w:r>
      <w:r w:rsidR="00B9785E">
        <w:rPr>
          <w:rFonts w:ascii="Arial" w:eastAsia="Arial" w:hAnsi="Arial" w:cs="Arial"/>
          <w:color w:val="000000" w:themeColor="text1"/>
        </w:rPr>
        <w:t xml:space="preserve">, </w:t>
      </w:r>
      <w:r w:rsidR="00BA44CF">
        <w:rPr>
          <w:rFonts w:ascii="Arial" w:eastAsia="Arial" w:hAnsi="Arial" w:cs="Arial"/>
          <w:color w:val="000000" w:themeColor="text1"/>
        </w:rPr>
        <w:t>including</w:t>
      </w:r>
      <w:r w:rsidR="00B9785E">
        <w:rPr>
          <w:rFonts w:ascii="Arial" w:eastAsia="Arial" w:hAnsi="Arial" w:cs="Arial"/>
          <w:color w:val="000000" w:themeColor="text1"/>
        </w:rPr>
        <w:t xml:space="preserve"> some practical </w:t>
      </w:r>
      <w:r w:rsidR="00D4466C">
        <w:rPr>
          <w:rFonts w:ascii="Arial" w:eastAsia="Arial" w:hAnsi="Arial" w:cs="Arial"/>
          <w:color w:val="000000" w:themeColor="text1"/>
        </w:rPr>
        <w:t>suggestions</w:t>
      </w:r>
      <w:r w:rsidR="00711081">
        <w:rPr>
          <w:rFonts w:ascii="Arial" w:eastAsia="Arial" w:hAnsi="Arial" w:cs="Arial"/>
          <w:color w:val="000000" w:themeColor="text1"/>
        </w:rPr>
        <w:t>;</w:t>
      </w:r>
      <w:r w:rsidR="00AD3E4A">
        <w:rPr>
          <w:rFonts w:ascii="Arial" w:eastAsia="Arial" w:hAnsi="Arial" w:cs="Arial"/>
          <w:color w:val="000000" w:themeColor="text1"/>
        </w:rPr>
        <w:t xml:space="preserve"> </w:t>
      </w:r>
      <w:r w:rsidR="00781952">
        <w:rPr>
          <w:rFonts w:ascii="Arial" w:eastAsia="Arial" w:hAnsi="Arial" w:cs="Arial"/>
          <w:color w:val="000000" w:themeColor="text1"/>
        </w:rPr>
        <w:t>difficult</w:t>
      </w:r>
      <w:r w:rsidR="006F1AAF">
        <w:rPr>
          <w:rFonts w:ascii="Arial" w:eastAsia="Arial" w:hAnsi="Arial" w:cs="Arial"/>
          <w:color w:val="000000" w:themeColor="text1"/>
        </w:rPr>
        <w:t>y</w:t>
      </w:r>
      <w:r w:rsidR="00781952">
        <w:rPr>
          <w:rFonts w:ascii="Arial" w:eastAsia="Arial" w:hAnsi="Arial" w:cs="Arial"/>
          <w:color w:val="000000" w:themeColor="text1"/>
        </w:rPr>
        <w:t xml:space="preserve"> </w:t>
      </w:r>
      <w:r w:rsidR="006F1AAF">
        <w:rPr>
          <w:rFonts w:ascii="Arial" w:eastAsia="Arial" w:hAnsi="Arial" w:cs="Arial"/>
          <w:color w:val="000000" w:themeColor="text1"/>
        </w:rPr>
        <w:t>in</w:t>
      </w:r>
      <w:r w:rsidR="00781952">
        <w:rPr>
          <w:rFonts w:ascii="Arial" w:eastAsia="Arial" w:hAnsi="Arial" w:cs="Arial"/>
          <w:color w:val="000000" w:themeColor="text1"/>
        </w:rPr>
        <w:t xml:space="preserve"> </w:t>
      </w:r>
      <w:r w:rsidR="7DDE035C" w:rsidRPr="7DDE035C">
        <w:rPr>
          <w:rFonts w:ascii="Arial" w:eastAsia="Arial" w:hAnsi="Arial" w:cs="Arial"/>
          <w:color w:val="000000" w:themeColor="text1"/>
        </w:rPr>
        <w:t>manag</w:t>
      </w:r>
      <w:r w:rsidR="006F1AAF">
        <w:rPr>
          <w:rFonts w:ascii="Arial" w:eastAsia="Arial" w:hAnsi="Arial" w:cs="Arial"/>
          <w:color w:val="000000" w:themeColor="text1"/>
        </w:rPr>
        <w:t>ing</w:t>
      </w:r>
      <w:r w:rsidR="7DDE035C" w:rsidRPr="7DDE035C">
        <w:rPr>
          <w:rFonts w:ascii="Arial" w:eastAsia="Arial" w:hAnsi="Arial" w:cs="Arial"/>
          <w:color w:val="000000" w:themeColor="text1"/>
        </w:rPr>
        <w:t xml:space="preserve"> home </w:t>
      </w:r>
      <w:r w:rsidR="006B1C1B" w:rsidRPr="7DDE035C">
        <w:rPr>
          <w:rFonts w:ascii="Arial" w:eastAsia="Arial" w:hAnsi="Arial" w:cs="Arial"/>
          <w:color w:val="000000" w:themeColor="text1"/>
        </w:rPr>
        <w:t>practice</w:t>
      </w:r>
      <w:r w:rsidR="003D51B1">
        <w:rPr>
          <w:rFonts w:ascii="Arial" w:eastAsia="Arial" w:hAnsi="Arial" w:cs="Arial"/>
          <w:color w:val="000000" w:themeColor="text1"/>
        </w:rPr>
        <w:t xml:space="preserve"> </w:t>
      </w:r>
      <w:r w:rsidR="00AD3E4A">
        <w:rPr>
          <w:rFonts w:ascii="Arial" w:eastAsia="Arial" w:hAnsi="Arial" w:cs="Arial"/>
          <w:color w:val="000000" w:themeColor="text1"/>
        </w:rPr>
        <w:t xml:space="preserve">was highlighted, </w:t>
      </w:r>
      <w:r w:rsidR="003D51B1">
        <w:rPr>
          <w:rFonts w:ascii="Arial" w:eastAsia="Arial" w:hAnsi="Arial" w:cs="Arial"/>
          <w:color w:val="000000" w:themeColor="text1"/>
        </w:rPr>
        <w:t>and I have adopted some suggest</w:t>
      </w:r>
      <w:r w:rsidR="00AE2CE3">
        <w:rPr>
          <w:rFonts w:ascii="Arial" w:eastAsia="Arial" w:hAnsi="Arial" w:cs="Arial"/>
          <w:color w:val="000000" w:themeColor="text1"/>
        </w:rPr>
        <w:t>ions</w:t>
      </w:r>
      <w:r w:rsidR="003D51B1">
        <w:rPr>
          <w:rFonts w:ascii="Arial" w:eastAsia="Arial" w:hAnsi="Arial" w:cs="Arial"/>
          <w:color w:val="000000" w:themeColor="text1"/>
        </w:rPr>
        <w:t xml:space="preserve"> to </w:t>
      </w:r>
      <w:r w:rsidR="7DDE035C" w:rsidRPr="7DDE035C">
        <w:rPr>
          <w:rFonts w:ascii="Arial" w:eastAsia="Arial" w:hAnsi="Arial" w:cs="Arial"/>
          <w:color w:val="000000" w:themeColor="text1"/>
        </w:rPr>
        <w:t>help</w:t>
      </w:r>
      <w:r w:rsidR="00D4055D">
        <w:rPr>
          <w:rFonts w:ascii="Arial" w:eastAsia="Arial" w:hAnsi="Arial" w:cs="Arial"/>
          <w:color w:val="000000" w:themeColor="text1"/>
        </w:rPr>
        <w:t xml:space="preserve"> my</w:t>
      </w:r>
      <w:r w:rsidR="00DF4EA1">
        <w:rPr>
          <w:rFonts w:ascii="Arial" w:eastAsia="Arial" w:hAnsi="Arial" w:cs="Arial"/>
          <w:color w:val="000000" w:themeColor="text1"/>
        </w:rPr>
        <w:t xml:space="preserve"> own</w:t>
      </w:r>
      <w:r w:rsidR="00D4055D">
        <w:rPr>
          <w:rFonts w:ascii="Arial" w:eastAsia="Arial" w:hAnsi="Arial" w:cs="Arial"/>
          <w:color w:val="000000" w:themeColor="text1"/>
        </w:rPr>
        <w:t xml:space="preserve"> students</w:t>
      </w:r>
      <w:r w:rsidR="7DDE035C" w:rsidRPr="7DDE035C">
        <w:rPr>
          <w:rFonts w:ascii="Arial" w:eastAsia="Arial" w:hAnsi="Arial" w:cs="Arial"/>
          <w:color w:val="000000" w:themeColor="text1"/>
        </w:rPr>
        <w:t xml:space="preserve">.  De </w:t>
      </w:r>
      <w:proofErr w:type="spellStart"/>
      <w:r w:rsidR="002B0499">
        <w:rPr>
          <w:rFonts w:ascii="Arial" w:eastAsia="Arial" w:hAnsi="Arial" w:cs="Arial"/>
          <w:color w:val="000000" w:themeColor="text1"/>
        </w:rPr>
        <w:t>l’E</w:t>
      </w:r>
      <w:r w:rsidR="002B0499" w:rsidRPr="7DDE035C">
        <w:rPr>
          <w:rFonts w:ascii="Arial" w:eastAsia="Arial" w:hAnsi="Arial" w:cs="Arial"/>
          <w:color w:val="000000" w:themeColor="text1"/>
        </w:rPr>
        <w:t>toile</w:t>
      </w:r>
      <w:r w:rsidR="00A264CA">
        <w:rPr>
          <w:rFonts w:ascii="Arial" w:eastAsia="Arial" w:hAnsi="Arial" w:cs="Arial"/>
          <w:color w:val="000000" w:themeColor="text1"/>
        </w:rPr>
        <w:t>’s</w:t>
      </w:r>
      <w:proofErr w:type="spellEnd"/>
      <w:r w:rsidR="7DDE035C" w:rsidRPr="7DDE035C">
        <w:rPr>
          <w:rFonts w:ascii="Arial" w:eastAsia="Arial" w:hAnsi="Arial" w:cs="Arial"/>
          <w:color w:val="000000" w:themeColor="text1"/>
        </w:rPr>
        <w:t xml:space="preserve"> (2005) useful suggestions included offering a varied palette of tasks for home practice, catering for a range of learning styles, and ensuring that guidelines are clear and goals achievable. </w:t>
      </w:r>
      <w:r w:rsidR="00BA5F2D">
        <w:rPr>
          <w:rFonts w:ascii="Arial" w:eastAsia="Arial" w:hAnsi="Arial" w:cs="Arial"/>
          <w:color w:val="000000" w:themeColor="text1"/>
        </w:rPr>
        <w:t>Consequently, r</w:t>
      </w:r>
      <w:r w:rsidR="7DDE035C" w:rsidRPr="7DDE035C">
        <w:rPr>
          <w:rFonts w:ascii="Arial" w:eastAsia="Arial" w:hAnsi="Arial" w:cs="Arial"/>
          <w:color w:val="000000" w:themeColor="text1"/>
        </w:rPr>
        <w:t xml:space="preserve">ather than just </w:t>
      </w:r>
      <w:r w:rsidR="00FC786A">
        <w:rPr>
          <w:rFonts w:ascii="Arial" w:eastAsia="Arial" w:hAnsi="Arial" w:cs="Arial"/>
          <w:color w:val="000000" w:themeColor="text1"/>
        </w:rPr>
        <w:t>setting song p</w:t>
      </w:r>
      <w:r w:rsidR="00DB1D4D">
        <w:rPr>
          <w:rFonts w:ascii="Arial" w:eastAsia="Arial" w:hAnsi="Arial" w:cs="Arial"/>
          <w:color w:val="000000" w:themeColor="text1"/>
        </w:rPr>
        <w:t>ractice and</w:t>
      </w:r>
      <w:r w:rsidR="7DDE035C" w:rsidRPr="7DDE035C">
        <w:rPr>
          <w:rFonts w:ascii="Arial" w:eastAsia="Arial" w:hAnsi="Arial" w:cs="Arial"/>
          <w:color w:val="000000" w:themeColor="text1"/>
        </w:rPr>
        <w:t xml:space="preserve"> theory exercises, I have included creative tasks, (such as comparing different recordings of a song, or devising a harmony line)</w:t>
      </w:r>
      <w:r w:rsidR="009428A7">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allowing some ownership and choice of tasks </w:t>
      </w:r>
      <w:r w:rsidR="009428A7">
        <w:rPr>
          <w:rFonts w:ascii="Arial" w:eastAsia="Arial" w:hAnsi="Arial" w:cs="Arial"/>
          <w:color w:val="000000" w:themeColor="text1"/>
        </w:rPr>
        <w:t xml:space="preserve">which </w:t>
      </w:r>
      <w:r w:rsidR="7DDE035C" w:rsidRPr="7DDE035C">
        <w:rPr>
          <w:rFonts w:ascii="Arial" w:eastAsia="Arial" w:hAnsi="Arial" w:cs="Arial"/>
          <w:color w:val="000000" w:themeColor="text1"/>
        </w:rPr>
        <w:t xml:space="preserve">may encourage greater </w:t>
      </w:r>
      <w:r w:rsidR="7DDE035C" w:rsidRPr="7DDE035C">
        <w:rPr>
          <w:rFonts w:ascii="Arial" w:eastAsia="Arial" w:hAnsi="Arial" w:cs="Arial"/>
          <w:color w:val="000000" w:themeColor="text1"/>
        </w:rPr>
        <w:lastRenderedPageBreak/>
        <w:t>engagement</w:t>
      </w:r>
      <w:r w:rsidR="009428A7">
        <w:rPr>
          <w:rFonts w:ascii="Arial" w:eastAsia="Arial" w:hAnsi="Arial" w:cs="Arial"/>
          <w:color w:val="000000" w:themeColor="text1"/>
        </w:rPr>
        <w:t xml:space="preserve">. </w:t>
      </w:r>
      <w:r w:rsidR="00651F6C">
        <w:rPr>
          <w:rFonts w:ascii="Arial" w:eastAsia="Arial" w:hAnsi="Arial" w:cs="Arial"/>
          <w:color w:val="000000" w:themeColor="text1"/>
        </w:rPr>
        <w:t>T</w:t>
      </w:r>
      <w:r w:rsidR="004626F7" w:rsidRPr="7DDE035C">
        <w:rPr>
          <w:rFonts w:ascii="Arial" w:eastAsia="Arial" w:hAnsi="Arial" w:cs="Arial"/>
          <w:color w:val="000000" w:themeColor="text1"/>
        </w:rPr>
        <w:t xml:space="preserve">aking lesson notes or recording the lesson may also be of value for those with memory issues </w:t>
      </w:r>
      <w:r w:rsidR="00F052C3">
        <w:rPr>
          <w:rFonts w:ascii="Arial" w:eastAsia="Arial" w:hAnsi="Arial" w:cs="Arial"/>
          <w:color w:val="000000" w:themeColor="text1"/>
        </w:rPr>
        <w:t>(</w:t>
      </w:r>
      <w:proofErr w:type="spellStart"/>
      <w:r w:rsidR="00FC60D2">
        <w:rPr>
          <w:rFonts w:ascii="Arial" w:eastAsia="Arial" w:hAnsi="Arial" w:cs="Arial"/>
          <w:color w:val="000000" w:themeColor="text1"/>
        </w:rPr>
        <w:t>Melago</w:t>
      </w:r>
      <w:proofErr w:type="spellEnd"/>
      <w:r w:rsidR="00FC60D2">
        <w:rPr>
          <w:rFonts w:ascii="Arial" w:eastAsia="Arial" w:hAnsi="Arial" w:cs="Arial"/>
          <w:color w:val="000000" w:themeColor="text1"/>
        </w:rPr>
        <w:t xml:space="preserve">, 2014) </w:t>
      </w:r>
      <w:r w:rsidR="004626F7">
        <w:rPr>
          <w:rFonts w:ascii="Arial" w:eastAsia="Arial" w:hAnsi="Arial" w:cs="Arial"/>
          <w:color w:val="000000" w:themeColor="text1"/>
        </w:rPr>
        <w:t xml:space="preserve">so </w:t>
      </w:r>
      <w:r w:rsidR="004626F7" w:rsidRPr="7DDE035C">
        <w:rPr>
          <w:rFonts w:ascii="Arial" w:eastAsia="Arial" w:hAnsi="Arial" w:cs="Arial"/>
          <w:color w:val="000000" w:themeColor="text1"/>
        </w:rPr>
        <w:t xml:space="preserve">this is </w:t>
      </w:r>
      <w:r w:rsidR="004626F7">
        <w:rPr>
          <w:rFonts w:ascii="Arial" w:eastAsia="Arial" w:hAnsi="Arial" w:cs="Arial"/>
          <w:color w:val="000000" w:themeColor="text1"/>
        </w:rPr>
        <w:t>an</w:t>
      </w:r>
      <w:r w:rsidR="007D09D6">
        <w:rPr>
          <w:rFonts w:ascii="Arial" w:eastAsia="Arial" w:hAnsi="Arial" w:cs="Arial"/>
          <w:color w:val="000000" w:themeColor="text1"/>
        </w:rPr>
        <w:t>other</w:t>
      </w:r>
      <w:r w:rsidR="004626F7">
        <w:rPr>
          <w:rFonts w:ascii="Arial" w:eastAsia="Arial" w:hAnsi="Arial" w:cs="Arial"/>
          <w:color w:val="000000" w:themeColor="text1"/>
        </w:rPr>
        <w:t xml:space="preserve"> easy strategy to implement</w:t>
      </w:r>
      <w:r w:rsidR="00EE58EC">
        <w:rPr>
          <w:rFonts w:ascii="Arial" w:eastAsia="Arial" w:hAnsi="Arial" w:cs="Arial"/>
          <w:color w:val="000000" w:themeColor="text1"/>
        </w:rPr>
        <w:t>, and I have also crea</w:t>
      </w:r>
      <w:r w:rsidR="00D7102F">
        <w:rPr>
          <w:rFonts w:ascii="Arial" w:eastAsia="Arial" w:hAnsi="Arial" w:cs="Arial"/>
          <w:color w:val="000000" w:themeColor="text1"/>
        </w:rPr>
        <w:t xml:space="preserve">ted </w:t>
      </w:r>
      <w:r w:rsidR="00EE58EC">
        <w:rPr>
          <w:rFonts w:ascii="Arial" w:eastAsia="Arial" w:hAnsi="Arial" w:cs="Arial"/>
          <w:color w:val="000000" w:themeColor="text1"/>
        </w:rPr>
        <w:t xml:space="preserve">individual song folders to aid organisation.  </w:t>
      </w:r>
      <w:r w:rsidR="00917AAC">
        <w:rPr>
          <w:rFonts w:ascii="Arial" w:eastAsia="Arial" w:hAnsi="Arial" w:cs="Arial"/>
          <w:color w:val="000000" w:themeColor="text1"/>
        </w:rPr>
        <w:t>I</w:t>
      </w:r>
      <w:r w:rsidR="7DDE035C" w:rsidRPr="7DDE035C">
        <w:rPr>
          <w:rFonts w:ascii="Arial" w:eastAsia="Arial" w:hAnsi="Arial" w:cs="Arial"/>
          <w:color w:val="000000" w:themeColor="text1"/>
        </w:rPr>
        <w:t xml:space="preserve">f students forget to complete </w:t>
      </w:r>
      <w:r w:rsidR="004D3B5D" w:rsidRPr="7DDE035C">
        <w:rPr>
          <w:rFonts w:ascii="Arial" w:eastAsia="Arial" w:hAnsi="Arial" w:cs="Arial"/>
          <w:color w:val="000000" w:themeColor="text1"/>
        </w:rPr>
        <w:t>homework or</w:t>
      </w:r>
      <w:r w:rsidR="7DDE035C" w:rsidRPr="7DDE035C">
        <w:rPr>
          <w:rFonts w:ascii="Arial" w:eastAsia="Arial" w:hAnsi="Arial" w:cs="Arial"/>
          <w:color w:val="000000" w:themeColor="text1"/>
        </w:rPr>
        <w:t xml:space="preserve"> ha</w:t>
      </w:r>
      <w:r w:rsidR="00A11EC0">
        <w:rPr>
          <w:rFonts w:ascii="Arial" w:eastAsia="Arial" w:hAnsi="Arial" w:cs="Arial"/>
          <w:color w:val="000000" w:themeColor="text1"/>
        </w:rPr>
        <w:t>ve</w:t>
      </w:r>
      <w:r w:rsidR="7DDE035C" w:rsidRPr="7DDE035C">
        <w:rPr>
          <w:rFonts w:ascii="Arial" w:eastAsia="Arial" w:hAnsi="Arial" w:cs="Arial"/>
          <w:color w:val="000000" w:themeColor="text1"/>
        </w:rPr>
        <w:t xml:space="preserve"> not organised their time well enough to practice sufficiently it may be </w:t>
      </w:r>
      <w:r w:rsidR="004D3B5D">
        <w:rPr>
          <w:rFonts w:ascii="Arial" w:eastAsia="Arial" w:hAnsi="Arial" w:cs="Arial"/>
          <w:color w:val="000000" w:themeColor="text1"/>
        </w:rPr>
        <w:t>caused by</w:t>
      </w:r>
      <w:r w:rsidR="7DDE035C" w:rsidRPr="7DDE035C">
        <w:rPr>
          <w:rFonts w:ascii="Arial" w:eastAsia="Arial" w:hAnsi="Arial" w:cs="Arial"/>
          <w:color w:val="000000" w:themeColor="text1"/>
        </w:rPr>
        <w:t xml:space="preserve"> executive functioning issues, rather than wilful avoidance (Townes, 2023), </w:t>
      </w:r>
      <w:r w:rsidR="007D09D6">
        <w:rPr>
          <w:rFonts w:ascii="Arial" w:eastAsia="Arial" w:hAnsi="Arial" w:cs="Arial"/>
          <w:color w:val="000000" w:themeColor="text1"/>
        </w:rPr>
        <w:t xml:space="preserve">again </w:t>
      </w:r>
      <w:r w:rsidR="00955D59">
        <w:rPr>
          <w:rFonts w:ascii="Arial" w:eastAsia="Arial" w:hAnsi="Arial" w:cs="Arial"/>
          <w:color w:val="000000" w:themeColor="text1"/>
        </w:rPr>
        <w:t xml:space="preserve">reinforcing that </w:t>
      </w:r>
      <w:r w:rsidR="7DDE035C" w:rsidRPr="7DDE035C">
        <w:rPr>
          <w:rFonts w:ascii="Arial" w:eastAsia="Arial" w:hAnsi="Arial" w:cs="Arial"/>
          <w:color w:val="000000" w:themeColor="text1"/>
        </w:rPr>
        <w:t xml:space="preserve">understanding and empathy is </w:t>
      </w:r>
      <w:r w:rsidR="007D09D6">
        <w:rPr>
          <w:rFonts w:ascii="Arial" w:eastAsia="Arial" w:hAnsi="Arial" w:cs="Arial"/>
          <w:color w:val="000000" w:themeColor="text1"/>
        </w:rPr>
        <w:t>key</w:t>
      </w:r>
      <w:r w:rsidR="00DA431C">
        <w:rPr>
          <w:rFonts w:ascii="Arial" w:eastAsia="Arial" w:hAnsi="Arial" w:cs="Arial"/>
          <w:color w:val="000000" w:themeColor="text1"/>
        </w:rPr>
        <w:t>.</w:t>
      </w:r>
    </w:p>
    <w:p w14:paraId="0980B09C" w14:textId="12A41905" w:rsidR="005633C1" w:rsidRPr="00230238" w:rsidRDefault="005633C1" w:rsidP="00161715">
      <w:pPr>
        <w:spacing w:line="360" w:lineRule="auto"/>
        <w:jc w:val="both"/>
        <w:rPr>
          <w:rFonts w:ascii="Arial" w:eastAsia="Arial" w:hAnsi="Arial" w:cs="Arial"/>
          <w:color w:val="000000" w:themeColor="text1"/>
          <w:u w:val="single"/>
        </w:rPr>
      </w:pPr>
      <w:r w:rsidRPr="00230238">
        <w:rPr>
          <w:rFonts w:ascii="Arial" w:eastAsia="Arial" w:hAnsi="Arial" w:cs="Arial"/>
          <w:color w:val="000000" w:themeColor="text1"/>
          <w:u w:val="single"/>
        </w:rPr>
        <w:t>Impact on tone qualit</w:t>
      </w:r>
      <w:r w:rsidR="00B64EE7">
        <w:rPr>
          <w:rFonts w:ascii="Arial" w:eastAsia="Arial" w:hAnsi="Arial" w:cs="Arial"/>
          <w:color w:val="000000" w:themeColor="text1"/>
          <w:u w:val="single"/>
        </w:rPr>
        <w:t>y</w:t>
      </w:r>
    </w:p>
    <w:p w14:paraId="70089B87" w14:textId="04661ECA" w:rsidR="005633C1" w:rsidRDefault="008E61FB" w:rsidP="00161715">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Unlike previous themes </w:t>
      </w:r>
      <w:r w:rsidR="00864DAE">
        <w:rPr>
          <w:rFonts w:ascii="Arial" w:eastAsia="Arial" w:hAnsi="Arial" w:cs="Arial"/>
          <w:color w:val="000000" w:themeColor="text1"/>
        </w:rPr>
        <w:t>this cannot be described as a barrier t</w:t>
      </w:r>
      <w:r w:rsidR="00230238">
        <w:rPr>
          <w:rFonts w:ascii="Arial" w:eastAsia="Arial" w:hAnsi="Arial" w:cs="Arial"/>
          <w:color w:val="000000" w:themeColor="text1"/>
        </w:rPr>
        <w:t>hat</w:t>
      </w:r>
      <w:r w:rsidR="00864DAE">
        <w:rPr>
          <w:rFonts w:ascii="Arial" w:eastAsia="Arial" w:hAnsi="Arial" w:cs="Arial"/>
          <w:color w:val="000000" w:themeColor="text1"/>
        </w:rPr>
        <w:t xml:space="preserve"> </w:t>
      </w:r>
      <w:r w:rsidR="00230238">
        <w:rPr>
          <w:rFonts w:ascii="Arial" w:eastAsia="Arial" w:hAnsi="Arial" w:cs="Arial"/>
          <w:color w:val="000000" w:themeColor="text1"/>
        </w:rPr>
        <w:t xml:space="preserve">can necessarily </w:t>
      </w:r>
      <w:r w:rsidR="00864DAE">
        <w:rPr>
          <w:rFonts w:ascii="Arial" w:eastAsia="Arial" w:hAnsi="Arial" w:cs="Arial"/>
          <w:color w:val="000000" w:themeColor="text1"/>
        </w:rPr>
        <w:t>be overcome,</w:t>
      </w:r>
      <w:r w:rsidR="00230238">
        <w:rPr>
          <w:rFonts w:ascii="Arial" w:eastAsia="Arial" w:hAnsi="Arial" w:cs="Arial"/>
          <w:color w:val="000000" w:themeColor="text1"/>
        </w:rPr>
        <w:t xml:space="preserve"> </w:t>
      </w:r>
      <w:r>
        <w:rPr>
          <w:rFonts w:ascii="Arial" w:eastAsia="Arial" w:hAnsi="Arial" w:cs="Arial"/>
          <w:color w:val="000000" w:themeColor="text1"/>
        </w:rPr>
        <w:t xml:space="preserve">but </w:t>
      </w:r>
      <w:r w:rsidR="00230238">
        <w:rPr>
          <w:rFonts w:ascii="Arial" w:eastAsia="Arial" w:hAnsi="Arial" w:cs="Arial"/>
          <w:color w:val="000000" w:themeColor="text1"/>
        </w:rPr>
        <w:t xml:space="preserve">ADHD may potentially affect the voice, in terms of </w:t>
      </w:r>
      <w:r w:rsidR="005633C1" w:rsidRPr="7DDE035C">
        <w:rPr>
          <w:rFonts w:ascii="Arial" w:eastAsia="Arial" w:hAnsi="Arial" w:cs="Arial"/>
          <w:color w:val="000000" w:themeColor="text1"/>
        </w:rPr>
        <w:t xml:space="preserve">tone quality.  </w:t>
      </w:r>
      <w:r w:rsidR="005633C1" w:rsidRPr="7DDE035C">
        <w:rPr>
          <w:rFonts w:ascii="Arial" w:eastAsia="Arial" w:hAnsi="Arial" w:cs="Arial"/>
          <w:color w:val="222222"/>
        </w:rPr>
        <w:t>Congologlu et al., (2009)</w:t>
      </w:r>
      <w:r w:rsidR="005633C1" w:rsidRPr="7DDE035C">
        <w:rPr>
          <w:rFonts w:ascii="Arial" w:eastAsia="Arial" w:hAnsi="Arial" w:cs="Arial"/>
          <w:color w:val="000000" w:themeColor="text1"/>
        </w:rPr>
        <w:t xml:space="preserve"> recognised that the excessive talking common to ADHD may cause hoarseness and voice strain, and that taking </w:t>
      </w:r>
      <w:r w:rsidR="005633C1" w:rsidRPr="7DDE035C">
        <w:rPr>
          <w:rFonts w:ascii="Arial" w:eastAsia="Arial" w:hAnsi="Arial" w:cs="Arial"/>
          <w:color w:val="222222"/>
        </w:rPr>
        <w:t>methylphenidate (a</w:t>
      </w:r>
      <w:r w:rsidR="005633C1">
        <w:rPr>
          <w:rFonts w:ascii="Arial" w:eastAsia="Arial" w:hAnsi="Arial" w:cs="Arial"/>
          <w:color w:val="222222"/>
        </w:rPr>
        <w:t xml:space="preserve"> common </w:t>
      </w:r>
      <w:r w:rsidR="005633C1" w:rsidRPr="7DDE035C">
        <w:rPr>
          <w:rFonts w:ascii="Arial" w:eastAsia="Arial" w:hAnsi="Arial" w:cs="Arial"/>
          <w:color w:val="222222"/>
        </w:rPr>
        <w:t>medication</w:t>
      </w:r>
      <w:r w:rsidR="005633C1">
        <w:rPr>
          <w:rFonts w:ascii="Arial" w:eastAsia="Arial" w:hAnsi="Arial" w:cs="Arial"/>
          <w:color w:val="222222"/>
        </w:rPr>
        <w:t>)</w:t>
      </w:r>
      <w:r w:rsidR="005633C1" w:rsidRPr="7DDE035C">
        <w:rPr>
          <w:rFonts w:ascii="Arial" w:eastAsia="Arial" w:hAnsi="Arial" w:cs="Arial"/>
          <w:color w:val="000000" w:themeColor="text1"/>
        </w:rPr>
        <w:t xml:space="preserve"> may affect timbre. </w:t>
      </w:r>
      <w:r w:rsidR="0087775F">
        <w:rPr>
          <w:rFonts w:ascii="Arial" w:eastAsia="Arial" w:hAnsi="Arial" w:cs="Arial"/>
          <w:color w:val="000000" w:themeColor="text1"/>
        </w:rPr>
        <w:t xml:space="preserve">This </w:t>
      </w:r>
      <w:r w:rsidR="005633C1" w:rsidRPr="7DDE035C">
        <w:rPr>
          <w:rFonts w:ascii="Arial" w:eastAsia="Arial" w:hAnsi="Arial" w:cs="Arial"/>
          <w:color w:val="000000" w:themeColor="text1"/>
        </w:rPr>
        <w:t xml:space="preserve">was, initially, a small, isolated </w:t>
      </w:r>
      <w:r w:rsidR="005633C1">
        <w:rPr>
          <w:rFonts w:ascii="Arial" w:eastAsia="Arial" w:hAnsi="Arial" w:cs="Arial"/>
          <w:color w:val="000000" w:themeColor="text1"/>
        </w:rPr>
        <w:t>study</w:t>
      </w:r>
      <w:r w:rsidR="005633C1" w:rsidRPr="7DDE035C">
        <w:rPr>
          <w:rFonts w:ascii="Arial" w:eastAsia="Arial" w:hAnsi="Arial" w:cs="Arial"/>
          <w:color w:val="000000" w:themeColor="text1"/>
        </w:rPr>
        <w:t>, which could perhaps have been viewed as biased. However, subsequent, wider studies have concurred that ADHD may affect tone</w:t>
      </w:r>
      <w:r w:rsidR="00B64EE7">
        <w:rPr>
          <w:rFonts w:ascii="Arial" w:eastAsia="Arial" w:hAnsi="Arial" w:cs="Arial"/>
          <w:color w:val="000000" w:themeColor="text1"/>
        </w:rPr>
        <w:t xml:space="preserve">, and </w:t>
      </w:r>
      <w:proofErr w:type="spellStart"/>
      <w:r w:rsidR="005633C1" w:rsidRPr="7DDE035C">
        <w:rPr>
          <w:rFonts w:ascii="Arial" w:eastAsia="Arial" w:hAnsi="Arial" w:cs="Arial"/>
          <w:color w:val="000000" w:themeColor="text1"/>
        </w:rPr>
        <w:t>Polier</w:t>
      </w:r>
      <w:proofErr w:type="spellEnd"/>
      <w:r w:rsidR="005633C1" w:rsidRPr="7DDE035C">
        <w:rPr>
          <w:rFonts w:ascii="Arial" w:eastAsia="Arial" w:hAnsi="Arial" w:cs="Arial"/>
          <w:color w:val="000000" w:themeColor="text1"/>
        </w:rPr>
        <w:t xml:space="preserve"> et al., (2019) </w:t>
      </w:r>
      <w:r w:rsidR="00BA7F4F">
        <w:rPr>
          <w:rFonts w:ascii="Arial" w:eastAsia="Arial" w:hAnsi="Arial" w:cs="Arial"/>
          <w:color w:val="000000" w:themeColor="text1"/>
        </w:rPr>
        <w:t xml:space="preserve">even </w:t>
      </w:r>
      <w:r w:rsidR="005633C1" w:rsidRPr="7DDE035C">
        <w:rPr>
          <w:rFonts w:ascii="Arial" w:eastAsia="Arial" w:hAnsi="Arial" w:cs="Arial"/>
          <w:color w:val="000000" w:themeColor="text1"/>
        </w:rPr>
        <w:t>investigated</w:t>
      </w:r>
      <w:r w:rsidR="005633C1">
        <w:rPr>
          <w:rFonts w:ascii="Arial" w:eastAsia="Arial" w:hAnsi="Arial" w:cs="Arial"/>
          <w:color w:val="000000" w:themeColor="text1"/>
        </w:rPr>
        <w:t xml:space="preserve"> the use of </w:t>
      </w:r>
      <w:r w:rsidR="005633C1" w:rsidRPr="7DDE035C">
        <w:rPr>
          <w:rFonts w:ascii="Arial" w:eastAsia="Arial" w:hAnsi="Arial" w:cs="Arial"/>
          <w:color w:val="000000" w:themeColor="text1"/>
        </w:rPr>
        <w:t>prosodic measures for diagnosing ADHD (including hoarseness</w:t>
      </w:r>
      <w:r w:rsidR="005633C1">
        <w:rPr>
          <w:rFonts w:ascii="Arial" w:eastAsia="Arial" w:hAnsi="Arial" w:cs="Arial"/>
          <w:color w:val="000000" w:themeColor="text1"/>
        </w:rPr>
        <w:t xml:space="preserve"> </w:t>
      </w:r>
      <w:r w:rsidR="005633C1" w:rsidRPr="7DDE035C">
        <w:rPr>
          <w:rFonts w:ascii="Arial" w:eastAsia="Arial" w:hAnsi="Arial" w:cs="Arial"/>
          <w:color w:val="000000" w:themeColor="text1"/>
        </w:rPr>
        <w:t xml:space="preserve">and straining). Significantly, although these studies focus more on </w:t>
      </w:r>
      <w:r w:rsidR="00B64EE7">
        <w:rPr>
          <w:rFonts w:ascii="Arial" w:eastAsia="Arial" w:hAnsi="Arial" w:cs="Arial"/>
          <w:color w:val="000000" w:themeColor="text1"/>
        </w:rPr>
        <w:t xml:space="preserve">speaking than </w:t>
      </w:r>
      <w:r w:rsidR="00E50409">
        <w:rPr>
          <w:rFonts w:ascii="Arial" w:eastAsia="Arial" w:hAnsi="Arial" w:cs="Arial"/>
          <w:color w:val="000000" w:themeColor="text1"/>
        </w:rPr>
        <w:t>singing</w:t>
      </w:r>
      <w:r w:rsidR="00B64EE7">
        <w:rPr>
          <w:rFonts w:ascii="Arial" w:eastAsia="Arial" w:hAnsi="Arial" w:cs="Arial"/>
          <w:color w:val="000000" w:themeColor="text1"/>
        </w:rPr>
        <w:t xml:space="preserve"> </w:t>
      </w:r>
      <w:r w:rsidR="00687E67">
        <w:rPr>
          <w:rFonts w:ascii="Arial" w:eastAsia="Arial" w:hAnsi="Arial" w:cs="Arial"/>
          <w:color w:val="000000" w:themeColor="text1"/>
        </w:rPr>
        <w:t>it could be argued that a singing teacher may be well placed to</w:t>
      </w:r>
      <w:r w:rsidR="005633C1" w:rsidRPr="7DDE035C">
        <w:rPr>
          <w:rFonts w:ascii="Arial" w:eastAsia="Arial" w:hAnsi="Arial" w:cs="Arial"/>
          <w:color w:val="000000" w:themeColor="text1"/>
        </w:rPr>
        <w:t xml:space="preserve"> observ</w:t>
      </w:r>
      <w:r w:rsidR="00687E67">
        <w:rPr>
          <w:rFonts w:ascii="Arial" w:eastAsia="Arial" w:hAnsi="Arial" w:cs="Arial"/>
          <w:color w:val="000000" w:themeColor="text1"/>
        </w:rPr>
        <w:t>e</w:t>
      </w:r>
      <w:r w:rsidR="005633C1" w:rsidRPr="7DDE035C">
        <w:rPr>
          <w:rFonts w:ascii="Arial" w:eastAsia="Arial" w:hAnsi="Arial" w:cs="Arial"/>
          <w:color w:val="000000" w:themeColor="text1"/>
        </w:rPr>
        <w:t xml:space="preserve"> negative changes in voice/tone quality</w:t>
      </w:r>
      <w:r w:rsidR="00B64EE7">
        <w:rPr>
          <w:rFonts w:ascii="Arial" w:eastAsia="Arial" w:hAnsi="Arial" w:cs="Arial"/>
          <w:color w:val="000000" w:themeColor="text1"/>
        </w:rPr>
        <w:t xml:space="preserve">, including </w:t>
      </w:r>
      <w:r w:rsidR="005633C1" w:rsidRPr="7DDE035C">
        <w:rPr>
          <w:rFonts w:ascii="Arial" w:eastAsia="Arial" w:hAnsi="Arial" w:cs="Arial"/>
          <w:color w:val="000000" w:themeColor="text1"/>
        </w:rPr>
        <w:t>breathiness of tone, harsh glottal stops</w:t>
      </w:r>
      <w:r w:rsidR="00B64EE7">
        <w:rPr>
          <w:rFonts w:ascii="Arial" w:eastAsia="Arial" w:hAnsi="Arial" w:cs="Arial"/>
          <w:color w:val="000000" w:themeColor="text1"/>
        </w:rPr>
        <w:t xml:space="preserve"> or </w:t>
      </w:r>
      <w:r w:rsidR="005633C1" w:rsidRPr="7DDE035C">
        <w:rPr>
          <w:rFonts w:ascii="Arial" w:eastAsia="Arial" w:hAnsi="Arial" w:cs="Arial"/>
          <w:color w:val="000000" w:themeColor="text1"/>
        </w:rPr>
        <w:t>nasal quality</w:t>
      </w:r>
      <w:r w:rsidR="00B64EE7">
        <w:rPr>
          <w:rFonts w:ascii="Arial" w:eastAsia="Arial" w:hAnsi="Arial" w:cs="Arial"/>
          <w:color w:val="000000" w:themeColor="text1"/>
        </w:rPr>
        <w:t xml:space="preserve">, </w:t>
      </w:r>
      <w:r w:rsidR="005633C1" w:rsidRPr="7DDE035C">
        <w:rPr>
          <w:rFonts w:ascii="Arial" w:eastAsia="Arial" w:hAnsi="Arial" w:cs="Arial"/>
          <w:color w:val="000000" w:themeColor="text1"/>
        </w:rPr>
        <w:t>(</w:t>
      </w:r>
      <w:r w:rsidR="005633C1" w:rsidRPr="7DDE035C">
        <w:rPr>
          <w:rFonts w:ascii="Arial" w:eastAsia="Arial" w:hAnsi="Arial" w:cs="Arial"/>
          <w:color w:val="222222"/>
        </w:rPr>
        <w:t>Congologlu et al., 2009</w:t>
      </w:r>
      <w:r w:rsidR="005633C1" w:rsidRPr="7DDE035C">
        <w:rPr>
          <w:rFonts w:ascii="Arial" w:eastAsia="Arial" w:hAnsi="Arial" w:cs="Arial"/>
          <w:color w:val="000000" w:themeColor="text1"/>
        </w:rPr>
        <w:t xml:space="preserve">) to prevent </w:t>
      </w:r>
      <w:r w:rsidR="005633C1">
        <w:rPr>
          <w:rFonts w:ascii="Arial" w:eastAsia="Arial" w:hAnsi="Arial" w:cs="Arial"/>
          <w:color w:val="000000" w:themeColor="text1"/>
        </w:rPr>
        <w:t>any</w:t>
      </w:r>
      <w:r w:rsidR="005633C1" w:rsidRPr="7DDE035C">
        <w:rPr>
          <w:rFonts w:ascii="Arial" w:eastAsia="Arial" w:hAnsi="Arial" w:cs="Arial"/>
          <w:color w:val="000000" w:themeColor="text1"/>
        </w:rPr>
        <w:t xml:space="preserve"> permanent vocal damage. As I am not a medical professional, I would never solicit medical advice, </w:t>
      </w:r>
      <w:r w:rsidR="00687E67" w:rsidRPr="7DDE035C">
        <w:rPr>
          <w:rFonts w:ascii="Arial" w:eastAsia="Arial" w:hAnsi="Arial" w:cs="Arial"/>
          <w:color w:val="000000" w:themeColor="text1"/>
        </w:rPr>
        <w:t>but a</w:t>
      </w:r>
      <w:r w:rsidR="005633C1" w:rsidRPr="7DDE035C">
        <w:rPr>
          <w:rFonts w:ascii="Arial" w:eastAsia="Arial" w:hAnsi="Arial" w:cs="Arial"/>
          <w:color w:val="000000" w:themeColor="text1"/>
        </w:rPr>
        <w:t xml:space="preserve"> voice teacher</w:t>
      </w:r>
      <w:r w:rsidR="005633C1">
        <w:rPr>
          <w:rFonts w:ascii="Arial" w:eastAsia="Arial" w:hAnsi="Arial" w:cs="Arial"/>
          <w:color w:val="000000" w:themeColor="text1"/>
        </w:rPr>
        <w:t xml:space="preserve"> </w:t>
      </w:r>
      <w:r w:rsidR="00D95743">
        <w:rPr>
          <w:rFonts w:ascii="Arial" w:eastAsia="Arial" w:hAnsi="Arial" w:cs="Arial"/>
          <w:color w:val="000000" w:themeColor="text1"/>
        </w:rPr>
        <w:t xml:space="preserve">may </w:t>
      </w:r>
      <w:r w:rsidR="005633C1">
        <w:rPr>
          <w:rFonts w:ascii="Arial" w:eastAsia="Arial" w:hAnsi="Arial" w:cs="Arial"/>
          <w:color w:val="000000" w:themeColor="text1"/>
        </w:rPr>
        <w:t>play a vital role in</w:t>
      </w:r>
      <w:r w:rsidR="005633C1" w:rsidRPr="7DDE035C">
        <w:rPr>
          <w:rFonts w:ascii="Arial" w:eastAsia="Arial" w:hAnsi="Arial" w:cs="Arial"/>
          <w:color w:val="000000" w:themeColor="text1"/>
        </w:rPr>
        <w:t xml:space="preserve"> </w:t>
      </w:r>
      <w:r w:rsidR="005633C1">
        <w:rPr>
          <w:rFonts w:ascii="Arial" w:eastAsia="Arial" w:hAnsi="Arial" w:cs="Arial"/>
          <w:color w:val="000000" w:themeColor="text1"/>
        </w:rPr>
        <w:t xml:space="preserve">advising on </w:t>
      </w:r>
      <w:r w:rsidR="005633C1" w:rsidRPr="7DDE035C">
        <w:rPr>
          <w:rFonts w:ascii="Arial" w:eastAsia="Arial" w:hAnsi="Arial" w:cs="Arial"/>
          <w:color w:val="000000" w:themeColor="text1"/>
        </w:rPr>
        <w:t>proper voice</w:t>
      </w:r>
      <w:r w:rsidR="005633C1">
        <w:rPr>
          <w:rFonts w:ascii="Arial" w:eastAsia="Arial" w:hAnsi="Arial" w:cs="Arial"/>
          <w:color w:val="000000" w:themeColor="text1"/>
        </w:rPr>
        <w:t xml:space="preserve"> care</w:t>
      </w:r>
      <w:r w:rsidR="005633C1" w:rsidRPr="7DDE035C">
        <w:rPr>
          <w:rFonts w:ascii="Arial" w:eastAsia="Arial" w:hAnsi="Arial" w:cs="Arial"/>
          <w:color w:val="000000" w:themeColor="text1"/>
        </w:rPr>
        <w:t>, including appropriate warmups, avoiding strain, and resting the voice</w:t>
      </w:r>
      <w:r w:rsidR="005633C1">
        <w:rPr>
          <w:rFonts w:ascii="Arial" w:eastAsia="Arial" w:hAnsi="Arial" w:cs="Arial"/>
          <w:color w:val="000000" w:themeColor="text1"/>
        </w:rPr>
        <w:t>. We should also</w:t>
      </w:r>
      <w:r w:rsidR="005633C1" w:rsidRPr="7DDE035C">
        <w:rPr>
          <w:rFonts w:ascii="Arial" w:eastAsia="Arial" w:hAnsi="Arial" w:cs="Arial"/>
          <w:color w:val="000000" w:themeColor="text1"/>
        </w:rPr>
        <w:t xml:space="preserve"> have a knowledge of where/whom to refer students to if they need medical advice, to avoid permanent damage. This is an area where I previously lacked knowledge, so this has been important to learn.</w:t>
      </w:r>
    </w:p>
    <w:p w14:paraId="6C5B4DF4" w14:textId="26E30CD4" w:rsidR="0F4E3D69" w:rsidRDefault="00B94A68" w:rsidP="00161715">
      <w:pPr>
        <w:spacing w:line="360" w:lineRule="auto"/>
        <w:jc w:val="both"/>
        <w:rPr>
          <w:rFonts w:ascii="Arial" w:eastAsia="Arial" w:hAnsi="Arial" w:cs="Arial"/>
          <w:color w:val="000000" w:themeColor="text1"/>
        </w:rPr>
      </w:pPr>
      <w:r>
        <w:rPr>
          <w:rFonts w:ascii="Arial" w:eastAsia="Arial" w:hAnsi="Arial" w:cs="Arial"/>
          <w:color w:val="000000" w:themeColor="text1"/>
          <w:u w:val="single"/>
        </w:rPr>
        <w:t xml:space="preserve">Conclusion </w:t>
      </w:r>
    </w:p>
    <w:p w14:paraId="710EB96C" w14:textId="125086E1" w:rsidR="0F4E3D69" w:rsidRDefault="00BF7CE6" w:rsidP="00161715">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In </w:t>
      </w:r>
      <w:r w:rsidR="7DDE035C" w:rsidRPr="7DDE035C">
        <w:rPr>
          <w:rFonts w:ascii="Arial" w:eastAsia="Arial" w:hAnsi="Arial" w:cs="Arial"/>
          <w:color w:val="000000" w:themeColor="text1"/>
        </w:rPr>
        <w:t xml:space="preserve">this assignment, I have </w:t>
      </w:r>
      <w:r w:rsidR="00B94A68" w:rsidRPr="7DDE035C">
        <w:rPr>
          <w:rFonts w:ascii="Arial" w:eastAsia="Arial" w:hAnsi="Arial" w:cs="Arial"/>
          <w:color w:val="000000" w:themeColor="text1"/>
        </w:rPr>
        <w:t>outline</w:t>
      </w:r>
      <w:r w:rsidR="00B94A68">
        <w:rPr>
          <w:rFonts w:ascii="Arial" w:eastAsia="Arial" w:hAnsi="Arial" w:cs="Arial"/>
          <w:color w:val="000000" w:themeColor="text1"/>
        </w:rPr>
        <w:t>d</w:t>
      </w:r>
      <w:r w:rsidR="7DDE035C" w:rsidRPr="7DDE035C">
        <w:rPr>
          <w:rFonts w:ascii="Arial" w:eastAsia="Arial" w:hAnsi="Arial" w:cs="Arial"/>
          <w:color w:val="000000" w:themeColor="text1"/>
        </w:rPr>
        <w:t xml:space="preserve"> how singing may benefit people with ADHD and suggested ways of overcoming</w:t>
      </w:r>
      <w:r w:rsidR="004A34D5">
        <w:rPr>
          <w:rFonts w:ascii="Arial" w:eastAsia="Arial" w:hAnsi="Arial" w:cs="Arial"/>
          <w:color w:val="000000" w:themeColor="text1"/>
        </w:rPr>
        <w:t xml:space="preserve"> the </w:t>
      </w:r>
      <w:r w:rsidR="7DDE035C" w:rsidRPr="7DDE035C">
        <w:rPr>
          <w:rFonts w:ascii="Arial" w:eastAsia="Arial" w:hAnsi="Arial" w:cs="Arial"/>
          <w:color w:val="000000" w:themeColor="text1"/>
        </w:rPr>
        <w:t>potential barriers</w:t>
      </w:r>
      <w:r w:rsidR="004A34D5">
        <w:rPr>
          <w:rFonts w:ascii="Arial" w:eastAsia="Arial" w:hAnsi="Arial" w:cs="Arial"/>
          <w:color w:val="000000" w:themeColor="text1"/>
        </w:rPr>
        <w:t xml:space="preserve"> the</w:t>
      </w:r>
      <w:r w:rsidR="00A45E27">
        <w:rPr>
          <w:rFonts w:ascii="Arial" w:eastAsia="Arial" w:hAnsi="Arial" w:cs="Arial"/>
          <w:color w:val="000000" w:themeColor="text1"/>
        </w:rPr>
        <w:t>y</w:t>
      </w:r>
      <w:r w:rsidR="004A34D5">
        <w:rPr>
          <w:rFonts w:ascii="Arial" w:eastAsia="Arial" w:hAnsi="Arial" w:cs="Arial"/>
          <w:color w:val="000000" w:themeColor="text1"/>
        </w:rPr>
        <w:t xml:space="preserve"> may face</w:t>
      </w:r>
      <w:r w:rsidR="009074B0">
        <w:rPr>
          <w:rFonts w:ascii="Arial" w:eastAsia="Arial" w:hAnsi="Arial" w:cs="Arial"/>
          <w:color w:val="000000" w:themeColor="text1"/>
        </w:rPr>
        <w:t xml:space="preserve">. </w:t>
      </w:r>
      <w:r w:rsidR="00D6270A">
        <w:rPr>
          <w:rFonts w:ascii="Arial" w:eastAsia="Arial" w:hAnsi="Arial" w:cs="Arial"/>
          <w:color w:val="000000" w:themeColor="text1"/>
        </w:rPr>
        <w:t>Most importantly, it is evident that people with ADHD can succeed as singers if appropriate support i</w:t>
      </w:r>
      <w:r w:rsidR="009074B0">
        <w:rPr>
          <w:rFonts w:ascii="Arial" w:eastAsia="Arial" w:hAnsi="Arial" w:cs="Arial"/>
          <w:color w:val="000000" w:themeColor="text1"/>
        </w:rPr>
        <w:t>s</w:t>
      </w:r>
      <w:r w:rsidR="00D6270A">
        <w:rPr>
          <w:rFonts w:ascii="Arial" w:eastAsia="Arial" w:hAnsi="Arial" w:cs="Arial"/>
          <w:color w:val="000000" w:themeColor="text1"/>
        </w:rPr>
        <w:t xml:space="preserve"> provided</w:t>
      </w:r>
      <w:r w:rsidR="009074B0">
        <w:rPr>
          <w:rFonts w:ascii="Arial" w:eastAsia="Arial" w:hAnsi="Arial" w:cs="Arial"/>
          <w:color w:val="000000" w:themeColor="text1"/>
        </w:rPr>
        <w:t>;</w:t>
      </w:r>
      <w:r w:rsidR="009074B0" w:rsidRPr="009074B0">
        <w:rPr>
          <w:rFonts w:ascii="Arial" w:eastAsia="Arial" w:hAnsi="Arial" w:cs="Arial"/>
          <w:color w:val="000000" w:themeColor="text1"/>
        </w:rPr>
        <w:t xml:space="preserve"> </w:t>
      </w:r>
      <w:r w:rsidR="009074B0">
        <w:rPr>
          <w:rFonts w:ascii="Arial" w:eastAsia="Arial" w:hAnsi="Arial" w:cs="Arial"/>
          <w:color w:val="000000" w:themeColor="text1"/>
        </w:rPr>
        <w:t xml:space="preserve">neurodiverse people </w:t>
      </w:r>
      <w:r w:rsidR="009074B0" w:rsidRPr="7DDE035C">
        <w:rPr>
          <w:rFonts w:ascii="Arial" w:eastAsia="Arial" w:hAnsi="Arial" w:cs="Arial"/>
          <w:color w:val="000000" w:themeColor="text1"/>
        </w:rPr>
        <w:t>may just require a different approach to reach the same place as neurotypical people</w:t>
      </w:r>
      <w:r w:rsidR="00D6270A">
        <w:rPr>
          <w:rFonts w:ascii="Arial" w:eastAsia="Arial" w:hAnsi="Arial" w:cs="Arial"/>
          <w:color w:val="000000" w:themeColor="text1"/>
        </w:rPr>
        <w:t xml:space="preserve">. </w:t>
      </w:r>
      <w:r w:rsidR="00A45E27">
        <w:rPr>
          <w:rFonts w:ascii="Arial" w:eastAsia="Arial" w:hAnsi="Arial" w:cs="Arial"/>
          <w:color w:val="000000" w:themeColor="text1"/>
        </w:rPr>
        <w:t>I</w:t>
      </w:r>
      <w:r w:rsidR="7DDE035C" w:rsidRPr="7DDE035C">
        <w:rPr>
          <w:rFonts w:ascii="Arial" w:eastAsia="Arial" w:hAnsi="Arial" w:cs="Arial"/>
          <w:color w:val="000000" w:themeColor="text1"/>
        </w:rPr>
        <w:t xml:space="preserve"> have </w:t>
      </w:r>
      <w:r w:rsidR="00AE68C1" w:rsidRPr="7DDE035C">
        <w:rPr>
          <w:rFonts w:ascii="Arial" w:eastAsia="Arial" w:hAnsi="Arial" w:cs="Arial"/>
          <w:color w:val="000000" w:themeColor="text1"/>
        </w:rPr>
        <w:t>underlined</w:t>
      </w:r>
      <w:r w:rsidR="00A45E27">
        <w:rPr>
          <w:rFonts w:ascii="Arial" w:eastAsia="Arial" w:hAnsi="Arial" w:cs="Arial"/>
          <w:color w:val="000000" w:themeColor="text1"/>
        </w:rPr>
        <w:t xml:space="preserve"> throughout </w:t>
      </w:r>
      <w:r w:rsidR="00AE68C1">
        <w:rPr>
          <w:rFonts w:ascii="Arial" w:eastAsia="Arial" w:hAnsi="Arial" w:cs="Arial"/>
          <w:color w:val="000000" w:themeColor="text1"/>
        </w:rPr>
        <w:t xml:space="preserve">how </w:t>
      </w:r>
      <w:r w:rsidR="001B5BCA">
        <w:rPr>
          <w:rFonts w:ascii="Arial" w:eastAsia="Arial" w:hAnsi="Arial" w:cs="Arial"/>
          <w:color w:val="000000" w:themeColor="text1"/>
        </w:rPr>
        <w:t xml:space="preserve">many </w:t>
      </w:r>
      <w:r w:rsidR="00B473A6">
        <w:rPr>
          <w:rFonts w:ascii="Arial" w:eastAsia="Arial" w:hAnsi="Arial" w:cs="Arial"/>
          <w:color w:val="000000" w:themeColor="text1"/>
        </w:rPr>
        <w:t>existing studies</w:t>
      </w:r>
      <w:r w:rsidR="001B5BCA">
        <w:rPr>
          <w:rFonts w:ascii="Arial" w:eastAsia="Arial" w:hAnsi="Arial" w:cs="Arial"/>
          <w:color w:val="000000" w:themeColor="text1"/>
        </w:rPr>
        <w:t xml:space="preserve"> into ADHD and singing </w:t>
      </w:r>
      <w:r w:rsidR="7DDE035C" w:rsidRPr="7DDE035C">
        <w:rPr>
          <w:rFonts w:ascii="Arial" w:eastAsia="Arial" w:hAnsi="Arial" w:cs="Arial"/>
          <w:color w:val="000000" w:themeColor="text1"/>
        </w:rPr>
        <w:t>lack relevance as the focus is singing as a therapy</w:t>
      </w:r>
      <w:r w:rsidR="00921389">
        <w:rPr>
          <w:rFonts w:ascii="Arial" w:eastAsia="Arial" w:hAnsi="Arial" w:cs="Arial"/>
          <w:color w:val="000000" w:themeColor="text1"/>
        </w:rPr>
        <w:t xml:space="preserve"> (delivered by a trained therapist or medical professional), </w:t>
      </w:r>
      <w:r w:rsidR="7DDE035C" w:rsidRPr="7DDE035C">
        <w:rPr>
          <w:rFonts w:ascii="Arial" w:eastAsia="Arial" w:hAnsi="Arial" w:cs="Arial"/>
          <w:color w:val="000000" w:themeColor="text1"/>
        </w:rPr>
        <w:t>not singing lessons</w:t>
      </w:r>
      <w:r w:rsidR="00AE68C1">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However, recent studies </w:t>
      </w:r>
      <w:r w:rsidR="00166B88">
        <w:rPr>
          <w:rFonts w:ascii="Arial" w:eastAsia="Arial" w:hAnsi="Arial" w:cs="Arial"/>
          <w:color w:val="000000" w:themeColor="text1"/>
        </w:rPr>
        <w:t xml:space="preserve">also </w:t>
      </w:r>
      <w:r w:rsidR="7DDE035C" w:rsidRPr="7DDE035C">
        <w:rPr>
          <w:rFonts w:ascii="Arial" w:eastAsia="Arial" w:hAnsi="Arial" w:cs="Arial"/>
          <w:color w:val="000000" w:themeColor="text1"/>
        </w:rPr>
        <w:t>recognise this disappointing lack of research</w:t>
      </w:r>
      <w:r w:rsidR="0086529A">
        <w:rPr>
          <w:rFonts w:ascii="Arial" w:eastAsia="Arial" w:hAnsi="Arial" w:cs="Arial"/>
          <w:color w:val="000000" w:themeColor="text1"/>
        </w:rPr>
        <w:t>,</w:t>
      </w:r>
      <w:r w:rsidR="7DDE035C" w:rsidRPr="7DDE035C">
        <w:rPr>
          <w:rFonts w:ascii="Arial" w:eastAsia="Arial" w:hAnsi="Arial" w:cs="Arial"/>
          <w:color w:val="000000" w:themeColor="text1"/>
        </w:rPr>
        <w:t xml:space="preserve"> which may</w:t>
      </w:r>
      <w:r w:rsidR="00166B88">
        <w:rPr>
          <w:rFonts w:ascii="Arial" w:eastAsia="Arial" w:hAnsi="Arial" w:cs="Arial"/>
          <w:color w:val="000000" w:themeColor="text1"/>
        </w:rPr>
        <w:t>-hopefully-</w:t>
      </w:r>
      <w:r w:rsidR="7DDE035C" w:rsidRPr="7DDE035C">
        <w:rPr>
          <w:rFonts w:ascii="Arial" w:eastAsia="Arial" w:hAnsi="Arial" w:cs="Arial"/>
          <w:color w:val="000000" w:themeColor="text1"/>
        </w:rPr>
        <w:t xml:space="preserve"> mean that this will </w:t>
      </w:r>
      <w:r w:rsidR="00665AC2">
        <w:rPr>
          <w:rFonts w:ascii="Arial" w:eastAsia="Arial" w:hAnsi="Arial" w:cs="Arial"/>
          <w:color w:val="000000" w:themeColor="text1"/>
        </w:rPr>
        <w:t xml:space="preserve">soon </w:t>
      </w:r>
      <w:r w:rsidR="7DDE035C" w:rsidRPr="7DDE035C">
        <w:rPr>
          <w:rFonts w:ascii="Arial" w:eastAsia="Arial" w:hAnsi="Arial" w:cs="Arial"/>
          <w:color w:val="000000" w:themeColor="text1"/>
        </w:rPr>
        <w:t>be addressed</w:t>
      </w:r>
      <w:r w:rsidR="00665AC2">
        <w:rPr>
          <w:rFonts w:ascii="Arial" w:eastAsia="Arial" w:hAnsi="Arial" w:cs="Arial"/>
          <w:color w:val="000000" w:themeColor="text1"/>
        </w:rPr>
        <w:t xml:space="preserve"> (</w:t>
      </w:r>
      <w:r w:rsidR="00DD1744">
        <w:rPr>
          <w:rFonts w:ascii="Arial" w:eastAsia="Arial" w:hAnsi="Arial" w:cs="Arial"/>
          <w:color w:val="000000" w:themeColor="text1"/>
        </w:rPr>
        <w:t>Mullins, 2022</w:t>
      </w:r>
      <w:r w:rsidR="0084071B">
        <w:rPr>
          <w:rFonts w:ascii="Arial" w:eastAsia="Arial" w:hAnsi="Arial" w:cs="Arial"/>
          <w:color w:val="000000" w:themeColor="text1"/>
        </w:rPr>
        <w:t>)</w:t>
      </w:r>
      <w:r w:rsidR="00665AC2">
        <w:rPr>
          <w:rFonts w:ascii="Arial" w:eastAsia="Arial" w:hAnsi="Arial" w:cs="Arial"/>
          <w:color w:val="000000" w:themeColor="text1"/>
        </w:rPr>
        <w:t xml:space="preserve">. </w:t>
      </w:r>
      <w:r w:rsidR="7DDE035C" w:rsidRPr="7DDE035C">
        <w:rPr>
          <w:rFonts w:ascii="Arial" w:eastAsia="Arial" w:hAnsi="Arial" w:cs="Arial"/>
          <w:color w:val="000000" w:themeColor="text1"/>
        </w:rPr>
        <w:t xml:space="preserve"> </w:t>
      </w:r>
      <w:r w:rsidR="002131C5" w:rsidRPr="7DDE035C">
        <w:rPr>
          <w:rFonts w:ascii="Arial" w:eastAsia="Arial" w:hAnsi="Arial" w:cs="Arial"/>
          <w:color w:val="000000" w:themeColor="text1"/>
        </w:rPr>
        <w:t xml:space="preserve">Beyond my initial aims, </w:t>
      </w:r>
      <w:r w:rsidR="002131C5">
        <w:rPr>
          <w:rFonts w:ascii="Arial" w:eastAsia="Arial" w:hAnsi="Arial" w:cs="Arial"/>
          <w:color w:val="000000" w:themeColor="text1"/>
        </w:rPr>
        <w:t>some interesting questions arose during the assignment; however, a</w:t>
      </w:r>
      <w:r w:rsidR="002131C5" w:rsidRPr="7DDE035C">
        <w:rPr>
          <w:rFonts w:ascii="Arial" w:eastAsia="Arial" w:hAnsi="Arial" w:cs="Arial"/>
          <w:color w:val="000000" w:themeColor="text1"/>
        </w:rPr>
        <w:t xml:space="preserve">s these were outside my remit, I would like to undertake more targeted research in the future, should the opportunity arise. </w:t>
      </w:r>
      <w:r w:rsidR="7DDE035C" w:rsidRPr="7DDE035C">
        <w:rPr>
          <w:rFonts w:ascii="Arial" w:eastAsia="Arial" w:hAnsi="Arial" w:cs="Arial"/>
          <w:color w:val="000000" w:themeColor="text1"/>
        </w:rPr>
        <w:t xml:space="preserve">Although I discovered some </w:t>
      </w:r>
      <w:r w:rsidR="0086529A">
        <w:rPr>
          <w:rFonts w:ascii="Arial" w:eastAsia="Arial" w:hAnsi="Arial" w:cs="Arial"/>
          <w:color w:val="000000" w:themeColor="text1"/>
        </w:rPr>
        <w:t xml:space="preserve">potential </w:t>
      </w:r>
      <w:r w:rsidR="7DDE035C" w:rsidRPr="7DDE035C">
        <w:rPr>
          <w:rFonts w:ascii="Arial" w:eastAsia="Arial" w:hAnsi="Arial" w:cs="Arial"/>
          <w:color w:val="000000" w:themeColor="text1"/>
        </w:rPr>
        <w:t xml:space="preserve">strategies, there was little empirical </w:t>
      </w:r>
      <w:r w:rsidR="7DDE035C" w:rsidRPr="7DDE035C">
        <w:rPr>
          <w:rFonts w:ascii="Arial" w:eastAsia="Arial" w:hAnsi="Arial" w:cs="Arial"/>
          <w:color w:val="000000" w:themeColor="text1"/>
        </w:rPr>
        <w:lastRenderedPageBreak/>
        <w:t xml:space="preserve">data to demonstrate </w:t>
      </w:r>
      <w:r w:rsidR="0086529A">
        <w:rPr>
          <w:rFonts w:ascii="Arial" w:eastAsia="Arial" w:hAnsi="Arial" w:cs="Arial"/>
          <w:color w:val="000000" w:themeColor="text1"/>
        </w:rPr>
        <w:t>whether they have a</w:t>
      </w:r>
      <w:r w:rsidR="7DDE035C" w:rsidRPr="7DDE035C">
        <w:rPr>
          <w:rFonts w:ascii="Arial" w:eastAsia="Arial" w:hAnsi="Arial" w:cs="Arial"/>
          <w:color w:val="000000" w:themeColor="text1"/>
        </w:rPr>
        <w:t>ny positive, long-term impact on people with ADHD.  Ultimately, however, I anticipate that utilising strategies from the ‘toolkit’ w</w:t>
      </w:r>
      <w:r w:rsidR="00EF29A9">
        <w:rPr>
          <w:rFonts w:ascii="Arial" w:eastAsia="Arial" w:hAnsi="Arial" w:cs="Arial"/>
          <w:color w:val="000000" w:themeColor="text1"/>
        </w:rPr>
        <w:t>hich I developed during this study w</w:t>
      </w:r>
      <w:r w:rsidR="7DDE035C" w:rsidRPr="7DDE035C">
        <w:rPr>
          <w:rFonts w:ascii="Arial" w:eastAsia="Arial" w:hAnsi="Arial" w:cs="Arial"/>
          <w:color w:val="000000" w:themeColor="text1"/>
        </w:rPr>
        <w:t xml:space="preserve">ill help me to improve my current and future practice, to engage and motivate students with ADHD, and to allow them to progress.  I have attempted to stress throughout that knowledge and experience of your own students is vital in planning and pedagogical </w:t>
      </w:r>
      <w:r w:rsidR="00D44DA7" w:rsidRPr="7DDE035C">
        <w:rPr>
          <w:rFonts w:ascii="Arial" w:eastAsia="Arial" w:hAnsi="Arial" w:cs="Arial"/>
          <w:color w:val="000000" w:themeColor="text1"/>
        </w:rPr>
        <w:t>approach</w:t>
      </w:r>
      <w:r w:rsidR="00D44DA7">
        <w:rPr>
          <w:rFonts w:ascii="Arial" w:eastAsia="Arial" w:hAnsi="Arial" w:cs="Arial"/>
          <w:color w:val="000000" w:themeColor="text1"/>
        </w:rPr>
        <w:t>, and</w:t>
      </w:r>
      <w:r w:rsidR="7DDE035C" w:rsidRPr="7DDE035C">
        <w:rPr>
          <w:rFonts w:ascii="Arial" w:eastAsia="Arial" w:hAnsi="Arial" w:cs="Arial"/>
          <w:color w:val="000000" w:themeColor="text1"/>
        </w:rPr>
        <w:t xml:space="preserve"> the suggested strategies in the ‘toolkit’ may not work for everyone</w:t>
      </w:r>
      <w:r w:rsidR="007655EB">
        <w:rPr>
          <w:rFonts w:ascii="Arial" w:eastAsia="Arial" w:hAnsi="Arial" w:cs="Arial"/>
          <w:color w:val="000000" w:themeColor="text1"/>
        </w:rPr>
        <w:t xml:space="preserve">, but I </w:t>
      </w:r>
      <w:r w:rsidR="00F25BA4">
        <w:rPr>
          <w:rFonts w:ascii="Arial" w:eastAsia="Arial" w:hAnsi="Arial" w:cs="Arial"/>
          <w:color w:val="000000" w:themeColor="text1"/>
        </w:rPr>
        <w:t>hope</w:t>
      </w:r>
      <w:r w:rsidR="7DDE035C" w:rsidRPr="7DDE035C">
        <w:rPr>
          <w:rFonts w:ascii="Arial" w:eastAsia="Arial" w:hAnsi="Arial" w:cs="Arial"/>
          <w:color w:val="000000" w:themeColor="text1"/>
        </w:rPr>
        <w:t xml:space="preserve"> it may</w:t>
      </w:r>
      <w:r w:rsidR="002664A1">
        <w:rPr>
          <w:rFonts w:ascii="Arial" w:eastAsia="Arial" w:hAnsi="Arial" w:cs="Arial"/>
          <w:color w:val="000000" w:themeColor="text1"/>
        </w:rPr>
        <w:t xml:space="preserve"> </w:t>
      </w:r>
      <w:r w:rsidR="7DDE035C" w:rsidRPr="7DDE035C">
        <w:rPr>
          <w:rFonts w:ascii="Arial" w:eastAsia="Arial" w:hAnsi="Arial" w:cs="Arial"/>
          <w:color w:val="000000" w:themeColor="text1"/>
        </w:rPr>
        <w:t>prov</w:t>
      </w:r>
      <w:r w:rsidR="00F910E5">
        <w:rPr>
          <w:rFonts w:ascii="Arial" w:eastAsia="Arial" w:hAnsi="Arial" w:cs="Arial"/>
          <w:color w:val="000000" w:themeColor="text1"/>
        </w:rPr>
        <w:t>i</w:t>
      </w:r>
      <w:r w:rsidR="7DDE035C" w:rsidRPr="7DDE035C">
        <w:rPr>
          <w:rFonts w:ascii="Arial" w:eastAsia="Arial" w:hAnsi="Arial" w:cs="Arial"/>
          <w:color w:val="000000" w:themeColor="text1"/>
        </w:rPr>
        <w:t>de ideas for other</w:t>
      </w:r>
      <w:r w:rsidR="009F1379">
        <w:rPr>
          <w:rFonts w:ascii="Arial" w:eastAsia="Arial" w:hAnsi="Arial" w:cs="Arial"/>
          <w:color w:val="000000" w:themeColor="text1"/>
        </w:rPr>
        <w:t xml:space="preserve"> teachers </w:t>
      </w:r>
      <w:r w:rsidR="7DDE035C" w:rsidRPr="7DDE035C">
        <w:rPr>
          <w:rFonts w:ascii="Arial" w:eastAsia="Arial" w:hAnsi="Arial" w:cs="Arial"/>
          <w:color w:val="000000" w:themeColor="text1"/>
        </w:rPr>
        <w:t>to t</w:t>
      </w:r>
      <w:r w:rsidR="007655EB">
        <w:rPr>
          <w:rFonts w:ascii="Arial" w:eastAsia="Arial" w:hAnsi="Arial" w:cs="Arial"/>
          <w:color w:val="000000" w:themeColor="text1"/>
        </w:rPr>
        <w:t xml:space="preserve">ry, </w:t>
      </w:r>
    </w:p>
    <w:p w14:paraId="219B3B13" w14:textId="6AF43F35" w:rsidR="0F4E3D69" w:rsidRDefault="7DDE035C" w:rsidP="00161715">
      <w:pPr>
        <w:spacing w:line="360" w:lineRule="auto"/>
        <w:jc w:val="both"/>
        <w:rPr>
          <w:rFonts w:ascii="Arial" w:eastAsia="Arial" w:hAnsi="Arial" w:cs="Arial"/>
          <w:color w:val="000000" w:themeColor="text1"/>
        </w:rPr>
      </w:pPr>
      <w:r w:rsidRPr="7DDE035C">
        <w:rPr>
          <w:rFonts w:ascii="Arial" w:eastAsia="Arial" w:hAnsi="Arial" w:cs="Arial"/>
          <w:color w:val="000000" w:themeColor="text1"/>
        </w:rPr>
        <w:t xml:space="preserve"> Word Count 4941</w:t>
      </w:r>
    </w:p>
    <w:p w14:paraId="2FF6925C" w14:textId="19F19C8A" w:rsidR="0F4E3D69" w:rsidRDefault="0F4E3D69" w:rsidP="00161715">
      <w:pPr>
        <w:pStyle w:val="NormalWeb"/>
        <w:jc w:val="both"/>
        <w:rPr>
          <w:rFonts w:ascii="Arial" w:eastAsia="Arial" w:hAnsi="Arial" w:cs="Arial"/>
          <w:sz w:val="22"/>
          <w:szCs w:val="22"/>
        </w:rPr>
      </w:pPr>
    </w:p>
    <w:p w14:paraId="551A1591" w14:textId="77777777" w:rsidR="00820B85" w:rsidRDefault="00820B85" w:rsidP="00161715">
      <w:pPr>
        <w:jc w:val="both"/>
        <w:rPr>
          <w:rFonts w:ascii="Arial" w:eastAsia="Arial" w:hAnsi="Arial" w:cs="Arial"/>
        </w:rPr>
      </w:pPr>
    </w:p>
    <w:p w14:paraId="20C9AFA2" w14:textId="6309222A" w:rsidR="00161715" w:rsidRDefault="00FD2F5A" w:rsidP="006C22BF">
      <w:pPr>
        <w:rPr>
          <w:rFonts w:ascii="Arial" w:eastAsia="Arial" w:hAnsi="Arial" w:cs="Arial"/>
        </w:rPr>
      </w:pPr>
      <w:r>
        <w:rPr>
          <w:rFonts w:ascii="Arial" w:eastAsia="Arial" w:hAnsi="Arial" w:cs="Arial"/>
        </w:rPr>
        <w:br w:type="page"/>
      </w:r>
    </w:p>
    <w:p w14:paraId="63E0F856" w14:textId="5C7C24AE" w:rsidR="0F4E3D69" w:rsidRPr="00714C1A" w:rsidRDefault="0F4E3D69" w:rsidP="00B96DE7">
      <w:pPr>
        <w:jc w:val="center"/>
        <w:rPr>
          <w:b/>
          <w:bCs/>
          <w:u w:val="single"/>
        </w:rPr>
      </w:pPr>
      <w:r w:rsidRPr="00714C1A">
        <w:rPr>
          <w:rFonts w:ascii="Arial" w:eastAsia="Arial" w:hAnsi="Arial" w:cs="Arial"/>
          <w:b/>
          <w:bCs/>
          <w:u w:val="single"/>
        </w:rPr>
        <w:t>References</w:t>
      </w:r>
    </w:p>
    <w:p w14:paraId="7E806E9B" w14:textId="5E1EFB48" w:rsidR="0F4E3D69" w:rsidRPr="0062426F" w:rsidRDefault="0F4E3D69" w:rsidP="00161715">
      <w:pPr>
        <w:pStyle w:val="NormalWeb"/>
        <w:spacing w:line="360" w:lineRule="auto"/>
        <w:jc w:val="both"/>
        <w:rPr>
          <w:rFonts w:ascii="Arial" w:eastAsia="Arial" w:hAnsi="Arial" w:cs="Arial"/>
          <w:sz w:val="22"/>
          <w:szCs w:val="22"/>
        </w:rPr>
      </w:pPr>
      <w:r w:rsidRPr="0F4E3D69">
        <w:rPr>
          <w:rFonts w:ascii="Arial" w:eastAsia="Arial" w:hAnsi="Arial" w:cs="Arial"/>
          <w:sz w:val="22"/>
          <w:szCs w:val="22"/>
        </w:rPr>
        <w:t xml:space="preserve">ADHD UK (2023) ‘Global ADHD Conference’, </w:t>
      </w:r>
      <w:r w:rsidRPr="00400D4F">
        <w:rPr>
          <w:rFonts w:ascii="Arial" w:eastAsia="Arial" w:hAnsi="Arial" w:cs="Arial"/>
          <w:i/>
          <w:iCs/>
          <w:sz w:val="22"/>
          <w:szCs w:val="22"/>
        </w:rPr>
        <w:t>ADHD UK/ADHD Australia</w:t>
      </w:r>
      <w:r w:rsidRPr="0F4E3D69">
        <w:rPr>
          <w:rFonts w:ascii="Arial" w:eastAsia="Arial" w:hAnsi="Arial" w:cs="Arial"/>
          <w:sz w:val="22"/>
          <w:szCs w:val="22"/>
        </w:rPr>
        <w:t xml:space="preserve"> </w:t>
      </w:r>
      <w:proofErr w:type="spellStart"/>
      <w:r w:rsidR="7DDE035C" w:rsidRPr="7DDE035C">
        <w:rPr>
          <w:rFonts w:ascii="Arial" w:eastAsia="Arial" w:hAnsi="Arial" w:cs="Arial"/>
          <w:sz w:val="22"/>
          <w:szCs w:val="22"/>
          <w:u w:val="single"/>
        </w:rPr>
        <w:t>link:</w:t>
      </w:r>
      <w:hyperlink r:id="rId9">
        <w:r w:rsidR="7DDE035C" w:rsidRPr="7DDE035C">
          <w:rPr>
            <w:rStyle w:val="Hyperlink"/>
            <w:rFonts w:ascii="Arial" w:eastAsia="Arial" w:hAnsi="Arial" w:cs="Arial"/>
            <w:color w:val="auto"/>
            <w:sz w:val="22"/>
            <w:szCs w:val="22"/>
          </w:rPr>
          <w:t>Global</w:t>
        </w:r>
        <w:proofErr w:type="spellEnd"/>
        <w:r w:rsidR="7DDE035C" w:rsidRPr="7DDE035C">
          <w:rPr>
            <w:rStyle w:val="Hyperlink"/>
            <w:rFonts w:ascii="Arial" w:eastAsia="Arial" w:hAnsi="Arial" w:cs="Arial"/>
            <w:color w:val="auto"/>
            <w:sz w:val="22"/>
            <w:szCs w:val="22"/>
          </w:rPr>
          <w:t xml:space="preserve"> Conference - ADHD UK</w:t>
        </w:r>
      </w:hyperlink>
      <w:r w:rsidR="7DDE035C" w:rsidRPr="7DDE035C">
        <w:rPr>
          <w:rFonts w:ascii="Arial" w:eastAsia="Arial" w:hAnsi="Arial" w:cs="Arial"/>
          <w:sz w:val="22"/>
          <w:szCs w:val="22"/>
        </w:rPr>
        <w:t xml:space="preserve"> (Accessed online October 5-6, 2023)</w:t>
      </w:r>
    </w:p>
    <w:p w14:paraId="082D6A14" w14:textId="377F0F44"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 xml:space="preserve">Anand, A., (2022) ‘The Potential of Music Training to Improve Attentional Control and Inhibitory Control in Children with ADHD’. </w:t>
      </w:r>
      <w:r w:rsidRPr="004B2B78">
        <w:rPr>
          <w:rFonts w:ascii="Arial" w:eastAsia="Arial" w:hAnsi="Arial" w:cs="Arial"/>
          <w:i/>
          <w:iCs/>
          <w:sz w:val="22"/>
          <w:szCs w:val="22"/>
        </w:rPr>
        <w:t>Journal of European Psychology Students</w:t>
      </w:r>
      <w:r w:rsidRPr="7DDE035C">
        <w:rPr>
          <w:rFonts w:ascii="Arial" w:eastAsia="Arial" w:hAnsi="Arial" w:cs="Arial"/>
          <w:sz w:val="22"/>
          <w:szCs w:val="22"/>
        </w:rPr>
        <w:t>, 13(1).</w:t>
      </w:r>
    </w:p>
    <w:p w14:paraId="3307B957" w14:textId="4E9D90E4" w:rsidR="0F4E3D69"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Anderson, D.L., Watt, S.E., Noble, W. et al., (2012). ‘Knowledge of attention deficit hyperactivity disorder (ADHD) and attitudes toward teaching children with ADHD: The role of teaching experience’</w:t>
      </w:r>
      <w:r w:rsidRPr="7DDE035C">
        <w:rPr>
          <w:rFonts w:ascii="Arial" w:eastAsia="Arial" w:hAnsi="Arial" w:cs="Arial"/>
          <w:i/>
          <w:iCs/>
          <w:sz w:val="22"/>
          <w:szCs w:val="22"/>
        </w:rPr>
        <w:t>. Psychology in the Schools</w:t>
      </w:r>
      <w:r w:rsidRPr="7DDE035C">
        <w:rPr>
          <w:rFonts w:ascii="Arial" w:eastAsia="Arial" w:hAnsi="Arial" w:cs="Arial"/>
          <w:sz w:val="22"/>
          <w:szCs w:val="22"/>
        </w:rPr>
        <w:t>, 49(6), pp.511-525.</w:t>
      </w:r>
    </w:p>
    <w:p w14:paraId="46C02158" w14:textId="323CCCD5" w:rsidR="00774102" w:rsidRPr="00774102" w:rsidRDefault="00774102" w:rsidP="00774102">
      <w:pPr>
        <w:pStyle w:val="NormalWeb"/>
        <w:spacing w:line="360" w:lineRule="auto"/>
        <w:jc w:val="both"/>
        <w:rPr>
          <w:rFonts w:ascii="Arial" w:eastAsia="Arial" w:hAnsi="Arial" w:cs="Arial"/>
          <w:sz w:val="22"/>
          <w:szCs w:val="22"/>
        </w:rPr>
      </w:pPr>
      <w:r w:rsidRPr="00774102">
        <w:rPr>
          <w:rFonts w:ascii="Arial" w:hAnsi="Arial" w:cs="Arial"/>
          <w:color w:val="222222"/>
          <w:sz w:val="22"/>
          <w:szCs w:val="22"/>
          <w:shd w:val="clear" w:color="auto" w:fill="FFFFFF"/>
        </w:rPr>
        <w:t>Antonietti, A., Colombo, B</w:t>
      </w:r>
      <w:r>
        <w:rPr>
          <w:rFonts w:ascii="Arial" w:hAnsi="Arial" w:cs="Arial"/>
          <w:color w:val="222222"/>
          <w:sz w:val="22"/>
          <w:szCs w:val="22"/>
          <w:shd w:val="clear" w:color="auto" w:fill="FFFFFF"/>
        </w:rPr>
        <w:t xml:space="preserve">., &amp; </w:t>
      </w:r>
      <w:r w:rsidRPr="00774102">
        <w:rPr>
          <w:rFonts w:ascii="Arial" w:hAnsi="Arial" w:cs="Arial"/>
          <w:color w:val="222222"/>
          <w:sz w:val="22"/>
          <w:szCs w:val="22"/>
          <w:shd w:val="clear" w:color="auto" w:fill="FFFFFF"/>
        </w:rPr>
        <w:t xml:space="preserve">DeRocher, B.R., </w:t>
      </w:r>
      <w:r>
        <w:rPr>
          <w:rFonts w:ascii="Arial" w:hAnsi="Arial" w:cs="Arial"/>
          <w:color w:val="222222"/>
          <w:sz w:val="22"/>
          <w:szCs w:val="22"/>
          <w:shd w:val="clear" w:color="auto" w:fill="FFFFFF"/>
        </w:rPr>
        <w:t>(</w:t>
      </w:r>
      <w:r w:rsidRPr="00774102">
        <w:rPr>
          <w:rFonts w:ascii="Arial" w:hAnsi="Arial" w:cs="Arial"/>
          <w:color w:val="222222"/>
          <w:sz w:val="22"/>
          <w:szCs w:val="22"/>
          <w:shd w:val="clear" w:color="auto" w:fill="FFFFFF"/>
        </w:rPr>
        <w:t>2018) ‘Music interventions for neurodevelopmental disorders’ </w:t>
      </w:r>
      <w:r w:rsidRPr="00774102">
        <w:rPr>
          <w:rFonts w:ascii="Arial" w:hAnsi="Arial" w:cs="Arial"/>
          <w:i/>
          <w:iCs/>
          <w:color w:val="222222"/>
          <w:sz w:val="22"/>
          <w:szCs w:val="22"/>
          <w:shd w:val="clear" w:color="auto" w:fill="FFFFFF"/>
        </w:rPr>
        <w:t>Palgrave Macmillan.</w:t>
      </w:r>
      <w:r>
        <w:rPr>
          <w:rFonts w:ascii="Arial" w:hAnsi="Arial" w:cs="Arial"/>
          <w:i/>
          <w:iCs/>
          <w:color w:val="222222"/>
          <w:sz w:val="22"/>
          <w:szCs w:val="22"/>
          <w:shd w:val="clear" w:color="auto" w:fill="FFFFFF"/>
        </w:rPr>
        <w:t xml:space="preserve"> </w:t>
      </w:r>
      <w:r w:rsidRPr="00774102">
        <w:rPr>
          <w:rFonts w:ascii="Arial" w:hAnsi="Arial" w:cs="Arial"/>
          <w:color w:val="222222"/>
          <w:sz w:val="22"/>
          <w:szCs w:val="22"/>
          <w:shd w:val="clear" w:color="auto" w:fill="FFFFFF"/>
        </w:rPr>
        <w:t>pp.1-98</w:t>
      </w:r>
    </w:p>
    <w:p w14:paraId="27EB3C7B" w14:textId="1CB8BFD2" w:rsidR="7DDE035C" w:rsidRDefault="7DDE035C" w:rsidP="00161715">
      <w:pPr>
        <w:pStyle w:val="NormalWeb"/>
        <w:spacing w:line="360" w:lineRule="auto"/>
        <w:jc w:val="both"/>
        <w:rPr>
          <w:sz w:val="22"/>
          <w:szCs w:val="22"/>
        </w:rPr>
      </w:pPr>
      <w:proofErr w:type="spellStart"/>
      <w:r w:rsidRPr="7DDE035C">
        <w:rPr>
          <w:rFonts w:ascii="Segoe UI" w:eastAsia="Segoe UI" w:hAnsi="Segoe UI" w:cs="Segoe UI"/>
          <w:color w:val="212121"/>
          <w:sz w:val="22"/>
          <w:szCs w:val="22"/>
        </w:rPr>
        <w:t>Axbey</w:t>
      </w:r>
      <w:proofErr w:type="spellEnd"/>
      <w:r w:rsidRPr="7DDE035C">
        <w:rPr>
          <w:rFonts w:ascii="Segoe UI" w:eastAsia="Segoe UI" w:hAnsi="Segoe UI" w:cs="Segoe UI"/>
          <w:color w:val="212121"/>
          <w:sz w:val="22"/>
          <w:szCs w:val="22"/>
        </w:rPr>
        <w:t xml:space="preserve"> H., Beckmann N., Fletcher-Watson S., et al., (2023) ‘Innovation through neurodiversity: Diversity is beneficial’.</w:t>
      </w:r>
      <w:r w:rsidRPr="7DDE035C">
        <w:rPr>
          <w:rFonts w:ascii="Segoe UI" w:eastAsia="Segoe UI" w:hAnsi="Segoe UI" w:cs="Segoe UI"/>
          <w:i/>
          <w:iCs/>
          <w:color w:val="212121"/>
          <w:sz w:val="22"/>
          <w:szCs w:val="22"/>
        </w:rPr>
        <w:t xml:space="preserve"> Autism</w:t>
      </w:r>
      <w:r w:rsidRPr="7DDE035C">
        <w:rPr>
          <w:rFonts w:ascii="Segoe UI" w:eastAsia="Segoe UI" w:hAnsi="Segoe UI" w:cs="Segoe UI"/>
          <w:color w:val="212121"/>
          <w:sz w:val="22"/>
          <w:szCs w:val="22"/>
        </w:rPr>
        <w:t>.  27(7) pp2193-2198.</w:t>
      </w:r>
    </w:p>
    <w:p w14:paraId="603EF46B" w14:textId="13BA85A7"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Ajzen, I. and Fishbein, M., (2011). ‘Attitudes and the attitude-</w:t>
      </w:r>
      <w:proofErr w:type="spellStart"/>
      <w:r w:rsidRPr="7DDE035C">
        <w:rPr>
          <w:rFonts w:ascii="Arial" w:eastAsia="Arial" w:hAnsi="Arial" w:cs="Arial"/>
          <w:sz w:val="22"/>
          <w:szCs w:val="22"/>
        </w:rPr>
        <w:t>behavior</w:t>
      </w:r>
      <w:proofErr w:type="spellEnd"/>
      <w:r w:rsidRPr="7DDE035C">
        <w:rPr>
          <w:rFonts w:ascii="Arial" w:eastAsia="Arial" w:hAnsi="Arial" w:cs="Arial"/>
          <w:sz w:val="22"/>
          <w:szCs w:val="22"/>
        </w:rPr>
        <w:t xml:space="preserve"> relation: Reasoned and automatic </w:t>
      </w:r>
      <w:proofErr w:type="gramStart"/>
      <w:r w:rsidRPr="7DDE035C">
        <w:rPr>
          <w:rFonts w:ascii="Arial" w:eastAsia="Arial" w:hAnsi="Arial" w:cs="Arial"/>
          <w:sz w:val="22"/>
          <w:szCs w:val="22"/>
        </w:rPr>
        <w:t>processes’</w:t>
      </w:r>
      <w:proofErr w:type="gramEnd"/>
      <w:r w:rsidRPr="7DDE035C">
        <w:rPr>
          <w:rFonts w:ascii="Arial" w:eastAsia="Arial" w:hAnsi="Arial" w:cs="Arial"/>
          <w:sz w:val="22"/>
          <w:szCs w:val="22"/>
        </w:rPr>
        <w:t xml:space="preserve">. </w:t>
      </w:r>
      <w:r w:rsidRPr="7DDE035C">
        <w:rPr>
          <w:rFonts w:ascii="Arial" w:eastAsia="Arial" w:hAnsi="Arial" w:cs="Arial"/>
          <w:i/>
          <w:iCs/>
          <w:sz w:val="22"/>
          <w:szCs w:val="22"/>
        </w:rPr>
        <w:t xml:space="preserve">European review of social psychology, </w:t>
      </w:r>
      <w:r w:rsidRPr="7DDE035C">
        <w:rPr>
          <w:rFonts w:ascii="Arial" w:eastAsia="Arial" w:hAnsi="Arial" w:cs="Arial"/>
          <w:sz w:val="22"/>
          <w:szCs w:val="22"/>
        </w:rPr>
        <w:t>11(1), pp.1-33.</w:t>
      </w:r>
    </w:p>
    <w:p w14:paraId="32ED8AFE" w14:textId="441424A9" w:rsidR="0F4E3D69" w:rsidRDefault="7DDE035C" w:rsidP="00161715">
      <w:pPr>
        <w:spacing w:after="0" w:line="360" w:lineRule="auto"/>
        <w:jc w:val="both"/>
        <w:rPr>
          <w:rFonts w:ascii="Arial" w:eastAsia="Arial" w:hAnsi="Arial" w:cs="Arial"/>
        </w:rPr>
      </w:pPr>
      <w:r w:rsidRPr="7DDE035C">
        <w:rPr>
          <w:rFonts w:ascii="Arial" w:eastAsia="Arial" w:hAnsi="Arial" w:cs="Arial"/>
        </w:rPr>
        <w:t>Bastian, H. G. (2002).’ Musik(</w:t>
      </w:r>
      <w:proofErr w:type="spellStart"/>
      <w:r w:rsidRPr="7DDE035C">
        <w:rPr>
          <w:rFonts w:ascii="Arial" w:eastAsia="Arial" w:hAnsi="Arial" w:cs="Arial"/>
        </w:rPr>
        <w:t>erziehung</w:t>
      </w:r>
      <w:proofErr w:type="spellEnd"/>
      <w:r w:rsidRPr="7DDE035C">
        <w:rPr>
          <w:rFonts w:ascii="Arial" w:eastAsia="Arial" w:hAnsi="Arial" w:cs="Arial"/>
        </w:rPr>
        <w:t xml:space="preserve">) und </w:t>
      </w:r>
      <w:proofErr w:type="spellStart"/>
      <w:r w:rsidRPr="7DDE035C">
        <w:rPr>
          <w:rFonts w:ascii="Arial" w:eastAsia="Arial" w:hAnsi="Arial" w:cs="Arial"/>
        </w:rPr>
        <w:t>ihre</w:t>
      </w:r>
      <w:proofErr w:type="spellEnd"/>
      <w:r w:rsidRPr="7DDE035C">
        <w:rPr>
          <w:rFonts w:ascii="Arial" w:eastAsia="Arial" w:hAnsi="Arial" w:cs="Arial"/>
        </w:rPr>
        <w:t xml:space="preserve"> </w:t>
      </w:r>
      <w:proofErr w:type="spellStart"/>
      <w:r w:rsidRPr="7DDE035C">
        <w:rPr>
          <w:rFonts w:ascii="Arial" w:eastAsia="Arial" w:hAnsi="Arial" w:cs="Arial"/>
        </w:rPr>
        <w:t>Wirkung</w:t>
      </w:r>
      <w:proofErr w:type="spellEnd"/>
      <w:r w:rsidRPr="7DDE035C">
        <w:rPr>
          <w:rFonts w:ascii="Arial" w:eastAsia="Arial" w:hAnsi="Arial" w:cs="Arial"/>
        </w:rPr>
        <w:t xml:space="preserve">. Eine </w:t>
      </w:r>
      <w:proofErr w:type="spellStart"/>
      <w:r w:rsidRPr="7DDE035C">
        <w:rPr>
          <w:rFonts w:ascii="Arial" w:eastAsia="Arial" w:hAnsi="Arial" w:cs="Arial"/>
        </w:rPr>
        <w:t>Langzeitstudie</w:t>
      </w:r>
      <w:proofErr w:type="spellEnd"/>
      <w:r w:rsidRPr="7DDE035C">
        <w:rPr>
          <w:rFonts w:ascii="Arial" w:eastAsia="Arial" w:hAnsi="Arial" w:cs="Arial"/>
        </w:rPr>
        <w:t xml:space="preserve"> </w:t>
      </w:r>
      <w:proofErr w:type="gramStart"/>
      <w:r w:rsidRPr="7DDE035C">
        <w:rPr>
          <w:rFonts w:ascii="Arial" w:eastAsia="Arial" w:hAnsi="Arial" w:cs="Arial"/>
        </w:rPr>
        <w:t>an</w:t>
      </w:r>
      <w:proofErr w:type="gramEnd"/>
      <w:r w:rsidRPr="7DDE035C">
        <w:rPr>
          <w:rFonts w:ascii="Arial" w:eastAsia="Arial" w:hAnsi="Arial" w:cs="Arial"/>
        </w:rPr>
        <w:t xml:space="preserve"> Berliner </w:t>
      </w:r>
      <w:proofErr w:type="spellStart"/>
      <w:r w:rsidRPr="7DDE035C">
        <w:rPr>
          <w:rFonts w:ascii="Arial" w:eastAsia="Arial" w:hAnsi="Arial" w:cs="Arial"/>
        </w:rPr>
        <w:t>Grundschulen</w:t>
      </w:r>
      <w:proofErr w:type="spellEnd"/>
      <w:r w:rsidRPr="7DDE035C">
        <w:rPr>
          <w:rFonts w:ascii="Arial" w:eastAsia="Arial" w:hAnsi="Arial" w:cs="Arial"/>
        </w:rPr>
        <w:t>’. [Music education and its effects. A long-term study in elementary schools in Berlin.].</w:t>
      </w:r>
      <w:r w:rsidRPr="7DDE035C">
        <w:rPr>
          <w:rFonts w:ascii="Arial" w:eastAsia="Arial" w:hAnsi="Arial" w:cs="Arial"/>
          <w:i/>
          <w:iCs/>
        </w:rPr>
        <w:t xml:space="preserve"> Mainz: Schott.</w:t>
      </w:r>
    </w:p>
    <w:p w14:paraId="4A96E23E" w14:textId="77777777" w:rsidR="00820B85" w:rsidRDefault="00820B85" w:rsidP="00161715">
      <w:pPr>
        <w:spacing w:after="0" w:line="360" w:lineRule="auto"/>
        <w:jc w:val="both"/>
        <w:rPr>
          <w:rFonts w:ascii="Arial" w:eastAsia="Arial" w:hAnsi="Arial" w:cs="Arial"/>
          <w:i/>
          <w:iCs/>
        </w:rPr>
      </w:pPr>
    </w:p>
    <w:p w14:paraId="1C08082F" w14:textId="6C71FC2E" w:rsidR="7DDE035C" w:rsidRDefault="7DDE035C" w:rsidP="00161715">
      <w:pPr>
        <w:spacing w:after="0" w:line="360" w:lineRule="auto"/>
        <w:jc w:val="both"/>
        <w:rPr>
          <w:rFonts w:ascii="Arial" w:eastAsia="Arial" w:hAnsi="Arial" w:cs="Arial"/>
        </w:rPr>
      </w:pPr>
      <w:r w:rsidRPr="7DDE035C">
        <w:rPr>
          <w:rFonts w:ascii="Arial" w:eastAsia="Arial" w:hAnsi="Arial" w:cs="Arial"/>
        </w:rPr>
        <w:t>Blakemore, K.L., (2023) ‘Does singing have any effect on tics, in people with tic disorders?’</w:t>
      </w:r>
      <w:r w:rsidR="005721B1">
        <w:rPr>
          <w:rFonts w:ascii="Arial" w:eastAsia="Arial" w:hAnsi="Arial" w:cs="Arial"/>
        </w:rPr>
        <w:t xml:space="preserve"> </w:t>
      </w:r>
      <w:r w:rsidR="005721B1" w:rsidRPr="005721B1">
        <w:rPr>
          <w:rFonts w:ascii="Arial" w:eastAsia="Arial" w:hAnsi="Arial" w:cs="Arial"/>
          <w:i/>
          <w:iCs/>
        </w:rPr>
        <w:t>Voice Pedagogy, University of Wales Trinity St. David, Student Paper.</w:t>
      </w:r>
      <w:r w:rsidR="005721B1">
        <w:rPr>
          <w:rFonts w:ascii="Arial" w:eastAsia="Arial" w:hAnsi="Arial" w:cs="Arial"/>
        </w:rPr>
        <w:t xml:space="preserve"> </w:t>
      </w:r>
    </w:p>
    <w:p w14:paraId="3304FE84" w14:textId="7127F976" w:rsidR="0F4E3D69" w:rsidRDefault="0F4E3D69" w:rsidP="00161715">
      <w:pPr>
        <w:spacing w:after="0" w:line="360" w:lineRule="auto"/>
        <w:jc w:val="both"/>
        <w:rPr>
          <w:rFonts w:ascii="Arial" w:eastAsia="Arial" w:hAnsi="Arial" w:cs="Arial"/>
        </w:rPr>
      </w:pPr>
    </w:p>
    <w:p w14:paraId="5537CCB6" w14:textId="4C00F62E" w:rsidR="0F4E3D69" w:rsidRDefault="7DDE035C" w:rsidP="00161715">
      <w:pPr>
        <w:spacing w:after="0" w:line="360" w:lineRule="auto"/>
        <w:jc w:val="both"/>
        <w:rPr>
          <w:rFonts w:ascii="Arial" w:eastAsia="Arial" w:hAnsi="Arial" w:cs="Arial"/>
        </w:rPr>
      </w:pPr>
      <w:proofErr w:type="spellStart"/>
      <w:r w:rsidRPr="7DDE035C">
        <w:rPr>
          <w:rFonts w:ascii="Arial" w:eastAsia="Arial" w:hAnsi="Arial" w:cs="Arial"/>
        </w:rPr>
        <w:t>Bonshor</w:t>
      </w:r>
      <w:proofErr w:type="spellEnd"/>
      <w:r w:rsidRPr="7DDE035C">
        <w:rPr>
          <w:rFonts w:ascii="Arial" w:eastAsia="Arial" w:hAnsi="Arial" w:cs="Arial"/>
        </w:rPr>
        <w:t xml:space="preserve">, M., (2017) ‘Conductor feedback and the amateur singer: The role of criticism and praise in building choral confidence’. </w:t>
      </w:r>
      <w:r w:rsidRPr="7DDE035C">
        <w:rPr>
          <w:rFonts w:ascii="Arial" w:eastAsia="Arial" w:hAnsi="Arial" w:cs="Arial"/>
          <w:i/>
          <w:iCs/>
        </w:rPr>
        <w:t>Research Studies in Music Education</w:t>
      </w:r>
      <w:r w:rsidRPr="7DDE035C">
        <w:rPr>
          <w:rFonts w:ascii="Arial" w:eastAsia="Arial" w:hAnsi="Arial" w:cs="Arial"/>
        </w:rPr>
        <w:t xml:space="preserve">, </w:t>
      </w:r>
      <w:r w:rsidRPr="7DDE035C">
        <w:rPr>
          <w:rFonts w:ascii="Arial" w:eastAsia="Arial" w:hAnsi="Arial" w:cs="Arial"/>
          <w:i/>
          <w:iCs/>
        </w:rPr>
        <w:t>39</w:t>
      </w:r>
      <w:r w:rsidRPr="7DDE035C">
        <w:rPr>
          <w:rFonts w:ascii="Arial" w:eastAsia="Arial" w:hAnsi="Arial" w:cs="Arial"/>
        </w:rPr>
        <w:t>(2), pp.139-160.</w:t>
      </w:r>
    </w:p>
    <w:p w14:paraId="4ED3BE3C" w14:textId="084158B9" w:rsidR="0F4E3D69" w:rsidRDefault="0F4E3D69" w:rsidP="00161715">
      <w:pPr>
        <w:spacing w:after="0" w:line="360" w:lineRule="auto"/>
        <w:jc w:val="both"/>
        <w:rPr>
          <w:rFonts w:ascii="Arial" w:eastAsia="Arial" w:hAnsi="Arial" w:cs="Arial"/>
        </w:rPr>
      </w:pPr>
    </w:p>
    <w:p w14:paraId="087B0809" w14:textId="731275E8" w:rsidR="0F4E3D69" w:rsidRDefault="7DDE035C" w:rsidP="00161715">
      <w:pPr>
        <w:spacing w:after="0" w:line="360" w:lineRule="auto"/>
        <w:jc w:val="both"/>
        <w:rPr>
          <w:rFonts w:ascii="Arial" w:eastAsia="Arial" w:hAnsi="Arial" w:cs="Arial"/>
        </w:rPr>
      </w:pPr>
      <w:r w:rsidRPr="7DDE035C">
        <w:rPr>
          <w:rFonts w:ascii="Arial" w:eastAsia="Arial" w:hAnsi="Arial" w:cs="Arial"/>
        </w:rPr>
        <w:t>Borton, T. (1970) ‘Reach, teach, touch: student concerns and process education’</w:t>
      </w:r>
      <w:r w:rsidRPr="7DDE035C">
        <w:rPr>
          <w:rFonts w:ascii="Arial" w:eastAsia="Arial" w:hAnsi="Arial" w:cs="Arial"/>
          <w:i/>
          <w:iCs/>
        </w:rPr>
        <w:t>. New York: McGraw Hill.</w:t>
      </w:r>
    </w:p>
    <w:p w14:paraId="2237B0A8" w14:textId="02F4E9A4" w:rsidR="0F4E3D69" w:rsidRDefault="0F4E3D69" w:rsidP="00161715">
      <w:pPr>
        <w:spacing w:after="0" w:line="360" w:lineRule="auto"/>
        <w:jc w:val="both"/>
        <w:rPr>
          <w:rFonts w:ascii="Arial" w:eastAsia="Arial" w:hAnsi="Arial" w:cs="Arial"/>
        </w:rPr>
      </w:pPr>
    </w:p>
    <w:p w14:paraId="0F625446" w14:textId="07E5D52E" w:rsidR="0F4E3D69" w:rsidRDefault="0F4E3D69" w:rsidP="00161715">
      <w:pPr>
        <w:spacing w:after="0" w:line="360" w:lineRule="auto"/>
        <w:jc w:val="both"/>
        <w:rPr>
          <w:rFonts w:ascii="Arial" w:eastAsia="Arial" w:hAnsi="Arial" w:cs="Arial"/>
        </w:rPr>
      </w:pPr>
      <w:r w:rsidRPr="0F4E3D69">
        <w:rPr>
          <w:rFonts w:ascii="Arial" w:eastAsia="Arial" w:hAnsi="Arial" w:cs="Arial"/>
        </w:rPr>
        <w:lastRenderedPageBreak/>
        <w:t xml:space="preserve">Brock, L.B., (2008). ‘Teachers with ADHD: Perceptions of Support and Strategies’. </w:t>
      </w:r>
      <w:r w:rsidRPr="0F4E3D69">
        <w:rPr>
          <w:rFonts w:ascii="Arial" w:eastAsia="Arial" w:hAnsi="Arial" w:cs="Arial"/>
          <w:i/>
          <w:iCs/>
        </w:rPr>
        <w:t xml:space="preserve">NV State University Libraries, </w:t>
      </w:r>
      <w:hyperlink r:id="rId10">
        <w:r w:rsidRPr="0F4E3D69">
          <w:rPr>
            <w:rStyle w:val="Hyperlink"/>
            <w:rFonts w:ascii="Arial" w:eastAsia="Arial" w:hAnsi="Arial" w:cs="Arial"/>
            <w:i/>
            <w:iCs/>
            <w:color w:val="auto"/>
            <w:u w:val="none"/>
          </w:rPr>
          <w:t>http://www.lib.ncsu.edu/resolver/1840.16/4977</w:t>
        </w:r>
      </w:hyperlink>
      <w:r w:rsidRPr="0F4E3D69">
        <w:rPr>
          <w:rFonts w:ascii="Arial" w:eastAsia="Arial" w:hAnsi="Arial" w:cs="Arial"/>
          <w:i/>
          <w:iCs/>
        </w:rPr>
        <w:t xml:space="preserve"> (A</w:t>
      </w:r>
      <w:r w:rsidRPr="0F4E3D69">
        <w:rPr>
          <w:rFonts w:ascii="Arial" w:eastAsia="Arial" w:hAnsi="Arial" w:cs="Arial"/>
        </w:rPr>
        <w:t>ccessed online October 17</w:t>
      </w:r>
      <w:r w:rsidRPr="0F4E3D69">
        <w:rPr>
          <w:rFonts w:ascii="Arial" w:eastAsia="Arial" w:hAnsi="Arial" w:cs="Arial"/>
          <w:vertAlign w:val="superscript"/>
        </w:rPr>
        <w:t>th,</w:t>
      </w:r>
      <w:r w:rsidRPr="0F4E3D69">
        <w:rPr>
          <w:rFonts w:ascii="Arial" w:eastAsia="Arial" w:hAnsi="Arial" w:cs="Arial"/>
        </w:rPr>
        <w:t xml:space="preserve"> 2023)</w:t>
      </w:r>
    </w:p>
    <w:p w14:paraId="185BF9B6" w14:textId="484EE2C5" w:rsidR="0F4E3D69" w:rsidRDefault="0F4E3D69" w:rsidP="00161715">
      <w:pPr>
        <w:spacing w:after="0" w:line="360" w:lineRule="auto"/>
        <w:jc w:val="both"/>
        <w:rPr>
          <w:rFonts w:ascii="Arial" w:eastAsia="Arial" w:hAnsi="Arial" w:cs="Arial"/>
        </w:rPr>
      </w:pPr>
    </w:p>
    <w:p w14:paraId="5571C7AD" w14:textId="7D6310DC" w:rsidR="0F4E3D69" w:rsidRDefault="7DDE035C" w:rsidP="00161715">
      <w:pPr>
        <w:spacing w:after="0" w:line="360" w:lineRule="auto"/>
        <w:jc w:val="both"/>
        <w:rPr>
          <w:rFonts w:ascii="Arial" w:eastAsia="Arial" w:hAnsi="Arial" w:cs="Arial"/>
        </w:rPr>
      </w:pPr>
      <w:r w:rsidRPr="7DDE035C">
        <w:rPr>
          <w:rFonts w:ascii="Arial" w:eastAsia="Arial" w:hAnsi="Arial" w:cs="Arial"/>
        </w:rPr>
        <w:t xml:space="preserve">Bussing, R., Gary, F.A., Leon, C.E., et al., (2002). ‘General classroom teachers’ information and perceptions of attention deficit hyperactivity disorder.’ </w:t>
      </w:r>
      <w:proofErr w:type="spellStart"/>
      <w:r w:rsidRPr="7DDE035C">
        <w:rPr>
          <w:rFonts w:ascii="Arial" w:eastAsia="Arial" w:hAnsi="Arial" w:cs="Arial"/>
          <w:i/>
          <w:iCs/>
        </w:rPr>
        <w:t>Behavorial</w:t>
      </w:r>
      <w:proofErr w:type="spellEnd"/>
      <w:r w:rsidRPr="7DDE035C">
        <w:rPr>
          <w:rFonts w:ascii="Arial" w:eastAsia="Arial" w:hAnsi="Arial" w:cs="Arial"/>
          <w:i/>
          <w:iCs/>
        </w:rPr>
        <w:t xml:space="preserve"> Disorders</w:t>
      </w:r>
      <w:r w:rsidRPr="7DDE035C">
        <w:rPr>
          <w:rFonts w:ascii="Arial" w:eastAsia="Arial" w:hAnsi="Arial" w:cs="Arial"/>
        </w:rPr>
        <w:t>, 27(4), pp.327-339.</w:t>
      </w:r>
    </w:p>
    <w:p w14:paraId="757E55EE" w14:textId="30436058" w:rsidR="0F4E3D69" w:rsidRDefault="0F4E3D69" w:rsidP="00161715">
      <w:pPr>
        <w:spacing w:after="0" w:line="360" w:lineRule="auto"/>
        <w:jc w:val="both"/>
        <w:rPr>
          <w:rFonts w:ascii="Arial" w:eastAsia="Arial" w:hAnsi="Arial" w:cs="Arial"/>
        </w:rPr>
      </w:pPr>
    </w:p>
    <w:p w14:paraId="5A8C1A05" w14:textId="57939251" w:rsidR="0F4E3D69" w:rsidRDefault="7DDE035C" w:rsidP="00161715">
      <w:pPr>
        <w:spacing w:after="0" w:line="360" w:lineRule="auto"/>
        <w:jc w:val="both"/>
        <w:rPr>
          <w:rFonts w:ascii="Arial" w:eastAsia="Arial" w:hAnsi="Arial" w:cs="Arial"/>
        </w:rPr>
      </w:pPr>
      <w:r w:rsidRPr="7DDE035C">
        <w:rPr>
          <w:rFonts w:ascii="Arial" w:eastAsia="Arial" w:hAnsi="Arial" w:cs="Arial"/>
        </w:rPr>
        <w:t xml:space="preserve">Coffey, B.J., (2015) ‘Complexities for assessment and treatment of co-occurring ADHD and </w:t>
      </w:r>
      <w:bookmarkStart w:id="1" w:name="_Int_rksWqSXq"/>
      <w:proofErr w:type="gramStart"/>
      <w:r w:rsidRPr="7DDE035C">
        <w:rPr>
          <w:rFonts w:ascii="Arial" w:eastAsia="Arial" w:hAnsi="Arial" w:cs="Arial"/>
        </w:rPr>
        <w:t>tics’</w:t>
      </w:r>
      <w:bookmarkEnd w:id="1"/>
      <w:proofErr w:type="gramEnd"/>
      <w:r w:rsidRPr="7DDE035C">
        <w:rPr>
          <w:rFonts w:ascii="Arial" w:eastAsia="Arial" w:hAnsi="Arial" w:cs="Arial"/>
        </w:rPr>
        <w:t xml:space="preserve">. </w:t>
      </w:r>
      <w:r w:rsidRPr="7DDE035C">
        <w:rPr>
          <w:rFonts w:ascii="Arial" w:eastAsia="Arial" w:hAnsi="Arial" w:cs="Arial"/>
          <w:i/>
          <w:iCs/>
        </w:rPr>
        <w:t>Current developmental disorders reports</w:t>
      </w:r>
      <w:r w:rsidRPr="7DDE035C">
        <w:rPr>
          <w:rFonts w:ascii="Arial" w:eastAsia="Arial" w:hAnsi="Arial" w:cs="Arial"/>
        </w:rPr>
        <w:t xml:space="preserve">, </w:t>
      </w:r>
      <w:r w:rsidRPr="7DDE035C">
        <w:rPr>
          <w:rFonts w:ascii="Arial" w:eastAsia="Arial" w:hAnsi="Arial" w:cs="Arial"/>
          <w:i/>
          <w:iCs/>
        </w:rPr>
        <w:t>2</w:t>
      </w:r>
      <w:r w:rsidRPr="7DDE035C">
        <w:rPr>
          <w:rFonts w:ascii="Arial" w:eastAsia="Arial" w:hAnsi="Arial" w:cs="Arial"/>
        </w:rPr>
        <w:t>, pp.293-299.</w:t>
      </w:r>
    </w:p>
    <w:p w14:paraId="4862E9D7" w14:textId="197A197A" w:rsidR="0F4E3D69" w:rsidRDefault="0F4E3D69" w:rsidP="00161715">
      <w:pPr>
        <w:spacing w:after="0" w:line="360" w:lineRule="auto"/>
        <w:jc w:val="both"/>
        <w:rPr>
          <w:rFonts w:ascii="Arial" w:eastAsia="Arial" w:hAnsi="Arial" w:cs="Arial"/>
        </w:rPr>
      </w:pPr>
    </w:p>
    <w:p w14:paraId="3871B1B9" w14:textId="0046D0A5" w:rsidR="0F4E3D69" w:rsidRDefault="0F4E3D69" w:rsidP="00161715">
      <w:pPr>
        <w:spacing w:after="0" w:line="360" w:lineRule="auto"/>
        <w:jc w:val="both"/>
        <w:rPr>
          <w:rFonts w:ascii="Arial" w:eastAsia="Arial" w:hAnsi="Arial" w:cs="Arial"/>
        </w:rPr>
      </w:pPr>
      <w:r w:rsidRPr="0F4E3D69">
        <w:rPr>
          <w:rFonts w:ascii="Arial" w:eastAsia="Arial" w:hAnsi="Arial" w:cs="Arial"/>
        </w:rPr>
        <w:t xml:space="preserve">Congologlu, M.A., </w:t>
      </w:r>
      <w:proofErr w:type="spellStart"/>
      <w:r w:rsidRPr="0F4E3D69">
        <w:rPr>
          <w:rFonts w:ascii="Arial" w:eastAsia="Arial" w:hAnsi="Arial" w:cs="Arial"/>
        </w:rPr>
        <w:t>Turkbay</w:t>
      </w:r>
      <w:proofErr w:type="spellEnd"/>
      <w:r w:rsidRPr="0F4E3D69">
        <w:rPr>
          <w:rFonts w:ascii="Arial" w:eastAsia="Arial" w:hAnsi="Arial" w:cs="Arial"/>
        </w:rPr>
        <w:t xml:space="preserve">, T., </w:t>
      </w:r>
      <w:proofErr w:type="spellStart"/>
      <w:r w:rsidRPr="0F4E3D69">
        <w:rPr>
          <w:rFonts w:ascii="Arial" w:eastAsia="Arial" w:hAnsi="Arial" w:cs="Arial"/>
        </w:rPr>
        <w:t>Ciyiltepe</w:t>
      </w:r>
      <w:proofErr w:type="spellEnd"/>
      <w:r w:rsidRPr="0F4E3D69">
        <w:rPr>
          <w:rFonts w:ascii="Arial" w:eastAsia="Arial" w:hAnsi="Arial" w:cs="Arial"/>
        </w:rPr>
        <w:t xml:space="preserve">, M., et al., (2009) ‘Immediate effects of methylphenidate on vocal acoustic parameters in children with attention deficit hyperactivity disorder’. </w:t>
      </w:r>
      <w:r w:rsidRPr="0F4E3D69">
        <w:rPr>
          <w:rFonts w:ascii="Arial" w:eastAsia="Arial" w:hAnsi="Arial" w:cs="Arial"/>
          <w:i/>
          <w:iCs/>
        </w:rPr>
        <w:t>Psychiatry and Clinical Psychopharmacology</w:t>
      </w:r>
      <w:r w:rsidRPr="0F4E3D69">
        <w:rPr>
          <w:rFonts w:ascii="Arial" w:eastAsia="Arial" w:hAnsi="Arial" w:cs="Arial"/>
        </w:rPr>
        <w:t xml:space="preserve">, </w:t>
      </w:r>
      <w:r w:rsidRPr="0F4E3D69">
        <w:rPr>
          <w:rFonts w:ascii="Arial" w:eastAsia="Arial" w:hAnsi="Arial" w:cs="Arial"/>
          <w:i/>
          <w:iCs/>
        </w:rPr>
        <w:t>19</w:t>
      </w:r>
      <w:r w:rsidRPr="0F4E3D69">
        <w:rPr>
          <w:rFonts w:ascii="Arial" w:eastAsia="Arial" w:hAnsi="Arial" w:cs="Arial"/>
        </w:rPr>
        <w:t xml:space="preserve">(4), </w:t>
      </w:r>
      <w:r w:rsidRPr="0F4E3D69">
        <w:rPr>
          <w:rFonts w:ascii="Arial" w:eastAsia="Arial" w:hAnsi="Arial" w:cs="Arial"/>
          <w:i/>
          <w:iCs/>
        </w:rPr>
        <w:t>p.365</w:t>
      </w:r>
      <w:r w:rsidRPr="0F4E3D69">
        <w:rPr>
          <w:rFonts w:ascii="Arial" w:eastAsia="Arial" w:hAnsi="Arial" w:cs="Arial"/>
        </w:rPr>
        <w:t>.</w:t>
      </w:r>
    </w:p>
    <w:p w14:paraId="724180DD" w14:textId="0D73A8D7" w:rsidR="0F4E3D69" w:rsidRDefault="0F4E3D69" w:rsidP="00161715">
      <w:pPr>
        <w:spacing w:after="0" w:line="360" w:lineRule="auto"/>
        <w:jc w:val="both"/>
        <w:rPr>
          <w:rFonts w:ascii="Arial" w:eastAsia="Arial" w:hAnsi="Arial" w:cs="Arial"/>
        </w:rPr>
      </w:pPr>
    </w:p>
    <w:p w14:paraId="4BE3459D" w14:textId="3DB86975" w:rsidR="0F4E3D69" w:rsidRDefault="7DDE035C" w:rsidP="00161715">
      <w:pPr>
        <w:spacing w:after="0" w:line="360" w:lineRule="auto"/>
        <w:rPr>
          <w:rFonts w:ascii="Arial" w:eastAsia="Arial" w:hAnsi="Arial" w:cs="Arial"/>
        </w:rPr>
      </w:pPr>
      <w:r w:rsidRPr="7DDE035C">
        <w:rPr>
          <w:rFonts w:ascii="Arial" w:eastAsia="Arial" w:hAnsi="Arial" w:cs="Arial"/>
        </w:rPr>
        <w:t xml:space="preserve">Costley, C., Elliott, G.C. &amp; </w:t>
      </w:r>
      <w:r w:rsidR="004B2B78">
        <w:rPr>
          <w:rFonts w:ascii="Arial" w:eastAsia="Arial" w:hAnsi="Arial" w:cs="Arial"/>
        </w:rPr>
        <w:t>G</w:t>
      </w:r>
      <w:r w:rsidRPr="7DDE035C">
        <w:rPr>
          <w:rFonts w:ascii="Arial" w:eastAsia="Arial" w:hAnsi="Arial" w:cs="Arial"/>
        </w:rPr>
        <w:t>ibbs, P., (2010) ‘</w:t>
      </w:r>
      <w:r w:rsidRPr="7DDE035C">
        <w:rPr>
          <w:rFonts w:ascii="Arial" w:eastAsia="Arial" w:hAnsi="Arial" w:cs="Arial"/>
          <w:i/>
          <w:iCs/>
        </w:rPr>
        <w:t xml:space="preserve">Doing </w:t>
      </w:r>
      <w:r w:rsidR="004B2B78" w:rsidRPr="7DDE035C">
        <w:rPr>
          <w:rFonts w:ascii="Arial" w:eastAsia="Arial" w:hAnsi="Arial" w:cs="Arial"/>
          <w:i/>
          <w:iCs/>
        </w:rPr>
        <w:t>work-based</w:t>
      </w:r>
      <w:r w:rsidRPr="7DDE035C">
        <w:rPr>
          <w:rFonts w:ascii="Arial" w:eastAsia="Arial" w:hAnsi="Arial" w:cs="Arial"/>
          <w:i/>
          <w:iCs/>
        </w:rPr>
        <w:t xml:space="preserve"> research: Approaches to enquiry for insider-researchers'</w:t>
      </w:r>
      <w:r w:rsidRPr="7DDE035C">
        <w:rPr>
          <w:rFonts w:ascii="Arial" w:eastAsia="Arial" w:hAnsi="Arial" w:cs="Arial"/>
        </w:rPr>
        <w:t xml:space="preserve">. Sage Publications Ltd.   </w:t>
      </w:r>
      <w:hyperlink r:id="rId11">
        <w:r w:rsidRPr="00161715">
          <w:rPr>
            <w:rStyle w:val="Hyperlink"/>
            <w:rFonts w:ascii="Open Sans" w:eastAsia="Open Sans" w:hAnsi="Open Sans" w:cs="Open Sans"/>
            <w:color w:val="auto"/>
            <w:sz w:val="21"/>
            <w:szCs w:val="21"/>
          </w:rPr>
          <w:t>https://doi.org/10.4135/9781446287880</w:t>
        </w:r>
      </w:hyperlink>
      <w:r w:rsidRPr="00161715">
        <w:rPr>
          <w:rFonts w:ascii="Open Sans" w:eastAsia="Open Sans" w:hAnsi="Open Sans" w:cs="Open Sans"/>
          <w:sz w:val="21"/>
          <w:szCs w:val="21"/>
        </w:rPr>
        <w:t xml:space="preserve"> </w:t>
      </w:r>
      <w:r w:rsidRPr="7DDE035C">
        <w:rPr>
          <w:rFonts w:ascii="Open Sans" w:eastAsia="Open Sans" w:hAnsi="Open Sans" w:cs="Open Sans"/>
          <w:color w:val="333333"/>
          <w:sz w:val="21"/>
          <w:szCs w:val="21"/>
        </w:rPr>
        <w:t>Accessed Online October 6</w:t>
      </w:r>
      <w:r w:rsidRPr="7DDE035C">
        <w:rPr>
          <w:rFonts w:ascii="Open Sans" w:eastAsia="Open Sans" w:hAnsi="Open Sans" w:cs="Open Sans"/>
          <w:color w:val="333333"/>
          <w:sz w:val="21"/>
          <w:szCs w:val="21"/>
          <w:vertAlign w:val="superscript"/>
        </w:rPr>
        <w:t>th</w:t>
      </w:r>
      <w:proofErr w:type="gramStart"/>
      <w:r w:rsidRPr="7DDE035C">
        <w:rPr>
          <w:rFonts w:ascii="Open Sans" w:eastAsia="Open Sans" w:hAnsi="Open Sans" w:cs="Open Sans"/>
          <w:color w:val="333333"/>
          <w:sz w:val="21"/>
          <w:szCs w:val="21"/>
        </w:rPr>
        <w:t xml:space="preserve"> 2023</w:t>
      </w:r>
      <w:proofErr w:type="gramEnd"/>
    </w:p>
    <w:p w14:paraId="0801868B" w14:textId="489F860C" w:rsidR="0F4E3D69" w:rsidRDefault="0F4E3D69" w:rsidP="00161715">
      <w:pPr>
        <w:spacing w:after="0" w:line="360" w:lineRule="auto"/>
        <w:jc w:val="both"/>
        <w:rPr>
          <w:rFonts w:ascii="Arial" w:eastAsia="Arial" w:hAnsi="Arial" w:cs="Arial"/>
        </w:rPr>
      </w:pPr>
    </w:p>
    <w:p w14:paraId="46EB91E7" w14:textId="3D898505" w:rsidR="0F4E3D69" w:rsidRDefault="7DDE035C" w:rsidP="00161715">
      <w:pPr>
        <w:spacing w:after="0" w:line="360" w:lineRule="auto"/>
        <w:jc w:val="both"/>
        <w:rPr>
          <w:rFonts w:ascii="Arial" w:eastAsia="Arial" w:hAnsi="Arial" w:cs="Arial"/>
          <w:i/>
          <w:iCs/>
        </w:rPr>
      </w:pPr>
      <w:r w:rsidRPr="7DDE035C">
        <w:rPr>
          <w:rFonts w:ascii="Arial" w:eastAsia="Arial" w:hAnsi="Arial" w:cs="Arial"/>
        </w:rPr>
        <w:t xml:space="preserve">Darrow, A.A. &amp; Adamek, M.S., (2017). ‘Recent and continuing initiatives and practices in special education’. </w:t>
      </w:r>
      <w:r w:rsidRPr="7DDE035C">
        <w:rPr>
          <w:rFonts w:ascii="Arial" w:eastAsia="Arial" w:hAnsi="Arial" w:cs="Arial"/>
          <w:i/>
          <w:iCs/>
        </w:rPr>
        <w:t>Music Educators Journal</w:t>
      </w:r>
      <w:r w:rsidRPr="7DDE035C">
        <w:rPr>
          <w:rFonts w:ascii="Arial" w:eastAsia="Arial" w:hAnsi="Arial" w:cs="Arial"/>
        </w:rPr>
        <w:t xml:space="preserve">, </w:t>
      </w:r>
      <w:r w:rsidRPr="7DDE035C">
        <w:rPr>
          <w:rFonts w:ascii="Arial" w:eastAsia="Arial" w:hAnsi="Arial" w:cs="Arial"/>
          <w:i/>
          <w:iCs/>
        </w:rPr>
        <w:t>104(2), pp.32-37.</w:t>
      </w:r>
    </w:p>
    <w:p w14:paraId="68CDB3B6" w14:textId="77777777" w:rsidR="00A264CA" w:rsidRDefault="00A264CA" w:rsidP="00161715">
      <w:pPr>
        <w:spacing w:after="0" w:line="360" w:lineRule="auto"/>
        <w:jc w:val="both"/>
        <w:rPr>
          <w:rFonts w:ascii="Arial" w:eastAsia="Arial" w:hAnsi="Arial" w:cs="Arial"/>
        </w:rPr>
      </w:pPr>
    </w:p>
    <w:p w14:paraId="197F3187" w14:textId="0800582F" w:rsidR="0F4E3D69" w:rsidRDefault="7DDE035C" w:rsidP="00161715">
      <w:pPr>
        <w:spacing w:after="0" w:line="360" w:lineRule="auto"/>
        <w:jc w:val="both"/>
        <w:rPr>
          <w:rFonts w:ascii="Arial" w:eastAsia="Arial" w:hAnsi="Arial" w:cs="Arial"/>
        </w:rPr>
      </w:pPr>
      <w:r w:rsidRPr="7DDE035C">
        <w:rPr>
          <w:rFonts w:ascii="Arial" w:eastAsia="Arial" w:hAnsi="Arial" w:cs="Arial"/>
        </w:rPr>
        <w:t xml:space="preserve">David, N., (2013). ‘ADHD in Indian Elementary Classrooms: Understanding Teacher Perspectives.’ </w:t>
      </w:r>
      <w:r w:rsidRPr="7DDE035C">
        <w:rPr>
          <w:rFonts w:ascii="Arial" w:eastAsia="Arial" w:hAnsi="Arial" w:cs="Arial"/>
          <w:i/>
          <w:iCs/>
        </w:rPr>
        <w:t>International Journal of Special Education</w:t>
      </w:r>
      <w:r w:rsidRPr="7DDE035C">
        <w:rPr>
          <w:rFonts w:ascii="Arial" w:eastAsia="Arial" w:hAnsi="Arial" w:cs="Arial"/>
        </w:rPr>
        <w:t>, 28(2), pp.4-16.</w:t>
      </w:r>
    </w:p>
    <w:p w14:paraId="4D286B74" w14:textId="7C31B7A8" w:rsidR="0F4E3D69" w:rsidRDefault="0F4E3D69" w:rsidP="00161715">
      <w:pPr>
        <w:spacing w:after="0" w:line="360" w:lineRule="auto"/>
        <w:jc w:val="both"/>
        <w:rPr>
          <w:rFonts w:ascii="Arial" w:eastAsia="Arial" w:hAnsi="Arial" w:cs="Arial"/>
        </w:rPr>
      </w:pPr>
    </w:p>
    <w:p w14:paraId="35AD0A90" w14:textId="37C04191" w:rsidR="0F4E3D69" w:rsidRDefault="7DDE035C" w:rsidP="00161715">
      <w:pPr>
        <w:spacing w:after="0" w:line="360" w:lineRule="auto"/>
        <w:jc w:val="both"/>
        <w:rPr>
          <w:rFonts w:ascii="Arial" w:eastAsia="Arial" w:hAnsi="Arial" w:cs="Arial"/>
        </w:rPr>
      </w:pPr>
      <w:r w:rsidRPr="7DDE035C">
        <w:rPr>
          <w:rFonts w:ascii="Arial" w:eastAsia="Arial" w:hAnsi="Arial" w:cs="Arial"/>
        </w:rPr>
        <w:t xml:space="preserve">de </w:t>
      </w:r>
      <w:proofErr w:type="spellStart"/>
      <w:r w:rsidRPr="7DDE035C">
        <w:rPr>
          <w:rFonts w:ascii="Arial" w:eastAsia="Arial" w:hAnsi="Arial" w:cs="Arial"/>
        </w:rPr>
        <w:t>l'Etoile</w:t>
      </w:r>
      <w:proofErr w:type="spellEnd"/>
      <w:r w:rsidRPr="7DDE035C">
        <w:rPr>
          <w:rFonts w:ascii="Arial" w:eastAsia="Arial" w:hAnsi="Arial" w:cs="Arial"/>
        </w:rPr>
        <w:t xml:space="preserve">, S.K., (2005). ‘Teaching music to special learners: Children with disruptive </w:t>
      </w:r>
      <w:proofErr w:type="spellStart"/>
      <w:r w:rsidRPr="7DDE035C">
        <w:rPr>
          <w:rFonts w:ascii="Arial" w:eastAsia="Arial" w:hAnsi="Arial" w:cs="Arial"/>
        </w:rPr>
        <w:t>behavior</w:t>
      </w:r>
      <w:proofErr w:type="spellEnd"/>
      <w:r w:rsidRPr="7DDE035C">
        <w:rPr>
          <w:rFonts w:ascii="Arial" w:eastAsia="Arial" w:hAnsi="Arial" w:cs="Arial"/>
        </w:rPr>
        <w:t xml:space="preserve"> </w:t>
      </w:r>
      <w:proofErr w:type="gramStart"/>
      <w:r w:rsidRPr="7DDE035C">
        <w:rPr>
          <w:rFonts w:ascii="Arial" w:eastAsia="Arial" w:hAnsi="Arial" w:cs="Arial"/>
        </w:rPr>
        <w:t>disorders’</w:t>
      </w:r>
      <w:proofErr w:type="gramEnd"/>
      <w:r w:rsidRPr="7DDE035C">
        <w:rPr>
          <w:rFonts w:ascii="Arial" w:eastAsia="Arial" w:hAnsi="Arial" w:cs="Arial"/>
        </w:rPr>
        <w:t xml:space="preserve">. </w:t>
      </w:r>
      <w:r w:rsidRPr="7DDE035C">
        <w:rPr>
          <w:rFonts w:ascii="Arial" w:eastAsia="Arial" w:hAnsi="Arial" w:cs="Arial"/>
          <w:i/>
          <w:iCs/>
        </w:rPr>
        <w:t>Music Educators Journal</w:t>
      </w:r>
      <w:r w:rsidRPr="7DDE035C">
        <w:rPr>
          <w:rFonts w:ascii="Arial" w:eastAsia="Arial" w:hAnsi="Arial" w:cs="Arial"/>
        </w:rPr>
        <w:t xml:space="preserve">, </w:t>
      </w:r>
      <w:r w:rsidRPr="7DDE035C">
        <w:rPr>
          <w:rFonts w:ascii="Arial" w:eastAsia="Arial" w:hAnsi="Arial" w:cs="Arial"/>
          <w:i/>
          <w:iCs/>
        </w:rPr>
        <w:t>91</w:t>
      </w:r>
      <w:r w:rsidRPr="7DDE035C">
        <w:rPr>
          <w:rFonts w:ascii="Arial" w:eastAsia="Arial" w:hAnsi="Arial" w:cs="Arial"/>
        </w:rPr>
        <w:t>(5), pp.37-43.</w:t>
      </w:r>
    </w:p>
    <w:p w14:paraId="4B7905AB" w14:textId="456EE916" w:rsidR="0F4E3D69" w:rsidRDefault="0F4E3D69" w:rsidP="00161715">
      <w:pPr>
        <w:spacing w:after="0" w:line="360" w:lineRule="auto"/>
        <w:jc w:val="both"/>
        <w:rPr>
          <w:rFonts w:ascii="Arial" w:eastAsia="Arial" w:hAnsi="Arial" w:cs="Arial"/>
        </w:rPr>
      </w:pPr>
    </w:p>
    <w:p w14:paraId="0B5FEAEF" w14:textId="640CEAB7" w:rsidR="0F4E3D69" w:rsidRDefault="7DDE035C" w:rsidP="00161715">
      <w:pPr>
        <w:spacing w:line="360" w:lineRule="auto"/>
        <w:jc w:val="both"/>
        <w:rPr>
          <w:rFonts w:ascii="Arial" w:eastAsia="Arial" w:hAnsi="Arial" w:cs="Arial"/>
          <w:color w:val="222222"/>
        </w:rPr>
      </w:pPr>
      <w:r w:rsidRPr="7DDE035C">
        <w:rPr>
          <w:rFonts w:ascii="Arial" w:eastAsia="Arial" w:hAnsi="Arial" w:cs="Arial"/>
          <w:color w:val="222222"/>
        </w:rPr>
        <w:t xml:space="preserve">Fancourt, D., Warran, K. &amp; </w:t>
      </w:r>
      <w:proofErr w:type="spellStart"/>
      <w:r w:rsidRPr="7DDE035C">
        <w:rPr>
          <w:rFonts w:ascii="Arial" w:eastAsia="Arial" w:hAnsi="Arial" w:cs="Arial"/>
          <w:color w:val="222222"/>
        </w:rPr>
        <w:t>Aughterson</w:t>
      </w:r>
      <w:proofErr w:type="spellEnd"/>
      <w:r w:rsidRPr="7DDE035C">
        <w:rPr>
          <w:rFonts w:ascii="Arial" w:eastAsia="Arial" w:hAnsi="Arial" w:cs="Arial"/>
          <w:color w:val="222222"/>
        </w:rPr>
        <w:t xml:space="preserve">, H., (2020) ‘Evidence Summary for Policy. </w:t>
      </w:r>
      <w:r w:rsidRPr="7DDE035C">
        <w:rPr>
          <w:rFonts w:ascii="Arial" w:eastAsia="Arial" w:hAnsi="Arial" w:cs="Arial"/>
          <w:i/>
          <w:iCs/>
          <w:color w:val="222222"/>
        </w:rPr>
        <w:t>The role of arts in improving health &amp; wellbeing.’ London: UCL</w:t>
      </w:r>
      <w:r w:rsidRPr="7DDE035C">
        <w:rPr>
          <w:rFonts w:ascii="Arial" w:eastAsia="Arial" w:hAnsi="Arial" w:cs="Arial"/>
          <w:color w:val="222222"/>
        </w:rPr>
        <w:t>.</w:t>
      </w:r>
    </w:p>
    <w:p w14:paraId="4FB3DEAE" w14:textId="36E7F3FB" w:rsidR="0F4E3D69" w:rsidRDefault="7DDE035C" w:rsidP="00161715">
      <w:pPr>
        <w:spacing w:after="0" w:line="360" w:lineRule="auto"/>
        <w:jc w:val="both"/>
        <w:rPr>
          <w:rFonts w:ascii="Arial" w:eastAsia="Arial" w:hAnsi="Arial" w:cs="Arial"/>
        </w:rPr>
      </w:pPr>
      <w:r w:rsidRPr="7DDE035C">
        <w:rPr>
          <w:rFonts w:ascii="Arial" w:eastAsia="Arial" w:hAnsi="Arial" w:cs="Arial"/>
        </w:rPr>
        <w:t xml:space="preserve">Faraone, S.V., (2000). ‘Genetics of childhood disorders:  Part 4: is ADHD genetically heterogeneous?’. </w:t>
      </w:r>
      <w:r w:rsidRPr="7DDE035C">
        <w:rPr>
          <w:rFonts w:ascii="Arial" w:eastAsia="Arial" w:hAnsi="Arial" w:cs="Arial"/>
          <w:i/>
          <w:iCs/>
        </w:rPr>
        <w:t>Journal of the American Academy of Child &amp; Adolescent Psychiatry</w:t>
      </w:r>
      <w:r w:rsidRPr="7DDE035C">
        <w:rPr>
          <w:rFonts w:ascii="Arial" w:eastAsia="Arial" w:hAnsi="Arial" w:cs="Arial"/>
        </w:rPr>
        <w:t xml:space="preserve">, </w:t>
      </w:r>
      <w:r w:rsidRPr="7DDE035C">
        <w:rPr>
          <w:rFonts w:ascii="Arial" w:eastAsia="Arial" w:hAnsi="Arial" w:cs="Arial"/>
          <w:i/>
          <w:iCs/>
        </w:rPr>
        <w:t>39</w:t>
      </w:r>
      <w:r w:rsidRPr="7DDE035C">
        <w:rPr>
          <w:rFonts w:ascii="Arial" w:eastAsia="Arial" w:hAnsi="Arial" w:cs="Arial"/>
        </w:rPr>
        <w:t>(11), pp.1455-1457.</w:t>
      </w:r>
    </w:p>
    <w:p w14:paraId="0C5ED49A" w14:textId="7931067C" w:rsidR="7DDE035C" w:rsidRDefault="7DDE035C" w:rsidP="00161715">
      <w:pPr>
        <w:spacing w:after="0" w:line="360" w:lineRule="auto"/>
        <w:jc w:val="both"/>
        <w:rPr>
          <w:rFonts w:ascii="Arial" w:eastAsia="Arial" w:hAnsi="Arial" w:cs="Arial"/>
        </w:rPr>
      </w:pPr>
    </w:p>
    <w:p w14:paraId="2C67DB80" w14:textId="578BC262" w:rsidR="0F4E3D69" w:rsidRDefault="7DDE035C" w:rsidP="00161715">
      <w:pPr>
        <w:spacing w:after="0" w:line="360" w:lineRule="auto"/>
        <w:jc w:val="both"/>
        <w:rPr>
          <w:rFonts w:ascii="Arial" w:eastAsia="Arial" w:hAnsi="Arial" w:cs="Arial"/>
        </w:rPr>
      </w:pPr>
      <w:r w:rsidRPr="7DDE035C">
        <w:rPr>
          <w:rFonts w:ascii="Arial" w:eastAsia="Arial" w:hAnsi="Arial" w:cs="Arial"/>
        </w:rPr>
        <w:t xml:space="preserve">Fitzgerald, M., (2021) ‘Does artistic personality exist?’. </w:t>
      </w:r>
      <w:r w:rsidRPr="7DDE035C">
        <w:rPr>
          <w:rFonts w:ascii="Arial" w:eastAsia="Arial" w:hAnsi="Arial" w:cs="Arial"/>
          <w:i/>
          <w:iCs/>
        </w:rPr>
        <w:t>Trinity College, Dublin 2,</w:t>
      </w:r>
    </w:p>
    <w:p w14:paraId="0B7C3911" w14:textId="08FC0769" w:rsidR="0F4E3D69" w:rsidRDefault="0F4E3D69" w:rsidP="00161715">
      <w:pPr>
        <w:spacing w:after="0" w:line="360" w:lineRule="auto"/>
        <w:jc w:val="both"/>
        <w:rPr>
          <w:rFonts w:ascii="Arial" w:eastAsia="Arial" w:hAnsi="Arial" w:cs="Arial"/>
        </w:rPr>
      </w:pPr>
      <w:r w:rsidRPr="0F4E3D69">
        <w:rPr>
          <w:rFonts w:ascii="Arial" w:eastAsia="Arial" w:hAnsi="Arial" w:cs="Arial"/>
          <w:i/>
          <w:iCs/>
        </w:rPr>
        <w:t xml:space="preserve">Ireland., </w:t>
      </w:r>
      <w:r w:rsidRPr="0F4E3D69">
        <w:rPr>
          <w:rFonts w:ascii="Arial" w:eastAsia="Arial" w:hAnsi="Arial" w:cs="Arial"/>
        </w:rPr>
        <w:t>researchgate.net (</w:t>
      </w:r>
      <w:r w:rsidR="00A264CA" w:rsidRPr="0F4E3D69">
        <w:rPr>
          <w:rFonts w:ascii="Arial" w:eastAsia="Arial" w:hAnsi="Arial" w:cs="Arial"/>
        </w:rPr>
        <w:t>accessed</w:t>
      </w:r>
      <w:r w:rsidRPr="0F4E3D69">
        <w:rPr>
          <w:rFonts w:ascii="Arial" w:eastAsia="Arial" w:hAnsi="Arial" w:cs="Arial"/>
        </w:rPr>
        <w:t xml:space="preserve"> online 5 October 2023). </w:t>
      </w:r>
    </w:p>
    <w:p w14:paraId="7EFF9F67" w14:textId="0DCE97CE" w:rsidR="0F4E3D69" w:rsidRDefault="0F4E3D69" w:rsidP="00161715">
      <w:pPr>
        <w:spacing w:after="0" w:line="360" w:lineRule="auto"/>
        <w:jc w:val="both"/>
        <w:rPr>
          <w:rFonts w:ascii="Arial" w:eastAsia="Arial" w:hAnsi="Arial" w:cs="Arial"/>
        </w:rPr>
      </w:pPr>
    </w:p>
    <w:p w14:paraId="74BDC00D" w14:textId="31F926FB" w:rsidR="0F4E3D69" w:rsidRDefault="7DDE035C" w:rsidP="00161715">
      <w:pPr>
        <w:spacing w:after="0" w:line="360" w:lineRule="auto"/>
        <w:jc w:val="both"/>
        <w:rPr>
          <w:rFonts w:ascii="Arial" w:eastAsia="Arial" w:hAnsi="Arial" w:cs="Arial"/>
        </w:rPr>
      </w:pPr>
      <w:r w:rsidRPr="7DDE035C">
        <w:rPr>
          <w:rFonts w:ascii="Arial" w:eastAsia="Arial" w:hAnsi="Arial" w:cs="Arial"/>
        </w:rPr>
        <w:lastRenderedPageBreak/>
        <w:t>Frantz, M., (2020) ‘Identifying Music Interventions to Support Students with ADHD in the Classroom’.</w:t>
      </w:r>
      <w:r w:rsidRPr="7DDE035C">
        <w:rPr>
          <w:rFonts w:ascii="Arial" w:eastAsia="Arial" w:hAnsi="Arial" w:cs="Arial"/>
          <w:i/>
          <w:iCs/>
        </w:rPr>
        <w:t xml:space="preserve"> Eagle Scholar: Student Research Submissions 376. </w:t>
      </w:r>
    </w:p>
    <w:p w14:paraId="56730F52" w14:textId="0713BE62" w:rsidR="0F4E3D69" w:rsidRDefault="0F4E3D69" w:rsidP="00161715">
      <w:pPr>
        <w:spacing w:after="0" w:line="360" w:lineRule="auto"/>
        <w:jc w:val="both"/>
        <w:rPr>
          <w:rFonts w:ascii="Arial" w:eastAsia="Arial" w:hAnsi="Arial" w:cs="Arial"/>
        </w:rPr>
      </w:pPr>
    </w:p>
    <w:p w14:paraId="1EFF7AE2" w14:textId="47B50363" w:rsidR="0F4E3D69" w:rsidRDefault="7DDE035C" w:rsidP="00161715">
      <w:pPr>
        <w:spacing w:after="0" w:line="360" w:lineRule="auto"/>
        <w:jc w:val="both"/>
        <w:rPr>
          <w:rFonts w:ascii="Arial" w:eastAsia="Arial" w:hAnsi="Arial" w:cs="Arial"/>
        </w:rPr>
      </w:pPr>
      <w:r w:rsidRPr="7DDE035C">
        <w:rPr>
          <w:rFonts w:ascii="Arial" w:eastAsia="Arial" w:hAnsi="Arial" w:cs="Arial"/>
        </w:rPr>
        <w:t xml:space="preserve">Gooding, L.F., (2011) ‘The Effect of a Music Therapy Social Skills Training Program on Improving Social Competence in Children and Adolescents with Social Skills Deficits’, </w:t>
      </w:r>
      <w:r w:rsidRPr="7DDE035C">
        <w:rPr>
          <w:rFonts w:ascii="Arial" w:eastAsia="Arial" w:hAnsi="Arial" w:cs="Arial"/>
          <w:i/>
          <w:iCs/>
        </w:rPr>
        <w:t>Journal of Music Therapy</w:t>
      </w:r>
      <w:r w:rsidRPr="7DDE035C">
        <w:rPr>
          <w:rFonts w:ascii="Arial" w:eastAsia="Arial" w:hAnsi="Arial" w:cs="Arial"/>
        </w:rPr>
        <w:t>, 48(4) Winter 2011, pp 440–462</w:t>
      </w:r>
      <w:r w:rsidR="00A264CA">
        <w:rPr>
          <w:rFonts w:ascii="Arial" w:eastAsia="Arial" w:hAnsi="Arial" w:cs="Arial"/>
        </w:rPr>
        <w:t>.</w:t>
      </w:r>
    </w:p>
    <w:p w14:paraId="24E17C3F" w14:textId="77777777" w:rsidR="0062426F" w:rsidRDefault="0062426F" w:rsidP="00161715">
      <w:pPr>
        <w:spacing w:after="0" w:line="360" w:lineRule="auto"/>
        <w:jc w:val="both"/>
        <w:rPr>
          <w:rFonts w:ascii="Arial" w:eastAsia="Arial" w:hAnsi="Arial" w:cs="Arial"/>
        </w:rPr>
      </w:pPr>
    </w:p>
    <w:p w14:paraId="20A5D063" w14:textId="2E0C1087" w:rsidR="0F4E3D69" w:rsidRDefault="7DDE035C" w:rsidP="00161715">
      <w:pPr>
        <w:spacing w:line="360" w:lineRule="auto"/>
        <w:jc w:val="both"/>
        <w:rPr>
          <w:rFonts w:ascii="Arial" w:eastAsia="Arial" w:hAnsi="Arial" w:cs="Arial"/>
        </w:rPr>
      </w:pPr>
      <w:r w:rsidRPr="7DDE035C">
        <w:rPr>
          <w:rFonts w:ascii="Arial" w:eastAsia="Arial" w:hAnsi="Arial" w:cs="Arial"/>
        </w:rPr>
        <w:t xml:space="preserve">Graziano, P.A., Garcia, A.M. and Landis, T.D., </w:t>
      </w:r>
      <w:proofErr w:type="gramStart"/>
      <w:r w:rsidRPr="7DDE035C">
        <w:rPr>
          <w:rFonts w:ascii="Arial" w:eastAsia="Arial" w:hAnsi="Arial" w:cs="Arial"/>
        </w:rPr>
        <w:t>( 2020</w:t>
      </w:r>
      <w:proofErr w:type="gramEnd"/>
      <w:r w:rsidRPr="7DDE035C">
        <w:rPr>
          <w:rFonts w:ascii="Arial" w:eastAsia="Arial" w:hAnsi="Arial" w:cs="Arial"/>
        </w:rPr>
        <w:t xml:space="preserve">) ‘To fidget or not to fidget, that is the question: A systematic classroom evaluation of fidget spinners among young children with ADHD’. </w:t>
      </w:r>
      <w:r w:rsidRPr="7DDE035C">
        <w:rPr>
          <w:rFonts w:ascii="Arial" w:eastAsia="Arial" w:hAnsi="Arial" w:cs="Arial"/>
          <w:i/>
          <w:iCs/>
        </w:rPr>
        <w:t>Journal of Attention Disorders</w:t>
      </w:r>
      <w:r w:rsidRPr="7DDE035C">
        <w:rPr>
          <w:rFonts w:ascii="Arial" w:eastAsia="Arial" w:hAnsi="Arial" w:cs="Arial"/>
        </w:rPr>
        <w:t xml:space="preserve">, </w:t>
      </w:r>
      <w:r w:rsidRPr="7DDE035C">
        <w:rPr>
          <w:rFonts w:ascii="Arial" w:eastAsia="Arial" w:hAnsi="Arial" w:cs="Arial"/>
          <w:i/>
          <w:iCs/>
        </w:rPr>
        <w:t>24</w:t>
      </w:r>
      <w:r w:rsidRPr="7DDE035C">
        <w:rPr>
          <w:rFonts w:ascii="Arial" w:eastAsia="Arial" w:hAnsi="Arial" w:cs="Arial"/>
        </w:rPr>
        <w:t>(1), pp.163-171.</w:t>
      </w:r>
    </w:p>
    <w:p w14:paraId="350BC153" w14:textId="556A3296" w:rsidR="0F4E3D69" w:rsidRDefault="0F4E3D69" w:rsidP="00161715">
      <w:pPr>
        <w:spacing w:line="360" w:lineRule="auto"/>
        <w:jc w:val="both"/>
        <w:rPr>
          <w:rFonts w:ascii="Arial" w:eastAsia="Arial" w:hAnsi="Arial" w:cs="Arial"/>
        </w:rPr>
      </w:pPr>
      <w:r w:rsidRPr="0F4E3D69">
        <w:rPr>
          <w:rFonts w:ascii="Arial" w:eastAsia="Arial" w:hAnsi="Arial" w:cs="Arial"/>
        </w:rPr>
        <w:t xml:space="preserve">Gnanavel S, Sharma P, Kaushal P, et al., (2019). ‘Attention deficit hyperactivity disorder and comorbidity: A review of literature’. </w:t>
      </w:r>
      <w:r w:rsidRPr="0F4E3D69">
        <w:rPr>
          <w:rFonts w:ascii="Arial" w:eastAsia="Arial" w:hAnsi="Arial" w:cs="Arial"/>
          <w:i/>
          <w:iCs/>
        </w:rPr>
        <w:t xml:space="preserve">World J Clin Cases. Sep 6;7(17) pp2420-2426. </w:t>
      </w:r>
    </w:p>
    <w:p w14:paraId="078B4E09" w14:textId="2B6918A6" w:rsidR="0F4E3D69" w:rsidRDefault="7DDE035C" w:rsidP="00161715">
      <w:pPr>
        <w:spacing w:line="360" w:lineRule="auto"/>
        <w:jc w:val="both"/>
        <w:rPr>
          <w:rFonts w:ascii="Arial" w:eastAsia="Arial" w:hAnsi="Arial" w:cs="Arial"/>
        </w:rPr>
      </w:pPr>
      <w:r w:rsidRPr="7DDE035C">
        <w:rPr>
          <w:rFonts w:ascii="Arial" w:eastAsia="Arial" w:hAnsi="Arial" w:cs="Arial"/>
        </w:rPr>
        <w:t>Green, M., Wong, M., Atkins, D., et al.</w:t>
      </w:r>
      <w:proofErr w:type="gramStart"/>
      <w:r w:rsidRPr="7DDE035C">
        <w:rPr>
          <w:rFonts w:ascii="Arial" w:eastAsia="Arial" w:hAnsi="Arial" w:cs="Arial"/>
        </w:rPr>
        <w:t>,  (</w:t>
      </w:r>
      <w:proofErr w:type="gramEnd"/>
      <w:r w:rsidRPr="7DDE035C">
        <w:rPr>
          <w:rFonts w:ascii="Arial" w:eastAsia="Arial" w:hAnsi="Arial" w:cs="Arial"/>
        </w:rPr>
        <w:t xml:space="preserve">1999) ‘Summary of Findings. In Diagnosis of Attention-Deficit/Hyperactivity Disorder.’ </w:t>
      </w:r>
      <w:r w:rsidRPr="7DDE035C">
        <w:rPr>
          <w:rFonts w:ascii="Arial" w:eastAsia="Arial" w:hAnsi="Arial" w:cs="Arial"/>
          <w:i/>
          <w:iCs/>
        </w:rPr>
        <w:t>Agency for Health Care Policy and Research (US).</w:t>
      </w:r>
    </w:p>
    <w:p w14:paraId="546EA726" w14:textId="3CDA04F9" w:rsidR="0F4E3D69" w:rsidRDefault="7DDE035C" w:rsidP="00161715">
      <w:pPr>
        <w:spacing w:line="360" w:lineRule="auto"/>
        <w:jc w:val="both"/>
        <w:rPr>
          <w:rFonts w:ascii="Arial" w:eastAsia="Arial" w:hAnsi="Arial" w:cs="Arial"/>
        </w:rPr>
      </w:pPr>
      <w:r w:rsidRPr="7DDE035C">
        <w:rPr>
          <w:rFonts w:ascii="Arial" w:eastAsia="Arial" w:hAnsi="Arial" w:cs="Arial"/>
        </w:rPr>
        <w:t xml:space="preserve">Hansson Halleröd, S.L., </w:t>
      </w:r>
      <w:proofErr w:type="spellStart"/>
      <w:r w:rsidRPr="7DDE035C">
        <w:rPr>
          <w:rFonts w:ascii="Arial" w:eastAsia="Arial" w:hAnsi="Arial" w:cs="Arial"/>
        </w:rPr>
        <w:t>Anckarsäter</w:t>
      </w:r>
      <w:proofErr w:type="spellEnd"/>
      <w:r w:rsidRPr="7DDE035C">
        <w:rPr>
          <w:rFonts w:ascii="Arial" w:eastAsia="Arial" w:hAnsi="Arial" w:cs="Arial"/>
        </w:rPr>
        <w:t xml:space="preserve">, H., </w:t>
      </w:r>
      <w:proofErr w:type="spellStart"/>
      <w:r w:rsidRPr="7DDE035C">
        <w:rPr>
          <w:rFonts w:ascii="Arial" w:eastAsia="Arial" w:hAnsi="Arial" w:cs="Arial"/>
        </w:rPr>
        <w:t>Råstam</w:t>
      </w:r>
      <w:proofErr w:type="spellEnd"/>
      <w:r w:rsidRPr="7DDE035C">
        <w:rPr>
          <w:rFonts w:ascii="Arial" w:eastAsia="Arial" w:hAnsi="Arial" w:cs="Arial"/>
        </w:rPr>
        <w:t xml:space="preserve">, M., et al., (2015) ‘Experienced consequences of being diagnosed with ADHD as an adult–a qualitative study’. </w:t>
      </w:r>
      <w:r w:rsidRPr="7DDE035C">
        <w:rPr>
          <w:rFonts w:ascii="Arial" w:eastAsia="Arial" w:hAnsi="Arial" w:cs="Arial"/>
          <w:i/>
          <w:iCs/>
        </w:rPr>
        <w:t>BMC psychiatry</w:t>
      </w:r>
      <w:r w:rsidRPr="7DDE035C">
        <w:rPr>
          <w:rFonts w:ascii="Arial" w:eastAsia="Arial" w:hAnsi="Arial" w:cs="Arial"/>
        </w:rPr>
        <w:t xml:space="preserve">, </w:t>
      </w:r>
      <w:r w:rsidRPr="7DDE035C">
        <w:rPr>
          <w:rFonts w:ascii="Arial" w:eastAsia="Arial" w:hAnsi="Arial" w:cs="Arial"/>
          <w:i/>
          <w:iCs/>
        </w:rPr>
        <w:t>15</w:t>
      </w:r>
      <w:r w:rsidRPr="7DDE035C">
        <w:rPr>
          <w:rFonts w:ascii="Arial" w:eastAsia="Arial" w:hAnsi="Arial" w:cs="Arial"/>
        </w:rPr>
        <w:t>(1), pp.1-13.</w:t>
      </w:r>
    </w:p>
    <w:p w14:paraId="64B38CA5" w14:textId="0486270A" w:rsidR="0F4E3D69" w:rsidRPr="0062426F" w:rsidRDefault="0F4E3D69" w:rsidP="00161715">
      <w:pPr>
        <w:pStyle w:val="NormalWeb"/>
        <w:spacing w:line="360" w:lineRule="auto"/>
        <w:jc w:val="both"/>
        <w:rPr>
          <w:rFonts w:ascii="Arial" w:eastAsia="Arial" w:hAnsi="Arial" w:cs="Arial"/>
          <w:sz w:val="22"/>
          <w:szCs w:val="22"/>
        </w:rPr>
      </w:pPr>
      <w:proofErr w:type="spellStart"/>
      <w:r w:rsidRPr="0F4E3D69">
        <w:rPr>
          <w:rFonts w:ascii="Arial" w:eastAsia="Arial" w:hAnsi="Arial" w:cs="Arial"/>
          <w:sz w:val="22"/>
          <w:szCs w:val="22"/>
        </w:rPr>
        <w:t>Hayashibatra</w:t>
      </w:r>
      <w:proofErr w:type="spellEnd"/>
      <w:r w:rsidRPr="0F4E3D69">
        <w:rPr>
          <w:rFonts w:ascii="Arial" w:eastAsia="Arial" w:hAnsi="Arial" w:cs="Arial"/>
          <w:sz w:val="22"/>
          <w:szCs w:val="22"/>
        </w:rPr>
        <w:t xml:space="preserve">, E., </w:t>
      </w:r>
      <w:proofErr w:type="spellStart"/>
      <w:r w:rsidRPr="0F4E3D69">
        <w:rPr>
          <w:rFonts w:ascii="Arial" w:eastAsia="Arial" w:hAnsi="Arial" w:cs="Arial"/>
          <w:sz w:val="22"/>
          <w:szCs w:val="22"/>
        </w:rPr>
        <w:t>Savickaite</w:t>
      </w:r>
      <w:proofErr w:type="spellEnd"/>
      <w:r w:rsidRPr="0F4E3D69">
        <w:rPr>
          <w:rFonts w:ascii="Arial" w:eastAsia="Arial" w:hAnsi="Arial" w:cs="Arial"/>
          <w:sz w:val="22"/>
          <w:szCs w:val="22"/>
        </w:rPr>
        <w:t xml:space="preserve">, S., &amp; Simmons, D. (2023) ‘Creativity and Neurodiversity: Towards an Inclusive Creativity Measure for Autism and ADHD’. OSF Preprints, </w:t>
      </w:r>
    </w:p>
    <w:p w14:paraId="4A602229" w14:textId="4D14569B" w:rsidR="0F4E3D69" w:rsidRDefault="7DDE035C" w:rsidP="00161715">
      <w:pPr>
        <w:pStyle w:val="NormalWeb"/>
        <w:spacing w:line="360" w:lineRule="auto"/>
        <w:jc w:val="both"/>
        <w:rPr>
          <w:rFonts w:ascii="Arial" w:eastAsia="Arial" w:hAnsi="Arial" w:cs="Arial"/>
          <w:sz w:val="22"/>
          <w:szCs w:val="22"/>
        </w:rPr>
      </w:pPr>
      <w:proofErr w:type="spellStart"/>
      <w:r w:rsidRPr="7DDE035C">
        <w:rPr>
          <w:rFonts w:ascii="Arial" w:eastAsia="Arial" w:hAnsi="Arial" w:cs="Arial"/>
          <w:sz w:val="22"/>
          <w:szCs w:val="22"/>
        </w:rPr>
        <w:t>Hogenes</w:t>
      </w:r>
      <w:proofErr w:type="spellEnd"/>
      <w:r w:rsidRPr="7DDE035C">
        <w:rPr>
          <w:rFonts w:ascii="Arial" w:eastAsia="Arial" w:hAnsi="Arial" w:cs="Arial"/>
          <w:sz w:val="22"/>
          <w:szCs w:val="22"/>
        </w:rPr>
        <w:t xml:space="preserve">, M., </w:t>
      </w:r>
      <w:proofErr w:type="spellStart"/>
      <w:r w:rsidRPr="7DDE035C">
        <w:rPr>
          <w:rFonts w:ascii="Arial" w:eastAsia="Arial" w:hAnsi="Arial" w:cs="Arial"/>
          <w:sz w:val="22"/>
          <w:szCs w:val="22"/>
        </w:rPr>
        <w:t>Oers</w:t>
      </w:r>
      <w:proofErr w:type="spellEnd"/>
      <w:r w:rsidRPr="7DDE035C">
        <w:rPr>
          <w:rFonts w:ascii="Arial" w:eastAsia="Arial" w:hAnsi="Arial" w:cs="Arial"/>
          <w:sz w:val="22"/>
          <w:szCs w:val="22"/>
        </w:rPr>
        <w:t xml:space="preserve">, B.V. &amp; </w:t>
      </w:r>
      <w:proofErr w:type="spellStart"/>
      <w:r w:rsidRPr="7DDE035C">
        <w:rPr>
          <w:rFonts w:ascii="Arial" w:eastAsia="Arial" w:hAnsi="Arial" w:cs="Arial"/>
          <w:sz w:val="22"/>
          <w:szCs w:val="22"/>
        </w:rPr>
        <w:t>Diekstra</w:t>
      </w:r>
      <w:proofErr w:type="spellEnd"/>
      <w:r w:rsidRPr="7DDE035C">
        <w:rPr>
          <w:rFonts w:ascii="Arial" w:eastAsia="Arial" w:hAnsi="Arial" w:cs="Arial"/>
          <w:sz w:val="22"/>
          <w:szCs w:val="22"/>
        </w:rPr>
        <w:t>, R.F., (2014). ‘The impact of music on child functioning’. The European Journal of Social &amp; Behavioural Sciences.</w:t>
      </w:r>
    </w:p>
    <w:p w14:paraId="122C732B" w14:textId="69B398BD" w:rsidR="0F4E3D69" w:rsidRDefault="7DDE035C" w:rsidP="00161715">
      <w:pPr>
        <w:pStyle w:val="NormalWeb"/>
        <w:spacing w:line="360" w:lineRule="auto"/>
        <w:jc w:val="both"/>
        <w:rPr>
          <w:rFonts w:ascii="Arial Nova" w:eastAsia="Arial Nova" w:hAnsi="Arial Nova" w:cs="Arial Nova"/>
          <w:color w:val="333333"/>
          <w:sz w:val="22"/>
          <w:szCs w:val="22"/>
        </w:rPr>
      </w:pPr>
      <w:r w:rsidRPr="7DDE035C">
        <w:rPr>
          <w:rFonts w:ascii="Arial Nova" w:eastAsia="Arial Nova" w:hAnsi="Arial Nova" w:cs="Arial Nova"/>
          <w:color w:val="333333"/>
          <w:sz w:val="22"/>
          <w:szCs w:val="22"/>
        </w:rPr>
        <w:t xml:space="preserve">Horton-Salway, M. (2011) ‘Repertoires of ADHD in UK Newspaper Media’. </w:t>
      </w:r>
      <w:r w:rsidRPr="7DDE035C">
        <w:rPr>
          <w:rFonts w:ascii="Arial Nova" w:eastAsia="Arial Nova" w:hAnsi="Arial Nova" w:cs="Arial Nova"/>
          <w:i/>
          <w:iCs/>
          <w:color w:val="333333"/>
          <w:sz w:val="22"/>
          <w:szCs w:val="22"/>
        </w:rPr>
        <w:t>Health</w:t>
      </w:r>
      <w:r w:rsidRPr="7DDE035C">
        <w:rPr>
          <w:rFonts w:ascii="Arial Nova" w:eastAsia="Arial Nova" w:hAnsi="Arial Nova" w:cs="Arial Nova"/>
          <w:color w:val="333333"/>
          <w:sz w:val="22"/>
          <w:szCs w:val="22"/>
        </w:rPr>
        <w:t>.15(5):533-549.</w:t>
      </w:r>
    </w:p>
    <w:p w14:paraId="4BCFD7C0" w14:textId="1AFCEDA8" w:rsidR="00061B3A" w:rsidRPr="00061B3A" w:rsidRDefault="00061B3A" w:rsidP="00061B3A">
      <w:pPr>
        <w:spacing w:line="360" w:lineRule="auto"/>
        <w:rPr>
          <w:rFonts w:ascii="Arial" w:hAnsi="Arial" w:cs="Arial"/>
          <w:color w:val="222222"/>
          <w:shd w:val="clear" w:color="auto" w:fill="FFFFFF"/>
        </w:rPr>
      </w:pPr>
      <w:r w:rsidRPr="00061B3A">
        <w:rPr>
          <w:rFonts w:ascii="Arial" w:hAnsi="Arial" w:cs="Arial"/>
          <w:color w:val="222222"/>
          <w:shd w:val="clear" w:color="auto" w:fill="FFFFFF"/>
        </w:rPr>
        <w:t xml:space="preserve">Hupfeld, K.E., </w:t>
      </w:r>
      <w:proofErr w:type="spellStart"/>
      <w:r w:rsidRPr="00061B3A">
        <w:rPr>
          <w:rFonts w:ascii="Arial" w:hAnsi="Arial" w:cs="Arial"/>
          <w:color w:val="222222"/>
          <w:shd w:val="clear" w:color="auto" w:fill="FFFFFF"/>
        </w:rPr>
        <w:t>Abagis</w:t>
      </w:r>
      <w:proofErr w:type="spellEnd"/>
      <w:r w:rsidRPr="00061B3A">
        <w:rPr>
          <w:rFonts w:ascii="Arial" w:hAnsi="Arial" w:cs="Arial"/>
          <w:color w:val="222222"/>
          <w:shd w:val="clear" w:color="auto" w:fill="FFFFFF"/>
        </w:rPr>
        <w:t xml:space="preserve">, T.R. and Shah, P., </w:t>
      </w:r>
      <w:r w:rsidR="00B82D97">
        <w:rPr>
          <w:rFonts w:ascii="Arial" w:hAnsi="Arial" w:cs="Arial"/>
          <w:color w:val="222222"/>
          <w:shd w:val="clear" w:color="auto" w:fill="FFFFFF"/>
        </w:rPr>
        <w:t>(</w:t>
      </w:r>
      <w:r w:rsidRPr="00061B3A">
        <w:rPr>
          <w:rFonts w:ascii="Arial" w:hAnsi="Arial" w:cs="Arial"/>
          <w:color w:val="222222"/>
          <w:shd w:val="clear" w:color="auto" w:fill="FFFFFF"/>
        </w:rPr>
        <w:t>2019</w:t>
      </w:r>
      <w:r w:rsidR="00B82D97">
        <w:rPr>
          <w:rFonts w:ascii="Arial" w:hAnsi="Arial" w:cs="Arial"/>
          <w:color w:val="222222"/>
          <w:shd w:val="clear" w:color="auto" w:fill="FFFFFF"/>
        </w:rPr>
        <w:t>) ‘</w:t>
      </w:r>
      <w:r w:rsidRPr="00061B3A">
        <w:rPr>
          <w:rFonts w:ascii="Arial" w:hAnsi="Arial" w:cs="Arial"/>
          <w:color w:val="222222"/>
          <w:shd w:val="clear" w:color="auto" w:fill="FFFFFF"/>
        </w:rPr>
        <w:t>Living “in the zone”: hyperfocus in adult ADHD</w:t>
      </w:r>
      <w:r w:rsidR="00B82D97">
        <w:rPr>
          <w:rFonts w:ascii="Arial" w:hAnsi="Arial" w:cs="Arial"/>
          <w:color w:val="222222"/>
          <w:shd w:val="clear" w:color="auto" w:fill="FFFFFF"/>
        </w:rPr>
        <w:t>’</w:t>
      </w:r>
      <w:r w:rsidRPr="00061B3A">
        <w:rPr>
          <w:rFonts w:ascii="Arial" w:hAnsi="Arial" w:cs="Arial"/>
          <w:color w:val="222222"/>
          <w:shd w:val="clear" w:color="auto" w:fill="FFFFFF"/>
        </w:rPr>
        <w:t>. </w:t>
      </w:r>
      <w:r w:rsidRPr="00061B3A">
        <w:rPr>
          <w:rFonts w:ascii="Arial" w:hAnsi="Arial" w:cs="Arial"/>
          <w:i/>
          <w:iCs/>
          <w:color w:val="222222"/>
          <w:shd w:val="clear" w:color="auto" w:fill="FFFFFF"/>
        </w:rPr>
        <w:t>ADHD Attention Deficit and Hyperactivity Disorders</w:t>
      </w:r>
      <w:r w:rsidRPr="00061B3A">
        <w:rPr>
          <w:rFonts w:ascii="Arial" w:hAnsi="Arial" w:cs="Arial"/>
          <w:color w:val="222222"/>
          <w:shd w:val="clear" w:color="auto" w:fill="FFFFFF"/>
        </w:rPr>
        <w:t>, </w:t>
      </w:r>
      <w:r w:rsidRPr="00061B3A">
        <w:rPr>
          <w:rFonts w:ascii="Arial" w:hAnsi="Arial" w:cs="Arial"/>
          <w:i/>
          <w:iCs/>
          <w:color w:val="222222"/>
          <w:shd w:val="clear" w:color="auto" w:fill="FFFFFF"/>
        </w:rPr>
        <w:t>11</w:t>
      </w:r>
      <w:r w:rsidRPr="00061B3A">
        <w:rPr>
          <w:rFonts w:ascii="Arial" w:hAnsi="Arial" w:cs="Arial"/>
          <w:color w:val="222222"/>
          <w:shd w:val="clear" w:color="auto" w:fill="FFFFFF"/>
        </w:rPr>
        <w:t>, pp.191-208.</w:t>
      </w:r>
    </w:p>
    <w:p w14:paraId="026B26BB" w14:textId="042E73BD"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 xml:space="preserve">Jackson, S., (2004). ‘Teaching children with attention deficit hyperactivity disorder: instructional strategies and </w:t>
      </w:r>
      <w:bookmarkStart w:id="2" w:name="_Int_McY0Zl9A"/>
      <w:proofErr w:type="gramStart"/>
      <w:r w:rsidRPr="7DDE035C">
        <w:rPr>
          <w:rFonts w:ascii="Arial" w:eastAsia="Arial" w:hAnsi="Arial" w:cs="Arial"/>
          <w:sz w:val="22"/>
          <w:szCs w:val="22"/>
        </w:rPr>
        <w:t>practices’</w:t>
      </w:r>
      <w:bookmarkEnd w:id="2"/>
      <w:proofErr w:type="gramEnd"/>
      <w:r w:rsidRPr="7DDE035C">
        <w:rPr>
          <w:rFonts w:ascii="Arial" w:eastAsia="Arial" w:hAnsi="Arial" w:cs="Arial"/>
          <w:sz w:val="22"/>
          <w:szCs w:val="22"/>
        </w:rPr>
        <w:t xml:space="preserve">. </w:t>
      </w:r>
      <w:r w:rsidRPr="00254CE8">
        <w:rPr>
          <w:rFonts w:ascii="Arial" w:eastAsia="Arial" w:hAnsi="Arial" w:cs="Arial"/>
          <w:i/>
          <w:iCs/>
          <w:sz w:val="22"/>
          <w:szCs w:val="22"/>
        </w:rPr>
        <w:t>DIANE Publishing.</w:t>
      </w:r>
    </w:p>
    <w:p w14:paraId="7545FB09" w14:textId="7DED4C6A"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Jaschke, A.C., Honing, H. &amp; Scherder, E.J., (2018</w:t>
      </w:r>
      <w:proofErr w:type="gramStart"/>
      <w:r w:rsidRPr="7DDE035C">
        <w:rPr>
          <w:rFonts w:ascii="Arial" w:eastAsia="Arial" w:hAnsi="Arial" w:cs="Arial"/>
          <w:sz w:val="22"/>
          <w:szCs w:val="22"/>
        </w:rPr>
        <w:t>)  ‘</w:t>
      </w:r>
      <w:proofErr w:type="gramEnd"/>
      <w:r w:rsidRPr="7DDE035C">
        <w:rPr>
          <w:rFonts w:ascii="Arial" w:eastAsia="Arial" w:hAnsi="Arial" w:cs="Arial"/>
          <w:sz w:val="22"/>
          <w:szCs w:val="22"/>
        </w:rPr>
        <w:t xml:space="preserve">Longitudinal analysis of music education on executive functions in primary school children’. </w:t>
      </w:r>
      <w:r w:rsidRPr="7DDE035C">
        <w:rPr>
          <w:rFonts w:ascii="Arial" w:eastAsia="Arial" w:hAnsi="Arial" w:cs="Arial"/>
          <w:i/>
          <w:iCs/>
          <w:sz w:val="22"/>
          <w:szCs w:val="22"/>
        </w:rPr>
        <w:t>Frontiers in neuroscience,</w:t>
      </w:r>
      <w:r w:rsidRPr="7DDE035C">
        <w:rPr>
          <w:rFonts w:ascii="Arial" w:eastAsia="Arial" w:hAnsi="Arial" w:cs="Arial"/>
          <w:sz w:val="22"/>
          <w:szCs w:val="22"/>
        </w:rPr>
        <w:t xml:space="preserve"> p.103.</w:t>
      </w:r>
    </w:p>
    <w:p w14:paraId="63E8CBB8" w14:textId="12CF668A" w:rsidR="0F4E3D69" w:rsidRDefault="7DDE035C" w:rsidP="00161715">
      <w:pPr>
        <w:pStyle w:val="NormalWeb"/>
        <w:spacing w:line="360" w:lineRule="auto"/>
        <w:jc w:val="both"/>
        <w:rPr>
          <w:rFonts w:ascii="Arial" w:eastAsia="Arial" w:hAnsi="Arial" w:cs="Arial"/>
          <w:sz w:val="22"/>
          <w:szCs w:val="22"/>
        </w:rPr>
      </w:pPr>
      <w:proofErr w:type="spellStart"/>
      <w:r w:rsidRPr="7DDE035C">
        <w:rPr>
          <w:rFonts w:ascii="Arial" w:eastAsia="Arial" w:hAnsi="Arial" w:cs="Arial"/>
          <w:sz w:val="22"/>
          <w:szCs w:val="22"/>
        </w:rPr>
        <w:t>Jurecic</w:t>
      </w:r>
      <w:proofErr w:type="spellEnd"/>
      <w:r w:rsidRPr="7DDE035C">
        <w:rPr>
          <w:rFonts w:ascii="Arial" w:eastAsia="Arial" w:hAnsi="Arial" w:cs="Arial"/>
          <w:sz w:val="22"/>
          <w:szCs w:val="22"/>
        </w:rPr>
        <w:t xml:space="preserve">, A., (2007). ‘Neurodiversity’. </w:t>
      </w:r>
      <w:r w:rsidRPr="00254CE8">
        <w:rPr>
          <w:rFonts w:ascii="Arial" w:eastAsia="Arial" w:hAnsi="Arial" w:cs="Arial"/>
          <w:i/>
          <w:iCs/>
          <w:sz w:val="22"/>
          <w:szCs w:val="22"/>
        </w:rPr>
        <w:t>College English</w:t>
      </w:r>
      <w:r w:rsidRPr="7DDE035C">
        <w:rPr>
          <w:rFonts w:ascii="Arial" w:eastAsia="Arial" w:hAnsi="Arial" w:cs="Arial"/>
          <w:sz w:val="22"/>
          <w:szCs w:val="22"/>
        </w:rPr>
        <w:t>, 69(5), pp.421-442.</w:t>
      </w:r>
    </w:p>
    <w:p w14:paraId="3073FB1A" w14:textId="23220880" w:rsidR="00E35A67" w:rsidRPr="00E35A67" w:rsidRDefault="00E35A67" w:rsidP="00E35A67">
      <w:pPr>
        <w:pStyle w:val="NormalWeb"/>
        <w:spacing w:line="360" w:lineRule="auto"/>
        <w:jc w:val="both"/>
        <w:rPr>
          <w:rFonts w:ascii="Arial" w:eastAsia="Arial" w:hAnsi="Arial" w:cs="Arial"/>
          <w:sz w:val="22"/>
          <w:szCs w:val="22"/>
        </w:rPr>
      </w:pPr>
      <w:r w:rsidRPr="00E35A67">
        <w:rPr>
          <w:rFonts w:ascii="Arial" w:hAnsi="Arial" w:cs="Arial"/>
          <w:color w:val="222222"/>
          <w:sz w:val="22"/>
          <w:szCs w:val="22"/>
          <w:shd w:val="clear" w:color="auto" w:fill="FFFFFF"/>
        </w:rPr>
        <w:lastRenderedPageBreak/>
        <w:t xml:space="preserve">Karhu, A., Närhi, V. and Savolainen, H., </w:t>
      </w:r>
      <w:r w:rsidR="00FD54FF">
        <w:rPr>
          <w:rFonts w:ascii="Arial" w:hAnsi="Arial" w:cs="Arial"/>
          <w:color w:val="222222"/>
          <w:sz w:val="22"/>
          <w:szCs w:val="22"/>
          <w:shd w:val="clear" w:color="auto" w:fill="FFFFFF"/>
        </w:rPr>
        <w:t>(</w:t>
      </w:r>
      <w:r w:rsidRPr="00E35A67">
        <w:rPr>
          <w:rFonts w:ascii="Arial" w:hAnsi="Arial" w:cs="Arial"/>
          <w:color w:val="222222"/>
          <w:sz w:val="22"/>
          <w:szCs w:val="22"/>
          <w:shd w:val="clear" w:color="auto" w:fill="FFFFFF"/>
        </w:rPr>
        <w:t>2018</w:t>
      </w:r>
      <w:r w:rsidR="00FD54FF">
        <w:rPr>
          <w:rFonts w:ascii="Arial" w:hAnsi="Arial" w:cs="Arial"/>
          <w:color w:val="222222"/>
          <w:sz w:val="22"/>
          <w:szCs w:val="22"/>
          <w:shd w:val="clear" w:color="auto" w:fill="FFFFFF"/>
        </w:rPr>
        <w:t>)</w:t>
      </w:r>
      <w:r w:rsidRPr="00E35A67">
        <w:rPr>
          <w:rFonts w:ascii="Arial" w:hAnsi="Arial" w:cs="Arial"/>
          <w:color w:val="222222"/>
          <w:sz w:val="22"/>
          <w:szCs w:val="22"/>
          <w:shd w:val="clear" w:color="auto" w:fill="FFFFFF"/>
        </w:rPr>
        <w:t xml:space="preserve"> </w:t>
      </w:r>
      <w:r w:rsidR="00FD54FF">
        <w:rPr>
          <w:rFonts w:ascii="Arial" w:hAnsi="Arial" w:cs="Arial"/>
          <w:color w:val="222222"/>
          <w:sz w:val="22"/>
          <w:szCs w:val="22"/>
          <w:shd w:val="clear" w:color="auto" w:fill="FFFFFF"/>
        </w:rPr>
        <w:t>‘</w:t>
      </w:r>
      <w:r w:rsidRPr="00E35A67">
        <w:rPr>
          <w:rFonts w:ascii="Arial" w:hAnsi="Arial" w:cs="Arial"/>
          <w:color w:val="222222"/>
          <w:sz w:val="22"/>
          <w:szCs w:val="22"/>
          <w:shd w:val="clear" w:color="auto" w:fill="FFFFFF"/>
        </w:rPr>
        <w:t>Inclusion of pupils with ADHD symptoms in mainstream classes with PBS</w:t>
      </w:r>
      <w:r w:rsidR="00FD54FF">
        <w:rPr>
          <w:rFonts w:ascii="Arial" w:hAnsi="Arial" w:cs="Arial"/>
          <w:color w:val="222222"/>
          <w:sz w:val="22"/>
          <w:szCs w:val="22"/>
          <w:shd w:val="clear" w:color="auto" w:fill="FFFFFF"/>
        </w:rPr>
        <w:t>’</w:t>
      </w:r>
      <w:r w:rsidRPr="00E35A67">
        <w:rPr>
          <w:rFonts w:ascii="Arial" w:hAnsi="Arial" w:cs="Arial"/>
          <w:color w:val="222222"/>
          <w:sz w:val="22"/>
          <w:szCs w:val="22"/>
          <w:shd w:val="clear" w:color="auto" w:fill="FFFFFF"/>
        </w:rPr>
        <w:t>. </w:t>
      </w:r>
      <w:r w:rsidRPr="00E35A67">
        <w:rPr>
          <w:rFonts w:ascii="Arial" w:hAnsi="Arial" w:cs="Arial"/>
          <w:i/>
          <w:iCs/>
          <w:color w:val="222222"/>
          <w:sz w:val="22"/>
          <w:szCs w:val="22"/>
          <w:shd w:val="clear" w:color="auto" w:fill="FFFFFF"/>
        </w:rPr>
        <w:t>International journal of inclusive education</w:t>
      </w:r>
      <w:r w:rsidRPr="00E35A67">
        <w:rPr>
          <w:rFonts w:ascii="Arial" w:hAnsi="Arial" w:cs="Arial"/>
          <w:color w:val="222222"/>
          <w:sz w:val="22"/>
          <w:szCs w:val="22"/>
          <w:shd w:val="clear" w:color="auto" w:fill="FFFFFF"/>
        </w:rPr>
        <w:t>, </w:t>
      </w:r>
      <w:r w:rsidRPr="00E35A67">
        <w:rPr>
          <w:rFonts w:ascii="Arial" w:hAnsi="Arial" w:cs="Arial"/>
          <w:i/>
          <w:iCs/>
          <w:color w:val="222222"/>
          <w:sz w:val="22"/>
          <w:szCs w:val="22"/>
          <w:shd w:val="clear" w:color="auto" w:fill="FFFFFF"/>
        </w:rPr>
        <w:t>22</w:t>
      </w:r>
      <w:r w:rsidRPr="00E35A67">
        <w:rPr>
          <w:rFonts w:ascii="Arial" w:hAnsi="Arial" w:cs="Arial"/>
          <w:color w:val="222222"/>
          <w:sz w:val="22"/>
          <w:szCs w:val="22"/>
          <w:shd w:val="clear" w:color="auto" w:fill="FFFFFF"/>
        </w:rPr>
        <w:t>(5), pp.475-489.</w:t>
      </w:r>
    </w:p>
    <w:p w14:paraId="684A6AB5" w14:textId="0917DFBE" w:rsidR="00656C48" w:rsidRPr="00656C48" w:rsidRDefault="00656C48" w:rsidP="00161715">
      <w:pPr>
        <w:pStyle w:val="NormalWeb"/>
        <w:spacing w:line="360" w:lineRule="auto"/>
        <w:jc w:val="both"/>
        <w:rPr>
          <w:rFonts w:ascii="Arial" w:eastAsia="Arial" w:hAnsi="Arial" w:cs="Arial"/>
          <w:sz w:val="22"/>
          <w:szCs w:val="22"/>
        </w:rPr>
      </w:pPr>
      <w:r w:rsidRPr="00656C48">
        <w:rPr>
          <w:rFonts w:ascii="Arial" w:hAnsi="Arial" w:cs="Arial"/>
          <w:color w:val="222222"/>
          <w:sz w:val="22"/>
          <w:szCs w:val="22"/>
          <w:shd w:val="clear" w:color="auto" w:fill="FFFFFF"/>
        </w:rPr>
        <w:t xml:space="preserve">Khan, I.A., </w:t>
      </w:r>
      <w:r w:rsidR="00254CE8">
        <w:rPr>
          <w:rFonts w:ascii="Arial" w:hAnsi="Arial" w:cs="Arial"/>
          <w:color w:val="222222"/>
          <w:sz w:val="22"/>
          <w:szCs w:val="22"/>
          <w:shd w:val="clear" w:color="auto" w:fill="FFFFFF"/>
        </w:rPr>
        <w:t>(</w:t>
      </w:r>
      <w:r w:rsidRPr="00656C48">
        <w:rPr>
          <w:rFonts w:ascii="Arial" w:hAnsi="Arial" w:cs="Arial"/>
          <w:color w:val="222222"/>
          <w:sz w:val="22"/>
          <w:szCs w:val="22"/>
          <w:shd w:val="clear" w:color="auto" w:fill="FFFFFF"/>
        </w:rPr>
        <w:t>2020</w:t>
      </w:r>
      <w:r w:rsidR="00254CE8">
        <w:rPr>
          <w:rFonts w:ascii="Arial" w:hAnsi="Arial" w:cs="Arial"/>
          <w:color w:val="222222"/>
          <w:sz w:val="22"/>
          <w:szCs w:val="22"/>
          <w:shd w:val="clear" w:color="auto" w:fill="FFFFFF"/>
        </w:rPr>
        <w:t>)</w:t>
      </w:r>
      <w:r w:rsidRPr="00656C48">
        <w:rPr>
          <w:rFonts w:ascii="Arial" w:hAnsi="Arial" w:cs="Arial"/>
          <w:color w:val="222222"/>
          <w:sz w:val="22"/>
          <w:szCs w:val="22"/>
          <w:shd w:val="clear" w:color="auto" w:fill="FFFFFF"/>
        </w:rPr>
        <w:t xml:space="preserve"> Attention Deficit and Hyperactivity Disorder Among Adult Learners: Diagnosis and Pedagogy. </w:t>
      </w:r>
      <w:proofErr w:type="spellStart"/>
      <w:r w:rsidRPr="00656C48">
        <w:rPr>
          <w:rFonts w:ascii="Arial" w:hAnsi="Arial" w:cs="Arial"/>
          <w:i/>
          <w:iCs/>
          <w:color w:val="222222"/>
          <w:sz w:val="22"/>
          <w:szCs w:val="22"/>
          <w:shd w:val="clear" w:color="auto" w:fill="FFFFFF"/>
        </w:rPr>
        <w:t>Revista</w:t>
      </w:r>
      <w:proofErr w:type="spellEnd"/>
      <w:r w:rsidRPr="00656C48">
        <w:rPr>
          <w:rFonts w:ascii="Arial" w:hAnsi="Arial" w:cs="Arial"/>
          <w:i/>
          <w:iCs/>
          <w:color w:val="222222"/>
          <w:sz w:val="22"/>
          <w:szCs w:val="22"/>
          <w:shd w:val="clear" w:color="auto" w:fill="FFFFFF"/>
        </w:rPr>
        <w:t xml:space="preserve"> Argentina de </w:t>
      </w:r>
      <w:proofErr w:type="spellStart"/>
      <w:r w:rsidRPr="00656C48">
        <w:rPr>
          <w:rFonts w:ascii="Arial" w:hAnsi="Arial" w:cs="Arial"/>
          <w:i/>
          <w:iCs/>
          <w:color w:val="222222"/>
          <w:sz w:val="22"/>
          <w:szCs w:val="22"/>
          <w:shd w:val="clear" w:color="auto" w:fill="FFFFFF"/>
        </w:rPr>
        <w:t>Clínica</w:t>
      </w:r>
      <w:proofErr w:type="spellEnd"/>
      <w:r w:rsidRPr="00656C48">
        <w:rPr>
          <w:rFonts w:ascii="Arial" w:hAnsi="Arial" w:cs="Arial"/>
          <w:i/>
          <w:iCs/>
          <w:color w:val="222222"/>
          <w:sz w:val="22"/>
          <w:szCs w:val="22"/>
          <w:shd w:val="clear" w:color="auto" w:fill="FFFFFF"/>
        </w:rPr>
        <w:t xml:space="preserve"> </w:t>
      </w:r>
      <w:proofErr w:type="spellStart"/>
      <w:r w:rsidRPr="00656C48">
        <w:rPr>
          <w:rFonts w:ascii="Arial" w:hAnsi="Arial" w:cs="Arial"/>
          <w:i/>
          <w:iCs/>
          <w:color w:val="222222"/>
          <w:sz w:val="22"/>
          <w:szCs w:val="22"/>
          <w:shd w:val="clear" w:color="auto" w:fill="FFFFFF"/>
        </w:rPr>
        <w:t>Psicológica</w:t>
      </w:r>
      <w:proofErr w:type="spellEnd"/>
      <w:r w:rsidRPr="00656C48">
        <w:rPr>
          <w:rFonts w:ascii="Arial" w:hAnsi="Arial" w:cs="Arial"/>
          <w:color w:val="222222"/>
          <w:sz w:val="22"/>
          <w:szCs w:val="22"/>
          <w:shd w:val="clear" w:color="auto" w:fill="FFFFFF"/>
        </w:rPr>
        <w:t>, </w:t>
      </w:r>
      <w:r w:rsidRPr="00656C48">
        <w:rPr>
          <w:rFonts w:ascii="Arial" w:hAnsi="Arial" w:cs="Arial"/>
          <w:i/>
          <w:iCs/>
          <w:color w:val="222222"/>
          <w:sz w:val="22"/>
          <w:szCs w:val="22"/>
          <w:shd w:val="clear" w:color="auto" w:fill="FFFFFF"/>
        </w:rPr>
        <w:t>29</w:t>
      </w:r>
      <w:r w:rsidRPr="00656C48">
        <w:rPr>
          <w:rFonts w:ascii="Arial" w:hAnsi="Arial" w:cs="Arial"/>
          <w:color w:val="222222"/>
          <w:sz w:val="22"/>
          <w:szCs w:val="22"/>
          <w:shd w:val="clear" w:color="auto" w:fill="FFFFFF"/>
        </w:rPr>
        <w:t>(5), pp.1210-1222.</w:t>
      </w:r>
    </w:p>
    <w:p w14:paraId="20C7AE86" w14:textId="5F3CFE82"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Lambeth, R., (1998). ‘Adapting Studio Voice Instruction to Meet the Needs of the Attention Deficit Disorder Student’.</w:t>
      </w:r>
      <w:r w:rsidRPr="7DDE035C">
        <w:rPr>
          <w:rFonts w:ascii="Arial" w:eastAsia="Arial" w:hAnsi="Arial" w:cs="Arial"/>
          <w:i/>
          <w:iCs/>
          <w:sz w:val="22"/>
          <w:szCs w:val="22"/>
        </w:rPr>
        <w:t xml:space="preserve"> Journal of Singing-The Official Journal of the National Association of Teachers of Singing,</w:t>
      </w:r>
      <w:r w:rsidRPr="7DDE035C">
        <w:rPr>
          <w:rFonts w:ascii="Arial" w:eastAsia="Arial" w:hAnsi="Arial" w:cs="Arial"/>
          <w:sz w:val="22"/>
          <w:szCs w:val="22"/>
        </w:rPr>
        <w:t xml:space="preserve"> 54(3</w:t>
      </w:r>
      <w:proofErr w:type="gramStart"/>
      <w:r w:rsidRPr="7DDE035C">
        <w:rPr>
          <w:rFonts w:ascii="Arial" w:eastAsia="Arial" w:hAnsi="Arial" w:cs="Arial"/>
          <w:sz w:val="22"/>
          <w:szCs w:val="22"/>
        </w:rPr>
        <w:t xml:space="preserve">)  </w:t>
      </w:r>
      <w:r w:rsidRPr="7DDE035C">
        <w:rPr>
          <w:rFonts w:ascii="Arial" w:eastAsia="Arial" w:hAnsi="Arial" w:cs="Arial"/>
          <w:sz w:val="22"/>
          <w:szCs w:val="22"/>
          <w:u w:val="single"/>
        </w:rPr>
        <w:t>NB</w:t>
      </w:r>
      <w:proofErr w:type="gramEnd"/>
      <w:r w:rsidRPr="7DDE035C">
        <w:rPr>
          <w:rFonts w:ascii="Arial" w:eastAsia="Arial" w:hAnsi="Arial" w:cs="Arial"/>
          <w:sz w:val="22"/>
          <w:szCs w:val="22"/>
          <w:u w:val="single"/>
        </w:rPr>
        <w:t xml:space="preserve"> unable to access this fully</w:t>
      </w:r>
    </w:p>
    <w:p w14:paraId="5F6BA190" w14:textId="5C6CDF0F"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Lee, P., Stewart, D. and Clift, S., (2018) ‘Group singing and quality of life’.</w:t>
      </w:r>
      <w:r w:rsidRPr="7DDE035C">
        <w:rPr>
          <w:rFonts w:ascii="Arial" w:eastAsia="Arial" w:hAnsi="Arial" w:cs="Arial"/>
          <w:i/>
          <w:iCs/>
          <w:sz w:val="22"/>
          <w:szCs w:val="22"/>
        </w:rPr>
        <w:t xml:space="preserve"> The Oxford handbook of community music</w:t>
      </w:r>
      <w:r w:rsidRPr="7DDE035C">
        <w:rPr>
          <w:rFonts w:ascii="Arial" w:eastAsia="Arial" w:hAnsi="Arial" w:cs="Arial"/>
          <w:sz w:val="22"/>
          <w:szCs w:val="22"/>
        </w:rPr>
        <w:t>, pp.503-524.</w:t>
      </w:r>
    </w:p>
    <w:p w14:paraId="1D541EFC" w14:textId="23C0CB7D"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 xml:space="preserve">Low, K., (2023) ‘Are ADD and ADHD the same condition? How the name and </w:t>
      </w:r>
      <w:r w:rsidR="00A264CA" w:rsidRPr="7DDE035C">
        <w:rPr>
          <w:rFonts w:ascii="Arial" w:eastAsia="Arial" w:hAnsi="Arial" w:cs="Arial"/>
          <w:sz w:val="22"/>
          <w:szCs w:val="22"/>
        </w:rPr>
        <w:t>diagnosis</w:t>
      </w:r>
      <w:r w:rsidRPr="7DDE035C">
        <w:rPr>
          <w:rFonts w:ascii="Arial" w:eastAsia="Arial" w:hAnsi="Arial" w:cs="Arial"/>
          <w:sz w:val="22"/>
          <w:szCs w:val="22"/>
        </w:rPr>
        <w:t xml:space="preserve"> have changed over the years’; </w:t>
      </w:r>
      <w:r w:rsidRPr="7DDE035C">
        <w:rPr>
          <w:rFonts w:ascii="Arial" w:eastAsia="Arial" w:hAnsi="Arial" w:cs="Arial"/>
          <w:i/>
          <w:iCs/>
          <w:sz w:val="22"/>
          <w:szCs w:val="22"/>
        </w:rPr>
        <w:t>Very Well Mind</w:t>
      </w:r>
      <w:r w:rsidRPr="7DDE035C">
        <w:rPr>
          <w:rFonts w:ascii="Arial" w:eastAsia="Arial" w:hAnsi="Arial" w:cs="Arial"/>
          <w:sz w:val="22"/>
          <w:szCs w:val="22"/>
        </w:rPr>
        <w:t xml:space="preserve"> 31/5    Accessed online Oct 15th</w:t>
      </w:r>
      <w:proofErr w:type="gramStart"/>
      <w:r w:rsidRPr="7DDE035C">
        <w:rPr>
          <w:rFonts w:ascii="Arial" w:eastAsia="Arial" w:hAnsi="Arial" w:cs="Arial"/>
          <w:sz w:val="22"/>
          <w:szCs w:val="22"/>
        </w:rPr>
        <w:t xml:space="preserve"> 2023</w:t>
      </w:r>
      <w:proofErr w:type="gramEnd"/>
      <w:r w:rsidR="00A264CA">
        <w:rPr>
          <w:rFonts w:ascii="Arial" w:eastAsia="Arial" w:hAnsi="Arial" w:cs="Arial"/>
          <w:sz w:val="22"/>
          <w:szCs w:val="22"/>
        </w:rPr>
        <w:t>.</w:t>
      </w:r>
    </w:p>
    <w:p w14:paraId="60B865A2" w14:textId="364B3C33"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 xml:space="preserve">MacDonald, R.A., &amp; Wilson, G.B., (2014) ‘Musical improvisation and health: a review’. </w:t>
      </w:r>
      <w:r w:rsidRPr="7DDE035C">
        <w:rPr>
          <w:rFonts w:ascii="Arial" w:eastAsia="Arial" w:hAnsi="Arial" w:cs="Arial"/>
          <w:i/>
          <w:iCs/>
          <w:sz w:val="22"/>
          <w:szCs w:val="22"/>
        </w:rPr>
        <w:t>Psychology of Well-being</w:t>
      </w:r>
      <w:r w:rsidRPr="7DDE035C">
        <w:rPr>
          <w:rFonts w:ascii="Arial" w:eastAsia="Arial" w:hAnsi="Arial" w:cs="Arial"/>
          <w:sz w:val="22"/>
          <w:szCs w:val="22"/>
        </w:rPr>
        <w:t>, 4(1), pp.1-18.</w:t>
      </w:r>
    </w:p>
    <w:p w14:paraId="27332834" w14:textId="46193CFC"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 xml:space="preserve">May, F., Ford, T., Janssens, A., et al., (2021). ‘Attainment, attendance, and school difficulties in UK primary schoolchildren with probable ADHD’. </w:t>
      </w:r>
      <w:r w:rsidRPr="7DDE035C">
        <w:rPr>
          <w:rFonts w:ascii="Arial" w:eastAsia="Arial" w:hAnsi="Arial" w:cs="Arial"/>
          <w:i/>
          <w:iCs/>
          <w:sz w:val="22"/>
          <w:szCs w:val="22"/>
        </w:rPr>
        <w:t>British journal of educational psychology</w:t>
      </w:r>
      <w:r w:rsidRPr="7DDE035C">
        <w:rPr>
          <w:rFonts w:ascii="Arial" w:eastAsia="Arial" w:hAnsi="Arial" w:cs="Arial"/>
          <w:sz w:val="22"/>
          <w:szCs w:val="22"/>
        </w:rPr>
        <w:t>, 91(1), pp.442-462.</w:t>
      </w:r>
    </w:p>
    <w:p w14:paraId="4EA4BA51" w14:textId="002C6649"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Mathews, S.E., (2012).’ Singing Smooths Classroom Transitions’</w:t>
      </w:r>
      <w:r w:rsidRPr="7DDE035C">
        <w:rPr>
          <w:rFonts w:ascii="Arial" w:eastAsia="Arial" w:hAnsi="Arial" w:cs="Arial"/>
          <w:i/>
          <w:iCs/>
          <w:sz w:val="22"/>
          <w:szCs w:val="22"/>
        </w:rPr>
        <w:t>. Dimensions of early childhood,</w:t>
      </w:r>
      <w:r w:rsidRPr="7DDE035C">
        <w:rPr>
          <w:rFonts w:ascii="Arial" w:eastAsia="Arial" w:hAnsi="Arial" w:cs="Arial"/>
          <w:sz w:val="22"/>
          <w:szCs w:val="22"/>
        </w:rPr>
        <w:t xml:space="preserve"> 40(1), pp.13-18.</w:t>
      </w:r>
    </w:p>
    <w:p w14:paraId="589B406E" w14:textId="7F51366F"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 xml:space="preserve">McIntosh, D., Ritchie, S.J., Della Sala, S. et al., (2012) ‘Rose-tinted? The use of coloured filters to treat reading difficulties’ </w:t>
      </w:r>
      <w:r w:rsidRPr="7DDE035C">
        <w:rPr>
          <w:rFonts w:ascii="Arial" w:eastAsia="Arial" w:hAnsi="Arial" w:cs="Arial"/>
          <w:i/>
          <w:iCs/>
          <w:sz w:val="22"/>
          <w:szCs w:val="22"/>
        </w:rPr>
        <w:t>Neuroscience in education: The good, the bad and the ugly</w:t>
      </w:r>
      <w:r w:rsidRPr="7DDE035C">
        <w:rPr>
          <w:rFonts w:ascii="Arial" w:eastAsia="Arial" w:hAnsi="Arial" w:cs="Arial"/>
          <w:sz w:val="22"/>
          <w:szCs w:val="22"/>
        </w:rPr>
        <w:t>, pp230-</w:t>
      </w:r>
      <w:proofErr w:type="gramStart"/>
      <w:r w:rsidRPr="7DDE035C">
        <w:rPr>
          <w:rFonts w:ascii="Arial" w:eastAsia="Arial" w:hAnsi="Arial" w:cs="Arial"/>
          <w:sz w:val="22"/>
          <w:szCs w:val="22"/>
        </w:rPr>
        <w:t>243</w:t>
      </w:r>
      <w:proofErr w:type="gramEnd"/>
    </w:p>
    <w:p w14:paraId="5C1875D8" w14:textId="07EC8D21" w:rsidR="0F4E3D69" w:rsidRPr="0062426F" w:rsidRDefault="7DDE035C" w:rsidP="00161715">
      <w:pPr>
        <w:pStyle w:val="NormalWeb"/>
        <w:spacing w:line="360" w:lineRule="auto"/>
        <w:jc w:val="both"/>
        <w:rPr>
          <w:rFonts w:ascii="Arial" w:eastAsia="Arial" w:hAnsi="Arial" w:cs="Arial"/>
          <w:sz w:val="22"/>
          <w:szCs w:val="22"/>
        </w:rPr>
      </w:pPr>
      <w:proofErr w:type="spellStart"/>
      <w:r w:rsidRPr="7DDE035C">
        <w:rPr>
          <w:rFonts w:ascii="Arial" w:eastAsia="Arial" w:hAnsi="Arial" w:cs="Arial"/>
          <w:sz w:val="22"/>
          <w:szCs w:val="22"/>
        </w:rPr>
        <w:t>Melago</w:t>
      </w:r>
      <w:proofErr w:type="spellEnd"/>
      <w:r w:rsidRPr="7DDE035C">
        <w:rPr>
          <w:rFonts w:ascii="Arial" w:eastAsia="Arial" w:hAnsi="Arial" w:cs="Arial"/>
          <w:sz w:val="22"/>
          <w:szCs w:val="22"/>
        </w:rPr>
        <w:t xml:space="preserve">, K.A., (2014). ‘Strategies for successfully teaching students with ADD or ADHD in instrumental </w:t>
      </w:r>
      <w:proofErr w:type="gramStart"/>
      <w:r w:rsidRPr="7DDE035C">
        <w:rPr>
          <w:rFonts w:ascii="Arial" w:eastAsia="Arial" w:hAnsi="Arial" w:cs="Arial"/>
          <w:sz w:val="22"/>
          <w:szCs w:val="22"/>
        </w:rPr>
        <w:t>lessons’</w:t>
      </w:r>
      <w:proofErr w:type="gramEnd"/>
      <w:r w:rsidRPr="7DDE035C">
        <w:rPr>
          <w:rFonts w:ascii="Arial" w:eastAsia="Arial" w:hAnsi="Arial" w:cs="Arial"/>
          <w:sz w:val="22"/>
          <w:szCs w:val="22"/>
        </w:rPr>
        <w:t>.</w:t>
      </w:r>
      <w:r w:rsidRPr="7DDE035C">
        <w:rPr>
          <w:rFonts w:ascii="Arial" w:eastAsia="Arial" w:hAnsi="Arial" w:cs="Arial"/>
          <w:i/>
          <w:iCs/>
          <w:sz w:val="22"/>
          <w:szCs w:val="22"/>
        </w:rPr>
        <w:t xml:space="preserve"> Music Educators Journal, </w:t>
      </w:r>
      <w:r w:rsidRPr="7DDE035C">
        <w:rPr>
          <w:rFonts w:ascii="Arial" w:eastAsia="Arial" w:hAnsi="Arial" w:cs="Arial"/>
          <w:sz w:val="22"/>
          <w:szCs w:val="22"/>
        </w:rPr>
        <w:t>101(2), pp.37-43.</w:t>
      </w:r>
    </w:p>
    <w:p w14:paraId="3FADED3E" w14:textId="12D5A881"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Moxness, A., (2023).</w:t>
      </w:r>
      <w:r w:rsidRPr="7DDE035C">
        <w:rPr>
          <w:rFonts w:ascii="Arial" w:eastAsia="Arial" w:hAnsi="Arial" w:cs="Arial"/>
          <w:i/>
          <w:iCs/>
          <w:sz w:val="22"/>
          <w:szCs w:val="22"/>
        </w:rPr>
        <w:t xml:space="preserve"> ‘Universal Design for Voice Teaching: Including Singers with Autistic Ways of Being in the Studio Through Neurodiversity-Affirming Vocal Pedagogy</w:t>
      </w:r>
      <w:r w:rsidRPr="7DDE035C">
        <w:rPr>
          <w:rFonts w:ascii="Arial" w:eastAsia="Arial" w:hAnsi="Arial" w:cs="Arial"/>
          <w:sz w:val="22"/>
          <w:szCs w:val="22"/>
        </w:rPr>
        <w:t>’ (Doctoral dissertation, Boston Conservatory at Berklee).</w:t>
      </w:r>
    </w:p>
    <w:p w14:paraId="1161DC03" w14:textId="77777777" w:rsid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lastRenderedPageBreak/>
        <w:t xml:space="preserve">Mullins, W.D., (2017). ‘A survey of piano teachers whose students have ADHD: Their training, experiences, and best practices’ </w:t>
      </w:r>
      <w:r w:rsidRPr="7DDE035C">
        <w:rPr>
          <w:rFonts w:ascii="Arial" w:eastAsia="Arial" w:hAnsi="Arial" w:cs="Arial"/>
          <w:i/>
          <w:iCs/>
          <w:sz w:val="22"/>
          <w:szCs w:val="22"/>
        </w:rPr>
        <w:t>The Ohio State University, Ohio.gov</w:t>
      </w:r>
      <w:r w:rsidRPr="7DDE035C">
        <w:rPr>
          <w:rFonts w:ascii="Arial" w:eastAsia="Arial" w:hAnsi="Arial" w:cs="Arial"/>
          <w:sz w:val="22"/>
          <w:szCs w:val="22"/>
        </w:rPr>
        <w:t xml:space="preserve"> (Accessed online August 30, 2023)</w:t>
      </w:r>
    </w:p>
    <w:p w14:paraId="00B6138A" w14:textId="660CC32D" w:rsidR="0F4E3D69" w:rsidRPr="0062426F" w:rsidRDefault="7DDE035C" w:rsidP="00161715">
      <w:pPr>
        <w:pStyle w:val="NormalWeb"/>
        <w:spacing w:line="360" w:lineRule="auto"/>
        <w:jc w:val="both"/>
        <w:rPr>
          <w:rFonts w:ascii="Arial" w:eastAsia="Arial" w:hAnsi="Arial" w:cs="Arial"/>
          <w:sz w:val="22"/>
          <w:szCs w:val="22"/>
        </w:rPr>
      </w:pPr>
      <w:r w:rsidRPr="7DDE035C">
        <w:rPr>
          <w:rFonts w:ascii="Arial" w:eastAsia="Arial" w:hAnsi="Arial" w:cs="Arial"/>
          <w:sz w:val="22"/>
          <w:szCs w:val="22"/>
        </w:rPr>
        <w:t xml:space="preserve">Mulrine, C.F., Prater, M.A. and Jenkins, A., (2008) ‘The active classroom: Supporting students with attention deficit hyperactivity disorder through exercise’. </w:t>
      </w:r>
      <w:r w:rsidRPr="7DDE035C">
        <w:rPr>
          <w:rFonts w:ascii="Arial" w:eastAsia="Arial" w:hAnsi="Arial" w:cs="Arial"/>
          <w:i/>
          <w:iCs/>
          <w:sz w:val="22"/>
          <w:szCs w:val="22"/>
        </w:rPr>
        <w:t>Teaching exceptional children</w:t>
      </w:r>
      <w:r w:rsidRPr="7DDE035C">
        <w:rPr>
          <w:rFonts w:ascii="Arial" w:eastAsia="Arial" w:hAnsi="Arial" w:cs="Arial"/>
          <w:sz w:val="22"/>
          <w:szCs w:val="22"/>
        </w:rPr>
        <w:t xml:space="preserve">, </w:t>
      </w:r>
      <w:r w:rsidRPr="7DDE035C">
        <w:rPr>
          <w:rFonts w:ascii="Arial" w:eastAsia="Arial" w:hAnsi="Arial" w:cs="Arial"/>
          <w:i/>
          <w:iCs/>
          <w:sz w:val="22"/>
          <w:szCs w:val="22"/>
        </w:rPr>
        <w:t>40</w:t>
      </w:r>
      <w:r w:rsidRPr="7DDE035C">
        <w:rPr>
          <w:rFonts w:ascii="Arial" w:eastAsia="Arial" w:hAnsi="Arial" w:cs="Arial"/>
          <w:sz w:val="22"/>
          <w:szCs w:val="22"/>
        </w:rPr>
        <w:t>(5), pp.16-22.</w:t>
      </w:r>
    </w:p>
    <w:p w14:paraId="40E55CDF" w14:textId="4E921FC0" w:rsidR="0F4E3D69" w:rsidRDefault="0F4E3D69" w:rsidP="00161715">
      <w:pPr>
        <w:spacing w:line="360" w:lineRule="auto"/>
        <w:jc w:val="both"/>
        <w:rPr>
          <w:rFonts w:ascii="Arial" w:eastAsia="Arial" w:hAnsi="Arial" w:cs="Arial"/>
          <w:i/>
          <w:iCs/>
        </w:rPr>
      </w:pPr>
      <w:r w:rsidRPr="0F4E3D69">
        <w:rPr>
          <w:rFonts w:ascii="Arial" w:eastAsia="Arial" w:hAnsi="Arial" w:cs="Arial"/>
        </w:rPr>
        <w:t xml:space="preserve">Nielsen S. G. (2004). ‘Strategies and self-efficacy beliefs in instrumental and vocal individual practice: A study of students in higher education’. </w:t>
      </w:r>
      <w:r w:rsidRPr="0F4E3D69">
        <w:rPr>
          <w:rFonts w:ascii="Arial" w:eastAsia="Arial" w:hAnsi="Arial" w:cs="Arial"/>
          <w:i/>
          <w:iCs/>
        </w:rPr>
        <w:t>Psychology of Music</w:t>
      </w:r>
      <w:r w:rsidRPr="0F4E3D69">
        <w:rPr>
          <w:rFonts w:ascii="Arial" w:eastAsia="Arial" w:hAnsi="Arial" w:cs="Arial"/>
        </w:rPr>
        <w:t>, 32(4),</w:t>
      </w:r>
      <w:r w:rsidRPr="0F4E3D69">
        <w:rPr>
          <w:rFonts w:ascii="Arial" w:eastAsia="Arial" w:hAnsi="Arial" w:cs="Arial"/>
          <w:i/>
          <w:iCs/>
        </w:rPr>
        <w:t xml:space="preserve"> pp418–431</w:t>
      </w:r>
    </w:p>
    <w:p w14:paraId="5DEB5642" w14:textId="1B9D93C2" w:rsidR="00173738" w:rsidRPr="00173738" w:rsidRDefault="00173738" w:rsidP="00161715">
      <w:pPr>
        <w:spacing w:line="360" w:lineRule="auto"/>
        <w:jc w:val="both"/>
        <w:rPr>
          <w:rFonts w:ascii="Arial" w:eastAsia="Arial" w:hAnsi="Arial" w:cs="Arial"/>
        </w:rPr>
      </w:pPr>
      <w:r w:rsidRPr="00173738">
        <w:rPr>
          <w:rFonts w:ascii="Arial" w:hAnsi="Arial" w:cs="Arial"/>
          <w:color w:val="222222"/>
          <w:shd w:val="clear" w:color="auto" w:fill="FFFFFF"/>
        </w:rPr>
        <w:t xml:space="preserve">Noble, J., Orton, M., Irlen, S. </w:t>
      </w:r>
      <w:r>
        <w:rPr>
          <w:rFonts w:ascii="Arial" w:hAnsi="Arial" w:cs="Arial"/>
          <w:color w:val="222222"/>
          <w:shd w:val="clear" w:color="auto" w:fill="FFFFFF"/>
        </w:rPr>
        <w:t>et al., (</w:t>
      </w:r>
      <w:r w:rsidRPr="00173738">
        <w:rPr>
          <w:rFonts w:ascii="Arial" w:hAnsi="Arial" w:cs="Arial"/>
          <w:color w:val="222222"/>
          <w:shd w:val="clear" w:color="auto" w:fill="FFFFFF"/>
        </w:rPr>
        <w:t>2004</w:t>
      </w:r>
      <w:r>
        <w:rPr>
          <w:rFonts w:ascii="Arial" w:hAnsi="Arial" w:cs="Arial"/>
          <w:color w:val="222222"/>
          <w:shd w:val="clear" w:color="auto" w:fill="FFFFFF"/>
        </w:rPr>
        <w:t>) ‘</w:t>
      </w:r>
      <w:r w:rsidRPr="00173738">
        <w:rPr>
          <w:rFonts w:ascii="Arial" w:hAnsi="Arial" w:cs="Arial"/>
          <w:color w:val="222222"/>
          <w:shd w:val="clear" w:color="auto" w:fill="FFFFFF"/>
        </w:rPr>
        <w:t>A controlled field study of the use of coloured overlays on reading achievement</w:t>
      </w:r>
      <w:r>
        <w:rPr>
          <w:rFonts w:ascii="Arial" w:hAnsi="Arial" w:cs="Arial"/>
          <w:color w:val="222222"/>
          <w:shd w:val="clear" w:color="auto" w:fill="FFFFFF"/>
        </w:rPr>
        <w:t xml:space="preserve">’ </w:t>
      </w:r>
      <w:r w:rsidRPr="00173738">
        <w:rPr>
          <w:rFonts w:ascii="Arial" w:hAnsi="Arial" w:cs="Arial"/>
          <w:i/>
          <w:iCs/>
          <w:color w:val="222222"/>
          <w:shd w:val="clear" w:color="auto" w:fill="FFFFFF"/>
        </w:rPr>
        <w:t>Australian Journal of Learning Difficulties</w:t>
      </w:r>
      <w:r w:rsidRPr="00173738">
        <w:rPr>
          <w:rFonts w:ascii="Arial" w:hAnsi="Arial" w:cs="Arial"/>
          <w:color w:val="222222"/>
          <w:shd w:val="clear" w:color="auto" w:fill="FFFFFF"/>
        </w:rPr>
        <w:t>, </w:t>
      </w:r>
      <w:r w:rsidRPr="00173738">
        <w:rPr>
          <w:rFonts w:ascii="Arial" w:hAnsi="Arial" w:cs="Arial"/>
          <w:i/>
          <w:iCs/>
          <w:color w:val="222222"/>
          <w:shd w:val="clear" w:color="auto" w:fill="FFFFFF"/>
        </w:rPr>
        <w:t>9</w:t>
      </w:r>
      <w:r w:rsidRPr="00173738">
        <w:rPr>
          <w:rFonts w:ascii="Arial" w:hAnsi="Arial" w:cs="Arial"/>
          <w:color w:val="222222"/>
          <w:shd w:val="clear" w:color="auto" w:fill="FFFFFF"/>
        </w:rPr>
        <w:t>(2), pp.14-22.</w:t>
      </w:r>
    </w:p>
    <w:p w14:paraId="3281B786" w14:textId="5515D6C7" w:rsidR="0F4E3D69" w:rsidRDefault="0F4E3D69" w:rsidP="00161715">
      <w:pPr>
        <w:spacing w:line="360" w:lineRule="auto"/>
        <w:jc w:val="both"/>
        <w:rPr>
          <w:rFonts w:ascii="Arial" w:eastAsia="Arial" w:hAnsi="Arial" w:cs="Arial"/>
        </w:rPr>
      </w:pPr>
      <w:r w:rsidRPr="0F4E3D69">
        <w:rPr>
          <w:rFonts w:ascii="Arial" w:eastAsia="Arial" w:hAnsi="Arial" w:cs="Arial"/>
        </w:rPr>
        <w:t xml:space="preserve">Owens, J.S. and Hoza, B., (2003). ‘The role of inattention and hyperactivity/impulsivity in the positive illusory bias’. </w:t>
      </w:r>
      <w:r w:rsidRPr="0F4E3D69">
        <w:rPr>
          <w:rFonts w:ascii="Arial" w:eastAsia="Arial" w:hAnsi="Arial" w:cs="Arial"/>
          <w:i/>
          <w:iCs/>
        </w:rPr>
        <w:t>Journal of Consulting and Clinical Psychology</w:t>
      </w:r>
      <w:r w:rsidRPr="0F4E3D69">
        <w:rPr>
          <w:rFonts w:ascii="Arial" w:eastAsia="Arial" w:hAnsi="Arial" w:cs="Arial"/>
        </w:rPr>
        <w:t xml:space="preserve">, </w:t>
      </w:r>
      <w:r w:rsidRPr="0F4E3D69">
        <w:rPr>
          <w:rFonts w:ascii="Arial" w:eastAsia="Arial" w:hAnsi="Arial" w:cs="Arial"/>
          <w:i/>
          <w:iCs/>
        </w:rPr>
        <w:t>71</w:t>
      </w:r>
      <w:r w:rsidRPr="0F4E3D69">
        <w:rPr>
          <w:rFonts w:ascii="Arial" w:eastAsia="Arial" w:hAnsi="Arial" w:cs="Arial"/>
        </w:rPr>
        <w:t>(4), p.</w:t>
      </w:r>
      <w:r w:rsidRPr="0F4E3D69">
        <w:rPr>
          <w:rFonts w:ascii="Arial" w:eastAsia="Arial" w:hAnsi="Arial" w:cs="Arial"/>
          <w:i/>
          <w:iCs/>
        </w:rPr>
        <w:t>680.</w:t>
      </w:r>
    </w:p>
    <w:p w14:paraId="0AC336E3" w14:textId="000B6DCC" w:rsidR="0F4E3D69" w:rsidRDefault="0F4E3D69" w:rsidP="00161715">
      <w:pPr>
        <w:spacing w:line="360" w:lineRule="auto"/>
        <w:jc w:val="both"/>
        <w:rPr>
          <w:rFonts w:ascii="Arial" w:eastAsia="Arial" w:hAnsi="Arial" w:cs="Arial"/>
        </w:rPr>
      </w:pPr>
      <w:r w:rsidRPr="0F4E3D69">
        <w:rPr>
          <w:rFonts w:ascii="Arial" w:eastAsia="Arial" w:hAnsi="Arial" w:cs="Arial"/>
        </w:rPr>
        <w:t xml:space="preserve">Pentikäinen, E., </w:t>
      </w:r>
      <w:proofErr w:type="spellStart"/>
      <w:r w:rsidRPr="0F4E3D69">
        <w:rPr>
          <w:rFonts w:ascii="Arial" w:eastAsia="Arial" w:hAnsi="Arial" w:cs="Arial"/>
        </w:rPr>
        <w:t>Pitkäniemi</w:t>
      </w:r>
      <w:proofErr w:type="spellEnd"/>
      <w:r w:rsidRPr="0F4E3D69">
        <w:rPr>
          <w:rFonts w:ascii="Arial" w:eastAsia="Arial" w:hAnsi="Arial" w:cs="Arial"/>
        </w:rPr>
        <w:t xml:space="preserve">, A., </w:t>
      </w:r>
      <w:proofErr w:type="spellStart"/>
      <w:r w:rsidRPr="0F4E3D69">
        <w:rPr>
          <w:rFonts w:ascii="Arial" w:eastAsia="Arial" w:hAnsi="Arial" w:cs="Arial"/>
        </w:rPr>
        <w:t>Siponkoski</w:t>
      </w:r>
      <w:proofErr w:type="spellEnd"/>
      <w:r w:rsidRPr="0F4E3D69">
        <w:rPr>
          <w:rFonts w:ascii="Arial" w:eastAsia="Arial" w:hAnsi="Arial" w:cs="Arial"/>
        </w:rPr>
        <w:t xml:space="preserve">, S.T., et al., (2021) ‘Beneficial effects of choir singing on cognition and well-being of older adults: Evidence from a cross-sectional study’. </w:t>
      </w:r>
      <w:proofErr w:type="spellStart"/>
      <w:r w:rsidRPr="0F4E3D69">
        <w:rPr>
          <w:rFonts w:ascii="Arial" w:eastAsia="Arial" w:hAnsi="Arial" w:cs="Arial"/>
          <w:i/>
          <w:iCs/>
        </w:rPr>
        <w:t>PloS</w:t>
      </w:r>
      <w:proofErr w:type="spellEnd"/>
      <w:r w:rsidRPr="0F4E3D69">
        <w:rPr>
          <w:rFonts w:ascii="Arial" w:eastAsia="Arial" w:hAnsi="Arial" w:cs="Arial"/>
          <w:i/>
          <w:iCs/>
        </w:rPr>
        <w:t xml:space="preserve"> one, 16(2)</w:t>
      </w:r>
    </w:p>
    <w:p w14:paraId="18391D48" w14:textId="7AF196A9" w:rsidR="0F4E3D69" w:rsidRDefault="7DDE035C" w:rsidP="00161715">
      <w:pPr>
        <w:spacing w:line="360" w:lineRule="auto"/>
        <w:jc w:val="both"/>
        <w:rPr>
          <w:rFonts w:ascii="Arial" w:eastAsia="Arial" w:hAnsi="Arial" w:cs="Arial"/>
        </w:rPr>
      </w:pPr>
      <w:r w:rsidRPr="7DDE035C">
        <w:rPr>
          <w:rFonts w:ascii="Arial" w:eastAsia="Arial" w:hAnsi="Arial" w:cs="Arial"/>
        </w:rPr>
        <w:t xml:space="preserve">Schön, D. A. (1987) ‘Educating the reflective practitioner: Toward a new design for teaching and learning in the </w:t>
      </w:r>
      <w:proofErr w:type="gramStart"/>
      <w:r w:rsidRPr="7DDE035C">
        <w:rPr>
          <w:rFonts w:ascii="Arial" w:eastAsia="Arial" w:hAnsi="Arial" w:cs="Arial"/>
        </w:rPr>
        <w:t>professions’</w:t>
      </w:r>
      <w:proofErr w:type="gramEnd"/>
      <w:r w:rsidRPr="7DDE035C">
        <w:rPr>
          <w:rFonts w:ascii="Arial" w:eastAsia="Arial" w:hAnsi="Arial" w:cs="Arial"/>
        </w:rPr>
        <w:t xml:space="preserve">. </w:t>
      </w:r>
      <w:r w:rsidRPr="7DDE035C">
        <w:rPr>
          <w:rFonts w:ascii="Arial" w:eastAsia="Arial" w:hAnsi="Arial" w:cs="Arial"/>
          <w:i/>
          <w:iCs/>
        </w:rPr>
        <w:t>Jossey-Bass.</w:t>
      </w:r>
    </w:p>
    <w:p w14:paraId="7A967F6E" w14:textId="27013A3B" w:rsidR="0F4E3D69" w:rsidRDefault="7DDE035C" w:rsidP="00161715">
      <w:pPr>
        <w:spacing w:line="360" w:lineRule="auto"/>
        <w:jc w:val="both"/>
        <w:rPr>
          <w:rFonts w:ascii="Arial" w:eastAsia="Arial" w:hAnsi="Arial" w:cs="Arial"/>
        </w:rPr>
      </w:pPr>
      <w:r w:rsidRPr="7DDE035C">
        <w:rPr>
          <w:rFonts w:ascii="Arial" w:eastAsia="Arial" w:hAnsi="Arial" w:cs="Arial"/>
        </w:rPr>
        <w:t>Song P.</w:t>
      </w:r>
      <w:proofErr w:type="gramStart"/>
      <w:r w:rsidRPr="7DDE035C">
        <w:rPr>
          <w:rFonts w:ascii="Arial" w:eastAsia="Arial" w:hAnsi="Arial" w:cs="Arial"/>
        </w:rPr>
        <w:t>,  Zha</w:t>
      </w:r>
      <w:proofErr w:type="gramEnd"/>
      <w:r w:rsidRPr="7DDE035C">
        <w:rPr>
          <w:rFonts w:ascii="Arial" w:eastAsia="Arial" w:hAnsi="Arial" w:cs="Arial"/>
        </w:rPr>
        <w:t xml:space="preserve"> M., Yang Q.,  et al., (2021) ‘The prevalence of adult attention-deficit hyperactivity disorder: A global systematic review and meta-analysis'. </w:t>
      </w:r>
      <w:r w:rsidRPr="7DDE035C">
        <w:rPr>
          <w:rFonts w:ascii="Arial" w:eastAsia="Arial" w:hAnsi="Arial" w:cs="Arial"/>
          <w:i/>
          <w:iCs/>
        </w:rPr>
        <w:t>J Glob Health</w:t>
      </w:r>
    </w:p>
    <w:p w14:paraId="4E06BF60" w14:textId="2D6282CE" w:rsidR="0F4E3D69" w:rsidRDefault="0F4E3D69" w:rsidP="00161715">
      <w:pPr>
        <w:spacing w:line="360" w:lineRule="auto"/>
        <w:jc w:val="both"/>
        <w:rPr>
          <w:rFonts w:ascii="Arial" w:eastAsia="Arial" w:hAnsi="Arial" w:cs="Arial"/>
        </w:rPr>
      </w:pPr>
      <w:r w:rsidRPr="0F4E3D69">
        <w:rPr>
          <w:rFonts w:ascii="Arial" w:eastAsia="Arial" w:hAnsi="Arial" w:cs="Arial"/>
        </w:rPr>
        <w:t xml:space="preserve">Swanson, C., (2007). ‘Students with ADHD’. </w:t>
      </w:r>
      <w:r w:rsidRPr="0F4E3D69">
        <w:rPr>
          <w:rFonts w:ascii="Arial" w:eastAsia="Arial" w:hAnsi="Arial" w:cs="Arial"/>
          <w:i/>
          <w:iCs/>
        </w:rPr>
        <w:t>Journal of Singing</w:t>
      </w:r>
      <w:r w:rsidRPr="0F4E3D69">
        <w:rPr>
          <w:rFonts w:ascii="Arial" w:eastAsia="Arial" w:hAnsi="Arial" w:cs="Arial"/>
        </w:rPr>
        <w:t xml:space="preserve">, </w:t>
      </w:r>
      <w:r w:rsidRPr="0F4E3D69">
        <w:rPr>
          <w:rFonts w:ascii="Arial" w:eastAsia="Arial" w:hAnsi="Arial" w:cs="Arial"/>
          <w:i/>
          <w:iCs/>
        </w:rPr>
        <w:t>64(2), p.217.</w:t>
      </w:r>
    </w:p>
    <w:p w14:paraId="6AC50E71" w14:textId="627D8EBB" w:rsidR="0F4E3D69" w:rsidRDefault="0F4E3D69" w:rsidP="00161715">
      <w:pPr>
        <w:spacing w:line="360" w:lineRule="auto"/>
        <w:jc w:val="both"/>
        <w:rPr>
          <w:rFonts w:ascii="Arial" w:eastAsia="Arial" w:hAnsi="Arial" w:cs="Arial"/>
        </w:rPr>
      </w:pPr>
      <w:r w:rsidRPr="0F4E3D69">
        <w:rPr>
          <w:rFonts w:ascii="Arial" w:eastAsia="Arial" w:hAnsi="Arial" w:cs="Arial"/>
        </w:rPr>
        <w:t>Timmi, S., (2005). Naughty Boys: Anti</w:t>
      </w:r>
      <w:r w:rsidR="0051486E">
        <w:rPr>
          <w:rFonts w:ascii="Arial" w:eastAsia="Arial" w:hAnsi="Arial" w:cs="Arial"/>
        </w:rPr>
        <w:t>-</w:t>
      </w:r>
      <w:r w:rsidRPr="0F4E3D69">
        <w:rPr>
          <w:rFonts w:ascii="Arial" w:eastAsia="Arial" w:hAnsi="Arial" w:cs="Arial"/>
        </w:rPr>
        <w:t>social behaviour, ADHD and the role of culture</w:t>
      </w:r>
      <w:proofErr w:type="gramStart"/>
      <w:r w:rsidRPr="0F4E3D69">
        <w:rPr>
          <w:rFonts w:ascii="Arial" w:eastAsia="Arial" w:hAnsi="Arial" w:cs="Arial"/>
          <w:i/>
          <w:iCs/>
        </w:rPr>
        <w:t xml:space="preserve">’ </w:t>
      </w:r>
      <w:r w:rsidR="00382CA1">
        <w:rPr>
          <w:rFonts w:ascii="Arial" w:eastAsia="Arial" w:hAnsi="Arial" w:cs="Arial"/>
          <w:i/>
          <w:iCs/>
        </w:rPr>
        <w:t xml:space="preserve"> </w:t>
      </w:r>
      <w:r w:rsidRPr="0F4E3D69">
        <w:rPr>
          <w:rFonts w:ascii="Arial" w:eastAsia="Arial" w:hAnsi="Arial" w:cs="Arial"/>
          <w:i/>
          <w:iCs/>
        </w:rPr>
        <w:t>Palgrave</w:t>
      </w:r>
      <w:proofErr w:type="gramEnd"/>
      <w:r w:rsidRPr="0F4E3D69">
        <w:rPr>
          <w:rFonts w:ascii="Arial" w:eastAsia="Arial" w:hAnsi="Arial" w:cs="Arial"/>
          <w:i/>
          <w:iCs/>
        </w:rPr>
        <w:t xml:space="preserve"> MacMillan</w:t>
      </w:r>
    </w:p>
    <w:p w14:paraId="5337C61C" w14:textId="7935C899" w:rsidR="0F4E3D69" w:rsidRDefault="0F4E3D69" w:rsidP="00161715">
      <w:pPr>
        <w:spacing w:line="360" w:lineRule="auto"/>
        <w:jc w:val="both"/>
        <w:rPr>
          <w:rFonts w:ascii="Arial" w:eastAsia="Arial" w:hAnsi="Arial" w:cs="Arial"/>
        </w:rPr>
      </w:pPr>
      <w:r w:rsidRPr="0F4E3D69">
        <w:rPr>
          <w:rFonts w:ascii="Arial" w:eastAsia="Arial" w:hAnsi="Arial" w:cs="Arial"/>
        </w:rPr>
        <w:t xml:space="preserve">Townes, P., Liu, C., Panesar, P., et al., (2023). ‘Do ASD and ADHD Have Distinct Executive Function Deficits? A Systematic Review and Meta-Analysis of Direct Comparison Studies’. </w:t>
      </w:r>
      <w:r w:rsidRPr="0F4E3D69">
        <w:rPr>
          <w:rFonts w:ascii="Arial" w:eastAsia="Arial" w:hAnsi="Arial" w:cs="Arial"/>
          <w:i/>
          <w:iCs/>
        </w:rPr>
        <w:t>Journal of Attention Disorders</w:t>
      </w:r>
      <w:r w:rsidRPr="0F4E3D69">
        <w:rPr>
          <w:rFonts w:ascii="Arial" w:eastAsia="Arial" w:hAnsi="Arial" w:cs="Arial"/>
        </w:rPr>
        <w:t>, 27(14), pp1571-1582</w:t>
      </w:r>
    </w:p>
    <w:p w14:paraId="2553FABB" w14:textId="6C69A32A" w:rsidR="0F4E3D69" w:rsidRDefault="0F4E3D69" w:rsidP="00161715">
      <w:pPr>
        <w:spacing w:line="360" w:lineRule="auto"/>
        <w:jc w:val="both"/>
        <w:rPr>
          <w:rFonts w:ascii="Arial" w:eastAsia="Arial" w:hAnsi="Arial" w:cs="Arial"/>
        </w:rPr>
      </w:pPr>
      <w:r w:rsidRPr="0F4E3D69">
        <w:rPr>
          <w:rFonts w:ascii="Arial" w:eastAsia="Arial" w:hAnsi="Arial" w:cs="Arial"/>
        </w:rPr>
        <w:t xml:space="preserve">Uhlig, S., Jansen, E. &amp; Scherder, E., (2016) ‘Study protocol Rap Music Therapy for emotion regulation in a school setting’. </w:t>
      </w:r>
      <w:r w:rsidRPr="0F4E3D69">
        <w:rPr>
          <w:rFonts w:ascii="Arial" w:eastAsia="Arial" w:hAnsi="Arial" w:cs="Arial"/>
          <w:i/>
          <w:iCs/>
        </w:rPr>
        <w:t>Psychology of music</w:t>
      </w:r>
      <w:r w:rsidRPr="0F4E3D69">
        <w:rPr>
          <w:rFonts w:ascii="Arial" w:eastAsia="Arial" w:hAnsi="Arial" w:cs="Arial"/>
        </w:rPr>
        <w:t xml:space="preserve">, </w:t>
      </w:r>
      <w:r w:rsidRPr="0F4E3D69">
        <w:rPr>
          <w:rFonts w:ascii="Arial" w:eastAsia="Arial" w:hAnsi="Arial" w:cs="Arial"/>
          <w:i/>
          <w:iCs/>
        </w:rPr>
        <w:t>44</w:t>
      </w:r>
      <w:r w:rsidRPr="0F4E3D69">
        <w:rPr>
          <w:rFonts w:ascii="Arial" w:eastAsia="Arial" w:hAnsi="Arial" w:cs="Arial"/>
        </w:rPr>
        <w:t>(5),</w:t>
      </w:r>
      <w:r w:rsidRPr="0F4E3D69">
        <w:rPr>
          <w:rFonts w:ascii="Arial" w:eastAsia="Arial" w:hAnsi="Arial" w:cs="Arial"/>
          <w:i/>
          <w:iCs/>
        </w:rPr>
        <w:t xml:space="preserve"> pp.1068-1081. </w:t>
      </w:r>
    </w:p>
    <w:p w14:paraId="5EB233DD" w14:textId="1D8ADACC" w:rsidR="0F4E3D69" w:rsidRDefault="7DDE035C" w:rsidP="00161715">
      <w:pPr>
        <w:spacing w:line="360" w:lineRule="auto"/>
        <w:jc w:val="both"/>
        <w:rPr>
          <w:rFonts w:ascii="Arial" w:eastAsia="Arial" w:hAnsi="Arial" w:cs="Arial"/>
        </w:rPr>
      </w:pPr>
      <w:r w:rsidRPr="7DDE035C">
        <w:rPr>
          <w:rFonts w:ascii="Arial" w:eastAsia="Arial" w:hAnsi="Arial" w:cs="Arial"/>
        </w:rPr>
        <w:t xml:space="preserve">Ward, R., 2022. ‘It needs to be, “We’ve given every child with ADHD… every opportunity to succeed.”: A collaborative production of school ADHD resources: Bringing evidence and experience together’ </w:t>
      </w:r>
      <w:r w:rsidRPr="7DDE035C">
        <w:rPr>
          <w:rFonts w:ascii="Arial" w:eastAsia="Arial" w:hAnsi="Arial" w:cs="Arial"/>
          <w:i/>
          <w:iCs/>
        </w:rPr>
        <w:t xml:space="preserve">(Doctoral dissertation, University of Southampton) </w:t>
      </w:r>
      <w:hyperlink r:id="rId12">
        <w:r w:rsidRPr="7DDE035C">
          <w:rPr>
            <w:rStyle w:val="Hyperlink"/>
            <w:rFonts w:ascii="Arial" w:eastAsia="Arial" w:hAnsi="Arial" w:cs="Arial"/>
            <w:i/>
            <w:iCs/>
            <w:color w:val="auto"/>
            <w:u w:val="none"/>
          </w:rPr>
          <w:t>http://eprints.soton.ac.uk/id/eprint/458153</w:t>
        </w:r>
      </w:hyperlink>
    </w:p>
    <w:p w14:paraId="24EEFFBC" w14:textId="1D1F822A" w:rsidR="0F4E3D69" w:rsidRDefault="7DDE035C" w:rsidP="00161715">
      <w:pPr>
        <w:spacing w:line="360" w:lineRule="auto"/>
        <w:jc w:val="both"/>
        <w:rPr>
          <w:rFonts w:ascii="Arial" w:eastAsia="Arial" w:hAnsi="Arial" w:cs="Arial"/>
        </w:rPr>
      </w:pPr>
      <w:r w:rsidRPr="7DDE035C">
        <w:rPr>
          <w:rFonts w:ascii="Arial" w:eastAsia="Arial" w:hAnsi="Arial" w:cs="Arial"/>
        </w:rPr>
        <w:lastRenderedPageBreak/>
        <w:t xml:space="preserve">Welch, G.F. and Preti, C., (2019) ‘Singing as inter-and intra-personal communication’. </w:t>
      </w:r>
      <w:r w:rsidRPr="7DDE035C">
        <w:rPr>
          <w:rFonts w:ascii="Arial" w:eastAsia="Arial" w:hAnsi="Arial" w:cs="Arial"/>
          <w:i/>
          <w:iCs/>
        </w:rPr>
        <w:t>The Oxford handbook of singing</w:t>
      </w:r>
      <w:r w:rsidRPr="7DDE035C">
        <w:rPr>
          <w:rFonts w:ascii="Arial" w:eastAsia="Arial" w:hAnsi="Arial" w:cs="Arial"/>
        </w:rPr>
        <w:t xml:space="preserve">, </w:t>
      </w:r>
      <w:r w:rsidRPr="7DDE035C">
        <w:rPr>
          <w:rFonts w:ascii="Arial" w:eastAsia="Arial" w:hAnsi="Arial" w:cs="Arial"/>
          <w:i/>
          <w:iCs/>
        </w:rPr>
        <w:t>10</w:t>
      </w:r>
      <w:r w:rsidRPr="7DDE035C">
        <w:rPr>
          <w:rFonts w:ascii="Arial" w:eastAsia="Arial" w:hAnsi="Arial" w:cs="Arial"/>
        </w:rPr>
        <w:t>.</w:t>
      </w:r>
    </w:p>
    <w:p w14:paraId="4AB4F1F5" w14:textId="525DFFEB" w:rsidR="0F4E3D69" w:rsidRDefault="0F4E3D69" w:rsidP="00161715">
      <w:pPr>
        <w:spacing w:line="360" w:lineRule="auto"/>
        <w:jc w:val="both"/>
        <w:rPr>
          <w:rFonts w:ascii="Arial" w:eastAsia="Arial" w:hAnsi="Arial" w:cs="Arial"/>
        </w:rPr>
      </w:pPr>
      <w:r w:rsidRPr="0F4E3D69">
        <w:rPr>
          <w:rFonts w:ascii="Arial" w:eastAsia="Arial" w:hAnsi="Arial" w:cs="Arial"/>
        </w:rPr>
        <w:t xml:space="preserve">White, H.A. and Shah, P., (2006). ‘Uninhibited imaginations: creativity in adults with attention-deficit/hyperactivity disorder’. </w:t>
      </w:r>
      <w:r w:rsidRPr="0F4E3D69">
        <w:rPr>
          <w:rFonts w:ascii="Arial" w:eastAsia="Arial" w:hAnsi="Arial" w:cs="Arial"/>
          <w:i/>
          <w:iCs/>
        </w:rPr>
        <w:t>Personality and individual differences</w:t>
      </w:r>
      <w:r w:rsidRPr="0F4E3D69">
        <w:rPr>
          <w:rFonts w:ascii="Arial" w:eastAsia="Arial" w:hAnsi="Arial" w:cs="Arial"/>
        </w:rPr>
        <w:t xml:space="preserve">, </w:t>
      </w:r>
      <w:r w:rsidRPr="0F4E3D69">
        <w:rPr>
          <w:rFonts w:ascii="Arial" w:eastAsia="Arial" w:hAnsi="Arial" w:cs="Arial"/>
          <w:i/>
          <w:iCs/>
        </w:rPr>
        <w:t>40</w:t>
      </w:r>
      <w:r w:rsidRPr="0F4E3D69">
        <w:rPr>
          <w:rFonts w:ascii="Arial" w:eastAsia="Arial" w:hAnsi="Arial" w:cs="Arial"/>
        </w:rPr>
        <w:t>(6), pp.1121-1131.</w:t>
      </w:r>
    </w:p>
    <w:p w14:paraId="1251C78F" w14:textId="0AA1699B" w:rsidR="0F4E3D69" w:rsidRDefault="0F4E3D69" w:rsidP="00161715">
      <w:pPr>
        <w:spacing w:line="360" w:lineRule="auto"/>
        <w:jc w:val="both"/>
        <w:rPr>
          <w:rFonts w:ascii="Arial" w:eastAsia="Arial" w:hAnsi="Arial" w:cs="Arial"/>
        </w:rPr>
      </w:pPr>
      <w:r w:rsidRPr="0F4E3D69">
        <w:rPr>
          <w:rFonts w:ascii="Arial" w:eastAsia="Arial" w:hAnsi="Arial" w:cs="Arial"/>
        </w:rPr>
        <w:t xml:space="preserve">White, H.A. and Shah, P., (2011). ‘Creative style and achievement in adults with attention-deficit/hyperactivity disorder’. </w:t>
      </w:r>
      <w:r w:rsidRPr="0F4E3D69">
        <w:rPr>
          <w:rFonts w:ascii="Arial" w:eastAsia="Arial" w:hAnsi="Arial" w:cs="Arial"/>
          <w:i/>
          <w:iCs/>
        </w:rPr>
        <w:t>Personality and individual differences</w:t>
      </w:r>
      <w:r w:rsidRPr="0F4E3D69">
        <w:rPr>
          <w:rFonts w:ascii="Arial" w:eastAsia="Arial" w:hAnsi="Arial" w:cs="Arial"/>
        </w:rPr>
        <w:t xml:space="preserve">, </w:t>
      </w:r>
      <w:r w:rsidRPr="0F4E3D69">
        <w:rPr>
          <w:rFonts w:ascii="Arial" w:eastAsia="Arial" w:hAnsi="Arial" w:cs="Arial"/>
          <w:i/>
          <w:iCs/>
        </w:rPr>
        <w:t>50</w:t>
      </w:r>
      <w:r w:rsidRPr="0F4E3D69">
        <w:rPr>
          <w:rFonts w:ascii="Arial" w:eastAsia="Arial" w:hAnsi="Arial" w:cs="Arial"/>
        </w:rPr>
        <w:t>(5), pp.673-677.</w:t>
      </w:r>
    </w:p>
    <w:p w14:paraId="16017E19" w14:textId="6E22F4F3" w:rsidR="7DDE035C" w:rsidRDefault="7DDE035C" w:rsidP="00161715">
      <w:pPr>
        <w:spacing w:after="0" w:line="360" w:lineRule="auto"/>
        <w:jc w:val="both"/>
        <w:rPr>
          <w:rFonts w:ascii="Arial" w:eastAsia="Arial" w:hAnsi="Arial" w:cs="Arial"/>
        </w:rPr>
      </w:pPr>
      <w:r w:rsidRPr="7DDE035C">
        <w:rPr>
          <w:rFonts w:ascii="Arial" w:eastAsia="Arial" w:hAnsi="Arial" w:cs="Arial"/>
        </w:rPr>
        <w:t xml:space="preserve">Wicklund, K., &amp; Staufer, W.B., (2003)’ </w:t>
      </w:r>
      <w:hyperlink r:id="rId13">
        <w:r w:rsidRPr="7DDE035C">
          <w:rPr>
            <w:rStyle w:val="Hyperlink"/>
            <w:rFonts w:ascii="Arial" w:eastAsia="Arial" w:hAnsi="Arial" w:cs="Arial"/>
            <w:color w:val="auto"/>
            <w:u w:val="none"/>
          </w:rPr>
          <w:t>Learning Disabilities in Singers: The Teacher's Role in Recognition, Diagnosis, and Rehabilitation’</w:t>
        </w:r>
      </w:hyperlink>
      <w:r w:rsidRPr="7DDE035C">
        <w:rPr>
          <w:rFonts w:ascii="Arial" w:eastAsia="Arial" w:hAnsi="Arial" w:cs="Arial"/>
          <w:i/>
          <w:iCs/>
        </w:rPr>
        <w:t xml:space="preserve"> Journal of singing: the official journal of the National Association of Teachers of Singing, Vol.59(4), p.311-315</w:t>
      </w:r>
    </w:p>
    <w:p w14:paraId="21ACE12A" w14:textId="77777777" w:rsidR="00161715" w:rsidRDefault="00161715" w:rsidP="00161715">
      <w:pPr>
        <w:spacing w:after="0" w:line="360" w:lineRule="auto"/>
        <w:jc w:val="both"/>
        <w:rPr>
          <w:rFonts w:ascii="Arial" w:eastAsia="Arial" w:hAnsi="Arial" w:cs="Arial"/>
        </w:rPr>
      </w:pPr>
    </w:p>
    <w:p w14:paraId="0A7AE2D7" w14:textId="2AB82F5F" w:rsidR="0F4E3D69" w:rsidRDefault="7DDE035C" w:rsidP="00161715">
      <w:pPr>
        <w:spacing w:line="360" w:lineRule="auto"/>
        <w:jc w:val="both"/>
        <w:rPr>
          <w:rFonts w:ascii="Arial" w:eastAsia="Arial" w:hAnsi="Arial" w:cs="Arial"/>
        </w:rPr>
      </w:pPr>
      <w:r w:rsidRPr="7DDE035C">
        <w:rPr>
          <w:rFonts w:ascii="Arial" w:eastAsia="Arial" w:hAnsi="Arial" w:cs="Arial"/>
        </w:rPr>
        <w:t>Wilde, E.M., (2019) ‘Music, Education and ADHD: An exploratory multiple case study’ (</w:t>
      </w:r>
      <w:r w:rsidRPr="7DDE035C">
        <w:rPr>
          <w:rFonts w:ascii="Arial" w:eastAsia="Arial" w:hAnsi="Arial" w:cs="Arial"/>
          <w:i/>
          <w:iCs/>
        </w:rPr>
        <w:t>Doctoral dissertation, UCL (University College Lon</w:t>
      </w:r>
    </w:p>
    <w:p w14:paraId="7D3859EE" w14:textId="10A61672" w:rsidR="7DDE035C" w:rsidRDefault="7DDE035C" w:rsidP="7DDE035C">
      <w:pPr>
        <w:pStyle w:val="NormalWeb"/>
        <w:spacing w:line="360" w:lineRule="auto"/>
        <w:rPr>
          <w:rFonts w:ascii="Arial" w:eastAsia="Arial" w:hAnsi="Arial" w:cs="Arial"/>
          <w:sz w:val="22"/>
          <w:szCs w:val="22"/>
        </w:rPr>
      </w:pPr>
      <w:r w:rsidRPr="7DDE035C">
        <w:rPr>
          <w:rFonts w:ascii="Arial" w:eastAsia="Arial" w:hAnsi="Arial" w:cs="Arial"/>
          <w:sz w:val="22"/>
          <w:szCs w:val="22"/>
        </w:rPr>
        <w:t>Wilde, E. M., &amp; Welch, G. F. (2022) ‘</w:t>
      </w:r>
      <w:proofErr w:type="gramStart"/>
      <w:r w:rsidRPr="7DDE035C">
        <w:rPr>
          <w:rFonts w:ascii="Arial" w:eastAsia="Arial" w:hAnsi="Arial" w:cs="Arial"/>
          <w:sz w:val="22"/>
          <w:szCs w:val="22"/>
        </w:rPr>
        <w:t>Attention deficit hyperactivity disorder</w:t>
      </w:r>
      <w:proofErr w:type="gramEnd"/>
      <w:r w:rsidRPr="7DDE035C">
        <w:rPr>
          <w:rFonts w:ascii="Arial" w:eastAsia="Arial" w:hAnsi="Arial" w:cs="Arial"/>
          <w:sz w:val="22"/>
          <w:szCs w:val="22"/>
        </w:rPr>
        <w:t xml:space="preserve"> (ADHD) and musical behaviour: The significance of context’. </w:t>
      </w:r>
      <w:r w:rsidRPr="7DDE035C">
        <w:rPr>
          <w:rFonts w:ascii="Arial" w:eastAsia="Arial" w:hAnsi="Arial" w:cs="Arial"/>
          <w:i/>
          <w:iCs/>
          <w:sz w:val="22"/>
          <w:szCs w:val="22"/>
        </w:rPr>
        <w:t>Psychology of Music,</w:t>
      </w:r>
      <w:r w:rsidRPr="7DDE035C">
        <w:rPr>
          <w:rFonts w:ascii="Arial" w:eastAsia="Arial" w:hAnsi="Arial" w:cs="Arial"/>
          <w:sz w:val="22"/>
          <w:szCs w:val="22"/>
        </w:rPr>
        <w:t> 50(6), pp1942-1960.</w:t>
      </w:r>
    </w:p>
    <w:p w14:paraId="25BEB96D" w14:textId="677F106D" w:rsidR="7DDE035C" w:rsidRDefault="7DDE035C" w:rsidP="7DDE035C">
      <w:pPr>
        <w:pStyle w:val="NormalWeb"/>
        <w:spacing w:line="360" w:lineRule="auto"/>
        <w:rPr>
          <w:rFonts w:ascii="Arial" w:eastAsia="Arial" w:hAnsi="Arial" w:cs="Arial"/>
          <w:sz w:val="22"/>
          <w:szCs w:val="22"/>
        </w:rPr>
      </w:pPr>
      <w:proofErr w:type="spellStart"/>
      <w:r w:rsidRPr="7DDE035C">
        <w:rPr>
          <w:rFonts w:ascii="Arial" w:eastAsia="Arial" w:hAnsi="Arial" w:cs="Arial"/>
          <w:sz w:val="22"/>
          <w:szCs w:val="22"/>
        </w:rPr>
        <w:t>Winsler</w:t>
      </w:r>
      <w:proofErr w:type="spellEnd"/>
      <w:r w:rsidRPr="7DDE035C">
        <w:rPr>
          <w:rFonts w:ascii="Arial" w:eastAsia="Arial" w:hAnsi="Arial" w:cs="Arial"/>
          <w:sz w:val="22"/>
          <w:szCs w:val="22"/>
        </w:rPr>
        <w:t xml:space="preserve">, A., </w:t>
      </w:r>
      <w:proofErr w:type="spellStart"/>
      <w:r w:rsidRPr="7DDE035C">
        <w:rPr>
          <w:rFonts w:ascii="Arial" w:eastAsia="Arial" w:hAnsi="Arial" w:cs="Arial"/>
          <w:sz w:val="22"/>
          <w:szCs w:val="22"/>
        </w:rPr>
        <w:t>Ducenne</w:t>
      </w:r>
      <w:proofErr w:type="spellEnd"/>
      <w:r w:rsidRPr="7DDE035C">
        <w:rPr>
          <w:rFonts w:ascii="Arial" w:eastAsia="Arial" w:hAnsi="Arial" w:cs="Arial"/>
          <w:sz w:val="22"/>
          <w:szCs w:val="22"/>
        </w:rPr>
        <w:t xml:space="preserve">, L. </w:t>
      </w:r>
      <w:proofErr w:type="gramStart"/>
      <w:r w:rsidRPr="7DDE035C">
        <w:rPr>
          <w:rFonts w:ascii="Arial" w:eastAsia="Arial" w:hAnsi="Arial" w:cs="Arial"/>
          <w:sz w:val="22"/>
          <w:szCs w:val="22"/>
        </w:rPr>
        <w:t>&amp;  Koury</w:t>
      </w:r>
      <w:proofErr w:type="gramEnd"/>
      <w:r w:rsidRPr="7DDE035C">
        <w:rPr>
          <w:rFonts w:ascii="Arial" w:eastAsia="Arial" w:hAnsi="Arial" w:cs="Arial"/>
          <w:sz w:val="22"/>
          <w:szCs w:val="22"/>
        </w:rPr>
        <w:t>, A., (2011)</w:t>
      </w:r>
      <w:r w:rsidR="00382CA1">
        <w:rPr>
          <w:rFonts w:ascii="Arial" w:eastAsia="Arial" w:hAnsi="Arial" w:cs="Arial"/>
          <w:sz w:val="22"/>
          <w:szCs w:val="22"/>
        </w:rPr>
        <w:t xml:space="preserve"> </w:t>
      </w:r>
      <w:r w:rsidRPr="7DDE035C">
        <w:rPr>
          <w:rFonts w:ascii="Arial" w:eastAsia="Arial" w:hAnsi="Arial" w:cs="Arial"/>
          <w:sz w:val="22"/>
          <w:szCs w:val="22"/>
        </w:rPr>
        <w:t xml:space="preserve">‘Singing one's way to self-regulation: The role of early music and movement curricula and private speech’. </w:t>
      </w:r>
      <w:r w:rsidRPr="7DDE035C">
        <w:rPr>
          <w:rFonts w:ascii="Arial" w:eastAsia="Arial" w:hAnsi="Arial" w:cs="Arial"/>
          <w:i/>
          <w:iCs/>
          <w:sz w:val="22"/>
          <w:szCs w:val="22"/>
        </w:rPr>
        <w:t>Early Education and Development,</w:t>
      </w:r>
      <w:r w:rsidRPr="7DDE035C">
        <w:rPr>
          <w:rFonts w:ascii="Arial" w:eastAsia="Arial" w:hAnsi="Arial" w:cs="Arial"/>
          <w:sz w:val="22"/>
          <w:szCs w:val="22"/>
        </w:rPr>
        <w:t xml:space="preserve"> 22(2), pp.274-304</w:t>
      </w:r>
    </w:p>
    <w:p w14:paraId="40B12201" w14:textId="31951311" w:rsidR="0F4E3D69" w:rsidRDefault="0F4E3D69" w:rsidP="0F4E3D69">
      <w:pPr>
        <w:spacing w:line="360" w:lineRule="auto"/>
        <w:rPr>
          <w:rFonts w:ascii="Arial" w:eastAsia="Arial" w:hAnsi="Arial" w:cs="Arial"/>
        </w:rPr>
      </w:pPr>
      <w:proofErr w:type="spellStart"/>
      <w:r w:rsidRPr="0F4E3D69">
        <w:rPr>
          <w:rFonts w:ascii="Arial" w:eastAsia="Arial" w:hAnsi="Arial" w:cs="Arial"/>
        </w:rPr>
        <w:t>Wolraich</w:t>
      </w:r>
      <w:proofErr w:type="spellEnd"/>
      <w:r w:rsidRPr="0F4E3D69">
        <w:rPr>
          <w:rFonts w:ascii="Arial" w:eastAsia="Arial" w:hAnsi="Arial" w:cs="Arial"/>
        </w:rPr>
        <w:t xml:space="preserve">, M.L., Chan, E., Froehlich, T., et al., (2019) ‘ADHD diagnosis and treatment guidelines: a historical perspective’. </w:t>
      </w:r>
      <w:proofErr w:type="spellStart"/>
      <w:r w:rsidRPr="0F4E3D69">
        <w:rPr>
          <w:rFonts w:ascii="Arial" w:eastAsia="Arial" w:hAnsi="Arial" w:cs="Arial"/>
          <w:i/>
          <w:iCs/>
        </w:rPr>
        <w:t>Pediatrics</w:t>
      </w:r>
      <w:proofErr w:type="spellEnd"/>
      <w:r w:rsidRPr="0F4E3D69">
        <w:rPr>
          <w:rFonts w:ascii="Arial" w:eastAsia="Arial" w:hAnsi="Arial" w:cs="Arial"/>
        </w:rPr>
        <w:t>, 144(4)</w:t>
      </w:r>
    </w:p>
    <w:p w14:paraId="6FD24407" w14:textId="3DA920D0" w:rsidR="0F4E3D69" w:rsidRDefault="0F4E3D69" w:rsidP="0F4E3D69">
      <w:pPr>
        <w:pStyle w:val="NormalWeb"/>
        <w:spacing w:line="360" w:lineRule="auto"/>
        <w:rPr>
          <w:rFonts w:ascii="Arial" w:eastAsia="Arial" w:hAnsi="Arial" w:cs="Arial"/>
          <w:sz w:val="22"/>
          <w:szCs w:val="22"/>
        </w:rPr>
      </w:pPr>
      <w:r w:rsidRPr="0F4E3D69">
        <w:rPr>
          <w:rFonts w:ascii="Arial" w:eastAsia="Arial" w:hAnsi="Arial" w:cs="Arial"/>
          <w:sz w:val="22"/>
          <w:szCs w:val="22"/>
        </w:rPr>
        <w:t xml:space="preserve">Zuk, J., Benjamin, C., Kenyon, A. et al., (2018) </w:t>
      </w:r>
      <w:r w:rsidR="00382CA1">
        <w:rPr>
          <w:rFonts w:ascii="Arial" w:eastAsia="Arial" w:hAnsi="Arial" w:cs="Arial"/>
          <w:sz w:val="22"/>
          <w:szCs w:val="22"/>
        </w:rPr>
        <w:t>‘</w:t>
      </w:r>
      <w:r w:rsidRPr="0F4E3D69">
        <w:rPr>
          <w:rFonts w:ascii="Arial" w:eastAsia="Arial" w:hAnsi="Arial" w:cs="Arial"/>
          <w:sz w:val="22"/>
          <w:szCs w:val="22"/>
        </w:rPr>
        <w:t xml:space="preserve">Correction: </w:t>
      </w:r>
      <w:proofErr w:type="spellStart"/>
      <w:r w:rsidRPr="0F4E3D69">
        <w:rPr>
          <w:rFonts w:ascii="Arial" w:eastAsia="Arial" w:hAnsi="Arial" w:cs="Arial"/>
          <w:sz w:val="22"/>
          <w:szCs w:val="22"/>
        </w:rPr>
        <w:t>Behavioral</w:t>
      </w:r>
      <w:proofErr w:type="spellEnd"/>
      <w:r w:rsidRPr="0F4E3D69">
        <w:rPr>
          <w:rFonts w:ascii="Arial" w:eastAsia="Arial" w:hAnsi="Arial" w:cs="Arial"/>
          <w:sz w:val="22"/>
          <w:szCs w:val="22"/>
        </w:rPr>
        <w:t xml:space="preserve"> and Neural Correlates of Executive Functioning in Musicians and Non-Musicians</w:t>
      </w:r>
      <w:r w:rsidR="00382CA1">
        <w:rPr>
          <w:rFonts w:ascii="Arial" w:eastAsia="Arial" w:hAnsi="Arial" w:cs="Arial"/>
          <w:sz w:val="22"/>
          <w:szCs w:val="22"/>
        </w:rPr>
        <w:t>’</w:t>
      </w:r>
      <w:r w:rsidRPr="0F4E3D69">
        <w:rPr>
          <w:rFonts w:ascii="Arial" w:eastAsia="Arial" w:hAnsi="Arial" w:cs="Arial"/>
          <w:sz w:val="22"/>
          <w:szCs w:val="22"/>
        </w:rPr>
        <w:t xml:space="preserve">. </w:t>
      </w:r>
      <w:proofErr w:type="spellStart"/>
      <w:r w:rsidRPr="00382CA1">
        <w:rPr>
          <w:rFonts w:ascii="Arial" w:eastAsia="Arial" w:hAnsi="Arial" w:cs="Arial"/>
          <w:i/>
          <w:iCs/>
          <w:sz w:val="22"/>
          <w:szCs w:val="22"/>
        </w:rPr>
        <w:t>Plos</w:t>
      </w:r>
      <w:proofErr w:type="spellEnd"/>
      <w:r w:rsidRPr="00382CA1">
        <w:rPr>
          <w:rFonts w:ascii="Arial" w:eastAsia="Arial" w:hAnsi="Arial" w:cs="Arial"/>
          <w:i/>
          <w:iCs/>
          <w:sz w:val="22"/>
          <w:szCs w:val="22"/>
        </w:rPr>
        <w:t xml:space="preserve"> one, </w:t>
      </w:r>
      <w:r w:rsidRPr="0F4E3D69">
        <w:rPr>
          <w:rFonts w:ascii="Arial" w:eastAsia="Arial" w:hAnsi="Arial" w:cs="Arial"/>
          <w:sz w:val="22"/>
          <w:szCs w:val="22"/>
        </w:rPr>
        <w:t>13(1)</w:t>
      </w:r>
    </w:p>
    <w:p w14:paraId="3F517954" w14:textId="20D9AA54" w:rsidR="0F4E3D69" w:rsidRDefault="0F4E3D69">
      <w:r>
        <w:br w:type="page"/>
      </w:r>
    </w:p>
    <w:p w14:paraId="62ACA5CB" w14:textId="29266CB8" w:rsidR="0F4E3D69" w:rsidRPr="00EA5A29" w:rsidRDefault="0F4E3D69" w:rsidP="0F4E3D69">
      <w:pPr>
        <w:spacing w:line="360" w:lineRule="auto"/>
        <w:rPr>
          <w:rFonts w:ascii="Arial" w:eastAsia="Arial" w:hAnsi="Arial" w:cs="Arial"/>
          <w:b/>
          <w:bCs/>
          <w:color w:val="000000" w:themeColor="text1"/>
        </w:rPr>
      </w:pPr>
      <w:r w:rsidRPr="00EA5A29">
        <w:rPr>
          <w:rFonts w:ascii="Arial" w:eastAsia="Arial" w:hAnsi="Arial" w:cs="Arial"/>
          <w:b/>
          <w:bCs/>
          <w:color w:val="000000" w:themeColor="text1"/>
        </w:rPr>
        <w:lastRenderedPageBreak/>
        <w:t>Appendix A– Features of ADHD</w:t>
      </w:r>
    </w:p>
    <w:p w14:paraId="461B02EF" w14:textId="2D48C129" w:rsidR="0F4E3D69" w:rsidRPr="00CA42AC" w:rsidRDefault="0F4E3D69" w:rsidP="008F6F8B">
      <w:pPr>
        <w:pStyle w:val="ListParagraph"/>
        <w:numPr>
          <w:ilvl w:val="0"/>
          <w:numId w:val="8"/>
        </w:numPr>
        <w:spacing w:line="360" w:lineRule="auto"/>
        <w:jc w:val="both"/>
        <w:rPr>
          <w:rFonts w:ascii="Arial" w:eastAsia="Arial" w:hAnsi="Arial" w:cs="Arial"/>
          <w:color w:val="000000" w:themeColor="text1"/>
        </w:rPr>
      </w:pPr>
      <w:r w:rsidRPr="00CA42AC">
        <w:rPr>
          <w:rFonts w:ascii="Arial" w:eastAsia="Arial" w:hAnsi="Arial" w:cs="Arial"/>
          <w:color w:val="000000" w:themeColor="text1"/>
        </w:rPr>
        <w:t xml:space="preserve">ADHD is described as a </w:t>
      </w:r>
      <w:r w:rsidRPr="008F5953">
        <w:rPr>
          <w:rFonts w:ascii="Arial" w:eastAsia="Arial" w:hAnsi="Arial" w:cs="Arial"/>
          <w:color w:val="000000" w:themeColor="text1"/>
        </w:rPr>
        <w:t>neurodevelopmental,</w:t>
      </w:r>
      <w:r w:rsidRPr="00CA42AC">
        <w:rPr>
          <w:rFonts w:ascii="Arial" w:eastAsia="Arial" w:hAnsi="Arial" w:cs="Arial"/>
          <w:color w:val="000000" w:themeColor="text1"/>
        </w:rPr>
        <w:t xml:space="preserve"> </w:t>
      </w:r>
      <w:r w:rsidR="008F5953">
        <w:rPr>
          <w:rFonts w:ascii="Arial" w:eastAsia="Arial" w:hAnsi="Arial" w:cs="Arial"/>
          <w:color w:val="000000" w:themeColor="text1"/>
        </w:rPr>
        <w:t xml:space="preserve">neurological </w:t>
      </w:r>
      <w:r w:rsidRPr="00CA42AC">
        <w:rPr>
          <w:rFonts w:ascii="Arial" w:eastAsia="Arial" w:hAnsi="Arial" w:cs="Arial"/>
          <w:color w:val="000000" w:themeColor="text1"/>
        </w:rPr>
        <w:t xml:space="preserve">or </w:t>
      </w:r>
      <w:r w:rsidRPr="008F5953">
        <w:rPr>
          <w:rFonts w:ascii="Arial" w:eastAsia="Arial" w:hAnsi="Arial" w:cs="Arial"/>
          <w:color w:val="000000" w:themeColor="text1"/>
        </w:rPr>
        <w:t xml:space="preserve">neurobehavioral </w:t>
      </w:r>
      <w:r w:rsidRPr="00CA42AC">
        <w:rPr>
          <w:rFonts w:ascii="Arial" w:eastAsia="Arial" w:hAnsi="Arial" w:cs="Arial"/>
          <w:color w:val="000000" w:themeColor="text1"/>
        </w:rPr>
        <w:t>disorder</w:t>
      </w:r>
      <w:r w:rsidR="00D44DA7">
        <w:rPr>
          <w:rFonts w:ascii="Arial" w:eastAsia="Arial" w:hAnsi="Arial" w:cs="Arial"/>
          <w:color w:val="000000" w:themeColor="text1"/>
        </w:rPr>
        <w:t>.</w:t>
      </w:r>
    </w:p>
    <w:p w14:paraId="4FA86B15" w14:textId="7ECF2C44" w:rsidR="0F4E3D69" w:rsidRPr="00CA42AC" w:rsidRDefault="0F4E3D69" w:rsidP="008F6F8B">
      <w:pPr>
        <w:pStyle w:val="ListParagraph"/>
        <w:numPr>
          <w:ilvl w:val="0"/>
          <w:numId w:val="8"/>
        </w:numPr>
        <w:spacing w:line="360" w:lineRule="auto"/>
        <w:jc w:val="both"/>
        <w:rPr>
          <w:rFonts w:ascii="Arial" w:eastAsia="Arial" w:hAnsi="Arial" w:cs="Arial"/>
          <w:color w:val="000000" w:themeColor="text1"/>
        </w:rPr>
      </w:pPr>
      <w:r w:rsidRPr="00CA42AC">
        <w:rPr>
          <w:rFonts w:ascii="Arial" w:eastAsia="Arial" w:hAnsi="Arial" w:cs="Arial"/>
          <w:color w:val="000000" w:themeColor="text1"/>
        </w:rPr>
        <w:t>While figures from various sources differ, it is thought that up to</w:t>
      </w:r>
      <w:r w:rsidRPr="00CA42AC">
        <w:rPr>
          <w:rFonts w:ascii="Arial" w:eastAsia="Arial" w:hAnsi="Arial" w:cs="Arial"/>
          <w:b/>
          <w:bCs/>
          <w:color w:val="000000" w:themeColor="text1"/>
        </w:rPr>
        <w:t xml:space="preserve"> </w:t>
      </w:r>
      <w:r w:rsidR="000E463E">
        <w:rPr>
          <w:rFonts w:ascii="Arial" w:eastAsia="Arial" w:hAnsi="Arial" w:cs="Arial"/>
          <w:b/>
          <w:bCs/>
          <w:color w:val="000000" w:themeColor="text1"/>
        </w:rPr>
        <w:t>8%</w:t>
      </w:r>
      <w:r w:rsidRPr="00CA42AC">
        <w:rPr>
          <w:rFonts w:ascii="Arial" w:eastAsia="Arial" w:hAnsi="Arial" w:cs="Arial"/>
          <w:color w:val="000000" w:themeColor="text1"/>
        </w:rPr>
        <w:t xml:space="preserve"> of children may have ADHD.</w:t>
      </w:r>
    </w:p>
    <w:p w14:paraId="2417FAC4" w14:textId="36531B3D" w:rsidR="0F4E3D69" w:rsidRPr="00CA42AC" w:rsidRDefault="0F4E3D69" w:rsidP="008F6F8B">
      <w:pPr>
        <w:pStyle w:val="ListParagraph"/>
        <w:numPr>
          <w:ilvl w:val="0"/>
          <w:numId w:val="8"/>
        </w:numPr>
        <w:spacing w:line="360" w:lineRule="auto"/>
        <w:jc w:val="both"/>
        <w:rPr>
          <w:rFonts w:ascii="Arial" w:eastAsia="Arial" w:hAnsi="Arial" w:cs="Arial"/>
          <w:color w:val="000000" w:themeColor="text1"/>
        </w:rPr>
      </w:pPr>
      <w:r w:rsidRPr="00CA42AC">
        <w:rPr>
          <w:rFonts w:ascii="Arial" w:eastAsia="Arial" w:hAnsi="Arial" w:cs="Arial"/>
          <w:color w:val="000000" w:themeColor="text1"/>
        </w:rPr>
        <w:t>ADHD often persists into adulthood (</w:t>
      </w:r>
      <w:r w:rsidRPr="00CA42AC">
        <w:rPr>
          <w:rFonts w:ascii="Arial" w:eastAsia="Arial" w:hAnsi="Arial" w:cs="Arial"/>
          <w:b/>
          <w:bCs/>
          <w:color w:val="000000" w:themeColor="text1"/>
        </w:rPr>
        <w:t>3-6%</w:t>
      </w:r>
      <w:r w:rsidRPr="00CA42AC">
        <w:rPr>
          <w:rFonts w:ascii="Arial" w:eastAsia="Arial" w:hAnsi="Arial" w:cs="Arial"/>
          <w:color w:val="000000" w:themeColor="text1"/>
        </w:rPr>
        <w:t xml:space="preserve"> of adults may have ADHD) although many adults may go undiagnosed</w:t>
      </w:r>
      <w:r w:rsidR="00D44DA7">
        <w:rPr>
          <w:rFonts w:ascii="Arial" w:eastAsia="Arial" w:hAnsi="Arial" w:cs="Arial"/>
          <w:color w:val="000000" w:themeColor="text1"/>
        </w:rPr>
        <w:t>.</w:t>
      </w:r>
    </w:p>
    <w:p w14:paraId="46AFEE26" w14:textId="6CE23838" w:rsidR="0F4E3D69" w:rsidRPr="00CA42AC" w:rsidRDefault="0F4E3D69" w:rsidP="008F6F8B">
      <w:pPr>
        <w:pStyle w:val="ListParagraph"/>
        <w:numPr>
          <w:ilvl w:val="0"/>
          <w:numId w:val="8"/>
        </w:numPr>
        <w:spacing w:line="360" w:lineRule="auto"/>
        <w:jc w:val="both"/>
        <w:rPr>
          <w:rFonts w:ascii="Arial" w:eastAsia="Arial" w:hAnsi="Arial" w:cs="Arial"/>
          <w:color w:val="000000" w:themeColor="text1"/>
        </w:rPr>
      </w:pPr>
      <w:r w:rsidRPr="00CA42AC">
        <w:rPr>
          <w:rFonts w:ascii="Arial" w:eastAsia="Arial" w:hAnsi="Arial" w:cs="Arial"/>
          <w:color w:val="000000" w:themeColor="text1"/>
        </w:rPr>
        <w:t xml:space="preserve">The symptoms of ADD are caused by the </w:t>
      </w:r>
      <w:r w:rsidRPr="00CA42AC">
        <w:rPr>
          <w:rFonts w:ascii="Arial" w:eastAsia="Arial" w:hAnsi="Arial" w:cs="Arial"/>
          <w:b/>
          <w:bCs/>
          <w:color w:val="000000" w:themeColor="text1"/>
        </w:rPr>
        <w:t xml:space="preserve">genetic and neurochemical </w:t>
      </w:r>
      <w:r w:rsidRPr="00CA42AC">
        <w:rPr>
          <w:rFonts w:ascii="Arial" w:eastAsia="Arial" w:hAnsi="Arial" w:cs="Arial"/>
          <w:color w:val="000000" w:themeColor="text1"/>
        </w:rPr>
        <w:t>make-up of the individual, not by wilful behaviour or character flaws</w:t>
      </w:r>
      <w:r w:rsidR="000E463E">
        <w:rPr>
          <w:rFonts w:ascii="Arial" w:eastAsia="Arial" w:hAnsi="Arial" w:cs="Arial"/>
          <w:color w:val="000000" w:themeColor="text1"/>
        </w:rPr>
        <w:t>.</w:t>
      </w:r>
    </w:p>
    <w:p w14:paraId="489543C8" w14:textId="05003F5D" w:rsidR="0F4E3D69" w:rsidRPr="00CA42AC" w:rsidRDefault="0F4E3D69" w:rsidP="008F6F8B">
      <w:pPr>
        <w:pStyle w:val="ListParagraph"/>
        <w:numPr>
          <w:ilvl w:val="0"/>
          <w:numId w:val="8"/>
        </w:numPr>
        <w:spacing w:line="360" w:lineRule="auto"/>
        <w:jc w:val="both"/>
        <w:rPr>
          <w:rFonts w:ascii="Arial" w:eastAsia="Arial" w:hAnsi="Arial" w:cs="Arial"/>
          <w:color w:val="000000" w:themeColor="text1"/>
        </w:rPr>
      </w:pPr>
      <w:r w:rsidRPr="00CA42AC">
        <w:rPr>
          <w:rFonts w:ascii="Arial" w:eastAsia="Arial" w:hAnsi="Arial" w:cs="Arial"/>
          <w:color w:val="000000" w:themeColor="text1"/>
        </w:rPr>
        <w:t>The most common traits/behaviours associated with ADHD relate to i</w:t>
      </w:r>
      <w:r w:rsidRPr="00CA42AC">
        <w:rPr>
          <w:rFonts w:ascii="Arial" w:eastAsia="Arial" w:hAnsi="Arial" w:cs="Arial"/>
          <w:b/>
          <w:bCs/>
          <w:color w:val="000000" w:themeColor="text1"/>
        </w:rPr>
        <w:t>nattention, hyperactivity and impulsivity;</w:t>
      </w:r>
      <w:r w:rsidRPr="00CA42AC">
        <w:rPr>
          <w:rFonts w:ascii="Arial" w:eastAsia="Arial" w:hAnsi="Arial" w:cs="Arial"/>
          <w:color w:val="000000" w:themeColor="text1"/>
        </w:rPr>
        <w:t xml:space="preserve"> these include forgetfulness, being disorganised, interrupting or blurting out, excessive talking, difficulty maintaining focus or concentration, difficulty following instructions and difficulty regulating emotions</w:t>
      </w:r>
      <w:r w:rsidR="008F6F8B">
        <w:rPr>
          <w:rFonts w:ascii="Arial" w:eastAsia="Arial" w:hAnsi="Arial" w:cs="Arial"/>
          <w:color w:val="000000" w:themeColor="text1"/>
        </w:rPr>
        <w:t>.</w:t>
      </w:r>
      <w:r w:rsidRPr="00CA42AC">
        <w:rPr>
          <w:rFonts w:ascii="Arial" w:eastAsia="Arial" w:hAnsi="Arial" w:cs="Arial"/>
          <w:color w:val="000000" w:themeColor="text1"/>
        </w:rPr>
        <w:t xml:space="preserve"> </w:t>
      </w:r>
    </w:p>
    <w:p w14:paraId="455A61FA" w14:textId="1AB84CC3" w:rsidR="0F4E3D69" w:rsidRPr="00CA42AC" w:rsidRDefault="0F4E3D69" w:rsidP="008F6F8B">
      <w:pPr>
        <w:pStyle w:val="ListParagraph"/>
        <w:numPr>
          <w:ilvl w:val="0"/>
          <w:numId w:val="8"/>
        </w:numPr>
        <w:spacing w:line="360" w:lineRule="auto"/>
        <w:jc w:val="both"/>
        <w:rPr>
          <w:rFonts w:ascii="Arial" w:eastAsia="Arial" w:hAnsi="Arial" w:cs="Arial"/>
          <w:color w:val="000000" w:themeColor="text1"/>
        </w:rPr>
      </w:pPr>
      <w:r w:rsidRPr="00CA42AC">
        <w:rPr>
          <w:rFonts w:ascii="Arial" w:eastAsia="Arial" w:hAnsi="Arial" w:cs="Arial"/>
          <w:color w:val="000000" w:themeColor="text1"/>
        </w:rPr>
        <w:t xml:space="preserve">People with ADHD often struggle with </w:t>
      </w:r>
      <w:r w:rsidRPr="00CA42AC">
        <w:rPr>
          <w:rFonts w:ascii="Arial" w:eastAsia="Arial" w:hAnsi="Arial" w:cs="Arial"/>
          <w:b/>
          <w:bCs/>
          <w:color w:val="000000" w:themeColor="text1"/>
        </w:rPr>
        <w:t>Executive Functioning,</w:t>
      </w:r>
      <w:r w:rsidRPr="00CA42AC">
        <w:rPr>
          <w:rFonts w:ascii="Arial" w:eastAsia="Arial" w:hAnsi="Arial" w:cs="Arial"/>
          <w:color w:val="000000" w:themeColor="text1"/>
        </w:rPr>
        <w:t xml:space="preserve"> including organisational skills, planning, prioritising, working memory and cognitive flexibility. </w:t>
      </w:r>
    </w:p>
    <w:p w14:paraId="097E7213" w14:textId="7F34553B" w:rsidR="0F4E3D69" w:rsidRDefault="0F4E3D69" w:rsidP="008F6F8B">
      <w:pPr>
        <w:pStyle w:val="ListParagraph"/>
        <w:numPr>
          <w:ilvl w:val="0"/>
          <w:numId w:val="8"/>
        </w:numPr>
        <w:spacing w:line="360" w:lineRule="auto"/>
        <w:jc w:val="both"/>
        <w:rPr>
          <w:rFonts w:ascii="Arial" w:eastAsia="Arial" w:hAnsi="Arial" w:cs="Arial"/>
          <w:color w:val="000000" w:themeColor="text1"/>
        </w:rPr>
      </w:pPr>
      <w:r w:rsidRPr="00CA42AC">
        <w:rPr>
          <w:rFonts w:ascii="Arial" w:eastAsia="Arial" w:hAnsi="Arial" w:cs="Arial"/>
          <w:color w:val="000000" w:themeColor="text1"/>
        </w:rPr>
        <w:t xml:space="preserve">Treatment options include- Cognitive Behaviour Therapy and Psychotherapy, and medications, including </w:t>
      </w:r>
      <w:hyperlink r:id="rId14">
        <w:r w:rsidRPr="00CA42AC">
          <w:rPr>
            <w:rStyle w:val="Hyperlink"/>
            <w:rFonts w:ascii="Arial" w:eastAsia="Arial" w:hAnsi="Arial" w:cs="Arial"/>
            <w:color w:val="auto"/>
            <w:u w:val="none"/>
          </w:rPr>
          <w:t>Methylphenidate</w:t>
        </w:r>
      </w:hyperlink>
      <w:r w:rsidRPr="00CA42AC">
        <w:rPr>
          <w:rFonts w:ascii="Arial" w:eastAsia="Arial" w:hAnsi="Arial" w:cs="Arial"/>
        </w:rPr>
        <w:t xml:space="preserve"> and </w:t>
      </w:r>
      <w:hyperlink r:id="rId15">
        <w:r w:rsidRPr="00CA42AC">
          <w:rPr>
            <w:rStyle w:val="Hyperlink"/>
            <w:rFonts w:ascii="Arial" w:eastAsia="Arial" w:hAnsi="Arial" w:cs="Arial"/>
            <w:color w:val="auto"/>
            <w:u w:val="none"/>
          </w:rPr>
          <w:t>Amphetamine</w:t>
        </w:r>
      </w:hyperlink>
      <w:r w:rsidRPr="00CA42AC">
        <w:rPr>
          <w:rFonts w:ascii="Arial" w:eastAsia="Arial" w:hAnsi="Arial" w:cs="Arial"/>
        </w:rPr>
        <w:t xml:space="preserve"> (stimulants), and </w:t>
      </w:r>
      <w:hyperlink r:id="rId16">
        <w:r w:rsidRPr="00CA42AC">
          <w:rPr>
            <w:rStyle w:val="Hyperlink"/>
            <w:rFonts w:ascii="Arial" w:eastAsia="Arial" w:hAnsi="Arial" w:cs="Arial"/>
            <w:color w:val="auto"/>
            <w:u w:val="none"/>
          </w:rPr>
          <w:t>Bupropion</w:t>
        </w:r>
      </w:hyperlink>
      <w:r w:rsidRPr="00CA42AC">
        <w:rPr>
          <w:rFonts w:ascii="Arial" w:eastAsia="Arial" w:hAnsi="Arial" w:cs="Arial"/>
        </w:rPr>
        <w:t xml:space="preserve"> </w:t>
      </w:r>
      <w:r w:rsidRPr="00CA42AC">
        <w:rPr>
          <w:rFonts w:ascii="Arial" w:eastAsia="Arial" w:hAnsi="Arial" w:cs="Arial"/>
          <w:color w:val="000000" w:themeColor="text1"/>
        </w:rPr>
        <w:t xml:space="preserve">(an anti-depressant). In some cases, diet can be used (e.g. avoiding sugary foods and fizzy, caffeinated drinks, instead eating foods rich in protein and vitamins and omega 3). </w:t>
      </w:r>
    </w:p>
    <w:p w14:paraId="36CA1866" w14:textId="402EE801" w:rsidR="00C55786" w:rsidRPr="00CA42AC" w:rsidRDefault="00C55786" w:rsidP="00C55786">
      <w:pPr>
        <w:pStyle w:val="ListParagraph"/>
        <w:spacing w:line="360" w:lineRule="auto"/>
        <w:rPr>
          <w:rFonts w:ascii="Arial" w:eastAsia="Arial" w:hAnsi="Arial" w:cs="Arial"/>
          <w:color w:val="000000" w:themeColor="text1"/>
        </w:rPr>
      </w:pPr>
    </w:p>
    <w:p w14:paraId="15F8B35F" w14:textId="6CB98C63" w:rsidR="00CA42AC" w:rsidRPr="00C55786" w:rsidRDefault="00CA42AC" w:rsidP="00C55786">
      <w:pPr>
        <w:pStyle w:val="ListParagraph"/>
        <w:numPr>
          <w:ilvl w:val="0"/>
          <w:numId w:val="12"/>
        </w:numPr>
        <w:spacing w:line="360" w:lineRule="auto"/>
        <w:rPr>
          <w:rFonts w:ascii="Arial" w:eastAsia="Arial" w:hAnsi="Arial" w:cs="Arial"/>
          <w:color w:val="000000" w:themeColor="text1"/>
        </w:rPr>
      </w:pPr>
      <w:r w:rsidRPr="00C55786">
        <w:rPr>
          <w:rFonts w:ascii="Arial" w:eastAsia="Arial" w:hAnsi="Arial" w:cs="Arial"/>
          <w:color w:val="000000" w:themeColor="text1"/>
        </w:rPr>
        <w:t>People with ADHD often have a combination of different co-existing conditions, or co-morbidities</w:t>
      </w:r>
      <w:r w:rsidR="0032268E">
        <w:rPr>
          <w:rFonts w:ascii="Arial" w:eastAsia="Arial" w:hAnsi="Arial" w:cs="Arial"/>
          <w:color w:val="000000" w:themeColor="text1"/>
        </w:rPr>
        <w:t>, including</w:t>
      </w:r>
      <w:r w:rsidRPr="00C55786">
        <w:rPr>
          <w:rFonts w:ascii="Arial" w:eastAsia="Arial" w:hAnsi="Arial" w:cs="Arial"/>
          <w:color w:val="000000" w:themeColor="text1"/>
        </w:rPr>
        <w:t>:</w:t>
      </w:r>
    </w:p>
    <w:p w14:paraId="1924F6E2" w14:textId="77777777" w:rsidR="00CA42AC" w:rsidRDefault="00CA42AC" w:rsidP="006E3886">
      <w:pPr>
        <w:spacing w:line="360" w:lineRule="auto"/>
        <w:rPr>
          <w:rFonts w:ascii="Arial" w:eastAsia="Arial" w:hAnsi="Arial" w:cs="Arial"/>
          <w:color w:val="000000" w:themeColor="text1"/>
        </w:rPr>
        <w:sectPr w:rsidR="00CA42AC" w:rsidSect="00002FD3">
          <w:headerReference w:type="default" r:id="rId17"/>
          <w:footerReference w:type="default" r:id="rId18"/>
          <w:pgSz w:w="11906" w:h="16838"/>
          <w:pgMar w:top="1440" w:right="1440" w:bottom="1440" w:left="1440" w:header="708" w:footer="708" w:gutter="0"/>
          <w:pgNumType w:start="0"/>
          <w:cols w:space="708"/>
          <w:titlePg/>
          <w:docGrid w:linePitch="360"/>
        </w:sectPr>
      </w:pPr>
    </w:p>
    <w:p w14:paraId="64E439FA" w14:textId="0D4964D4" w:rsidR="00CA42AC" w:rsidRPr="006E3886" w:rsidRDefault="006E3886" w:rsidP="006E3886">
      <w:pPr>
        <w:spacing w:line="360" w:lineRule="auto"/>
        <w:rPr>
          <w:rFonts w:ascii="Arial" w:eastAsia="Arial" w:hAnsi="Arial" w:cs="Arial"/>
          <w:color w:val="000000" w:themeColor="text1"/>
          <w:sz w:val="20"/>
          <w:szCs w:val="20"/>
        </w:rPr>
      </w:pPr>
      <w:r>
        <w:rPr>
          <w:rFonts w:ascii="Arial" w:eastAsia="Arial" w:hAnsi="Arial" w:cs="Arial"/>
          <w:color w:val="000000" w:themeColor="text1"/>
          <w:sz w:val="20"/>
          <w:szCs w:val="20"/>
        </w:rPr>
        <w:t xml:space="preserve">             </w:t>
      </w:r>
      <w:r w:rsidR="00CA42AC" w:rsidRPr="006E3886">
        <w:rPr>
          <w:rFonts w:ascii="Arial" w:eastAsia="Arial" w:hAnsi="Arial" w:cs="Arial"/>
          <w:color w:val="000000" w:themeColor="text1"/>
          <w:sz w:val="20"/>
          <w:szCs w:val="20"/>
        </w:rPr>
        <w:t>Autist</w:t>
      </w:r>
      <w:r>
        <w:rPr>
          <w:rFonts w:ascii="Arial" w:eastAsia="Arial" w:hAnsi="Arial" w:cs="Arial"/>
          <w:color w:val="000000" w:themeColor="text1"/>
          <w:sz w:val="20"/>
          <w:szCs w:val="20"/>
        </w:rPr>
        <w:t xml:space="preserve">ic </w:t>
      </w:r>
      <w:r w:rsidR="00CA42AC" w:rsidRPr="006E3886">
        <w:rPr>
          <w:rFonts w:ascii="Arial" w:eastAsia="Arial" w:hAnsi="Arial" w:cs="Arial"/>
          <w:color w:val="000000" w:themeColor="text1"/>
          <w:sz w:val="20"/>
          <w:szCs w:val="20"/>
        </w:rPr>
        <w:t xml:space="preserve">Spectrum Disorders </w:t>
      </w:r>
    </w:p>
    <w:p w14:paraId="600E94FB" w14:textId="79199133" w:rsidR="00CA42AC" w:rsidRPr="006E3886" w:rsidRDefault="00CA42AC" w:rsidP="00CA42AC">
      <w:pPr>
        <w:spacing w:line="360" w:lineRule="auto"/>
        <w:ind w:firstLine="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(Asperger's, Autism)</w:t>
      </w:r>
    </w:p>
    <w:p w14:paraId="2A765194" w14:textId="77777777"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Tic disorders (such as Tourette’s Syndrome)</w:t>
      </w:r>
    </w:p>
    <w:p w14:paraId="18246B64" w14:textId="77777777"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Obsessive Compulsive Disorder (OCD)</w:t>
      </w:r>
    </w:p>
    <w:p w14:paraId="48389FE3" w14:textId="77777777"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Post Traumatic Stress Disorder</w:t>
      </w:r>
    </w:p>
    <w:p w14:paraId="3F5AA906" w14:textId="77777777"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Bi-polar Disorder</w:t>
      </w:r>
    </w:p>
    <w:p w14:paraId="141311B1" w14:textId="07E5E23D"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Dyslexia Autistic</w:t>
      </w:r>
    </w:p>
    <w:p w14:paraId="3A9A63DB" w14:textId="77777777"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Dyscalculia</w:t>
      </w:r>
    </w:p>
    <w:p w14:paraId="4FF59702" w14:textId="77777777"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Dyspraxia</w:t>
      </w:r>
    </w:p>
    <w:p w14:paraId="1BAF0863" w14:textId="77777777"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Dysgraphia</w:t>
      </w:r>
    </w:p>
    <w:p w14:paraId="24E17D95" w14:textId="77777777"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Anxiety</w:t>
      </w:r>
    </w:p>
    <w:p w14:paraId="799B78C5" w14:textId="77777777" w:rsidR="00CA42AC" w:rsidRPr="006E3886" w:rsidRDefault="00CA42AC" w:rsidP="00CA42AC">
      <w:pPr>
        <w:spacing w:line="360" w:lineRule="auto"/>
        <w:ind w:left="720"/>
        <w:rPr>
          <w:rFonts w:ascii="Arial" w:eastAsia="Arial" w:hAnsi="Arial" w:cs="Arial"/>
          <w:color w:val="000000" w:themeColor="text1"/>
          <w:sz w:val="20"/>
          <w:szCs w:val="20"/>
        </w:rPr>
      </w:pPr>
      <w:r w:rsidRPr="006E3886">
        <w:rPr>
          <w:rFonts w:ascii="Arial" w:eastAsia="Arial" w:hAnsi="Arial" w:cs="Arial"/>
          <w:color w:val="000000" w:themeColor="text1"/>
          <w:sz w:val="20"/>
          <w:szCs w:val="20"/>
        </w:rPr>
        <w:t xml:space="preserve">Mental Health problems/depression </w:t>
      </w:r>
    </w:p>
    <w:p w14:paraId="3A2002D6" w14:textId="4278F81F" w:rsidR="00CA42AC" w:rsidRPr="006E3886" w:rsidRDefault="00CA42AC" w:rsidP="006E3886">
      <w:pPr>
        <w:spacing w:line="360" w:lineRule="auto"/>
        <w:ind w:left="720"/>
        <w:rPr>
          <w:rFonts w:ascii="Arial" w:eastAsia="Arial" w:hAnsi="Arial" w:cs="Arial"/>
          <w:color w:val="000000" w:themeColor="text1"/>
          <w:sz w:val="20"/>
          <w:szCs w:val="20"/>
        </w:rPr>
        <w:sectPr w:rsidR="00CA42AC" w:rsidRPr="006E3886" w:rsidSect="007C7452">
          <w:type w:val="continuous"/>
          <w:pgSz w:w="11906" w:h="16838"/>
          <w:pgMar w:top="1440" w:right="1440" w:bottom="1440" w:left="1440" w:header="708" w:footer="708" w:gutter="0"/>
          <w:cols w:num="2" w:space="708"/>
          <w:docGrid w:linePitch="360"/>
        </w:sectPr>
      </w:pPr>
      <w:r w:rsidRPr="006E3886">
        <w:rPr>
          <w:rFonts w:ascii="Arial" w:eastAsia="Arial" w:hAnsi="Arial" w:cs="Arial"/>
          <w:color w:val="000000" w:themeColor="text1"/>
          <w:sz w:val="20"/>
          <w:szCs w:val="20"/>
        </w:rPr>
        <w:t xml:space="preserve">Oppositional Defiant Disorder </w:t>
      </w:r>
    </w:p>
    <w:p w14:paraId="241AAFE6" w14:textId="31035892" w:rsidR="00C55786" w:rsidRPr="006E3886" w:rsidRDefault="00CA42AC" w:rsidP="00C55786">
      <w:pPr>
        <w:rPr>
          <w:rFonts w:ascii="Arial" w:eastAsia="Arial" w:hAnsi="Arial" w:cs="Arial"/>
          <w:color w:val="000000" w:themeColor="text1"/>
          <w:sz w:val="18"/>
          <w:szCs w:val="18"/>
        </w:rPr>
      </w:pPr>
      <w:r w:rsidRPr="00C55786">
        <w:rPr>
          <w:rFonts w:ascii="Arial" w:eastAsia="Arial" w:hAnsi="Arial" w:cs="Arial"/>
          <w:color w:val="000000" w:themeColor="text1"/>
          <w:sz w:val="18"/>
          <w:szCs w:val="18"/>
        </w:rPr>
        <w:t>Ref: Green, 1999; Gnanavel et al., 2019</w:t>
      </w:r>
      <w:r w:rsidR="00C55786" w:rsidRPr="00C55786">
        <w:rPr>
          <w:rFonts w:ascii="Arial" w:eastAsia="Arial" w:hAnsi="Arial" w:cs="Arial"/>
          <w:color w:val="000000" w:themeColor="text1"/>
          <w:sz w:val="18"/>
          <w:szCs w:val="18"/>
        </w:rPr>
        <w:t>,</w:t>
      </w:r>
      <w:r w:rsidR="00C55786">
        <w:rPr>
          <w:rFonts w:ascii="Arial" w:eastAsia="Arial" w:hAnsi="Arial" w:cs="Arial"/>
          <w:color w:val="000000" w:themeColor="text1"/>
          <w:sz w:val="20"/>
          <w:szCs w:val="20"/>
        </w:rPr>
        <w:t xml:space="preserve"> </w:t>
      </w:r>
      <w:r w:rsidR="00C55786" w:rsidRPr="006E3886">
        <w:rPr>
          <w:rFonts w:ascii="Arial" w:eastAsia="Arial" w:hAnsi="Arial" w:cs="Arial"/>
          <w:color w:val="000000" w:themeColor="text1"/>
          <w:sz w:val="18"/>
          <w:szCs w:val="18"/>
        </w:rPr>
        <w:t xml:space="preserve">Song et al., 2021; Wilde &amp; Welch, 2022; </w:t>
      </w:r>
      <w:proofErr w:type="spellStart"/>
      <w:r w:rsidR="00C55786" w:rsidRPr="006E3886">
        <w:rPr>
          <w:rFonts w:ascii="Arial" w:eastAsia="Arial" w:hAnsi="Arial" w:cs="Arial"/>
          <w:color w:val="000000" w:themeColor="text1"/>
          <w:sz w:val="18"/>
          <w:szCs w:val="18"/>
        </w:rPr>
        <w:t>Hallerod</w:t>
      </w:r>
      <w:proofErr w:type="spellEnd"/>
      <w:r w:rsidR="00C55786" w:rsidRPr="006E3886">
        <w:rPr>
          <w:rFonts w:ascii="Arial" w:eastAsia="Arial" w:hAnsi="Arial" w:cs="Arial"/>
          <w:color w:val="000000" w:themeColor="text1"/>
          <w:sz w:val="18"/>
          <w:szCs w:val="18"/>
        </w:rPr>
        <w:t xml:space="preserve"> et al., 2015, Townes et al., 2023</w:t>
      </w:r>
    </w:p>
    <w:p w14:paraId="6FB98E14" w14:textId="18272250" w:rsidR="0F4E3D69" w:rsidRDefault="0F4E3D69" w:rsidP="0F4E3D69">
      <w:pPr>
        <w:rPr>
          <w:rFonts w:ascii="Calibri" w:eastAsia="Calibri" w:hAnsi="Calibri" w:cs="Calibri"/>
          <w:color w:val="000000" w:themeColor="text1"/>
        </w:rPr>
      </w:pPr>
    </w:p>
    <w:p w14:paraId="7105B2B5" w14:textId="32C55A81" w:rsidR="0F4E3D69" w:rsidRDefault="0F4E3D69" w:rsidP="0F4E3D69">
      <w:pPr>
        <w:spacing w:line="360" w:lineRule="auto"/>
        <w:rPr>
          <w:rFonts w:ascii="Arial" w:eastAsia="Arial" w:hAnsi="Arial" w:cs="Arial"/>
          <w:color w:val="000000" w:themeColor="text1"/>
        </w:rPr>
      </w:pPr>
      <w:r w:rsidRPr="0F4E3D69">
        <w:rPr>
          <w:rFonts w:ascii="Arial" w:eastAsia="Arial" w:hAnsi="Arial" w:cs="Arial"/>
          <w:b/>
          <w:bCs/>
          <w:color w:val="000000" w:themeColor="text1"/>
        </w:rPr>
        <w:t>Appendix B</w:t>
      </w:r>
      <w:r w:rsidR="007D5F96">
        <w:rPr>
          <w:rFonts w:ascii="Arial" w:eastAsia="Arial" w:hAnsi="Arial" w:cs="Arial"/>
          <w:b/>
          <w:bCs/>
          <w:color w:val="000000" w:themeColor="text1"/>
        </w:rPr>
        <w:t>- Common Trai</w:t>
      </w:r>
      <w:r w:rsidR="00EA5A29">
        <w:rPr>
          <w:rFonts w:ascii="Arial" w:eastAsia="Arial" w:hAnsi="Arial" w:cs="Arial"/>
          <w:b/>
          <w:bCs/>
          <w:color w:val="000000" w:themeColor="text1"/>
        </w:rPr>
        <w:t xml:space="preserve">ts and Characteristics of ADHD </w:t>
      </w:r>
    </w:p>
    <w:p w14:paraId="6314DDFA" w14:textId="14DC9D91" w:rsidR="0F4E3D69" w:rsidRDefault="0F4E3D69" w:rsidP="0F4E3D69">
      <w:pPr>
        <w:spacing w:line="360" w:lineRule="auto"/>
        <w:rPr>
          <w:rFonts w:ascii="Arial" w:eastAsia="Arial" w:hAnsi="Arial" w:cs="Arial"/>
          <w:color w:val="000000" w:themeColor="text1"/>
        </w:rPr>
      </w:pPr>
      <w:r w:rsidRPr="0F4E3D69">
        <w:rPr>
          <w:rFonts w:ascii="Arial" w:eastAsia="Arial" w:hAnsi="Arial" w:cs="Arial"/>
          <w:color w:val="000000" w:themeColor="text1"/>
        </w:rPr>
        <w:t>This table lists traits/common features of ADHD, which are used by medical practitioners in the diagnosis of the condition in children. Diagnosis of children in the UK is often via CAMHS (Child and Adolescent Mental Health Services</w:t>
      </w:r>
      <w:proofErr w:type="gramStart"/>
      <w:r w:rsidRPr="0F4E3D69">
        <w:rPr>
          <w:rFonts w:ascii="Arial" w:eastAsia="Arial" w:hAnsi="Arial" w:cs="Arial"/>
          <w:color w:val="000000" w:themeColor="text1"/>
        </w:rPr>
        <w:t>)</w:t>
      </w:r>
      <w:r w:rsidR="008F5953">
        <w:rPr>
          <w:rFonts w:ascii="Arial" w:eastAsia="Arial" w:hAnsi="Arial" w:cs="Arial"/>
          <w:color w:val="000000" w:themeColor="text1"/>
        </w:rPr>
        <w:t xml:space="preserve">, </w:t>
      </w:r>
      <w:r w:rsidRPr="0F4E3D69">
        <w:rPr>
          <w:rFonts w:ascii="Arial" w:eastAsia="Arial" w:hAnsi="Arial" w:cs="Arial"/>
          <w:color w:val="000000" w:themeColor="text1"/>
        </w:rPr>
        <w:t xml:space="preserve"> follow</w:t>
      </w:r>
      <w:r w:rsidR="008F5953">
        <w:rPr>
          <w:rFonts w:ascii="Arial" w:eastAsia="Arial" w:hAnsi="Arial" w:cs="Arial"/>
          <w:color w:val="000000" w:themeColor="text1"/>
        </w:rPr>
        <w:t>ing</w:t>
      </w:r>
      <w:proofErr w:type="gramEnd"/>
      <w:r w:rsidRPr="0F4E3D69">
        <w:rPr>
          <w:rFonts w:ascii="Arial" w:eastAsia="Arial" w:hAnsi="Arial" w:cs="Arial"/>
          <w:color w:val="000000" w:themeColor="text1"/>
        </w:rPr>
        <w:t xml:space="preserve"> a strict protocol. </w:t>
      </w:r>
    </w:p>
    <w:p w14:paraId="20134281" w14:textId="7D286C94" w:rsidR="0F4E3D69" w:rsidRDefault="0F4E3D69" w:rsidP="0F4E3D69">
      <w:pPr>
        <w:ind w:left="360"/>
        <w:rPr>
          <w:rFonts w:ascii="Calibri" w:eastAsia="Calibri" w:hAnsi="Calibri" w:cs="Calibri"/>
          <w:color w:val="FF0000"/>
          <w:sz w:val="16"/>
          <w:szCs w:val="16"/>
        </w:rPr>
      </w:pPr>
    </w:p>
    <w:p w14:paraId="31A21691" w14:textId="06E12727" w:rsidR="0F4E3D69" w:rsidRPr="008F6F8B" w:rsidRDefault="0F4E3D69" w:rsidP="0F4E3D69">
      <w:pPr>
        <w:pStyle w:val="NormalWeb"/>
        <w:spacing w:before="0" w:beforeAutospacing="0" w:after="0" w:afterAutospacing="0"/>
        <w:ind w:left="360"/>
        <w:rPr>
          <w:rFonts w:ascii="Arial" w:eastAsia="Helvetica" w:hAnsi="Arial" w:cs="Arial"/>
          <w:color w:val="000000" w:themeColor="text1"/>
          <w:sz w:val="22"/>
          <w:szCs w:val="22"/>
        </w:rPr>
      </w:pPr>
      <w:r w:rsidRPr="008F6F8B">
        <w:rPr>
          <w:rFonts w:ascii="Arial" w:hAnsi="Arial" w:cs="Arial"/>
          <w:sz w:val="22"/>
          <w:szCs w:val="22"/>
        </w:rPr>
        <w:t>TABLE 1. DSM-IV-TR CHECKLIST FOR HYPERACTIVITY/IMPULSIVITY.(FN*)</w:t>
      </w:r>
      <w:r w:rsidRPr="008F6F8B">
        <w:rPr>
          <w:rFonts w:ascii="Arial" w:hAnsi="Arial" w:cs="Arial"/>
          <w:sz w:val="22"/>
          <w:szCs w:val="22"/>
        </w:rPr>
        <w:br/>
        <w:t>    Hyperactivity:</w:t>
      </w:r>
      <w:r w:rsidRPr="008F6F8B">
        <w:rPr>
          <w:rFonts w:ascii="Arial" w:hAnsi="Arial" w:cs="Arial"/>
          <w:sz w:val="22"/>
          <w:szCs w:val="22"/>
        </w:rPr>
        <w:br/>
        <w:t>    a. often fidgets with hands or feet or squirms in seat</w:t>
      </w:r>
      <w:r w:rsidRPr="008F6F8B">
        <w:rPr>
          <w:rFonts w:ascii="Arial" w:hAnsi="Arial" w:cs="Arial"/>
          <w:sz w:val="22"/>
          <w:szCs w:val="22"/>
        </w:rPr>
        <w:br/>
        <w:t>    b. often leaves seat in classroom or in other situations where remaining seated is expected</w:t>
      </w:r>
      <w:r w:rsidRPr="008F6F8B">
        <w:rPr>
          <w:rFonts w:ascii="Arial" w:hAnsi="Arial" w:cs="Arial"/>
          <w:sz w:val="22"/>
          <w:szCs w:val="22"/>
        </w:rPr>
        <w:br/>
        <w:t>    c. often runs about or climbs excessively in situations where it is inappropriate (in adolescents    or adults it may be limited to subjective feelings of restlessness)</w:t>
      </w:r>
      <w:r w:rsidRPr="008F6F8B">
        <w:rPr>
          <w:rFonts w:ascii="Arial" w:hAnsi="Arial" w:cs="Arial"/>
          <w:sz w:val="22"/>
          <w:szCs w:val="22"/>
        </w:rPr>
        <w:br/>
        <w:t>    d. often has difficulty playing or engaging in leisure activities quietly</w:t>
      </w:r>
      <w:r w:rsidRPr="008F6F8B">
        <w:rPr>
          <w:rFonts w:ascii="Arial" w:hAnsi="Arial" w:cs="Arial"/>
          <w:sz w:val="22"/>
          <w:szCs w:val="22"/>
        </w:rPr>
        <w:br/>
        <w:t>    e. is often "on the go" or often acts as of "driven by a motor"</w:t>
      </w:r>
      <w:r w:rsidRPr="008F6F8B">
        <w:rPr>
          <w:rFonts w:ascii="Arial" w:hAnsi="Arial" w:cs="Arial"/>
          <w:sz w:val="22"/>
          <w:szCs w:val="22"/>
        </w:rPr>
        <w:br/>
        <w:t>    f. often talks excessively  Impulsivity:</w:t>
      </w:r>
      <w:r w:rsidRPr="008F6F8B">
        <w:rPr>
          <w:rFonts w:ascii="Arial" w:hAnsi="Arial" w:cs="Arial"/>
          <w:sz w:val="22"/>
          <w:szCs w:val="22"/>
        </w:rPr>
        <w:br/>
        <w:t>    g. often blurts out answers to questions before the questions have been completed</w:t>
      </w:r>
      <w:r w:rsidRPr="008F6F8B">
        <w:rPr>
          <w:rFonts w:ascii="Arial" w:hAnsi="Arial" w:cs="Arial"/>
          <w:sz w:val="22"/>
          <w:szCs w:val="22"/>
        </w:rPr>
        <w:br/>
        <w:t>    h. often h</w:t>
      </w:r>
      <w:r w:rsidR="00D44DA7" w:rsidRPr="008F6F8B">
        <w:rPr>
          <w:rFonts w:ascii="Arial" w:hAnsi="Arial" w:cs="Arial"/>
          <w:sz w:val="22"/>
          <w:szCs w:val="22"/>
        </w:rPr>
        <w:t>a</w:t>
      </w:r>
      <w:r w:rsidRPr="008F6F8B">
        <w:rPr>
          <w:rFonts w:ascii="Arial" w:hAnsi="Arial" w:cs="Arial"/>
          <w:sz w:val="22"/>
          <w:szCs w:val="22"/>
        </w:rPr>
        <w:t>s difficulty waiting in lines or awaiting turns in games or group situations</w:t>
      </w:r>
      <w:r w:rsidRPr="008F6F8B">
        <w:rPr>
          <w:rFonts w:ascii="Arial" w:hAnsi="Arial" w:cs="Arial"/>
          <w:sz w:val="22"/>
          <w:szCs w:val="22"/>
        </w:rPr>
        <w:br/>
        <w:t>    </w:t>
      </w:r>
      <w:proofErr w:type="spellStart"/>
      <w:r w:rsidRPr="008F6F8B">
        <w:rPr>
          <w:rFonts w:ascii="Arial" w:hAnsi="Arial" w:cs="Arial"/>
          <w:sz w:val="22"/>
          <w:szCs w:val="22"/>
        </w:rPr>
        <w:t>i</w:t>
      </w:r>
      <w:proofErr w:type="spellEnd"/>
      <w:r w:rsidRPr="008F6F8B">
        <w:rPr>
          <w:rFonts w:ascii="Arial" w:hAnsi="Arial" w:cs="Arial"/>
          <w:sz w:val="22"/>
          <w:szCs w:val="22"/>
        </w:rPr>
        <w:t>. often interrupts or intrudes on others (e.g., blurts into conversations or games)</w:t>
      </w:r>
    </w:p>
    <w:p w14:paraId="3E12F0CD" w14:textId="54A80779" w:rsidR="0F4E3D69" w:rsidRPr="008F6F8B" w:rsidRDefault="0F4E3D69" w:rsidP="0F4E3D69">
      <w:pPr>
        <w:spacing w:after="0" w:line="240" w:lineRule="auto"/>
        <w:ind w:left="360"/>
        <w:rPr>
          <w:rFonts w:ascii="Arial" w:eastAsia="Helvetica" w:hAnsi="Arial" w:cs="Arial"/>
          <w:color w:val="000000" w:themeColor="text1"/>
        </w:rPr>
      </w:pPr>
    </w:p>
    <w:p w14:paraId="0B77A3CE" w14:textId="2BA1AADC" w:rsidR="0F4E3D69" w:rsidRDefault="0F4E3D69" w:rsidP="0F4E3D69">
      <w:pPr>
        <w:ind w:left="360"/>
        <w:rPr>
          <w:rFonts w:ascii="Helvetica" w:eastAsia="Helvetica" w:hAnsi="Helvetica" w:cs="Helvetica"/>
          <w:color w:val="000000" w:themeColor="text1"/>
          <w:sz w:val="20"/>
          <w:szCs w:val="20"/>
        </w:rPr>
      </w:pPr>
      <w:r w:rsidRPr="008F6F8B">
        <w:rPr>
          <w:rFonts w:ascii="Arial" w:eastAsia="Helvetica" w:hAnsi="Arial" w:cs="Arial"/>
          <w:b/>
          <w:bCs/>
          <w:color w:val="000000" w:themeColor="text1"/>
        </w:rPr>
        <w:t>TABLE 2. DSM-IV-TR CHECKLIST FOR INATTENTION.(FN*) INATTENTION:</w:t>
      </w:r>
      <w:r w:rsidRPr="008F6F8B">
        <w:rPr>
          <w:rFonts w:ascii="Arial" w:hAnsi="Arial" w:cs="Arial"/>
        </w:rPr>
        <w:br/>
      </w:r>
      <w:r w:rsidRPr="008F6F8B">
        <w:rPr>
          <w:rFonts w:ascii="Arial" w:eastAsia="Helvetica" w:hAnsi="Arial" w:cs="Arial"/>
          <w:color w:val="000000" w:themeColor="text1"/>
        </w:rPr>
        <w:t>    a. is often easily distracted by extraneous stimuli</w:t>
      </w:r>
      <w:r w:rsidRPr="008F6F8B">
        <w:rPr>
          <w:rFonts w:ascii="Arial" w:hAnsi="Arial" w:cs="Arial"/>
        </w:rPr>
        <w:br/>
      </w:r>
      <w:r w:rsidRPr="008F6F8B">
        <w:rPr>
          <w:rFonts w:ascii="Arial" w:eastAsia="Helvetica" w:hAnsi="Arial" w:cs="Arial"/>
          <w:color w:val="000000" w:themeColor="text1"/>
        </w:rPr>
        <w:t>    b. often fails to give close attention to details or makes careless mistakes in schoolwork, work, or other activities</w:t>
      </w:r>
      <w:r w:rsidRPr="008F6F8B">
        <w:rPr>
          <w:rFonts w:ascii="Arial" w:hAnsi="Arial" w:cs="Arial"/>
        </w:rPr>
        <w:br/>
      </w:r>
      <w:r w:rsidRPr="008F6F8B">
        <w:rPr>
          <w:rFonts w:ascii="Arial" w:eastAsia="Helvetica" w:hAnsi="Arial" w:cs="Arial"/>
          <w:color w:val="000000" w:themeColor="text1"/>
        </w:rPr>
        <w:t>    c. often does not seem to listen when spoken to directly</w:t>
      </w:r>
      <w:r w:rsidRPr="008F6F8B">
        <w:rPr>
          <w:rFonts w:ascii="Arial" w:hAnsi="Arial" w:cs="Arial"/>
        </w:rPr>
        <w:br/>
      </w:r>
      <w:r w:rsidRPr="008F6F8B">
        <w:rPr>
          <w:rFonts w:ascii="Arial" w:eastAsia="Helvetica" w:hAnsi="Arial" w:cs="Arial"/>
          <w:color w:val="000000" w:themeColor="text1"/>
        </w:rPr>
        <w:t>    d. often has difficulty organizing tasks and activities</w:t>
      </w:r>
      <w:r w:rsidRPr="008F6F8B">
        <w:rPr>
          <w:rFonts w:ascii="Arial" w:hAnsi="Arial" w:cs="Arial"/>
        </w:rPr>
        <w:br/>
      </w:r>
      <w:r w:rsidRPr="008F6F8B">
        <w:rPr>
          <w:rFonts w:ascii="Arial" w:eastAsia="Helvetica" w:hAnsi="Arial" w:cs="Arial"/>
          <w:color w:val="000000" w:themeColor="text1"/>
        </w:rPr>
        <w:t>    e. often loses things necessary for tasks or activities (e.g., toys, school assignments, pencils, books, or tools)</w:t>
      </w:r>
      <w:r w:rsidRPr="008F6F8B">
        <w:rPr>
          <w:rFonts w:ascii="Arial" w:hAnsi="Arial" w:cs="Arial"/>
        </w:rPr>
        <w:br/>
      </w:r>
      <w:r w:rsidRPr="008F6F8B">
        <w:rPr>
          <w:rFonts w:ascii="Arial" w:eastAsia="Helvetica" w:hAnsi="Arial" w:cs="Arial"/>
          <w:color w:val="000000" w:themeColor="text1"/>
        </w:rPr>
        <w:t>    f. often has difficulty sustaining attention in tasks and play activities</w:t>
      </w:r>
      <w:r w:rsidRPr="008F6F8B">
        <w:rPr>
          <w:rFonts w:ascii="Arial" w:hAnsi="Arial" w:cs="Arial"/>
        </w:rPr>
        <w:br/>
      </w:r>
      <w:r w:rsidRPr="008F6F8B">
        <w:rPr>
          <w:rFonts w:ascii="Arial" w:eastAsia="Helvetica" w:hAnsi="Arial" w:cs="Arial"/>
          <w:color w:val="000000" w:themeColor="text1"/>
        </w:rPr>
        <w:t>    g. often does not follow through on instructions and fails to finish schoolwork, chores, or duties in the workplace (not due to oppositional behaviour or failure to understand instructions)</w:t>
      </w:r>
      <w:r w:rsidRPr="008F6F8B">
        <w:rPr>
          <w:rFonts w:ascii="Arial" w:hAnsi="Arial" w:cs="Arial"/>
        </w:rPr>
        <w:br/>
      </w:r>
      <w:r w:rsidRPr="008F6F8B">
        <w:rPr>
          <w:rFonts w:ascii="Arial" w:eastAsia="Helvetica" w:hAnsi="Arial" w:cs="Arial"/>
          <w:color w:val="000000" w:themeColor="text1"/>
        </w:rPr>
        <w:t>    h. often avoids, dislikes, or is reluctant to engage in tasks that require sustained mental effort (such as schoolwork or homework)</w:t>
      </w:r>
      <w:r w:rsidRPr="008F6F8B">
        <w:rPr>
          <w:rFonts w:ascii="Arial" w:hAnsi="Arial" w:cs="Arial"/>
        </w:rPr>
        <w:br/>
      </w:r>
      <w:r w:rsidRPr="008F6F8B">
        <w:rPr>
          <w:rFonts w:ascii="Arial" w:eastAsia="Helvetica" w:hAnsi="Arial" w:cs="Arial"/>
          <w:color w:val="000000" w:themeColor="text1"/>
        </w:rPr>
        <w:t>    </w:t>
      </w:r>
      <w:proofErr w:type="spellStart"/>
      <w:r w:rsidRPr="008F6F8B">
        <w:rPr>
          <w:rFonts w:ascii="Arial" w:eastAsia="Helvetica" w:hAnsi="Arial" w:cs="Arial"/>
          <w:color w:val="000000" w:themeColor="text1"/>
        </w:rPr>
        <w:t>i</w:t>
      </w:r>
      <w:proofErr w:type="spellEnd"/>
      <w:r w:rsidRPr="008F6F8B">
        <w:rPr>
          <w:rFonts w:ascii="Arial" w:eastAsia="Helvetica" w:hAnsi="Arial" w:cs="Arial"/>
          <w:color w:val="000000" w:themeColor="text1"/>
        </w:rPr>
        <w:t xml:space="preserve">. is often forgetful in daily activities    </w:t>
      </w:r>
    </w:p>
    <w:p w14:paraId="7B7170E7" w14:textId="5616617D" w:rsidR="0F4E3D69" w:rsidRDefault="0F4E3D69" w:rsidP="0F4E3D69">
      <w:pPr>
        <w:rPr>
          <w:rFonts w:ascii="Arial" w:eastAsia="Arial" w:hAnsi="Arial" w:cs="Arial"/>
          <w:color w:val="000000" w:themeColor="text1"/>
        </w:rPr>
      </w:pPr>
      <w:r w:rsidRPr="0F4E3D69">
        <w:rPr>
          <w:rFonts w:ascii="Arial" w:eastAsia="Arial" w:hAnsi="Arial" w:cs="Arial"/>
          <w:color w:val="222222"/>
        </w:rPr>
        <w:t xml:space="preserve">Swanson, C., (2007); </w:t>
      </w:r>
      <w:proofErr w:type="spellStart"/>
      <w:r w:rsidRPr="0F4E3D69">
        <w:rPr>
          <w:rFonts w:ascii="Arial" w:eastAsia="Arial" w:hAnsi="Arial" w:cs="Arial"/>
          <w:color w:val="000000" w:themeColor="text1"/>
        </w:rPr>
        <w:t>Hallerod</w:t>
      </w:r>
      <w:proofErr w:type="spellEnd"/>
      <w:r w:rsidRPr="0F4E3D69">
        <w:rPr>
          <w:rFonts w:ascii="Arial" w:eastAsia="Arial" w:hAnsi="Arial" w:cs="Arial"/>
          <w:color w:val="000000" w:themeColor="text1"/>
        </w:rPr>
        <w:t xml:space="preserve"> et al. (2015)</w:t>
      </w:r>
    </w:p>
    <w:p w14:paraId="34E47D1A" w14:textId="7B6797D5" w:rsidR="0F4E3D69" w:rsidRDefault="0F4E3D69" w:rsidP="0F4E3D69">
      <w:pPr>
        <w:rPr>
          <w:rFonts w:ascii="Calibri" w:eastAsia="Calibri" w:hAnsi="Calibri" w:cs="Calibri"/>
          <w:color w:val="000000" w:themeColor="text1"/>
        </w:rPr>
      </w:pPr>
    </w:p>
    <w:p w14:paraId="610D5EB1" w14:textId="1B265E70" w:rsidR="0F4E3D69" w:rsidRDefault="0F4E3D69" w:rsidP="0F4E3D69">
      <w:pPr>
        <w:rPr>
          <w:rFonts w:ascii="Calibri" w:eastAsia="Calibri" w:hAnsi="Calibri" w:cs="Calibri"/>
          <w:color w:val="000000" w:themeColor="text1"/>
        </w:rPr>
      </w:pPr>
    </w:p>
    <w:p w14:paraId="20FF4AD7" w14:textId="4B079A6A" w:rsidR="0F4E3D69" w:rsidRDefault="0F4E3D69" w:rsidP="0F4E3D69">
      <w:pPr>
        <w:rPr>
          <w:rFonts w:ascii="Calibri" w:eastAsia="Calibri" w:hAnsi="Calibri" w:cs="Calibri"/>
          <w:color w:val="000000" w:themeColor="text1"/>
        </w:rPr>
      </w:pPr>
    </w:p>
    <w:p w14:paraId="66B0221D" w14:textId="07CD7B3D" w:rsidR="0F4E3D69" w:rsidRDefault="0F4E3D69" w:rsidP="0F4E3D69">
      <w:pPr>
        <w:rPr>
          <w:rFonts w:ascii="Calibri" w:eastAsia="Calibri" w:hAnsi="Calibri" w:cs="Calibri"/>
          <w:color w:val="000000" w:themeColor="text1"/>
        </w:rPr>
      </w:pPr>
    </w:p>
    <w:p w14:paraId="7330C3F8" w14:textId="5B381CAC" w:rsidR="0F4E3D69" w:rsidRDefault="0F4E3D69" w:rsidP="0F4E3D69">
      <w:pPr>
        <w:rPr>
          <w:rFonts w:ascii="Calibri" w:eastAsia="Calibri" w:hAnsi="Calibri" w:cs="Calibri"/>
          <w:color w:val="000000" w:themeColor="text1"/>
        </w:rPr>
      </w:pPr>
    </w:p>
    <w:p w14:paraId="28D61CB3" w14:textId="4E8CF519" w:rsidR="0F4E3D69" w:rsidRDefault="0F4E3D69" w:rsidP="0F4E3D69">
      <w:pPr>
        <w:rPr>
          <w:rFonts w:ascii="Calibri" w:eastAsia="Calibri" w:hAnsi="Calibri" w:cs="Calibri"/>
          <w:color w:val="000000" w:themeColor="text1"/>
        </w:rPr>
      </w:pPr>
    </w:p>
    <w:p w14:paraId="02FF3B3C" w14:textId="12A23021" w:rsidR="0F4E3D69" w:rsidRDefault="0F4E3D69" w:rsidP="0F4E3D69">
      <w:pPr>
        <w:rPr>
          <w:rFonts w:ascii="Calibri" w:eastAsia="Calibri" w:hAnsi="Calibri" w:cs="Calibri"/>
          <w:color w:val="000000" w:themeColor="text1"/>
        </w:rPr>
      </w:pPr>
    </w:p>
    <w:p w14:paraId="13A1751A" w14:textId="646A79A4" w:rsidR="0F4E3D69" w:rsidRDefault="0F4E3D69" w:rsidP="00CA42AC">
      <w:pPr>
        <w:rPr>
          <w:rFonts w:ascii="Calibri" w:eastAsia="Calibri" w:hAnsi="Calibri" w:cs="Calibri"/>
          <w:b/>
          <w:bCs/>
          <w:color w:val="000000" w:themeColor="text1"/>
        </w:rPr>
      </w:pPr>
    </w:p>
    <w:p w14:paraId="565AEA56" w14:textId="7D1071DE" w:rsidR="0F4E3D69" w:rsidRPr="00932713" w:rsidRDefault="0F4E3D69" w:rsidP="008F6F8B">
      <w:pPr>
        <w:rPr>
          <w:rFonts w:ascii="Arial" w:eastAsia="Arial" w:hAnsi="Arial" w:cs="Arial"/>
          <w:b/>
          <w:bCs/>
          <w:color w:val="000000" w:themeColor="text1"/>
        </w:rPr>
      </w:pPr>
      <w:r w:rsidRPr="0F4E3D69">
        <w:rPr>
          <w:rFonts w:ascii="Calibri" w:eastAsia="Calibri" w:hAnsi="Calibri" w:cs="Calibri"/>
          <w:b/>
          <w:bCs/>
          <w:color w:val="000000" w:themeColor="text1"/>
        </w:rPr>
        <w:t>Appendix</w:t>
      </w:r>
      <w:r w:rsidR="00932713">
        <w:rPr>
          <w:rFonts w:ascii="Calibri" w:eastAsia="Calibri" w:hAnsi="Calibri" w:cs="Calibri"/>
          <w:b/>
          <w:bCs/>
          <w:color w:val="000000" w:themeColor="text1"/>
        </w:rPr>
        <w:t xml:space="preserve"> C- </w:t>
      </w:r>
      <w:r w:rsidR="00A9383A" w:rsidRPr="00932713">
        <w:rPr>
          <w:rFonts w:ascii="Arial" w:eastAsia="Arial" w:hAnsi="Arial" w:cs="Arial"/>
          <w:b/>
          <w:bCs/>
          <w:color w:val="000000" w:themeColor="text1"/>
        </w:rPr>
        <w:t>Toolkit</w:t>
      </w:r>
      <w:r w:rsidR="00932713">
        <w:rPr>
          <w:rFonts w:ascii="Arial" w:eastAsia="Arial" w:hAnsi="Arial" w:cs="Arial"/>
          <w:b/>
          <w:bCs/>
          <w:color w:val="000000" w:themeColor="text1"/>
        </w:rPr>
        <w:t xml:space="preserve"> of </w:t>
      </w:r>
      <w:r w:rsidR="00A9383A" w:rsidRPr="00932713">
        <w:rPr>
          <w:rFonts w:ascii="Arial" w:eastAsia="Arial" w:hAnsi="Arial" w:cs="Arial"/>
          <w:b/>
          <w:bCs/>
          <w:color w:val="000000" w:themeColor="text1"/>
        </w:rPr>
        <w:t xml:space="preserve">Strategies for </w:t>
      </w:r>
      <w:r w:rsidRPr="00932713">
        <w:rPr>
          <w:rFonts w:ascii="Arial" w:eastAsia="Arial" w:hAnsi="Arial" w:cs="Arial"/>
          <w:b/>
          <w:bCs/>
          <w:color w:val="000000" w:themeColor="text1"/>
        </w:rPr>
        <w:t>Teaching singers with ADHD</w:t>
      </w:r>
    </w:p>
    <w:p w14:paraId="13D40199" w14:textId="1A04D7CA" w:rsidR="0F4E3D69" w:rsidRDefault="0F4E3D69" w:rsidP="0F4E3D69">
      <w:pPr>
        <w:spacing w:line="360" w:lineRule="auto"/>
        <w:rPr>
          <w:rFonts w:ascii="Arial" w:eastAsia="Arial" w:hAnsi="Arial" w:cs="Arial"/>
          <w:color w:val="000000" w:themeColor="text1"/>
        </w:rPr>
      </w:pPr>
      <w:r w:rsidRPr="0F4E3D69">
        <w:rPr>
          <w:rFonts w:ascii="Arial" w:eastAsia="Arial" w:hAnsi="Arial" w:cs="Arial"/>
          <w:color w:val="000000" w:themeColor="text1"/>
        </w:rPr>
        <w:t>These suggestions are for teaching singing or leading singing activities which include people with ADHD, either in one-to-one/small group lessons in a private practice or by a visiting teacher, and</w:t>
      </w:r>
      <w:r w:rsidR="00A9383A">
        <w:rPr>
          <w:rFonts w:ascii="Arial" w:eastAsia="Arial" w:hAnsi="Arial" w:cs="Arial"/>
          <w:color w:val="000000" w:themeColor="text1"/>
        </w:rPr>
        <w:t>/</w:t>
      </w:r>
      <w:r w:rsidRPr="0F4E3D69">
        <w:rPr>
          <w:rFonts w:ascii="Arial" w:eastAsia="Arial" w:hAnsi="Arial" w:cs="Arial"/>
          <w:color w:val="000000" w:themeColor="text1"/>
        </w:rPr>
        <w:t>or whole class/group activities (e.g. choirs). NB This does not refer to singing as a therapy, but outlines how singing can be an inclusive, accessible activity which allows people with ADHD equal access, and the opportunity to improve and develop as a singer.</w:t>
      </w:r>
    </w:p>
    <w:p w14:paraId="7F0A67D1" w14:textId="3DAD088B" w:rsidR="0F4E3D69" w:rsidRDefault="0F4E3D69" w:rsidP="0F4E3D69">
      <w:pPr>
        <w:spacing w:line="360" w:lineRule="auto"/>
        <w:rPr>
          <w:rFonts w:ascii="Arial" w:eastAsia="Arial" w:hAnsi="Arial" w:cs="Arial"/>
          <w:color w:val="000000" w:themeColor="text1"/>
        </w:rPr>
      </w:pPr>
    </w:p>
    <w:p w14:paraId="1159FA77" w14:textId="0B3CDCFF" w:rsidR="0F4E3D69" w:rsidRDefault="0F4E3D69" w:rsidP="0F4E3D69">
      <w:pPr>
        <w:spacing w:line="360" w:lineRule="auto"/>
        <w:rPr>
          <w:rFonts w:ascii="Arial" w:eastAsia="Arial" w:hAnsi="Arial" w:cs="Arial"/>
          <w:color w:val="000000" w:themeColor="text1"/>
        </w:rPr>
      </w:pPr>
      <w:r w:rsidRPr="0F4E3D69">
        <w:rPr>
          <w:rFonts w:ascii="Arial" w:eastAsia="Arial" w:hAnsi="Arial" w:cs="Arial"/>
          <w:b/>
          <w:bCs/>
          <w:color w:val="000000" w:themeColor="text1"/>
        </w:rPr>
        <w:t>Prior Knowledge</w:t>
      </w:r>
    </w:p>
    <w:p w14:paraId="4467461E" w14:textId="5D2AAF13" w:rsidR="0F4E3D69" w:rsidRPr="00E02F87" w:rsidRDefault="0F4E3D69" w:rsidP="00E02F87">
      <w:pPr>
        <w:pStyle w:val="ListParagraph"/>
        <w:numPr>
          <w:ilvl w:val="0"/>
          <w:numId w:val="13"/>
        </w:numPr>
        <w:spacing w:line="360" w:lineRule="auto"/>
        <w:rPr>
          <w:rFonts w:ascii="Arial" w:eastAsia="Arial" w:hAnsi="Arial" w:cs="Arial"/>
          <w:color w:val="000000" w:themeColor="text1"/>
        </w:rPr>
      </w:pPr>
      <w:r w:rsidRPr="00E02F87">
        <w:rPr>
          <w:rFonts w:ascii="Arial" w:eastAsia="Arial" w:hAnsi="Arial" w:cs="Arial"/>
          <w:color w:val="000000" w:themeColor="text1"/>
        </w:rPr>
        <w:t>Equip yourself basic knowledge about ADHD, and of any other conditions (comorbidities) the student may have</w:t>
      </w:r>
      <w:r w:rsidR="004E5CAF" w:rsidRPr="00E02F87">
        <w:rPr>
          <w:rFonts w:ascii="Arial" w:eastAsia="Arial" w:hAnsi="Arial" w:cs="Arial"/>
          <w:color w:val="000000" w:themeColor="text1"/>
        </w:rPr>
        <w:t>.</w:t>
      </w:r>
    </w:p>
    <w:p w14:paraId="24A16AA6" w14:textId="4C1B8FBF" w:rsidR="0F4E3D69" w:rsidRPr="00E02F87" w:rsidRDefault="0F4E3D69" w:rsidP="00E02F87">
      <w:pPr>
        <w:pStyle w:val="ListParagraph"/>
        <w:numPr>
          <w:ilvl w:val="0"/>
          <w:numId w:val="13"/>
        </w:numPr>
        <w:spacing w:line="360" w:lineRule="auto"/>
        <w:rPr>
          <w:rFonts w:ascii="Arial" w:eastAsia="Arial" w:hAnsi="Arial" w:cs="Arial"/>
          <w:color w:val="000000" w:themeColor="text1"/>
        </w:rPr>
      </w:pPr>
      <w:r w:rsidRPr="00E02F87">
        <w:rPr>
          <w:rFonts w:ascii="Arial" w:eastAsia="Arial" w:hAnsi="Arial" w:cs="Arial"/>
          <w:color w:val="000000" w:themeColor="text1"/>
        </w:rPr>
        <w:t>If there is one available consult the IEP (Individual Education Plan) or EHCP (</w:t>
      </w:r>
      <w:r w:rsidR="001709CC" w:rsidRPr="00E02F87">
        <w:rPr>
          <w:rFonts w:ascii="Arial" w:eastAsia="Arial" w:hAnsi="Arial" w:cs="Arial"/>
          <w:color w:val="000000" w:themeColor="text1"/>
        </w:rPr>
        <w:t xml:space="preserve">Education, Health and Care Plan). </w:t>
      </w:r>
    </w:p>
    <w:p w14:paraId="24D51DF6" w14:textId="32038050" w:rsidR="0F4E3D69" w:rsidRPr="00E02F87" w:rsidRDefault="0F4E3D69" w:rsidP="00E02F87">
      <w:pPr>
        <w:pStyle w:val="ListParagraph"/>
        <w:numPr>
          <w:ilvl w:val="0"/>
          <w:numId w:val="13"/>
        </w:numPr>
        <w:spacing w:line="360" w:lineRule="auto"/>
        <w:rPr>
          <w:rFonts w:ascii="Arial" w:eastAsia="Arial" w:hAnsi="Arial" w:cs="Arial"/>
          <w:color w:val="000000" w:themeColor="text1"/>
        </w:rPr>
      </w:pPr>
      <w:r w:rsidRPr="00E02F87">
        <w:rPr>
          <w:rFonts w:ascii="Arial" w:eastAsia="Arial" w:hAnsi="Arial" w:cs="Arial"/>
          <w:color w:val="000000" w:themeColor="text1"/>
        </w:rPr>
        <w:t>Discover where to refer the singer</w:t>
      </w:r>
      <w:r w:rsidR="00144305" w:rsidRPr="00E02F87">
        <w:rPr>
          <w:rFonts w:ascii="Arial" w:eastAsia="Arial" w:hAnsi="Arial" w:cs="Arial"/>
          <w:color w:val="000000" w:themeColor="text1"/>
        </w:rPr>
        <w:t>,</w:t>
      </w:r>
      <w:r w:rsidRPr="00E02F87">
        <w:rPr>
          <w:rFonts w:ascii="Arial" w:eastAsia="Arial" w:hAnsi="Arial" w:cs="Arial"/>
          <w:color w:val="000000" w:themeColor="text1"/>
        </w:rPr>
        <w:t xml:space="preserve"> should they need further help and guidance (be sure not to solicit medical advice unless you are a trained practitioner)</w:t>
      </w:r>
      <w:r w:rsidR="0061340F" w:rsidRPr="00E02F87">
        <w:rPr>
          <w:rFonts w:ascii="Arial" w:eastAsia="Arial" w:hAnsi="Arial" w:cs="Arial"/>
          <w:color w:val="000000" w:themeColor="text1"/>
        </w:rPr>
        <w:t>.</w:t>
      </w:r>
    </w:p>
    <w:p w14:paraId="31488CCD" w14:textId="5191B142" w:rsidR="0F4E3D69" w:rsidRPr="00E02F87" w:rsidRDefault="0F4E3D69" w:rsidP="00E02F87">
      <w:pPr>
        <w:pStyle w:val="ListParagraph"/>
        <w:numPr>
          <w:ilvl w:val="0"/>
          <w:numId w:val="13"/>
        </w:numPr>
        <w:spacing w:line="360" w:lineRule="auto"/>
        <w:rPr>
          <w:rFonts w:ascii="Arial" w:eastAsia="Arial" w:hAnsi="Arial" w:cs="Arial"/>
          <w:color w:val="000000" w:themeColor="text1"/>
        </w:rPr>
      </w:pPr>
      <w:r w:rsidRPr="00E02F87">
        <w:rPr>
          <w:rFonts w:ascii="Arial" w:eastAsia="Arial" w:hAnsi="Arial" w:cs="Arial"/>
          <w:color w:val="000000" w:themeColor="text1"/>
        </w:rPr>
        <w:t xml:space="preserve">Monitor issues with voice/tone and equip the student with techniques to warm up properly and to avoid straining their voice. </w:t>
      </w:r>
    </w:p>
    <w:p w14:paraId="38D8DCA2" w14:textId="0F3D21D6" w:rsidR="0F4E3D69" w:rsidRDefault="0F4E3D69" w:rsidP="00E02F87">
      <w:pPr>
        <w:pStyle w:val="ListParagraph"/>
        <w:numPr>
          <w:ilvl w:val="0"/>
          <w:numId w:val="13"/>
        </w:numPr>
        <w:spacing w:line="360" w:lineRule="auto"/>
        <w:rPr>
          <w:rFonts w:ascii="Arial" w:eastAsia="Arial" w:hAnsi="Arial" w:cs="Arial"/>
          <w:color w:val="000000" w:themeColor="text1"/>
        </w:rPr>
      </w:pPr>
      <w:r w:rsidRPr="00E02F87">
        <w:rPr>
          <w:rFonts w:ascii="Arial" w:eastAsia="Arial" w:hAnsi="Arial" w:cs="Arial"/>
          <w:color w:val="000000" w:themeColor="text1"/>
        </w:rPr>
        <w:t xml:space="preserve">Understand that some behaviours relate to traits of ADHD (e.g. fidgeting, interrupting, excessive talking) rather than signs of oppositional behaviour or disrespect. </w:t>
      </w:r>
    </w:p>
    <w:p w14:paraId="38182DF8" w14:textId="35AFF120" w:rsidR="00E02F87" w:rsidRDefault="00E02F87" w:rsidP="00E02F87">
      <w:pPr>
        <w:pStyle w:val="ListParagraph"/>
        <w:numPr>
          <w:ilvl w:val="0"/>
          <w:numId w:val="13"/>
        </w:numPr>
        <w:spacing w:line="360" w:lineRule="auto"/>
        <w:rPr>
          <w:rFonts w:ascii="Arial" w:eastAsia="Arial" w:hAnsi="Arial" w:cs="Arial"/>
          <w:color w:val="000000" w:themeColor="text1"/>
        </w:rPr>
      </w:pPr>
      <w:r>
        <w:rPr>
          <w:rFonts w:ascii="Arial" w:eastAsia="Arial" w:hAnsi="Arial" w:cs="Arial"/>
          <w:color w:val="000000" w:themeColor="text1"/>
        </w:rPr>
        <w:t xml:space="preserve">Reflect on experience of what has worked well </w:t>
      </w:r>
      <w:r w:rsidR="000541E5">
        <w:rPr>
          <w:rFonts w:ascii="Arial" w:eastAsia="Arial" w:hAnsi="Arial" w:cs="Arial"/>
          <w:color w:val="000000" w:themeColor="text1"/>
        </w:rPr>
        <w:t>in the past, a</w:t>
      </w:r>
      <w:r>
        <w:rPr>
          <w:rFonts w:ascii="Arial" w:eastAsia="Arial" w:hAnsi="Arial" w:cs="Arial"/>
          <w:color w:val="000000" w:themeColor="text1"/>
        </w:rPr>
        <w:t xml:space="preserve">nd what has been less successful. </w:t>
      </w:r>
    </w:p>
    <w:p w14:paraId="70E23E24" w14:textId="2EEDA7A1" w:rsidR="00F02375" w:rsidRPr="00E02F87" w:rsidRDefault="00F02375" w:rsidP="00E02F87">
      <w:pPr>
        <w:pStyle w:val="ListParagraph"/>
        <w:numPr>
          <w:ilvl w:val="0"/>
          <w:numId w:val="13"/>
        </w:numPr>
        <w:spacing w:line="360" w:lineRule="auto"/>
        <w:rPr>
          <w:rFonts w:ascii="Arial" w:eastAsia="Arial" w:hAnsi="Arial" w:cs="Arial"/>
          <w:color w:val="000000" w:themeColor="text1"/>
        </w:rPr>
      </w:pPr>
      <w:r>
        <w:rPr>
          <w:rFonts w:ascii="Arial" w:eastAsia="Arial" w:hAnsi="Arial" w:cs="Arial"/>
          <w:color w:val="000000" w:themeColor="text1"/>
        </w:rPr>
        <w:t>Build up an awareness of the strengths and interests of each singer</w:t>
      </w:r>
      <w:r w:rsidR="000541E5">
        <w:rPr>
          <w:rFonts w:ascii="Arial" w:eastAsia="Arial" w:hAnsi="Arial" w:cs="Arial"/>
          <w:color w:val="000000" w:themeColor="text1"/>
        </w:rPr>
        <w:t>.</w:t>
      </w:r>
    </w:p>
    <w:p w14:paraId="743F0950" w14:textId="155027FC" w:rsidR="0F4E3D69" w:rsidRDefault="0F4E3D69" w:rsidP="0F4E3D69">
      <w:pPr>
        <w:spacing w:line="360" w:lineRule="auto"/>
        <w:rPr>
          <w:rFonts w:ascii="Arial" w:eastAsia="Arial" w:hAnsi="Arial" w:cs="Arial"/>
          <w:color w:val="000000" w:themeColor="text1"/>
        </w:rPr>
      </w:pPr>
    </w:p>
    <w:p w14:paraId="09C1CDF5" w14:textId="5E640566" w:rsidR="0F4E3D69" w:rsidRDefault="0F4E3D69" w:rsidP="0F4E3D69">
      <w:pPr>
        <w:spacing w:line="360" w:lineRule="auto"/>
        <w:rPr>
          <w:rFonts w:ascii="Arial" w:eastAsia="Arial" w:hAnsi="Arial" w:cs="Arial"/>
          <w:color w:val="000000" w:themeColor="text1"/>
        </w:rPr>
      </w:pPr>
      <w:r w:rsidRPr="0F4E3D69">
        <w:rPr>
          <w:rFonts w:ascii="Arial" w:eastAsia="Arial" w:hAnsi="Arial" w:cs="Arial"/>
          <w:b/>
          <w:bCs/>
          <w:color w:val="000000" w:themeColor="text1"/>
        </w:rPr>
        <w:t>Environment:</w:t>
      </w:r>
      <w:r w:rsidRPr="0F4E3D69">
        <w:rPr>
          <w:rFonts w:ascii="Arial" w:eastAsia="Arial" w:hAnsi="Arial" w:cs="Arial"/>
          <w:color w:val="000000" w:themeColor="text1"/>
        </w:rPr>
        <w:t xml:space="preserve"> </w:t>
      </w:r>
    </w:p>
    <w:p w14:paraId="64A77B27" w14:textId="7371CFFA" w:rsidR="0F4E3D69" w:rsidRDefault="0F4E3D69" w:rsidP="0F4E3D69">
      <w:p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Ensure that the teaching space is appropriate and remove possible distractions where possible. </w:t>
      </w:r>
    </w:p>
    <w:p w14:paraId="2B804301" w14:textId="68A94EA8" w:rsidR="0F4E3D69" w:rsidRDefault="0F4E3D69" w:rsidP="0F4E3D69">
      <w:p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Avoid: </w:t>
      </w:r>
    </w:p>
    <w:p w14:paraId="700EFDA8" w14:textId="56E3D57F" w:rsidR="0F4E3D69" w:rsidRDefault="0F4E3D69" w:rsidP="0069580C">
      <w:pPr>
        <w:pStyle w:val="ListParagraph"/>
        <w:numPr>
          <w:ilvl w:val="0"/>
          <w:numId w:val="7"/>
        </w:numPr>
        <w:spacing w:line="360" w:lineRule="auto"/>
        <w:rPr>
          <w:rFonts w:ascii="Arial" w:eastAsia="Arial" w:hAnsi="Arial" w:cs="Arial"/>
          <w:color w:val="000000" w:themeColor="text1"/>
        </w:rPr>
      </w:pPr>
      <w:r w:rsidRPr="0F4E3D69">
        <w:rPr>
          <w:rFonts w:ascii="Arial" w:eastAsia="Arial" w:hAnsi="Arial" w:cs="Arial"/>
          <w:color w:val="000000" w:themeColor="text1"/>
        </w:rPr>
        <w:t>Strong odours. e.g. scented candles/ wax burners; air fresheners, food odours, cigarette smoke and pet odours</w:t>
      </w:r>
    </w:p>
    <w:p w14:paraId="59185631" w14:textId="5B6BC046" w:rsidR="0F4E3D69" w:rsidRDefault="0F4E3D69" w:rsidP="0069580C">
      <w:pPr>
        <w:pStyle w:val="ListParagraph"/>
        <w:numPr>
          <w:ilvl w:val="0"/>
          <w:numId w:val="7"/>
        </w:numPr>
        <w:spacing w:line="360" w:lineRule="auto"/>
        <w:rPr>
          <w:rFonts w:ascii="Arial" w:eastAsia="Arial" w:hAnsi="Arial" w:cs="Arial"/>
          <w:color w:val="000000" w:themeColor="text1"/>
        </w:rPr>
      </w:pPr>
      <w:r w:rsidRPr="0F4E3D69">
        <w:rPr>
          <w:rFonts w:ascii="Arial" w:eastAsia="Arial" w:hAnsi="Arial" w:cs="Arial"/>
          <w:color w:val="000000" w:themeColor="text1"/>
        </w:rPr>
        <w:t>Extremes of temperature (aim for a pleasant, ambient temperature)</w:t>
      </w:r>
    </w:p>
    <w:p w14:paraId="07760AB7" w14:textId="52E6637B" w:rsidR="0F4E3D69" w:rsidRDefault="0F4E3D69" w:rsidP="0069580C">
      <w:pPr>
        <w:pStyle w:val="ListParagraph"/>
        <w:numPr>
          <w:ilvl w:val="0"/>
          <w:numId w:val="7"/>
        </w:numPr>
        <w:spacing w:line="360" w:lineRule="auto"/>
        <w:rPr>
          <w:rFonts w:ascii="Arial" w:eastAsia="Arial" w:hAnsi="Arial" w:cs="Arial"/>
          <w:color w:val="000000" w:themeColor="text1"/>
        </w:rPr>
      </w:pPr>
      <w:r w:rsidRPr="0F4E3D69">
        <w:rPr>
          <w:rFonts w:ascii="Arial" w:eastAsia="Arial" w:hAnsi="Arial" w:cs="Arial"/>
          <w:color w:val="000000" w:themeColor="text1"/>
        </w:rPr>
        <w:t>Noise disturbance e.g. avoid excessive echo/boom, no</w:t>
      </w:r>
      <w:r w:rsidR="008029A7">
        <w:rPr>
          <w:rFonts w:ascii="Arial" w:eastAsia="Arial" w:hAnsi="Arial" w:cs="Arial"/>
          <w:color w:val="000000" w:themeColor="text1"/>
        </w:rPr>
        <w:t>i</w:t>
      </w:r>
      <w:r w:rsidRPr="0F4E3D69">
        <w:rPr>
          <w:rFonts w:ascii="Arial" w:eastAsia="Arial" w:hAnsi="Arial" w:cs="Arial"/>
          <w:color w:val="000000" w:themeColor="text1"/>
        </w:rPr>
        <w:t>se-bleed/disturbance from other rooms or classrooms, TV/Radio, loud ticking clocks, loud bells or alarms (turn phone onto silent)</w:t>
      </w:r>
      <w:r w:rsidR="008029A7">
        <w:rPr>
          <w:rFonts w:ascii="Arial" w:eastAsia="Arial" w:hAnsi="Arial" w:cs="Arial"/>
          <w:color w:val="000000" w:themeColor="text1"/>
        </w:rPr>
        <w:t>.</w:t>
      </w:r>
    </w:p>
    <w:p w14:paraId="38F13BBB" w14:textId="2097870A" w:rsidR="0F4E3D69" w:rsidRDefault="0F4E3D69" w:rsidP="0069580C">
      <w:pPr>
        <w:pStyle w:val="ListParagraph"/>
        <w:numPr>
          <w:ilvl w:val="0"/>
          <w:numId w:val="7"/>
        </w:numPr>
        <w:spacing w:line="360" w:lineRule="auto"/>
        <w:rPr>
          <w:rFonts w:ascii="Arial" w:eastAsia="Arial" w:hAnsi="Arial" w:cs="Arial"/>
          <w:color w:val="000000" w:themeColor="text1"/>
        </w:rPr>
      </w:pPr>
      <w:r w:rsidRPr="0F4E3D69">
        <w:rPr>
          <w:rFonts w:ascii="Arial" w:eastAsia="Arial" w:hAnsi="Arial" w:cs="Arial"/>
          <w:color w:val="000000" w:themeColor="text1"/>
        </w:rPr>
        <w:lastRenderedPageBreak/>
        <w:t>Interruptions from people (aim to have the next student arrive as the last leaves to avoid arriving early and disturbing the lesson, and distracting the student; avoid scheduling deliveries during teaching time if working at home)</w:t>
      </w:r>
    </w:p>
    <w:p w14:paraId="2FA6A61C" w14:textId="28097E77" w:rsidR="0F4E3D69" w:rsidRDefault="0F4E3D69" w:rsidP="0069580C">
      <w:pPr>
        <w:pStyle w:val="ListParagraph"/>
        <w:numPr>
          <w:ilvl w:val="0"/>
          <w:numId w:val="7"/>
        </w:numPr>
        <w:spacing w:line="360" w:lineRule="auto"/>
        <w:rPr>
          <w:rFonts w:ascii="Arial" w:eastAsia="Arial" w:hAnsi="Arial" w:cs="Arial"/>
          <w:color w:val="000000" w:themeColor="text1"/>
        </w:rPr>
      </w:pPr>
      <w:r w:rsidRPr="0F4E3D69">
        <w:rPr>
          <w:rFonts w:ascii="Arial" w:eastAsia="Arial" w:hAnsi="Arial" w:cs="Arial"/>
          <w:color w:val="000000" w:themeColor="text1"/>
        </w:rPr>
        <w:t>Visual distractions e.g. mess, cluttered walls</w:t>
      </w:r>
      <w:r w:rsidR="007C2CFC">
        <w:rPr>
          <w:rFonts w:ascii="Arial" w:eastAsia="Arial" w:hAnsi="Arial" w:cs="Arial"/>
          <w:color w:val="000000" w:themeColor="text1"/>
        </w:rPr>
        <w:t xml:space="preserve">; </w:t>
      </w:r>
      <w:r w:rsidRPr="0F4E3D69">
        <w:rPr>
          <w:rFonts w:ascii="Arial" w:eastAsia="Arial" w:hAnsi="Arial" w:cs="Arial"/>
          <w:color w:val="000000" w:themeColor="text1"/>
        </w:rPr>
        <w:t>face away from windows when singing to avoid being distracted by outside; use blinds)</w:t>
      </w:r>
    </w:p>
    <w:p w14:paraId="36096A4D" w14:textId="320C5C65" w:rsidR="0F4E3D69" w:rsidRDefault="0F4E3D69" w:rsidP="0069580C">
      <w:pPr>
        <w:pStyle w:val="ListParagraph"/>
        <w:numPr>
          <w:ilvl w:val="0"/>
          <w:numId w:val="7"/>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Harsh </w:t>
      </w:r>
      <w:r w:rsidR="000541E5">
        <w:rPr>
          <w:rFonts w:ascii="Arial" w:eastAsia="Arial" w:hAnsi="Arial" w:cs="Arial"/>
          <w:color w:val="000000" w:themeColor="text1"/>
        </w:rPr>
        <w:t xml:space="preserve">or particularly dim lighting, or flickering lights. </w:t>
      </w:r>
    </w:p>
    <w:p w14:paraId="42A90921" w14:textId="483DFE6F" w:rsidR="0F4E3D69" w:rsidRDefault="0F4E3D69" w:rsidP="0069580C">
      <w:pPr>
        <w:pStyle w:val="ListParagraph"/>
        <w:numPr>
          <w:ilvl w:val="0"/>
          <w:numId w:val="7"/>
        </w:numPr>
        <w:spacing w:line="360" w:lineRule="auto"/>
        <w:rPr>
          <w:rFonts w:ascii="Arial" w:eastAsia="Arial" w:hAnsi="Arial" w:cs="Arial"/>
          <w:color w:val="000000" w:themeColor="text1"/>
        </w:rPr>
      </w:pPr>
      <w:r w:rsidRPr="0F4E3D69">
        <w:rPr>
          <w:rFonts w:ascii="Arial" w:eastAsia="Arial" w:hAnsi="Arial" w:cs="Arial"/>
          <w:color w:val="000000" w:themeColor="text1"/>
        </w:rPr>
        <w:t>Pets in the room</w:t>
      </w:r>
      <w:r w:rsidR="000F7581">
        <w:rPr>
          <w:rFonts w:ascii="Arial" w:eastAsia="Arial" w:hAnsi="Arial" w:cs="Arial"/>
          <w:color w:val="000000" w:themeColor="text1"/>
        </w:rPr>
        <w:t>, unless required sp</w:t>
      </w:r>
      <w:r w:rsidR="00DB2A30">
        <w:rPr>
          <w:rFonts w:ascii="Arial" w:eastAsia="Arial" w:hAnsi="Arial" w:cs="Arial"/>
          <w:color w:val="000000" w:themeColor="text1"/>
        </w:rPr>
        <w:t xml:space="preserve">ecifically (such as a service dog). </w:t>
      </w:r>
    </w:p>
    <w:p w14:paraId="5297704D" w14:textId="47CA6745" w:rsidR="00765865" w:rsidRDefault="00A7159C" w:rsidP="00A7159C">
      <w:pPr>
        <w:spacing w:line="360" w:lineRule="auto"/>
        <w:rPr>
          <w:rFonts w:ascii="Arial" w:eastAsia="Arial" w:hAnsi="Arial" w:cs="Arial"/>
          <w:color w:val="000000" w:themeColor="text1"/>
        </w:rPr>
      </w:pPr>
      <w:r>
        <w:rPr>
          <w:rFonts w:ascii="Arial" w:eastAsia="Arial" w:hAnsi="Arial" w:cs="Arial"/>
          <w:color w:val="000000" w:themeColor="text1"/>
        </w:rPr>
        <w:t>Do</w:t>
      </w:r>
    </w:p>
    <w:p w14:paraId="075BD459" w14:textId="262997EE" w:rsidR="00A7159C" w:rsidRDefault="00A7159C" w:rsidP="00A7159C">
      <w:pPr>
        <w:pStyle w:val="ListParagraph"/>
        <w:numPr>
          <w:ilvl w:val="0"/>
          <w:numId w:val="11"/>
        </w:numPr>
        <w:spacing w:line="360" w:lineRule="auto"/>
        <w:rPr>
          <w:rFonts w:ascii="Arial" w:eastAsia="Arial" w:hAnsi="Arial" w:cs="Arial"/>
          <w:color w:val="000000" w:themeColor="text1"/>
        </w:rPr>
      </w:pPr>
      <w:r>
        <w:rPr>
          <w:rFonts w:ascii="Arial" w:eastAsia="Arial" w:hAnsi="Arial" w:cs="Arial"/>
          <w:color w:val="000000" w:themeColor="text1"/>
        </w:rPr>
        <w:t xml:space="preserve">Experiment with </w:t>
      </w:r>
      <w:r w:rsidR="00804CFB">
        <w:rPr>
          <w:rFonts w:ascii="Arial" w:eastAsia="Arial" w:hAnsi="Arial" w:cs="Arial"/>
          <w:color w:val="000000" w:themeColor="text1"/>
        </w:rPr>
        <w:t>room set up (whole class teaching), singing away from desks if possible</w:t>
      </w:r>
      <w:r w:rsidR="0032527F">
        <w:rPr>
          <w:rFonts w:ascii="Arial" w:eastAsia="Arial" w:hAnsi="Arial" w:cs="Arial"/>
          <w:color w:val="000000" w:themeColor="text1"/>
        </w:rPr>
        <w:t>.</w:t>
      </w:r>
    </w:p>
    <w:p w14:paraId="233C24F4" w14:textId="7928424C" w:rsidR="00B070B1" w:rsidRPr="00A7159C" w:rsidRDefault="00B070B1" w:rsidP="00A7159C">
      <w:pPr>
        <w:pStyle w:val="ListParagraph"/>
        <w:numPr>
          <w:ilvl w:val="0"/>
          <w:numId w:val="11"/>
        </w:numPr>
        <w:spacing w:line="360" w:lineRule="auto"/>
        <w:rPr>
          <w:rFonts w:ascii="Arial" w:eastAsia="Arial" w:hAnsi="Arial" w:cs="Arial"/>
          <w:color w:val="000000" w:themeColor="text1"/>
        </w:rPr>
      </w:pPr>
      <w:r>
        <w:rPr>
          <w:rFonts w:ascii="Arial" w:eastAsia="Arial" w:hAnsi="Arial" w:cs="Arial"/>
          <w:color w:val="000000" w:themeColor="text1"/>
        </w:rPr>
        <w:t xml:space="preserve">Allow quiet place for self-regulation, if space allows. </w:t>
      </w:r>
    </w:p>
    <w:p w14:paraId="6102B9BF" w14:textId="79625D3A" w:rsidR="0F4E3D69" w:rsidRDefault="0F4E3D69" w:rsidP="0F4E3D69">
      <w:pPr>
        <w:spacing w:line="360" w:lineRule="auto"/>
        <w:rPr>
          <w:rFonts w:ascii="Arial" w:eastAsia="Arial" w:hAnsi="Arial" w:cs="Arial"/>
          <w:color w:val="000000" w:themeColor="text1"/>
        </w:rPr>
      </w:pPr>
      <w:r w:rsidRPr="0F4E3D69">
        <w:rPr>
          <w:rFonts w:ascii="Arial" w:eastAsia="Arial" w:hAnsi="Arial" w:cs="Arial"/>
          <w:i/>
          <w:iCs/>
          <w:color w:val="000000" w:themeColor="text1"/>
        </w:rPr>
        <w:t>NB these may be more difficult to manage if you are a visiting singing teacher, or you</w:t>
      </w:r>
      <w:r w:rsidR="00D36E4B">
        <w:rPr>
          <w:rFonts w:ascii="Arial" w:eastAsia="Arial" w:hAnsi="Arial" w:cs="Arial"/>
          <w:i/>
          <w:iCs/>
          <w:color w:val="000000" w:themeColor="text1"/>
        </w:rPr>
        <w:t xml:space="preserve"> are</w:t>
      </w:r>
      <w:r w:rsidRPr="0F4E3D69">
        <w:rPr>
          <w:rFonts w:ascii="Arial" w:eastAsia="Arial" w:hAnsi="Arial" w:cs="Arial"/>
          <w:i/>
          <w:iCs/>
          <w:color w:val="000000" w:themeColor="text1"/>
        </w:rPr>
        <w:t xml:space="preserve"> without a permanent, dedicated space (e.g. singing in the hall). It is important, therefore, to try to negotiate a suitable venue which is conducive to allow students with ADHD fair and equal access, with as few potential external distractions as possible.  </w:t>
      </w:r>
    </w:p>
    <w:p w14:paraId="569B6828" w14:textId="4F8367B6" w:rsidR="0F4E3D69" w:rsidRDefault="0F4E3D69" w:rsidP="0F4E3D69">
      <w:pPr>
        <w:spacing w:line="360" w:lineRule="auto"/>
        <w:rPr>
          <w:rFonts w:ascii="Arial" w:eastAsia="Arial" w:hAnsi="Arial" w:cs="Arial"/>
          <w:color w:val="000000" w:themeColor="text1"/>
        </w:rPr>
      </w:pPr>
      <w:r w:rsidRPr="0F4E3D69">
        <w:rPr>
          <w:rFonts w:ascii="Arial" w:eastAsia="Arial" w:hAnsi="Arial" w:cs="Arial"/>
          <w:b/>
          <w:bCs/>
          <w:color w:val="000000" w:themeColor="text1"/>
        </w:rPr>
        <w:t>Lesson Planning</w:t>
      </w:r>
    </w:p>
    <w:p w14:paraId="540CBCE0" w14:textId="0856BC03" w:rsidR="00DA5A64" w:rsidRDefault="00DA5A64" w:rsidP="0069580C">
      <w:pPr>
        <w:pStyle w:val="ListParagraph"/>
        <w:numPr>
          <w:ilvl w:val="0"/>
          <w:numId w:val="6"/>
        </w:numPr>
        <w:spacing w:line="360" w:lineRule="auto"/>
        <w:rPr>
          <w:rFonts w:ascii="Arial" w:eastAsia="Arial" w:hAnsi="Arial" w:cs="Arial"/>
          <w:color w:val="000000" w:themeColor="text1"/>
        </w:rPr>
      </w:pPr>
      <w:r>
        <w:rPr>
          <w:rFonts w:ascii="Arial" w:eastAsia="Arial" w:hAnsi="Arial" w:cs="Arial"/>
          <w:color w:val="000000" w:themeColor="text1"/>
        </w:rPr>
        <w:t xml:space="preserve">Ensure that sessions </w:t>
      </w:r>
      <w:r w:rsidR="00521C19">
        <w:rPr>
          <w:rFonts w:ascii="Arial" w:eastAsia="Arial" w:hAnsi="Arial" w:cs="Arial"/>
          <w:color w:val="000000" w:themeColor="text1"/>
        </w:rPr>
        <w:t xml:space="preserve">have a clear structure. </w:t>
      </w:r>
    </w:p>
    <w:p w14:paraId="21BDF65B" w14:textId="2C383F00"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Outline clear expectations and establish good routine (especially in the context of whole class singing lessons)</w:t>
      </w:r>
      <w:r w:rsidR="002F235A">
        <w:rPr>
          <w:rFonts w:ascii="Arial" w:eastAsia="Arial" w:hAnsi="Arial" w:cs="Arial"/>
          <w:color w:val="000000" w:themeColor="text1"/>
        </w:rPr>
        <w:t>.</w:t>
      </w:r>
    </w:p>
    <w:p w14:paraId="143440FC" w14:textId="0DAABB3D"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Start making music as soon as possible- avoid unnecessary chat and ‘down time’. </w:t>
      </w:r>
    </w:p>
    <w:p w14:paraId="75F3DA7E" w14:textId="3A6E2EE4"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Plan short, achievable tasks (chunking)</w:t>
      </w:r>
      <w:r w:rsidR="00DE7B45">
        <w:rPr>
          <w:rFonts w:ascii="Arial" w:eastAsia="Arial" w:hAnsi="Arial" w:cs="Arial"/>
          <w:color w:val="000000" w:themeColor="text1"/>
        </w:rPr>
        <w:t xml:space="preserve">- break songs down to learn them in </w:t>
      </w:r>
      <w:r w:rsidR="00B53E30">
        <w:rPr>
          <w:rFonts w:ascii="Arial" w:eastAsia="Arial" w:hAnsi="Arial" w:cs="Arial"/>
          <w:color w:val="000000" w:themeColor="text1"/>
        </w:rPr>
        <w:t>short sections</w:t>
      </w:r>
      <w:r w:rsidR="00DE7B45">
        <w:rPr>
          <w:rFonts w:ascii="Arial" w:eastAsia="Arial" w:hAnsi="Arial" w:cs="Arial"/>
          <w:color w:val="000000" w:themeColor="text1"/>
        </w:rPr>
        <w:t>.</w:t>
      </w:r>
    </w:p>
    <w:p w14:paraId="0A209E53" w14:textId="332F1E0F"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Include a variety of activities in the lesson, and consider offering a choice of tasks, to give some ‘ownership’</w:t>
      </w:r>
      <w:r w:rsidR="002F235A">
        <w:rPr>
          <w:rFonts w:ascii="Arial" w:eastAsia="Arial" w:hAnsi="Arial" w:cs="Arial"/>
          <w:color w:val="000000" w:themeColor="text1"/>
        </w:rPr>
        <w:t>.</w:t>
      </w:r>
      <w:r w:rsidRPr="0F4E3D69">
        <w:rPr>
          <w:rFonts w:ascii="Arial" w:eastAsia="Arial" w:hAnsi="Arial" w:cs="Arial"/>
          <w:color w:val="000000" w:themeColor="text1"/>
        </w:rPr>
        <w:t xml:space="preserve"> </w:t>
      </w:r>
    </w:p>
    <w:p w14:paraId="283C83EF" w14:textId="0173167A" w:rsidR="002F235A"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Avoid giving too much information </w:t>
      </w:r>
      <w:r w:rsidR="002F235A">
        <w:rPr>
          <w:rFonts w:ascii="Arial" w:eastAsia="Arial" w:hAnsi="Arial" w:cs="Arial"/>
          <w:color w:val="000000" w:themeColor="text1"/>
        </w:rPr>
        <w:t>at once</w:t>
      </w:r>
      <w:r w:rsidRPr="0F4E3D69">
        <w:rPr>
          <w:rFonts w:ascii="Arial" w:eastAsia="Arial" w:hAnsi="Arial" w:cs="Arial"/>
          <w:color w:val="000000" w:themeColor="text1"/>
        </w:rPr>
        <w:t>, which many be overwhelming</w:t>
      </w:r>
      <w:r w:rsidR="00B53E30">
        <w:rPr>
          <w:rFonts w:ascii="Arial" w:eastAsia="Arial" w:hAnsi="Arial" w:cs="Arial"/>
          <w:color w:val="000000" w:themeColor="text1"/>
        </w:rPr>
        <w:t>.</w:t>
      </w:r>
    </w:p>
    <w:p w14:paraId="746CE876" w14:textId="3009C263" w:rsidR="0F4E3D69" w:rsidRDefault="002F235A" w:rsidP="0069580C">
      <w:pPr>
        <w:pStyle w:val="ListParagraph"/>
        <w:numPr>
          <w:ilvl w:val="0"/>
          <w:numId w:val="6"/>
        </w:numPr>
        <w:spacing w:line="360" w:lineRule="auto"/>
        <w:rPr>
          <w:rFonts w:ascii="Arial" w:eastAsia="Arial" w:hAnsi="Arial" w:cs="Arial"/>
          <w:color w:val="000000" w:themeColor="text1"/>
        </w:rPr>
      </w:pPr>
      <w:r>
        <w:rPr>
          <w:rFonts w:ascii="Arial" w:eastAsia="Arial" w:hAnsi="Arial" w:cs="Arial"/>
          <w:color w:val="000000" w:themeColor="text1"/>
        </w:rPr>
        <w:t>I</w:t>
      </w:r>
      <w:r w:rsidR="0F4E3D69" w:rsidRPr="0F4E3D69">
        <w:rPr>
          <w:rFonts w:ascii="Arial" w:eastAsia="Arial" w:hAnsi="Arial" w:cs="Arial"/>
          <w:color w:val="000000" w:themeColor="text1"/>
        </w:rPr>
        <w:t>ntroduce concepts gradually, and give clear, concise instructions</w:t>
      </w:r>
      <w:r w:rsidR="00B53E30">
        <w:rPr>
          <w:rFonts w:ascii="Arial" w:eastAsia="Arial" w:hAnsi="Arial" w:cs="Arial"/>
          <w:color w:val="000000" w:themeColor="text1"/>
        </w:rPr>
        <w:t>.</w:t>
      </w:r>
    </w:p>
    <w:p w14:paraId="53F3E9B9" w14:textId="460EBFA9"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Provide a written or visual plan of the lesson so singers can both follow along and know what is coming next</w:t>
      </w:r>
      <w:r w:rsidR="00D71C33">
        <w:rPr>
          <w:rFonts w:ascii="Arial" w:eastAsia="Arial" w:hAnsi="Arial" w:cs="Arial"/>
          <w:color w:val="000000" w:themeColor="text1"/>
        </w:rPr>
        <w:t xml:space="preserve"> </w:t>
      </w:r>
      <w:r w:rsidRPr="0F4E3D69">
        <w:rPr>
          <w:rFonts w:ascii="Arial" w:eastAsia="Arial" w:hAnsi="Arial" w:cs="Arial"/>
          <w:color w:val="000000" w:themeColor="text1"/>
        </w:rPr>
        <w:t>and see the progress they are making in real time</w:t>
      </w:r>
      <w:r w:rsidR="00B96DE7">
        <w:rPr>
          <w:rFonts w:ascii="Arial" w:eastAsia="Arial" w:hAnsi="Arial" w:cs="Arial"/>
          <w:color w:val="000000" w:themeColor="text1"/>
        </w:rPr>
        <w:t>.</w:t>
      </w:r>
      <w:r w:rsidRPr="0F4E3D69">
        <w:rPr>
          <w:rFonts w:ascii="Arial" w:eastAsia="Arial" w:hAnsi="Arial" w:cs="Arial"/>
          <w:color w:val="000000" w:themeColor="text1"/>
        </w:rPr>
        <w:t xml:space="preserve"> </w:t>
      </w:r>
    </w:p>
    <w:p w14:paraId="2A30755F" w14:textId="3EDB99D3" w:rsidR="004418CC" w:rsidRDefault="004418CC" w:rsidP="004418CC">
      <w:pPr>
        <w:pStyle w:val="ListParagraph"/>
        <w:spacing w:line="360" w:lineRule="auto"/>
        <w:rPr>
          <w:rFonts w:ascii="Arial" w:eastAsia="Arial" w:hAnsi="Arial" w:cs="Arial"/>
          <w:color w:val="000000" w:themeColor="text1"/>
        </w:rPr>
      </w:pPr>
      <w:r>
        <w:rPr>
          <w:rFonts w:ascii="Arial" w:eastAsia="Arial" w:hAnsi="Arial" w:cs="Arial"/>
          <w:color w:val="000000" w:themeColor="text1"/>
        </w:rPr>
        <w:t>(NB there are several</w:t>
      </w:r>
      <w:r w:rsidR="00B96DE7">
        <w:rPr>
          <w:rFonts w:ascii="Arial" w:eastAsia="Arial" w:hAnsi="Arial" w:cs="Arial"/>
          <w:color w:val="000000" w:themeColor="text1"/>
        </w:rPr>
        <w:t xml:space="preserve"> free </w:t>
      </w:r>
      <w:r>
        <w:rPr>
          <w:rFonts w:ascii="Arial" w:eastAsia="Arial" w:hAnsi="Arial" w:cs="Arial"/>
          <w:color w:val="000000" w:themeColor="text1"/>
        </w:rPr>
        <w:t xml:space="preserve">programs online which make this easy, including AI </w:t>
      </w:r>
      <w:r w:rsidR="00B63195">
        <w:rPr>
          <w:rFonts w:ascii="Arial" w:eastAsia="Arial" w:hAnsi="Arial" w:cs="Arial"/>
          <w:color w:val="000000" w:themeColor="text1"/>
        </w:rPr>
        <w:t>programs</w:t>
      </w:r>
      <w:r w:rsidR="00B96DE7">
        <w:rPr>
          <w:rFonts w:ascii="Arial" w:eastAsia="Arial" w:hAnsi="Arial" w:cs="Arial"/>
          <w:color w:val="000000" w:themeColor="text1"/>
        </w:rPr>
        <w:t>)</w:t>
      </w:r>
    </w:p>
    <w:p w14:paraId="71CE104F" w14:textId="04922E00"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Have a clear plan but be adaptable; be prepared to change task</w:t>
      </w:r>
      <w:r w:rsidR="004041F6">
        <w:rPr>
          <w:rFonts w:ascii="Arial" w:eastAsia="Arial" w:hAnsi="Arial" w:cs="Arial"/>
          <w:color w:val="000000" w:themeColor="text1"/>
        </w:rPr>
        <w:t>/song</w:t>
      </w:r>
      <w:r w:rsidRPr="0F4E3D69">
        <w:rPr>
          <w:rFonts w:ascii="Arial" w:eastAsia="Arial" w:hAnsi="Arial" w:cs="Arial"/>
          <w:color w:val="000000" w:themeColor="text1"/>
        </w:rPr>
        <w:t xml:space="preserve"> based on the immediate needs to the students. </w:t>
      </w:r>
    </w:p>
    <w:p w14:paraId="155ED276" w14:textId="310F8261"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Keep a bank of back up resources in case of ‘on-the-spot’ lesson changes. </w:t>
      </w:r>
    </w:p>
    <w:p w14:paraId="3ACB97E6" w14:textId="01354BD3"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lastRenderedPageBreak/>
        <w:t>Accommodate a range of different learning styles (e.g. allowing learning from sheet music or lyrics sheets, by rote, following a guide track or from recordings/videos).</w:t>
      </w:r>
    </w:p>
    <w:p w14:paraId="2DF5EED8" w14:textId="626B5BCA"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Create individualised learning plans, tailored- where possible- to the interests and capabilities of the student.</w:t>
      </w:r>
    </w:p>
    <w:p w14:paraId="15A19636" w14:textId="028D25DD"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Foster a positive working environment</w:t>
      </w:r>
      <w:r w:rsidR="00A66608">
        <w:rPr>
          <w:rFonts w:ascii="Arial" w:eastAsia="Arial" w:hAnsi="Arial" w:cs="Arial"/>
          <w:color w:val="000000" w:themeColor="text1"/>
        </w:rPr>
        <w:t>.</w:t>
      </w:r>
    </w:p>
    <w:p w14:paraId="5D7B49A8" w14:textId="0F838BBE" w:rsidR="0F4E3D69" w:rsidRDefault="0F4E3D69" w:rsidP="0F4E3D69">
      <w:pPr>
        <w:spacing w:line="360" w:lineRule="auto"/>
        <w:rPr>
          <w:rFonts w:ascii="Arial" w:eastAsia="Arial" w:hAnsi="Arial" w:cs="Arial"/>
          <w:color w:val="000000" w:themeColor="text1"/>
        </w:rPr>
      </w:pPr>
      <w:r w:rsidRPr="0F4E3D69">
        <w:rPr>
          <w:rFonts w:ascii="Arial" w:eastAsia="Arial" w:hAnsi="Arial" w:cs="Arial"/>
          <w:b/>
          <w:bCs/>
          <w:color w:val="000000" w:themeColor="text1"/>
        </w:rPr>
        <w:t>Teaching and learning activities:</w:t>
      </w:r>
    </w:p>
    <w:p w14:paraId="73E328A2" w14:textId="7BF24621"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Use warmups and songs that incorporate movement, such as action songs</w:t>
      </w:r>
      <w:r w:rsidR="00A66608">
        <w:rPr>
          <w:rFonts w:ascii="Arial" w:eastAsia="Arial" w:hAnsi="Arial" w:cs="Arial"/>
          <w:color w:val="000000" w:themeColor="text1"/>
        </w:rPr>
        <w:t>.</w:t>
      </w:r>
    </w:p>
    <w:p w14:paraId="56F5738C" w14:textId="7B331826" w:rsidR="00AE3C43" w:rsidRDefault="00AE3C43" w:rsidP="00AE3C43">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Play to the strengths of the student, and to their individual interests by choosing repertoire and styles/genres they enjoy</w:t>
      </w:r>
      <w:r w:rsidR="00ED6247">
        <w:rPr>
          <w:rFonts w:ascii="Arial" w:eastAsia="Arial" w:hAnsi="Arial" w:cs="Arial"/>
          <w:color w:val="000000" w:themeColor="text1"/>
        </w:rPr>
        <w:t>.</w:t>
      </w:r>
    </w:p>
    <w:p w14:paraId="27CE63EB" w14:textId="6CB9CD00" w:rsidR="00ED6247" w:rsidRPr="00AE3C43" w:rsidRDefault="00ED6247" w:rsidP="00AE3C43">
      <w:pPr>
        <w:pStyle w:val="ListParagraph"/>
        <w:numPr>
          <w:ilvl w:val="0"/>
          <w:numId w:val="6"/>
        </w:numPr>
        <w:spacing w:line="360" w:lineRule="auto"/>
        <w:rPr>
          <w:rFonts w:ascii="Arial" w:eastAsia="Arial" w:hAnsi="Arial" w:cs="Arial"/>
          <w:color w:val="000000" w:themeColor="text1"/>
        </w:rPr>
      </w:pPr>
      <w:r>
        <w:rPr>
          <w:rFonts w:ascii="Arial" w:eastAsia="Arial" w:hAnsi="Arial" w:cs="Arial"/>
          <w:color w:val="000000" w:themeColor="text1"/>
        </w:rPr>
        <w:t xml:space="preserve">Allow some agency by providing a choice of tasks. </w:t>
      </w:r>
    </w:p>
    <w:p w14:paraId="0332A311" w14:textId="082A217F" w:rsidR="00A66608"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Avoid insisting on a strict posture, whether sitting or standing, and allow movement (such as swaying</w:t>
      </w:r>
      <w:r w:rsidR="00DD3ACC">
        <w:rPr>
          <w:rFonts w:ascii="Arial" w:eastAsia="Arial" w:hAnsi="Arial" w:cs="Arial"/>
          <w:color w:val="000000" w:themeColor="text1"/>
        </w:rPr>
        <w:t xml:space="preserve"> or even dancing</w:t>
      </w:r>
      <w:r w:rsidRPr="0F4E3D69">
        <w:rPr>
          <w:rFonts w:ascii="Arial" w:eastAsia="Arial" w:hAnsi="Arial" w:cs="Arial"/>
          <w:color w:val="000000" w:themeColor="text1"/>
        </w:rPr>
        <w:t xml:space="preserve">) if necessary. </w:t>
      </w:r>
    </w:p>
    <w:p w14:paraId="6A0D0B59" w14:textId="7B47E289"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Consider the choice of repertoire, and whether this allows more freedom of movement (e</w:t>
      </w:r>
      <w:r w:rsidR="00D71C33">
        <w:rPr>
          <w:rFonts w:ascii="Arial" w:eastAsia="Arial" w:hAnsi="Arial" w:cs="Arial"/>
          <w:color w:val="000000" w:themeColor="text1"/>
        </w:rPr>
        <w:t>.</w:t>
      </w:r>
      <w:r w:rsidRPr="0F4E3D69">
        <w:rPr>
          <w:rFonts w:ascii="Arial" w:eastAsia="Arial" w:hAnsi="Arial" w:cs="Arial"/>
          <w:color w:val="000000" w:themeColor="text1"/>
        </w:rPr>
        <w:t>g</w:t>
      </w:r>
      <w:r w:rsidR="00D71C33">
        <w:rPr>
          <w:rFonts w:ascii="Arial" w:eastAsia="Arial" w:hAnsi="Arial" w:cs="Arial"/>
          <w:color w:val="000000" w:themeColor="text1"/>
        </w:rPr>
        <w:t>.,</w:t>
      </w:r>
      <w:r w:rsidRPr="0F4E3D69">
        <w:rPr>
          <w:rFonts w:ascii="Arial" w:eastAsia="Arial" w:hAnsi="Arial" w:cs="Arial"/>
          <w:color w:val="000000" w:themeColor="text1"/>
        </w:rPr>
        <w:t xml:space="preserve"> Pop and rock styles, or Musical Theatre, where some movement is expected)</w:t>
      </w:r>
      <w:r w:rsidR="009057BF">
        <w:rPr>
          <w:rFonts w:ascii="Arial" w:eastAsia="Arial" w:hAnsi="Arial" w:cs="Arial"/>
          <w:color w:val="000000" w:themeColor="text1"/>
        </w:rPr>
        <w:t>.</w:t>
      </w:r>
    </w:p>
    <w:p w14:paraId="4E6360CE" w14:textId="5AD18A80"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Incorporate the use of props to occupy hands.</w:t>
      </w:r>
    </w:p>
    <w:p w14:paraId="198B551F" w14:textId="0D56B6C7"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Employ movement breaks if necessary</w:t>
      </w:r>
      <w:r w:rsidR="00DB2A30">
        <w:rPr>
          <w:rFonts w:ascii="Arial" w:eastAsia="Arial" w:hAnsi="Arial" w:cs="Arial"/>
          <w:color w:val="000000" w:themeColor="text1"/>
        </w:rPr>
        <w:t>.</w:t>
      </w:r>
    </w:p>
    <w:p w14:paraId="7342CE94" w14:textId="067AF57E"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Allow the use of fidget toys/jewellery (such as cubes and rings) unless they demand too much of the student’s attention (i.e. fidget spinners)</w:t>
      </w:r>
    </w:p>
    <w:p w14:paraId="45B302FE" w14:textId="3B01D395"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Integrate the use of percussion instruments (e.g. small drums or tactile instruments such as maracas or castanets) to both occupy hands and to improve general musicianship e.g. keeping a beat, repeating rhythms, adding a rhythm part to the chorus of a song.</w:t>
      </w:r>
    </w:p>
    <w:p w14:paraId="7EDAF59D" w14:textId="22280683"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Fun, engaging activities can help students to remain on-task, meaning they are less likely to become distracted.  </w:t>
      </w:r>
    </w:p>
    <w:p w14:paraId="6BA998D1" w14:textId="77777777" w:rsidR="009046A0"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Encourage creativity and self-expression by including a range of creative tasks. These may be specifically musical (e.g. vocalising/improvising, composing/song writing, composing a rhythmic line, creating answering phrases) </w:t>
      </w:r>
    </w:p>
    <w:p w14:paraId="6F4CC615" w14:textId="3FD42658"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 </w:t>
      </w:r>
      <w:r w:rsidR="009046A0">
        <w:rPr>
          <w:rFonts w:ascii="Arial" w:eastAsia="Arial" w:hAnsi="Arial" w:cs="Arial"/>
          <w:color w:val="000000" w:themeColor="text1"/>
        </w:rPr>
        <w:t>Experiment with</w:t>
      </w:r>
      <w:r w:rsidRPr="0F4E3D69">
        <w:rPr>
          <w:rFonts w:ascii="Arial" w:eastAsia="Arial" w:hAnsi="Arial" w:cs="Arial"/>
          <w:color w:val="000000" w:themeColor="text1"/>
        </w:rPr>
        <w:t xml:space="preserve"> other creative, extramusical skills (e.g. imagine what the character singing the song is thinking in this scene; make up some move dance moves for the chorus; draw the scene that you imagine when singing this song). </w:t>
      </w:r>
    </w:p>
    <w:p w14:paraId="3E9CCF86" w14:textId="0C52E8D1"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Ensure that tasks are appropriate and accessible, in terms of both length and complexity</w:t>
      </w:r>
      <w:r w:rsidR="001319CD">
        <w:rPr>
          <w:rFonts w:ascii="Arial" w:eastAsia="Arial" w:hAnsi="Arial" w:cs="Arial"/>
          <w:color w:val="000000" w:themeColor="text1"/>
        </w:rPr>
        <w:t>.</w:t>
      </w:r>
    </w:p>
    <w:p w14:paraId="14B22443" w14:textId="63BA45AF"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While challenging the singer/s, ensure that the repertoire is achievable</w:t>
      </w:r>
      <w:r w:rsidR="001319CD">
        <w:rPr>
          <w:rFonts w:ascii="Arial" w:eastAsia="Arial" w:hAnsi="Arial" w:cs="Arial"/>
          <w:color w:val="000000" w:themeColor="text1"/>
        </w:rPr>
        <w:t>.</w:t>
      </w:r>
    </w:p>
    <w:p w14:paraId="79B71D41" w14:textId="4C33F615"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lastRenderedPageBreak/>
        <w:t xml:space="preserve">Choose appropriate repertoire for </w:t>
      </w:r>
      <w:proofErr w:type="gramStart"/>
      <w:r w:rsidRPr="0F4E3D69">
        <w:rPr>
          <w:rFonts w:ascii="Arial" w:eastAsia="Arial" w:hAnsi="Arial" w:cs="Arial"/>
          <w:color w:val="000000" w:themeColor="text1"/>
        </w:rPr>
        <w:t>each individual</w:t>
      </w:r>
      <w:proofErr w:type="gramEnd"/>
      <w:r w:rsidRPr="0F4E3D69">
        <w:rPr>
          <w:rFonts w:ascii="Arial" w:eastAsia="Arial" w:hAnsi="Arial" w:cs="Arial"/>
          <w:color w:val="000000" w:themeColor="text1"/>
        </w:rPr>
        <w:t>; consider songs with repetitive lyrics/refrains, or shorter songs, for singers who struggle to remember lyric</w:t>
      </w:r>
      <w:r w:rsidR="00A30352">
        <w:rPr>
          <w:rFonts w:ascii="Arial" w:eastAsia="Arial" w:hAnsi="Arial" w:cs="Arial"/>
          <w:color w:val="000000" w:themeColor="text1"/>
        </w:rPr>
        <w:t xml:space="preserve">s. </w:t>
      </w:r>
    </w:p>
    <w:p w14:paraId="7076BCB5" w14:textId="0AA2DCBC"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Cater for a range of learning styles when learning songs (e.g. sheet music/lyrics sheets, rote learning, learning from recordings/videos)</w:t>
      </w:r>
      <w:r w:rsidR="00A30352">
        <w:rPr>
          <w:rFonts w:ascii="Arial" w:eastAsia="Arial" w:hAnsi="Arial" w:cs="Arial"/>
          <w:color w:val="000000" w:themeColor="text1"/>
        </w:rPr>
        <w:t>.</w:t>
      </w:r>
    </w:p>
    <w:p w14:paraId="09A83145" w14:textId="38B0935B"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Prioritise active participation, where students learn through ‘doing’</w:t>
      </w:r>
      <w:r w:rsidR="004B2178">
        <w:rPr>
          <w:rFonts w:ascii="Arial" w:eastAsia="Arial" w:hAnsi="Arial" w:cs="Arial"/>
          <w:color w:val="000000" w:themeColor="text1"/>
        </w:rPr>
        <w:t>.</w:t>
      </w:r>
      <w:r w:rsidRPr="0F4E3D69">
        <w:rPr>
          <w:rFonts w:ascii="Arial" w:eastAsia="Arial" w:hAnsi="Arial" w:cs="Arial"/>
          <w:color w:val="000000" w:themeColor="text1"/>
        </w:rPr>
        <w:t xml:space="preserve"> </w:t>
      </w:r>
    </w:p>
    <w:p w14:paraId="7F5853B2" w14:textId="1AC5CB8C" w:rsidR="008F6F8B" w:rsidRDefault="008F6F8B" w:rsidP="0069580C">
      <w:pPr>
        <w:pStyle w:val="ListParagraph"/>
        <w:numPr>
          <w:ilvl w:val="0"/>
          <w:numId w:val="6"/>
        </w:numPr>
        <w:spacing w:line="360" w:lineRule="auto"/>
        <w:rPr>
          <w:rFonts w:ascii="Arial" w:eastAsia="Arial" w:hAnsi="Arial" w:cs="Arial"/>
          <w:color w:val="000000" w:themeColor="text1"/>
        </w:rPr>
      </w:pPr>
      <w:r>
        <w:rPr>
          <w:rFonts w:ascii="Arial" w:eastAsia="Arial" w:hAnsi="Arial" w:cs="Arial"/>
          <w:color w:val="000000" w:themeColor="text1"/>
        </w:rPr>
        <w:t xml:space="preserve">Try closing the eyes when singing for greater focus. </w:t>
      </w:r>
    </w:p>
    <w:p w14:paraId="30CAF766" w14:textId="0E05E36F"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Be prepared to change activity if focus wanes—and be patient.</w:t>
      </w:r>
    </w:p>
    <w:p w14:paraId="26FBC474" w14:textId="6E62EF5F"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If a student is disengaged with singing activities, try giving them a ‘job’ to ensure that they are still involved (e.g. conducting the singing, playing a drumbeat, or even recording the performance or ‘pressing play’ if using a backing track</w:t>
      </w:r>
      <w:r w:rsidR="008F6F8B">
        <w:rPr>
          <w:rFonts w:ascii="Arial" w:eastAsia="Arial" w:hAnsi="Arial" w:cs="Arial"/>
          <w:color w:val="000000" w:themeColor="text1"/>
        </w:rPr>
        <w:t xml:space="preserve">). </w:t>
      </w:r>
    </w:p>
    <w:p w14:paraId="36FCB740" w14:textId="00A039FB" w:rsidR="0F4E3D69" w:rsidRDefault="0F4E3D69" w:rsidP="0069580C">
      <w:pPr>
        <w:pStyle w:val="ListParagraph"/>
        <w:numPr>
          <w:ilvl w:val="0"/>
          <w:numId w:val="6"/>
        </w:numPr>
        <w:spacing w:line="360" w:lineRule="auto"/>
        <w:rPr>
          <w:rFonts w:ascii="Arial" w:eastAsia="Arial" w:hAnsi="Arial" w:cs="Arial"/>
          <w:color w:val="000000" w:themeColor="text1"/>
        </w:rPr>
      </w:pPr>
      <w:r w:rsidRPr="0F4E3D69">
        <w:rPr>
          <w:rFonts w:ascii="Arial" w:eastAsia="Arial" w:hAnsi="Arial" w:cs="Arial"/>
          <w:color w:val="000000" w:themeColor="text1"/>
        </w:rPr>
        <w:t>Allow singers to use sheet music/lyric sheets for performances/exams, if they have difficulty with concentration, and for singers taking graded exams, consider the requirements of each to ensure the ‘best fit’ for the needs of the student (e.g. choosing a digital exam where they can record e</w:t>
      </w:r>
      <w:r w:rsidR="00874C7B">
        <w:rPr>
          <w:rFonts w:ascii="Arial" w:eastAsia="Arial" w:hAnsi="Arial" w:cs="Arial"/>
          <w:color w:val="000000" w:themeColor="text1"/>
        </w:rPr>
        <w:t>a</w:t>
      </w:r>
      <w:r w:rsidRPr="0F4E3D69">
        <w:rPr>
          <w:rFonts w:ascii="Arial" w:eastAsia="Arial" w:hAnsi="Arial" w:cs="Arial"/>
          <w:color w:val="000000" w:themeColor="text1"/>
        </w:rPr>
        <w:t>ch piece separately</w:t>
      </w:r>
      <w:r w:rsidR="00874C7B">
        <w:rPr>
          <w:rFonts w:ascii="Arial" w:eastAsia="Arial" w:hAnsi="Arial" w:cs="Arial"/>
          <w:color w:val="000000" w:themeColor="text1"/>
        </w:rPr>
        <w:t xml:space="preserve">, such as </w:t>
      </w:r>
      <w:r w:rsidR="00BB0517">
        <w:rPr>
          <w:rFonts w:ascii="Arial" w:eastAsia="Arial" w:hAnsi="Arial" w:cs="Arial"/>
          <w:color w:val="000000" w:themeColor="text1"/>
        </w:rPr>
        <w:t>‘</w:t>
      </w:r>
      <w:r w:rsidR="00874C7B">
        <w:rPr>
          <w:rFonts w:ascii="Arial" w:eastAsia="Arial" w:hAnsi="Arial" w:cs="Arial"/>
          <w:color w:val="000000" w:themeColor="text1"/>
        </w:rPr>
        <w:t>London College of Music</w:t>
      </w:r>
      <w:r w:rsidR="00BB0517">
        <w:rPr>
          <w:rFonts w:ascii="Arial" w:eastAsia="Arial" w:hAnsi="Arial" w:cs="Arial"/>
          <w:color w:val="000000" w:themeColor="text1"/>
        </w:rPr>
        <w:t>’</w:t>
      </w:r>
      <w:r w:rsidR="00874C7B">
        <w:rPr>
          <w:rFonts w:ascii="Arial" w:eastAsia="Arial" w:hAnsi="Arial" w:cs="Arial"/>
          <w:color w:val="000000" w:themeColor="text1"/>
        </w:rPr>
        <w:t xml:space="preserve"> </w:t>
      </w:r>
      <w:r w:rsidR="00BB0517">
        <w:rPr>
          <w:rFonts w:ascii="Arial" w:eastAsia="Arial" w:hAnsi="Arial" w:cs="Arial"/>
          <w:color w:val="000000" w:themeColor="text1"/>
        </w:rPr>
        <w:t xml:space="preserve">or ‘Con Brio’ </w:t>
      </w:r>
      <w:r w:rsidR="00874C7B">
        <w:rPr>
          <w:rFonts w:ascii="Arial" w:eastAsia="Arial" w:hAnsi="Arial" w:cs="Arial"/>
          <w:color w:val="000000" w:themeColor="text1"/>
        </w:rPr>
        <w:t>exams</w:t>
      </w:r>
      <w:r w:rsidRPr="0F4E3D69">
        <w:rPr>
          <w:rFonts w:ascii="Arial" w:eastAsia="Arial" w:hAnsi="Arial" w:cs="Arial"/>
          <w:color w:val="000000" w:themeColor="text1"/>
        </w:rPr>
        <w:t xml:space="preserve">). </w:t>
      </w:r>
    </w:p>
    <w:p w14:paraId="3D46F38C" w14:textId="158EA13A" w:rsidR="0F4E3D69" w:rsidRDefault="0F4E3D69" w:rsidP="0F4E3D69">
      <w:pPr>
        <w:spacing w:line="360" w:lineRule="auto"/>
        <w:rPr>
          <w:rFonts w:ascii="Arial" w:eastAsia="Arial" w:hAnsi="Arial" w:cs="Arial"/>
          <w:color w:val="000000" w:themeColor="text1"/>
        </w:rPr>
      </w:pPr>
      <w:r w:rsidRPr="0F4E3D69">
        <w:rPr>
          <w:rFonts w:ascii="Arial" w:eastAsia="Arial" w:hAnsi="Arial" w:cs="Arial"/>
          <w:b/>
          <w:bCs/>
          <w:color w:val="000000" w:themeColor="text1"/>
        </w:rPr>
        <w:t>Praise and feedback</w:t>
      </w:r>
      <w:r w:rsidR="00A12848">
        <w:rPr>
          <w:rFonts w:ascii="Arial" w:eastAsia="Arial" w:hAnsi="Arial" w:cs="Arial"/>
          <w:b/>
          <w:bCs/>
          <w:color w:val="000000" w:themeColor="text1"/>
        </w:rPr>
        <w:t>:</w:t>
      </w:r>
    </w:p>
    <w:p w14:paraId="074BDC46" w14:textId="76F0CFE9" w:rsidR="003D7130" w:rsidRDefault="0F4E3D69" w:rsidP="0069580C">
      <w:pPr>
        <w:pStyle w:val="ListParagraph"/>
        <w:numPr>
          <w:ilvl w:val="0"/>
          <w:numId w:val="5"/>
        </w:numPr>
        <w:spacing w:line="360" w:lineRule="auto"/>
        <w:rPr>
          <w:rFonts w:ascii="Arial" w:eastAsia="Arial" w:hAnsi="Arial" w:cs="Arial"/>
          <w:color w:val="000000" w:themeColor="text1"/>
        </w:rPr>
      </w:pPr>
      <w:r w:rsidRPr="0F4E3D69">
        <w:rPr>
          <w:rFonts w:ascii="Arial" w:eastAsia="Arial" w:hAnsi="Arial" w:cs="Arial"/>
          <w:color w:val="000000" w:themeColor="text1"/>
        </w:rPr>
        <w:t>Use visual/tangible rewards (e.g. star chart, buttons in a jar</w:t>
      </w:r>
      <w:r w:rsidR="00AD291F">
        <w:rPr>
          <w:rFonts w:ascii="Arial" w:eastAsia="Arial" w:hAnsi="Arial" w:cs="Arial"/>
          <w:color w:val="000000" w:themeColor="text1"/>
        </w:rPr>
        <w:t xml:space="preserve">, </w:t>
      </w:r>
      <w:r w:rsidR="00EF55D1">
        <w:rPr>
          <w:rFonts w:ascii="Arial" w:eastAsia="Arial" w:hAnsi="Arial" w:cs="Arial"/>
          <w:color w:val="000000" w:themeColor="text1"/>
        </w:rPr>
        <w:t>sticker chart</w:t>
      </w:r>
      <w:r w:rsidR="00E175AA">
        <w:rPr>
          <w:rFonts w:ascii="Arial" w:eastAsia="Arial" w:hAnsi="Arial" w:cs="Arial"/>
          <w:color w:val="000000" w:themeColor="text1"/>
        </w:rPr>
        <w:t>, tokens</w:t>
      </w:r>
      <w:r w:rsidRPr="0F4E3D69">
        <w:rPr>
          <w:rFonts w:ascii="Arial" w:eastAsia="Arial" w:hAnsi="Arial" w:cs="Arial"/>
          <w:color w:val="000000" w:themeColor="text1"/>
        </w:rPr>
        <w:t>) for younger students</w:t>
      </w:r>
      <w:r w:rsidR="00F90C29">
        <w:rPr>
          <w:rFonts w:ascii="Arial" w:eastAsia="Arial" w:hAnsi="Arial" w:cs="Arial"/>
          <w:color w:val="000000" w:themeColor="text1"/>
        </w:rPr>
        <w:t xml:space="preserve">. </w:t>
      </w:r>
    </w:p>
    <w:p w14:paraId="4A57FB5D" w14:textId="488637D7" w:rsidR="0F4E3D69" w:rsidRDefault="005E2F46" w:rsidP="0069580C">
      <w:pPr>
        <w:pStyle w:val="ListParagraph"/>
        <w:numPr>
          <w:ilvl w:val="0"/>
          <w:numId w:val="5"/>
        </w:numPr>
        <w:spacing w:line="360" w:lineRule="auto"/>
        <w:rPr>
          <w:rFonts w:ascii="Arial" w:eastAsia="Arial" w:hAnsi="Arial" w:cs="Arial"/>
          <w:color w:val="000000" w:themeColor="text1"/>
        </w:rPr>
      </w:pPr>
      <w:r>
        <w:rPr>
          <w:rFonts w:ascii="Arial" w:eastAsia="Arial" w:hAnsi="Arial" w:cs="Arial"/>
          <w:color w:val="000000" w:themeColor="text1"/>
        </w:rPr>
        <w:t>Give clear targets and use</w:t>
      </w:r>
      <w:r w:rsidR="003D7130">
        <w:rPr>
          <w:rFonts w:ascii="Arial" w:eastAsia="Arial" w:hAnsi="Arial" w:cs="Arial"/>
          <w:color w:val="000000" w:themeColor="text1"/>
        </w:rPr>
        <w:t xml:space="preserve"> </w:t>
      </w:r>
      <w:r w:rsidR="0F4E3D69" w:rsidRPr="0F4E3D69">
        <w:rPr>
          <w:rFonts w:ascii="Arial" w:eastAsia="Arial" w:hAnsi="Arial" w:cs="Arial"/>
          <w:color w:val="000000" w:themeColor="text1"/>
        </w:rPr>
        <w:t xml:space="preserve">progress charts which </w:t>
      </w:r>
      <w:r w:rsidR="003D7130">
        <w:rPr>
          <w:rFonts w:ascii="Arial" w:eastAsia="Arial" w:hAnsi="Arial" w:cs="Arial"/>
          <w:color w:val="000000" w:themeColor="text1"/>
        </w:rPr>
        <w:t xml:space="preserve">highlight improvement and </w:t>
      </w:r>
      <w:r w:rsidR="0F4E3D69" w:rsidRPr="0F4E3D69">
        <w:rPr>
          <w:rFonts w:ascii="Arial" w:eastAsia="Arial" w:hAnsi="Arial" w:cs="Arial"/>
          <w:color w:val="000000" w:themeColor="text1"/>
        </w:rPr>
        <w:t>progress lesson-by-lesson</w:t>
      </w:r>
      <w:r w:rsidR="00E175AA">
        <w:rPr>
          <w:rFonts w:ascii="Arial" w:eastAsia="Arial" w:hAnsi="Arial" w:cs="Arial"/>
          <w:color w:val="000000" w:themeColor="text1"/>
        </w:rPr>
        <w:t xml:space="preserve"> for older children/teens/adult</w:t>
      </w:r>
      <w:r w:rsidR="007967C1">
        <w:rPr>
          <w:rFonts w:ascii="Arial" w:eastAsia="Arial" w:hAnsi="Arial" w:cs="Arial"/>
          <w:color w:val="000000" w:themeColor="text1"/>
        </w:rPr>
        <w:t>s.</w:t>
      </w:r>
      <w:r w:rsidR="0F4E3D69" w:rsidRPr="0F4E3D69">
        <w:rPr>
          <w:rFonts w:ascii="Arial" w:eastAsia="Arial" w:hAnsi="Arial" w:cs="Arial"/>
          <w:color w:val="000000" w:themeColor="text1"/>
        </w:rPr>
        <w:t xml:space="preserve"> </w:t>
      </w:r>
    </w:p>
    <w:p w14:paraId="2329FDB3" w14:textId="3AB57F27" w:rsidR="0F4E3D69" w:rsidRDefault="0F4E3D69" w:rsidP="0069580C">
      <w:pPr>
        <w:pStyle w:val="ListParagraph"/>
        <w:numPr>
          <w:ilvl w:val="0"/>
          <w:numId w:val="5"/>
        </w:numPr>
        <w:spacing w:line="360" w:lineRule="auto"/>
        <w:rPr>
          <w:rFonts w:ascii="Arial" w:eastAsia="Arial" w:hAnsi="Arial" w:cs="Arial"/>
          <w:color w:val="000000" w:themeColor="text1"/>
        </w:rPr>
      </w:pPr>
      <w:r w:rsidRPr="0F4E3D69">
        <w:rPr>
          <w:rFonts w:ascii="Arial" w:eastAsia="Arial" w:hAnsi="Arial" w:cs="Arial"/>
          <w:color w:val="000000" w:themeColor="text1"/>
        </w:rPr>
        <w:t>Monitor progress regularly and ensure that students can see their progress</w:t>
      </w:r>
      <w:r w:rsidR="0045134E">
        <w:rPr>
          <w:rFonts w:ascii="Arial" w:eastAsia="Arial" w:hAnsi="Arial" w:cs="Arial"/>
          <w:color w:val="000000" w:themeColor="text1"/>
        </w:rPr>
        <w:t>.</w:t>
      </w:r>
    </w:p>
    <w:p w14:paraId="7A523912" w14:textId="0FDEDAFE" w:rsidR="0F4E3D69" w:rsidRDefault="0F4E3D69" w:rsidP="0069580C">
      <w:pPr>
        <w:pStyle w:val="ListParagraph"/>
        <w:numPr>
          <w:ilvl w:val="0"/>
          <w:numId w:val="5"/>
        </w:numPr>
        <w:spacing w:line="360" w:lineRule="auto"/>
        <w:rPr>
          <w:rFonts w:ascii="Arial" w:eastAsia="Arial" w:hAnsi="Arial" w:cs="Arial"/>
          <w:color w:val="000000" w:themeColor="text1"/>
        </w:rPr>
      </w:pPr>
      <w:r w:rsidRPr="0F4E3D69">
        <w:rPr>
          <w:rFonts w:ascii="Arial" w:eastAsia="Arial" w:hAnsi="Arial" w:cs="Arial"/>
          <w:color w:val="000000" w:themeColor="text1"/>
        </w:rPr>
        <w:t>Keep weekly lesson plans in a file to allow students to see at-a-glance the progress they have made,</w:t>
      </w:r>
    </w:p>
    <w:p w14:paraId="02A9A915" w14:textId="5BCFA5AA" w:rsidR="0F4E3D69" w:rsidRDefault="0F4E3D69" w:rsidP="0069580C">
      <w:pPr>
        <w:pStyle w:val="ListParagraph"/>
        <w:numPr>
          <w:ilvl w:val="0"/>
          <w:numId w:val="5"/>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Do not underestimate potential or make assumptions, as ADHD does not necessarily affect potential to achieve as a singer. Do not be afraid to stretch and extend students, vocally. </w:t>
      </w:r>
    </w:p>
    <w:p w14:paraId="26C6A854" w14:textId="6E3397B4" w:rsidR="0F4E3D69" w:rsidRDefault="0F4E3D69" w:rsidP="0069580C">
      <w:pPr>
        <w:pStyle w:val="ListParagraph"/>
        <w:numPr>
          <w:ilvl w:val="0"/>
          <w:numId w:val="5"/>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Ensure that feedback, while realistic, is constructive, and is balanced with plenty of praise and encouragement. </w:t>
      </w:r>
    </w:p>
    <w:p w14:paraId="1D33235A" w14:textId="21807154" w:rsidR="0F4E3D69" w:rsidRDefault="0F4E3D69" w:rsidP="0069580C">
      <w:pPr>
        <w:pStyle w:val="ListParagraph"/>
        <w:numPr>
          <w:ilvl w:val="0"/>
          <w:numId w:val="5"/>
        </w:numPr>
        <w:spacing w:line="360" w:lineRule="auto"/>
        <w:rPr>
          <w:rFonts w:ascii="Arial" w:eastAsia="Arial" w:hAnsi="Arial" w:cs="Arial"/>
          <w:color w:val="000000" w:themeColor="text1"/>
        </w:rPr>
      </w:pPr>
      <w:r w:rsidRPr="0F4E3D69">
        <w:rPr>
          <w:rFonts w:ascii="Arial" w:eastAsia="Arial" w:hAnsi="Arial" w:cs="Arial"/>
          <w:color w:val="000000" w:themeColor="text1"/>
        </w:rPr>
        <w:t>Frame corrections and suggestions in a positive way e.g., rather than saying ‘don’t stand like that’, try ‘have you tried standing with one leg slightly forward, and your back straight?’.</w:t>
      </w:r>
    </w:p>
    <w:p w14:paraId="58F629A5" w14:textId="2BF4BFB1" w:rsidR="0F4E3D69" w:rsidRPr="008D1B6B" w:rsidRDefault="0F4E3D69" w:rsidP="0F4E3D69">
      <w:pPr>
        <w:pStyle w:val="ListParagraph"/>
        <w:numPr>
          <w:ilvl w:val="0"/>
          <w:numId w:val="5"/>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Be aware of issues with self-esteem and anxiety when giving feedback. </w:t>
      </w:r>
    </w:p>
    <w:p w14:paraId="26CC6C3A" w14:textId="26342039" w:rsidR="0F4E3D69" w:rsidRDefault="0F4E3D69" w:rsidP="0F4E3D69">
      <w:pPr>
        <w:spacing w:line="360" w:lineRule="auto"/>
        <w:rPr>
          <w:rFonts w:ascii="Arial" w:eastAsia="Arial" w:hAnsi="Arial" w:cs="Arial"/>
          <w:color w:val="000000" w:themeColor="text1"/>
        </w:rPr>
      </w:pPr>
      <w:r w:rsidRPr="0F4E3D69">
        <w:rPr>
          <w:rFonts w:ascii="Arial" w:eastAsia="Arial" w:hAnsi="Arial" w:cs="Arial"/>
          <w:b/>
          <w:bCs/>
          <w:color w:val="000000" w:themeColor="text1"/>
        </w:rPr>
        <w:t>Home Practice</w:t>
      </w:r>
    </w:p>
    <w:p w14:paraId="297B2425" w14:textId="6D60637D" w:rsidR="0F4E3D69" w:rsidRDefault="0F4E3D69" w:rsidP="0069580C">
      <w:pPr>
        <w:pStyle w:val="ListParagraph"/>
        <w:numPr>
          <w:ilvl w:val="0"/>
          <w:numId w:val="4"/>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Liaise with parents regarding practice at home and set realistic expectations for younger singers. </w:t>
      </w:r>
    </w:p>
    <w:p w14:paraId="460F2196" w14:textId="6D576927" w:rsidR="0F4E3D69" w:rsidRDefault="0F4E3D69" w:rsidP="0069580C">
      <w:pPr>
        <w:pStyle w:val="ListParagraph"/>
        <w:numPr>
          <w:ilvl w:val="0"/>
          <w:numId w:val="4"/>
        </w:numPr>
        <w:spacing w:line="360" w:lineRule="auto"/>
        <w:rPr>
          <w:rFonts w:ascii="Arial" w:eastAsia="Arial" w:hAnsi="Arial" w:cs="Arial"/>
          <w:color w:val="000000" w:themeColor="text1"/>
        </w:rPr>
      </w:pPr>
      <w:r w:rsidRPr="0F4E3D69">
        <w:rPr>
          <w:rFonts w:ascii="Arial" w:eastAsia="Arial" w:hAnsi="Arial" w:cs="Arial"/>
          <w:color w:val="000000" w:themeColor="text1"/>
        </w:rPr>
        <w:lastRenderedPageBreak/>
        <w:t>Use a notebook/practice diary</w:t>
      </w:r>
      <w:r w:rsidR="008D1E24">
        <w:rPr>
          <w:rFonts w:ascii="Arial" w:eastAsia="Arial" w:hAnsi="Arial" w:cs="Arial"/>
          <w:color w:val="000000" w:themeColor="text1"/>
        </w:rPr>
        <w:t>.</w:t>
      </w:r>
    </w:p>
    <w:p w14:paraId="7A8EA6B9" w14:textId="02F0DCE8" w:rsidR="0F4E3D69" w:rsidRDefault="0F4E3D69" w:rsidP="0069580C">
      <w:pPr>
        <w:pStyle w:val="ListParagraph"/>
        <w:numPr>
          <w:ilvl w:val="0"/>
          <w:numId w:val="4"/>
        </w:numPr>
        <w:spacing w:line="360" w:lineRule="auto"/>
        <w:rPr>
          <w:rFonts w:ascii="Arial" w:eastAsia="Arial" w:hAnsi="Arial" w:cs="Arial"/>
          <w:color w:val="000000" w:themeColor="text1"/>
        </w:rPr>
      </w:pPr>
      <w:r w:rsidRPr="0F4E3D69">
        <w:rPr>
          <w:rFonts w:ascii="Arial" w:eastAsia="Arial" w:hAnsi="Arial" w:cs="Arial"/>
          <w:color w:val="000000" w:themeColor="text1"/>
        </w:rPr>
        <w:t>Offer a choice of tasks to help students learn their songs e.g. listen to three versions of your song on YouTube and decide which you like best, and why; compose lyrics for an extra verse; make up some actions for this part of the song</w:t>
      </w:r>
      <w:r w:rsidR="008D1E24">
        <w:rPr>
          <w:rFonts w:ascii="Arial" w:eastAsia="Arial" w:hAnsi="Arial" w:cs="Arial"/>
          <w:color w:val="000000" w:themeColor="text1"/>
        </w:rPr>
        <w:t>.</w:t>
      </w:r>
    </w:p>
    <w:p w14:paraId="26A03B3F" w14:textId="36A39CE1" w:rsidR="0F4E3D69" w:rsidRDefault="0F4E3D69" w:rsidP="0069580C">
      <w:pPr>
        <w:pStyle w:val="ListParagraph"/>
        <w:numPr>
          <w:ilvl w:val="0"/>
          <w:numId w:val="4"/>
        </w:numPr>
        <w:spacing w:line="360" w:lineRule="auto"/>
        <w:rPr>
          <w:rFonts w:ascii="Arial" w:eastAsia="Arial" w:hAnsi="Arial" w:cs="Arial"/>
          <w:color w:val="000000" w:themeColor="text1"/>
        </w:rPr>
      </w:pPr>
      <w:r w:rsidRPr="0F4E3D69">
        <w:rPr>
          <w:rFonts w:ascii="Arial" w:eastAsia="Arial" w:hAnsi="Arial" w:cs="Arial"/>
          <w:color w:val="000000" w:themeColor="text1"/>
        </w:rPr>
        <w:t>Provide backing tracks/guide tracks as well as sheet music/lyrics to practice to at home</w:t>
      </w:r>
      <w:r w:rsidR="00384C6A">
        <w:rPr>
          <w:rFonts w:ascii="Arial" w:eastAsia="Arial" w:hAnsi="Arial" w:cs="Arial"/>
          <w:color w:val="000000" w:themeColor="text1"/>
        </w:rPr>
        <w:t>.</w:t>
      </w:r>
    </w:p>
    <w:p w14:paraId="6E8563D6" w14:textId="35CAE003" w:rsidR="0F4E3D69" w:rsidRDefault="0F4E3D69" w:rsidP="0069580C">
      <w:pPr>
        <w:pStyle w:val="ListParagraph"/>
        <w:numPr>
          <w:ilvl w:val="0"/>
          <w:numId w:val="4"/>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Make the resources available digitally to allow easy access when at home (e.g. Google Classroom). </w:t>
      </w:r>
    </w:p>
    <w:p w14:paraId="06E4A200" w14:textId="01931748" w:rsidR="0F4E3D69" w:rsidRDefault="0F4E3D69" w:rsidP="0069580C">
      <w:pPr>
        <w:pStyle w:val="ListParagraph"/>
        <w:numPr>
          <w:ilvl w:val="0"/>
          <w:numId w:val="4"/>
        </w:numPr>
        <w:spacing w:line="360" w:lineRule="auto"/>
        <w:rPr>
          <w:rFonts w:ascii="Arial" w:eastAsia="Arial" w:hAnsi="Arial" w:cs="Arial"/>
          <w:color w:val="000000" w:themeColor="text1"/>
        </w:rPr>
      </w:pPr>
      <w:r w:rsidRPr="0F4E3D69">
        <w:rPr>
          <w:rFonts w:ascii="Arial" w:eastAsia="Arial" w:hAnsi="Arial" w:cs="Arial"/>
          <w:color w:val="000000" w:themeColor="text1"/>
        </w:rPr>
        <w:t>Set realistic expectations for home practice</w:t>
      </w:r>
      <w:r w:rsidR="008D1E24">
        <w:rPr>
          <w:rFonts w:ascii="Arial" w:eastAsia="Arial" w:hAnsi="Arial" w:cs="Arial"/>
          <w:color w:val="000000" w:themeColor="text1"/>
        </w:rPr>
        <w:t>.</w:t>
      </w:r>
    </w:p>
    <w:p w14:paraId="1A6287C7" w14:textId="4D69DD56" w:rsidR="0F4E3D69" w:rsidRDefault="0F4E3D69" w:rsidP="0069580C">
      <w:pPr>
        <w:pStyle w:val="ListParagraph"/>
        <w:numPr>
          <w:ilvl w:val="0"/>
          <w:numId w:val="4"/>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Be understanding if </w:t>
      </w:r>
      <w:proofErr w:type="gramStart"/>
      <w:r w:rsidRPr="0F4E3D69">
        <w:rPr>
          <w:rFonts w:ascii="Arial" w:eastAsia="Arial" w:hAnsi="Arial" w:cs="Arial"/>
          <w:color w:val="000000" w:themeColor="text1"/>
        </w:rPr>
        <w:t>home work</w:t>
      </w:r>
      <w:proofErr w:type="gramEnd"/>
      <w:r w:rsidRPr="0F4E3D69">
        <w:rPr>
          <w:rFonts w:ascii="Arial" w:eastAsia="Arial" w:hAnsi="Arial" w:cs="Arial"/>
          <w:color w:val="000000" w:themeColor="text1"/>
        </w:rPr>
        <w:t xml:space="preserve"> is not completed</w:t>
      </w:r>
      <w:r w:rsidR="008D1E24">
        <w:rPr>
          <w:rFonts w:ascii="Arial" w:eastAsia="Arial" w:hAnsi="Arial" w:cs="Arial"/>
          <w:color w:val="000000" w:themeColor="text1"/>
        </w:rPr>
        <w:t>.</w:t>
      </w:r>
    </w:p>
    <w:p w14:paraId="3E0025A6" w14:textId="3B24BB9E" w:rsidR="0F4E3D69" w:rsidRPr="008D1B6B" w:rsidRDefault="0F4E3D69" w:rsidP="0F4E3D69">
      <w:pPr>
        <w:pStyle w:val="ListParagraph"/>
        <w:numPr>
          <w:ilvl w:val="0"/>
          <w:numId w:val="4"/>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Record lessons or provide lesson notes. The printed lesson plans mentioned above can also be helpful here and can be collated to allow the student to see their progress over a series of lessons. </w:t>
      </w:r>
    </w:p>
    <w:p w14:paraId="1281A22F" w14:textId="3DC63F00" w:rsidR="0F4E3D69" w:rsidRDefault="0F4E3D69" w:rsidP="0F4E3D69">
      <w:pPr>
        <w:spacing w:line="360" w:lineRule="auto"/>
        <w:rPr>
          <w:rFonts w:ascii="Arial" w:eastAsia="Arial" w:hAnsi="Arial" w:cs="Arial"/>
          <w:color w:val="000000" w:themeColor="text1"/>
        </w:rPr>
      </w:pPr>
      <w:r w:rsidRPr="0F4E3D69">
        <w:rPr>
          <w:rFonts w:ascii="Arial" w:eastAsia="Arial" w:hAnsi="Arial" w:cs="Arial"/>
          <w:b/>
          <w:bCs/>
          <w:color w:val="000000" w:themeColor="text1"/>
        </w:rPr>
        <w:t>Organisation</w:t>
      </w:r>
      <w:r w:rsidR="00384C6A">
        <w:rPr>
          <w:rFonts w:ascii="Arial" w:eastAsia="Arial" w:hAnsi="Arial" w:cs="Arial"/>
          <w:b/>
          <w:bCs/>
          <w:color w:val="000000" w:themeColor="text1"/>
        </w:rPr>
        <w:t>:</w:t>
      </w:r>
    </w:p>
    <w:p w14:paraId="78AC80D1" w14:textId="345ECE95" w:rsidR="0F4E3D69" w:rsidRDefault="0F4E3D69" w:rsidP="0069580C">
      <w:pPr>
        <w:pStyle w:val="ListParagraph"/>
        <w:numPr>
          <w:ilvl w:val="0"/>
          <w:numId w:val="3"/>
        </w:numPr>
        <w:spacing w:line="360" w:lineRule="auto"/>
        <w:rPr>
          <w:rFonts w:ascii="Arial" w:eastAsia="Arial" w:hAnsi="Arial" w:cs="Arial"/>
          <w:color w:val="000000" w:themeColor="text1"/>
        </w:rPr>
      </w:pPr>
      <w:r w:rsidRPr="0F4E3D69">
        <w:rPr>
          <w:rFonts w:ascii="Arial" w:eastAsia="Arial" w:hAnsi="Arial" w:cs="Arial"/>
          <w:color w:val="000000" w:themeColor="text1"/>
        </w:rPr>
        <w:t>Give clear, precise instructions regarding times</w:t>
      </w:r>
      <w:r w:rsidR="00BC0CF9">
        <w:rPr>
          <w:rFonts w:ascii="Arial" w:eastAsia="Arial" w:hAnsi="Arial" w:cs="Arial"/>
          <w:color w:val="000000" w:themeColor="text1"/>
        </w:rPr>
        <w:t xml:space="preserve">, </w:t>
      </w:r>
      <w:r w:rsidRPr="0F4E3D69">
        <w:rPr>
          <w:rFonts w:ascii="Arial" w:eastAsia="Arial" w:hAnsi="Arial" w:cs="Arial"/>
          <w:color w:val="000000" w:themeColor="text1"/>
        </w:rPr>
        <w:t>dates</w:t>
      </w:r>
      <w:r w:rsidR="00BC0CF9">
        <w:rPr>
          <w:rFonts w:ascii="Arial" w:eastAsia="Arial" w:hAnsi="Arial" w:cs="Arial"/>
          <w:color w:val="000000" w:themeColor="text1"/>
        </w:rPr>
        <w:t>, venues, dress and any other pertinent information</w:t>
      </w:r>
      <w:r w:rsidRPr="0F4E3D69">
        <w:rPr>
          <w:rFonts w:ascii="Arial" w:eastAsia="Arial" w:hAnsi="Arial" w:cs="Arial"/>
          <w:color w:val="000000" w:themeColor="text1"/>
        </w:rPr>
        <w:t xml:space="preserve"> </w:t>
      </w:r>
      <w:r w:rsidR="00E76B69">
        <w:rPr>
          <w:rFonts w:ascii="Arial" w:eastAsia="Arial" w:hAnsi="Arial" w:cs="Arial"/>
          <w:color w:val="000000" w:themeColor="text1"/>
        </w:rPr>
        <w:t>(</w:t>
      </w:r>
      <w:r w:rsidRPr="0F4E3D69">
        <w:rPr>
          <w:rFonts w:ascii="Arial" w:eastAsia="Arial" w:hAnsi="Arial" w:cs="Arial"/>
          <w:color w:val="000000" w:themeColor="text1"/>
        </w:rPr>
        <w:t>e.g. lessons, concerts, rehearsals, exams</w:t>
      </w:r>
      <w:r w:rsidR="00E76B69">
        <w:rPr>
          <w:rFonts w:ascii="Arial" w:eastAsia="Arial" w:hAnsi="Arial" w:cs="Arial"/>
          <w:color w:val="000000" w:themeColor="text1"/>
        </w:rPr>
        <w:t xml:space="preserve">) </w:t>
      </w:r>
      <w:r w:rsidR="00BB0517">
        <w:rPr>
          <w:rFonts w:ascii="Arial" w:eastAsia="Arial" w:hAnsi="Arial" w:cs="Arial"/>
          <w:color w:val="000000" w:themeColor="text1"/>
        </w:rPr>
        <w:t>v</w:t>
      </w:r>
      <w:r w:rsidR="00761939">
        <w:rPr>
          <w:rFonts w:ascii="Arial" w:eastAsia="Arial" w:hAnsi="Arial" w:cs="Arial"/>
          <w:color w:val="000000" w:themeColor="text1"/>
        </w:rPr>
        <w:t xml:space="preserve">ia </w:t>
      </w:r>
      <w:r w:rsidR="00DE6E62">
        <w:rPr>
          <w:rFonts w:ascii="Arial" w:eastAsia="Arial" w:hAnsi="Arial" w:cs="Arial"/>
          <w:color w:val="000000" w:themeColor="text1"/>
        </w:rPr>
        <w:t>letters</w:t>
      </w:r>
      <w:r w:rsidR="00BB0517">
        <w:rPr>
          <w:rFonts w:ascii="Arial" w:eastAsia="Arial" w:hAnsi="Arial" w:cs="Arial"/>
          <w:color w:val="000000" w:themeColor="text1"/>
        </w:rPr>
        <w:t xml:space="preserve"> or </w:t>
      </w:r>
      <w:r w:rsidR="00DC5C9C">
        <w:rPr>
          <w:rFonts w:ascii="Arial" w:eastAsia="Arial" w:hAnsi="Arial" w:cs="Arial"/>
          <w:color w:val="000000" w:themeColor="text1"/>
        </w:rPr>
        <w:t>a</w:t>
      </w:r>
      <w:r w:rsidR="00BB0517">
        <w:rPr>
          <w:rFonts w:ascii="Arial" w:eastAsia="Arial" w:hAnsi="Arial" w:cs="Arial"/>
          <w:color w:val="000000" w:themeColor="text1"/>
        </w:rPr>
        <w:t xml:space="preserve"> notebook</w:t>
      </w:r>
      <w:r w:rsidR="00DE6E62">
        <w:rPr>
          <w:rFonts w:ascii="Arial" w:eastAsia="Arial" w:hAnsi="Arial" w:cs="Arial"/>
          <w:color w:val="000000" w:themeColor="text1"/>
        </w:rPr>
        <w:t xml:space="preserve"> (children </w:t>
      </w:r>
      <w:r w:rsidR="00E8034E">
        <w:rPr>
          <w:rFonts w:ascii="Arial" w:eastAsia="Arial" w:hAnsi="Arial" w:cs="Arial"/>
          <w:color w:val="000000" w:themeColor="text1"/>
        </w:rPr>
        <w:t xml:space="preserve">and adults) or </w:t>
      </w:r>
      <w:r w:rsidR="00DE6E62">
        <w:rPr>
          <w:rFonts w:ascii="Arial" w:eastAsia="Arial" w:hAnsi="Arial" w:cs="Arial"/>
          <w:color w:val="000000" w:themeColor="text1"/>
        </w:rPr>
        <w:t>texts</w:t>
      </w:r>
      <w:r w:rsidR="00E8034E">
        <w:rPr>
          <w:rFonts w:ascii="Arial" w:eastAsia="Arial" w:hAnsi="Arial" w:cs="Arial"/>
          <w:color w:val="000000" w:themeColor="text1"/>
        </w:rPr>
        <w:t>/</w:t>
      </w:r>
      <w:r w:rsidR="00E76B69">
        <w:rPr>
          <w:rFonts w:ascii="Arial" w:eastAsia="Arial" w:hAnsi="Arial" w:cs="Arial"/>
          <w:color w:val="000000" w:themeColor="text1"/>
        </w:rPr>
        <w:t>WhatsApp</w:t>
      </w:r>
      <w:r w:rsidR="00E8034E">
        <w:rPr>
          <w:rFonts w:ascii="Arial" w:eastAsia="Arial" w:hAnsi="Arial" w:cs="Arial"/>
          <w:color w:val="000000" w:themeColor="text1"/>
        </w:rPr>
        <w:t xml:space="preserve"> </w:t>
      </w:r>
      <w:r w:rsidR="00DE6E62">
        <w:rPr>
          <w:rFonts w:ascii="Arial" w:eastAsia="Arial" w:hAnsi="Arial" w:cs="Arial"/>
          <w:color w:val="000000" w:themeColor="text1"/>
        </w:rPr>
        <w:t xml:space="preserve">messages </w:t>
      </w:r>
      <w:r w:rsidR="00E8034E">
        <w:rPr>
          <w:rFonts w:ascii="Arial" w:eastAsia="Arial" w:hAnsi="Arial" w:cs="Arial"/>
          <w:color w:val="000000" w:themeColor="text1"/>
        </w:rPr>
        <w:t xml:space="preserve">(parents and adult students). </w:t>
      </w:r>
    </w:p>
    <w:p w14:paraId="79DFE8E7" w14:textId="09E2C91D" w:rsidR="0F4E3D69" w:rsidRDefault="0F4E3D69" w:rsidP="0069580C">
      <w:pPr>
        <w:pStyle w:val="ListParagraph"/>
        <w:numPr>
          <w:ilvl w:val="0"/>
          <w:numId w:val="3"/>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Be aware that adults/older students may need as much help as, if not more than, children. </w:t>
      </w:r>
    </w:p>
    <w:p w14:paraId="7CFA8FD8" w14:textId="3427E8D4" w:rsidR="00761939" w:rsidRPr="00761939" w:rsidRDefault="0F4E3D69" w:rsidP="00761939">
      <w:pPr>
        <w:pStyle w:val="ListParagraph"/>
        <w:numPr>
          <w:ilvl w:val="0"/>
          <w:numId w:val="3"/>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Use a notebook </w:t>
      </w:r>
      <w:r w:rsidR="00761939">
        <w:rPr>
          <w:rFonts w:ascii="Arial" w:eastAsia="Arial" w:hAnsi="Arial" w:cs="Arial"/>
          <w:color w:val="000000" w:themeColor="text1"/>
        </w:rPr>
        <w:t>for</w:t>
      </w:r>
      <w:r w:rsidRPr="0F4E3D69">
        <w:rPr>
          <w:rFonts w:ascii="Arial" w:eastAsia="Arial" w:hAnsi="Arial" w:cs="Arial"/>
          <w:color w:val="000000" w:themeColor="text1"/>
        </w:rPr>
        <w:t xml:space="preserve"> directions/instructions</w:t>
      </w:r>
      <w:r w:rsidR="00761939">
        <w:rPr>
          <w:rFonts w:ascii="Arial" w:eastAsia="Arial" w:hAnsi="Arial" w:cs="Arial"/>
          <w:color w:val="000000" w:themeColor="text1"/>
        </w:rPr>
        <w:t>/home practice assignments</w:t>
      </w:r>
      <w:r w:rsidR="00CE3738">
        <w:rPr>
          <w:rFonts w:ascii="Arial" w:eastAsia="Arial" w:hAnsi="Arial" w:cs="Arial"/>
          <w:color w:val="000000" w:themeColor="text1"/>
        </w:rPr>
        <w:t>.</w:t>
      </w:r>
    </w:p>
    <w:p w14:paraId="786C7F3D" w14:textId="5D0EA2BE" w:rsidR="00AD291F" w:rsidRDefault="0F4E3D69" w:rsidP="0069580C">
      <w:pPr>
        <w:pStyle w:val="ListParagraph"/>
        <w:numPr>
          <w:ilvl w:val="0"/>
          <w:numId w:val="3"/>
        </w:numPr>
        <w:spacing w:line="360" w:lineRule="auto"/>
        <w:rPr>
          <w:rFonts w:ascii="Arial" w:eastAsia="Arial" w:hAnsi="Arial" w:cs="Arial"/>
          <w:color w:val="000000" w:themeColor="text1"/>
        </w:rPr>
      </w:pPr>
      <w:r w:rsidRPr="0F4E3D69">
        <w:rPr>
          <w:rFonts w:ascii="Arial" w:eastAsia="Arial" w:hAnsi="Arial" w:cs="Arial"/>
          <w:color w:val="000000" w:themeColor="text1"/>
        </w:rPr>
        <w:t>Collate sheet music/lyric sheets into f</w:t>
      </w:r>
      <w:r w:rsidR="00AD291F">
        <w:rPr>
          <w:rFonts w:ascii="Arial" w:eastAsia="Arial" w:hAnsi="Arial" w:cs="Arial"/>
          <w:color w:val="000000" w:themeColor="text1"/>
        </w:rPr>
        <w:t>olders</w:t>
      </w:r>
      <w:r w:rsidRPr="0F4E3D69">
        <w:rPr>
          <w:rFonts w:ascii="Arial" w:eastAsia="Arial" w:hAnsi="Arial" w:cs="Arial"/>
          <w:color w:val="000000" w:themeColor="text1"/>
        </w:rPr>
        <w:t xml:space="preserve"> for the student </w:t>
      </w:r>
      <w:r w:rsidR="00AD291F">
        <w:rPr>
          <w:rFonts w:ascii="Arial" w:eastAsia="Arial" w:hAnsi="Arial" w:cs="Arial"/>
          <w:color w:val="000000" w:themeColor="text1"/>
        </w:rPr>
        <w:t>(actual files or digital files)</w:t>
      </w:r>
    </w:p>
    <w:p w14:paraId="557292DC" w14:textId="258439B2" w:rsidR="0F4E3D69" w:rsidRDefault="0F4E3D69" w:rsidP="0069580C">
      <w:pPr>
        <w:pStyle w:val="ListParagraph"/>
        <w:numPr>
          <w:ilvl w:val="0"/>
          <w:numId w:val="3"/>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Be understanding/empathetic if singers </w:t>
      </w:r>
      <w:r w:rsidR="001B0819">
        <w:rPr>
          <w:rFonts w:ascii="Arial" w:eastAsia="Arial" w:hAnsi="Arial" w:cs="Arial"/>
          <w:color w:val="000000" w:themeColor="text1"/>
        </w:rPr>
        <w:t xml:space="preserve">(or parents) </w:t>
      </w:r>
      <w:r w:rsidRPr="0F4E3D69">
        <w:rPr>
          <w:rFonts w:ascii="Arial" w:eastAsia="Arial" w:hAnsi="Arial" w:cs="Arial"/>
          <w:color w:val="000000" w:themeColor="text1"/>
        </w:rPr>
        <w:t>forget/lose music, forget to complete homework tasks or are late for lessons.</w:t>
      </w:r>
    </w:p>
    <w:p w14:paraId="3F8781C4" w14:textId="0702EF2F" w:rsidR="00761939" w:rsidRDefault="00761939" w:rsidP="0069580C">
      <w:pPr>
        <w:pStyle w:val="ListParagraph"/>
        <w:numPr>
          <w:ilvl w:val="0"/>
          <w:numId w:val="3"/>
        </w:numPr>
        <w:spacing w:line="360" w:lineRule="auto"/>
        <w:rPr>
          <w:rFonts w:ascii="Arial" w:eastAsia="Arial" w:hAnsi="Arial" w:cs="Arial"/>
          <w:color w:val="000000" w:themeColor="text1"/>
        </w:rPr>
      </w:pPr>
      <w:r>
        <w:rPr>
          <w:rFonts w:ascii="Arial" w:eastAsia="Arial" w:hAnsi="Arial" w:cs="Arial"/>
          <w:color w:val="000000" w:themeColor="text1"/>
        </w:rPr>
        <w:t xml:space="preserve">Provide pencils/rubbers </w:t>
      </w:r>
      <w:r w:rsidR="00F430A2">
        <w:rPr>
          <w:rFonts w:ascii="Arial" w:eastAsia="Arial" w:hAnsi="Arial" w:cs="Arial"/>
          <w:color w:val="000000" w:themeColor="text1"/>
        </w:rPr>
        <w:t xml:space="preserve">in lessons </w:t>
      </w:r>
      <w:r w:rsidR="00C126D9">
        <w:rPr>
          <w:rFonts w:ascii="Arial" w:eastAsia="Arial" w:hAnsi="Arial" w:cs="Arial"/>
          <w:color w:val="000000" w:themeColor="text1"/>
        </w:rPr>
        <w:t>for marking scores</w:t>
      </w:r>
      <w:r w:rsidR="00D71C33">
        <w:rPr>
          <w:rFonts w:ascii="Arial" w:eastAsia="Arial" w:hAnsi="Arial" w:cs="Arial"/>
          <w:color w:val="000000" w:themeColor="text1"/>
        </w:rPr>
        <w:t>.</w:t>
      </w:r>
    </w:p>
    <w:p w14:paraId="1BE5A78E" w14:textId="783C2FFC" w:rsidR="0F4E3D69" w:rsidRDefault="0F4E3D69" w:rsidP="0F4E3D69">
      <w:pPr>
        <w:spacing w:line="360" w:lineRule="auto"/>
        <w:rPr>
          <w:rFonts w:ascii="Arial" w:eastAsia="Arial" w:hAnsi="Arial" w:cs="Arial"/>
          <w:color w:val="000000" w:themeColor="text1"/>
        </w:rPr>
      </w:pPr>
      <w:r w:rsidRPr="0F4E3D69">
        <w:rPr>
          <w:rFonts w:ascii="Arial" w:eastAsia="Arial" w:hAnsi="Arial" w:cs="Arial"/>
          <w:b/>
          <w:bCs/>
          <w:color w:val="000000" w:themeColor="text1"/>
        </w:rPr>
        <w:t>For Visiting/Peripatetic Singing Teachers</w:t>
      </w:r>
    </w:p>
    <w:p w14:paraId="3C0C4396" w14:textId="573AD49A" w:rsidR="0F4E3D69" w:rsidRDefault="0F4E3D69" w:rsidP="0F4E3D69">
      <w:p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 These suggestions tackle some of the practical issue that students with ADHD may face, if having individual/small group singing lessons in school which require them to leave their current class.</w:t>
      </w:r>
    </w:p>
    <w:p w14:paraId="6B8AFB15" w14:textId="73853AB8" w:rsidR="0F4E3D69" w:rsidRDefault="0F4E3D69" w:rsidP="0069580C">
      <w:pPr>
        <w:pStyle w:val="ListParagraph"/>
        <w:numPr>
          <w:ilvl w:val="0"/>
          <w:numId w:val="2"/>
        </w:numPr>
        <w:spacing w:line="360" w:lineRule="auto"/>
        <w:rPr>
          <w:rFonts w:ascii="Arial" w:eastAsia="Arial" w:hAnsi="Arial" w:cs="Arial"/>
          <w:color w:val="000000" w:themeColor="text1"/>
        </w:rPr>
      </w:pPr>
      <w:r w:rsidRPr="0F4E3D69">
        <w:rPr>
          <w:rFonts w:ascii="Arial" w:eastAsia="Arial" w:hAnsi="Arial" w:cs="Arial"/>
          <w:color w:val="000000" w:themeColor="text1"/>
        </w:rPr>
        <w:t>Provide a pass to show their teacher, so they do not have to explain in fro</w:t>
      </w:r>
      <w:r w:rsidR="003663F9">
        <w:rPr>
          <w:rFonts w:ascii="Arial" w:eastAsia="Arial" w:hAnsi="Arial" w:cs="Arial"/>
          <w:color w:val="000000" w:themeColor="text1"/>
        </w:rPr>
        <w:t>nt of</w:t>
      </w:r>
      <w:r w:rsidRPr="0F4E3D69">
        <w:rPr>
          <w:rFonts w:ascii="Arial" w:eastAsia="Arial" w:hAnsi="Arial" w:cs="Arial"/>
          <w:color w:val="000000" w:themeColor="text1"/>
        </w:rPr>
        <w:t xml:space="preserve"> the class, or draw unnecessary attention to themselves, especially if they also have anxiety. </w:t>
      </w:r>
    </w:p>
    <w:p w14:paraId="290FB29A" w14:textId="47804E2A" w:rsidR="0F4E3D69" w:rsidRDefault="0F4E3D69" w:rsidP="0069580C">
      <w:pPr>
        <w:pStyle w:val="ListParagraph"/>
        <w:numPr>
          <w:ilvl w:val="0"/>
          <w:numId w:val="2"/>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Ensure that they know where to go for their lesson, and how to get into the room/building (again, to avoid any unnecessary anxiety). </w:t>
      </w:r>
    </w:p>
    <w:p w14:paraId="2FAA3220" w14:textId="5B69AA83" w:rsidR="0F4E3D69" w:rsidRDefault="0F4E3D69" w:rsidP="0069580C">
      <w:pPr>
        <w:pStyle w:val="ListParagraph"/>
        <w:numPr>
          <w:ilvl w:val="0"/>
          <w:numId w:val="2"/>
        </w:numPr>
        <w:spacing w:line="360" w:lineRule="auto"/>
        <w:rPr>
          <w:rFonts w:ascii="Arial" w:eastAsia="Arial" w:hAnsi="Arial" w:cs="Arial"/>
          <w:color w:val="000000" w:themeColor="text1"/>
        </w:rPr>
      </w:pPr>
      <w:r w:rsidRPr="0F4E3D69">
        <w:rPr>
          <w:rFonts w:ascii="Arial" w:eastAsia="Arial" w:hAnsi="Arial" w:cs="Arial"/>
          <w:color w:val="000000" w:themeColor="text1"/>
        </w:rPr>
        <w:lastRenderedPageBreak/>
        <w:t xml:space="preserve">Print and laminate their lesson timetable or put it in their </w:t>
      </w:r>
      <w:proofErr w:type="gramStart"/>
      <w:r w:rsidRPr="0F4E3D69">
        <w:rPr>
          <w:rFonts w:ascii="Arial" w:eastAsia="Arial" w:hAnsi="Arial" w:cs="Arial"/>
          <w:color w:val="000000" w:themeColor="text1"/>
        </w:rPr>
        <w:t>planner</w:t>
      </w:r>
      <w:proofErr w:type="gramEnd"/>
    </w:p>
    <w:p w14:paraId="214CA385" w14:textId="6EDA139C" w:rsidR="0F4E3D69" w:rsidRDefault="0F4E3D69" w:rsidP="0069580C">
      <w:pPr>
        <w:pStyle w:val="ListParagraph"/>
        <w:numPr>
          <w:ilvl w:val="0"/>
          <w:numId w:val="2"/>
        </w:num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If timetable restraints allow, consider arranging their lesson for </w:t>
      </w:r>
      <w:proofErr w:type="gramStart"/>
      <w:r w:rsidRPr="0F4E3D69">
        <w:rPr>
          <w:rFonts w:ascii="Arial" w:eastAsia="Arial" w:hAnsi="Arial" w:cs="Arial"/>
          <w:color w:val="000000" w:themeColor="text1"/>
        </w:rPr>
        <w:t>the  same</w:t>
      </w:r>
      <w:proofErr w:type="gramEnd"/>
      <w:r w:rsidRPr="0F4E3D69">
        <w:rPr>
          <w:rFonts w:ascii="Arial" w:eastAsia="Arial" w:hAnsi="Arial" w:cs="Arial"/>
          <w:color w:val="000000" w:themeColor="text1"/>
        </w:rPr>
        <w:t xml:space="preserve"> time  every week to make it easier for them to remember their time (although this is more difficult to manage in secondary schools, where it is important to avoid missing the same lessons each week)l</w:t>
      </w:r>
    </w:p>
    <w:p w14:paraId="1A400176" w14:textId="0174372E" w:rsidR="0F4E3D69" w:rsidRDefault="0F4E3D69" w:rsidP="0069580C">
      <w:pPr>
        <w:pStyle w:val="ListParagraph"/>
        <w:numPr>
          <w:ilvl w:val="0"/>
          <w:numId w:val="2"/>
        </w:numPr>
        <w:spacing w:line="360" w:lineRule="auto"/>
        <w:rPr>
          <w:rFonts w:ascii="Arial" w:eastAsia="Arial" w:hAnsi="Arial" w:cs="Arial"/>
          <w:color w:val="000000" w:themeColor="text1"/>
        </w:rPr>
      </w:pPr>
      <w:r w:rsidRPr="0F4E3D69">
        <w:rPr>
          <w:rFonts w:ascii="Arial" w:eastAsia="Arial" w:hAnsi="Arial" w:cs="Arial"/>
          <w:color w:val="000000" w:themeColor="text1"/>
        </w:rPr>
        <w:t>Appreciate that if phones are not allowed, and they do not have a watch, they may lose track of time. (NB being disorganised is a significant trait in ADHD).</w:t>
      </w:r>
    </w:p>
    <w:p w14:paraId="190BC125" w14:textId="2C070C4E" w:rsidR="0F4E3D69" w:rsidRDefault="0F4E3D69" w:rsidP="0F4E3D69">
      <w:pPr>
        <w:spacing w:line="360" w:lineRule="auto"/>
        <w:rPr>
          <w:rFonts w:ascii="Arial" w:eastAsia="Arial" w:hAnsi="Arial" w:cs="Arial"/>
          <w:color w:val="000000" w:themeColor="text1"/>
        </w:rPr>
      </w:pPr>
      <w:r w:rsidRPr="0F4E3D69">
        <w:rPr>
          <w:rFonts w:ascii="Arial" w:eastAsia="Arial" w:hAnsi="Arial" w:cs="Arial"/>
          <w:color w:val="000000" w:themeColor="text1"/>
        </w:rPr>
        <w:t xml:space="preserve">NB see references section above for details of studies used when compiling this list. </w:t>
      </w:r>
    </w:p>
    <w:p w14:paraId="41A6C9D1" w14:textId="2C199A7A" w:rsidR="0F4E3D69" w:rsidRPr="00CE3738" w:rsidRDefault="0F4E3D69" w:rsidP="00CE3738">
      <w:pPr>
        <w:spacing w:line="360" w:lineRule="auto"/>
        <w:rPr>
          <w:rFonts w:ascii="Calibri" w:eastAsia="Calibri" w:hAnsi="Calibri" w:cs="Calibri"/>
          <w:color w:val="000000" w:themeColor="text1"/>
          <w:u w:val="single"/>
        </w:rPr>
      </w:pPr>
      <w:r w:rsidRPr="00CE3738">
        <w:rPr>
          <w:rFonts w:ascii="Arial" w:eastAsia="Calibri" w:hAnsi="Arial" w:cs="Arial"/>
          <w:b/>
          <w:bCs/>
          <w:color w:val="000000" w:themeColor="text1"/>
          <w:u w:val="single"/>
        </w:rPr>
        <w:t xml:space="preserve">Appendix </w:t>
      </w:r>
      <w:r w:rsidR="002917EA" w:rsidRPr="00CE3738">
        <w:rPr>
          <w:rFonts w:ascii="Arial" w:eastAsia="Calibri" w:hAnsi="Arial" w:cs="Arial"/>
          <w:b/>
          <w:bCs/>
          <w:color w:val="000000" w:themeColor="text1"/>
          <w:u w:val="single"/>
        </w:rPr>
        <w:t>D</w:t>
      </w:r>
      <w:r w:rsidR="00CE3738" w:rsidRPr="00CE3738">
        <w:rPr>
          <w:rFonts w:ascii="Arial" w:eastAsia="Calibri" w:hAnsi="Arial" w:cs="Arial"/>
          <w:color w:val="000000" w:themeColor="text1"/>
          <w:u w:val="single"/>
        </w:rPr>
        <w:t xml:space="preserve"> -</w:t>
      </w:r>
      <w:r w:rsidR="00CE3738" w:rsidRPr="00CE3738">
        <w:rPr>
          <w:rFonts w:ascii="Calibri" w:eastAsia="Calibri" w:hAnsi="Calibri" w:cs="Calibri"/>
          <w:color w:val="000000" w:themeColor="text1"/>
          <w:u w:val="single"/>
        </w:rPr>
        <w:t xml:space="preserve"> </w:t>
      </w:r>
      <w:r w:rsidRPr="00CE3738">
        <w:rPr>
          <w:rFonts w:ascii="Arial" w:eastAsia="Arial" w:hAnsi="Arial" w:cs="Arial"/>
          <w:b/>
          <w:bCs/>
          <w:color w:val="000000" w:themeColor="text1"/>
          <w:u w:val="single"/>
        </w:rPr>
        <w:t xml:space="preserve">Repertoire examples </w:t>
      </w:r>
    </w:p>
    <w:p w14:paraId="2EFDEB05" w14:textId="3036AC4A"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 xml:space="preserve"> These are some suggestions of songs and warmups which include movement, categorised by age:</w:t>
      </w:r>
    </w:p>
    <w:p w14:paraId="5F5EDBD5" w14:textId="31E7C2DB" w:rsidR="0F4E3D69" w:rsidRDefault="0F4E3D69" w:rsidP="0F4E3D69">
      <w:pPr>
        <w:rPr>
          <w:rFonts w:ascii="Arial" w:eastAsia="Arial" w:hAnsi="Arial" w:cs="Arial"/>
          <w:color w:val="000000" w:themeColor="text1"/>
        </w:rPr>
      </w:pPr>
    </w:p>
    <w:p w14:paraId="6A43E4F9" w14:textId="77777777" w:rsidR="005E41B0" w:rsidRDefault="005E41B0" w:rsidP="0F4E3D69">
      <w:pPr>
        <w:rPr>
          <w:rFonts w:ascii="Arial" w:eastAsia="Arial" w:hAnsi="Arial" w:cs="Arial"/>
          <w:color w:val="000000" w:themeColor="text1"/>
          <w:u w:val="single"/>
        </w:rPr>
        <w:sectPr w:rsidR="005E41B0" w:rsidSect="007C7452">
          <w:type w:val="continuous"/>
          <w:pgSz w:w="11906" w:h="16838"/>
          <w:pgMar w:top="1440" w:right="1440" w:bottom="1440" w:left="1440" w:header="708" w:footer="708" w:gutter="0"/>
          <w:cols w:space="708"/>
          <w:docGrid w:linePitch="360"/>
        </w:sectPr>
      </w:pPr>
    </w:p>
    <w:p w14:paraId="55DAE9BE" w14:textId="3A5A5934" w:rsidR="0F4E3D69" w:rsidRPr="002B667E" w:rsidRDefault="0F4E3D69" w:rsidP="0F4E3D69">
      <w:pPr>
        <w:rPr>
          <w:rFonts w:ascii="Arial" w:eastAsia="Arial" w:hAnsi="Arial" w:cs="Arial"/>
          <w:b/>
          <w:bCs/>
          <w:color w:val="000000" w:themeColor="text1"/>
        </w:rPr>
      </w:pPr>
      <w:r w:rsidRPr="002B667E">
        <w:rPr>
          <w:rFonts w:ascii="Arial" w:eastAsia="Arial" w:hAnsi="Arial" w:cs="Arial"/>
          <w:b/>
          <w:bCs/>
          <w:color w:val="000000" w:themeColor="text1"/>
          <w:u w:val="single"/>
        </w:rPr>
        <w:t>Preschool-Key Stage1 (up to 7)</w:t>
      </w:r>
    </w:p>
    <w:p w14:paraId="0FE9EC69" w14:textId="24FAD990"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Wind The Bobbin Up- Trad</w:t>
      </w:r>
      <w:r w:rsidR="00A30352">
        <w:rPr>
          <w:rFonts w:ascii="Arial" w:eastAsia="Arial" w:hAnsi="Arial" w:cs="Arial"/>
          <w:color w:val="000000" w:themeColor="text1"/>
        </w:rPr>
        <w:t>.</w:t>
      </w:r>
    </w:p>
    <w:p w14:paraId="3714AAF0" w14:textId="4679304F"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I’m a Little Teapot- Trad</w:t>
      </w:r>
      <w:r w:rsidR="00A30352">
        <w:rPr>
          <w:rFonts w:ascii="Arial" w:eastAsia="Arial" w:hAnsi="Arial" w:cs="Arial"/>
          <w:color w:val="000000" w:themeColor="text1"/>
        </w:rPr>
        <w:t>.</w:t>
      </w:r>
    </w:p>
    <w:p w14:paraId="6D1B2060" w14:textId="323F115E"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 xml:space="preserve">If You’re Happy and You Know </w:t>
      </w:r>
      <w:proofErr w:type="gramStart"/>
      <w:r w:rsidRPr="0F4E3D69">
        <w:rPr>
          <w:rFonts w:ascii="Arial" w:eastAsia="Arial" w:hAnsi="Arial" w:cs="Arial"/>
          <w:color w:val="000000" w:themeColor="text1"/>
        </w:rPr>
        <w:t>It</w:t>
      </w:r>
      <w:proofErr w:type="gramEnd"/>
      <w:r w:rsidRPr="0F4E3D69">
        <w:rPr>
          <w:rFonts w:ascii="Arial" w:eastAsia="Arial" w:hAnsi="Arial" w:cs="Arial"/>
          <w:color w:val="000000" w:themeColor="text1"/>
        </w:rPr>
        <w:t>- Trad</w:t>
      </w:r>
      <w:r w:rsidR="00A30352">
        <w:rPr>
          <w:rFonts w:ascii="Arial" w:eastAsia="Arial" w:hAnsi="Arial" w:cs="Arial"/>
          <w:color w:val="000000" w:themeColor="text1"/>
        </w:rPr>
        <w:t>.</w:t>
      </w:r>
    </w:p>
    <w:p w14:paraId="7213B3D1" w14:textId="388A0A08"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Heads, Shoulders, Knees and Toes- Trad</w:t>
      </w:r>
      <w:r w:rsidR="00A30352">
        <w:rPr>
          <w:rFonts w:ascii="Arial" w:eastAsia="Arial" w:hAnsi="Arial" w:cs="Arial"/>
          <w:color w:val="000000" w:themeColor="text1"/>
        </w:rPr>
        <w:t>.</w:t>
      </w:r>
    </w:p>
    <w:p w14:paraId="6F9BDFC7" w14:textId="45B4617B"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The Grand Old Duke of York- Trad.</w:t>
      </w:r>
    </w:p>
    <w:p w14:paraId="55367725" w14:textId="0D7415D6" w:rsidR="0F4E3D69" w:rsidRDefault="0F4E3D69" w:rsidP="0F4E3D69">
      <w:pPr>
        <w:rPr>
          <w:rFonts w:ascii="Arial" w:eastAsia="Arial" w:hAnsi="Arial" w:cs="Arial"/>
          <w:color w:val="000000" w:themeColor="text1"/>
        </w:rPr>
      </w:pPr>
      <w:proofErr w:type="spellStart"/>
      <w:r w:rsidRPr="0F4E3D69">
        <w:rPr>
          <w:rFonts w:ascii="Arial" w:eastAsia="Arial" w:hAnsi="Arial" w:cs="Arial"/>
          <w:color w:val="000000" w:themeColor="text1"/>
        </w:rPr>
        <w:t>Incy</w:t>
      </w:r>
      <w:proofErr w:type="spellEnd"/>
      <w:r w:rsidRPr="0F4E3D69">
        <w:rPr>
          <w:rFonts w:ascii="Arial" w:eastAsia="Arial" w:hAnsi="Arial" w:cs="Arial"/>
          <w:color w:val="000000" w:themeColor="text1"/>
        </w:rPr>
        <w:t xml:space="preserve"> </w:t>
      </w:r>
      <w:proofErr w:type="spellStart"/>
      <w:r w:rsidRPr="0F4E3D69">
        <w:rPr>
          <w:rFonts w:ascii="Arial" w:eastAsia="Arial" w:hAnsi="Arial" w:cs="Arial"/>
          <w:color w:val="000000" w:themeColor="text1"/>
        </w:rPr>
        <w:t>Wincy</w:t>
      </w:r>
      <w:proofErr w:type="spellEnd"/>
      <w:r w:rsidRPr="0F4E3D69">
        <w:rPr>
          <w:rFonts w:ascii="Arial" w:eastAsia="Arial" w:hAnsi="Arial" w:cs="Arial"/>
          <w:color w:val="000000" w:themeColor="text1"/>
        </w:rPr>
        <w:t xml:space="preserve"> Spider- Trad. </w:t>
      </w:r>
    </w:p>
    <w:p w14:paraId="74282680" w14:textId="77777777" w:rsidR="005E41B0" w:rsidRDefault="0F4E3D69" w:rsidP="0F4E3D69">
      <w:pPr>
        <w:rPr>
          <w:rFonts w:ascii="Arial" w:eastAsia="Arial" w:hAnsi="Arial" w:cs="Arial"/>
          <w:color w:val="000000" w:themeColor="text1"/>
        </w:rPr>
      </w:pPr>
      <w:r w:rsidRPr="0F4E3D69">
        <w:rPr>
          <w:rFonts w:ascii="Arial" w:eastAsia="Arial" w:hAnsi="Arial" w:cs="Arial"/>
          <w:color w:val="000000" w:themeColor="text1"/>
        </w:rPr>
        <w:t xml:space="preserve">Airplane Song/Shake Your Body Down/ </w:t>
      </w:r>
    </w:p>
    <w:p w14:paraId="064E2522" w14:textId="0D6B9B0E"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Christmas Lights (Laurie Brickner)</w:t>
      </w:r>
    </w:p>
    <w:p w14:paraId="6BADDBE6" w14:textId="3EA1E71E" w:rsidR="0F4E3D69" w:rsidRDefault="0F4E3D69" w:rsidP="0F4E3D69">
      <w:pPr>
        <w:rPr>
          <w:rFonts w:ascii="Arial" w:eastAsia="Arial" w:hAnsi="Arial" w:cs="Arial"/>
          <w:color w:val="000000" w:themeColor="text1"/>
        </w:rPr>
      </w:pPr>
    </w:p>
    <w:p w14:paraId="6B6DDB0C" w14:textId="32B22767" w:rsidR="0F4E3D69" w:rsidRPr="002B667E" w:rsidRDefault="0F4E3D69" w:rsidP="0F4E3D69">
      <w:pPr>
        <w:rPr>
          <w:rFonts w:ascii="Arial" w:eastAsia="Arial" w:hAnsi="Arial" w:cs="Arial"/>
          <w:b/>
          <w:bCs/>
          <w:color w:val="000000" w:themeColor="text1"/>
        </w:rPr>
      </w:pPr>
      <w:r w:rsidRPr="002B667E">
        <w:rPr>
          <w:rFonts w:ascii="Arial" w:eastAsia="Arial" w:hAnsi="Arial" w:cs="Arial"/>
          <w:b/>
          <w:bCs/>
          <w:color w:val="000000" w:themeColor="text1"/>
          <w:u w:val="single"/>
        </w:rPr>
        <w:t>Key Stage 2 (7-11)</w:t>
      </w:r>
    </w:p>
    <w:p w14:paraId="1CE49FED" w14:textId="65CF7D0E"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Revolting Children</w:t>
      </w:r>
      <w:r>
        <w:tab/>
      </w:r>
      <w:r w:rsidRPr="0F4E3D69">
        <w:rPr>
          <w:rFonts w:ascii="Arial" w:eastAsia="Arial" w:hAnsi="Arial" w:cs="Arial"/>
          <w:color w:val="000000" w:themeColor="text1"/>
        </w:rPr>
        <w:t>- Matilda</w:t>
      </w:r>
    </w:p>
    <w:p w14:paraId="4BC78FF9" w14:textId="7DB490A0"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My Hat It Has Three Corners</w:t>
      </w:r>
      <w:r>
        <w:tab/>
      </w:r>
      <w:r w:rsidRPr="0F4E3D69">
        <w:rPr>
          <w:rFonts w:ascii="Arial" w:eastAsia="Arial" w:hAnsi="Arial" w:cs="Arial"/>
          <w:color w:val="000000" w:themeColor="text1"/>
        </w:rPr>
        <w:t>-Trad.</w:t>
      </w:r>
    </w:p>
    <w:p w14:paraId="04CD213F" w14:textId="5F1E63A8"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‘Neath the Spreading Chestnut Tree</w:t>
      </w:r>
      <w:r>
        <w:tab/>
      </w:r>
      <w:r w:rsidRPr="0F4E3D69">
        <w:rPr>
          <w:rFonts w:ascii="Arial" w:eastAsia="Arial" w:hAnsi="Arial" w:cs="Arial"/>
          <w:color w:val="000000" w:themeColor="text1"/>
        </w:rPr>
        <w:t>-Trad.</w:t>
      </w:r>
    </w:p>
    <w:p w14:paraId="3F58E4AE" w14:textId="22AFA84E" w:rsidR="005E41B0" w:rsidRDefault="0F4E3D69" w:rsidP="0F4E3D69">
      <w:pPr>
        <w:rPr>
          <w:rFonts w:ascii="Arial" w:eastAsia="Arial" w:hAnsi="Arial" w:cs="Arial"/>
          <w:color w:val="000000" w:themeColor="text1"/>
        </w:rPr>
      </w:pPr>
      <w:r w:rsidRPr="0F4E3D69">
        <w:rPr>
          <w:rFonts w:ascii="Arial" w:eastAsia="Arial" w:hAnsi="Arial" w:cs="Arial"/>
          <w:color w:val="000000" w:themeColor="text1"/>
        </w:rPr>
        <w:t>The Music Man- Trad</w:t>
      </w:r>
      <w:r w:rsidR="00A30352">
        <w:rPr>
          <w:rFonts w:ascii="Arial" w:eastAsia="Arial" w:hAnsi="Arial" w:cs="Arial"/>
          <w:color w:val="000000" w:themeColor="text1"/>
        </w:rPr>
        <w:t>.</w:t>
      </w:r>
    </w:p>
    <w:p w14:paraId="7E47346D" w14:textId="712DDC1A" w:rsidR="0F4E3D69" w:rsidRDefault="0F4E3D69" w:rsidP="0F4E3D69">
      <w:pPr>
        <w:rPr>
          <w:rFonts w:ascii="Arial" w:eastAsia="Arial" w:hAnsi="Arial" w:cs="Arial"/>
          <w:color w:val="000000" w:themeColor="text1"/>
        </w:rPr>
      </w:pPr>
      <w:proofErr w:type="spellStart"/>
      <w:r w:rsidRPr="0F4E3D69">
        <w:rPr>
          <w:rFonts w:ascii="Arial" w:eastAsia="Arial" w:hAnsi="Arial" w:cs="Arial"/>
          <w:color w:val="000000" w:themeColor="text1"/>
        </w:rPr>
        <w:t>Banaha</w:t>
      </w:r>
      <w:proofErr w:type="spellEnd"/>
      <w:r w:rsidRPr="0F4E3D69">
        <w:rPr>
          <w:rFonts w:ascii="Arial" w:eastAsia="Arial" w:hAnsi="Arial" w:cs="Arial"/>
          <w:color w:val="000000" w:themeColor="text1"/>
        </w:rPr>
        <w:t xml:space="preserve"> (walking in time to the beat). - trad. S. Africa</w:t>
      </w:r>
    </w:p>
    <w:p w14:paraId="4B135DDF" w14:textId="490DDFC2"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Mahalo (Thank-you)/ There’s a Wheel A-turning/ I’ve Got So Much to Give—L. Brickner</w:t>
      </w:r>
    </w:p>
    <w:p w14:paraId="070D0E26" w14:textId="0F9BF2A2"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Movin’- S. Crowley</w:t>
      </w:r>
    </w:p>
    <w:p w14:paraId="451B2883" w14:textId="76C32FB5"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Penguins- Action Warmup</w:t>
      </w:r>
    </w:p>
    <w:p w14:paraId="557D149C" w14:textId="1CE1A836"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 xml:space="preserve"> </w:t>
      </w:r>
    </w:p>
    <w:p w14:paraId="72B70A10" w14:textId="24D42C39" w:rsidR="0F4E3D69" w:rsidRPr="002B667E" w:rsidRDefault="0F4E3D69" w:rsidP="0F4E3D69">
      <w:pPr>
        <w:rPr>
          <w:rFonts w:ascii="Arial" w:eastAsia="Arial" w:hAnsi="Arial" w:cs="Arial"/>
          <w:b/>
          <w:bCs/>
          <w:color w:val="000000" w:themeColor="text1"/>
        </w:rPr>
      </w:pPr>
      <w:r w:rsidRPr="002B667E">
        <w:rPr>
          <w:rFonts w:ascii="Arial" w:eastAsia="Arial" w:hAnsi="Arial" w:cs="Arial"/>
          <w:b/>
          <w:bCs/>
          <w:color w:val="000000" w:themeColor="text1"/>
          <w:u w:val="single"/>
        </w:rPr>
        <w:t xml:space="preserve">Teens and adults </w:t>
      </w:r>
    </w:p>
    <w:p w14:paraId="622FDA3F" w14:textId="4C2AD01A"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The Schuyler Sisters- Hamilton</w:t>
      </w:r>
    </w:p>
    <w:p w14:paraId="4BB448DF" w14:textId="485EE4CA"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This is Me (with sign language) - The Greatest Showman</w:t>
      </w:r>
    </w:p>
    <w:p w14:paraId="03563FCF" w14:textId="7E74AA82"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 xml:space="preserve">Better When I’m Dancing- Megan Trainor </w:t>
      </w:r>
    </w:p>
    <w:p w14:paraId="100A8CEE" w14:textId="6FC2D64C"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Mama Don’t Allow- with actions/body percussion (Sing Up)</w:t>
      </w:r>
    </w:p>
    <w:p w14:paraId="0F8EE4DE" w14:textId="5A65A2CF"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The Cup Song- Pitch Perfect</w:t>
      </w:r>
    </w:p>
    <w:p w14:paraId="0313D326" w14:textId="77ECA94F"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rPr>
        <w:t>Aram-</w:t>
      </w:r>
      <w:proofErr w:type="spellStart"/>
      <w:r w:rsidRPr="0F4E3D69">
        <w:rPr>
          <w:rFonts w:ascii="Arial" w:eastAsia="Arial" w:hAnsi="Arial" w:cs="Arial"/>
          <w:color w:val="000000" w:themeColor="text1"/>
        </w:rPr>
        <w:t>sam</w:t>
      </w:r>
      <w:proofErr w:type="spellEnd"/>
      <w:r w:rsidRPr="0F4E3D69">
        <w:rPr>
          <w:rFonts w:ascii="Arial" w:eastAsia="Arial" w:hAnsi="Arial" w:cs="Arial"/>
          <w:color w:val="000000" w:themeColor="text1"/>
        </w:rPr>
        <w:t>-</w:t>
      </w:r>
      <w:proofErr w:type="spellStart"/>
      <w:r w:rsidRPr="0F4E3D69">
        <w:rPr>
          <w:rFonts w:ascii="Arial" w:eastAsia="Arial" w:hAnsi="Arial" w:cs="Arial"/>
          <w:color w:val="000000" w:themeColor="text1"/>
        </w:rPr>
        <w:t>sam</w:t>
      </w:r>
      <w:proofErr w:type="spellEnd"/>
      <w:r w:rsidRPr="0F4E3D69">
        <w:rPr>
          <w:rFonts w:ascii="Arial" w:eastAsia="Arial" w:hAnsi="Arial" w:cs="Arial"/>
          <w:color w:val="000000" w:themeColor="text1"/>
        </w:rPr>
        <w:t>- Trad.</w:t>
      </w:r>
    </w:p>
    <w:p w14:paraId="49B40304" w14:textId="77777777" w:rsidR="005E41B0" w:rsidRDefault="005E41B0" w:rsidP="0F4E3D69">
      <w:pPr>
        <w:rPr>
          <w:rFonts w:ascii="Arial" w:eastAsia="Arial" w:hAnsi="Arial" w:cs="Arial"/>
          <w:color w:val="000000" w:themeColor="text1"/>
          <w:u w:val="single"/>
        </w:rPr>
        <w:sectPr w:rsidR="005E41B0" w:rsidSect="007C7452">
          <w:type w:val="continuous"/>
          <w:pgSz w:w="11906" w:h="16838"/>
          <w:pgMar w:top="1440" w:right="1440" w:bottom="1440" w:left="1440" w:header="708" w:footer="708" w:gutter="0"/>
          <w:cols w:num="2" w:space="708"/>
          <w:docGrid w:linePitch="360"/>
        </w:sectPr>
      </w:pPr>
    </w:p>
    <w:p w14:paraId="70ED61A8" w14:textId="77777777" w:rsidR="005E41B0" w:rsidRDefault="005E41B0" w:rsidP="0F4E3D69">
      <w:pPr>
        <w:rPr>
          <w:rFonts w:ascii="Arial" w:eastAsia="Arial" w:hAnsi="Arial" w:cs="Arial"/>
          <w:color w:val="000000" w:themeColor="text1"/>
          <w:u w:val="single"/>
        </w:rPr>
      </w:pPr>
    </w:p>
    <w:p w14:paraId="4E1D93ED" w14:textId="19E49323" w:rsidR="0F4E3D69" w:rsidRDefault="0F4E3D69" w:rsidP="0F4E3D69">
      <w:pPr>
        <w:rPr>
          <w:rFonts w:ascii="Arial" w:eastAsia="Arial" w:hAnsi="Arial" w:cs="Arial"/>
          <w:color w:val="000000" w:themeColor="text1"/>
        </w:rPr>
      </w:pPr>
      <w:r w:rsidRPr="0F4E3D69">
        <w:rPr>
          <w:rFonts w:ascii="Arial" w:eastAsia="Arial" w:hAnsi="Arial" w:cs="Arial"/>
          <w:color w:val="000000" w:themeColor="text1"/>
          <w:u w:val="single"/>
        </w:rPr>
        <w:t>Suggested Resources:</w:t>
      </w:r>
    </w:p>
    <w:p w14:paraId="6893EB71" w14:textId="45BF31E4" w:rsidR="0F4E3D69" w:rsidRDefault="0F4E3D69" w:rsidP="0F4E3D69">
      <w:pPr>
        <w:rPr>
          <w:rFonts w:ascii="Arial" w:eastAsia="Arial" w:hAnsi="Arial" w:cs="Arial"/>
          <w:color w:val="000000" w:themeColor="text1"/>
        </w:rPr>
      </w:pPr>
      <w:proofErr w:type="spellStart"/>
      <w:r w:rsidRPr="0F4E3D69">
        <w:rPr>
          <w:rFonts w:ascii="Arial" w:eastAsia="Arial" w:hAnsi="Arial" w:cs="Arial"/>
          <w:color w:val="000000" w:themeColor="text1"/>
        </w:rPr>
        <w:t>Okki</w:t>
      </w:r>
      <w:proofErr w:type="spellEnd"/>
      <w:r w:rsidRPr="0F4E3D69">
        <w:rPr>
          <w:rFonts w:ascii="Arial" w:eastAsia="Arial" w:hAnsi="Arial" w:cs="Arial"/>
          <w:color w:val="000000" w:themeColor="text1"/>
        </w:rPr>
        <w:t xml:space="preserve"> </w:t>
      </w:r>
      <w:proofErr w:type="spellStart"/>
      <w:r w:rsidRPr="0F4E3D69">
        <w:rPr>
          <w:rFonts w:ascii="Arial" w:eastAsia="Arial" w:hAnsi="Arial" w:cs="Arial"/>
          <w:color w:val="000000" w:themeColor="text1"/>
        </w:rPr>
        <w:t>Tokki</w:t>
      </w:r>
      <w:proofErr w:type="spellEnd"/>
      <w:r w:rsidRPr="0F4E3D69">
        <w:rPr>
          <w:rFonts w:ascii="Arial" w:eastAsia="Arial" w:hAnsi="Arial" w:cs="Arial"/>
          <w:color w:val="000000" w:themeColor="text1"/>
        </w:rPr>
        <w:t xml:space="preserve"> </w:t>
      </w:r>
      <w:proofErr w:type="spellStart"/>
      <w:r w:rsidRPr="0F4E3D69">
        <w:rPr>
          <w:rFonts w:ascii="Arial" w:eastAsia="Arial" w:hAnsi="Arial" w:cs="Arial"/>
          <w:color w:val="000000" w:themeColor="text1"/>
        </w:rPr>
        <w:t>Unga</w:t>
      </w:r>
      <w:proofErr w:type="spellEnd"/>
      <w:r w:rsidRPr="0F4E3D69">
        <w:rPr>
          <w:rFonts w:ascii="Arial" w:eastAsia="Arial" w:hAnsi="Arial" w:cs="Arial"/>
          <w:color w:val="000000" w:themeColor="text1"/>
        </w:rPr>
        <w:t>- A&amp;C Black; The Learning Station – YouTube Channel; Laurie Brickner Music- YouTube; S</w:t>
      </w:r>
      <w:r w:rsidR="000D4226">
        <w:rPr>
          <w:rFonts w:ascii="Arial" w:eastAsia="Arial" w:hAnsi="Arial" w:cs="Arial"/>
          <w:color w:val="000000" w:themeColor="text1"/>
        </w:rPr>
        <w:t>i</w:t>
      </w:r>
      <w:r w:rsidRPr="0F4E3D69">
        <w:rPr>
          <w:rFonts w:ascii="Arial" w:eastAsia="Arial" w:hAnsi="Arial" w:cs="Arial"/>
          <w:color w:val="000000" w:themeColor="text1"/>
        </w:rPr>
        <w:t xml:space="preserve">ng </w:t>
      </w:r>
      <w:proofErr w:type="gramStart"/>
      <w:r w:rsidRPr="0F4E3D69">
        <w:rPr>
          <w:rFonts w:ascii="Arial" w:eastAsia="Arial" w:hAnsi="Arial" w:cs="Arial"/>
          <w:color w:val="000000" w:themeColor="text1"/>
        </w:rPr>
        <w:t>Up!;</w:t>
      </w:r>
      <w:proofErr w:type="gramEnd"/>
      <w:r w:rsidRPr="0F4E3D69">
        <w:rPr>
          <w:rFonts w:ascii="Arial" w:eastAsia="Arial" w:hAnsi="Arial" w:cs="Arial"/>
          <w:color w:val="000000" w:themeColor="text1"/>
        </w:rPr>
        <w:t xml:space="preserve"> Harmony Garden Music</w:t>
      </w:r>
    </w:p>
    <w:p w14:paraId="036420C6" w14:textId="1D9D8920" w:rsidR="0F4E3D69" w:rsidRDefault="0F4E3D69" w:rsidP="0F4E3D69">
      <w:pPr>
        <w:ind w:left="360"/>
        <w:rPr>
          <w:rFonts w:ascii="Calibri" w:eastAsia="Calibri" w:hAnsi="Calibri" w:cs="Calibri"/>
          <w:color w:val="000000" w:themeColor="text1"/>
        </w:rPr>
      </w:pPr>
    </w:p>
    <w:p w14:paraId="6E84E9FA" w14:textId="601CD78E" w:rsidR="0F4E3D69" w:rsidRDefault="0F4E3D69" w:rsidP="0F4E3D69">
      <w:pPr>
        <w:rPr>
          <w:rFonts w:ascii="Calibri" w:eastAsia="Calibri" w:hAnsi="Calibri" w:cs="Calibri"/>
          <w:color w:val="000000" w:themeColor="text1"/>
        </w:rPr>
      </w:pPr>
    </w:p>
    <w:p w14:paraId="42DB1F8C" w14:textId="7DA59B49" w:rsidR="0F4E3D69" w:rsidRDefault="0F4E3D69" w:rsidP="0F4E3D69">
      <w:pPr>
        <w:rPr>
          <w:rFonts w:ascii="Calibri" w:eastAsia="Calibri" w:hAnsi="Calibri" w:cs="Calibri"/>
          <w:color w:val="000000" w:themeColor="text1"/>
        </w:rPr>
      </w:pPr>
    </w:p>
    <w:p w14:paraId="56F0096D" w14:textId="04494C37" w:rsidR="0F4E3D69" w:rsidRDefault="0F4E3D69" w:rsidP="0F4E3D69">
      <w:pPr>
        <w:rPr>
          <w:rFonts w:ascii="Calibri" w:eastAsia="Calibri" w:hAnsi="Calibri" w:cs="Calibri"/>
          <w:color w:val="000000" w:themeColor="text1"/>
        </w:rPr>
      </w:pPr>
    </w:p>
    <w:p w14:paraId="5A2323CC" w14:textId="0D51B2F4" w:rsidR="0F4E3D69" w:rsidRDefault="0F4E3D69" w:rsidP="0F4E3D69">
      <w:pPr>
        <w:rPr>
          <w:rFonts w:ascii="Calibri" w:eastAsia="Calibri" w:hAnsi="Calibri" w:cs="Calibri"/>
          <w:color w:val="000000" w:themeColor="text1"/>
        </w:rPr>
      </w:pPr>
    </w:p>
    <w:p w14:paraId="37289182" w14:textId="39A13985" w:rsidR="0F4E3D69" w:rsidRDefault="0F4E3D69" w:rsidP="0F4E3D69">
      <w:pPr>
        <w:rPr>
          <w:rFonts w:ascii="Calibri" w:eastAsia="Calibri" w:hAnsi="Calibri" w:cs="Calibri"/>
          <w:color w:val="000000" w:themeColor="text1"/>
        </w:rPr>
      </w:pPr>
    </w:p>
    <w:p w14:paraId="45071560" w14:textId="050B4E9E" w:rsidR="0F4E3D69" w:rsidRDefault="0F4E3D69" w:rsidP="0F4E3D69">
      <w:pPr>
        <w:rPr>
          <w:rFonts w:ascii="Calibri" w:eastAsia="Calibri" w:hAnsi="Calibri" w:cs="Calibri"/>
          <w:color w:val="000000" w:themeColor="text1"/>
        </w:rPr>
      </w:pPr>
    </w:p>
    <w:p w14:paraId="5388A351" w14:textId="222FE615" w:rsidR="0F4E3D69" w:rsidRDefault="0F4E3D69" w:rsidP="0F4E3D69">
      <w:pPr>
        <w:rPr>
          <w:rFonts w:ascii="Calibri" w:eastAsia="Calibri" w:hAnsi="Calibri" w:cs="Calibri"/>
          <w:color w:val="000000" w:themeColor="text1"/>
        </w:rPr>
      </w:pPr>
    </w:p>
    <w:p w14:paraId="72E87672" w14:textId="663E6CAC" w:rsidR="0F4E3D69" w:rsidRDefault="0F4E3D69" w:rsidP="0F4E3D69">
      <w:pPr>
        <w:rPr>
          <w:rFonts w:ascii="Calibri" w:eastAsia="Calibri" w:hAnsi="Calibri" w:cs="Calibri"/>
          <w:color w:val="000000" w:themeColor="text1"/>
        </w:rPr>
      </w:pPr>
    </w:p>
    <w:p w14:paraId="1A6A1718" w14:textId="10E50C49" w:rsidR="0F4E3D69" w:rsidRDefault="0F4E3D69" w:rsidP="0F4E3D69">
      <w:pPr>
        <w:pStyle w:val="NormalWeb"/>
        <w:spacing w:line="360" w:lineRule="auto"/>
        <w:rPr>
          <w:rFonts w:ascii="Arial" w:eastAsia="Arial" w:hAnsi="Arial" w:cs="Arial"/>
          <w:sz w:val="22"/>
          <w:szCs w:val="22"/>
        </w:rPr>
      </w:pPr>
    </w:p>
    <w:p w14:paraId="20DF371C" w14:textId="399C9336" w:rsidR="0F4E3D69" w:rsidRDefault="0F4E3D69" w:rsidP="0F4E3D69">
      <w:pPr>
        <w:spacing w:line="360" w:lineRule="auto"/>
        <w:rPr>
          <w:rFonts w:ascii="Arial" w:eastAsia="Arial" w:hAnsi="Arial" w:cs="Arial"/>
          <w:color w:val="222222"/>
        </w:rPr>
      </w:pPr>
    </w:p>
    <w:p w14:paraId="25C77B97" w14:textId="131D2712" w:rsidR="0F4E3D69" w:rsidRDefault="0F4E3D69" w:rsidP="0F4E3D69">
      <w:pPr>
        <w:rPr>
          <w:rFonts w:ascii="Arial" w:eastAsia="Arial" w:hAnsi="Arial" w:cs="Arial"/>
          <w:color w:val="000000" w:themeColor="text1"/>
        </w:rPr>
      </w:pPr>
    </w:p>
    <w:p w14:paraId="316FF0C3" w14:textId="060459FE" w:rsidR="0F4E3D69" w:rsidRDefault="0F4E3D69" w:rsidP="0F4E3D69">
      <w:pPr>
        <w:pStyle w:val="NormalWeb"/>
        <w:spacing w:line="360" w:lineRule="auto"/>
        <w:jc w:val="both"/>
        <w:rPr>
          <w:rFonts w:ascii="Arial" w:eastAsia="Arial" w:hAnsi="Arial" w:cs="Arial"/>
          <w:sz w:val="22"/>
          <w:szCs w:val="22"/>
        </w:rPr>
      </w:pPr>
    </w:p>
    <w:p w14:paraId="4E576578" w14:textId="4726EA0D" w:rsidR="0F4E3D69" w:rsidRDefault="0F4E3D69" w:rsidP="0F4E3D69">
      <w:pPr>
        <w:pStyle w:val="NormalWeb"/>
        <w:spacing w:line="360" w:lineRule="auto"/>
        <w:jc w:val="both"/>
        <w:rPr>
          <w:rFonts w:ascii="Arial" w:eastAsia="Arial" w:hAnsi="Arial" w:cs="Arial"/>
          <w:sz w:val="22"/>
          <w:szCs w:val="22"/>
        </w:rPr>
      </w:pPr>
    </w:p>
    <w:p w14:paraId="4AA7A499" w14:textId="71287133" w:rsidR="51F617D4" w:rsidRDefault="51F617D4" w:rsidP="51F617D4">
      <w:pPr>
        <w:spacing w:line="360" w:lineRule="auto"/>
        <w:rPr>
          <w:rFonts w:ascii="Arial" w:eastAsia="Arial" w:hAnsi="Arial" w:cs="Arial"/>
          <w:color w:val="000000" w:themeColor="text1"/>
        </w:rPr>
      </w:pPr>
    </w:p>
    <w:sectPr w:rsidR="51F617D4" w:rsidSect="007C745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ED512" w14:textId="77777777" w:rsidR="007C7452" w:rsidRDefault="007C7452" w:rsidP="00DF1916">
      <w:pPr>
        <w:spacing w:after="0" w:line="240" w:lineRule="auto"/>
      </w:pPr>
      <w:r>
        <w:separator/>
      </w:r>
    </w:p>
  </w:endnote>
  <w:endnote w:type="continuationSeparator" w:id="0">
    <w:p w14:paraId="09CE5A20" w14:textId="77777777" w:rsidR="007C7452" w:rsidRDefault="007C7452" w:rsidP="00DF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692366"/>
      <w:docPartObj>
        <w:docPartGallery w:val="Page Numbers (Bottom of Page)"/>
        <w:docPartUnique/>
      </w:docPartObj>
    </w:sdtPr>
    <w:sdtEndPr>
      <w:rPr>
        <w:noProof/>
      </w:rPr>
    </w:sdtEndPr>
    <w:sdtContent>
      <w:p w14:paraId="1B0B1F25" w14:textId="37A9F8E5" w:rsidR="006C22BF" w:rsidRDefault="006C22BF">
        <w:pPr>
          <w:pStyle w:val="Footer"/>
        </w:pPr>
        <w:r>
          <w:fldChar w:fldCharType="begin"/>
        </w:r>
        <w:r>
          <w:instrText xml:space="preserve"> PAGE   \* MERGEFORMAT </w:instrText>
        </w:r>
        <w:r>
          <w:fldChar w:fldCharType="separate"/>
        </w:r>
        <w:r>
          <w:rPr>
            <w:noProof/>
          </w:rPr>
          <w:t>2</w:t>
        </w:r>
        <w:r>
          <w:rPr>
            <w:noProof/>
          </w:rPr>
          <w:fldChar w:fldCharType="end"/>
        </w:r>
      </w:p>
    </w:sdtContent>
  </w:sdt>
  <w:p w14:paraId="53FA6AD7" w14:textId="31B5B8CD" w:rsidR="51F617D4" w:rsidRDefault="51F617D4" w:rsidP="51F61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7C5BC" w14:textId="77777777" w:rsidR="007C7452" w:rsidRDefault="007C7452" w:rsidP="00DF1916">
      <w:pPr>
        <w:spacing w:after="0" w:line="240" w:lineRule="auto"/>
      </w:pPr>
      <w:r>
        <w:separator/>
      </w:r>
    </w:p>
  </w:footnote>
  <w:footnote w:type="continuationSeparator" w:id="0">
    <w:p w14:paraId="0A5B6299" w14:textId="77777777" w:rsidR="007C7452" w:rsidRDefault="007C7452" w:rsidP="00DF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1F617D4" w14:paraId="28B3357B" w14:textId="77777777" w:rsidTr="51F617D4">
      <w:trPr>
        <w:trHeight w:val="300"/>
      </w:trPr>
      <w:tc>
        <w:tcPr>
          <w:tcW w:w="3005" w:type="dxa"/>
        </w:tcPr>
        <w:p w14:paraId="75A171C4" w14:textId="5B090D0C" w:rsidR="51F617D4" w:rsidRDefault="51F617D4" w:rsidP="00137468">
          <w:pPr>
            <w:pStyle w:val="Header"/>
          </w:pPr>
        </w:p>
      </w:tc>
      <w:tc>
        <w:tcPr>
          <w:tcW w:w="3005" w:type="dxa"/>
        </w:tcPr>
        <w:p w14:paraId="346D1A01" w14:textId="0A901AA4" w:rsidR="51F617D4" w:rsidRDefault="51F617D4" w:rsidP="51F617D4">
          <w:pPr>
            <w:pStyle w:val="Header"/>
            <w:jc w:val="center"/>
          </w:pPr>
        </w:p>
      </w:tc>
      <w:tc>
        <w:tcPr>
          <w:tcW w:w="3005" w:type="dxa"/>
        </w:tcPr>
        <w:p w14:paraId="06FB5001" w14:textId="753000FB" w:rsidR="51F617D4" w:rsidRDefault="51F617D4" w:rsidP="51F617D4">
          <w:pPr>
            <w:pStyle w:val="Header"/>
            <w:ind w:right="-115"/>
            <w:jc w:val="right"/>
          </w:pPr>
        </w:p>
      </w:tc>
    </w:tr>
  </w:tbl>
  <w:p w14:paraId="3B8F6940" w14:textId="762E7B46" w:rsidR="51F617D4" w:rsidRDefault="51F617D4" w:rsidP="51F617D4">
    <w:pPr>
      <w:pStyle w:val="Header"/>
    </w:pPr>
  </w:p>
</w:hdr>
</file>

<file path=word/intelligence2.xml><?xml version="1.0" encoding="utf-8"?>
<int2:intelligence xmlns:int2="http://schemas.microsoft.com/office/intelligence/2020/intelligence" xmlns:oel="http://schemas.microsoft.com/office/2019/extlst">
  <int2:observations>
    <int2:textHash int2:hashCode="E0I5BE93gzH1bs" int2:id="1JvZy37B">
      <int2:state int2:value="Rejected" int2:type="AugLoop_Text_Critique"/>
    </int2:textHash>
    <int2:textHash int2:hashCode="Y34k6tBMSPzvBz" int2:id="0NhOLHEm">
      <int2:state int2:value="Rejected" int2:type="AugLoop_Text_Critique"/>
    </int2:textHash>
    <int2:textHash int2:hashCode="YVnF/FI+6KC+uK" int2:id="HHw69KRX">
      <int2:state int2:value="Rejected" int2:type="AugLoop_Text_Critique"/>
    </int2:textHash>
    <int2:textHash int2:hashCode="H7Y9xBiivRmDfN" int2:id="dOt8bHEn">
      <int2:state int2:value="Rejected" int2:type="AugLoop_Text_Critique"/>
    </int2:textHash>
    <int2:textHash int2:hashCode="+HLJYYpGJ5sMxb" int2:id="jWQP1oy8">
      <int2:state int2:value="Rejected" int2:type="AugLoop_Text_Critique"/>
    </int2:textHash>
    <int2:textHash int2:hashCode="JPgbMGAN4LcBdX" int2:id="dcUM4VWg">
      <int2:state int2:value="Rejected" int2:type="AugLoop_Text_Critique"/>
    </int2:textHash>
    <int2:textHash int2:hashCode="0aFZeOXlrl4Vgb" int2:id="pSyHgkKL">
      <int2:state int2:value="Rejected" int2:type="AugLoop_Text_Critique"/>
    </int2:textHash>
    <int2:textHash int2:hashCode="LFovoDJIHza/6o" int2:id="OeD609zo">
      <int2:state int2:value="Rejected" int2:type="AugLoop_Text_Critique"/>
    </int2:textHash>
    <int2:textHash int2:hashCode="vK2Oub9J6nzJTR" int2:id="Iza0aAcP">
      <int2:state int2:value="Rejected" int2:type="AugLoop_Text_Critique"/>
    </int2:textHash>
    <int2:textHash int2:hashCode="3HdyrioBIrfDsz" int2:id="49roTpQt">
      <int2:state int2:value="Rejected" int2:type="AugLoop_Text_Critique"/>
    </int2:textHash>
    <int2:textHash int2:hashCode="JZmKVX4yTtP43y" int2:id="L1bv5LNh">
      <int2:state int2:value="Rejected" int2:type="AugLoop_Text_Critique"/>
    </int2:textHash>
    <int2:textHash int2:hashCode="eeijlu3DtVOSc0" int2:id="Wa3ErrO6">
      <int2:state int2:value="Rejected" int2:type="AugLoop_Text_Critique"/>
    </int2:textHash>
    <int2:bookmark int2:bookmarkName="_Int_rksWqSXq" int2:invalidationBookmarkName="" int2:hashCode="eCRGzNwAN4sidr" int2:id="8c7VdHjf">
      <int2:state int2:value="Rejected" int2:type="AugLoop_Text_Critique"/>
    </int2:bookmark>
    <int2:bookmark int2:bookmarkName="_Int_F7U2PUm4" int2:invalidationBookmarkName="" int2:hashCode="4JqsbIbGG5Og1e" int2:id="RLthgTwd">
      <int2:state int2:value="Rejected" int2:type="AugLoop_Text_Critique"/>
    </int2:bookmark>
    <int2:bookmark int2:bookmarkName="_Int_McY0Zl9A" int2:invalidationBookmarkName="" int2:hashCode="Cx7mBJIul7iyBY" int2:id="3xWIK0w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DC447"/>
    <w:multiLevelType w:val="hybridMultilevel"/>
    <w:tmpl w:val="3A845790"/>
    <w:lvl w:ilvl="0" w:tplc="B8AA0AA8">
      <w:start w:val="1"/>
      <w:numFmt w:val="bullet"/>
      <w:lvlText w:val=""/>
      <w:lvlJc w:val="left"/>
      <w:pPr>
        <w:ind w:left="720" w:hanging="360"/>
      </w:pPr>
      <w:rPr>
        <w:rFonts w:ascii="Symbol" w:hAnsi="Symbol" w:hint="default"/>
      </w:rPr>
    </w:lvl>
    <w:lvl w:ilvl="1" w:tplc="0BFE7304">
      <w:start w:val="1"/>
      <w:numFmt w:val="bullet"/>
      <w:lvlText w:val="o"/>
      <w:lvlJc w:val="left"/>
      <w:pPr>
        <w:ind w:left="1440" w:hanging="360"/>
      </w:pPr>
      <w:rPr>
        <w:rFonts w:ascii="Courier New" w:hAnsi="Courier New" w:hint="default"/>
      </w:rPr>
    </w:lvl>
    <w:lvl w:ilvl="2" w:tplc="BFC43EF8">
      <w:start w:val="1"/>
      <w:numFmt w:val="bullet"/>
      <w:lvlText w:val=""/>
      <w:lvlJc w:val="left"/>
      <w:pPr>
        <w:ind w:left="2160" w:hanging="360"/>
      </w:pPr>
      <w:rPr>
        <w:rFonts w:ascii="Wingdings" w:hAnsi="Wingdings" w:hint="default"/>
      </w:rPr>
    </w:lvl>
    <w:lvl w:ilvl="3" w:tplc="0E5062B0">
      <w:start w:val="1"/>
      <w:numFmt w:val="bullet"/>
      <w:lvlText w:val=""/>
      <w:lvlJc w:val="left"/>
      <w:pPr>
        <w:ind w:left="2880" w:hanging="360"/>
      </w:pPr>
      <w:rPr>
        <w:rFonts w:ascii="Symbol" w:hAnsi="Symbol" w:hint="default"/>
      </w:rPr>
    </w:lvl>
    <w:lvl w:ilvl="4" w:tplc="773496EA">
      <w:start w:val="1"/>
      <w:numFmt w:val="bullet"/>
      <w:lvlText w:val="o"/>
      <w:lvlJc w:val="left"/>
      <w:pPr>
        <w:ind w:left="3600" w:hanging="360"/>
      </w:pPr>
      <w:rPr>
        <w:rFonts w:ascii="Courier New" w:hAnsi="Courier New" w:hint="default"/>
      </w:rPr>
    </w:lvl>
    <w:lvl w:ilvl="5" w:tplc="1996DED4">
      <w:start w:val="1"/>
      <w:numFmt w:val="bullet"/>
      <w:lvlText w:val=""/>
      <w:lvlJc w:val="left"/>
      <w:pPr>
        <w:ind w:left="4320" w:hanging="360"/>
      </w:pPr>
      <w:rPr>
        <w:rFonts w:ascii="Wingdings" w:hAnsi="Wingdings" w:hint="default"/>
      </w:rPr>
    </w:lvl>
    <w:lvl w:ilvl="6" w:tplc="FFB08754">
      <w:start w:val="1"/>
      <w:numFmt w:val="bullet"/>
      <w:lvlText w:val=""/>
      <w:lvlJc w:val="left"/>
      <w:pPr>
        <w:ind w:left="5040" w:hanging="360"/>
      </w:pPr>
      <w:rPr>
        <w:rFonts w:ascii="Symbol" w:hAnsi="Symbol" w:hint="default"/>
      </w:rPr>
    </w:lvl>
    <w:lvl w:ilvl="7" w:tplc="154A3CC0">
      <w:start w:val="1"/>
      <w:numFmt w:val="bullet"/>
      <w:lvlText w:val="o"/>
      <w:lvlJc w:val="left"/>
      <w:pPr>
        <w:ind w:left="5760" w:hanging="360"/>
      </w:pPr>
      <w:rPr>
        <w:rFonts w:ascii="Courier New" w:hAnsi="Courier New" w:hint="default"/>
      </w:rPr>
    </w:lvl>
    <w:lvl w:ilvl="8" w:tplc="E176229E">
      <w:start w:val="1"/>
      <w:numFmt w:val="bullet"/>
      <w:lvlText w:val=""/>
      <w:lvlJc w:val="left"/>
      <w:pPr>
        <w:ind w:left="6480" w:hanging="360"/>
      </w:pPr>
      <w:rPr>
        <w:rFonts w:ascii="Wingdings" w:hAnsi="Wingdings" w:hint="default"/>
      </w:rPr>
    </w:lvl>
  </w:abstractNum>
  <w:abstractNum w:abstractNumId="1" w15:restartNumberingAfterBreak="0">
    <w:nsid w:val="1A44606B"/>
    <w:multiLevelType w:val="hybridMultilevel"/>
    <w:tmpl w:val="C0A05D9C"/>
    <w:lvl w:ilvl="0" w:tplc="ADCE5CF2">
      <w:start w:val="1"/>
      <w:numFmt w:val="decimal"/>
      <w:lvlText w:val="%1."/>
      <w:lvlJc w:val="left"/>
      <w:pPr>
        <w:ind w:left="720" w:hanging="360"/>
      </w:pPr>
    </w:lvl>
    <w:lvl w:ilvl="1" w:tplc="1F82265A">
      <w:start w:val="1"/>
      <w:numFmt w:val="lowerLetter"/>
      <w:lvlText w:val="%2."/>
      <w:lvlJc w:val="left"/>
      <w:pPr>
        <w:ind w:left="1440" w:hanging="360"/>
      </w:pPr>
    </w:lvl>
    <w:lvl w:ilvl="2" w:tplc="A8263738">
      <w:start w:val="1"/>
      <w:numFmt w:val="lowerRoman"/>
      <w:lvlText w:val="%3."/>
      <w:lvlJc w:val="right"/>
      <w:pPr>
        <w:ind w:left="2160" w:hanging="180"/>
      </w:pPr>
    </w:lvl>
    <w:lvl w:ilvl="3" w:tplc="BF442C86">
      <w:start w:val="1"/>
      <w:numFmt w:val="decimal"/>
      <w:lvlText w:val="%4."/>
      <w:lvlJc w:val="left"/>
      <w:pPr>
        <w:ind w:left="2880" w:hanging="360"/>
      </w:pPr>
    </w:lvl>
    <w:lvl w:ilvl="4" w:tplc="5B0C4978">
      <w:start w:val="1"/>
      <w:numFmt w:val="lowerLetter"/>
      <w:lvlText w:val="%5."/>
      <w:lvlJc w:val="left"/>
      <w:pPr>
        <w:ind w:left="3600" w:hanging="360"/>
      </w:pPr>
    </w:lvl>
    <w:lvl w:ilvl="5" w:tplc="031C912E">
      <w:start w:val="1"/>
      <w:numFmt w:val="lowerRoman"/>
      <w:lvlText w:val="%6."/>
      <w:lvlJc w:val="right"/>
      <w:pPr>
        <w:ind w:left="4320" w:hanging="180"/>
      </w:pPr>
    </w:lvl>
    <w:lvl w:ilvl="6" w:tplc="0AEC78B8">
      <w:start w:val="1"/>
      <w:numFmt w:val="decimal"/>
      <w:lvlText w:val="%7."/>
      <w:lvlJc w:val="left"/>
      <w:pPr>
        <w:ind w:left="5040" w:hanging="360"/>
      </w:pPr>
    </w:lvl>
    <w:lvl w:ilvl="7" w:tplc="BF2A60D2">
      <w:start w:val="1"/>
      <w:numFmt w:val="lowerLetter"/>
      <w:lvlText w:val="%8."/>
      <w:lvlJc w:val="left"/>
      <w:pPr>
        <w:ind w:left="5760" w:hanging="360"/>
      </w:pPr>
    </w:lvl>
    <w:lvl w:ilvl="8" w:tplc="CC7C5AF4">
      <w:start w:val="1"/>
      <w:numFmt w:val="lowerRoman"/>
      <w:lvlText w:val="%9."/>
      <w:lvlJc w:val="right"/>
      <w:pPr>
        <w:ind w:left="6480" w:hanging="180"/>
      </w:pPr>
    </w:lvl>
  </w:abstractNum>
  <w:abstractNum w:abstractNumId="2" w15:restartNumberingAfterBreak="0">
    <w:nsid w:val="1CDF5A68"/>
    <w:multiLevelType w:val="hybridMultilevel"/>
    <w:tmpl w:val="0D7CA42E"/>
    <w:lvl w:ilvl="0" w:tplc="2FA8BE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213AE3"/>
    <w:multiLevelType w:val="hybridMultilevel"/>
    <w:tmpl w:val="FC90ECC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F9D758"/>
    <w:multiLevelType w:val="hybridMultilevel"/>
    <w:tmpl w:val="BD82C4EC"/>
    <w:lvl w:ilvl="0" w:tplc="2CA28B62">
      <w:start w:val="1"/>
      <w:numFmt w:val="bullet"/>
      <w:lvlText w:val=""/>
      <w:lvlJc w:val="left"/>
      <w:pPr>
        <w:ind w:left="720" w:hanging="360"/>
      </w:pPr>
      <w:rPr>
        <w:rFonts w:ascii="Symbol" w:hAnsi="Symbol" w:hint="default"/>
      </w:rPr>
    </w:lvl>
    <w:lvl w:ilvl="1" w:tplc="AA40064A">
      <w:start w:val="1"/>
      <w:numFmt w:val="bullet"/>
      <w:lvlText w:val="o"/>
      <w:lvlJc w:val="left"/>
      <w:pPr>
        <w:ind w:left="1440" w:hanging="360"/>
      </w:pPr>
      <w:rPr>
        <w:rFonts w:ascii="Courier New" w:hAnsi="Courier New" w:hint="default"/>
      </w:rPr>
    </w:lvl>
    <w:lvl w:ilvl="2" w:tplc="97E6EB34">
      <w:start w:val="1"/>
      <w:numFmt w:val="bullet"/>
      <w:lvlText w:val=""/>
      <w:lvlJc w:val="left"/>
      <w:pPr>
        <w:ind w:left="2160" w:hanging="360"/>
      </w:pPr>
      <w:rPr>
        <w:rFonts w:ascii="Wingdings" w:hAnsi="Wingdings" w:hint="default"/>
      </w:rPr>
    </w:lvl>
    <w:lvl w:ilvl="3" w:tplc="D2161D1E">
      <w:start w:val="1"/>
      <w:numFmt w:val="bullet"/>
      <w:lvlText w:val=""/>
      <w:lvlJc w:val="left"/>
      <w:pPr>
        <w:ind w:left="2880" w:hanging="360"/>
      </w:pPr>
      <w:rPr>
        <w:rFonts w:ascii="Symbol" w:hAnsi="Symbol" w:hint="default"/>
      </w:rPr>
    </w:lvl>
    <w:lvl w:ilvl="4" w:tplc="75F80BE0">
      <w:start w:val="1"/>
      <w:numFmt w:val="bullet"/>
      <w:lvlText w:val="o"/>
      <w:lvlJc w:val="left"/>
      <w:pPr>
        <w:ind w:left="3600" w:hanging="360"/>
      </w:pPr>
      <w:rPr>
        <w:rFonts w:ascii="Courier New" w:hAnsi="Courier New" w:hint="default"/>
      </w:rPr>
    </w:lvl>
    <w:lvl w:ilvl="5" w:tplc="FFCCDB48">
      <w:start w:val="1"/>
      <w:numFmt w:val="bullet"/>
      <w:lvlText w:val=""/>
      <w:lvlJc w:val="left"/>
      <w:pPr>
        <w:ind w:left="4320" w:hanging="360"/>
      </w:pPr>
      <w:rPr>
        <w:rFonts w:ascii="Wingdings" w:hAnsi="Wingdings" w:hint="default"/>
      </w:rPr>
    </w:lvl>
    <w:lvl w:ilvl="6" w:tplc="F5FA3FA6">
      <w:start w:val="1"/>
      <w:numFmt w:val="bullet"/>
      <w:lvlText w:val=""/>
      <w:lvlJc w:val="left"/>
      <w:pPr>
        <w:ind w:left="5040" w:hanging="360"/>
      </w:pPr>
      <w:rPr>
        <w:rFonts w:ascii="Symbol" w:hAnsi="Symbol" w:hint="default"/>
      </w:rPr>
    </w:lvl>
    <w:lvl w:ilvl="7" w:tplc="1BD071C0">
      <w:start w:val="1"/>
      <w:numFmt w:val="bullet"/>
      <w:lvlText w:val="o"/>
      <w:lvlJc w:val="left"/>
      <w:pPr>
        <w:ind w:left="5760" w:hanging="360"/>
      </w:pPr>
      <w:rPr>
        <w:rFonts w:ascii="Courier New" w:hAnsi="Courier New" w:hint="default"/>
      </w:rPr>
    </w:lvl>
    <w:lvl w:ilvl="8" w:tplc="7196131E">
      <w:start w:val="1"/>
      <w:numFmt w:val="bullet"/>
      <w:lvlText w:val=""/>
      <w:lvlJc w:val="left"/>
      <w:pPr>
        <w:ind w:left="6480" w:hanging="360"/>
      </w:pPr>
      <w:rPr>
        <w:rFonts w:ascii="Wingdings" w:hAnsi="Wingdings" w:hint="default"/>
      </w:rPr>
    </w:lvl>
  </w:abstractNum>
  <w:abstractNum w:abstractNumId="5" w15:restartNumberingAfterBreak="0">
    <w:nsid w:val="41732D47"/>
    <w:multiLevelType w:val="hybridMultilevel"/>
    <w:tmpl w:val="5A2EF872"/>
    <w:lvl w:ilvl="0" w:tplc="2FA8BEB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6637BFC"/>
    <w:multiLevelType w:val="hybridMultilevel"/>
    <w:tmpl w:val="681EA55C"/>
    <w:lvl w:ilvl="0" w:tplc="2FA8BE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EA1E45"/>
    <w:multiLevelType w:val="hybridMultilevel"/>
    <w:tmpl w:val="579EAEA2"/>
    <w:lvl w:ilvl="0" w:tplc="16028C84">
      <w:start w:val="1"/>
      <w:numFmt w:val="bullet"/>
      <w:lvlText w:val=""/>
      <w:lvlJc w:val="left"/>
      <w:pPr>
        <w:ind w:left="720" w:hanging="360"/>
      </w:pPr>
      <w:rPr>
        <w:rFonts w:ascii="Symbol" w:hAnsi="Symbol" w:hint="default"/>
      </w:rPr>
    </w:lvl>
    <w:lvl w:ilvl="1" w:tplc="3684DADE">
      <w:start w:val="1"/>
      <w:numFmt w:val="bullet"/>
      <w:lvlText w:val="o"/>
      <w:lvlJc w:val="left"/>
      <w:pPr>
        <w:ind w:left="1440" w:hanging="360"/>
      </w:pPr>
      <w:rPr>
        <w:rFonts w:ascii="Courier New" w:hAnsi="Courier New" w:hint="default"/>
      </w:rPr>
    </w:lvl>
    <w:lvl w:ilvl="2" w:tplc="234A55FC">
      <w:start w:val="1"/>
      <w:numFmt w:val="bullet"/>
      <w:lvlText w:val=""/>
      <w:lvlJc w:val="left"/>
      <w:pPr>
        <w:ind w:left="2160" w:hanging="360"/>
      </w:pPr>
      <w:rPr>
        <w:rFonts w:ascii="Wingdings" w:hAnsi="Wingdings" w:hint="default"/>
      </w:rPr>
    </w:lvl>
    <w:lvl w:ilvl="3" w:tplc="005C2366">
      <w:start w:val="1"/>
      <w:numFmt w:val="bullet"/>
      <w:lvlText w:val=""/>
      <w:lvlJc w:val="left"/>
      <w:pPr>
        <w:ind w:left="2880" w:hanging="360"/>
      </w:pPr>
      <w:rPr>
        <w:rFonts w:ascii="Symbol" w:hAnsi="Symbol" w:hint="default"/>
      </w:rPr>
    </w:lvl>
    <w:lvl w:ilvl="4" w:tplc="73A28D8C">
      <w:start w:val="1"/>
      <w:numFmt w:val="bullet"/>
      <w:lvlText w:val="o"/>
      <w:lvlJc w:val="left"/>
      <w:pPr>
        <w:ind w:left="3600" w:hanging="360"/>
      </w:pPr>
      <w:rPr>
        <w:rFonts w:ascii="Courier New" w:hAnsi="Courier New" w:hint="default"/>
      </w:rPr>
    </w:lvl>
    <w:lvl w:ilvl="5" w:tplc="CC403A74">
      <w:start w:val="1"/>
      <w:numFmt w:val="bullet"/>
      <w:lvlText w:val=""/>
      <w:lvlJc w:val="left"/>
      <w:pPr>
        <w:ind w:left="4320" w:hanging="360"/>
      </w:pPr>
      <w:rPr>
        <w:rFonts w:ascii="Wingdings" w:hAnsi="Wingdings" w:hint="default"/>
      </w:rPr>
    </w:lvl>
    <w:lvl w:ilvl="6" w:tplc="E6F259B4">
      <w:start w:val="1"/>
      <w:numFmt w:val="bullet"/>
      <w:lvlText w:val=""/>
      <w:lvlJc w:val="left"/>
      <w:pPr>
        <w:ind w:left="5040" w:hanging="360"/>
      </w:pPr>
      <w:rPr>
        <w:rFonts w:ascii="Symbol" w:hAnsi="Symbol" w:hint="default"/>
      </w:rPr>
    </w:lvl>
    <w:lvl w:ilvl="7" w:tplc="E7927568">
      <w:start w:val="1"/>
      <w:numFmt w:val="bullet"/>
      <w:lvlText w:val="o"/>
      <w:lvlJc w:val="left"/>
      <w:pPr>
        <w:ind w:left="5760" w:hanging="360"/>
      </w:pPr>
      <w:rPr>
        <w:rFonts w:ascii="Courier New" w:hAnsi="Courier New" w:hint="default"/>
      </w:rPr>
    </w:lvl>
    <w:lvl w:ilvl="8" w:tplc="958CB34C">
      <w:start w:val="1"/>
      <w:numFmt w:val="bullet"/>
      <w:lvlText w:val=""/>
      <w:lvlJc w:val="left"/>
      <w:pPr>
        <w:ind w:left="6480" w:hanging="360"/>
      </w:pPr>
      <w:rPr>
        <w:rFonts w:ascii="Wingdings" w:hAnsi="Wingdings" w:hint="default"/>
      </w:rPr>
    </w:lvl>
  </w:abstractNum>
  <w:abstractNum w:abstractNumId="8" w15:restartNumberingAfterBreak="0">
    <w:nsid w:val="6D395FDB"/>
    <w:multiLevelType w:val="hybridMultilevel"/>
    <w:tmpl w:val="AF62C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D8996F"/>
    <w:multiLevelType w:val="hybridMultilevel"/>
    <w:tmpl w:val="B3962240"/>
    <w:lvl w:ilvl="0" w:tplc="52A88500">
      <w:start w:val="1"/>
      <w:numFmt w:val="bullet"/>
      <w:lvlText w:val=""/>
      <w:lvlJc w:val="left"/>
      <w:pPr>
        <w:ind w:left="720" w:hanging="360"/>
      </w:pPr>
      <w:rPr>
        <w:rFonts w:ascii="Symbol" w:hAnsi="Symbol" w:hint="default"/>
      </w:rPr>
    </w:lvl>
    <w:lvl w:ilvl="1" w:tplc="BC5A4D18">
      <w:start w:val="1"/>
      <w:numFmt w:val="bullet"/>
      <w:lvlText w:val="o"/>
      <w:lvlJc w:val="left"/>
      <w:pPr>
        <w:ind w:left="1440" w:hanging="360"/>
      </w:pPr>
      <w:rPr>
        <w:rFonts w:ascii="Courier New" w:hAnsi="Courier New" w:hint="default"/>
      </w:rPr>
    </w:lvl>
    <w:lvl w:ilvl="2" w:tplc="EBACCF22">
      <w:start w:val="1"/>
      <w:numFmt w:val="bullet"/>
      <w:lvlText w:val=""/>
      <w:lvlJc w:val="left"/>
      <w:pPr>
        <w:ind w:left="2160" w:hanging="360"/>
      </w:pPr>
      <w:rPr>
        <w:rFonts w:ascii="Wingdings" w:hAnsi="Wingdings" w:hint="default"/>
      </w:rPr>
    </w:lvl>
    <w:lvl w:ilvl="3" w:tplc="DB48020E">
      <w:start w:val="1"/>
      <w:numFmt w:val="bullet"/>
      <w:lvlText w:val=""/>
      <w:lvlJc w:val="left"/>
      <w:pPr>
        <w:ind w:left="2880" w:hanging="360"/>
      </w:pPr>
      <w:rPr>
        <w:rFonts w:ascii="Symbol" w:hAnsi="Symbol" w:hint="default"/>
      </w:rPr>
    </w:lvl>
    <w:lvl w:ilvl="4" w:tplc="0BF8A448">
      <w:start w:val="1"/>
      <w:numFmt w:val="bullet"/>
      <w:lvlText w:val="o"/>
      <w:lvlJc w:val="left"/>
      <w:pPr>
        <w:ind w:left="3600" w:hanging="360"/>
      </w:pPr>
      <w:rPr>
        <w:rFonts w:ascii="Courier New" w:hAnsi="Courier New" w:hint="default"/>
      </w:rPr>
    </w:lvl>
    <w:lvl w:ilvl="5" w:tplc="0F56B592">
      <w:start w:val="1"/>
      <w:numFmt w:val="bullet"/>
      <w:lvlText w:val=""/>
      <w:lvlJc w:val="left"/>
      <w:pPr>
        <w:ind w:left="4320" w:hanging="360"/>
      </w:pPr>
      <w:rPr>
        <w:rFonts w:ascii="Wingdings" w:hAnsi="Wingdings" w:hint="default"/>
      </w:rPr>
    </w:lvl>
    <w:lvl w:ilvl="6" w:tplc="371EFE8C">
      <w:start w:val="1"/>
      <w:numFmt w:val="bullet"/>
      <w:lvlText w:val=""/>
      <w:lvlJc w:val="left"/>
      <w:pPr>
        <w:ind w:left="5040" w:hanging="360"/>
      </w:pPr>
      <w:rPr>
        <w:rFonts w:ascii="Symbol" w:hAnsi="Symbol" w:hint="default"/>
      </w:rPr>
    </w:lvl>
    <w:lvl w:ilvl="7" w:tplc="F7205226">
      <w:start w:val="1"/>
      <w:numFmt w:val="bullet"/>
      <w:lvlText w:val="o"/>
      <w:lvlJc w:val="left"/>
      <w:pPr>
        <w:ind w:left="5760" w:hanging="360"/>
      </w:pPr>
      <w:rPr>
        <w:rFonts w:ascii="Courier New" w:hAnsi="Courier New" w:hint="default"/>
      </w:rPr>
    </w:lvl>
    <w:lvl w:ilvl="8" w:tplc="EF2AE22C">
      <w:start w:val="1"/>
      <w:numFmt w:val="bullet"/>
      <w:lvlText w:val=""/>
      <w:lvlJc w:val="left"/>
      <w:pPr>
        <w:ind w:left="6480" w:hanging="360"/>
      </w:pPr>
      <w:rPr>
        <w:rFonts w:ascii="Wingdings" w:hAnsi="Wingdings" w:hint="default"/>
      </w:rPr>
    </w:lvl>
  </w:abstractNum>
  <w:abstractNum w:abstractNumId="10" w15:restartNumberingAfterBreak="0">
    <w:nsid w:val="71358098"/>
    <w:multiLevelType w:val="hybridMultilevel"/>
    <w:tmpl w:val="2F40245E"/>
    <w:lvl w:ilvl="0" w:tplc="866C4C04">
      <w:start w:val="1"/>
      <w:numFmt w:val="bullet"/>
      <w:lvlText w:val=""/>
      <w:lvlJc w:val="left"/>
      <w:pPr>
        <w:ind w:left="720" w:hanging="360"/>
      </w:pPr>
      <w:rPr>
        <w:rFonts w:ascii="Symbol" w:hAnsi="Symbol" w:hint="default"/>
      </w:rPr>
    </w:lvl>
    <w:lvl w:ilvl="1" w:tplc="CB6A5326">
      <w:start w:val="1"/>
      <w:numFmt w:val="bullet"/>
      <w:lvlText w:val="o"/>
      <w:lvlJc w:val="left"/>
      <w:pPr>
        <w:ind w:left="1440" w:hanging="360"/>
      </w:pPr>
      <w:rPr>
        <w:rFonts w:ascii="Courier New" w:hAnsi="Courier New" w:hint="default"/>
      </w:rPr>
    </w:lvl>
    <w:lvl w:ilvl="2" w:tplc="482668FC">
      <w:start w:val="1"/>
      <w:numFmt w:val="bullet"/>
      <w:lvlText w:val=""/>
      <w:lvlJc w:val="left"/>
      <w:pPr>
        <w:ind w:left="2160" w:hanging="360"/>
      </w:pPr>
      <w:rPr>
        <w:rFonts w:ascii="Wingdings" w:hAnsi="Wingdings" w:hint="default"/>
      </w:rPr>
    </w:lvl>
    <w:lvl w:ilvl="3" w:tplc="041CE192">
      <w:start w:val="1"/>
      <w:numFmt w:val="bullet"/>
      <w:lvlText w:val=""/>
      <w:lvlJc w:val="left"/>
      <w:pPr>
        <w:ind w:left="2880" w:hanging="360"/>
      </w:pPr>
      <w:rPr>
        <w:rFonts w:ascii="Symbol" w:hAnsi="Symbol" w:hint="default"/>
      </w:rPr>
    </w:lvl>
    <w:lvl w:ilvl="4" w:tplc="6042328A">
      <w:start w:val="1"/>
      <w:numFmt w:val="bullet"/>
      <w:lvlText w:val="o"/>
      <w:lvlJc w:val="left"/>
      <w:pPr>
        <w:ind w:left="3600" w:hanging="360"/>
      </w:pPr>
      <w:rPr>
        <w:rFonts w:ascii="Courier New" w:hAnsi="Courier New" w:hint="default"/>
      </w:rPr>
    </w:lvl>
    <w:lvl w:ilvl="5" w:tplc="4E0CB162">
      <w:start w:val="1"/>
      <w:numFmt w:val="bullet"/>
      <w:lvlText w:val=""/>
      <w:lvlJc w:val="left"/>
      <w:pPr>
        <w:ind w:left="4320" w:hanging="360"/>
      </w:pPr>
      <w:rPr>
        <w:rFonts w:ascii="Wingdings" w:hAnsi="Wingdings" w:hint="default"/>
      </w:rPr>
    </w:lvl>
    <w:lvl w:ilvl="6" w:tplc="83D878F6">
      <w:start w:val="1"/>
      <w:numFmt w:val="bullet"/>
      <w:lvlText w:val=""/>
      <w:lvlJc w:val="left"/>
      <w:pPr>
        <w:ind w:left="5040" w:hanging="360"/>
      </w:pPr>
      <w:rPr>
        <w:rFonts w:ascii="Symbol" w:hAnsi="Symbol" w:hint="default"/>
      </w:rPr>
    </w:lvl>
    <w:lvl w:ilvl="7" w:tplc="E990F626">
      <w:start w:val="1"/>
      <w:numFmt w:val="bullet"/>
      <w:lvlText w:val="o"/>
      <w:lvlJc w:val="left"/>
      <w:pPr>
        <w:ind w:left="5760" w:hanging="360"/>
      </w:pPr>
      <w:rPr>
        <w:rFonts w:ascii="Courier New" w:hAnsi="Courier New" w:hint="default"/>
      </w:rPr>
    </w:lvl>
    <w:lvl w:ilvl="8" w:tplc="A5809E48">
      <w:start w:val="1"/>
      <w:numFmt w:val="bullet"/>
      <w:lvlText w:val=""/>
      <w:lvlJc w:val="left"/>
      <w:pPr>
        <w:ind w:left="6480" w:hanging="360"/>
      </w:pPr>
      <w:rPr>
        <w:rFonts w:ascii="Wingdings" w:hAnsi="Wingdings" w:hint="default"/>
      </w:rPr>
    </w:lvl>
  </w:abstractNum>
  <w:abstractNum w:abstractNumId="11" w15:restartNumberingAfterBreak="0">
    <w:nsid w:val="7ED9CB8E"/>
    <w:multiLevelType w:val="hybridMultilevel"/>
    <w:tmpl w:val="EED2B2AC"/>
    <w:lvl w:ilvl="0" w:tplc="2FA8BEB2">
      <w:start w:val="1"/>
      <w:numFmt w:val="bullet"/>
      <w:lvlText w:val=""/>
      <w:lvlJc w:val="left"/>
      <w:pPr>
        <w:ind w:left="720" w:hanging="360"/>
      </w:pPr>
      <w:rPr>
        <w:rFonts w:ascii="Symbol" w:hAnsi="Symbol" w:hint="default"/>
      </w:rPr>
    </w:lvl>
    <w:lvl w:ilvl="1" w:tplc="3AFE72BC">
      <w:start w:val="1"/>
      <w:numFmt w:val="bullet"/>
      <w:lvlText w:val="o"/>
      <w:lvlJc w:val="left"/>
      <w:pPr>
        <w:ind w:left="1440" w:hanging="360"/>
      </w:pPr>
      <w:rPr>
        <w:rFonts w:ascii="Courier New" w:hAnsi="Courier New" w:hint="default"/>
      </w:rPr>
    </w:lvl>
    <w:lvl w:ilvl="2" w:tplc="FFBA1E50">
      <w:start w:val="1"/>
      <w:numFmt w:val="bullet"/>
      <w:lvlText w:val=""/>
      <w:lvlJc w:val="left"/>
      <w:pPr>
        <w:ind w:left="2160" w:hanging="360"/>
      </w:pPr>
      <w:rPr>
        <w:rFonts w:ascii="Wingdings" w:hAnsi="Wingdings" w:hint="default"/>
      </w:rPr>
    </w:lvl>
    <w:lvl w:ilvl="3" w:tplc="68BA172C">
      <w:start w:val="1"/>
      <w:numFmt w:val="bullet"/>
      <w:lvlText w:val=""/>
      <w:lvlJc w:val="left"/>
      <w:pPr>
        <w:ind w:left="2880" w:hanging="360"/>
      </w:pPr>
      <w:rPr>
        <w:rFonts w:ascii="Symbol" w:hAnsi="Symbol" w:hint="default"/>
      </w:rPr>
    </w:lvl>
    <w:lvl w:ilvl="4" w:tplc="652810AC">
      <w:start w:val="1"/>
      <w:numFmt w:val="bullet"/>
      <w:lvlText w:val="o"/>
      <w:lvlJc w:val="left"/>
      <w:pPr>
        <w:ind w:left="3600" w:hanging="360"/>
      </w:pPr>
      <w:rPr>
        <w:rFonts w:ascii="Courier New" w:hAnsi="Courier New" w:hint="default"/>
      </w:rPr>
    </w:lvl>
    <w:lvl w:ilvl="5" w:tplc="DD349ED2">
      <w:start w:val="1"/>
      <w:numFmt w:val="bullet"/>
      <w:lvlText w:val=""/>
      <w:lvlJc w:val="left"/>
      <w:pPr>
        <w:ind w:left="4320" w:hanging="360"/>
      </w:pPr>
      <w:rPr>
        <w:rFonts w:ascii="Wingdings" w:hAnsi="Wingdings" w:hint="default"/>
      </w:rPr>
    </w:lvl>
    <w:lvl w:ilvl="6" w:tplc="62108CE8">
      <w:start w:val="1"/>
      <w:numFmt w:val="bullet"/>
      <w:lvlText w:val=""/>
      <w:lvlJc w:val="left"/>
      <w:pPr>
        <w:ind w:left="5040" w:hanging="360"/>
      </w:pPr>
      <w:rPr>
        <w:rFonts w:ascii="Symbol" w:hAnsi="Symbol" w:hint="default"/>
      </w:rPr>
    </w:lvl>
    <w:lvl w:ilvl="7" w:tplc="148E054E">
      <w:start w:val="1"/>
      <w:numFmt w:val="bullet"/>
      <w:lvlText w:val="o"/>
      <w:lvlJc w:val="left"/>
      <w:pPr>
        <w:ind w:left="5760" w:hanging="360"/>
      </w:pPr>
      <w:rPr>
        <w:rFonts w:ascii="Courier New" w:hAnsi="Courier New" w:hint="default"/>
      </w:rPr>
    </w:lvl>
    <w:lvl w:ilvl="8" w:tplc="D3E6967C">
      <w:start w:val="1"/>
      <w:numFmt w:val="bullet"/>
      <w:lvlText w:val=""/>
      <w:lvlJc w:val="left"/>
      <w:pPr>
        <w:ind w:left="6480" w:hanging="360"/>
      </w:pPr>
      <w:rPr>
        <w:rFonts w:ascii="Wingdings" w:hAnsi="Wingdings" w:hint="default"/>
      </w:rPr>
    </w:lvl>
  </w:abstractNum>
  <w:abstractNum w:abstractNumId="12" w15:restartNumberingAfterBreak="0">
    <w:nsid w:val="7F6B63EE"/>
    <w:multiLevelType w:val="hybridMultilevel"/>
    <w:tmpl w:val="961AD0C2"/>
    <w:lvl w:ilvl="0" w:tplc="40CC3136">
      <w:start w:val="1"/>
      <w:numFmt w:val="bullet"/>
      <w:lvlText w:val=""/>
      <w:lvlJc w:val="left"/>
      <w:pPr>
        <w:ind w:left="720" w:hanging="360"/>
      </w:pPr>
      <w:rPr>
        <w:rFonts w:ascii="Symbol" w:hAnsi="Symbol" w:hint="default"/>
      </w:rPr>
    </w:lvl>
    <w:lvl w:ilvl="1" w:tplc="60C25996">
      <w:start w:val="1"/>
      <w:numFmt w:val="bullet"/>
      <w:lvlText w:val="o"/>
      <w:lvlJc w:val="left"/>
      <w:pPr>
        <w:ind w:left="1440" w:hanging="360"/>
      </w:pPr>
      <w:rPr>
        <w:rFonts w:ascii="Courier New" w:hAnsi="Courier New" w:hint="default"/>
      </w:rPr>
    </w:lvl>
    <w:lvl w:ilvl="2" w:tplc="3C3E79E0">
      <w:start w:val="1"/>
      <w:numFmt w:val="bullet"/>
      <w:lvlText w:val=""/>
      <w:lvlJc w:val="left"/>
      <w:pPr>
        <w:ind w:left="2160" w:hanging="360"/>
      </w:pPr>
      <w:rPr>
        <w:rFonts w:ascii="Wingdings" w:hAnsi="Wingdings" w:hint="default"/>
      </w:rPr>
    </w:lvl>
    <w:lvl w:ilvl="3" w:tplc="F698CBBE">
      <w:start w:val="1"/>
      <w:numFmt w:val="bullet"/>
      <w:lvlText w:val=""/>
      <w:lvlJc w:val="left"/>
      <w:pPr>
        <w:ind w:left="2880" w:hanging="360"/>
      </w:pPr>
      <w:rPr>
        <w:rFonts w:ascii="Symbol" w:hAnsi="Symbol" w:hint="default"/>
      </w:rPr>
    </w:lvl>
    <w:lvl w:ilvl="4" w:tplc="ED0EDFD8">
      <w:start w:val="1"/>
      <w:numFmt w:val="bullet"/>
      <w:lvlText w:val="o"/>
      <w:lvlJc w:val="left"/>
      <w:pPr>
        <w:ind w:left="3600" w:hanging="360"/>
      </w:pPr>
      <w:rPr>
        <w:rFonts w:ascii="Courier New" w:hAnsi="Courier New" w:hint="default"/>
      </w:rPr>
    </w:lvl>
    <w:lvl w:ilvl="5" w:tplc="18143A56">
      <w:start w:val="1"/>
      <w:numFmt w:val="bullet"/>
      <w:lvlText w:val=""/>
      <w:lvlJc w:val="left"/>
      <w:pPr>
        <w:ind w:left="4320" w:hanging="360"/>
      </w:pPr>
      <w:rPr>
        <w:rFonts w:ascii="Wingdings" w:hAnsi="Wingdings" w:hint="default"/>
      </w:rPr>
    </w:lvl>
    <w:lvl w:ilvl="6" w:tplc="5086BC40">
      <w:start w:val="1"/>
      <w:numFmt w:val="bullet"/>
      <w:lvlText w:val=""/>
      <w:lvlJc w:val="left"/>
      <w:pPr>
        <w:ind w:left="5040" w:hanging="360"/>
      </w:pPr>
      <w:rPr>
        <w:rFonts w:ascii="Symbol" w:hAnsi="Symbol" w:hint="default"/>
      </w:rPr>
    </w:lvl>
    <w:lvl w:ilvl="7" w:tplc="68A29668">
      <w:start w:val="1"/>
      <w:numFmt w:val="bullet"/>
      <w:lvlText w:val="o"/>
      <w:lvlJc w:val="left"/>
      <w:pPr>
        <w:ind w:left="5760" w:hanging="360"/>
      </w:pPr>
      <w:rPr>
        <w:rFonts w:ascii="Courier New" w:hAnsi="Courier New" w:hint="default"/>
      </w:rPr>
    </w:lvl>
    <w:lvl w:ilvl="8" w:tplc="83CED8A2">
      <w:start w:val="1"/>
      <w:numFmt w:val="bullet"/>
      <w:lvlText w:val=""/>
      <w:lvlJc w:val="left"/>
      <w:pPr>
        <w:ind w:left="6480" w:hanging="360"/>
      </w:pPr>
      <w:rPr>
        <w:rFonts w:ascii="Wingdings" w:hAnsi="Wingdings" w:hint="default"/>
      </w:rPr>
    </w:lvl>
  </w:abstractNum>
  <w:num w:numId="1" w16cid:durableId="2077241861">
    <w:abstractNumId w:val="1"/>
  </w:num>
  <w:num w:numId="2" w16cid:durableId="360785181">
    <w:abstractNumId w:val="4"/>
  </w:num>
  <w:num w:numId="3" w16cid:durableId="1384520523">
    <w:abstractNumId w:val="9"/>
  </w:num>
  <w:num w:numId="4" w16cid:durableId="760564860">
    <w:abstractNumId w:val="0"/>
  </w:num>
  <w:num w:numId="5" w16cid:durableId="305013019">
    <w:abstractNumId w:val="12"/>
  </w:num>
  <w:num w:numId="6" w16cid:durableId="1629701406">
    <w:abstractNumId w:val="7"/>
  </w:num>
  <w:num w:numId="7" w16cid:durableId="253321176">
    <w:abstractNumId w:val="11"/>
  </w:num>
  <w:num w:numId="8" w16cid:durableId="682821926">
    <w:abstractNumId w:val="10"/>
  </w:num>
  <w:num w:numId="9" w16cid:durableId="1457678092">
    <w:abstractNumId w:val="3"/>
  </w:num>
  <w:num w:numId="10" w16cid:durableId="1318458910">
    <w:abstractNumId w:val="5"/>
  </w:num>
  <w:num w:numId="11" w16cid:durableId="1858305713">
    <w:abstractNumId w:val="2"/>
  </w:num>
  <w:num w:numId="12" w16cid:durableId="2003392989">
    <w:abstractNumId w:val="6"/>
  </w:num>
  <w:num w:numId="13" w16cid:durableId="716468564">
    <w:abstractNumId w:val="8"/>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97D"/>
    <w:rsid w:val="000002BB"/>
    <w:rsid w:val="00000962"/>
    <w:rsid w:val="00001E91"/>
    <w:rsid w:val="00002975"/>
    <w:rsid w:val="00002CAC"/>
    <w:rsid w:val="00002FD3"/>
    <w:rsid w:val="00004920"/>
    <w:rsid w:val="00007897"/>
    <w:rsid w:val="00007F50"/>
    <w:rsid w:val="000135F6"/>
    <w:rsid w:val="000141CD"/>
    <w:rsid w:val="000170E5"/>
    <w:rsid w:val="000171A6"/>
    <w:rsid w:val="00022AAD"/>
    <w:rsid w:val="00025FBD"/>
    <w:rsid w:val="00026954"/>
    <w:rsid w:val="00031BAC"/>
    <w:rsid w:val="00032A92"/>
    <w:rsid w:val="000357D1"/>
    <w:rsid w:val="00035DD4"/>
    <w:rsid w:val="00036148"/>
    <w:rsid w:val="0003792A"/>
    <w:rsid w:val="000417DC"/>
    <w:rsid w:val="0004209C"/>
    <w:rsid w:val="00043982"/>
    <w:rsid w:val="0004429A"/>
    <w:rsid w:val="0004492A"/>
    <w:rsid w:val="00045AE8"/>
    <w:rsid w:val="000463F7"/>
    <w:rsid w:val="00046AF9"/>
    <w:rsid w:val="000524D9"/>
    <w:rsid w:val="00052817"/>
    <w:rsid w:val="000541E5"/>
    <w:rsid w:val="00054D23"/>
    <w:rsid w:val="00056DB0"/>
    <w:rsid w:val="00057A88"/>
    <w:rsid w:val="000613A2"/>
    <w:rsid w:val="000617D6"/>
    <w:rsid w:val="00061B3A"/>
    <w:rsid w:val="00071B4C"/>
    <w:rsid w:val="00077F58"/>
    <w:rsid w:val="00081F9C"/>
    <w:rsid w:val="000844A3"/>
    <w:rsid w:val="00084557"/>
    <w:rsid w:val="0008632D"/>
    <w:rsid w:val="00087E63"/>
    <w:rsid w:val="0009111E"/>
    <w:rsid w:val="00091816"/>
    <w:rsid w:val="00091A9B"/>
    <w:rsid w:val="00091BB6"/>
    <w:rsid w:val="00093EA4"/>
    <w:rsid w:val="00097E99"/>
    <w:rsid w:val="000A0CDD"/>
    <w:rsid w:val="000A1F76"/>
    <w:rsid w:val="000A259D"/>
    <w:rsid w:val="000A4C9B"/>
    <w:rsid w:val="000A6BEE"/>
    <w:rsid w:val="000A6F56"/>
    <w:rsid w:val="000B1674"/>
    <w:rsid w:val="000B19D1"/>
    <w:rsid w:val="000B34F1"/>
    <w:rsid w:val="000B401D"/>
    <w:rsid w:val="000B6560"/>
    <w:rsid w:val="000B73E8"/>
    <w:rsid w:val="000C07D2"/>
    <w:rsid w:val="000C2257"/>
    <w:rsid w:val="000C331C"/>
    <w:rsid w:val="000C465E"/>
    <w:rsid w:val="000C4E81"/>
    <w:rsid w:val="000C553F"/>
    <w:rsid w:val="000C5980"/>
    <w:rsid w:val="000C6C0B"/>
    <w:rsid w:val="000D1F3A"/>
    <w:rsid w:val="000D1FF0"/>
    <w:rsid w:val="000D230C"/>
    <w:rsid w:val="000D3F56"/>
    <w:rsid w:val="000D4226"/>
    <w:rsid w:val="000D5121"/>
    <w:rsid w:val="000D58EF"/>
    <w:rsid w:val="000D68C9"/>
    <w:rsid w:val="000E0311"/>
    <w:rsid w:val="000E1389"/>
    <w:rsid w:val="000E1704"/>
    <w:rsid w:val="000E184A"/>
    <w:rsid w:val="000E1FBE"/>
    <w:rsid w:val="000E2237"/>
    <w:rsid w:val="000E2359"/>
    <w:rsid w:val="000E3447"/>
    <w:rsid w:val="000E4160"/>
    <w:rsid w:val="000E463E"/>
    <w:rsid w:val="000E5099"/>
    <w:rsid w:val="000E5B8B"/>
    <w:rsid w:val="000E5C93"/>
    <w:rsid w:val="000E5EF2"/>
    <w:rsid w:val="000F4846"/>
    <w:rsid w:val="000F4DC7"/>
    <w:rsid w:val="000F5027"/>
    <w:rsid w:val="000F5D1E"/>
    <w:rsid w:val="000F5E71"/>
    <w:rsid w:val="000F7581"/>
    <w:rsid w:val="000F7C7D"/>
    <w:rsid w:val="000F7EF6"/>
    <w:rsid w:val="001011A4"/>
    <w:rsid w:val="00102762"/>
    <w:rsid w:val="00103428"/>
    <w:rsid w:val="00103E76"/>
    <w:rsid w:val="001043F4"/>
    <w:rsid w:val="001044BE"/>
    <w:rsid w:val="0010577D"/>
    <w:rsid w:val="00105C99"/>
    <w:rsid w:val="00106D25"/>
    <w:rsid w:val="00107C56"/>
    <w:rsid w:val="00111664"/>
    <w:rsid w:val="001147A8"/>
    <w:rsid w:val="00114E73"/>
    <w:rsid w:val="00116399"/>
    <w:rsid w:val="00117ACC"/>
    <w:rsid w:val="00122C0B"/>
    <w:rsid w:val="00123B96"/>
    <w:rsid w:val="00123C5F"/>
    <w:rsid w:val="00124D98"/>
    <w:rsid w:val="00125701"/>
    <w:rsid w:val="00126112"/>
    <w:rsid w:val="00131153"/>
    <w:rsid w:val="001319CD"/>
    <w:rsid w:val="0013202A"/>
    <w:rsid w:val="001323FC"/>
    <w:rsid w:val="00132EC7"/>
    <w:rsid w:val="0013327C"/>
    <w:rsid w:val="00133799"/>
    <w:rsid w:val="001339D6"/>
    <w:rsid w:val="00134894"/>
    <w:rsid w:val="00134C7A"/>
    <w:rsid w:val="00136462"/>
    <w:rsid w:val="001364D1"/>
    <w:rsid w:val="00137199"/>
    <w:rsid w:val="001373C3"/>
    <w:rsid w:val="00137468"/>
    <w:rsid w:val="00140589"/>
    <w:rsid w:val="00140E52"/>
    <w:rsid w:val="00141160"/>
    <w:rsid w:val="0014275C"/>
    <w:rsid w:val="00142E6F"/>
    <w:rsid w:val="00143224"/>
    <w:rsid w:val="00144305"/>
    <w:rsid w:val="00145174"/>
    <w:rsid w:val="00145D3E"/>
    <w:rsid w:val="0014618E"/>
    <w:rsid w:val="00146EDC"/>
    <w:rsid w:val="001479DC"/>
    <w:rsid w:val="001507F1"/>
    <w:rsid w:val="00150AF8"/>
    <w:rsid w:val="00152D7C"/>
    <w:rsid w:val="00153717"/>
    <w:rsid w:val="00153BF2"/>
    <w:rsid w:val="001542CE"/>
    <w:rsid w:val="00154C79"/>
    <w:rsid w:val="00154E1F"/>
    <w:rsid w:val="00157F55"/>
    <w:rsid w:val="001605E0"/>
    <w:rsid w:val="00161715"/>
    <w:rsid w:val="00162926"/>
    <w:rsid w:val="00162E0B"/>
    <w:rsid w:val="0016460D"/>
    <w:rsid w:val="001651CD"/>
    <w:rsid w:val="00166B88"/>
    <w:rsid w:val="001709CC"/>
    <w:rsid w:val="00171D56"/>
    <w:rsid w:val="001721C3"/>
    <w:rsid w:val="00172538"/>
    <w:rsid w:val="00173738"/>
    <w:rsid w:val="00174AC2"/>
    <w:rsid w:val="001753FB"/>
    <w:rsid w:val="00176B67"/>
    <w:rsid w:val="00180D74"/>
    <w:rsid w:val="00182007"/>
    <w:rsid w:val="00182083"/>
    <w:rsid w:val="0018670F"/>
    <w:rsid w:val="00187F1A"/>
    <w:rsid w:val="001916B7"/>
    <w:rsid w:val="001948F1"/>
    <w:rsid w:val="00194BF6"/>
    <w:rsid w:val="001953F2"/>
    <w:rsid w:val="0019564D"/>
    <w:rsid w:val="00195AF7"/>
    <w:rsid w:val="00195F4B"/>
    <w:rsid w:val="00196036"/>
    <w:rsid w:val="001A04A3"/>
    <w:rsid w:val="001A1103"/>
    <w:rsid w:val="001A179F"/>
    <w:rsid w:val="001A3862"/>
    <w:rsid w:val="001A3EE0"/>
    <w:rsid w:val="001A4005"/>
    <w:rsid w:val="001A59A2"/>
    <w:rsid w:val="001A7EE8"/>
    <w:rsid w:val="001A7F6D"/>
    <w:rsid w:val="001B0819"/>
    <w:rsid w:val="001B1A36"/>
    <w:rsid w:val="001B26F2"/>
    <w:rsid w:val="001B3561"/>
    <w:rsid w:val="001B3E5D"/>
    <w:rsid w:val="001B59B7"/>
    <w:rsid w:val="001B5BCA"/>
    <w:rsid w:val="001C35D3"/>
    <w:rsid w:val="001C4F50"/>
    <w:rsid w:val="001C5082"/>
    <w:rsid w:val="001C5651"/>
    <w:rsid w:val="001C5717"/>
    <w:rsid w:val="001C5FC6"/>
    <w:rsid w:val="001C74BF"/>
    <w:rsid w:val="001C7FC5"/>
    <w:rsid w:val="001D08D0"/>
    <w:rsid w:val="001D09A3"/>
    <w:rsid w:val="001D0A1C"/>
    <w:rsid w:val="001D114F"/>
    <w:rsid w:val="001D1872"/>
    <w:rsid w:val="001D2480"/>
    <w:rsid w:val="001D3000"/>
    <w:rsid w:val="001D3D2A"/>
    <w:rsid w:val="001D47DB"/>
    <w:rsid w:val="001D5446"/>
    <w:rsid w:val="001D7F57"/>
    <w:rsid w:val="001D7F67"/>
    <w:rsid w:val="001E2755"/>
    <w:rsid w:val="001E3356"/>
    <w:rsid w:val="001E3A77"/>
    <w:rsid w:val="001E3F9B"/>
    <w:rsid w:val="001E4BFF"/>
    <w:rsid w:val="001E72BE"/>
    <w:rsid w:val="001F168F"/>
    <w:rsid w:val="001F2C44"/>
    <w:rsid w:val="001F3652"/>
    <w:rsid w:val="001F550C"/>
    <w:rsid w:val="001F7175"/>
    <w:rsid w:val="001F7E7E"/>
    <w:rsid w:val="002000B7"/>
    <w:rsid w:val="002000CA"/>
    <w:rsid w:val="002054B8"/>
    <w:rsid w:val="00207971"/>
    <w:rsid w:val="00210D8F"/>
    <w:rsid w:val="002118EE"/>
    <w:rsid w:val="002131C5"/>
    <w:rsid w:val="00213288"/>
    <w:rsid w:val="0021484D"/>
    <w:rsid w:val="00214B79"/>
    <w:rsid w:val="00214D6A"/>
    <w:rsid w:val="0021597D"/>
    <w:rsid w:val="002164C8"/>
    <w:rsid w:val="002168CE"/>
    <w:rsid w:val="0022173A"/>
    <w:rsid w:val="00223A5E"/>
    <w:rsid w:val="0022418C"/>
    <w:rsid w:val="002245E8"/>
    <w:rsid w:val="00225D70"/>
    <w:rsid w:val="0022690F"/>
    <w:rsid w:val="002278F2"/>
    <w:rsid w:val="00230238"/>
    <w:rsid w:val="002304D9"/>
    <w:rsid w:val="0023070D"/>
    <w:rsid w:val="00231848"/>
    <w:rsid w:val="00232554"/>
    <w:rsid w:val="0023289E"/>
    <w:rsid w:val="00234330"/>
    <w:rsid w:val="00234657"/>
    <w:rsid w:val="002351EB"/>
    <w:rsid w:val="002355A9"/>
    <w:rsid w:val="002357FA"/>
    <w:rsid w:val="002359E0"/>
    <w:rsid w:val="00235C17"/>
    <w:rsid w:val="002374FC"/>
    <w:rsid w:val="00240FE2"/>
    <w:rsid w:val="002410CD"/>
    <w:rsid w:val="0024267D"/>
    <w:rsid w:val="0024382F"/>
    <w:rsid w:val="00244939"/>
    <w:rsid w:val="0024499E"/>
    <w:rsid w:val="00246D57"/>
    <w:rsid w:val="00253032"/>
    <w:rsid w:val="00253F4B"/>
    <w:rsid w:val="00254CE8"/>
    <w:rsid w:val="002550FF"/>
    <w:rsid w:val="00255D03"/>
    <w:rsid w:val="00256406"/>
    <w:rsid w:val="002564EC"/>
    <w:rsid w:val="002622E9"/>
    <w:rsid w:val="00262B93"/>
    <w:rsid w:val="002657CD"/>
    <w:rsid w:val="002664A1"/>
    <w:rsid w:val="00267AB4"/>
    <w:rsid w:val="00270051"/>
    <w:rsid w:val="0027085C"/>
    <w:rsid w:val="0027152A"/>
    <w:rsid w:val="00272DDC"/>
    <w:rsid w:val="00275852"/>
    <w:rsid w:val="00276BE8"/>
    <w:rsid w:val="00277D89"/>
    <w:rsid w:val="00280D21"/>
    <w:rsid w:val="0028130B"/>
    <w:rsid w:val="00283063"/>
    <w:rsid w:val="00283B5C"/>
    <w:rsid w:val="00283CAE"/>
    <w:rsid w:val="00284D91"/>
    <w:rsid w:val="002854B3"/>
    <w:rsid w:val="00290BEE"/>
    <w:rsid w:val="0029149B"/>
    <w:rsid w:val="002917EA"/>
    <w:rsid w:val="00293804"/>
    <w:rsid w:val="00293C65"/>
    <w:rsid w:val="002942E4"/>
    <w:rsid w:val="00294F54"/>
    <w:rsid w:val="00296845"/>
    <w:rsid w:val="00296995"/>
    <w:rsid w:val="002A0968"/>
    <w:rsid w:val="002A30D6"/>
    <w:rsid w:val="002A34BC"/>
    <w:rsid w:val="002A3A81"/>
    <w:rsid w:val="002A4A3D"/>
    <w:rsid w:val="002A53DE"/>
    <w:rsid w:val="002A58C1"/>
    <w:rsid w:val="002A66BE"/>
    <w:rsid w:val="002A78C1"/>
    <w:rsid w:val="002B0499"/>
    <w:rsid w:val="002B0C94"/>
    <w:rsid w:val="002B1161"/>
    <w:rsid w:val="002B43AF"/>
    <w:rsid w:val="002B54CF"/>
    <w:rsid w:val="002B5FBC"/>
    <w:rsid w:val="002B667E"/>
    <w:rsid w:val="002B7AC4"/>
    <w:rsid w:val="002C0C83"/>
    <w:rsid w:val="002C0E87"/>
    <w:rsid w:val="002C30F2"/>
    <w:rsid w:val="002C360C"/>
    <w:rsid w:val="002C3A8A"/>
    <w:rsid w:val="002C4DC1"/>
    <w:rsid w:val="002D1905"/>
    <w:rsid w:val="002D1DD1"/>
    <w:rsid w:val="002D317D"/>
    <w:rsid w:val="002D65C3"/>
    <w:rsid w:val="002E03EF"/>
    <w:rsid w:val="002E2A5A"/>
    <w:rsid w:val="002E3B48"/>
    <w:rsid w:val="002E49C6"/>
    <w:rsid w:val="002E4BB5"/>
    <w:rsid w:val="002E568B"/>
    <w:rsid w:val="002E62AB"/>
    <w:rsid w:val="002E68DF"/>
    <w:rsid w:val="002E7449"/>
    <w:rsid w:val="002F00D3"/>
    <w:rsid w:val="002F06CA"/>
    <w:rsid w:val="002F10F9"/>
    <w:rsid w:val="002F18B7"/>
    <w:rsid w:val="002F18EE"/>
    <w:rsid w:val="002F1E4A"/>
    <w:rsid w:val="002F235A"/>
    <w:rsid w:val="002F3012"/>
    <w:rsid w:val="002F3C76"/>
    <w:rsid w:val="002F4176"/>
    <w:rsid w:val="002F6FF9"/>
    <w:rsid w:val="00301BA1"/>
    <w:rsid w:val="003020F5"/>
    <w:rsid w:val="00302297"/>
    <w:rsid w:val="00304585"/>
    <w:rsid w:val="0030461C"/>
    <w:rsid w:val="00304C6A"/>
    <w:rsid w:val="003055CD"/>
    <w:rsid w:val="003060C0"/>
    <w:rsid w:val="00306EED"/>
    <w:rsid w:val="00310B65"/>
    <w:rsid w:val="00310E7F"/>
    <w:rsid w:val="00310FDE"/>
    <w:rsid w:val="0031273F"/>
    <w:rsid w:val="00314E32"/>
    <w:rsid w:val="003156ED"/>
    <w:rsid w:val="003175F5"/>
    <w:rsid w:val="00320672"/>
    <w:rsid w:val="00320964"/>
    <w:rsid w:val="003220B9"/>
    <w:rsid w:val="0032268E"/>
    <w:rsid w:val="00324F50"/>
    <w:rsid w:val="0032508C"/>
    <w:rsid w:val="0032527F"/>
    <w:rsid w:val="003252A3"/>
    <w:rsid w:val="00327D34"/>
    <w:rsid w:val="00332FEB"/>
    <w:rsid w:val="003339D3"/>
    <w:rsid w:val="00333E36"/>
    <w:rsid w:val="00335E9F"/>
    <w:rsid w:val="003360B1"/>
    <w:rsid w:val="00336A6E"/>
    <w:rsid w:val="00337094"/>
    <w:rsid w:val="00340395"/>
    <w:rsid w:val="0034331A"/>
    <w:rsid w:val="003500DC"/>
    <w:rsid w:val="0035123D"/>
    <w:rsid w:val="00351B6A"/>
    <w:rsid w:val="0035264E"/>
    <w:rsid w:val="003527BD"/>
    <w:rsid w:val="00353230"/>
    <w:rsid w:val="003541BE"/>
    <w:rsid w:val="003556F4"/>
    <w:rsid w:val="0036300E"/>
    <w:rsid w:val="00364270"/>
    <w:rsid w:val="00365E39"/>
    <w:rsid w:val="003663F9"/>
    <w:rsid w:val="00366741"/>
    <w:rsid w:val="00366C2D"/>
    <w:rsid w:val="0036702D"/>
    <w:rsid w:val="003674A8"/>
    <w:rsid w:val="00370983"/>
    <w:rsid w:val="00370DA5"/>
    <w:rsid w:val="00372925"/>
    <w:rsid w:val="00373D9A"/>
    <w:rsid w:val="00375288"/>
    <w:rsid w:val="00375586"/>
    <w:rsid w:val="0037666F"/>
    <w:rsid w:val="00380676"/>
    <w:rsid w:val="00380E18"/>
    <w:rsid w:val="003813C8"/>
    <w:rsid w:val="00382CA1"/>
    <w:rsid w:val="00384C6A"/>
    <w:rsid w:val="003910AB"/>
    <w:rsid w:val="003947C7"/>
    <w:rsid w:val="0039597C"/>
    <w:rsid w:val="00395ECD"/>
    <w:rsid w:val="00395F11"/>
    <w:rsid w:val="003961C8"/>
    <w:rsid w:val="0039677C"/>
    <w:rsid w:val="00396812"/>
    <w:rsid w:val="003969B9"/>
    <w:rsid w:val="003969E1"/>
    <w:rsid w:val="003B0724"/>
    <w:rsid w:val="003B42F4"/>
    <w:rsid w:val="003C0E27"/>
    <w:rsid w:val="003C1C02"/>
    <w:rsid w:val="003C3A96"/>
    <w:rsid w:val="003C42B9"/>
    <w:rsid w:val="003C727C"/>
    <w:rsid w:val="003D020D"/>
    <w:rsid w:val="003D1DA0"/>
    <w:rsid w:val="003D3F25"/>
    <w:rsid w:val="003D45DA"/>
    <w:rsid w:val="003D51B1"/>
    <w:rsid w:val="003D5284"/>
    <w:rsid w:val="003D5EB4"/>
    <w:rsid w:val="003D6B3E"/>
    <w:rsid w:val="003D7130"/>
    <w:rsid w:val="003E007D"/>
    <w:rsid w:val="003E09BE"/>
    <w:rsid w:val="003E0F55"/>
    <w:rsid w:val="003E1435"/>
    <w:rsid w:val="003E25AE"/>
    <w:rsid w:val="003E2E21"/>
    <w:rsid w:val="003E468B"/>
    <w:rsid w:val="003E4BAD"/>
    <w:rsid w:val="003E4CF0"/>
    <w:rsid w:val="003E5FCA"/>
    <w:rsid w:val="003E6B9A"/>
    <w:rsid w:val="003E736B"/>
    <w:rsid w:val="003F2DD4"/>
    <w:rsid w:val="003F3833"/>
    <w:rsid w:val="003F4AE9"/>
    <w:rsid w:val="003F6139"/>
    <w:rsid w:val="003F65CD"/>
    <w:rsid w:val="003F70E6"/>
    <w:rsid w:val="003F7686"/>
    <w:rsid w:val="003F79F7"/>
    <w:rsid w:val="003F7F4F"/>
    <w:rsid w:val="00400D4F"/>
    <w:rsid w:val="00401DC2"/>
    <w:rsid w:val="00402013"/>
    <w:rsid w:val="00403740"/>
    <w:rsid w:val="004041F6"/>
    <w:rsid w:val="00404DE2"/>
    <w:rsid w:val="004059FB"/>
    <w:rsid w:val="0040772D"/>
    <w:rsid w:val="004135ED"/>
    <w:rsid w:val="0041706C"/>
    <w:rsid w:val="004177CB"/>
    <w:rsid w:val="00417C15"/>
    <w:rsid w:val="00417FE3"/>
    <w:rsid w:val="0042195D"/>
    <w:rsid w:val="004248BF"/>
    <w:rsid w:val="00426544"/>
    <w:rsid w:val="00427754"/>
    <w:rsid w:val="00427D16"/>
    <w:rsid w:val="00431532"/>
    <w:rsid w:val="00434C6D"/>
    <w:rsid w:val="00434D75"/>
    <w:rsid w:val="00435424"/>
    <w:rsid w:val="00436148"/>
    <w:rsid w:val="004404A3"/>
    <w:rsid w:val="0044054E"/>
    <w:rsid w:val="004418CC"/>
    <w:rsid w:val="004427B2"/>
    <w:rsid w:val="004429B5"/>
    <w:rsid w:val="004432DD"/>
    <w:rsid w:val="00443B79"/>
    <w:rsid w:val="0044485B"/>
    <w:rsid w:val="004450C6"/>
    <w:rsid w:val="00445B1B"/>
    <w:rsid w:val="004474DF"/>
    <w:rsid w:val="00447C32"/>
    <w:rsid w:val="0045088C"/>
    <w:rsid w:val="0045134E"/>
    <w:rsid w:val="0045223C"/>
    <w:rsid w:val="00452FF0"/>
    <w:rsid w:val="004539F6"/>
    <w:rsid w:val="00453B72"/>
    <w:rsid w:val="004549C2"/>
    <w:rsid w:val="00454A5D"/>
    <w:rsid w:val="004550DA"/>
    <w:rsid w:val="00456C4D"/>
    <w:rsid w:val="004578C6"/>
    <w:rsid w:val="00457E54"/>
    <w:rsid w:val="004610BE"/>
    <w:rsid w:val="004623F5"/>
    <w:rsid w:val="004626F7"/>
    <w:rsid w:val="00464E81"/>
    <w:rsid w:val="00466644"/>
    <w:rsid w:val="0046702B"/>
    <w:rsid w:val="0047258C"/>
    <w:rsid w:val="0047267B"/>
    <w:rsid w:val="0047318B"/>
    <w:rsid w:val="00474661"/>
    <w:rsid w:val="004746E2"/>
    <w:rsid w:val="00476A44"/>
    <w:rsid w:val="00481C4C"/>
    <w:rsid w:val="00482C71"/>
    <w:rsid w:val="00482FA4"/>
    <w:rsid w:val="004835BD"/>
    <w:rsid w:val="004850E0"/>
    <w:rsid w:val="00486B11"/>
    <w:rsid w:val="00486D9D"/>
    <w:rsid w:val="004877D4"/>
    <w:rsid w:val="004910AE"/>
    <w:rsid w:val="00491B81"/>
    <w:rsid w:val="00492CD7"/>
    <w:rsid w:val="00494153"/>
    <w:rsid w:val="00496A51"/>
    <w:rsid w:val="00496AC2"/>
    <w:rsid w:val="004A1019"/>
    <w:rsid w:val="004A31C6"/>
    <w:rsid w:val="004A34D5"/>
    <w:rsid w:val="004A5016"/>
    <w:rsid w:val="004A616D"/>
    <w:rsid w:val="004A6484"/>
    <w:rsid w:val="004B1E5F"/>
    <w:rsid w:val="004B2178"/>
    <w:rsid w:val="004B2442"/>
    <w:rsid w:val="004B2B78"/>
    <w:rsid w:val="004B3BEE"/>
    <w:rsid w:val="004B5746"/>
    <w:rsid w:val="004B690E"/>
    <w:rsid w:val="004B7577"/>
    <w:rsid w:val="004C4D01"/>
    <w:rsid w:val="004C59FE"/>
    <w:rsid w:val="004C6089"/>
    <w:rsid w:val="004D10C3"/>
    <w:rsid w:val="004D28B2"/>
    <w:rsid w:val="004D2B0E"/>
    <w:rsid w:val="004D3040"/>
    <w:rsid w:val="004D3B5D"/>
    <w:rsid w:val="004D53B5"/>
    <w:rsid w:val="004D5E82"/>
    <w:rsid w:val="004D68B4"/>
    <w:rsid w:val="004D6945"/>
    <w:rsid w:val="004D7A6A"/>
    <w:rsid w:val="004E0935"/>
    <w:rsid w:val="004E0AD2"/>
    <w:rsid w:val="004E3AC4"/>
    <w:rsid w:val="004E4A90"/>
    <w:rsid w:val="004E5954"/>
    <w:rsid w:val="004E5AAD"/>
    <w:rsid w:val="004E5CAF"/>
    <w:rsid w:val="004E5E61"/>
    <w:rsid w:val="004E5EB5"/>
    <w:rsid w:val="004E602B"/>
    <w:rsid w:val="004E672B"/>
    <w:rsid w:val="004E7251"/>
    <w:rsid w:val="004E7328"/>
    <w:rsid w:val="004F0802"/>
    <w:rsid w:val="004F1A79"/>
    <w:rsid w:val="004F1E36"/>
    <w:rsid w:val="004F2126"/>
    <w:rsid w:val="004F6408"/>
    <w:rsid w:val="004F71F0"/>
    <w:rsid w:val="004F7774"/>
    <w:rsid w:val="00501CC6"/>
    <w:rsid w:val="00501EAF"/>
    <w:rsid w:val="0050336F"/>
    <w:rsid w:val="005040C7"/>
    <w:rsid w:val="00504734"/>
    <w:rsid w:val="005061AC"/>
    <w:rsid w:val="0050673F"/>
    <w:rsid w:val="0050689B"/>
    <w:rsid w:val="005074DB"/>
    <w:rsid w:val="005101DB"/>
    <w:rsid w:val="00512AE0"/>
    <w:rsid w:val="0051486E"/>
    <w:rsid w:val="005159C6"/>
    <w:rsid w:val="0052161A"/>
    <w:rsid w:val="00521A1A"/>
    <w:rsid w:val="00521C19"/>
    <w:rsid w:val="00521E8B"/>
    <w:rsid w:val="0052343F"/>
    <w:rsid w:val="00523BD6"/>
    <w:rsid w:val="00525877"/>
    <w:rsid w:val="00530446"/>
    <w:rsid w:val="0053047C"/>
    <w:rsid w:val="00530DAF"/>
    <w:rsid w:val="005331A6"/>
    <w:rsid w:val="00535549"/>
    <w:rsid w:val="00535FA0"/>
    <w:rsid w:val="005376FC"/>
    <w:rsid w:val="00541825"/>
    <w:rsid w:val="00542702"/>
    <w:rsid w:val="00542B38"/>
    <w:rsid w:val="00542C16"/>
    <w:rsid w:val="00544007"/>
    <w:rsid w:val="00544D30"/>
    <w:rsid w:val="00546BF3"/>
    <w:rsid w:val="00546C73"/>
    <w:rsid w:val="00550401"/>
    <w:rsid w:val="00550458"/>
    <w:rsid w:val="00550A2B"/>
    <w:rsid w:val="00551402"/>
    <w:rsid w:val="00551CC7"/>
    <w:rsid w:val="00551F8C"/>
    <w:rsid w:val="00552B3B"/>
    <w:rsid w:val="00557354"/>
    <w:rsid w:val="0056021E"/>
    <w:rsid w:val="00560812"/>
    <w:rsid w:val="00560E00"/>
    <w:rsid w:val="005633C1"/>
    <w:rsid w:val="00563994"/>
    <w:rsid w:val="00564843"/>
    <w:rsid w:val="005709A8"/>
    <w:rsid w:val="00571EF3"/>
    <w:rsid w:val="005721B1"/>
    <w:rsid w:val="0057256A"/>
    <w:rsid w:val="00572973"/>
    <w:rsid w:val="00573A77"/>
    <w:rsid w:val="005753CD"/>
    <w:rsid w:val="0058140B"/>
    <w:rsid w:val="00582936"/>
    <w:rsid w:val="00584489"/>
    <w:rsid w:val="00586878"/>
    <w:rsid w:val="00595347"/>
    <w:rsid w:val="00595FD9"/>
    <w:rsid w:val="00596A3E"/>
    <w:rsid w:val="00597B3F"/>
    <w:rsid w:val="00597D80"/>
    <w:rsid w:val="005A00FB"/>
    <w:rsid w:val="005A04D8"/>
    <w:rsid w:val="005A0597"/>
    <w:rsid w:val="005A12A1"/>
    <w:rsid w:val="005A1DC1"/>
    <w:rsid w:val="005A36B9"/>
    <w:rsid w:val="005A4DFB"/>
    <w:rsid w:val="005A7509"/>
    <w:rsid w:val="005A7A36"/>
    <w:rsid w:val="005A7B83"/>
    <w:rsid w:val="005B08C7"/>
    <w:rsid w:val="005B134C"/>
    <w:rsid w:val="005B45A0"/>
    <w:rsid w:val="005B4BCA"/>
    <w:rsid w:val="005B50AD"/>
    <w:rsid w:val="005B619A"/>
    <w:rsid w:val="005B691A"/>
    <w:rsid w:val="005C0392"/>
    <w:rsid w:val="005C07F7"/>
    <w:rsid w:val="005C0B60"/>
    <w:rsid w:val="005C185B"/>
    <w:rsid w:val="005C1A6F"/>
    <w:rsid w:val="005C439F"/>
    <w:rsid w:val="005C43C0"/>
    <w:rsid w:val="005C46FA"/>
    <w:rsid w:val="005C48D7"/>
    <w:rsid w:val="005C7881"/>
    <w:rsid w:val="005C7C1F"/>
    <w:rsid w:val="005D0A6B"/>
    <w:rsid w:val="005D0C7A"/>
    <w:rsid w:val="005D10CA"/>
    <w:rsid w:val="005D1F15"/>
    <w:rsid w:val="005D2D5A"/>
    <w:rsid w:val="005D3388"/>
    <w:rsid w:val="005D36C5"/>
    <w:rsid w:val="005D5CA3"/>
    <w:rsid w:val="005D6C1E"/>
    <w:rsid w:val="005D70A1"/>
    <w:rsid w:val="005E22D9"/>
    <w:rsid w:val="005E2F46"/>
    <w:rsid w:val="005E3FE2"/>
    <w:rsid w:val="005E41B0"/>
    <w:rsid w:val="005E58D3"/>
    <w:rsid w:val="005E6426"/>
    <w:rsid w:val="005E6DE4"/>
    <w:rsid w:val="005F021D"/>
    <w:rsid w:val="005F104E"/>
    <w:rsid w:val="005F11B8"/>
    <w:rsid w:val="005F3630"/>
    <w:rsid w:val="005F3829"/>
    <w:rsid w:val="005F4A31"/>
    <w:rsid w:val="005F535C"/>
    <w:rsid w:val="005F63CD"/>
    <w:rsid w:val="005F654F"/>
    <w:rsid w:val="0060117F"/>
    <w:rsid w:val="00603D49"/>
    <w:rsid w:val="0060423D"/>
    <w:rsid w:val="00604E1B"/>
    <w:rsid w:val="006100A0"/>
    <w:rsid w:val="00610302"/>
    <w:rsid w:val="00611ED8"/>
    <w:rsid w:val="00611FCD"/>
    <w:rsid w:val="00612FF1"/>
    <w:rsid w:val="0061340F"/>
    <w:rsid w:val="00616A09"/>
    <w:rsid w:val="00617093"/>
    <w:rsid w:val="00620E0A"/>
    <w:rsid w:val="00622749"/>
    <w:rsid w:val="00622E9C"/>
    <w:rsid w:val="0062334D"/>
    <w:rsid w:val="0062426F"/>
    <w:rsid w:val="00624C73"/>
    <w:rsid w:val="00626D63"/>
    <w:rsid w:val="00631185"/>
    <w:rsid w:val="00631B52"/>
    <w:rsid w:val="006327C2"/>
    <w:rsid w:val="0063302D"/>
    <w:rsid w:val="006334D2"/>
    <w:rsid w:val="0063427C"/>
    <w:rsid w:val="0063458E"/>
    <w:rsid w:val="00636CA8"/>
    <w:rsid w:val="0063725F"/>
    <w:rsid w:val="0063744F"/>
    <w:rsid w:val="00640254"/>
    <w:rsid w:val="00640793"/>
    <w:rsid w:val="00641E75"/>
    <w:rsid w:val="00651BE7"/>
    <w:rsid w:val="00651F6C"/>
    <w:rsid w:val="00652532"/>
    <w:rsid w:val="00656C48"/>
    <w:rsid w:val="00661511"/>
    <w:rsid w:val="00661630"/>
    <w:rsid w:val="00661A4E"/>
    <w:rsid w:val="00662E82"/>
    <w:rsid w:val="00663102"/>
    <w:rsid w:val="006633F9"/>
    <w:rsid w:val="00663DE7"/>
    <w:rsid w:val="006656FA"/>
    <w:rsid w:val="00665AC2"/>
    <w:rsid w:val="00666DAC"/>
    <w:rsid w:val="00670BC7"/>
    <w:rsid w:val="006717B2"/>
    <w:rsid w:val="00677264"/>
    <w:rsid w:val="006804BB"/>
    <w:rsid w:val="00680527"/>
    <w:rsid w:val="0068161F"/>
    <w:rsid w:val="0068301C"/>
    <w:rsid w:val="006835F5"/>
    <w:rsid w:val="0068453F"/>
    <w:rsid w:val="00684D46"/>
    <w:rsid w:val="00685114"/>
    <w:rsid w:val="00685826"/>
    <w:rsid w:val="00687244"/>
    <w:rsid w:val="006873E4"/>
    <w:rsid w:val="00687A3A"/>
    <w:rsid w:val="00687E67"/>
    <w:rsid w:val="006908BF"/>
    <w:rsid w:val="00690BFE"/>
    <w:rsid w:val="00691769"/>
    <w:rsid w:val="00691CE9"/>
    <w:rsid w:val="00692074"/>
    <w:rsid w:val="00693441"/>
    <w:rsid w:val="0069472F"/>
    <w:rsid w:val="0069580C"/>
    <w:rsid w:val="006979A0"/>
    <w:rsid w:val="006A01CA"/>
    <w:rsid w:val="006A1CA1"/>
    <w:rsid w:val="006A2E1D"/>
    <w:rsid w:val="006A30ED"/>
    <w:rsid w:val="006A3B23"/>
    <w:rsid w:val="006A3B5F"/>
    <w:rsid w:val="006A3BF0"/>
    <w:rsid w:val="006A47F5"/>
    <w:rsid w:val="006A5E78"/>
    <w:rsid w:val="006A6677"/>
    <w:rsid w:val="006B090B"/>
    <w:rsid w:val="006B0DF7"/>
    <w:rsid w:val="006B1C1B"/>
    <w:rsid w:val="006B3066"/>
    <w:rsid w:val="006B340B"/>
    <w:rsid w:val="006B3CE8"/>
    <w:rsid w:val="006B3F2E"/>
    <w:rsid w:val="006B41C1"/>
    <w:rsid w:val="006B4E09"/>
    <w:rsid w:val="006B60DE"/>
    <w:rsid w:val="006B7510"/>
    <w:rsid w:val="006B782A"/>
    <w:rsid w:val="006B7C2C"/>
    <w:rsid w:val="006C22A0"/>
    <w:rsid w:val="006C22BF"/>
    <w:rsid w:val="006C2A7D"/>
    <w:rsid w:val="006C2C57"/>
    <w:rsid w:val="006C2D4A"/>
    <w:rsid w:val="006C3978"/>
    <w:rsid w:val="006C42FE"/>
    <w:rsid w:val="006C440B"/>
    <w:rsid w:val="006C44EE"/>
    <w:rsid w:val="006C517D"/>
    <w:rsid w:val="006C5576"/>
    <w:rsid w:val="006C6434"/>
    <w:rsid w:val="006C6DB0"/>
    <w:rsid w:val="006C762C"/>
    <w:rsid w:val="006C7C5E"/>
    <w:rsid w:val="006C7ECD"/>
    <w:rsid w:val="006D011D"/>
    <w:rsid w:val="006D111D"/>
    <w:rsid w:val="006D11EC"/>
    <w:rsid w:val="006D1B50"/>
    <w:rsid w:val="006D4196"/>
    <w:rsid w:val="006D4B0B"/>
    <w:rsid w:val="006D52A5"/>
    <w:rsid w:val="006E1CD6"/>
    <w:rsid w:val="006E20BE"/>
    <w:rsid w:val="006E2C76"/>
    <w:rsid w:val="006E2CF7"/>
    <w:rsid w:val="006E379E"/>
    <w:rsid w:val="006E3886"/>
    <w:rsid w:val="006E3F2B"/>
    <w:rsid w:val="006E401B"/>
    <w:rsid w:val="006E51D9"/>
    <w:rsid w:val="006E6472"/>
    <w:rsid w:val="006E6F3B"/>
    <w:rsid w:val="006F11D5"/>
    <w:rsid w:val="006F1AAF"/>
    <w:rsid w:val="006F4048"/>
    <w:rsid w:val="006F5603"/>
    <w:rsid w:val="006F584E"/>
    <w:rsid w:val="006F672E"/>
    <w:rsid w:val="006F7C16"/>
    <w:rsid w:val="00700617"/>
    <w:rsid w:val="00702F10"/>
    <w:rsid w:val="0070330D"/>
    <w:rsid w:val="00703FD0"/>
    <w:rsid w:val="00705A69"/>
    <w:rsid w:val="00705D62"/>
    <w:rsid w:val="007063BA"/>
    <w:rsid w:val="007068F3"/>
    <w:rsid w:val="0070785E"/>
    <w:rsid w:val="00711081"/>
    <w:rsid w:val="0071164D"/>
    <w:rsid w:val="007121B1"/>
    <w:rsid w:val="007146E6"/>
    <w:rsid w:val="00714C1A"/>
    <w:rsid w:val="00715FA6"/>
    <w:rsid w:val="00722059"/>
    <w:rsid w:val="00722BB4"/>
    <w:rsid w:val="007251BD"/>
    <w:rsid w:val="00725560"/>
    <w:rsid w:val="0072719D"/>
    <w:rsid w:val="0073006C"/>
    <w:rsid w:val="00731ECB"/>
    <w:rsid w:val="00732ED2"/>
    <w:rsid w:val="00734233"/>
    <w:rsid w:val="0073597C"/>
    <w:rsid w:val="0073641F"/>
    <w:rsid w:val="00736580"/>
    <w:rsid w:val="00736BB8"/>
    <w:rsid w:val="007375DD"/>
    <w:rsid w:val="00737CD2"/>
    <w:rsid w:val="0074118C"/>
    <w:rsid w:val="00745C59"/>
    <w:rsid w:val="00745F62"/>
    <w:rsid w:val="00746C73"/>
    <w:rsid w:val="00746D3D"/>
    <w:rsid w:val="00747B78"/>
    <w:rsid w:val="00750BB3"/>
    <w:rsid w:val="0075255B"/>
    <w:rsid w:val="00754763"/>
    <w:rsid w:val="0075526B"/>
    <w:rsid w:val="00757E1E"/>
    <w:rsid w:val="00761939"/>
    <w:rsid w:val="00762025"/>
    <w:rsid w:val="00762A0C"/>
    <w:rsid w:val="007636EF"/>
    <w:rsid w:val="00763866"/>
    <w:rsid w:val="007639BA"/>
    <w:rsid w:val="00763EA3"/>
    <w:rsid w:val="00765416"/>
    <w:rsid w:val="007655EB"/>
    <w:rsid w:val="00765865"/>
    <w:rsid w:val="00765C78"/>
    <w:rsid w:val="00767777"/>
    <w:rsid w:val="007703F1"/>
    <w:rsid w:val="0077084F"/>
    <w:rsid w:val="00774102"/>
    <w:rsid w:val="00774AA6"/>
    <w:rsid w:val="00775065"/>
    <w:rsid w:val="00775585"/>
    <w:rsid w:val="00781952"/>
    <w:rsid w:val="00783777"/>
    <w:rsid w:val="00783D8D"/>
    <w:rsid w:val="0078565A"/>
    <w:rsid w:val="00785978"/>
    <w:rsid w:val="00785EF6"/>
    <w:rsid w:val="00787236"/>
    <w:rsid w:val="007902F5"/>
    <w:rsid w:val="00791190"/>
    <w:rsid w:val="00791320"/>
    <w:rsid w:val="00791D78"/>
    <w:rsid w:val="00793B04"/>
    <w:rsid w:val="00794426"/>
    <w:rsid w:val="00795933"/>
    <w:rsid w:val="00795FFD"/>
    <w:rsid w:val="007967C1"/>
    <w:rsid w:val="007A0862"/>
    <w:rsid w:val="007A0EC2"/>
    <w:rsid w:val="007A1FD6"/>
    <w:rsid w:val="007A3E92"/>
    <w:rsid w:val="007A46F1"/>
    <w:rsid w:val="007A4710"/>
    <w:rsid w:val="007A5940"/>
    <w:rsid w:val="007A5AB1"/>
    <w:rsid w:val="007A5B62"/>
    <w:rsid w:val="007A7399"/>
    <w:rsid w:val="007B1621"/>
    <w:rsid w:val="007B2044"/>
    <w:rsid w:val="007B26EA"/>
    <w:rsid w:val="007B3C92"/>
    <w:rsid w:val="007B522E"/>
    <w:rsid w:val="007B5525"/>
    <w:rsid w:val="007B6645"/>
    <w:rsid w:val="007B7EC6"/>
    <w:rsid w:val="007C0618"/>
    <w:rsid w:val="007C0667"/>
    <w:rsid w:val="007C18EE"/>
    <w:rsid w:val="007C2597"/>
    <w:rsid w:val="007C2938"/>
    <w:rsid w:val="007C2CFC"/>
    <w:rsid w:val="007C2DBE"/>
    <w:rsid w:val="007C3308"/>
    <w:rsid w:val="007C3FD1"/>
    <w:rsid w:val="007C5DE0"/>
    <w:rsid w:val="007C6B53"/>
    <w:rsid w:val="007C6C80"/>
    <w:rsid w:val="007C7452"/>
    <w:rsid w:val="007C7AF8"/>
    <w:rsid w:val="007C7D45"/>
    <w:rsid w:val="007D09D6"/>
    <w:rsid w:val="007D0B59"/>
    <w:rsid w:val="007D1876"/>
    <w:rsid w:val="007D2C6F"/>
    <w:rsid w:val="007D402D"/>
    <w:rsid w:val="007D5F96"/>
    <w:rsid w:val="007D6487"/>
    <w:rsid w:val="007E0C9F"/>
    <w:rsid w:val="007E0E0C"/>
    <w:rsid w:val="007E1988"/>
    <w:rsid w:val="007E1D8C"/>
    <w:rsid w:val="007E216F"/>
    <w:rsid w:val="007E2D43"/>
    <w:rsid w:val="007E39B3"/>
    <w:rsid w:val="007E41B2"/>
    <w:rsid w:val="007E459B"/>
    <w:rsid w:val="007E5FA7"/>
    <w:rsid w:val="007F16A8"/>
    <w:rsid w:val="007F1F82"/>
    <w:rsid w:val="007F3793"/>
    <w:rsid w:val="007F522F"/>
    <w:rsid w:val="007F5C2D"/>
    <w:rsid w:val="007F72FB"/>
    <w:rsid w:val="008029A7"/>
    <w:rsid w:val="00802AE0"/>
    <w:rsid w:val="008036BB"/>
    <w:rsid w:val="00804CFB"/>
    <w:rsid w:val="00805218"/>
    <w:rsid w:val="008078FC"/>
    <w:rsid w:val="00810AA4"/>
    <w:rsid w:val="00813A7F"/>
    <w:rsid w:val="008140F0"/>
    <w:rsid w:val="00815343"/>
    <w:rsid w:val="0081703B"/>
    <w:rsid w:val="00820B85"/>
    <w:rsid w:val="00821469"/>
    <w:rsid w:val="00822F65"/>
    <w:rsid w:val="00824CEE"/>
    <w:rsid w:val="008265A8"/>
    <w:rsid w:val="00830291"/>
    <w:rsid w:val="0083104C"/>
    <w:rsid w:val="008310C6"/>
    <w:rsid w:val="00831783"/>
    <w:rsid w:val="00831D29"/>
    <w:rsid w:val="00831F0D"/>
    <w:rsid w:val="008320B4"/>
    <w:rsid w:val="00832DE0"/>
    <w:rsid w:val="00832EAA"/>
    <w:rsid w:val="00833824"/>
    <w:rsid w:val="00834BF2"/>
    <w:rsid w:val="0084071B"/>
    <w:rsid w:val="00840D79"/>
    <w:rsid w:val="00840D82"/>
    <w:rsid w:val="008444DF"/>
    <w:rsid w:val="00845FFF"/>
    <w:rsid w:val="00846A29"/>
    <w:rsid w:val="008472AF"/>
    <w:rsid w:val="008511CE"/>
    <w:rsid w:val="0085297C"/>
    <w:rsid w:val="00853130"/>
    <w:rsid w:val="00853AD4"/>
    <w:rsid w:val="00854578"/>
    <w:rsid w:val="00856B13"/>
    <w:rsid w:val="008629BC"/>
    <w:rsid w:val="00862EBA"/>
    <w:rsid w:val="00863B54"/>
    <w:rsid w:val="0086439F"/>
    <w:rsid w:val="0086440C"/>
    <w:rsid w:val="00864DAE"/>
    <w:rsid w:val="00864F00"/>
    <w:rsid w:val="0086529A"/>
    <w:rsid w:val="008655CF"/>
    <w:rsid w:val="00865955"/>
    <w:rsid w:val="00867F30"/>
    <w:rsid w:val="008709F1"/>
    <w:rsid w:val="00874986"/>
    <w:rsid w:val="00874C7B"/>
    <w:rsid w:val="0087510E"/>
    <w:rsid w:val="00875838"/>
    <w:rsid w:val="0087775F"/>
    <w:rsid w:val="00880159"/>
    <w:rsid w:val="00880C34"/>
    <w:rsid w:val="00880C4B"/>
    <w:rsid w:val="00880CCB"/>
    <w:rsid w:val="00885F41"/>
    <w:rsid w:val="0088629C"/>
    <w:rsid w:val="0088684D"/>
    <w:rsid w:val="00886933"/>
    <w:rsid w:val="00887C26"/>
    <w:rsid w:val="0089023D"/>
    <w:rsid w:val="00891CD6"/>
    <w:rsid w:val="0089347E"/>
    <w:rsid w:val="00895D49"/>
    <w:rsid w:val="00895F0A"/>
    <w:rsid w:val="00897C3B"/>
    <w:rsid w:val="008A0D54"/>
    <w:rsid w:val="008A2FDE"/>
    <w:rsid w:val="008A3C1D"/>
    <w:rsid w:val="008A7858"/>
    <w:rsid w:val="008B2ABB"/>
    <w:rsid w:val="008B2E27"/>
    <w:rsid w:val="008B3866"/>
    <w:rsid w:val="008B7845"/>
    <w:rsid w:val="008B7FCC"/>
    <w:rsid w:val="008C0AFF"/>
    <w:rsid w:val="008C1E33"/>
    <w:rsid w:val="008C2207"/>
    <w:rsid w:val="008C23ED"/>
    <w:rsid w:val="008D107F"/>
    <w:rsid w:val="008D1770"/>
    <w:rsid w:val="008D1B6B"/>
    <w:rsid w:val="008D1E16"/>
    <w:rsid w:val="008D1E24"/>
    <w:rsid w:val="008D3159"/>
    <w:rsid w:val="008D370A"/>
    <w:rsid w:val="008D4ED9"/>
    <w:rsid w:val="008D554D"/>
    <w:rsid w:val="008D6259"/>
    <w:rsid w:val="008D66CD"/>
    <w:rsid w:val="008D748B"/>
    <w:rsid w:val="008E1938"/>
    <w:rsid w:val="008E1C6B"/>
    <w:rsid w:val="008E258F"/>
    <w:rsid w:val="008E2952"/>
    <w:rsid w:val="008E61FB"/>
    <w:rsid w:val="008E6AC8"/>
    <w:rsid w:val="008E6E78"/>
    <w:rsid w:val="008E7156"/>
    <w:rsid w:val="008F0C5E"/>
    <w:rsid w:val="008F0EB5"/>
    <w:rsid w:val="008F1F6B"/>
    <w:rsid w:val="008F3EEC"/>
    <w:rsid w:val="008F415A"/>
    <w:rsid w:val="008F5953"/>
    <w:rsid w:val="008F6043"/>
    <w:rsid w:val="008F613F"/>
    <w:rsid w:val="008F65BA"/>
    <w:rsid w:val="008F6DD3"/>
    <w:rsid w:val="008F6EC7"/>
    <w:rsid w:val="008F6F6D"/>
    <w:rsid w:val="008F6F8B"/>
    <w:rsid w:val="008F7274"/>
    <w:rsid w:val="008F76DC"/>
    <w:rsid w:val="00900A9B"/>
    <w:rsid w:val="009011F8"/>
    <w:rsid w:val="00902826"/>
    <w:rsid w:val="00902A29"/>
    <w:rsid w:val="009046A0"/>
    <w:rsid w:val="0090475C"/>
    <w:rsid w:val="009057BF"/>
    <w:rsid w:val="00905A9A"/>
    <w:rsid w:val="0090645D"/>
    <w:rsid w:val="00906DEC"/>
    <w:rsid w:val="00906EAD"/>
    <w:rsid w:val="009074B0"/>
    <w:rsid w:val="00910822"/>
    <w:rsid w:val="009118BB"/>
    <w:rsid w:val="00913B25"/>
    <w:rsid w:val="00915AEC"/>
    <w:rsid w:val="0091749B"/>
    <w:rsid w:val="00917AAC"/>
    <w:rsid w:val="00921389"/>
    <w:rsid w:val="009236D6"/>
    <w:rsid w:val="00927199"/>
    <w:rsid w:val="00927637"/>
    <w:rsid w:val="00927C67"/>
    <w:rsid w:val="00932713"/>
    <w:rsid w:val="00935453"/>
    <w:rsid w:val="00937B3E"/>
    <w:rsid w:val="00937B57"/>
    <w:rsid w:val="00942456"/>
    <w:rsid w:val="009428A7"/>
    <w:rsid w:val="00942A22"/>
    <w:rsid w:val="00943EEE"/>
    <w:rsid w:val="0094473B"/>
    <w:rsid w:val="009467F2"/>
    <w:rsid w:val="0095095D"/>
    <w:rsid w:val="00951AA4"/>
    <w:rsid w:val="00951F8F"/>
    <w:rsid w:val="00952356"/>
    <w:rsid w:val="00955D59"/>
    <w:rsid w:val="00960835"/>
    <w:rsid w:val="0096086A"/>
    <w:rsid w:val="0096141D"/>
    <w:rsid w:val="009619F9"/>
    <w:rsid w:val="00962024"/>
    <w:rsid w:val="00963B2B"/>
    <w:rsid w:val="00964685"/>
    <w:rsid w:val="00966F5E"/>
    <w:rsid w:val="00971CB1"/>
    <w:rsid w:val="00972141"/>
    <w:rsid w:val="0097228A"/>
    <w:rsid w:val="00972A78"/>
    <w:rsid w:val="00972DD5"/>
    <w:rsid w:val="00974AE1"/>
    <w:rsid w:val="00974C91"/>
    <w:rsid w:val="00976620"/>
    <w:rsid w:val="009769B3"/>
    <w:rsid w:val="00977ADA"/>
    <w:rsid w:val="00977FEA"/>
    <w:rsid w:val="00980867"/>
    <w:rsid w:val="00980CCE"/>
    <w:rsid w:val="00981F46"/>
    <w:rsid w:val="009827D2"/>
    <w:rsid w:val="0098286F"/>
    <w:rsid w:val="00983434"/>
    <w:rsid w:val="0098418A"/>
    <w:rsid w:val="00985AAB"/>
    <w:rsid w:val="00985FD4"/>
    <w:rsid w:val="00990444"/>
    <w:rsid w:val="00992705"/>
    <w:rsid w:val="00994617"/>
    <w:rsid w:val="00995CBE"/>
    <w:rsid w:val="00995E05"/>
    <w:rsid w:val="00995F2A"/>
    <w:rsid w:val="00995FA3"/>
    <w:rsid w:val="009A0D37"/>
    <w:rsid w:val="009A1DD4"/>
    <w:rsid w:val="009A204F"/>
    <w:rsid w:val="009A23B8"/>
    <w:rsid w:val="009A2FC4"/>
    <w:rsid w:val="009A3031"/>
    <w:rsid w:val="009A5988"/>
    <w:rsid w:val="009A5E86"/>
    <w:rsid w:val="009A6A89"/>
    <w:rsid w:val="009B0C90"/>
    <w:rsid w:val="009B25FB"/>
    <w:rsid w:val="009B6135"/>
    <w:rsid w:val="009B6F3E"/>
    <w:rsid w:val="009B7C84"/>
    <w:rsid w:val="009C19F5"/>
    <w:rsid w:val="009C21F2"/>
    <w:rsid w:val="009C4DB3"/>
    <w:rsid w:val="009C5E3F"/>
    <w:rsid w:val="009D38E7"/>
    <w:rsid w:val="009D4B43"/>
    <w:rsid w:val="009D4EBD"/>
    <w:rsid w:val="009D58C3"/>
    <w:rsid w:val="009E1344"/>
    <w:rsid w:val="009E23F2"/>
    <w:rsid w:val="009E533D"/>
    <w:rsid w:val="009E6137"/>
    <w:rsid w:val="009F00EA"/>
    <w:rsid w:val="009F0E6C"/>
    <w:rsid w:val="009F1379"/>
    <w:rsid w:val="009F1B85"/>
    <w:rsid w:val="009F1DF6"/>
    <w:rsid w:val="009F42A8"/>
    <w:rsid w:val="009F4FF1"/>
    <w:rsid w:val="009F591F"/>
    <w:rsid w:val="009F5FFF"/>
    <w:rsid w:val="009F6661"/>
    <w:rsid w:val="00A00842"/>
    <w:rsid w:val="00A07948"/>
    <w:rsid w:val="00A104B0"/>
    <w:rsid w:val="00A10BFA"/>
    <w:rsid w:val="00A11DEE"/>
    <w:rsid w:val="00A11EC0"/>
    <w:rsid w:val="00A120E5"/>
    <w:rsid w:val="00A12848"/>
    <w:rsid w:val="00A13635"/>
    <w:rsid w:val="00A15550"/>
    <w:rsid w:val="00A16054"/>
    <w:rsid w:val="00A161C6"/>
    <w:rsid w:val="00A175B4"/>
    <w:rsid w:val="00A177BD"/>
    <w:rsid w:val="00A17877"/>
    <w:rsid w:val="00A240D5"/>
    <w:rsid w:val="00A24BA6"/>
    <w:rsid w:val="00A264CA"/>
    <w:rsid w:val="00A272EA"/>
    <w:rsid w:val="00A30352"/>
    <w:rsid w:val="00A318E4"/>
    <w:rsid w:val="00A338B9"/>
    <w:rsid w:val="00A343D9"/>
    <w:rsid w:val="00A349F6"/>
    <w:rsid w:val="00A35AFE"/>
    <w:rsid w:val="00A371DD"/>
    <w:rsid w:val="00A374B7"/>
    <w:rsid w:val="00A37D44"/>
    <w:rsid w:val="00A40BCD"/>
    <w:rsid w:val="00A41E55"/>
    <w:rsid w:val="00A41FA6"/>
    <w:rsid w:val="00A433DA"/>
    <w:rsid w:val="00A442C0"/>
    <w:rsid w:val="00A44C3F"/>
    <w:rsid w:val="00A45391"/>
    <w:rsid w:val="00A45926"/>
    <w:rsid w:val="00A45E27"/>
    <w:rsid w:val="00A4627A"/>
    <w:rsid w:val="00A5266E"/>
    <w:rsid w:val="00A55FB7"/>
    <w:rsid w:val="00A5647C"/>
    <w:rsid w:val="00A56F10"/>
    <w:rsid w:val="00A572D8"/>
    <w:rsid w:val="00A60ACA"/>
    <w:rsid w:val="00A60DEF"/>
    <w:rsid w:val="00A61859"/>
    <w:rsid w:val="00A62791"/>
    <w:rsid w:val="00A6296E"/>
    <w:rsid w:val="00A63E2A"/>
    <w:rsid w:val="00A66297"/>
    <w:rsid w:val="00A66608"/>
    <w:rsid w:val="00A67F08"/>
    <w:rsid w:val="00A70644"/>
    <w:rsid w:val="00A7099E"/>
    <w:rsid w:val="00A7159C"/>
    <w:rsid w:val="00A71A62"/>
    <w:rsid w:val="00A71F12"/>
    <w:rsid w:val="00A72A52"/>
    <w:rsid w:val="00A73A5D"/>
    <w:rsid w:val="00A7474F"/>
    <w:rsid w:val="00A74EFA"/>
    <w:rsid w:val="00A828A2"/>
    <w:rsid w:val="00A82FFA"/>
    <w:rsid w:val="00A832A5"/>
    <w:rsid w:val="00A852D0"/>
    <w:rsid w:val="00A87C26"/>
    <w:rsid w:val="00A92F8F"/>
    <w:rsid w:val="00A9383A"/>
    <w:rsid w:val="00A93FF8"/>
    <w:rsid w:val="00A950E1"/>
    <w:rsid w:val="00A95955"/>
    <w:rsid w:val="00A95DC9"/>
    <w:rsid w:val="00AA2AD4"/>
    <w:rsid w:val="00AA2BEC"/>
    <w:rsid w:val="00AA35CD"/>
    <w:rsid w:val="00AA3D1A"/>
    <w:rsid w:val="00AA3F08"/>
    <w:rsid w:val="00AA5967"/>
    <w:rsid w:val="00AA63D6"/>
    <w:rsid w:val="00AA7518"/>
    <w:rsid w:val="00AA7C85"/>
    <w:rsid w:val="00AA7DDD"/>
    <w:rsid w:val="00AB1875"/>
    <w:rsid w:val="00AB1B65"/>
    <w:rsid w:val="00AB2CDE"/>
    <w:rsid w:val="00AB404C"/>
    <w:rsid w:val="00AB62FA"/>
    <w:rsid w:val="00AB657E"/>
    <w:rsid w:val="00AB6652"/>
    <w:rsid w:val="00AC05ED"/>
    <w:rsid w:val="00AC0775"/>
    <w:rsid w:val="00AC149B"/>
    <w:rsid w:val="00AC28F6"/>
    <w:rsid w:val="00AC3C2C"/>
    <w:rsid w:val="00AC46A5"/>
    <w:rsid w:val="00AC4B21"/>
    <w:rsid w:val="00AC4EF0"/>
    <w:rsid w:val="00AC64A7"/>
    <w:rsid w:val="00AC7484"/>
    <w:rsid w:val="00AD05CB"/>
    <w:rsid w:val="00AD06C1"/>
    <w:rsid w:val="00AD15A7"/>
    <w:rsid w:val="00AD291F"/>
    <w:rsid w:val="00AD2B60"/>
    <w:rsid w:val="00AD2BA3"/>
    <w:rsid w:val="00AD2D57"/>
    <w:rsid w:val="00AD2DFF"/>
    <w:rsid w:val="00AD3651"/>
    <w:rsid w:val="00AD3E4A"/>
    <w:rsid w:val="00AD468A"/>
    <w:rsid w:val="00AD51AF"/>
    <w:rsid w:val="00AD56A6"/>
    <w:rsid w:val="00AD571D"/>
    <w:rsid w:val="00AD583F"/>
    <w:rsid w:val="00AD69D5"/>
    <w:rsid w:val="00AE055D"/>
    <w:rsid w:val="00AE16A0"/>
    <w:rsid w:val="00AE2CE3"/>
    <w:rsid w:val="00AE3C43"/>
    <w:rsid w:val="00AE60F7"/>
    <w:rsid w:val="00AE65C6"/>
    <w:rsid w:val="00AE68C1"/>
    <w:rsid w:val="00AF07E1"/>
    <w:rsid w:val="00AF091B"/>
    <w:rsid w:val="00AF3FB5"/>
    <w:rsid w:val="00AF5B80"/>
    <w:rsid w:val="00AF68FA"/>
    <w:rsid w:val="00B0000A"/>
    <w:rsid w:val="00B010DF"/>
    <w:rsid w:val="00B05F67"/>
    <w:rsid w:val="00B06B5F"/>
    <w:rsid w:val="00B06DED"/>
    <w:rsid w:val="00B070B1"/>
    <w:rsid w:val="00B076C9"/>
    <w:rsid w:val="00B108B7"/>
    <w:rsid w:val="00B10999"/>
    <w:rsid w:val="00B10D4A"/>
    <w:rsid w:val="00B11144"/>
    <w:rsid w:val="00B1164B"/>
    <w:rsid w:val="00B117A0"/>
    <w:rsid w:val="00B11845"/>
    <w:rsid w:val="00B156FF"/>
    <w:rsid w:val="00B17F28"/>
    <w:rsid w:val="00B222A4"/>
    <w:rsid w:val="00B22383"/>
    <w:rsid w:val="00B22D2B"/>
    <w:rsid w:val="00B24E6E"/>
    <w:rsid w:val="00B25C1E"/>
    <w:rsid w:val="00B27979"/>
    <w:rsid w:val="00B31743"/>
    <w:rsid w:val="00B35805"/>
    <w:rsid w:val="00B36DA3"/>
    <w:rsid w:val="00B36E09"/>
    <w:rsid w:val="00B3714B"/>
    <w:rsid w:val="00B40051"/>
    <w:rsid w:val="00B40D4A"/>
    <w:rsid w:val="00B40D83"/>
    <w:rsid w:val="00B421C9"/>
    <w:rsid w:val="00B4249A"/>
    <w:rsid w:val="00B46003"/>
    <w:rsid w:val="00B46EAF"/>
    <w:rsid w:val="00B473A6"/>
    <w:rsid w:val="00B5021F"/>
    <w:rsid w:val="00B50DAA"/>
    <w:rsid w:val="00B510EC"/>
    <w:rsid w:val="00B53193"/>
    <w:rsid w:val="00B53E30"/>
    <w:rsid w:val="00B55CCA"/>
    <w:rsid w:val="00B55F96"/>
    <w:rsid w:val="00B56ACB"/>
    <w:rsid w:val="00B56D6D"/>
    <w:rsid w:val="00B570F7"/>
    <w:rsid w:val="00B6021A"/>
    <w:rsid w:val="00B605B0"/>
    <w:rsid w:val="00B613C3"/>
    <w:rsid w:val="00B6155F"/>
    <w:rsid w:val="00B618B2"/>
    <w:rsid w:val="00B630EE"/>
    <w:rsid w:val="00B63195"/>
    <w:rsid w:val="00B63670"/>
    <w:rsid w:val="00B64EE7"/>
    <w:rsid w:val="00B6508A"/>
    <w:rsid w:val="00B66A11"/>
    <w:rsid w:val="00B676E1"/>
    <w:rsid w:val="00B7020D"/>
    <w:rsid w:val="00B703A5"/>
    <w:rsid w:val="00B704DB"/>
    <w:rsid w:val="00B71406"/>
    <w:rsid w:val="00B731AF"/>
    <w:rsid w:val="00B73633"/>
    <w:rsid w:val="00B73765"/>
    <w:rsid w:val="00B73BF0"/>
    <w:rsid w:val="00B73F49"/>
    <w:rsid w:val="00B744B2"/>
    <w:rsid w:val="00B745F7"/>
    <w:rsid w:val="00B80145"/>
    <w:rsid w:val="00B80471"/>
    <w:rsid w:val="00B804E8"/>
    <w:rsid w:val="00B80B4D"/>
    <w:rsid w:val="00B80C3D"/>
    <w:rsid w:val="00B82955"/>
    <w:rsid w:val="00B82D97"/>
    <w:rsid w:val="00B84062"/>
    <w:rsid w:val="00B90A22"/>
    <w:rsid w:val="00B91EA0"/>
    <w:rsid w:val="00B93B1A"/>
    <w:rsid w:val="00B93D8D"/>
    <w:rsid w:val="00B94A68"/>
    <w:rsid w:val="00B95871"/>
    <w:rsid w:val="00B96DE7"/>
    <w:rsid w:val="00B9785E"/>
    <w:rsid w:val="00B97F2F"/>
    <w:rsid w:val="00BA00AB"/>
    <w:rsid w:val="00BA06B7"/>
    <w:rsid w:val="00BA1CE0"/>
    <w:rsid w:val="00BA20B3"/>
    <w:rsid w:val="00BA44CF"/>
    <w:rsid w:val="00BA47BA"/>
    <w:rsid w:val="00BA5E38"/>
    <w:rsid w:val="00BA5F2D"/>
    <w:rsid w:val="00BA717F"/>
    <w:rsid w:val="00BA7F4F"/>
    <w:rsid w:val="00BB0517"/>
    <w:rsid w:val="00BB0619"/>
    <w:rsid w:val="00BB18D7"/>
    <w:rsid w:val="00BB2A05"/>
    <w:rsid w:val="00BB353D"/>
    <w:rsid w:val="00BB40BA"/>
    <w:rsid w:val="00BB476D"/>
    <w:rsid w:val="00BB4E08"/>
    <w:rsid w:val="00BB524B"/>
    <w:rsid w:val="00BC0CF9"/>
    <w:rsid w:val="00BC3379"/>
    <w:rsid w:val="00BC6B0D"/>
    <w:rsid w:val="00BC7BBE"/>
    <w:rsid w:val="00BD0C3F"/>
    <w:rsid w:val="00BD0F64"/>
    <w:rsid w:val="00BD3E00"/>
    <w:rsid w:val="00BD4307"/>
    <w:rsid w:val="00BD4831"/>
    <w:rsid w:val="00BD4851"/>
    <w:rsid w:val="00BD57E1"/>
    <w:rsid w:val="00BD7128"/>
    <w:rsid w:val="00BE16FF"/>
    <w:rsid w:val="00BE2876"/>
    <w:rsid w:val="00BE3FA0"/>
    <w:rsid w:val="00BE481A"/>
    <w:rsid w:val="00BE4836"/>
    <w:rsid w:val="00BE5602"/>
    <w:rsid w:val="00BE59C7"/>
    <w:rsid w:val="00BE5C55"/>
    <w:rsid w:val="00BE5FA4"/>
    <w:rsid w:val="00BF0E1F"/>
    <w:rsid w:val="00BF1D2C"/>
    <w:rsid w:val="00BF1E36"/>
    <w:rsid w:val="00BF2B8F"/>
    <w:rsid w:val="00BF5D67"/>
    <w:rsid w:val="00BF600A"/>
    <w:rsid w:val="00BF60A2"/>
    <w:rsid w:val="00BF69E9"/>
    <w:rsid w:val="00BF7CE6"/>
    <w:rsid w:val="00C017E4"/>
    <w:rsid w:val="00C0370B"/>
    <w:rsid w:val="00C03AF9"/>
    <w:rsid w:val="00C03AFB"/>
    <w:rsid w:val="00C040AB"/>
    <w:rsid w:val="00C0529F"/>
    <w:rsid w:val="00C07FA3"/>
    <w:rsid w:val="00C11F08"/>
    <w:rsid w:val="00C11F97"/>
    <w:rsid w:val="00C120F4"/>
    <w:rsid w:val="00C126D9"/>
    <w:rsid w:val="00C134EC"/>
    <w:rsid w:val="00C15E63"/>
    <w:rsid w:val="00C16B01"/>
    <w:rsid w:val="00C1705C"/>
    <w:rsid w:val="00C17D70"/>
    <w:rsid w:val="00C20174"/>
    <w:rsid w:val="00C2035F"/>
    <w:rsid w:val="00C20635"/>
    <w:rsid w:val="00C2080C"/>
    <w:rsid w:val="00C20CF6"/>
    <w:rsid w:val="00C21682"/>
    <w:rsid w:val="00C221BD"/>
    <w:rsid w:val="00C22DED"/>
    <w:rsid w:val="00C22F71"/>
    <w:rsid w:val="00C23CB3"/>
    <w:rsid w:val="00C24FFE"/>
    <w:rsid w:val="00C257B0"/>
    <w:rsid w:val="00C27080"/>
    <w:rsid w:val="00C27295"/>
    <w:rsid w:val="00C31463"/>
    <w:rsid w:val="00C34FC5"/>
    <w:rsid w:val="00C35583"/>
    <w:rsid w:val="00C365C2"/>
    <w:rsid w:val="00C36DCF"/>
    <w:rsid w:val="00C373D5"/>
    <w:rsid w:val="00C4050A"/>
    <w:rsid w:val="00C40EDA"/>
    <w:rsid w:val="00C47B48"/>
    <w:rsid w:val="00C52771"/>
    <w:rsid w:val="00C5436C"/>
    <w:rsid w:val="00C54FCB"/>
    <w:rsid w:val="00C55786"/>
    <w:rsid w:val="00C55E40"/>
    <w:rsid w:val="00C56161"/>
    <w:rsid w:val="00C60A4C"/>
    <w:rsid w:val="00C60D9B"/>
    <w:rsid w:val="00C62A18"/>
    <w:rsid w:val="00C6372E"/>
    <w:rsid w:val="00C64F5B"/>
    <w:rsid w:val="00C65EB0"/>
    <w:rsid w:val="00C668A7"/>
    <w:rsid w:val="00C70CC3"/>
    <w:rsid w:val="00C726EB"/>
    <w:rsid w:val="00C72F1E"/>
    <w:rsid w:val="00C73F6B"/>
    <w:rsid w:val="00C776F0"/>
    <w:rsid w:val="00C9052A"/>
    <w:rsid w:val="00C9299E"/>
    <w:rsid w:val="00C9480C"/>
    <w:rsid w:val="00C94E01"/>
    <w:rsid w:val="00C95ECF"/>
    <w:rsid w:val="00C968EE"/>
    <w:rsid w:val="00C9692C"/>
    <w:rsid w:val="00C96CCC"/>
    <w:rsid w:val="00CA127D"/>
    <w:rsid w:val="00CA162C"/>
    <w:rsid w:val="00CA1A38"/>
    <w:rsid w:val="00CA42AC"/>
    <w:rsid w:val="00CA4B22"/>
    <w:rsid w:val="00CA51AF"/>
    <w:rsid w:val="00CA7B09"/>
    <w:rsid w:val="00CB004F"/>
    <w:rsid w:val="00CB0B54"/>
    <w:rsid w:val="00CB1072"/>
    <w:rsid w:val="00CB17AA"/>
    <w:rsid w:val="00CB26B8"/>
    <w:rsid w:val="00CB2939"/>
    <w:rsid w:val="00CB2B46"/>
    <w:rsid w:val="00CB3BC0"/>
    <w:rsid w:val="00CB474C"/>
    <w:rsid w:val="00CB6205"/>
    <w:rsid w:val="00CB6DFF"/>
    <w:rsid w:val="00CB78FD"/>
    <w:rsid w:val="00CC1773"/>
    <w:rsid w:val="00CC4A1A"/>
    <w:rsid w:val="00CC7C3F"/>
    <w:rsid w:val="00CD0E4A"/>
    <w:rsid w:val="00CD2770"/>
    <w:rsid w:val="00CD4FA2"/>
    <w:rsid w:val="00CD6AD6"/>
    <w:rsid w:val="00CE148F"/>
    <w:rsid w:val="00CE2D08"/>
    <w:rsid w:val="00CE3738"/>
    <w:rsid w:val="00CE3984"/>
    <w:rsid w:val="00CE3B05"/>
    <w:rsid w:val="00CE3E23"/>
    <w:rsid w:val="00CE419B"/>
    <w:rsid w:val="00CE5287"/>
    <w:rsid w:val="00CF02BE"/>
    <w:rsid w:val="00CF0FC7"/>
    <w:rsid w:val="00CF1151"/>
    <w:rsid w:val="00CF1B3A"/>
    <w:rsid w:val="00CF1BF4"/>
    <w:rsid w:val="00CF21A2"/>
    <w:rsid w:val="00CF25B8"/>
    <w:rsid w:val="00CF4196"/>
    <w:rsid w:val="00CF54C0"/>
    <w:rsid w:val="00CF58BE"/>
    <w:rsid w:val="00D03BD5"/>
    <w:rsid w:val="00D03F01"/>
    <w:rsid w:val="00D041B9"/>
    <w:rsid w:val="00D0457D"/>
    <w:rsid w:val="00D051CD"/>
    <w:rsid w:val="00D0649A"/>
    <w:rsid w:val="00D065B8"/>
    <w:rsid w:val="00D10FE8"/>
    <w:rsid w:val="00D1353A"/>
    <w:rsid w:val="00D13968"/>
    <w:rsid w:val="00D14DB4"/>
    <w:rsid w:val="00D16E1C"/>
    <w:rsid w:val="00D178B4"/>
    <w:rsid w:val="00D17CE6"/>
    <w:rsid w:val="00D21222"/>
    <w:rsid w:val="00D2175C"/>
    <w:rsid w:val="00D22336"/>
    <w:rsid w:val="00D237C3"/>
    <w:rsid w:val="00D23A1E"/>
    <w:rsid w:val="00D24028"/>
    <w:rsid w:val="00D2633F"/>
    <w:rsid w:val="00D26540"/>
    <w:rsid w:val="00D316AF"/>
    <w:rsid w:val="00D316F8"/>
    <w:rsid w:val="00D330CD"/>
    <w:rsid w:val="00D337C7"/>
    <w:rsid w:val="00D36E4B"/>
    <w:rsid w:val="00D36F66"/>
    <w:rsid w:val="00D377F8"/>
    <w:rsid w:val="00D378F5"/>
    <w:rsid w:val="00D40086"/>
    <w:rsid w:val="00D401D5"/>
    <w:rsid w:val="00D4055D"/>
    <w:rsid w:val="00D41346"/>
    <w:rsid w:val="00D416A2"/>
    <w:rsid w:val="00D4466C"/>
    <w:rsid w:val="00D44DA7"/>
    <w:rsid w:val="00D44DBC"/>
    <w:rsid w:val="00D466DA"/>
    <w:rsid w:val="00D46C37"/>
    <w:rsid w:val="00D4711F"/>
    <w:rsid w:val="00D50D5C"/>
    <w:rsid w:val="00D52C2A"/>
    <w:rsid w:val="00D52FF7"/>
    <w:rsid w:val="00D539A3"/>
    <w:rsid w:val="00D5639A"/>
    <w:rsid w:val="00D6158F"/>
    <w:rsid w:val="00D61B19"/>
    <w:rsid w:val="00D61D7D"/>
    <w:rsid w:val="00D6270A"/>
    <w:rsid w:val="00D628EF"/>
    <w:rsid w:val="00D62A1C"/>
    <w:rsid w:val="00D63D08"/>
    <w:rsid w:val="00D6528C"/>
    <w:rsid w:val="00D65595"/>
    <w:rsid w:val="00D65D92"/>
    <w:rsid w:val="00D66680"/>
    <w:rsid w:val="00D67A2C"/>
    <w:rsid w:val="00D67B4E"/>
    <w:rsid w:val="00D7102F"/>
    <w:rsid w:val="00D71296"/>
    <w:rsid w:val="00D71414"/>
    <w:rsid w:val="00D718BC"/>
    <w:rsid w:val="00D71C33"/>
    <w:rsid w:val="00D71FA7"/>
    <w:rsid w:val="00D724A8"/>
    <w:rsid w:val="00D72E0C"/>
    <w:rsid w:val="00D73E75"/>
    <w:rsid w:val="00D742DA"/>
    <w:rsid w:val="00D744CC"/>
    <w:rsid w:val="00D74635"/>
    <w:rsid w:val="00D747A9"/>
    <w:rsid w:val="00D74A7F"/>
    <w:rsid w:val="00D74E72"/>
    <w:rsid w:val="00D75F05"/>
    <w:rsid w:val="00D764FB"/>
    <w:rsid w:val="00D76B9A"/>
    <w:rsid w:val="00D76C9E"/>
    <w:rsid w:val="00D77038"/>
    <w:rsid w:val="00D814EB"/>
    <w:rsid w:val="00D83156"/>
    <w:rsid w:val="00D83359"/>
    <w:rsid w:val="00D84BBA"/>
    <w:rsid w:val="00D85318"/>
    <w:rsid w:val="00D8643B"/>
    <w:rsid w:val="00D87BD7"/>
    <w:rsid w:val="00D9021B"/>
    <w:rsid w:val="00D912B2"/>
    <w:rsid w:val="00D91CC9"/>
    <w:rsid w:val="00D91DE5"/>
    <w:rsid w:val="00D92039"/>
    <w:rsid w:val="00D92A7B"/>
    <w:rsid w:val="00D94192"/>
    <w:rsid w:val="00D94926"/>
    <w:rsid w:val="00D95743"/>
    <w:rsid w:val="00D96D51"/>
    <w:rsid w:val="00D9733C"/>
    <w:rsid w:val="00DA0CB1"/>
    <w:rsid w:val="00DA2806"/>
    <w:rsid w:val="00DA2879"/>
    <w:rsid w:val="00DA3542"/>
    <w:rsid w:val="00DA431C"/>
    <w:rsid w:val="00DA4FF9"/>
    <w:rsid w:val="00DA5A64"/>
    <w:rsid w:val="00DA5E3F"/>
    <w:rsid w:val="00DA7EE3"/>
    <w:rsid w:val="00DB1D4D"/>
    <w:rsid w:val="00DB2A30"/>
    <w:rsid w:val="00DB2C01"/>
    <w:rsid w:val="00DB3DD3"/>
    <w:rsid w:val="00DB4C70"/>
    <w:rsid w:val="00DB4CC6"/>
    <w:rsid w:val="00DB6D09"/>
    <w:rsid w:val="00DB7FEB"/>
    <w:rsid w:val="00DC0E47"/>
    <w:rsid w:val="00DC0FD0"/>
    <w:rsid w:val="00DC1A46"/>
    <w:rsid w:val="00DC33E0"/>
    <w:rsid w:val="00DC573E"/>
    <w:rsid w:val="00DC5C9C"/>
    <w:rsid w:val="00DC627C"/>
    <w:rsid w:val="00DC630A"/>
    <w:rsid w:val="00DC75FC"/>
    <w:rsid w:val="00DD0B8E"/>
    <w:rsid w:val="00DD0CC5"/>
    <w:rsid w:val="00DD1744"/>
    <w:rsid w:val="00DD17F5"/>
    <w:rsid w:val="00DD1AA2"/>
    <w:rsid w:val="00DD2B68"/>
    <w:rsid w:val="00DD2C34"/>
    <w:rsid w:val="00DD31B0"/>
    <w:rsid w:val="00DD3ACC"/>
    <w:rsid w:val="00DD43BF"/>
    <w:rsid w:val="00DD6788"/>
    <w:rsid w:val="00DD6799"/>
    <w:rsid w:val="00DD680E"/>
    <w:rsid w:val="00DE167B"/>
    <w:rsid w:val="00DE2611"/>
    <w:rsid w:val="00DE2661"/>
    <w:rsid w:val="00DE30A1"/>
    <w:rsid w:val="00DE5BEA"/>
    <w:rsid w:val="00DE6E62"/>
    <w:rsid w:val="00DE7B45"/>
    <w:rsid w:val="00DF0741"/>
    <w:rsid w:val="00DF1407"/>
    <w:rsid w:val="00DF1916"/>
    <w:rsid w:val="00DF2522"/>
    <w:rsid w:val="00DF3E35"/>
    <w:rsid w:val="00DF4EA1"/>
    <w:rsid w:val="00DF6103"/>
    <w:rsid w:val="00DF65A8"/>
    <w:rsid w:val="00DF6942"/>
    <w:rsid w:val="00E005F4"/>
    <w:rsid w:val="00E01765"/>
    <w:rsid w:val="00E0256D"/>
    <w:rsid w:val="00E02CDD"/>
    <w:rsid w:val="00E02F87"/>
    <w:rsid w:val="00E10D53"/>
    <w:rsid w:val="00E1131B"/>
    <w:rsid w:val="00E14D39"/>
    <w:rsid w:val="00E15D9C"/>
    <w:rsid w:val="00E164E8"/>
    <w:rsid w:val="00E175AA"/>
    <w:rsid w:val="00E17E59"/>
    <w:rsid w:val="00E23135"/>
    <w:rsid w:val="00E237EB"/>
    <w:rsid w:val="00E2382E"/>
    <w:rsid w:val="00E23E57"/>
    <w:rsid w:val="00E251DB"/>
    <w:rsid w:val="00E256F7"/>
    <w:rsid w:val="00E30E11"/>
    <w:rsid w:val="00E31295"/>
    <w:rsid w:val="00E33E43"/>
    <w:rsid w:val="00E33FDE"/>
    <w:rsid w:val="00E3405C"/>
    <w:rsid w:val="00E35A67"/>
    <w:rsid w:val="00E37035"/>
    <w:rsid w:val="00E3733A"/>
    <w:rsid w:val="00E40FBA"/>
    <w:rsid w:val="00E41DF8"/>
    <w:rsid w:val="00E442F5"/>
    <w:rsid w:val="00E44DAB"/>
    <w:rsid w:val="00E47902"/>
    <w:rsid w:val="00E50409"/>
    <w:rsid w:val="00E52E85"/>
    <w:rsid w:val="00E535D7"/>
    <w:rsid w:val="00E5423F"/>
    <w:rsid w:val="00E550F8"/>
    <w:rsid w:val="00E551C3"/>
    <w:rsid w:val="00E56403"/>
    <w:rsid w:val="00E5728F"/>
    <w:rsid w:val="00E5770C"/>
    <w:rsid w:val="00E57A05"/>
    <w:rsid w:val="00E6351B"/>
    <w:rsid w:val="00E63881"/>
    <w:rsid w:val="00E63E86"/>
    <w:rsid w:val="00E66590"/>
    <w:rsid w:val="00E67ED7"/>
    <w:rsid w:val="00E71794"/>
    <w:rsid w:val="00E7312A"/>
    <w:rsid w:val="00E74B5B"/>
    <w:rsid w:val="00E755FC"/>
    <w:rsid w:val="00E75B73"/>
    <w:rsid w:val="00E75D4E"/>
    <w:rsid w:val="00E76B69"/>
    <w:rsid w:val="00E779E7"/>
    <w:rsid w:val="00E8034E"/>
    <w:rsid w:val="00E82A66"/>
    <w:rsid w:val="00E82EA4"/>
    <w:rsid w:val="00E832C2"/>
    <w:rsid w:val="00E84988"/>
    <w:rsid w:val="00E85514"/>
    <w:rsid w:val="00E85523"/>
    <w:rsid w:val="00E87ECC"/>
    <w:rsid w:val="00E92ED4"/>
    <w:rsid w:val="00E9310F"/>
    <w:rsid w:val="00E93C29"/>
    <w:rsid w:val="00E94440"/>
    <w:rsid w:val="00E94AF4"/>
    <w:rsid w:val="00E95B67"/>
    <w:rsid w:val="00EA0207"/>
    <w:rsid w:val="00EA26DA"/>
    <w:rsid w:val="00EA32EF"/>
    <w:rsid w:val="00EA4EE3"/>
    <w:rsid w:val="00EA5A29"/>
    <w:rsid w:val="00EA5F36"/>
    <w:rsid w:val="00EB04BC"/>
    <w:rsid w:val="00EB0AED"/>
    <w:rsid w:val="00EB0BF5"/>
    <w:rsid w:val="00EB1E0B"/>
    <w:rsid w:val="00EB2C3D"/>
    <w:rsid w:val="00EB3F87"/>
    <w:rsid w:val="00EB4624"/>
    <w:rsid w:val="00EB48E2"/>
    <w:rsid w:val="00EB68D9"/>
    <w:rsid w:val="00EC295F"/>
    <w:rsid w:val="00EC37CC"/>
    <w:rsid w:val="00EC46DF"/>
    <w:rsid w:val="00EC47D2"/>
    <w:rsid w:val="00EC4A3E"/>
    <w:rsid w:val="00EC4AFC"/>
    <w:rsid w:val="00EC5407"/>
    <w:rsid w:val="00EC7837"/>
    <w:rsid w:val="00ED0069"/>
    <w:rsid w:val="00ED242F"/>
    <w:rsid w:val="00ED24C9"/>
    <w:rsid w:val="00ED2A61"/>
    <w:rsid w:val="00ED3380"/>
    <w:rsid w:val="00ED479D"/>
    <w:rsid w:val="00ED6247"/>
    <w:rsid w:val="00ED668A"/>
    <w:rsid w:val="00ED66B5"/>
    <w:rsid w:val="00ED70A5"/>
    <w:rsid w:val="00ED71C3"/>
    <w:rsid w:val="00ED75D0"/>
    <w:rsid w:val="00EE1684"/>
    <w:rsid w:val="00EE22F1"/>
    <w:rsid w:val="00EE4DD7"/>
    <w:rsid w:val="00EE58EC"/>
    <w:rsid w:val="00EE60A6"/>
    <w:rsid w:val="00EE6248"/>
    <w:rsid w:val="00EF0476"/>
    <w:rsid w:val="00EF05AC"/>
    <w:rsid w:val="00EF29A9"/>
    <w:rsid w:val="00EF2C8F"/>
    <w:rsid w:val="00EF2FB3"/>
    <w:rsid w:val="00EF317A"/>
    <w:rsid w:val="00EF50AE"/>
    <w:rsid w:val="00EF55D1"/>
    <w:rsid w:val="00EF7C71"/>
    <w:rsid w:val="00F000E4"/>
    <w:rsid w:val="00F01862"/>
    <w:rsid w:val="00F02375"/>
    <w:rsid w:val="00F02CAD"/>
    <w:rsid w:val="00F052C3"/>
    <w:rsid w:val="00F0550F"/>
    <w:rsid w:val="00F05962"/>
    <w:rsid w:val="00F0610A"/>
    <w:rsid w:val="00F0770C"/>
    <w:rsid w:val="00F111F7"/>
    <w:rsid w:val="00F11F2B"/>
    <w:rsid w:val="00F13367"/>
    <w:rsid w:val="00F13686"/>
    <w:rsid w:val="00F14148"/>
    <w:rsid w:val="00F14675"/>
    <w:rsid w:val="00F159CB"/>
    <w:rsid w:val="00F164E2"/>
    <w:rsid w:val="00F1694F"/>
    <w:rsid w:val="00F16966"/>
    <w:rsid w:val="00F1766B"/>
    <w:rsid w:val="00F2038F"/>
    <w:rsid w:val="00F21728"/>
    <w:rsid w:val="00F2459E"/>
    <w:rsid w:val="00F24B1E"/>
    <w:rsid w:val="00F24CDA"/>
    <w:rsid w:val="00F25154"/>
    <w:rsid w:val="00F25BA4"/>
    <w:rsid w:val="00F303F5"/>
    <w:rsid w:val="00F304B0"/>
    <w:rsid w:val="00F36793"/>
    <w:rsid w:val="00F3732E"/>
    <w:rsid w:val="00F40C43"/>
    <w:rsid w:val="00F41FDE"/>
    <w:rsid w:val="00F430A2"/>
    <w:rsid w:val="00F43A4D"/>
    <w:rsid w:val="00F440BA"/>
    <w:rsid w:val="00F45091"/>
    <w:rsid w:val="00F45E31"/>
    <w:rsid w:val="00F45F0B"/>
    <w:rsid w:val="00F50A4D"/>
    <w:rsid w:val="00F524F2"/>
    <w:rsid w:val="00F55DA1"/>
    <w:rsid w:val="00F56862"/>
    <w:rsid w:val="00F57EF9"/>
    <w:rsid w:val="00F653A6"/>
    <w:rsid w:val="00F662F0"/>
    <w:rsid w:val="00F663D4"/>
    <w:rsid w:val="00F67000"/>
    <w:rsid w:val="00F71568"/>
    <w:rsid w:val="00F73F61"/>
    <w:rsid w:val="00F741BA"/>
    <w:rsid w:val="00F759CC"/>
    <w:rsid w:val="00F77B60"/>
    <w:rsid w:val="00F77BFB"/>
    <w:rsid w:val="00F77FA0"/>
    <w:rsid w:val="00F847B8"/>
    <w:rsid w:val="00F8783A"/>
    <w:rsid w:val="00F878C9"/>
    <w:rsid w:val="00F90C29"/>
    <w:rsid w:val="00F910E5"/>
    <w:rsid w:val="00F93462"/>
    <w:rsid w:val="00F9685F"/>
    <w:rsid w:val="00F97ACB"/>
    <w:rsid w:val="00F97BB5"/>
    <w:rsid w:val="00F97EFF"/>
    <w:rsid w:val="00FA0AAB"/>
    <w:rsid w:val="00FA2174"/>
    <w:rsid w:val="00FA250C"/>
    <w:rsid w:val="00FA3330"/>
    <w:rsid w:val="00FA3333"/>
    <w:rsid w:val="00FA41B6"/>
    <w:rsid w:val="00FA55D9"/>
    <w:rsid w:val="00FA61E3"/>
    <w:rsid w:val="00FA7E6F"/>
    <w:rsid w:val="00FB0026"/>
    <w:rsid w:val="00FB0A5A"/>
    <w:rsid w:val="00FB14F9"/>
    <w:rsid w:val="00FB1B7C"/>
    <w:rsid w:val="00FB2FAC"/>
    <w:rsid w:val="00FB319C"/>
    <w:rsid w:val="00FB3888"/>
    <w:rsid w:val="00FB3BB8"/>
    <w:rsid w:val="00FB4EBD"/>
    <w:rsid w:val="00FB65BE"/>
    <w:rsid w:val="00FB722B"/>
    <w:rsid w:val="00FC066B"/>
    <w:rsid w:val="00FC0E3D"/>
    <w:rsid w:val="00FC0F1E"/>
    <w:rsid w:val="00FC1F9A"/>
    <w:rsid w:val="00FC2888"/>
    <w:rsid w:val="00FC28BC"/>
    <w:rsid w:val="00FC34D2"/>
    <w:rsid w:val="00FC5485"/>
    <w:rsid w:val="00FC5CCD"/>
    <w:rsid w:val="00FC60D2"/>
    <w:rsid w:val="00FC786A"/>
    <w:rsid w:val="00FD0C02"/>
    <w:rsid w:val="00FD2423"/>
    <w:rsid w:val="00FD2B1C"/>
    <w:rsid w:val="00FD2F5A"/>
    <w:rsid w:val="00FD43BA"/>
    <w:rsid w:val="00FD478F"/>
    <w:rsid w:val="00FD54FF"/>
    <w:rsid w:val="00FD5A1D"/>
    <w:rsid w:val="00FD75E9"/>
    <w:rsid w:val="00FD7D74"/>
    <w:rsid w:val="00FD7E2E"/>
    <w:rsid w:val="00FE045E"/>
    <w:rsid w:val="00FE27B8"/>
    <w:rsid w:val="00FE3140"/>
    <w:rsid w:val="00FE4C71"/>
    <w:rsid w:val="00FE5F3D"/>
    <w:rsid w:val="00FE5F4D"/>
    <w:rsid w:val="00FE617D"/>
    <w:rsid w:val="00FE6BAA"/>
    <w:rsid w:val="00FF0F09"/>
    <w:rsid w:val="00FF12A9"/>
    <w:rsid w:val="00FF1DEF"/>
    <w:rsid w:val="00FF7F68"/>
    <w:rsid w:val="0E7C40B3"/>
    <w:rsid w:val="0F4E3D69"/>
    <w:rsid w:val="1F166E99"/>
    <w:rsid w:val="4337F836"/>
    <w:rsid w:val="51F617D4"/>
    <w:rsid w:val="54AA0B7F"/>
    <w:rsid w:val="54CFFB84"/>
    <w:rsid w:val="609428EA"/>
    <w:rsid w:val="60FDE778"/>
    <w:rsid w:val="7DDB44CD"/>
    <w:rsid w:val="7DDE0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956926"/>
  <w15:chartTrackingRefBased/>
  <w15:docId w15:val="{E3E2A9C1-35B8-4EAE-9368-7628EA26D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597D"/>
    <w:pPr>
      <w:ind w:left="720"/>
      <w:contextualSpacing/>
    </w:pPr>
  </w:style>
  <w:style w:type="paragraph" w:styleId="Header">
    <w:name w:val="header"/>
    <w:basedOn w:val="Normal"/>
    <w:link w:val="HeaderChar"/>
    <w:uiPriority w:val="99"/>
    <w:unhideWhenUsed/>
    <w:rsid w:val="00DF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916"/>
  </w:style>
  <w:style w:type="paragraph" w:styleId="Footer">
    <w:name w:val="footer"/>
    <w:basedOn w:val="Normal"/>
    <w:link w:val="FooterChar"/>
    <w:uiPriority w:val="99"/>
    <w:unhideWhenUsed/>
    <w:rsid w:val="00DF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916"/>
  </w:style>
  <w:style w:type="paragraph" w:styleId="NormalWeb">
    <w:name w:val="Normal (Web)"/>
    <w:basedOn w:val="Normal"/>
    <w:uiPriority w:val="99"/>
    <w:unhideWhenUsed/>
    <w:rsid w:val="00F136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002FD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02FD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2383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discovery/fulldisplay?docid=ctx9815296440002421&amp;context=SP&amp;vid=44WHELF_UWTSD:44WHELF_UWTSD_VU1&amp;lang=en"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eprints.soton.ac.uk/id/eprint/458153"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ing.com/ck/a?!&amp;&amp;p=cfdf4ca3efebd738JmltdHM9MTcwMDk1NjgwMCZpZ3VpZD0zNDYxOTllNy04MDUwLTY3YWItMGYwZC04YTM1ODE3MjY2MGMmaW5zaWQ9NTgwNw&amp;ptn=3&amp;ver=2&amp;hsh=3&amp;fclid=346199e7-8050-67ab-0f0d-8a358172660c&amp;u=a1aHR0cHM6Ly93d3cuYmluZy5jb20vc2VhcmNoP3E9QnVwcm9waW9uJmZpbHRlcnM9c2lkOiUyMjA1YmFmOWU0LTc4YWEtOGRmMy1kZTBmLTk5YWY5MjE1ZTMwYyUyMitsaXRlOiUyMi5SR2xoWjI1dmMybHpRMkZ5YjNWelpXeFFiMnhsWGtGa2RXeDBMV0YwZEdWdWRHbHZiaTFrWldacFkybDBMV2g1Y0dWeVlXTjBhWFpsTFdScGMyOXlaR1Z5WDJSbGJIUmhYMlZ1TFdkaVRXVmthV05oZEdsdmJsNVFUMHhGWGw1ZU1EVmlZV1k1WlRRdE56aGhZUzA0WkdZekxXUmxNR1l0T1RsaFpqa3lNVFZsTXpCaiUyMg&amp;ntb=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135/9781446287880" TargetMode="External"/><Relationship Id="rId5" Type="http://schemas.openxmlformats.org/officeDocument/2006/relationships/webSettings" Target="webSettings.xml"/><Relationship Id="rId15" Type="http://schemas.openxmlformats.org/officeDocument/2006/relationships/hyperlink" Target="https://www.bing.com/ck/a?!&amp;&amp;p=ea3191697e46dc60JmltdHM9MTcwMDk1NjgwMCZpZ3VpZD0zNDYxOTllNy04MDUwLTY3YWItMGYwZC04YTM1ODE3MjY2MGMmaW5zaWQ9NTgwNg&amp;ptn=3&amp;ver=2&amp;hsh=3&amp;fclid=346199e7-8050-67ab-0f0d-8a358172660c&amp;u=a1aHR0cHM6Ly93d3cuYmluZy5jb20vc2VhcmNoP3E9QW1waGV0YW1pbmUmZmlsdGVycz1zaWQ6JTIyZGQwMzA2MmYtNTdiZi05ZjM0LTdlZjAtYzhlNmNjNTY1MTc3JTIyK2xpdGU6JTIyLlJHbGhaMjV2YzJselEyRnliM1Z6Wld4UWIyeGxYa0ZrZFd4MExXRjBkR1Z1ZEdsdmJpMWtaV1pwWTJsMExXaDVjR1Z5WVdOMGFYWmxMV1JwYzI5eVpHVnlYMlJsYkhSaFgyVnVMV2RpVFdWa2FXTmhkR2x2Ymw1UVQweEZYbDVlWkdRd016QTJNbVl0TlRkaVppMDVaak0wTFRkbFpqQXRZemhsTm1Oak5UWTFNVGMzJTIy&amp;ntb=1" TargetMode="External"/><Relationship Id="rId10" Type="http://schemas.openxmlformats.org/officeDocument/2006/relationships/hyperlink" Target="http://www.lib.ncsu.edu/resolver/1840.16/497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dhduk.co.uk/global-conference/" TargetMode="External"/><Relationship Id="rId14" Type="http://schemas.openxmlformats.org/officeDocument/2006/relationships/hyperlink" Target="https://www.sciencedirect.com/topics/medicine-and-dentistry/methylphenid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14250</Words>
  <Characters>81227</Characters>
  <Application>Microsoft Office Word</Application>
  <DocSecurity>0</DocSecurity>
  <Lines>676</Lines>
  <Paragraphs>190</Paragraphs>
  <ScaleCrop>false</ScaleCrop>
  <Company/>
  <LinksUpToDate>false</LinksUpToDate>
  <CharactersWithSpaces>95287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Kate L. Blakemore</dc:title>
  <dc:subject>Student no 2134220</dc:subject>
  <dc:creator>kate blakemore</dc:creator>
  <cp:keywords/>
  <dc:description/>
  <cp:lastModifiedBy>kate blakemore</cp:lastModifiedBy>
  <cp:revision>2</cp:revision>
  <cp:lastPrinted>2024-02-13T17:15:00Z</cp:lastPrinted>
  <dcterms:created xsi:type="dcterms:W3CDTF">2024-02-15T12:16:00Z</dcterms:created>
  <dcterms:modified xsi:type="dcterms:W3CDTF">2024-02-15T12:16:00Z</dcterms:modified>
</cp:coreProperties>
</file>