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BFDED1" w14:textId="77777777" w:rsidR="00B121EC" w:rsidRPr="00330489" w:rsidRDefault="00B121EC" w:rsidP="00B121EC">
      <w:pPr>
        <w:spacing w:after="0" w:line="240" w:lineRule="auto"/>
        <w:ind w:right="-334"/>
        <w:jc w:val="center"/>
        <w:rPr>
          <w:rFonts w:ascii="Georgia" w:eastAsia="SimSun" w:hAnsi="Georgia" w:cs="Times New Roman"/>
          <w:color w:val="000000"/>
          <w:sz w:val="21"/>
          <w:szCs w:val="21"/>
          <w:lang w:val="en-GB" w:eastAsia="zh-CN"/>
        </w:rPr>
      </w:pPr>
      <w:r w:rsidRPr="00330489">
        <w:rPr>
          <w:rFonts w:ascii="Georgia" w:eastAsia="SimSun" w:hAnsi="Georgia" w:cs="Times New Roman"/>
          <w:noProof/>
          <w:color w:val="000000"/>
          <w:sz w:val="21"/>
          <w:szCs w:val="21"/>
          <w:lang w:eastAsia="en-AU"/>
        </w:rPr>
        <w:drawing>
          <wp:anchor distT="0" distB="0" distL="114300" distR="114300" simplePos="0" relativeHeight="251659264" behindDoc="0" locked="0" layoutInCell="1" allowOverlap="1" wp14:anchorId="79D639FC" wp14:editId="2A7B60A0">
            <wp:simplePos x="0" y="0"/>
            <wp:positionH relativeFrom="column">
              <wp:posOffset>-304800</wp:posOffset>
            </wp:positionH>
            <wp:positionV relativeFrom="paragraph">
              <wp:posOffset>-552450</wp:posOffset>
            </wp:positionV>
            <wp:extent cx="1905000" cy="638175"/>
            <wp:effectExtent l="19050" t="19050" r="19050" b="28575"/>
            <wp:wrapNone/>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r w:rsidRPr="00330489">
        <w:rPr>
          <w:rFonts w:ascii="Arial" w:eastAsia="SimSun" w:hAnsi="Arial" w:cs="Arial"/>
          <w:b/>
          <w:color w:val="000000"/>
          <w:sz w:val="28"/>
          <w:szCs w:val="28"/>
          <w:lang w:val="cy-GB" w:eastAsia="zh-CN"/>
        </w:rPr>
        <w:t>Postgraduate/Distance Learning</w:t>
      </w:r>
    </w:p>
    <w:p w14:paraId="6DD3BA3C" w14:textId="77777777" w:rsidR="00B121EC" w:rsidRPr="00330489" w:rsidRDefault="00B121EC" w:rsidP="00B121EC">
      <w:pPr>
        <w:spacing w:after="0" w:line="240" w:lineRule="auto"/>
        <w:ind w:left="-180" w:right="-334"/>
        <w:jc w:val="center"/>
        <w:rPr>
          <w:rFonts w:ascii="Arial" w:eastAsia="SimSun" w:hAnsi="Arial" w:cs="Arial"/>
          <w:b/>
          <w:color w:val="000000"/>
          <w:sz w:val="28"/>
          <w:szCs w:val="28"/>
          <w:lang w:val="en-GB" w:eastAsia="zh-CN"/>
        </w:rPr>
      </w:pPr>
      <w:r w:rsidRPr="00330489">
        <w:rPr>
          <w:rFonts w:ascii="Arial" w:eastAsia="SimSun" w:hAnsi="Arial" w:cs="Arial"/>
          <w:b/>
          <w:color w:val="000000"/>
          <w:sz w:val="28"/>
          <w:szCs w:val="28"/>
          <w:lang w:val="cy-GB" w:eastAsia="zh-CN"/>
        </w:rPr>
        <w:t>Assignment coversheet &amp; feedback form</w:t>
      </w:r>
    </w:p>
    <w:p w14:paraId="6E9C867B" w14:textId="77777777" w:rsidR="00B121EC" w:rsidRPr="00330489" w:rsidRDefault="00B121EC" w:rsidP="00B121EC">
      <w:pPr>
        <w:spacing w:after="0" w:line="240" w:lineRule="auto"/>
        <w:rPr>
          <w:rFonts w:ascii="Arial" w:eastAsia="SimSun" w:hAnsi="Arial" w:cs="Arial"/>
          <w:sz w:val="28"/>
          <w:szCs w:val="28"/>
          <w:lang w:val="cy-GB" w:eastAsia="zh-CN"/>
        </w:rPr>
      </w:pPr>
    </w:p>
    <w:p w14:paraId="05E0121A" w14:textId="77777777" w:rsidR="00B121EC" w:rsidRPr="00330489" w:rsidRDefault="00B121EC" w:rsidP="00B121EC">
      <w:pPr>
        <w:keepNext/>
        <w:spacing w:after="0" w:line="240" w:lineRule="auto"/>
        <w:ind w:left="720"/>
        <w:jc w:val="center"/>
        <w:outlineLvl w:val="2"/>
        <w:rPr>
          <w:rFonts w:ascii="Tahoma" w:eastAsia="SimSun" w:hAnsi="Tahoma" w:cs="Tahoma"/>
          <w:b/>
          <w:bCs/>
          <w:sz w:val="20"/>
          <w:szCs w:val="20"/>
          <w:lang w:val="cy-GB" w:eastAsia="zh-CN"/>
        </w:rPr>
      </w:pPr>
      <w:r w:rsidRPr="00330489">
        <w:rPr>
          <w:rFonts w:ascii="Tahoma" w:eastAsia="SimSun" w:hAnsi="Tahoma" w:cs="Tahoma"/>
          <w:b/>
          <w:bCs/>
          <w:sz w:val="20"/>
          <w:szCs w:val="20"/>
          <w:lang w:val="cy-GB" w:eastAsia="zh-CN"/>
        </w:rPr>
        <w:t>THIS SHEET MUST BE THE FIRST PAGE OF THE ASSIGNMENT YOU ARE SUBMITTING  (DO NOT SEND AS A SEPARATE FILE)</w:t>
      </w:r>
    </w:p>
    <w:p w14:paraId="002314D7" w14:textId="77777777" w:rsidR="00B121EC" w:rsidRPr="00330489" w:rsidRDefault="00B121EC" w:rsidP="00B121EC">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121EC" w:rsidRPr="00330489" w14:paraId="109170BB" w14:textId="77777777" w:rsidTr="0034641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5CE321B8"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b/>
                <w:color w:val="000000"/>
                <w:lang w:val="en-GB" w:eastAsia="zh-CN"/>
              </w:rPr>
              <w:t>For completion by the student</w:t>
            </w:r>
            <w:r w:rsidRPr="00330489">
              <w:rPr>
                <w:rFonts w:ascii="Arial" w:eastAsia="SimSun" w:hAnsi="Arial" w:cs="Arial"/>
                <w:color w:val="000000"/>
                <w:lang w:val="en-GB" w:eastAsia="zh-CN"/>
              </w:rPr>
              <w:t>:</w:t>
            </w:r>
          </w:p>
        </w:tc>
      </w:tr>
      <w:tr w:rsidR="00B121EC" w:rsidRPr="00330489" w14:paraId="063C3B57" w14:textId="77777777" w:rsidTr="0034641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369E727A"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proofErr w:type="spellStart"/>
            <w:r w:rsidRPr="00330489">
              <w:rPr>
                <w:rFonts w:ascii="Arial" w:eastAsia="SimSun" w:hAnsi="Arial" w:cs="Arial"/>
                <w:color w:val="000000"/>
                <w:lang w:val="en-GB" w:eastAsia="zh-CN"/>
              </w:rPr>
              <w:t>Name:</w:t>
            </w:r>
            <w:r>
              <w:rPr>
                <w:rFonts w:ascii="Arial" w:eastAsia="SimSun" w:hAnsi="Arial" w:cs="Arial"/>
                <w:color w:val="000000"/>
                <w:lang w:val="en-GB" w:eastAsia="zh-CN"/>
              </w:rPr>
              <w:t>Zoe</w:t>
            </w:r>
            <w:proofErr w:type="spellEnd"/>
            <w:r>
              <w:rPr>
                <w:rFonts w:ascii="Arial" w:eastAsia="SimSun" w:hAnsi="Arial" w:cs="Arial"/>
                <w:color w:val="000000"/>
                <w:lang w:val="en-GB" w:eastAsia="zh-CN"/>
              </w:rPr>
              <w:t xml:space="preserve"> Fraussen</w:t>
            </w:r>
          </w:p>
          <w:p w14:paraId="779A832A" w14:textId="77777777" w:rsidR="00B121EC" w:rsidRPr="00330489" w:rsidRDefault="00B121EC" w:rsidP="00346414">
            <w:pPr>
              <w:spacing w:after="0" w:line="240" w:lineRule="auto"/>
              <w:ind w:right="34"/>
              <w:rPr>
                <w:rFonts w:ascii="Arial" w:eastAsia="SimSun" w:hAnsi="Arial" w:cs="Arial"/>
                <w:color w:val="000000"/>
                <w:lang w:val="en-GB" w:eastAsia="zh-CN"/>
              </w:rPr>
            </w:pPr>
          </w:p>
          <w:p w14:paraId="7DA6E215"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Student </w:t>
            </w:r>
            <w:r w:rsidRPr="00330489">
              <w:rPr>
                <w:rFonts w:ascii="Arial" w:eastAsia="SimSun" w:hAnsi="Arial" w:cs="Arial"/>
                <w:b/>
                <w:bCs/>
                <w:color w:val="000000"/>
                <w:u w:val="single"/>
                <w:lang w:val="en-GB" w:eastAsia="zh-CN"/>
              </w:rPr>
              <w:t>University</w:t>
            </w:r>
            <w:r w:rsidRPr="00330489">
              <w:rPr>
                <w:rFonts w:ascii="Arial" w:eastAsia="SimSun" w:hAnsi="Arial" w:cs="Arial"/>
                <w:color w:val="000000"/>
                <w:u w:val="single"/>
                <w:lang w:val="en-GB" w:eastAsia="zh-CN"/>
              </w:rPr>
              <w:t xml:space="preserve"> </w:t>
            </w:r>
            <w:r w:rsidRPr="00330489">
              <w:rPr>
                <w:rFonts w:ascii="Arial" w:eastAsia="SimSun" w:hAnsi="Arial" w:cs="Arial"/>
                <w:color w:val="000000"/>
                <w:lang w:val="en-GB" w:eastAsia="zh-CN"/>
              </w:rPr>
              <w:t xml:space="preserve">Email: </w:t>
            </w:r>
            <w:r>
              <w:rPr>
                <w:rFonts w:ascii="Arial" w:eastAsia="SimSun" w:hAnsi="Arial" w:cs="Arial"/>
                <w:color w:val="000000"/>
                <w:lang w:val="en-GB" w:eastAsia="zh-CN"/>
              </w:rPr>
              <w:t>1812864.student@uwtsd.ac.uk</w:t>
            </w:r>
          </w:p>
        </w:tc>
      </w:tr>
      <w:tr w:rsidR="00B121EC" w:rsidRPr="00330489" w14:paraId="3B2FF0F4" w14:textId="77777777" w:rsidTr="00346414">
        <w:trPr>
          <w:trHeight w:val="849"/>
        </w:trPr>
        <w:tc>
          <w:tcPr>
            <w:tcW w:w="4788" w:type="dxa"/>
            <w:tcBorders>
              <w:top w:val="single" w:sz="4" w:space="0" w:color="000000"/>
              <w:left w:val="single" w:sz="4" w:space="0" w:color="000000"/>
              <w:bottom w:val="single" w:sz="4" w:space="0" w:color="000000"/>
              <w:right w:val="single" w:sz="4" w:space="0" w:color="000000"/>
            </w:tcBorders>
          </w:tcPr>
          <w:p w14:paraId="4FBD27E2"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code:</w:t>
            </w:r>
          </w:p>
          <w:p w14:paraId="26AFFA8B" w14:textId="77777777" w:rsidR="00B121EC" w:rsidRPr="00330489" w:rsidRDefault="00B121EC" w:rsidP="00346414">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HPCA7001</w:t>
            </w:r>
          </w:p>
          <w:p w14:paraId="482B807C"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Module title:</w:t>
            </w:r>
          </w:p>
          <w:p w14:paraId="47ECF4A8" w14:textId="77777777" w:rsidR="00B121EC" w:rsidRPr="00330489" w:rsidRDefault="00B121EC" w:rsidP="00346414">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Foundations of Cultural Astronomy and Astrology</w:t>
            </w:r>
          </w:p>
          <w:p w14:paraId="6872A22D" w14:textId="77777777" w:rsidR="00B121EC" w:rsidRPr="00330489" w:rsidRDefault="00B121EC" w:rsidP="00346414">
            <w:pPr>
              <w:spacing w:after="0" w:line="240" w:lineRule="auto"/>
              <w:ind w:right="34"/>
              <w:rPr>
                <w:rFonts w:ascii="Arial" w:eastAsia="SimSun" w:hAnsi="Arial" w:cs="Arial"/>
                <w:color w:val="000000"/>
                <w:lang w:val="en-GB" w:eastAsia="zh-CN"/>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10C48DB0"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Student ID number:</w:t>
            </w:r>
            <w:r>
              <w:rPr>
                <w:rFonts w:ascii="Arial" w:eastAsia="SimSun" w:hAnsi="Arial" w:cs="Arial"/>
                <w:color w:val="000000"/>
                <w:lang w:val="en-GB" w:eastAsia="zh-CN"/>
              </w:rPr>
              <w:t xml:space="preserve"> 1812864</w:t>
            </w:r>
          </w:p>
        </w:tc>
        <w:tc>
          <w:tcPr>
            <w:tcW w:w="1802" w:type="dxa"/>
            <w:tcBorders>
              <w:top w:val="single" w:sz="4" w:space="0" w:color="000000"/>
              <w:left w:val="single" w:sz="4" w:space="0" w:color="000000"/>
              <w:bottom w:val="single" w:sz="4" w:space="0" w:color="000000"/>
              <w:right w:val="single" w:sz="4" w:space="0" w:color="000000"/>
            </w:tcBorders>
            <w:hideMark/>
          </w:tcPr>
          <w:p w14:paraId="5F7C5DA5"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Educational support needs:</w:t>
            </w:r>
          </w:p>
          <w:p w14:paraId="4121726F"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Yes/</w:t>
            </w:r>
            <w:r w:rsidRPr="00330489">
              <w:rPr>
                <w:rFonts w:ascii="Arial" w:eastAsia="SimSun" w:hAnsi="Arial" w:cs="Arial"/>
                <w:b/>
                <w:color w:val="000000"/>
                <w:lang w:val="en-GB" w:eastAsia="zh-CN"/>
              </w:rPr>
              <w:t>No</w:t>
            </w:r>
          </w:p>
        </w:tc>
      </w:tr>
      <w:tr w:rsidR="00B121EC" w:rsidRPr="00330489" w14:paraId="29CC847E" w14:textId="77777777" w:rsidTr="0034641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93B984F"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title:</w:t>
            </w:r>
            <w:r>
              <w:rPr>
                <w:rFonts w:ascii="Arial" w:eastAsia="SimSun" w:hAnsi="Arial" w:cs="Arial"/>
                <w:color w:val="000000"/>
                <w:lang w:val="en-GB" w:eastAsia="zh-CN"/>
              </w:rPr>
              <w:t xml:space="preserve"> </w:t>
            </w:r>
          </w:p>
          <w:p w14:paraId="3E4ED61B" w14:textId="77777777" w:rsidR="00B121EC" w:rsidRPr="00107D05" w:rsidRDefault="00B121EC" w:rsidP="00346414">
            <w:pPr>
              <w:spacing w:after="0" w:line="240" w:lineRule="auto"/>
              <w:ind w:right="34"/>
              <w:rPr>
                <w:rFonts w:ascii="Arial" w:eastAsia="SimSun" w:hAnsi="Arial" w:cs="Arial"/>
                <w:color w:val="000000"/>
                <w:lang w:val="en-GB" w:eastAsia="zh-CN"/>
              </w:rPr>
            </w:pPr>
            <w:r w:rsidRPr="00107D05">
              <w:rPr>
                <w:rFonts w:ascii="Arial" w:eastAsia="SimSun" w:hAnsi="Arial" w:cs="Arial"/>
                <w:color w:val="000000"/>
                <w:lang w:val="en-GB" w:eastAsia="zh-CN"/>
              </w:rPr>
              <w:t>Are perceptions of the cosmos culturally conditioned?</w:t>
            </w:r>
          </w:p>
          <w:p w14:paraId="7178A79E" w14:textId="77777777" w:rsidR="00B121EC" w:rsidRPr="00330489" w:rsidRDefault="00B121EC" w:rsidP="00346414">
            <w:pPr>
              <w:spacing w:after="0" w:line="240" w:lineRule="auto"/>
              <w:ind w:right="34"/>
              <w:rPr>
                <w:rFonts w:ascii="Arial" w:eastAsia="SimSun" w:hAnsi="Arial" w:cs="Arial"/>
                <w:color w:val="000000"/>
                <w:lang w:val="en-GB" w:eastAsia="zh-CN"/>
              </w:rPr>
            </w:pPr>
          </w:p>
          <w:p w14:paraId="3CC3421F" w14:textId="7B9DCAB3"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Assignment due date:</w:t>
            </w:r>
            <w:r>
              <w:rPr>
                <w:rFonts w:ascii="Arial" w:eastAsia="SimSun" w:hAnsi="Arial" w:cs="Arial"/>
                <w:color w:val="000000"/>
                <w:lang w:val="en-GB" w:eastAsia="zh-CN"/>
              </w:rPr>
              <w:t>30 June 2019</w:t>
            </w:r>
          </w:p>
        </w:tc>
      </w:tr>
      <w:tr w:rsidR="00B121EC" w:rsidRPr="00330489" w14:paraId="72FCB3AA" w14:textId="77777777" w:rsidTr="00346414">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6039876" w14:textId="77777777" w:rsidR="00B121EC" w:rsidRPr="00330489" w:rsidRDefault="00B121EC" w:rsidP="00346414">
            <w:pPr>
              <w:spacing w:after="0" w:line="240" w:lineRule="auto"/>
              <w:rPr>
                <w:rFonts w:ascii="Arial" w:eastAsia="SimSun" w:hAnsi="Arial" w:cs="Arial"/>
                <w:lang w:val="en-GB" w:eastAsia="zh-CN"/>
              </w:rPr>
            </w:pPr>
            <w:r w:rsidRPr="00330489">
              <w:rPr>
                <w:rFonts w:ascii="Arial" w:eastAsia="SimSun" w:hAnsi="Arial" w:cs="Arial"/>
                <w:lang w:val="en-GB" w:eastAsia="zh-CN"/>
              </w:rPr>
              <w:t>This assignment is for the       1</w:t>
            </w:r>
            <w:r w:rsidRPr="00330489">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0" w:name="Check13"/>
            <w:r>
              <w:rPr>
                <w:rFonts w:ascii="Arial" w:eastAsia="SimSun" w:hAnsi="Arial" w:cs="Arial"/>
                <w:lang w:val="en-GB" w:eastAsia="zh-CN"/>
              </w:rPr>
              <w:instrText xml:space="preserve"> FORMCHECKBOX </w:instrText>
            </w:r>
            <w:r w:rsidR="00892C2E">
              <w:rPr>
                <w:rFonts w:ascii="Arial" w:eastAsia="SimSun" w:hAnsi="Arial" w:cs="Arial"/>
                <w:lang w:val="en-GB" w:eastAsia="zh-CN"/>
              </w:rPr>
            </w:r>
            <w:r w:rsidR="00892C2E">
              <w:rPr>
                <w:rFonts w:ascii="Arial" w:eastAsia="SimSun" w:hAnsi="Arial" w:cs="Arial"/>
                <w:lang w:val="en-GB" w:eastAsia="zh-CN"/>
              </w:rPr>
              <w:fldChar w:fldCharType="separate"/>
            </w:r>
            <w:r>
              <w:rPr>
                <w:rFonts w:ascii="Arial" w:eastAsia="SimSun" w:hAnsi="Arial" w:cs="Arial"/>
                <w:lang w:val="en-GB" w:eastAsia="zh-CN"/>
              </w:rPr>
              <w:fldChar w:fldCharType="end"/>
            </w:r>
            <w:bookmarkEnd w:id="0"/>
            <w:r w:rsidRPr="00330489">
              <w:rPr>
                <w:rFonts w:ascii="Arial" w:eastAsia="SimSun" w:hAnsi="Arial" w:cs="Arial"/>
                <w:lang w:val="en-GB" w:eastAsia="zh-CN"/>
              </w:rPr>
              <w:t xml:space="preserve">    2</w:t>
            </w:r>
            <w:r w:rsidRPr="00330489">
              <w:rPr>
                <w:rFonts w:ascii="Arial" w:eastAsia="SimSun" w:hAnsi="Arial" w:cs="Arial"/>
                <w:vertAlign w:val="superscript"/>
                <w:lang w:val="en-GB" w:eastAsia="zh-CN"/>
              </w:rPr>
              <w:t>nd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330489">
              <w:rPr>
                <w:rFonts w:ascii="Arial" w:eastAsia="SimSun" w:hAnsi="Arial" w:cs="Arial"/>
                <w:lang w:val="en-GB" w:eastAsia="zh-CN"/>
              </w:rPr>
              <w:instrText xml:space="preserve"> FORMCHECKBOX </w:instrText>
            </w:r>
            <w:r w:rsidR="00892C2E">
              <w:rPr>
                <w:rFonts w:ascii="Arial" w:eastAsia="SimSun" w:hAnsi="Arial" w:cs="Arial"/>
                <w:lang w:val="en-GB" w:eastAsia="zh-CN"/>
              </w:rPr>
            </w:r>
            <w:r w:rsidR="00892C2E">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1"/>
            <w:r w:rsidRPr="00330489">
              <w:rPr>
                <w:rFonts w:ascii="Arial" w:eastAsia="SimSun" w:hAnsi="Arial" w:cs="Arial"/>
                <w:lang w:val="en-GB" w:eastAsia="zh-CN"/>
              </w:rPr>
              <w:t xml:space="preserve">     3</w:t>
            </w:r>
            <w:r w:rsidRPr="00330489">
              <w:rPr>
                <w:rFonts w:ascii="Arial" w:eastAsia="SimSun" w:hAnsi="Arial" w:cs="Arial"/>
                <w:vertAlign w:val="superscript"/>
                <w:lang w:val="en-GB" w:eastAsia="zh-CN"/>
              </w:rPr>
              <w:t>rd</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330489">
              <w:rPr>
                <w:rFonts w:ascii="Arial" w:eastAsia="SimSun" w:hAnsi="Arial" w:cs="Arial"/>
                <w:lang w:val="en-GB" w:eastAsia="zh-CN"/>
              </w:rPr>
              <w:instrText xml:space="preserve"> FORMCHECKBOX </w:instrText>
            </w:r>
            <w:r w:rsidR="00892C2E">
              <w:rPr>
                <w:rFonts w:ascii="Arial" w:eastAsia="SimSun" w:hAnsi="Arial" w:cs="Arial"/>
                <w:lang w:val="en-GB" w:eastAsia="zh-CN"/>
              </w:rPr>
            </w:r>
            <w:r w:rsidR="00892C2E">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2"/>
            <w:r w:rsidRPr="00330489">
              <w:rPr>
                <w:rFonts w:ascii="Arial" w:eastAsia="SimSun" w:hAnsi="Arial" w:cs="Arial"/>
                <w:lang w:val="en-GB" w:eastAsia="zh-CN"/>
              </w:rPr>
              <w:t xml:space="preserve">      4</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330489">
              <w:rPr>
                <w:rFonts w:ascii="Arial" w:eastAsia="SimSun" w:hAnsi="Arial" w:cs="Arial"/>
                <w:lang w:val="en-GB" w:eastAsia="zh-CN"/>
              </w:rPr>
              <w:instrText xml:space="preserve"> FORMCHECKBOX </w:instrText>
            </w:r>
            <w:r w:rsidR="00892C2E">
              <w:rPr>
                <w:rFonts w:ascii="Arial" w:eastAsia="SimSun" w:hAnsi="Arial" w:cs="Arial"/>
                <w:lang w:val="en-GB" w:eastAsia="zh-CN"/>
              </w:rPr>
            </w:r>
            <w:r w:rsidR="00892C2E">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3"/>
            <w:r w:rsidRPr="00330489">
              <w:rPr>
                <w:rFonts w:ascii="Arial" w:eastAsia="SimSun" w:hAnsi="Arial" w:cs="Arial"/>
                <w:lang w:val="en-GB" w:eastAsia="zh-CN"/>
              </w:rPr>
              <w:t xml:space="preserve">      5</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330489">
              <w:rPr>
                <w:rFonts w:ascii="Arial" w:eastAsia="SimSun" w:hAnsi="Arial" w:cs="Arial"/>
                <w:lang w:val="en-GB" w:eastAsia="zh-CN"/>
              </w:rPr>
              <w:instrText xml:space="preserve"> FORMCHECKBOX </w:instrText>
            </w:r>
            <w:r w:rsidR="00892C2E">
              <w:rPr>
                <w:rFonts w:ascii="Arial" w:eastAsia="SimSun" w:hAnsi="Arial" w:cs="Arial"/>
                <w:lang w:val="en-GB" w:eastAsia="zh-CN"/>
              </w:rPr>
            </w:r>
            <w:r w:rsidR="00892C2E">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4"/>
            <w:r w:rsidRPr="00330489">
              <w:rPr>
                <w:rFonts w:ascii="Arial" w:eastAsia="SimSun" w:hAnsi="Arial" w:cs="Arial"/>
                <w:lang w:val="en-GB" w:eastAsia="zh-CN"/>
              </w:rPr>
              <w:t xml:space="preserve">      6</w:t>
            </w:r>
            <w:r w:rsidRPr="00330489">
              <w:rPr>
                <w:rFonts w:ascii="Arial" w:eastAsia="SimSun" w:hAnsi="Arial" w:cs="Arial"/>
                <w:vertAlign w:val="superscript"/>
                <w:lang w:val="en-GB" w:eastAsia="zh-CN"/>
              </w:rPr>
              <w:t>th</w:t>
            </w:r>
            <w:r w:rsidRPr="00330489">
              <w:rPr>
                <w:rFonts w:ascii="Arial" w:eastAsia="SimSun" w:hAnsi="Arial" w:cs="Arial"/>
                <w:lang w:val="en-GB" w:eastAsia="zh-CN"/>
              </w:rPr>
              <w:t xml:space="preserve"> </w:t>
            </w:r>
            <w:r w:rsidRPr="00330489">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330489">
              <w:rPr>
                <w:rFonts w:ascii="Arial" w:eastAsia="SimSun" w:hAnsi="Arial" w:cs="Arial"/>
                <w:lang w:val="en-GB" w:eastAsia="zh-CN"/>
              </w:rPr>
              <w:instrText xml:space="preserve"> FORMCHECKBOX </w:instrText>
            </w:r>
            <w:r w:rsidR="00892C2E">
              <w:rPr>
                <w:rFonts w:ascii="Arial" w:eastAsia="SimSun" w:hAnsi="Arial" w:cs="Arial"/>
                <w:lang w:val="en-GB" w:eastAsia="zh-CN"/>
              </w:rPr>
            </w:r>
            <w:r w:rsidR="00892C2E">
              <w:rPr>
                <w:rFonts w:ascii="Arial" w:eastAsia="SimSun" w:hAnsi="Arial" w:cs="Arial"/>
                <w:lang w:val="en-GB" w:eastAsia="zh-CN"/>
              </w:rPr>
              <w:fldChar w:fldCharType="separate"/>
            </w:r>
            <w:r w:rsidRPr="00330489">
              <w:rPr>
                <w:rFonts w:ascii="Times New Roman" w:eastAsia="SimSun" w:hAnsi="Times New Roman" w:cs="Times New Roman"/>
                <w:sz w:val="24"/>
                <w:szCs w:val="24"/>
                <w:lang w:val="en-GB" w:eastAsia="zh-CN"/>
              </w:rPr>
              <w:fldChar w:fldCharType="end"/>
            </w:r>
            <w:bookmarkEnd w:id="5"/>
            <w:r w:rsidRPr="00330489">
              <w:rPr>
                <w:rFonts w:ascii="Arial" w:eastAsia="SimSun" w:hAnsi="Arial" w:cs="Arial"/>
                <w:b/>
                <w:lang w:val="en-GB" w:eastAsia="zh-CN"/>
              </w:rPr>
              <w:t xml:space="preserve">   </w:t>
            </w:r>
            <w:r w:rsidRPr="00330489">
              <w:rPr>
                <w:rFonts w:ascii="Arial" w:eastAsia="SimSun" w:hAnsi="Arial" w:cs="Arial"/>
                <w:lang w:val="en-GB" w:eastAsia="zh-CN"/>
              </w:rPr>
              <w:t>module of the degree</w:t>
            </w:r>
          </w:p>
        </w:tc>
      </w:tr>
      <w:tr w:rsidR="00B121EC" w:rsidRPr="00330489" w14:paraId="2963CEDA" w14:textId="77777777" w:rsidTr="0034641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638587ED"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I confirm that this is my original work and that I have adhered to the University policy on plagiarism.</w:t>
            </w:r>
          </w:p>
          <w:p w14:paraId="14BC8304"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Arial" w:eastAsia="SimSun" w:hAnsi="Arial" w:cs="Arial"/>
                <w:color w:val="000000"/>
                <w:lang w:val="en-GB" w:eastAsia="zh-CN"/>
              </w:rPr>
              <w:t xml:space="preserve">Signed </w:t>
            </w:r>
            <w:r>
              <w:rPr>
                <w:rFonts w:ascii="Arial" w:eastAsia="SimSun" w:hAnsi="Arial" w:cs="Arial"/>
                <w:color w:val="000000"/>
                <w:lang w:val="en-GB" w:eastAsia="zh-CN"/>
              </w:rPr>
              <w:t>Zoe Fraussen</w:t>
            </w:r>
            <w:r w:rsidRPr="00330489">
              <w:rPr>
                <w:rFonts w:ascii="Arial" w:eastAsia="SimSun" w:hAnsi="Arial" w:cs="Arial"/>
                <w:color w:val="000000"/>
                <w:lang w:val="en-GB" w:eastAsia="zh-CN"/>
              </w:rPr>
              <w:t>……………………………………………………………</w:t>
            </w:r>
          </w:p>
          <w:p w14:paraId="1EFAE3DB" w14:textId="77777777" w:rsidR="00B121EC" w:rsidRPr="00330489" w:rsidRDefault="00B121EC" w:rsidP="00346414">
            <w:pPr>
              <w:spacing w:after="0" w:line="240" w:lineRule="auto"/>
              <w:ind w:right="34"/>
              <w:rPr>
                <w:rFonts w:ascii="Calibri" w:eastAsia="SimSun" w:hAnsi="Calibri" w:cs="Calibri"/>
                <w:b/>
                <w:color w:val="000000"/>
                <w:sz w:val="44"/>
                <w:szCs w:val="44"/>
                <w:lang w:val="en-GB" w:eastAsia="zh-CN"/>
              </w:rPr>
            </w:pPr>
            <w:r w:rsidRPr="00330489">
              <w:rPr>
                <w:rFonts w:ascii="Calibri" w:eastAsia="SimSun" w:hAnsi="Calibri" w:cs="Tahoma"/>
                <w:b/>
                <w:color w:val="000000"/>
                <w:sz w:val="24"/>
                <w:szCs w:val="24"/>
                <w:lang w:val="en-GB" w:eastAsia="zh-CN"/>
              </w:rPr>
              <w:t xml:space="preserve">Email </w:t>
            </w:r>
            <w:proofErr w:type="spellStart"/>
            <w:r w:rsidRPr="00330489">
              <w:rPr>
                <w:rFonts w:ascii="Calibri" w:eastAsia="SimSun" w:hAnsi="Calibri" w:cs="Tahoma"/>
                <w:b/>
                <w:color w:val="000000"/>
                <w:sz w:val="24"/>
                <w:szCs w:val="24"/>
                <w:lang w:val="en-GB" w:eastAsia="zh-CN"/>
              </w:rPr>
              <w:t>submission:if</w:t>
            </w:r>
            <w:proofErr w:type="spellEnd"/>
            <w:r w:rsidRPr="00330489">
              <w:rPr>
                <w:rFonts w:ascii="Calibri" w:eastAsia="SimSun" w:hAnsi="Calibri" w:cs="Tahoma"/>
                <w:b/>
                <w:color w:val="000000"/>
                <w:sz w:val="24"/>
                <w:szCs w:val="24"/>
                <w:lang w:val="en-GB" w:eastAsia="zh-CN"/>
              </w:rPr>
              <w:t xml:space="preserve"> you are submitting this form via email, please tick this box </w:t>
            </w:r>
            <w:r>
              <w:rPr>
                <w:rFonts w:ascii="Arial" w:eastAsia="SimSun" w:hAnsi="Arial" w:cs="Arial"/>
                <w:lang w:val="en-GB" w:eastAsia="zh-CN"/>
              </w:rPr>
              <w:fldChar w:fldCharType="begin">
                <w:ffData>
                  <w:name w:val="Check13"/>
                  <w:enabled/>
                  <w:calcOnExit w:val="0"/>
                  <w:checkBox>
                    <w:sizeAuto/>
                    <w:default w:val="1"/>
                  </w:checkBox>
                </w:ffData>
              </w:fldChar>
            </w:r>
            <w:r>
              <w:rPr>
                <w:rFonts w:ascii="Arial" w:eastAsia="SimSun" w:hAnsi="Arial" w:cs="Arial"/>
                <w:lang w:val="en-GB" w:eastAsia="zh-CN"/>
              </w:rPr>
              <w:instrText xml:space="preserve"> FORMCHECKBOX </w:instrText>
            </w:r>
            <w:r w:rsidR="00892C2E">
              <w:rPr>
                <w:rFonts w:ascii="Arial" w:eastAsia="SimSun" w:hAnsi="Arial" w:cs="Arial"/>
                <w:lang w:val="en-GB" w:eastAsia="zh-CN"/>
              </w:rPr>
            </w:r>
            <w:r w:rsidR="00892C2E">
              <w:rPr>
                <w:rFonts w:ascii="Arial" w:eastAsia="SimSun" w:hAnsi="Arial" w:cs="Arial"/>
                <w:lang w:val="en-GB" w:eastAsia="zh-CN"/>
              </w:rPr>
              <w:fldChar w:fldCharType="separate"/>
            </w:r>
            <w:r>
              <w:rPr>
                <w:rFonts w:ascii="Arial" w:eastAsia="SimSun" w:hAnsi="Arial" w:cs="Arial"/>
                <w:lang w:val="en-GB" w:eastAsia="zh-CN"/>
              </w:rPr>
              <w:fldChar w:fldCharType="end"/>
            </w:r>
          </w:p>
          <w:p w14:paraId="1A041344" w14:textId="77777777" w:rsidR="00B121EC" w:rsidRPr="00330489" w:rsidRDefault="00B121EC" w:rsidP="00346414">
            <w:pPr>
              <w:spacing w:after="0" w:line="240" w:lineRule="auto"/>
              <w:ind w:right="34"/>
              <w:rPr>
                <w:rFonts w:ascii="Arial" w:eastAsia="SimSun" w:hAnsi="Arial" w:cs="Arial"/>
                <w:color w:val="000000"/>
                <w:lang w:val="en-GB" w:eastAsia="zh-CN"/>
              </w:rPr>
            </w:pPr>
            <w:r w:rsidRPr="00330489">
              <w:rPr>
                <w:rFonts w:ascii="Calibri" w:eastAsia="SimSun" w:hAnsi="Calibri" w:cs="Tahoma"/>
                <w:b/>
                <w:color w:val="000000"/>
                <w:sz w:val="24"/>
                <w:szCs w:val="24"/>
                <w:lang w:val="en-GB" w:eastAsia="zh-CN"/>
              </w:rPr>
              <w:t>(</w:t>
            </w:r>
            <w:proofErr w:type="gramStart"/>
            <w:r w:rsidRPr="00330489">
              <w:rPr>
                <w:rFonts w:ascii="Calibri" w:eastAsia="SimSun" w:hAnsi="Calibri" w:cs="Tahoma"/>
                <w:b/>
                <w:color w:val="000000"/>
                <w:sz w:val="24"/>
                <w:szCs w:val="24"/>
                <w:lang w:val="en-GB" w:eastAsia="zh-CN"/>
              </w:rPr>
              <w:t>as</w:t>
            </w:r>
            <w:proofErr w:type="gramEnd"/>
            <w:r w:rsidRPr="00330489">
              <w:rPr>
                <w:rFonts w:ascii="Calibri" w:eastAsia="SimSun" w:hAnsi="Calibri" w:cs="Tahoma"/>
                <w:b/>
                <w:color w:val="000000"/>
                <w:sz w:val="24"/>
                <w:szCs w:val="24"/>
                <w:lang w:val="en-GB" w:eastAsia="zh-CN"/>
              </w:rPr>
              <w:t xml:space="preserve"> a substitute for your signature) to confirm that you agree to the above declaration.</w:t>
            </w:r>
          </w:p>
        </w:tc>
      </w:tr>
      <w:tr w:rsidR="00B121EC" w:rsidRPr="00330489" w14:paraId="0CE0E3AB" w14:textId="77777777" w:rsidTr="0034641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5034F0B" w14:textId="77777777" w:rsidR="00B121EC" w:rsidRPr="00330489" w:rsidRDefault="00B121EC" w:rsidP="00346414">
            <w:pPr>
              <w:spacing w:after="0" w:line="240" w:lineRule="auto"/>
              <w:rPr>
                <w:rFonts w:ascii="Arial" w:eastAsia="SimSun" w:hAnsi="Arial" w:cs="Times New Roman"/>
                <w:b/>
                <w:sz w:val="24"/>
                <w:szCs w:val="24"/>
                <w:lang w:val="en-GB" w:eastAsia="zh-CN"/>
              </w:rPr>
            </w:pPr>
          </w:p>
          <w:p w14:paraId="1AFC4EA3" w14:textId="77777777" w:rsidR="00B121EC" w:rsidRPr="00330489" w:rsidRDefault="00B121EC" w:rsidP="00346414">
            <w:pPr>
              <w:spacing w:after="0" w:line="240" w:lineRule="auto"/>
              <w:rPr>
                <w:rFonts w:ascii="Arial" w:eastAsia="SimSun" w:hAnsi="Arial" w:cs="Times New Roman"/>
                <w:sz w:val="24"/>
                <w:szCs w:val="24"/>
                <w:lang w:val="en-GB" w:eastAsia="zh-CN"/>
              </w:rPr>
            </w:pPr>
            <w:r w:rsidRPr="0033048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121EC" w:rsidRPr="00330489" w14:paraId="181EA7B7" w14:textId="77777777" w:rsidTr="00346414">
              <w:tc>
                <w:tcPr>
                  <w:tcW w:w="6970" w:type="dxa"/>
                  <w:tcBorders>
                    <w:top w:val="single" w:sz="4" w:space="0" w:color="auto"/>
                    <w:left w:val="single" w:sz="4" w:space="0" w:color="auto"/>
                    <w:bottom w:val="single" w:sz="4" w:space="0" w:color="auto"/>
                    <w:right w:val="single" w:sz="4" w:space="0" w:color="auto"/>
                  </w:tcBorders>
                </w:tcPr>
                <w:p w14:paraId="5C617D95" w14:textId="77777777" w:rsidR="00B121EC" w:rsidRPr="00330489" w:rsidRDefault="00B121EC" w:rsidP="00346414">
                  <w:pPr>
                    <w:spacing w:after="0" w:line="240" w:lineRule="auto"/>
                    <w:rPr>
                      <w:rFonts w:ascii="Arial" w:eastAsia="SimSun" w:hAnsi="Arial" w:cs="Times New Roman"/>
                      <w:sz w:val="20"/>
                      <w:szCs w:val="20"/>
                      <w:lang w:val="en-GB" w:eastAsia="zh-CN"/>
                    </w:rPr>
                  </w:pPr>
                </w:p>
                <w:p w14:paraId="231BAA14" w14:textId="77777777" w:rsidR="00B121EC" w:rsidRPr="00330489" w:rsidRDefault="00B121EC" w:rsidP="00346414">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1</w:t>
                  </w:r>
                  <w:r w:rsidRPr="00330489">
                    <w:rPr>
                      <w:rFonts w:ascii="Arial" w:eastAsia="SimSun" w:hAnsi="Arial" w:cs="Times New Roman"/>
                      <w:sz w:val="20"/>
                      <w:szCs w:val="20"/>
                      <w:vertAlign w:val="superscript"/>
                      <w:lang w:val="en-GB" w:eastAsia="zh-CN"/>
                    </w:rPr>
                    <w:t>st</w:t>
                  </w:r>
                  <w:r w:rsidRPr="00330489">
                    <w:rPr>
                      <w:rFonts w:ascii="Arial" w:eastAsia="SimSun" w:hAnsi="Arial" w:cs="Times New Roman"/>
                      <w:sz w:val="20"/>
                      <w:szCs w:val="20"/>
                      <w:lang w:val="en-GB"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75878C9" w14:textId="77777777" w:rsidR="00B121EC" w:rsidRPr="00330489" w:rsidRDefault="00B121EC" w:rsidP="00346414">
                  <w:pPr>
                    <w:spacing w:after="0" w:line="240" w:lineRule="auto"/>
                    <w:rPr>
                      <w:rFonts w:ascii="Arial" w:eastAsia="SimSun" w:hAnsi="Arial" w:cs="Times New Roman"/>
                      <w:sz w:val="20"/>
                      <w:szCs w:val="20"/>
                      <w:lang w:val="en-GB" w:eastAsia="zh-CN"/>
                    </w:rPr>
                  </w:pPr>
                </w:p>
              </w:tc>
            </w:tr>
            <w:tr w:rsidR="00B121EC" w:rsidRPr="00330489" w14:paraId="2CB76D98" w14:textId="77777777" w:rsidTr="00346414">
              <w:tc>
                <w:tcPr>
                  <w:tcW w:w="6970" w:type="dxa"/>
                  <w:tcBorders>
                    <w:top w:val="single" w:sz="4" w:space="0" w:color="auto"/>
                    <w:left w:val="single" w:sz="4" w:space="0" w:color="auto"/>
                    <w:bottom w:val="single" w:sz="4" w:space="0" w:color="auto"/>
                    <w:right w:val="single" w:sz="4" w:space="0" w:color="auto"/>
                  </w:tcBorders>
                </w:tcPr>
                <w:p w14:paraId="6B14D226" w14:textId="77777777" w:rsidR="00B121EC" w:rsidRPr="00330489" w:rsidRDefault="00B121EC" w:rsidP="00346414">
                  <w:pPr>
                    <w:spacing w:after="0" w:line="240" w:lineRule="auto"/>
                    <w:rPr>
                      <w:rFonts w:ascii="Arial" w:eastAsia="SimSun" w:hAnsi="Arial" w:cs="Times New Roman"/>
                      <w:sz w:val="20"/>
                      <w:szCs w:val="20"/>
                      <w:lang w:val="en-GB" w:eastAsia="zh-CN"/>
                    </w:rPr>
                  </w:pPr>
                </w:p>
                <w:p w14:paraId="18CEDE43" w14:textId="77777777" w:rsidR="00B121EC" w:rsidRPr="00330489" w:rsidRDefault="00B121EC" w:rsidP="00346414">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2</w:t>
                  </w:r>
                  <w:r w:rsidRPr="00330489">
                    <w:rPr>
                      <w:rFonts w:ascii="Arial" w:eastAsia="SimSun" w:hAnsi="Arial" w:cs="Times New Roman"/>
                      <w:sz w:val="20"/>
                      <w:szCs w:val="20"/>
                      <w:vertAlign w:val="superscript"/>
                      <w:lang w:val="en-GB" w:eastAsia="zh-CN"/>
                    </w:rPr>
                    <w:t>nd</w:t>
                  </w:r>
                  <w:r w:rsidRPr="00330489">
                    <w:rPr>
                      <w:rFonts w:ascii="Arial" w:eastAsia="SimSun" w:hAnsi="Arial" w:cs="Times New Roman"/>
                      <w:sz w:val="20"/>
                      <w:szCs w:val="20"/>
                      <w:lang w:val="en-GB"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3317DE4" w14:textId="77777777" w:rsidR="00B121EC" w:rsidRPr="00330489" w:rsidRDefault="00B121EC" w:rsidP="00346414">
                  <w:pPr>
                    <w:spacing w:after="0" w:line="240" w:lineRule="auto"/>
                    <w:rPr>
                      <w:rFonts w:ascii="Arial" w:eastAsia="SimSun" w:hAnsi="Arial" w:cs="Times New Roman"/>
                      <w:sz w:val="20"/>
                      <w:szCs w:val="20"/>
                      <w:lang w:val="en-GB" w:eastAsia="zh-CN"/>
                    </w:rPr>
                  </w:pPr>
                </w:p>
              </w:tc>
            </w:tr>
            <w:tr w:rsidR="00B121EC" w:rsidRPr="00330489" w14:paraId="7B73CCEE" w14:textId="77777777" w:rsidTr="00346414">
              <w:tc>
                <w:tcPr>
                  <w:tcW w:w="6970" w:type="dxa"/>
                  <w:tcBorders>
                    <w:top w:val="single" w:sz="4" w:space="0" w:color="auto"/>
                    <w:left w:val="single" w:sz="4" w:space="0" w:color="auto"/>
                    <w:bottom w:val="single" w:sz="4" w:space="0" w:color="auto"/>
                    <w:right w:val="single" w:sz="4" w:space="0" w:color="auto"/>
                  </w:tcBorders>
                </w:tcPr>
                <w:p w14:paraId="13F42AED" w14:textId="77777777" w:rsidR="00B121EC" w:rsidRPr="00330489" w:rsidRDefault="00B121EC" w:rsidP="00346414">
                  <w:pPr>
                    <w:spacing w:after="0" w:line="240" w:lineRule="auto"/>
                    <w:rPr>
                      <w:rFonts w:ascii="Arial" w:eastAsia="SimSun" w:hAnsi="Arial" w:cs="Times New Roman"/>
                      <w:sz w:val="20"/>
                      <w:szCs w:val="20"/>
                      <w:lang w:val="en-GB" w:eastAsia="zh-CN"/>
                    </w:rPr>
                  </w:pPr>
                </w:p>
                <w:p w14:paraId="191F7D3F" w14:textId="77777777" w:rsidR="00B121EC" w:rsidRPr="00330489" w:rsidRDefault="00B121EC" w:rsidP="00346414">
                  <w:pPr>
                    <w:spacing w:after="0" w:line="240" w:lineRule="auto"/>
                    <w:rPr>
                      <w:rFonts w:ascii="Arial" w:eastAsia="SimSun" w:hAnsi="Arial" w:cs="Times New Roman"/>
                      <w:sz w:val="20"/>
                      <w:szCs w:val="20"/>
                      <w:lang w:val="en-GB" w:eastAsia="zh-CN"/>
                    </w:rPr>
                  </w:pPr>
                  <w:r w:rsidRPr="00330489">
                    <w:rPr>
                      <w:rFonts w:ascii="Arial" w:eastAsia="SimSun" w:hAnsi="Arial" w:cs="Times New Roman"/>
                      <w:sz w:val="20"/>
                      <w:szCs w:val="20"/>
                      <w:lang w:val="en-GB"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6814A7BC" w14:textId="77777777" w:rsidR="00B121EC" w:rsidRPr="00330489" w:rsidRDefault="00B121EC" w:rsidP="00346414">
                  <w:pPr>
                    <w:spacing w:after="0" w:line="240" w:lineRule="auto"/>
                    <w:rPr>
                      <w:rFonts w:ascii="Arial" w:eastAsia="SimSun" w:hAnsi="Arial" w:cs="Times New Roman"/>
                      <w:sz w:val="20"/>
                      <w:szCs w:val="20"/>
                      <w:lang w:val="en-GB" w:eastAsia="zh-CN"/>
                    </w:rPr>
                  </w:pPr>
                </w:p>
              </w:tc>
            </w:tr>
            <w:tr w:rsidR="00B121EC" w:rsidRPr="00330489" w14:paraId="55D5ECE6" w14:textId="77777777" w:rsidTr="00346414">
              <w:tc>
                <w:tcPr>
                  <w:tcW w:w="6970" w:type="dxa"/>
                  <w:tcBorders>
                    <w:top w:val="single" w:sz="4" w:space="0" w:color="auto"/>
                    <w:left w:val="single" w:sz="4" w:space="0" w:color="auto"/>
                    <w:bottom w:val="single" w:sz="4" w:space="0" w:color="auto"/>
                    <w:right w:val="single" w:sz="4" w:space="0" w:color="auto"/>
                  </w:tcBorders>
                </w:tcPr>
                <w:p w14:paraId="2489CD69" w14:textId="77777777" w:rsidR="00B121EC" w:rsidRPr="00330489" w:rsidRDefault="00B121EC" w:rsidP="00346414">
                  <w:pPr>
                    <w:spacing w:after="0" w:line="240" w:lineRule="auto"/>
                    <w:rPr>
                      <w:rFonts w:ascii="Arial" w:eastAsia="SimSun" w:hAnsi="Arial" w:cs="Times New Roman"/>
                      <w:sz w:val="20"/>
                      <w:szCs w:val="20"/>
                      <w:lang w:val="en-GB" w:eastAsia="zh-CN"/>
                    </w:rPr>
                  </w:pPr>
                </w:p>
                <w:p w14:paraId="5599EDDD" w14:textId="77777777" w:rsidR="00B121EC" w:rsidRPr="00330489" w:rsidRDefault="00B121EC" w:rsidP="00346414">
                  <w:pPr>
                    <w:spacing w:after="0" w:line="240" w:lineRule="auto"/>
                    <w:rPr>
                      <w:rFonts w:ascii="Arial" w:eastAsia="SimSun" w:hAnsi="Arial" w:cs="Times New Roman"/>
                      <w:b/>
                      <w:sz w:val="20"/>
                      <w:szCs w:val="20"/>
                      <w:lang w:val="en-GB" w:eastAsia="zh-CN"/>
                    </w:rPr>
                  </w:pPr>
                  <w:r w:rsidRPr="00330489">
                    <w:rPr>
                      <w:rFonts w:ascii="Arial" w:eastAsia="SimSun" w:hAnsi="Arial" w:cs="Times New Roman"/>
                      <w:b/>
                      <w:sz w:val="20"/>
                      <w:szCs w:val="20"/>
                      <w:lang w:val="en-GB" w:eastAsia="zh-CN"/>
                    </w:rPr>
                    <w:t>Final Mark</w:t>
                  </w:r>
                </w:p>
                <w:p w14:paraId="0D472462" w14:textId="77777777" w:rsidR="00B121EC" w:rsidRPr="00330489" w:rsidRDefault="00B121EC" w:rsidP="00346414">
                  <w:pPr>
                    <w:spacing w:after="0" w:line="240" w:lineRule="auto"/>
                    <w:rPr>
                      <w:rFonts w:ascii="Arial" w:eastAsia="SimSun" w:hAnsi="Arial" w:cs="Times New Roman"/>
                      <w:sz w:val="20"/>
                      <w:szCs w:val="20"/>
                      <w:lang w:val="en-GB" w:eastAsia="zh-CN"/>
                    </w:rPr>
                  </w:pPr>
                </w:p>
              </w:tc>
              <w:tc>
                <w:tcPr>
                  <w:tcW w:w="1660" w:type="dxa"/>
                  <w:tcBorders>
                    <w:top w:val="single" w:sz="4" w:space="0" w:color="auto"/>
                    <w:left w:val="single" w:sz="4" w:space="0" w:color="auto"/>
                    <w:bottom w:val="single" w:sz="4" w:space="0" w:color="auto"/>
                    <w:right w:val="single" w:sz="4" w:space="0" w:color="auto"/>
                  </w:tcBorders>
                </w:tcPr>
                <w:p w14:paraId="7D4B890F" w14:textId="77777777" w:rsidR="00B121EC" w:rsidRPr="00330489" w:rsidRDefault="00B121EC" w:rsidP="00346414">
                  <w:pPr>
                    <w:spacing w:after="0" w:line="240" w:lineRule="auto"/>
                    <w:rPr>
                      <w:rFonts w:ascii="Arial" w:eastAsia="SimSun" w:hAnsi="Arial" w:cs="Times New Roman"/>
                      <w:sz w:val="20"/>
                      <w:szCs w:val="20"/>
                      <w:lang w:val="en-GB" w:eastAsia="zh-CN"/>
                    </w:rPr>
                  </w:pPr>
                </w:p>
              </w:tc>
            </w:tr>
          </w:tbl>
          <w:p w14:paraId="0AEE157D" w14:textId="77777777" w:rsidR="00B121EC" w:rsidRPr="00330489" w:rsidRDefault="00B121EC" w:rsidP="00346414">
            <w:pPr>
              <w:spacing w:after="0" w:line="240" w:lineRule="auto"/>
              <w:ind w:left="142" w:right="34"/>
              <w:rPr>
                <w:rFonts w:ascii="Arial" w:eastAsia="SimSun" w:hAnsi="Arial" w:cs="Arial"/>
                <w:b/>
                <w:color w:val="000000"/>
                <w:lang w:val="en-GB" w:eastAsia="zh-CN"/>
              </w:rPr>
            </w:pPr>
          </w:p>
          <w:p w14:paraId="6ABB1F65" w14:textId="77777777" w:rsidR="00B121EC" w:rsidRPr="00330489" w:rsidRDefault="00B121EC" w:rsidP="00346414">
            <w:pPr>
              <w:spacing w:after="0" w:line="240" w:lineRule="auto"/>
              <w:ind w:left="142" w:right="34"/>
              <w:rPr>
                <w:rFonts w:ascii="Arial" w:eastAsia="SimSun" w:hAnsi="Arial" w:cs="Arial"/>
                <w:color w:val="000000"/>
                <w:lang w:val="en-GB" w:eastAsia="zh-CN"/>
              </w:rPr>
            </w:pPr>
            <w:r w:rsidRPr="00330489">
              <w:rPr>
                <w:rFonts w:ascii="Arial" w:eastAsia="SimSun" w:hAnsi="Arial" w:cs="Arial"/>
                <w:b/>
                <w:color w:val="000000"/>
                <w:lang w:val="en-GB" w:eastAsia="zh-CN"/>
              </w:rPr>
              <w:t>NB.</w:t>
            </w:r>
            <w:r w:rsidRPr="00330489">
              <w:rPr>
                <w:rFonts w:ascii="Arial" w:eastAsia="SimSun" w:hAnsi="Arial" w:cs="Arial"/>
                <w:color w:val="000000"/>
                <w:lang w:val="en-GB" w:eastAsia="zh-CN"/>
              </w:rPr>
              <w:t xml:space="preserve">  All marks are provisional until confirmed by the Final Examination Board.</w:t>
            </w:r>
          </w:p>
          <w:p w14:paraId="27B04E5E" w14:textId="77777777" w:rsidR="00B121EC" w:rsidRPr="00330489" w:rsidRDefault="00B121EC" w:rsidP="00346414">
            <w:pPr>
              <w:spacing w:after="0" w:line="240" w:lineRule="auto"/>
              <w:rPr>
                <w:rFonts w:ascii="Arial" w:eastAsia="SimSun" w:hAnsi="Arial" w:cs="Arial"/>
                <w:b/>
                <w:color w:val="000000"/>
                <w:lang w:val="en-GB" w:eastAsia="zh-CN"/>
              </w:rPr>
            </w:pPr>
          </w:p>
          <w:p w14:paraId="31BB3C79" w14:textId="77777777" w:rsidR="00B121EC" w:rsidRPr="00330489" w:rsidRDefault="00B121EC" w:rsidP="00346414">
            <w:pPr>
              <w:spacing w:after="0" w:line="240" w:lineRule="auto"/>
              <w:rPr>
                <w:rFonts w:ascii="Arial" w:eastAsia="SimSun" w:hAnsi="Arial" w:cs="Arial"/>
                <w:b/>
                <w:color w:val="000000"/>
                <w:lang w:val="en-GB" w:eastAsia="zh-CN"/>
              </w:rPr>
            </w:pPr>
          </w:p>
          <w:p w14:paraId="770BBD01" w14:textId="77777777" w:rsidR="00B121EC" w:rsidRPr="00330489" w:rsidRDefault="00B121EC" w:rsidP="00346414">
            <w:pPr>
              <w:spacing w:after="0" w:line="240" w:lineRule="auto"/>
              <w:rPr>
                <w:rFonts w:ascii="Arial" w:eastAsia="SimSun" w:hAnsi="Arial" w:cs="Arial"/>
                <w:b/>
                <w:color w:val="000000"/>
                <w:lang w:val="en-GB" w:eastAsia="zh-CN"/>
              </w:rPr>
            </w:pPr>
          </w:p>
          <w:p w14:paraId="185EC168" w14:textId="77777777" w:rsidR="00B121EC" w:rsidRPr="00330489" w:rsidRDefault="00B121EC" w:rsidP="00346414">
            <w:pPr>
              <w:spacing w:after="0" w:line="240" w:lineRule="auto"/>
              <w:rPr>
                <w:rFonts w:ascii="Arial" w:eastAsia="SimSun" w:hAnsi="Arial" w:cs="Arial"/>
                <w:b/>
                <w:color w:val="000000"/>
                <w:lang w:val="en-GB" w:eastAsia="zh-CN"/>
              </w:rPr>
            </w:pPr>
          </w:p>
          <w:p w14:paraId="062E77F2" w14:textId="77777777" w:rsidR="00B121EC" w:rsidRPr="00330489" w:rsidRDefault="00B121EC" w:rsidP="00346414">
            <w:pPr>
              <w:spacing w:after="0" w:line="240" w:lineRule="auto"/>
              <w:rPr>
                <w:rFonts w:ascii="Arial" w:eastAsia="SimSun" w:hAnsi="Arial" w:cs="Arial"/>
                <w:b/>
                <w:color w:val="000000"/>
                <w:lang w:val="en-GB" w:eastAsia="zh-CN"/>
              </w:rPr>
            </w:pPr>
          </w:p>
          <w:p w14:paraId="3FBC2521" w14:textId="77777777" w:rsidR="00B121EC" w:rsidRPr="00330489" w:rsidRDefault="00B121EC" w:rsidP="00346414">
            <w:pPr>
              <w:spacing w:after="0" w:line="240" w:lineRule="auto"/>
              <w:rPr>
                <w:rFonts w:ascii="Arial" w:eastAsia="SimSun" w:hAnsi="Arial" w:cs="Arial"/>
                <w:b/>
                <w:color w:val="000000"/>
                <w:lang w:val="en-GB" w:eastAsia="zh-CN"/>
              </w:rPr>
            </w:pPr>
            <w:r w:rsidRPr="00330489">
              <w:rPr>
                <w:rFonts w:ascii="Arial" w:eastAsia="SimSun" w:hAnsi="Arial" w:cs="Arial"/>
                <w:b/>
                <w:color w:val="000000"/>
                <w:lang w:val="en-GB" w:eastAsia="zh-CN"/>
              </w:rPr>
              <w:t>For completion by Marker 1 :</w:t>
            </w:r>
          </w:p>
          <w:p w14:paraId="2FE92EE4" w14:textId="77777777" w:rsidR="00B121EC" w:rsidRPr="00330489" w:rsidRDefault="00B121EC" w:rsidP="00346414">
            <w:pPr>
              <w:spacing w:before="100" w:beforeAutospacing="1" w:after="100" w:afterAutospacing="1" w:line="240" w:lineRule="auto"/>
              <w:rPr>
                <w:rFonts w:ascii="Arial" w:eastAsia="SimSun" w:hAnsi="Arial" w:cs="Arial"/>
                <w:color w:val="000000"/>
                <w:lang w:val="en-GB" w:eastAsia="zh-CN"/>
              </w:rPr>
            </w:pPr>
            <w:r w:rsidRPr="00330489">
              <w:rPr>
                <w:rFonts w:ascii="Arial" w:eastAsia="SimSun" w:hAnsi="Arial" w:cs="Arial"/>
                <w:color w:val="000000"/>
                <w:lang w:val="en-GB" w:eastAsia="zh-CN"/>
              </w:rPr>
              <w:t>Comments:</w:t>
            </w:r>
          </w:p>
          <w:p w14:paraId="1FB8BABF" w14:textId="77777777" w:rsidR="00B121EC" w:rsidRPr="00330489" w:rsidRDefault="00B121EC" w:rsidP="00346414">
            <w:pPr>
              <w:spacing w:before="100" w:beforeAutospacing="1" w:after="100" w:afterAutospacing="1" w:line="240" w:lineRule="auto"/>
              <w:rPr>
                <w:rFonts w:ascii="Arial" w:eastAsia="SimSun" w:hAnsi="Arial" w:cs="Arial"/>
                <w:color w:val="000000"/>
                <w:lang w:val="en-GB" w:eastAsia="zh-CN"/>
              </w:rPr>
            </w:pPr>
          </w:p>
        </w:tc>
      </w:tr>
      <w:tr w:rsidR="00B121EC" w:rsidRPr="00330489" w14:paraId="12C058AD" w14:textId="77777777" w:rsidTr="0034641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2A8AC607" w14:textId="77777777" w:rsidR="00B121EC" w:rsidRPr="00330489" w:rsidRDefault="00B121EC" w:rsidP="00346414">
            <w:pPr>
              <w:spacing w:before="100" w:after="10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8DBC925" w14:textId="77777777" w:rsidR="00B121EC" w:rsidRPr="00330489" w:rsidRDefault="00B121EC" w:rsidP="00346414">
            <w:pPr>
              <w:spacing w:before="100" w:after="0" w:line="240" w:lineRule="auto"/>
              <w:ind w:left="142" w:right="34"/>
              <w:rPr>
                <w:rFonts w:ascii="Arial" w:eastAsia="SimSun" w:hAnsi="Arial" w:cs="Arial"/>
                <w:color w:val="000000"/>
                <w:lang w:val="en-GB" w:eastAsia="zh-CN"/>
              </w:rPr>
            </w:pPr>
            <w:r w:rsidRPr="00330489">
              <w:rPr>
                <w:rFonts w:ascii="Arial" w:eastAsia="SimSun" w:hAnsi="Arial" w:cs="Arial"/>
                <w:color w:val="000000"/>
                <w:lang w:val="en-GB" w:eastAsia="zh-CN"/>
              </w:rPr>
              <w:t>Date:</w:t>
            </w:r>
          </w:p>
        </w:tc>
      </w:tr>
      <w:tr w:rsidR="00B121EC" w:rsidRPr="00330489" w14:paraId="32FEEA71" w14:textId="77777777" w:rsidTr="00346414">
        <w:tc>
          <w:tcPr>
            <w:tcW w:w="8856" w:type="dxa"/>
            <w:gridSpan w:val="5"/>
            <w:tcBorders>
              <w:top w:val="single" w:sz="4" w:space="0" w:color="000000"/>
              <w:left w:val="single" w:sz="4" w:space="0" w:color="000000"/>
              <w:bottom w:val="single" w:sz="4" w:space="0" w:color="000000"/>
              <w:right w:val="single" w:sz="4" w:space="0" w:color="000000"/>
            </w:tcBorders>
          </w:tcPr>
          <w:p w14:paraId="78169C37" w14:textId="77777777" w:rsidR="00B121EC" w:rsidRPr="00330489" w:rsidRDefault="00B121EC" w:rsidP="00346414">
            <w:pPr>
              <w:spacing w:after="0" w:line="240" w:lineRule="auto"/>
              <w:ind w:right="-334"/>
              <w:rPr>
                <w:rFonts w:ascii="Arial" w:eastAsia="SimSun" w:hAnsi="Arial" w:cs="Arial"/>
                <w:bCs/>
                <w:i/>
                <w:color w:val="000000"/>
                <w:lang w:val="en-GB" w:eastAsia="zh-CN"/>
              </w:rPr>
            </w:pPr>
          </w:p>
          <w:p w14:paraId="1673F31A" w14:textId="77777777" w:rsidR="00B121EC" w:rsidRPr="00330489" w:rsidRDefault="00B121EC" w:rsidP="00346414">
            <w:pPr>
              <w:spacing w:after="0" w:line="240" w:lineRule="auto"/>
              <w:ind w:right="-334"/>
              <w:rPr>
                <w:rFonts w:ascii="Arial" w:eastAsia="SimSun" w:hAnsi="Arial" w:cs="Arial"/>
                <w:b/>
                <w:bCs/>
                <w:color w:val="000000"/>
                <w:lang w:val="en-GB" w:eastAsia="zh-CN"/>
              </w:rPr>
            </w:pPr>
            <w:r w:rsidRPr="00330489">
              <w:rPr>
                <w:rFonts w:ascii="Arial" w:eastAsia="SimSun" w:hAnsi="Arial" w:cs="Arial"/>
                <w:b/>
                <w:bCs/>
                <w:color w:val="000000"/>
                <w:lang w:val="en-GB" w:eastAsia="zh-CN"/>
              </w:rPr>
              <w:t>For completion by Marker 2/Moderator:</w:t>
            </w:r>
          </w:p>
          <w:p w14:paraId="7941EF81" w14:textId="77777777" w:rsidR="00B121EC" w:rsidRPr="00330489" w:rsidRDefault="00B121EC" w:rsidP="00346414">
            <w:pPr>
              <w:spacing w:after="0" w:line="240" w:lineRule="auto"/>
              <w:ind w:right="-334"/>
              <w:rPr>
                <w:rFonts w:ascii="Arial" w:eastAsia="SimSun" w:hAnsi="Arial" w:cs="Arial"/>
                <w:b/>
                <w:bCs/>
                <w:color w:val="000000"/>
                <w:lang w:val="en-GB" w:eastAsia="zh-CN"/>
              </w:rPr>
            </w:pPr>
          </w:p>
          <w:p w14:paraId="718E1781" w14:textId="77777777" w:rsidR="00B121EC" w:rsidRPr="00330489" w:rsidRDefault="00B121EC" w:rsidP="00346414">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Comments:</w:t>
            </w:r>
          </w:p>
          <w:p w14:paraId="7328A293"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78F1E533"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72F2C2D8"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6629D945"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6E810F32"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6830D6EA"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34B1C2A0"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22843205"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447F9EA4"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6EF5D596"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680FDDCA"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43BC89CA" w14:textId="77777777" w:rsidR="00B121EC" w:rsidRPr="00330489" w:rsidRDefault="00B121EC" w:rsidP="00346414">
            <w:pPr>
              <w:spacing w:after="0" w:line="240" w:lineRule="auto"/>
              <w:ind w:right="-334"/>
              <w:rPr>
                <w:rFonts w:ascii="Arial" w:eastAsia="SimSun" w:hAnsi="Arial" w:cs="Arial"/>
                <w:bCs/>
                <w:color w:val="000000"/>
                <w:lang w:val="en-GB" w:eastAsia="zh-CN"/>
              </w:rPr>
            </w:pPr>
          </w:p>
        </w:tc>
      </w:tr>
      <w:tr w:rsidR="00B121EC" w:rsidRPr="00330489" w14:paraId="502D398B" w14:textId="77777777" w:rsidTr="0034641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874C5A4" w14:textId="77777777" w:rsidR="00B121EC" w:rsidRPr="00330489" w:rsidRDefault="00B121EC" w:rsidP="00346414">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2CF278E" w14:textId="77777777" w:rsidR="00B121EC" w:rsidRPr="00330489" w:rsidRDefault="00B121EC" w:rsidP="00346414">
            <w:pPr>
              <w:spacing w:after="0" w:line="240" w:lineRule="auto"/>
              <w:ind w:right="-334"/>
              <w:rPr>
                <w:rFonts w:ascii="Arial" w:eastAsia="SimSun" w:hAnsi="Arial" w:cs="Arial"/>
                <w:bCs/>
                <w:color w:val="000000"/>
                <w:lang w:val="en-GB" w:eastAsia="zh-CN"/>
              </w:rPr>
            </w:pPr>
            <w:r w:rsidRPr="00330489">
              <w:rPr>
                <w:rFonts w:ascii="Arial" w:eastAsia="SimSun" w:hAnsi="Arial" w:cs="Arial"/>
                <w:bCs/>
                <w:color w:val="000000"/>
                <w:lang w:val="en-GB" w:eastAsia="zh-CN"/>
              </w:rPr>
              <w:t>Date:</w:t>
            </w:r>
          </w:p>
        </w:tc>
      </w:tr>
      <w:tr w:rsidR="00B121EC" w:rsidRPr="00330489" w14:paraId="0E22F67B" w14:textId="77777777" w:rsidTr="0034641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720563DB" w14:textId="77777777" w:rsidR="00B121EC" w:rsidRPr="00330489" w:rsidRDefault="00B121EC" w:rsidP="00346414">
            <w:pPr>
              <w:spacing w:after="0" w:line="240" w:lineRule="auto"/>
              <w:rPr>
                <w:rFonts w:ascii="Arial" w:eastAsia="SimSun" w:hAnsi="Arial" w:cs="Arial"/>
                <w:b/>
                <w:lang w:val="en-GB" w:eastAsia="zh-CN"/>
              </w:rPr>
            </w:pPr>
            <w:r w:rsidRPr="00330489">
              <w:rPr>
                <w:rFonts w:ascii="Arial" w:eastAsia="SimSun" w:hAnsi="Arial" w:cs="Arial"/>
                <w:b/>
                <w:lang w:val="en-GB" w:eastAsia="zh-CN"/>
              </w:rPr>
              <w:t>External Examiner’s comments (if relevant)</w:t>
            </w:r>
          </w:p>
          <w:p w14:paraId="53D4CB02"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257CEEB5"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44DE6D92"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241E4F62"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39D8382C"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36EFB418"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24DCDAD5"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47C3D640"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3EFF29EB" w14:textId="77777777" w:rsidR="00B121EC" w:rsidRPr="00330489" w:rsidRDefault="00B121EC" w:rsidP="00346414">
            <w:pPr>
              <w:spacing w:after="0" w:line="240" w:lineRule="auto"/>
              <w:ind w:right="-334"/>
              <w:rPr>
                <w:rFonts w:ascii="Arial" w:eastAsia="SimSun" w:hAnsi="Arial" w:cs="Arial"/>
                <w:bCs/>
                <w:color w:val="000000"/>
                <w:lang w:val="en-GB" w:eastAsia="zh-CN"/>
              </w:rPr>
            </w:pPr>
          </w:p>
          <w:p w14:paraId="5DF7FFF3" w14:textId="77777777" w:rsidR="00B121EC" w:rsidRPr="00330489" w:rsidRDefault="00B121EC" w:rsidP="00346414">
            <w:pPr>
              <w:spacing w:after="0" w:line="240" w:lineRule="auto"/>
              <w:ind w:right="-334"/>
              <w:rPr>
                <w:rFonts w:ascii="Arial" w:eastAsia="SimSun" w:hAnsi="Arial" w:cs="Arial"/>
                <w:bCs/>
                <w:color w:val="000000"/>
                <w:lang w:val="en-GB" w:eastAsia="zh-CN"/>
              </w:rPr>
            </w:pPr>
          </w:p>
        </w:tc>
      </w:tr>
      <w:tr w:rsidR="00B121EC" w:rsidRPr="00330489" w14:paraId="6B4168E7" w14:textId="77777777" w:rsidTr="0034641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E56810E" w14:textId="77777777" w:rsidR="00B121EC" w:rsidRPr="00330489" w:rsidRDefault="00B121EC" w:rsidP="00346414">
            <w:pPr>
              <w:spacing w:after="0" w:line="240" w:lineRule="auto"/>
              <w:rPr>
                <w:rFonts w:ascii="Arial" w:eastAsia="SimSun" w:hAnsi="Arial" w:cs="Arial"/>
                <w:lang w:val="en-GB" w:eastAsia="zh-CN"/>
              </w:rPr>
            </w:pPr>
            <w:r w:rsidRPr="00330489">
              <w:rPr>
                <w:rFonts w:ascii="Arial" w:eastAsia="SimSun" w:hAnsi="Arial" w:cs="Arial"/>
                <w:lang w:val="en-GB"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7A1F505" w14:textId="77777777" w:rsidR="00B121EC" w:rsidRPr="00330489" w:rsidRDefault="00B121EC" w:rsidP="00346414">
            <w:pPr>
              <w:spacing w:after="0" w:line="240" w:lineRule="auto"/>
              <w:rPr>
                <w:rFonts w:ascii="Arial" w:eastAsia="SimSun" w:hAnsi="Arial" w:cs="Arial"/>
                <w:lang w:val="en-GB" w:eastAsia="zh-CN"/>
              </w:rPr>
            </w:pPr>
            <w:r w:rsidRPr="00330489">
              <w:rPr>
                <w:rFonts w:ascii="Arial" w:eastAsia="SimSun" w:hAnsi="Arial" w:cs="Arial"/>
                <w:lang w:val="en-GB" w:eastAsia="zh-CN"/>
              </w:rPr>
              <w:t>Date:</w:t>
            </w:r>
          </w:p>
        </w:tc>
      </w:tr>
    </w:tbl>
    <w:p w14:paraId="47624693" w14:textId="77777777" w:rsidR="00B121EC" w:rsidRDefault="00B121EC" w:rsidP="00B121EC">
      <w:pPr>
        <w:jc w:val="center"/>
        <w:rPr>
          <w:b/>
          <w:sz w:val="24"/>
          <w:szCs w:val="24"/>
        </w:rPr>
      </w:pPr>
    </w:p>
    <w:p w14:paraId="203A5B88" w14:textId="77777777" w:rsidR="00B121EC" w:rsidRDefault="00B121EC" w:rsidP="00B121EC">
      <w:pPr>
        <w:jc w:val="center"/>
        <w:rPr>
          <w:b/>
          <w:sz w:val="24"/>
          <w:szCs w:val="24"/>
        </w:rPr>
      </w:pPr>
    </w:p>
    <w:p w14:paraId="0ED8BF8B" w14:textId="77777777" w:rsidR="00F66B53" w:rsidRPr="002114B9" w:rsidRDefault="007016F7" w:rsidP="00B121EC">
      <w:pPr>
        <w:spacing w:line="360" w:lineRule="auto"/>
        <w:jc w:val="center"/>
        <w:rPr>
          <w:b/>
        </w:rPr>
      </w:pPr>
      <w:r w:rsidRPr="002114B9">
        <w:rPr>
          <w:b/>
        </w:rPr>
        <w:lastRenderedPageBreak/>
        <w:t>Are Perceptions of the Cosmos Culturally Conditioned?</w:t>
      </w:r>
    </w:p>
    <w:p w14:paraId="1F4D5C1D" w14:textId="3EBD744D" w:rsidR="00166B3A" w:rsidRPr="002114B9" w:rsidRDefault="00166B3A" w:rsidP="00167157">
      <w:pPr>
        <w:spacing w:line="360" w:lineRule="auto"/>
        <w:ind w:firstLine="720"/>
      </w:pPr>
      <w:r w:rsidRPr="002114B9">
        <w:t>The aim of this essay is to assess whether Babylonian cosmology was culturally conditioned</w:t>
      </w:r>
      <w:r w:rsidR="004662FF" w:rsidRPr="002114B9">
        <w:t xml:space="preserve"> or was divined from the universe itself</w:t>
      </w:r>
      <w:r w:rsidRPr="002114B9">
        <w:t xml:space="preserve">. To make this assessment this essay will use </w:t>
      </w:r>
      <w:r w:rsidR="0036407E" w:rsidRPr="002114B9">
        <w:t xml:space="preserve">Terry </w:t>
      </w:r>
      <w:r w:rsidR="00DC38B0" w:rsidRPr="002114B9">
        <w:t>Eagleton’s</w:t>
      </w:r>
      <w:r w:rsidRPr="002114B9">
        <w:t xml:space="preserve"> definition</w:t>
      </w:r>
      <w:r w:rsidR="00F66B53" w:rsidRPr="002114B9">
        <w:t xml:space="preserve"> of culture. H</w:t>
      </w:r>
      <w:r w:rsidR="00DD24D8" w:rsidRPr="002114B9">
        <w:t>is definition of culture can be used as an</w:t>
      </w:r>
      <w:r w:rsidR="00DC38B0" w:rsidRPr="002114B9">
        <w:t xml:space="preserve"> indicator of what a society is, what it used to be and what it will be.</w:t>
      </w:r>
      <w:r w:rsidR="00DC38B0" w:rsidRPr="002114B9">
        <w:rPr>
          <w:rStyle w:val="FootnoteReference"/>
        </w:rPr>
        <w:footnoteReference w:id="1"/>
      </w:r>
      <w:r w:rsidR="00DC38B0" w:rsidRPr="002114B9">
        <w:t xml:space="preserve"> This definition </w:t>
      </w:r>
      <w:r w:rsidR="00DD24D8" w:rsidRPr="002114B9">
        <w:t>describes</w:t>
      </w:r>
      <w:r w:rsidR="00DC38B0" w:rsidRPr="002114B9">
        <w:t xml:space="preserve"> culture as a sense of self that a society and an individual create from their </w:t>
      </w:r>
      <w:r w:rsidR="00DD24D8" w:rsidRPr="002114B9">
        <w:t xml:space="preserve">surroundings and daily life. This essay </w:t>
      </w:r>
      <w:r w:rsidR="00DC38B0" w:rsidRPr="002114B9">
        <w:t xml:space="preserve">will also use </w:t>
      </w:r>
      <w:r w:rsidR="00DD24D8" w:rsidRPr="002114B9">
        <w:t xml:space="preserve">a definition of culture from </w:t>
      </w:r>
      <w:r w:rsidR="0036407E" w:rsidRPr="002114B9">
        <w:t>Norris Hetherington</w:t>
      </w:r>
      <w:r w:rsidR="00DD24D8" w:rsidRPr="002114B9">
        <w:t xml:space="preserve"> which describes it</w:t>
      </w:r>
      <w:r w:rsidR="004662FF" w:rsidRPr="002114B9">
        <w:t xml:space="preserve"> </w:t>
      </w:r>
      <w:r w:rsidR="0036407E" w:rsidRPr="002114B9">
        <w:t>as t</w:t>
      </w:r>
      <w:r w:rsidR="00F66B53" w:rsidRPr="002114B9">
        <w:t>he study of the origins, organis</w:t>
      </w:r>
      <w:r w:rsidR="0036407E" w:rsidRPr="002114B9">
        <w:t>ation and laws of the universe</w:t>
      </w:r>
      <w:r w:rsidRPr="002114B9">
        <w:t>.</w:t>
      </w:r>
      <w:r w:rsidR="0036407E" w:rsidRPr="002114B9">
        <w:rPr>
          <w:rStyle w:val="FootnoteReference"/>
        </w:rPr>
        <w:footnoteReference w:id="2"/>
      </w:r>
      <w:r w:rsidRPr="002114B9">
        <w:t xml:space="preserve"> </w:t>
      </w:r>
      <w:r w:rsidR="00DD24D8" w:rsidRPr="002114B9">
        <w:t>Hetherington has</w:t>
      </w:r>
      <w:r w:rsidR="0036407E" w:rsidRPr="002114B9">
        <w:t xml:space="preserve"> also said </w:t>
      </w:r>
      <w:r w:rsidR="00B121EC" w:rsidRPr="002114B9">
        <w:t xml:space="preserve">that </w:t>
      </w:r>
      <w:r w:rsidR="0036407E" w:rsidRPr="002114B9">
        <w:t xml:space="preserve">this study of the heavens was useful to help understand the culture of a society and what humans in that society could be capable of. </w:t>
      </w:r>
      <w:r w:rsidR="00DD24D8" w:rsidRPr="002114B9">
        <w:t>Through c</w:t>
      </w:r>
      <w:r w:rsidR="00DC38B0" w:rsidRPr="002114B9">
        <w:t xml:space="preserve">ombining these two </w:t>
      </w:r>
      <w:r w:rsidR="00DD24D8" w:rsidRPr="002114B9">
        <w:t xml:space="preserve">definitions and using </w:t>
      </w:r>
      <w:proofErr w:type="gramStart"/>
      <w:r w:rsidR="00DD24D8" w:rsidRPr="002114B9">
        <w:t>them</w:t>
      </w:r>
      <w:proofErr w:type="gramEnd"/>
      <w:r w:rsidR="00DD24D8" w:rsidRPr="002114B9">
        <w:t xml:space="preserve"> to understand different parts of</w:t>
      </w:r>
      <w:r w:rsidR="00DC38B0" w:rsidRPr="002114B9">
        <w:t xml:space="preserve"> Babylonia society an </w:t>
      </w:r>
      <w:r w:rsidR="00DD24D8" w:rsidRPr="002114B9">
        <w:t xml:space="preserve">awareness of the time can be created. This will then </w:t>
      </w:r>
      <w:r w:rsidR="00DC38B0" w:rsidRPr="002114B9">
        <w:t>encapsulate what was important to the culture of the time and how they used their cosm</w:t>
      </w:r>
      <w:r w:rsidR="00DD24D8" w:rsidRPr="002114B9">
        <w:t>ology in their daily lives. Having this understanding</w:t>
      </w:r>
      <w:r w:rsidR="00DC38B0" w:rsidRPr="002114B9">
        <w:t xml:space="preserve"> will be especially important when considering how the two ideas interact with each other</w:t>
      </w:r>
      <w:r w:rsidR="00DD24D8" w:rsidRPr="002114B9">
        <w:t xml:space="preserve"> and </w:t>
      </w:r>
      <w:r w:rsidR="00B121EC" w:rsidRPr="002114B9">
        <w:t xml:space="preserve">when </w:t>
      </w:r>
      <w:r w:rsidR="00DD24D8" w:rsidRPr="002114B9">
        <w:t>attempting to identify if the Babylonia cosmology was culturally perceived or not</w:t>
      </w:r>
      <w:r w:rsidR="00DC38B0" w:rsidRPr="002114B9">
        <w:t xml:space="preserve">. </w:t>
      </w:r>
      <w:r w:rsidRPr="002114B9">
        <w:t>Using primarily the Enuma Elish, a tablet created approximately 200 years into the creation of Babylon</w:t>
      </w:r>
      <w:r w:rsidR="004662FF" w:rsidRPr="002114B9">
        <w:t xml:space="preserve"> which details their cosmological beliefs, </w:t>
      </w:r>
      <w:r w:rsidR="00DD24D8" w:rsidRPr="002114B9">
        <w:t>and by using H</w:t>
      </w:r>
      <w:r w:rsidR="00B121EC" w:rsidRPr="002114B9">
        <w:t>ammurabi'</w:t>
      </w:r>
      <w:r w:rsidR="00DD24D8" w:rsidRPr="002114B9">
        <w:t>s Code of Law</w:t>
      </w:r>
      <w:r w:rsidR="00F66B53" w:rsidRPr="002114B9">
        <w:t>,</w:t>
      </w:r>
      <w:r w:rsidR="00DD24D8" w:rsidRPr="002114B9">
        <w:t xml:space="preserve"> </w:t>
      </w:r>
      <w:r w:rsidR="004662FF" w:rsidRPr="002114B9">
        <w:t>the role of the cosmos on the lives of the Babylonians will be assessed</w:t>
      </w:r>
      <w:r w:rsidRPr="002114B9">
        <w:t xml:space="preserve">. </w:t>
      </w:r>
      <w:r w:rsidR="00C3783D" w:rsidRPr="002114B9">
        <w:t>The Enuma Elish details the Babylonian</w:t>
      </w:r>
      <w:r w:rsidRPr="002114B9">
        <w:t xml:space="preserve"> creation story as well as the roles the stars and planets play in their </w:t>
      </w:r>
      <w:r w:rsidR="002960AB" w:rsidRPr="002114B9">
        <w:t>lives and</w:t>
      </w:r>
      <w:r w:rsidR="004662FF" w:rsidRPr="002114B9">
        <w:t xml:space="preserve"> </w:t>
      </w:r>
      <w:r w:rsidR="00C3783D" w:rsidRPr="002114B9">
        <w:t xml:space="preserve">it </w:t>
      </w:r>
      <w:r w:rsidR="004662FF" w:rsidRPr="002114B9">
        <w:t xml:space="preserve">is essential to understand the Babylonian response to </w:t>
      </w:r>
      <w:r w:rsidR="00B121EC" w:rsidRPr="002114B9">
        <w:t xml:space="preserve">the </w:t>
      </w:r>
      <w:r w:rsidR="004805EE" w:rsidRPr="002114B9">
        <w:t xml:space="preserve">cosmos and how they </w:t>
      </w:r>
      <w:r w:rsidR="00B121EC" w:rsidRPr="002114B9">
        <w:t xml:space="preserve">recognized </w:t>
      </w:r>
      <w:r w:rsidR="004805EE" w:rsidRPr="002114B9">
        <w:t>their own presence in the universe</w:t>
      </w:r>
      <w:r w:rsidRPr="002114B9">
        <w:t xml:space="preserve">. </w:t>
      </w:r>
      <w:r w:rsidR="00C3783D" w:rsidRPr="002114B9">
        <w:t>This tablet will also be examined to find the reason f</w:t>
      </w:r>
      <w:r w:rsidR="00B121EC" w:rsidRPr="002114B9">
        <w:t>or its creation and whether there was a political basis for this</w:t>
      </w:r>
      <w:r w:rsidR="00C3783D" w:rsidRPr="002114B9">
        <w:t xml:space="preserve"> Babylonian cosmology</w:t>
      </w:r>
      <w:r w:rsidR="00B121EC" w:rsidRPr="002114B9">
        <w:t>, and if it was culturally conditioned,</w:t>
      </w:r>
      <w:r w:rsidR="00C3783D" w:rsidRPr="002114B9">
        <w:t xml:space="preserve"> </w:t>
      </w:r>
      <w:r w:rsidR="00B121EC" w:rsidRPr="002114B9">
        <w:t xml:space="preserve">or if it </w:t>
      </w:r>
      <w:r w:rsidR="00C3783D" w:rsidRPr="002114B9">
        <w:t>was informed by an essential r</w:t>
      </w:r>
      <w:r w:rsidR="00B121EC" w:rsidRPr="002114B9">
        <w:t xml:space="preserve">eality gained from the heavens. </w:t>
      </w:r>
      <w:r w:rsidR="00C3783D" w:rsidRPr="002114B9">
        <w:t>The importance of this tablet in understandin</w:t>
      </w:r>
      <w:r w:rsidR="00B121EC" w:rsidRPr="002114B9">
        <w:t xml:space="preserve">g the cosmology of Babylon when considered with the Hammurabi's Code of Laws will lead the discussion </w:t>
      </w:r>
      <w:r w:rsidR="00C3783D" w:rsidRPr="002114B9">
        <w:t>o</w:t>
      </w:r>
      <w:r w:rsidR="00B121EC" w:rsidRPr="002114B9">
        <w:t>n</w:t>
      </w:r>
      <w:r w:rsidR="00C3783D" w:rsidRPr="002114B9">
        <w:t xml:space="preserve"> wheth</w:t>
      </w:r>
      <w:r w:rsidR="00B121EC" w:rsidRPr="002114B9">
        <w:t>er cosmology can be a universally</w:t>
      </w:r>
      <w:r w:rsidR="00C3783D" w:rsidRPr="002114B9">
        <w:t xml:space="preserve"> perceived belief or something </w:t>
      </w:r>
      <w:r w:rsidR="00B121EC" w:rsidRPr="002114B9">
        <w:t>that is created for</w:t>
      </w:r>
      <w:r w:rsidR="00C3783D" w:rsidRPr="002114B9">
        <w:t xml:space="preserve"> political and cultural reasons. </w:t>
      </w:r>
    </w:p>
    <w:p w14:paraId="75D38499" w14:textId="5F495E25" w:rsidR="0007176C" w:rsidRPr="002114B9" w:rsidRDefault="00A10814" w:rsidP="00C63DE1">
      <w:pPr>
        <w:spacing w:line="360" w:lineRule="auto"/>
        <w:rPr>
          <w:b/>
        </w:rPr>
      </w:pPr>
      <w:r w:rsidRPr="002114B9">
        <w:rPr>
          <w:b/>
        </w:rPr>
        <w:t xml:space="preserve">A Definition of </w:t>
      </w:r>
      <w:r w:rsidR="008E6CD7" w:rsidRPr="002114B9">
        <w:rPr>
          <w:b/>
        </w:rPr>
        <w:t>C</w:t>
      </w:r>
      <w:r w:rsidRPr="002114B9">
        <w:rPr>
          <w:b/>
        </w:rPr>
        <w:t xml:space="preserve">ulture </w:t>
      </w:r>
    </w:p>
    <w:p w14:paraId="3770610A" w14:textId="7F35369A" w:rsidR="002057A7" w:rsidRPr="002114B9" w:rsidRDefault="00166B3A" w:rsidP="00167157">
      <w:pPr>
        <w:spacing w:line="360" w:lineRule="auto"/>
        <w:ind w:firstLine="720"/>
      </w:pPr>
      <w:r w:rsidRPr="002114B9">
        <w:t xml:space="preserve">What defines a culture is a difficult </w:t>
      </w:r>
      <w:r w:rsidR="004805EE" w:rsidRPr="002114B9">
        <w:t xml:space="preserve">concept to understand, especially in a culture as old as the Babylonians. </w:t>
      </w:r>
      <w:r w:rsidR="00B121EC" w:rsidRPr="002114B9">
        <w:t xml:space="preserve">Terry </w:t>
      </w:r>
      <w:r w:rsidR="004805EE" w:rsidRPr="002114B9">
        <w:t xml:space="preserve">Eagleton presented culture as </w:t>
      </w:r>
      <w:r w:rsidR="003D20C5" w:rsidRPr="002114B9">
        <w:t xml:space="preserve">an intrinsic sense of self, created by </w:t>
      </w:r>
      <w:r w:rsidR="004805EE" w:rsidRPr="002114B9">
        <w:t>your</w:t>
      </w:r>
      <w:r w:rsidR="003D20C5" w:rsidRPr="002114B9">
        <w:t xml:space="preserve"> circumstances, likes and beliefs</w:t>
      </w:r>
      <w:r w:rsidR="00F66B53" w:rsidRPr="002114B9">
        <w:t>. H</w:t>
      </w:r>
      <w:r w:rsidR="007D3F6F" w:rsidRPr="002114B9">
        <w:t>e presented it as</w:t>
      </w:r>
      <w:r w:rsidR="004805EE" w:rsidRPr="002114B9">
        <w:t xml:space="preserve"> </w:t>
      </w:r>
      <w:r w:rsidR="00DC38B0" w:rsidRPr="002114B9">
        <w:t>‘what comes naturally, bred in the bone rather than conceived in the brain’.</w:t>
      </w:r>
      <w:r w:rsidR="00B121EC" w:rsidRPr="002114B9">
        <w:rPr>
          <w:rStyle w:val="FootnoteReference"/>
        </w:rPr>
        <w:t xml:space="preserve"> </w:t>
      </w:r>
      <w:r w:rsidR="00B121EC" w:rsidRPr="002114B9">
        <w:rPr>
          <w:rStyle w:val="FootnoteReference"/>
        </w:rPr>
        <w:footnoteReference w:id="3"/>
      </w:r>
      <w:r w:rsidR="00F66B53" w:rsidRPr="002114B9">
        <w:t xml:space="preserve"> </w:t>
      </w:r>
      <w:r w:rsidR="004805EE" w:rsidRPr="002114B9">
        <w:t xml:space="preserve">Using this </w:t>
      </w:r>
      <w:r w:rsidR="008E6CD7" w:rsidRPr="002114B9">
        <w:t>definition,</w:t>
      </w:r>
      <w:r w:rsidR="004805EE" w:rsidRPr="002114B9">
        <w:t xml:space="preserve"> it can be seen </w:t>
      </w:r>
      <w:r w:rsidR="008E6CD7" w:rsidRPr="002114B9">
        <w:t>how a</w:t>
      </w:r>
      <w:r w:rsidR="004805EE" w:rsidRPr="002114B9">
        <w:t xml:space="preserve"> large part of the Babylonian </w:t>
      </w:r>
      <w:r w:rsidR="004805EE" w:rsidRPr="002114B9">
        <w:lastRenderedPageBreak/>
        <w:t xml:space="preserve">culture was </w:t>
      </w:r>
      <w:r w:rsidR="008E6CD7" w:rsidRPr="002114B9">
        <w:t xml:space="preserve">adapted </w:t>
      </w:r>
      <w:r w:rsidR="004805EE" w:rsidRPr="002114B9">
        <w:t xml:space="preserve">from their </w:t>
      </w:r>
      <w:r w:rsidR="002960AB" w:rsidRPr="002114B9">
        <w:t xml:space="preserve">Sumerian </w:t>
      </w:r>
      <w:r w:rsidR="004805EE" w:rsidRPr="002114B9">
        <w:t xml:space="preserve">predecessors. </w:t>
      </w:r>
      <w:r w:rsidR="002960AB" w:rsidRPr="002114B9">
        <w:t>The Mesopotamian region</w:t>
      </w:r>
      <w:r w:rsidR="00C63DE1" w:rsidRPr="002114B9">
        <w:t>,</w:t>
      </w:r>
      <w:r w:rsidR="002960AB" w:rsidRPr="002114B9">
        <w:t xml:space="preserve"> where Babylon was founded</w:t>
      </w:r>
      <w:r w:rsidR="00C63DE1" w:rsidRPr="002114B9">
        <w:t>,</w:t>
      </w:r>
      <w:r w:rsidR="002960AB" w:rsidRPr="002114B9">
        <w:t xml:space="preserve"> was previously </w:t>
      </w:r>
      <w:r w:rsidR="00B121EC" w:rsidRPr="002114B9">
        <w:t>inhabited</w:t>
      </w:r>
      <w:r w:rsidR="002960AB" w:rsidRPr="002114B9">
        <w:t xml:space="preserve"> by Sumerians but</w:t>
      </w:r>
      <w:r w:rsidR="00B121EC" w:rsidRPr="002114B9">
        <w:t>,</w:t>
      </w:r>
      <w:r w:rsidR="002960AB" w:rsidRPr="002114B9">
        <w:t xml:space="preserve"> as discovered by </w:t>
      </w:r>
      <w:r w:rsidR="002114B9" w:rsidRPr="002114B9">
        <w:t>archaeologists</w:t>
      </w:r>
      <w:r w:rsidR="002960AB" w:rsidRPr="002114B9">
        <w:t xml:space="preserve"> such as </w:t>
      </w:r>
      <w:r w:rsidR="007D3F6F" w:rsidRPr="002114B9">
        <w:t xml:space="preserve">Robert </w:t>
      </w:r>
      <w:proofErr w:type="spellStart"/>
      <w:r w:rsidR="007D3F6F" w:rsidRPr="002114B9">
        <w:t>Koldewey</w:t>
      </w:r>
      <w:proofErr w:type="spellEnd"/>
      <w:r w:rsidR="007D3F6F" w:rsidRPr="002114B9">
        <w:t xml:space="preserve"> and A. Leo Oppenheim</w:t>
      </w:r>
      <w:r w:rsidR="00B121EC" w:rsidRPr="002114B9">
        <w:t>,</w:t>
      </w:r>
      <w:r w:rsidR="007D3F6F" w:rsidRPr="002114B9">
        <w:t xml:space="preserve"> </w:t>
      </w:r>
      <w:r w:rsidR="00C63DE1" w:rsidRPr="002114B9">
        <w:t>the arrival of the Amorites beg</w:t>
      </w:r>
      <w:r w:rsidR="00B121EC" w:rsidRPr="002114B9">
        <w:t>an the creation of a new empire,</w:t>
      </w:r>
      <w:r w:rsidR="00C63DE1" w:rsidRPr="002114B9">
        <w:t xml:space="preserve"> Babylon</w:t>
      </w:r>
      <w:r w:rsidR="00DC38B0" w:rsidRPr="002114B9">
        <w:t>.</w:t>
      </w:r>
      <w:r w:rsidR="003D6A57" w:rsidRPr="002114B9">
        <w:rPr>
          <w:rStyle w:val="FootnoteReference"/>
        </w:rPr>
        <w:footnoteReference w:id="4"/>
      </w:r>
      <w:r w:rsidR="00C63DE1" w:rsidRPr="002114B9">
        <w:t xml:space="preserve"> The city began around 1894</w:t>
      </w:r>
      <w:r w:rsidR="007D3F6F" w:rsidRPr="002114B9">
        <w:t xml:space="preserve"> </w:t>
      </w:r>
      <w:r w:rsidR="00C63DE1" w:rsidRPr="002114B9">
        <w:t>BC, but it was not fully established as a flourishing empire until the rule of Hammurabi which began in 1792</w:t>
      </w:r>
      <w:r w:rsidR="007D3F6F" w:rsidRPr="002114B9">
        <w:t xml:space="preserve"> </w:t>
      </w:r>
      <w:r w:rsidR="00C63DE1" w:rsidRPr="002114B9">
        <w:t xml:space="preserve">BC. </w:t>
      </w:r>
      <w:r w:rsidR="00B76DE6" w:rsidRPr="002114B9">
        <w:t>This change to a Babylonian rule</w:t>
      </w:r>
      <w:r w:rsidR="00AE2089" w:rsidRPr="002114B9">
        <w:t>, as discussed by Oppenheim,</w:t>
      </w:r>
      <w:r w:rsidR="00B76DE6" w:rsidRPr="002114B9">
        <w:t xml:space="preserve"> united a lot of tribes and cities of the Mesopotamian region and brought together a lot of cultures which interacted and </w:t>
      </w:r>
      <w:r w:rsidR="007D3F6F" w:rsidRPr="002114B9">
        <w:t>immersed with one another</w:t>
      </w:r>
      <w:r w:rsidR="00B76DE6" w:rsidRPr="002114B9">
        <w:t>.</w:t>
      </w:r>
      <w:r w:rsidR="007D3F6F" w:rsidRPr="002114B9">
        <w:rPr>
          <w:rStyle w:val="FootnoteReference"/>
        </w:rPr>
        <w:footnoteReference w:id="5"/>
      </w:r>
      <w:r w:rsidR="00B76DE6" w:rsidRPr="002114B9">
        <w:t xml:space="preserve"> </w:t>
      </w:r>
      <w:r w:rsidR="00C63DE1" w:rsidRPr="002114B9">
        <w:t>Babylon kept many things from the Sumerians, predominately their use of writing</w:t>
      </w:r>
      <w:r w:rsidR="00B121EC" w:rsidRPr="002114B9">
        <w:t>,</w:t>
      </w:r>
      <w:r w:rsidR="00C63DE1" w:rsidRPr="002114B9">
        <w:t xml:space="preserve"> which was </w:t>
      </w:r>
      <w:r w:rsidR="00B121EC" w:rsidRPr="002114B9">
        <w:t>thought</w:t>
      </w:r>
      <w:r w:rsidR="00C63DE1" w:rsidRPr="002114B9">
        <w:t xml:space="preserve"> </w:t>
      </w:r>
      <w:r w:rsidR="00AE2089" w:rsidRPr="002114B9">
        <w:t>by Oppenheim to</w:t>
      </w:r>
      <w:r w:rsidR="00C63DE1" w:rsidRPr="002114B9">
        <w:t xml:space="preserve"> be a</w:t>
      </w:r>
      <w:r w:rsidR="00467F0D" w:rsidRPr="002114B9">
        <w:t>n</w:t>
      </w:r>
      <w:r w:rsidR="00C63DE1" w:rsidRPr="002114B9">
        <w:t xml:space="preserve"> extremely important part of Babylonian life and was taught from a very young age.</w:t>
      </w:r>
      <w:r w:rsidR="00AE2089" w:rsidRPr="002114B9">
        <w:rPr>
          <w:rStyle w:val="FootnoteReference"/>
        </w:rPr>
        <w:footnoteReference w:id="6"/>
      </w:r>
      <w:r w:rsidR="00C63DE1" w:rsidRPr="002114B9">
        <w:t xml:space="preserve"> </w:t>
      </w:r>
      <w:r w:rsidR="00AE2089" w:rsidRPr="002114B9">
        <w:t>This was also seen through its impact on their culture and their medical, astronom</w:t>
      </w:r>
      <w:r w:rsidR="00B121EC" w:rsidRPr="002114B9">
        <w:t>ical and mathematical advances, which surpassed those that had come before it.</w:t>
      </w:r>
      <w:r w:rsidR="00AE2089" w:rsidRPr="002114B9">
        <w:t xml:space="preserve"> </w:t>
      </w:r>
      <w:r w:rsidR="00036959" w:rsidRPr="002114B9">
        <w:t xml:space="preserve">Using Eagleton’s definition of culture assists in </w:t>
      </w:r>
      <w:r w:rsidR="00B121EC" w:rsidRPr="002114B9">
        <w:t xml:space="preserve">characterising </w:t>
      </w:r>
      <w:r w:rsidR="00036959" w:rsidRPr="002114B9">
        <w:t xml:space="preserve">the culture of Babylon through </w:t>
      </w:r>
      <w:r w:rsidR="00B76DE6" w:rsidRPr="002114B9">
        <w:t>its</w:t>
      </w:r>
      <w:r w:rsidR="00036959" w:rsidRPr="002114B9">
        <w:t xml:space="preserve"> connections to Sumerian and Mesopotamian </w:t>
      </w:r>
      <w:r w:rsidR="00165C64" w:rsidRPr="002114B9">
        <w:t>cultures as</w:t>
      </w:r>
      <w:r w:rsidR="00B121EC" w:rsidRPr="002114B9">
        <w:t xml:space="preserve"> well as the introduction of its newly established empire and the affect this had on its people</w:t>
      </w:r>
      <w:r w:rsidR="00B76DE6" w:rsidRPr="002114B9">
        <w:t>. One tablet that has survived since the fall of Babylon was H</w:t>
      </w:r>
      <w:r w:rsidR="00B121EC" w:rsidRPr="002114B9">
        <w:t>ammurabi'</w:t>
      </w:r>
      <w:r w:rsidR="00B76DE6" w:rsidRPr="002114B9">
        <w:t xml:space="preserve">s Code of Law, which is an important document to </w:t>
      </w:r>
      <w:r w:rsidR="00B121EC" w:rsidRPr="002114B9">
        <w:t xml:space="preserve">help </w:t>
      </w:r>
      <w:r w:rsidR="00B76DE6" w:rsidRPr="002114B9">
        <w:t xml:space="preserve">investigate Babylonian life and how </w:t>
      </w:r>
      <w:r w:rsidR="00B121EC" w:rsidRPr="002114B9">
        <w:t>they interacted in their society</w:t>
      </w:r>
      <w:r w:rsidR="00DC38B0" w:rsidRPr="002114B9">
        <w:t>.</w:t>
      </w:r>
      <w:r w:rsidR="003D6A57" w:rsidRPr="002114B9">
        <w:rPr>
          <w:rStyle w:val="FootnoteReference"/>
        </w:rPr>
        <w:footnoteReference w:id="7"/>
      </w:r>
      <w:r w:rsidR="00B76DE6" w:rsidRPr="002114B9">
        <w:t xml:space="preserve"> This tablet is a detailed list of the laws that the ruler H</w:t>
      </w:r>
      <w:r w:rsidR="00B121EC" w:rsidRPr="002114B9">
        <w:t>a</w:t>
      </w:r>
      <w:r w:rsidR="00B76DE6" w:rsidRPr="002114B9">
        <w:t xml:space="preserve">mmurabi put into effect </w:t>
      </w:r>
      <w:r w:rsidR="003D6A57" w:rsidRPr="002114B9">
        <w:t>and</w:t>
      </w:r>
      <w:r w:rsidR="00B121EC" w:rsidRPr="002114B9">
        <w:t xml:space="preserve"> details</w:t>
      </w:r>
      <w:r w:rsidR="00B76DE6" w:rsidRPr="002114B9">
        <w:t xml:space="preserve"> some of the punishments that would be endured if laws were broken. These laws included things such as </w:t>
      </w:r>
    </w:p>
    <w:p w14:paraId="5644D656" w14:textId="6F17AA94" w:rsidR="002057A7" w:rsidRPr="002114B9" w:rsidRDefault="002057A7" w:rsidP="002057A7">
      <w:pPr>
        <w:spacing w:line="360" w:lineRule="auto"/>
        <w:ind w:left="720"/>
      </w:pPr>
      <w:r w:rsidRPr="002114B9">
        <w:t xml:space="preserve">Ex. Law #196: If a man destroy the eye of another man, they shall destroy his eye. If one break a man's bone, they shall break his bone. If one destroy the eye of a freeman or break the bone of a freeman he shall pay one gold </w:t>
      </w:r>
      <w:hyperlink r:id="rId9" w:tooltip="Mina (unit)" w:history="1">
        <w:proofErr w:type="spellStart"/>
        <w:r w:rsidRPr="002114B9">
          <w:t>mina</w:t>
        </w:r>
        <w:proofErr w:type="spellEnd"/>
      </w:hyperlink>
      <w:r w:rsidRPr="002114B9">
        <w:t xml:space="preserve">. If one destroy the eye of a man's slave or break a bone of a man's slave </w:t>
      </w:r>
      <w:r w:rsidR="00DC38B0" w:rsidRPr="002114B9">
        <w:t>he shall pay one-half his price.</w:t>
      </w:r>
      <w:r w:rsidRPr="002114B9">
        <w:rPr>
          <w:rStyle w:val="FootnoteReference"/>
        </w:rPr>
        <w:footnoteReference w:id="8"/>
      </w:r>
    </w:p>
    <w:p w14:paraId="009FE0B1" w14:textId="33766BF7" w:rsidR="00B76DE6" w:rsidRPr="002114B9" w:rsidRDefault="00AE2089" w:rsidP="00C63DE1">
      <w:pPr>
        <w:spacing w:line="360" w:lineRule="auto"/>
      </w:pPr>
      <w:r w:rsidRPr="002114B9">
        <w:t xml:space="preserve">Krupp had </w:t>
      </w:r>
      <w:r w:rsidR="00B76DE6" w:rsidRPr="002114B9">
        <w:t xml:space="preserve">noted that these laws show a deeper understanding of human nature and the responsibility held by humans in a society than was previously known until this point. </w:t>
      </w:r>
      <w:r w:rsidR="00E01390" w:rsidRPr="002114B9">
        <w:t xml:space="preserve">Krupp also noted the religious </w:t>
      </w:r>
      <w:r w:rsidR="000C44B4" w:rsidRPr="002114B9">
        <w:t>connotations</w:t>
      </w:r>
      <w:r w:rsidR="00E01390" w:rsidRPr="002114B9">
        <w:t xml:space="preserve"> of these laws as ‘through law the sun’s order was transferred to earth’</w:t>
      </w:r>
      <w:r w:rsidR="00DC38B0" w:rsidRPr="002114B9">
        <w:t>.</w:t>
      </w:r>
      <w:r w:rsidR="00E01390" w:rsidRPr="002114B9">
        <w:rPr>
          <w:rStyle w:val="FootnoteReference"/>
        </w:rPr>
        <w:footnoteReference w:id="9"/>
      </w:r>
      <w:r w:rsidR="00E01390" w:rsidRPr="002114B9">
        <w:t xml:space="preserve"> </w:t>
      </w:r>
      <w:r w:rsidRPr="002114B9">
        <w:t xml:space="preserve">Although the Babylonian empire was greatly influenced by the cultures from which it was created there was an adaptation to the new development of their cities and laws which changed </w:t>
      </w:r>
      <w:r w:rsidRPr="002114B9">
        <w:lastRenderedPageBreak/>
        <w:t xml:space="preserve">their culture to one with more structure in their laws and an easier way of communicating and developing in many areas. </w:t>
      </w:r>
    </w:p>
    <w:p w14:paraId="1C8093F4" w14:textId="77777777" w:rsidR="0007176C" w:rsidRPr="002114B9" w:rsidRDefault="004662FF" w:rsidP="00C63DE1">
      <w:pPr>
        <w:spacing w:line="360" w:lineRule="auto"/>
        <w:rPr>
          <w:b/>
        </w:rPr>
      </w:pPr>
      <w:r w:rsidRPr="002114B9">
        <w:rPr>
          <w:b/>
        </w:rPr>
        <w:t>Babylonian Cosmology</w:t>
      </w:r>
    </w:p>
    <w:p w14:paraId="13C182CD" w14:textId="2E02248E" w:rsidR="0036407E" w:rsidRPr="002114B9" w:rsidRDefault="004662FF" w:rsidP="00167157">
      <w:pPr>
        <w:spacing w:line="360" w:lineRule="auto"/>
        <w:ind w:firstLine="720"/>
      </w:pPr>
      <w:r w:rsidRPr="002114B9">
        <w:t xml:space="preserve">The cosmology of a culture as ancient as the Babylonians is difficult to understand fully due to the amount of information lost through the passing of time. </w:t>
      </w:r>
      <w:r w:rsidR="006E2991" w:rsidRPr="002114B9">
        <w:t>Hetherington said cosmology was a way to respond and understand humanity’s place in the universe and was a view that most of the culture would agree upon.</w:t>
      </w:r>
      <w:r w:rsidR="006E2991" w:rsidRPr="002114B9">
        <w:rPr>
          <w:rStyle w:val="FootnoteReference"/>
        </w:rPr>
        <w:footnoteReference w:id="10"/>
      </w:r>
      <w:r w:rsidR="006E2991" w:rsidRPr="002114B9">
        <w:t xml:space="preserve"> For the Babylonians</w:t>
      </w:r>
      <w:r w:rsidR="00B121EC" w:rsidRPr="002114B9">
        <w:t>,</w:t>
      </w:r>
      <w:r w:rsidR="006E2991" w:rsidRPr="002114B9">
        <w:t xml:space="preserve"> this would have been, like their culture, something that had </w:t>
      </w:r>
      <w:r w:rsidR="004805EE" w:rsidRPr="002114B9">
        <w:t>stemmed</w:t>
      </w:r>
      <w:r w:rsidRPr="002114B9">
        <w:t xml:space="preserve"> from </w:t>
      </w:r>
      <w:r w:rsidR="000E2185" w:rsidRPr="002114B9">
        <w:t>Sumerian</w:t>
      </w:r>
      <w:r w:rsidRPr="002114B9">
        <w:t xml:space="preserve"> cosmologies that came before. </w:t>
      </w:r>
      <w:proofErr w:type="spellStart"/>
      <w:r w:rsidR="00766FE7" w:rsidRPr="002114B9">
        <w:t>Assyriologist</w:t>
      </w:r>
      <w:proofErr w:type="spellEnd"/>
      <w:r w:rsidR="00766FE7" w:rsidRPr="002114B9">
        <w:t xml:space="preserve"> Alexander Heidel supports the argument of the Sumerian influence on their cosmology, particularly because of the use of Sumerian names and titles used in ancient Babylonian cosmological texts</w:t>
      </w:r>
      <w:r w:rsidR="00DC38B0" w:rsidRPr="002114B9">
        <w:t>.</w:t>
      </w:r>
      <w:r w:rsidR="00766FE7" w:rsidRPr="002114B9">
        <w:rPr>
          <w:rStyle w:val="FootnoteReference"/>
        </w:rPr>
        <w:footnoteReference w:id="11"/>
      </w:r>
      <w:r w:rsidR="00766FE7" w:rsidRPr="002114B9">
        <w:t xml:space="preserve"> </w:t>
      </w:r>
      <w:r w:rsidRPr="002114B9">
        <w:t xml:space="preserve">However, the Babylonians had many more </w:t>
      </w:r>
      <w:r w:rsidR="000E2185" w:rsidRPr="002114B9">
        <w:t xml:space="preserve">astronomical </w:t>
      </w:r>
      <w:r w:rsidRPr="002114B9">
        <w:t>advance</w:t>
      </w:r>
      <w:r w:rsidR="007A7DA1" w:rsidRPr="002114B9">
        <w:t>s that also influenced their cosmology</w:t>
      </w:r>
      <w:r w:rsidR="006E2991" w:rsidRPr="002114B9">
        <w:t xml:space="preserve"> past its historical influences</w:t>
      </w:r>
      <w:r w:rsidR="00CC1056" w:rsidRPr="002114B9">
        <w:t>.</w:t>
      </w:r>
      <w:r w:rsidR="007A7DA1" w:rsidRPr="002114B9">
        <w:t xml:space="preserve"> </w:t>
      </w:r>
      <w:r w:rsidR="00CC1056" w:rsidRPr="002114B9">
        <w:t>Helge</w:t>
      </w:r>
      <w:r w:rsidR="00AE2089" w:rsidRPr="002114B9">
        <w:t xml:space="preserve"> </w:t>
      </w:r>
      <w:proofErr w:type="spellStart"/>
      <w:r w:rsidR="00AE2089" w:rsidRPr="002114B9">
        <w:t>Kragh</w:t>
      </w:r>
      <w:proofErr w:type="spellEnd"/>
      <w:r w:rsidR="00CC1056" w:rsidRPr="002114B9">
        <w:t xml:space="preserve"> stated that one important revelation was the movement of the heavens, which they were able to track, </w:t>
      </w:r>
      <w:r w:rsidR="007A7DA1" w:rsidRPr="002114B9">
        <w:t xml:space="preserve">and the impact this had on their creation story as well as the </w:t>
      </w:r>
      <w:r w:rsidR="00B121EC" w:rsidRPr="002114B9">
        <w:t xml:space="preserve">different types of </w:t>
      </w:r>
      <w:r w:rsidR="007A7DA1" w:rsidRPr="002114B9">
        <w:t xml:space="preserve">omens (which will be discussed further in the essay) that could be </w:t>
      </w:r>
      <w:r w:rsidR="00B121EC" w:rsidRPr="002114B9">
        <w:t>interpreted</w:t>
      </w:r>
      <w:r w:rsidR="007A7DA1" w:rsidRPr="002114B9">
        <w:t xml:space="preserve"> from the stars.</w:t>
      </w:r>
      <w:r w:rsidRPr="002114B9">
        <w:t xml:space="preserve"> </w:t>
      </w:r>
      <w:proofErr w:type="spellStart"/>
      <w:r w:rsidR="007A7DA1" w:rsidRPr="002114B9">
        <w:t>Kragh</w:t>
      </w:r>
      <w:proofErr w:type="spellEnd"/>
      <w:r w:rsidR="007A7DA1" w:rsidRPr="002114B9">
        <w:t xml:space="preserve"> does </w:t>
      </w:r>
      <w:r w:rsidR="000008C5" w:rsidRPr="002114B9">
        <w:t>emphasize</w:t>
      </w:r>
      <w:r w:rsidR="007A7DA1" w:rsidRPr="002114B9">
        <w:t xml:space="preserve"> that </w:t>
      </w:r>
      <w:r w:rsidR="00766FE7" w:rsidRPr="002114B9">
        <w:t xml:space="preserve">‘their mathematical astronomy had almost no impact at all on their </w:t>
      </w:r>
      <w:r w:rsidR="00DC38B0" w:rsidRPr="002114B9">
        <w:t>cosmology’</w:t>
      </w:r>
      <w:r w:rsidR="000008C5" w:rsidRPr="002114B9">
        <w:t xml:space="preserve">. This </w:t>
      </w:r>
      <w:r w:rsidR="006E2991" w:rsidRPr="002114B9">
        <w:t xml:space="preserve">seems contradictory to other </w:t>
      </w:r>
      <w:r w:rsidR="000008C5" w:rsidRPr="002114B9">
        <w:t>cosmologies, which appear to intertwine fully with the culture’s astronomy,</w:t>
      </w:r>
      <w:r w:rsidR="006E2991" w:rsidRPr="002114B9">
        <w:t xml:space="preserve"> </w:t>
      </w:r>
      <w:r w:rsidR="00B121EC" w:rsidRPr="002114B9">
        <w:t>but the Babylonians seemed to separate cosmology into much more of its own science. This was also seen by Hetherington who similarly</w:t>
      </w:r>
      <w:r w:rsidR="006E2991" w:rsidRPr="002114B9">
        <w:t xml:space="preserve"> saw cosmology as its own branch of astronomy.</w:t>
      </w:r>
      <w:r w:rsidR="006E2991" w:rsidRPr="002114B9">
        <w:rPr>
          <w:rStyle w:val="FootnoteReference"/>
        </w:rPr>
        <w:t xml:space="preserve"> </w:t>
      </w:r>
      <w:r w:rsidR="006E2991" w:rsidRPr="002114B9">
        <w:rPr>
          <w:rStyle w:val="FootnoteReference"/>
        </w:rPr>
        <w:footnoteReference w:id="12"/>
      </w:r>
      <w:r w:rsidR="000C44B4" w:rsidRPr="002114B9">
        <w:t xml:space="preserve"> </w:t>
      </w:r>
      <w:r w:rsidR="006E2991" w:rsidRPr="002114B9">
        <w:t xml:space="preserve">However, </w:t>
      </w:r>
      <w:r w:rsidR="007A7DA1" w:rsidRPr="002114B9">
        <w:t>the movements of the heaven</w:t>
      </w:r>
      <w:r w:rsidR="0054274D" w:rsidRPr="002114B9">
        <w:t>s</w:t>
      </w:r>
      <w:r w:rsidR="007A7DA1" w:rsidRPr="002114B9">
        <w:t xml:space="preserve"> </w:t>
      </w:r>
      <w:r w:rsidR="000008C5" w:rsidRPr="002114B9">
        <w:t>was</w:t>
      </w:r>
      <w:r w:rsidR="007A7DA1" w:rsidRPr="002114B9">
        <w:t xml:space="preserve"> still</w:t>
      </w:r>
      <w:r w:rsidR="00CC1056" w:rsidRPr="002114B9">
        <w:t xml:space="preserve"> an important </w:t>
      </w:r>
      <w:r w:rsidR="000C44B4" w:rsidRPr="002114B9">
        <w:t>aspect</w:t>
      </w:r>
      <w:r w:rsidR="00CC1056" w:rsidRPr="002114B9">
        <w:t xml:space="preserve"> </w:t>
      </w:r>
      <w:r w:rsidR="000C44B4" w:rsidRPr="002114B9">
        <w:t xml:space="preserve">for Babylonians </w:t>
      </w:r>
      <w:r w:rsidR="00CC1056" w:rsidRPr="002114B9">
        <w:t>in understanding their world through the stars.</w:t>
      </w:r>
      <w:r w:rsidR="00DC38B0" w:rsidRPr="002114B9">
        <w:rPr>
          <w:rStyle w:val="FootnoteReference"/>
        </w:rPr>
        <w:t xml:space="preserve"> </w:t>
      </w:r>
      <w:r w:rsidR="00831A66" w:rsidRPr="002114B9">
        <w:t>Th</w:t>
      </w:r>
      <w:r w:rsidR="00F7767C" w:rsidRPr="002114B9">
        <w:t>e Babylonians held a belief in cosmic design</w:t>
      </w:r>
      <w:r w:rsidR="000008C5" w:rsidRPr="002114B9">
        <w:t>;</w:t>
      </w:r>
      <w:r w:rsidR="00831A66" w:rsidRPr="002114B9">
        <w:t xml:space="preserve"> that events in the universe were reflected on Earth. It was a way for them to respond to their place in the universe and to help make sense</w:t>
      </w:r>
      <w:r w:rsidR="00E52C55" w:rsidRPr="002114B9">
        <w:t xml:space="preserve"> of the things around them. This</w:t>
      </w:r>
      <w:r w:rsidR="00831A66" w:rsidRPr="002114B9">
        <w:t xml:space="preserve"> was seen in the Enuma Elish tablets that detailed the </w:t>
      </w:r>
      <w:r w:rsidR="00FF0F2F" w:rsidRPr="002114B9">
        <w:t xml:space="preserve">creation and movements of the universe </w:t>
      </w:r>
      <w:r w:rsidR="00F7767C" w:rsidRPr="002114B9">
        <w:t xml:space="preserve">and showed </w:t>
      </w:r>
      <w:r w:rsidR="00FF0F2F" w:rsidRPr="002114B9">
        <w:t xml:space="preserve">how that affected the day to day events of </w:t>
      </w:r>
      <w:r w:rsidR="00F7767C" w:rsidRPr="002114B9">
        <w:t xml:space="preserve">the </w:t>
      </w:r>
      <w:r w:rsidR="00FF0F2F" w:rsidRPr="002114B9">
        <w:t>Babylonians. This Babylonian perception of the universe, which we can interpret mostly from the Enuma Elish tablets, shows the people, especially priests, as having some influence over the</w:t>
      </w:r>
      <w:r w:rsidR="00F7767C" w:rsidRPr="002114B9">
        <w:t>ir own interpretation of the cosmos.</w:t>
      </w:r>
    </w:p>
    <w:p w14:paraId="377CAD34" w14:textId="77777777" w:rsidR="002114B9" w:rsidRDefault="002114B9" w:rsidP="00C63DE1">
      <w:pPr>
        <w:spacing w:line="360" w:lineRule="auto"/>
        <w:rPr>
          <w:b/>
        </w:rPr>
      </w:pPr>
    </w:p>
    <w:p w14:paraId="450D7616" w14:textId="77777777" w:rsidR="002114B9" w:rsidRDefault="002114B9" w:rsidP="00C63DE1">
      <w:pPr>
        <w:spacing w:line="360" w:lineRule="auto"/>
        <w:rPr>
          <w:b/>
        </w:rPr>
      </w:pPr>
    </w:p>
    <w:p w14:paraId="70C03016" w14:textId="25B46A57" w:rsidR="003216BD" w:rsidRPr="002114B9" w:rsidRDefault="00166B3A" w:rsidP="00C63DE1">
      <w:pPr>
        <w:spacing w:line="360" w:lineRule="auto"/>
        <w:rPr>
          <w:b/>
        </w:rPr>
      </w:pPr>
      <w:bookmarkStart w:id="6" w:name="_GoBack"/>
      <w:bookmarkEnd w:id="6"/>
      <w:r w:rsidRPr="002114B9">
        <w:rPr>
          <w:b/>
        </w:rPr>
        <w:lastRenderedPageBreak/>
        <w:t>The Enuma Elish</w:t>
      </w:r>
      <w:r w:rsidR="00EC5DBA" w:rsidRPr="002114B9">
        <w:rPr>
          <w:b/>
        </w:rPr>
        <w:t xml:space="preserve"> and its relationship to Babylonian Culture </w:t>
      </w:r>
    </w:p>
    <w:p w14:paraId="150BC0E7" w14:textId="0BEC345D" w:rsidR="00AC4A59" w:rsidRPr="002114B9" w:rsidRDefault="00AC4A59" w:rsidP="00167157">
      <w:pPr>
        <w:spacing w:line="360" w:lineRule="auto"/>
        <w:ind w:firstLine="720"/>
        <w:rPr>
          <w:bCs/>
        </w:rPr>
      </w:pPr>
      <w:r w:rsidRPr="002114B9">
        <w:rPr>
          <w:bCs/>
        </w:rPr>
        <w:t>The Enuma Elish is thought by many historians to be the most important cosmological text found from the Babylonian culture.</w:t>
      </w:r>
      <w:r w:rsidR="00F7767C" w:rsidRPr="002114B9">
        <w:rPr>
          <w:bCs/>
        </w:rPr>
        <w:t xml:space="preserve"> The text that has been found contains</w:t>
      </w:r>
      <w:r w:rsidRPr="002114B9">
        <w:rPr>
          <w:bCs/>
        </w:rPr>
        <w:t xml:space="preserve"> seven tablets, mostly intact, that describe the creation story of Babylon and its pantheon. </w:t>
      </w:r>
      <w:r w:rsidR="006344AA" w:rsidRPr="002114B9">
        <w:rPr>
          <w:bCs/>
        </w:rPr>
        <w:t>The creation of their univer</w:t>
      </w:r>
      <w:r w:rsidR="00F7767C" w:rsidRPr="002114B9">
        <w:rPr>
          <w:bCs/>
        </w:rPr>
        <w:t>se began in a sea of water in which two gods developed out of</w:t>
      </w:r>
      <w:r w:rsidR="00DC38B0" w:rsidRPr="002114B9">
        <w:rPr>
          <w:bCs/>
        </w:rPr>
        <w:t>.</w:t>
      </w:r>
      <w:r w:rsidR="00C31187" w:rsidRPr="002114B9">
        <w:rPr>
          <w:rStyle w:val="FootnoteReference"/>
          <w:bCs/>
        </w:rPr>
        <w:footnoteReference w:id="13"/>
      </w:r>
      <w:r w:rsidR="006344AA" w:rsidRPr="002114B9">
        <w:rPr>
          <w:bCs/>
        </w:rPr>
        <w:t xml:space="preserve"> These gods had many children, one of them being the young god Marduk, who then fought against their parents with Marduk ending up as the victor. Marduk then splits the remaining gods amongst the h</w:t>
      </w:r>
      <w:r w:rsidR="00F7767C" w:rsidRPr="002114B9">
        <w:rPr>
          <w:bCs/>
        </w:rPr>
        <w:t>eavens and the earth and created</w:t>
      </w:r>
      <w:r w:rsidR="006344AA" w:rsidRPr="002114B9">
        <w:rPr>
          <w:bCs/>
        </w:rPr>
        <w:t xml:space="preserve"> a pantheon with himself as the leader. Marduk has been known by some historians a</w:t>
      </w:r>
      <w:r w:rsidR="00167157" w:rsidRPr="002114B9">
        <w:rPr>
          <w:bCs/>
        </w:rPr>
        <w:t>s a representation of Babylon</w:t>
      </w:r>
      <w:r w:rsidR="00F7767C" w:rsidRPr="002114B9">
        <w:rPr>
          <w:bCs/>
        </w:rPr>
        <w:t xml:space="preserve"> itself</w:t>
      </w:r>
      <w:r w:rsidR="00167157" w:rsidRPr="002114B9">
        <w:rPr>
          <w:bCs/>
        </w:rPr>
        <w:t xml:space="preserve">. </w:t>
      </w:r>
      <w:r w:rsidR="00877186" w:rsidRPr="002114B9">
        <w:rPr>
          <w:bCs/>
        </w:rPr>
        <w:t>Heidel has said that the</w:t>
      </w:r>
      <w:r w:rsidRPr="002114B9">
        <w:rPr>
          <w:bCs/>
        </w:rPr>
        <w:t xml:space="preserve"> </w:t>
      </w:r>
    </w:p>
    <w:p w14:paraId="12A5C3DF" w14:textId="5F404322" w:rsidR="009737EC" w:rsidRPr="002114B9" w:rsidRDefault="00D814A8" w:rsidP="00877186">
      <w:pPr>
        <w:spacing w:line="360" w:lineRule="auto"/>
        <w:ind w:left="720" w:hanging="720"/>
        <w:rPr>
          <w:bCs/>
        </w:rPr>
      </w:pPr>
      <w:r w:rsidRPr="002114B9">
        <w:rPr>
          <w:bCs/>
        </w:rPr>
        <w:t xml:space="preserve"> </w:t>
      </w:r>
      <w:r w:rsidR="00877186" w:rsidRPr="002114B9">
        <w:rPr>
          <w:bCs/>
        </w:rPr>
        <w:tab/>
      </w:r>
      <w:r w:rsidR="000008C5" w:rsidRPr="002114B9">
        <w:rPr>
          <w:bCs/>
        </w:rPr>
        <w:t>Enuma E</w:t>
      </w:r>
      <w:r w:rsidR="009737EC" w:rsidRPr="002114B9">
        <w:rPr>
          <w:bCs/>
        </w:rPr>
        <w:t xml:space="preserve">lish is first and foremost a literary </w:t>
      </w:r>
      <w:r w:rsidR="00877186" w:rsidRPr="002114B9">
        <w:rPr>
          <w:bCs/>
        </w:rPr>
        <w:t>monument</w:t>
      </w:r>
      <w:r w:rsidR="009737EC" w:rsidRPr="002114B9">
        <w:rPr>
          <w:bCs/>
        </w:rPr>
        <w:t xml:space="preserve"> in </w:t>
      </w:r>
      <w:proofErr w:type="spellStart"/>
      <w:r w:rsidR="009737EC" w:rsidRPr="002114B9">
        <w:rPr>
          <w:bCs/>
        </w:rPr>
        <w:t>honor</w:t>
      </w:r>
      <w:proofErr w:type="spellEnd"/>
      <w:r w:rsidR="009737EC" w:rsidRPr="002114B9">
        <w:rPr>
          <w:bCs/>
        </w:rPr>
        <w:t xml:space="preserve"> of Marduk as the champion of the gods and creator of heaven and earth. Its prime object is to offer cosmological reasons for </w:t>
      </w:r>
      <w:proofErr w:type="spellStart"/>
      <w:r w:rsidR="009737EC" w:rsidRPr="002114B9">
        <w:rPr>
          <w:bCs/>
        </w:rPr>
        <w:t>Marduk’s</w:t>
      </w:r>
      <w:proofErr w:type="spellEnd"/>
      <w:r w:rsidR="009737EC" w:rsidRPr="002114B9">
        <w:rPr>
          <w:bCs/>
        </w:rPr>
        <w:t xml:space="preserve"> advancement from the position as chief god of Babylon to that of head of the entire Ba</w:t>
      </w:r>
      <w:r w:rsidR="00F7767C" w:rsidRPr="002114B9">
        <w:rPr>
          <w:bCs/>
        </w:rPr>
        <w:t>b</w:t>
      </w:r>
      <w:r w:rsidR="009737EC" w:rsidRPr="002114B9">
        <w:rPr>
          <w:bCs/>
        </w:rPr>
        <w:t>ylonian pantheon.</w:t>
      </w:r>
      <w:r w:rsidR="009737EC" w:rsidRPr="002114B9">
        <w:rPr>
          <w:rStyle w:val="FootnoteReference"/>
          <w:bCs/>
        </w:rPr>
        <w:footnoteReference w:id="14"/>
      </w:r>
    </w:p>
    <w:p w14:paraId="5DCF657A" w14:textId="4268FF44" w:rsidR="005C0962" w:rsidRPr="002114B9" w:rsidRDefault="005C0962" w:rsidP="005C0962">
      <w:pPr>
        <w:spacing w:line="360" w:lineRule="auto"/>
        <w:rPr>
          <w:bCs/>
        </w:rPr>
      </w:pPr>
      <w:r w:rsidRPr="002114B9">
        <w:rPr>
          <w:bCs/>
        </w:rPr>
        <w:t xml:space="preserve">This places a question over the reason </w:t>
      </w:r>
      <w:r w:rsidR="00F7767C" w:rsidRPr="002114B9">
        <w:rPr>
          <w:bCs/>
        </w:rPr>
        <w:t>for</w:t>
      </w:r>
      <w:r w:rsidRPr="002114B9">
        <w:rPr>
          <w:bCs/>
        </w:rPr>
        <w:t xml:space="preserve"> the creation of the Enuma Elish to begin with. Some view cosmology as a universal truth that was ascertained from the stars, whilst others view it as a culturally generated view of the universe that informs how people think and engage in their culture. Whilst the Enuma Elish may at first seem to be a creation tale as told by the universe, when looking at the cultural landscape around its creation it can seem that the tablets were created for other purposes, as Heidel explains ‘our epic is thus not only a religious </w:t>
      </w:r>
      <w:proofErr w:type="spellStart"/>
      <w:r w:rsidRPr="002114B9">
        <w:rPr>
          <w:bCs/>
        </w:rPr>
        <w:t>treatse</w:t>
      </w:r>
      <w:proofErr w:type="spellEnd"/>
      <w:r w:rsidR="00DC59BD" w:rsidRPr="002114B9">
        <w:rPr>
          <w:bCs/>
        </w:rPr>
        <w:t>[</w:t>
      </w:r>
      <w:r w:rsidR="00DC59BD" w:rsidRPr="002114B9">
        <w:rPr>
          <w:bCs/>
          <w:i/>
          <w:iCs/>
        </w:rPr>
        <w:t>sic</w:t>
      </w:r>
      <w:r w:rsidR="00DC59BD" w:rsidRPr="002114B9">
        <w:rPr>
          <w:bCs/>
        </w:rPr>
        <w:t>]</w:t>
      </w:r>
      <w:r w:rsidRPr="002114B9">
        <w:rPr>
          <w:bCs/>
        </w:rPr>
        <w:t xml:space="preserve"> but also a political one’</w:t>
      </w:r>
      <w:r w:rsidR="00DC38B0" w:rsidRPr="002114B9">
        <w:rPr>
          <w:bCs/>
        </w:rPr>
        <w:t>.</w:t>
      </w:r>
      <w:r w:rsidRPr="002114B9">
        <w:rPr>
          <w:rStyle w:val="FootnoteReference"/>
          <w:bCs/>
        </w:rPr>
        <w:footnoteReference w:id="15"/>
      </w:r>
      <w:r w:rsidRPr="002114B9">
        <w:rPr>
          <w:bCs/>
        </w:rPr>
        <w:t xml:space="preserve"> The importance of the Enuma Elish in Babylonian culture may not just be for the </w:t>
      </w:r>
      <w:r w:rsidR="00DC59BD" w:rsidRPr="002114B9">
        <w:rPr>
          <w:bCs/>
        </w:rPr>
        <w:t xml:space="preserve">cosmological origin story it shares, Heidel has explained that the creation of Marduk as an all-powerful force that overcame other gods and created a </w:t>
      </w:r>
      <w:r w:rsidR="00F7767C" w:rsidRPr="002114B9">
        <w:rPr>
          <w:bCs/>
        </w:rPr>
        <w:t>peaceful and perfect pantheon is</w:t>
      </w:r>
      <w:r w:rsidR="00DC59BD" w:rsidRPr="002114B9">
        <w:rPr>
          <w:bCs/>
        </w:rPr>
        <w:t xml:space="preserve"> a reflection of Babylon and an ode to the importance of Babylon </w:t>
      </w:r>
      <w:r w:rsidR="00F7767C" w:rsidRPr="002114B9">
        <w:rPr>
          <w:bCs/>
        </w:rPr>
        <w:t xml:space="preserve">empire </w:t>
      </w:r>
      <w:r w:rsidR="00DC59BD" w:rsidRPr="002114B9">
        <w:rPr>
          <w:bCs/>
        </w:rPr>
        <w:t xml:space="preserve">in the </w:t>
      </w:r>
      <w:r w:rsidR="00F7767C" w:rsidRPr="002114B9">
        <w:rPr>
          <w:bCs/>
        </w:rPr>
        <w:t xml:space="preserve">Mesopotamian </w:t>
      </w:r>
      <w:r w:rsidR="00DC59BD" w:rsidRPr="002114B9">
        <w:rPr>
          <w:bCs/>
        </w:rPr>
        <w:t xml:space="preserve">region and how it will overcome all its enemies. </w:t>
      </w:r>
      <w:r w:rsidR="00C3783D" w:rsidRPr="002114B9">
        <w:rPr>
          <w:bCs/>
        </w:rPr>
        <w:t>This showcases the basis of their cosmological belief potentially being created for political means rather than be conceived purely from heavens.</w:t>
      </w:r>
    </w:p>
    <w:p w14:paraId="0A15D63D" w14:textId="704C2DB6" w:rsidR="009504D9" w:rsidRPr="002114B9" w:rsidRDefault="00A451EE" w:rsidP="00167157">
      <w:pPr>
        <w:spacing w:line="360" w:lineRule="auto"/>
        <w:ind w:firstLine="720"/>
        <w:rPr>
          <w:bCs/>
        </w:rPr>
      </w:pPr>
      <w:proofErr w:type="spellStart"/>
      <w:r w:rsidRPr="002114B9">
        <w:rPr>
          <w:bCs/>
        </w:rPr>
        <w:t>Cuneiformist</w:t>
      </w:r>
      <w:proofErr w:type="spellEnd"/>
      <w:r w:rsidRPr="002114B9">
        <w:rPr>
          <w:bCs/>
        </w:rPr>
        <w:t xml:space="preserve"> Campbell Thompson</w:t>
      </w:r>
      <w:r w:rsidR="009504D9" w:rsidRPr="002114B9">
        <w:rPr>
          <w:bCs/>
        </w:rPr>
        <w:t xml:space="preserve"> </w:t>
      </w:r>
      <w:r w:rsidRPr="002114B9">
        <w:rPr>
          <w:bCs/>
        </w:rPr>
        <w:t>translated that t</w:t>
      </w:r>
      <w:r w:rsidR="009504D9" w:rsidRPr="002114B9">
        <w:rPr>
          <w:bCs/>
        </w:rPr>
        <w:t xml:space="preserve">he Enuma Elish </w:t>
      </w:r>
      <w:r w:rsidRPr="002114B9">
        <w:rPr>
          <w:bCs/>
        </w:rPr>
        <w:t>also spoke of ways to read the heavens for omens sent from the gods.</w:t>
      </w:r>
      <w:r w:rsidR="0073077A" w:rsidRPr="002114B9">
        <w:rPr>
          <w:rStyle w:val="FootnoteReference"/>
          <w:bCs/>
        </w:rPr>
        <w:footnoteReference w:id="16"/>
      </w:r>
      <w:r w:rsidRPr="002114B9">
        <w:rPr>
          <w:bCs/>
        </w:rPr>
        <w:t xml:space="preserve"> These omens </w:t>
      </w:r>
      <w:r w:rsidR="003E0B27" w:rsidRPr="002114B9">
        <w:rPr>
          <w:bCs/>
        </w:rPr>
        <w:t xml:space="preserve">were very important to Babylon society and </w:t>
      </w:r>
      <w:r w:rsidR="005C0962" w:rsidRPr="002114B9">
        <w:rPr>
          <w:bCs/>
        </w:rPr>
        <w:t>Francesca</w:t>
      </w:r>
      <w:r w:rsidR="00F7767C" w:rsidRPr="002114B9">
        <w:rPr>
          <w:bCs/>
        </w:rPr>
        <w:t xml:space="preserve"> </w:t>
      </w:r>
      <w:proofErr w:type="spellStart"/>
      <w:r w:rsidR="00F7767C" w:rsidRPr="002114B9">
        <w:rPr>
          <w:bCs/>
        </w:rPr>
        <w:t>Roch</w:t>
      </w:r>
      <w:r w:rsidR="003E0B27" w:rsidRPr="002114B9">
        <w:rPr>
          <w:bCs/>
        </w:rPr>
        <w:t>berg</w:t>
      </w:r>
      <w:proofErr w:type="spellEnd"/>
      <w:r w:rsidR="003E0B27" w:rsidRPr="002114B9">
        <w:rPr>
          <w:bCs/>
        </w:rPr>
        <w:t xml:space="preserve"> has stated their formulaic similarity to the Hammurabi Laws </w:t>
      </w:r>
      <w:r w:rsidR="003E0B27" w:rsidRPr="002114B9">
        <w:rPr>
          <w:bCs/>
        </w:rPr>
        <w:lastRenderedPageBreak/>
        <w:t>although these omens were considered ‘</w:t>
      </w:r>
      <w:r w:rsidR="00DC59BD" w:rsidRPr="002114B9">
        <w:rPr>
          <w:bCs/>
        </w:rPr>
        <w:t>divine</w:t>
      </w:r>
      <w:r w:rsidR="003E0B27" w:rsidRPr="002114B9">
        <w:rPr>
          <w:bCs/>
        </w:rPr>
        <w:t xml:space="preserve"> verdicts’</w:t>
      </w:r>
      <w:r w:rsidR="00F7767C" w:rsidRPr="002114B9">
        <w:rPr>
          <w:bCs/>
        </w:rPr>
        <w:t xml:space="preserve"> rather than being created by human hand</w:t>
      </w:r>
      <w:r w:rsidR="00DC38B0" w:rsidRPr="002114B9">
        <w:rPr>
          <w:bCs/>
        </w:rPr>
        <w:t>.</w:t>
      </w:r>
      <w:r w:rsidR="003E0B27" w:rsidRPr="002114B9">
        <w:rPr>
          <w:rStyle w:val="FootnoteReference"/>
          <w:bCs/>
        </w:rPr>
        <w:footnoteReference w:id="17"/>
      </w:r>
      <w:r w:rsidR="003E0B27" w:rsidRPr="002114B9">
        <w:rPr>
          <w:bCs/>
        </w:rPr>
        <w:t xml:space="preserve"> These omens ‘related the individual to the divine</w:t>
      </w:r>
      <w:r w:rsidR="00DC59BD" w:rsidRPr="002114B9">
        <w:rPr>
          <w:bCs/>
        </w:rPr>
        <w:t xml:space="preserve"> cosmos</w:t>
      </w:r>
      <w:r w:rsidR="003E0B27" w:rsidRPr="002114B9">
        <w:rPr>
          <w:bCs/>
        </w:rPr>
        <w:t>’ in way</w:t>
      </w:r>
      <w:r w:rsidR="00DC59BD" w:rsidRPr="002114B9">
        <w:rPr>
          <w:bCs/>
        </w:rPr>
        <w:t>s</w:t>
      </w:r>
      <w:r w:rsidR="003E0B27" w:rsidRPr="002114B9">
        <w:rPr>
          <w:bCs/>
        </w:rPr>
        <w:t xml:space="preserve"> that</w:t>
      </w:r>
      <w:r w:rsidR="00DC59BD" w:rsidRPr="002114B9">
        <w:rPr>
          <w:bCs/>
        </w:rPr>
        <w:t xml:space="preserve"> the laws did not</w:t>
      </w:r>
      <w:r w:rsidR="0073077A" w:rsidRPr="002114B9">
        <w:rPr>
          <w:bCs/>
        </w:rPr>
        <w:t>, they could give portends for thing</w:t>
      </w:r>
      <w:r w:rsidR="00F7767C" w:rsidRPr="002114B9">
        <w:rPr>
          <w:bCs/>
        </w:rPr>
        <w:t>s</w:t>
      </w:r>
      <w:r w:rsidR="0073077A" w:rsidRPr="002114B9">
        <w:rPr>
          <w:bCs/>
        </w:rPr>
        <w:t xml:space="preserve"> such as the moles on one’s body, and childbirth</w:t>
      </w:r>
      <w:r w:rsidR="00DC38B0" w:rsidRPr="002114B9">
        <w:rPr>
          <w:bCs/>
        </w:rPr>
        <w:t>.</w:t>
      </w:r>
      <w:r w:rsidR="005C0962" w:rsidRPr="002114B9">
        <w:rPr>
          <w:rStyle w:val="FootnoteReference"/>
          <w:bCs/>
        </w:rPr>
        <w:footnoteReference w:id="18"/>
      </w:r>
      <w:r w:rsidR="008229DE" w:rsidRPr="002114B9">
        <w:rPr>
          <w:bCs/>
        </w:rPr>
        <w:t xml:space="preserve"> These omens were the result of cosmic design, a message from the heavens that was powerful and could not be changed. An essential truth from the universe. But,</w:t>
      </w:r>
      <w:r w:rsidR="00F7767C" w:rsidRPr="002114B9">
        <w:rPr>
          <w:bCs/>
        </w:rPr>
        <w:t xml:space="preserve"> as </w:t>
      </w:r>
      <w:proofErr w:type="spellStart"/>
      <w:r w:rsidR="00F7767C" w:rsidRPr="002114B9">
        <w:rPr>
          <w:bCs/>
        </w:rPr>
        <w:t>Roc</w:t>
      </w:r>
      <w:r w:rsidR="008229DE" w:rsidRPr="002114B9">
        <w:rPr>
          <w:bCs/>
        </w:rPr>
        <w:t>hberg</w:t>
      </w:r>
      <w:proofErr w:type="spellEnd"/>
      <w:r w:rsidR="008229DE" w:rsidRPr="002114B9">
        <w:rPr>
          <w:bCs/>
        </w:rPr>
        <w:t xml:space="preserve"> explain</w:t>
      </w:r>
      <w:r w:rsidR="0073077A" w:rsidRPr="002114B9">
        <w:rPr>
          <w:bCs/>
        </w:rPr>
        <w:t>s</w:t>
      </w:r>
      <w:r w:rsidR="008229DE" w:rsidRPr="002114B9">
        <w:rPr>
          <w:bCs/>
        </w:rPr>
        <w:t xml:space="preserve"> there were multitudes of rituals or sacrifices that could be made in order to change or reverse an omen</w:t>
      </w:r>
      <w:r w:rsidR="00DC38B0" w:rsidRPr="002114B9">
        <w:rPr>
          <w:bCs/>
        </w:rPr>
        <w:t>.</w:t>
      </w:r>
      <w:r w:rsidR="008229DE" w:rsidRPr="002114B9">
        <w:rPr>
          <w:rStyle w:val="FootnoteReference"/>
          <w:bCs/>
        </w:rPr>
        <w:footnoteReference w:id="19"/>
      </w:r>
      <w:r w:rsidR="0073077A" w:rsidRPr="002114B9">
        <w:rPr>
          <w:bCs/>
        </w:rPr>
        <w:t xml:space="preserve"> </w:t>
      </w:r>
      <w:r w:rsidR="00C3783D" w:rsidRPr="002114B9">
        <w:rPr>
          <w:bCs/>
        </w:rPr>
        <w:t>It could then be</w:t>
      </w:r>
      <w:r w:rsidR="0073077A" w:rsidRPr="002114B9">
        <w:rPr>
          <w:bCs/>
        </w:rPr>
        <w:t xml:space="preserve"> argued that </w:t>
      </w:r>
      <w:r w:rsidR="00C3783D" w:rsidRPr="002114B9">
        <w:rPr>
          <w:bCs/>
        </w:rPr>
        <w:t xml:space="preserve">these omens </w:t>
      </w:r>
      <w:r w:rsidR="0073077A" w:rsidRPr="002114B9">
        <w:rPr>
          <w:bCs/>
        </w:rPr>
        <w:t>were not an esse</w:t>
      </w:r>
      <w:r w:rsidR="001F7A5A" w:rsidRPr="002114B9">
        <w:rPr>
          <w:bCs/>
        </w:rPr>
        <w:t>ntial truth from the universe but</w:t>
      </w:r>
      <w:r w:rsidR="0073077A" w:rsidRPr="002114B9">
        <w:rPr>
          <w:bCs/>
        </w:rPr>
        <w:t xml:space="preserve"> some</w:t>
      </w:r>
      <w:r w:rsidR="00F7767C" w:rsidRPr="002114B9">
        <w:rPr>
          <w:bCs/>
        </w:rPr>
        <w:t>thing that could be interpreted and a</w:t>
      </w:r>
      <w:r w:rsidR="0073077A" w:rsidRPr="002114B9">
        <w:rPr>
          <w:bCs/>
        </w:rPr>
        <w:t>ffected by the culture of the time</w:t>
      </w:r>
      <w:r w:rsidR="00F7767C" w:rsidRPr="002114B9">
        <w:rPr>
          <w:bCs/>
        </w:rPr>
        <w:t xml:space="preserve">, which </w:t>
      </w:r>
      <w:proofErr w:type="spellStart"/>
      <w:r w:rsidR="00F7767C" w:rsidRPr="002114B9">
        <w:rPr>
          <w:bCs/>
        </w:rPr>
        <w:t>Roch</w:t>
      </w:r>
      <w:r w:rsidR="00C3783D" w:rsidRPr="002114B9">
        <w:rPr>
          <w:bCs/>
        </w:rPr>
        <w:t>berg</w:t>
      </w:r>
      <w:proofErr w:type="spellEnd"/>
      <w:r w:rsidR="00C3783D" w:rsidRPr="002114B9">
        <w:rPr>
          <w:bCs/>
        </w:rPr>
        <w:t xml:space="preserve"> confirms in her interpretation of these omens</w:t>
      </w:r>
      <w:r w:rsidR="00C3783D" w:rsidRPr="002114B9">
        <w:rPr>
          <w:rStyle w:val="FootnoteReference"/>
          <w:bCs/>
        </w:rPr>
        <w:footnoteReference w:id="20"/>
      </w:r>
      <w:r w:rsidR="0073077A" w:rsidRPr="002114B9">
        <w:rPr>
          <w:bCs/>
        </w:rPr>
        <w:t xml:space="preserve">. </w:t>
      </w:r>
      <w:r w:rsidR="00F7767C" w:rsidRPr="002114B9">
        <w:rPr>
          <w:bCs/>
        </w:rPr>
        <w:t>The Enuma Elish is the foundation for the cosmology of Babylon but even the omens from the gods, which were written in the heavens, could be shaped and changed. This detracts from the idea of an essential truth that exists in the Enuma Elish as it cannot be seen as all infallible. The Babylonians could be given the opportunity to re-write their destiny and change their omens, they could go against what was written in the heavens and show that the cosmos was not all-knowing.</w:t>
      </w:r>
    </w:p>
    <w:p w14:paraId="38927E9B" w14:textId="1F7AC8AC" w:rsidR="0007176C" w:rsidRPr="002114B9" w:rsidRDefault="004662FF" w:rsidP="00C63DE1">
      <w:pPr>
        <w:spacing w:line="360" w:lineRule="auto"/>
        <w:rPr>
          <w:b/>
        </w:rPr>
      </w:pPr>
      <w:r w:rsidRPr="002114B9">
        <w:rPr>
          <w:b/>
        </w:rPr>
        <w:t>Cultural Behaviours vs Essential Realities</w:t>
      </w:r>
      <w:r w:rsidR="00A10814" w:rsidRPr="002114B9">
        <w:rPr>
          <w:b/>
        </w:rPr>
        <w:t xml:space="preserve"> </w:t>
      </w:r>
    </w:p>
    <w:p w14:paraId="37D22409" w14:textId="7245681F" w:rsidR="00D05297" w:rsidRPr="002114B9" w:rsidRDefault="00F7767C" w:rsidP="00167157">
      <w:pPr>
        <w:spacing w:line="360" w:lineRule="auto"/>
        <w:ind w:firstLine="720"/>
        <w:rPr>
          <w:bCs/>
        </w:rPr>
      </w:pPr>
      <w:r w:rsidRPr="002114B9">
        <w:rPr>
          <w:bCs/>
        </w:rPr>
        <w:t>T</w:t>
      </w:r>
      <w:r w:rsidR="00BA77E0" w:rsidRPr="002114B9">
        <w:rPr>
          <w:bCs/>
        </w:rPr>
        <w:t xml:space="preserve">he </w:t>
      </w:r>
      <w:r w:rsidRPr="002114B9">
        <w:rPr>
          <w:bCs/>
        </w:rPr>
        <w:t>belief</w:t>
      </w:r>
      <w:r w:rsidR="00BA77E0" w:rsidRPr="002114B9">
        <w:rPr>
          <w:bCs/>
        </w:rPr>
        <w:t xml:space="preserve"> of an essential reality </w:t>
      </w:r>
      <w:r w:rsidRPr="002114B9">
        <w:rPr>
          <w:bCs/>
        </w:rPr>
        <w:t>that exists within the</w:t>
      </w:r>
      <w:r w:rsidR="00BA77E0" w:rsidRPr="002114B9">
        <w:rPr>
          <w:bCs/>
        </w:rPr>
        <w:t xml:space="preserve"> universe stems from the idea that contained in the heavens are universal truths that can always be interpreted in the same way. A culture</w:t>
      </w:r>
      <w:r w:rsidR="001F7A5A" w:rsidRPr="002114B9">
        <w:rPr>
          <w:bCs/>
        </w:rPr>
        <w:t>’</w:t>
      </w:r>
      <w:r w:rsidR="00BA77E0" w:rsidRPr="002114B9">
        <w:rPr>
          <w:bCs/>
        </w:rPr>
        <w:t xml:space="preserve">s cosmology is created from these essential truths </w:t>
      </w:r>
      <w:r w:rsidRPr="002114B9">
        <w:rPr>
          <w:bCs/>
        </w:rPr>
        <w:t>which</w:t>
      </w:r>
      <w:r w:rsidR="00BA77E0" w:rsidRPr="002114B9">
        <w:rPr>
          <w:bCs/>
        </w:rPr>
        <w:t xml:space="preserve"> will then shape their culture to align with these understandings. In this way</w:t>
      </w:r>
      <w:r w:rsidRPr="002114B9">
        <w:rPr>
          <w:bCs/>
        </w:rPr>
        <w:t>,</w:t>
      </w:r>
      <w:r w:rsidR="00BA77E0" w:rsidRPr="002114B9">
        <w:rPr>
          <w:bCs/>
        </w:rPr>
        <w:t xml:space="preserve"> the universe can be seen as an entity that helps create the cultures within it. Each culture across the Earth would then contain some of these essential realities and would have similar understandings of the universe</w:t>
      </w:r>
      <w:r w:rsidR="00DD24D8" w:rsidRPr="002114B9">
        <w:rPr>
          <w:bCs/>
        </w:rPr>
        <w:t>. This can be seen, as Hetherington has written about, in the understanding o</w:t>
      </w:r>
      <w:r w:rsidR="001F7A5A" w:rsidRPr="002114B9">
        <w:rPr>
          <w:bCs/>
        </w:rPr>
        <w:t>f the E</w:t>
      </w:r>
      <w:r w:rsidR="00BA77E0" w:rsidRPr="002114B9">
        <w:rPr>
          <w:bCs/>
        </w:rPr>
        <w:t>arth</w:t>
      </w:r>
      <w:r w:rsidR="001F7A5A" w:rsidRPr="002114B9">
        <w:rPr>
          <w:bCs/>
        </w:rPr>
        <w:t>’</w:t>
      </w:r>
      <w:r w:rsidR="00BA77E0" w:rsidRPr="002114B9">
        <w:rPr>
          <w:bCs/>
        </w:rPr>
        <w:t xml:space="preserve">s place in the universe, as well as the meanings of the planets and their effects on daily life. </w:t>
      </w:r>
      <w:r w:rsidR="001F7A5A" w:rsidRPr="002114B9">
        <w:rPr>
          <w:bCs/>
        </w:rPr>
        <w:t xml:space="preserve">For example, </w:t>
      </w:r>
      <w:r w:rsidRPr="002114B9">
        <w:rPr>
          <w:bCs/>
        </w:rPr>
        <w:t xml:space="preserve">Hetherington has written about how </w:t>
      </w:r>
      <w:r w:rsidR="00BA77E0" w:rsidRPr="002114B9">
        <w:rPr>
          <w:bCs/>
        </w:rPr>
        <w:t>Venus is seen in many</w:t>
      </w:r>
      <w:r w:rsidR="001F7A5A" w:rsidRPr="002114B9">
        <w:rPr>
          <w:bCs/>
        </w:rPr>
        <w:t xml:space="preserve"> different</w:t>
      </w:r>
      <w:r w:rsidR="00BA77E0" w:rsidRPr="002114B9">
        <w:rPr>
          <w:bCs/>
        </w:rPr>
        <w:t xml:space="preserve"> cultures as a feminine planet that </w:t>
      </w:r>
      <w:r w:rsidR="00677A5D" w:rsidRPr="002114B9">
        <w:rPr>
          <w:bCs/>
        </w:rPr>
        <w:t>influences</w:t>
      </w:r>
      <w:r w:rsidR="00BA77E0" w:rsidRPr="002114B9">
        <w:rPr>
          <w:bCs/>
        </w:rPr>
        <w:t xml:space="preserve"> love and relationships.</w:t>
      </w:r>
      <w:r w:rsidR="00957DC6" w:rsidRPr="002114B9">
        <w:rPr>
          <w:rStyle w:val="FootnoteReference"/>
          <w:bCs/>
        </w:rPr>
        <w:footnoteReference w:id="21"/>
      </w:r>
      <w:r w:rsidR="00DD24D8" w:rsidRPr="002114B9">
        <w:rPr>
          <w:bCs/>
        </w:rPr>
        <w:t xml:space="preserve"> </w:t>
      </w:r>
      <w:r w:rsidR="00D05297" w:rsidRPr="002114B9">
        <w:rPr>
          <w:bCs/>
        </w:rPr>
        <w:t xml:space="preserve">Nancy </w:t>
      </w:r>
      <w:r w:rsidR="001F7A5A" w:rsidRPr="002114B9">
        <w:rPr>
          <w:bCs/>
        </w:rPr>
        <w:t>Abrams has described how</w:t>
      </w:r>
      <w:r w:rsidR="00DD24D8" w:rsidRPr="002114B9">
        <w:rPr>
          <w:bCs/>
        </w:rPr>
        <w:t xml:space="preserve"> the universe contains enlightenment and this is what humans need to f</w:t>
      </w:r>
      <w:r w:rsidR="001F7A5A" w:rsidRPr="002114B9">
        <w:rPr>
          <w:bCs/>
        </w:rPr>
        <w:t>ully understand to develop their</w:t>
      </w:r>
      <w:r w:rsidR="00DD24D8" w:rsidRPr="002114B9">
        <w:rPr>
          <w:bCs/>
        </w:rPr>
        <w:t xml:space="preserve"> societies to the</w:t>
      </w:r>
      <w:r w:rsidR="001F7A5A" w:rsidRPr="002114B9">
        <w:rPr>
          <w:bCs/>
        </w:rPr>
        <w:t xml:space="preserve">ir full potential. This </w:t>
      </w:r>
      <w:r w:rsidR="00DD24D8" w:rsidRPr="002114B9">
        <w:rPr>
          <w:bCs/>
        </w:rPr>
        <w:t xml:space="preserve">supports the idea of cultures receiving an essential reality from the universe which has not come from any human beliefs but will </w:t>
      </w:r>
      <w:r w:rsidR="00DD24D8" w:rsidRPr="002114B9">
        <w:rPr>
          <w:bCs/>
        </w:rPr>
        <w:lastRenderedPageBreak/>
        <w:t>be the influence to their cosmologies.</w:t>
      </w:r>
      <w:r w:rsidR="00DD24D8" w:rsidRPr="002114B9">
        <w:rPr>
          <w:rStyle w:val="FootnoteReference"/>
          <w:bCs/>
        </w:rPr>
        <w:footnoteReference w:id="22"/>
      </w:r>
      <w:r w:rsidR="00DD24D8" w:rsidRPr="002114B9">
        <w:rPr>
          <w:bCs/>
        </w:rPr>
        <w:t xml:space="preserve"> </w:t>
      </w:r>
      <w:r w:rsidR="00167157" w:rsidRPr="002114B9">
        <w:rPr>
          <w:bCs/>
        </w:rPr>
        <w:t xml:space="preserve">Phillipe </w:t>
      </w:r>
      <w:proofErr w:type="spellStart"/>
      <w:r w:rsidR="00167157" w:rsidRPr="002114B9">
        <w:rPr>
          <w:bCs/>
        </w:rPr>
        <w:t>D</w:t>
      </w:r>
      <w:r w:rsidR="00D05297" w:rsidRPr="002114B9">
        <w:rPr>
          <w:bCs/>
        </w:rPr>
        <w:t>escola</w:t>
      </w:r>
      <w:proofErr w:type="spellEnd"/>
      <w:r w:rsidR="00D05297" w:rsidRPr="002114B9">
        <w:rPr>
          <w:bCs/>
        </w:rPr>
        <w:t xml:space="preserve"> has set these two views under two types of anthropologists, the first being evolutionary anthologists who</w:t>
      </w:r>
    </w:p>
    <w:p w14:paraId="13BD4FCE" w14:textId="77777777" w:rsidR="00D05297" w:rsidRPr="002114B9" w:rsidRDefault="00D05297" w:rsidP="00D05297">
      <w:pPr>
        <w:spacing w:line="360" w:lineRule="auto"/>
        <w:ind w:left="720"/>
        <w:rPr>
          <w:bCs/>
        </w:rPr>
      </w:pPr>
      <w:proofErr w:type="gramStart"/>
      <w:r w:rsidRPr="002114B9">
        <w:rPr>
          <w:bCs/>
        </w:rPr>
        <w:t>would</w:t>
      </w:r>
      <w:proofErr w:type="gramEnd"/>
      <w:r w:rsidRPr="002114B9">
        <w:rPr>
          <w:bCs/>
        </w:rPr>
        <w:t xml:space="preserve"> hold that as a common universal bases there are cognitive and </w:t>
      </w:r>
      <w:proofErr w:type="spellStart"/>
      <w:r w:rsidRPr="002114B9">
        <w:rPr>
          <w:bCs/>
        </w:rPr>
        <w:t>behavioral</w:t>
      </w:r>
      <w:proofErr w:type="spellEnd"/>
      <w:r w:rsidRPr="002114B9">
        <w:rPr>
          <w:bCs/>
        </w:rPr>
        <w:t xml:space="preserve"> universals for humans to manufacture cosmologies as an overarching system to give meaning to human existence within the grander world and universe</w:t>
      </w:r>
      <w:r w:rsidRPr="002114B9">
        <w:rPr>
          <w:rStyle w:val="FootnoteReference"/>
          <w:bCs/>
        </w:rPr>
        <w:footnoteReference w:id="23"/>
      </w:r>
    </w:p>
    <w:p w14:paraId="2779B553" w14:textId="1867F4CD" w:rsidR="00D05297" w:rsidRPr="002114B9" w:rsidRDefault="00D05297" w:rsidP="00C63DE1">
      <w:pPr>
        <w:spacing w:line="360" w:lineRule="auto"/>
        <w:rPr>
          <w:bCs/>
        </w:rPr>
      </w:pPr>
      <w:r w:rsidRPr="002114B9">
        <w:rPr>
          <w:bCs/>
        </w:rPr>
        <w:t>The idea of universal truths is held by those who fo</w:t>
      </w:r>
      <w:r w:rsidR="001F7A5A" w:rsidRPr="002114B9">
        <w:rPr>
          <w:bCs/>
        </w:rPr>
        <w:t>llow this principle and believe</w:t>
      </w:r>
      <w:r w:rsidRPr="002114B9">
        <w:rPr>
          <w:bCs/>
        </w:rPr>
        <w:t xml:space="preserve"> t</w:t>
      </w:r>
      <w:r w:rsidR="00BA77E0" w:rsidRPr="002114B9">
        <w:rPr>
          <w:bCs/>
        </w:rPr>
        <w:t>hese ideas are all presented to humans from the heavens for them to interpret.</w:t>
      </w:r>
      <w:r w:rsidR="00677A5D" w:rsidRPr="002114B9">
        <w:rPr>
          <w:bCs/>
        </w:rPr>
        <w:t xml:space="preserve"> </w:t>
      </w:r>
      <w:r w:rsidRPr="002114B9">
        <w:rPr>
          <w:bCs/>
        </w:rPr>
        <w:t>The Enuma Elish and Babylonian cosmology may fit into this school of thought. Their cosmology was similar to what was believed by Sumerians, and their creation story is similar to those created in other religions such as Greek</w:t>
      </w:r>
      <w:r w:rsidR="00F7767C" w:rsidRPr="002114B9">
        <w:rPr>
          <w:bCs/>
        </w:rPr>
        <w:t xml:space="preserve"> and it can be argued that some aspects contain no identifiable written humans origins. With no clear source to their beginnings, these aspects could be thought to be an unchanging truth present in the universe.</w:t>
      </w:r>
    </w:p>
    <w:p w14:paraId="64C04367" w14:textId="658A24DC" w:rsidR="00D05297" w:rsidRPr="002114B9" w:rsidRDefault="00504FA0" w:rsidP="00167157">
      <w:pPr>
        <w:spacing w:line="360" w:lineRule="auto"/>
        <w:ind w:firstLine="720"/>
        <w:rPr>
          <w:bCs/>
        </w:rPr>
      </w:pPr>
      <w:r w:rsidRPr="002114B9">
        <w:rPr>
          <w:bCs/>
        </w:rPr>
        <w:t>The opposite of this idea is that cosmologies are created under the influence of their culture.</w:t>
      </w:r>
      <w:r w:rsidR="00167157" w:rsidRPr="002114B9">
        <w:rPr>
          <w:bCs/>
        </w:rPr>
        <w:t xml:space="preserve"> </w:t>
      </w:r>
      <w:r w:rsidR="00D05297" w:rsidRPr="002114B9">
        <w:rPr>
          <w:bCs/>
        </w:rPr>
        <w:t>T</w:t>
      </w:r>
      <w:r w:rsidR="00167157" w:rsidRPr="002114B9">
        <w:rPr>
          <w:bCs/>
        </w:rPr>
        <w:t xml:space="preserve">his can be seen with </w:t>
      </w:r>
      <w:proofErr w:type="spellStart"/>
      <w:r w:rsidR="00167157" w:rsidRPr="002114B9">
        <w:rPr>
          <w:bCs/>
        </w:rPr>
        <w:t>Descola’s</w:t>
      </w:r>
      <w:proofErr w:type="spellEnd"/>
      <w:r w:rsidR="00167157" w:rsidRPr="002114B9">
        <w:rPr>
          <w:bCs/>
        </w:rPr>
        <w:t xml:space="preserve"> second interpretation;</w:t>
      </w:r>
    </w:p>
    <w:p w14:paraId="3E99F541" w14:textId="5D6E7284" w:rsidR="00D05297" w:rsidRPr="002114B9" w:rsidRDefault="00D05297" w:rsidP="00167157">
      <w:pPr>
        <w:spacing w:line="360" w:lineRule="auto"/>
        <w:ind w:left="720"/>
        <w:rPr>
          <w:bCs/>
        </w:rPr>
      </w:pPr>
      <w:r w:rsidRPr="002114B9">
        <w:rPr>
          <w:bCs/>
        </w:rPr>
        <w:t xml:space="preserve"> </w:t>
      </w:r>
      <w:proofErr w:type="gramStart"/>
      <w:r w:rsidRPr="002114B9">
        <w:rPr>
          <w:bCs/>
        </w:rPr>
        <w:t>anthropological</w:t>
      </w:r>
      <w:proofErr w:type="gramEnd"/>
      <w:r w:rsidRPr="002114B9">
        <w:rPr>
          <w:bCs/>
        </w:rPr>
        <w:t xml:space="preserve"> </w:t>
      </w:r>
      <w:proofErr w:type="spellStart"/>
      <w:r w:rsidRPr="002114B9">
        <w:rPr>
          <w:bCs/>
        </w:rPr>
        <w:t>particularists</w:t>
      </w:r>
      <w:proofErr w:type="spellEnd"/>
      <w:r w:rsidRPr="002114B9">
        <w:rPr>
          <w:bCs/>
        </w:rPr>
        <w:t xml:space="preserve"> and relativists would hold that different types of societies construct different cosmologies and possibly for different purposes, and that cosmologies need not be coherent nor standard even within a society itself.</w:t>
      </w:r>
      <w:r w:rsidRPr="002114B9">
        <w:rPr>
          <w:rStyle w:val="FootnoteReference"/>
          <w:bCs/>
        </w:rPr>
        <w:footnoteReference w:id="24"/>
      </w:r>
    </w:p>
    <w:p w14:paraId="0C2D2C86" w14:textId="6561DF61" w:rsidR="00167157" w:rsidRPr="002114B9" w:rsidRDefault="00167157" w:rsidP="00167157">
      <w:pPr>
        <w:spacing w:line="360" w:lineRule="auto"/>
        <w:rPr>
          <w:bCs/>
        </w:rPr>
      </w:pPr>
      <w:r w:rsidRPr="002114B9">
        <w:rPr>
          <w:bCs/>
        </w:rPr>
        <w:t xml:space="preserve">Although from what sources we have gathered from Babylon it does appear there was a standard cosmology within the society this definition is still relevant in the idea that cosmology can be constructed by a society and is not universal between different communities. </w:t>
      </w:r>
      <w:r w:rsidR="00D05297" w:rsidRPr="002114B9">
        <w:rPr>
          <w:bCs/>
        </w:rPr>
        <w:t xml:space="preserve">Richard </w:t>
      </w:r>
      <w:proofErr w:type="spellStart"/>
      <w:r w:rsidR="00DD24D8" w:rsidRPr="002114B9">
        <w:rPr>
          <w:bCs/>
        </w:rPr>
        <w:t>Gombrich</w:t>
      </w:r>
      <w:proofErr w:type="spellEnd"/>
      <w:r w:rsidR="00DD24D8" w:rsidRPr="002114B9">
        <w:rPr>
          <w:bCs/>
        </w:rPr>
        <w:t xml:space="preserve"> </w:t>
      </w:r>
      <w:r w:rsidR="00504FA0" w:rsidRPr="002114B9">
        <w:rPr>
          <w:bCs/>
        </w:rPr>
        <w:t>also</w:t>
      </w:r>
      <w:r w:rsidR="00DD24D8" w:rsidRPr="002114B9">
        <w:rPr>
          <w:bCs/>
        </w:rPr>
        <w:t xml:space="preserve"> explained how</w:t>
      </w:r>
      <w:r w:rsidR="00677A5D" w:rsidRPr="002114B9">
        <w:rPr>
          <w:bCs/>
        </w:rPr>
        <w:t xml:space="preserve"> there was no universal truth to cosmologies, </w:t>
      </w:r>
      <w:r w:rsidR="00DD24D8" w:rsidRPr="002114B9">
        <w:rPr>
          <w:bCs/>
        </w:rPr>
        <w:t xml:space="preserve">and this similarity in beliefs across cultures was </w:t>
      </w:r>
      <w:r w:rsidR="00677A5D" w:rsidRPr="002114B9">
        <w:rPr>
          <w:bCs/>
        </w:rPr>
        <w:t>greatly influenced by things such as trade</w:t>
      </w:r>
      <w:r w:rsidR="00DD24D8" w:rsidRPr="002114B9">
        <w:rPr>
          <w:bCs/>
        </w:rPr>
        <w:t xml:space="preserve"> which </w:t>
      </w:r>
      <w:r w:rsidR="00F7767C" w:rsidRPr="002114B9">
        <w:rPr>
          <w:bCs/>
        </w:rPr>
        <w:t xml:space="preserve">brought new ideas to a society which </w:t>
      </w:r>
      <w:r w:rsidR="00DD24D8" w:rsidRPr="002114B9">
        <w:rPr>
          <w:bCs/>
        </w:rPr>
        <w:t>they would then adapt into their own cosmologies</w:t>
      </w:r>
      <w:r w:rsidR="00677A5D" w:rsidRPr="002114B9">
        <w:rPr>
          <w:bCs/>
        </w:rPr>
        <w:t>.</w:t>
      </w:r>
      <w:r w:rsidR="00DD24D8" w:rsidRPr="002114B9">
        <w:rPr>
          <w:rStyle w:val="FootnoteReference"/>
          <w:bCs/>
        </w:rPr>
        <w:footnoteReference w:id="25"/>
      </w:r>
      <w:r w:rsidR="00677A5D" w:rsidRPr="002114B9">
        <w:rPr>
          <w:bCs/>
        </w:rPr>
        <w:t xml:space="preserve"> The reason for the connection between the cosmologies of different</w:t>
      </w:r>
      <w:r w:rsidRPr="002114B9">
        <w:rPr>
          <w:bCs/>
        </w:rPr>
        <w:t xml:space="preserve"> cu</w:t>
      </w:r>
      <w:r w:rsidR="000756FD" w:rsidRPr="002114B9">
        <w:rPr>
          <w:bCs/>
        </w:rPr>
        <w:t xml:space="preserve">ltures, as </w:t>
      </w:r>
      <w:proofErr w:type="spellStart"/>
      <w:r w:rsidR="000756FD" w:rsidRPr="002114B9">
        <w:rPr>
          <w:bCs/>
        </w:rPr>
        <w:t>Gombrich</w:t>
      </w:r>
      <w:proofErr w:type="spellEnd"/>
      <w:r w:rsidR="000756FD" w:rsidRPr="002114B9">
        <w:rPr>
          <w:bCs/>
        </w:rPr>
        <w:t xml:space="preserve"> argues, is </w:t>
      </w:r>
      <w:r w:rsidRPr="002114B9">
        <w:rPr>
          <w:bCs/>
        </w:rPr>
        <w:t>because of the spread of beliefs</w:t>
      </w:r>
      <w:r w:rsidR="00677A5D" w:rsidRPr="002114B9">
        <w:rPr>
          <w:bCs/>
        </w:rPr>
        <w:t xml:space="preserve"> though trade, and the adaption of these ideas into existing cultures. </w:t>
      </w:r>
      <w:r w:rsidR="00F7767C" w:rsidRPr="002114B9">
        <w:rPr>
          <w:bCs/>
        </w:rPr>
        <w:t>The importance of trade in this region, a</w:t>
      </w:r>
      <w:r w:rsidR="002114B9" w:rsidRPr="002114B9">
        <w:rPr>
          <w:bCs/>
        </w:rPr>
        <w:t xml:space="preserve">s noted by </w:t>
      </w:r>
      <w:proofErr w:type="spellStart"/>
      <w:r w:rsidR="002114B9" w:rsidRPr="002114B9">
        <w:rPr>
          <w:bCs/>
        </w:rPr>
        <w:t>Gombrich</w:t>
      </w:r>
      <w:proofErr w:type="spellEnd"/>
      <w:r w:rsidR="002114B9" w:rsidRPr="002114B9">
        <w:rPr>
          <w:bCs/>
        </w:rPr>
        <w:t xml:space="preserve">, supports this idea as exchange of ideas would be very prevalent due to the multitude of roaming people. They would be bringing different cosmologies into the city, as well as </w:t>
      </w:r>
      <w:r w:rsidR="002114B9" w:rsidRPr="002114B9">
        <w:rPr>
          <w:bCs/>
        </w:rPr>
        <w:lastRenderedPageBreak/>
        <w:t xml:space="preserve">taking the Babylonian cosmology to other places. Babylon may have created it’s cosmology from its predecessors but potentially also from its neighbours. This influence may have impacted the beliefs contained in the cosmology but there was also a questions of how and why it was initially created. </w:t>
      </w:r>
      <w:r w:rsidRPr="002114B9">
        <w:rPr>
          <w:bCs/>
        </w:rPr>
        <w:t>In the case of Babylon</w:t>
      </w:r>
      <w:r w:rsidR="000756FD" w:rsidRPr="002114B9">
        <w:rPr>
          <w:bCs/>
        </w:rPr>
        <w:t>,</w:t>
      </w:r>
      <w:r w:rsidRPr="002114B9">
        <w:rPr>
          <w:bCs/>
        </w:rPr>
        <w:t xml:space="preserve"> the creation of the Enuma Elish can be seen to have a lot of political motivations, the tablets were often used in ceremonies throughout the city</w:t>
      </w:r>
      <w:r w:rsidR="000756FD" w:rsidRPr="002114B9">
        <w:rPr>
          <w:bCs/>
        </w:rPr>
        <w:t>,</w:t>
      </w:r>
      <w:r w:rsidRPr="002114B9">
        <w:rPr>
          <w:bCs/>
        </w:rPr>
        <w:t xml:space="preserve"> and as Heidel explains some</w:t>
      </w:r>
      <w:r w:rsidR="000756FD" w:rsidRPr="002114B9">
        <w:rPr>
          <w:bCs/>
        </w:rPr>
        <w:t xml:space="preserve"> of the reason behind this is</w:t>
      </w:r>
      <w:r w:rsidRPr="002114B9">
        <w:rPr>
          <w:bCs/>
        </w:rPr>
        <w:t xml:space="preserve"> ‘the desire, on the part of Babylonian priests, … to sing the praises of Babylon the city of Marduk and to strengthen her claim to supremacy over all the cities of the land.’</w:t>
      </w:r>
      <w:r w:rsidRPr="002114B9">
        <w:rPr>
          <w:rStyle w:val="FootnoteReference"/>
          <w:bCs/>
        </w:rPr>
        <w:footnoteReference w:id="26"/>
      </w:r>
      <w:r w:rsidRPr="002114B9">
        <w:rPr>
          <w:bCs/>
        </w:rPr>
        <w:t xml:space="preserve"> This is further supported by Freya Matthews who states that</w:t>
      </w:r>
    </w:p>
    <w:p w14:paraId="3740BB6B" w14:textId="716A7B89" w:rsidR="00245C53" w:rsidRPr="002114B9" w:rsidRDefault="00F7767C" w:rsidP="00167157">
      <w:pPr>
        <w:spacing w:line="360" w:lineRule="auto"/>
        <w:ind w:left="720"/>
        <w:rPr>
          <w:bCs/>
        </w:rPr>
      </w:pPr>
      <w:proofErr w:type="gramStart"/>
      <w:r w:rsidRPr="002114B9">
        <w:rPr>
          <w:bCs/>
        </w:rPr>
        <w:t>c</w:t>
      </w:r>
      <w:r w:rsidR="00167157" w:rsidRPr="002114B9">
        <w:rPr>
          <w:bCs/>
        </w:rPr>
        <w:t>osmologies</w:t>
      </w:r>
      <w:proofErr w:type="gramEnd"/>
      <w:r w:rsidR="00167157" w:rsidRPr="002114B9">
        <w:rPr>
          <w:bCs/>
        </w:rPr>
        <w:t xml:space="preserve"> are not of course pulled out of the air to suit the convenience of the communities to which they are attached. They are conditioned by many and various historical, environmental, technological, psychological and social factors.</w:t>
      </w:r>
      <w:r w:rsidR="00167157" w:rsidRPr="002114B9">
        <w:rPr>
          <w:rStyle w:val="FootnoteReference"/>
          <w:bCs/>
        </w:rPr>
        <w:footnoteReference w:id="27"/>
      </w:r>
    </w:p>
    <w:p w14:paraId="2307A3AA" w14:textId="477594F2" w:rsidR="00167157" w:rsidRPr="002114B9" w:rsidRDefault="00167157" w:rsidP="00167157">
      <w:pPr>
        <w:spacing w:line="360" w:lineRule="auto"/>
        <w:rPr>
          <w:bCs/>
        </w:rPr>
      </w:pPr>
      <w:r w:rsidRPr="002114B9">
        <w:rPr>
          <w:bCs/>
        </w:rPr>
        <w:t xml:space="preserve">Matthews has stated the importance of outside factors which a culture has created its cosmology from. Similar to </w:t>
      </w:r>
      <w:proofErr w:type="spellStart"/>
      <w:r w:rsidRPr="002114B9">
        <w:rPr>
          <w:bCs/>
        </w:rPr>
        <w:t>Descola</w:t>
      </w:r>
      <w:proofErr w:type="spellEnd"/>
      <w:r w:rsidRPr="002114B9">
        <w:rPr>
          <w:bCs/>
        </w:rPr>
        <w:t xml:space="preserve"> and </w:t>
      </w:r>
      <w:proofErr w:type="spellStart"/>
      <w:r w:rsidRPr="002114B9">
        <w:rPr>
          <w:bCs/>
        </w:rPr>
        <w:t>Gombrich</w:t>
      </w:r>
      <w:proofErr w:type="spellEnd"/>
      <w:r w:rsidRPr="002114B9">
        <w:rPr>
          <w:bCs/>
        </w:rPr>
        <w:t xml:space="preserve"> this view of cosmology fits the Babylonian experience when the contextual information surrounding the creation of the Enuma Elish is considered. This context cannot be ignored when questioned whether the cosmology was something created from the heavens as it gives meanings to the messages of the tablet and the importance of this message of strength and development to the continuation of the Babylonian empire. </w:t>
      </w:r>
    </w:p>
    <w:p w14:paraId="7AC4DFDE" w14:textId="77777777" w:rsidR="001D7FA0" w:rsidRPr="002114B9" w:rsidRDefault="001D7FA0" w:rsidP="00C63DE1">
      <w:pPr>
        <w:spacing w:line="360" w:lineRule="auto"/>
        <w:rPr>
          <w:b/>
        </w:rPr>
      </w:pPr>
      <w:r w:rsidRPr="002114B9">
        <w:rPr>
          <w:b/>
        </w:rPr>
        <w:t>Conclusion</w:t>
      </w:r>
    </w:p>
    <w:p w14:paraId="3EACFCDD" w14:textId="124D6FB2" w:rsidR="002114B9" w:rsidRPr="002114B9" w:rsidRDefault="00DC49A8" w:rsidP="002114B9">
      <w:pPr>
        <w:spacing w:line="360" w:lineRule="auto"/>
        <w:ind w:firstLine="720"/>
        <w:rPr>
          <w:bCs/>
        </w:rPr>
      </w:pPr>
      <w:r w:rsidRPr="002114B9">
        <w:t xml:space="preserve">From the above evidence, </w:t>
      </w:r>
      <w:r w:rsidR="001D7FA0" w:rsidRPr="002114B9">
        <w:t>Babylonian perception of the co</w:t>
      </w:r>
      <w:r w:rsidR="002114B9">
        <w:t>smos were</w:t>
      </w:r>
      <w:r w:rsidR="002114B9" w:rsidRPr="002114B9">
        <w:t xml:space="preserve"> culturally conditioned, it was influenced from a number of sources such </w:t>
      </w:r>
      <w:r w:rsidR="001D7FA0" w:rsidRPr="002114B9">
        <w:t>as</w:t>
      </w:r>
      <w:r w:rsidR="002114B9" w:rsidRPr="002114B9">
        <w:t xml:space="preserve"> the</w:t>
      </w:r>
      <w:r w:rsidR="00167157" w:rsidRPr="002114B9">
        <w:t xml:space="preserve"> Sumerian culture</w:t>
      </w:r>
      <w:r w:rsidR="002114B9" w:rsidRPr="002114B9">
        <w:t xml:space="preserve"> that came before it</w:t>
      </w:r>
      <w:r w:rsidR="00167157" w:rsidRPr="002114B9">
        <w:t xml:space="preserve">, </w:t>
      </w:r>
      <w:r w:rsidR="001D7FA0" w:rsidRPr="002114B9">
        <w:t xml:space="preserve">the </w:t>
      </w:r>
      <w:r w:rsidR="000E2185" w:rsidRPr="002114B9">
        <w:t>astronomical</w:t>
      </w:r>
      <w:r w:rsidR="001D7FA0" w:rsidRPr="002114B9">
        <w:t xml:space="preserve"> advancements made</w:t>
      </w:r>
      <w:r w:rsidR="002114B9" w:rsidRPr="002114B9">
        <w:t xml:space="preserve"> during its time</w:t>
      </w:r>
      <w:r w:rsidR="00167157" w:rsidRPr="002114B9">
        <w:t>,</w:t>
      </w:r>
      <w:r w:rsidR="002114B9" w:rsidRPr="002114B9">
        <w:t xml:space="preserve"> the trade relationships created during the empire,</w:t>
      </w:r>
      <w:r w:rsidR="00167157" w:rsidRPr="002114B9">
        <w:t xml:space="preserve"> and the politics of the time</w:t>
      </w:r>
      <w:r w:rsidR="001D7FA0" w:rsidRPr="002114B9">
        <w:t xml:space="preserve">. </w:t>
      </w:r>
      <w:r w:rsidR="002114B9" w:rsidRPr="002114B9">
        <w:t xml:space="preserve">These all had a large impact on the creation of the cosmology of Babylon and also the beliefs and ideas held within it. Because the large amount of factors that can be said to have created the cosmology of Babylon it can be seen as a culturally perceived idea. There did not seem to be an essential reality that was interpreted from the heavens. </w:t>
      </w:r>
      <w:r w:rsidR="00F7767C" w:rsidRPr="002114B9">
        <w:t xml:space="preserve">The ability of the Babylonians to perform rituals to change the omens they had read from the heavens </w:t>
      </w:r>
      <w:r w:rsidR="002114B9" w:rsidRPr="002114B9">
        <w:t xml:space="preserve">also </w:t>
      </w:r>
      <w:r w:rsidR="00F7767C" w:rsidRPr="002114B9">
        <w:t>shows the lack of a definitive truth prese</w:t>
      </w:r>
      <w:r w:rsidR="002114B9" w:rsidRPr="002114B9">
        <w:t>n</w:t>
      </w:r>
      <w:r w:rsidR="00F7767C" w:rsidRPr="002114B9">
        <w:t xml:space="preserve">t within the universe. </w:t>
      </w:r>
      <w:r w:rsidR="002114B9" w:rsidRPr="002114B9">
        <w:t xml:space="preserve">The cosmology of the Babylonians was primarily presented through the Enuma Elish and these tablets were frequently used in practice of this cosmology. While the tables themselves may be perceived as containing universal truths that have been divined from the stars, and that can deeply affect the lives of all citizens of Babylon, they </w:t>
      </w:r>
      <w:r w:rsidR="002114B9" w:rsidRPr="002114B9">
        <w:lastRenderedPageBreak/>
        <w:t xml:space="preserve">cannot be considered without the context that surround them. Without this context of its creation as well as an individual’s ability to change what was written in the heavens by performing rituals to reverse bad omens, the Enuma Elish may be seen to contain only essential realities from the cosmos. These factors however, showcase how the culture of the time was, in large part, responsible for its creations, its ideas, and its practice. The cosmology was able to influence the culture of Babylon but it is not a separate entity, they are connected in their creation and affect the lives of Babylonians in similar ways. The ability of the Babylonians to observe the universe and attempt to find meaning within it </w:t>
      </w:r>
      <w:r w:rsidR="002114B9">
        <w:t xml:space="preserve">has shaped the creation of the culture and their cosmology, without seeming to find universals truths present without their observation. </w:t>
      </w:r>
      <w:r w:rsidR="002114B9" w:rsidRPr="002114B9">
        <w:rPr>
          <w:bCs/>
        </w:rPr>
        <w:t xml:space="preserve">The observation of the universe is what </w:t>
      </w:r>
      <w:r w:rsidR="002114B9">
        <w:rPr>
          <w:bCs/>
        </w:rPr>
        <w:t xml:space="preserve">gives the universe </w:t>
      </w:r>
      <w:r w:rsidR="002114B9" w:rsidRPr="002114B9">
        <w:rPr>
          <w:bCs/>
        </w:rPr>
        <w:t>meaning, there is nothing</w:t>
      </w:r>
      <w:r w:rsidR="002114B9">
        <w:rPr>
          <w:bCs/>
        </w:rPr>
        <w:t xml:space="preserve"> that is inherit to it</w:t>
      </w:r>
      <w:r w:rsidR="002114B9" w:rsidRPr="002114B9">
        <w:rPr>
          <w:bCs/>
        </w:rPr>
        <w:t xml:space="preserve">, and all understandings gained from it are a subject of interpretation of human’s cosmological search for meaning. </w:t>
      </w:r>
    </w:p>
    <w:p w14:paraId="2B7D4EF1" w14:textId="5E66E5F3" w:rsidR="00167157" w:rsidRPr="002114B9" w:rsidRDefault="00167157" w:rsidP="00F7767C">
      <w:pPr>
        <w:spacing w:line="360" w:lineRule="auto"/>
        <w:ind w:firstLine="720"/>
      </w:pPr>
    </w:p>
    <w:p w14:paraId="7464A94E" w14:textId="77777777" w:rsidR="0007176C" w:rsidRDefault="0007176C" w:rsidP="00C63DE1">
      <w:pPr>
        <w:spacing w:line="360" w:lineRule="auto"/>
        <w:rPr>
          <w:lang w:val="en-US"/>
        </w:rPr>
      </w:pPr>
    </w:p>
    <w:p w14:paraId="54C01131" w14:textId="77777777" w:rsidR="001D7FA0" w:rsidRDefault="001D7FA0" w:rsidP="00C63DE1">
      <w:pPr>
        <w:spacing w:line="360" w:lineRule="auto"/>
        <w:rPr>
          <w:lang w:val="en-US"/>
        </w:rPr>
      </w:pPr>
    </w:p>
    <w:p w14:paraId="56536BFE" w14:textId="573B0D0A" w:rsidR="00CA0849" w:rsidRDefault="00CA0849" w:rsidP="0035368B">
      <w:pPr>
        <w:shd w:val="clear" w:color="auto" w:fill="FFFFFF"/>
        <w:spacing w:after="0" w:line="240" w:lineRule="auto"/>
        <w:outlineLvl w:val="0"/>
        <w:rPr>
          <w:rFonts w:eastAsia="Times New Roman" w:cs="Arial"/>
          <w:bCs/>
          <w:color w:val="333333"/>
          <w:kern w:val="36"/>
          <w:lang w:eastAsia="en-AU"/>
        </w:rPr>
      </w:pPr>
    </w:p>
    <w:p w14:paraId="6AE8E01B"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02EA6A71"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760223A0"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4B1DA245"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4AE70642"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1BE7FFF9"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2E53BFCF"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5DF2458F"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3263653A"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2A2F3997"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70C10F53"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3975C935"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76B4B903"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0E2AA23A"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149E418C"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16454D5C"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7BB5906B"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7F725C71"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615159C1"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08ED20F3"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0C15C9F8"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3AF1F1B5"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1823D64E"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3D69F1AF" w14:textId="77777777" w:rsidR="002114B9" w:rsidRDefault="002114B9" w:rsidP="0035368B">
      <w:pPr>
        <w:shd w:val="clear" w:color="auto" w:fill="FFFFFF"/>
        <w:spacing w:after="0" w:line="240" w:lineRule="auto"/>
        <w:outlineLvl w:val="0"/>
        <w:rPr>
          <w:rFonts w:eastAsia="Times New Roman" w:cs="Arial"/>
          <w:bCs/>
          <w:color w:val="333333"/>
          <w:kern w:val="36"/>
          <w:lang w:eastAsia="en-AU"/>
        </w:rPr>
      </w:pPr>
    </w:p>
    <w:p w14:paraId="2469AC54" w14:textId="77777777" w:rsidR="002114B9" w:rsidRDefault="002114B9" w:rsidP="0035368B">
      <w:pPr>
        <w:shd w:val="clear" w:color="auto" w:fill="FFFFFF"/>
        <w:spacing w:after="0" w:line="240" w:lineRule="auto"/>
        <w:outlineLvl w:val="0"/>
        <w:rPr>
          <w:rFonts w:eastAsia="Times New Roman" w:cs="Arial"/>
          <w:bCs/>
          <w:color w:val="333333"/>
          <w:kern w:val="36"/>
          <w:lang w:eastAsia="en-AU"/>
        </w:rPr>
      </w:pPr>
    </w:p>
    <w:p w14:paraId="1663995A" w14:textId="77777777" w:rsidR="009D6AC7" w:rsidRDefault="009D6AC7" w:rsidP="0035368B">
      <w:pPr>
        <w:shd w:val="clear" w:color="auto" w:fill="FFFFFF"/>
        <w:spacing w:after="0" w:line="240" w:lineRule="auto"/>
        <w:outlineLvl w:val="0"/>
        <w:rPr>
          <w:rFonts w:eastAsia="Times New Roman" w:cs="Arial"/>
          <w:bCs/>
          <w:color w:val="333333"/>
          <w:kern w:val="36"/>
          <w:lang w:eastAsia="en-AU"/>
        </w:rPr>
      </w:pPr>
    </w:p>
    <w:p w14:paraId="250EB7E9" w14:textId="77777777" w:rsidR="009D6AC7" w:rsidRPr="0011687D" w:rsidRDefault="009D6AC7" w:rsidP="009D6AC7">
      <w:pPr>
        <w:rPr>
          <w:b/>
          <w:lang w:val="en-US"/>
        </w:rPr>
      </w:pPr>
      <w:r w:rsidRPr="0011687D">
        <w:rPr>
          <w:b/>
          <w:lang w:val="en-US"/>
        </w:rPr>
        <w:lastRenderedPageBreak/>
        <w:t>Bibliography</w:t>
      </w:r>
    </w:p>
    <w:p w14:paraId="40B21B38" w14:textId="77777777" w:rsidR="009D6AC7" w:rsidRDefault="009D6AC7" w:rsidP="009D6AC7">
      <w:pPr>
        <w:spacing w:line="360" w:lineRule="auto"/>
        <w:ind w:left="720" w:hanging="720"/>
        <w:rPr>
          <w:sz w:val="24"/>
          <w:szCs w:val="24"/>
        </w:rPr>
      </w:pPr>
      <w:r w:rsidRPr="00107D05">
        <w:rPr>
          <w:sz w:val="24"/>
          <w:szCs w:val="24"/>
        </w:rPr>
        <w:t>Abrams</w:t>
      </w:r>
      <w:r>
        <w:rPr>
          <w:sz w:val="24"/>
          <w:szCs w:val="24"/>
        </w:rPr>
        <w:t>, Nancy Ellen</w:t>
      </w:r>
      <w:r w:rsidRPr="00107D05">
        <w:rPr>
          <w:sz w:val="24"/>
          <w:szCs w:val="24"/>
        </w:rPr>
        <w:t xml:space="preserve"> and Joel R. </w:t>
      </w:r>
      <w:proofErr w:type="spellStart"/>
      <w:r w:rsidRPr="00107D05">
        <w:rPr>
          <w:sz w:val="24"/>
          <w:szCs w:val="24"/>
        </w:rPr>
        <w:t>Primack</w:t>
      </w:r>
      <w:proofErr w:type="spellEnd"/>
      <w:r w:rsidRPr="00107D05">
        <w:rPr>
          <w:sz w:val="24"/>
          <w:szCs w:val="24"/>
        </w:rPr>
        <w:t>,</w:t>
      </w:r>
      <w:r>
        <w:rPr>
          <w:sz w:val="24"/>
          <w:szCs w:val="24"/>
        </w:rPr>
        <w:t xml:space="preserve"> ‘</w:t>
      </w:r>
      <w:r w:rsidRPr="00107D05">
        <w:rPr>
          <w:sz w:val="24"/>
          <w:szCs w:val="24"/>
        </w:rPr>
        <w:t>Cosm</w:t>
      </w:r>
      <w:r>
        <w:rPr>
          <w:sz w:val="24"/>
          <w:szCs w:val="24"/>
        </w:rPr>
        <w:t>ology and 21st-century culture.’</w:t>
      </w:r>
      <w:r w:rsidRPr="00107D05">
        <w:rPr>
          <w:sz w:val="24"/>
          <w:szCs w:val="24"/>
        </w:rPr>
        <w:t> </w:t>
      </w:r>
      <w:r w:rsidRPr="009D4090">
        <w:rPr>
          <w:i/>
          <w:sz w:val="24"/>
          <w:szCs w:val="24"/>
        </w:rPr>
        <w:t>Science</w:t>
      </w:r>
      <w:r w:rsidRPr="00107D05">
        <w:rPr>
          <w:sz w:val="24"/>
          <w:szCs w:val="24"/>
        </w:rPr>
        <w:t> 293:5536 (2001)</w:t>
      </w:r>
    </w:p>
    <w:p w14:paraId="0BCB0851" w14:textId="77777777" w:rsidR="009D6AC7" w:rsidRPr="00107D05" w:rsidRDefault="009D6AC7" w:rsidP="009D6AC7">
      <w:pPr>
        <w:spacing w:line="360" w:lineRule="auto"/>
        <w:ind w:left="720" w:hanging="720"/>
        <w:rPr>
          <w:sz w:val="24"/>
          <w:szCs w:val="24"/>
        </w:rPr>
      </w:pPr>
      <w:proofErr w:type="spellStart"/>
      <w:r w:rsidRPr="0011687D">
        <w:rPr>
          <w:sz w:val="24"/>
          <w:szCs w:val="24"/>
        </w:rPr>
        <w:t>Descola</w:t>
      </w:r>
      <w:proofErr w:type="spellEnd"/>
      <w:r w:rsidRPr="0011687D">
        <w:rPr>
          <w:sz w:val="24"/>
          <w:szCs w:val="24"/>
        </w:rPr>
        <w:t xml:space="preserve">, </w:t>
      </w:r>
      <w:r>
        <w:rPr>
          <w:sz w:val="24"/>
          <w:szCs w:val="24"/>
        </w:rPr>
        <w:t xml:space="preserve">Philippe, </w:t>
      </w:r>
      <w:r w:rsidRPr="0011687D">
        <w:rPr>
          <w:i/>
          <w:sz w:val="24"/>
          <w:szCs w:val="24"/>
        </w:rPr>
        <w:t>Nature and Society: Anthropological Perspectives</w:t>
      </w:r>
      <w:r w:rsidRPr="0011687D">
        <w:rPr>
          <w:sz w:val="24"/>
          <w:szCs w:val="24"/>
        </w:rPr>
        <w:t xml:space="preserve">, ed. by G </w:t>
      </w:r>
      <w:proofErr w:type="spellStart"/>
      <w:r w:rsidRPr="0011687D">
        <w:rPr>
          <w:sz w:val="24"/>
          <w:szCs w:val="24"/>
        </w:rPr>
        <w:t>P</w:t>
      </w:r>
      <w:r>
        <w:rPr>
          <w:sz w:val="24"/>
          <w:szCs w:val="24"/>
        </w:rPr>
        <w:t>alsson</w:t>
      </w:r>
      <w:proofErr w:type="spellEnd"/>
      <w:r>
        <w:rPr>
          <w:sz w:val="24"/>
          <w:szCs w:val="24"/>
        </w:rPr>
        <w:t xml:space="preserve"> (London: Routledge 1982)</w:t>
      </w:r>
    </w:p>
    <w:p w14:paraId="070ABE28" w14:textId="77777777" w:rsidR="009D6AC7" w:rsidRPr="00107D05" w:rsidRDefault="009D6AC7" w:rsidP="009D6AC7">
      <w:pPr>
        <w:spacing w:line="360" w:lineRule="auto"/>
        <w:rPr>
          <w:sz w:val="24"/>
          <w:szCs w:val="24"/>
        </w:rPr>
      </w:pPr>
      <w:r>
        <w:rPr>
          <w:sz w:val="24"/>
          <w:szCs w:val="24"/>
        </w:rPr>
        <w:t>Eagleton, Terry, ‘Versions of culture.’</w:t>
      </w:r>
      <w:r w:rsidRPr="00107D05">
        <w:rPr>
          <w:sz w:val="24"/>
          <w:szCs w:val="24"/>
        </w:rPr>
        <w:t> </w:t>
      </w:r>
      <w:r w:rsidRPr="009D4090">
        <w:rPr>
          <w:i/>
          <w:sz w:val="24"/>
          <w:szCs w:val="24"/>
        </w:rPr>
        <w:t>The Idea of Culture</w:t>
      </w:r>
      <w:r w:rsidRPr="00107D05">
        <w:rPr>
          <w:sz w:val="24"/>
          <w:szCs w:val="24"/>
        </w:rPr>
        <w:t xml:space="preserve"> (New Jersey: Blackwell, 2000)</w:t>
      </w:r>
    </w:p>
    <w:p w14:paraId="422DB6E2" w14:textId="77777777" w:rsidR="009D6AC7" w:rsidRPr="00107D05" w:rsidRDefault="009D6AC7" w:rsidP="009D6AC7">
      <w:pPr>
        <w:spacing w:line="360" w:lineRule="auto"/>
        <w:rPr>
          <w:sz w:val="24"/>
          <w:szCs w:val="24"/>
        </w:rPr>
      </w:pPr>
      <w:proofErr w:type="spellStart"/>
      <w:r>
        <w:rPr>
          <w:sz w:val="24"/>
          <w:szCs w:val="24"/>
        </w:rPr>
        <w:t>Gombrich</w:t>
      </w:r>
      <w:proofErr w:type="spellEnd"/>
      <w:r>
        <w:rPr>
          <w:sz w:val="24"/>
          <w:szCs w:val="24"/>
        </w:rPr>
        <w:t xml:space="preserve">, Richard F., </w:t>
      </w:r>
      <w:r w:rsidRPr="0011687D">
        <w:rPr>
          <w:i/>
          <w:sz w:val="24"/>
          <w:szCs w:val="24"/>
        </w:rPr>
        <w:t xml:space="preserve">Ancient Indian Cosmology </w:t>
      </w:r>
      <w:r w:rsidRPr="00107D05">
        <w:rPr>
          <w:sz w:val="24"/>
          <w:szCs w:val="24"/>
        </w:rPr>
        <w:t>(UK: George Allen et Unwin, 1975)</w:t>
      </w:r>
    </w:p>
    <w:p w14:paraId="6ECDD856" w14:textId="77777777" w:rsidR="009D6AC7" w:rsidRDefault="009D6AC7" w:rsidP="009D6AC7">
      <w:pPr>
        <w:spacing w:line="360" w:lineRule="auto"/>
        <w:ind w:left="720" w:hanging="720"/>
        <w:rPr>
          <w:sz w:val="24"/>
          <w:szCs w:val="24"/>
        </w:rPr>
      </w:pPr>
      <w:r w:rsidRPr="0011687D">
        <w:rPr>
          <w:i/>
          <w:sz w:val="24"/>
          <w:szCs w:val="24"/>
        </w:rPr>
        <w:t>Hammurabi’s Code of Laws</w:t>
      </w:r>
      <w:r w:rsidRPr="0011687D">
        <w:rPr>
          <w:sz w:val="24"/>
          <w:szCs w:val="24"/>
        </w:rPr>
        <w:t>, trans. by L.W. King</w:t>
      </w:r>
    </w:p>
    <w:p w14:paraId="69F14C15" w14:textId="77777777" w:rsidR="009D6AC7" w:rsidRDefault="009D6AC7" w:rsidP="009D6AC7">
      <w:pPr>
        <w:spacing w:line="360" w:lineRule="auto"/>
        <w:ind w:left="720" w:hanging="720"/>
        <w:rPr>
          <w:sz w:val="24"/>
          <w:szCs w:val="24"/>
        </w:rPr>
      </w:pPr>
      <w:r w:rsidRPr="00107D05">
        <w:rPr>
          <w:sz w:val="24"/>
          <w:szCs w:val="24"/>
        </w:rPr>
        <w:t>Heidel, Alexander, ‘The Babylonian Genesis: The story of the creation’ (Chicago: University of Chicago Press, 2009)</w:t>
      </w:r>
    </w:p>
    <w:p w14:paraId="6900B0BF" w14:textId="77777777" w:rsidR="009D6AC7" w:rsidRDefault="009D6AC7" w:rsidP="009D6AC7">
      <w:pPr>
        <w:spacing w:line="360" w:lineRule="auto"/>
        <w:ind w:left="720" w:hanging="720"/>
        <w:rPr>
          <w:sz w:val="24"/>
          <w:szCs w:val="24"/>
        </w:rPr>
      </w:pPr>
      <w:r>
        <w:rPr>
          <w:sz w:val="24"/>
          <w:szCs w:val="24"/>
        </w:rPr>
        <w:t xml:space="preserve">Hetherington, Norris D., </w:t>
      </w:r>
      <w:proofErr w:type="gramStart"/>
      <w:r w:rsidRPr="0011687D">
        <w:rPr>
          <w:i/>
          <w:sz w:val="24"/>
          <w:szCs w:val="24"/>
        </w:rPr>
        <w:t>The</w:t>
      </w:r>
      <w:proofErr w:type="gramEnd"/>
      <w:r w:rsidRPr="0011687D">
        <w:rPr>
          <w:i/>
          <w:sz w:val="24"/>
          <w:szCs w:val="24"/>
        </w:rPr>
        <w:t xml:space="preserve"> Encyclopaedia of Cosmology: Historical, Philosophical and Scientific Foundations of Modern Cosmology</w:t>
      </w:r>
      <w:r w:rsidRPr="00107D05">
        <w:rPr>
          <w:sz w:val="24"/>
          <w:szCs w:val="24"/>
        </w:rPr>
        <w:t xml:space="preserve"> (Routledge: New York, 1993)</w:t>
      </w:r>
    </w:p>
    <w:p w14:paraId="5A897789" w14:textId="77777777" w:rsidR="009D6AC7" w:rsidRPr="0011687D" w:rsidRDefault="009D6AC7" w:rsidP="009D6AC7">
      <w:pPr>
        <w:spacing w:line="360" w:lineRule="auto"/>
        <w:ind w:left="720" w:hanging="720"/>
        <w:rPr>
          <w:sz w:val="24"/>
          <w:szCs w:val="24"/>
          <w:lang w:val="en-US"/>
        </w:rPr>
      </w:pPr>
      <w:proofErr w:type="spellStart"/>
      <w:r w:rsidRPr="0011687D">
        <w:rPr>
          <w:sz w:val="24"/>
          <w:szCs w:val="24"/>
          <w:lang w:val="en-US"/>
        </w:rPr>
        <w:t>Kragh</w:t>
      </w:r>
      <w:proofErr w:type="spellEnd"/>
      <w:r w:rsidRPr="0011687D">
        <w:rPr>
          <w:sz w:val="24"/>
          <w:szCs w:val="24"/>
          <w:lang w:val="en-US"/>
        </w:rPr>
        <w:t xml:space="preserve">, </w:t>
      </w:r>
      <w:r>
        <w:rPr>
          <w:sz w:val="24"/>
          <w:szCs w:val="24"/>
          <w:lang w:val="en-US"/>
        </w:rPr>
        <w:t xml:space="preserve">Helge S., </w:t>
      </w:r>
      <w:r>
        <w:rPr>
          <w:i/>
          <w:sz w:val="24"/>
          <w:szCs w:val="24"/>
          <w:lang w:val="en-US"/>
        </w:rPr>
        <w:t>Conceptions of Cosmos: From Myths to the Accelerating Universe: a History of C</w:t>
      </w:r>
      <w:r w:rsidRPr="0011687D">
        <w:rPr>
          <w:i/>
          <w:sz w:val="24"/>
          <w:szCs w:val="24"/>
          <w:lang w:val="en-US"/>
        </w:rPr>
        <w:t>osmology</w:t>
      </w:r>
      <w:r w:rsidRPr="0011687D">
        <w:rPr>
          <w:sz w:val="24"/>
          <w:szCs w:val="24"/>
          <w:lang w:val="en-US"/>
        </w:rPr>
        <w:t xml:space="preserve"> (Oxford:</w:t>
      </w:r>
      <w:r>
        <w:rPr>
          <w:sz w:val="24"/>
          <w:szCs w:val="24"/>
          <w:lang w:val="en-US"/>
        </w:rPr>
        <w:t xml:space="preserve"> Oxford University Press, 2007)</w:t>
      </w:r>
    </w:p>
    <w:p w14:paraId="66BBAF0A" w14:textId="77777777" w:rsidR="009D6AC7" w:rsidRPr="0011687D" w:rsidRDefault="009D6AC7" w:rsidP="009D6AC7">
      <w:pPr>
        <w:spacing w:line="360" w:lineRule="auto"/>
        <w:ind w:left="720" w:hanging="720"/>
        <w:rPr>
          <w:sz w:val="24"/>
          <w:szCs w:val="24"/>
        </w:rPr>
      </w:pPr>
      <w:r w:rsidRPr="0011687D">
        <w:rPr>
          <w:sz w:val="24"/>
          <w:szCs w:val="24"/>
        </w:rPr>
        <w:t>Krupp,</w:t>
      </w:r>
      <w:r>
        <w:rPr>
          <w:sz w:val="24"/>
          <w:szCs w:val="24"/>
        </w:rPr>
        <w:t xml:space="preserve"> Edwin,</w:t>
      </w:r>
      <w:r w:rsidRPr="0011687D">
        <w:rPr>
          <w:sz w:val="24"/>
          <w:szCs w:val="24"/>
        </w:rPr>
        <w:t xml:space="preserve"> </w:t>
      </w:r>
      <w:r w:rsidRPr="0011687D">
        <w:rPr>
          <w:i/>
          <w:sz w:val="24"/>
          <w:szCs w:val="24"/>
        </w:rPr>
        <w:t>Echoes of the ancient skies: The astronomy of lost civilizations</w:t>
      </w:r>
      <w:r w:rsidRPr="0011687D">
        <w:rPr>
          <w:sz w:val="24"/>
          <w:szCs w:val="24"/>
        </w:rPr>
        <w:t xml:space="preserve"> (USA: Courier Corporation, 2003)</w:t>
      </w:r>
    </w:p>
    <w:p w14:paraId="4936FE88" w14:textId="77777777" w:rsidR="009D6AC7" w:rsidRPr="00107D05" w:rsidRDefault="009D6AC7" w:rsidP="009D6AC7">
      <w:pPr>
        <w:spacing w:line="360" w:lineRule="auto"/>
        <w:rPr>
          <w:sz w:val="24"/>
          <w:szCs w:val="24"/>
        </w:rPr>
      </w:pPr>
      <w:r w:rsidRPr="00107D05">
        <w:rPr>
          <w:sz w:val="24"/>
          <w:szCs w:val="24"/>
        </w:rPr>
        <w:t>Mathe</w:t>
      </w:r>
      <w:r>
        <w:rPr>
          <w:sz w:val="24"/>
          <w:szCs w:val="24"/>
        </w:rPr>
        <w:t xml:space="preserve">ws, Freya, </w:t>
      </w:r>
      <w:proofErr w:type="gramStart"/>
      <w:r w:rsidRPr="0011687D">
        <w:rPr>
          <w:i/>
          <w:sz w:val="24"/>
          <w:szCs w:val="24"/>
        </w:rPr>
        <w:t>The</w:t>
      </w:r>
      <w:proofErr w:type="gramEnd"/>
      <w:r w:rsidRPr="0011687D">
        <w:rPr>
          <w:i/>
          <w:sz w:val="24"/>
          <w:szCs w:val="24"/>
        </w:rPr>
        <w:t xml:space="preserve"> Ecological Self</w:t>
      </w:r>
      <w:r w:rsidRPr="00107D05">
        <w:rPr>
          <w:sz w:val="24"/>
          <w:szCs w:val="24"/>
        </w:rPr>
        <w:t xml:space="preserve"> (Savage, MD: Barnes and Noble, 1991)</w:t>
      </w:r>
    </w:p>
    <w:p w14:paraId="5DCF7076" w14:textId="77777777" w:rsidR="009D6AC7" w:rsidRDefault="009D6AC7" w:rsidP="009D6AC7">
      <w:pPr>
        <w:spacing w:line="360" w:lineRule="auto"/>
        <w:ind w:left="720" w:hanging="720"/>
        <w:rPr>
          <w:sz w:val="24"/>
          <w:szCs w:val="24"/>
        </w:rPr>
      </w:pPr>
      <w:r w:rsidRPr="0011687D">
        <w:rPr>
          <w:sz w:val="24"/>
          <w:szCs w:val="24"/>
        </w:rPr>
        <w:t xml:space="preserve">Oppenheim, </w:t>
      </w:r>
      <w:r>
        <w:rPr>
          <w:sz w:val="24"/>
          <w:szCs w:val="24"/>
        </w:rPr>
        <w:t xml:space="preserve">Leo, </w:t>
      </w:r>
      <w:r w:rsidRPr="0011687D">
        <w:rPr>
          <w:i/>
          <w:sz w:val="24"/>
          <w:szCs w:val="24"/>
        </w:rPr>
        <w:t>Ancient Mesopotamia: Portrait of a Dead Civilization</w:t>
      </w:r>
      <w:r w:rsidRPr="0011687D">
        <w:rPr>
          <w:sz w:val="24"/>
          <w:szCs w:val="24"/>
        </w:rPr>
        <w:t xml:space="preserve"> (Chicago: Uni</w:t>
      </w:r>
      <w:r>
        <w:rPr>
          <w:sz w:val="24"/>
          <w:szCs w:val="24"/>
        </w:rPr>
        <w:t>versity of Chicago Press, 1977)</w:t>
      </w:r>
    </w:p>
    <w:p w14:paraId="7A1A3C86" w14:textId="77777777" w:rsidR="009D6AC7" w:rsidRPr="00107D05" w:rsidRDefault="009D6AC7" w:rsidP="009D6AC7">
      <w:pPr>
        <w:spacing w:line="360" w:lineRule="auto"/>
        <w:ind w:left="720" w:hanging="720"/>
        <w:rPr>
          <w:sz w:val="24"/>
          <w:szCs w:val="24"/>
        </w:rPr>
      </w:pPr>
      <w:proofErr w:type="spellStart"/>
      <w:r w:rsidRPr="0011687D">
        <w:rPr>
          <w:sz w:val="24"/>
          <w:szCs w:val="24"/>
        </w:rPr>
        <w:t>Rochberg</w:t>
      </w:r>
      <w:proofErr w:type="spellEnd"/>
      <w:r w:rsidRPr="0011687D">
        <w:rPr>
          <w:sz w:val="24"/>
          <w:szCs w:val="24"/>
        </w:rPr>
        <w:t>,</w:t>
      </w:r>
      <w:r>
        <w:rPr>
          <w:sz w:val="24"/>
          <w:szCs w:val="24"/>
        </w:rPr>
        <w:t xml:space="preserve"> Francesca,</w:t>
      </w:r>
      <w:r w:rsidRPr="0011687D">
        <w:rPr>
          <w:sz w:val="24"/>
          <w:szCs w:val="24"/>
        </w:rPr>
        <w:t xml:space="preserve"> </w:t>
      </w:r>
      <w:proofErr w:type="gramStart"/>
      <w:r w:rsidRPr="0011687D">
        <w:rPr>
          <w:i/>
          <w:sz w:val="24"/>
          <w:szCs w:val="24"/>
        </w:rPr>
        <w:t>The</w:t>
      </w:r>
      <w:proofErr w:type="gramEnd"/>
      <w:r w:rsidRPr="0011687D">
        <w:rPr>
          <w:i/>
          <w:sz w:val="24"/>
          <w:szCs w:val="24"/>
        </w:rPr>
        <w:t xml:space="preserve"> Heavenly Writing: Divination, Horoscopy, and Astronomy in Mesopotamian Culture</w:t>
      </w:r>
      <w:r w:rsidRPr="0011687D">
        <w:rPr>
          <w:sz w:val="24"/>
          <w:szCs w:val="24"/>
        </w:rPr>
        <w:t xml:space="preserve"> (Cambridge: Cam</w:t>
      </w:r>
      <w:r>
        <w:rPr>
          <w:sz w:val="24"/>
          <w:szCs w:val="24"/>
        </w:rPr>
        <w:t>bridge University Press, 2004)</w:t>
      </w:r>
    </w:p>
    <w:p w14:paraId="5B90E2D4" w14:textId="77777777" w:rsidR="009D6AC7" w:rsidRDefault="009D6AC7" w:rsidP="009D6AC7">
      <w:pPr>
        <w:spacing w:line="360" w:lineRule="auto"/>
        <w:ind w:left="720" w:hanging="720"/>
        <w:rPr>
          <w:sz w:val="24"/>
          <w:szCs w:val="24"/>
        </w:rPr>
      </w:pPr>
      <w:r w:rsidRPr="0011687D">
        <w:rPr>
          <w:i/>
          <w:sz w:val="24"/>
          <w:szCs w:val="24"/>
        </w:rPr>
        <w:t>The Enuma Elish</w:t>
      </w:r>
      <w:r w:rsidRPr="0011687D">
        <w:rPr>
          <w:sz w:val="24"/>
          <w:szCs w:val="24"/>
        </w:rPr>
        <w:t xml:space="preserve"> trans. by W. G Lambert (Judaica: Brill Academic Publishers, 2007)</w:t>
      </w:r>
    </w:p>
    <w:p w14:paraId="31E12329" w14:textId="0504DF9F" w:rsidR="009D6AC7" w:rsidRPr="002114B9" w:rsidRDefault="009D6AC7" w:rsidP="002114B9">
      <w:pPr>
        <w:spacing w:line="360" w:lineRule="auto"/>
        <w:ind w:left="720" w:hanging="720"/>
        <w:rPr>
          <w:sz w:val="24"/>
          <w:szCs w:val="24"/>
        </w:rPr>
      </w:pPr>
      <w:r w:rsidRPr="0011687D">
        <w:rPr>
          <w:sz w:val="24"/>
          <w:szCs w:val="24"/>
        </w:rPr>
        <w:t>Thompson,</w:t>
      </w:r>
      <w:r>
        <w:rPr>
          <w:sz w:val="24"/>
          <w:szCs w:val="24"/>
        </w:rPr>
        <w:t xml:space="preserve"> Reginald Campbell,</w:t>
      </w:r>
      <w:r w:rsidRPr="0011687D">
        <w:rPr>
          <w:sz w:val="24"/>
          <w:szCs w:val="24"/>
        </w:rPr>
        <w:t xml:space="preserve"> </w:t>
      </w:r>
      <w:r w:rsidRPr="0011687D">
        <w:rPr>
          <w:i/>
          <w:sz w:val="24"/>
          <w:szCs w:val="24"/>
        </w:rPr>
        <w:t xml:space="preserve">Late Babylonian letters: transliterations and translations of a series of letters written in Babylonian cuneiform, chiefly during the reigns of </w:t>
      </w:r>
      <w:proofErr w:type="spellStart"/>
      <w:r w:rsidRPr="0011687D">
        <w:rPr>
          <w:i/>
          <w:sz w:val="24"/>
          <w:szCs w:val="24"/>
        </w:rPr>
        <w:t>Nabonidus</w:t>
      </w:r>
      <w:proofErr w:type="spellEnd"/>
      <w:r w:rsidRPr="0011687D">
        <w:rPr>
          <w:i/>
          <w:sz w:val="24"/>
          <w:szCs w:val="24"/>
        </w:rPr>
        <w:t>, Cyrus, Cambyses, and Darius</w:t>
      </w:r>
      <w:r w:rsidRPr="0011687D">
        <w:rPr>
          <w:sz w:val="24"/>
          <w:szCs w:val="24"/>
        </w:rPr>
        <w:t xml:space="preserve"> (London: </w:t>
      </w:r>
      <w:proofErr w:type="spellStart"/>
      <w:r w:rsidRPr="0011687D">
        <w:rPr>
          <w:sz w:val="24"/>
          <w:szCs w:val="24"/>
        </w:rPr>
        <w:t>Luzac</w:t>
      </w:r>
      <w:proofErr w:type="spellEnd"/>
      <w:r w:rsidRPr="0011687D">
        <w:rPr>
          <w:sz w:val="24"/>
          <w:szCs w:val="24"/>
        </w:rPr>
        <w:t xml:space="preserve"> and Company, 1906)</w:t>
      </w:r>
    </w:p>
    <w:sectPr w:rsidR="009D6AC7" w:rsidRPr="002114B9">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A54A18" w14:textId="77777777" w:rsidR="00892C2E" w:rsidRDefault="00892C2E" w:rsidP="003D20C5">
      <w:pPr>
        <w:spacing w:after="0" w:line="240" w:lineRule="auto"/>
      </w:pPr>
      <w:r>
        <w:separator/>
      </w:r>
    </w:p>
  </w:endnote>
  <w:endnote w:type="continuationSeparator" w:id="0">
    <w:p w14:paraId="2D3D887B" w14:textId="77777777" w:rsidR="00892C2E" w:rsidRDefault="00892C2E" w:rsidP="003D2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17742080"/>
      <w:docPartObj>
        <w:docPartGallery w:val="Page Numbers (Bottom of Page)"/>
        <w:docPartUnique/>
      </w:docPartObj>
    </w:sdtPr>
    <w:sdtEndPr>
      <w:rPr>
        <w:noProof/>
      </w:rPr>
    </w:sdtEndPr>
    <w:sdtContent>
      <w:p w14:paraId="7D8789F2" w14:textId="20CCEA99" w:rsidR="002114B9" w:rsidRDefault="002114B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0829806" w14:textId="77777777" w:rsidR="002114B9" w:rsidRDefault="002114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194C98" w14:textId="77777777" w:rsidR="00892C2E" w:rsidRDefault="00892C2E" w:rsidP="003D20C5">
      <w:pPr>
        <w:spacing w:after="0" w:line="240" w:lineRule="auto"/>
      </w:pPr>
      <w:r>
        <w:separator/>
      </w:r>
    </w:p>
  </w:footnote>
  <w:footnote w:type="continuationSeparator" w:id="0">
    <w:p w14:paraId="7511487D" w14:textId="77777777" w:rsidR="00892C2E" w:rsidRDefault="00892C2E" w:rsidP="003D20C5">
      <w:pPr>
        <w:spacing w:after="0" w:line="240" w:lineRule="auto"/>
      </w:pPr>
      <w:r>
        <w:continuationSeparator/>
      </w:r>
    </w:p>
  </w:footnote>
  <w:footnote w:id="1">
    <w:p w14:paraId="6FE7F878" w14:textId="0CA26720" w:rsidR="001F7A5A" w:rsidRDefault="001F7A5A">
      <w:pPr>
        <w:pStyle w:val="FootnoteText"/>
      </w:pPr>
      <w:r>
        <w:rPr>
          <w:rStyle w:val="FootnoteReference"/>
        </w:rPr>
        <w:footnoteRef/>
      </w:r>
      <w:r>
        <w:t xml:space="preserve"> </w:t>
      </w:r>
      <w:r w:rsidR="009D6AC7">
        <w:t>Terry Eagleton, ‘Versions of culture.’</w:t>
      </w:r>
      <w:r w:rsidR="009D6AC7" w:rsidRPr="005C3D5F">
        <w:t> </w:t>
      </w:r>
      <w:r w:rsidR="009D6AC7" w:rsidRPr="005C3D5F">
        <w:rPr>
          <w:i/>
        </w:rPr>
        <w:t>The Idea of Culture</w:t>
      </w:r>
      <w:r w:rsidR="009D6AC7" w:rsidRPr="005C3D5F">
        <w:t xml:space="preserve"> </w:t>
      </w:r>
      <w:r w:rsidR="009D6AC7">
        <w:t>(New Jersey: Blackwell, 2000), p. 31</w:t>
      </w:r>
    </w:p>
  </w:footnote>
  <w:footnote w:id="2">
    <w:p w14:paraId="1F7CB1ED" w14:textId="79755EAC" w:rsidR="001F7A5A" w:rsidRDefault="001F7A5A">
      <w:pPr>
        <w:pStyle w:val="FootnoteText"/>
      </w:pPr>
      <w:r>
        <w:rPr>
          <w:rStyle w:val="FootnoteReference"/>
        </w:rPr>
        <w:footnoteRef/>
      </w:r>
      <w:r>
        <w:t xml:space="preserve"> </w:t>
      </w:r>
      <w:proofErr w:type="spellStart"/>
      <w:r w:rsidR="009D6AC7">
        <w:t>Norriss</w:t>
      </w:r>
      <w:proofErr w:type="spellEnd"/>
      <w:r w:rsidR="009D6AC7">
        <w:t xml:space="preserve"> D. Hetherington</w:t>
      </w:r>
      <w:r w:rsidR="009D6AC7" w:rsidRPr="002109A3">
        <w:t xml:space="preserve">, </w:t>
      </w:r>
      <w:r w:rsidR="009D6AC7" w:rsidRPr="000A46DC">
        <w:rPr>
          <w:i/>
        </w:rPr>
        <w:t>The Encyclopaedia of Cosmology: Historical, Philosophical and Scientific Foundations of Modern Cosmology</w:t>
      </w:r>
      <w:r w:rsidR="009D6AC7" w:rsidRPr="002109A3">
        <w:t xml:space="preserve"> </w:t>
      </w:r>
      <w:r w:rsidR="009D6AC7">
        <w:t>(</w:t>
      </w:r>
      <w:r w:rsidR="009D6AC7" w:rsidRPr="00EA0726">
        <w:t>Routledge:</w:t>
      </w:r>
      <w:r w:rsidR="009D6AC7" w:rsidRPr="002109A3">
        <w:t xml:space="preserve"> New York</w:t>
      </w:r>
      <w:r w:rsidR="009D6AC7">
        <w:t>,</w:t>
      </w:r>
      <w:r w:rsidR="009D6AC7" w:rsidRPr="002109A3">
        <w:t xml:space="preserve"> 1993</w:t>
      </w:r>
      <w:r w:rsidR="009D6AC7">
        <w:t>), p. 116</w:t>
      </w:r>
    </w:p>
  </w:footnote>
  <w:footnote w:id="3">
    <w:p w14:paraId="7A334343" w14:textId="77777777" w:rsidR="00B121EC" w:rsidRDefault="00B121EC" w:rsidP="00B121EC">
      <w:pPr>
        <w:pStyle w:val="FootnoteText"/>
      </w:pPr>
      <w:r>
        <w:rPr>
          <w:rStyle w:val="FootnoteReference"/>
        </w:rPr>
        <w:footnoteRef/>
      </w:r>
      <w:r>
        <w:t xml:space="preserve"> Eagleton, ‘Versions of Culture’, p. 28</w:t>
      </w:r>
    </w:p>
  </w:footnote>
  <w:footnote w:id="4">
    <w:p w14:paraId="185EE8FE" w14:textId="201B9518" w:rsidR="001F7A5A" w:rsidRPr="003D20C5" w:rsidRDefault="001F7A5A" w:rsidP="003D6A57">
      <w:pPr>
        <w:pStyle w:val="FootnoteText"/>
        <w:rPr>
          <w:lang w:val="en-US"/>
        </w:rPr>
      </w:pPr>
      <w:r>
        <w:rPr>
          <w:rStyle w:val="FootnoteReference"/>
        </w:rPr>
        <w:footnoteRef/>
      </w:r>
      <w:r>
        <w:t xml:space="preserve"> </w:t>
      </w:r>
      <w:r w:rsidR="009D6AC7">
        <w:t xml:space="preserve">Leo Oppenheim, </w:t>
      </w:r>
      <w:r w:rsidR="009D6AC7" w:rsidRPr="000A46DC">
        <w:rPr>
          <w:i/>
        </w:rPr>
        <w:t>Ancient Mesopotamia: Portrait of a Dead Civilization</w:t>
      </w:r>
      <w:r w:rsidR="009D6AC7" w:rsidRPr="000A46DC">
        <w:t xml:space="preserve"> (Chicago: University </w:t>
      </w:r>
      <w:r w:rsidR="009D6AC7">
        <w:t>of Chicago Press, 1977), p. 290</w:t>
      </w:r>
    </w:p>
  </w:footnote>
  <w:footnote w:id="5">
    <w:p w14:paraId="2E349F5C" w14:textId="7CDAF271" w:rsidR="001F7A5A" w:rsidRDefault="001F7A5A">
      <w:pPr>
        <w:pStyle w:val="FootnoteText"/>
      </w:pPr>
      <w:r>
        <w:rPr>
          <w:rStyle w:val="FootnoteReference"/>
        </w:rPr>
        <w:footnoteRef/>
      </w:r>
      <w:r>
        <w:t xml:space="preserve"> </w:t>
      </w:r>
      <w:r w:rsidR="009D6AC7">
        <w:t xml:space="preserve">Oppenheim, </w:t>
      </w:r>
      <w:r w:rsidR="009D6AC7" w:rsidRPr="000A46DC">
        <w:rPr>
          <w:i/>
        </w:rPr>
        <w:t>Ancient Mesopotamia</w:t>
      </w:r>
      <w:r w:rsidR="009D6AC7">
        <w:t>, p. 290</w:t>
      </w:r>
    </w:p>
  </w:footnote>
  <w:footnote w:id="6">
    <w:p w14:paraId="3E749ACE" w14:textId="709C106C" w:rsidR="001F7A5A" w:rsidRDefault="001F7A5A">
      <w:pPr>
        <w:pStyle w:val="FootnoteText"/>
      </w:pPr>
      <w:r>
        <w:rPr>
          <w:rStyle w:val="FootnoteReference"/>
        </w:rPr>
        <w:footnoteRef/>
      </w:r>
      <w:r>
        <w:t xml:space="preserve"> </w:t>
      </w:r>
      <w:r w:rsidR="009D6AC7">
        <w:t xml:space="preserve">Oppenheim, </w:t>
      </w:r>
      <w:r w:rsidR="009D6AC7" w:rsidRPr="000A46DC">
        <w:rPr>
          <w:i/>
        </w:rPr>
        <w:t>Ancient Mesopotamia</w:t>
      </w:r>
      <w:r w:rsidR="009D6AC7">
        <w:t>, p. 287</w:t>
      </w:r>
    </w:p>
  </w:footnote>
  <w:footnote w:id="7">
    <w:p w14:paraId="5F3702E0" w14:textId="517C3E24" w:rsidR="001F7A5A" w:rsidRPr="0035368B" w:rsidRDefault="001F7A5A" w:rsidP="003D6A57">
      <w:pPr>
        <w:pStyle w:val="FootnoteText"/>
      </w:pPr>
      <w:r>
        <w:rPr>
          <w:rStyle w:val="FootnoteReference"/>
        </w:rPr>
        <w:footnoteRef/>
      </w:r>
      <w:r>
        <w:t xml:space="preserve"> </w:t>
      </w:r>
      <w:r w:rsidR="009D6AC7" w:rsidRPr="000A46DC">
        <w:rPr>
          <w:i/>
        </w:rPr>
        <w:t>Hammurabi’s Code of Laws</w:t>
      </w:r>
      <w:r w:rsidR="009D6AC7">
        <w:t>, trans. by L.W. King</w:t>
      </w:r>
    </w:p>
  </w:footnote>
  <w:footnote w:id="8">
    <w:p w14:paraId="1E24B1FB" w14:textId="304D71F1" w:rsidR="001F7A5A" w:rsidRPr="002057A7" w:rsidRDefault="001F7A5A">
      <w:pPr>
        <w:pStyle w:val="FootnoteText"/>
        <w:rPr>
          <w:lang w:val="en-US"/>
        </w:rPr>
      </w:pPr>
      <w:r>
        <w:rPr>
          <w:rStyle w:val="FootnoteReference"/>
        </w:rPr>
        <w:footnoteRef/>
      </w:r>
      <w:r>
        <w:t xml:space="preserve"> </w:t>
      </w:r>
      <w:r w:rsidR="009D6AC7" w:rsidRPr="000A46DC">
        <w:rPr>
          <w:i/>
        </w:rPr>
        <w:t>Hammurabi’s Code of Laws</w:t>
      </w:r>
      <w:r w:rsidR="009D6AC7">
        <w:t>, trans. by L.W. King</w:t>
      </w:r>
    </w:p>
  </w:footnote>
  <w:footnote w:id="9">
    <w:p w14:paraId="5E035E26" w14:textId="4ADD373B" w:rsidR="001F7A5A" w:rsidRPr="00F863CE" w:rsidRDefault="001F7A5A" w:rsidP="00E01390">
      <w:pPr>
        <w:pStyle w:val="FootnoteText"/>
        <w:rPr>
          <w:lang w:val="en-US"/>
        </w:rPr>
      </w:pPr>
      <w:r>
        <w:rPr>
          <w:rStyle w:val="FootnoteReference"/>
        </w:rPr>
        <w:footnoteRef/>
      </w:r>
      <w:r>
        <w:t xml:space="preserve"> </w:t>
      </w:r>
      <w:r w:rsidR="009D6AC7">
        <w:t xml:space="preserve">Edwin </w:t>
      </w:r>
      <w:r w:rsidR="009D6AC7">
        <w:rPr>
          <w:lang w:val="en-US"/>
        </w:rPr>
        <w:t xml:space="preserve">Krupp, </w:t>
      </w:r>
      <w:r w:rsidR="009D6AC7" w:rsidRPr="00C95A14">
        <w:rPr>
          <w:i/>
          <w:lang w:val="en-US"/>
        </w:rPr>
        <w:t>Echoes of the ancient skies: The astronomy of lost civilizations</w:t>
      </w:r>
      <w:r w:rsidR="009D6AC7">
        <w:rPr>
          <w:lang w:val="en-US"/>
        </w:rPr>
        <w:t xml:space="preserve"> (USA: Courier Corporation, 2003), p.65</w:t>
      </w:r>
    </w:p>
  </w:footnote>
  <w:footnote w:id="10">
    <w:p w14:paraId="7428540E" w14:textId="5C804BE3" w:rsidR="001F7A5A" w:rsidRDefault="001F7A5A">
      <w:pPr>
        <w:pStyle w:val="FootnoteText"/>
      </w:pPr>
      <w:r>
        <w:rPr>
          <w:rStyle w:val="FootnoteReference"/>
        </w:rPr>
        <w:footnoteRef/>
      </w:r>
      <w:r>
        <w:t xml:space="preserve"> </w:t>
      </w:r>
      <w:r w:rsidR="009D6AC7">
        <w:t xml:space="preserve">Hetherington, </w:t>
      </w:r>
      <w:r w:rsidR="009D6AC7" w:rsidRPr="00C95A14">
        <w:rPr>
          <w:i/>
        </w:rPr>
        <w:t>Cosmology</w:t>
      </w:r>
      <w:r w:rsidR="009D6AC7">
        <w:t xml:space="preserve"> (1993), p. 110</w:t>
      </w:r>
    </w:p>
  </w:footnote>
  <w:footnote w:id="11">
    <w:p w14:paraId="67CBCC30" w14:textId="73CBF61A" w:rsidR="001F7A5A" w:rsidRPr="00766FE7" w:rsidRDefault="001F7A5A">
      <w:pPr>
        <w:pStyle w:val="FootnoteText"/>
        <w:rPr>
          <w:lang w:val="en-US"/>
        </w:rPr>
      </w:pPr>
      <w:r>
        <w:rPr>
          <w:rStyle w:val="FootnoteReference"/>
        </w:rPr>
        <w:footnoteRef/>
      </w:r>
      <w:r>
        <w:t xml:space="preserve"> </w:t>
      </w:r>
      <w:r w:rsidR="009D6AC7">
        <w:t>Alexander Heidel,</w:t>
      </w:r>
      <w:r w:rsidR="009D6AC7" w:rsidRPr="0018335E">
        <w:t> </w:t>
      </w:r>
      <w:r w:rsidR="009D6AC7" w:rsidRPr="00C95A14">
        <w:rPr>
          <w:i/>
        </w:rPr>
        <w:t>The Babylonian Genesis: The story of the creation</w:t>
      </w:r>
      <w:r w:rsidR="009D6AC7" w:rsidRPr="0018335E">
        <w:t xml:space="preserve"> </w:t>
      </w:r>
      <w:r w:rsidR="009D6AC7">
        <w:t xml:space="preserve">(Chicago: </w:t>
      </w:r>
      <w:r w:rsidR="009D6AC7" w:rsidRPr="0018335E">
        <w:t>University of Chicago Press, 2009</w:t>
      </w:r>
      <w:r w:rsidR="009D6AC7">
        <w:t>),</w:t>
      </w:r>
      <w:r w:rsidR="009D6AC7">
        <w:rPr>
          <w:lang w:val="en-US"/>
        </w:rPr>
        <w:t xml:space="preserve"> p.12</w:t>
      </w:r>
    </w:p>
  </w:footnote>
  <w:footnote w:id="12">
    <w:p w14:paraId="37A5C50A" w14:textId="37AC0C8C" w:rsidR="001F7A5A" w:rsidRPr="00F863CE" w:rsidRDefault="001F7A5A" w:rsidP="006E2991">
      <w:pPr>
        <w:pStyle w:val="FootnoteText"/>
        <w:rPr>
          <w:lang w:val="en-US"/>
        </w:rPr>
      </w:pPr>
      <w:r>
        <w:rPr>
          <w:rStyle w:val="FootnoteReference"/>
        </w:rPr>
        <w:footnoteRef/>
      </w:r>
      <w:r w:rsidR="009D6AC7">
        <w:t xml:space="preserve">Helge S. </w:t>
      </w:r>
      <w:proofErr w:type="spellStart"/>
      <w:r w:rsidR="009D6AC7">
        <w:t>Kragh</w:t>
      </w:r>
      <w:proofErr w:type="spellEnd"/>
      <w:r w:rsidR="009D6AC7">
        <w:t xml:space="preserve">, </w:t>
      </w:r>
      <w:r w:rsidR="009D6AC7">
        <w:rPr>
          <w:i/>
        </w:rPr>
        <w:t>Conceptions of Cosmos: From Myths to the Accelerating Universe: a History of C</w:t>
      </w:r>
      <w:r w:rsidR="009D6AC7" w:rsidRPr="00C95A14">
        <w:rPr>
          <w:i/>
        </w:rPr>
        <w:t>osmology</w:t>
      </w:r>
      <w:r w:rsidR="009D6AC7">
        <w:t xml:space="preserve"> (Oxford: Oxford University Press, 2007),</w:t>
      </w:r>
      <w:r w:rsidR="009D6AC7">
        <w:rPr>
          <w:lang w:val="en-US"/>
        </w:rPr>
        <w:t xml:space="preserve"> p.9; </w:t>
      </w:r>
      <w:r w:rsidR="009D6AC7">
        <w:t xml:space="preserve">Hetherington, </w:t>
      </w:r>
      <w:r w:rsidR="009D6AC7" w:rsidRPr="00C95A14">
        <w:rPr>
          <w:i/>
        </w:rPr>
        <w:t>Cosmology</w:t>
      </w:r>
      <w:r w:rsidR="009D6AC7">
        <w:t xml:space="preserve"> (1993), p. 110</w:t>
      </w:r>
    </w:p>
  </w:footnote>
  <w:footnote w:id="13">
    <w:p w14:paraId="1B13AB79" w14:textId="769B049B" w:rsidR="001F7A5A" w:rsidRPr="00C31187" w:rsidRDefault="001F7A5A">
      <w:pPr>
        <w:pStyle w:val="FootnoteText"/>
        <w:rPr>
          <w:lang w:val="en-US"/>
        </w:rPr>
      </w:pPr>
      <w:r>
        <w:rPr>
          <w:rStyle w:val="FootnoteReference"/>
        </w:rPr>
        <w:footnoteRef/>
      </w:r>
      <w:r>
        <w:t xml:space="preserve"> </w:t>
      </w:r>
      <w:r w:rsidR="009D6AC7">
        <w:rPr>
          <w:i/>
        </w:rPr>
        <w:t>The Enuma Elish</w:t>
      </w:r>
      <w:r w:rsidR="009D6AC7">
        <w:t xml:space="preserve"> trans. by W. G Lambert (Judaica: </w:t>
      </w:r>
      <w:r w:rsidR="009D6AC7" w:rsidRPr="00717334">
        <w:t>Brill Academic Publishers</w:t>
      </w:r>
      <w:r w:rsidR="009D6AC7">
        <w:t>,</w:t>
      </w:r>
      <w:r w:rsidR="009D6AC7" w:rsidRPr="00717334">
        <w:t xml:space="preserve"> 2007</w:t>
      </w:r>
      <w:r w:rsidR="009D6AC7">
        <w:t>)</w:t>
      </w:r>
    </w:p>
  </w:footnote>
  <w:footnote w:id="14">
    <w:p w14:paraId="59084875" w14:textId="5180F154" w:rsidR="001F7A5A" w:rsidRPr="009737EC" w:rsidRDefault="001F7A5A">
      <w:pPr>
        <w:pStyle w:val="FootnoteText"/>
        <w:rPr>
          <w:lang w:val="en-US"/>
        </w:rPr>
      </w:pPr>
      <w:r>
        <w:rPr>
          <w:rStyle w:val="FootnoteReference"/>
        </w:rPr>
        <w:footnoteRef/>
      </w:r>
      <w:r>
        <w:t xml:space="preserve"> </w:t>
      </w:r>
      <w:r w:rsidR="009D6AC7">
        <w:t>Heidel,</w:t>
      </w:r>
      <w:r w:rsidR="009D6AC7" w:rsidRPr="0018335E">
        <w:t> </w:t>
      </w:r>
      <w:r w:rsidR="009D6AC7" w:rsidRPr="00C95A14">
        <w:rPr>
          <w:i/>
        </w:rPr>
        <w:t>The Babylonian Genesis</w:t>
      </w:r>
      <w:r w:rsidR="009D6AC7">
        <w:t>,</w:t>
      </w:r>
      <w:r w:rsidR="009D6AC7">
        <w:rPr>
          <w:lang w:val="en-US"/>
        </w:rPr>
        <w:t xml:space="preserve"> p. 11</w:t>
      </w:r>
    </w:p>
  </w:footnote>
  <w:footnote w:id="15">
    <w:p w14:paraId="73A5F7E6" w14:textId="3C109BFA" w:rsidR="001F7A5A" w:rsidRPr="009737EC" w:rsidRDefault="001F7A5A" w:rsidP="005C0962">
      <w:pPr>
        <w:pStyle w:val="FootnoteText"/>
        <w:rPr>
          <w:lang w:val="en-US"/>
        </w:rPr>
      </w:pPr>
      <w:r>
        <w:rPr>
          <w:rStyle w:val="FootnoteReference"/>
        </w:rPr>
        <w:footnoteRef/>
      </w:r>
      <w:r>
        <w:t xml:space="preserve"> </w:t>
      </w:r>
      <w:r w:rsidR="009D6AC7">
        <w:t>Heidel,</w:t>
      </w:r>
      <w:r w:rsidR="009D6AC7" w:rsidRPr="0018335E">
        <w:t> </w:t>
      </w:r>
      <w:r w:rsidR="009D6AC7" w:rsidRPr="00C95A14">
        <w:rPr>
          <w:i/>
        </w:rPr>
        <w:t>The Babylonian Genesis</w:t>
      </w:r>
      <w:r w:rsidR="009D6AC7">
        <w:t>,</w:t>
      </w:r>
      <w:r w:rsidR="009D6AC7">
        <w:rPr>
          <w:lang w:val="en-US"/>
        </w:rPr>
        <w:t xml:space="preserve"> p. 11</w:t>
      </w:r>
    </w:p>
  </w:footnote>
  <w:footnote w:id="16">
    <w:p w14:paraId="703F34F1" w14:textId="59EF8CD5" w:rsidR="001F7A5A" w:rsidRDefault="001F7A5A">
      <w:pPr>
        <w:pStyle w:val="FootnoteText"/>
      </w:pPr>
      <w:r>
        <w:rPr>
          <w:rStyle w:val="FootnoteReference"/>
        </w:rPr>
        <w:footnoteRef/>
      </w:r>
      <w:r>
        <w:t xml:space="preserve"> </w:t>
      </w:r>
      <w:r w:rsidR="009D6AC7" w:rsidRPr="00717334">
        <w:t>Reginald Campbell Thompson,</w:t>
      </w:r>
      <w:r w:rsidR="009D6AC7" w:rsidRPr="00717334">
        <w:rPr>
          <w:i/>
        </w:rPr>
        <w:t xml:space="preserve"> Late Babylonian letters: transliterations and translations of a series of letters written in Babylonian cuneiform, chiefly during the reigns of </w:t>
      </w:r>
      <w:proofErr w:type="spellStart"/>
      <w:r w:rsidR="009D6AC7" w:rsidRPr="00717334">
        <w:rPr>
          <w:i/>
        </w:rPr>
        <w:t>Nabonidus</w:t>
      </w:r>
      <w:proofErr w:type="spellEnd"/>
      <w:r w:rsidR="009D6AC7" w:rsidRPr="00717334">
        <w:rPr>
          <w:i/>
        </w:rPr>
        <w:t>, Cyrus, Cambyses, and Darius</w:t>
      </w:r>
      <w:r w:rsidR="009D6AC7">
        <w:t xml:space="preserve"> (London: </w:t>
      </w:r>
      <w:proofErr w:type="spellStart"/>
      <w:r w:rsidR="009D6AC7">
        <w:t>Luzac</w:t>
      </w:r>
      <w:proofErr w:type="spellEnd"/>
      <w:r w:rsidR="009D6AC7">
        <w:t xml:space="preserve"> and Company, 1906) p. 23</w:t>
      </w:r>
    </w:p>
  </w:footnote>
  <w:footnote w:id="17">
    <w:p w14:paraId="394EF5B7" w14:textId="5C72DA65" w:rsidR="001F7A5A" w:rsidRPr="003E0B27" w:rsidRDefault="001F7A5A">
      <w:pPr>
        <w:pStyle w:val="FootnoteText"/>
        <w:rPr>
          <w:lang w:val="en-US"/>
        </w:rPr>
      </w:pPr>
      <w:r>
        <w:rPr>
          <w:rStyle w:val="FootnoteReference"/>
        </w:rPr>
        <w:footnoteRef/>
      </w:r>
      <w:r>
        <w:t xml:space="preserve"> </w:t>
      </w:r>
      <w:r w:rsidR="009D6AC7">
        <w:t xml:space="preserve">Francesca </w:t>
      </w:r>
      <w:proofErr w:type="spellStart"/>
      <w:r w:rsidR="009D6AC7">
        <w:rPr>
          <w:lang w:val="en-US"/>
        </w:rPr>
        <w:t>Rochberg</w:t>
      </w:r>
      <w:proofErr w:type="spellEnd"/>
      <w:r w:rsidR="009D6AC7">
        <w:rPr>
          <w:lang w:val="en-US"/>
        </w:rPr>
        <w:t>,</w:t>
      </w:r>
      <w:r w:rsidR="009D6AC7" w:rsidRPr="00717334">
        <w:rPr>
          <w:lang w:val="en-US"/>
        </w:rPr>
        <w:t xml:space="preserve"> </w:t>
      </w:r>
      <w:r w:rsidR="009D6AC7">
        <w:rPr>
          <w:i/>
          <w:lang w:val="en-US"/>
        </w:rPr>
        <w:t>The Heavenly Writing: Divination, Horoscopy, and A</w:t>
      </w:r>
      <w:r w:rsidR="009D6AC7" w:rsidRPr="00717334">
        <w:rPr>
          <w:i/>
          <w:lang w:val="en-US"/>
        </w:rPr>
        <w:t>stronomy i</w:t>
      </w:r>
      <w:r w:rsidR="009D6AC7">
        <w:rPr>
          <w:i/>
          <w:lang w:val="en-US"/>
        </w:rPr>
        <w:t>n Mesopotamian C</w:t>
      </w:r>
      <w:r w:rsidR="009D6AC7" w:rsidRPr="00717334">
        <w:rPr>
          <w:i/>
          <w:lang w:val="en-US"/>
        </w:rPr>
        <w:t>ulture</w:t>
      </w:r>
      <w:r w:rsidR="009D6AC7" w:rsidRPr="00717334">
        <w:rPr>
          <w:lang w:val="en-US"/>
        </w:rPr>
        <w:t xml:space="preserve"> </w:t>
      </w:r>
      <w:r w:rsidR="009D6AC7">
        <w:rPr>
          <w:lang w:val="en-US"/>
        </w:rPr>
        <w:t xml:space="preserve">(Cambridge: </w:t>
      </w:r>
      <w:r w:rsidR="009D6AC7" w:rsidRPr="00717334">
        <w:rPr>
          <w:lang w:val="en-US"/>
        </w:rPr>
        <w:t>C</w:t>
      </w:r>
      <w:r w:rsidR="009D6AC7">
        <w:rPr>
          <w:lang w:val="en-US"/>
        </w:rPr>
        <w:t>ambridge University Press, 2004), p.53</w:t>
      </w:r>
    </w:p>
  </w:footnote>
  <w:footnote w:id="18">
    <w:p w14:paraId="0C382952" w14:textId="450B5DC5" w:rsidR="001F7A5A" w:rsidRPr="005C0962" w:rsidRDefault="001F7A5A">
      <w:pPr>
        <w:pStyle w:val="FootnoteText"/>
        <w:rPr>
          <w:lang w:val="en-US"/>
        </w:rPr>
      </w:pPr>
      <w:r>
        <w:rPr>
          <w:rStyle w:val="FootnoteReference"/>
        </w:rPr>
        <w:footnoteRef/>
      </w:r>
      <w:r>
        <w:t xml:space="preserve"> </w:t>
      </w:r>
      <w:proofErr w:type="spellStart"/>
      <w:r w:rsidR="009D6AC7">
        <w:rPr>
          <w:lang w:val="en-US"/>
        </w:rPr>
        <w:t>Rochberg</w:t>
      </w:r>
      <w:proofErr w:type="spellEnd"/>
      <w:r w:rsidR="009D6AC7">
        <w:rPr>
          <w:lang w:val="en-US"/>
        </w:rPr>
        <w:t>,</w:t>
      </w:r>
      <w:r w:rsidR="009D6AC7" w:rsidRPr="00717334">
        <w:rPr>
          <w:lang w:val="en-US"/>
        </w:rPr>
        <w:t xml:space="preserve"> </w:t>
      </w:r>
      <w:r w:rsidR="009D6AC7">
        <w:rPr>
          <w:i/>
          <w:lang w:val="en-US"/>
        </w:rPr>
        <w:t>The Heavenly Writing,</w:t>
      </w:r>
      <w:r w:rsidR="009D6AC7">
        <w:rPr>
          <w:lang w:val="en-US"/>
        </w:rPr>
        <w:t xml:space="preserve"> p. 164</w:t>
      </w:r>
    </w:p>
  </w:footnote>
  <w:footnote w:id="19">
    <w:p w14:paraId="4B36BAE7" w14:textId="365F5906" w:rsidR="001F7A5A" w:rsidRPr="008229DE" w:rsidRDefault="001F7A5A">
      <w:pPr>
        <w:pStyle w:val="FootnoteText"/>
        <w:rPr>
          <w:lang w:val="en-US"/>
        </w:rPr>
      </w:pPr>
      <w:r>
        <w:rPr>
          <w:rStyle w:val="FootnoteReference"/>
        </w:rPr>
        <w:footnoteRef/>
      </w:r>
      <w:r>
        <w:t xml:space="preserve"> </w:t>
      </w:r>
      <w:proofErr w:type="spellStart"/>
      <w:r w:rsidR="009D6AC7">
        <w:rPr>
          <w:lang w:val="en-US"/>
        </w:rPr>
        <w:t>Rochberg</w:t>
      </w:r>
      <w:proofErr w:type="spellEnd"/>
      <w:r w:rsidR="009D6AC7">
        <w:rPr>
          <w:lang w:val="en-US"/>
        </w:rPr>
        <w:t>,</w:t>
      </w:r>
      <w:r w:rsidR="009D6AC7" w:rsidRPr="00717334">
        <w:rPr>
          <w:lang w:val="en-US"/>
        </w:rPr>
        <w:t xml:space="preserve"> </w:t>
      </w:r>
      <w:r w:rsidR="009D6AC7">
        <w:rPr>
          <w:i/>
          <w:lang w:val="en-US"/>
        </w:rPr>
        <w:t>The Heavenly Writing</w:t>
      </w:r>
      <w:r w:rsidR="009D6AC7">
        <w:rPr>
          <w:lang w:val="en-US"/>
        </w:rPr>
        <w:t>, p. 50</w:t>
      </w:r>
    </w:p>
  </w:footnote>
  <w:footnote w:id="20">
    <w:p w14:paraId="28AAC557" w14:textId="5A0011DB" w:rsidR="001F7A5A" w:rsidRDefault="001F7A5A">
      <w:pPr>
        <w:pStyle w:val="FootnoteText"/>
      </w:pPr>
      <w:r>
        <w:rPr>
          <w:rStyle w:val="FootnoteReference"/>
        </w:rPr>
        <w:footnoteRef/>
      </w:r>
      <w:r>
        <w:t xml:space="preserve"> </w:t>
      </w:r>
      <w:proofErr w:type="spellStart"/>
      <w:r w:rsidR="009D6AC7">
        <w:rPr>
          <w:lang w:val="en-US"/>
        </w:rPr>
        <w:t>Rochberg</w:t>
      </w:r>
      <w:proofErr w:type="spellEnd"/>
      <w:r w:rsidR="009D6AC7">
        <w:rPr>
          <w:lang w:val="en-US"/>
        </w:rPr>
        <w:t>,</w:t>
      </w:r>
      <w:r w:rsidR="009D6AC7" w:rsidRPr="00717334">
        <w:rPr>
          <w:lang w:val="en-US"/>
        </w:rPr>
        <w:t xml:space="preserve"> </w:t>
      </w:r>
      <w:r w:rsidR="009D6AC7">
        <w:rPr>
          <w:i/>
          <w:lang w:val="en-US"/>
        </w:rPr>
        <w:t>The Heavenly Writing</w:t>
      </w:r>
      <w:r w:rsidR="009D6AC7">
        <w:rPr>
          <w:lang w:val="en-US"/>
        </w:rPr>
        <w:t>, p. 202</w:t>
      </w:r>
    </w:p>
  </w:footnote>
  <w:footnote w:id="21">
    <w:p w14:paraId="672DFC9E" w14:textId="5B6046DD" w:rsidR="001F7A5A" w:rsidRDefault="001F7A5A">
      <w:pPr>
        <w:pStyle w:val="FootnoteText"/>
      </w:pPr>
      <w:r>
        <w:rPr>
          <w:rStyle w:val="FootnoteReference"/>
        </w:rPr>
        <w:footnoteRef/>
      </w:r>
      <w:r>
        <w:t xml:space="preserve"> </w:t>
      </w:r>
      <w:r w:rsidR="009D6AC7">
        <w:t>Hetherington, Cosmology, p 116</w:t>
      </w:r>
    </w:p>
  </w:footnote>
  <w:footnote w:id="22">
    <w:p w14:paraId="1F103EFC" w14:textId="06D78C17" w:rsidR="001F7A5A" w:rsidRDefault="001F7A5A">
      <w:pPr>
        <w:pStyle w:val="FootnoteText"/>
      </w:pPr>
      <w:r>
        <w:rPr>
          <w:rStyle w:val="FootnoteReference"/>
        </w:rPr>
        <w:footnoteRef/>
      </w:r>
      <w:r>
        <w:t xml:space="preserve"> </w:t>
      </w:r>
      <w:r w:rsidR="009D6AC7">
        <w:t xml:space="preserve">Nancy Ellen </w:t>
      </w:r>
      <w:r w:rsidR="009D6AC7">
        <w:rPr>
          <w:lang w:val="en-US"/>
        </w:rPr>
        <w:t xml:space="preserve">Abrams and Joel R. </w:t>
      </w:r>
      <w:proofErr w:type="spellStart"/>
      <w:r w:rsidR="009D6AC7">
        <w:rPr>
          <w:lang w:val="en-US"/>
        </w:rPr>
        <w:t>Primack</w:t>
      </w:r>
      <w:proofErr w:type="spellEnd"/>
      <w:r w:rsidR="009D6AC7">
        <w:rPr>
          <w:lang w:val="en-US"/>
        </w:rPr>
        <w:t>, ‘</w:t>
      </w:r>
      <w:r w:rsidR="009D6AC7" w:rsidRPr="00F52493">
        <w:rPr>
          <w:lang w:val="en-US"/>
        </w:rPr>
        <w:t>Cosm</w:t>
      </w:r>
      <w:r w:rsidR="009D6AC7">
        <w:rPr>
          <w:lang w:val="en-US"/>
        </w:rPr>
        <w:t>ology and 21st-century culture.’</w:t>
      </w:r>
      <w:r w:rsidR="009D6AC7" w:rsidRPr="00F52493">
        <w:rPr>
          <w:lang w:val="en-US"/>
        </w:rPr>
        <w:t> </w:t>
      </w:r>
      <w:r w:rsidR="009D6AC7" w:rsidRPr="00F52493">
        <w:rPr>
          <w:i/>
          <w:lang w:val="en-US"/>
        </w:rPr>
        <w:t>Science</w:t>
      </w:r>
      <w:r w:rsidR="009D6AC7">
        <w:rPr>
          <w:lang w:val="en-US"/>
        </w:rPr>
        <w:t> 293:5536 (2001),</w:t>
      </w:r>
      <w:r w:rsidR="009D6AC7">
        <w:t xml:space="preserve"> p. 1769</w:t>
      </w:r>
    </w:p>
  </w:footnote>
  <w:footnote w:id="23">
    <w:p w14:paraId="24BD092D" w14:textId="77698C64" w:rsidR="001F7A5A" w:rsidRDefault="001F7A5A" w:rsidP="00D05297">
      <w:pPr>
        <w:pStyle w:val="FootnoteText"/>
      </w:pPr>
      <w:r>
        <w:rPr>
          <w:rStyle w:val="FootnoteReference"/>
        </w:rPr>
        <w:footnoteRef/>
      </w:r>
      <w:r>
        <w:t xml:space="preserve"> </w:t>
      </w:r>
      <w:r w:rsidR="009D6AC7">
        <w:t xml:space="preserve">Philippe </w:t>
      </w:r>
      <w:proofErr w:type="spellStart"/>
      <w:r w:rsidR="009D6AC7">
        <w:t>Descola</w:t>
      </w:r>
      <w:proofErr w:type="spellEnd"/>
      <w:r w:rsidR="009D6AC7">
        <w:t xml:space="preserve">, </w:t>
      </w:r>
      <w:r w:rsidR="009D6AC7">
        <w:rPr>
          <w:i/>
        </w:rPr>
        <w:t>Nature and Society: Anthropological Perspectives</w:t>
      </w:r>
      <w:r w:rsidR="009D6AC7">
        <w:t xml:space="preserve">, ed. by G </w:t>
      </w:r>
      <w:proofErr w:type="spellStart"/>
      <w:r w:rsidR="009D6AC7">
        <w:t>Palsson</w:t>
      </w:r>
      <w:proofErr w:type="spellEnd"/>
      <w:r w:rsidR="009D6AC7">
        <w:t xml:space="preserve"> (London: Routledge 1982), p. 1966</w:t>
      </w:r>
    </w:p>
  </w:footnote>
  <w:footnote w:id="24">
    <w:p w14:paraId="200B18B9" w14:textId="691D6B50" w:rsidR="001F7A5A" w:rsidRPr="00245C53" w:rsidRDefault="001F7A5A" w:rsidP="00D05297">
      <w:pPr>
        <w:pStyle w:val="FootnoteText"/>
        <w:rPr>
          <w:lang w:val="en-US"/>
        </w:rPr>
      </w:pPr>
      <w:r>
        <w:rPr>
          <w:rStyle w:val="FootnoteReference"/>
        </w:rPr>
        <w:footnoteRef/>
      </w:r>
      <w:r>
        <w:t xml:space="preserve"> </w:t>
      </w:r>
      <w:proofErr w:type="spellStart"/>
      <w:r w:rsidR="009D6AC7">
        <w:t>Descola</w:t>
      </w:r>
      <w:proofErr w:type="spellEnd"/>
      <w:r w:rsidR="009D6AC7">
        <w:t xml:space="preserve"> </w:t>
      </w:r>
      <w:r w:rsidR="009D6AC7">
        <w:rPr>
          <w:i/>
        </w:rPr>
        <w:t xml:space="preserve">Nature and Society, </w:t>
      </w:r>
      <w:r w:rsidR="009D6AC7">
        <w:t>p. 1966</w:t>
      </w:r>
    </w:p>
  </w:footnote>
  <w:footnote w:id="25">
    <w:p w14:paraId="3AA85A47" w14:textId="541FD90D" w:rsidR="001F7A5A" w:rsidRDefault="001F7A5A">
      <w:pPr>
        <w:pStyle w:val="FootnoteText"/>
      </w:pPr>
      <w:r>
        <w:rPr>
          <w:rStyle w:val="FootnoteReference"/>
        </w:rPr>
        <w:footnoteRef/>
      </w:r>
      <w:r>
        <w:t xml:space="preserve"> </w:t>
      </w:r>
      <w:r w:rsidR="009D6AC7">
        <w:t xml:space="preserve">Richard F. </w:t>
      </w:r>
      <w:proofErr w:type="spellStart"/>
      <w:r w:rsidR="009D6AC7">
        <w:t>Gombrich</w:t>
      </w:r>
      <w:proofErr w:type="spellEnd"/>
      <w:r w:rsidR="009D6AC7">
        <w:t>,</w:t>
      </w:r>
      <w:r w:rsidR="009D6AC7" w:rsidRPr="005F40F0">
        <w:t> </w:t>
      </w:r>
      <w:r w:rsidR="009D6AC7" w:rsidRPr="0011687D">
        <w:rPr>
          <w:i/>
        </w:rPr>
        <w:t>Ancient Indian Cosmology</w:t>
      </w:r>
      <w:r w:rsidR="009D6AC7" w:rsidRPr="005F40F0">
        <w:t xml:space="preserve"> </w:t>
      </w:r>
      <w:r w:rsidR="009D6AC7">
        <w:t xml:space="preserve">(UK: </w:t>
      </w:r>
      <w:r w:rsidR="009D6AC7" w:rsidRPr="005F40F0">
        <w:t>George Allen et Unwin, 1975</w:t>
      </w:r>
      <w:r w:rsidR="009D6AC7">
        <w:t>), p. 118</w:t>
      </w:r>
    </w:p>
  </w:footnote>
  <w:footnote w:id="26">
    <w:p w14:paraId="3C11BF36" w14:textId="72E25072" w:rsidR="001F7A5A" w:rsidRPr="009737EC" w:rsidRDefault="001F7A5A" w:rsidP="00167157">
      <w:pPr>
        <w:pStyle w:val="FootnoteText"/>
        <w:rPr>
          <w:lang w:val="en-US"/>
        </w:rPr>
      </w:pPr>
      <w:r>
        <w:rPr>
          <w:rStyle w:val="FootnoteReference"/>
        </w:rPr>
        <w:footnoteRef/>
      </w:r>
      <w:r>
        <w:t xml:space="preserve"> </w:t>
      </w:r>
      <w:r w:rsidR="009D6AC7">
        <w:t>Heidel,</w:t>
      </w:r>
      <w:r w:rsidR="009D6AC7" w:rsidRPr="0018335E">
        <w:t> </w:t>
      </w:r>
      <w:r w:rsidR="009D6AC7" w:rsidRPr="0011687D">
        <w:rPr>
          <w:i/>
        </w:rPr>
        <w:t>The Babylonian Genesis</w:t>
      </w:r>
      <w:r w:rsidR="009D6AC7">
        <w:t>,</w:t>
      </w:r>
      <w:r w:rsidR="009D6AC7">
        <w:rPr>
          <w:lang w:val="en-US"/>
        </w:rPr>
        <w:t xml:space="preserve"> p.11</w:t>
      </w:r>
    </w:p>
  </w:footnote>
  <w:footnote w:id="27">
    <w:p w14:paraId="30DEEE96" w14:textId="5468E58C" w:rsidR="001F7A5A" w:rsidRDefault="001F7A5A">
      <w:pPr>
        <w:pStyle w:val="FootnoteText"/>
      </w:pPr>
      <w:r>
        <w:rPr>
          <w:rStyle w:val="FootnoteReference"/>
        </w:rPr>
        <w:footnoteRef/>
      </w:r>
      <w:r>
        <w:t xml:space="preserve"> </w:t>
      </w:r>
      <w:r w:rsidR="009D6AC7">
        <w:rPr>
          <w:lang w:val="en-US"/>
        </w:rPr>
        <w:t xml:space="preserve">Freya Mathews, </w:t>
      </w:r>
      <w:r w:rsidR="009D6AC7" w:rsidRPr="0011687D">
        <w:rPr>
          <w:i/>
          <w:lang w:val="en-US"/>
        </w:rPr>
        <w:t>The Ecological Self</w:t>
      </w:r>
      <w:r w:rsidR="009D6AC7" w:rsidRPr="00794599">
        <w:rPr>
          <w:lang w:val="en-US"/>
        </w:rPr>
        <w:t xml:space="preserve"> </w:t>
      </w:r>
      <w:r w:rsidR="009D6AC7">
        <w:rPr>
          <w:lang w:val="en-US"/>
        </w:rPr>
        <w:t>(</w:t>
      </w:r>
      <w:r w:rsidR="009D6AC7" w:rsidRPr="00794599">
        <w:rPr>
          <w:lang w:val="en-US"/>
        </w:rPr>
        <w:t>Savage, MD: Barnes and Noble, 1991</w:t>
      </w:r>
      <w:r w:rsidR="009D6AC7">
        <w:rPr>
          <w:lang w:val="en-US"/>
        </w:rPr>
        <w:t>), p. 109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82DD44" w14:textId="2120C89A" w:rsidR="002114B9" w:rsidRDefault="002114B9">
    <w:pPr>
      <w:pStyle w:val="Header"/>
    </w:pPr>
    <w:r>
      <w:t>Zoe Fraussen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BC4D8D"/>
    <w:multiLevelType w:val="hybridMultilevel"/>
    <w:tmpl w:val="B45CC9A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0569414C"/>
    <w:multiLevelType w:val="hybridMultilevel"/>
    <w:tmpl w:val="18B6582E"/>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0AD840D3"/>
    <w:multiLevelType w:val="hybridMultilevel"/>
    <w:tmpl w:val="5A0E64C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B8F6A08"/>
    <w:multiLevelType w:val="hybridMultilevel"/>
    <w:tmpl w:val="F66A04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2F3B2DAE"/>
    <w:multiLevelType w:val="hybridMultilevel"/>
    <w:tmpl w:val="EA0A4832"/>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340A2DA9"/>
    <w:multiLevelType w:val="hybridMultilevel"/>
    <w:tmpl w:val="F6D4DBE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40320004"/>
    <w:multiLevelType w:val="hybridMultilevel"/>
    <w:tmpl w:val="F7900AAA"/>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448E4CD9"/>
    <w:multiLevelType w:val="hybridMultilevel"/>
    <w:tmpl w:val="72F0D304"/>
    <w:lvl w:ilvl="0" w:tplc="0C090001">
      <w:start w:val="1"/>
      <w:numFmt w:val="bullet"/>
      <w:lvlText w:val=""/>
      <w:lvlJc w:val="left"/>
      <w:pPr>
        <w:ind w:left="144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7"/>
  </w:num>
  <w:num w:numId="6">
    <w:abstractNumId w:val="6"/>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U2NjA1NTU0MzYxMjRU0lEKTi0uzszPAykwrQUAYEy3fiwAAAA="/>
  </w:docVars>
  <w:rsids>
    <w:rsidRoot w:val="007016F7"/>
    <w:rsid w:val="000008C5"/>
    <w:rsid w:val="00011B86"/>
    <w:rsid w:val="00036959"/>
    <w:rsid w:val="0007176C"/>
    <w:rsid w:val="000756FD"/>
    <w:rsid w:val="000A359F"/>
    <w:rsid w:val="000B38B1"/>
    <w:rsid w:val="000C44B4"/>
    <w:rsid w:val="000E2185"/>
    <w:rsid w:val="00165C64"/>
    <w:rsid w:val="00166B3A"/>
    <w:rsid w:val="00167157"/>
    <w:rsid w:val="001D7FA0"/>
    <w:rsid w:val="001F7A5A"/>
    <w:rsid w:val="002057A7"/>
    <w:rsid w:val="002114B9"/>
    <w:rsid w:val="00245C53"/>
    <w:rsid w:val="002604BD"/>
    <w:rsid w:val="002960AB"/>
    <w:rsid w:val="003216BD"/>
    <w:rsid w:val="0035368B"/>
    <w:rsid w:val="0036407E"/>
    <w:rsid w:val="003B3DEE"/>
    <w:rsid w:val="003D20C5"/>
    <w:rsid w:val="003D6A57"/>
    <w:rsid w:val="003E0B27"/>
    <w:rsid w:val="003F7A05"/>
    <w:rsid w:val="00407A6F"/>
    <w:rsid w:val="004662FF"/>
    <w:rsid w:val="00467F0D"/>
    <w:rsid w:val="004805EE"/>
    <w:rsid w:val="0048409B"/>
    <w:rsid w:val="00504FA0"/>
    <w:rsid w:val="0054274D"/>
    <w:rsid w:val="005C0962"/>
    <w:rsid w:val="005D4842"/>
    <w:rsid w:val="00605A7D"/>
    <w:rsid w:val="006344AA"/>
    <w:rsid w:val="006644E7"/>
    <w:rsid w:val="00677A5D"/>
    <w:rsid w:val="006E070B"/>
    <w:rsid w:val="006E2991"/>
    <w:rsid w:val="007016F7"/>
    <w:rsid w:val="0073077A"/>
    <w:rsid w:val="00761BAB"/>
    <w:rsid w:val="00766FE7"/>
    <w:rsid w:val="00792453"/>
    <w:rsid w:val="00792BB4"/>
    <w:rsid w:val="007A7DA1"/>
    <w:rsid w:val="007D3F6F"/>
    <w:rsid w:val="007F6644"/>
    <w:rsid w:val="008229DE"/>
    <w:rsid w:val="00831A66"/>
    <w:rsid w:val="00877186"/>
    <w:rsid w:val="0088152B"/>
    <w:rsid w:val="00892C2E"/>
    <w:rsid w:val="008E6CD7"/>
    <w:rsid w:val="008F3881"/>
    <w:rsid w:val="009504D9"/>
    <w:rsid w:val="00957DC6"/>
    <w:rsid w:val="009737EC"/>
    <w:rsid w:val="009D6AC7"/>
    <w:rsid w:val="00A10814"/>
    <w:rsid w:val="00A451EE"/>
    <w:rsid w:val="00A63FBB"/>
    <w:rsid w:val="00A747DA"/>
    <w:rsid w:val="00AC4A59"/>
    <w:rsid w:val="00AE2089"/>
    <w:rsid w:val="00B121EC"/>
    <w:rsid w:val="00B2355D"/>
    <w:rsid w:val="00B25994"/>
    <w:rsid w:val="00B26E94"/>
    <w:rsid w:val="00B76DE6"/>
    <w:rsid w:val="00B96F98"/>
    <w:rsid w:val="00BA77E0"/>
    <w:rsid w:val="00C31187"/>
    <w:rsid w:val="00C3783D"/>
    <w:rsid w:val="00C63DE1"/>
    <w:rsid w:val="00CA0849"/>
    <w:rsid w:val="00CC1056"/>
    <w:rsid w:val="00CF17EF"/>
    <w:rsid w:val="00D05297"/>
    <w:rsid w:val="00D427F4"/>
    <w:rsid w:val="00D66212"/>
    <w:rsid w:val="00D7406B"/>
    <w:rsid w:val="00D814A8"/>
    <w:rsid w:val="00D94F76"/>
    <w:rsid w:val="00DA4622"/>
    <w:rsid w:val="00DA59BF"/>
    <w:rsid w:val="00DC08B9"/>
    <w:rsid w:val="00DC38B0"/>
    <w:rsid w:val="00DC49A8"/>
    <w:rsid w:val="00DC59BD"/>
    <w:rsid w:val="00DD24D8"/>
    <w:rsid w:val="00E01390"/>
    <w:rsid w:val="00E52C55"/>
    <w:rsid w:val="00E56BE9"/>
    <w:rsid w:val="00EC5DBA"/>
    <w:rsid w:val="00F02352"/>
    <w:rsid w:val="00F51804"/>
    <w:rsid w:val="00F66B53"/>
    <w:rsid w:val="00F7767C"/>
    <w:rsid w:val="00F863CE"/>
    <w:rsid w:val="00FC3531"/>
    <w:rsid w:val="00FF0F2F"/>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73BFC4"/>
  <w15:docId w15:val="{17FDF897-F103-421F-832D-CE4A5F7A9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A084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16F7"/>
    <w:pPr>
      <w:ind w:left="720"/>
      <w:contextualSpacing/>
    </w:pPr>
  </w:style>
  <w:style w:type="character" w:styleId="Hyperlink">
    <w:name w:val="Hyperlink"/>
    <w:basedOn w:val="DefaultParagraphFont"/>
    <w:uiPriority w:val="99"/>
    <w:unhideWhenUsed/>
    <w:rsid w:val="006E070B"/>
    <w:rPr>
      <w:color w:val="0000FF"/>
      <w:u w:val="single"/>
    </w:rPr>
  </w:style>
  <w:style w:type="character" w:styleId="HTMLCite">
    <w:name w:val="HTML Cite"/>
    <w:basedOn w:val="DefaultParagraphFont"/>
    <w:uiPriority w:val="99"/>
    <w:semiHidden/>
    <w:unhideWhenUsed/>
    <w:rsid w:val="006E070B"/>
    <w:rPr>
      <w:i/>
      <w:iCs/>
    </w:rPr>
  </w:style>
  <w:style w:type="character" w:customStyle="1" w:styleId="cs1-ws-icon">
    <w:name w:val="cs1-ws-icon"/>
    <w:basedOn w:val="DefaultParagraphFont"/>
    <w:rsid w:val="006E070B"/>
  </w:style>
  <w:style w:type="character" w:customStyle="1" w:styleId="Heading1Char">
    <w:name w:val="Heading 1 Char"/>
    <w:basedOn w:val="DefaultParagraphFont"/>
    <w:link w:val="Heading1"/>
    <w:uiPriority w:val="9"/>
    <w:rsid w:val="00CA0849"/>
    <w:rPr>
      <w:rFonts w:ascii="Times New Roman" w:eastAsia="Times New Roman" w:hAnsi="Times New Roman" w:cs="Times New Roman"/>
      <w:b/>
      <w:bCs/>
      <w:kern w:val="36"/>
      <w:sz w:val="48"/>
      <w:szCs w:val="48"/>
      <w:lang w:eastAsia="en-AU"/>
    </w:rPr>
  </w:style>
  <w:style w:type="character" w:customStyle="1" w:styleId="addmd">
    <w:name w:val="addmd"/>
    <w:basedOn w:val="DefaultParagraphFont"/>
    <w:rsid w:val="00CA0849"/>
  </w:style>
  <w:style w:type="paragraph" w:styleId="FootnoteText">
    <w:name w:val="footnote text"/>
    <w:basedOn w:val="Normal"/>
    <w:link w:val="FootnoteTextChar"/>
    <w:uiPriority w:val="99"/>
    <w:semiHidden/>
    <w:unhideWhenUsed/>
    <w:rsid w:val="003D20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20C5"/>
    <w:rPr>
      <w:sz w:val="20"/>
      <w:szCs w:val="20"/>
    </w:rPr>
  </w:style>
  <w:style w:type="character" w:styleId="FootnoteReference">
    <w:name w:val="footnote reference"/>
    <w:basedOn w:val="DefaultParagraphFont"/>
    <w:uiPriority w:val="99"/>
    <w:semiHidden/>
    <w:unhideWhenUsed/>
    <w:rsid w:val="003D20C5"/>
    <w:rPr>
      <w:vertAlign w:val="superscript"/>
    </w:rPr>
  </w:style>
  <w:style w:type="character" w:styleId="FollowedHyperlink">
    <w:name w:val="FollowedHyperlink"/>
    <w:basedOn w:val="DefaultParagraphFont"/>
    <w:uiPriority w:val="99"/>
    <w:semiHidden/>
    <w:unhideWhenUsed/>
    <w:rsid w:val="000A359F"/>
    <w:rPr>
      <w:color w:val="800080" w:themeColor="followedHyperlink"/>
      <w:u w:val="single"/>
    </w:rPr>
  </w:style>
  <w:style w:type="character" w:customStyle="1" w:styleId="UnresolvedMention">
    <w:name w:val="Unresolved Mention"/>
    <w:basedOn w:val="DefaultParagraphFont"/>
    <w:uiPriority w:val="99"/>
    <w:semiHidden/>
    <w:unhideWhenUsed/>
    <w:rsid w:val="00A451EE"/>
    <w:rPr>
      <w:color w:val="605E5C"/>
      <w:shd w:val="clear" w:color="auto" w:fill="E1DFDD"/>
    </w:rPr>
  </w:style>
  <w:style w:type="paragraph" w:styleId="Header">
    <w:name w:val="header"/>
    <w:basedOn w:val="Normal"/>
    <w:link w:val="HeaderChar"/>
    <w:uiPriority w:val="99"/>
    <w:unhideWhenUsed/>
    <w:rsid w:val="002114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14B9"/>
  </w:style>
  <w:style w:type="paragraph" w:styleId="Footer">
    <w:name w:val="footer"/>
    <w:basedOn w:val="Normal"/>
    <w:link w:val="FooterChar"/>
    <w:uiPriority w:val="99"/>
    <w:unhideWhenUsed/>
    <w:rsid w:val="002114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14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549310">
      <w:bodyDiv w:val="1"/>
      <w:marLeft w:val="0"/>
      <w:marRight w:val="0"/>
      <w:marTop w:val="0"/>
      <w:marBottom w:val="0"/>
      <w:divBdr>
        <w:top w:val="none" w:sz="0" w:space="0" w:color="auto"/>
        <w:left w:val="none" w:sz="0" w:space="0" w:color="auto"/>
        <w:bottom w:val="none" w:sz="0" w:space="0" w:color="auto"/>
        <w:right w:val="none" w:sz="0" w:space="0" w:color="auto"/>
      </w:divBdr>
      <w:divsChild>
        <w:div w:id="1513034123">
          <w:marLeft w:val="0"/>
          <w:marRight w:val="0"/>
          <w:marTop w:val="0"/>
          <w:marBottom w:val="0"/>
          <w:divBdr>
            <w:top w:val="none" w:sz="0" w:space="0" w:color="auto"/>
            <w:left w:val="none" w:sz="0" w:space="0" w:color="auto"/>
            <w:bottom w:val="none" w:sz="0" w:space="0" w:color="auto"/>
            <w:right w:val="none" w:sz="0" w:space="0" w:color="auto"/>
          </w:divBdr>
          <w:divsChild>
            <w:div w:id="168258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506464">
      <w:bodyDiv w:val="1"/>
      <w:marLeft w:val="0"/>
      <w:marRight w:val="0"/>
      <w:marTop w:val="0"/>
      <w:marBottom w:val="0"/>
      <w:divBdr>
        <w:top w:val="none" w:sz="0" w:space="0" w:color="auto"/>
        <w:left w:val="none" w:sz="0" w:space="0" w:color="auto"/>
        <w:bottom w:val="none" w:sz="0" w:space="0" w:color="auto"/>
        <w:right w:val="none" w:sz="0" w:space="0" w:color="auto"/>
      </w:divBdr>
    </w:div>
    <w:div w:id="681664858">
      <w:bodyDiv w:val="1"/>
      <w:marLeft w:val="0"/>
      <w:marRight w:val="0"/>
      <w:marTop w:val="0"/>
      <w:marBottom w:val="0"/>
      <w:divBdr>
        <w:top w:val="none" w:sz="0" w:space="0" w:color="auto"/>
        <w:left w:val="none" w:sz="0" w:space="0" w:color="auto"/>
        <w:bottom w:val="none" w:sz="0" w:space="0" w:color="auto"/>
        <w:right w:val="none" w:sz="0" w:space="0" w:color="auto"/>
      </w:divBdr>
    </w:div>
    <w:div w:id="1080906506">
      <w:bodyDiv w:val="1"/>
      <w:marLeft w:val="0"/>
      <w:marRight w:val="0"/>
      <w:marTop w:val="0"/>
      <w:marBottom w:val="0"/>
      <w:divBdr>
        <w:top w:val="none" w:sz="0" w:space="0" w:color="auto"/>
        <w:left w:val="none" w:sz="0" w:space="0" w:color="auto"/>
        <w:bottom w:val="none" w:sz="0" w:space="0" w:color="auto"/>
        <w:right w:val="none" w:sz="0" w:space="0" w:color="auto"/>
      </w:divBdr>
    </w:div>
    <w:div w:id="1239756098">
      <w:bodyDiv w:val="1"/>
      <w:marLeft w:val="0"/>
      <w:marRight w:val="0"/>
      <w:marTop w:val="0"/>
      <w:marBottom w:val="0"/>
      <w:divBdr>
        <w:top w:val="none" w:sz="0" w:space="0" w:color="auto"/>
        <w:left w:val="none" w:sz="0" w:space="0" w:color="auto"/>
        <w:bottom w:val="none" w:sz="0" w:space="0" w:color="auto"/>
        <w:right w:val="none" w:sz="0" w:space="0" w:color="auto"/>
      </w:divBdr>
    </w:div>
    <w:div w:id="1293756286">
      <w:bodyDiv w:val="1"/>
      <w:marLeft w:val="0"/>
      <w:marRight w:val="0"/>
      <w:marTop w:val="0"/>
      <w:marBottom w:val="0"/>
      <w:divBdr>
        <w:top w:val="none" w:sz="0" w:space="0" w:color="auto"/>
        <w:left w:val="none" w:sz="0" w:space="0" w:color="auto"/>
        <w:bottom w:val="none" w:sz="0" w:space="0" w:color="auto"/>
        <w:right w:val="none" w:sz="0" w:space="0" w:color="auto"/>
      </w:divBdr>
    </w:div>
    <w:div w:id="1882597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Mina_(un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302830-79A7-417E-A787-4A0BBFFA5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11</Pages>
  <Words>3299</Words>
  <Characters>18806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Department of Culture and the Arts</Company>
  <LinksUpToDate>false</LinksUpToDate>
  <CharactersWithSpaces>22061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Fraussen</dc:creator>
  <cp:lastModifiedBy>zoe fraussen</cp:lastModifiedBy>
  <cp:revision>4</cp:revision>
  <dcterms:created xsi:type="dcterms:W3CDTF">2019-06-30T14:30:00Z</dcterms:created>
  <dcterms:modified xsi:type="dcterms:W3CDTF">2019-06-30T15:44:00Z</dcterms:modified>
</cp:coreProperties>
</file>