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13BF8E33" w:rsidR="00F673B7" w:rsidRPr="004D7880" w:rsidRDefault="004D7880" w:rsidP="004D7880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4D7880">
        <w:rPr>
          <w:rFonts w:ascii="Times New Roman" w:hAnsi="Times New Roman" w:cs="Times New Roman"/>
          <w:b/>
          <w:bCs/>
          <w:sz w:val="32"/>
          <w:szCs w:val="32"/>
        </w:rPr>
        <w:t>MODULE: PROBLEM SOLVING AND INNOVATION</w:t>
      </w:r>
    </w:p>
    <w:p w14:paraId="00000002" w14:textId="56026AEE" w:rsidR="00F673B7" w:rsidRPr="004D7880" w:rsidRDefault="004D7880" w:rsidP="004D7880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4D7880">
        <w:rPr>
          <w:rFonts w:ascii="Times New Roman" w:hAnsi="Times New Roman" w:cs="Times New Roman"/>
          <w:b/>
          <w:bCs/>
          <w:sz w:val="32"/>
          <w:szCs w:val="32"/>
        </w:rPr>
        <w:t>MODULE CODE: BMSW4014</w:t>
      </w:r>
    </w:p>
    <w:p w14:paraId="00000003" w14:textId="17D32E7D" w:rsidR="004D7880" w:rsidRPr="004D7880" w:rsidRDefault="004D7880" w:rsidP="004D7880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4D7880">
        <w:rPr>
          <w:rFonts w:ascii="Times New Roman" w:hAnsi="Times New Roman" w:cs="Times New Roman"/>
          <w:b/>
          <w:bCs/>
          <w:sz w:val="32"/>
          <w:szCs w:val="32"/>
        </w:rPr>
        <w:t>POSSIBLE RECOMMENDATIONS FOR THE RETAILER WILKO.</w:t>
      </w:r>
    </w:p>
    <w:p w14:paraId="30F81C74" w14:textId="122B4DB0" w:rsidR="004D7880" w:rsidRPr="004D7880" w:rsidRDefault="004D7880" w:rsidP="004D7880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4D7880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sdt>
      <w:sdtPr>
        <w:rPr>
          <w:rFonts w:ascii="Arial" w:eastAsia="Arial" w:hAnsi="Arial" w:cs="Arial"/>
          <w:sz w:val="22"/>
          <w:szCs w:val="22"/>
          <w:lang w:val="en" w:eastAsia="en-IN"/>
        </w:rPr>
        <w:id w:val="-867753972"/>
        <w:docPartObj>
          <w:docPartGallery w:val="Table of Contents"/>
          <w:docPartUnique/>
        </w:docPartObj>
      </w:sdtPr>
      <w:sdtEndPr>
        <w:rPr>
          <w:b/>
          <w:bCs/>
          <w:noProof/>
          <w:color w:val="auto"/>
        </w:rPr>
      </w:sdtEndPr>
      <w:sdtContent>
        <w:p w14:paraId="22013272" w14:textId="2F7D3104" w:rsidR="004D7880" w:rsidRPr="004D7880" w:rsidRDefault="004D7880" w:rsidP="00B645B5">
          <w:pPr>
            <w:pStyle w:val="TOCHeading"/>
          </w:pPr>
          <w:r w:rsidRPr="004D7880">
            <w:t>Table of Contents</w:t>
          </w:r>
        </w:p>
        <w:p w14:paraId="02DC8714" w14:textId="417CF7EB" w:rsidR="0001745F" w:rsidRDefault="004D788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4D788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4D788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4D788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60997380" w:history="1">
            <w:r w:rsidR="0001745F" w:rsidRPr="00393EDB">
              <w:rPr>
                <w:rStyle w:val="Hyperlink"/>
                <w:noProof/>
              </w:rPr>
              <w:t>Slide 1: Introduction</w:t>
            </w:r>
            <w:r w:rsidR="0001745F">
              <w:rPr>
                <w:noProof/>
                <w:webHidden/>
              </w:rPr>
              <w:tab/>
            </w:r>
            <w:r w:rsidR="0001745F">
              <w:rPr>
                <w:noProof/>
                <w:webHidden/>
              </w:rPr>
              <w:fldChar w:fldCharType="begin"/>
            </w:r>
            <w:r w:rsidR="0001745F">
              <w:rPr>
                <w:noProof/>
                <w:webHidden/>
              </w:rPr>
              <w:instrText xml:space="preserve"> PAGEREF _Toc160997380 \h </w:instrText>
            </w:r>
            <w:r w:rsidR="0001745F">
              <w:rPr>
                <w:noProof/>
                <w:webHidden/>
              </w:rPr>
            </w:r>
            <w:r w:rsidR="0001745F">
              <w:rPr>
                <w:noProof/>
                <w:webHidden/>
              </w:rPr>
              <w:fldChar w:fldCharType="separate"/>
            </w:r>
            <w:r w:rsidR="0001745F">
              <w:rPr>
                <w:noProof/>
                <w:webHidden/>
              </w:rPr>
              <w:t>3</w:t>
            </w:r>
            <w:r w:rsidR="0001745F">
              <w:rPr>
                <w:noProof/>
                <w:webHidden/>
              </w:rPr>
              <w:fldChar w:fldCharType="end"/>
            </w:r>
          </w:hyperlink>
        </w:p>
        <w:p w14:paraId="6136B3A0" w14:textId="142DAAC9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1" w:history="1">
            <w:r w:rsidRPr="00393EDB">
              <w:rPr>
                <w:rStyle w:val="Hyperlink"/>
                <w:noProof/>
              </w:rPr>
              <w:t>Slide 2: Operational problems faced by Wilko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5E529" w14:textId="108E0946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2" w:history="1">
            <w:r w:rsidRPr="00393EDB">
              <w:rPr>
                <w:rStyle w:val="Hyperlink"/>
                <w:noProof/>
              </w:rPr>
              <w:t>Slide 3: Solution 1 - Advanced Supply Chain Technologies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50CD1" w14:textId="6BF36358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3" w:history="1">
            <w:r w:rsidRPr="00393EDB">
              <w:rPr>
                <w:rStyle w:val="Hyperlink"/>
                <w:noProof/>
              </w:rPr>
              <w:t>Slide 4: Solution 2 - Integrated online retail platform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498D3D" w14:textId="0E3D17C6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4" w:history="1">
            <w:r w:rsidRPr="00393EDB">
              <w:rPr>
                <w:rStyle w:val="Hyperlink"/>
                <w:noProof/>
              </w:rPr>
              <w:t>Slide 5: Solution 3 - Data analytics for market trends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BC1270" w14:textId="0BAA365C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5" w:history="1">
            <w:r w:rsidRPr="00393EDB">
              <w:rPr>
                <w:rStyle w:val="Hyperlink"/>
                <w:noProof/>
              </w:rPr>
              <w:t>Slide 6: Solution 4 - Technological solutions for workforce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1C0BC9" w14:textId="7602C18F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6" w:history="1">
            <w:r w:rsidRPr="00393EDB">
              <w:rPr>
                <w:rStyle w:val="Hyperlink"/>
                <w:noProof/>
              </w:rPr>
              <w:t>Slide 7: Solution 5 - E-exchange and digital marketing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FCE13B" w14:textId="2ADC00FE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7" w:history="1">
            <w:r w:rsidRPr="00393EDB">
              <w:rPr>
                <w:rStyle w:val="Hyperlink"/>
                <w:noProof/>
              </w:rPr>
              <w:t>Slide 8: Solution 6 - Digital collaboration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96BA6" w14:textId="7C04AD19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8" w:history="1">
            <w:r w:rsidRPr="00393EDB">
              <w:rPr>
                <w:rStyle w:val="Hyperlink"/>
                <w:noProof/>
              </w:rPr>
              <w:t>Slide 9: Monitoring of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3A9A0" w14:textId="6AF87E3C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89" w:history="1">
            <w:r w:rsidRPr="00393EDB">
              <w:rPr>
                <w:rStyle w:val="Hyperlink"/>
                <w:noProof/>
              </w:rPr>
              <w:t>Slide 10: Reviewing of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F55AA" w14:textId="788CCC32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90" w:history="1">
            <w:r w:rsidRPr="00393EDB">
              <w:rPr>
                <w:rStyle w:val="Hyperlink"/>
                <w:noProof/>
              </w:rPr>
              <w:t>Slide 11: Communication of the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61C05" w14:textId="532AB2D9" w:rsidR="0001745F" w:rsidRDefault="0001745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60997391" w:history="1">
            <w:r w:rsidRPr="00393EDB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_Toc160997391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91429" w14:textId="5A7DCDAC" w:rsidR="004D7880" w:rsidRDefault="004D7880" w:rsidP="004D7880">
          <w:pPr>
            <w:spacing w:line="360" w:lineRule="auto"/>
            <w:jc w:val="both"/>
          </w:pPr>
          <w:r w:rsidRPr="004D788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1DDEE7F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04" w14:textId="77777777" w:rsidR="00F673B7" w:rsidRPr="004D7880" w:rsidRDefault="00000000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br w:type="page"/>
      </w:r>
    </w:p>
    <w:p w14:paraId="00000005" w14:textId="77777777" w:rsidR="00F673B7" w:rsidRPr="004D7880" w:rsidRDefault="00000000" w:rsidP="00B645B5">
      <w:pPr>
        <w:pStyle w:val="Heading1"/>
      </w:pPr>
      <w:bookmarkStart w:id="0" w:name="_Toc160997380"/>
      <w:r w:rsidRPr="004D7880">
        <w:lastRenderedPageBreak/>
        <w:t>Slide 1: Introduction</w:t>
      </w:r>
      <w:bookmarkEnd w:id="0"/>
    </w:p>
    <w:p w14:paraId="00000006" w14:textId="77777777" w:rsidR="00F673B7" w:rsidRPr="004D7880" w:rsidRDefault="00000000" w:rsidP="004D7880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Wilko faced operational challenges within the UK retail marketplace, leading to its declination </w:t>
      </w:r>
    </w:p>
    <w:p w14:paraId="00000007" w14:textId="77777777" w:rsidR="00F673B7" w:rsidRPr="004D7880" w:rsidRDefault="00000000" w:rsidP="004D7880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This includes </w:t>
      </w:r>
      <w:proofErr w:type="spellStart"/>
      <w:r w:rsidRPr="004D7880">
        <w:rPr>
          <w:rFonts w:ascii="Times New Roman" w:hAnsi="Times New Roman" w:cs="Times New Roman"/>
          <w:sz w:val="24"/>
          <w:szCs w:val="24"/>
        </w:rPr>
        <w:t>teh</w:t>
      </w:r>
      <w:proofErr w:type="spellEnd"/>
      <w:r w:rsidRPr="004D7880">
        <w:rPr>
          <w:rFonts w:ascii="Times New Roman" w:hAnsi="Times New Roman" w:cs="Times New Roman"/>
          <w:sz w:val="24"/>
          <w:szCs w:val="24"/>
        </w:rPr>
        <w:t xml:space="preserve"> issues after the post-pandemic, supply chain disruptions, as well as  market adaptability troubles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Sinsel, 2020)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08" w14:textId="77777777" w:rsidR="00F673B7" w:rsidRPr="004D7880" w:rsidRDefault="00000000" w:rsidP="004D7880">
      <w:pPr>
        <w:pStyle w:val="ListParagraph"/>
        <w:numPr>
          <w:ilvl w:val="0"/>
          <w:numId w:val="1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This study focuses on key problems and advises technological solutions for its operational performance.</w:t>
      </w:r>
    </w:p>
    <w:p w14:paraId="0000000D" w14:textId="77777777" w:rsidR="00F673B7" w:rsidRPr="004D7880" w:rsidRDefault="00000000" w:rsidP="00B645B5">
      <w:pPr>
        <w:pStyle w:val="Heading1"/>
      </w:pPr>
      <w:bookmarkStart w:id="1" w:name="_Toc160997381"/>
      <w:r w:rsidRPr="004D7880">
        <w:t>Slide 2: Operational problems faced by Wilko</w:t>
      </w:r>
      <w:bookmarkEnd w:id="1"/>
    </w:p>
    <w:p w14:paraId="0000000E" w14:textId="69BF59B7" w:rsidR="00F673B7" w:rsidRPr="004D7880" w:rsidRDefault="00000000" w:rsidP="004D7880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Post-pandemic inefficiencies as well as  Brexit-brought about delivery chain challenges, and insufficient </w:t>
      </w:r>
      <w:r w:rsidR="004D7880" w:rsidRPr="004D7880">
        <w:rPr>
          <w:rFonts w:ascii="Times New Roman" w:hAnsi="Times New Roman" w:cs="Times New Roman"/>
          <w:sz w:val="24"/>
          <w:szCs w:val="24"/>
        </w:rPr>
        <w:t>on-line</w:t>
      </w:r>
      <w:r w:rsidRPr="004D7880">
        <w:rPr>
          <w:rFonts w:ascii="Times New Roman" w:hAnsi="Times New Roman" w:cs="Times New Roman"/>
          <w:sz w:val="24"/>
          <w:szCs w:val="24"/>
        </w:rPr>
        <w:t xml:space="preserve"> presence.</w:t>
      </w:r>
    </w:p>
    <w:p w14:paraId="0000000F" w14:textId="7851E8F6" w:rsidR="00F673B7" w:rsidRPr="004D7880" w:rsidRDefault="00000000" w:rsidP="004D7880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This </w:t>
      </w:r>
      <w:r w:rsidR="004D7880" w:rsidRPr="004D7880">
        <w:rPr>
          <w:rFonts w:ascii="Times New Roman" w:hAnsi="Times New Roman" w:cs="Times New Roman"/>
          <w:sz w:val="24"/>
          <w:szCs w:val="24"/>
        </w:rPr>
        <w:t>also</w:t>
      </w:r>
      <w:r w:rsidRPr="004D7880">
        <w:rPr>
          <w:rFonts w:ascii="Times New Roman" w:hAnsi="Times New Roman" w:cs="Times New Roman"/>
          <w:sz w:val="24"/>
          <w:szCs w:val="24"/>
        </w:rPr>
        <w:t xml:space="preserve"> includes the workforce management issues, and technological issues , which caused monetary struggles and closures within </w:t>
      </w:r>
      <w:proofErr w:type="spellStart"/>
      <w:r w:rsidRPr="004D7880">
        <w:rPr>
          <w:rFonts w:ascii="Times New Roman" w:hAnsi="Times New Roman" w:cs="Times New Roman"/>
          <w:sz w:val="24"/>
          <w:szCs w:val="24"/>
        </w:rPr>
        <w:t>teh</w:t>
      </w:r>
      <w:proofErr w:type="spellEnd"/>
      <w:r w:rsidRPr="004D7880">
        <w:rPr>
          <w:rFonts w:ascii="Times New Roman" w:hAnsi="Times New Roman" w:cs="Times New Roman"/>
          <w:sz w:val="24"/>
          <w:szCs w:val="24"/>
        </w:rPr>
        <w:t xml:space="preserve"> company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Wamba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2020)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10" w14:textId="77777777" w:rsidR="00F673B7" w:rsidRPr="004D7880" w:rsidRDefault="00000000" w:rsidP="004D7880">
      <w:pPr>
        <w:pStyle w:val="ListParagraph"/>
        <w:numPr>
          <w:ilvl w:val="0"/>
          <w:numId w:val="2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Understanding such type of challenges is important for targeted and powerful solution implementation.</w:t>
      </w:r>
    </w:p>
    <w:p w14:paraId="00000012" w14:textId="76EEAA02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0000014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15" w14:textId="77777777" w:rsidR="00F673B7" w:rsidRPr="004D7880" w:rsidRDefault="00000000" w:rsidP="00B645B5">
      <w:pPr>
        <w:pStyle w:val="Heading1"/>
      </w:pPr>
      <w:bookmarkStart w:id="2" w:name="_Toc160997382"/>
      <w:r w:rsidRPr="004D7880">
        <w:t>Slide 3: Solution 1 - Advanced Supply Chain Technologies</w:t>
      </w:r>
      <w:bookmarkEnd w:id="2"/>
    </w:p>
    <w:p w14:paraId="00000016" w14:textId="77777777" w:rsidR="00F673B7" w:rsidRPr="004D7880" w:rsidRDefault="00000000" w:rsidP="004D7880">
      <w:pPr>
        <w:pStyle w:val="ListParagraph"/>
        <w:numPr>
          <w:ilvl w:val="0"/>
          <w:numId w:val="3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Implementation of the  modern-day supply chain technology for overall performance and reduction of costs </w:t>
      </w:r>
    </w:p>
    <w:p w14:paraId="00000017" w14:textId="77777777" w:rsidR="00F673B7" w:rsidRPr="004D7880" w:rsidRDefault="00000000" w:rsidP="004D7880">
      <w:pPr>
        <w:pStyle w:val="ListParagraph"/>
        <w:numPr>
          <w:ilvl w:val="0"/>
          <w:numId w:val="3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Utilize blockchain for transparency, addressing operational weaknesses and environmental issues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Choi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2022)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18" w14:textId="77777777" w:rsidR="00F673B7" w:rsidRPr="004D7880" w:rsidRDefault="00000000" w:rsidP="004D788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Immediate attention on overcoming identified weaknesses and turning challenges into opportunities</w:t>
      </w:r>
    </w:p>
    <w:p w14:paraId="0000001B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1C" w14:textId="1ED26C59" w:rsidR="00F673B7" w:rsidRPr="004D7880" w:rsidRDefault="00000000" w:rsidP="00B645B5">
      <w:pPr>
        <w:pStyle w:val="Heading1"/>
      </w:pPr>
      <w:bookmarkStart w:id="3" w:name="_Toc160997383"/>
      <w:r w:rsidRPr="004D7880">
        <w:lastRenderedPageBreak/>
        <w:t xml:space="preserve">Slide 4: Solution 2 - Integrated </w:t>
      </w:r>
      <w:r w:rsidR="004D7880">
        <w:t>o</w:t>
      </w:r>
      <w:r w:rsidRPr="004D7880">
        <w:t xml:space="preserve">nline </w:t>
      </w:r>
      <w:r w:rsidR="004D7880">
        <w:t>r</w:t>
      </w:r>
      <w:r w:rsidRPr="004D7880">
        <w:t xml:space="preserve">etail </w:t>
      </w:r>
      <w:r w:rsidR="004D7880">
        <w:t>p</w:t>
      </w:r>
      <w:r w:rsidRPr="004D7880">
        <w:t>latform</w:t>
      </w:r>
      <w:bookmarkEnd w:id="3"/>
    </w:p>
    <w:p w14:paraId="0000001D" w14:textId="77777777" w:rsidR="00F673B7" w:rsidRPr="004D7880" w:rsidRDefault="00000000" w:rsidP="004D7880">
      <w:pPr>
        <w:pStyle w:val="ListParagraph"/>
        <w:numPr>
          <w:ilvl w:val="0"/>
          <w:numId w:val="4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Prioritize the improvement of as proper integrated online platform for more high-quality presence.</w:t>
      </w:r>
    </w:p>
    <w:p w14:paraId="0000001E" w14:textId="77777777" w:rsidR="00F673B7" w:rsidRPr="004D7880" w:rsidRDefault="00000000" w:rsidP="004D7880">
      <w:pPr>
        <w:pStyle w:val="ListParagraph"/>
        <w:numPr>
          <w:ilvl w:val="0"/>
          <w:numId w:val="4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Embrace e-trade and digital marketing strategies to show weakness into energy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Xu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2020)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1F" w14:textId="77777777" w:rsidR="00F673B7" w:rsidRPr="004D7880" w:rsidRDefault="00000000" w:rsidP="004D7880">
      <w:pPr>
        <w:pStyle w:val="ListParagraph"/>
        <w:numPr>
          <w:ilvl w:val="0"/>
          <w:numId w:val="4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Align with the possibility to gain a bigger marketplace share within the digital  world.</w:t>
      </w:r>
    </w:p>
    <w:p w14:paraId="00000023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24" w14:textId="77777777" w:rsidR="00F673B7" w:rsidRPr="004D7880" w:rsidRDefault="00000000" w:rsidP="00B645B5">
      <w:pPr>
        <w:pStyle w:val="Heading1"/>
      </w:pPr>
      <w:bookmarkStart w:id="4" w:name="_Toc160997384"/>
      <w:r w:rsidRPr="004D7880">
        <w:t>Slide 5: Solution 3 - Data analytics for market trends</w:t>
      </w:r>
      <w:bookmarkEnd w:id="4"/>
    </w:p>
    <w:p w14:paraId="00000026" w14:textId="41874D01" w:rsidR="00F673B7" w:rsidRPr="004D7880" w:rsidRDefault="004D7880" w:rsidP="004D7880">
      <w:pPr>
        <w:pStyle w:val="ListParagraph"/>
        <w:numPr>
          <w:ilvl w:val="0"/>
          <w:numId w:val="5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Implement</w:t>
      </w:r>
      <w:r>
        <w:rPr>
          <w:rFonts w:ascii="Times New Roman" w:hAnsi="Times New Roman" w:cs="Times New Roman"/>
          <w:sz w:val="24"/>
          <w:szCs w:val="24"/>
        </w:rPr>
        <w:t xml:space="preserve">ation of proper </w:t>
      </w:r>
      <w:r w:rsidRPr="004D7880">
        <w:rPr>
          <w:rFonts w:ascii="Times New Roman" w:hAnsi="Times New Roman" w:cs="Times New Roman"/>
          <w:sz w:val="24"/>
          <w:szCs w:val="24"/>
        </w:rPr>
        <w:t>information analytics tools to screen and adapt to changing marketplace trends.</w:t>
      </w:r>
    </w:p>
    <w:p w14:paraId="00000027" w14:textId="5CC39FBF" w:rsidR="00F673B7" w:rsidRPr="004D7880" w:rsidRDefault="00000000" w:rsidP="004D7880">
      <w:pPr>
        <w:pStyle w:val="ListParagraph"/>
        <w:numPr>
          <w:ilvl w:val="0"/>
          <w:numId w:val="5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Transform ability threats </w:t>
      </w:r>
      <w:proofErr w:type="spellStart"/>
      <w:r w:rsidRPr="004D7880">
        <w:rPr>
          <w:rFonts w:ascii="Times New Roman" w:hAnsi="Times New Roman" w:cs="Times New Roman"/>
          <w:sz w:val="24"/>
          <w:szCs w:val="24"/>
        </w:rPr>
        <w:t>into</w:t>
      </w:r>
      <w:r w:rsidR="004D7880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good </w:t>
      </w:r>
      <w:r w:rsidRPr="004D7880">
        <w:rPr>
          <w:rFonts w:ascii="Times New Roman" w:hAnsi="Times New Roman" w:cs="Times New Roman"/>
          <w:sz w:val="24"/>
          <w:szCs w:val="24"/>
        </w:rPr>
        <w:t xml:space="preserve"> opportunities </w:t>
      </w:r>
      <w:r w:rsidR="004D7880">
        <w:rPr>
          <w:rFonts w:ascii="Times New Roman" w:hAnsi="Times New Roman" w:cs="Times New Roman"/>
          <w:sz w:val="24"/>
          <w:szCs w:val="24"/>
        </w:rPr>
        <w:t xml:space="preserve">which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are</w:t>
      </w:r>
      <w:r w:rsidRPr="004D7880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4D7880">
        <w:rPr>
          <w:rFonts w:ascii="Times New Roman" w:hAnsi="Times New Roman" w:cs="Times New Roman"/>
          <w:sz w:val="24"/>
          <w:szCs w:val="24"/>
        </w:rPr>
        <w:t xml:space="preserve"> the useful resource of information client behavior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Hannan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2021)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28" w14:textId="6D8C7405" w:rsidR="00F673B7" w:rsidRPr="004D7880" w:rsidRDefault="00000000" w:rsidP="004D7880">
      <w:pPr>
        <w:pStyle w:val="ListParagraph"/>
        <w:numPr>
          <w:ilvl w:val="0"/>
          <w:numId w:val="5"/>
        </w:numPr>
        <w:spacing w:before="240" w:after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Leverage technology for </w:t>
      </w:r>
      <w:r w:rsidR="004D788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catual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>more agility in responding to dynamic market traits.</w:t>
      </w:r>
    </w:p>
    <w:p w14:paraId="0000002C" w14:textId="046034BD" w:rsidR="00F673B7" w:rsidRPr="004D7880" w:rsidRDefault="00000000" w:rsidP="00B645B5">
      <w:pPr>
        <w:pStyle w:val="Heading1"/>
      </w:pPr>
      <w:bookmarkStart w:id="5" w:name="_Toc160997385"/>
      <w:r w:rsidRPr="004D7880">
        <w:t xml:space="preserve">Slide 6: Solution 4 - Technological </w:t>
      </w:r>
      <w:r w:rsidR="004D7880">
        <w:t>s</w:t>
      </w:r>
      <w:r w:rsidRPr="004D7880">
        <w:t xml:space="preserve">olutions for </w:t>
      </w:r>
      <w:r w:rsidR="004D7880">
        <w:t>w</w:t>
      </w:r>
      <w:r w:rsidRPr="004D7880">
        <w:t xml:space="preserve">orkforce </w:t>
      </w:r>
      <w:r w:rsidR="004D7880">
        <w:t>m</w:t>
      </w:r>
      <w:r w:rsidRPr="004D7880">
        <w:t>anagement</w:t>
      </w:r>
      <w:bookmarkEnd w:id="5"/>
    </w:p>
    <w:p w14:paraId="0000002D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2E" w14:textId="4ABD0365" w:rsidR="00F673B7" w:rsidRPr="004D7880" w:rsidRDefault="00000000" w:rsidP="004D788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Implement</w:t>
      </w:r>
      <w:r w:rsidR="004D7880">
        <w:rPr>
          <w:rFonts w:ascii="Times New Roman" w:hAnsi="Times New Roman" w:cs="Times New Roman"/>
          <w:sz w:val="24"/>
          <w:szCs w:val="24"/>
        </w:rPr>
        <w:t xml:space="preserve">ation of the </w:t>
      </w:r>
      <w:r w:rsidRPr="004D7880">
        <w:rPr>
          <w:rFonts w:ascii="Times New Roman" w:hAnsi="Times New Roman" w:cs="Times New Roman"/>
          <w:sz w:val="24"/>
          <w:szCs w:val="24"/>
        </w:rPr>
        <w:t xml:space="preserve"> AI-driven structures for</w:t>
      </w:r>
      <w:r w:rsidR="004D7880">
        <w:rPr>
          <w:rFonts w:ascii="Times New Roman" w:hAnsi="Times New Roman" w:cs="Times New Roman"/>
          <w:sz w:val="24"/>
          <w:szCs w:val="24"/>
        </w:rPr>
        <w:t xml:space="preserve"> the purpose of </w:t>
      </w:r>
      <w:r w:rsidRPr="004D7880">
        <w:rPr>
          <w:rFonts w:ascii="Times New Roman" w:hAnsi="Times New Roman" w:cs="Times New Roman"/>
          <w:sz w:val="24"/>
          <w:szCs w:val="24"/>
        </w:rPr>
        <w:t xml:space="preserve"> streamlined team of workers management.</w:t>
      </w:r>
    </w:p>
    <w:p w14:paraId="0000002F" w14:textId="1C386CC5" w:rsidR="00F673B7" w:rsidRPr="004D7880" w:rsidRDefault="00000000" w:rsidP="004D788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Enhance employee connectivity a</w:t>
      </w:r>
      <w:r w:rsidR="004D7880">
        <w:rPr>
          <w:rFonts w:ascii="Times New Roman" w:hAnsi="Times New Roman" w:cs="Times New Roman"/>
          <w:sz w:val="24"/>
          <w:szCs w:val="24"/>
        </w:rPr>
        <w:t xml:space="preserve">s well as </w:t>
      </w:r>
      <w:r w:rsidRPr="004D7880">
        <w:rPr>
          <w:rFonts w:ascii="Times New Roman" w:hAnsi="Times New Roman" w:cs="Times New Roman"/>
          <w:sz w:val="24"/>
          <w:szCs w:val="24"/>
        </w:rPr>
        <w:t xml:space="preserve"> ensure nice placement possibilities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Muttaqi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2021)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30" w14:textId="5DA31221" w:rsidR="00F673B7" w:rsidRPr="004D7880" w:rsidRDefault="00000000" w:rsidP="004D7880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Foster a subculture of innovation a</w:t>
      </w:r>
      <w:r w:rsidR="004D7880">
        <w:rPr>
          <w:rFonts w:ascii="Times New Roman" w:hAnsi="Times New Roman" w:cs="Times New Roman"/>
          <w:sz w:val="24"/>
          <w:szCs w:val="24"/>
        </w:rPr>
        <w:t xml:space="preserve">s well as </w:t>
      </w:r>
      <w:r w:rsidRPr="004D7880">
        <w:rPr>
          <w:rFonts w:ascii="Times New Roman" w:hAnsi="Times New Roman" w:cs="Times New Roman"/>
          <w:sz w:val="24"/>
          <w:szCs w:val="24"/>
        </w:rPr>
        <w:t xml:space="preserve"> adaptability </w:t>
      </w:r>
      <w:proofErr w:type="spellStart"/>
      <w:r w:rsidRPr="004D7880">
        <w:rPr>
          <w:rFonts w:ascii="Times New Roman" w:hAnsi="Times New Roman" w:cs="Times New Roman"/>
          <w:sz w:val="24"/>
          <w:szCs w:val="24"/>
        </w:rPr>
        <w:t>thr</w:t>
      </w:r>
      <w:r w:rsidR="004D7880">
        <w:rPr>
          <w:rFonts w:ascii="Times New Roman" w:hAnsi="Times New Roman" w:cs="Times New Roman"/>
          <w:sz w:val="24"/>
          <w:szCs w:val="24"/>
        </w:rPr>
        <w:t>ogh</w:t>
      </w:r>
      <w:proofErr w:type="spellEnd"/>
      <w:r w:rsidRPr="004D7880">
        <w:rPr>
          <w:rFonts w:ascii="Times New Roman" w:hAnsi="Times New Roman" w:cs="Times New Roman"/>
          <w:sz w:val="24"/>
          <w:szCs w:val="24"/>
        </w:rPr>
        <w:t xml:space="preserve"> advanced personnel control generation.</w:t>
      </w:r>
    </w:p>
    <w:p w14:paraId="00000034" w14:textId="637884CB" w:rsidR="00F673B7" w:rsidRPr="004D7880" w:rsidRDefault="00000000" w:rsidP="00B645B5">
      <w:pPr>
        <w:pStyle w:val="Heading1"/>
      </w:pPr>
      <w:bookmarkStart w:id="6" w:name="_Toc160997386"/>
      <w:r w:rsidRPr="004D7880">
        <w:t xml:space="preserve">Slide 7: Solution 5 - E-exchange and </w:t>
      </w:r>
      <w:r w:rsidR="004D7880">
        <w:t>d</w:t>
      </w:r>
      <w:r w:rsidRPr="004D7880">
        <w:t xml:space="preserve">igital </w:t>
      </w:r>
      <w:r w:rsidR="004D7880">
        <w:t>m</w:t>
      </w:r>
      <w:r w:rsidRPr="004D7880">
        <w:t xml:space="preserve">arketing </w:t>
      </w:r>
      <w:r w:rsidR="004D7880">
        <w:t>s</w:t>
      </w:r>
      <w:r w:rsidRPr="004D7880">
        <w:t>trategies</w:t>
      </w:r>
      <w:bookmarkEnd w:id="6"/>
    </w:p>
    <w:p w14:paraId="00000035" w14:textId="694CE979" w:rsidR="00F673B7" w:rsidRPr="004D7880" w:rsidRDefault="00000000" w:rsidP="004D788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Prioritiz</w:t>
      </w:r>
      <w:r w:rsidR="004D7880" w:rsidRPr="004D7880">
        <w:rPr>
          <w:rFonts w:ascii="Times New Roman" w:hAnsi="Times New Roman" w:cs="Times New Roman"/>
          <w:sz w:val="24"/>
          <w:szCs w:val="24"/>
        </w:rPr>
        <w:t xml:space="preserve">ation of the </w:t>
      </w:r>
      <w:r w:rsidRPr="004D7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differnet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 xml:space="preserve">robust e-commerce techniques </w:t>
      </w:r>
      <w:r w:rsidR="004D7880">
        <w:rPr>
          <w:rFonts w:ascii="Times New Roman" w:hAnsi="Times New Roman" w:cs="Times New Roman"/>
          <w:sz w:val="24"/>
          <w:szCs w:val="24"/>
        </w:rPr>
        <w:t xml:space="preserve">for a </w:t>
      </w:r>
      <w:r w:rsidRPr="004D7880">
        <w:rPr>
          <w:rFonts w:ascii="Times New Roman" w:hAnsi="Times New Roman" w:cs="Times New Roman"/>
          <w:sz w:val="24"/>
          <w:szCs w:val="24"/>
        </w:rPr>
        <w:t xml:space="preserve"> more acceptable competitiveness.</w:t>
      </w:r>
    </w:p>
    <w:p w14:paraId="00000036" w14:textId="516E7951" w:rsidR="00F673B7" w:rsidRPr="004D7880" w:rsidRDefault="00000000" w:rsidP="004D788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lastRenderedPageBreak/>
        <w:t>Develop a</w:t>
      </w:r>
      <w:r w:rsidR="004D7880">
        <w:rPr>
          <w:rFonts w:ascii="Times New Roman" w:hAnsi="Times New Roman" w:cs="Times New Roman"/>
          <w:sz w:val="24"/>
          <w:szCs w:val="24"/>
        </w:rPr>
        <w:t xml:space="preserve"> proper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intigrated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>online platform to convert online presence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Akpan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2022)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37" w14:textId="77777777" w:rsidR="00F673B7" w:rsidRPr="004D7880" w:rsidRDefault="00000000" w:rsidP="004D788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Leverage digital advertising device for seasonal offers and marketplace percentage increase.</w:t>
      </w:r>
    </w:p>
    <w:p w14:paraId="0000003A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3B" w14:textId="6861239B" w:rsidR="00F673B7" w:rsidRPr="004D7880" w:rsidRDefault="00000000" w:rsidP="00B645B5">
      <w:pPr>
        <w:pStyle w:val="Heading1"/>
      </w:pPr>
      <w:bookmarkStart w:id="7" w:name="_Toc160997387"/>
      <w:r w:rsidRPr="004D7880">
        <w:t xml:space="preserve">Slide 8: Solution 6 - Digital </w:t>
      </w:r>
      <w:r w:rsidR="004D7880">
        <w:t>c</w:t>
      </w:r>
      <w:r w:rsidRPr="004D7880">
        <w:t xml:space="preserve">ollaboration </w:t>
      </w:r>
      <w:r w:rsidR="004D7880">
        <w:t>t</w:t>
      </w:r>
      <w:r w:rsidRPr="004D7880">
        <w:t>ools</w:t>
      </w:r>
      <w:bookmarkEnd w:id="7"/>
    </w:p>
    <w:p w14:paraId="0000003D" w14:textId="662BBD2B" w:rsidR="00F673B7" w:rsidRPr="004D7880" w:rsidRDefault="00000000" w:rsidP="004D7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Introduc</w:t>
      </w:r>
      <w:r w:rsidR="004D7880">
        <w:rPr>
          <w:rFonts w:ascii="Times New Roman" w:hAnsi="Times New Roman" w:cs="Times New Roman"/>
          <w:sz w:val="24"/>
          <w:szCs w:val="24"/>
        </w:rPr>
        <w:t xml:space="preserve">tion of proper </w:t>
      </w:r>
      <w:r w:rsidRPr="004D7880">
        <w:rPr>
          <w:rFonts w:ascii="Times New Roman" w:hAnsi="Times New Roman" w:cs="Times New Roman"/>
          <w:sz w:val="24"/>
          <w:szCs w:val="24"/>
        </w:rPr>
        <w:t xml:space="preserve"> digital collaboration device for </w:t>
      </w:r>
      <w:r w:rsidR="004D788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purpsoe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of </w:t>
      </w:r>
      <w:r w:rsidRPr="004D7880">
        <w:rPr>
          <w:rFonts w:ascii="Times New Roman" w:hAnsi="Times New Roman" w:cs="Times New Roman"/>
          <w:sz w:val="24"/>
          <w:szCs w:val="24"/>
        </w:rPr>
        <w:t>powerful verbal exchange and connectivity.</w:t>
      </w:r>
    </w:p>
    <w:p w14:paraId="0000003E" w14:textId="54F0FA9E" w:rsidR="00F673B7" w:rsidRPr="004D7880" w:rsidRDefault="00000000" w:rsidP="004D7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Streamline communication and</w:t>
      </w:r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4D7880">
        <w:rPr>
          <w:rFonts w:ascii="Times New Roman" w:hAnsi="Times New Roman" w:cs="Times New Roman"/>
          <w:sz w:val="24"/>
          <w:szCs w:val="24"/>
        </w:rPr>
        <w:t>alos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 xml:space="preserve"> make</w:t>
      </w:r>
      <w:proofErr w:type="gramEnd"/>
      <w:r w:rsidRPr="004D7880">
        <w:rPr>
          <w:rFonts w:ascii="Times New Roman" w:hAnsi="Times New Roman" w:cs="Times New Roman"/>
          <w:sz w:val="24"/>
          <w:szCs w:val="24"/>
        </w:rPr>
        <w:t xml:space="preserve"> sure seamless collaboration, particularly </w:t>
      </w:r>
      <w:r w:rsidR="004D7880">
        <w:rPr>
          <w:rFonts w:ascii="Times New Roman" w:hAnsi="Times New Roman" w:cs="Times New Roman"/>
          <w:sz w:val="24"/>
          <w:szCs w:val="24"/>
        </w:rPr>
        <w:t xml:space="preserve">within the </w:t>
      </w:r>
      <w:r w:rsidRPr="004D7880">
        <w:rPr>
          <w:rFonts w:ascii="Times New Roman" w:hAnsi="Times New Roman" w:cs="Times New Roman"/>
          <w:sz w:val="24"/>
          <w:szCs w:val="24"/>
        </w:rPr>
        <w:t xml:space="preserve"> some point of hard instances.</w:t>
      </w:r>
    </w:p>
    <w:p w14:paraId="0000003F" w14:textId="1DB8C7BE" w:rsidR="00F673B7" w:rsidRPr="004D7880" w:rsidRDefault="00000000" w:rsidP="004D788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Align with</w:t>
      </w:r>
      <w:r w:rsidR="004D7880">
        <w:rPr>
          <w:rFonts w:ascii="Times New Roman" w:hAnsi="Times New Roman" w:cs="Times New Roman"/>
          <w:sz w:val="24"/>
          <w:szCs w:val="24"/>
        </w:rPr>
        <w:t xml:space="preserve"> the  different </w:t>
      </w:r>
      <w:r w:rsidRPr="004D7880">
        <w:rPr>
          <w:rFonts w:ascii="Times New Roman" w:hAnsi="Times New Roman" w:cs="Times New Roman"/>
          <w:sz w:val="24"/>
          <w:szCs w:val="24"/>
        </w:rPr>
        <w:t xml:space="preserve"> technological improvements, selling an agile a</w:t>
      </w:r>
      <w:r w:rsidR="004D7880">
        <w:rPr>
          <w:rFonts w:ascii="Times New Roman" w:hAnsi="Times New Roman" w:cs="Times New Roman"/>
          <w:sz w:val="24"/>
          <w:szCs w:val="24"/>
        </w:rPr>
        <w:t xml:space="preserve">s well as </w:t>
      </w:r>
      <w:r w:rsidRPr="004D7880">
        <w:rPr>
          <w:rFonts w:ascii="Times New Roman" w:hAnsi="Times New Roman" w:cs="Times New Roman"/>
          <w:sz w:val="24"/>
          <w:szCs w:val="24"/>
        </w:rPr>
        <w:t xml:space="preserve"> related organizational lifestyle.</w:t>
      </w:r>
    </w:p>
    <w:p w14:paraId="00000043" w14:textId="5B387B0E" w:rsidR="00F673B7" w:rsidRPr="004D7880" w:rsidRDefault="00000000" w:rsidP="00B645B5">
      <w:pPr>
        <w:pStyle w:val="Heading1"/>
      </w:pPr>
      <w:bookmarkStart w:id="8" w:name="_Toc160997388"/>
      <w:r w:rsidRPr="004D7880">
        <w:t xml:space="preserve">Slide 9: Monitoring of </w:t>
      </w:r>
      <w:r w:rsidR="004D7880">
        <w:t>s</w:t>
      </w:r>
      <w:r w:rsidRPr="004D7880">
        <w:t>olutions</w:t>
      </w:r>
      <w:bookmarkEnd w:id="8"/>
      <w:r w:rsidRPr="004D7880">
        <w:t xml:space="preserve"> </w:t>
      </w:r>
    </w:p>
    <w:p w14:paraId="00000045" w14:textId="4F1FA379" w:rsidR="00F673B7" w:rsidRPr="004D7880" w:rsidRDefault="00000000" w:rsidP="004D788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Regular tests of </w:t>
      </w:r>
      <w:r w:rsidR="004D788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catual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>deliver chain performance, on line platform</w:t>
      </w:r>
      <w:r w:rsidR="004D7880">
        <w:rPr>
          <w:rFonts w:ascii="Times New Roman" w:hAnsi="Times New Roman" w:cs="Times New Roman"/>
          <w:sz w:val="24"/>
          <w:szCs w:val="24"/>
        </w:rPr>
        <w:t xml:space="preserve"> as well as the </w:t>
      </w:r>
      <w:r w:rsidRPr="004D7880">
        <w:rPr>
          <w:rFonts w:ascii="Times New Roman" w:hAnsi="Times New Roman" w:cs="Times New Roman"/>
          <w:sz w:val="24"/>
          <w:szCs w:val="24"/>
        </w:rPr>
        <w:t xml:space="preserve"> overall performance, and </w:t>
      </w:r>
      <w:r w:rsidR="004D7880">
        <w:rPr>
          <w:rFonts w:ascii="Times New Roman" w:hAnsi="Times New Roman" w:cs="Times New Roman"/>
          <w:sz w:val="24"/>
          <w:szCs w:val="24"/>
        </w:rPr>
        <w:t xml:space="preserve">also the </w:t>
      </w:r>
      <w:r w:rsidRPr="004D7880">
        <w:rPr>
          <w:rFonts w:ascii="Times New Roman" w:hAnsi="Times New Roman" w:cs="Times New Roman"/>
          <w:sz w:val="24"/>
          <w:szCs w:val="24"/>
        </w:rPr>
        <w:t>market style responsiveness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Lee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2021)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46" w14:textId="4C15BE9D" w:rsidR="00F673B7" w:rsidRPr="004D7880" w:rsidRDefault="00000000" w:rsidP="004D788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Ensure continuous adaptability to</w:t>
      </w:r>
      <w:r w:rsidR="004D7880">
        <w:rPr>
          <w:rFonts w:ascii="Times New Roman" w:hAnsi="Times New Roman" w:cs="Times New Roman"/>
          <w:sz w:val="24"/>
          <w:szCs w:val="24"/>
        </w:rPr>
        <w:t xml:space="preserve"> the actual </w:t>
      </w:r>
      <w:r w:rsidRPr="004D7880">
        <w:rPr>
          <w:rFonts w:ascii="Times New Roman" w:hAnsi="Times New Roman" w:cs="Times New Roman"/>
          <w:sz w:val="24"/>
          <w:szCs w:val="24"/>
        </w:rPr>
        <w:t xml:space="preserve"> changing conditions, aligning with the</w:t>
      </w:r>
      <w:r w:rsidR="004D7880">
        <w:rPr>
          <w:rFonts w:ascii="Times New Roman" w:hAnsi="Times New Roman" w:cs="Times New Roman"/>
          <w:sz w:val="24"/>
          <w:szCs w:val="24"/>
        </w:rPr>
        <w:t xml:space="preserve"> main </w:t>
      </w:r>
      <w:r w:rsidRPr="004D7880">
        <w:rPr>
          <w:rFonts w:ascii="Times New Roman" w:hAnsi="Times New Roman" w:cs="Times New Roman"/>
          <w:sz w:val="24"/>
          <w:szCs w:val="24"/>
        </w:rPr>
        <w:t xml:space="preserve"> want for flexibility.</w:t>
      </w:r>
    </w:p>
    <w:p w14:paraId="00000047" w14:textId="29A4329B" w:rsidR="00F673B7" w:rsidRPr="004D7880" w:rsidRDefault="00000000" w:rsidP="004D788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Capitalize on </w:t>
      </w:r>
      <w:r w:rsidR="004D7880">
        <w:rPr>
          <w:rFonts w:ascii="Times New Roman" w:hAnsi="Times New Roman" w:cs="Times New Roman"/>
          <w:sz w:val="24"/>
          <w:szCs w:val="24"/>
        </w:rPr>
        <w:t xml:space="preserve">the different </w:t>
      </w:r>
      <w:r w:rsidRPr="004D7880">
        <w:rPr>
          <w:rFonts w:ascii="Times New Roman" w:hAnsi="Times New Roman" w:cs="Times New Roman"/>
          <w:sz w:val="24"/>
          <w:szCs w:val="24"/>
        </w:rPr>
        <w:t>diagnosed possibilities for</w:t>
      </w:r>
      <w:r w:rsidR="004D7880">
        <w:rPr>
          <w:rFonts w:ascii="Times New Roman" w:hAnsi="Times New Roman" w:cs="Times New Roman"/>
          <w:sz w:val="24"/>
          <w:szCs w:val="24"/>
        </w:rPr>
        <w:t xml:space="preserve"> the purpose of </w:t>
      </w:r>
      <w:r w:rsidRPr="004D7880">
        <w:rPr>
          <w:rFonts w:ascii="Times New Roman" w:hAnsi="Times New Roman" w:cs="Times New Roman"/>
          <w:sz w:val="24"/>
          <w:szCs w:val="24"/>
        </w:rPr>
        <w:t xml:space="preserve"> sustained achievement inside the dynamic retail market.</w:t>
      </w:r>
    </w:p>
    <w:p w14:paraId="0000004B" w14:textId="05E0EFF8" w:rsidR="00F673B7" w:rsidRPr="004D7880" w:rsidRDefault="00000000" w:rsidP="00B645B5">
      <w:pPr>
        <w:pStyle w:val="Heading1"/>
      </w:pPr>
      <w:bookmarkStart w:id="9" w:name="_Toc160997389"/>
      <w:r w:rsidRPr="004D7880">
        <w:t xml:space="preserve">Slide 10: </w:t>
      </w:r>
      <w:r w:rsidR="00AC7A23">
        <w:t>Reviewing</w:t>
      </w:r>
      <w:r w:rsidRPr="004D7880">
        <w:t xml:space="preserve"> of Solutions</w:t>
      </w:r>
      <w:bookmarkEnd w:id="9"/>
      <w:r w:rsidRPr="004D7880">
        <w:t xml:space="preserve"> </w:t>
      </w:r>
    </w:p>
    <w:p w14:paraId="0000004C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4D" w14:textId="0E77143B" w:rsidR="00F673B7" w:rsidRPr="004D7880" w:rsidRDefault="00AC7A23" w:rsidP="004D788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Reviewing of </w:t>
      </w:r>
      <w:r w:rsidRPr="004D7880">
        <w:rPr>
          <w:rFonts w:ascii="Times New Roman" w:hAnsi="Times New Roman" w:cs="Times New Roman"/>
          <w:sz w:val="24"/>
          <w:szCs w:val="24"/>
        </w:rPr>
        <w:t xml:space="preserve"> </w:t>
      </w:r>
      <w:r w:rsidR="004D7880">
        <w:rPr>
          <w:rFonts w:ascii="Times New Roman" w:hAnsi="Times New Roman" w:cs="Times New Roman"/>
          <w:sz w:val="24"/>
          <w:szCs w:val="24"/>
        </w:rPr>
        <w:t xml:space="preserve">different </w:t>
      </w:r>
      <w:r w:rsidRPr="004D7880">
        <w:rPr>
          <w:rFonts w:ascii="Times New Roman" w:hAnsi="Times New Roman" w:cs="Times New Roman"/>
          <w:sz w:val="24"/>
          <w:szCs w:val="24"/>
        </w:rPr>
        <w:t>group of workers performance, on</w:t>
      </w:r>
      <w:r w:rsidR="004D7880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>actual</w:t>
      </w:r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 xml:space="preserve"> line presence metrics, a</w:t>
      </w:r>
      <w:r w:rsidR="004D7880">
        <w:rPr>
          <w:rFonts w:ascii="Times New Roman" w:hAnsi="Times New Roman" w:cs="Times New Roman"/>
          <w:sz w:val="24"/>
          <w:szCs w:val="24"/>
        </w:rPr>
        <w:t xml:space="preserve">s well as the different </w:t>
      </w:r>
      <w:r w:rsidRPr="004D7880">
        <w:rPr>
          <w:rFonts w:ascii="Times New Roman" w:hAnsi="Times New Roman" w:cs="Times New Roman"/>
          <w:sz w:val="24"/>
          <w:szCs w:val="24"/>
        </w:rPr>
        <w:t xml:space="preserve"> collaboration platform utilization regularly.</w:t>
      </w:r>
    </w:p>
    <w:p w14:paraId="0000004E" w14:textId="49A350EB" w:rsidR="00F673B7" w:rsidRPr="004D7880" w:rsidRDefault="00000000" w:rsidP="004D788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Ensure ongoing tracking for </w:t>
      </w:r>
      <w:r w:rsidR="004D7880">
        <w:rPr>
          <w:rFonts w:ascii="Times New Roman" w:hAnsi="Times New Roman" w:cs="Times New Roman"/>
          <w:sz w:val="24"/>
          <w:szCs w:val="24"/>
        </w:rPr>
        <w:t xml:space="preserve">the actual </w:t>
      </w:r>
      <w:r w:rsidRPr="004D7880">
        <w:rPr>
          <w:rFonts w:ascii="Times New Roman" w:hAnsi="Times New Roman" w:cs="Times New Roman"/>
          <w:sz w:val="24"/>
          <w:szCs w:val="24"/>
        </w:rPr>
        <w:t xml:space="preserve">streamlined staff manipulate and </w:t>
      </w:r>
      <w:r w:rsidR="004D7880">
        <w:rPr>
          <w:rFonts w:ascii="Times New Roman" w:hAnsi="Times New Roman" w:cs="Times New Roman"/>
          <w:sz w:val="24"/>
          <w:szCs w:val="24"/>
        </w:rPr>
        <w:t xml:space="preserve">also a proper </w:t>
      </w:r>
      <w:r w:rsidRPr="004D7880">
        <w:rPr>
          <w:rFonts w:ascii="Times New Roman" w:hAnsi="Times New Roman" w:cs="Times New Roman"/>
          <w:sz w:val="24"/>
          <w:szCs w:val="24"/>
        </w:rPr>
        <w:t>competitive online presence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Shahbaz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2020)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4F" w14:textId="29BDD2AA" w:rsidR="00F673B7" w:rsidRPr="004D7880" w:rsidRDefault="00000000" w:rsidP="004D788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lastRenderedPageBreak/>
        <w:t>Foster green conversation through</w:t>
      </w:r>
      <w:r w:rsidR="004D7880">
        <w:rPr>
          <w:rFonts w:ascii="Times New Roman" w:hAnsi="Times New Roman" w:cs="Times New Roman"/>
          <w:sz w:val="24"/>
          <w:szCs w:val="24"/>
        </w:rPr>
        <w:t xml:space="preserve"> the different </w:t>
      </w:r>
      <w:r w:rsidRPr="004D7880">
        <w:rPr>
          <w:rFonts w:ascii="Times New Roman" w:hAnsi="Times New Roman" w:cs="Times New Roman"/>
          <w:sz w:val="24"/>
          <w:szCs w:val="24"/>
        </w:rPr>
        <w:t xml:space="preserve"> collaborative tools</w:t>
      </w:r>
      <w:r w:rsidR="004D7880">
        <w:rPr>
          <w:rFonts w:ascii="Times New Roman" w:hAnsi="Times New Roman" w:cs="Times New Roman"/>
          <w:sz w:val="24"/>
          <w:szCs w:val="24"/>
        </w:rPr>
        <w:t xml:space="preserve"> as well as </w:t>
      </w:r>
      <w:r w:rsidRPr="004D7880">
        <w:rPr>
          <w:rFonts w:ascii="Times New Roman" w:hAnsi="Times New Roman" w:cs="Times New Roman"/>
          <w:sz w:val="24"/>
          <w:szCs w:val="24"/>
        </w:rPr>
        <w:t xml:space="preserve"> ensuring resilience inside the retail market.</w:t>
      </w:r>
    </w:p>
    <w:p w14:paraId="5B2ED1DD" w14:textId="578FFDA4" w:rsidR="00AC7A23" w:rsidRDefault="00AC7A23" w:rsidP="00B645B5">
      <w:pPr>
        <w:pStyle w:val="Heading1"/>
      </w:pPr>
      <w:bookmarkStart w:id="10" w:name="_Hlk157095691"/>
      <w:bookmarkStart w:id="11" w:name="_Toc160997390"/>
      <w:r>
        <w:t>Slide 1</w:t>
      </w:r>
      <w:r w:rsidR="00515FB3">
        <w:t>1</w:t>
      </w:r>
      <w:r>
        <w:t>: Communication of the solutions</w:t>
      </w:r>
      <w:bookmarkEnd w:id="11"/>
      <w:r>
        <w:t xml:space="preserve"> </w:t>
      </w:r>
    </w:p>
    <w:p w14:paraId="77F0A9C7" w14:textId="77777777" w:rsidR="00AC7A23" w:rsidRPr="00AC7A23" w:rsidRDefault="00AC7A23" w:rsidP="00AC7A2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7A23">
        <w:rPr>
          <w:rFonts w:ascii="Times New Roman" w:hAnsi="Times New Roman" w:cs="Times New Roman"/>
          <w:sz w:val="24"/>
          <w:szCs w:val="24"/>
        </w:rPr>
        <w:t>The communication  approach mainly  emphasizes the want for a clear as well as  concise message to carry the transformative impact of advanced deliver chain generation</w:t>
      </w:r>
    </w:p>
    <w:p w14:paraId="44A7F40E" w14:textId="77777777" w:rsidR="00AC7A23" w:rsidRPr="00AC7A23" w:rsidRDefault="00AC7A23" w:rsidP="00AC7A2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7A23">
        <w:rPr>
          <w:rFonts w:ascii="Times New Roman" w:hAnsi="Times New Roman" w:cs="Times New Roman"/>
          <w:sz w:val="24"/>
          <w:szCs w:val="24"/>
        </w:rPr>
        <w:t>The communication properly  highlights the importance of demonstrating how the ones technological answers align with modern-day marketplace tendencies and evolving consumer opportunities.</w:t>
      </w:r>
    </w:p>
    <w:p w14:paraId="183F8E49" w14:textId="77777777" w:rsidR="00AC7A23" w:rsidRPr="00AC7A23" w:rsidRDefault="00AC7A23" w:rsidP="00AC7A23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C7A23">
        <w:rPr>
          <w:rFonts w:ascii="Times New Roman" w:hAnsi="Times New Roman" w:cs="Times New Roman"/>
          <w:sz w:val="24"/>
          <w:szCs w:val="24"/>
        </w:rPr>
        <w:t>Transparency about the continuing tracking way is very much  diagnosed as a key element to properly reassure stakeholders of Wilko's willpower to adaptability and resilience</w:t>
      </w:r>
    </w:p>
    <w:bookmarkEnd w:id="10"/>
    <w:p w14:paraId="027156BD" w14:textId="77777777" w:rsidR="00AC7A23" w:rsidRPr="00AC7A23" w:rsidRDefault="00AC7A23" w:rsidP="00AC7A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52" w14:textId="352F87BE" w:rsidR="00F673B7" w:rsidRPr="004D7880" w:rsidRDefault="00000000" w:rsidP="004D788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D7880">
        <w:rPr>
          <w:rFonts w:ascii="Times New Roman" w:hAnsi="Times New Roman" w:cs="Times New Roman"/>
          <w:b/>
          <w:bCs/>
          <w:sz w:val="24"/>
          <w:szCs w:val="24"/>
        </w:rPr>
        <w:t>Slide 1</w:t>
      </w:r>
      <w:r w:rsidR="00AC7A23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Pr="004D7880">
        <w:rPr>
          <w:rFonts w:ascii="Times New Roman" w:hAnsi="Times New Roman" w:cs="Times New Roman"/>
          <w:b/>
          <w:bCs/>
          <w:sz w:val="24"/>
          <w:szCs w:val="24"/>
        </w:rPr>
        <w:t xml:space="preserve">: Conclusion </w:t>
      </w:r>
    </w:p>
    <w:p w14:paraId="00000053" w14:textId="16EB92E0" w:rsidR="00F673B7" w:rsidRPr="004D7880" w:rsidRDefault="00000000" w:rsidP="004D788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The proposed technological </w:t>
      </w:r>
      <w:r w:rsidR="004D7880">
        <w:rPr>
          <w:rFonts w:ascii="Times New Roman" w:hAnsi="Times New Roman" w:cs="Times New Roman"/>
          <w:sz w:val="24"/>
          <w:szCs w:val="24"/>
        </w:rPr>
        <w:t xml:space="preserve">discusses about the </w:t>
      </w:r>
      <w:r w:rsidRPr="004D7880">
        <w:rPr>
          <w:rFonts w:ascii="Times New Roman" w:hAnsi="Times New Roman" w:cs="Times New Roman"/>
          <w:sz w:val="24"/>
          <w:szCs w:val="24"/>
        </w:rPr>
        <w:t xml:space="preserve"> shape a strategic roadmap for Wilko's operational revival.</w:t>
      </w:r>
    </w:p>
    <w:p w14:paraId="00000054" w14:textId="05F5B638" w:rsidR="00F673B7" w:rsidRPr="004D7880" w:rsidRDefault="00000000" w:rsidP="004D788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 xml:space="preserve">Embrace superior technology for </w:t>
      </w:r>
      <w:r w:rsidR="004D7880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4D7880">
        <w:rPr>
          <w:rFonts w:ascii="Times New Roman" w:hAnsi="Times New Roman" w:cs="Times New Roman"/>
          <w:sz w:val="24"/>
          <w:szCs w:val="24"/>
        </w:rPr>
        <w:t>catual</w:t>
      </w:r>
      <w:proofErr w:type="spellEnd"/>
      <w:r w:rsidR="004D7880">
        <w:rPr>
          <w:rFonts w:ascii="Times New Roman" w:hAnsi="Times New Roman" w:cs="Times New Roman"/>
          <w:sz w:val="24"/>
          <w:szCs w:val="24"/>
        </w:rPr>
        <w:t xml:space="preserve"> </w:t>
      </w:r>
      <w:r w:rsidRPr="004D7880">
        <w:rPr>
          <w:rFonts w:ascii="Times New Roman" w:hAnsi="Times New Roman" w:cs="Times New Roman"/>
          <w:sz w:val="24"/>
          <w:szCs w:val="24"/>
        </w:rPr>
        <w:t>progressed performance a</w:t>
      </w:r>
      <w:r w:rsidR="004D7880">
        <w:rPr>
          <w:rFonts w:ascii="Times New Roman" w:hAnsi="Times New Roman" w:cs="Times New Roman"/>
          <w:sz w:val="24"/>
          <w:szCs w:val="24"/>
        </w:rPr>
        <w:t xml:space="preserve">s well as </w:t>
      </w:r>
      <w:r w:rsidRPr="004D7880">
        <w:rPr>
          <w:rFonts w:ascii="Times New Roman" w:hAnsi="Times New Roman" w:cs="Times New Roman"/>
          <w:sz w:val="24"/>
          <w:szCs w:val="24"/>
        </w:rPr>
        <w:t xml:space="preserve"> competitiveness (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McKay </w:t>
      </w:r>
      <w:r w:rsidRPr="004D7880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 xml:space="preserve">et al., </w:t>
      </w:r>
      <w:r w:rsidRPr="004D7880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2020)</w:t>
      </w:r>
      <w:r w:rsidRPr="004D7880">
        <w:rPr>
          <w:rFonts w:ascii="Times New Roman" w:hAnsi="Times New Roman" w:cs="Times New Roman"/>
          <w:sz w:val="24"/>
          <w:szCs w:val="24"/>
        </w:rPr>
        <w:t>.</w:t>
      </w:r>
    </w:p>
    <w:p w14:paraId="00000055" w14:textId="77777777" w:rsidR="00F673B7" w:rsidRDefault="00000000" w:rsidP="004D788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D7880">
        <w:rPr>
          <w:rFonts w:ascii="Times New Roman" w:hAnsi="Times New Roman" w:cs="Times New Roman"/>
          <w:sz w:val="24"/>
          <w:szCs w:val="24"/>
        </w:rPr>
        <w:t>Continuous monitoring ensures adaptability and resilience in the dynamic retail panorama.</w:t>
      </w:r>
    </w:p>
    <w:p w14:paraId="46F9181F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73A9D0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EB3DE1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2D9AB6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217AC3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19456F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6D655E" w14:textId="77777777" w:rsid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2D6CD2" w14:textId="77777777" w:rsidR="002142E4" w:rsidRPr="002142E4" w:rsidRDefault="002142E4" w:rsidP="002142E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58" w14:textId="77777777" w:rsidR="00F673B7" w:rsidRPr="004D7880" w:rsidRDefault="00000000" w:rsidP="00B645B5">
      <w:pPr>
        <w:pStyle w:val="Heading1"/>
      </w:pPr>
      <w:bookmarkStart w:id="12" w:name="_Toc160997391"/>
      <w:r w:rsidRPr="004D7880">
        <w:lastRenderedPageBreak/>
        <w:t>Reference list</w:t>
      </w:r>
      <w:bookmarkEnd w:id="12"/>
      <w:r w:rsidRPr="004D7880">
        <w:t xml:space="preserve"> </w:t>
      </w:r>
    </w:p>
    <w:p w14:paraId="00000059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Sinsel, S.R., Riemke, R.L. and Hoffmann, V.H., 2020. Challenges and solution technologies for the integration of variable renewable energy sources—a review.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renewable energy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145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, pp.2271-2285.</w:t>
      </w:r>
    </w:p>
    <w:p w14:paraId="0000005A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Wamba, S.F. and Queiroz, M.M., 2020. Blockchain in the operations and supply chain management: Benefits, </w:t>
      </w:r>
      <w:proofErr w:type="gram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challenges</w:t>
      </w:r>
      <w:proofErr w:type="gram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 and future research opportunities.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International Journal of Information Management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52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, p.102064.</w:t>
      </w:r>
    </w:p>
    <w:p w14:paraId="0000005B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Choi, T.M., Kumar, S., Yue, X. and Chan, H.L., 2022. Disruptive technologies and operations management in the </w:t>
      </w:r>
      <w:proofErr w:type="gram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Industry</w:t>
      </w:r>
      <w:proofErr w:type="gram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 4.0 era and beyond.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Production and Operations Management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31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(1), pp.9-31.</w:t>
      </w:r>
    </w:p>
    <w:p w14:paraId="0000005C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Xu, Q., </w:t>
      </w:r>
      <w:proofErr w:type="spell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Vafamand</w:t>
      </w:r>
      <w:proofErr w:type="spell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N., Chen, L., Dragičević, T., Xie, L. and Blaabjerg, F., 2020. Review </w:t>
      </w:r>
      <w:proofErr w:type="gram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on</w:t>
      </w:r>
      <w:proofErr w:type="gram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 advanced control technologies for bidirectional DC/DC converters in DC microgrids.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IEEE Journal of Emerging and Selected Topics in Power Electronics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9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(2), pp.1205-1221.</w:t>
      </w:r>
    </w:p>
    <w:p w14:paraId="0000005D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Hannan, M.A., Wali, S.B., Ker, P.J., Abd Rahman, M.S., Mansor, M., </w:t>
      </w:r>
      <w:proofErr w:type="spell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Ramachandaramurthy</w:t>
      </w:r>
      <w:proofErr w:type="spell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V.K., Muttaqi, K.M., Mahlia, T.M.I. and Dong, Z.Y., 2021. Battery energy-storage system: A review of technologies, optimization objectives, constraints, approaches, and outstanding issues.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Journal of Energy Storage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42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, p.103023.</w:t>
      </w:r>
    </w:p>
    <w:p w14:paraId="0000005E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Akpan, I.J., Udoh, E.A.P. and Adebisi, B., 2022. Small business awareness and adoption of state-of-the-art technologies in emerging and developing markets, and lessons from the COVID-19 pandemic.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Journal of Small Business &amp; Entrepreneurship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34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(2), pp.123-140.</w:t>
      </w:r>
    </w:p>
    <w:p w14:paraId="0000005F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Lee, </w:t>
      </w:r>
      <w:proofErr w:type="gram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D.</w:t>
      </w:r>
      <w:proofErr w:type="gram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 and Yoon, S.N., 2021. Application of artificial intelligence-based technologies in the healthcare industry: Opportunities and challenges.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International Journal of Environmental Research and Public Health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18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(1), p.271.</w:t>
      </w:r>
    </w:p>
    <w:p w14:paraId="00000060" w14:textId="77777777" w:rsidR="00F673B7" w:rsidRPr="002142E4" w:rsidRDefault="00000000" w:rsidP="002142E4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highlight w:val="white"/>
        </w:rPr>
      </w:pP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Shahbaz, M., Al-Ansari, T., Aslam, M., Khan, Z., Inayat, A., Athar, M., Naqvi, S.R., Ahmed, M.A. and McKay, G., 2020. A </w:t>
      </w:r>
      <w:proofErr w:type="gramStart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state of the art</w:t>
      </w:r>
      <w:proofErr w:type="gramEnd"/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 review on biomass processing and conversion technologies to produce hydrogen and its recovery via membrane separation.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International Journal of Hydrogen Energy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 xml:space="preserve">, </w:t>
      </w:r>
      <w:r w:rsidRPr="002142E4">
        <w:rPr>
          <w:rFonts w:ascii="Times New Roman" w:hAnsi="Times New Roman" w:cs="Times New Roman"/>
          <w:i/>
          <w:color w:val="222222"/>
          <w:sz w:val="24"/>
          <w:szCs w:val="24"/>
          <w:highlight w:val="white"/>
        </w:rPr>
        <w:t>45</w:t>
      </w:r>
      <w:r w:rsidRPr="002142E4">
        <w:rPr>
          <w:rFonts w:ascii="Times New Roman" w:hAnsi="Times New Roman" w:cs="Times New Roman"/>
          <w:color w:val="222222"/>
          <w:sz w:val="24"/>
          <w:szCs w:val="24"/>
          <w:highlight w:val="white"/>
        </w:rPr>
        <w:t>(30), pp.15166-15195.</w:t>
      </w:r>
    </w:p>
    <w:p w14:paraId="0000006D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00006E" w14:textId="77777777" w:rsidR="00F673B7" w:rsidRPr="004D7880" w:rsidRDefault="00F673B7" w:rsidP="004D78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F673B7" w:rsidRPr="004D7880" w:rsidSect="00810115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53C920" w14:textId="77777777" w:rsidR="00810115" w:rsidRDefault="00810115" w:rsidP="004D7880">
      <w:pPr>
        <w:spacing w:line="240" w:lineRule="auto"/>
      </w:pPr>
      <w:r>
        <w:separator/>
      </w:r>
    </w:p>
  </w:endnote>
  <w:endnote w:type="continuationSeparator" w:id="0">
    <w:p w14:paraId="767AEEA5" w14:textId="77777777" w:rsidR="00810115" w:rsidRDefault="00810115" w:rsidP="004D788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631956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0A9505" w14:textId="4E3710ED" w:rsidR="004D7880" w:rsidRDefault="004D78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A134D6" w14:textId="77777777" w:rsidR="004D7880" w:rsidRDefault="004D78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3A3ED4" w14:textId="77777777" w:rsidR="00810115" w:rsidRDefault="00810115" w:rsidP="004D7880">
      <w:pPr>
        <w:spacing w:line="240" w:lineRule="auto"/>
      </w:pPr>
      <w:r>
        <w:separator/>
      </w:r>
    </w:p>
  </w:footnote>
  <w:footnote w:type="continuationSeparator" w:id="0">
    <w:p w14:paraId="5C664D98" w14:textId="77777777" w:rsidR="00810115" w:rsidRDefault="00810115" w:rsidP="004D788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CF7A98"/>
    <w:multiLevelType w:val="hybridMultilevel"/>
    <w:tmpl w:val="D5BE91F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A7657"/>
    <w:multiLevelType w:val="hybridMultilevel"/>
    <w:tmpl w:val="5964D39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FF6D5D"/>
    <w:multiLevelType w:val="hybridMultilevel"/>
    <w:tmpl w:val="D096810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B2713E"/>
    <w:multiLevelType w:val="hybridMultilevel"/>
    <w:tmpl w:val="3E826ED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9175C6"/>
    <w:multiLevelType w:val="hybridMultilevel"/>
    <w:tmpl w:val="DFA2DA0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AC720B"/>
    <w:multiLevelType w:val="hybridMultilevel"/>
    <w:tmpl w:val="C4187E6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4907FE"/>
    <w:multiLevelType w:val="hybridMultilevel"/>
    <w:tmpl w:val="9210FD1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4E2434"/>
    <w:multiLevelType w:val="hybridMultilevel"/>
    <w:tmpl w:val="1BCCB2C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2E2430"/>
    <w:multiLevelType w:val="hybridMultilevel"/>
    <w:tmpl w:val="0EA08A0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F0143E"/>
    <w:multiLevelType w:val="hybridMultilevel"/>
    <w:tmpl w:val="96DE5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806EC9"/>
    <w:multiLevelType w:val="hybridMultilevel"/>
    <w:tmpl w:val="D750D05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C20932"/>
    <w:multiLevelType w:val="hybridMultilevel"/>
    <w:tmpl w:val="DB12D81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A8685E"/>
    <w:multiLevelType w:val="hybridMultilevel"/>
    <w:tmpl w:val="62FA699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9436483">
    <w:abstractNumId w:val="0"/>
  </w:num>
  <w:num w:numId="2" w16cid:durableId="379482505">
    <w:abstractNumId w:val="4"/>
  </w:num>
  <w:num w:numId="3" w16cid:durableId="623463032">
    <w:abstractNumId w:val="2"/>
  </w:num>
  <w:num w:numId="4" w16cid:durableId="2025474722">
    <w:abstractNumId w:val="5"/>
  </w:num>
  <w:num w:numId="5" w16cid:durableId="1199779248">
    <w:abstractNumId w:val="11"/>
  </w:num>
  <w:num w:numId="6" w16cid:durableId="888758547">
    <w:abstractNumId w:val="8"/>
  </w:num>
  <w:num w:numId="7" w16cid:durableId="1807354296">
    <w:abstractNumId w:val="12"/>
  </w:num>
  <w:num w:numId="8" w16cid:durableId="711610141">
    <w:abstractNumId w:val="7"/>
  </w:num>
  <w:num w:numId="9" w16cid:durableId="681664357">
    <w:abstractNumId w:val="10"/>
  </w:num>
  <w:num w:numId="10" w16cid:durableId="1791704440">
    <w:abstractNumId w:val="6"/>
  </w:num>
  <w:num w:numId="11" w16cid:durableId="1202093225">
    <w:abstractNumId w:val="1"/>
  </w:num>
  <w:num w:numId="12" w16cid:durableId="1526748160">
    <w:abstractNumId w:val="3"/>
  </w:num>
  <w:num w:numId="13" w16cid:durableId="184431623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73B7"/>
    <w:rsid w:val="0001745F"/>
    <w:rsid w:val="002142E4"/>
    <w:rsid w:val="00355CBA"/>
    <w:rsid w:val="004D7880"/>
    <w:rsid w:val="00515FB3"/>
    <w:rsid w:val="00810115"/>
    <w:rsid w:val="009F1BBB"/>
    <w:rsid w:val="00AC7A23"/>
    <w:rsid w:val="00B27E55"/>
    <w:rsid w:val="00B645B5"/>
    <w:rsid w:val="00DF0C53"/>
    <w:rsid w:val="00DF1095"/>
    <w:rsid w:val="00F673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7BAAA"/>
  <w15:docId w15:val="{28DA793E-A097-4753-BA4E-B77A060D60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I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autoRedefine/>
    <w:uiPriority w:val="9"/>
    <w:qFormat/>
    <w:rsid w:val="00B645B5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4D7880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D7880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D78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D788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D788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7880"/>
  </w:style>
  <w:style w:type="paragraph" w:styleId="Footer">
    <w:name w:val="footer"/>
    <w:basedOn w:val="Normal"/>
    <w:link w:val="FooterChar"/>
    <w:uiPriority w:val="99"/>
    <w:unhideWhenUsed/>
    <w:rsid w:val="004D788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78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BBD4AD-F305-4650-ABAE-EDE0494C59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7</Pages>
  <Words>1250</Words>
  <Characters>7128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6</cp:revision>
  <dcterms:created xsi:type="dcterms:W3CDTF">2024-01-25T07:52:00Z</dcterms:created>
  <dcterms:modified xsi:type="dcterms:W3CDTF">2024-03-10T21:10:00Z</dcterms:modified>
</cp:coreProperties>
</file>