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456DE9" w14:textId="560F003D" w:rsidR="00E611D9" w:rsidRDefault="002229F0" w:rsidP="00E611D9">
      <w:pPr>
        <w:pStyle w:val="AssignBody"/>
      </w:pPr>
      <w:proofErr w:type="spellStart"/>
      <w:r>
        <w:t>Gallwch</w:t>
      </w:r>
      <w:proofErr w:type="spellEnd"/>
      <w:r>
        <w:t xml:space="preserve"> </w:t>
      </w:r>
      <w:proofErr w:type="spellStart"/>
      <w:r>
        <w:t>ychwanegu’ch</w:t>
      </w:r>
      <w:proofErr w:type="spellEnd"/>
      <w:r>
        <w:t xml:space="preserve"> </w:t>
      </w:r>
      <w:proofErr w:type="spellStart"/>
      <w:r>
        <w:t>targedau</w:t>
      </w:r>
      <w:proofErr w:type="spellEnd"/>
      <w:r>
        <w:t xml:space="preserve"> </w:t>
      </w:r>
      <w:proofErr w:type="spellStart"/>
      <w:r>
        <w:t>o’ch</w:t>
      </w:r>
      <w:proofErr w:type="spellEnd"/>
      <w:r>
        <w:t xml:space="preserve"> </w:t>
      </w:r>
      <w:proofErr w:type="spellStart"/>
      <w:r>
        <w:t>aseiniad</w:t>
      </w:r>
      <w:proofErr w:type="spellEnd"/>
      <w:r>
        <w:t xml:space="preserve"> </w:t>
      </w:r>
      <w:proofErr w:type="spellStart"/>
      <w:r>
        <w:t>diwethaf</w:t>
      </w:r>
      <w:proofErr w:type="spellEnd"/>
      <w:r>
        <w:t xml:space="preserve"> (</w:t>
      </w:r>
      <w:proofErr w:type="spellStart"/>
      <w:r>
        <w:t>Ond</w:t>
      </w:r>
      <w:proofErr w:type="spellEnd"/>
      <w:r>
        <w:t xml:space="preserve"> </w:t>
      </w:r>
      <w:proofErr w:type="spellStart"/>
      <w:r>
        <w:t>yn</w:t>
      </w:r>
      <w:proofErr w:type="spellEnd"/>
      <w:r>
        <w:t xml:space="preserve"> </w:t>
      </w:r>
      <w:proofErr w:type="spellStart"/>
      <w:r>
        <w:t>berthnasol</w:t>
      </w:r>
      <w:proofErr w:type="spellEnd"/>
      <w:r>
        <w:t xml:space="preserve"> </w:t>
      </w:r>
      <w:proofErr w:type="spellStart"/>
      <w:r>
        <w:t>os</w:t>
      </w:r>
      <w:proofErr w:type="spellEnd"/>
      <w:r>
        <w:t xml:space="preserve"> yr </w:t>
      </w:r>
      <w:proofErr w:type="spellStart"/>
      <w:r>
        <w:t>ydych</w:t>
      </w:r>
      <w:proofErr w:type="spellEnd"/>
      <w:r>
        <w:t xml:space="preserve"> </w:t>
      </w:r>
      <w:proofErr w:type="spellStart"/>
      <w:r>
        <w:t>wedi</w:t>
      </w:r>
      <w:proofErr w:type="spellEnd"/>
      <w:r>
        <w:t xml:space="preserve"> </w:t>
      </w:r>
      <w:proofErr w:type="spellStart"/>
      <w:r>
        <w:t>cwblhau</w:t>
      </w:r>
      <w:proofErr w:type="spellEnd"/>
      <w:r>
        <w:t xml:space="preserve"> </w:t>
      </w:r>
      <w:proofErr w:type="spellStart"/>
      <w:r>
        <w:t>aseiniad</w:t>
      </w:r>
      <w:proofErr w:type="spellEnd"/>
      <w:r>
        <w:t>) / Please add your targets from the previous assignment (Only relevant if you have completed an assignment)</w:t>
      </w:r>
    </w:p>
    <w:tbl>
      <w:tblPr>
        <w:tblStyle w:val="TableGrid"/>
        <w:tblW w:w="0" w:type="auto"/>
        <w:tblLook w:val="04A0" w:firstRow="1" w:lastRow="0" w:firstColumn="1" w:lastColumn="0" w:noHBand="0" w:noVBand="1"/>
      </w:tblPr>
      <w:tblGrid>
        <w:gridCol w:w="1722"/>
        <w:gridCol w:w="3647"/>
        <w:gridCol w:w="3647"/>
      </w:tblGrid>
      <w:tr w:rsidR="00AD4EBD" w14:paraId="706C5A24" w14:textId="09F3EA57" w:rsidTr="7BFCC7EE">
        <w:tc>
          <w:tcPr>
            <w:tcW w:w="1722" w:type="dxa"/>
          </w:tcPr>
          <w:p w14:paraId="28E17A5A" w14:textId="77777777" w:rsidR="00AD4EBD" w:rsidRDefault="00AD4EBD" w:rsidP="00AE1A4C">
            <w:pPr>
              <w:pStyle w:val="AssignBody"/>
            </w:pPr>
          </w:p>
        </w:tc>
        <w:tc>
          <w:tcPr>
            <w:tcW w:w="3647" w:type="dxa"/>
          </w:tcPr>
          <w:p w14:paraId="6D1F9A38" w14:textId="75E67885" w:rsidR="00AD4EBD" w:rsidRDefault="00AD4EBD" w:rsidP="00AE1A4C">
            <w:pPr>
              <w:pStyle w:val="AssignBody"/>
            </w:pPr>
            <w:proofErr w:type="spellStart"/>
            <w:r>
              <w:t>Targed</w:t>
            </w:r>
            <w:proofErr w:type="spellEnd"/>
            <w:r>
              <w:t>/target</w:t>
            </w:r>
          </w:p>
        </w:tc>
        <w:tc>
          <w:tcPr>
            <w:tcW w:w="3647" w:type="dxa"/>
          </w:tcPr>
          <w:p w14:paraId="0DE6AF28" w14:textId="77777777" w:rsidR="00AD4EBD" w:rsidRDefault="00AD4EBD" w:rsidP="00AD4EBD">
            <w:pPr>
              <w:pStyle w:val="NormalWeb"/>
              <w:spacing w:before="0" w:beforeAutospacing="0" w:after="0" w:afterAutospacing="0"/>
              <w:rPr>
                <w:rFonts w:ascii="Arial" w:hAnsi="Arial" w:cs="Arial"/>
                <w:color w:val="222222"/>
                <w:sz w:val="22"/>
                <w:szCs w:val="22"/>
                <w:lang w:val="en-US"/>
              </w:rPr>
            </w:pPr>
            <w:r>
              <w:rPr>
                <w:rFonts w:ascii="Arial" w:hAnsi="Arial" w:cs="Arial"/>
                <w:color w:val="222222"/>
                <w:sz w:val="22"/>
                <w:szCs w:val="22"/>
                <w:shd w:val="clear" w:color="auto" w:fill="F8F9FA"/>
                <w:lang w:val="en-US"/>
              </w:rPr>
              <w:t xml:space="preserve">Yr </w:t>
            </w:r>
            <w:proofErr w:type="spellStart"/>
            <w:r>
              <w:rPr>
                <w:rFonts w:ascii="Arial" w:hAnsi="Arial" w:cs="Arial"/>
                <w:color w:val="222222"/>
                <w:sz w:val="22"/>
                <w:szCs w:val="22"/>
                <w:shd w:val="clear" w:color="auto" w:fill="F8F9FA"/>
                <w:lang w:val="en-US"/>
              </w:rPr>
              <w:t>hyn</w:t>
            </w:r>
            <w:proofErr w:type="spellEnd"/>
            <w:r>
              <w:rPr>
                <w:rFonts w:ascii="Arial" w:hAnsi="Arial" w:cs="Arial"/>
                <w:color w:val="222222"/>
                <w:sz w:val="22"/>
                <w:szCs w:val="22"/>
                <w:shd w:val="clear" w:color="auto" w:fill="F8F9FA"/>
                <w:lang w:val="en-US"/>
              </w:rPr>
              <w:t xml:space="preserve"> yr </w:t>
            </w:r>
            <w:proofErr w:type="spellStart"/>
            <w:r>
              <w:rPr>
                <w:rFonts w:ascii="Arial" w:hAnsi="Arial" w:cs="Arial"/>
                <w:color w:val="222222"/>
                <w:sz w:val="22"/>
                <w:szCs w:val="22"/>
                <w:shd w:val="clear" w:color="auto" w:fill="F8F9FA"/>
                <w:lang w:val="en-US"/>
              </w:rPr>
              <w:t>wyf</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wedi'i</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wneud</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yn</w:t>
            </w:r>
            <w:proofErr w:type="spellEnd"/>
            <w:r>
              <w:rPr>
                <w:rFonts w:ascii="Arial" w:hAnsi="Arial" w:cs="Arial"/>
                <w:color w:val="222222"/>
                <w:sz w:val="22"/>
                <w:szCs w:val="22"/>
                <w:shd w:val="clear" w:color="auto" w:fill="F8F9FA"/>
                <w:lang w:val="en-US"/>
              </w:rPr>
              <w:t xml:space="preserve"> yr </w:t>
            </w:r>
            <w:proofErr w:type="spellStart"/>
            <w:r>
              <w:rPr>
                <w:rFonts w:ascii="Arial" w:hAnsi="Arial" w:cs="Arial"/>
                <w:color w:val="222222"/>
                <w:sz w:val="22"/>
                <w:szCs w:val="22"/>
                <w:shd w:val="clear" w:color="auto" w:fill="F8F9FA"/>
                <w:lang w:val="en-US"/>
              </w:rPr>
              <w:t>aseiniad</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hwn</w:t>
            </w:r>
            <w:proofErr w:type="spellEnd"/>
          </w:p>
          <w:p w14:paraId="65DA3C77" w14:textId="77777777" w:rsidR="00AD4EBD" w:rsidRDefault="00AD4EBD" w:rsidP="00AD4EBD">
            <w:pPr>
              <w:pStyle w:val="NormalWeb"/>
              <w:spacing w:before="0" w:beforeAutospacing="0" w:after="0" w:afterAutospacing="0"/>
              <w:rPr>
                <w:rFonts w:ascii="Arial" w:hAnsi="Arial" w:cs="Arial"/>
                <w:sz w:val="22"/>
                <w:szCs w:val="22"/>
                <w:lang w:val="en-US"/>
              </w:rPr>
            </w:pPr>
            <w:r>
              <w:rPr>
                <w:rFonts w:ascii="Arial" w:hAnsi="Arial" w:cs="Arial"/>
                <w:sz w:val="22"/>
                <w:szCs w:val="22"/>
                <w:lang w:val="en-US"/>
              </w:rPr>
              <w:t>What I have done in this assignment...</w:t>
            </w:r>
          </w:p>
          <w:p w14:paraId="6D71B5B6" w14:textId="77777777" w:rsidR="00AD4EBD" w:rsidRDefault="00AD4EBD" w:rsidP="00AE1A4C">
            <w:pPr>
              <w:pStyle w:val="AssignBody"/>
            </w:pPr>
          </w:p>
        </w:tc>
      </w:tr>
      <w:tr w:rsidR="00AD4EBD" w14:paraId="4072E411" w14:textId="3E550A78" w:rsidTr="7BFCC7EE">
        <w:tc>
          <w:tcPr>
            <w:tcW w:w="1722" w:type="dxa"/>
          </w:tcPr>
          <w:p w14:paraId="3BDD7132" w14:textId="77777777" w:rsidR="00AD4EBD" w:rsidRDefault="00AD4EBD" w:rsidP="00AE1A4C">
            <w:pPr>
              <w:pStyle w:val="AssignBody"/>
            </w:pPr>
            <w:proofErr w:type="spellStart"/>
            <w:r>
              <w:t>T</w:t>
            </w:r>
            <w:bookmarkStart w:id="0" w:name="cysill"/>
            <w:bookmarkEnd w:id="0"/>
            <w:r>
              <w:t>arged</w:t>
            </w:r>
            <w:proofErr w:type="spellEnd"/>
            <w:r>
              <w:t>/Target 1</w:t>
            </w:r>
          </w:p>
        </w:tc>
        <w:tc>
          <w:tcPr>
            <w:tcW w:w="3647" w:type="dxa"/>
          </w:tcPr>
          <w:p w14:paraId="394C5558" w14:textId="407B0FA2" w:rsidR="00AD4EBD" w:rsidRDefault="21BD037A" w:rsidP="00AE1A4C">
            <w:pPr>
              <w:pStyle w:val="AssignBody"/>
            </w:pPr>
            <w:r>
              <w:t xml:space="preserve">Build on the use of your own critical voice – demonstrate that via seeking alternative viewpoints to build and support an argument. </w:t>
            </w:r>
          </w:p>
        </w:tc>
        <w:tc>
          <w:tcPr>
            <w:tcW w:w="3647" w:type="dxa"/>
          </w:tcPr>
          <w:p w14:paraId="5F7F611A" w14:textId="58FB31AC" w:rsidR="00AD4EBD" w:rsidRDefault="07EEC5E1" w:rsidP="00AE1A4C">
            <w:pPr>
              <w:pStyle w:val="AssignBody"/>
            </w:pPr>
            <w:r>
              <w:t>I have become more critical highlighting the gaps in research and possible ar</w:t>
            </w:r>
            <w:r w:rsidR="55A4AA8A">
              <w:t xml:space="preserve">eas for improvement. </w:t>
            </w:r>
          </w:p>
        </w:tc>
      </w:tr>
      <w:tr w:rsidR="00AD4EBD" w14:paraId="73A65764" w14:textId="34BD1589" w:rsidTr="7BFCC7EE">
        <w:tc>
          <w:tcPr>
            <w:tcW w:w="1722" w:type="dxa"/>
          </w:tcPr>
          <w:p w14:paraId="12A42483" w14:textId="77777777" w:rsidR="00AD4EBD" w:rsidRDefault="00AD4EBD" w:rsidP="00AE1A4C">
            <w:pPr>
              <w:pStyle w:val="AssignBody"/>
            </w:pPr>
            <w:proofErr w:type="spellStart"/>
            <w:r>
              <w:t>Targed</w:t>
            </w:r>
            <w:proofErr w:type="spellEnd"/>
            <w:r>
              <w:t>/Target 2</w:t>
            </w:r>
          </w:p>
        </w:tc>
        <w:tc>
          <w:tcPr>
            <w:tcW w:w="3647" w:type="dxa"/>
          </w:tcPr>
          <w:p w14:paraId="3E19823E" w14:textId="54DB995D" w:rsidR="00AD4EBD" w:rsidRDefault="12E6E83C" w:rsidP="00AE1A4C">
            <w:pPr>
              <w:pStyle w:val="AssignBody"/>
            </w:pPr>
            <w:r>
              <w:t>To engage with a wider range of academic literature (Estyn, current research, blogs etc.)</w:t>
            </w:r>
          </w:p>
        </w:tc>
        <w:tc>
          <w:tcPr>
            <w:tcW w:w="3647" w:type="dxa"/>
          </w:tcPr>
          <w:p w14:paraId="54F0029C" w14:textId="3CEF635E" w:rsidR="00AD4EBD" w:rsidRDefault="02FDD938" w:rsidP="00AE1A4C">
            <w:pPr>
              <w:pStyle w:val="AssignBody"/>
            </w:pPr>
            <w:r>
              <w:t xml:space="preserve">I have engaged with lots of literature from Estyn and the Welsh Government. I have also addressed blogs and current research in my writing. </w:t>
            </w:r>
          </w:p>
        </w:tc>
      </w:tr>
      <w:tr w:rsidR="00AD4EBD" w14:paraId="0216786F" w14:textId="16A0EC59" w:rsidTr="7BFCC7EE">
        <w:tc>
          <w:tcPr>
            <w:tcW w:w="1722" w:type="dxa"/>
          </w:tcPr>
          <w:p w14:paraId="4F73937C" w14:textId="77777777" w:rsidR="00AD4EBD" w:rsidRDefault="00AD4EBD" w:rsidP="00AE1A4C">
            <w:pPr>
              <w:pStyle w:val="AssignBody"/>
            </w:pPr>
            <w:proofErr w:type="spellStart"/>
            <w:r>
              <w:t>Targed</w:t>
            </w:r>
            <w:proofErr w:type="spellEnd"/>
            <w:r>
              <w:t>/Target 3</w:t>
            </w:r>
          </w:p>
        </w:tc>
        <w:tc>
          <w:tcPr>
            <w:tcW w:w="3647" w:type="dxa"/>
          </w:tcPr>
          <w:p w14:paraId="1FEDD524" w14:textId="44E2EE56" w:rsidR="00AD4EBD" w:rsidRDefault="235F453E" w:rsidP="00AE1A4C">
            <w:pPr>
              <w:pStyle w:val="AssignBody"/>
            </w:pPr>
            <w:r>
              <w:t xml:space="preserve">Be concise in addressing the purpose of your assignment. </w:t>
            </w:r>
          </w:p>
        </w:tc>
        <w:tc>
          <w:tcPr>
            <w:tcW w:w="3647" w:type="dxa"/>
          </w:tcPr>
          <w:p w14:paraId="3697C55C" w14:textId="3CFD64A3" w:rsidR="00AD4EBD" w:rsidRDefault="3737344F" w:rsidP="00AE1A4C">
            <w:pPr>
              <w:pStyle w:val="AssignBody"/>
            </w:pPr>
            <w:r>
              <w:t xml:space="preserve">I have used the assessment specification and concisely addressed the purpose of the essay. </w:t>
            </w:r>
          </w:p>
        </w:tc>
      </w:tr>
    </w:tbl>
    <w:p w14:paraId="45E34BBD" w14:textId="77777777" w:rsidR="002229F0" w:rsidRDefault="002229F0" w:rsidP="00E611D9">
      <w:pPr>
        <w:pStyle w:val="AssignBody"/>
      </w:pPr>
    </w:p>
    <w:p w14:paraId="41A27A0C" w14:textId="33990873" w:rsidR="7BFCC7EE" w:rsidRDefault="7BFCC7EE" w:rsidP="7BFCC7EE">
      <w:pPr>
        <w:pStyle w:val="AssignBody"/>
      </w:pPr>
    </w:p>
    <w:p w14:paraId="13BFC128" w14:textId="59893B7B" w:rsidR="7BFCC7EE" w:rsidRDefault="7BFCC7EE" w:rsidP="7BFCC7EE">
      <w:pPr>
        <w:pStyle w:val="AssignBody"/>
      </w:pPr>
    </w:p>
    <w:p w14:paraId="49BFC7F4" w14:textId="33CCAE55" w:rsidR="7BFCC7EE" w:rsidRDefault="7BFCC7EE" w:rsidP="7BFCC7EE">
      <w:pPr>
        <w:pStyle w:val="AssignBody"/>
      </w:pPr>
    </w:p>
    <w:p w14:paraId="407F6966" w14:textId="2BFCB471" w:rsidR="7BFCC7EE" w:rsidRDefault="7BFCC7EE" w:rsidP="7BFCC7EE">
      <w:pPr>
        <w:pStyle w:val="AssignBody"/>
      </w:pPr>
    </w:p>
    <w:p w14:paraId="46A50DEB" w14:textId="78FFA857" w:rsidR="7BFCC7EE" w:rsidRDefault="7BFCC7EE" w:rsidP="7BFCC7EE">
      <w:pPr>
        <w:pStyle w:val="AssignBody"/>
      </w:pPr>
    </w:p>
    <w:p w14:paraId="475F58F6" w14:textId="103A65BA" w:rsidR="7BFCC7EE" w:rsidRDefault="30153E79" w:rsidP="7DF934A0">
      <w:pPr>
        <w:rPr>
          <w:rFonts w:ascii="Arial" w:eastAsia="Arial" w:hAnsi="Arial" w:cs="Arial"/>
          <w:sz w:val="28"/>
          <w:szCs w:val="28"/>
        </w:rPr>
      </w:pPr>
      <w:r w:rsidRPr="7DF934A0">
        <w:rPr>
          <w:rFonts w:ascii="Arial" w:eastAsia="Arial" w:hAnsi="Arial" w:cs="Arial"/>
          <w:b/>
          <w:bCs/>
          <w:sz w:val="28"/>
          <w:szCs w:val="28"/>
        </w:rPr>
        <w:t>Acknowledgment of Use of AI</w:t>
      </w:r>
    </w:p>
    <w:p w14:paraId="362ECACB" w14:textId="76CE07E4" w:rsidR="7BFCC7EE" w:rsidRDefault="7BFCC7EE" w:rsidP="7DF934A0">
      <w:pPr>
        <w:rPr>
          <w:rFonts w:ascii="Arial" w:eastAsia="Arial" w:hAnsi="Arial" w:cs="Arial"/>
          <w:sz w:val="20"/>
          <w:szCs w:val="20"/>
        </w:rPr>
      </w:pPr>
    </w:p>
    <w:p w14:paraId="6B98F43A" w14:textId="32793F29" w:rsidR="7BFCC7EE" w:rsidRDefault="30153E79" w:rsidP="7DF934A0">
      <w:pPr>
        <w:rPr>
          <w:rFonts w:ascii="Arial" w:eastAsia="Arial" w:hAnsi="Arial" w:cs="Arial"/>
        </w:rPr>
      </w:pPr>
      <w:r w:rsidRPr="7DF934A0">
        <w:rPr>
          <w:rFonts w:ascii="Arial" w:eastAsia="Arial" w:hAnsi="Arial" w:cs="Arial"/>
        </w:rPr>
        <w:t>I acknowledge the use of Chat GPT (</w:t>
      </w:r>
      <w:hyperlink r:id="rId10">
        <w:r w:rsidRPr="7DF934A0">
          <w:rPr>
            <w:rStyle w:val="Hyperlink"/>
            <w:rFonts w:ascii="Arial" w:eastAsia="Arial" w:hAnsi="Arial" w:cs="Arial"/>
          </w:rPr>
          <w:t>https://chatgpt.com/</w:t>
        </w:r>
      </w:hyperlink>
      <w:r w:rsidRPr="7DF934A0">
        <w:rPr>
          <w:rFonts w:ascii="Arial" w:eastAsia="Arial" w:hAnsi="Arial" w:cs="Arial"/>
        </w:rPr>
        <w:t xml:space="preserve">) on 2 March 2025 to support my research using these prompts: </w:t>
      </w:r>
    </w:p>
    <w:p w14:paraId="4131B388" w14:textId="4B82F0E7" w:rsidR="7BFCC7EE" w:rsidRDefault="30153E79" w:rsidP="7DF934A0">
      <w:pPr>
        <w:pStyle w:val="ListParagraph"/>
        <w:numPr>
          <w:ilvl w:val="0"/>
          <w:numId w:val="1"/>
        </w:numPr>
        <w:rPr>
          <w:rFonts w:ascii="Arial" w:eastAsia="Arial" w:hAnsi="Arial" w:cs="Arial"/>
        </w:rPr>
      </w:pPr>
      <w:r w:rsidRPr="7DF934A0">
        <w:rPr>
          <w:rFonts w:ascii="Arial" w:eastAsia="Arial" w:hAnsi="Arial" w:cs="Arial"/>
        </w:rPr>
        <w:t xml:space="preserve">Please summarise key literature on the topic School Development Plan. </w:t>
      </w:r>
    </w:p>
    <w:p w14:paraId="19C5FA23" w14:textId="19952BDF" w:rsidR="7BFCC7EE" w:rsidRDefault="30153E79" w:rsidP="7DF934A0">
      <w:pPr>
        <w:pStyle w:val="ListParagraph"/>
        <w:numPr>
          <w:ilvl w:val="0"/>
          <w:numId w:val="1"/>
        </w:numPr>
        <w:rPr>
          <w:rFonts w:ascii="Arial" w:eastAsia="Arial" w:hAnsi="Arial" w:cs="Arial"/>
        </w:rPr>
      </w:pPr>
      <w:r w:rsidRPr="7DF934A0">
        <w:rPr>
          <w:rFonts w:ascii="Arial" w:eastAsia="Arial" w:hAnsi="Arial" w:cs="Arial"/>
        </w:rPr>
        <w:t xml:space="preserve">Please simplify </w:t>
      </w:r>
      <w:r w:rsidR="78082722" w:rsidRPr="7DF934A0">
        <w:rPr>
          <w:rFonts w:ascii="Arial" w:eastAsia="Arial" w:hAnsi="Arial" w:cs="Arial"/>
        </w:rPr>
        <w:t xml:space="preserve">the Welsh Government’s policies. </w:t>
      </w:r>
    </w:p>
    <w:p w14:paraId="29785EBA" w14:textId="5C883454" w:rsidR="7BFCC7EE" w:rsidRDefault="30153E79" w:rsidP="7DF934A0">
      <w:pPr>
        <w:pStyle w:val="ListParagraph"/>
        <w:numPr>
          <w:ilvl w:val="0"/>
          <w:numId w:val="1"/>
        </w:numPr>
        <w:rPr>
          <w:rFonts w:ascii="Arial" w:eastAsia="Arial" w:hAnsi="Arial" w:cs="Arial"/>
        </w:rPr>
      </w:pPr>
      <w:r w:rsidRPr="7DF934A0">
        <w:rPr>
          <w:rFonts w:ascii="Arial" w:eastAsia="Arial" w:hAnsi="Arial" w:cs="Arial"/>
        </w:rPr>
        <w:t>Please highlight gaps in the research</w:t>
      </w:r>
      <w:r w:rsidR="3A09ED1E" w:rsidRPr="7DF934A0">
        <w:rPr>
          <w:rFonts w:ascii="Arial" w:eastAsia="Arial" w:hAnsi="Arial" w:cs="Arial"/>
        </w:rPr>
        <w:t xml:space="preserve">. </w:t>
      </w:r>
    </w:p>
    <w:p w14:paraId="21607D4E" w14:textId="7FDFEDDC" w:rsidR="7BFCC7EE" w:rsidRDefault="30153E79" w:rsidP="7DF934A0">
      <w:pPr>
        <w:pStyle w:val="ListParagraph"/>
        <w:numPr>
          <w:ilvl w:val="0"/>
          <w:numId w:val="1"/>
        </w:numPr>
        <w:rPr>
          <w:rFonts w:ascii="Arial" w:eastAsia="Arial" w:hAnsi="Arial" w:cs="Arial"/>
        </w:rPr>
      </w:pPr>
      <w:r w:rsidRPr="7DF934A0">
        <w:rPr>
          <w:rFonts w:ascii="Arial" w:eastAsia="Arial" w:hAnsi="Arial" w:cs="Arial"/>
        </w:rPr>
        <w:t xml:space="preserve">Please provide </w:t>
      </w:r>
      <w:r w:rsidR="00D939B8">
        <w:rPr>
          <w:rFonts w:ascii="Arial" w:eastAsia="Arial" w:hAnsi="Arial" w:cs="Arial"/>
        </w:rPr>
        <w:t xml:space="preserve">literature for </w:t>
      </w:r>
      <w:r w:rsidRPr="7DF934A0">
        <w:rPr>
          <w:rFonts w:ascii="Arial" w:eastAsia="Arial" w:hAnsi="Arial" w:cs="Arial"/>
        </w:rPr>
        <w:t xml:space="preserve">evidence-based research based on </w:t>
      </w:r>
      <w:r w:rsidR="572E97DC" w:rsidRPr="7DF934A0">
        <w:rPr>
          <w:rFonts w:ascii="Arial" w:eastAsia="Arial" w:hAnsi="Arial" w:cs="Arial"/>
        </w:rPr>
        <w:t xml:space="preserve">increasing literacy skills. </w:t>
      </w:r>
    </w:p>
    <w:p w14:paraId="11B4E371" w14:textId="5E864183" w:rsidR="7BFCC7EE" w:rsidRDefault="30153E79" w:rsidP="7DF934A0">
      <w:pPr>
        <w:rPr>
          <w:rFonts w:ascii="Arial" w:eastAsia="Arial" w:hAnsi="Arial" w:cs="Arial"/>
        </w:rPr>
      </w:pPr>
      <w:r w:rsidRPr="7DF934A0">
        <w:rPr>
          <w:rFonts w:ascii="Arial" w:eastAsia="Arial" w:hAnsi="Arial" w:cs="Arial"/>
        </w:rPr>
        <w:t>I confirm that I have not presented any AI generated text as my own. I confirm that I have copies of my drafts</w:t>
      </w:r>
      <w:r w:rsidR="52DBF527" w:rsidRPr="7DF934A0">
        <w:rPr>
          <w:rFonts w:ascii="Arial" w:eastAsia="Arial" w:hAnsi="Arial" w:cs="Arial"/>
        </w:rPr>
        <w:t xml:space="preserve"> </w:t>
      </w:r>
      <w:r w:rsidRPr="7DF934A0">
        <w:rPr>
          <w:rFonts w:ascii="Arial" w:eastAsia="Arial" w:hAnsi="Arial" w:cs="Arial"/>
        </w:rPr>
        <w:t>and other resources I used before and after the use of AI tools which I may be asked to provide in evidence.</w:t>
      </w:r>
    </w:p>
    <w:p w14:paraId="3473FF85" w14:textId="424C90F9" w:rsidR="7BFCC7EE" w:rsidRDefault="7BFCC7EE" w:rsidP="7DF934A0">
      <w:pPr>
        <w:rPr>
          <w:rFonts w:ascii="Arial" w:eastAsia="Arial" w:hAnsi="Arial" w:cs="Arial"/>
        </w:rPr>
      </w:pPr>
    </w:p>
    <w:p w14:paraId="2F093DAC" w14:textId="301979BD" w:rsidR="7BFCC7EE" w:rsidRDefault="7BFCC7EE" w:rsidP="7DF934A0">
      <w:pPr>
        <w:rPr>
          <w:rFonts w:ascii="Arial" w:eastAsia="Arial" w:hAnsi="Arial" w:cs="Arial"/>
        </w:rPr>
      </w:pPr>
    </w:p>
    <w:p w14:paraId="15AC2269" w14:textId="5BF1DF0D" w:rsidR="7BFCC7EE" w:rsidRDefault="4307E411" w:rsidP="7DF934A0">
      <w:pPr>
        <w:spacing w:line="360" w:lineRule="auto"/>
        <w:rPr>
          <w:rFonts w:ascii="Arial" w:eastAsia="Arial" w:hAnsi="Arial" w:cs="Arial"/>
          <w:b/>
          <w:bCs/>
          <w:sz w:val="28"/>
          <w:szCs w:val="28"/>
        </w:rPr>
      </w:pPr>
      <w:r w:rsidRPr="7DF934A0">
        <w:rPr>
          <w:rFonts w:ascii="Arial" w:eastAsia="Arial" w:hAnsi="Arial" w:cs="Arial"/>
          <w:b/>
          <w:bCs/>
          <w:sz w:val="28"/>
          <w:szCs w:val="28"/>
        </w:rPr>
        <w:t xml:space="preserve">Table of Contents </w:t>
      </w:r>
    </w:p>
    <w:p w14:paraId="0078BFF5" w14:textId="15C12825" w:rsidR="7BFCC7EE" w:rsidRDefault="7BFCC7EE" w:rsidP="7DF934A0">
      <w:pPr>
        <w:spacing w:line="360" w:lineRule="auto"/>
        <w:rPr>
          <w:rFonts w:ascii="Arial" w:eastAsia="Arial" w:hAnsi="Arial" w:cs="Arial"/>
          <w:b/>
          <w:bCs/>
          <w:sz w:val="28"/>
          <w:szCs w:val="28"/>
        </w:rPr>
      </w:pPr>
    </w:p>
    <w:p w14:paraId="034CD969" w14:textId="5121961B" w:rsidR="7BFCC7EE" w:rsidRDefault="13C63B3A" w:rsidP="7DF934A0">
      <w:pPr>
        <w:spacing w:line="360" w:lineRule="auto"/>
        <w:rPr>
          <w:rFonts w:ascii="Arial" w:eastAsia="Arial" w:hAnsi="Arial" w:cs="Arial"/>
        </w:rPr>
      </w:pPr>
      <w:r w:rsidRPr="7DF934A0">
        <w:rPr>
          <w:rFonts w:ascii="Arial" w:eastAsia="Arial" w:hAnsi="Arial" w:cs="Arial"/>
        </w:rPr>
        <w:t>Section 1</w:t>
      </w:r>
      <w:r w:rsidR="5BF24394" w:rsidRPr="7DF934A0">
        <w:rPr>
          <w:rFonts w:ascii="Arial" w:eastAsia="Arial" w:hAnsi="Arial" w:cs="Arial"/>
        </w:rPr>
        <w:t xml:space="preserve"> – Introduction </w:t>
      </w:r>
      <w:r w:rsidR="7BFCC7EE">
        <w:tab/>
      </w:r>
      <w:r w:rsidR="7BFCC7EE">
        <w:tab/>
      </w:r>
      <w:r w:rsidR="7BFCC7EE">
        <w:tab/>
      </w:r>
      <w:r w:rsidR="7BFCC7EE">
        <w:tab/>
      </w:r>
      <w:r w:rsidR="7BFCC7EE">
        <w:tab/>
      </w:r>
      <w:r w:rsidR="7BFCC7EE">
        <w:tab/>
      </w:r>
      <w:r w:rsidR="7BFCC7EE">
        <w:tab/>
      </w:r>
      <w:r w:rsidR="5BF24394" w:rsidRPr="7DF934A0">
        <w:rPr>
          <w:rFonts w:ascii="Arial" w:eastAsia="Arial" w:hAnsi="Arial" w:cs="Arial"/>
        </w:rPr>
        <w:t xml:space="preserve">Page </w:t>
      </w:r>
      <w:r w:rsidR="4C88EEF6" w:rsidRPr="7DF934A0">
        <w:rPr>
          <w:rFonts w:ascii="Arial" w:eastAsia="Arial" w:hAnsi="Arial" w:cs="Arial"/>
        </w:rPr>
        <w:t>3</w:t>
      </w:r>
    </w:p>
    <w:p w14:paraId="37E35098" w14:textId="7059264A" w:rsidR="7BFCC7EE" w:rsidRDefault="4C88EEF6" w:rsidP="7DF934A0">
      <w:pPr>
        <w:spacing w:line="360" w:lineRule="auto"/>
        <w:rPr>
          <w:rFonts w:ascii="Arial" w:eastAsia="Arial" w:hAnsi="Arial" w:cs="Arial"/>
        </w:rPr>
      </w:pPr>
      <w:r w:rsidRPr="7DF934A0">
        <w:rPr>
          <w:rFonts w:ascii="Arial" w:eastAsia="Arial" w:hAnsi="Arial" w:cs="Arial"/>
        </w:rPr>
        <w:t xml:space="preserve">Section 2 – Literature Review </w:t>
      </w:r>
      <w:r w:rsidR="7BFCC7EE">
        <w:tab/>
      </w:r>
      <w:r w:rsidR="7BFCC7EE">
        <w:tab/>
      </w:r>
      <w:r w:rsidR="7BFCC7EE">
        <w:tab/>
      </w:r>
      <w:r w:rsidR="7BFCC7EE">
        <w:tab/>
      </w:r>
      <w:r w:rsidR="7BFCC7EE">
        <w:tab/>
      </w:r>
      <w:r w:rsidR="7BFCC7EE">
        <w:tab/>
      </w:r>
      <w:r w:rsidRPr="7DF934A0">
        <w:rPr>
          <w:rFonts w:ascii="Arial" w:eastAsia="Arial" w:hAnsi="Arial" w:cs="Arial"/>
        </w:rPr>
        <w:t xml:space="preserve">Page </w:t>
      </w:r>
      <w:r w:rsidR="00D939B8">
        <w:rPr>
          <w:rFonts w:ascii="Arial" w:eastAsia="Arial" w:hAnsi="Arial" w:cs="Arial"/>
        </w:rPr>
        <w:t>4</w:t>
      </w:r>
    </w:p>
    <w:p w14:paraId="3E4C55E1" w14:textId="7BF2AF35" w:rsidR="7BFCC7EE" w:rsidRDefault="4C88EEF6" w:rsidP="7DF934A0">
      <w:pPr>
        <w:spacing w:line="360" w:lineRule="auto"/>
        <w:rPr>
          <w:rFonts w:ascii="Arial" w:eastAsia="Arial" w:hAnsi="Arial" w:cs="Arial"/>
        </w:rPr>
      </w:pPr>
      <w:r w:rsidRPr="7DF934A0">
        <w:rPr>
          <w:rFonts w:ascii="Arial" w:eastAsia="Arial" w:hAnsi="Arial" w:cs="Arial"/>
        </w:rPr>
        <w:t>Section 3 – Developing an Action Plan for</w:t>
      </w:r>
      <w:r w:rsidR="7BFCC7EE">
        <w:tab/>
      </w:r>
      <w:r w:rsidR="7BFCC7EE">
        <w:tab/>
      </w:r>
      <w:r w:rsidR="7BFCC7EE">
        <w:tab/>
      </w:r>
      <w:r w:rsidR="7BFCC7EE">
        <w:tab/>
      </w:r>
      <w:r w:rsidR="7BFCC7EE">
        <w:tab/>
      </w:r>
      <w:r w:rsidRPr="7DF934A0">
        <w:rPr>
          <w:rFonts w:ascii="Arial" w:eastAsia="Arial" w:hAnsi="Arial" w:cs="Arial"/>
        </w:rPr>
        <w:t xml:space="preserve">Page </w:t>
      </w:r>
      <w:r w:rsidR="0C034C4D" w:rsidRPr="7DF934A0">
        <w:rPr>
          <w:rFonts w:ascii="Arial" w:eastAsia="Arial" w:hAnsi="Arial" w:cs="Arial"/>
        </w:rPr>
        <w:t>6</w:t>
      </w:r>
      <w:r w:rsidRPr="7DF934A0">
        <w:rPr>
          <w:rFonts w:ascii="Arial" w:eastAsia="Arial" w:hAnsi="Arial" w:cs="Arial"/>
        </w:rPr>
        <w:t xml:space="preserve"> </w:t>
      </w:r>
    </w:p>
    <w:p w14:paraId="5E1C8BA9" w14:textId="0FFF07C4" w:rsidR="7BFCC7EE" w:rsidRDefault="4C88EEF6" w:rsidP="7DF934A0">
      <w:pPr>
        <w:spacing w:line="360" w:lineRule="auto"/>
        <w:rPr>
          <w:rFonts w:ascii="Arial" w:eastAsia="Arial" w:hAnsi="Arial" w:cs="Arial"/>
        </w:rPr>
      </w:pPr>
      <w:r w:rsidRPr="7DF934A0">
        <w:rPr>
          <w:rFonts w:ascii="Arial" w:eastAsia="Arial" w:hAnsi="Arial" w:cs="Arial"/>
        </w:rPr>
        <w:t xml:space="preserve">Section 4 – Reflection and Evaluation </w:t>
      </w:r>
      <w:r w:rsidR="7BFCC7EE">
        <w:tab/>
      </w:r>
      <w:r w:rsidR="7BFCC7EE">
        <w:tab/>
      </w:r>
      <w:r w:rsidR="7BFCC7EE">
        <w:tab/>
      </w:r>
      <w:r w:rsidR="7BFCC7EE">
        <w:tab/>
      </w:r>
      <w:r w:rsidR="7BFCC7EE">
        <w:tab/>
      </w:r>
      <w:r w:rsidRPr="7DF934A0">
        <w:rPr>
          <w:rFonts w:ascii="Arial" w:eastAsia="Arial" w:hAnsi="Arial" w:cs="Arial"/>
        </w:rPr>
        <w:t xml:space="preserve">Page </w:t>
      </w:r>
      <w:r w:rsidR="65D04424" w:rsidRPr="7DF934A0">
        <w:rPr>
          <w:rFonts w:ascii="Arial" w:eastAsia="Arial" w:hAnsi="Arial" w:cs="Arial"/>
        </w:rPr>
        <w:t>8</w:t>
      </w:r>
    </w:p>
    <w:p w14:paraId="7CCA7BC2" w14:textId="7C088934" w:rsidR="7BFCC7EE" w:rsidRDefault="4C88EEF6" w:rsidP="7DF934A0">
      <w:pPr>
        <w:spacing w:line="360" w:lineRule="auto"/>
        <w:rPr>
          <w:rFonts w:ascii="Arial" w:eastAsia="Arial" w:hAnsi="Arial" w:cs="Arial"/>
        </w:rPr>
      </w:pPr>
      <w:r w:rsidRPr="7DF934A0">
        <w:rPr>
          <w:rFonts w:ascii="Arial" w:eastAsia="Arial" w:hAnsi="Arial" w:cs="Arial"/>
        </w:rPr>
        <w:t xml:space="preserve">Section 5 – Conclusion </w:t>
      </w:r>
      <w:r w:rsidR="7BFCC7EE">
        <w:tab/>
      </w:r>
      <w:r w:rsidR="7BFCC7EE">
        <w:tab/>
      </w:r>
      <w:r w:rsidR="7BFCC7EE">
        <w:tab/>
      </w:r>
      <w:r w:rsidR="7BFCC7EE">
        <w:tab/>
      </w:r>
      <w:r w:rsidR="7BFCC7EE">
        <w:tab/>
      </w:r>
      <w:r w:rsidR="7BFCC7EE">
        <w:tab/>
      </w:r>
      <w:r w:rsidR="7BFCC7EE">
        <w:tab/>
      </w:r>
      <w:r w:rsidRPr="7DF934A0">
        <w:rPr>
          <w:rFonts w:ascii="Arial" w:eastAsia="Arial" w:hAnsi="Arial" w:cs="Arial"/>
        </w:rPr>
        <w:t xml:space="preserve">Page </w:t>
      </w:r>
      <w:r w:rsidR="00D939B8">
        <w:rPr>
          <w:rFonts w:ascii="Arial" w:eastAsia="Arial" w:hAnsi="Arial" w:cs="Arial"/>
        </w:rPr>
        <w:t>9</w:t>
      </w:r>
    </w:p>
    <w:p w14:paraId="4A6F1845" w14:textId="50AD1920" w:rsidR="7BFCC7EE" w:rsidRDefault="7BFCC7EE" w:rsidP="7DF934A0">
      <w:pPr>
        <w:spacing w:line="360" w:lineRule="auto"/>
        <w:rPr>
          <w:rFonts w:ascii="Arial" w:eastAsia="Arial" w:hAnsi="Arial" w:cs="Arial"/>
          <w:b/>
          <w:bCs/>
          <w:sz w:val="28"/>
          <w:szCs w:val="28"/>
        </w:rPr>
      </w:pPr>
    </w:p>
    <w:p w14:paraId="2A7DFDD4" w14:textId="71D3DAD9" w:rsidR="7BFCC7EE" w:rsidRDefault="7BFCC7EE" w:rsidP="7DF934A0">
      <w:pPr>
        <w:spacing w:line="360" w:lineRule="auto"/>
        <w:rPr>
          <w:rFonts w:ascii="Arial" w:eastAsia="Arial" w:hAnsi="Arial" w:cs="Arial"/>
          <w:b/>
          <w:bCs/>
          <w:sz w:val="28"/>
          <w:szCs w:val="28"/>
        </w:rPr>
      </w:pPr>
    </w:p>
    <w:p w14:paraId="1A214258" w14:textId="37249751" w:rsidR="7BFCC7EE" w:rsidRDefault="7BFCC7EE" w:rsidP="7DF934A0">
      <w:pPr>
        <w:pStyle w:val="AssignBody"/>
      </w:pPr>
    </w:p>
    <w:p w14:paraId="60237270" w14:textId="65DB4961" w:rsidR="7DF934A0" w:rsidRDefault="7DF934A0" w:rsidP="7DF934A0">
      <w:pPr>
        <w:pStyle w:val="AssignBody"/>
      </w:pPr>
    </w:p>
    <w:p w14:paraId="07CF31BD" w14:textId="6587EE4C" w:rsidR="7BFCC7EE" w:rsidRDefault="7BFCC7EE" w:rsidP="7DF934A0">
      <w:pPr>
        <w:pStyle w:val="AssignBody"/>
      </w:pPr>
    </w:p>
    <w:p w14:paraId="131ED8B1" w14:textId="5D3E19E3" w:rsidR="7DF934A0" w:rsidRDefault="7DF934A0" w:rsidP="7DF934A0">
      <w:pPr>
        <w:pStyle w:val="AssignBody"/>
      </w:pPr>
    </w:p>
    <w:p w14:paraId="5DA85E69" w14:textId="236AAF4F" w:rsidR="7DF934A0" w:rsidRDefault="7DF934A0" w:rsidP="7DF934A0">
      <w:pPr>
        <w:pStyle w:val="AssignBody"/>
      </w:pPr>
    </w:p>
    <w:p w14:paraId="423810D7" w14:textId="59D129C5" w:rsidR="7DF934A0" w:rsidRDefault="7DF934A0" w:rsidP="7DF934A0">
      <w:pPr>
        <w:pStyle w:val="AssignBody"/>
      </w:pPr>
    </w:p>
    <w:p w14:paraId="10859148" w14:textId="2AED685F" w:rsidR="7DF934A0" w:rsidRDefault="7DF934A0" w:rsidP="7DF934A0">
      <w:pPr>
        <w:pStyle w:val="AssignBody"/>
      </w:pPr>
    </w:p>
    <w:p w14:paraId="330CB473" w14:textId="6B945006" w:rsidR="7DF934A0" w:rsidRDefault="7DF934A0" w:rsidP="7DF934A0">
      <w:pPr>
        <w:pStyle w:val="AssignBody"/>
      </w:pPr>
    </w:p>
    <w:p w14:paraId="5ABF7C6B" w14:textId="4EFFB43E" w:rsidR="7DF934A0" w:rsidRDefault="7DF934A0" w:rsidP="7DF934A0">
      <w:pPr>
        <w:pStyle w:val="AssignBody"/>
      </w:pPr>
    </w:p>
    <w:p w14:paraId="370D009F" w14:textId="13F18A14" w:rsidR="7DF934A0" w:rsidRDefault="7DF934A0" w:rsidP="7DF934A0">
      <w:pPr>
        <w:pStyle w:val="AssignBody"/>
      </w:pPr>
    </w:p>
    <w:p w14:paraId="01BC0D20" w14:textId="49D1F51E" w:rsidR="7DF934A0" w:rsidRDefault="7DF934A0" w:rsidP="7DF934A0">
      <w:pPr>
        <w:pStyle w:val="AssignBody"/>
      </w:pPr>
    </w:p>
    <w:p w14:paraId="5F9D8361" w14:textId="5F600B46" w:rsidR="7DF934A0" w:rsidRDefault="7DF934A0" w:rsidP="7DF934A0">
      <w:pPr>
        <w:pStyle w:val="AssignBody"/>
      </w:pPr>
    </w:p>
    <w:p w14:paraId="63373C5A" w14:textId="5FC037DA" w:rsidR="7DF934A0" w:rsidRDefault="7DF934A0" w:rsidP="7DF934A0">
      <w:pPr>
        <w:pStyle w:val="AssignBody"/>
      </w:pPr>
    </w:p>
    <w:p w14:paraId="087F85E2" w14:textId="6547E762" w:rsidR="7DF934A0" w:rsidRDefault="7DF934A0" w:rsidP="7DF934A0">
      <w:pPr>
        <w:pStyle w:val="AssignBody"/>
      </w:pPr>
    </w:p>
    <w:p w14:paraId="5365FB89" w14:textId="7C75C720" w:rsidR="7DF934A0" w:rsidRDefault="7DF934A0" w:rsidP="7DF934A0">
      <w:pPr>
        <w:pStyle w:val="AssignBody"/>
      </w:pPr>
    </w:p>
    <w:p w14:paraId="1DD3C462" w14:textId="308FEE7D" w:rsidR="7DF934A0" w:rsidRDefault="7DF934A0" w:rsidP="7DF934A0">
      <w:pPr>
        <w:pStyle w:val="AssignBody"/>
      </w:pPr>
    </w:p>
    <w:p w14:paraId="73DCE3C6" w14:textId="11A8C55A" w:rsidR="7DF934A0" w:rsidRDefault="7DF934A0" w:rsidP="7DF934A0">
      <w:pPr>
        <w:pStyle w:val="AssignBody"/>
      </w:pPr>
    </w:p>
    <w:p w14:paraId="086F3EE7" w14:textId="2AD3D3C4" w:rsidR="7DF934A0" w:rsidRDefault="7DF934A0" w:rsidP="7DF934A0">
      <w:pPr>
        <w:pStyle w:val="AssignBody"/>
      </w:pPr>
    </w:p>
    <w:p w14:paraId="3C949E81" w14:textId="3F844B19" w:rsidR="7DF934A0" w:rsidRDefault="7DF934A0" w:rsidP="7DF934A0">
      <w:pPr>
        <w:pStyle w:val="AssignBody"/>
      </w:pPr>
    </w:p>
    <w:p w14:paraId="59D43CC8" w14:textId="2D1140AD" w:rsidR="7DF934A0" w:rsidRDefault="7DF934A0" w:rsidP="7DF934A0">
      <w:pPr>
        <w:pStyle w:val="AssignBody"/>
      </w:pPr>
    </w:p>
    <w:p w14:paraId="455FB3D2" w14:textId="4137A019" w:rsidR="7DF934A0" w:rsidRDefault="7DF934A0" w:rsidP="7DF934A0">
      <w:pPr>
        <w:pStyle w:val="AssignBody"/>
      </w:pPr>
    </w:p>
    <w:p w14:paraId="7FF96A45" w14:textId="1D116139" w:rsidR="7DF934A0" w:rsidRDefault="7DF934A0" w:rsidP="7DF934A0">
      <w:pPr>
        <w:pStyle w:val="AssignBody"/>
      </w:pPr>
    </w:p>
    <w:p w14:paraId="790B742D" w14:textId="53A16FF9" w:rsidR="7DF934A0" w:rsidRDefault="7DF934A0" w:rsidP="7DF934A0">
      <w:pPr>
        <w:pStyle w:val="AssignBody"/>
      </w:pPr>
    </w:p>
    <w:p w14:paraId="009DD2AE" w14:textId="10F13A29" w:rsidR="7DF934A0" w:rsidRDefault="7DF934A0" w:rsidP="7DF934A0">
      <w:pPr>
        <w:pStyle w:val="AssignBody"/>
      </w:pPr>
    </w:p>
    <w:p w14:paraId="224434DE" w14:textId="1CC899F1" w:rsidR="7DF934A0" w:rsidRDefault="7DF934A0" w:rsidP="7DF934A0">
      <w:pPr>
        <w:pStyle w:val="AssignBody"/>
      </w:pPr>
    </w:p>
    <w:p w14:paraId="29B43F1C" w14:textId="163AFC1F" w:rsidR="7DF934A0" w:rsidRDefault="7DF934A0" w:rsidP="7DF934A0">
      <w:pPr>
        <w:pStyle w:val="AssignBody"/>
      </w:pPr>
    </w:p>
    <w:p w14:paraId="660ECD43" w14:textId="005BD70D" w:rsidR="7BFCC7EE" w:rsidRDefault="7BFCC7EE" w:rsidP="7DF934A0">
      <w:pPr>
        <w:pStyle w:val="AssignBody"/>
      </w:pPr>
    </w:p>
    <w:p w14:paraId="1CF47961" w14:textId="74BFF753" w:rsidR="4A10FF3B" w:rsidRDefault="4A10FF3B" w:rsidP="7DF934A0">
      <w:pPr>
        <w:spacing w:line="360" w:lineRule="auto"/>
        <w:rPr>
          <w:rFonts w:ascii="Arial" w:eastAsia="Arial" w:hAnsi="Arial" w:cs="Arial"/>
          <w:b/>
          <w:bCs/>
          <w:sz w:val="32"/>
          <w:szCs w:val="32"/>
          <w:u w:val="single"/>
        </w:rPr>
      </w:pPr>
      <w:r w:rsidRPr="7DF934A0">
        <w:rPr>
          <w:rFonts w:ascii="Arial" w:eastAsia="Arial" w:hAnsi="Arial" w:cs="Arial"/>
          <w:b/>
          <w:bCs/>
          <w:sz w:val="32"/>
          <w:szCs w:val="32"/>
          <w:u w:val="single"/>
        </w:rPr>
        <w:t xml:space="preserve">A critical Evaluation of the Development of a Strategic Target in a School Development Plan: Actions, Impact, and Evidence Based Refection's. </w:t>
      </w:r>
    </w:p>
    <w:p w14:paraId="676B8C1F" w14:textId="5AD64074" w:rsidR="7BFCC7EE" w:rsidRDefault="7BFCC7EE" w:rsidP="7DF934A0">
      <w:pPr>
        <w:spacing w:line="360" w:lineRule="auto"/>
        <w:rPr>
          <w:rFonts w:ascii="Aptos" w:eastAsia="Aptos" w:hAnsi="Aptos" w:cs="Aptos"/>
          <w:sz w:val="24"/>
          <w:szCs w:val="24"/>
        </w:rPr>
      </w:pPr>
    </w:p>
    <w:p w14:paraId="48283C24" w14:textId="3EFA7B10" w:rsidR="4A10FF3B" w:rsidRDefault="4A10FF3B" w:rsidP="7DF934A0">
      <w:pPr>
        <w:spacing w:line="360" w:lineRule="auto"/>
        <w:rPr>
          <w:rFonts w:ascii="Arial" w:eastAsia="Arial" w:hAnsi="Arial" w:cs="Arial"/>
          <w:b/>
          <w:bCs/>
          <w:sz w:val="28"/>
          <w:szCs w:val="28"/>
        </w:rPr>
      </w:pPr>
      <w:r w:rsidRPr="7DF934A0">
        <w:rPr>
          <w:rFonts w:ascii="Arial" w:eastAsia="Arial" w:hAnsi="Arial" w:cs="Arial"/>
          <w:b/>
          <w:bCs/>
          <w:sz w:val="28"/>
          <w:szCs w:val="28"/>
        </w:rPr>
        <w:t xml:space="preserve"> </w:t>
      </w:r>
      <w:r w:rsidR="0D913C20" w:rsidRPr="7DF934A0">
        <w:rPr>
          <w:rFonts w:ascii="Arial" w:eastAsia="Arial" w:hAnsi="Arial" w:cs="Arial"/>
          <w:b/>
          <w:bCs/>
          <w:sz w:val="28"/>
          <w:szCs w:val="28"/>
        </w:rPr>
        <w:t xml:space="preserve">Section 1 </w:t>
      </w:r>
    </w:p>
    <w:p w14:paraId="3B474EAB" w14:textId="75F639E9" w:rsidR="4A10FF3B" w:rsidRDefault="4A10FF3B" w:rsidP="7DF934A0">
      <w:pPr>
        <w:spacing w:line="360" w:lineRule="auto"/>
        <w:rPr>
          <w:rFonts w:ascii="Arial" w:eastAsia="Arial" w:hAnsi="Arial" w:cs="Arial"/>
        </w:rPr>
      </w:pPr>
      <w:r w:rsidRPr="7DF934A0">
        <w:rPr>
          <w:rFonts w:ascii="Arial" w:eastAsia="Arial" w:hAnsi="Arial" w:cs="Arial"/>
        </w:rPr>
        <w:t xml:space="preserve">This essay will explore the development of a strategic target in a school development plan. It will focus on one strategic target and explore it’s actions, impacts and provide evidence-based reflections. </w:t>
      </w:r>
    </w:p>
    <w:p w14:paraId="6FE54536" w14:textId="63C95D50" w:rsidR="4A10FF3B" w:rsidRDefault="4A10FF3B" w:rsidP="7DF934A0">
      <w:pPr>
        <w:spacing w:line="360" w:lineRule="auto"/>
        <w:rPr>
          <w:rFonts w:ascii="Arial" w:eastAsia="Arial" w:hAnsi="Arial" w:cs="Arial"/>
        </w:rPr>
      </w:pPr>
      <w:r w:rsidRPr="7DF934A0">
        <w:rPr>
          <w:rFonts w:ascii="Arial" w:eastAsia="Arial" w:hAnsi="Arial" w:cs="Arial"/>
        </w:rPr>
        <w:t xml:space="preserve"> To protect the school's anonymity and to comply with ethical guidelines for educational research (BERA, 2024) I will refer to the school as School A. </w:t>
      </w:r>
    </w:p>
    <w:p w14:paraId="5976D0F3" w14:textId="36355300" w:rsidR="4A10FF3B" w:rsidRDefault="4A10FF3B" w:rsidP="7DF934A0">
      <w:pPr>
        <w:spacing w:line="360" w:lineRule="auto"/>
        <w:rPr>
          <w:rFonts w:ascii="Arial" w:eastAsia="Arial" w:hAnsi="Arial" w:cs="Arial"/>
        </w:rPr>
      </w:pPr>
      <w:r w:rsidRPr="7DF934A0">
        <w:rPr>
          <w:rFonts w:ascii="Arial" w:eastAsia="Arial" w:hAnsi="Arial" w:cs="Arial"/>
        </w:rPr>
        <w:t xml:space="preserve">School A is English speaking school located in South Wales. School A is a mainstream primary school with 183 students on roll (Estyn, 2024.) 51% of learners at School A are eligible for free school meals, the national average of learners eligible for free school meals is 23.7% (Estyn, 2024), therefore this is significantly higher than the national average. </w:t>
      </w:r>
    </w:p>
    <w:p w14:paraId="4AB3C3F7" w14:textId="28C6DB6A" w:rsidR="4A10FF3B" w:rsidRDefault="4A10FF3B" w:rsidP="7DF934A0">
      <w:pPr>
        <w:spacing w:line="360" w:lineRule="auto"/>
        <w:rPr>
          <w:rFonts w:ascii="Arial" w:eastAsia="Arial" w:hAnsi="Arial" w:cs="Arial"/>
        </w:rPr>
      </w:pPr>
      <w:r w:rsidRPr="7DF934A0">
        <w:rPr>
          <w:rFonts w:ascii="Arial" w:eastAsia="Arial" w:hAnsi="Arial" w:cs="Arial"/>
        </w:rPr>
        <w:t xml:space="preserve">The one strategic plan I have chosen to discuss in this essay is to “Raise standards of writing across all areas of the curriculum for all pupils.”  This was a particularly important target for School A, because Curriculum for Wales sets out three mandatory cross curricular skills which are: literacy, numeracy and digital competence (Welsh Government, 2022.)  These are key skills that support all learning and allow learners to engage with the full range of the curriculum (Welsh Government, 2021.) </w:t>
      </w:r>
    </w:p>
    <w:p w14:paraId="0A5D45F7" w14:textId="6686297E" w:rsidR="4A10FF3B" w:rsidRDefault="4A10FF3B" w:rsidP="7DF934A0">
      <w:pPr>
        <w:spacing w:line="360" w:lineRule="auto"/>
        <w:rPr>
          <w:rFonts w:ascii="Arial" w:eastAsia="Arial" w:hAnsi="Arial" w:cs="Arial"/>
        </w:rPr>
      </w:pPr>
      <w:r w:rsidRPr="7DF934A0">
        <w:rPr>
          <w:rFonts w:ascii="Arial" w:eastAsia="Arial" w:hAnsi="Arial" w:cs="Arial"/>
        </w:rPr>
        <w:t xml:space="preserve">In this essay I will discuss key literature linked to school development plans and the chosen focus target, which is raising standards of writing across all areas of the curriculum for learners. I will then outline an action plan linked to the School Development Plans target. </w:t>
      </w:r>
    </w:p>
    <w:p w14:paraId="3EF21C3C" w14:textId="3CDCF7B2" w:rsidR="7BFCC7EE" w:rsidRDefault="7BFCC7EE" w:rsidP="7DF934A0">
      <w:pPr>
        <w:spacing w:line="360" w:lineRule="auto"/>
        <w:rPr>
          <w:rFonts w:ascii="Arial" w:eastAsia="Arial" w:hAnsi="Arial" w:cs="Arial"/>
          <w:sz w:val="20"/>
          <w:szCs w:val="20"/>
        </w:rPr>
      </w:pPr>
    </w:p>
    <w:p w14:paraId="790649D0" w14:textId="49A4A12B" w:rsidR="4A10FF3B" w:rsidRDefault="4A10FF3B" w:rsidP="7DF934A0">
      <w:pPr>
        <w:spacing w:line="360" w:lineRule="auto"/>
        <w:rPr>
          <w:rFonts w:ascii="Arial" w:eastAsia="Arial" w:hAnsi="Arial" w:cs="Arial"/>
          <w:sz w:val="28"/>
          <w:szCs w:val="28"/>
        </w:rPr>
      </w:pPr>
      <w:r w:rsidRPr="7DF934A0">
        <w:rPr>
          <w:rFonts w:ascii="Arial" w:eastAsia="Arial" w:hAnsi="Arial" w:cs="Arial"/>
          <w:b/>
          <w:bCs/>
          <w:sz w:val="28"/>
          <w:szCs w:val="28"/>
        </w:rPr>
        <w:lastRenderedPageBreak/>
        <w:t xml:space="preserve"> </w:t>
      </w:r>
      <w:r w:rsidR="229F3CC1" w:rsidRPr="7DF934A0">
        <w:rPr>
          <w:rFonts w:ascii="Arial" w:eastAsia="Arial" w:hAnsi="Arial" w:cs="Arial"/>
          <w:b/>
          <w:bCs/>
          <w:sz w:val="28"/>
          <w:szCs w:val="28"/>
        </w:rPr>
        <w:t xml:space="preserve">Section 2 </w:t>
      </w:r>
    </w:p>
    <w:p w14:paraId="23240678" w14:textId="57ED67F7" w:rsidR="4A10FF3B" w:rsidRDefault="4A10FF3B" w:rsidP="7DF934A0">
      <w:pPr>
        <w:spacing w:line="360" w:lineRule="auto"/>
        <w:rPr>
          <w:rFonts w:ascii="Arial" w:eastAsia="Arial" w:hAnsi="Arial" w:cs="Arial"/>
        </w:rPr>
      </w:pPr>
      <w:r w:rsidRPr="7DF934A0">
        <w:rPr>
          <w:rFonts w:ascii="Arial" w:eastAsia="Arial" w:hAnsi="Arial" w:cs="Arial"/>
          <w:sz w:val="20"/>
          <w:szCs w:val="20"/>
        </w:rPr>
        <w:t>(</w:t>
      </w:r>
      <w:r w:rsidRPr="7DF934A0">
        <w:rPr>
          <w:rFonts w:ascii="Arial" w:eastAsia="Arial" w:hAnsi="Arial" w:cs="Arial"/>
        </w:rPr>
        <w:t xml:space="preserve">Welsh Government, 2024) states that the purpose of school improvement is to guide schools and others in the education system to provide learners with the best learning experiences and opportunities. It highlights the importance of progression under the Curriculum for Wales, the outcome of the curriculum is to achieve well rounded learners </w:t>
      </w:r>
      <w:proofErr w:type="spellStart"/>
      <w:r w:rsidRPr="7DF934A0">
        <w:rPr>
          <w:rFonts w:ascii="Arial" w:eastAsia="Arial" w:hAnsi="Arial" w:cs="Arial"/>
        </w:rPr>
        <w:t>e.g</w:t>
      </w:r>
      <w:proofErr w:type="spellEnd"/>
      <w:r w:rsidRPr="7DF934A0">
        <w:rPr>
          <w:rFonts w:ascii="Arial" w:eastAsia="Arial" w:hAnsi="Arial" w:cs="Arial"/>
        </w:rPr>
        <w:t xml:space="preserve"> the four purposes. </w:t>
      </w:r>
    </w:p>
    <w:p w14:paraId="4DE8CDA8" w14:textId="278B9666" w:rsidR="4A10FF3B" w:rsidRDefault="4A10FF3B" w:rsidP="7DF934A0">
      <w:pPr>
        <w:spacing w:line="360" w:lineRule="auto"/>
        <w:rPr>
          <w:rFonts w:ascii="Arial" w:eastAsia="Arial" w:hAnsi="Arial" w:cs="Arial"/>
        </w:rPr>
      </w:pPr>
      <w:r w:rsidRPr="7DF934A0">
        <w:rPr>
          <w:rFonts w:ascii="Arial" w:eastAsia="Arial" w:hAnsi="Arial" w:cs="Arial"/>
        </w:rPr>
        <w:t>Welsh Governments ‘School improvement guidance: framework for evaluation, improvement and accountability’ (Welsh Government, 2024) gives guidance to schools around expectations on school improvements. The guidance explains that schools should carry out thorough self-assessments and outlines three areas that schools should considering while evaluating: a. vision and leadership, b. curriculum, learning and teaching and c. wellbeing, equity and inclusion. The government also suggests schools should use the</w:t>
      </w:r>
      <w:r w:rsidR="195AF702" w:rsidRPr="7DF934A0">
        <w:rPr>
          <w:rFonts w:ascii="Arial" w:eastAsia="Arial" w:hAnsi="Arial" w:cs="Arial"/>
        </w:rPr>
        <w:t xml:space="preserve"> </w:t>
      </w:r>
      <w:r w:rsidRPr="7DF934A0">
        <w:rPr>
          <w:rFonts w:ascii="Arial" w:eastAsia="Arial" w:hAnsi="Arial" w:cs="Arial"/>
        </w:rPr>
        <w:t>Evaluation and improvement resources (</w:t>
      </w:r>
      <w:proofErr w:type="gramStart"/>
      <w:r w:rsidRPr="7DF934A0">
        <w:rPr>
          <w:rFonts w:ascii="Arial" w:eastAsia="Arial" w:hAnsi="Arial" w:cs="Arial"/>
        </w:rPr>
        <w:t>NR:EI</w:t>
      </w:r>
      <w:proofErr w:type="gramEnd"/>
      <w:r w:rsidR="24AE3CF2" w:rsidRPr="7DF934A0">
        <w:rPr>
          <w:rFonts w:ascii="Arial" w:eastAsia="Arial" w:hAnsi="Arial" w:cs="Arial"/>
        </w:rPr>
        <w:t>), (</w:t>
      </w:r>
      <w:r w:rsidR="675294D5" w:rsidRPr="7DF934A0">
        <w:rPr>
          <w:rFonts w:ascii="Arial" w:eastAsia="Arial" w:hAnsi="Arial" w:cs="Arial"/>
        </w:rPr>
        <w:t xml:space="preserve">Welsh </w:t>
      </w:r>
      <w:r w:rsidR="037890C4" w:rsidRPr="7DF934A0">
        <w:rPr>
          <w:rFonts w:ascii="Arial" w:eastAsia="Arial" w:hAnsi="Arial" w:cs="Arial"/>
        </w:rPr>
        <w:t>Government,</w:t>
      </w:r>
      <w:r w:rsidRPr="7DF934A0">
        <w:rPr>
          <w:rFonts w:ascii="Arial" w:eastAsia="Arial" w:hAnsi="Arial" w:cs="Arial"/>
        </w:rPr>
        <w:t xml:space="preserve"> 2024)</w:t>
      </w:r>
      <w:r w:rsidR="0D0D2729" w:rsidRPr="7DF934A0">
        <w:rPr>
          <w:rFonts w:ascii="Arial" w:eastAsia="Arial" w:hAnsi="Arial" w:cs="Arial"/>
        </w:rPr>
        <w:t xml:space="preserve"> </w:t>
      </w:r>
      <w:r w:rsidR="108760C2" w:rsidRPr="7DF934A0">
        <w:rPr>
          <w:rFonts w:ascii="Arial" w:eastAsia="Arial" w:hAnsi="Arial" w:cs="Arial"/>
        </w:rPr>
        <w:t>document which</w:t>
      </w:r>
      <w:r w:rsidRPr="7DF934A0">
        <w:rPr>
          <w:rFonts w:ascii="Arial" w:eastAsia="Arial" w:hAnsi="Arial" w:cs="Arial"/>
        </w:rPr>
        <w:t xml:space="preserve"> outlines guidance for schools to evaluate and improve. It highlights the importance of professional learning and encourages collaboration. However, it gives limited guidance as it doesn’t specify how to apply evaluations into schools, and it suggests professional development.  However, some schools may not have the resources to engage in this development.  </w:t>
      </w:r>
    </w:p>
    <w:p w14:paraId="4E6B4E28" w14:textId="69702F4F" w:rsidR="4A10FF3B" w:rsidRDefault="4A10FF3B" w:rsidP="7DF934A0">
      <w:pPr>
        <w:spacing w:line="360" w:lineRule="auto"/>
        <w:rPr>
          <w:rFonts w:ascii="Arial" w:eastAsia="Arial" w:hAnsi="Arial" w:cs="Arial"/>
        </w:rPr>
      </w:pPr>
      <w:r w:rsidRPr="7DF934A0">
        <w:rPr>
          <w:rFonts w:ascii="Arial" w:eastAsia="Arial" w:hAnsi="Arial" w:cs="Arial"/>
        </w:rPr>
        <w:t>The document states that schools should be accountable for their own improvements whilst collaborating with Estyn, local authorities and Welsh Government etc. It also discusses the importance of being open with all stakeholders of the school, share the school improvement plan and be transparent about data. For schools to be able to improve they need to understand what is expected and what success looks like, therefore Welsh Government suggests that schools should use this guidance.</w:t>
      </w:r>
    </w:p>
    <w:p w14:paraId="463256C8" w14:textId="36BB53EB" w:rsidR="4A10FF3B" w:rsidRDefault="4A10FF3B" w:rsidP="7DF934A0">
      <w:pPr>
        <w:spacing w:line="360" w:lineRule="auto"/>
        <w:rPr>
          <w:rFonts w:ascii="Arial" w:eastAsia="Arial" w:hAnsi="Arial" w:cs="Arial"/>
        </w:rPr>
      </w:pPr>
      <w:r w:rsidRPr="7DF934A0">
        <w:rPr>
          <w:rFonts w:ascii="Arial" w:eastAsia="Arial" w:hAnsi="Arial" w:cs="Arial"/>
        </w:rPr>
        <w:t xml:space="preserve">The development aim I have focused on - ‘Raise standards of writing across all areas of the curriculum for all pupils’ aligns with ‘Our national mission: high standards and aspirations for all’ (Welsh Governments, 2023 which sets out education policies and Welsh Governments educational priorities. Within this document the Welsh Government has set six objectives, each objective explains how the Welsh Government will help reach goals in education. The development target that I am focusing on, links to objective two, which is closely linked to all learners having opportunities, experiences, knowledge and skills to achieve.  Whilst focusing on the cross curricular skills framework, which includes digital competence, numeracy and literacy (Curriculum for Wales, 2022.) This framework was developed to support schools to apply the skills and ensure progression is achieved. The cross curricular skills are highlighted as the core skills to access the full curriculum, learners should have the opportunity to explore these skills in every aspect of their learning to develop their skills </w:t>
      </w:r>
      <w:r w:rsidRPr="7DF934A0">
        <w:rPr>
          <w:rFonts w:ascii="Arial" w:eastAsia="Arial" w:hAnsi="Arial" w:cs="Arial"/>
        </w:rPr>
        <w:lastRenderedPageBreak/>
        <w:t>further (Welsh Government, 2021</w:t>
      </w:r>
      <w:r w:rsidR="7123F6AC" w:rsidRPr="7DF934A0">
        <w:rPr>
          <w:rFonts w:ascii="Arial" w:eastAsia="Arial" w:hAnsi="Arial" w:cs="Arial"/>
        </w:rPr>
        <w:t>.</w:t>
      </w:r>
      <w:r w:rsidRPr="7DF934A0">
        <w:rPr>
          <w:rFonts w:ascii="Arial" w:eastAsia="Arial" w:hAnsi="Arial" w:cs="Arial"/>
        </w:rPr>
        <w:t xml:space="preserve">) </w:t>
      </w:r>
      <w:r w:rsidR="66387D3A" w:rsidRPr="7DF934A0">
        <w:rPr>
          <w:rFonts w:ascii="Arial" w:eastAsia="Arial" w:hAnsi="Arial" w:cs="Arial"/>
        </w:rPr>
        <w:t>L</w:t>
      </w:r>
      <w:r w:rsidRPr="7DF934A0">
        <w:rPr>
          <w:rFonts w:ascii="Arial" w:eastAsia="Arial" w:hAnsi="Arial" w:cs="Arial"/>
        </w:rPr>
        <w:t xml:space="preserve">earners should use their writing skills in all aspects of their learning to improve writing standards.  </w:t>
      </w:r>
    </w:p>
    <w:p w14:paraId="7E20CF6D" w14:textId="11008337" w:rsidR="4A10FF3B" w:rsidRDefault="4A10FF3B" w:rsidP="7DF934A0">
      <w:pPr>
        <w:spacing w:line="360" w:lineRule="auto"/>
        <w:rPr>
          <w:rFonts w:ascii="Arial" w:eastAsia="Arial" w:hAnsi="Arial" w:cs="Arial"/>
        </w:rPr>
      </w:pPr>
      <w:r w:rsidRPr="7DF934A0">
        <w:rPr>
          <w:rFonts w:ascii="Arial" w:eastAsia="Arial" w:hAnsi="Arial" w:cs="Arial"/>
        </w:rPr>
        <w:t xml:space="preserve">Setting a development target of raising standards of writing across all areas of the curriculum for all pupils comes with its challenges.  Pupils' attendance can affect the target, as (Strictly Education, 2023) states that low pupil attendance can impact academic progression and outcomes. Students that miss learning experiences, results in lower educational confidence and lower outcomes. Therefore, pupils' attendance is critical for School A being able to reach this target. </w:t>
      </w:r>
    </w:p>
    <w:p w14:paraId="638B4604" w14:textId="242421A9" w:rsidR="4A10FF3B" w:rsidRDefault="4A10FF3B" w:rsidP="7DF934A0">
      <w:pPr>
        <w:spacing w:line="360" w:lineRule="auto"/>
        <w:rPr>
          <w:rFonts w:ascii="Arial" w:eastAsia="Arial" w:hAnsi="Arial" w:cs="Arial"/>
        </w:rPr>
      </w:pPr>
      <w:r w:rsidRPr="7DF934A0">
        <w:rPr>
          <w:rFonts w:ascii="Arial" w:eastAsia="Arial" w:hAnsi="Arial" w:cs="Arial"/>
        </w:rPr>
        <w:t>This target could be very difficult to measure, as little quantitative data can be gathered from writing skills. (Audit Wales, 2022) reported that having a consistent expectation for writing across the curriculum is crucial, otherwise evaluating progression can be very difficult.</w:t>
      </w:r>
    </w:p>
    <w:p w14:paraId="49179CAB" w14:textId="2BB5B804" w:rsidR="4A10FF3B" w:rsidRDefault="4A10FF3B" w:rsidP="7DF934A0">
      <w:pPr>
        <w:spacing w:line="360" w:lineRule="auto"/>
        <w:rPr>
          <w:rFonts w:ascii="Arial" w:eastAsia="Arial" w:hAnsi="Arial" w:cs="Arial"/>
        </w:rPr>
      </w:pPr>
      <w:r w:rsidRPr="7DF934A0">
        <w:rPr>
          <w:rFonts w:ascii="Arial" w:eastAsia="Arial" w:hAnsi="Arial" w:cs="Arial"/>
        </w:rPr>
        <w:t xml:space="preserve"> Lastly, increasing writing across the curriculum could lose student engagement and enjoyment</w:t>
      </w:r>
      <w:r w:rsidR="1022D884" w:rsidRPr="7DF934A0">
        <w:rPr>
          <w:rFonts w:ascii="Arial" w:eastAsia="Arial" w:hAnsi="Arial" w:cs="Arial"/>
        </w:rPr>
        <w:t>.</w:t>
      </w:r>
      <w:r w:rsidRPr="7DF934A0">
        <w:rPr>
          <w:rFonts w:ascii="Arial" w:eastAsia="Arial" w:hAnsi="Arial" w:cs="Arial"/>
        </w:rPr>
        <w:t xml:space="preserve"> If students don't understand the importance of raising writing skills, they may struggle to engage with the activities.</w:t>
      </w:r>
    </w:p>
    <w:p w14:paraId="24B759CE" w14:textId="2E195720" w:rsidR="4A10FF3B" w:rsidRDefault="4A10FF3B" w:rsidP="7DF934A0">
      <w:pPr>
        <w:spacing w:line="360" w:lineRule="auto"/>
        <w:rPr>
          <w:rFonts w:ascii="Arial" w:eastAsia="Arial" w:hAnsi="Arial" w:cs="Arial"/>
        </w:rPr>
      </w:pPr>
      <w:r w:rsidRPr="7DF934A0">
        <w:rPr>
          <w:rFonts w:ascii="Arial" w:eastAsia="Arial" w:hAnsi="Arial" w:cs="Arial"/>
        </w:rPr>
        <w:t>Welsh Government, 2012</w:t>
      </w:r>
      <w:r w:rsidR="7F558E74" w:rsidRPr="7DF934A0">
        <w:rPr>
          <w:rFonts w:ascii="Arial" w:eastAsia="Arial" w:hAnsi="Arial" w:cs="Arial"/>
        </w:rPr>
        <w:t xml:space="preserve">, </w:t>
      </w:r>
      <w:r w:rsidRPr="7DF934A0">
        <w:rPr>
          <w:rFonts w:ascii="Arial" w:eastAsia="Arial" w:hAnsi="Arial" w:cs="Arial"/>
        </w:rPr>
        <w:t xml:space="preserve">highlighted research linking to writing, even though this is an older source it still offers great knowledge into suitable approaches to raise standards of writing. Research has shown that teaching pupils to write for a purpose, setting small achievable goals and provide daily time for learners to write are all effective approaches to improving writing. However, this source also states that at the time there was limited interventions for writing and little evidence of predictors of writing success. </w:t>
      </w:r>
    </w:p>
    <w:p w14:paraId="3205AB8B" w14:textId="01DC4085" w:rsidR="4A10FF3B" w:rsidRDefault="4A10FF3B" w:rsidP="7DF934A0">
      <w:pPr>
        <w:spacing w:line="360" w:lineRule="auto"/>
        <w:rPr>
          <w:rFonts w:ascii="Arial" w:eastAsia="Arial" w:hAnsi="Arial" w:cs="Arial"/>
        </w:rPr>
      </w:pPr>
      <w:r w:rsidRPr="7DF934A0">
        <w:rPr>
          <w:rFonts w:ascii="Arial" w:eastAsia="Arial" w:hAnsi="Arial" w:cs="Arial"/>
        </w:rPr>
        <w:t>More recently, Education Endowment Foundation, 2021 focused on pedagogy and strategies supported by research. It discusses that writing is made up of many components – spelling, handwriting, words, sentence construction and executive functions (</w:t>
      </w:r>
      <w:r w:rsidR="5A117AD2" w:rsidRPr="7DF934A0">
        <w:rPr>
          <w:rFonts w:ascii="Arial" w:eastAsia="Arial" w:hAnsi="Arial" w:cs="Arial"/>
        </w:rPr>
        <w:t>Berninger et</w:t>
      </w:r>
      <w:r w:rsidR="3B0E32A9" w:rsidRPr="7DF934A0">
        <w:rPr>
          <w:rFonts w:ascii="Arial" w:eastAsia="Arial" w:hAnsi="Arial" w:cs="Arial"/>
        </w:rPr>
        <w:t xml:space="preserve"> al, 2002.) Learners</w:t>
      </w:r>
      <w:r w:rsidRPr="7DF934A0">
        <w:rPr>
          <w:rFonts w:ascii="Arial" w:eastAsia="Arial" w:hAnsi="Arial" w:cs="Arial"/>
        </w:rPr>
        <w:t xml:space="preserve"> should upskill each of these components to progress their writing skills. Recommendation four set out by EEF, is to teach writing composition strategies through modelling and supported practise. They explained that if learners are taught using scaffolding and modelling, then extended writing becomes less daunting. They suggest breaking down extended writing into five stages – planning, drafting, revising, editing and publishing. Even though the Education Endowment Foundation gives good insight into the importance of breaking down tasks when writing an extended piece of work, it lacks the advice to teachers on how that should look in each progression step, as this focuses on Key Stage 2.  To develop this further and look at this as a holistic approach, guidance should be given to Foundation Phase teachers on how they can support learners reach the five stages from the beginning of their learning.</w:t>
      </w:r>
    </w:p>
    <w:p w14:paraId="69CE86B5" w14:textId="5E72AE5B" w:rsidR="4A10FF3B" w:rsidRDefault="4A10FF3B" w:rsidP="7DF934A0">
      <w:pPr>
        <w:spacing w:line="360" w:lineRule="auto"/>
        <w:rPr>
          <w:rFonts w:ascii="Arial" w:eastAsia="Arial" w:hAnsi="Arial" w:cs="Arial"/>
        </w:rPr>
      </w:pPr>
      <w:r w:rsidRPr="7DF934A0">
        <w:rPr>
          <w:rFonts w:ascii="Arial" w:eastAsia="Arial" w:hAnsi="Arial" w:cs="Arial"/>
        </w:rPr>
        <w:lastRenderedPageBreak/>
        <w:t xml:space="preserve">Furthermore, Estyn, 2023 gives guidance to develop effective writers. It suggests that schools should incorporate spelling and grammar into the writing journey, plus create a longer more meaningful writing journey that have plenty of resources to support it. The document highlights the importance of professional development increasing teachers' confidence to be able to teach more effectively. </w:t>
      </w:r>
    </w:p>
    <w:p w14:paraId="7F4639DD" w14:textId="001BD027" w:rsidR="4A10FF3B" w:rsidRDefault="4A10FF3B" w:rsidP="7DF934A0">
      <w:pPr>
        <w:spacing w:line="360" w:lineRule="auto"/>
        <w:rPr>
          <w:rFonts w:ascii="Arial" w:eastAsia="Arial" w:hAnsi="Arial" w:cs="Arial"/>
        </w:rPr>
      </w:pPr>
      <w:r w:rsidRPr="7DF934A0">
        <w:rPr>
          <w:rFonts w:ascii="Arial" w:eastAsia="Arial" w:hAnsi="Arial" w:cs="Arial"/>
        </w:rPr>
        <w:t xml:space="preserve">However, there is limited studies that just focus on writing. While researching, there was a vast number of studies focusing on literacy, however there is limited research solely on writing. It would be beneficial for more research to focus on writing alone and how incorporating writing across the curriculum can aid progression in learners. </w:t>
      </w:r>
    </w:p>
    <w:p w14:paraId="3757F795" w14:textId="39D96F2A" w:rsidR="4A10FF3B" w:rsidRDefault="15CDB3F8" w:rsidP="7DF934A0">
      <w:pPr>
        <w:spacing w:line="360" w:lineRule="auto"/>
        <w:rPr>
          <w:rFonts w:ascii="Arial" w:eastAsia="Arial" w:hAnsi="Arial" w:cs="Arial"/>
          <w:sz w:val="28"/>
          <w:szCs w:val="28"/>
        </w:rPr>
      </w:pPr>
      <w:r w:rsidRPr="7DF934A0">
        <w:rPr>
          <w:rFonts w:ascii="Arial" w:eastAsia="Arial" w:hAnsi="Arial" w:cs="Arial"/>
        </w:rPr>
        <w:t>In Welsh Governments guidance, there is lack of acknowledgment of the impact technology has on writing skills</w:t>
      </w:r>
      <w:r w:rsidR="074C6A00" w:rsidRPr="7DF934A0">
        <w:rPr>
          <w:rFonts w:ascii="Arial" w:eastAsia="Arial" w:hAnsi="Arial" w:cs="Arial"/>
        </w:rPr>
        <w:t xml:space="preserve">. </w:t>
      </w:r>
      <w:r w:rsidRPr="7DF934A0">
        <w:rPr>
          <w:rFonts w:ascii="Arial" w:eastAsia="Arial" w:hAnsi="Arial" w:cs="Arial"/>
        </w:rPr>
        <w:t xml:space="preserve"> </w:t>
      </w:r>
      <w:r w:rsidR="518BF174" w:rsidRPr="7DF934A0">
        <w:rPr>
          <w:rFonts w:ascii="Arial" w:eastAsia="Arial" w:hAnsi="Arial" w:cs="Arial"/>
        </w:rPr>
        <w:t xml:space="preserve"> Welsh Government should consider if technology is a beneficial tool or will </w:t>
      </w:r>
      <w:r w:rsidR="725AC525" w:rsidRPr="7DF934A0">
        <w:rPr>
          <w:rFonts w:ascii="Arial" w:eastAsia="Arial" w:hAnsi="Arial" w:cs="Arial"/>
        </w:rPr>
        <w:t>technology</w:t>
      </w:r>
      <w:r w:rsidR="518BF174" w:rsidRPr="7DF934A0">
        <w:rPr>
          <w:rFonts w:ascii="Arial" w:eastAsia="Arial" w:hAnsi="Arial" w:cs="Arial"/>
        </w:rPr>
        <w:t xml:space="preserve"> </w:t>
      </w:r>
      <w:r w:rsidR="59116A9F" w:rsidRPr="7DF934A0">
        <w:rPr>
          <w:rFonts w:ascii="Arial" w:eastAsia="Arial" w:hAnsi="Arial" w:cs="Arial"/>
        </w:rPr>
        <w:t xml:space="preserve">hinder </w:t>
      </w:r>
      <w:r w:rsidR="6B2F9C13" w:rsidRPr="7DF934A0">
        <w:rPr>
          <w:rFonts w:ascii="Arial" w:eastAsia="Arial" w:hAnsi="Arial" w:cs="Arial"/>
        </w:rPr>
        <w:t xml:space="preserve">the progression of writing skills in young learners. This is important as educators </w:t>
      </w:r>
      <w:r w:rsidR="5A0192CA" w:rsidRPr="7DF934A0">
        <w:rPr>
          <w:rFonts w:ascii="Arial" w:eastAsia="Arial" w:hAnsi="Arial" w:cs="Arial"/>
        </w:rPr>
        <w:t xml:space="preserve">have a better understanding of technology being a useful tool for writing skills or whether it should be </w:t>
      </w:r>
      <w:r w:rsidR="66F9DB8E" w:rsidRPr="7DF934A0">
        <w:rPr>
          <w:rFonts w:ascii="Arial" w:eastAsia="Arial" w:hAnsi="Arial" w:cs="Arial"/>
        </w:rPr>
        <w:t xml:space="preserve">limited. </w:t>
      </w:r>
    </w:p>
    <w:p w14:paraId="5B2AB841" w14:textId="590A5481" w:rsidR="4A10FF3B" w:rsidRDefault="4A10FF3B" w:rsidP="7DF934A0">
      <w:pPr>
        <w:spacing w:line="360" w:lineRule="auto"/>
        <w:rPr>
          <w:rFonts w:ascii="Arial" w:eastAsia="Arial" w:hAnsi="Arial" w:cs="Arial"/>
          <w:b/>
          <w:bCs/>
          <w:sz w:val="28"/>
          <w:szCs w:val="28"/>
        </w:rPr>
      </w:pPr>
    </w:p>
    <w:p w14:paraId="3C44D967" w14:textId="02E00DE5" w:rsidR="4A10FF3B" w:rsidRDefault="4A10FF3B" w:rsidP="7DF934A0">
      <w:pPr>
        <w:spacing w:line="360" w:lineRule="auto"/>
        <w:rPr>
          <w:rFonts w:ascii="Arial" w:eastAsia="Arial" w:hAnsi="Arial" w:cs="Arial"/>
          <w:sz w:val="28"/>
          <w:szCs w:val="28"/>
        </w:rPr>
      </w:pPr>
      <w:r w:rsidRPr="7DF934A0">
        <w:rPr>
          <w:rFonts w:ascii="Arial" w:eastAsia="Arial" w:hAnsi="Arial" w:cs="Arial"/>
          <w:b/>
          <w:bCs/>
          <w:sz w:val="28"/>
          <w:szCs w:val="28"/>
        </w:rPr>
        <w:t xml:space="preserve"> </w:t>
      </w:r>
      <w:r w:rsidR="11945617" w:rsidRPr="7DF934A0">
        <w:rPr>
          <w:rFonts w:ascii="Arial" w:eastAsia="Arial" w:hAnsi="Arial" w:cs="Arial"/>
          <w:b/>
          <w:bCs/>
          <w:sz w:val="28"/>
          <w:szCs w:val="28"/>
        </w:rPr>
        <w:t xml:space="preserve">Section 3 </w:t>
      </w:r>
    </w:p>
    <w:p w14:paraId="089CD8CF" w14:textId="40EC930A" w:rsidR="4A10FF3B" w:rsidRDefault="4A10FF3B" w:rsidP="7DF934A0">
      <w:pPr>
        <w:spacing w:line="360" w:lineRule="auto"/>
        <w:rPr>
          <w:rFonts w:ascii="Arial" w:eastAsia="Arial" w:hAnsi="Arial" w:cs="Arial"/>
        </w:rPr>
      </w:pPr>
      <w:r w:rsidRPr="7DF934A0">
        <w:rPr>
          <w:rFonts w:ascii="Arial" w:eastAsia="Arial" w:hAnsi="Arial" w:cs="Arial"/>
        </w:rPr>
        <w:t>The target of raising standards of writing across all areas of the curriculum for all pupils, aligns with School A’s broader vision of developing basic literacy skills throughout the school and seeing progression in individual learners.  Hence, giving learners more opportunities to develop their writing skills in different contexts will potentially aid pupil progression.</w:t>
      </w:r>
    </w:p>
    <w:p w14:paraId="16A5BF0A" w14:textId="7D2D7611" w:rsidR="4A10FF3B" w:rsidRDefault="4A10FF3B" w:rsidP="7DF934A0">
      <w:pPr>
        <w:spacing w:line="360" w:lineRule="auto"/>
        <w:rPr>
          <w:rFonts w:ascii="Arial" w:eastAsia="Arial" w:hAnsi="Arial" w:cs="Arial"/>
        </w:rPr>
      </w:pPr>
      <w:r w:rsidRPr="7DF934A0">
        <w:rPr>
          <w:rFonts w:ascii="Arial" w:eastAsia="Arial" w:hAnsi="Arial" w:cs="Arial"/>
        </w:rPr>
        <w:t>This target was included in School A’s 2023-2024 school development plan, they decided to continue this target into the 2024-2025 school development plan, as they felt this target could be improved further. During School A’s inspection, the Estyn’s report stated that pupils have minimal</w:t>
      </w:r>
      <w:r w:rsidRPr="7DF934A0">
        <w:rPr>
          <w:rFonts w:ascii="Arial" w:eastAsia="Arial" w:hAnsi="Arial" w:cs="Arial"/>
          <w:color w:val="FF0000"/>
        </w:rPr>
        <w:t xml:space="preserve"> </w:t>
      </w:r>
      <w:r w:rsidRPr="7DF934A0">
        <w:rPr>
          <w:rFonts w:ascii="Arial" w:eastAsia="Arial" w:hAnsi="Arial" w:cs="Arial"/>
        </w:rPr>
        <w:t>opportunities to write across the curriculum (Estyn 2024.) Therefore, Estyn’s advice along with School A’s acknowledgement that the target could be improved further, concludes the reasoning behind ‘raising standards of writing across all areas of the curriculum for all pupils’</w:t>
      </w:r>
    </w:p>
    <w:p w14:paraId="693719DD" w14:textId="7138D2AE" w:rsidR="4A10FF3B" w:rsidRDefault="4A10FF3B" w:rsidP="7DF934A0">
      <w:pPr>
        <w:spacing w:line="360" w:lineRule="auto"/>
        <w:rPr>
          <w:rFonts w:ascii="Arial" w:eastAsia="Arial" w:hAnsi="Arial" w:cs="Arial"/>
        </w:rPr>
      </w:pPr>
      <w:r w:rsidRPr="7DF934A0">
        <w:rPr>
          <w:rFonts w:ascii="Arial" w:eastAsia="Arial" w:hAnsi="Arial" w:cs="Arial"/>
        </w:rPr>
        <w:t xml:space="preserve">To address this target in my practise, I focused on providing opportunities for pupils to write at length across the curriculum and in Languages, Literacy and Communication (LLC) lessons. </w:t>
      </w:r>
    </w:p>
    <w:p w14:paraId="2C6FABC1" w14:textId="5FB9ED9F" w:rsidR="4A10FF3B" w:rsidRDefault="4A10FF3B" w:rsidP="7DF934A0">
      <w:pPr>
        <w:spacing w:line="360" w:lineRule="auto"/>
        <w:rPr>
          <w:rFonts w:ascii="Arial" w:eastAsia="Arial" w:hAnsi="Arial" w:cs="Arial"/>
        </w:rPr>
      </w:pPr>
      <w:r w:rsidRPr="7DF934A0">
        <w:rPr>
          <w:rFonts w:ascii="Arial" w:eastAsia="Arial" w:hAnsi="Arial" w:cs="Arial"/>
        </w:rPr>
        <w:t xml:space="preserve">By giving the </w:t>
      </w:r>
      <w:proofErr w:type="gramStart"/>
      <w:r w:rsidRPr="7DF934A0">
        <w:rPr>
          <w:rFonts w:ascii="Arial" w:eastAsia="Arial" w:hAnsi="Arial" w:cs="Arial"/>
        </w:rPr>
        <w:t>learners</w:t>
      </w:r>
      <w:proofErr w:type="gramEnd"/>
      <w:r w:rsidRPr="7DF934A0">
        <w:rPr>
          <w:rFonts w:ascii="Arial" w:eastAsia="Arial" w:hAnsi="Arial" w:cs="Arial"/>
        </w:rPr>
        <w:t xml:space="preserve"> the opportunity to write at length, I supported the school development plan by increasing learners' confidence with their LLC skills, this will allow them to write across the curriculum. To raise standards in the learner's literacy skills, I planned build up </w:t>
      </w:r>
      <w:r w:rsidRPr="7DF934A0">
        <w:rPr>
          <w:rFonts w:ascii="Arial" w:eastAsia="Arial" w:hAnsi="Arial" w:cs="Arial"/>
        </w:rPr>
        <w:lastRenderedPageBreak/>
        <w:t xml:space="preserve">lessons which revisited skills and challenged learners. Also, on reflection I found modelling work as a starter activity helps to develop learners writing skills greatly, especially if learners are involved and engaged in the activity. </w:t>
      </w:r>
    </w:p>
    <w:p w14:paraId="54184E8D" w14:textId="36C42AC6" w:rsidR="4A10FF3B" w:rsidRDefault="4A10FF3B" w:rsidP="7DF934A0">
      <w:pPr>
        <w:spacing w:line="360" w:lineRule="auto"/>
        <w:rPr>
          <w:rFonts w:ascii="Arial" w:eastAsia="Arial" w:hAnsi="Arial" w:cs="Arial"/>
        </w:rPr>
      </w:pPr>
      <w:r w:rsidRPr="7DF934A0">
        <w:rPr>
          <w:rFonts w:ascii="Arial" w:eastAsia="Arial" w:hAnsi="Arial" w:cs="Arial"/>
        </w:rPr>
        <w:t>School A evaluates the success of the target by breaking it down into termly aims, which is easier to monitor and makes the target more achievable. (</w:t>
      </w:r>
      <w:r w:rsidR="27E7A85B" w:rsidRPr="7DF934A0">
        <w:rPr>
          <w:rFonts w:ascii="Arial" w:eastAsia="Arial" w:hAnsi="Arial" w:cs="Arial"/>
        </w:rPr>
        <w:t>Chowdhury, 2019</w:t>
      </w:r>
      <w:r w:rsidRPr="7DF934A0">
        <w:rPr>
          <w:rFonts w:ascii="Arial" w:eastAsia="Arial" w:hAnsi="Arial" w:cs="Arial"/>
        </w:rPr>
        <w:t>) setting smaller achievable targets results in better overall success. This is monitored termly by the Senior Leadership team and addressed in staff meetings.</w:t>
      </w:r>
    </w:p>
    <w:p w14:paraId="4872B9B6" w14:textId="60CFD7A4" w:rsidR="4A10FF3B" w:rsidRDefault="4A10FF3B" w:rsidP="7DF934A0">
      <w:pPr>
        <w:spacing w:line="360" w:lineRule="auto"/>
        <w:rPr>
          <w:rFonts w:ascii="Arial" w:eastAsia="Arial" w:hAnsi="Arial" w:cs="Arial"/>
        </w:rPr>
      </w:pPr>
      <w:r w:rsidRPr="7DF934A0">
        <w:rPr>
          <w:rFonts w:ascii="Arial" w:eastAsia="Arial" w:hAnsi="Arial" w:cs="Arial"/>
        </w:rPr>
        <w:t xml:space="preserve">School A focuses on qualitative data for this specific target, looking closely at examples and evidence. This includes looking at learners' books, having conversations with learners about their LLC skills, learning walks, collaborating closely with other schools, feedback from courses that the LLC lead attended and teachers evaluating their own work in the classroom. </w:t>
      </w:r>
    </w:p>
    <w:p w14:paraId="305C7862" w14:textId="7EC4D26B" w:rsidR="4A10FF3B" w:rsidRDefault="4A10FF3B" w:rsidP="7DF934A0">
      <w:pPr>
        <w:spacing w:line="360" w:lineRule="auto"/>
        <w:rPr>
          <w:rFonts w:ascii="Arial" w:eastAsia="Arial" w:hAnsi="Arial" w:cs="Arial"/>
        </w:rPr>
      </w:pPr>
      <w:r w:rsidRPr="7DF934A0">
        <w:rPr>
          <w:rFonts w:ascii="Arial" w:eastAsia="Arial" w:hAnsi="Arial" w:cs="Arial"/>
        </w:rPr>
        <w:t xml:space="preserve">School A monitors writing progression throughout the school by planning a specific staff meeting where each class teacher brings </w:t>
      </w:r>
      <w:proofErr w:type="gramStart"/>
      <w:r w:rsidRPr="7DF934A0">
        <w:rPr>
          <w:rFonts w:ascii="Arial" w:eastAsia="Arial" w:hAnsi="Arial" w:cs="Arial"/>
        </w:rPr>
        <w:t>a</w:t>
      </w:r>
      <w:proofErr w:type="gramEnd"/>
      <w:r w:rsidRPr="7DF934A0">
        <w:rPr>
          <w:rFonts w:ascii="Arial" w:eastAsia="Arial" w:hAnsi="Arial" w:cs="Arial"/>
        </w:rPr>
        <w:t xml:space="preserve"> LLC book. Books are displayed on a long table which aims to show the progression throughout the school. This encourages conversations between staff to evaluate progression in LLC throughout the school and gives them the opportunity to provide feedback and suggestions to other staff and the leadership team.  </w:t>
      </w:r>
    </w:p>
    <w:p w14:paraId="50F119F0" w14:textId="079249F5" w:rsidR="4A10FF3B" w:rsidRDefault="4A10FF3B" w:rsidP="7DF934A0">
      <w:pPr>
        <w:spacing w:line="360" w:lineRule="auto"/>
        <w:rPr>
          <w:rFonts w:ascii="Arial" w:eastAsia="Arial" w:hAnsi="Arial" w:cs="Arial"/>
        </w:rPr>
      </w:pPr>
      <w:r w:rsidRPr="7DF934A0">
        <w:rPr>
          <w:rFonts w:ascii="Arial" w:eastAsia="Arial" w:hAnsi="Arial" w:cs="Arial"/>
        </w:rPr>
        <w:t xml:space="preserve">School A had self-evaluated the schools need of raising writing standards prior to Estyn’s report. They recognised the target hadn't progressed to its full potential and therefore continued with the target onto the following years development plan. The target is evaluated termly, to ensure that the aims have been met, and the target is on track. School A focuses on linking cross curricular writing to the theme/topic to make meaningful links to learning. </w:t>
      </w:r>
    </w:p>
    <w:p w14:paraId="2727C177" w14:textId="5502F85C" w:rsidR="4A10FF3B" w:rsidRDefault="4A10FF3B" w:rsidP="7DF934A0">
      <w:pPr>
        <w:spacing w:line="360" w:lineRule="auto"/>
        <w:rPr>
          <w:rFonts w:ascii="Arial" w:eastAsia="Arial" w:hAnsi="Arial" w:cs="Arial"/>
        </w:rPr>
      </w:pPr>
      <w:r w:rsidRPr="7DF934A0">
        <w:rPr>
          <w:rFonts w:ascii="Arial" w:eastAsia="Arial" w:hAnsi="Arial" w:cs="Arial"/>
        </w:rPr>
        <w:t xml:space="preserve">However, it is almost impossible to get everything perfect especially when a school is working towards multiple targets. School A plans a specific writing across the curriculum session linked to every topic, which does address the target well.  Alongside this, teachers should plan to write across the curriculum in everyday learning to ensure learners are having access to the wider depth of the curriculum while also improving their writing skills. </w:t>
      </w:r>
    </w:p>
    <w:p w14:paraId="5CA1E664" w14:textId="4B1AB930" w:rsidR="4A10FF3B" w:rsidRDefault="4A10FF3B" w:rsidP="7DF934A0">
      <w:pPr>
        <w:spacing w:line="360" w:lineRule="auto"/>
        <w:rPr>
          <w:rFonts w:ascii="Arial" w:eastAsia="Arial" w:hAnsi="Arial" w:cs="Arial"/>
          <w:color w:val="FF0000"/>
        </w:rPr>
      </w:pPr>
      <w:r w:rsidRPr="7DF934A0">
        <w:rPr>
          <w:rFonts w:ascii="Arial" w:eastAsia="Arial" w:hAnsi="Arial" w:cs="Arial"/>
        </w:rPr>
        <w:t xml:space="preserve">School A follows a phonic scheme which develops </w:t>
      </w:r>
      <w:r w:rsidR="720C713F" w:rsidRPr="7DF934A0">
        <w:rPr>
          <w:rFonts w:ascii="Arial" w:eastAsia="Arial" w:hAnsi="Arial" w:cs="Arial"/>
        </w:rPr>
        <w:t>learners'</w:t>
      </w:r>
      <w:r w:rsidRPr="7DF934A0">
        <w:rPr>
          <w:rFonts w:ascii="Arial" w:eastAsia="Arial" w:hAnsi="Arial" w:cs="Arial"/>
        </w:rPr>
        <w:t xml:space="preserve"> phonics, writing and oracy skills however this scheme doesn’t focus specifically on writing. However, research has shown that </w:t>
      </w:r>
      <w:r w:rsidR="61D8E1F1" w:rsidRPr="7DF934A0">
        <w:rPr>
          <w:rFonts w:ascii="Arial" w:eastAsia="Arial" w:hAnsi="Arial" w:cs="Arial"/>
        </w:rPr>
        <w:t xml:space="preserve">learners who are confident with their phonic skills have improved levels in reading and writing. </w:t>
      </w:r>
      <w:r w:rsidR="7177AFD5" w:rsidRPr="7DF934A0">
        <w:rPr>
          <w:rFonts w:ascii="Arial" w:eastAsia="Arial" w:hAnsi="Arial" w:cs="Arial"/>
        </w:rPr>
        <w:t xml:space="preserve">(Welsh Government, 2023) </w:t>
      </w:r>
    </w:p>
    <w:p w14:paraId="30699DBC" w14:textId="0C28A793" w:rsidR="4A10FF3B" w:rsidRDefault="4A10FF3B" w:rsidP="7DF934A0">
      <w:pPr>
        <w:spacing w:line="360" w:lineRule="auto"/>
        <w:rPr>
          <w:rFonts w:ascii="Arial" w:eastAsia="Arial" w:hAnsi="Arial" w:cs="Arial"/>
        </w:rPr>
      </w:pPr>
      <w:r w:rsidRPr="7DF934A0">
        <w:rPr>
          <w:rFonts w:ascii="Arial" w:eastAsia="Arial" w:hAnsi="Arial" w:cs="Arial"/>
        </w:rPr>
        <w:t xml:space="preserve">Also, especially when focusing on extended writing, this can be very time consuming until leaners gain stamina in their writing. Therefore, focusing on writing could improvise the content of the topic and eventually limit the well-rounded learners that the Welsh government sets out to achieve. </w:t>
      </w:r>
    </w:p>
    <w:p w14:paraId="779383ED" w14:textId="519CA053" w:rsidR="4A10FF3B" w:rsidRDefault="4A10FF3B" w:rsidP="7DF934A0">
      <w:pPr>
        <w:spacing w:line="360" w:lineRule="auto"/>
        <w:rPr>
          <w:rFonts w:ascii="Arial" w:eastAsia="Arial" w:hAnsi="Arial" w:cs="Arial"/>
        </w:rPr>
      </w:pPr>
      <w:r w:rsidRPr="7DF934A0">
        <w:rPr>
          <w:rFonts w:ascii="Arial" w:eastAsia="Arial" w:hAnsi="Arial" w:cs="Arial"/>
        </w:rPr>
        <w:lastRenderedPageBreak/>
        <w:t>Lastly, as a new practitioner it would be beneficial to have specific examples of what is the expected standard of writing for each progression step, to visualise the intended progression throughout the school.</w:t>
      </w:r>
    </w:p>
    <w:p w14:paraId="669D3648" w14:textId="11D06853" w:rsidR="7BFCC7EE" w:rsidRDefault="7BFCC7EE" w:rsidP="7DF934A0">
      <w:pPr>
        <w:spacing w:line="360" w:lineRule="auto"/>
        <w:rPr>
          <w:rFonts w:ascii="Arial" w:eastAsia="Arial" w:hAnsi="Arial" w:cs="Arial"/>
          <w:sz w:val="20"/>
          <w:szCs w:val="20"/>
        </w:rPr>
      </w:pPr>
    </w:p>
    <w:p w14:paraId="0ABB9370" w14:textId="32687BA2" w:rsidR="7DF934A0" w:rsidRDefault="7DF934A0" w:rsidP="7DF934A0">
      <w:pPr>
        <w:spacing w:line="360" w:lineRule="auto"/>
        <w:rPr>
          <w:rFonts w:ascii="Arial" w:eastAsia="Arial" w:hAnsi="Arial" w:cs="Arial"/>
          <w:sz w:val="20"/>
          <w:szCs w:val="20"/>
        </w:rPr>
      </w:pPr>
    </w:p>
    <w:p w14:paraId="1E11350D" w14:textId="7F5B3A6E" w:rsidR="7DF934A0" w:rsidRDefault="7DF934A0" w:rsidP="7DF934A0">
      <w:pPr>
        <w:spacing w:line="360" w:lineRule="auto"/>
        <w:rPr>
          <w:rFonts w:ascii="Arial" w:eastAsia="Arial" w:hAnsi="Arial" w:cs="Arial"/>
          <w:sz w:val="20"/>
          <w:szCs w:val="20"/>
        </w:rPr>
      </w:pPr>
    </w:p>
    <w:p w14:paraId="0BEA451D" w14:textId="30E72BE5" w:rsidR="4A10FF3B" w:rsidRDefault="4A10FF3B" w:rsidP="7DF934A0">
      <w:pPr>
        <w:spacing w:line="360" w:lineRule="auto"/>
        <w:rPr>
          <w:rFonts w:ascii="Arial" w:eastAsia="Arial" w:hAnsi="Arial" w:cs="Arial"/>
          <w:sz w:val="28"/>
          <w:szCs w:val="28"/>
        </w:rPr>
      </w:pPr>
      <w:r w:rsidRPr="7DF934A0">
        <w:rPr>
          <w:rFonts w:ascii="Arial" w:eastAsia="Arial" w:hAnsi="Arial" w:cs="Arial"/>
          <w:b/>
          <w:bCs/>
          <w:sz w:val="28"/>
          <w:szCs w:val="28"/>
        </w:rPr>
        <w:t xml:space="preserve"> </w:t>
      </w:r>
      <w:r w:rsidR="2C385D96" w:rsidRPr="7DF934A0">
        <w:rPr>
          <w:rFonts w:ascii="Arial" w:eastAsia="Arial" w:hAnsi="Arial" w:cs="Arial"/>
          <w:b/>
          <w:bCs/>
          <w:sz w:val="28"/>
          <w:szCs w:val="28"/>
        </w:rPr>
        <w:t>Section 4</w:t>
      </w:r>
    </w:p>
    <w:p w14:paraId="11C79966" w14:textId="0E2174E1" w:rsidR="4A10FF3B" w:rsidRDefault="4A10FF3B" w:rsidP="7DF934A0">
      <w:pPr>
        <w:spacing w:line="360" w:lineRule="auto"/>
        <w:rPr>
          <w:rFonts w:ascii="Arial" w:eastAsia="Arial" w:hAnsi="Arial" w:cs="Arial"/>
        </w:rPr>
      </w:pPr>
      <w:r w:rsidRPr="7DF934A0">
        <w:rPr>
          <w:rFonts w:ascii="Arial" w:eastAsia="Arial" w:hAnsi="Arial" w:cs="Arial"/>
        </w:rPr>
        <w:t xml:space="preserve">I focused on giving learners the opportunity to write at length, which was planned over two lessons. This benefited learner so they could engage in the activity and achieve their full potential. I also scaffolded by planning lessons that supported the progression of learners. </w:t>
      </w:r>
    </w:p>
    <w:p w14:paraId="2B093306" w14:textId="1712FE3C" w:rsidR="4A10FF3B" w:rsidRDefault="4A10FF3B" w:rsidP="7DF934A0">
      <w:pPr>
        <w:spacing w:line="360" w:lineRule="auto"/>
        <w:rPr>
          <w:rFonts w:ascii="Arial" w:eastAsia="Arial" w:hAnsi="Arial" w:cs="Arial"/>
        </w:rPr>
      </w:pPr>
      <w:r w:rsidRPr="7DF934A0">
        <w:rPr>
          <w:rFonts w:ascii="Arial" w:eastAsia="Arial" w:hAnsi="Arial" w:cs="Arial"/>
        </w:rPr>
        <w:t xml:space="preserve">As a starter activity I modelled a WAGOLL (What a good one looks like) where learners could contribute and visualise the expectations of the activity. A detailed success criteria was also discussed and displayed so was clear. This follows both Estyn and Education Endowment Foundation guidance. </w:t>
      </w:r>
    </w:p>
    <w:p w14:paraId="31993F9A" w14:textId="742EC449" w:rsidR="4A10FF3B" w:rsidRDefault="4A10FF3B" w:rsidP="7DF934A0">
      <w:pPr>
        <w:spacing w:line="360" w:lineRule="auto"/>
        <w:rPr>
          <w:rFonts w:ascii="Arial" w:eastAsia="Arial" w:hAnsi="Arial" w:cs="Arial"/>
        </w:rPr>
      </w:pPr>
      <w:r w:rsidRPr="7DF934A0">
        <w:rPr>
          <w:rFonts w:ascii="Arial" w:eastAsia="Arial" w:hAnsi="Arial" w:cs="Arial"/>
        </w:rPr>
        <w:t xml:space="preserve">I also followed the school’s marking policy, so the feedback was accessible to the learners. It is important to give written feedback and verbal feedback to ensure that pupils are progressing and correcting any misconceptions. </w:t>
      </w:r>
    </w:p>
    <w:p w14:paraId="2F42C5F6" w14:textId="23E49EBB" w:rsidR="4A10FF3B" w:rsidRDefault="4A10FF3B" w:rsidP="7DF934A0">
      <w:pPr>
        <w:spacing w:line="360" w:lineRule="auto"/>
        <w:rPr>
          <w:rFonts w:ascii="Arial" w:eastAsia="Arial" w:hAnsi="Arial" w:cs="Arial"/>
        </w:rPr>
      </w:pPr>
      <w:r w:rsidRPr="7DF934A0">
        <w:rPr>
          <w:rFonts w:ascii="Arial" w:eastAsia="Arial" w:hAnsi="Arial" w:cs="Arial"/>
        </w:rPr>
        <w:t>However, I didn't focus on the components of writing. On reflection, I should’ve followed Education Endowment Foundation, 2021 guidance that explains the importance of upskilling the components of writing (spelling, handwriting, words, sentence construction and executive functions) to ensure learners writing skills can progress to their full potential. In future I will break down writing into smaller steps for learners, firstly focusing the basics that will work towards the extended writing.</w:t>
      </w:r>
    </w:p>
    <w:p w14:paraId="54455233" w14:textId="06F03D5D" w:rsidR="4A10FF3B" w:rsidRDefault="4A10FF3B" w:rsidP="7DF934A0">
      <w:pPr>
        <w:spacing w:line="360" w:lineRule="auto"/>
        <w:rPr>
          <w:rFonts w:ascii="Arial" w:eastAsia="Arial" w:hAnsi="Arial" w:cs="Arial"/>
        </w:rPr>
      </w:pPr>
      <w:r w:rsidRPr="7DF934A0">
        <w:rPr>
          <w:rFonts w:ascii="Arial" w:eastAsia="Arial" w:hAnsi="Arial" w:cs="Arial"/>
        </w:rPr>
        <w:t xml:space="preserve">During this I gained a greater understanding of the requirements for the progression step when engaging in </w:t>
      </w:r>
      <w:proofErr w:type="spellStart"/>
      <w:proofErr w:type="gramStart"/>
      <w:r w:rsidRPr="7DF934A0">
        <w:rPr>
          <w:rFonts w:ascii="Arial" w:eastAsia="Arial" w:hAnsi="Arial" w:cs="Arial"/>
        </w:rPr>
        <w:t>a</w:t>
      </w:r>
      <w:proofErr w:type="spellEnd"/>
      <w:proofErr w:type="gramEnd"/>
      <w:r w:rsidRPr="7DF934A0">
        <w:rPr>
          <w:rFonts w:ascii="Arial" w:eastAsia="Arial" w:hAnsi="Arial" w:cs="Arial"/>
        </w:rPr>
        <w:t xml:space="preserve"> extended writing activity. Therefore, engaging with the school development plan influenced my professional development, and I gained a greater understanding of how a classroom teacher can support and implement the school development plan in day-to-day lessons. However, to develop innovation and collaboration further, I will continue to speak to colleagues and peers to develop creative ways to incorporate writing across the curriculum.</w:t>
      </w:r>
    </w:p>
    <w:p w14:paraId="699CEC64" w14:textId="075BF56A" w:rsidR="7BFCC7EE" w:rsidRDefault="7BFCC7EE" w:rsidP="7DF934A0">
      <w:pPr>
        <w:spacing w:line="360" w:lineRule="auto"/>
        <w:rPr>
          <w:rFonts w:ascii="Arial" w:eastAsia="Arial" w:hAnsi="Arial" w:cs="Arial"/>
          <w:sz w:val="20"/>
          <w:szCs w:val="20"/>
        </w:rPr>
      </w:pPr>
    </w:p>
    <w:p w14:paraId="585F0158" w14:textId="77777777" w:rsidR="00D939B8" w:rsidRDefault="00D939B8" w:rsidP="7DF934A0">
      <w:pPr>
        <w:spacing w:line="360" w:lineRule="auto"/>
        <w:rPr>
          <w:rFonts w:ascii="Arial" w:eastAsia="Arial" w:hAnsi="Arial" w:cs="Arial"/>
          <w:sz w:val="20"/>
          <w:szCs w:val="20"/>
        </w:rPr>
      </w:pPr>
    </w:p>
    <w:p w14:paraId="7654B444" w14:textId="2ECDEE23" w:rsidR="4A10FF3B" w:rsidRDefault="16E74F79" w:rsidP="7DF934A0">
      <w:pPr>
        <w:spacing w:line="360" w:lineRule="auto"/>
        <w:rPr>
          <w:rFonts w:ascii="Arial" w:eastAsia="Arial" w:hAnsi="Arial" w:cs="Arial"/>
          <w:b/>
          <w:bCs/>
          <w:sz w:val="28"/>
          <w:szCs w:val="28"/>
        </w:rPr>
      </w:pPr>
      <w:r w:rsidRPr="7DF934A0">
        <w:rPr>
          <w:rFonts w:ascii="Arial" w:eastAsia="Arial" w:hAnsi="Arial" w:cs="Arial"/>
          <w:b/>
          <w:bCs/>
          <w:sz w:val="28"/>
          <w:szCs w:val="28"/>
        </w:rPr>
        <w:lastRenderedPageBreak/>
        <w:t>Section 5</w:t>
      </w:r>
    </w:p>
    <w:p w14:paraId="58A068AD" w14:textId="231DFB10" w:rsidR="4A10FF3B" w:rsidRDefault="4A10FF3B" w:rsidP="7DF934A0">
      <w:pPr>
        <w:spacing w:line="360" w:lineRule="auto"/>
        <w:rPr>
          <w:rFonts w:ascii="Arial" w:eastAsia="Arial" w:hAnsi="Arial" w:cs="Arial"/>
        </w:rPr>
      </w:pPr>
      <w:r w:rsidRPr="7DF934A0">
        <w:rPr>
          <w:rFonts w:ascii="Arial" w:eastAsia="Arial" w:hAnsi="Arial" w:cs="Arial"/>
        </w:rPr>
        <w:t xml:space="preserve">In conclusion, I have discussed key literature linked to the school development plans and focused on an action plan linked to one strategic target in the development plan. </w:t>
      </w:r>
    </w:p>
    <w:p w14:paraId="005AE376" w14:textId="757E2995" w:rsidR="4A10FF3B" w:rsidRDefault="4A10FF3B" w:rsidP="7DF934A0">
      <w:pPr>
        <w:spacing w:line="360" w:lineRule="auto"/>
        <w:rPr>
          <w:rFonts w:ascii="Arial" w:eastAsia="Arial" w:hAnsi="Arial" w:cs="Arial"/>
        </w:rPr>
      </w:pPr>
      <w:r w:rsidRPr="7DF934A0">
        <w:rPr>
          <w:rFonts w:ascii="Arial" w:eastAsia="Arial" w:hAnsi="Arial" w:cs="Arial"/>
        </w:rPr>
        <w:t xml:space="preserve">The school development plan should outline the schools' priorities of development. Schools should self-evaluate following </w:t>
      </w:r>
      <w:r w:rsidR="2643BCD6" w:rsidRPr="7DF934A0">
        <w:rPr>
          <w:rFonts w:ascii="Arial" w:eastAsia="Arial" w:hAnsi="Arial" w:cs="Arial"/>
        </w:rPr>
        <w:t>(</w:t>
      </w:r>
      <w:r w:rsidRPr="7DF934A0">
        <w:rPr>
          <w:rFonts w:ascii="Arial" w:eastAsia="Arial" w:hAnsi="Arial" w:cs="Arial"/>
        </w:rPr>
        <w:t xml:space="preserve">Welsh Government, </w:t>
      </w:r>
      <w:r w:rsidR="2A80B3A5" w:rsidRPr="7DF934A0">
        <w:rPr>
          <w:rFonts w:ascii="Arial" w:eastAsia="Arial" w:hAnsi="Arial" w:cs="Arial"/>
        </w:rPr>
        <w:t>2024</w:t>
      </w:r>
      <w:r w:rsidR="11DB17FB" w:rsidRPr="7DF934A0">
        <w:rPr>
          <w:rFonts w:ascii="Arial" w:eastAsia="Arial" w:hAnsi="Arial" w:cs="Arial"/>
        </w:rPr>
        <w:t>)</w:t>
      </w:r>
      <w:r w:rsidR="2A80B3A5" w:rsidRPr="7DF934A0">
        <w:rPr>
          <w:rFonts w:ascii="Arial" w:eastAsia="Arial" w:hAnsi="Arial" w:cs="Arial"/>
        </w:rPr>
        <w:t xml:space="preserve"> </w:t>
      </w:r>
      <w:r w:rsidRPr="7DF934A0">
        <w:rPr>
          <w:rFonts w:ascii="Arial" w:eastAsia="Arial" w:hAnsi="Arial" w:cs="Arial"/>
        </w:rPr>
        <w:t xml:space="preserve">guidance to identify and monitor the target.  </w:t>
      </w:r>
    </w:p>
    <w:p w14:paraId="26880EAA" w14:textId="4E661357" w:rsidR="4A10FF3B" w:rsidRDefault="4A10FF3B" w:rsidP="7DF934A0">
      <w:pPr>
        <w:spacing w:line="360" w:lineRule="auto"/>
        <w:rPr>
          <w:rFonts w:ascii="Arial" w:eastAsia="Arial" w:hAnsi="Arial" w:cs="Arial"/>
        </w:rPr>
      </w:pPr>
      <w:r w:rsidRPr="7DF934A0">
        <w:rPr>
          <w:rFonts w:ascii="Arial" w:eastAsia="Arial" w:hAnsi="Arial" w:cs="Arial"/>
        </w:rPr>
        <w:t xml:space="preserve">Raising writing standards across all aspects of the curriculum is extremely important as this aligns with </w:t>
      </w:r>
      <w:r w:rsidR="11B8C077" w:rsidRPr="7DF934A0">
        <w:rPr>
          <w:rFonts w:ascii="Arial" w:eastAsia="Arial" w:hAnsi="Arial" w:cs="Arial"/>
        </w:rPr>
        <w:t>(Welsh Government</w:t>
      </w:r>
      <w:r w:rsidRPr="7DF934A0">
        <w:rPr>
          <w:rFonts w:ascii="Arial" w:eastAsia="Arial" w:hAnsi="Arial" w:cs="Arial"/>
        </w:rPr>
        <w:t>, 2022</w:t>
      </w:r>
      <w:r w:rsidR="79BA9D65" w:rsidRPr="7DF934A0">
        <w:rPr>
          <w:rFonts w:ascii="Arial" w:eastAsia="Arial" w:hAnsi="Arial" w:cs="Arial"/>
        </w:rPr>
        <w:t>)</w:t>
      </w:r>
      <w:r w:rsidRPr="7DF934A0">
        <w:rPr>
          <w:rFonts w:ascii="Arial" w:eastAsia="Arial" w:hAnsi="Arial" w:cs="Arial"/>
        </w:rPr>
        <w:t xml:space="preserve"> cross curricular framework. </w:t>
      </w:r>
    </w:p>
    <w:p w14:paraId="45AFB99E" w14:textId="616BFACE" w:rsidR="4A10FF3B" w:rsidRDefault="4A10FF3B" w:rsidP="7DF934A0">
      <w:pPr>
        <w:spacing w:line="360" w:lineRule="auto"/>
        <w:rPr>
          <w:rFonts w:ascii="Arial" w:eastAsia="Arial" w:hAnsi="Arial" w:cs="Arial"/>
        </w:rPr>
      </w:pPr>
      <w:r w:rsidRPr="7DF934A0">
        <w:rPr>
          <w:rFonts w:ascii="Arial" w:eastAsia="Arial" w:hAnsi="Arial" w:cs="Arial"/>
        </w:rPr>
        <w:t xml:space="preserve">When setting aims and interventions to support the strategic targets schools should us evidence-based research. This is very important to support the success of the strategic target. As a classroom teacher it is important to engage with literature to aid professional development. </w:t>
      </w:r>
    </w:p>
    <w:p w14:paraId="1325126B" w14:textId="36A4EAF0" w:rsidR="4A10FF3B" w:rsidRDefault="4A10FF3B" w:rsidP="7DF934A0">
      <w:pPr>
        <w:spacing w:line="360" w:lineRule="auto"/>
        <w:rPr>
          <w:rFonts w:ascii="Arial" w:eastAsia="Arial" w:hAnsi="Arial" w:cs="Arial"/>
        </w:rPr>
      </w:pPr>
      <w:r w:rsidRPr="7DF934A0">
        <w:rPr>
          <w:rFonts w:ascii="Arial" w:eastAsia="Arial" w:hAnsi="Arial" w:cs="Arial"/>
        </w:rPr>
        <w:t xml:space="preserve">In future, I will continue to support the school's development plan by using advice from the curriculum, Welsh Government and Estyn. I will continue to engage with wider reading to have a variety of knowledge and to develop my professional learning.  As an educator is it important to set positive examples of being a well-rounded learner. </w:t>
      </w:r>
    </w:p>
    <w:p w14:paraId="208BD03D" w14:textId="47E12BF0" w:rsidR="7BFCC7EE" w:rsidRDefault="7BFCC7EE" w:rsidP="7DF934A0">
      <w:pPr>
        <w:spacing w:line="360" w:lineRule="auto"/>
        <w:rPr>
          <w:rFonts w:ascii="Arial" w:eastAsia="Arial" w:hAnsi="Arial" w:cs="Arial"/>
          <w:sz w:val="20"/>
          <w:szCs w:val="20"/>
        </w:rPr>
      </w:pPr>
    </w:p>
    <w:p w14:paraId="172823F1" w14:textId="5310B50E" w:rsidR="7DF934A0" w:rsidRDefault="7DF934A0" w:rsidP="7DF934A0">
      <w:pPr>
        <w:rPr>
          <w:rFonts w:ascii="Arial" w:eastAsia="Arial" w:hAnsi="Arial" w:cs="Arial"/>
          <w:sz w:val="20"/>
          <w:szCs w:val="20"/>
        </w:rPr>
      </w:pPr>
    </w:p>
    <w:p w14:paraId="771708F0" w14:textId="7F4A849F" w:rsidR="7DF934A0" w:rsidRDefault="7DF934A0" w:rsidP="7DF934A0">
      <w:pPr>
        <w:rPr>
          <w:rFonts w:ascii="Arial" w:eastAsia="Arial" w:hAnsi="Arial" w:cs="Arial"/>
          <w:sz w:val="20"/>
          <w:szCs w:val="20"/>
        </w:rPr>
      </w:pPr>
    </w:p>
    <w:p w14:paraId="6EA885D3" w14:textId="0C56C959" w:rsidR="7DF934A0" w:rsidRDefault="7DF934A0" w:rsidP="7DF934A0">
      <w:pPr>
        <w:rPr>
          <w:rFonts w:ascii="Arial" w:eastAsia="Arial" w:hAnsi="Arial" w:cs="Arial"/>
          <w:sz w:val="20"/>
          <w:szCs w:val="20"/>
        </w:rPr>
      </w:pPr>
    </w:p>
    <w:p w14:paraId="381715CA" w14:textId="51C18508" w:rsidR="7DF934A0" w:rsidRDefault="7DF934A0" w:rsidP="7DF934A0">
      <w:pPr>
        <w:rPr>
          <w:rFonts w:ascii="Arial" w:eastAsia="Arial" w:hAnsi="Arial" w:cs="Arial"/>
          <w:sz w:val="20"/>
          <w:szCs w:val="20"/>
        </w:rPr>
      </w:pPr>
    </w:p>
    <w:p w14:paraId="7A4DEAFA" w14:textId="280EF21F" w:rsidR="7DF934A0" w:rsidRDefault="7DF934A0" w:rsidP="7DF934A0">
      <w:pPr>
        <w:rPr>
          <w:rFonts w:ascii="Arial" w:eastAsia="Arial" w:hAnsi="Arial" w:cs="Arial"/>
          <w:sz w:val="20"/>
          <w:szCs w:val="20"/>
        </w:rPr>
      </w:pPr>
    </w:p>
    <w:p w14:paraId="47F2B04D" w14:textId="583C4955" w:rsidR="7DF934A0" w:rsidRDefault="7DF934A0" w:rsidP="7DF934A0">
      <w:pPr>
        <w:rPr>
          <w:rFonts w:ascii="Arial" w:eastAsia="Arial" w:hAnsi="Arial" w:cs="Arial"/>
          <w:sz w:val="20"/>
          <w:szCs w:val="20"/>
        </w:rPr>
      </w:pPr>
    </w:p>
    <w:p w14:paraId="64C99733" w14:textId="3DD06414" w:rsidR="7DF934A0" w:rsidRDefault="7DF934A0" w:rsidP="7DF934A0">
      <w:pPr>
        <w:rPr>
          <w:rFonts w:ascii="Arial" w:eastAsia="Arial" w:hAnsi="Arial" w:cs="Arial"/>
          <w:sz w:val="20"/>
          <w:szCs w:val="20"/>
        </w:rPr>
      </w:pPr>
    </w:p>
    <w:p w14:paraId="2FB4EB66" w14:textId="540CAC29" w:rsidR="7DF934A0" w:rsidRDefault="7DF934A0" w:rsidP="7DF934A0">
      <w:pPr>
        <w:rPr>
          <w:rFonts w:ascii="Arial" w:eastAsia="Arial" w:hAnsi="Arial" w:cs="Arial"/>
          <w:sz w:val="20"/>
          <w:szCs w:val="20"/>
        </w:rPr>
      </w:pPr>
    </w:p>
    <w:p w14:paraId="0D1C4CE4" w14:textId="68E1BCB7" w:rsidR="7DF934A0" w:rsidRDefault="7DF934A0" w:rsidP="7DF934A0">
      <w:pPr>
        <w:rPr>
          <w:rFonts w:ascii="Arial" w:eastAsia="Arial" w:hAnsi="Arial" w:cs="Arial"/>
          <w:sz w:val="20"/>
          <w:szCs w:val="20"/>
        </w:rPr>
      </w:pPr>
    </w:p>
    <w:p w14:paraId="3341583A" w14:textId="373966AE" w:rsidR="7DF934A0" w:rsidRDefault="7DF934A0" w:rsidP="7DF934A0">
      <w:pPr>
        <w:rPr>
          <w:rFonts w:ascii="Arial" w:eastAsia="Arial" w:hAnsi="Arial" w:cs="Arial"/>
          <w:sz w:val="20"/>
          <w:szCs w:val="20"/>
        </w:rPr>
      </w:pPr>
    </w:p>
    <w:p w14:paraId="2936967C" w14:textId="04AC8AFE" w:rsidR="7DF934A0" w:rsidRDefault="7DF934A0" w:rsidP="7DF934A0">
      <w:pPr>
        <w:rPr>
          <w:rFonts w:ascii="Arial" w:eastAsia="Arial" w:hAnsi="Arial" w:cs="Arial"/>
          <w:sz w:val="20"/>
          <w:szCs w:val="20"/>
        </w:rPr>
      </w:pPr>
    </w:p>
    <w:p w14:paraId="3DDF4396" w14:textId="0028FD5F" w:rsidR="7DF934A0" w:rsidRDefault="7DF934A0" w:rsidP="7DF934A0">
      <w:pPr>
        <w:rPr>
          <w:rFonts w:ascii="Arial" w:eastAsia="Arial" w:hAnsi="Arial" w:cs="Arial"/>
          <w:sz w:val="20"/>
          <w:szCs w:val="20"/>
        </w:rPr>
      </w:pPr>
    </w:p>
    <w:p w14:paraId="5060EA27" w14:textId="5CA53C9F" w:rsidR="7DF934A0" w:rsidRDefault="7DF934A0" w:rsidP="7DF934A0">
      <w:pPr>
        <w:rPr>
          <w:rFonts w:ascii="Arial" w:eastAsia="Arial" w:hAnsi="Arial" w:cs="Arial"/>
          <w:sz w:val="20"/>
          <w:szCs w:val="20"/>
        </w:rPr>
      </w:pPr>
    </w:p>
    <w:p w14:paraId="28E1E68A" w14:textId="433082EB" w:rsidR="7DF934A0" w:rsidRDefault="7DF934A0" w:rsidP="7DF934A0">
      <w:pPr>
        <w:rPr>
          <w:rFonts w:ascii="Arial" w:eastAsia="Arial" w:hAnsi="Arial" w:cs="Arial"/>
          <w:sz w:val="20"/>
          <w:szCs w:val="20"/>
        </w:rPr>
      </w:pPr>
    </w:p>
    <w:p w14:paraId="2D989071" w14:textId="5FDA4647" w:rsidR="7DF934A0" w:rsidRDefault="7DF934A0" w:rsidP="7DF934A0">
      <w:pPr>
        <w:rPr>
          <w:rFonts w:ascii="Arial" w:eastAsia="Arial" w:hAnsi="Arial" w:cs="Arial"/>
          <w:sz w:val="20"/>
          <w:szCs w:val="20"/>
        </w:rPr>
      </w:pPr>
    </w:p>
    <w:p w14:paraId="059D71CB" w14:textId="60F84B52" w:rsidR="7DF934A0" w:rsidRDefault="7DF934A0" w:rsidP="7DF934A0">
      <w:pPr>
        <w:rPr>
          <w:rFonts w:ascii="Arial" w:eastAsia="Arial" w:hAnsi="Arial" w:cs="Arial"/>
          <w:sz w:val="20"/>
          <w:szCs w:val="20"/>
        </w:rPr>
      </w:pPr>
    </w:p>
    <w:p w14:paraId="7C985FBB" w14:textId="74EA1A52" w:rsidR="7DF934A0" w:rsidRDefault="7DF934A0" w:rsidP="7DF934A0">
      <w:pPr>
        <w:rPr>
          <w:rFonts w:ascii="Arial" w:eastAsia="Arial" w:hAnsi="Arial" w:cs="Arial"/>
          <w:sz w:val="20"/>
          <w:szCs w:val="20"/>
        </w:rPr>
      </w:pPr>
    </w:p>
    <w:p w14:paraId="7B9179E3" w14:textId="4A0DB641" w:rsidR="7DF934A0" w:rsidRDefault="7DF934A0" w:rsidP="7DF934A0">
      <w:pPr>
        <w:rPr>
          <w:rFonts w:ascii="Arial" w:eastAsia="Arial" w:hAnsi="Arial" w:cs="Arial"/>
          <w:sz w:val="20"/>
          <w:szCs w:val="20"/>
        </w:rPr>
      </w:pPr>
    </w:p>
    <w:p w14:paraId="5061E2F1" w14:textId="3CB1BF45" w:rsidR="4A10FF3B" w:rsidRDefault="4A10FF3B" w:rsidP="7BFCC7EE">
      <w:pPr>
        <w:rPr>
          <w:rFonts w:ascii="Arial" w:eastAsia="Arial" w:hAnsi="Arial" w:cs="Arial"/>
          <w:sz w:val="28"/>
          <w:szCs w:val="28"/>
        </w:rPr>
      </w:pPr>
      <w:r w:rsidRPr="7BFCC7EE">
        <w:rPr>
          <w:rFonts w:ascii="Arial" w:eastAsia="Arial" w:hAnsi="Arial" w:cs="Arial"/>
          <w:b/>
          <w:bCs/>
          <w:sz w:val="28"/>
          <w:szCs w:val="28"/>
        </w:rPr>
        <w:t>References</w:t>
      </w:r>
    </w:p>
    <w:p w14:paraId="7E0B2674" w14:textId="4BD1DA49" w:rsidR="7BFCC7EE" w:rsidRDefault="7BFCC7EE" w:rsidP="7BFCC7EE">
      <w:pPr>
        <w:rPr>
          <w:rFonts w:ascii="Arial" w:eastAsia="Arial" w:hAnsi="Arial" w:cs="Arial"/>
          <w:b/>
          <w:bCs/>
          <w:sz w:val="28"/>
          <w:szCs w:val="28"/>
        </w:rPr>
      </w:pPr>
    </w:p>
    <w:p w14:paraId="3D39E845" w14:textId="6E7E837B" w:rsidR="09D5DDDE" w:rsidRDefault="09D5DDDE" w:rsidP="7DF934A0">
      <w:pPr>
        <w:spacing w:after="0"/>
        <w:rPr>
          <w:rFonts w:ascii="Arial" w:eastAsia="Arial" w:hAnsi="Arial" w:cs="Arial"/>
          <w:color w:val="000000" w:themeColor="text1"/>
        </w:rPr>
      </w:pPr>
      <w:r w:rsidRPr="7DF934A0">
        <w:rPr>
          <w:rFonts w:ascii="Arial" w:eastAsia="Arial" w:hAnsi="Arial" w:cs="Arial"/>
          <w:color w:val="000000" w:themeColor="text1"/>
        </w:rPr>
        <w:t xml:space="preserve">Ashman, 2023. Welsh Government. Developing children’s reading skills with phonics. Available at </w:t>
      </w:r>
      <w:hyperlink r:id="rId11">
        <w:r w:rsidRPr="7DF934A0">
          <w:rPr>
            <w:rStyle w:val="Hyperlink"/>
            <w:rFonts w:ascii="Arial" w:eastAsia="Arial" w:hAnsi="Arial" w:cs="Arial"/>
            <w:u w:val="none"/>
          </w:rPr>
          <w:t>https://teaching.blog.gov.uk/2023/05/16/developing-childrens-reading-skills-with-phonics/</w:t>
        </w:r>
      </w:hyperlink>
      <w:r w:rsidRPr="7DF934A0">
        <w:rPr>
          <w:rFonts w:ascii="Arial" w:eastAsia="Arial" w:hAnsi="Arial" w:cs="Arial"/>
          <w:color w:val="000000" w:themeColor="text1"/>
        </w:rPr>
        <w:t xml:space="preserve">. (Accessed 3 March 2025)  </w:t>
      </w:r>
    </w:p>
    <w:p w14:paraId="661318A2" w14:textId="6A3C4302" w:rsidR="09D5DDDE" w:rsidRDefault="09D5DDDE" w:rsidP="7DF934A0">
      <w:pPr>
        <w:spacing w:after="0"/>
        <w:rPr>
          <w:rFonts w:ascii="Arial" w:eastAsia="Arial" w:hAnsi="Arial" w:cs="Arial"/>
          <w:color w:val="000000" w:themeColor="text1"/>
        </w:rPr>
      </w:pPr>
      <w:r w:rsidRPr="7DF934A0">
        <w:rPr>
          <w:rFonts w:ascii="Arial" w:eastAsia="Arial" w:hAnsi="Arial" w:cs="Arial"/>
          <w:color w:val="000000" w:themeColor="text1"/>
        </w:rPr>
        <w:t xml:space="preserve"> </w:t>
      </w:r>
    </w:p>
    <w:p w14:paraId="6BBC66D7" w14:textId="0B93D258" w:rsidR="09D5DDDE" w:rsidRDefault="09D5DDDE" w:rsidP="7DF934A0">
      <w:pPr>
        <w:spacing w:after="0"/>
        <w:rPr>
          <w:rFonts w:ascii="Arial" w:eastAsia="Arial" w:hAnsi="Arial" w:cs="Arial"/>
          <w:color w:val="000000" w:themeColor="text1"/>
        </w:rPr>
      </w:pPr>
      <w:r w:rsidRPr="7DF934A0">
        <w:rPr>
          <w:rFonts w:ascii="Arial" w:eastAsia="Arial" w:hAnsi="Arial" w:cs="Arial"/>
          <w:color w:val="000000" w:themeColor="text1"/>
        </w:rPr>
        <w:t xml:space="preserve">Audit Wales, 2022, The new curriculum for Wales. Available at </w:t>
      </w:r>
      <w:hyperlink r:id="rId12">
        <w:r w:rsidRPr="7DF934A0">
          <w:rPr>
            <w:rStyle w:val="Hyperlink"/>
            <w:rFonts w:ascii="Arial" w:eastAsia="Arial" w:hAnsi="Arial" w:cs="Arial"/>
            <w:u w:val="none"/>
          </w:rPr>
          <w:t>https://www.audit.wales/publication/new-curriculum-wales</w:t>
        </w:r>
      </w:hyperlink>
      <w:r w:rsidRPr="7DF934A0">
        <w:rPr>
          <w:rFonts w:ascii="Arial" w:eastAsia="Arial" w:hAnsi="Arial" w:cs="Arial"/>
          <w:color w:val="000000" w:themeColor="text1"/>
        </w:rPr>
        <w:t xml:space="preserve">#. (Accessed 2 March 2025)  </w:t>
      </w:r>
    </w:p>
    <w:p w14:paraId="6179A196" w14:textId="33443AEF" w:rsidR="09D5DDDE" w:rsidRDefault="09D5DDDE" w:rsidP="7DF934A0">
      <w:pPr>
        <w:spacing w:after="0"/>
        <w:rPr>
          <w:rFonts w:ascii="Arial" w:eastAsia="Arial" w:hAnsi="Arial" w:cs="Arial"/>
          <w:color w:val="000000" w:themeColor="text1"/>
        </w:rPr>
      </w:pPr>
      <w:r w:rsidRPr="7DF934A0">
        <w:rPr>
          <w:rFonts w:ascii="Arial" w:eastAsia="Arial" w:hAnsi="Arial" w:cs="Arial"/>
          <w:color w:val="000000" w:themeColor="text1"/>
        </w:rPr>
        <w:t xml:space="preserve"> </w:t>
      </w:r>
    </w:p>
    <w:p w14:paraId="60378FA9" w14:textId="0B510E90" w:rsidR="09D5DDDE" w:rsidRDefault="09D5DDDE" w:rsidP="7DF934A0">
      <w:pPr>
        <w:spacing w:after="0"/>
        <w:rPr>
          <w:rFonts w:ascii="Arial" w:eastAsia="Arial" w:hAnsi="Arial" w:cs="Arial"/>
          <w:color w:val="000000" w:themeColor="text1"/>
        </w:rPr>
      </w:pPr>
      <w:r w:rsidRPr="7DF934A0">
        <w:rPr>
          <w:rFonts w:ascii="Arial" w:eastAsia="Arial" w:hAnsi="Arial" w:cs="Arial"/>
          <w:color w:val="222222"/>
        </w:rPr>
        <w:t xml:space="preserve">Berninger, V.W., Vaughan, K., Abbott, R.D., Begay, K., Coleman, K.B., Curtin, G., Hawkins, J.M. and Graham, S., 2002. Teaching spelling and composition alone and together: Implications for the simple view of writing. </w:t>
      </w:r>
      <w:r w:rsidRPr="7DF934A0">
        <w:rPr>
          <w:rFonts w:ascii="Arial" w:eastAsia="Arial" w:hAnsi="Arial" w:cs="Arial"/>
          <w:i/>
          <w:iCs/>
          <w:color w:val="000000" w:themeColor="text1"/>
        </w:rPr>
        <w:t>Journal of educational psychology</w:t>
      </w:r>
      <w:r w:rsidRPr="7DF934A0">
        <w:rPr>
          <w:rFonts w:ascii="Arial" w:eastAsia="Arial" w:hAnsi="Arial" w:cs="Arial"/>
          <w:color w:val="000000" w:themeColor="text1"/>
        </w:rPr>
        <w:t xml:space="preserve">, </w:t>
      </w:r>
      <w:r w:rsidRPr="7DF934A0">
        <w:rPr>
          <w:rFonts w:ascii="Arial" w:eastAsia="Arial" w:hAnsi="Arial" w:cs="Arial"/>
          <w:i/>
          <w:iCs/>
          <w:color w:val="000000" w:themeColor="text1"/>
        </w:rPr>
        <w:t>94</w:t>
      </w:r>
      <w:r w:rsidRPr="7DF934A0">
        <w:rPr>
          <w:rFonts w:ascii="Arial" w:eastAsia="Arial" w:hAnsi="Arial" w:cs="Arial"/>
          <w:color w:val="000000" w:themeColor="text1"/>
        </w:rPr>
        <w:t xml:space="preserve">(2), p.291.Avaliable at </w:t>
      </w:r>
      <w:hyperlink r:id="rId13">
        <w:r w:rsidRPr="7DF934A0">
          <w:rPr>
            <w:rStyle w:val="Hyperlink"/>
            <w:rFonts w:ascii="Arial" w:eastAsia="Arial" w:hAnsi="Arial" w:cs="Arial"/>
            <w:u w:val="none"/>
          </w:rPr>
          <w:t>https://psycnet.apa.org/doiLanding?doi=10.1037%2F0022-0663.94.2.291</w:t>
        </w:r>
      </w:hyperlink>
      <w:r w:rsidRPr="7DF934A0">
        <w:rPr>
          <w:rFonts w:ascii="Arial" w:eastAsia="Arial" w:hAnsi="Arial" w:cs="Arial"/>
          <w:color w:val="000000" w:themeColor="text1"/>
        </w:rPr>
        <w:t xml:space="preserve">. (Accessed 2 March 2025)  </w:t>
      </w:r>
    </w:p>
    <w:p w14:paraId="2C4583A8" w14:textId="5027735A" w:rsidR="09D5DDDE" w:rsidRDefault="09D5DDDE" w:rsidP="7DF934A0">
      <w:pPr>
        <w:spacing w:after="0"/>
        <w:rPr>
          <w:rFonts w:ascii="Arial" w:eastAsia="Arial" w:hAnsi="Arial" w:cs="Arial"/>
          <w:color w:val="000000" w:themeColor="text1"/>
        </w:rPr>
      </w:pPr>
      <w:r w:rsidRPr="7DF934A0">
        <w:rPr>
          <w:rFonts w:ascii="Arial" w:eastAsia="Arial" w:hAnsi="Arial" w:cs="Arial"/>
          <w:color w:val="000000" w:themeColor="text1"/>
        </w:rPr>
        <w:t xml:space="preserve"> </w:t>
      </w:r>
    </w:p>
    <w:p w14:paraId="350F4A7A" w14:textId="4AC771BB" w:rsidR="09D5DDDE" w:rsidRDefault="09D5DDDE" w:rsidP="7DF934A0">
      <w:pPr>
        <w:spacing w:after="0"/>
        <w:rPr>
          <w:rFonts w:ascii="Arial" w:eastAsia="Arial" w:hAnsi="Arial" w:cs="Arial"/>
          <w:color w:val="000000" w:themeColor="text1"/>
        </w:rPr>
      </w:pPr>
      <w:r w:rsidRPr="7DF934A0">
        <w:rPr>
          <w:rFonts w:ascii="Arial" w:eastAsia="Arial" w:hAnsi="Arial" w:cs="Arial"/>
          <w:color w:val="000000" w:themeColor="text1"/>
        </w:rPr>
        <w:t>British Educational Research Association (BERA), 2024. Ethical guidelines for educational research (5</w:t>
      </w:r>
      <w:r w:rsidRPr="7DF934A0">
        <w:rPr>
          <w:rFonts w:ascii="Arial" w:eastAsia="Arial" w:hAnsi="Arial" w:cs="Arial"/>
          <w:color w:val="000000" w:themeColor="text1"/>
          <w:vertAlign w:val="superscript"/>
        </w:rPr>
        <w:t>th</w:t>
      </w:r>
      <w:r w:rsidRPr="7DF934A0">
        <w:rPr>
          <w:rFonts w:ascii="Arial" w:eastAsia="Arial" w:hAnsi="Arial" w:cs="Arial"/>
          <w:color w:val="000000" w:themeColor="text1"/>
        </w:rPr>
        <w:t xml:space="preserve"> ed.) Available at </w:t>
      </w:r>
      <w:hyperlink r:id="rId14">
        <w:r w:rsidRPr="7DF934A0">
          <w:rPr>
            <w:rStyle w:val="Hyperlink"/>
            <w:rFonts w:ascii="Arial" w:eastAsia="Arial" w:hAnsi="Arial" w:cs="Arial"/>
            <w:u w:val="none"/>
          </w:rPr>
          <w:t>https://www.bera.ac.uk/publication/ethical-guidelines-for-educational-research-fifth-edition-2024</w:t>
        </w:r>
      </w:hyperlink>
      <w:r w:rsidRPr="7DF934A0">
        <w:rPr>
          <w:rFonts w:ascii="Arial" w:eastAsia="Arial" w:hAnsi="Arial" w:cs="Arial"/>
          <w:color w:val="000000" w:themeColor="text1"/>
        </w:rPr>
        <w:t xml:space="preserve">. (Accessed 27 February 2025) </w:t>
      </w:r>
    </w:p>
    <w:p w14:paraId="70956E15" w14:textId="649E3C2C" w:rsidR="09D5DDDE" w:rsidRDefault="09D5DDDE" w:rsidP="7DF934A0">
      <w:pPr>
        <w:spacing w:after="0"/>
        <w:rPr>
          <w:rFonts w:ascii="Arial" w:eastAsia="Arial" w:hAnsi="Arial" w:cs="Arial"/>
          <w:color w:val="000000" w:themeColor="text1"/>
        </w:rPr>
      </w:pPr>
      <w:r w:rsidRPr="7DF934A0">
        <w:rPr>
          <w:rFonts w:ascii="Arial" w:eastAsia="Arial" w:hAnsi="Arial" w:cs="Arial"/>
          <w:color w:val="000000" w:themeColor="text1"/>
        </w:rPr>
        <w:t xml:space="preserve"> </w:t>
      </w:r>
    </w:p>
    <w:p w14:paraId="6CF5AE29" w14:textId="20C54ED1" w:rsidR="09D5DDDE" w:rsidRDefault="09D5DDDE" w:rsidP="7DF934A0">
      <w:pPr>
        <w:spacing w:after="0"/>
        <w:rPr>
          <w:rFonts w:ascii="Arial" w:eastAsia="Arial" w:hAnsi="Arial" w:cs="Arial"/>
          <w:color w:val="000000" w:themeColor="text1"/>
        </w:rPr>
      </w:pPr>
      <w:r w:rsidRPr="7DF934A0">
        <w:rPr>
          <w:rFonts w:ascii="Arial" w:eastAsia="Arial" w:hAnsi="Arial" w:cs="Arial"/>
          <w:color w:val="000000" w:themeColor="text1"/>
        </w:rPr>
        <w:t xml:space="preserve">Chowdhury, 2019. Positive Psychology. The Science &amp; Psychology of </w:t>
      </w:r>
      <w:proofErr w:type="gramStart"/>
      <w:r w:rsidRPr="7DF934A0">
        <w:rPr>
          <w:rFonts w:ascii="Arial" w:eastAsia="Arial" w:hAnsi="Arial" w:cs="Arial"/>
          <w:color w:val="000000" w:themeColor="text1"/>
        </w:rPr>
        <w:t>Goal-Setting</w:t>
      </w:r>
      <w:proofErr w:type="gramEnd"/>
      <w:r w:rsidRPr="7DF934A0">
        <w:rPr>
          <w:rFonts w:ascii="Arial" w:eastAsia="Arial" w:hAnsi="Arial" w:cs="Arial"/>
          <w:color w:val="000000" w:themeColor="text1"/>
        </w:rPr>
        <w:t xml:space="preserve"> 101. Available at </w:t>
      </w:r>
      <w:hyperlink r:id="rId15">
        <w:r w:rsidRPr="7DF934A0">
          <w:rPr>
            <w:rStyle w:val="Hyperlink"/>
            <w:rFonts w:ascii="Arial" w:eastAsia="Arial" w:hAnsi="Arial" w:cs="Arial"/>
            <w:u w:val="none"/>
          </w:rPr>
          <w:t>https://positivepsychology.com/goal-setting-psychology/</w:t>
        </w:r>
      </w:hyperlink>
      <w:r w:rsidRPr="7DF934A0">
        <w:rPr>
          <w:rFonts w:ascii="Arial" w:eastAsia="Arial" w:hAnsi="Arial" w:cs="Arial"/>
          <w:color w:val="000000" w:themeColor="text1"/>
        </w:rPr>
        <w:t xml:space="preserve">. (Accessed 3 March 2025)  </w:t>
      </w:r>
    </w:p>
    <w:p w14:paraId="19B4B8E6" w14:textId="099C7686" w:rsidR="09D5DDDE" w:rsidRDefault="09D5DDDE" w:rsidP="7DF934A0">
      <w:pPr>
        <w:spacing w:after="0"/>
        <w:rPr>
          <w:rFonts w:ascii="Arial" w:eastAsia="Arial" w:hAnsi="Arial" w:cs="Arial"/>
          <w:color w:val="000000" w:themeColor="text1"/>
        </w:rPr>
      </w:pPr>
      <w:r w:rsidRPr="7DF934A0">
        <w:rPr>
          <w:rFonts w:ascii="Arial" w:eastAsia="Arial" w:hAnsi="Arial" w:cs="Arial"/>
          <w:color w:val="000000" w:themeColor="text1"/>
        </w:rPr>
        <w:t xml:space="preserve"> </w:t>
      </w:r>
    </w:p>
    <w:p w14:paraId="279F7DC8" w14:textId="2E32C504" w:rsidR="09D5DDDE" w:rsidRDefault="09D5DDDE" w:rsidP="7DF934A0">
      <w:pPr>
        <w:spacing w:after="0"/>
        <w:rPr>
          <w:rFonts w:ascii="Arial" w:eastAsia="Arial" w:hAnsi="Arial" w:cs="Arial"/>
          <w:color w:val="000000" w:themeColor="text1"/>
        </w:rPr>
      </w:pPr>
      <w:r w:rsidRPr="7DF934A0">
        <w:rPr>
          <w:rFonts w:ascii="Arial" w:eastAsia="Arial" w:hAnsi="Arial" w:cs="Arial"/>
          <w:color w:val="000000" w:themeColor="text1"/>
        </w:rPr>
        <w:t xml:space="preserve">Education Endowment Foundation, 2021. Improving Literacy in Key Stage 2. Available at </w:t>
      </w:r>
      <w:hyperlink r:id="rId16">
        <w:r w:rsidRPr="7DF934A0">
          <w:rPr>
            <w:rStyle w:val="Hyperlink"/>
            <w:rFonts w:ascii="Arial" w:eastAsia="Arial" w:hAnsi="Arial" w:cs="Arial"/>
            <w:u w:val="none"/>
          </w:rPr>
          <w:t>https://d2tic4wvo1iusb.cloudfront.net/production/eef-guidance-reports/literacy-ks2/EEF-Improving-literacy-in-key-stage-2-report-Second-edition.pdf?v=1740842210</w:t>
        </w:r>
      </w:hyperlink>
      <w:r w:rsidRPr="7DF934A0">
        <w:rPr>
          <w:rFonts w:ascii="Arial" w:eastAsia="Arial" w:hAnsi="Arial" w:cs="Arial"/>
          <w:color w:val="000000" w:themeColor="text1"/>
        </w:rPr>
        <w:t xml:space="preserve">.  (Accessed 2 March 2025) </w:t>
      </w:r>
    </w:p>
    <w:p w14:paraId="1068533B" w14:textId="7EF9849B" w:rsidR="09D5DDDE" w:rsidRDefault="09D5DDDE" w:rsidP="7DF934A0">
      <w:pPr>
        <w:spacing w:after="0"/>
        <w:rPr>
          <w:rFonts w:ascii="Arial" w:eastAsia="Arial" w:hAnsi="Arial" w:cs="Arial"/>
          <w:color w:val="000000" w:themeColor="text1"/>
        </w:rPr>
      </w:pPr>
      <w:r w:rsidRPr="7DF934A0">
        <w:rPr>
          <w:rFonts w:ascii="Arial" w:eastAsia="Arial" w:hAnsi="Arial" w:cs="Arial"/>
          <w:color w:val="000000" w:themeColor="text1"/>
        </w:rPr>
        <w:t xml:space="preserve"> </w:t>
      </w:r>
    </w:p>
    <w:p w14:paraId="3B0F3CB6" w14:textId="3B185432" w:rsidR="09D5DDDE" w:rsidRDefault="09D5DDDE" w:rsidP="7DF934A0">
      <w:pPr>
        <w:spacing w:after="0"/>
        <w:rPr>
          <w:rFonts w:ascii="Arial" w:eastAsia="Arial" w:hAnsi="Arial" w:cs="Arial"/>
          <w:color w:val="000000" w:themeColor="text1"/>
        </w:rPr>
      </w:pPr>
      <w:r w:rsidRPr="7DF934A0">
        <w:rPr>
          <w:rFonts w:ascii="Arial" w:eastAsia="Arial" w:hAnsi="Arial" w:cs="Arial"/>
          <w:color w:val="000000" w:themeColor="text1"/>
        </w:rPr>
        <w:t xml:space="preserve">Estyn, 2023. A whole school approach to developing pupils as effective writers. Available at </w:t>
      </w:r>
      <w:hyperlink r:id="rId17">
        <w:r w:rsidRPr="7DF934A0">
          <w:rPr>
            <w:rStyle w:val="Hyperlink"/>
            <w:rFonts w:ascii="Arial" w:eastAsia="Arial" w:hAnsi="Arial" w:cs="Arial"/>
            <w:u w:val="none"/>
          </w:rPr>
          <w:t>https://estyn.gov.wales/improvement-resources/a-whole-school-approach-to-developing-pupils-as-effective-writers/</w:t>
        </w:r>
      </w:hyperlink>
      <w:r w:rsidRPr="7DF934A0">
        <w:rPr>
          <w:rFonts w:ascii="Arial" w:eastAsia="Arial" w:hAnsi="Arial" w:cs="Arial"/>
          <w:color w:val="000000" w:themeColor="text1"/>
        </w:rPr>
        <w:t xml:space="preserve">. (Accessed 2 March 2025)  </w:t>
      </w:r>
    </w:p>
    <w:p w14:paraId="740691D7" w14:textId="08934F1F" w:rsidR="09D5DDDE" w:rsidRDefault="09D5DDDE" w:rsidP="7DF934A0">
      <w:pPr>
        <w:spacing w:after="0"/>
        <w:rPr>
          <w:rFonts w:ascii="Arial" w:eastAsia="Arial" w:hAnsi="Arial" w:cs="Arial"/>
          <w:color w:val="000000" w:themeColor="text1"/>
        </w:rPr>
      </w:pPr>
      <w:r w:rsidRPr="7DF934A0">
        <w:rPr>
          <w:rFonts w:ascii="Arial" w:eastAsia="Arial" w:hAnsi="Arial" w:cs="Arial"/>
          <w:color w:val="000000" w:themeColor="text1"/>
        </w:rPr>
        <w:t xml:space="preserve"> </w:t>
      </w:r>
    </w:p>
    <w:p w14:paraId="6273C9D4" w14:textId="05D590CB" w:rsidR="09D5DDDE" w:rsidRDefault="09D5DDDE" w:rsidP="7DF934A0">
      <w:pPr>
        <w:spacing w:after="0"/>
        <w:rPr>
          <w:rFonts w:ascii="Arial" w:eastAsia="Arial" w:hAnsi="Arial" w:cs="Arial"/>
          <w:color w:val="000000" w:themeColor="text1"/>
        </w:rPr>
      </w:pPr>
      <w:r w:rsidRPr="7DF934A0">
        <w:rPr>
          <w:rFonts w:ascii="Arial" w:eastAsia="Arial" w:hAnsi="Arial" w:cs="Arial"/>
          <w:color w:val="000000" w:themeColor="text1"/>
        </w:rPr>
        <w:t xml:space="preserve">Estyn, 2024: Improving education and training in Wales. Available at </w:t>
      </w:r>
      <w:hyperlink r:id="rId18">
        <w:r w:rsidRPr="7DF934A0">
          <w:rPr>
            <w:rStyle w:val="Hyperlink"/>
            <w:rFonts w:ascii="Arial" w:eastAsia="Arial" w:hAnsi="Arial" w:cs="Arial"/>
            <w:u w:val="none"/>
          </w:rPr>
          <w:t>https://estyn.gov.wales/</w:t>
        </w:r>
      </w:hyperlink>
      <w:r w:rsidRPr="7DF934A0">
        <w:rPr>
          <w:rFonts w:ascii="Arial" w:eastAsia="Arial" w:hAnsi="Arial" w:cs="Arial"/>
          <w:color w:val="000000" w:themeColor="text1"/>
        </w:rPr>
        <w:t xml:space="preserve"> (Accessed 1 March 2025) </w:t>
      </w:r>
    </w:p>
    <w:p w14:paraId="436DE00F" w14:textId="773C7B80" w:rsidR="09D5DDDE" w:rsidRDefault="09D5DDDE" w:rsidP="7DF934A0">
      <w:pPr>
        <w:spacing w:after="0"/>
        <w:rPr>
          <w:rFonts w:ascii="Arial" w:eastAsia="Arial" w:hAnsi="Arial" w:cs="Arial"/>
          <w:color w:val="000000" w:themeColor="text1"/>
        </w:rPr>
      </w:pPr>
      <w:r w:rsidRPr="7DF934A0">
        <w:rPr>
          <w:rFonts w:ascii="Arial" w:eastAsia="Arial" w:hAnsi="Arial" w:cs="Arial"/>
          <w:color w:val="000000" w:themeColor="text1"/>
        </w:rPr>
        <w:t xml:space="preserve"> </w:t>
      </w:r>
    </w:p>
    <w:p w14:paraId="19AD583E" w14:textId="3E492094" w:rsidR="09D5DDDE" w:rsidRDefault="09D5DDDE" w:rsidP="7DF934A0">
      <w:pPr>
        <w:spacing w:after="0"/>
        <w:rPr>
          <w:rFonts w:ascii="Arial" w:eastAsia="Arial" w:hAnsi="Arial" w:cs="Arial"/>
          <w:color w:val="000000" w:themeColor="text1"/>
        </w:rPr>
      </w:pPr>
      <w:r w:rsidRPr="7DF934A0">
        <w:rPr>
          <w:rFonts w:ascii="Arial" w:eastAsia="Arial" w:hAnsi="Arial" w:cs="Arial"/>
          <w:color w:val="000000" w:themeColor="text1"/>
        </w:rPr>
        <w:t xml:space="preserve">Strictly Education, 2023. Pupil absence: The Consequences of Poor Attendance Levels. Available at </w:t>
      </w:r>
      <w:hyperlink r:id="rId19">
        <w:r w:rsidRPr="7DF934A0">
          <w:rPr>
            <w:rStyle w:val="Hyperlink"/>
            <w:rFonts w:ascii="Arial" w:eastAsia="Arial" w:hAnsi="Arial" w:cs="Arial"/>
            <w:u w:val="none"/>
          </w:rPr>
          <w:t>https://www.strictlyeducation.co.uk/news/consequences-of-poor-pupil-attendance-levels</w:t>
        </w:r>
      </w:hyperlink>
      <w:r w:rsidRPr="7DF934A0">
        <w:rPr>
          <w:rFonts w:ascii="Arial" w:eastAsia="Arial" w:hAnsi="Arial" w:cs="Arial"/>
          <w:color w:val="000000" w:themeColor="text1"/>
        </w:rPr>
        <w:t xml:space="preserve">.  (Accessed 2 March 2025)  </w:t>
      </w:r>
    </w:p>
    <w:p w14:paraId="2314A088" w14:textId="7F10B548" w:rsidR="09D5DDDE" w:rsidRDefault="09D5DDDE" w:rsidP="7DF934A0">
      <w:pPr>
        <w:spacing w:after="0"/>
        <w:rPr>
          <w:rFonts w:ascii="Arial" w:eastAsia="Arial" w:hAnsi="Arial" w:cs="Arial"/>
          <w:color w:val="000000" w:themeColor="text1"/>
        </w:rPr>
      </w:pPr>
      <w:r w:rsidRPr="7DF934A0">
        <w:rPr>
          <w:rFonts w:ascii="Arial" w:eastAsia="Arial" w:hAnsi="Arial" w:cs="Arial"/>
          <w:color w:val="000000" w:themeColor="text1"/>
        </w:rPr>
        <w:t xml:space="preserve"> </w:t>
      </w:r>
    </w:p>
    <w:p w14:paraId="5FD878E3" w14:textId="6C2C5B33" w:rsidR="09D5DDDE" w:rsidRDefault="09D5DDDE" w:rsidP="7DF934A0">
      <w:pPr>
        <w:spacing w:after="0"/>
        <w:rPr>
          <w:rFonts w:ascii="Arial" w:eastAsia="Arial" w:hAnsi="Arial" w:cs="Arial"/>
          <w:color w:val="000000" w:themeColor="text1"/>
        </w:rPr>
      </w:pPr>
      <w:r w:rsidRPr="7DF934A0">
        <w:rPr>
          <w:rFonts w:ascii="Arial" w:eastAsia="Arial" w:hAnsi="Arial" w:cs="Arial"/>
          <w:color w:val="000000" w:themeColor="text1"/>
        </w:rPr>
        <w:t xml:space="preserve">Welsh Government, 2012. What is the research evidence on writing. Available at </w:t>
      </w:r>
      <w:hyperlink r:id="rId20">
        <w:r w:rsidRPr="7DF934A0">
          <w:rPr>
            <w:rStyle w:val="Hyperlink"/>
            <w:rFonts w:ascii="Arial" w:eastAsia="Arial" w:hAnsi="Arial" w:cs="Arial"/>
            <w:u w:val="none"/>
          </w:rPr>
          <w:t>https://www.gov.uk/government/publications/what-is-the-research-evidence-on-writing.</w:t>
        </w:r>
      </w:hyperlink>
      <w:r w:rsidRPr="7DF934A0">
        <w:rPr>
          <w:rFonts w:ascii="Arial" w:eastAsia="Arial" w:hAnsi="Arial" w:cs="Arial"/>
          <w:color w:val="000000" w:themeColor="text1"/>
        </w:rPr>
        <w:t xml:space="preserve"> (Accessed 2 March 2025)  </w:t>
      </w:r>
    </w:p>
    <w:p w14:paraId="58994E77" w14:textId="4BD8E826" w:rsidR="09D5DDDE" w:rsidRDefault="09D5DDDE" w:rsidP="7DF934A0">
      <w:pPr>
        <w:spacing w:after="0"/>
        <w:rPr>
          <w:rFonts w:ascii="Arial" w:eastAsia="Arial" w:hAnsi="Arial" w:cs="Arial"/>
          <w:color w:val="000000" w:themeColor="text1"/>
        </w:rPr>
      </w:pPr>
      <w:r w:rsidRPr="7DF934A0">
        <w:rPr>
          <w:rFonts w:ascii="Arial" w:eastAsia="Arial" w:hAnsi="Arial" w:cs="Arial"/>
          <w:color w:val="000000" w:themeColor="text1"/>
        </w:rPr>
        <w:t xml:space="preserve"> </w:t>
      </w:r>
    </w:p>
    <w:p w14:paraId="07DAEED5" w14:textId="32ADFBC3" w:rsidR="09D5DDDE" w:rsidRDefault="09D5DDDE" w:rsidP="7DF934A0">
      <w:pPr>
        <w:spacing w:after="0"/>
        <w:rPr>
          <w:rFonts w:ascii="Arial" w:eastAsia="Arial" w:hAnsi="Arial" w:cs="Arial"/>
          <w:color w:val="000000" w:themeColor="text1"/>
        </w:rPr>
      </w:pPr>
      <w:r w:rsidRPr="7DF934A0">
        <w:rPr>
          <w:rFonts w:ascii="Arial" w:eastAsia="Arial" w:hAnsi="Arial" w:cs="Arial"/>
          <w:color w:val="000000" w:themeColor="text1"/>
        </w:rPr>
        <w:lastRenderedPageBreak/>
        <w:t xml:space="preserve">Welsh Government, 2021. Cross curricular skills frameworks. Available at </w:t>
      </w:r>
      <w:hyperlink r:id="rId21">
        <w:r w:rsidRPr="7DF934A0">
          <w:rPr>
            <w:rStyle w:val="Hyperlink"/>
            <w:rFonts w:ascii="Arial" w:eastAsia="Arial" w:hAnsi="Arial" w:cs="Arial"/>
            <w:u w:val="none"/>
          </w:rPr>
          <w:t>https://www.gov.wales/cross-curricular-skills-frameworks</w:t>
        </w:r>
      </w:hyperlink>
      <w:r w:rsidRPr="7DF934A0">
        <w:rPr>
          <w:rFonts w:ascii="Arial" w:eastAsia="Arial" w:hAnsi="Arial" w:cs="Arial"/>
          <w:color w:val="000000" w:themeColor="text1"/>
        </w:rPr>
        <w:t xml:space="preserve"> (Accessed 1 March 2025)  </w:t>
      </w:r>
    </w:p>
    <w:p w14:paraId="1C819E59" w14:textId="64D933B9" w:rsidR="09D5DDDE" w:rsidRDefault="09D5DDDE" w:rsidP="7DF934A0">
      <w:pPr>
        <w:spacing w:after="0"/>
        <w:rPr>
          <w:rFonts w:ascii="Arial" w:eastAsia="Arial" w:hAnsi="Arial" w:cs="Arial"/>
          <w:color w:val="000000" w:themeColor="text1"/>
        </w:rPr>
      </w:pPr>
      <w:r w:rsidRPr="7DF934A0">
        <w:rPr>
          <w:rFonts w:ascii="Arial" w:eastAsia="Arial" w:hAnsi="Arial" w:cs="Arial"/>
          <w:color w:val="000000" w:themeColor="text1"/>
        </w:rPr>
        <w:t xml:space="preserve"> </w:t>
      </w:r>
    </w:p>
    <w:p w14:paraId="17B2AF5E" w14:textId="1B9471CB" w:rsidR="09D5DDDE" w:rsidRDefault="09D5DDDE" w:rsidP="7DF934A0">
      <w:pPr>
        <w:spacing w:after="0"/>
        <w:rPr>
          <w:rFonts w:ascii="Arial" w:eastAsia="Arial" w:hAnsi="Arial" w:cs="Arial"/>
          <w:color w:val="000000" w:themeColor="text1"/>
        </w:rPr>
      </w:pPr>
      <w:r w:rsidRPr="7DF934A0">
        <w:rPr>
          <w:rFonts w:ascii="Arial" w:eastAsia="Arial" w:hAnsi="Arial" w:cs="Arial"/>
          <w:color w:val="000000" w:themeColor="text1"/>
        </w:rPr>
        <w:t xml:space="preserve">Welsh Government, 2022. Cross curricular skills frameworks. Available at  </w:t>
      </w:r>
      <w:hyperlink r:id="rId22">
        <w:r w:rsidRPr="7DF934A0">
          <w:rPr>
            <w:rStyle w:val="Hyperlink"/>
            <w:rFonts w:ascii="Arial" w:eastAsia="Arial" w:hAnsi="Arial" w:cs="Arial"/>
            <w:u w:val="none"/>
          </w:rPr>
          <w:t>https://hwb.gov.wales/curriculum-for-wales/cross-curricular-skills-frameworks/</w:t>
        </w:r>
      </w:hyperlink>
      <w:r w:rsidRPr="7DF934A0">
        <w:rPr>
          <w:rFonts w:ascii="Arial" w:eastAsia="Arial" w:hAnsi="Arial" w:cs="Arial"/>
          <w:color w:val="000000" w:themeColor="text1"/>
        </w:rPr>
        <w:t xml:space="preserve">. (Accessed 1 March 2025)  </w:t>
      </w:r>
    </w:p>
    <w:p w14:paraId="4F901827" w14:textId="3D8CFAFB" w:rsidR="09D5DDDE" w:rsidRDefault="09D5DDDE" w:rsidP="7DF934A0">
      <w:pPr>
        <w:spacing w:after="0"/>
        <w:rPr>
          <w:rFonts w:ascii="Arial" w:eastAsia="Arial" w:hAnsi="Arial" w:cs="Arial"/>
          <w:color w:val="000000" w:themeColor="text1"/>
        </w:rPr>
      </w:pPr>
      <w:r w:rsidRPr="7DF934A0">
        <w:rPr>
          <w:rFonts w:ascii="Arial" w:eastAsia="Arial" w:hAnsi="Arial" w:cs="Arial"/>
          <w:color w:val="000000" w:themeColor="text1"/>
        </w:rPr>
        <w:t xml:space="preserve"> </w:t>
      </w:r>
    </w:p>
    <w:p w14:paraId="2367D199" w14:textId="19952D69" w:rsidR="09D5DDDE" w:rsidRDefault="09D5DDDE" w:rsidP="7DF934A0">
      <w:pPr>
        <w:spacing w:after="0"/>
        <w:rPr>
          <w:rFonts w:ascii="Arial" w:eastAsia="Arial" w:hAnsi="Arial" w:cs="Arial"/>
          <w:color w:val="000000" w:themeColor="text1"/>
        </w:rPr>
      </w:pPr>
      <w:r w:rsidRPr="7DF934A0">
        <w:rPr>
          <w:rFonts w:ascii="Arial" w:eastAsia="Arial" w:hAnsi="Arial" w:cs="Arial"/>
          <w:color w:val="000000" w:themeColor="text1"/>
        </w:rPr>
        <w:t xml:space="preserve">Welsh Government, 2022. Curriculum for Wales. Available at </w:t>
      </w:r>
      <w:hyperlink r:id="rId23">
        <w:r w:rsidRPr="7DF934A0">
          <w:rPr>
            <w:rStyle w:val="Hyperlink"/>
            <w:rFonts w:ascii="Arial" w:eastAsia="Arial" w:hAnsi="Arial" w:cs="Arial"/>
          </w:rPr>
          <w:t>https://hwb.gov.wales/curriculum-for-wales</w:t>
        </w:r>
      </w:hyperlink>
      <w:r w:rsidRPr="7DF934A0">
        <w:rPr>
          <w:rFonts w:ascii="Arial" w:eastAsia="Arial" w:hAnsi="Arial" w:cs="Arial"/>
          <w:color w:val="000000" w:themeColor="text1"/>
        </w:rPr>
        <w:t xml:space="preserve">. (Accessed 2 March 2025)  </w:t>
      </w:r>
    </w:p>
    <w:p w14:paraId="637EF41E" w14:textId="0DAFA6D5" w:rsidR="09D5DDDE" w:rsidRDefault="09D5DDDE" w:rsidP="7DF934A0">
      <w:pPr>
        <w:spacing w:after="0"/>
        <w:rPr>
          <w:rFonts w:ascii="Arial" w:eastAsia="Arial" w:hAnsi="Arial" w:cs="Arial"/>
          <w:color w:val="000000" w:themeColor="text1"/>
        </w:rPr>
      </w:pPr>
      <w:r w:rsidRPr="7DF934A0">
        <w:rPr>
          <w:rFonts w:ascii="Arial" w:eastAsia="Arial" w:hAnsi="Arial" w:cs="Arial"/>
          <w:color w:val="000000" w:themeColor="text1"/>
        </w:rPr>
        <w:t xml:space="preserve">Welsh Government, 2023. Our national mission: high standards and aspirations for all. Available at </w:t>
      </w:r>
      <w:hyperlink r:id="rId24">
        <w:r w:rsidRPr="7DF934A0">
          <w:rPr>
            <w:rStyle w:val="Hyperlink"/>
            <w:rFonts w:ascii="Arial" w:eastAsia="Arial" w:hAnsi="Arial" w:cs="Arial"/>
            <w:u w:val="none"/>
          </w:rPr>
          <w:t>https://www.gov.wales/our-national-mission-high-standards-and-aspirations-all-html</w:t>
        </w:r>
      </w:hyperlink>
      <w:r w:rsidRPr="7DF934A0">
        <w:rPr>
          <w:rFonts w:ascii="Arial" w:eastAsia="Arial" w:hAnsi="Arial" w:cs="Arial"/>
          <w:color w:val="000000" w:themeColor="text1"/>
        </w:rPr>
        <w:t xml:space="preserve">. (Accessed 2 March 2025) </w:t>
      </w:r>
    </w:p>
    <w:p w14:paraId="597FFACC" w14:textId="4D80BF95" w:rsidR="09D5DDDE" w:rsidRDefault="09D5DDDE" w:rsidP="7DF934A0">
      <w:pPr>
        <w:spacing w:after="0"/>
        <w:rPr>
          <w:rFonts w:ascii="Arial" w:eastAsia="Arial" w:hAnsi="Arial" w:cs="Arial"/>
          <w:color w:val="000000" w:themeColor="text1"/>
        </w:rPr>
      </w:pPr>
      <w:r w:rsidRPr="7DF934A0">
        <w:rPr>
          <w:rFonts w:ascii="Arial" w:eastAsia="Arial" w:hAnsi="Arial" w:cs="Arial"/>
          <w:color w:val="000000" w:themeColor="text1"/>
        </w:rPr>
        <w:t xml:space="preserve"> </w:t>
      </w:r>
    </w:p>
    <w:p w14:paraId="6CB47755" w14:textId="6C1826BA" w:rsidR="09D5DDDE" w:rsidRDefault="09D5DDDE" w:rsidP="7DF934A0">
      <w:pPr>
        <w:spacing w:after="0"/>
        <w:rPr>
          <w:rFonts w:ascii="Arial" w:eastAsia="Arial" w:hAnsi="Arial" w:cs="Arial"/>
          <w:color w:val="000000" w:themeColor="text1"/>
        </w:rPr>
      </w:pPr>
      <w:r w:rsidRPr="7DF934A0">
        <w:rPr>
          <w:rFonts w:ascii="Arial" w:eastAsia="Arial" w:hAnsi="Arial" w:cs="Arial"/>
          <w:color w:val="000000" w:themeColor="text1"/>
        </w:rPr>
        <w:t>Welsh Government, 2024. Evaluation and improvement resource (</w:t>
      </w:r>
      <w:proofErr w:type="gramStart"/>
      <w:r w:rsidRPr="7DF934A0">
        <w:rPr>
          <w:rFonts w:ascii="Arial" w:eastAsia="Arial" w:hAnsi="Arial" w:cs="Arial"/>
          <w:color w:val="000000" w:themeColor="text1"/>
        </w:rPr>
        <w:t>NR:EI</w:t>
      </w:r>
      <w:proofErr w:type="gramEnd"/>
      <w:r w:rsidRPr="7DF934A0">
        <w:rPr>
          <w:rFonts w:ascii="Arial" w:eastAsia="Arial" w:hAnsi="Arial" w:cs="Arial"/>
          <w:color w:val="000000" w:themeColor="text1"/>
        </w:rPr>
        <w:t xml:space="preserve">). Available at  </w:t>
      </w:r>
      <w:hyperlink r:id="rId25">
        <w:r w:rsidRPr="7DF934A0">
          <w:rPr>
            <w:rStyle w:val="Hyperlink"/>
            <w:rFonts w:ascii="Arial" w:eastAsia="Arial" w:hAnsi="Arial" w:cs="Arial"/>
            <w:u w:val="none"/>
          </w:rPr>
          <w:t>https://hwb.gov.wales/evaluation-improvement-and-accountability/evaluation-and-improvement-resource-nrei</w:t>
        </w:r>
      </w:hyperlink>
      <w:r w:rsidRPr="7DF934A0">
        <w:rPr>
          <w:rFonts w:ascii="Arial" w:eastAsia="Arial" w:hAnsi="Arial" w:cs="Arial"/>
          <w:color w:val="000000" w:themeColor="text1"/>
        </w:rPr>
        <w:t xml:space="preserve">. (Accessed 1 March 2025)  </w:t>
      </w:r>
    </w:p>
    <w:p w14:paraId="53A88018" w14:textId="1B36A108" w:rsidR="09D5DDDE" w:rsidRDefault="09D5DDDE" w:rsidP="7DF934A0">
      <w:pPr>
        <w:spacing w:after="0"/>
        <w:rPr>
          <w:rFonts w:ascii="Arial" w:eastAsia="Arial" w:hAnsi="Arial" w:cs="Arial"/>
          <w:color w:val="000000" w:themeColor="text1"/>
        </w:rPr>
      </w:pPr>
      <w:r w:rsidRPr="7DF934A0">
        <w:rPr>
          <w:rFonts w:ascii="Arial" w:eastAsia="Arial" w:hAnsi="Arial" w:cs="Arial"/>
          <w:color w:val="000000" w:themeColor="text1"/>
        </w:rPr>
        <w:t xml:space="preserve"> </w:t>
      </w:r>
    </w:p>
    <w:p w14:paraId="3FD86551" w14:textId="52DDACA1" w:rsidR="09D5DDDE" w:rsidRDefault="09D5DDDE" w:rsidP="7DF934A0">
      <w:pPr>
        <w:spacing w:after="0"/>
        <w:rPr>
          <w:rFonts w:ascii="Arial" w:eastAsia="Arial" w:hAnsi="Arial" w:cs="Arial"/>
          <w:color w:val="000000" w:themeColor="text1"/>
        </w:rPr>
      </w:pPr>
      <w:r w:rsidRPr="7DF934A0">
        <w:rPr>
          <w:rFonts w:ascii="Arial" w:eastAsia="Arial" w:hAnsi="Arial" w:cs="Arial"/>
          <w:color w:val="000000" w:themeColor="text1"/>
        </w:rPr>
        <w:t xml:space="preserve">Welsh Government, 2024. School improvement guidance: framework for evaluation, improvement and accountability. Available at </w:t>
      </w:r>
      <w:hyperlink r:id="rId26">
        <w:r w:rsidRPr="7DF934A0">
          <w:rPr>
            <w:rStyle w:val="Hyperlink"/>
            <w:rFonts w:ascii="Arial" w:eastAsia="Arial" w:hAnsi="Arial" w:cs="Arial"/>
            <w:u w:val="none"/>
          </w:rPr>
          <w:t>https://hwb.gov.wales/evaluation-improvement-and-accountability/school-improvement-guidance-framework-for-evaluation-improvement-and-accountability</w:t>
        </w:r>
      </w:hyperlink>
      <w:r w:rsidRPr="7DF934A0">
        <w:rPr>
          <w:rFonts w:ascii="Arial" w:eastAsia="Arial" w:hAnsi="Arial" w:cs="Arial"/>
          <w:color w:val="000000" w:themeColor="text1"/>
        </w:rPr>
        <w:t xml:space="preserve"> (Accessed 1 March 2025)  </w:t>
      </w:r>
    </w:p>
    <w:p w14:paraId="6A93A812" w14:textId="7145351B" w:rsidR="7DF934A0" w:rsidRDefault="7DF934A0" w:rsidP="7DF934A0">
      <w:pPr>
        <w:spacing w:before="342" w:after="375"/>
        <w:rPr>
          <w:rFonts w:ascii="Arial" w:eastAsia="Arial" w:hAnsi="Arial" w:cs="Arial"/>
        </w:rPr>
      </w:pPr>
    </w:p>
    <w:p w14:paraId="44D2D393" w14:textId="089781BA" w:rsidR="7BFCC7EE" w:rsidRDefault="7BFCC7EE" w:rsidP="7BFCC7EE">
      <w:pPr>
        <w:spacing w:before="342" w:after="375"/>
        <w:rPr>
          <w:rFonts w:ascii="Aptos" w:eastAsia="Aptos" w:hAnsi="Aptos" w:cs="Aptos"/>
          <w:sz w:val="24"/>
          <w:szCs w:val="24"/>
        </w:rPr>
      </w:pPr>
    </w:p>
    <w:p w14:paraId="427E3D5C" w14:textId="26CFA774" w:rsidR="7BFCC7EE" w:rsidRDefault="7BFCC7EE" w:rsidP="7BFCC7EE">
      <w:pPr>
        <w:spacing w:before="342" w:after="375"/>
        <w:rPr>
          <w:rFonts w:ascii="Aptos" w:eastAsia="Aptos" w:hAnsi="Aptos" w:cs="Aptos"/>
          <w:sz w:val="24"/>
          <w:szCs w:val="24"/>
        </w:rPr>
      </w:pPr>
    </w:p>
    <w:p w14:paraId="44CFA9A6" w14:textId="501C98EB" w:rsidR="7BFCC7EE" w:rsidRDefault="7BFCC7EE" w:rsidP="7BFCC7EE">
      <w:pPr>
        <w:spacing w:before="342" w:after="375"/>
        <w:rPr>
          <w:rFonts w:ascii="Aptos" w:eastAsia="Aptos" w:hAnsi="Aptos" w:cs="Aptos"/>
          <w:sz w:val="24"/>
          <w:szCs w:val="24"/>
        </w:rPr>
      </w:pPr>
    </w:p>
    <w:p w14:paraId="2694713D" w14:textId="651C31C7" w:rsidR="7BFCC7EE" w:rsidRDefault="7BFCC7EE" w:rsidP="7BFCC7EE">
      <w:pPr>
        <w:rPr>
          <w:rFonts w:ascii="Arial" w:eastAsia="Arial" w:hAnsi="Arial" w:cs="Arial"/>
          <w:b/>
          <w:bCs/>
          <w:sz w:val="28"/>
          <w:szCs w:val="28"/>
        </w:rPr>
      </w:pPr>
    </w:p>
    <w:p w14:paraId="7864AEDF" w14:textId="42634B72" w:rsidR="7BFCC7EE" w:rsidRDefault="7BFCC7EE" w:rsidP="7BFCC7EE">
      <w:pPr>
        <w:pStyle w:val="AssignBody"/>
      </w:pPr>
    </w:p>
    <w:sectPr w:rsidR="7BFCC7EE">
      <w:headerReference w:type="default" r:id="rId27"/>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3A4ADD" w14:textId="77777777" w:rsidR="00C2312C" w:rsidRDefault="00C2312C" w:rsidP="00E611D9">
      <w:pPr>
        <w:spacing w:after="0" w:line="240" w:lineRule="auto"/>
      </w:pPr>
      <w:r>
        <w:separator/>
      </w:r>
    </w:p>
  </w:endnote>
  <w:endnote w:type="continuationSeparator" w:id="0">
    <w:p w14:paraId="1E3989ED" w14:textId="77777777" w:rsidR="00C2312C" w:rsidRDefault="00C2312C"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31959A" w14:textId="50073E4D"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433F17">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3CA035" w14:textId="77777777" w:rsidR="00C2312C" w:rsidRDefault="00C2312C" w:rsidP="00E611D9">
      <w:pPr>
        <w:spacing w:after="0" w:line="240" w:lineRule="auto"/>
      </w:pPr>
      <w:r>
        <w:separator/>
      </w:r>
    </w:p>
  </w:footnote>
  <w:footnote w:type="continuationSeparator" w:id="0">
    <w:p w14:paraId="299761A6" w14:textId="77777777" w:rsidR="00C2312C" w:rsidRDefault="00C2312C"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7BFCC7EE">
      <w:tc>
        <w:tcPr>
          <w:tcW w:w="4508" w:type="dxa"/>
        </w:tcPr>
        <w:p w14:paraId="739FBAFA" w14:textId="341E1EF8" w:rsidR="00E611D9" w:rsidRPr="00E611D9" w:rsidRDefault="7BFCC7EE">
          <w:pPr>
            <w:pStyle w:val="Header"/>
            <w:rPr>
              <w:rFonts w:ascii="Arial" w:hAnsi="Arial" w:cs="Arial"/>
            </w:rPr>
          </w:pPr>
          <w:r w:rsidRPr="7BFCC7EE">
            <w:rPr>
              <w:rFonts w:ascii="Arial" w:hAnsi="Arial" w:cs="Arial"/>
            </w:rPr>
            <w:t>ECAD7005</w:t>
          </w:r>
        </w:p>
      </w:tc>
      <w:tc>
        <w:tcPr>
          <w:tcW w:w="4508" w:type="dxa"/>
        </w:tcPr>
        <w:p w14:paraId="51D506A0" w14:textId="3CB02B53" w:rsidR="00E611D9" w:rsidRPr="00E611D9" w:rsidRDefault="7BFCC7EE" w:rsidP="00E611D9">
          <w:pPr>
            <w:pStyle w:val="Header"/>
            <w:jc w:val="right"/>
            <w:rPr>
              <w:rFonts w:ascii="Arial" w:hAnsi="Arial" w:cs="Arial"/>
            </w:rPr>
          </w:pPr>
          <w:r w:rsidRPr="7BFCC7EE">
            <w:rPr>
              <w:rFonts w:ascii="Arial" w:hAnsi="Arial" w:cs="Arial"/>
            </w:rPr>
            <w:t xml:space="preserve"> </w:t>
          </w:r>
          <w:proofErr w:type="spellStart"/>
          <w:r w:rsidRPr="7BFCC7EE">
            <w:rPr>
              <w:rFonts w:ascii="Arial" w:hAnsi="Arial" w:cs="Arial"/>
            </w:rPr>
            <w:t>Rhif</w:t>
          </w:r>
          <w:proofErr w:type="spellEnd"/>
          <w:r w:rsidRPr="7BFCC7EE">
            <w:rPr>
              <w:rFonts w:ascii="Arial" w:hAnsi="Arial" w:cs="Arial"/>
            </w:rPr>
            <w:t xml:space="preserve"> </w:t>
          </w:r>
          <w:proofErr w:type="spellStart"/>
          <w:r w:rsidRPr="7BFCC7EE">
            <w:rPr>
              <w:rFonts w:ascii="Arial" w:hAnsi="Arial" w:cs="Arial"/>
            </w:rPr>
            <w:t>Myfyriwr</w:t>
          </w:r>
          <w:proofErr w:type="spellEnd"/>
          <w:r w:rsidRPr="7BFCC7EE">
            <w:rPr>
              <w:rFonts w:ascii="Arial" w:hAnsi="Arial" w:cs="Arial"/>
            </w:rPr>
            <w:t xml:space="preserve"> / Student Number: 2405009</w:t>
          </w:r>
        </w:p>
      </w:tc>
    </w:tr>
  </w:tbl>
  <w:p w14:paraId="31028CA5" w14:textId="60CD5227" w:rsidR="00E611D9" w:rsidRDefault="00E611D9">
    <w:pPr>
      <w:pStyle w:val="Header"/>
    </w:pPr>
  </w:p>
</w:hdr>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6A149CE"/>
    <w:multiLevelType w:val="hybridMultilevel"/>
    <w:tmpl w:val="F508E0FC"/>
    <w:lvl w:ilvl="0" w:tplc="B9380B54">
      <w:start w:val="1"/>
      <w:numFmt w:val="decimal"/>
      <w:lvlText w:val="%1."/>
      <w:lvlJc w:val="left"/>
      <w:pPr>
        <w:ind w:left="720" w:hanging="360"/>
      </w:pPr>
      <w:rPr>
        <w:rFonts w:ascii="Aptos" w:hAnsi="Aptos" w:hint="default"/>
      </w:rPr>
    </w:lvl>
    <w:lvl w:ilvl="1" w:tplc="D84C6410">
      <w:start w:val="1"/>
      <w:numFmt w:val="lowerLetter"/>
      <w:lvlText w:val="%2."/>
      <w:lvlJc w:val="left"/>
      <w:pPr>
        <w:ind w:left="1440" w:hanging="360"/>
      </w:pPr>
    </w:lvl>
    <w:lvl w:ilvl="2" w:tplc="1D8E0FE0">
      <w:start w:val="1"/>
      <w:numFmt w:val="lowerRoman"/>
      <w:lvlText w:val="%3."/>
      <w:lvlJc w:val="right"/>
      <w:pPr>
        <w:ind w:left="2160" w:hanging="180"/>
      </w:pPr>
    </w:lvl>
    <w:lvl w:ilvl="3" w:tplc="7EDE74D4">
      <w:start w:val="1"/>
      <w:numFmt w:val="decimal"/>
      <w:lvlText w:val="%4."/>
      <w:lvlJc w:val="left"/>
      <w:pPr>
        <w:ind w:left="2880" w:hanging="360"/>
      </w:pPr>
    </w:lvl>
    <w:lvl w:ilvl="4" w:tplc="4B7A1DB6">
      <w:start w:val="1"/>
      <w:numFmt w:val="lowerLetter"/>
      <w:lvlText w:val="%5."/>
      <w:lvlJc w:val="left"/>
      <w:pPr>
        <w:ind w:left="3600" w:hanging="360"/>
      </w:pPr>
    </w:lvl>
    <w:lvl w:ilvl="5" w:tplc="2B387244">
      <w:start w:val="1"/>
      <w:numFmt w:val="lowerRoman"/>
      <w:lvlText w:val="%6."/>
      <w:lvlJc w:val="right"/>
      <w:pPr>
        <w:ind w:left="4320" w:hanging="180"/>
      </w:pPr>
    </w:lvl>
    <w:lvl w:ilvl="6" w:tplc="24B0B860">
      <w:start w:val="1"/>
      <w:numFmt w:val="decimal"/>
      <w:lvlText w:val="%7."/>
      <w:lvlJc w:val="left"/>
      <w:pPr>
        <w:ind w:left="5040" w:hanging="360"/>
      </w:pPr>
    </w:lvl>
    <w:lvl w:ilvl="7" w:tplc="BFE2C4CA">
      <w:start w:val="1"/>
      <w:numFmt w:val="lowerLetter"/>
      <w:lvlText w:val="%8."/>
      <w:lvlJc w:val="left"/>
      <w:pPr>
        <w:ind w:left="5760" w:hanging="360"/>
      </w:pPr>
    </w:lvl>
    <w:lvl w:ilvl="8" w:tplc="EDFC8398">
      <w:start w:val="1"/>
      <w:numFmt w:val="lowerRoman"/>
      <w:lvlText w:val="%9."/>
      <w:lvlJc w:val="right"/>
      <w:pPr>
        <w:ind w:left="6480" w:hanging="180"/>
      </w:pPr>
    </w:lvl>
  </w:abstractNum>
  <w:num w:numId="1" w16cid:durableId="12124277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44331"/>
    <w:rsid w:val="00081E75"/>
    <w:rsid w:val="00087FFD"/>
    <w:rsid w:val="002229F0"/>
    <w:rsid w:val="003E55AE"/>
    <w:rsid w:val="00402BEC"/>
    <w:rsid w:val="00433F17"/>
    <w:rsid w:val="004C7C3E"/>
    <w:rsid w:val="006419C3"/>
    <w:rsid w:val="00691A46"/>
    <w:rsid w:val="006B5861"/>
    <w:rsid w:val="006F79C3"/>
    <w:rsid w:val="00817F7A"/>
    <w:rsid w:val="0087618C"/>
    <w:rsid w:val="00AD4EBD"/>
    <w:rsid w:val="00BC651E"/>
    <w:rsid w:val="00C2312C"/>
    <w:rsid w:val="00CB1214"/>
    <w:rsid w:val="00CD1240"/>
    <w:rsid w:val="00D939B8"/>
    <w:rsid w:val="00E611D9"/>
    <w:rsid w:val="00FE0DB9"/>
    <w:rsid w:val="01AA2795"/>
    <w:rsid w:val="01EB3E7B"/>
    <w:rsid w:val="02FDD938"/>
    <w:rsid w:val="03395F5F"/>
    <w:rsid w:val="037890C4"/>
    <w:rsid w:val="03B0D124"/>
    <w:rsid w:val="04CECDA2"/>
    <w:rsid w:val="04E91869"/>
    <w:rsid w:val="0545ADFC"/>
    <w:rsid w:val="064B9867"/>
    <w:rsid w:val="069E6B95"/>
    <w:rsid w:val="06CEB87C"/>
    <w:rsid w:val="06F73EAC"/>
    <w:rsid w:val="06FD03CC"/>
    <w:rsid w:val="071916F2"/>
    <w:rsid w:val="071D1A54"/>
    <w:rsid w:val="074C6A00"/>
    <w:rsid w:val="07B043F9"/>
    <w:rsid w:val="07E362FF"/>
    <w:rsid w:val="07EEC5E1"/>
    <w:rsid w:val="0939C696"/>
    <w:rsid w:val="09B1D27C"/>
    <w:rsid w:val="09D5DDDE"/>
    <w:rsid w:val="0C034C4D"/>
    <w:rsid w:val="0C800FD3"/>
    <w:rsid w:val="0CA67E6A"/>
    <w:rsid w:val="0D0D2729"/>
    <w:rsid w:val="0D913C20"/>
    <w:rsid w:val="0DA78F8C"/>
    <w:rsid w:val="0E25C3B2"/>
    <w:rsid w:val="1022D884"/>
    <w:rsid w:val="108760C2"/>
    <w:rsid w:val="10BBC3F3"/>
    <w:rsid w:val="10E5AE7C"/>
    <w:rsid w:val="11945617"/>
    <w:rsid w:val="11B8C077"/>
    <w:rsid w:val="11DB17FB"/>
    <w:rsid w:val="12E6E83C"/>
    <w:rsid w:val="13757B49"/>
    <w:rsid w:val="13C63B3A"/>
    <w:rsid w:val="1496B38E"/>
    <w:rsid w:val="15230535"/>
    <w:rsid w:val="152612BC"/>
    <w:rsid w:val="156A31BC"/>
    <w:rsid w:val="15CDB3F8"/>
    <w:rsid w:val="16E74F79"/>
    <w:rsid w:val="172A4E12"/>
    <w:rsid w:val="174D3D26"/>
    <w:rsid w:val="183C9B9A"/>
    <w:rsid w:val="195AF702"/>
    <w:rsid w:val="1A90E9BE"/>
    <w:rsid w:val="1ACAFC5E"/>
    <w:rsid w:val="1B2D23E9"/>
    <w:rsid w:val="1BB9B6C5"/>
    <w:rsid w:val="1CAAFD52"/>
    <w:rsid w:val="1D76079D"/>
    <w:rsid w:val="1E484AEB"/>
    <w:rsid w:val="21BD037A"/>
    <w:rsid w:val="21CD33A7"/>
    <w:rsid w:val="229F3CC1"/>
    <w:rsid w:val="235F453E"/>
    <w:rsid w:val="23B073B4"/>
    <w:rsid w:val="241A7284"/>
    <w:rsid w:val="24AE3CF2"/>
    <w:rsid w:val="25BE7940"/>
    <w:rsid w:val="2643BCD6"/>
    <w:rsid w:val="26DB9F21"/>
    <w:rsid w:val="2716594B"/>
    <w:rsid w:val="275975D7"/>
    <w:rsid w:val="2774F499"/>
    <w:rsid w:val="27A5FE4B"/>
    <w:rsid w:val="27E7A85B"/>
    <w:rsid w:val="284EDACC"/>
    <w:rsid w:val="2A472FCA"/>
    <w:rsid w:val="2A80B3A5"/>
    <w:rsid w:val="2B168726"/>
    <w:rsid w:val="2B45D300"/>
    <w:rsid w:val="2B8DF1BB"/>
    <w:rsid w:val="2C385D96"/>
    <w:rsid w:val="2C94E327"/>
    <w:rsid w:val="2CBF10ED"/>
    <w:rsid w:val="2CEFDDB9"/>
    <w:rsid w:val="2DAD412D"/>
    <w:rsid w:val="2DB1B2F1"/>
    <w:rsid w:val="2DEEB2E3"/>
    <w:rsid w:val="2FAC1254"/>
    <w:rsid w:val="30153E79"/>
    <w:rsid w:val="3045BC10"/>
    <w:rsid w:val="31F852A3"/>
    <w:rsid w:val="335C8F44"/>
    <w:rsid w:val="33B9EAE7"/>
    <w:rsid w:val="351C98B6"/>
    <w:rsid w:val="3657ED30"/>
    <w:rsid w:val="36761DE8"/>
    <w:rsid w:val="36A3FEE6"/>
    <w:rsid w:val="371797E0"/>
    <w:rsid w:val="37211E41"/>
    <w:rsid w:val="373550B8"/>
    <w:rsid w:val="3737344F"/>
    <w:rsid w:val="376CE719"/>
    <w:rsid w:val="38C58444"/>
    <w:rsid w:val="3A09ED1E"/>
    <w:rsid w:val="3A9871F0"/>
    <w:rsid w:val="3AB7EBFB"/>
    <w:rsid w:val="3B0E32A9"/>
    <w:rsid w:val="3CD1372A"/>
    <w:rsid w:val="3DF0E40C"/>
    <w:rsid w:val="3E2ED5D5"/>
    <w:rsid w:val="40A04FCD"/>
    <w:rsid w:val="41285DA0"/>
    <w:rsid w:val="427975C4"/>
    <w:rsid w:val="429B4D11"/>
    <w:rsid w:val="4307E411"/>
    <w:rsid w:val="44C5227B"/>
    <w:rsid w:val="44D4CFA6"/>
    <w:rsid w:val="45B654CA"/>
    <w:rsid w:val="474E27C3"/>
    <w:rsid w:val="4756B4DA"/>
    <w:rsid w:val="47A9F9B1"/>
    <w:rsid w:val="48016709"/>
    <w:rsid w:val="4A09A1D2"/>
    <w:rsid w:val="4A10FF3B"/>
    <w:rsid w:val="4A3C7ED9"/>
    <w:rsid w:val="4AADA0D8"/>
    <w:rsid w:val="4C88EEF6"/>
    <w:rsid w:val="4D34301E"/>
    <w:rsid w:val="4D67E84B"/>
    <w:rsid w:val="4DD78C2F"/>
    <w:rsid w:val="4DD92124"/>
    <w:rsid w:val="4E2557FE"/>
    <w:rsid w:val="4EE67AF9"/>
    <w:rsid w:val="4F27C2E1"/>
    <w:rsid w:val="501B691B"/>
    <w:rsid w:val="505C60FB"/>
    <w:rsid w:val="515CA728"/>
    <w:rsid w:val="5170D4E2"/>
    <w:rsid w:val="518BF174"/>
    <w:rsid w:val="51DF912B"/>
    <w:rsid w:val="52DBF527"/>
    <w:rsid w:val="550A1A1E"/>
    <w:rsid w:val="55A4AA8A"/>
    <w:rsid w:val="55BEB614"/>
    <w:rsid w:val="565B504E"/>
    <w:rsid w:val="572E97DC"/>
    <w:rsid w:val="57CD4872"/>
    <w:rsid w:val="58461FC3"/>
    <w:rsid w:val="59116A9F"/>
    <w:rsid w:val="5949CF68"/>
    <w:rsid w:val="59808C07"/>
    <w:rsid w:val="5A0192CA"/>
    <w:rsid w:val="5A117AD2"/>
    <w:rsid w:val="5A69977C"/>
    <w:rsid w:val="5A92AFEB"/>
    <w:rsid w:val="5AF68D1F"/>
    <w:rsid w:val="5B99128F"/>
    <w:rsid w:val="5BF24394"/>
    <w:rsid w:val="5C244715"/>
    <w:rsid w:val="5D6C9965"/>
    <w:rsid w:val="5DAB3FE8"/>
    <w:rsid w:val="5DCB78C3"/>
    <w:rsid w:val="5F2257DB"/>
    <w:rsid w:val="5FC32673"/>
    <w:rsid w:val="608504DE"/>
    <w:rsid w:val="60ED86DF"/>
    <w:rsid w:val="61229F4B"/>
    <w:rsid w:val="619F3017"/>
    <w:rsid w:val="61CB4B60"/>
    <w:rsid w:val="61D8E1F1"/>
    <w:rsid w:val="62A1E233"/>
    <w:rsid w:val="63BB058D"/>
    <w:rsid w:val="64145DE0"/>
    <w:rsid w:val="65D04424"/>
    <w:rsid w:val="66387D3A"/>
    <w:rsid w:val="66F9DB8E"/>
    <w:rsid w:val="675294D5"/>
    <w:rsid w:val="6823BBD5"/>
    <w:rsid w:val="6828CD93"/>
    <w:rsid w:val="69591FC1"/>
    <w:rsid w:val="6B2F9C13"/>
    <w:rsid w:val="6BF2A787"/>
    <w:rsid w:val="6C0A1BB0"/>
    <w:rsid w:val="6C0D5FC7"/>
    <w:rsid w:val="6FF0B03A"/>
    <w:rsid w:val="6FF9D48C"/>
    <w:rsid w:val="70496C1E"/>
    <w:rsid w:val="7123F6AC"/>
    <w:rsid w:val="7177AFD5"/>
    <w:rsid w:val="720C713F"/>
    <w:rsid w:val="725AC525"/>
    <w:rsid w:val="728C0E08"/>
    <w:rsid w:val="74BF2665"/>
    <w:rsid w:val="75691C2A"/>
    <w:rsid w:val="75B126E7"/>
    <w:rsid w:val="77479FD3"/>
    <w:rsid w:val="78082722"/>
    <w:rsid w:val="78B9C967"/>
    <w:rsid w:val="79BA9D65"/>
    <w:rsid w:val="7BFCC7EE"/>
    <w:rsid w:val="7D5B4736"/>
    <w:rsid w:val="7DF756B0"/>
    <w:rsid w:val="7DF934A0"/>
    <w:rsid w:val="7F558E7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D4EB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7BFCC7EE"/>
    <w:rPr>
      <w:color w:val="0563C1"/>
      <w:u w:val="single"/>
    </w:rPr>
  </w:style>
  <w:style w:type="paragraph" w:styleId="ListParagraph">
    <w:name w:val="List Paragraph"/>
    <w:basedOn w:val="Normal"/>
    <w:uiPriority w:val="34"/>
    <w:qFormat/>
    <w:rsid w:val="7BFCC7E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622247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psycnet.apa.org/doiLanding?doi=10.1037%2F0022-0663.94.2.291" TargetMode="External"/><Relationship Id="rId18" Type="http://schemas.openxmlformats.org/officeDocument/2006/relationships/hyperlink" Target="https://estyn.gov.wales/" TargetMode="External"/><Relationship Id="rId26" Type="http://schemas.openxmlformats.org/officeDocument/2006/relationships/hyperlink" Target="https://hwb.gov.wales/evaluation-improvement-and-accountability/school-improvement-guidance-framework-for-evaluation-improvement-and-accountability" TargetMode="External"/><Relationship Id="rId3" Type="http://schemas.openxmlformats.org/officeDocument/2006/relationships/customXml" Target="../customXml/item3.xml"/><Relationship Id="rId21" Type="http://schemas.openxmlformats.org/officeDocument/2006/relationships/hyperlink" Target="https://www.gov.wales/cross-curricular-skills-frameworks" TargetMode="External"/><Relationship Id="rId7" Type="http://schemas.openxmlformats.org/officeDocument/2006/relationships/webSettings" Target="webSettings.xml"/><Relationship Id="rId12" Type="http://schemas.openxmlformats.org/officeDocument/2006/relationships/hyperlink" Target="https://www.audit.wales/publication/new-curriculum-wales" TargetMode="External"/><Relationship Id="rId17" Type="http://schemas.openxmlformats.org/officeDocument/2006/relationships/hyperlink" Target="https://estyn.gov.wales/improvement-resources/a-whole-school-approach-to-developing-pupils-as-effective-writers/" TargetMode="External"/><Relationship Id="rId25" Type="http://schemas.openxmlformats.org/officeDocument/2006/relationships/hyperlink" Target="https://hwb.gov.wales/evaluation-improvement-and-accountability/evaluation-and-improvement-resource-nrei" TargetMode="External"/><Relationship Id="rId2" Type="http://schemas.openxmlformats.org/officeDocument/2006/relationships/customXml" Target="../customXml/item2.xml"/><Relationship Id="rId16" Type="http://schemas.openxmlformats.org/officeDocument/2006/relationships/hyperlink" Target="https://d2tic4wvo1iusb.cloudfront.net/production/eef-guidance-reports/literacy-ks2/EEF-Improving-literacy-in-key-stage-2-report-Second-edition.pdf?v=1740842210" TargetMode="External"/><Relationship Id="rId20" Type="http://schemas.openxmlformats.org/officeDocument/2006/relationships/hyperlink" Target="https://www.gov.uk/government/publications/what-is-the-research-evidence-on-writing.(accessed"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teaching.blog.gov.uk/2023/05/16/developing-childrens-reading-skills-with-phonics/" TargetMode="External"/><Relationship Id="rId24" Type="http://schemas.openxmlformats.org/officeDocument/2006/relationships/hyperlink" Target="https://www.gov.wales/our-national-mission-high-standards-and-aspirations-all-html" TargetMode="External"/><Relationship Id="rId5" Type="http://schemas.openxmlformats.org/officeDocument/2006/relationships/styles" Target="styles.xml"/><Relationship Id="rId15" Type="http://schemas.openxmlformats.org/officeDocument/2006/relationships/hyperlink" Target="https://positivepsychology.com/goal-setting-psychology/" TargetMode="External"/><Relationship Id="rId23" Type="http://schemas.openxmlformats.org/officeDocument/2006/relationships/hyperlink" Target="https://hwb.gov.wales/curriculum-for-wales" TargetMode="External"/><Relationship Id="rId28" Type="http://schemas.openxmlformats.org/officeDocument/2006/relationships/footer" Target="footer1.xml"/><Relationship Id="rId10" Type="http://schemas.openxmlformats.org/officeDocument/2006/relationships/hyperlink" Target="https://chatgpt.com/" TargetMode="External"/><Relationship Id="rId19" Type="http://schemas.openxmlformats.org/officeDocument/2006/relationships/hyperlink" Target="https://www.strictlyeducation.co.uk/news/consequences-of-poor-pupil-attendance-levels" TargetMode="External"/><Relationship Id="rId31" Type="http://schemas.microsoft.com/office/2020/10/relationships/intelligence" Target="intelligence2.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bera.ac.uk/publication/ethical-guidelines-for-educational-research-fifth-edition-2024" TargetMode="External"/><Relationship Id="rId22" Type="http://schemas.openxmlformats.org/officeDocument/2006/relationships/hyperlink" Target="https://hwb.gov.wales/curriculum-for-wales/cross-curricular-skills-frameworks/" TargetMode="External"/><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Owner xmlns="19514574-b5d9-49eb-9678-28308461b4ba">
      <UserInfo>
        <DisplayName/>
        <AccountId xsi:nil="true"/>
        <AccountType/>
      </UserInfo>
    </Owner>
    <CultureName xmlns="19514574-b5d9-49eb-9678-28308461b4ba" xsi:nil="true"/>
    <Students xmlns="19514574-b5d9-49eb-9678-28308461b4ba">
      <UserInfo>
        <DisplayName/>
        <AccountId xsi:nil="true"/>
        <AccountType/>
      </UserInfo>
    </Students>
    <Student_Groups xmlns="19514574-b5d9-49eb-9678-28308461b4ba">
      <UserInfo>
        <DisplayName/>
        <AccountId xsi:nil="true"/>
        <AccountType/>
      </UserInfo>
    </Student_Groups>
    <Invited_Students xmlns="19514574-b5d9-49eb-9678-28308461b4ba" xsi:nil="true"/>
    <DefaultSectionNames xmlns="19514574-b5d9-49eb-9678-28308461b4ba" xsi:nil="true"/>
    <Has_Teacher_Only_SectionGroup xmlns="19514574-b5d9-49eb-9678-28308461b4ba" xsi:nil="true"/>
    <Self_Registration_Enabled xmlns="19514574-b5d9-49eb-9678-28308461b4ba" xsi:nil="true"/>
    <FolderType xmlns="19514574-b5d9-49eb-9678-28308461b4ba" xsi:nil="true"/>
    <Teachers xmlns="19514574-b5d9-49eb-9678-28308461b4ba">
      <UserInfo>
        <DisplayName/>
        <AccountId xsi:nil="true"/>
        <AccountType/>
      </UserInfo>
    </Teachers>
    <AppVersion xmlns="19514574-b5d9-49eb-9678-28308461b4ba" xsi:nil="true"/>
    <NotebookType xmlns="19514574-b5d9-49eb-9678-28308461b4ba" xsi:nil="true"/>
    <Invited_Teachers xmlns="19514574-b5d9-49eb-9678-28308461b4ba"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24" ma:contentTypeDescription="Create a new document." ma:contentTypeScope="" ma:versionID="a2fe4ddad795865bc1fc354f12bb5f0c">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e56f60f4791fc7e828f9357f36831cb0"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NotebookType" minOccurs="0"/>
                <xsd:element ref="ns4:FolderType" minOccurs="0"/>
                <xsd:element ref="ns4:Owner" minOccurs="0"/>
                <xsd:element ref="ns4:DefaultSectionNames" minOccurs="0"/>
                <xsd:element ref="ns4:CultureName" minOccurs="0"/>
                <xsd:element ref="ns4:AppVersion"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NotebookType" ma:index="11" nillable="true" ma:displayName="Notebook Type" ma:internalName="NotebookType">
      <xsd:simpleType>
        <xsd:restriction base="dms:Text"/>
      </xsd:simpleType>
    </xsd:element>
    <xsd:element name="FolderType" ma:index="12" nillable="true" ma:displayName="Folder Type" ma:internalName="FolderType">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14" nillable="true" ma:displayName="Default Section Names" ma:internalName="DefaultSectionNames">
      <xsd:simpleType>
        <xsd:restriction base="dms:Note">
          <xsd:maxLength value="255"/>
        </xsd:restriction>
      </xsd:simpleType>
    </xsd:element>
    <xsd:element name="CultureName" ma:index="15" nillable="true" ma:displayName="Culture Name" ma:internalName="CultureName">
      <xsd:simpleType>
        <xsd:restriction base="dms:Text"/>
      </xsd:simpleType>
    </xsd:element>
    <xsd:element name="AppVersion" ma:index="16" nillable="true" ma:displayName="App Version" ma:internalName="AppVersion">
      <xsd:simpleType>
        <xsd:restriction base="dms:Text"/>
      </xsd:simpleType>
    </xsd:element>
    <xsd:element name="Teachers" ma:index="1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1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1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20" nillable="true" ma:displayName="Invited Teachers" ma:internalName="Invited_Teachers">
      <xsd:simpleType>
        <xsd:restriction base="dms:Note">
          <xsd:maxLength value="255"/>
        </xsd:restriction>
      </xsd:simpleType>
    </xsd:element>
    <xsd:element name="Invited_Students" ma:index="21" nillable="true" ma:displayName="Invited Students" ma:internalName="Invited_Students">
      <xsd:simpleType>
        <xsd:restriction base="dms:Note">
          <xsd:maxLength value="255"/>
        </xsd:restriction>
      </xsd:simpleType>
    </xsd:element>
    <xsd:element name="Self_Registration_Enabled" ma:index="22" nillable="true" ma:displayName="Self_Registration_Enabled" ma:internalName="Self_Registration_Enabled">
      <xsd:simpleType>
        <xsd:restriction base="dms:Boolean"/>
      </xsd:simpleType>
    </xsd:element>
    <xsd:element name="Has_Teacher_Only_SectionGroup" ma:index="23" nillable="true" ma:displayName="Has Teacher Only SectionGroup" ma:internalName="Has_Teacher_Only_SectionGroup">
      <xsd:simpleType>
        <xsd:restriction base="dms:Boolean"/>
      </xsd:simpleType>
    </xsd:element>
    <xsd:element name="MediaServiceMetadata" ma:index="24" nillable="true" ma:displayName="MediaServiceMetadata" ma:description="" ma:hidden="true" ma:internalName="MediaServiceMetadata" ma:readOnly="true">
      <xsd:simpleType>
        <xsd:restriction base="dms:Note"/>
      </xsd:simpleType>
    </xsd:element>
    <xsd:element name="MediaServiceFastMetadata" ma:index="25" nillable="true" ma:displayName="MediaServiceFastMetadata" ma:description="" ma:hidden="true" ma:internalName="MediaServiceFastMetadata" ma:readOnly="true">
      <xsd:simpleType>
        <xsd:restriction base="dms:Note"/>
      </xsd:simpleType>
    </xsd:element>
    <xsd:element name="MediaServiceAutoTags" ma:index="26" nillable="true" ma:displayName="MediaServiceAutoTags" ma:internalName="MediaServiceAutoTags" ma:readOnly="true">
      <xsd:simpleType>
        <xsd:restriction base="dms:Text"/>
      </xsd:simpleType>
    </xsd:element>
    <xsd:element name="MediaServiceOCR" ma:index="27" nillable="true" ma:displayName="MediaServiceOCR" ma:internalName="MediaServiceOCR" ma:readOnly="true">
      <xsd:simpleType>
        <xsd:restriction base="dms:Note">
          <xsd:maxLength value="255"/>
        </xsd:restriction>
      </xsd:simpleType>
    </xsd:element>
    <xsd:element name="MediaServiceDateTaken" ma:index="28" nillable="true" ma:displayName="MediaServiceDateTaken" ma:hidden="true" ma:internalName="MediaServiceDateTaken" ma:readOnly="true">
      <xsd:simpleType>
        <xsd:restriction base="dms:Text"/>
      </xsd:simpleType>
    </xsd:element>
    <xsd:element name="MediaServiceLocation" ma:index="29" nillable="true" ma:displayName="Location" ma:internalName="MediaServiceLocation" ma:readOnly="true">
      <xsd:simpleType>
        <xsd:restriction base="dms:Text"/>
      </xsd:simpleType>
    </xsd:element>
    <xsd:element name="MediaServiceAutoKeyPoints" ma:index="30" nillable="true" ma:displayName="MediaServiceAutoKeyPoints" ma:hidden="true" ma:internalName="MediaServiceAutoKeyPoints" ma:readOnly="true">
      <xsd:simpleType>
        <xsd:restriction base="dms:Note"/>
      </xsd:simpleType>
    </xsd:element>
    <xsd:element name="MediaServiceKeyPoints" ma:index="3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2.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 ds:uri="19514574-b5d9-49eb-9678-28308461b4ba"/>
  </ds:schemaRefs>
</ds:datastoreItem>
</file>

<file path=customXml/itemProps3.xml><?xml version="1.0" encoding="utf-8"?>
<ds:datastoreItem xmlns:ds="http://schemas.openxmlformats.org/officeDocument/2006/customXml" ds:itemID="{F25512CA-96EB-4AC2-B19D-6FF77F6116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11</Pages>
  <Words>3447</Words>
  <Characters>19653</Characters>
  <Application>Microsoft Office Word</Application>
  <DocSecurity>0</DocSecurity>
  <Lines>163</Lines>
  <Paragraphs>46</Paragraphs>
  <ScaleCrop>false</ScaleCrop>
  <Company/>
  <LinksUpToDate>false</LinksUpToDate>
  <CharactersWithSpaces>23054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Millie Edwards (2405009)</cp:lastModifiedBy>
  <cp:revision>5</cp:revision>
  <dcterms:created xsi:type="dcterms:W3CDTF">2025-02-02T21:41:00Z</dcterms:created>
  <dcterms:modified xsi:type="dcterms:W3CDTF">2025-03-03T18:10:00Z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