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B74F3A" w14:textId="416BC626" w:rsidR="00562FB3" w:rsidRDefault="00C31283" w:rsidP="009F2340">
      <w:pPr>
        <w:jc w:val="center"/>
        <w:rPr>
          <w:sz w:val="96"/>
          <w:szCs w:val="96"/>
        </w:rPr>
      </w:pPr>
      <w:bookmarkStart w:id="0" w:name="_Hlk2716330"/>
      <w:bookmarkEnd w:id="0"/>
      <w:r>
        <w:rPr>
          <w:noProof/>
          <w:sz w:val="96"/>
          <w:szCs w:val="96"/>
        </w:rPr>
        <w:drawing>
          <wp:anchor distT="0" distB="0" distL="114300" distR="114300" simplePos="0" relativeHeight="251658240" behindDoc="0" locked="0" layoutInCell="1" allowOverlap="1" wp14:anchorId="4A08DE41" wp14:editId="5E9D73B9">
            <wp:simplePos x="0" y="0"/>
            <wp:positionH relativeFrom="margin">
              <wp:align>left</wp:align>
            </wp:positionH>
            <wp:positionV relativeFrom="margin">
              <wp:align>top</wp:align>
            </wp:positionV>
            <wp:extent cx="2983632" cy="3060000"/>
            <wp:effectExtent l="0" t="0" r="762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rench-flag-map.png"/>
                    <pic:cNvPicPr/>
                  </pic:nvPicPr>
                  <pic:blipFill>
                    <a:blip r:embed="rId5">
                      <a:extLst>
                        <a:ext uri="{28A0092B-C50C-407E-A947-70E740481C1C}">
                          <a14:useLocalDpi xmlns:a14="http://schemas.microsoft.com/office/drawing/2010/main" val="0"/>
                        </a:ext>
                      </a:extLst>
                    </a:blip>
                    <a:stretch>
                      <a:fillRect/>
                    </a:stretch>
                  </pic:blipFill>
                  <pic:spPr>
                    <a:xfrm>
                      <a:off x="0" y="0"/>
                      <a:ext cx="2983632" cy="3060000"/>
                    </a:xfrm>
                    <a:prstGeom prst="rect">
                      <a:avLst/>
                    </a:prstGeom>
                  </pic:spPr>
                </pic:pic>
              </a:graphicData>
            </a:graphic>
            <wp14:sizeRelH relativeFrom="margin">
              <wp14:pctWidth>0</wp14:pctWidth>
            </wp14:sizeRelH>
            <wp14:sizeRelV relativeFrom="margin">
              <wp14:pctHeight>0</wp14:pctHeight>
            </wp14:sizeRelV>
          </wp:anchor>
        </w:drawing>
      </w:r>
      <w:r w:rsidR="009F2340">
        <w:rPr>
          <w:sz w:val="96"/>
          <w:szCs w:val="96"/>
        </w:rPr>
        <w:t>Travel in</w:t>
      </w:r>
      <w:r w:rsidR="009F2340" w:rsidRPr="009F2340">
        <w:rPr>
          <w:sz w:val="96"/>
          <w:szCs w:val="96"/>
        </w:rPr>
        <w:t xml:space="preserve"> France</w:t>
      </w:r>
      <w:r w:rsidR="009F2340">
        <w:rPr>
          <w:sz w:val="96"/>
          <w:szCs w:val="96"/>
        </w:rPr>
        <w:t xml:space="preserve"> </w:t>
      </w:r>
    </w:p>
    <w:p w14:paraId="3A8AF374" w14:textId="61781488" w:rsidR="009F2340" w:rsidRDefault="009F2340" w:rsidP="009F2340">
      <w:pPr>
        <w:rPr>
          <w:rFonts w:ascii="Arial" w:hAnsi="Arial" w:cs="Arial"/>
          <w:sz w:val="24"/>
          <w:szCs w:val="24"/>
        </w:rPr>
      </w:pPr>
    </w:p>
    <w:p w14:paraId="7A3DF8FB" w14:textId="14387B6D" w:rsidR="009F2340" w:rsidRDefault="004C5294" w:rsidP="009F2340">
      <w:pPr>
        <w:rPr>
          <w:rFonts w:ascii="Arial" w:hAnsi="Arial" w:cs="Arial"/>
          <w:sz w:val="24"/>
          <w:szCs w:val="24"/>
        </w:rPr>
      </w:pPr>
      <w:r>
        <w:rPr>
          <w:rFonts w:ascii="Arial" w:hAnsi="Arial" w:cs="Arial"/>
          <w:sz w:val="24"/>
          <w:szCs w:val="24"/>
        </w:rPr>
        <w:t xml:space="preserve">Any traveller from around the world </w:t>
      </w:r>
      <w:r w:rsidR="006E7B50">
        <w:rPr>
          <w:rFonts w:ascii="Arial" w:hAnsi="Arial" w:cs="Arial"/>
          <w:sz w:val="24"/>
          <w:szCs w:val="24"/>
        </w:rPr>
        <w:t>is</w:t>
      </w:r>
      <w:r>
        <w:rPr>
          <w:rFonts w:ascii="Arial" w:hAnsi="Arial" w:cs="Arial"/>
          <w:sz w:val="24"/>
          <w:szCs w:val="24"/>
        </w:rPr>
        <w:t xml:space="preserve"> seeking to visit a country like France.</w:t>
      </w:r>
      <w:r w:rsidR="007E7CA4">
        <w:rPr>
          <w:rFonts w:ascii="Arial" w:hAnsi="Arial" w:cs="Arial"/>
          <w:sz w:val="24"/>
          <w:szCs w:val="24"/>
        </w:rPr>
        <w:t xml:space="preserve"> </w:t>
      </w:r>
      <w:r>
        <w:rPr>
          <w:rFonts w:ascii="Arial" w:hAnsi="Arial" w:cs="Arial"/>
          <w:sz w:val="24"/>
          <w:szCs w:val="24"/>
        </w:rPr>
        <w:t>This country is</w:t>
      </w:r>
      <w:r w:rsidR="005C2464">
        <w:rPr>
          <w:rFonts w:ascii="Arial" w:hAnsi="Arial" w:cs="Arial"/>
          <w:sz w:val="24"/>
          <w:szCs w:val="24"/>
        </w:rPr>
        <w:t xml:space="preserve"> well</w:t>
      </w:r>
      <w:r>
        <w:rPr>
          <w:rFonts w:ascii="Arial" w:hAnsi="Arial" w:cs="Arial"/>
          <w:sz w:val="24"/>
          <w:szCs w:val="24"/>
        </w:rPr>
        <w:t xml:space="preserve"> known due to</w:t>
      </w:r>
      <w:r w:rsidR="005C2464">
        <w:rPr>
          <w:rFonts w:ascii="Arial" w:hAnsi="Arial" w:cs="Arial"/>
          <w:sz w:val="24"/>
          <w:szCs w:val="24"/>
        </w:rPr>
        <w:t xml:space="preserve"> the</w:t>
      </w:r>
      <w:r>
        <w:rPr>
          <w:rFonts w:ascii="Arial" w:hAnsi="Arial" w:cs="Arial"/>
          <w:sz w:val="24"/>
          <w:szCs w:val="24"/>
        </w:rPr>
        <w:t xml:space="preserve"> multiple choice</w:t>
      </w:r>
      <w:r w:rsidR="005C2464">
        <w:rPr>
          <w:rFonts w:ascii="Arial" w:hAnsi="Arial" w:cs="Arial"/>
          <w:sz w:val="24"/>
          <w:szCs w:val="24"/>
        </w:rPr>
        <w:t>s</w:t>
      </w:r>
      <w:r>
        <w:rPr>
          <w:rFonts w:ascii="Arial" w:hAnsi="Arial" w:cs="Arial"/>
          <w:sz w:val="24"/>
          <w:szCs w:val="24"/>
        </w:rPr>
        <w:t xml:space="preserve"> of tourism</w:t>
      </w:r>
      <w:r w:rsidR="00B20E25">
        <w:rPr>
          <w:rFonts w:ascii="Arial" w:hAnsi="Arial" w:cs="Arial"/>
          <w:sz w:val="24"/>
          <w:szCs w:val="24"/>
        </w:rPr>
        <w:t xml:space="preserve"> such as cultural, sport or leisure services</w:t>
      </w:r>
      <w:r>
        <w:rPr>
          <w:rFonts w:ascii="Arial" w:hAnsi="Arial" w:cs="Arial"/>
          <w:sz w:val="24"/>
          <w:szCs w:val="24"/>
        </w:rPr>
        <w:t>.</w:t>
      </w:r>
      <w:r w:rsidR="003435BC">
        <w:rPr>
          <w:rFonts w:ascii="Arial" w:hAnsi="Arial" w:cs="Arial"/>
          <w:sz w:val="24"/>
          <w:szCs w:val="24"/>
        </w:rPr>
        <w:t xml:space="preserve"> Throughout </w:t>
      </w:r>
      <w:r w:rsidR="005C2464">
        <w:rPr>
          <w:rFonts w:ascii="Arial" w:hAnsi="Arial" w:cs="Arial"/>
          <w:sz w:val="24"/>
          <w:szCs w:val="24"/>
        </w:rPr>
        <w:t xml:space="preserve">the year, France can offer the type of holiday that </w:t>
      </w:r>
      <w:r w:rsidR="006F041B">
        <w:rPr>
          <w:rFonts w:ascii="Arial" w:hAnsi="Arial" w:cs="Arial"/>
          <w:sz w:val="24"/>
          <w:szCs w:val="24"/>
        </w:rPr>
        <w:t>every tourist ever dreams</w:t>
      </w:r>
      <w:r w:rsidR="005C2464">
        <w:rPr>
          <w:rFonts w:ascii="Arial" w:hAnsi="Arial" w:cs="Arial"/>
          <w:sz w:val="24"/>
          <w:szCs w:val="24"/>
        </w:rPr>
        <w:t>.</w:t>
      </w:r>
      <w:r w:rsidR="00F86F5F">
        <w:rPr>
          <w:rFonts w:ascii="Arial" w:hAnsi="Arial" w:cs="Arial"/>
          <w:sz w:val="24"/>
          <w:szCs w:val="24"/>
        </w:rPr>
        <w:t xml:space="preserve"> </w:t>
      </w:r>
      <w:r w:rsidR="003435BC">
        <w:rPr>
          <w:rFonts w:ascii="Arial" w:hAnsi="Arial" w:cs="Arial"/>
          <w:sz w:val="24"/>
          <w:szCs w:val="24"/>
        </w:rPr>
        <w:t xml:space="preserve">France is situated </w:t>
      </w:r>
      <w:r w:rsidR="00015AD9">
        <w:rPr>
          <w:rFonts w:ascii="Arial" w:hAnsi="Arial" w:cs="Arial"/>
          <w:sz w:val="24"/>
          <w:szCs w:val="24"/>
        </w:rPr>
        <w:t>at the western part of Europe, neighbouring on all the largest countries in the region</w:t>
      </w:r>
      <w:r w:rsidR="00593318">
        <w:rPr>
          <w:rFonts w:ascii="Arial" w:hAnsi="Arial" w:cs="Arial"/>
          <w:sz w:val="24"/>
          <w:szCs w:val="24"/>
        </w:rPr>
        <w:t>, such as Italy, Spain</w:t>
      </w:r>
      <w:r w:rsidR="00FE5CE3">
        <w:rPr>
          <w:rFonts w:ascii="Arial" w:hAnsi="Arial" w:cs="Arial"/>
          <w:sz w:val="24"/>
          <w:szCs w:val="24"/>
        </w:rPr>
        <w:t xml:space="preserve"> </w:t>
      </w:r>
      <w:r w:rsidR="00257C16">
        <w:rPr>
          <w:rFonts w:ascii="Arial" w:hAnsi="Arial" w:cs="Arial"/>
          <w:sz w:val="24"/>
          <w:szCs w:val="24"/>
        </w:rPr>
        <w:t>and</w:t>
      </w:r>
      <w:r w:rsidR="00FE5CE3">
        <w:rPr>
          <w:rFonts w:ascii="Arial" w:hAnsi="Arial" w:cs="Arial"/>
          <w:sz w:val="24"/>
          <w:szCs w:val="24"/>
        </w:rPr>
        <w:t xml:space="preserve"> </w:t>
      </w:r>
      <w:r w:rsidR="00593318">
        <w:rPr>
          <w:rFonts w:ascii="Arial" w:hAnsi="Arial" w:cs="Arial"/>
          <w:sz w:val="24"/>
          <w:szCs w:val="24"/>
        </w:rPr>
        <w:t>Germany.</w:t>
      </w:r>
      <w:r w:rsidR="00F86F5F">
        <w:rPr>
          <w:rFonts w:ascii="Arial" w:hAnsi="Arial" w:cs="Arial"/>
          <w:sz w:val="24"/>
          <w:szCs w:val="24"/>
        </w:rPr>
        <w:t xml:space="preserve"> Boasting a long history,</w:t>
      </w:r>
      <w:r w:rsidR="00FE5CE3">
        <w:rPr>
          <w:rFonts w:ascii="Arial" w:hAnsi="Arial" w:cs="Arial"/>
          <w:sz w:val="24"/>
          <w:szCs w:val="24"/>
        </w:rPr>
        <w:t xml:space="preserve"> w</w:t>
      </w:r>
      <w:r w:rsidR="00257C16">
        <w:rPr>
          <w:rFonts w:ascii="Arial" w:hAnsi="Arial" w:cs="Arial"/>
          <w:sz w:val="24"/>
          <w:szCs w:val="24"/>
        </w:rPr>
        <w:t>ith</w:t>
      </w:r>
      <w:r w:rsidR="00FE5CE3">
        <w:rPr>
          <w:rFonts w:ascii="Arial" w:hAnsi="Arial" w:cs="Arial"/>
          <w:sz w:val="24"/>
          <w:szCs w:val="24"/>
        </w:rPr>
        <w:t xml:space="preserve"> a unique flair of life style,</w:t>
      </w:r>
      <w:r w:rsidR="00F86F5F">
        <w:rPr>
          <w:rFonts w:ascii="Arial" w:hAnsi="Arial" w:cs="Arial"/>
          <w:sz w:val="24"/>
          <w:szCs w:val="24"/>
        </w:rPr>
        <w:t xml:space="preserve"> France </w:t>
      </w:r>
      <w:r w:rsidR="00CA1D7A">
        <w:rPr>
          <w:rFonts w:ascii="Arial" w:hAnsi="Arial" w:cs="Arial"/>
          <w:sz w:val="24"/>
          <w:szCs w:val="24"/>
        </w:rPr>
        <w:t>is the country wit</w:t>
      </w:r>
      <w:r w:rsidR="00257C16">
        <w:rPr>
          <w:rFonts w:ascii="Arial" w:hAnsi="Arial" w:cs="Arial"/>
          <w:sz w:val="24"/>
          <w:szCs w:val="24"/>
        </w:rPr>
        <w:t>h</w:t>
      </w:r>
      <w:r w:rsidR="00CA1D7A">
        <w:rPr>
          <w:rFonts w:ascii="Arial" w:hAnsi="Arial" w:cs="Arial"/>
          <w:sz w:val="24"/>
          <w:szCs w:val="24"/>
        </w:rPr>
        <w:t xml:space="preserve"> the most impressive cathedrals.</w:t>
      </w:r>
    </w:p>
    <w:p w14:paraId="7589447E" w14:textId="537B92A7" w:rsidR="007979EE" w:rsidRDefault="007979EE" w:rsidP="009F2340">
      <w:pPr>
        <w:rPr>
          <w:rFonts w:ascii="Arial" w:hAnsi="Arial" w:cs="Arial"/>
          <w:sz w:val="24"/>
          <w:szCs w:val="24"/>
        </w:rPr>
      </w:pPr>
      <w:r>
        <w:rPr>
          <w:rFonts w:ascii="Arial" w:hAnsi="Arial" w:cs="Arial"/>
          <w:sz w:val="24"/>
          <w:szCs w:val="24"/>
        </w:rPr>
        <w:t xml:space="preserve">Travelling in France, is an opportunity to </w:t>
      </w:r>
      <w:r w:rsidR="00915ED8">
        <w:rPr>
          <w:rFonts w:ascii="Arial" w:hAnsi="Arial" w:cs="Arial"/>
          <w:sz w:val="24"/>
          <w:szCs w:val="24"/>
        </w:rPr>
        <w:t>explore the French style in everything that you will be surround</w:t>
      </w:r>
      <w:r w:rsidR="00257C16">
        <w:rPr>
          <w:rFonts w:ascii="Arial" w:hAnsi="Arial" w:cs="Arial"/>
          <w:sz w:val="24"/>
          <w:szCs w:val="24"/>
        </w:rPr>
        <w:t xml:space="preserve"> by</w:t>
      </w:r>
      <w:r w:rsidR="00915ED8">
        <w:rPr>
          <w:rFonts w:ascii="Arial" w:hAnsi="Arial" w:cs="Arial"/>
          <w:sz w:val="24"/>
          <w:szCs w:val="24"/>
        </w:rPr>
        <w:t>. Pieces of art, the design of the buildings, fashion, lifestyle</w:t>
      </w:r>
      <w:r w:rsidR="00D52516">
        <w:rPr>
          <w:rFonts w:ascii="Arial" w:hAnsi="Arial" w:cs="Arial"/>
          <w:sz w:val="24"/>
          <w:szCs w:val="24"/>
        </w:rPr>
        <w:t xml:space="preserve"> are part of the </w:t>
      </w:r>
      <w:r w:rsidR="00FC7786">
        <w:rPr>
          <w:rFonts w:ascii="Arial" w:hAnsi="Arial" w:cs="Arial"/>
          <w:sz w:val="24"/>
          <w:szCs w:val="24"/>
        </w:rPr>
        <w:t>its history and culture</w:t>
      </w:r>
      <w:r w:rsidR="008B6A2F">
        <w:rPr>
          <w:rFonts w:ascii="Arial" w:hAnsi="Arial" w:cs="Arial"/>
          <w:sz w:val="24"/>
          <w:szCs w:val="24"/>
        </w:rPr>
        <w:t xml:space="preserve"> and the unique point of sell used by the French authorities.</w:t>
      </w:r>
    </w:p>
    <w:p w14:paraId="218D6D7C" w14:textId="42F1639B" w:rsidR="00D52516" w:rsidRDefault="00D52516" w:rsidP="009F2340">
      <w:pPr>
        <w:rPr>
          <w:rFonts w:ascii="Candara" w:hAnsi="Candara" w:cs="Arial"/>
          <w:sz w:val="48"/>
          <w:szCs w:val="48"/>
        </w:rPr>
      </w:pPr>
      <w:r w:rsidRPr="00D52516">
        <w:rPr>
          <w:rFonts w:ascii="Candara" w:hAnsi="Candara" w:cs="Arial"/>
          <w:sz w:val="48"/>
          <w:szCs w:val="48"/>
        </w:rPr>
        <w:t>Various of tourism in France.</w:t>
      </w:r>
    </w:p>
    <w:p w14:paraId="4ADCBA9A" w14:textId="5098EE9E" w:rsidR="00D74745" w:rsidRDefault="00C06319" w:rsidP="009F2340">
      <w:pPr>
        <w:rPr>
          <w:rFonts w:ascii="Arial" w:hAnsi="Arial" w:cs="Arial"/>
          <w:sz w:val="24"/>
          <w:szCs w:val="24"/>
        </w:rPr>
      </w:pPr>
      <w:r>
        <w:rPr>
          <w:rFonts w:ascii="Arial" w:hAnsi="Arial" w:cs="Arial"/>
          <w:sz w:val="24"/>
          <w:szCs w:val="24"/>
        </w:rPr>
        <w:t>A</w:t>
      </w:r>
      <w:r w:rsidR="006F041B">
        <w:rPr>
          <w:rFonts w:ascii="Arial" w:hAnsi="Arial" w:cs="Arial"/>
          <w:sz w:val="24"/>
          <w:szCs w:val="24"/>
        </w:rPr>
        <w:t>ccording</w:t>
      </w:r>
      <w:r w:rsidR="008D4A31">
        <w:rPr>
          <w:rFonts w:ascii="Arial" w:hAnsi="Arial" w:cs="Arial"/>
          <w:sz w:val="24"/>
          <w:szCs w:val="24"/>
        </w:rPr>
        <w:t xml:space="preserve"> to The Local (2018), France is the most visited country in the world</w:t>
      </w:r>
      <w:r w:rsidR="007B3235">
        <w:rPr>
          <w:rFonts w:ascii="Arial" w:hAnsi="Arial" w:cs="Arial"/>
          <w:sz w:val="24"/>
          <w:szCs w:val="24"/>
        </w:rPr>
        <w:t>, generating 89 million tourists in 201</w:t>
      </w:r>
      <w:r w:rsidR="000A0BCD">
        <w:rPr>
          <w:rFonts w:ascii="Arial" w:hAnsi="Arial" w:cs="Arial"/>
          <w:sz w:val="24"/>
          <w:szCs w:val="24"/>
        </w:rPr>
        <w:t>7</w:t>
      </w:r>
      <w:r w:rsidR="007B3235">
        <w:rPr>
          <w:rFonts w:ascii="Arial" w:hAnsi="Arial" w:cs="Arial"/>
          <w:sz w:val="24"/>
          <w:szCs w:val="24"/>
        </w:rPr>
        <w:t>.</w:t>
      </w:r>
      <w:r>
        <w:rPr>
          <w:rFonts w:ascii="Arial" w:hAnsi="Arial" w:cs="Arial"/>
          <w:sz w:val="24"/>
          <w:szCs w:val="24"/>
        </w:rPr>
        <w:t xml:space="preserve"> </w:t>
      </w:r>
      <w:r w:rsidR="007B3235">
        <w:rPr>
          <w:rFonts w:ascii="Arial" w:hAnsi="Arial" w:cs="Arial"/>
          <w:sz w:val="24"/>
          <w:szCs w:val="24"/>
        </w:rPr>
        <w:t>In other words,</w:t>
      </w:r>
      <w:r w:rsidR="008B2DC0">
        <w:rPr>
          <w:rFonts w:ascii="Arial" w:hAnsi="Arial" w:cs="Arial"/>
          <w:sz w:val="24"/>
          <w:szCs w:val="24"/>
        </w:rPr>
        <w:t xml:space="preserve"> </w:t>
      </w:r>
      <w:r w:rsidR="000A0BCD">
        <w:rPr>
          <w:rFonts w:ascii="Arial" w:hAnsi="Arial" w:cs="Arial"/>
          <w:sz w:val="24"/>
          <w:szCs w:val="24"/>
        </w:rPr>
        <w:t>France had an increase of 8 percent in 201</w:t>
      </w:r>
      <w:r w:rsidR="00D74745">
        <w:rPr>
          <w:rFonts w:ascii="Arial" w:hAnsi="Arial" w:cs="Arial"/>
          <w:sz w:val="24"/>
          <w:szCs w:val="24"/>
        </w:rPr>
        <w:t>7</w:t>
      </w:r>
      <w:r w:rsidR="000A0BCD">
        <w:rPr>
          <w:rFonts w:ascii="Arial" w:hAnsi="Arial" w:cs="Arial"/>
          <w:sz w:val="24"/>
          <w:szCs w:val="24"/>
        </w:rPr>
        <w:t>, comparing whit the previous years, due to the terrorist’s attacks in 2015.</w:t>
      </w:r>
    </w:p>
    <w:p w14:paraId="48573F29" w14:textId="4930D0D2" w:rsidR="00B20E25" w:rsidRDefault="006348F7" w:rsidP="009F2340">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2336" behindDoc="0" locked="0" layoutInCell="1" allowOverlap="1" wp14:anchorId="0B4E9DF3" wp14:editId="1A7AD40F">
                <wp:simplePos x="0" y="0"/>
                <wp:positionH relativeFrom="column">
                  <wp:posOffset>7620</wp:posOffset>
                </wp:positionH>
                <wp:positionV relativeFrom="paragraph">
                  <wp:posOffset>2398395</wp:posOffset>
                </wp:positionV>
                <wp:extent cx="3642360" cy="411480"/>
                <wp:effectExtent l="0" t="0" r="15240" b="26670"/>
                <wp:wrapNone/>
                <wp:docPr id="7" name="Rectangle 7"/>
                <wp:cNvGraphicFramePr/>
                <a:graphic xmlns:a="http://schemas.openxmlformats.org/drawingml/2006/main">
                  <a:graphicData uri="http://schemas.microsoft.com/office/word/2010/wordprocessingShape">
                    <wps:wsp>
                      <wps:cNvSpPr/>
                      <wps:spPr>
                        <a:xfrm>
                          <a:off x="0" y="0"/>
                          <a:ext cx="3642360" cy="411480"/>
                        </a:xfrm>
                        <a:prstGeom prst="rect">
                          <a:avLst/>
                        </a:prstGeom>
                        <a:ln>
                          <a:solidFill>
                            <a:schemeClr val="bg1"/>
                          </a:solidFill>
                        </a:ln>
                      </wps:spPr>
                      <wps:style>
                        <a:lnRef idx="2">
                          <a:schemeClr val="accent6"/>
                        </a:lnRef>
                        <a:fillRef idx="1">
                          <a:schemeClr val="lt1"/>
                        </a:fillRef>
                        <a:effectRef idx="0">
                          <a:schemeClr val="accent6"/>
                        </a:effectRef>
                        <a:fontRef idx="minor">
                          <a:schemeClr val="dk1"/>
                        </a:fontRef>
                      </wps:style>
                      <wps:txbx>
                        <w:txbxContent>
                          <w:p w14:paraId="5BFAEFA2" w14:textId="56BEE2EA" w:rsidR="002E7FB5" w:rsidRDefault="00DB5B51" w:rsidP="006348F7">
                            <w:pPr>
                              <w:jc w:val="center"/>
                            </w:pPr>
                            <w:hyperlink r:id="rId6" w:history="1">
                              <w:r w:rsidR="002E7FB5" w:rsidRPr="006348F7">
                                <w:rPr>
                                  <w:rStyle w:val="Hyperlink"/>
                                </w:rPr>
                                <w:t>SOURCE: E-UNWTO.ORG</w:t>
                              </w:r>
                            </w:hyperlink>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B4E9DF3" id="Rectangle 7" o:spid="_x0000_s1026" style="position:absolute;margin-left:.6pt;margin-top:188.85pt;width:286.8pt;height:32.4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" fillcolor="white [3201]" strokecolor="white [3212]" strokeweight="1pt">
                <v:textbox>
                  <w:txbxContent>
                    <w:p w14:paraId="5BFAEFA2" w14:textId="56BEE2EA" w:rsidR="002E7FB5" w:rsidRDefault="00DB5B51" w:rsidP="006348F7">
                      <w:pPr>
                        <w:jc w:val="center"/>
                      </w:pPr>
                      <w:hyperlink r:id="rId7" w:history="1">
                        <w:r w:rsidR="002E7FB5" w:rsidRPr="006348F7">
                          <w:rPr>
                            <w:rStyle w:val="Hyperlink"/>
                          </w:rPr>
                          <w:t>SOURCE: E-UNWTO.ORG</w:t>
                        </w:r>
                      </w:hyperlink>
                    </w:p>
                  </w:txbxContent>
                </v:textbox>
              </v:rect>
            </w:pict>
          </mc:Fallback>
        </mc:AlternateContent>
      </w:r>
      <w:r>
        <w:rPr>
          <w:rFonts w:ascii="Arial" w:hAnsi="Arial" w:cs="Arial"/>
          <w:noProof/>
          <w:sz w:val="24"/>
          <w:szCs w:val="24"/>
        </w:rPr>
        <w:drawing>
          <wp:anchor distT="0" distB="0" distL="114300" distR="114300" simplePos="0" relativeHeight="251661312" behindDoc="0" locked="0" layoutInCell="1" allowOverlap="1" wp14:anchorId="7DEC39C9" wp14:editId="3F2248D3">
            <wp:simplePos x="0" y="0"/>
            <wp:positionH relativeFrom="margin">
              <wp:align>left</wp:align>
            </wp:positionH>
            <wp:positionV relativeFrom="margin">
              <wp:posOffset>6081395</wp:posOffset>
            </wp:positionV>
            <wp:extent cx="3635375" cy="2322195"/>
            <wp:effectExtent l="0" t="0" r="3175" b="190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_20190216-121738_Drive.jpg"/>
                    <pic:cNvPicPr/>
                  </pic:nvPicPr>
                  <pic:blipFill>
                    <a:blip r:embed="rId8">
                      <a:extLst>
                        <a:ext uri="{28A0092B-C50C-407E-A947-70E740481C1C}">
                          <a14:useLocalDpi xmlns:a14="http://schemas.microsoft.com/office/drawing/2010/main" val="0"/>
                        </a:ext>
                      </a:extLst>
                    </a:blip>
                    <a:stretch>
                      <a:fillRect/>
                    </a:stretch>
                  </pic:blipFill>
                  <pic:spPr>
                    <a:xfrm>
                      <a:off x="0" y="0"/>
                      <a:ext cx="3635375" cy="2322195"/>
                    </a:xfrm>
                    <a:prstGeom prst="rect">
                      <a:avLst/>
                    </a:prstGeom>
                  </pic:spPr>
                </pic:pic>
              </a:graphicData>
            </a:graphic>
          </wp:anchor>
        </w:drawing>
      </w:r>
      <w:r w:rsidR="00B20E25">
        <w:rPr>
          <w:rFonts w:ascii="Arial" w:hAnsi="Arial" w:cs="Arial"/>
          <w:sz w:val="24"/>
          <w:szCs w:val="24"/>
        </w:rPr>
        <w:t xml:space="preserve">Tourism in France is classified in three major sectors. The domestic sector according to </w:t>
      </w:r>
      <w:r w:rsidR="005D716C">
        <w:rPr>
          <w:rFonts w:ascii="Arial" w:hAnsi="Arial" w:cs="Arial"/>
          <w:sz w:val="24"/>
          <w:szCs w:val="24"/>
        </w:rPr>
        <w:t xml:space="preserve">the </w:t>
      </w:r>
      <w:proofErr w:type="spellStart"/>
      <w:r w:rsidR="00B20E25">
        <w:rPr>
          <w:rFonts w:ascii="Arial" w:hAnsi="Arial" w:cs="Arial"/>
          <w:sz w:val="24"/>
          <w:szCs w:val="24"/>
        </w:rPr>
        <w:t>Ent</w:t>
      </w:r>
      <w:r w:rsidR="00A6404C">
        <w:rPr>
          <w:rFonts w:ascii="Arial" w:hAnsi="Arial" w:cs="Arial"/>
          <w:sz w:val="24"/>
          <w:szCs w:val="24"/>
        </w:rPr>
        <w:t>re</w:t>
      </w:r>
      <w:r w:rsidR="00B20E25">
        <w:rPr>
          <w:rFonts w:ascii="Arial" w:hAnsi="Arial" w:cs="Arial"/>
          <w:sz w:val="24"/>
          <w:szCs w:val="24"/>
        </w:rPr>
        <w:t>prises</w:t>
      </w:r>
      <w:proofErr w:type="spellEnd"/>
      <w:r w:rsidR="00B20E25">
        <w:rPr>
          <w:rFonts w:ascii="Arial" w:hAnsi="Arial" w:cs="Arial"/>
          <w:sz w:val="24"/>
          <w:szCs w:val="24"/>
        </w:rPr>
        <w:t xml:space="preserve"> (201</w:t>
      </w:r>
      <w:r w:rsidR="007B4B41">
        <w:rPr>
          <w:rFonts w:ascii="Arial" w:hAnsi="Arial" w:cs="Arial"/>
          <w:sz w:val="24"/>
          <w:szCs w:val="24"/>
        </w:rPr>
        <w:t>6</w:t>
      </w:r>
      <w:r w:rsidR="00B20E25">
        <w:rPr>
          <w:rFonts w:ascii="Arial" w:hAnsi="Arial" w:cs="Arial"/>
          <w:sz w:val="24"/>
          <w:szCs w:val="24"/>
        </w:rPr>
        <w:t>), showing that French residents accounted for two-thirds of internal tourism consumption, contributing with €108.1 billion. This results to a brighter future of the domestic tourism within the country.</w:t>
      </w:r>
    </w:p>
    <w:p w14:paraId="704DC722" w14:textId="36EEC5A8" w:rsidR="00B20E25" w:rsidRDefault="006348F7" w:rsidP="009F2340">
      <w:pPr>
        <w:rPr>
          <w:rFonts w:ascii="Arial" w:hAnsi="Arial" w:cs="Arial"/>
          <w:sz w:val="24"/>
          <w:szCs w:val="24"/>
        </w:rPr>
      </w:pPr>
      <w:r>
        <w:rPr>
          <w:rFonts w:ascii="Arial" w:hAnsi="Arial" w:cs="Arial"/>
          <w:noProof/>
          <w:sz w:val="24"/>
          <w:szCs w:val="24"/>
        </w:rPr>
        <w:lastRenderedPageBreak/>
        <mc:AlternateContent>
          <mc:Choice Requires="wps">
            <w:drawing>
              <wp:anchor distT="0" distB="0" distL="114300" distR="114300" simplePos="0" relativeHeight="251660288" behindDoc="1" locked="0" layoutInCell="1" allowOverlap="1" wp14:anchorId="0115E5A4" wp14:editId="602AB672">
                <wp:simplePos x="0" y="0"/>
                <wp:positionH relativeFrom="column">
                  <wp:posOffset>3627120</wp:posOffset>
                </wp:positionH>
                <wp:positionV relativeFrom="paragraph">
                  <wp:posOffset>2137410</wp:posOffset>
                </wp:positionV>
                <wp:extent cx="2895600" cy="312420"/>
                <wp:effectExtent l="0" t="0" r="19050" b="11430"/>
                <wp:wrapTight wrapText="bothSides">
                  <wp:wrapPolygon edited="0">
                    <wp:start x="0" y="0"/>
                    <wp:lineTo x="0" y="21073"/>
                    <wp:lineTo x="21600" y="21073"/>
                    <wp:lineTo x="21600" y="0"/>
                    <wp:lineTo x="0" y="0"/>
                  </wp:wrapPolygon>
                </wp:wrapTight>
                <wp:docPr id="4" name="Rectangle 4"/>
                <wp:cNvGraphicFramePr/>
                <a:graphic xmlns:a="http://schemas.openxmlformats.org/drawingml/2006/main">
                  <a:graphicData uri="http://schemas.microsoft.com/office/word/2010/wordprocessingShape">
                    <wps:wsp>
                      <wps:cNvSpPr/>
                      <wps:spPr>
                        <a:xfrm>
                          <a:off x="0" y="0"/>
                          <a:ext cx="2895600" cy="312420"/>
                        </a:xfrm>
                        <a:prstGeom prst="rect">
                          <a:avLst/>
                        </a:prstGeom>
                        <a:ln>
                          <a:solidFill>
                            <a:schemeClr val="bg1"/>
                          </a:solidFill>
                        </a:ln>
                      </wps:spPr>
                      <wps:style>
                        <a:lnRef idx="2">
                          <a:schemeClr val="accent6"/>
                        </a:lnRef>
                        <a:fillRef idx="1">
                          <a:schemeClr val="lt1"/>
                        </a:fillRef>
                        <a:effectRef idx="0">
                          <a:schemeClr val="accent6"/>
                        </a:effectRef>
                        <a:fontRef idx="minor">
                          <a:schemeClr val="dk1"/>
                        </a:fontRef>
                      </wps:style>
                      <wps:txbx>
                        <w:txbxContent>
                          <w:p w14:paraId="273EF364" w14:textId="3DF4D6B1" w:rsidR="002E7FB5" w:rsidRDefault="00DB5B51" w:rsidP="00D70FC0">
                            <w:pPr>
                              <w:jc w:val="center"/>
                            </w:pPr>
                            <w:hyperlink r:id="rId9" w:history="1">
                              <w:r w:rsidR="002E7FB5" w:rsidRPr="00D70FC0">
                                <w:rPr>
                                  <w:rStyle w:val="Hyperlink"/>
                                </w:rPr>
                                <w:t>SOURCE: E-UNWTO.ORG</w:t>
                              </w:r>
                            </w:hyperlink>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15E5A4" id="Rectangle 4" o:spid="_x0000_s1027" style="position:absolute;margin-left:285.6pt;margin-top:168.3pt;width:228pt;height:24.6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" fillcolor="white [3201]" strokecolor="white [3212]" strokeweight="1pt">
                <v:textbox>
                  <w:txbxContent>
                    <w:p w14:paraId="273EF364" w14:textId="3DF4D6B1" w:rsidR="002E7FB5" w:rsidRDefault="00DB5B51" w:rsidP="00D70FC0">
                      <w:pPr>
                        <w:jc w:val="center"/>
                      </w:pPr>
                      <w:hyperlink r:id="rId10" w:history="1">
                        <w:r w:rsidR="002E7FB5" w:rsidRPr="00D70FC0">
                          <w:rPr>
                            <w:rStyle w:val="Hyperlink"/>
                          </w:rPr>
                          <w:t>SOURCE: E-UNWTO.ORG</w:t>
                        </w:r>
                      </w:hyperlink>
                    </w:p>
                  </w:txbxContent>
                </v:textbox>
                <w10:wrap type="tight"/>
              </v:rect>
            </w:pict>
          </mc:Fallback>
        </mc:AlternateContent>
      </w:r>
      <w:r w:rsidR="00B20E25">
        <w:rPr>
          <w:rFonts w:ascii="Arial" w:hAnsi="Arial" w:cs="Arial"/>
          <w:sz w:val="24"/>
          <w:szCs w:val="24"/>
        </w:rPr>
        <w:t>The second sector, outbound,</w:t>
      </w:r>
      <w:r w:rsidR="00257C16">
        <w:rPr>
          <w:rFonts w:ascii="Arial" w:hAnsi="Arial" w:cs="Arial"/>
          <w:sz w:val="24"/>
          <w:szCs w:val="24"/>
        </w:rPr>
        <w:t xml:space="preserve"> </w:t>
      </w:r>
      <w:r w:rsidR="00B20E25">
        <w:rPr>
          <w:rFonts w:ascii="Arial" w:hAnsi="Arial" w:cs="Arial"/>
          <w:sz w:val="24"/>
          <w:szCs w:val="24"/>
        </w:rPr>
        <w:t xml:space="preserve">is also increasing. The latest data regarding outbound tourism, according to </w:t>
      </w:r>
      <w:r w:rsidR="007B4B41">
        <w:rPr>
          <w:rFonts w:ascii="Arial" w:hAnsi="Arial" w:cs="Arial"/>
          <w:sz w:val="24"/>
          <w:szCs w:val="24"/>
        </w:rPr>
        <w:t>Andrew J. Wein (2018), 69 percent of</w:t>
      </w:r>
      <w:r w:rsidR="00A61081">
        <w:rPr>
          <w:rFonts w:ascii="Arial" w:hAnsi="Arial" w:cs="Arial"/>
          <w:sz w:val="24"/>
          <w:szCs w:val="24"/>
        </w:rPr>
        <w:t xml:space="preserve"> </w:t>
      </w:r>
      <w:r w:rsidR="007B4B41">
        <w:rPr>
          <w:rFonts w:ascii="Arial" w:hAnsi="Arial" w:cs="Arial"/>
          <w:sz w:val="24"/>
          <w:szCs w:val="24"/>
        </w:rPr>
        <w:t>French</w:t>
      </w:r>
      <w:r w:rsidR="00A61081">
        <w:rPr>
          <w:rFonts w:ascii="Arial" w:hAnsi="Arial" w:cs="Arial"/>
          <w:sz w:val="24"/>
          <w:szCs w:val="24"/>
        </w:rPr>
        <w:t xml:space="preserve"> public</w:t>
      </w:r>
      <w:r w:rsidR="007B4B41">
        <w:rPr>
          <w:rFonts w:ascii="Arial" w:hAnsi="Arial" w:cs="Arial"/>
          <w:sz w:val="24"/>
          <w:szCs w:val="24"/>
        </w:rPr>
        <w:t xml:space="preserve"> plan</w:t>
      </w:r>
      <w:r w:rsidR="00066E13">
        <w:rPr>
          <w:rFonts w:ascii="Arial" w:hAnsi="Arial" w:cs="Arial"/>
          <w:sz w:val="24"/>
          <w:szCs w:val="24"/>
        </w:rPr>
        <w:t>ned</w:t>
      </w:r>
      <w:r w:rsidR="007B4B41">
        <w:rPr>
          <w:rFonts w:ascii="Arial" w:hAnsi="Arial" w:cs="Arial"/>
          <w:sz w:val="24"/>
          <w:szCs w:val="24"/>
        </w:rPr>
        <w:t xml:space="preserve"> to go on summer holiday</w:t>
      </w:r>
      <w:r w:rsidR="00066E13">
        <w:rPr>
          <w:rFonts w:ascii="Arial" w:hAnsi="Arial" w:cs="Arial"/>
          <w:sz w:val="24"/>
          <w:szCs w:val="24"/>
        </w:rPr>
        <w:t xml:space="preserve"> in 2017</w:t>
      </w:r>
      <w:r w:rsidR="007B4B41">
        <w:rPr>
          <w:rFonts w:ascii="Arial" w:hAnsi="Arial" w:cs="Arial"/>
          <w:sz w:val="24"/>
          <w:szCs w:val="24"/>
        </w:rPr>
        <w:t>. This is the highest number since the outbound tourism in 2012, due to the strength of economic growth.</w:t>
      </w:r>
      <w:r w:rsidR="00066E13">
        <w:rPr>
          <w:rFonts w:ascii="Arial" w:hAnsi="Arial" w:cs="Arial"/>
          <w:sz w:val="24"/>
          <w:szCs w:val="24"/>
        </w:rPr>
        <w:t xml:space="preserve"> The most popular countries in order to attract French people is Spain (16%), </w:t>
      </w:r>
      <w:r>
        <w:rPr>
          <w:rFonts w:ascii="Arial" w:hAnsi="Arial" w:cs="Arial"/>
          <w:sz w:val="24"/>
          <w:szCs w:val="24"/>
        </w:rPr>
        <w:t>followed</w:t>
      </w:r>
      <w:r w:rsidR="00066E13">
        <w:rPr>
          <w:rFonts w:ascii="Arial" w:hAnsi="Arial" w:cs="Arial"/>
          <w:sz w:val="24"/>
          <w:szCs w:val="24"/>
        </w:rPr>
        <w:t xml:space="preserve"> by Italy (8%) and Portugal (7%). </w:t>
      </w:r>
      <w:r w:rsidR="00A61081">
        <w:rPr>
          <w:rFonts w:ascii="Arial" w:hAnsi="Arial" w:cs="Arial"/>
          <w:sz w:val="24"/>
          <w:szCs w:val="24"/>
        </w:rPr>
        <w:t>Appraising the spending sector on holiday, French population spent aboard</w:t>
      </w:r>
      <w:r w:rsidR="00877475">
        <w:rPr>
          <w:rFonts w:ascii="Arial" w:hAnsi="Arial" w:cs="Arial"/>
          <w:sz w:val="24"/>
          <w:szCs w:val="24"/>
        </w:rPr>
        <w:t xml:space="preserve"> $41.4 billion</w:t>
      </w:r>
      <w:r w:rsidR="00A61081">
        <w:rPr>
          <w:rFonts w:ascii="Arial" w:hAnsi="Arial" w:cs="Arial"/>
          <w:sz w:val="24"/>
          <w:szCs w:val="24"/>
        </w:rPr>
        <w:t>, according to UNWTO (2018), ranking on 5</w:t>
      </w:r>
      <w:r w:rsidR="00A61081" w:rsidRPr="00877475">
        <w:rPr>
          <w:rFonts w:ascii="Arial" w:hAnsi="Arial" w:cs="Arial"/>
          <w:sz w:val="24"/>
          <w:szCs w:val="24"/>
          <w:vertAlign w:val="superscript"/>
        </w:rPr>
        <w:t>th</w:t>
      </w:r>
      <w:r w:rsidR="00A61081">
        <w:rPr>
          <w:rFonts w:ascii="Arial" w:hAnsi="Arial" w:cs="Arial"/>
          <w:sz w:val="24"/>
          <w:szCs w:val="24"/>
        </w:rPr>
        <w:t xml:space="preserve"> top spenders in the world in 2017.</w:t>
      </w:r>
    </w:p>
    <w:p w14:paraId="68291E9A" w14:textId="498AE08A" w:rsidR="006348F7" w:rsidRDefault="000556A0" w:rsidP="009F2340">
      <w:pPr>
        <w:rPr>
          <w:rFonts w:ascii="Arial" w:hAnsi="Arial" w:cs="Arial"/>
          <w:sz w:val="24"/>
          <w:szCs w:val="24"/>
        </w:rPr>
      </w:pPr>
      <w:r>
        <w:rPr>
          <w:rFonts w:ascii="Arial" w:hAnsi="Arial" w:cs="Arial"/>
          <w:noProof/>
          <w:sz w:val="24"/>
          <w:szCs w:val="24"/>
        </w:rPr>
        <w:drawing>
          <wp:anchor distT="0" distB="0" distL="114300" distR="114300" simplePos="0" relativeHeight="251663360" behindDoc="0" locked="0" layoutInCell="1" allowOverlap="1" wp14:anchorId="35510B3F" wp14:editId="7F5D72C1">
            <wp:simplePos x="0" y="0"/>
            <wp:positionH relativeFrom="page">
              <wp:posOffset>4020820</wp:posOffset>
            </wp:positionH>
            <wp:positionV relativeFrom="margin">
              <wp:posOffset>2647950</wp:posOffset>
            </wp:positionV>
            <wp:extent cx="3462077" cy="2772000"/>
            <wp:effectExtent l="19050" t="19050" r="24130" b="2857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_20190216-125622_Drive.jpg"/>
                    <pic:cNvPicPr/>
                  </pic:nvPicPr>
                  <pic:blipFill>
                    <a:blip r:embed="rId11">
                      <a:extLst>
                        <a:ext uri="{28A0092B-C50C-407E-A947-70E740481C1C}">
                          <a14:useLocalDpi xmlns:a14="http://schemas.microsoft.com/office/drawing/2010/main" val="0"/>
                        </a:ext>
                      </a:extLst>
                    </a:blip>
                    <a:stretch>
                      <a:fillRect/>
                    </a:stretch>
                  </pic:blipFill>
                  <pic:spPr>
                    <a:xfrm>
                      <a:off x="0" y="0"/>
                      <a:ext cx="3462077" cy="2772000"/>
                    </a:xfrm>
                    <a:prstGeom prst="rect">
                      <a:avLst/>
                    </a:prstGeom>
                    <a:ln>
                      <a:solidFill>
                        <a:schemeClr val="bg1"/>
                      </a:solidFill>
                    </a:ln>
                  </pic:spPr>
                </pic:pic>
              </a:graphicData>
            </a:graphic>
          </wp:anchor>
        </w:drawing>
      </w:r>
    </w:p>
    <w:p w14:paraId="572E11FC" w14:textId="4D719FC2" w:rsidR="009E735C" w:rsidRDefault="000556A0" w:rsidP="009F2340">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4384" behindDoc="0" locked="0" layoutInCell="1" allowOverlap="1" wp14:anchorId="44D04B69" wp14:editId="66F0F73C">
                <wp:simplePos x="0" y="0"/>
                <wp:positionH relativeFrom="column">
                  <wp:posOffset>3116580</wp:posOffset>
                </wp:positionH>
                <wp:positionV relativeFrom="paragraph">
                  <wp:posOffset>2725420</wp:posOffset>
                </wp:positionV>
                <wp:extent cx="3489960" cy="312420"/>
                <wp:effectExtent l="0" t="0" r="15240" b="11430"/>
                <wp:wrapNone/>
                <wp:docPr id="9" name="Rectangle 9"/>
                <wp:cNvGraphicFramePr/>
                <a:graphic xmlns:a="http://schemas.openxmlformats.org/drawingml/2006/main">
                  <a:graphicData uri="http://schemas.microsoft.com/office/word/2010/wordprocessingShape">
                    <wps:wsp>
                      <wps:cNvSpPr/>
                      <wps:spPr>
                        <a:xfrm>
                          <a:off x="0" y="0"/>
                          <a:ext cx="3489960" cy="312420"/>
                        </a:xfrm>
                        <a:prstGeom prst="rect">
                          <a:avLst/>
                        </a:prstGeom>
                        <a:ln>
                          <a:solidFill>
                            <a:schemeClr val="bg1"/>
                          </a:solidFill>
                        </a:ln>
                      </wps:spPr>
                      <wps:style>
                        <a:lnRef idx="2">
                          <a:schemeClr val="accent6"/>
                        </a:lnRef>
                        <a:fillRef idx="1">
                          <a:schemeClr val="lt1"/>
                        </a:fillRef>
                        <a:effectRef idx="0">
                          <a:schemeClr val="accent6"/>
                        </a:effectRef>
                        <a:fontRef idx="minor">
                          <a:schemeClr val="dk1"/>
                        </a:fontRef>
                      </wps:style>
                      <wps:txbx>
                        <w:txbxContent>
                          <w:p w14:paraId="5EA6D0BF" w14:textId="2BE09C22" w:rsidR="002E7FB5" w:rsidRDefault="00DB5B51" w:rsidP="000556A0">
                            <w:pPr>
                              <w:jc w:val="center"/>
                            </w:pPr>
                            <w:hyperlink r:id="rId12" w:history="1">
                              <w:r w:rsidR="002E7FB5" w:rsidRPr="000556A0">
                                <w:rPr>
                                  <w:rStyle w:val="Hyperlink"/>
                                </w:rPr>
                                <w:t>SOURCE:  Entreprises.gouv.fr</w:t>
                              </w:r>
                            </w:hyperlink>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4D04B69" id="Rectangle 9" o:spid="_x0000_s1028" style="position:absolute;margin-left:245.4pt;margin-top:214.6pt;width:274.8pt;height:24.6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" fillcolor="white [3201]" strokecolor="white [3212]" strokeweight="1pt">
                <v:textbox>
                  <w:txbxContent>
                    <w:p w14:paraId="5EA6D0BF" w14:textId="2BE09C22" w:rsidR="002E7FB5" w:rsidRDefault="00DB5B51" w:rsidP="000556A0">
                      <w:pPr>
                        <w:jc w:val="center"/>
                      </w:pPr>
                      <w:hyperlink r:id="rId13" w:history="1">
                        <w:r w:rsidR="002E7FB5" w:rsidRPr="000556A0">
                          <w:rPr>
                            <w:rStyle w:val="Hyperlink"/>
                          </w:rPr>
                          <w:t>SOURCE:  Entreprises.gouv.fr</w:t>
                        </w:r>
                      </w:hyperlink>
                    </w:p>
                  </w:txbxContent>
                </v:textbox>
              </v:rect>
            </w:pict>
          </mc:Fallback>
        </mc:AlternateContent>
      </w:r>
      <w:r w:rsidR="00D70FC0">
        <w:rPr>
          <w:rFonts w:ascii="Arial" w:hAnsi="Arial" w:cs="Arial"/>
          <w:noProof/>
          <w:sz w:val="24"/>
          <w:szCs w:val="24"/>
        </w:rPr>
        <w:drawing>
          <wp:anchor distT="0" distB="0" distL="114300" distR="114300" simplePos="0" relativeHeight="251659264" behindDoc="0" locked="0" layoutInCell="1" allowOverlap="1" wp14:anchorId="06558E9D" wp14:editId="619329AB">
            <wp:simplePos x="0" y="0"/>
            <wp:positionH relativeFrom="margin">
              <wp:posOffset>3605530</wp:posOffset>
            </wp:positionH>
            <wp:positionV relativeFrom="margin">
              <wp:posOffset>-288290</wp:posOffset>
            </wp:positionV>
            <wp:extent cx="2846435" cy="244800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_20190216-120104_Drive.jpg"/>
                    <pic:cNvPicPr/>
                  </pic:nvPicPr>
                  <pic:blipFill>
                    <a:blip r:embed="rId14">
                      <a:extLst>
                        <a:ext uri="{28A0092B-C50C-407E-A947-70E740481C1C}">
                          <a14:useLocalDpi xmlns:a14="http://schemas.microsoft.com/office/drawing/2010/main" val="0"/>
                        </a:ext>
                      </a:extLst>
                    </a:blip>
                    <a:stretch>
                      <a:fillRect/>
                    </a:stretch>
                  </pic:blipFill>
                  <pic:spPr>
                    <a:xfrm>
                      <a:off x="0" y="0"/>
                      <a:ext cx="2846435" cy="2448000"/>
                    </a:xfrm>
                    <a:prstGeom prst="rect">
                      <a:avLst/>
                    </a:prstGeom>
                  </pic:spPr>
                </pic:pic>
              </a:graphicData>
            </a:graphic>
            <wp14:sizeRelH relativeFrom="margin">
              <wp14:pctWidth>0</wp14:pctWidth>
            </wp14:sizeRelH>
            <wp14:sizeRelV relativeFrom="margin">
              <wp14:pctHeight>0</wp14:pctHeight>
            </wp14:sizeRelV>
          </wp:anchor>
        </w:drawing>
      </w:r>
      <w:r w:rsidR="007532E1">
        <w:rPr>
          <w:rFonts w:ascii="Arial" w:hAnsi="Arial" w:cs="Arial"/>
          <w:sz w:val="24"/>
          <w:szCs w:val="24"/>
        </w:rPr>
        <w:t xml:space="preserve">Despite the terrorist attack in November 2015 and July 2016, the </w:t>
      </w:r>
      <w:r w:rsidR="00BC44EE">
        <w:rPr>
          <w:rFonts w:ascii="Arial" w:hAnsi="Arial" w:cs="Arial"/>
          <w:sz w:val="24"/>
          <w:szCs w:val="24"/>
        </w:rPr>
        <w:t>third sector, inbound, has place</w:t>
      </w:r>
      <w:r w:rsidR="0095338D">
        <w:rPr>
          <w:rFonts w:ascii="Arial" w:hAnsi="Arial" w:cs="Arial"/>
          <w:sz w:val="24"/>
          <w:szCs w:val="24"/>
        </w:rPr>
        <w:t>d</w:t>
      </w:r>
      <w:r w:rsidR="00BC44EE">
        <w:rPr>
          <w:rFonts w:ascii="Arial" w:hAnsi="Arial" w:cs="Arial"/>
          <w:sz w:val="24"/>
          <w:szCs w:val="24"/>
        </w:rPr>
        <w:t xml:space="preserve"> France on 1</w:t>
      </w:r>
      <w:r w:rsidR="00BC44EE" w:rsidRPr="00BC44EE">
        <w:rPr>
          <w:rFonts w:ascii="Arial" w:hAnsi="Arial" w:cs="Arial"/>
          <w:sz w:val="24"/>
          <w:szCs w:val="24"/>
          <w:vertAlign w:val="superscript"/>
        </w:rPr>
        <w:t>st</w:t>
      </w:r>
      <w:r w:rsidR="00BC44EE">
        <w:rPr>
          <w:rFonts w:ascii="Arial" w:hAnsi="Arial" w:cs="Arial"/>
          <w:sz w:val="24"/>
          <w:szCs w:val="24"/>
        </w:rPr>
        <w:t xml:space="preserve"> rank, being the most visited country in 2018</w:t>
      </w:r>
      <w:r w:rsidR="00A6404C">
        <w:rPr>
          <w:rFonts w:ascii="Arial" w:hAnsi="Arial" w:cs="Arial"/>
          <w:sz w:val="24"/>
          <w:szCs w:val="24"/>
        </w:rPr>
        <w:t>. According to</w:t>
      </w:r>
      <w:r w:rsidR="003C7DE2">
        <w:rPr>
          <w:rFonts w:ascii="Arial" w:hAnsi="Arial" w:cs="Arial"/>
          <w:sz w:val="24"/>
          <w:szCs w:val="24"/>
        </w:rPr>
        <w:t xml:space="preserve"> the</w:t>
      </w:r>
      <w:r w:rsidR="00A6404C">
        <w:rPr>
          <w:rFonts w:ascii="Arial" w:hAnsi="Arial" w:cs="Arial"/>
          <w:sz w:val="24"/>
          <w:szCs w:val="24"/>
        </w:rPr>
        <w:t xml:space="preserve"> </w:t>
      </w:r>
      <w:proofErr w:type="spellStart"/>
      <w:r w:rsidR="00A6404C">
        <w:rPr>
          <w:rFonts w:ascii="Arial" w:hAnsi="Arial" w:cs="Arial"/>
          <w:sz w:val="24"/>
          <w:szCs w:val="24"/>
        </w:rPr>
        <w:t>Entreprises</w:t>
      </w:r>
      <w:proofErr w:type="spellEnd"/>
      <w:r w:rsidR="00A6404C">
        <w:rPr>
          <w:rFonts w:ascii="Arial" w:hAnsi="Arial" w:cs="Arial"/>
          <w:sz w:val="24"/>
          <w:szCs w:val="24"/>
        </w:rPr>
        <w:t xml:space="preserve"> (2016), </w:t>
      </w:r>
      <w:r w:rsidR="006348F7">
        <w:rPr>
          <w:rFonts w:ascii="Arial" w:hAnsi="Arial" w:cs="Arial"/>
          <w:sz w:val="24"/>
          <w:szCs w:val="24"/>
        </w:rPr>
        <w:t xml:space="preserve">despite a 2.2 percent decline in arrivals, </w:t>
      </w:r>
      <w:r w:rsidR="006356C2">
        <w:rPr>
          <w:rFonts w:ascii="Arial" w:hAnsi="Arial" w:cs="Arial"/>
          <w:sz w:val="24"/>
          <w:szCs w:val="24"/>
        </w:rPr>
        <w:t xml:space="preserve">82.6 million </w:t>
      </w:r>
      <w:r w:rsidR="005D716C">
        <w:rPr>
          <w:rFonts w:ascii="Arial" w:hAnsi="Arial" w:cs="Arial"/>
          <w:sz w:val="24"/>
          <w:szCs w:val="24"/>
        </w:rPr>
        <w:t>international</w:t>
      </w:r>
      <w:r w:rsidR="006356C2">
        <w:rPr>
          <w:rFonts w:ascii="Arial" w:hAnsi="Arial" w:cs="Arial"/>
          <w:sz w:val="24"/>
          <w:szCs w:val="24"/>
        </w:rPr>
        <w:t xml:space="preserve"> tourists</w:t>
      </w:r>
      <w:r w:rsidR="005D716C">
        <w:rPr>
          <w:rFonts w:ascii="Arial" w:hAnsi="Arial" w:cs="Arial"/>
          <w:sz w:val="24"/>
          <w:szCs w:val="24"/>
        </w:rPr>
        <w:t xml:space="preserve"> </w:t>
      </w:r>
      <w:r w:rsidR="008F528C">
        <w:rPr>
          <w:rFonts w:ascii="Arial" w:hAnsi="Arial" w:cs="Arial"/>
          <w:sz w:val="24"/>
          <w:szCs w:val="24"/>
        </w:rPr>
        <w:t>has visited France</w:t>
      </w:r>
      <w:r w:rsidR="006356C2">
        <w:rPr>
          <w:rFonts w:ascii="Arial" w:hAnsi="Arial" w:cs="Arial"/>
          <w:sz w:val="24"/>
          <w:szCs w:val="24"/>
        </w:rPr>
        <w:t>.</w:t>
      </w:r>
      <w:r w:rsidR="009C29BF">
        <w:rPr>
          <w:rFonts w:ascii="Arial" w:hAnsi="Arial" w:cs="Arial"/>
          <w:sz w:val="24"/>
          <w:szCs w:val="24"/>
        </w:rPr>
        <w:t xml:space="preserve"> In addition, due to the new trends in tourism, the statistics are showing that France is also one of the world’s leading destinations for long tourist stays. </w:t>
      </w:r>
      <w:r>
        <w:rPr>
          <w:rFonts w:ascii="Arial" w:hAnsi="Arial" w:cs="Arial"/>
          <w:sz w:val="24"/>
          <w:szCs w:val="24"/>
        </w:rPr>
        <w:t xml:space="preserve">On the other hand, the short stay destinations, in 2016, according to </w:t>
      </w:r>
      <w:proofErr w:type="spellStart"/>
      <w:r>
        <w:rPr>
          <w:rFonts w:ascii="Arial" w:hAnsi="Arial" w:cs="Arial"/>
          <w:sz w:val="24"/>
          <w:szCs w:val="24"/>
        </w:rPr>
        <w:t>Entreprises</w:t>
      </w:r>
      <w:proofErr w:type="spellEnd"/>
      <w:r>
        <w:rPr>
          <w:rFonts w:ascii="Arial" w:hAnsi="Arial" w:cs="Arial"/>
          <w:sz w:val="24"/>
          <w:szCs w:val="24"/>
        </w:rPr>
        <w:t xml:space="preserve"> (2016), recorded 38.5 million international tourists.</w:t>
      </w:r>
    </w:p>
    <w:p w14:paraId="6CF48B90" w14:textId="6DD9C220" w:rsidR="000556A0" w:rsidRDefault="00946616" w:rsidP="009F2340">
      <w:pPr>
        <w:rPr>
          <w:rFonts w:ascii="Arial" w:hAnsi="Arial" w:cs="Arial"/>
          <w:sz w:val="24"/>
          <w:szCs w:val="24"/>
        </w:rPr>
      </w:pPr>
      <w:r>
        <w:rPr>
          <w:rFonts w:ascii="Arial" w:hAnsi="Arial" w:cs="Arial"/>
          <w:noProof/>
          <w:sz w:val="24"/>
          <w:szCs w:val="24"/>
        </w:rPr>
        <w:drawing>
          <wp:anchor distT="0" distB="0" distL="114300" distR="114300" simplePos="0" relativeHeight="251665408" behindDoc="0" locked="0" layoutInCell="1" allowOverlap="1" wp14:anchorId="53A3D218" wp14:editId="1DC0D701">
            <wp:simplePos x="0" y="0"/>
            <wp:positionH relativeFrom="margin">
              <wp:posOffset>-401320</wp:posOffset>
            </wp:positionH>
            <wp:positionV relativeFrom="margin">
              <wp:posOffset>5821680</wp:posOffset>
            </wp:positionV>
            <wp:extent cx="3312000" cy="2862664"/>
            <wp:effectExtent l="0" t="0" r="317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_20190220-123648_Drive.jpg"/>
                    <pic:cNvPicPr/>
                  </pic:nvPicPr>
                  <pic:blipFill>
                    <a:blip r:embed="rId15">
                      <a:extLst>
                        <a:ext uri="{28A0092B-C50C-407E-A947-70E740481C1C}">
                          <a14:useLocalDpi xmlns:a14="http://schemas.microsoft.com/office/drawing/2010/main" val="0"/>
                        </a:ext>
                      </a:extLst>
                    </a:blip>
                    <a:stretch>
                      <a:fillRect/>
                    </a:stretch>
                  </pic:blipFill>
                  <pic:spPr>
                    <a:xfrm>
                      <a:off x="0" y="0"/>
                      <a:ext cx="3312000" cy="2862664"/>
                    </a:xfrm>
                    <a:prstGeom prst="rect">
                      <a:avLst/>
                    </a:prstGeom>
                  </pic:spPr>
                </pic:pic>
              </a:graphicData>
            </a:graphic>
            <wp14:sizeRelH relativeFrom="margin">
              <wp14:pctWidth>0</wp14:pctWidth>
            </wp14:sizeRelH>
            <wp14:sizeRelV relativeFrom="margin">
              <wp14:pctHeight>0</wp14:pctHeight>
            </wp14:sizeRelV>
          </wp:anchor>
        </w:drawing>
      </w:r>
    </w:p>
    <w:p w14:paraId="370AEE4E" w14:textId="34146FD2" w:rsidR="00E04595" w:rsidRDefault="00946616" w:rsidP="009F2340">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6432" behindDoc="0" locked="0" layoutInCell="1" allowOverlap="1" wp14:anchorId="2E101769" wp14:editId="52D81CB4">
                <wp:simplePos x="0" y="0"/>
                <wp:positionH relativeFrom="column">
                  <wp:posOffset>-198120</wp:posOffset>
                </wp:positionH>
                <wp:positionV relativeFrom="paragraph">
                  <wp:posOffset>2962275</wp:posOffset>
                </wp:positionV>
                <wp:extent cx="2956560" cy="312420"/>
                <wp:effectExtent l="0" t="0" r="15240" b="11430"/>
                <wp:wrapNone/>
                <wp:docPr id="10" name="Rectangle 10"/>
                <wp:cNvGraphicFramePr/>
                <a:graphic xmlns:a="http://schemas.openxmlformats.org/drawingml/2006/main">
                  <a:graphicData uri="http://schemas.microsoft.com/office/word/2010/wordprocessingShape">
                    <wps:wsp>
                      <wps:cNvSpPr/>
                      <wps:spPr>
                        <a:xfrm>
                          <a:off x="0" y="0"/>
                          <a:ext cx="2956560" cy="312420"/>
                        </a:xfrm>
                        <a:prstGeom prst="rect">
                          <a:avLst/>
                        </a:prstGeom>
                        <a:ln>
                          <a:solidFill>
                            <a:schemeClr val="bg1"/>
                          </a:solidFill>
                        </a:ln>
                      </wps:spPr>
                      <wps:style>
                        <a:lnRef idx="2">
                          <a:schemeClr val="accent6"/>
                        </a:lnRef>
                        <a:fillRef idx="1">
                          <a:schemeClr val="lt1"/>
                        </a:fillRef>
                        <a:effectRef idx="0">
                          <a:schemeClr val="accent6"/>
                        </a:effectRef>
                        <a:fontRef idx="minor">
                          <a:schemeClr val="dk1"/>
                        </a:fontRef>
                      </wps:style>
                      <wps:txbx>
                        <w:txbxContent>
                          <w:p w14:paraId="652218AE" w14:textId="6E36290A" w:rsidR="002E7FB5" w:rsidRDefault="00DB5B51" w:rsidP="00946616">
                            <w:pPr>
                              <w:jc w:val="center"/>
                            </w:pPr>
                            <w:hyperlink r:id="rId16" w:history="1">
                              <w:r w:rsidR="002E7FB5" w:rsidRPr="00946616">
                                <w:rPr>
                                  <w:rStyle w:val="Hyperlink"/>
                                </w:rPr>
                                <w:t>SOURCE:</w:t>
                              </w:r>
                              <w:r w:rsidR="002E7FB5">
                                <w:rPr>
                                  <w:rStyle w:val="Hyperlink"/>
                                </w:rPr>
                                <w:t xml:space="preserve"> </w:t>
                              </w:r>
                              <w:r w:rsidR="002E7FB5" w:rsidRPr="00946616">
                                <w:rPr>
                                  <w:rStyle w:val="Hyperlink"/>
                                </w:rPr>
                                <w:t>World Travel &amp; Tourism Council</w:t>
                              </w:r>
                            </w:hyperlink>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E101769" id="Rectangle 10" o:spid="_x0000_s1029" style="position:absolute;margin-left:-15.6pt;margin-top:233.25pt;width:232.8pt;height:24.6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" fillcolor="white [3201]" strokecolor="white [3212]" strokeweight="1pt">
                <v:textbox>
                  <w:txbxContent>
                    <w:p w14:paraId="652218AE" w14:textId="6E36290A" w:rsidR="002E7FB5" w:rsidRDefault="00DB5B51" w:rsidP="00946616">
                      <w:pPr>
                        <w:jc w:val="center"/>
                      </w:pPr>
                      <w:hyperlink r:id="rId17" w:history="1">
                        <w:r w:rsidR="002E7FB5" w:rsidRPr="00946616">
                          <w:rPr>
                            <w:rStyle w:val="Hyperlink"/>
                          </w:rPr>
                          <w:t>SOURCE:</w:t>
                        </w:r>
                        <w:r w:rsidR="002E7FB5">
                          <w:rPr>
                            <w:rStyle w:val="Hyperlink"/>
                          </w:rPr>
                          <w:t xml:space="preserve"> </w:t>
                        </w:r>
                        <w:r w:rsidR="002E7FB5" w:rsidRPr="00946616">
                          <w:rPr>
                            <w:rStyle w:val="Hyperlink"/>
                          </w:rPr>
                          <w:t>World Travel &amp; Tourism Council</w:t>
                        </w:r>
                      </w:hyperlink>
                    </w:p>
                  </w:txbxContent>
                </v:textbox>
              </v:rect>
            </w:pict>
          </mc:Fallback>
        </mc:AlternateContent>
      </w:r>
      <w:r w:rsidR="0066641D">
        <w:rPr>
          <w:rFonts w:ascii="Arial" w:hAnsi="Arial" w:cs="Arial"/>
          <w:sz w:val="24"/>
          <w:szCs w:val="24"/>
        </w:rPr>
        <w:t xml:space="preserve">In order to </w:t>
      </w:r>
      <w:r w:rsidR="000349BC">
        <w:rPr>
          <w:rFonts w:ascii="Arial" w:hAnsi="Arial" w:cs="Arial"/>
          <w:sz w:val="24"/>
          <w:szCs w:val="24"/>
        </w:rPr>
        <w:t xml:space="preserve">influence the </w:t>
      </w:r>
      <w:r w:rsidR="00257C16">
        <w:rPr>
          <w:rFonts w:ascii="Arial" w:hAnsi="Arial" w:cs="Arial"/>
          <w:sz w:val="24"/>
          <w:szCs w:val="24"/>
        </w:rPr>
        <w:t>travellers</w:t>
      </w:r>
      <w:r w:rsidR="000349BC">
        <w:rPr>
          <w:rFonts w:ascii="Arial" w:hAnsi="Arial" w:cs="Arial"/>
          <w:sz w:val="24"/>
          <w:szCs w:val="24"/>
        </w:rPr>
        <w:t xml:space="preserve"> to visit the country, French authorities implemented a good strategy of the marketing mix. </w:t>
      </w:r>
      <w:r w:rsidR="00257C16">
        <w:rPr>
          <w:rFonts w:ascii="Arial" w:hAnsi="Arial" w:cs="Arial"/>
          <w:sz w:val="24"/>
          <w:szCs w:val="24"/>
        </w:rPr>
        <w:t xml:space="preserve">Stated </w:t>
      </w:r>
      <w:r w:rsidR="004A5735">
        <w:rPr>
          <w:rFonts w:ascii="Arial" w:hAnsi="Arial" w:cs="Arial"/>
          <w:sz w:val="24"/>
          <w:szCs w:val="24"/>
        </w:rPr>
        <w:t>b</w:t>
      </w:r>
      <w:r w:rsidR="00257C16">
        <w:rPr>
          <w:rFonts w:ascii="Arial" w:hAnsi="Arial" w:cs="Arial"/>
          <w:sz w:val="24"/>
          <w:szCs w:val="24"/>
        </w:rPr>
        <w:t>y Maslow’s theory, t</w:t>
      </w:r>
      <w:r w:rsidR="000349BC">
        <w:rPr>
          <w:rFonts w:ascii="Arial" w:hAnsi="Arial" w:cs="Arial"/>
          <w:sz w:val="24"/>
          <w:szCs w:val="24"/>
        </w:rPr>
        <w:t xml:space="preserve">he 4Ps </w:t>
      </w:r>
      <w:r w:rsidR="00257C16">
        <w:rPr>
          <w:rFonts w:ascii="Arial" w:hAnsi="Arial" w:cs="Arial"/>
          <w:sz w:val="24"/>
          <w:szCs w:val="24"/>
        </w:rPr>
        <w:t xml:space="preserve">are the elements </w:t>
      </w:r>
      <w:r w:rsidR="004A5735">
        <w:rPr>
          <w:rFonts w:ascii="Arial" w:hAnsi="Arial" w:cs="Arial"/>
          <w:sz w:val="24"/>
          <w:szCs w:val="24"/>
        </w:rPr>
        <w:t>who contribute to the</w:t>
      </w:r>
      <w:r w:rsidR="00257C16">
        <w:rPr>
          <w:rFonts w:ascii="Arial" w:hAnsi="Arial" w:cs="Arial"/>
          <w:sz w:val="24"/>
          <w:szCs w:val="24"/>
        </w:rPr>
        <w:t xml:space="preserve"> </w:t>
      </w:r>
      <w:r w:rsidR="000349BC">
        <w:rPr>
          <w:rFonts w:ascii="Arial" w:hAnsi="Arial" w:cs="Arial"/>
          <w:sz w:val="24"/>
          <w:szCs w:val="24"/>
        </w:rPr>
        <w:t xml:space="preserve">marketing mix such as price, product, promotion and place. </w:t>
      </w:r>
      <w:r w:rsidR="00260452">
        <w:rPr>
          <w:rFonts w:ascii="Arial" w:hAnsi="Arial" w:cs="Arial"/>
          <w:sz w:val="24"/>
          <w:szCs w:val="24"/>
        </w:rPr>
        <w:t>Around 80 percent of the country is countryside</w:t>
      </w:r>
      <w:r w:rsidR="005816B1">
        <w:rPr>
          <w:rFonts w:ascii="Arial" w:hAnsi="Arial" w:cs="Arial"/>
          <w:sz w:val="24"/>
          <w:szCs w:val="24"/>
        </w:rPr>
        <w:t xml:space="preserve"> and</w:t>
      </w:r>
      <w:r w:rsidR="000349BC">
        <w:rPr>
          <w:rFonts w:ascii="Arial" w:hAnsi="Arial" w:cs="Arial"/>
          <w:sz w:val="24"/>
          <w:szCs w:val="24"/>
        </w:rPr>
        <w:t xml:space="preserve"> </w:t>
      </w:r>
      <w:r w:rsidR="005816B1">
        <w:rPr>
          <w:rFonts w:ascii="Arial" w:hAnsi="Arial" w:cs="Arial"/>
          <w:sz w:val="24"/>
          <w:szCs w:val="24"/>
        </w:rPr>
        <w:t>as</w:t>
      </w:r>
      <w:r w:rsidR="000349BC">
        <w:rPr>
          <w:rFonts w:ascii="Arial" w:hAnsi="Arial" w:cs="Arial"/>
          <w:sz w:val="24"/>
          <w:szCs w:val="24"/>
        </w:rPr>
        <w:t xml:space="preserve"> all the e</w:t>
      </w:r>
      <w:r w:rsidR="005816B1">
        <w:rPr>
          <w:rFonts w:ascii="Arial" w:hAnsi="Arial" w:cs="Arial"/>
          <w:sz w:val="24"/>
          <w:szCs w:val="24"/>
        </w:rPr>
        <w:t>lements</w:t>
      </w:r>
      <w:r w:rsidR="000349BC">
        <w:rPr>
          <w:rFonts w:ascii="Arial" w:hAnsi="Arial" w:cs="Arial"/>
          <w:sz w:val="24"/>
          <w:szCs w:val="24"/>
        </w:rPr>
        <w:t xml:space="preserve"> of the marketing mix have an impact o</w:t>
      </w:r>
      <w:r w:rsidR="004A5735">
        <w:rPr>
          <w:rFonts w:ascii="Arial" w:hAnsi="Arial" w:cs="Arial"/>
          <w:sz w:val="24"/>
          <w:szCs w:val="24"/>
        </w:rPr>
        <w:t>n</w:t>
      </w:r>
      <w:r w:rsidR="000349BC">
        <w:rPr>
          <w:rFonts w:ascii="Arial" w:hAnsi="Arial" w:cs="Arial"/>
          <w:sz w:val="24"/>
          <w:szCs w:val="24"/>
        </w:rPr>
        <w:t xml:space="preserve"> each other</w:t>
      </w:r>
      <w:r w:rsidR="00E04595">
        <w:rPr>
          <w:rFonts w:ascii="Arial" w:hAnsi="Arial" w:cs="Arial"/>
          <w:sz w:val="24"/>
          <w:szCs w:val="24"/>
        </w:rPr>
        <w:t xml:space="preserve">, </w:t>
      </w:r>
      <w:r w:rsidR="00260452">
        <w:rPr>
          <w:rFonts w:ascii="Arial" w:hAnsi="Arial" w:cs="Arial"/>
          <w:sz w:val="24"/>
          <w:szCs w:val="24"/>
        </w:rPr>
        <w:t xml:space="preserve">France </w:t>
      </w:r>
      <w:r w:rsidR="00E04595">
        <w:rPr>
          <w:rFonts w:ascii="Arial" w:hAnsi="Arial" w:cs="Arial"/>
          <w:sz w:val="24"/>
          <w:szCs w:val="24"/>
        </w:rPr>
        <w:t>started to develop very successful</w:t>
      </w:r>
      <w:r w:rsidR="00260452">
        <w:rPr>
          <w:rFonts w:ascii="Arial" w:hAnsi="Arial" w:cs="Arial"/>
          <w:sz w:val="24"/>
          <w:szCs w:val="24"/>
        </w:rPr>
        <w:t xml:space="preserve"> </w:t>
      </w:r>
      <w:r w:rsidR="00E04595">
        <w:rPr>
          <w:rFonts w:ascii="Arial" w:hAnsi="Arial" w:cs="Arial"/>
          <w:sz w:val="24"/>
          <w:szCs w:val="24"/>
        </w:rPr>
        <w:t xml:space="preserve">types of holiday. In other words, Stanley </w:t>
      </w:r>
      <w:proofErr w:type="spellStart"/>
      <w:r w:rsidR="00E04595">
        <w:rPr>
          <w:rFonts w:ascii="Arial" w:hAnsi="Arial" w:cs="Arial"/>
          <w:sz w:val="24"/>
          <w:szCs w:val="24"/>
        </w:rPr>
        <w:t>Plog</w:t>
      </w:r>
      <w:proofErr w:type="spellEnd"/>
      <w:r w:rsidR="00E04595">
        <w:rPr>
          <w:rFonts w:ascii="Arial" w:hAnsi="Arial" w:cs="Arial"/>
          <w:sz w:val="24"/>
          <w:szCs w:val="24"/>
        </w:rPr>
        <w:t>, within his theory “</w:t>
      </w:r>
      <w:proofErr w:type="spellStart"/>
      <w:r w:rsidR="00E04595">
        <w:rPr>
          <w:rFonts w:ascii="Arial" w:hAnsi="Arial" w:cs="Arial"/>
          <w:sz w:val="24"/>
          <w:szCs w:val="24"/>
        </w:rPr>
        <w:t>Psygograohic</w:t>
      </w:r>
      <w:proofErr w:type="spellEnd"/>
      <w:r w:rsidR="00E04595">
        <w:rPr>
          <w:rFonts w:ascii="Arial" w:hAnsi="Arial" w:cs="Arial"/>
          <w:sz w:val="24"/>
          <w:szCs w:val="24"/>
        </w:rPr>
        <w:t xml:space="preserve"> Type” (1974) classified people into a succession of </w:t>
      </w:r>
      <w:r w:rsidR="00E04595">
        <w:rPr>
          <w:rFonts w:ascii="Arial" w:hAnsi="Arial" w:cs="Arial"/>
          <w:sz w:val="24"/>
          <w:szCs w:val="24"/>
        </w:rPr>
        <w:lastRenderedPageBreak/>
        <w:t xml:space="preserve">“TYPE” of holiday choice. As a result of that, Stanley </w:t>
      </w:r>
      <w:proofErr w:type="spellStart"/>
      <w:r w:rsidR="00E04595">
        <w:rPr>
          <w:rFonts w:ascii="Arial" w:hAnsi="Arial" w:cs="Arial"/>
          <w:sz w:val="24"/>
          <w:szCs w:val="24"/>
        </w:rPr>
        <w:t>Plog</w:t>
      </w:r>
      <w:proofErr w:type="spellEnd"/>
      <w:r w:rsidR="00E04595">
        <w:rPr>
          <w:rFonts w:ascii="Arial" w:hAnsi="Arial" w:cs="Arial"/>
          <w:sz w:val="24"/>
          <w:szCs w:val="24"/>
        </w:rPr>
        <w:t xml:space="preserve"> classified people taking in </w:t>
      </w:r>
      <w:r w:rsidR="005816B1">
        <w:rPr>
          <w:rFonts w:ascii="Arial" w:hAnsi="Arial" w:cs="Arial"/>
          <w:sz w:val="24"/>
          <w:szCs w:val="24"/>
        </w:rPr>
        <w:t>consideration</w:t>
      </w:r>
      <w:r w:rsidR="00E04595">
        <w:rPr>
          <w:rFonts w:ascii="Arial" w:hAnsi="Arial" w:cs="Arial"/>
          <w:sz w:val="24"/>
          <w:szCs w:val="24"/>
        </w:rPr>
        <w:t xml:space="preserve"> their personality. </w:t>
      </w:r>
      <w:r w:rsidR="005816B1">
        <w:rPr>
          <w:rFonts w:ascii="Arial" w:hAnsi="Arial" w:cs="Arial"/>
          <w:sz w:val="24"/>
          <w:szCs w:val="24"/>
        </w:rPr>
        <w:t xml:space="preserve">It is </w:t>
      </w:r>
      <w:r w:rsidR="005608D7">
        <w:rPr>
          <w:rFonts w:ascii="Arial" w:hAnsi="Arial" w:cs="Arial"/>
          <w:sz w:val="24"/>
          <w:szCs w:val="24"/>
        </w:rPr>
        <w:t>following</w:t>
      </w:r>
      <w:r w:rsidR="00E04595">
        <w:rPr>
          <w:rFonts w:ascii="Arial" w:hAnsi="Arial" w:cs="Arial"/>
          <w:sz w:val="24"/>
          <w:szCs w:val="24"/>
        </w:rPr>
        <w:t xml:space="preserve"> that </w:t>
      </w:r>
      <w:r w:rsidR="005816B1">
        <w:rPr>
          <w:rFonts w:ascii="Arial" w:hAnsi="Arial" w:cs="Arial"/>
          <w:sz w:val="24"/>
          <w:szCs w:val="24"/>
        </w:rPr>
        <w:t>t</w:t>
      </w:r>
      <w:r w:rsidR="00E04595">
        <w:rPr>
          <w:rFonts w:ascii="Arial" w:hAnsi="Arial" w:cs="Arial"/>
          <w:sz w:val="24"/>
          <w:szCs w:val="24"/>
        </w:rPr>
        <w:t xml:space="preserve">he psychographic type of holiday </w:t>
      </w:r>
      <w:r w:rsidR="005608D7">
        <w:rPr>
          <w:rFonts w:ascii="Arial" w:hAnsi="Arial" w:cs="Arial"/>
          <w:sz w:val="24"/>
          <w:szCs w:val="24"/>
        </w:rPr>
        <w:t>applies</w:t>
      </w:r>
      <w:r w:rsidR="00E04595">
        <w:rPr>
          <w:rFonts w:ascii="Arial" w:hAnsi="Arial" w:cs="Arial"/>
          <w:sz w:val="24"/>
          <w:szCs w:val="24"/>
        </w:rPr>
        <w:t xml:space="preserve"> to the very anxious type of people who cho</w:t>
      </w:r>
      <w:r w:rsidR="005816B1">
        <w:rPr>
          <w:rFonts w:ascii="Arial" w:hAnsi="Arial" w:cs="Arial"/>
          <w:sz w:val="24"/>
          <w:szCs w:val="24"/>
        </w:rPr>
        <w:t>ose</w:t>
      </w:r>
      <w:r w:rsidR="00E04595">
        <w:rPr>
          <w:rFonts w:ascii="Arial" w:hAnsi="Arial" w:cs="Arial"/>
          <w:sz w:val="24"/>
          <w:szCs w:val="24"/>
        </w:rPr>
        <w:t xml:space="preserve"> the “safe destinations”, including the people who like to choose the “unique” destination into the allocentric type. Must be said that most of the people</w:t>
      </w:r>
      <w:r w:rsidR="005816B1">
        <w:rPr>
          <w:rFonts w:ascii="Arial" w:hAnsi="Arial" w:cs="Arial"/>
          <w:sz w:val="24"/>
          <w:szCs w:val="24"/>
        </w:rPr>
        <w:t xml:space="preserve"> try to be in between those t</w:t>
      </w:r>
      <w:r w:rsidR="004A5735">
        <w:rPr>
          <w:rFonts w:ascii="Arial" w:hAnsi="Arial" w:cs="Arial"/>
          <w:sz w:val="24"/>
          <w:szCs w:val="24"/>
        </w:rPr>
        <w:t>oo,</w:t>
      </w:r>
      <w:r w:rsidR="005816B1">
        <w:rPr>
          <w:rFonts w:ascii="Arial" w:hAnsi="Arial" w:cs="Arial"/>
          <w:sz w:val="24"/>
          <w:szCs w:val="24"/>
        </w:rPr>
        <w:t xml:space="preserve"> called </w:t>
      </w:r>
      <w:proofErr w:type="spellStart"/>
      <w:r w:rsidR="005816B1">
        <w:rPr>
          <w:rFonts w:ascii="Arial" w:hAnsi="Arial" w:cs="Arial"/>
          <w:sz w:val="24"/>
          <w:szCs w:val="24"/>
        </w:rPr>
        <w:t>midcentrics</w:t>
      </w:r>
      <w:proofErr w:type="spellEnd"/>
      <w:r w:rsidR="005816B1">
        <w:rPr>
          <w:rFonts w:ascii="Arial" w:hAnsi="Arial" w:cs="Arial"/>
          <w:sz w:val="24"/>
          <w:szCs w:val="24"/>
        </w:rPr>
        <w:t xml:space="preserve"> type.</w:t>
      </w:r>
    </w:p>
    <w:p w14:paraId="3CA98FC9" w14:textId="428B1364" w:rsidR="000A249C" w:rsidRDefault="00E04595" w:rsidP="009F2340">
      <w:pPr>
        <w:rPr>
          <w:rFonts w:ascii="Arial" w:hAnsi="Arial" w:cs="Arial"/>
          <w:sz w:val="24"/>
          <w:szCs w:val="24"/>
        </w:rPr>
      </w:pPr>
      <w:r>
        <w:rPr>
          <w:rFonts w:ascii="Arial" w:hAnsi="Arial" w:cs="Arial"/>
          <w:sz w:val="24"/>
          <w:szCs w:val="24"/>
        </w:rPr>
        <w:t>According</w:t>
      </w:r>
      <w:r w:rsidR="00260452">
        <w:rPr>
          <w:rFonts w:ascii="Arial" w:hAnsi="Arial" w:cs="Arial"/>
          <w:sz w:val="24"/>
          <w:szCs w:val="24"/>
        </w:rPr>
        <w:t xml:space="preserve"> to </w:t>
      </w:r>
      <w:r w:rsidR="00245189">
        <w:rPr>
          <w:rFonts w:ascii="Arial" w:hAnsi="Arial" w:cs="Arial"/>
          <w:sz w:val="24"/>
          <w:szCs w:val="24"/>
        </w:rPr>
        <w:t>Government (</w:t>
      </w:r>
      <w:r w:rsidR="00897D0F">
        <w:rPr>
          <w:rFonts w:ascii="Arial" w:hAnsi="Arial" w:cs="Arial"/>
          <w:sz w:val="24"/>
          <w:szCs w:val="24"/>
        </w:rPr>
        <w:t>2018</w:t>
      </w:r>
      <w:r w:rsidR="00245189">
        <w:rPr>
          <w:rFonts w:ascii="Arial" w:hAnsi="Arial" w:cs="Arial"/>
          <w:sz w:val="24"/>
          <w:szCs w:val="24"/>
        </w:rPr>
        <w:t>)</w:t>
      </w:r>
      <w:r w:rsidR="00897D0F">
        <w:rPr>
          <w:rFonts w:ascii="Arial" w:hAnsi="Arial" w:cs="Arial"/>
          <w:sz w:val="24"/>
          <w:szCs w:val="24"/>
        </w:rPr>
        <w:t>, French cuisine</w:t>
      </w:r>
      <w:r w:rsidR="004A5735">
        <w:rPr>
          <w:rFonts w:ascii="Arial" w:hAnsi="Arial" w:cs="Arial"/>
          <w:sz w:val="24"/>
          <w:szCs w:val="24"/>
        </w:rPr>
        <w:t xml:space="preserve"> </w:t>
      </w:r>
      <w:r w:rsidR="000A249C">
        <w:rPr>
          <w:rFonts w:ascii="Arial" w:hAnsi="Arial" w:cs="Arial"/>
          <w:sz w:val="24"/>
          <w:szCs w:val="24"/>
        </w:rPr>
        <w:t>is</w:t>
      </w:r>
      <w:r w:rsidR="00897D0F">
        <w:rPr>
          <w:rFonts w:ascii="Arial" w:hAnsi="Arial" w:cs="Arial"/>
          <w:sz w:val="24"/>
          <w:szCs w:val="24"/>
        </w:rPr>
        <w:t xml:space="preserve"> listed as a UNESCO World Heritage</w:t>
      </w:r>
      <w:r w:rsidR="005816B1">
        <w:rPr>
          <w:rFonts w:ascii="Arial" w:hAnsi="Arial" w:cs="Arial"/>
          <w:sz w:val="24"/>
          <w:szCs w:val="24"/>
        </w:rPr>
        <w:t xml:space="preserve">. For this reason, </w:t>
      </w:r>
      <w:r w:rsidR="00897D0F">
        <w:rPr>
          <w:rFonts w:ascii="Arial" w:hAnsi="Arial" w:cs="Arial"/>
          <w:sz w:val="24"/>
          <w:szCs w:val="24"/>
        </w:rPr>
        <w:t xml:space="preserve">France target </w:t>
      </w:r>
      <w:r w:rsidR="005816B1">
        <w:rPr>
          <w:rFonts w:ascii="Arial" w:hAnsi="Arial" w:cs="Arial"/>
          <w:sz w:val="24"/>
          <w:szCs w:val="24"/>
        </w:rPr>
        <w:t xml:space="preserve">is to use this as an advantage </w:t>
      </w:r>
      <w:r w:rsidR="005608D7">
        <w:rPr>
          <w:rFonts w:ascii="Arial" w:hAnsi="Arial" w:cs="Arial"/>
          <w:sz w:val="24"/>
          <w:szCs w:val="24"/>
        </w:rPr>
        <w:t xml:space="preserve">in order to </w:t>
      </w:r>
      <w:r w:rsidR="005816B1">
        <w:rPr>
          <w:rFonts w:ascii="Arial" w:hAnsi="Arial" w:cs="Arial"/>
          <w:sz w:val="24"/>
          <w:szCs w:val="24"/>
        </w:rPr>
        <w:t xml:space="preserve">reach </w:t>
      </w:r>
      <w:r w:rsidR="00897D0F">
        <w:rPr>
          <w:rFonts w:ascii="Arial" w:hAnsi="Arial" w:cs="Arial"/>
          <w:sz w:val="24"/>
          <w:szCs w:val="24"/>
        </w:rPr>
        <w:t xml:space="preserve">100 million </w:t>
      </w:r>
      <w:r w:rsidR="000A249C">
        <w:rPr>
          <w:rFonts w:ascii="Arial" w:hAnsi="Arial" w:cs="Arial"/>
          <w:sz w:val="24"/>
          <w:szCs w:val="24"/>
        </w:rPr>
        <w:t>international</w:t>
      </w:r>
      <w:r w:rsidR="00897D0F">
        <w:rPr>
          <w:rFonts w:ascii="Arial" w:hAnsi="Arial" w:cs="Arial"/>
          <w:sz w:val="24"/>
          <w:szCs w:val="24"/>
        </w:rPr>
        <w:t xml:space="preserve"> tourists by 2020. Besides gastronomy, France has an impressive fashion success. The </w:t>
      </w:r>
      <w:r w:rsidR="005816B1">
        <w:rPr>
          <w:rFonts w:ascii="Arial" w:hAnsi="Arial" w:cs="Arial"/>
          <w:sz w:val="24"/>
          <w:szCs w:val="24"/>
        </w:rPr>
        <w:t>most popular</w:t>
      </w:r>
      <w:r w:rsidR="00897D0F">
        <w:rPr>
          <w:rFonts w:ascii="Arial" w:hAnsi="Arial" w:cs="Arial"/>
          <w:sz w:val="24"/>
          <w:szCs w:val="24"/>
        </w:rPr>
        <w:t xml:space="preserve"> </w:t>
      </w:r>
      <w:r w:rsidR="00E458F9">
        <w:rPr>
          <w:rFonts w:ascii="Arial" w:hAnsi="Arial" w:cs="Arial"/>
          <w:sz w:val="24"/>
          <w:szCs w:val="24"/>
        </w:rPr>
        <w:t>brands from</w:t>
      </w:r>
      <w:r w:rsidR="005608D7">
        <w:rPr>
          <w:rFonts w:ascii="Arial" w:hAnsi="Arial" w:cs="Arial"/>
          <w:sz w:val="24"/>
          <w:szCs w:val="24"/>
        </w:rPr>
        <w:t xml:space="preserve"> France being </w:t>
      </w:r>
      <w:r w:rsidR="005816B1">
        <w:rPr>
          <w:rFonts w:ascii="Arial" w:hAnsi="Arial" w:cs="Arial"/>
          <w:sz w:val="24"/>
          <w:szCs w:val="24"/>
        </w:rPr>
        <w:t>the</w:t>
      </w:r>
      <w:r w:rsidR="00897D0F">
        <w:rPr>
          <w:rFonts w:ascii="Arial" w:hAnsi="Arial" w:cs="Arial"/>
          <w:sz w:val="24"/>
          <w:szCs w:val="24"/>
        </w:rPr>
        <w:t xml:space="preserve"> Louis Vuitton, Cartier</w:t>
      </w:r>
      <w:r w:rsidR="000A249C">
        <w:rPr>
          <w:rFonts w:ascii="Arial" w:hAnsi="Arial" w:cs="Arial"/>
          <w:sz w:val="24"/>
          <w:szCs w:val="24"/>
        </w:rPr>
        <w:t xml:space="preserve"> or</w:t>
      </w:r>
      <w:r w:rsidR="00946616">
        <w:rPr>
          <w:rFonts w:ascii="Arial" w:hAnsi="Arial" w:cs="Arial"/>
          <w:sz w:val="24"/>
          <w:szCs w:val="24"/>
        </w:rPr>
        <w:t xml:space="preserve"> Coco</w:t>
      </w:r>
      <w:r w:rsidR="00897D0F">
        <w:rPr>
          <w:rFonts w:ascii="Arial" w:hAnsi="Arial" w:cs="Arial"/>
          <w:sz w:val="24"/>
          <w:szCs w:val="24"/>
        </w:rPr>
        <w:t xml:space="preserve"> Channel</w:t>
      </w:r>
      <w:r w:rsidR="005816B1">
        <w:rPr>
          <w:rFonts w:ascii="Arial" w:hAnsi="Arial" w:cs="Arial"/>
          <w:sz w:val="24"/>
          <w:szCs w:val="24"/>
        </w:rPr>
        <w:t>.</w:t>
      </w:r>
    </w:p>
    <w:p w14:paraId="70F4FB14" w14:textId="6C73B9F1" w:rsidR="00D52516" w:rsidRDefault="000A249C" w:rsidP="009F2340">
      <w:pPr>
        <w:rPr>
          <w:rFonts w:ascii="Arial" w:hAnsi="Arial" w:cs="Arial"/>
          <w:sz w:val="24"/>
          <w:szCs w:val="24"/>
        </w:rPr>
      </w:pPr>
      <w:r>
        <w:rPr>
          <w:rFonts w:ascii="Arial" w:hAnsi="Arial" w:cs="Arial"/>
          <w:sz w:val="24"/>
          <w:szCs w:val="24"/>
        </w:rPr>
        <w:t xml:space="preserve">As the government seen the protentional and the success of the industry, in 2016, </w:t>
      </w:r>
      <w:r w:rsidR="00051698">
        <w:rPr>
          <w:rFonts w:ascii="Arial" w:hAnsi="Arial" w:cs="Arial"/>
          <w:sz w:val="24"/>
          <w:szCs w:val="24"/>
        </w:rPr>
        <w:t>travel and tourism generated 1.180.500 jobs directly, forecasting a growth by 1.6 percent in 2017</w:t>
      </w:r>
      <w:r w:rsidR="008F528C">
        <w:rPr>
          <w:rFonts w:ascii="Arial" w:hAnsi="Arial" w:cs="Arial"/>
          <w:sz w:val="24"/>
          <w:szCs w:val="24"/>
        </w:rPr>
        <w:t>,</w:t>
      </w:r>
      <w:r w:rsidR="00051698">
        <w:rPr>
          <w:rFonts w:ascii="Arial" w:hAnsi="Arial" w:cs="Arial"/>
          <w:sz w:val="24"/>
          <w:szCs w:val="24"/>
        </w:rPr>
        <w:t xml:space="preserve"> </w:t>
      </w:r>
      <w:r w:rsidR="00B27702">
        <w:rPr>
          <w:rFonts w:ascii="Arial" w:hAnsi="Arial" w:cs="Arial"/>
          <w:sz w:val="24"/>
          <w:szCs w:val="24"/>
        </w:rPr>
        <w:t>according</w:t>
      </w:r>
      <w:r w:rsidR="00051698">
        <w:rPr>
          <w:rFonts w:ascii="Arial" w:hAnsi="Arial" w:cs="Arial"/>
          <w:sz w:val="24"/>
          <w:szCs w:val="24"/>
        </w:rPr>
        <w:t xml:space="preserve"> to</w:t>
      </w:r>
      <w:r w:rsidR="003C7DE2">
        <w:rPr>
          <w:rFonts w:ascii="Arial" w:hAnsi="Arial" w:cs="Arial"/>
          <w:sz w:val="24"/>
          <w:szCs w:val="24"/>
        </w:rPr>
        <w:t xml:space="preserve"> the</w:t>
      </w:r>
      <w:r w:rsidR="00051698">
        <w:rPr>
          <w:rFonts w:ascii="Arial" w:hAnsi="Arial" w:cs="Arial"/>
          <w:sz w:val="24"/>
          <w:szCs w:val="24"/>
        </w:rPr>
        <w:t xml:space="preserve"> World Travel </w:t>
      </w:r>
      <w:r w:rsidR="0095338D">
        <w:rPr>
          <w:rFonts w:ascii="Arial" w:hAnsi="Arial" w:cs="Arial"/>
          <w:sz w:val="24"/>
          <w:szCs w:val="24"/>
        </w:rPr>
        <w:t xml:space="preserve">and </w:t>
      </w:r>
      <w:r w:rsidR="00051698">
        <w:rPr>
          <w:rFonts w:ascii="Arial" w:hAnsi="Arial" w:cs="Arial"/>
          <w:sz w:val="24"/>
          <w:szCs w:val="24"/>
        </w:rPr>
        <w:t>Tourism Council (2017). This primarily reflects the economic activity generated by hotels, restaurants or airlines.</w:t>
      </w:r>
      <w:r w:rsidR="00485AF2">
        <w:rPr>
          <w:rFonts w:ascii="Arial" w:hAnsi="Arial" w:cs="Arial"/>
          <w:sz w:val="24"/>
          <w:szCs w:val="24"/>
        </w:rPr>
        <w:t xml:space="preserve"> On the other hand, as an absolute direct contribution to GDP, in 2016</w:t>
      </w:r>
      <w:r w:rsidR="0095338D">
        <w:rPr>
          <w:rFonts w:ascii="Arial" w:hAnsi="Arial" w:cs="Arial"/>
          <w:sz w:val="24"/>
          <w:szCs w:val="24"/>
        </w:rPr>
        <w:t>,</w:t>
      </w:r>
      <w:r w:rsidR="00485AF2">
        <w:rPr>
          <w:rFonts w:ascii="Arial" w:hAnsi="Arial" w:cs="Arial"/>
          <w:sz w:val="24"/>
          <w:szCs w:val="24"/>
        </w:rPr>
        <w:t xml:space="preserve"> France rank</w:t>
      </w:r>
      <w:r w:rsidR="004A5735">
        <w:rPr>
          <w:rFonts w:ascii="Arial" w:hAnsi="Arial" w:cs="Arial"/>
          <w:sz w:val="24"/>
          <w:szCs w:val="24"/>
        </w:rPr>
        <w:t>s</w:t>
      </w:r>
      <w:r w:rsidR="00485AF2">
        <w:rPr>
          <w:rFonts w:ascii="Arial" w:hAnsi="Arial" w:cs="Arial"/>
          <w:sz w:val="24"/>
          <w:szCs w:val="24"/>
        </w:rPr>
        <w:t xml:space="preserve"> on 5</w:t>
      </w:r>
      <w:r w:rsidR="00485AF2" w:rsidRPr="00485AF2">
        <w:rPr>
          <w:rFonts w:ascii="Arial" w:hAnsi="Arial" w:cs="Arial"/>
          <w:sz w:val="24"/>
          <w:szCs w:val="24"/>
          <w:vertAlign w:val="superscript"/>
        </w:rPr>
        <w:t>th</w:t>
      </w:r>
      <w:r w:rsidR="00485AF2">
        <w:rPr>
          <w:rFonts w:ascii="Arial" w:hAnsi="Arial" w:cs="Arial"/>
          <w:sz w:val="24"/>
          <w:szCs w:val="24"/>
        </w:rPr>
        <w:t xml:space="preserve"> </w:t>
      </w:r>
      <w:r w:rsidR="0095338D">
        <w:rPr>
          <w:rFonts w:ascii="Arial" w:hAnsi="Arial" w:cs="Arial"/>
          <w:sz w:val="24"/>
          <w:szCs w:val="24"/>
        </w:rPr>
        <w:t>world wide with $90 billion.</w:t>
      </w:r>
      <w:r w:rsidR="003C7DE2">
        <w:rPr>
          <w:rFonts w:ascii="Arial" w:hAnsi="Arial" w:cs="Arial"/>
          <w:sz w:val="24"/>
          <w:szCs w:val="24"/>
        </w:rPr>
        <w:t xml:space="preserve"> Furthermore, </w:t>
      </w:r>
      <w:r w:rsidR="005D716C">
        <w:rPr>
          <w:rFonts w:ascii="Arial" w:hAnsi="Arial" w:cs="Arial"/>
          <w:sz w:val="24"/>
          <w:szCs w:val="24"/>
        </w:rPr>
        <w:t>France has invested in 2016</w:t>
      </w:r>
      <w:r w:rsidR="00307CFC">
        <w:rPr>
          <w:rFonts w:ascii="Arial" w:hAnsi="Arial" w:cs="Arial"/>
          <w:sz w:val="24"/>
          <w:szCs w:val="24"/>
        </w:rPr>
        <w:t xml:space="preserve"> </w:t>
      </w:r>
      <w:r w:rsidR="005D716C">
        <w:rPr>
          <w:rFonts w:ascii="Arial" w:hAnsi="Arial" w:cs="Arial"/>
          <w:sz w:val="24"/>
          <w:szCs w:val="24"/>
        </w:rPr>
        <w:t>€33.3 billion, considering a growth over the next ten year</w:t>
      </w:r>
      <w:r w:rsidR="008F528C">
        <w:rPr>
          <w:rFonts w:ascii="Arial" w:hAnsi="Arial" w:cs="Arial"/>
          <w:sz w:val="24"/>
          <w:szCs w:val="24"/>
        </w:rPr>
        <w:t>s</w:t>
      </w:r>
      <w:r w:rsidR="005D716C">
        <w:rPr>
          <w:rFonts w:ascii="Arial" w:hAnsi="Arial" w:cs="Arial"/>
          <w:sz w:val="24"/>
          <w:szCs w:val="24"/>
        </w:rPr>
        <w:t xml:space="preserve"> with 2.7 percent. In this way, the government predicts a total investment of €45.5 billion by 2027.</w:t>
      </w:r>
    </w:p>
    <w:p w14:paraId="0288073D" w14:textId="5ED61A9B" w:rsidR="00D47087" w:rsidRPr="00307CFC" w:rsidRDefault="008F528C" w:rsidP="009F2340">
      <w:pPr>
        <w:rPr>
          <w:rFonts w:ascii="Candara" w:hAnsi="Candara" w:cs="Arial"/>
          <w:sz w:val="48"/>
          <w:szCs w:val="48"/>
        </w:rPr>
      </w:pPr>
      <w:r w:rsidRPr="008F528C">
        <w:rPr>
          <w:rFonts w:ascii="Candara" w:hAnsi="Candara" w:cs="Arial"/>
          <w:sz w:val="48"/>
          <w:szCs w:val="48"/>
        </w:rPr>
        <w:t>What to visit in France?</w:t>
      </w:r>
    </w:p>
    <w:p w14:paraId="17DA5E26" w14:textId="1A04AEF8" w:rsidR="00307CFC" w:rsidRDefault="00870BA9" w:rsidP="009F2340">
      <w:pPr>
        <w:rPr>
          <w:rFonts w:ascii="Arial" w:hAnsi="Arial" w:cs="Arial"/>
          <w:sz w:val="24"/>
          <w:szCs w:val="24"/>
        </w:rPr>
      </w:pPr>
      <w:r>
        <w:rPr>
          <w:rFonts w:ascii="Arial" w:hAnsi="Arial" w:cs="Arial"/>
          <w:sz w:val="24"/>
          <w:szCs w:val="24"/>
        </w:rPr>
        <w:t>In order to offer</w:t>
      </w:r>
      <w:r w:rsidR="00307CFC">
        <w:rPr>
          <w:rFonts w:ascii="Arial" w:hAnsi="Arial" w:cs="Arial"/>
          <w:sz w:val="24"/>
          <w:szCs w:val="24"/>
        </w:rPr>
        <w:t xml:space="preserve"> more </w:t>
      </w:r>
      <w:r w:rsidR="005608D7">
        <w:rPr>
          <w:rFonts w:ascii="Arial" w:hAnsi="Arial" w:cs="Arial"/>
          <w:sz w:val="24"/>
          <w:szCs w:val="24"/>
        </w:rPr>
        <w:t>information,</w:t>
      </w:r>
      <w:r>
        <w:rPr>
          <w:rFonts w:ascii="Arial" w:hAnsi="Arial" w:cs="Arial"/>
          <w:sz w:val="24"/>
          <w:szCs w:val="24"/>
        </w:rPr>
        <w:t xml:space="preserve"> within the next rows will be presented </w:t>
      </w:r>
      <w:r w:rsidR="004D1A1B">
        <w:rPr>
          <w:rFonts w:ascii="Arial" w:hAnsi="Arial" w:cs="Arial"/>
          <w:sz w:val="24"/>
          <w:szCs w:val="24"/>
        </w:rPr>
        <w:t>the most visited city within the country</w:t>
      </w:r>
      <w:r>
        <w:rPr>
          <w:rFonts w:ascii="Arial" w:hAnsi="Arial" w:cs="Arial"/>
          <w:sz w:val="24"/>
          <w:szCs w:val="24"/>
        </w:rPr>
        <w:t xml:space="preserve">. On the other </w:t>
      </w:r>
      <w:r w:rsidR="004D1A1B">
        <w:rPr>
          <w:rFonts w:ascii="Arial" w:hAnsi="Arial" w:cs="Arial"/>
          <w:sz w:val="24"/>
          <w:szCs w:val="24"/>
        </w:rPr>
        <w:t>hand</w:t>
      </w:r>
      <w:r>
        <w:rPr>
          <w:rFonts w:ascii="Arial" w:hAnsi="Arial" w:cs="Arial"/>
          <w:sz w:val="24"/>
          <w:szCs w:val="24"/>
        </w:rPr>
        <w:t>, safety, culture</w:t>
      </w:r>
      <w:r w:rsidR="00307CFC">
        <w:rPr>
          <w:rFonts w:ascii="Arial" w:hAnsi="Arial" w:cs="Arial"/>
          <w:sz w:val="24"/>
          <w:szCs w:val="24"/>
        </w:rPr>
        <w:t xml:space="preserve"> and transport</w:t>
      </w:r>
      <w:r>
        <w:rPr>
          <w:rFonts w:ascii="Arial" w:hAnsi="Arial" w:cs="Arial"/>
          <w:sz w:val="24"/>
          <w:szCs w:val="24"/>
        </w:rPr>
        <w:t xml:space="preserve"> </w:t>
      </w:r>
      <w:r w:rsidR="00307CFC">
        <w:rPr>
          <w:rFonts w:ascii="Arial" w:hAnsi="Arial" w:cs="Arial"/>
          <w:sz w:val="24"/>
          <w:szCs w:val="24"/>
        </w:rPr>
        <w:t>will be presented.</w:t>
      </w:r>
    </w:p>
    <w:p w14:paraId="1A9F4158" w14:textId="70894E1B" w:rsidR="00ED042E" w:rsidRPr="00307CFC" w:rsidRDefault="004A5735" w:rsidP="009F2340">
      <w:pPr>
        <w:rPr>
          <w:rFonts w:ascii="Arial" w:hAnsi="Arial" w:cs="Arial"/>
          <w:sz w:val="24"/>
          <w:szCs w:val="24"/>
        </w:rPr>
      </w:pPr>
      <w:r>
        <w:rPr>
          <w:rFonts w:ascii="Candara" w:hAnsi="Candara" w:cs="Arial"/>
          <w:noProof/>
          <w:sz w:val="52"/>
          <w:szCs w:val="52"/>
        </w:rPr>
        <mc:AlternateContent>
          <mc:Choice Requires="wps">
            <w:drawing>
              <wp:anchor distT="0" distB="0" distL="114300" distR="114300" simplePos="0" relativeHeight="251667456" behindDoc="0" locked="0" layoutInCell="1" allowOverlap="1" wp14:anchorId="412F9B79" wp14:editId="5E866887">
                <wp:simplePos x="0" y="0"/>
                <wp:positionH relativeFrom="margin">
                  <wp:align>left</wp:align>
                </wp:positionH>
                <wp:positionV relativeFrom="paragraph">
                  <wp:posOffset>3495040</wp:posOffset>
                </wp:positionV>
                <wp:extent cx="2758440" cy="266700"/>
                <wp:effectExtent l="0" t="0" r="22860" b="19050"/>
                <wp:wrapNone/>
                <wp:docPr id="12" name="Rectangle 12">
                  <a:hlinkClick xmlns:a="http://schemas.openxmlformats.org/drawingml/2006/main" r:id="rId18"/>
                </wp:docPr>
                <wp:cNvGraphicFramePr/>
                <a:graphic xmlns:a="http://schemas.openxmlformats.org/drawingml/2006/main">
                  <a:graphicData uri="http://schemas.microsoft.com/office/word/2010/wordprocessingShape">
                    <wps:wsp>
                      <wps:cNvSpPr/>
                      <wps:spPr>
                        <a:xfrm>
                          <a:off x="0" y="0"/>
                          <a:ext cx="2758440" cy="266700"/>
                        </a:xfrm>
                        <a:prstGeom prst="rect">
                          <a:avLst/>
                        </a:prstGeom>
                        <a:ln>
                          <a:solidFill>
                            <a:schemeClr val="bg1"/>
                          </a:solidFill>
                        </a:ln>
                      </wps:spPr>
                      <wps:style>
                        <a:lnRef idx="2">
                          <a:schemeClr val="accent6"/>
                        </a:lnRef>
                        <a:fillRef idx="1">
                          <a:schemeClr val="lt1"/>
                        </a:fillRef>
                        <a:effectRef idx="0">
                          <a:schemeClr val="accent6"/>
                        </a:effectRef>
                        <a:fontRef idx="minor">
                          <a:schemeClr val="dk1"/>
                        </a:fontRef>
                      </wps:style>
                      <wps:txbx>
                        <w:txbxContent>
                          <w:p w14:paraId="2C1ED2B9" w14:textId="0797C934" w:rsidR="002E7FB5" w:rsidRDefault="00DB5B51" w:rsidP="00ED042E">
                            <w:pPr>
                              <w:jc w:val="center"/>
                            </w:pPr>
                            <w:hyperlink r:id="rId19" w:history="1">
                              <w:r w:rsidR="002E7FB5" w:rsidRPr="00ED042E">
                                <w:rPr>
                                  <w:rStyle w:val="Hyperlink"/>
                                </w:rPr>
                                <w:t>Source: Tourism Review</w:t>
                              </w:r>
                            </w:hyperlink>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12F9B79" id="Rectangle 12" o:spid="_x0000_s1030" href="https://www.tourism-review.com/most-important-figures-of-tourism-in-paris-news10720" style="position:absolute;margin-left:0;margin-top:275.2pt;width:217.2pt;height:21pt;z-index:2516674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" o:button="t" fillcolor="white [3201]" strokecolor="white [3212]" strokeweight="1pt">
                <v:fill o:detectmouseclick="t"/>
                <v:textbox>
                  <w:txbxContent>
                    <w:p w14:paraId="2C1ED2B9" w14:textId="0797C934" w:rsidR="002E7FB5" w:rsidRDefault="00DB5B51" w:rsidP="00ED042E">
                      <w:pPr>
                        <w:jc w:val="center"/>
                      </w:pPr>
                      <w:hyperlink r:id="rId20" w:history="1">
                        <w:r w:rsidR="002E7FB5" w:rsidRPr="00ED042E">
                          <w:rPr>
                            <w:rStyle w:val="Hyperlink"/>
                          </w:rPr>
                          <w:t>Source: Tourism Review</w:t>
                        </w:r>
                      </w:hyperlink>
                    </w:p>
                  </w:txbxContent>
                </v:textbox>
                <w10:wrap anchorx="margin"/>
              </v:rect>
            </w:pict>
          </mc:Fallback>
        </mc:AlternateContent>
      </w:r>
      <w:r>
        <w:rPr>
          <w:rFonts w:ascii="Candara" w:hAnsi="Candara" w:cs="Arial"/>
          <w:noProof/>
          <w:sz w:val="52"/>
          <w:szCs w:val="52"/>
        </w:rPr>
        <w:drawing>
          <wp:anchor distT="0" distB="0" distL="114300" distR="114300" simplePos="0" relativeHeight="251671552" behindDoc="0" locked="0" layoutInCell="1" allowOverlap="1" wp14:anchorId="618C56FF" wp14:editId="6204F45E">
            <wp:simplePos x="0" y="0"/>
            <wp:positionH relativeFrom="margin">
              <wp:align>left</wp:align>
            </wp:positionH>
            <wp:positionV relativeFrom="margin">
              <wp:posOffset>5488940</wp:posOffset>
            </wp:positionV>
            <wp:extent cx="5577840" cy="2987675"/>
            <wp:effectExtent l="0" t="0" r="3810" b="317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ktualita-detail-center_zoom_10720.jpg"/>
                    <pic:cNvPicPr/>
                  </pic:nvPicPr>
                  <pic:blipFill>
                    <a:blip r:embed="rId21">
                      <a:extLst>
                        <a:ext uri="{28A0092B-C50C-407E-A947-70E740481C1C}">
                          <a14:useLocalDpi xmlns:a14="http://schemas.microsoft.com/office/drawing/2010/main" val="0"/>
                        </a:ext>
                      </a:extLst>
                    </a:blip>
                    <a:stretch>
                      <a:fillRect/>
                    </a:stretch>
                  </pic:blipFill>
                  <pic:spPr>
                    <a:xfrm>
                      <a:off x="0" y="0"/>
                      <a:ext cx="5577840" cy="2987675"/>
                    </a:xfrm>
                    <a:prstGeom prst="rect">
                      <a:avLst/>
                    </a:prstGeom>
                  </pic:spPr>
                </pic:pic>
              </a:graphicData>
            </a:graphic>
            <wp14:sizeRelH relativeFrom="margin">
              <wp14:pctWidth>0</wp14:pctWidth>
            </wp14:sizeRelH>
          </wp:anchor>
        </w:drawing>
      </w:r>
      <w:r w:rsidR="00870BA9" w:rsidRPr="00870BA9">
        <w:rPr>
          <w:rFonts w:ascii="Candara" w:hAnsi="Candara" w:cs="Arial"/>
          <w:sz w:val="52"/>
          <w:szCs w:val="52"/>
        </w:rPr>
        <w:t>Paris</w:t>
      </w:r>
    </w:p>
    <w:p w14:paraId="77515026" w14:textId="38537A7A" w:rsidR="00ED042E" w:rsidRPr="00307CFC" w:rsidRDefault="00ED042E" w:rsidP="009F2340">
      <w:pPr>
        <w:rPr>
          <w:rFonts w:ascii="Candara" w:hAnsi="Candara" w:cs="Arial"/>
          <w:sz w:val="52"/>
          <w:szCs w:val="52"/>
        </w:rPr>
      </w:pPr>
    </w:p>
    <w:p w14:paraId="463F88C1" w14:textId="1CD1EFB6" w:rsidR="00922A70" w:rsidRDefault="00ED042E" w:rsidP="00AF1287">
      <w:pPr>
        <w:pStyle w:val="Heading1"/>
        <w:shd w:val="clear" w:color="auto" w:fill="FFFFFF"/>
        <w:spacing w:before="80" w:beforeAutospacing="0" w:after="80" w:afterAutospacing="0"/>
        <w:textAlignment w:val="baseline"/>
        <w:rPr>
          <w:rFonts w:ascii="Arial" w:hAnsi="Arial" w:cs="Arial"/>
          <w:b w:val="0"/>
          <w:color w:val="000000" w:themeColor="text1"/>
          <w:sz w:val="24"/>
          <w:szCs w:val="24"/>
          <w:shd w:val="clear" w:color="auto" w:fill="FFFFFF"/>
        </w:rPr>
      </w:pPr>
      <w:r w:rsidRPr="00AF1287">
        <w:rPr>
          <w:rFonts w:ascii="Arial" w:hAnsi="Arial" w:cs="Arial"/>
          <w:b w:val="0"/>
          <w:sz w:val="24"/>
          <w:szCs w:val="24"/>
        </w:rPr>
        <w:t xml:space="preserve">Known as the “City of Lights” </w:t>
      </w:r>
      <w:r w:rsidR="00AF1287" w:rsidRPr="00AF1287">
        <w:rPr>
          <w:rFonts w:ascii="Arial" w:hAnsi="Arial" w:cs="Arial"/>
          <w:b w:val="0"/>
          <w:i/>
          <w:sz w:val="24"/>
          <w:szCs w:val="24"/>
        </w:rPr>
        <w:t>(</w:t>
      </w:r>
      <w:bookmarkStart w:id="1" w:name="_Hlk1678793"/>
      <w:r w:rsidRPr="00AF1287">
        <w:rPr>
          <w:rFonts w:ascii="Arial" w:hAnsi="Arial" w:cs="Arial"/>
          <w:b w:val="0"/>
          <w:i/>
          <w:sz w:val="24"/>
          <w:szCs w:val="24"/>
        </w:rPr>
        <w:t>La Ville</w:t>
      </w:r>
      <w:r w:rsidR="00AF1287" w:rsidRPr="00AF1287">
        <w:rPr>
          <w:rFonts w:ascii="Arial" w:hAnsi="Arial" w:cs="Arial"/>
          <w:b w:val="0"/>
          <w:i/>
          <w:sz w:val="24"/>
          <w:szCs w:val="24"/>
        </w:rPr>
        <w:t>-</w:t>
      </w:r>
      <w:r w:rsidRPr="00AF1287">
        <w:rPr>
          <w:rFonts w:ascii="Arial" w:hAnsi="Arial" w:cs="Arial"/>
          <w:b w:val="0"/>
          <w:i/>
          <w:sz w:val="24"/>
          <w:szCs w:val="24"/>
        </w:rPr>
        <w:t>Lumi</w:t>
      </w:r>
      <w:r w:rsidR="00AF1287" w:rsidRPr="00AF1287">
        <w:rPr>
          <w:rFonts w:ascii="Arial" w:hAnsi="Arial" w:cs="Arial"/>
          <w:b w:val="0"/>
          <w:bCs w:val="0"/>
          <w:i/>
          <w:spacing w:val="-15"/>
          <w:sz w:val="24"/>
          <w:szCs w:val="24"/>
        </w:rPr>
        <w:t>è</w:t>
      </w:r>
      <w:r w:rsidR="00AF1287" w:rsidRPr="00AF1287">
        <w:rPr>
          <w:rFonts w:ascii="Arial" w:hAnsi="Arial" w:cs="Arial"/>
          <w:b w:val="0"/>
          <w:i/>
          <w:sz w:val="24"/>
          <w:szCs w:val="24"/>
        </w:rPr>
        <w:t>re</w:t>
      </w:r>
      <w:bookmarkEnd w:id="1"/>
      <w:r w:rsidRPr="00AF1287">
        <w:rPr>
          <w:rFonts w:ascii="Arial" w:hAnsi="Arial" w:cs="Arial"/>
          <w:b w:val="0"/>
          <w:sz w:val="24"/>
          <w:szCs w:val="24"/>
        </w:rPr>
        <w:t>)</w:t>
      </w:r>
      <w:r w:rsidR="00AF1287" w:rsidRPr="00AF1287">
        <w:rPr>
          <w:rFonts w:ascii="Arial" w:hAnsi="Arial" w:cs="Arial"/>
          <w:b w:val="0"/>
          <w:sz w:val="24"/>
          <w:szCs w:val="24"/>
        </w:rPr>
        <w:t xml:space="preserve">, Paris is a wonderful city that glows every night. </w:t>
      </w:r>
      <w:r w:rsidR="00307CFC">
        <w:rPr>
          <w:rFonts w:ascii="Arial" w:hAnsi="Arial" w:cs="Arial"/>
          <w:b w:val="0"/>
          <w:color w:val="000000" w:themeColor="text1"/>
          <w:sz w:val="24"/>
          <w:szCs w:val="24"/>
          <w:shd w:val="clear" w:color="auto" w:fill="FFFFFF"/>
        </w:rPr>
        <w:t>Sharing the same success with the whole country, Paris became t</w:t>
      </w:r>
      <w:r w:rsidR="0050516A">
        <w:rPr>
          <w:rFonts w:ascii="Arial" w:hAnsi="Arial" w:cs="Arial"/>
          <w:b w:val="0"/>
          <w:color w:val="000000" w:themeColor="text1"/>
          <w:sz w:val="24"/>
          <w:szCs w:val="24"/>
          <w:shd w:val="clear" w:color="auto" w:fill="FFFFFF"/>
        </w:rPr>
        <w:t xml:space="preserve">he </w:t>
      </w:r>
      <w:r w:rsidR="007458A8">
        <w:rPr>
          <w:rFonts w:ascii="Arial" w:hAnsi="Arial" w:cs="Arial"/>
          <w:b w:val="0"/>
          <w:color w:val="000000" w:themeColor="text1"/>
          <w:sz w:val="24"/>
          <w:szCs w:val="24"/>
          <w:shd w:val="clear" w:color="auto" w:fill="FFFFFF"/>
        </w:rPr>
        <w:t>most visited city in the world</w:t>
      </w:r>
      <w:r w:rsidR="0050516A">
        <w:rPr>
          <w:rFonts w:ascii="Arial" w:hAnsi="Arial" w:cs="Arial"/>
          <w:b w:val="0"/>
          <w:color w:val="000000" w:themeColor="text1"/>
          <w:sz w:val="24"/>
          <w:szCs w:val="24"/>
          <w:shd w:val="clear" w:color="auto" w:fill="FFFFFF"/>
        </w:rPr>
        <w:t xml:space="preserve">. </w:t>
      </w:r>
      <w:r w:rsidR="009B3308">
        <w:rPr>
          <w:rFonts w:ascii="Arial" w:hAnsi="Arial" w:cs="Arial"/>
          <w:b w:val="0"/>
          <w:color w:val="000000" w:themeColor="text1"/>
          <w:sz w:val="24"/>
          <w:szCs w:val="24"/>
          <w:shd w:val="clear" w:color="auto" w:fill="FFFFFF"/>
        </w:rPr>
        <w:t>Figures suggest that 33.9 million tourist arrivals were recorded at Parisian hotels in 2017, related to Statista (2019).</w:t>
      </w:r>
    </w:p>
    <w:p w14:paraId="705B12E7" w14:textId="3AF8761B" w:rsidR="00FE5CE3" w:rsidRPr="00901BEB" w:rsidRDefault="00922A70" w:rsidP="00901BEB">
      <w:pPr>
        <w:pStyle w:val="Heading1"/>
        <w:shd w:val="clear" w:color="auto" w:fill="FFFFFF"/>
        <w:spacing w:before="80" w:beforeAutospacing="0" w:after="80" w:afterAutospacing="0"/>
        <w:textAlignment w:val="baseline"/>
        <w:rPr>
          <w:rFonts w:ascii="Arial" w:hAnsi="Arial" w:cs="Arial"/>
          <w:b w:val="0"/>
          <w:color w:val="000000" w:themeColor="text1"/>
          <w:sz w:val="24"/>
          <w:szCs w:val="24"/>
          <w:shd w:val="clear" w:color="auto" w:fill="F9F7F5"/>
        </w:rPr>
      </w:pPr>
      <w:r>
        <w:rPr>
          <w:rFonts w:ascii="Arial" w:hAnsi="Arial" w:cs="Arial"/>
          <w:b w:val="0"/>
          <w:color w:val="000000" w:themeColor="text1"/>
          <w:sz w:val="24"/>
          <w:szCs w:val="24"/>
          <w:shd w:val="clear" w:color="auto" w:fill="FFFFFF"/>
        </w:rPr>
        <w:t xml:space="preserve">Analysing the city focussing on its geographical situation, Paris extends on a surface of </w:t>
      </w:r>
      <w:r w:rsidR="007458A8">
        <w:rPr>
          <w:rFonts w:ascii="Arial" w:hAnsi="Arial" w:cs="Arial"/>
          <w:b w:val="0"/>
          <w:color w:val="000000" w:themeColor="text1"/>
          <w:sz w:val="24"/>
          <w:szCs w:val="24"/>
          <w:shd w:val="clear" w:color="auto" w:fill="FFFFFF"/>
        </w:rPr>
        <w:t xml:space="preserve">105 </w:t>
      </w:r>
      <w:r>
        <w:rPr>
          <w:rFonts w:ascii="Arial" w:hAnsi="Arial" w:cs="Arial"/>
          <w:b w:val="0"/>
          <w:color w:val="000000" w:themeColor="text1"/>
          <w:sz w:val="24"/>
          <w:szCs w:val="24"/>
          <w:shd w:val="clear" w:color="auto" w:fill="FFFFFF"/>
        </w:rPr>
        <w:t xml:space="preserve">square kilometres. Generally speaking, </w:t>
      </w:r>
      <w:r w:rsidR="007458A8">
        <w:rPr>
          <w:rFonts w:ascii="Arial" w:hAnsi="Arial" w:cs="Arial"/>
          <w:b w:val="0"/>
          <w:color w:val="000000" w:themeColor="text1"/>
          <w:sz w:val="24"/>
          <w:szCs w:val="24"/>
          <w:shd w:val="clear" w:color="auto" w:fill="FFFFFF"/>
        </w:rPr>
        <w:t xml:space="preserve">is located in Central Northern France, being part of the </w:t>
      </w:r>
      <w:r w:rsidR="00843A85">
        <w:rPr>
          <w:rFonts w:ascii="Arial" w:hAnsi="Arial" w:cs="Arial"/>
          <w:b w:val="0"/>
          <w:color w:val="000000" w:themeColor="text1"/>
          <w:sz w:val="24"/>
          <w:szCs w:val="24"/>
          <w:shd w:val="clear" w:color="auto" w:fill="FFFFFF"/>
        </w:rPr>
        <w:t xml:space="preserve">region </w:t>
      </w:r>
      <w:r w:rsidR="007458A8" w:rsidRPr="007458A8">
        <w:rPr>
          <w:rFonts w:ascii="Arial" w:hAnsi="Arial" w:cs="Arial"/>
          <w:b w:val="0"/>
          <w:i/>
          <w:color w:val="000000" w:themeColor="text1"/>
          <w:sz w:val="24"/>
          <w:szCs w:val="24"/>
          <w:shd w:val="clear" w:color="auto" w:fill="FFFFFF"/>
        </w:rPr>
        <w:t>Ile de France</w:t>
      </w:r>
      <w:r w:rsidR="0053742A">
        <w:rPr>
          <w:rFonts w:ascii="Arial" w:hAnsi="Arial" w:cs="Arial"/>
          <w:b w:val="0"/>
          <w:color w:val="000000" w:themeColor="text1"/>
          <w:sz w:val="24"/>
          <w:szCs w:val="24"/>
          <w:shd w:val="clear" w:color="auto" w:fill="FFFFFF"/>
        </w:rPr>
        <w:t>. As a city, Paris</w:t>
      </w:r>
      <w:r w:rsidR="00CD3943">
        <w:rPr>
          <w:rFonts w:ascii="Arial" w:hAnsi="Arial" w:cs="Arial"/>
          <w:b w:val="0"/>
          <w:color w:val="000000" w:themeColor="text1"/>
          <w:sz w:val="24"/>
          <w:szCs w:val="24"/>
          <w:shd w:val="clear" w:color="auto" w:fill="FFFFFF"/>
        </w:rPr>
        <w:t xml:space="preserve"> </w:t>
      </w:r>
      <w:r w:rsidR="0053742A">
        <w:rPr>
          <w:rFonts w:ascii="Arial" w:hAnsi="Arial" w:cs="Arial"/>
          <w:b w:val="0"/>
          <w:color w:val="000000" w:themeColor="text1"/>
          <w:sz w:val="24"/>
          <w:szCs w:val="24"/>
          <w:shd w:val="clear" w:color="auto" w:fill="FFFFFF"/>
        </w:rPr>
        <w:t>is divided into 20 administrative arrondissements. Related to Paris-City (2019), the arrondissements are organised as a form of spiral, st</w:t>
      </w:r>
      <w:r w:rsidR="00D05B32">
        <w:rPr>
          <w:rFonts w:ascii="Arial" w:hAnsi="Arial" w:cs="Arial"/>
          <w:b w:val="0"/>
          <w:color w:val="000000" w:themeColor="text1"/>
          <w:sz w:val="24"/>
          <w:szCs w:val="24"/>
          <w:shd w:val="clear" w:color="auto" w:fill="FFFFFF"/>
        </w:rPr>
        <w:t>artin</w:t>
      </w:r>
      <w:r w:rsidR="0053742A">
        <w:rPr>
          <w:rFonts w:ascii="Arial" w:hAnsi="Arial" w:cs="Arial"/>
          <w:b w:val="0"/>
          <w:color w:val="000000" w:themeColor="text1"/>
          <w:sz w:val="24"/>
          <w:szCs w:val="24"/>
          <w:shd w:val="clear" w:color="auto" w:fill="FFFFFF"/>
        </w:rPr>
        <w:t>g from the centre and increasing outwards</w:t>
      </w:r>
      <w:r w:rsidR="0053742A">
        <w:rPr>
          <w:rFonts w:ascii="Arial" w:hAnsi="Arial" w:cs="Arial"/>
          <w:sz w:val="24"/>
          <w:szCs w:val="24"/>
        </w:rPr>
        <w:t xml:space="preserve">, </w:t>
      </w:r>
      <w:r w:rsidR="0053742A">
        <w:rPr>
          <w:rFonts w:ascii="Arial" w:hAnsi="Arial" w:cs="Arial"/>
          <w:b w:val="0"/>
          <w:sz w:val="24"/>
          <w:szCs w:val="24"/>
        </w:rPr>
        <w:t>in a clockwise direction.</w:t>
      </w:r>
      <w:r w:rsidR="00D05B32">
        <w:rPr>
          <w:rFonts w:ascii="Arial" w:hAnsi="Arial" w:cs="Arial"/>
          <w:b w:val="0"/>
          <w:sz w:val="24"/>
          <w:szCs w:val="24"/>
        </w:rPr>
        <w:t xml:space="preserve"> Appraising its topography, Paris</w:t>
      </w:r>
      <w:r w:rsidR="009F77B0">
        <w:rPr>
          <w:rFonts w:ascii="Arial" w:hAnsi="Arial" w:cs="Arial"/>
          <w:b w:val="0"/>
          <w:sz w:val="24"/>
          <w:szCs w:val="24"/>
        </w:rPr>
        <w:t xml:space="preserve"> </w:t>
      </w:r>
      <w:r w:rsidR="00D05B32">
        <w:rPr>
          <w:rFonts w:ascii="Arial" w:hAnsi="Arial" w:cs="Arial"/>
          <w:b w:val="0"/>
          <w:sz w:val="24"/>
          <w:szCs w:val="24"/>
        </w:rPr>
        <w:t>is relatively flat with an altitude of 35 m above sea level</w:t>
      </w:r>
      <w:r w:rsidR="005A0EA9">
        <w:rPr>
          <w:rFonts w:ascii="Arial" w:hAnsi="Arial" w:cs="Arial"/>
          <w:b w:val="0"/>
          <w:sz w:val="24"/>
          <w:szCs w:val="24"/>
        </w:rPr>
        <w:t xml:space="preserve">. Being cross by the Seine river, on both side of the river small hills are taking place, such as Montmartre (131 m), Belleville (128.5 m) or </w:t>
      </w:r>
      <w:proofErr w:type="spellStart"/>
      <w:r w:rsidR="005A0EA9" w:rsidRPr="005A0EA9">
        <w:rPr>
          <w:rFonts w:ascii="Arial" w:hAnsi="Arial" w:cs="Arial"/>
          <w:b w:val="0"/>
          <w:color w:val="000000" w:themeColor="text1"/>
          <w:sz w:val="24"/>
          <w:szCs w:val="24"/>
          <w:shd w:val="clear" w:color="auto" w:fill="F9F7F5"/>
        </w:rPr>
        <w:t>Ménilmontant</w:t>
      </w:r>
      <w:proofErr w:type="spellEnd"/>
      <w:r w:rsidR="005A0EA9">
        <w:rPr>
          <w:rFonts w:ascii="Arial" w:hAnsi="Arial" w:cs="Arial"/>
          <w:b w:val="0"/>
          <w:color w:val="000000" w:themeColor="text1"/>
          <w:sz w:val="24"/>
          <w:szCs w:val="24"/>
          <w:shd w:val="clear" w:color="auto" w:fill="F9F7F5"/>
        </w:rPr>
        <w:t xml:space="preserve"> (108 m), according to Word Press (2018).</w:t>
      </w:r>
    </w:p>
    <w:p w14:paraId="57CACE46" w14:textId="66F5475C" w:rsidR="00D15351" w:rsidRDefault="00397F61" w:rsidP="009F2340">
      <w:pPr>
        <w:rPr>
          <w:rFonts w:ascii="Arial" w:hAnsi="Arial" w:cs="Arial"/>
          <w:sz w:val="24"/>
          <w:szCs w:val="24"/>
        </w:rPr>
      </w:pPr>
      <w:r>
        <w:rPr>
          <w:rFonts w:ascii="Arial" w:hAnsi="Arial" w:cs="Arial"/>
          <w:sz w:val="24"/>
          <w:szCs w:val="24"/>
        </w:rPr>
        <w:t>Gathering an impressive success in tourism, every corner of Paris has something worth visiting. Ancient churches, gallery of modern art or the atmospheric jazz bars</w:t>
      </w:r>
      <w:r w:rsidR="00974257">
        <w:rPr>
          <w:rFonts w:ascii="Arial" w:hAnsi="Arial" w:cs="Arial"/>
          <w:sz w:val="24"/>
          <w:szCs w:val="24"/>
        </w:rPr>
        <w:t xml:space="preserve">, all of this offering unforgettable moments. The most famous sight of the city, with more than 7 million visits annually is the Eiffel Tower. Related to Culture Trip (2019), the Eiffel Tower was ended in 1889 as the centrepiece of the year’s Exposition </w:t>
      </w:r>
      <w:proofErr w:type="spellStart"/>
      <w:r w:rsidR="00974257">
        <w:rPr>
          <w:rFonts w:ascii="Arial" w:hAnsi="Arial" w:cs="Arial"/>
          <w:sz w:val="24"/>
          <w:szCs w:val="24"/>
        </w:rPr>
        <w:t>Univer</w:t>
      </w:r>
      <w:r w:rsidR="00D540E9">
        <w:rPr>
          <w:rFonts w:ascii="Arial" w:hAnsi="Arial" w:cs="Arial"/>
          <w:sz w:val="24"/>
          <w:szCs w:val="24"/>
        </w:rPr>
        <w:t>selle</w:t>
      </w:r>
      <w:proofErr w:type="spellEnd"/>
      <w:r w:rsidR="00D540E9">
        <w:rPr>
          <w:rFonts w:ascii="Arial" w:hAnsi="Arial" w:cs="Arial"/>
          <w:sz w:val="24"/>
          <w:szCs w:val="24"/>
        </w:rPr>
        <w:t xml:space="preserve">. Furthermore, </w:t>
      </w:r>
      <w:r w:rsidR="00D15351">
        <w:rPr>
          <w:rFonts w:ascii="Arial" w:hAnsi="Arial" w:cs="Arial"/>
          <w:sz w:val="24"/>
          <w:szCs w:val="24"/>
        </w:rPr>
        <w:t xml:space="preserve">another impressive sight is the Louvre Museum. In 2018, the museum had recorded 10.2 million visitors according to Presse Louvre (2018). The Louvre museum is the home for the </w:t>
      </w:r>
      <w:r w:rsidR="00691BC5">
        <w:rPr>
          <w:rFonts w:ascii="Arial" w:hAnsi="Arial" w:cs="Arial"/>
          <w:sz w:val="24"/>
          <w:szCs w:val="24"/>
        </w:rPr>
        <w:t>best-known</w:t>
      </w:r>
      <w:r w:rsidR="00D15351">
        <w:rPr>
          <w:rFonts w:ascii="Arial" w:hAnsi="Arial" w:cs="Arial"/>
          <w:sz w:val="24"/>
          <w:szCs w:val="24"/>
        </w:rPr>
        <w:t xml:space="preserve"> work of art in the world, Mona Lisa.</w:t>
      </w:r>
    </w:p>
    <w:p w14:paraId="574C2F6A" w14:textId="3D8256A5" w:rsidR="00D15351" w:rsidRDefault="00D15351" w:rsidP="009F2340">
      <w:pPr>
        <w:rPr>
          <w:rFonts w:ascii="Arial" w:hAnsi="Arial" w:cs="Arial"/>
          <w:sz w:val="24"/>
          <w:szCs w:val="24"/>
        </w:rPr>
      </w:pPr>
      <w:r>
        <w:rPr>
          <w:rFonts w:ascii="Arial" w:hAnsi="Arial" w:cs="Arial"/>
          <w:sz w:val="24"/>
          <w:szCs w:val="24"/>
        </w:rPr>
        <w:t xml:space="preserve">In order to </w:t>
      </w:r>
      <w:r w:rsidR="00691BC5">
        <w:rPr>
          <w:rFonts w:ascii="Arial" w:hAnsi="Arial" w:cs="Arial"/>
          <w:sz w:val="24"/>
          <w:szCs w:val="24"/>
        </w:rPr>
        <w:t>accomplish the best tour of the city sav</w:t>
      </w:r>
      <w:r w:rsidR="009958A2">
        <w:rPr>
          <w:rFonts w:ascii="Arial" w:hAnsi="Arial" w:cs="Arial"/>
          <w:sz w:val="24"/>
          <w:szCs w:val="24"/>
        </w:rPr>
        <w:t xml:space="preserve">ing </w:t>
      </w:r>
      <w:r w:rsidR="00691BC5">
        <w:rPr>
          <w:rFonts w:ascii="Arial" w:hAnsi="Arial" w:cs="Arial"/>
          <w:sz w:val="24"/>
          <w:szCs w:val="24"/>
        </w:rPr>
        <w:t>time and money, the Paris Pass travel card can be one of the best solutions. This will</w:t>
      </w:r>
      <w:r w:rsidR="009958A2">
        <w:rPr>
          <w:rFonts w:ascii="Arial" w:hAnsi="Arial" w:cs="Arial"/>
          <w:sz w:val="24"/>
          <w:szCs w:val="24"/>
        </w:rPr>
        <w:t xml:space="preserve"> </w:t>
      </w:r>
      <w:r w:rsidR="008E643C">
        <w:rPr>
          <w:rFonts w:ascii="Arial" w:hAnsi="Arial" w:cs="Arial"/>
          <w:sz w:val="24"/>
          <w:szCs w:val="24"/>
        </w:rPr>
        <w:t>help</w:t>
      </w:r>
      <w:r w:rsidR="00691BC5">
        <w:rPr>
          <w:rFonts w:ascii="Arial" w:hAnsi="Arial" w:cs="Arial"/>
          <w:sz w:val="24"/>
          <w:szCs w:val="24"/>
        </w:rPr>
        <w:t xml:space="preserve"> to skip the lines and use the public transport unlimited.</w:t>
      </w:r>
    </w:p>
    <w:p w14:paraId="7F3571B7" w14:textId="71CD2AF5" w:rsidR="00691BC5" w:rsidRDefault="00FA133D" w:rsidP="009F2340">
      <w:pPr>
        <w:rPr>
          <w:rFonts w:ascii="Candara" w:hAnsi="Candara" w:cs="Arial"/>
          <w:sz w:val="52"/>
          <w:szCs w:val="52"/>
        </w:rPr>
      </w:pPr>
      <w:r>
        <w:rPr>
          <w:rFonts w:ascii="Arial" w:hAnsi="Arial" w:cs="Arial"/>
          <w:noProof/>
          <w:sz w:val="24"/>
          <w:szCs w:val="24"/>
        </w:rPr>
        <w:drawing>
          <wp:anchor distT="0" distB="0" distL="114300" distR="114300" simplePos="0" relativeHeight="251668480" behindDoc="0" locked="0" layoutInCell="1" allowOverlap="1" wp14:anchorId="09F0FA28" wp14:editId="5D79816A">
            <wp:simplePos x="0" y="0"/>
            <wp:positionH relativeFrom="margin">
              <wp:posOffset>312420</wp:posOffset>
            </wp:positionH>
            <wp:positionV relativeFrom="margin">
              <wp:posOffset>5799455</wp:posOffset>
            </wp:positionV>
            <wp:extent cx="4319905" cy="2699385"/>
            <wp:effectExtent l="0" t="0" r="4445" b="571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Nice-France-1080x675.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319905" cy="2699385"/>
                    </a:xfrm>
                    <a:prstGeom prst="rect">
                      <a:avLst/>
                    </a:prstGeom>
                  </pic:spPr>
                </pic:pic>
              </a:graphicData>
            </a:graphic>
          </wp:anchor>
        </w:drawing>
      </w:r>
      <w:r w:rsidR="009F77B0">
        <w:rPr>
          <w:rFonts w:ascii="Candara" w:hAnsi="Candara" w:cs="Arial"/>
          <w:sz w:val="52"/>
          <w:szCs w:val="52"/>
        </w:rPr>
        <w:t xml:space="preserve">    </w:t>
      </w:r>
      <w:r w:rsidR="00691BC5" w:rsidRPr="00691BC5">
        <w:rPr>
          <w:rFonts w:ascii="Candara" w:hAnsi="Candara" w:cs="Arial"/>
          <w:sz w:val="52"/>
          <w:szCs w:val="52"/>
        </w:rPr>
        <w:t>NICE</w:t>
      </w:r>
    </w:p>
    <w:p w14:paraId="2380EF12" w14:textId="77777777" w:rsidR="00FA133D" w:rsidRDefault="00FA133D" w:rsidP="009F2340">
      <w:pPr>
        <w:rPr>
          <w:rFonts w:ascii="Arial" w:hAnsi="Arial" w:cs="Arial"/>
          <w:sz w:val="24"/>
          <w:szCs w:val="24"/>
        </w:rPr>
      </w:pPr>
    </w:p>
    <w:p w14:paraId="1D5DBEC3" w14:textId="77777777" w:rsidR="00FA133D" w:rsidRDefault="00FA133D" w:rsidP="009F2340">
      <w:pPr>
        <w:rPr>
          <w:rFonts w:ascii="Arial" w:hAnsi="Arial" w:cs="Arial"/>
          <w:sz w:val="24"/>
          <w:szCs w:val="24"/>
        </w:rPr>
      </w:pPr>
    </w:p>
    <w:p w14:paraId="39CE4CFE" w14:textId="77777777" w:rsidR="00FA133D" w:rsidRDefault="00FA133D" w:rsidP="009F2340">
      <w:pPr>
        <w:rPr>
          <w:rFonts w:ascii="Arial" w:hAnsi="Arial" w:cs="Arial"/>
          <w:sz w:val="24"/>
          <w:szCs w:val="24"/>
        </w:rPr>
      </w:pPr>
    </w:p>
    <w:p w14:paraId="70171B91" w14:textId="77777777" w:rsidR="00FA133D" w:rsidRDefault="00FA133D" w:rsidP="009F2340">
      <w:pPr>
        <w:rPr>
          <w:rFonts w:ascii="Arial" w:hAnsi="Arial" w:cs="Arial"/>
          <w:sz w:val="24"/>
          <w:szCs w:val="24"/>
        </w:rPr>
      </w:pPr>
    </w:p>
    <w:p w14:paraId="53395CF8" w14:textId="77777777" w:rsidR="00FA133D" w:rsidRDefault="00FA133D" w:rsidP="009F2340">
      <w:pPr>
        <w:rPr>
          <w:rFonts w:ascii="Arial" w:hAnsi="Arial" w:cs="Arial"/>
          <w:sz w:val="24"/>
          <w:szCs w:val="24"/>
        </w:rPr>
      </w:pPr>
    </w:p>
    <w:p w14:paraId="3EEB082D" w14:textId="77777777" w:rsidR="00FA133D" w:rsidRDefault="00FA133D" w:rsidP="009F2340">
      <w:pPr>
        <w:rPr>
          <w:rFonts w:ascii="Arial" w:hAnsi="Arial" w:cs="Arial"/>
          <w:sz w:val="24"/>
          <w:szCs w:val="24"/>
        </w:rPr>
      </w:pPr>
    </w:p>
    <w:p w14:paraId="3CC36827" w14:textId="77777777" w:rsidR="00FA133D" w:rsidRDefault="00FA133D" w:rsidP="009F2340">
      <w:pPr>
        <w:rPr>
          <w:rFonts w:ascii="Arial" w:hAnsi="Arial" w:cs="Arial"/>
          <w:sz w:val="24"/>
          <w:szCs w:val="24"/>
        </w:rPr>
      </w:pPr>
    </w:p>
    <w:p w14:paraId="497E04A1" w14:textId="77777777" w:rsidR="00FA133D" w:rsidRDefault="00FA133D" w:rsidP="009F2340">
      <w:pPr>
        <w:rPr>
          <w:rFonts w:ascii="Arial" w:hAnsi="Arial" w:cs="Arial"/>
          <w:sz w:val="24"/>
          <w:szCs w:val="24"/>
        </w:rPr>
      </w:pPr>
    </w:p>
    <w:p w14:paraId="2EC2B018" w14:textId="300934C5" w:rsidR="00FA133D" w:rsidRDefault="00FA133D" w:rsidP="009F2340">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9504" behindDoc="0" locked="0" layoutInCell="1" allowOverlap="1" wp14:anchorId="4B2DA931" wp14:editId="47188694">
                <wp:simplePos x="0" y="0"/>
                <wp:positionH relativeFrom="column">
                  <wp:posOffset>-68580</wp:posOffset>
                </wp:positionH>
                <wp:positionV relativeFrom="paragraph">
                  <wp:posOffset>322580</wp:posOffset>
                </wp:positionV>
                <wp:extent cx="4297680" cy="304800"/>
                <wp:effectExtent l="0" t="0" r="26670" b="19050"/>
                <wp:wrapNone/>
                <wp:docPr id="13" name="Rectangle 13"/>
                <wp:cNvGraphicFramePr/>
                <a:graphic xmlns:a="http://schemas.openxmlformats.org/drawingml/2006/main">
                  <a:graphicData uri="http://schemas.microsoft.com/office/word/2010/wordprocessingShape">
                    <wps:wsp>
                      <wps:cNvSpPr/>
                      <wps:spPr>
                        <a:xfrm>
                          <a:off x="0" y="0"/>
                          <a:ext cx="4297680" cy="304800"/>
                        </a:xfrm>
                        <a:prstGeom prst="rect">
                          <a:avLst/>
                        </a:prstGeom>
                        <a:ln>
                          <a:solidFill>
                            <a:schemeClr val="bg1"/>
                          </a:solidFill>
                        </a:ln>
                      </wps:spPr>
                      <wps:style>
                        <a:lnRef idx="2">
                          <a:schemeClr val="accent6"/>
                        </a:lnRef>
                        <a:fillRef idx="1">
                          <a:schemeClr val="lt1"/>
                        </a:fillRef>
                        <a:effectRef idx="0">
                          <a:schemeClr val="accent6"/>
                        </a:effectRef>
                        <a:fontRef idx="minor">
                          <a:schemeClr val="dk1"/>
                        </a:fontRef>
                      </wps:style>
                      <wps:txbx>
                        <w:txbxContent>
                          <w:p w14:paraId="6B0FEEC4" w14:textId="23C98ACB" w:rsidR="002E7FB5" w:rsidRDefault="00DB5B51" w:rsidP="00FD7541">
                            <w:pPr>
                              <w:ind w:left="720" w:hanging="720"/>
                              <w:jc w:val="center"/>
                            </w:pPr>
                            <w:hyperlink r:id="rId23" w:history="1">
                              <w:r w:rsidR="002E7FB5" w:rsidRPr="00FD7541">
                                <w:rPr>
                                  <w:rStyle w:val="Hyperlink"/>
                                </w:rPr>
                                <w:t>SOURCE: JUST GLOBETROTTING</w:t>
                              </w:r>
                            </w:hyperlink>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B2DA931" id="Rectangle 13" o:spid="_x0000_s1031" style="position:absolute;margin-left:-5.4pt;margin-top:25.4pt;width:338.4pt;height:24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" fillcolor="white [3201]" strokecolor="white [3212]" strokeweight="1pt">
                <v:textbox>
                  <w:txbxContent>
                    <w:p w14:paraId="6B0FEEC4" w14:textId="23C98ACB" w:rsidR="002E7FB5" w:rsidRDefault="00DB5B51" w:rsidP="00FD7541">
                      <w:pPr>
                        <w:ind w:left="720" w:hanging="720"/>
                        <w:jc w:val="center"/>
                      </w:pPr>
                      <w:hyperlink r:id="rId24" w:history="1">
                        <w:r w:rsidR="002E7FB5" w:rsidRPr="00FD7541">
                          <w:rPr>
                            <w:rStyle w:val="Hyperlink"/>
                          </w:rPr>
                          <w:t>SOURCE: JUST GLOBETROTTING</w:t>
                        </w:r>
                      </w:hyperlink>
                    </w:p>
                  </w:txbxContent>
                </v:textbox>
              </v:rect>
            </w:pict>
          </mc:Fallback>
        </mc:AlternateContent>
      </w:r>
    </w:p>
    <w:p w14:paraId="1FAF4059" w14:textId="74A6A569" w:rsidR="00FA133D" w:rsidRDefault="00FA133D" w:rsidP="009F2340">
      <w:pPr>
        <w:rPr>
          <w:rFonts w:ascii="Arial" w:hAnsi="Arial" w:cs="Arial"/>
          <w:sz w:val="24"/>
          <w:szCs w:val="24"/>
        </w:rPr>
      </w:pPr>
    </w:p>
    <w:p w14:paraId="560F4201" w14:textId="3441B64D" w:rsidR="00FA133D" w:rsidRDefault="00FA133D" w:rsidP="009F2340">
      <w:pPr>
        <w:rPr>
          <w:rFonts w:ascii="Arial" w:hAnsi="Arial" w:cs="Arial"/>
          <w:sz w:val="24"/>
          <w:szCs w:val="24"/>
        </w:rPr>
      </w:pPr>
    </w:p>
    <w:p w14:paraId="3E69EBFC" w14:textId="5A0AA888" w:rsidR="00FD7541" w:rsidRDefault="00691BC5" w:rsidP="009F2340">
      <w:pPr>
        <w:rPr>
          <w:rFonts w:ascii="Arial" w:hAnsi="Arial" w:cs="Arial"/>
          <w:sz w:val="24"/>
          <w:szCs w:val="24"/>
        </w:rPr>
      </w:pPr>
      <w:r>
        <w:rPr>
          <w:rFonts w:ascii="Arial" w:hAnsi="Arial" w:cs="Arial"/>
          <w:sz w:val="24"/>
          <w:szCs w:val="24"/>
        </w:rPr>
        <w:t>The capital of the Alpes-Maritimes department on the French Riviera</w:t>
      </w:r>
      <w:r w:rsidR="00FA133D">
        <w:rPr>
          <w:rFonts w:ascii="Arial" w:hAnsi="Arial" w:cs="Arial"/>
          <w:sz w:val="24"/>
          <w:szCs w:val="24"/>
        </w:rPr>
        <w:t>, Nice</w:t>
      </w:r>
      <w:r w:rsidR="00C6345E">
        <w:rPr>
          <w:rFonts w:ascii="Arial" w:hAnsi="Arial" w:cs="Arial"/>
          <w:sz w:val="24"/>
          <w:szCs w:val="24"/>
        </w:rPr>
        <w:t xml:space="preserve"> is situated on coastline of the Cote d’Azur, to the north east of Cannes and Antibes according to See Nice (2018). Nice is the fifth largest city in France</w:t>
      </w:r>
      <w:r w:rsidR="00FA133D">
        <w:rPr>
          <w:rFonts w:ascii="Arial" w:hAnsi="Arial" w:cs="Arial"/>
          <w:sz w:val="24"/>
          <w:szCs w:val="24"/>
        </w:rPr>
        <w:t>, being considered very popular due to its culture events and sites.</w:t>
      </w:r>
    </w:p>
    <w:p w14:paraId="0A1600E3" w14:textId="45C78B3D" w:rsidR="00FD7541" w:rsidRDefault="00FA133D" w:rsidP="009F2340">
      <w:pPr>
        <w:rPr>
          <w:rFonts w:ascii="Arial" w:hAnsi="Arial" w:cs="Arial"/>
          <w:sz w:val="24"/>
          <w:szCs w:val="24"/>
        </w:rPr>
      </w:pPr>
      <w:r>
        <w:rPr>
          <w:rFonts w:ascii="Arial" w:hAnsi="Arial" w:cs="Arial"/>
          <w:sz w:val="24"/>
          <w:szCs w:val="24"/>
        </w:rPr>
        <w:t>As</w:t>
      </w:r>
      <w:r w:rsidR="00FD7541">
        <w:rPr>
          <w:rFonts w:ascii="Arial" w:hAnsi="Arial" w:cs="Arial"/>
          <w:sz w:val="24"/>
          <w:szCs w:val="24"/>
        </w:rPr>
        <w:t xml:space="preserve"> Mediterranean city, Nice can offer </w:t>
      </w:r>
      <w:r w:rsidR="00FE5DA9">
        <w:rPr>
          <w:rFonts w:ascii="Arial" w:hAnsi="Arial" w:cs="Arial"/>
          <w:sz w:val="24"/>
          <w:szCs w:val="24"/>
        </w:rPr>
        <w:t xml:space="preserve">a massive diversity of activities and visits. Taking a walk tour </w:t>
      </w:r>
      <w:r w:rsidR="00C7222E">
        <w:rPr>
          <w:rFonts w:ascii="Arial" w:hAnsi="Arial" w:cs="Arial"/>
          <w:sz w:val="24"/>
          <w:szCs w:val="24"/>
        </w:rPr>
        <w:t>through the narrow streets of the Old Town</w:t>
      </w:r>
      <w:r w:rsidR="00B82076">
        <w:rPr>
          <w:rFonts w:ascii="Arial" w:hAnsi="Arial" w:cs="Arial"/>
          <w:sz w:val="24"/>
          <w:szCs w:val="24"/>
        </w:rPr>
        <w:t xml:space="preserve"> </w:t>
      </w:r>
      <w:r w:rsidR="00C7222E">
        <w:rPr>
          <w:rFonts w:ascii="Arial" w:hAnsi="Arial" w:cs="Arial"/>
          <w:sz w:val="24"/>
          <w:szCs w:val="24"/>
        </w:rPr>
        <w:t xml:space="preserve">is breath taking. As a shopping lover, you can visit all the famous fashion boutique. </w:t>
      </w:r>
      <w:r>
        <w:rPr>
          <w:rFonts w:ascii="Arial" w:hAnsi="Arial" w:cs="Arial"/>
          <w:sz w:val="24"/>
          <w:szCs w:val="24"/>
        </w:rPr>
        <w:t>T</w:t>
      </w:r>
      <w:r w:rsidR="00C7222E">
        <w:rPr>
          <w:rFonts w:ascii="Arial" w:hAnsi="Arial" w:cs="Arial"/>
          <w:sz w:val="24"/>
          <w:szCs w:val="24"/>
        </w:rPr>
        <w:t xml:space="preserve">he Russian church or the landmark of the Promenade des </w:t>
      </w:r>
      <w:proofErr w:type="spellStart"/>
      <w:r w:rsidR="00C7222E">
        <w:rPr>
          <w:rFonts w:ascii="Arial" w:hAnsi="Arial" w:cs="Arial"/>
          <w:sz w:val="24"/>
          <w:szCs w:val="24"/>
        </w:rPr>
        <w:t>Angl</w:t>
      </w:r>
      <w:r w:rsidR="00375856">
        <w:rPr>
          <w:rFonts w:ascii="Arial" w:hAnsi="Arial" w:cs="Arial"/>
          <w:sz w:val="24"/>
          <w:szCs w:val="24"/>
        </w:rPr>
        <w:t>ai</w:t>
      </w:r>
      <w:r w:rsidR="00C7222E">
        <w:rPr>
          <w:rFonts w:ascii="Arial" w:hAnsi="Arial" w:cs="Arial"/>
          <w:sz w:val="24"/>
          <w:szCs w:val="24"/>
        </w:rPr>
        <w:t>s</w:t>
      </w:r>
      <w:proofErr w:type="spellEnd"/>
      <w:r w:rsidR="006D7BF2">
        <w:rPr>
          <w:rFonts w:ascii="Arial" w:hAnsi="Arial" w:cs="Arial"/>
          <w:sz w:val="24"/>
          <w:szCs w:val="24"/>
        </w:rPr>
        <w:t>,</w:t>
      </w:r>
      <w:r w:rsidR="00C7222E">
        <w:rPr>
          <w:rFonts w:ascii="Arial" w:hAnsi="Arial" w:cs="Arial"/>
          <w:sz w:val="24"/>
          <w:szCs w:val="24"/>
        </w:rPr>
        <w:t xml:space="preserve"> will help to understand the </w:t>
      </w:r>
      <w:r w:rsidR="006D7BF2">
        <w:rPr>
          <w:rFonts w:ascii="Arial" w:hAnsi="Arial" w:cs="Arial"/>
          <w:sz w:val="24"/>
          <w:szCs w:val="24"/>
        </w:rPr>
        <w:t xml:space="preserve">marks left beyond by other nations. For example, the Promenade des </w:t>
      </w:r>
      <w:proofErr w:type="spellStart"/>
      <w:r w:rsidR="006D7BF2">
        <w:rPr>
          <w:rFonts w:ascii="Arial" w:hAnsi="Arial" w:cs="Arial"/>
          <w:sz w:val="24"/>
          <w:szCs w:val="24"/>
        </w:rPr>
        <w:t>Angl</w:t>
      </w:r>
      <w:r w:rsidR="00375856">
        <w:rPr>
          <w:rFonts w:ascii="Arial" w:hAnsi="Arial" w:cs="Arial"/>
          <w:sz w:val="24"/>
          <w:szCs w:val="24"/>
        </w:rPr>
        <w:t>ai</w:t>
      </w:r>
      <w:r w:rsidR="006D7BF2">
        <w:rPr>
          <w:rFonts w:ascii="Arial" w:hAnsi="Arial" w:cs="Arial"/>
          <w:sz w:val="24"/>
          <w:szCs w:val="24"/>
        </w:rPr>
        <w:t>s</w:t>
      </w:r>
      <w:proofErr w:type="spellEnd"/>
      <w:r w:rsidR="006D7BF2">
        <w:rPr>
          <w:rFonts w:ascii="Arial" w:hAnsi="Arial" w:cs="Arial"/>
          <w:sz w:val="24"/>
          <w:szCs w:val="24"/>
        </w:rPr>
        <w:t>, dates to the early 19</w:t>
      </w:r>
      <w:r w:rsidR="006D7BF2" w:rsidRPr="006D7BF2">
        <w:rPr>
          <w:rFonts w:ascii="Arial" w:hAnsi="Arial" w:cs="Arial"/>
          <w:sz w:val="24"/>
          <w:szCs w:val="24"/>
          <w:vertAlign w:val="superscript"/>
        </w:rPr>
        <w:t>th</w:t>
      </w:r>
      <w:r w:rsidR="006D7BF2">
        <w:rPr>
          <w:rFonts w:ascii="Arial" w:hAnsi="Arial" w:cs="Arial"/>
          <w:sz w:val="24"/>
          <w:szCs w:val="24"/>
        </w:rPr>
        <w:t xml:space="preserve"> century being built by English aristocracy to enjoy theirs holiday in France, related to Nice Tourism (2019).</w:t>
      </w:r>
      <w:r w:rsidR="00375856">
        <w:rPr>
          <w:rFonts w:ascii="Arial" w:hAnsi="Arial" w:cs="Arial"/>
          <w:sz w:val="24"/>
          <w:szCs w:val="24"/>
        </w:rPr>
        <w:t xml:space="preserve"> On top of that, visitors have the opportunity to enjoy the beaches of Nice, being accessible from the promenade.</w:t>
      </w:r>
    </w:p>
    <w:p w14:paraId="088AA24D" w14:textId="5487E965" w:rsidR="00121D73" w:rsidRDefault="00375856" w:rsidP="009F2340">
      <w:pPr>
        <w:rPr>
          <w:rFonts w:ascii="Arial" w:hAnsi="Arial" w:cs="Arial"/>
          <w:sz w:val="24"/>
          <w:szCs w:val="24"/>
        </w:rPr>
      </w:pPr>
      <w:r>
        <w:rPr>
          <w:rFonts w:ascii="Arial" w:hAnsi="Arial" w:cs="Arial"/>
          <w:sz w:val="24"/>
          <w:szCs w:val="24"/>
        </w:rPr>
        <w:t xml:space="preserve">Furthermore, sights like Museum of Asian Arts, Palais de la </w:t>
      </w:r>
      <w:proofErr w:type="spellStart"/>
      <w:r>
        <w:rPr>
          <w:rFonts w:ascii="Arial" w:hAnsi="Arial" w:cs="Arial"/>
          <w:sz w:val="24"/>
          <w:szCs w:val="24"/>
        </w:rPr>
        <w:t>Mediterranee</w:t>
      </w:r>
      <w:proofErr w:type="spellEnd"/>
      <w:r>
        <w:rPr>
          <w:rFonts w:ascii="Arial" w:hAnsi="Arial" w:cs="Arial"/>
          <w:sz w:val="24"/>
          <w:szCs w:val="24"/>
        </w:rPr>
        <w:t xml:space="preserve"> or Phoenix Park, all being accessible from the promenade.</w:t>
      </w:r>
      <w:r w:rsidR="00121D73">
        <w:rPr>
          <w:rFonts w:ascii="Arial" w:hAnsi="Arial" w:cs="Arial"/>
          <w:sz w:val="24"/>
          <w:szCs w:val="24"/>
        </w:rPr>
        <w:t xml:space="preserve"> During the summer, Nice is the city who is holding the oldest jazz festival in the world. Besides, almost two thousand cultural, festive or sporting events bring the city to live during the year. Thanks to the French </w:t>
      </w:r>
      <w:r w:rsidR="007F1E31">
        <w:rPr>
          <w:rFonts w:ascii="Arial" w:hAnsi="Arial" w:cs="Arial"/>
          <w:sz w:val="24"/>
          <w:szCs w:val="24"/>
        </w:rPr>
        <w:t>Riviera Pass, discounts and guided tours are available.</w:t>
      </w:r>
    </w:p>
    <w:p w14:paraId="3D0287DF" w14:textId="6280536A" w:rsidR="007F1E31" w:rsidRDefault="00416F82" w:rsidP="009F2340">
      <w:pPr>
        <w:rPr>
          <w:rFonts w:ascii="Candara" w:hAnsi="Candara" w:cs="Arial"/>
          <w:sz w:val="52"/>
          <w:szCs w:val="52"/>
        </w:rPr>
      </w:pPr>
      <w:r w:rsidRPr="00416F82">
        <w:rPr>
          <w:rFonts w:ascii="Candara" w:hAnsi="Candara" w:cs="Arial"/>
          <w:sz w:val="52"/>
          <w:szCs w:val="52"/>
        </w:rPr>
        <w:t>Lyon</w:t>
      </w:r>
    </w:p>
    <w:p w14:paraId="700CF76D" w14:textId="485EBD79" w:rsidR="00FC60CF" w:rsidRDefault="00D07229" w:rsidP="009F2340">
      <w:pPr>
        <w:rPr>
          <w:rFonts w:ascii="Arial" w:hAnsi="Arial" w:cs="Arial"/>
          <w:color w:val="000000" w:themeColor="text1"/>
          <w:sz w:val="24"/>
          <w:szCs w:val="24"/>
          <w:shd w:val="clear" w:color="auto" w:fill="FFFFFF"/>
        </w:rPr>
      </w:pPr>
      <w:r>
        <w:rPr>
          <w:rFonts w:ascii="Arial" w:hAnsi="Arial" w:cs="Arial"/>
          <w:sz w:val="24"/>
          <w:szCs w:val="24"/>
        </w:rPr>
        <w:t>The capital of France gastronomy,</w:t>
      </w:r>
      <w:r w:rsidR="00603A80">
        <w:rPr>
          <w:rFonts w:ascii="Arial" w:hAnsi="Arial" w:cs="Arial"/>
          <w:sz w:val="24"/>
          <w:szCs w:val="24"/>
        </w:rPr>
        <w:t xml:space="preserve"> Lyon is known for its historical </w:t>
      </w:r>
      <w:r w:rsidR="00140E4B">
        <w:rPr>
          <w:rFonts w:ascii="Arial" w:hAnsi="Arial" w:cs="Arial"/>
          <w:sz w:val="24"/>
          <w:szCs w:val="24"/>
        </w:rPr>
        <w:t xml:space="preserve">and architectural landmarks. According to Word Heritage Convention (2019), Lyon became a UNESCO World Heritage Site in 1998. Situated in east-central France, in the region of </w:t>
      </w:r>
      <w:r w:rsidR="00140E4B" w:rsidRPr="00140E4B">
        <w:rPr>
          <w:rFonts w:ascii="Arial" w:hAnsi="Arial" w:cs="Arial"/>
          <w:color w:val="000000" w:themeColor="text1"/>
          <w:sz w:val="24"/>
          <w:szCs w:val="24"/>
          <w:shd w:val="clear" w:color="auto" w:fill="FFFFFF"/>
        </w:rPr>
        <w:t>Rhône-Alpes</w:t>
      </w:r>
      <w:r w:rsidR="00140E4B">
        <w:rPr>
          <w:rFonts w:ascii="Arial" w:hAnsi="Arial" w:cs="Arial"/>
          <w:color w:val="000000" w:themeColor="text1"/>
          <w:sz w:val="24"/>
          <w:szCs w:val="24"/>
          <w:shd w:val="clear" w:color="auto" w:fill="FFFFFF"/>
        </w:rPr>
        <w:t xml:space="preserve">, Lyon </w:t>
      </w:r>
      <w:r w:rsidR="003307C0">
        <w:rPr>
          <w:rFonts w:ascii="Arial" w:hAnsi="Arial" w:cs="Arial"/>
          <w:color w:val="000000" w:themeColor="text1"/>
          <w:sz w:val="24"/>
          <w:szCs w:val="24"/>
          <w:shd w:val="clear" w:color="auto" w:fill="FFFFFF"/>
        </w:rPr>
        <w:t xml:space="preserve">claim to be </w:t>
      </w:r>
      <w:r w:rsidR="00140E4B">
        <w:rPr>
          <w:rFonts w:ascii="Arial" w:hAnsi="Arial" w:cs="Arial"/>
          <w:color w:val="000000" w:themeColor="text1"/>
          <w:sz w:val="24"/>
          <w:szCs w:val="24"/>
          <w:shd w:val="clear" w:color="auto" w:fill="FFFFFF"/>
        </w:rPr>
        <w:t xml:space="preserve">the second </w:t>
      </w:r>
      <w:r w:rsidR="003307C0">
        <w:rPr>
          <w:rFonts w:ascii="Arial" w:hAnsi="Arial" w:cs="Arial"/>
          <w:color w:val="000000" w:themeColor="text1"/>
          <w:sz w:val="24"/>
          <w:szCs w:val="24"/>
          <w:shd w:val="clear" w:color="auto" w:fill="FFFFFF"/>
        </w:rPr>
        <w:t>tourist destination after Paris.</w:t>
      </w:r>
      <w:r w:rsidR="008B6A2F">
        <w:rPr>
          <w:rFonts w:ascii="Arial" w:hAnsi="Arial" w:cs="Arial"/>
          <w:color w:val="000000" w:themeColor="text1"/>
          <w:sz w:val="24"/>
          <w:szCs w:val="24"/>
          <w:shd w:val="clear" w:color="auto" w:fill="FFFFFF"/>
        </w:rPr>
        <w:t xml:space="preserve"> As a result of being called a UNESCO World Heritage, since 2014 became more popular. In 2016 according to </w:t>
      </w:r>
      <w:proofErr w:type="spellStart"/>
      <w:r w:rsidR="008B6A2F">
        <w:rPr>
          <w:rFonts w:ascii="Arial" w:hAnsi="Arial" w:cs="Arial"/>
          <w:color w:val="000000" w:themeColor="text1"/>
          <w:sz w:val="24"/>
          <w:szCs w:val="24"/>
          <w:shd w:val="clear" w:color="auto" w:fill="FFFFFF"/>
        </w:rPr>
        <w:t>Aderly</w:t>
      </w:r>
      <w:proofErr w:type="spellEnd"/>
      <w:r w:rsidR="008B6A2F">
        <w:rPr>
          <w:rFonts w:ascii="Arial" w:hAnsi="Arial" w:cs="Arial"/>
          <w:color w:val="000000" w:themeColor="text1"/>
          <w:sz w:val="24"/>
          <w:szCs w:val="24"/>
          <w:shd w:val="clear" w:color="auto" w:fill="FFFFFF"/>
        </w:rPr>
        <w:t xml:space="preserve"> (2016) 6 million tourists came to visit the city.</w:t>
      </w:r>
      <w:r w:rsidR="00CA75D8">
        <w:rPr>
          <w:rFonts w:ascii="Arial" w:hAnsi="Arial" w:cs="Arial"/>
          <w:color w:val="000000" w:themeColor="text1"/>
          <w:sz w:val="24"/>
          <w:szCs w:val="24"/>
          <w:shd w:val="clear" w:color="auto" w:fill="FFFFFF"/>
        </w:rPr>
        <w:t xml:space="preserve"> On top of that</w:t>
      </w:r>
      <w:r w:rsidR="008B6A2F">
        <w:rPr>
          <w:rFonts w:ascii="Arial" w:hAnsi="Arial" w:cs="Arial"/>
          <w:color w:val="000000" w:themeColor="text1"/>
          <w:sz w:val="24"/>
          <w:szCs w:val="24"/>
          <w:shd w:val="clear" w:color="auto" w:fill="FFFFFF"/>
        </w:rPr>
        <w:t>, Lyon was named in 2019 the European Capital Smart Tourism.</w:t>
      </w:r>
    </w:p>
    <w:p w14:paraId="3D9C1411" w14:textId="5428CEF2" w:rsidR="007F1E31" w:rsidRDefault="00460DCB" w:rsidP="009F2340">
      <w:pPr>
        <w:rPr>
          <w:rFonts w:ascii="Arial" w:hAnsi="Arial" w:cs="Arial"/>
          <w:sz w:val="24"/>
          <w:szCs w:val="24"/>
        </w:rPr>
      </w:pPr>
      <w:r>
        <w:rPr>
          <w:rFonts w:ascii="Arial" w:hAnsi="Arial" w:cs="Arial"/>
          <w:noProof/>
          <w:sz w:val="24"/>
          <w:szCs w:val="24"/>
        </w:rPr>
        <w:lastRenderedPageBreak/>
        <mc:AlternateContent>
          <mc:Choice Requires="wps">
            <w:drawing>
              <wp:anchor distT="0" distB="0" distL="114300" distR="114300" simplePos="0" relativeHeight="251670528" behindDoc="0" locked="0" layoutInCell="1" allowOverlap="1" wp14:anchorId="2DA64878" wp14:editId="00CF636C">
                <wp:simplePos x="0" y="0"/>
                <wp:positionH relativeFrom="column">
                  <wp:posOffset>0</wp:posOffset>
                </wp:positionH>
                <wp:positionV relativeFrom="paragraph">
                  <wp:posOffset>3347720</wp:posOffset>
                </wp:positionV>
                <wp:extent cx="5044440" cy="294640"/>
                <wp:effectExtent l="0" t="0" r="22860" b="10160"/>
                <wp:wrapNone/>
                <wp:docPr id="15" name="Rectangle 15"/>
                <wp:cNvGraphicFramePr/>
                <a:graphic xmlns:a="http://schemas.openxmlformats.org/drawingml/2006/main">
                  <a:graphicData uri="http://schemas.microsoft.com/office/word/2010/wordprocessingShape">
                    <wps:wsp>
                      <wps:cNvSpPr/>
                      <wps:spPr>
                        <a:xfrm>
                          <a:off x="0" y="0"/>
                          <a:ext cx="5044440" cy="294640"/>
                        </a:xfrm>
                        <a:prstGeom prst="rect">
                          <a:avLst/>
                        </a:prstGeom>
                        <a:ln>
                          <a:solidFill>
                            <a:schemeClr val="bg1"/>
                          </a:solidFill>
                        </a:ln>
                      </wps:spPr>
                      <wps:style>
                        <a:lnRef idx="2">
                          <a:schemeClr val="accent6"/>
                        </a:lnRef>
                        <a:fillRef idx="1">
                          <a:schemeClr val="lt1"/>
                        </a:fillRef>
                        <a:effectRef idx="0">
                          <a:schemeClr val="accent6"/>
                        </a:effectRef>
                        <a:fontRef idx="minor">
                          <a:schemeClr val="dk1"/>
                        </a:fontRef>
                      </wps:style>
                      <wps:txbx>
                        <w:txbxContent>
                          <w:p w14:paraId="7082A29D" w14:textId="26B58AA1" w:rsidR="002E7FB5" w:rsidRDefault="00DB5B51" w:rsidP="00460DCB">
                            <w:pPr>
                              <w:jc w:val="center"/>
                            </w:pPr>
                            <w:hyperlink r:id="rId25" w:history="1">
                              <w:r w:rsidR="002E7FB5" w:rsidRPr="00460DCB">
                                <w:rPr>
                                  <w:rStyle w:val="Hyperlink"/>
                                </w:rPr>
                                <w:t>SOURCE: FLICKR</w:t>
                              </w:r>
                            </w:hyperlink>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DA64878" id="Rectangle 15" o:spid="_x0000_s1032" style="position:absolute;margin-left:0;margin-top:263.6pt;width:397.2pt;height:23.2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" fillcolor="white [3201]" strokecolor="white [3212]" strokeweight="1pt">
                <v:textbox>
                  <w:txbxContent>
                    <w:p w14:paraId="7082A29D" w14:textId="26B58AA1" w:rsidR="002E7FB5" w:rsidRDefault="00DB5B51" w:rsidP="00460DCB">
                      <w:pPr>
                        <w:jc w:val="center"/>
                      </w:pPr>
                      <w:hyperlink r:id="rId26" w:history="1">
                        <w:r w:rsidR="002E7FB5" w:rsidRPr="00460DCB">
                          <w:rPr>
                            <w:rStyle w:val="Hyperlink"/>
                          </w:rPr>
                          <w:t>SOURCE: FLICKR</w:t>
                        </w:r>
                      </w:hyperlink>
                    </w:p>
                  </w:txbxContent>
                </v:textbox>
              </v:rect>
            </w:pict>
          </mc:Fallback>
        </mc:AlternateContent>
      </w:r>
      <w:r>
        <w:rPr>
          <w:rFonts w:ascii="Arial" w:hAnsi="Arial" w:cs="Arial"/>
          <w:noProof/>
          <w:sz w:val="24"/>
          <w:szCs w:val="24"/>
        </w:rPr>
        <w:drawing>
          <wp:inline distT="0" distB="0" distL="0" distR="0" wp14:anchorId="1B1B0AD2" wp14:editId="485803A5">
            <wp:extent cx="5019777" cy="3348000"/>
            <wp:effectExtent l="0" t="0" r="0" b="50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24530594020_cd8717db65_b.jpg"/>
                    <pic:cNvPicPr/>
                  </pic:nvPicPr>
                  <pic:blipFill>
                    <a:blip r:embed="rId27">
                      <a:extLst>
                        <a:ext uri="{28A0092B-C50C-407E-A947-70E740481C1C}">
                          <a14:useLocalDpi xmlns:a14="http://schemas.microsoft.com/office/drawing/2010/main" val="0"/>
                        </a:ext>
                      </a:extLst>
                    </a:blip>
                    <a:stretch>
                      <a:fillRect/>
                    </a:stretch>
                  </pic:blipFill>
                  <pic:spPr>
                    <a:xfrm>
                      <a:off x="0" y="0"/>
                      <a:ext cx="5019777" cy="3348000"/>
                    </a:xfrm>
                    <a:prstGeom prst="rect">
                      <a:avLst/>
                    </a:prstGeom>
                  </pic:spPr>
                </pic:pic>
              </a:graphicData>
            </a:graphic>
          </wp:inline>
        </w:drawing>
      </w:r>
    </w:p>
    <w:p w14:paraId="3C97FF5E" w14:textId="7EB98975" w:rsidR="00460DCB" w:rsidRDefault="00460DCB" w:rsidP="009F2340">
      <w:pPr>
        <w:rPr>
          <w:rFonts w:ascii="Arial" w:hAnsi="Arial" w:cs="Arial"/>
          <w:sz w:val="24"/>
          <w:szCs w:val="24"/>
        </w:rPr>
      </w:pPr>
    </w:p>
    <w:p w14:paraId="7CE90E21" w14:textId="046927B1" w:rsidR="0046371B" w:rsidRDefault="0066044D" w:rsidP="009F2340">
      <w:pPr>
        <w:rPr>
          <w:rFonts w:ascii="Arial" w:hAnsi="Arial" w:cs="Arial"/>
          <w:color w:val="000000" w:themeColor="text1"/>
          <w:sz w:val="24"/>
          <w:szCs w:val="24"/>
          <w:shd w:val="clear" w:color="auto" w:fill="FFFFFF"/>
        </w:rPr>
      </w:pPr>
      <w:r>
        <w:rPr>
          <w:rFonts w:ascii="Arial" w:hAnsi="Arial" w:cs="Arial"/>
          <w:sz w:val="24"/>
          <w:szCs w:val="24"/>
        </w:rPr>
        <w:t xml:space="preserve">Appraising its geography, Lyon it is divided due to the </w:t>
      </w:r>
      <w:r w:rsidRPr="0066044D">
        <w:rPr>
          <w:rFonts w:ascii="Arial" w:hAnsi="Arial" w:cs="Arial"/>
          <w:color w:val="000000" w:themeColor="text1"/>
          <w:sz w:val="24"/>
          <w:szCs w:val="24"/>
          <w:shd w:val="clear" w:color="auto" w:fill="FFFFFF"/>
        </w:rPr>
        <w:t>Rhône and Saone</w:t>
      </w:r>
      <w:r>
        <w:rPr>
          <w:rFonts w:ascii="Arial" w:hAnsi="Arial" w:cs="Arial"/>
          <w:color w:val="000000" w:themeColor="text1"/>
          <w:sz w:val="24"/>
          <w:szCs w:val="24"/>
          <w:shd w:val="clear" w:color="auto" w:fill="FFFFFF"/>
        </w:rPr>
        <w:t xml:space="preserve"> rivers in two parts</w:t>
      </w:r>
      <w:r w:rsidR="0021517E">
        <w:rPr>
          <w:rFonts w:ascii="Arial" w:hAnsi="Arial" w:cs="Arial"/>
          <w:color w:val="000000" w:themeColor="text1"/>
          <w:sz w:val="24"/>
          <w:szCs w:val="24"/>
          <w:shd w:val="clear" w:color="auto" w:fill="FFFFFF"/>
        </w:rPr>
        <w:t>. The old city (Vieux Lyon)</w:t>
      </w:r>
      <w:r w:rsidR="0046371B">
        <w:rPr>
          <w:rFonts w:ascii="Arial" w:hAnsi="Arial" w:cs="Arial"/>
          <w:color w:val="000000" w:themeColor="text1"/>
          <w:sz w:val="24"/>
          <w:szCs w:val="24"/>
          <w:shd w:val="clear" w:color="auto" w:fill="FFFFFF"/>
        </w:rPr>
        <w:t>,</w:t>
      </w:r>
      <w:r w:rsidR="0021517E">
        <w:rPr>
          <w:rFonts w:ascii="Arial" w:hAnsi="Arial" w:cs="Arial"/>
          <w:color w:val="000000" w:themeColor="text1"/>
          <w:sz w:val="24"/>
          <w:szCs w:val="24"/>
          <w:shd w:val="clear" w:color="auto" w:fill="FFFFFF"/>
        </w:rPr>
        <w:t xml:space="preserve"> was founded</w:t>
      </w:r>
      <w:r w:rsidR="0046371B">
        <w:rPr>
          <w:rFonts w:ascii="Arial" w:hAnsi="Arial" w:cs="Arial"/>
          <w:color w:val="000000" w:themeColor="text1"/>
          <w:sz w:val="24"/>
          <w:szCs w:val="24"/>
          <w:shd w:val="clear" w:color="auto" w:fill="FFFFFF"/>
        </w:rPr>
        <w:t xml:space="preserve"> </w:t>
      </w:r>
      <w:r w:rsidR="0021517E">
        <w:rPr>
          <w:rFonts w:ascii="Arial" w:hAnsi="Arial" w:cs="Arial"/>
          <w:color w:val="000000" w:themeColor="text1"/>
          <w:sz w:val="24"/>
          <w:szCs w:val="24"/>
          <w:shd w:val="clear" w:color="auto" w:fill="FFFFFF"/>
        </w:rPr>
        <w:t xml:space="preserve">on the west riverside of Saone, at the bottom of </w:t>
      </w:r>
      <w:proofErr w:type="spellStart"/>
      <w:r w:rsidR="0021517E" w:rsidRPr="0021517E">
        <w:rPr>
          <w:rFonts w:ascii="Arial" w:hAnsi="Arial" w:cs="Arial"/>
          <w:color w:val="000000" w:themeColor="text1"/>
          <w:sz w:val="24"/>
          <w:szCs w:val="24"/>
          <w:shd w:val="clear" w:color="auto" w:fill="FFFFFF"/>
        </w:rPr>
        <w:t>Fourvière</w:t>
      </w:r>
      <w:proofErr w:type="spellEnd"/>
      <w:r w:rsidR="0021517E">
        <w:rPr>
          <w:rFonts w:ascii="Arial" w:hAnsi="Arial" w:cs="Arial"/>
          <w:color w:val="000000" w:themeColor="text1"/>
          <w:sz w:val="24"/>
          <w:szCs w:val="24"/>
          <w:shd w:val="clear" w:color="auto" w:fill="FFFFFF"/>
        </w:rPr>
        <w:t xml:space="preserve"> hill.</w:t>
      </w:r>
      <w:r w:rsidR="0046371B">
        <w:rPr>
          <w:rFonts w:ascii="Arial" w:hAnsi="Arial" w:cs="Arial"/>
          <w:color w:val="000000" w:themeColor="text1"/>
          <w:sz w:val="24"/>
          <w:szCs w:val="24"/>
          <w:shd w:val="clear" w:color="auto" w:fill="FFFFFF"/>
        </w:rPr>
        <w:t xml:space="preserve"> After Venice, the old city is considered as the largest Renaissance area in Europe, according to ISSMYS (2019). </w:t>
      </w:r>
      <w:r w:rsidR="0021517E">
        <w:rPr>
          <w:rFonts w:ascii="Arial" w:hAnsi="Arial" w:cs="Arial"/>
          <w:color w:val="000000" w:themeColor="text1"/>
          <w:sz w:val="24"/>
          <w:szCs w:val="24"/>
          <w:shd w:val="clear" w:color="auto" w:fill="FFFFFF"/>
        </w:rPr>
        <w:t xml:space="preserve">The </w:t>
      </w:r>
      <w:proofErr w:type="spellStart"/>
      <w:r w:rsidR="0021517E" w:rsidRPr="0021517E">
        <w:rPr>
          <w:rFonts w:ascii="Arial" w:hAnsi="Arial" w:cs="Arial"/>
          <w:color w:val="000000" w:themeColor="text1"/>
          <w:sz w:val="24"/>
          <w:szCs w:val="24"/>
          <w:shd w:val="clear" w:color="auto" w:fill="FFFFFF"/>
        </w:rPr>
        <w:t>Fourvière</w:t>
      </w:r>
      <w:proofErr w:type="spellEnd"/>
      <w:r w:rsidR="0021517E">
        <w:rPr>
          <w:rFonts w:ascii="Arial" w:hAnsi="Arial" w:cs="Arial"/>
          <w:color w:val="000000" w:themeColor="text1"/>
          <w:sz w:val="24"/>
          <w:szCs w:val="24"/>
          <w:shd w:val="clear" w:color="auto" w:fill="FFFFFF"/>
        </w:rPr>
        <w:t xml:space="preserve"> hill it is known as “the hill that prays”. </w:t>
      </w:r>
      <w:r w:rsidR="004D1A1B">
        <w:rPr>
          <w:rFonts w:ascii="Arial" w:hAnsi="Arial" w:cs="Arial"/>
          <w:color w:val="000000" w:themeColor="text1"/>
          <w:sz w:val="24"/>
          <w:szCs w:val="24"/>
          <w:shd w:val="clear" w:color="auto" w:fill="FFFFFF"/>
        </w:rPr>
        <w:t xml:space="preserve">The name has been given due to the basilica of Notre-Dame de </w:t>
      </w:r>
      <w:proofErr w:type="spellStart"/>
      <w:r w:rsidR="004D1A1B" w:rsidRPr="0021517E">
        <w:rPr>
          <w:rFonts w:ascii="Arial" w:hAnsi="Arial" w:cs="Arial"/>
          <w:color w:val="000000" w:themeColor="text1"/>
          <w:sz w:val="24"/>
          <w:szCs w:val="24"/>
          <w:shd w:val="clear" w:color="auto" w:fill="FFFFFF"/>
        </w:rPr>
        <w:t>Fourvière</w:t>
      </w:r>
      <w:proofErr w:type="spellEnd"/>
      <w:r w:rsidR="004D1A1B">
        <w:rPr>
          <w:rFonts w:ascii="Arial" w:hAnsi="Arial" w:cs="Arial"/>
          <w:color w:val="000000" w:themeColor="text1"/>
          <w:sz w:val="24"/>
          <w:szCs w:val="24"/>
          <w:shd w:val="clear" w:color="auto" w:fill="FFFFFF"/>
        </w:rPr>
        <w:t>. The Metallic Tower (replicating the last stage of the Eiffel Tower) it is also situated within this area.</w:t>
      </w:r>
      <w:r w:rsidR="00000479">
        <w:rPr>
          <w:rFonts w:ascii="Arial" w:hAnsi="Arial" w:cs="Arial"/>
          <w:color w:val="000000" w:themeColor="text1"/>
          <w:sz w:val="24"/>
          <w:szCs w:val="24"/>
          <w:shd w:val="clear" w:color="auto" w:fill="FFFFFF"/>
        </w:rPr>
        <w:t xml:space="preserve"> At the east of the </w:t>
      </w:r>
      <w:r w:rsidR="00000479" w:rsidRPr="0066044D">
        <w:rPr>
          <w:rFonts w:ascii="Arial" w:hAnsi="Arial" w:cs="Arial"/>
          <w:color w:val="000000" w:themeColor="text1"/>
          <w:sz w:val="24"/>
          <w:szCs w:val="24"/>
          <w:shd w:val="clear" w:color="auto" w:fill="FFFFFF"/>
        </w:rPr>
        <w:t>Rhône</w:t>
      </w:r>
      <w:r w:rsidR="00000479">
        <w:rPr>
          <w:rFonts w:ascii="Arial" w:hAnsi="Arial" w:cs="Arial"/>
          <w:color w:val="000000" w:themeColor="text1"/>
          <w:sz w:val="24"/>
          <w:szCs w:val="24"/>
          <w:shd w:val="clear" w:color="auto" w:fill="FFFFFF"/>
        </w:rPr>
        <w:t xml:space="preserve"> from the </w:t>
      </w:r>
      <w:proofErr w:type="spellStart"/>
      <w:r w:rsidR="00000479" w:rsidRPr="00000479">
        <w:rPr>
          <w:rFonts w:ascii="Arial" w:hAnsi="Arial" w:cs="Arial"/>
          <w:color w:val="000000" w:themeColor="text1"/>
          <w:sz w:val="24"/>
          <w:szCs w:val="24"/>
          <w:shd w:val="clear" w:color="auto" w:fill="FFFFFF"/>
        </w:rPr>
        <w:t>Presqu'île</w:t>
      </w:r>
      <w:proofErr w:type="spellEnd"/>
      <w:r w:rsidR="00000479">
        <w:rPr>
          <w:rFonts w:ascii="Arial" w:hAnsi="Arial" w:cs="Arial"/>
          <w:color w:val="000000" w:themeColor="text1"/>
          <w:sz w:val="24"/>
          <w:szCs w:val="24"/>
          <w:shd w:val="clear" w:color="auto" w:fill="FFFFFF"/>
        </w:rPr>
        <w:t>,</w:t>
      </w:r>
      <w:r w:rsidR="00B82076">
        <w:rPr>
          <w:rFonts w:ascii="Arial" w:hAnsi="Arial" w:cs="Arial"/>
          <w:color w:val="000000" w:themeColor="text1"/>
          <w:sz w:val="24"/>
          <w:szCs w:val="24"/>
          <w:shd w:val="clear" w:color="auto" w:fill="FFFFFF"/>
        </w:rPr>
        <w:t xml:space="preserve"> it </w:t>
      </w:r>
      <w:r w:rsidR="00000479">
        <w:rPr>
          <w:rFonts w:ascii="Arial" w:hAnsi="Arial" w:cs="Arial"/>
          <w:color w:val="000000" w:themeColor="text1"/>
          <w:sz w:val="24"/>
          <w:szCs w:val="24"/>
          <w:shd w:val="clear" w:color="auto" w:fill="FFFFFF"/>
        </w:rPr>
        <w:t xml:space="preserve">is recognised as the </w:t>
      </w:r>
      <w:r w:rsidR="00CA75D8">
        <w:rPr>
          <w:rFonts w:ascii="Arial" w:hAnsi="Arial" w:cs="Arial"/>
          <w:color w:val="000000" w:themeColor="text1"/>
          <w:sz w:val="24"/>
          <w:szCs w:val="24"/>
          <w:shd w:val="clear" w:color="auto" w:fill="FFFFFF"/>
        </w:rPr>
        <w:t xml:space="preserve">new </w:t>
      </w:r>
      <w:r w:rsidR="00000479">
        <w:rPr>
          <w:rFonts w:ascii="Arial" w:hAnsi="Arial" w:cs="Arial"/>
          <w:color w:val="000000" w:themeColor="text1"/>
          <w:sz w:val="24"/>
          <w:szCs w:val="24"/>
          <w:shd w:val="clear" w:color="auto" w:fill="FFFFFF"/>
        </w:rPr>
        <w:t>Lyon were the most city population is</w:t>
      </w:r>
      <w:r w:rsidR="0046371B">
        <w:rPr>
          <w:rFonts w:ascii="Arial" w:hAnsi="Arial" w:cs="Arial"/>
          <w:color w:val="000000" w:themeColor="text1"/>
          <w:sz w:val="24"/>
          <w:szCs w:val="24"/>
          <w:shd w:val="clear" w:color="auto" w:fill="FFFFFF"/>
        </w:rPr>
        <w:t>.</w:t>
      </w:r>
    </w:p>
    <w:p w14:paraId="36DDB6F5" w14:textId="3A074EE4" w:rsidR="00000479" w:rsidRDefault="00000479" w:rsidP="009F2340">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Perhaps the best way to engage with the </w:t>
      </w:r>
      <w:r w:rsidR="00B82076">
        <w:rPr>
          <w:rFonts w:ascii="Arial" w:hAnsi="Arial" w:cs="Arial"/>
          <w:color w:val="000000" w:themeColor="text1"/>
          <w:sz w:val="24"/>
          <w:szCs w:val="24"/>
          <w:shd w:val="clear" w:color="auto" w:fill="FFFFFF"/>
        </w:rPr>
        <w:t>city’s</w:t>
      </w:r>
      <w:r>
        <w:rPr>
          <w:rFonts w:ascii="Arial" w:hAnsi="Arial" w:cs="Arial"/>
          <w:color w:val="000000" w:themeColor="text1"/>
          <w:sz w:val="24"/>
          <w:szCs w:val="24"/>
          <w:shd w:val="clear" w:color="auto" w:fill="FFFFFF"/>
        </w:rPr>
        <w:t xml:space="preserve"> history is to start </w:t>
      </w:r>
      <w:r w:rsidR="00CA75D8">
        <w:rPr>
          <w:rFonts w:ascii="Arial" w:hAnsi="Arial" w:cs="Arial"/>
          <w:color w:val="000000" w:themeColor="text1"/>
          <w:sz w:val="24"/>
          <w:szCs w:val="24"/>
          <w:shd w:val="clear" w:color="auto" w:fill="FFFFFF"/>
        </w:rPr>
        <w:t>at the</w:t>
      </w:r>
      <w:r>
        <w:rPr>
          <w:rFonts w:ascii="Arial" w:hAnsi="Arial" w:cs="Arial"/>
          <w:color w:val="000000" w:themeColor="text1"/>
          <w:sz w:val="24"/>
          <w:szCs w:val="24"/>
          <w:shd w:val="clear" w:color="auto" w:fill="FFFFFF"/>
        </w:rPr>
        <w:t xml:space="preserve"> Place </w:t>
      </w:r>
      <w:proofErr w:type="spellStart"/>
      <w:r>
        <w:rPr>
          <w:rFonts w:ascii="Arial" w:hAnsi="Arial" w:cs="Arial"/>
          <w:color w:val="000000" w:themeColor="text1"/>
          <w:sz w:val="24"/>
          <w:szCs w:val="24"/>
          <w:shd w:val="clear" w:color="auto" w:fill="FFFFFF"/>
        </w:rPr>
        <w:t>Bellecour</w:t>
      </w:r>
      <w:proofErr w:type="spellEnd"/>
      <w:r w:rsidR="00CA75D8">
        <w:rPr>
          <w:rFonts w:ascii="Arial" w:hAnsi="Arial" w:cs="Arial"/>
          <w:color w:val="000000" w:themeColor="text1"/>
          <w:sz w:val="24"/>
          <w:szCs w:val="24"/>
          <w:shd w:val="clear" w:color="auto" w:fill="FFFFFF"/>
        </w:rPr>
        <w:t>, s</w:t>
      </w:r>
      <w:r>
        <w:rPr>
          <w:rFonts w:ascii="Arial" w:hAnsi="Arial" w:cs="Arial"/>
          <w:color w:val="000000" w:themeColor="text1"/>
          <w:sz w:val="24"/>
          <w:szCs w:val="24"/>
          <w:shd w:val="clear" w:color="auto" w:fill="FFFFFF"/>
        </w:rPr>
        <w:t xml:space="preserve">ituated in the city centre, between the </w:t>
      </w:r>
      <w:r w:rsidR="0046371B" w:rsidRPr="0066044D">
        <w:rPr>
          <w:rFonts w:ascii="Arial" w:hAnsi="Arial" w:cs="Arial"/>
          <w:color w:val="000000" w:themeColor="text1"/>
          <w:sz w:val="24"/>
          <w:szCs w:val="24"/>
          <w:shd w:val="clear" w:color="auto" w:fill="FFFFFF"/>
        </w:rPr>
        <w:t>Rhône and Saone</w:t>
      </w:r>
      <w:r w:rsidR="0046371B">
        <w:rPr>
          <w:rFonts w:ascii="Arial" w:hAnsi="Arial" w:cs="Arial"/>
          <w:color w:val="000000" w:themeColor="text1"/>
          <w:sz w:val="24"/>
          <w:szCs w:val="24"/>
          <w:shd w:val="clear" w:color="auto" w:fill="FFFFFF"/>
        </w:rPr>
        <w:t xml:space="preserve">. Crossing the Saone river </w:t>
      </w:r>
      <w:r w:rsidR="00CA4E4D">
        <w:rPr>
          <w:rFonts w:ascii="Arial" w:hAnsi="Arial" w:cs="Arial"/>
          <w:color w:val="000000" w:themeColor="text1"/>
          <w:sz w:val="24"/>
          <w:szCs w:val="24"/>
          <w:shd w:val="clear" w:color="auto" w:fill="FFFFFF"/>
        </w:rPr>
        <w:t xml:space="preserve">on the Pont Bonaparte bridge will lead </w:t>
      </w:r>
      <w:r w:rsidR="00CA75D8">
        <w:rPr>
          <w:rFonts w:ascii="Arial" w:hAnsi="Arial" w:cs="Arial"/>
          <w:color w:val="000000" w:themeColor="text1"/>
          <w:sz w:val="24"/>
          <w:szCs w:val="24"/>
          <w:shd w:val="clear" w:color="auto" w:fill="FFFFFF"/>
        </w:rPr>
        <w:t>the visitors t</w:t>
      </w:r>
      <w:r w:rsidR="00CA4E4D">
        <w:rPr>
          <w:rFonts w:ascii="Arial" w:hAnsi="Arial" w:cs="Arial"/>
          <w:color w:val="000000" w:themeColor="text1"/>
          <w:sz w:val="24"/>
          <w:szCs w:val="24"/>
          <w:shd w:val="clear" w:color="auto" w:fill="FFFFFF"/>
        </w:rPr>
        <w:t xml:space="preserve">o the Funicular railway from the </w:t>
      </w:r>
      <w:proofErr w:type="spellStart"/>
      <w:r w:rsidR="00CA4E4D" w:rsidRPr="0021517E">
        <w:rPr>
          <w:rFonts w:ascii="Arial" w:hAnsi="Arial" w:cs="Arial"/>
          <w:color w:val="000000" w:themeColor="text1"/>
          <w:sz w:val="24"/>
          <w:szCs w:val="24"/>
          <w:shd w:val="clear" w:color="auto" w:fill="FFFFFF"/>
        </w:rPr>
        <w:t>Fourvière</w:t>
      </w:r>
      <w:proofErr w:type="spellEnd"/>
      <w:r w:rsidR="00CA4E4D">
        <w:rPr>
          <w:rFonts w:ascii="Arial" w:hAnsi="Arial" w:cs="Arial"/>
          <w:color w:val="000000" w:themeColor="text1"/>
          <w:sz w:val="24"/>
          <w:szCs w:val="24"/>
          <w:shd w:val="clear" w:color="auto" w:fill="FFFFFF"/>
        </w:rPr>
        <w:t xml:space="preserve"> hill. Part of the medieval city</w:t>
      </w:r>
      <w:r w:rsidR="00E043CF">
        <w:rPr>
          <w:rFonts w:ascii="Arial" w:hAnsi="Arial" w:cs="Arial"/>
          <w:color w:val="000000" w:themeColor="text1"/>
          <w:sz w:val="24"/>
          <w:szCs w:val="24"/>
          <w:shd w:val="clear" w:color="auto" w:fill="FFFFFF"/>
        </w:rPr>
        <w:t>, the</w:t>
      </w:r>
      <w:r w:rsidR="00CA4E4D">
        <w:rPr>
          <w:rFonts w:ascii="Arial" w:hAnsi="Arial" w:cs="Arial"/>
          <w:color w:val="000000" w:themeColor="text1"/>
          <w:sz w:val="24"/>
          <w:szCs w:val="24"/>
          <w:shd w:val="clear" w:color="auto" w:fill="FFFFFF"/>
        </w:rPr>
        <w:t xml:space="preserve"> </w:t>
      </w:r>
      <w:r w:rsidR="00E043CF">
        <w:rPr>
          <w:rFonts w:ascii="Arial" w:hAnsi="Arial" w:cs="Arial"/>
          <w:color w:val="000000" w:themeColor="text1"/>
          <w:sz w:val="24"/>
          <w:szCs w:val="24"/>
          <w:shd w:val="clear" w:color="auto" w:fill="FFFFFF"/>
        </w:rPr>
        <w:t>Cathedral</w:t>
      </w:r>
      <w:r w:rsidR="00CA4E4D">
        <w:rPr>
          <w:rFonts w:ascii="Arial" w:hAnsi="Arial" w:cs="Arial"/>
          <w:color w:val="000000" w:themeColor="text1"/>
          <w:sz w:val="24"/>
          <w:szCs w:val="24"/>
          <w:shd w:val="clear" w:color="auto" w:fill="FFFFFF"/>
        </w:rPr>
        <w:t xml:space="preserve"> Saint </w:t>
      </w:r>
      <w:r w:rsidR="00E043CF">
        <w:rPr>
          <w:rFonts w:ascii="Arial" w:hAnsi="Arial" w:cs="Arial"/>
          <w:color w:val="000000" w:themeColor="text1"/>
          <w:sz w:val="24"/>
          <w:szCs w:val="24"/>
          <w:shd w:val="clear" w:color="auto" w:fill="FFFFFF"/>
        </w:rPr>
        <w:t>Jean is famous for its astronomic clock.</w:t>
      </w:r>
    </w:p>
    <w:p w14:paraId="1FED38A9" w14:textId="2D5341E1" w:rsidR="00E043CF" w:rsidRPr="00D07229" w:rsidRDefault="00E043CF" w:rsidP="009F2340">
      <w:pPr>
        <w:rPr>
          <w:rFonts w:ascii="Candara" w:hAnsi="Candara" w:cs="Arial"/>
          <w:color w:val="000000" w:themeColor="text1"/>
          <w:sz w:val="52"/>
          <w:szCs w:val="52"/>
          <w:shd w:val="clear" w:color="auto" w:fill="FFFFFF"/>
        </w:rPr>
      </w:pPr>
      <w:r w:rsidRPr="00D07229">
        <w:rPr>
          <w:rFonts w:ascii="Candara" w:hAnsi="Candara" w:cs="Arial"/>
          <w:color w:val="000000" w:themeColor="text1"/>
          <w:sz w:val="52"/>
          <w:szCs w:val="52"/>
          <w:shd w:val="clear" w:color="auto" w:fill="FFFFFF"/>
        </w:rPr>
        <w:t>Safety and Security</w:t>
      </w:r>
    </w:p>
    <w:p w14:paraId="6E132CDA" w14:textId="2E546DAA" w:rsidR="00E043CF" w:rsidRDefault="00E043CF" w:rsidP="009F2340">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France has been facing a </w:t>
      </w:r>
      <w:r w:rsidR="00413178">
        <w:rPr>
          <w:rFonts w:ascii="Arial" w:hAnsi="Arial" w:cs="Arial"/>
          <w:color w:val="000000" w:themeColor="text1"/>
          <w:sz w:val="24"/>
          <w:szCs w:val="24"/>
          <w:shd w:val="clear" w:color="auto" w:fill="FFFFFF"/>
        </w:rPr>
        <w:t>numerous</w:t>
      </w:r>
      <w:r>
        <w:rPr>
          <w:rFonts w:ascii="Arial" w:hAnsi="Arial" w:cs="Arial"/>
          <w:color w:val="000000" w:themeColor="text1"/>
          <w:sz w:val="24"/>
          <w:szCs w:val="24"/>
          <w:shd w:val="clear" w:color="auto" w:fill="FFFFFF"/>
        </w:rPr>
        <w:t xml:space="preserve"> </w:t>
      </w:r>
      <w:r w:rsidR="00413178">
        <w:rPr>
          <w:rFonts w:ascii="Arial" w:hAnsi="Arial" w:cs="Arial"/>
          <w:color w:val="000000" w:themeColor="text1"/>
          <w:sz w:val="24"/>
          <w:szCs w:val="24"/>
          <w:shd w:val="clear" w:color="auto" w:fill="FFFFFF"/>
        </w:rPr>
        <w:t xml:space="preserve">terrorist attacks in the recent years. Nevertheless, the country </w:t>
      </w:r>
      <w:r w:rsidR="004037F2">
        <w:rPr>
          <w:rFonts w:ascii="Arial" w:hAnsi="Arial" w:cs="Arial"/>
          <w:color w:val="000000" w:themeColor="text1"/>
          <w:sz w:val="24"/>
          <w:szCs w:val="24"/>
          <w:shd w:val="clear" w:color="auto" w:fill="FFFFFF"/>
        </w:rPr>
        <w:t>continues</w:t>
      </w:r>
      <w:r w:rsidR="00413178">
        <w:rPr>
          <w:rFonts w:ascii="Arial" w:hAnsi="Arial" w:cs="Arial"/>
          <w:color w:val="000000" w:themeColor="text1"/>
          <w:sz w:val="24"/>
          <w:szCs w:val="24"/>
          <w:shd w:val="clear" w:color="auto" w:fill="FFFFFF"/>
        </w:rPr>
        <w:t xml:space="preserve"> to be relatively safe to live and travel in.</w:t>
      </w:r>
      <w:r w:rsidR="004037F2">
        <w:rPr>
          <w:rFonts w:ascii="Arial" w:hAnsi="Arial" w:cs="Arial"/>
          <w:color w:val="000000" w:themeColor="text1"/>
          <w:sz w:val="24"/>
          <w:szCs w:val="24"/>
          <w:shd w:val="clear" w:color="auto" w:fill="FFFFFF"/>
        </w:rPr>
        <w:t xml:space="preserve"> According to Maslow hierarchy of needs theory, the safety needs is the second level of its hierarchy. In other words, while traveling people concerns regarding safe and security in their environment. Within the safety needs level, Maslow included the need for protection psychological and physical harm. </w:t>
      </w:r>
    </w:p>
    <w:p w14:paraId="77FFEACC" w14:textId="7A83FEC3" w:rsidR="004037F2" w:rsidRPr="00E043CF" w:rsidRDefault="003B29E3" w:rsidP="009F2340">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Despite</w:t>
      </w:r>
      <w:r w:rsidR="004037F2">
        <w:rPr>
          <w:rFonts w:ascii="Arial" w:hAnsi="Arial" w:cs="Arial"/>
          <w:color w:val="000000" w:themeColor="text1"/>
          <w:sz w:val="24"/>
          <w:szCs w:val="24"/>
          <w:shd w:val="clear" w:color="auto" w:fill="FFFFFF"/>
        </w:rPr>
        <w:t xml:space="preserve"> the</w:t>
      </w:r>
      <w:r>
        <w:rPr>
          <w:rFonts w:ascii="Arial" w:hAnsi="Arial" w:cs="Arial"/>
          <w:color w:val="000000" w:themeColor="text1"/>
          <w:sz w:val="24"/>
          <w:szCs w:val="24"/>
          <w:shd w:val="clear" w:color="auto" w:fill="FFFFFF"/>
        </w:rPr>
        <w:t xml:space="preserve"> unfortunate times from November 2015 in Paris, July 2016 in Nice and 2018 Yellow Vest</w:t>
      </w:r>
      <w:r w:rsidR="00D07229">
        <w:rPr>
          <w:rFonts w:ascii="Arial" w:hAnsi="Arial" w:cs="Arial"/>
          <w:color w:val="000000" w:themeColor="text1"/>
          <w:sz w:val="24"/>
          <w:szCs w:val="24"/>
          <w:shd w:val="clear" w:color="auto" w:fill="FFFFFF"/>
        </w:rPr>
        <w:t xml:space="preserve"> protests</w:t>
      </w:r>
      <w:r>
        <w:rPr>
          <w:rFonts w:ascii="Arial" w:hAnsi="Arial" w:cs="Arial"/>
          <w:color w:val="000000" w:themeColor="text1"/>
          <w:sz w:val="24"/>
          <w:szCs w:val="24"/>
          <w:shd w:val="clear" w:color="auto" w:fill="FFFFFF"/>
        </w:rPr>
        <w:t xml:space="preserve"> from</w:t>
      </w:r>
      <w:r w:rsidR="00D07229">
        <w:rPr>
          <w:rFonts w:ascii="Arial" w:hAnsi="Arial" w:cs="Arial"/>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 xml:space="preserve">Paris, the </w:t>
      </w:r>
      <w:r w:rsidR="009958A2">
        <w:rPr>
          <w:rFonts w:ascii="Arial" w:hAnsi="Arial" w:cs="Arial"/>
          <w:color w:val="000000" w:themeColor="text1"/>
          <w:sz w:val="24"/>
          <w:szCs w:val="24"/>
          <w:shd w:val="clear" w:color="auto" w:fill="FFFFFF"/>
        </w:rPr>
        <w:t>authorities</w:t>
      </w:r>
      <w:r>
        <w:rPr>
          <w:rFonts w:ascii="Arial" w:hAnsi="Arial" w:cs="Arial"/>
          <w:color w:val="000000" w:themeColor="text1"/>
          <w:sz w:val="24"/>
          <w:szCs w:val="24"/>
          <w:shd w:val="clear" w:color="auto" w:fill="FFFFFF"/>
        </w:rPr>
        <w:t xml:space="preserve"> </w:t>
      </w:r>
      <w:r w:rsidR="00D07229">
        <w:rPr>
          <w:rFonts w:ascii="Arial" w:hAnsi="Arial" w:cs="Arial"/>
          <w:color w:val="000000" w:themeColor="text1"/>
          <w:sz w:val="24"/>
          <w:szCs w:val="24"/>
          <w:shd w:val="clear" w:color="auto" w:fill="FFFFFF"/>
        </w:rPr>
        <w:t>have</w:t>
      </w:r>
      <w:r>
        <w:rPr>
          <w:rFonts w:ascii="Arial" w:hAnsi="Arial" w:cs="Arial"/>
          <w:color w:val="000000" w:themeColor="text1"/>
          <w:sz w:val="24"/>
          <w:szCs w:val="24"/>
          <w:shd w:val="clear" w:color="auto" w:fill="FFFFFF"/>
        </w:rPr>
        <w:t xml:space="preserve"> implemented a number of reinforcements to secu</w:t>
      </w:r>
      <w:r w:rsidR="00D07229">
        <w:rPr>
          <w:rFonts w:ascii="Arial" w:hAnsi="Arial" w:cs="Arial"/>
          <w:color w:val="000000" w:themeColor="text1"/>
          <w:sz w:val="24"/>
          <w:szCs w:val="24"/>
          <w:shd w:val="clear" w:color="auto" w:fill="FFFFFF"/>
        </w:rPr>
        <w:t xml:space="preserve">rity measure throughout the country. Furthermore, related to </w:t>
      </w:r>
      <w:r w:rsidR="00D07229">
        <w:rPr>
          <w:rFonts w:ascii="Arial" w:hAnsi="Arial" w:cs="Arial"/>
          <w:color w:val="000000" w:themeColor="text1"/>
          <w:sz w:val="24"/>
          <w:szCs w:val="24"/>
          <w:shd w:val="clear" w:color="auto" w:fill="FFFFFF"/>
        </w:rPr>
        <w:lastRenderedPageBreak/>
        <w:t>UK France (2019), all the tourism sector, representatives have recruited additional security staff in order to secure visitor safety.</w:t>
      </w:r>
    </w:p>
    <w:p w14:paraId="6FD025CC" w14:textId="77777777" w:rsidR="0000200A" w:rsidRDefault="00D07229" w:rsidP="009F2340">
      <w:pPr>
        <w:rPr>
          <w:rFonts w:ascii="Candara" w:hAnsi="Candara" w:cs="Arial"/>
          <w:sz w:val="52"/>
          <w:szCs w:val="52"/>
        </w:rPr>
      </w:pPr>
      <w:r w:rsidRPr="00D07229">
        <w:rPr>
          <w:rFonts w:ascii="Candara" w:hAnsi="Candara" w:cs="Arial"/>
          <w:sz w:val="52"/>
          <w:szCs w:val="52"/>
        </w:rPr>
        <w:t>Tra</w:t>
      </w:r>
      <w:r>
        <w:rPr>
          <w:rFonts w:ascii="Candara" w:hAnsi="Candara" w:cs="Arial"/>
          <w:sz w:val="52"/>
          <w:szCs w:val="52"/>
        </w:rPr>
        <w:t>n</w:t>
      </w:r>
      <w:r w:rsidRPr="00D07229">
        <w:rPr>
          <w:rFonts w:ascii="Candara" w:hAnsi="Candara" w:cs="Arial"/>
          <w:sz w:val="52"/>
          <w:szCs w:val="52"/>
        </w:rPr>
        <w:t>sport</w:t>
      </w:r>
    </w:p>
    <w:p w14:paraId="4E51848C" w14:textId="34722E03" w:rsidR="0010078E" w:rsidRDefault="0000200A" w:rsidP="009F2340">
      <w:pPr>
        <w:rPr>
          <w:rFonts w:ascii="Arial" w:hAnsi="Arial" w:cs="Arial"/>
          <w:sz w:val="24"/>
          <w:szCs w:val="24"/>
        </w:rPr>
      </w:pPr>
      <w:r>
        <w:rPr>
          <w:rFonts w:ascii="Arial" w:hAnsi="Arial" w:cs="Arial"/>
          <w:sz w:val="24"/>
          <w:szCs w:val="24"/>
        </w:rPr>
        <w:t>As the matter of fact transportation became essential in tourism industry.</w:t>
      </w:r>
      <w:r w:rsidR="0010078E">
        <w:rPr>
          <w:rFonts w:ascii="Arial" w:hAnsi="Arial" w:cs="Arial"/>
          <w:sz w:val="24"/>
          <w:szCs w:val="24"/>
        </w:rPr>
        <w:t xml:space="preserve"> Transportation in tourism</w:t>
      </w:r>
      <w:r w:rsidR="00B82076">
        <w:rPr>
          <w:rFonts w:ascii="Arial" w:hAnsi="Arial" w:cs="Arial"/>
          <w:sz w:val="24"/>
          <w:szCs w:val="24"/>
        </w:rPr>
        <w:t xml:space="preserve"> </w:t>
      </w:r>
      <w:r w:rsidR="0010078E">
        <w:rPr>
          <w:rFonts w:ascii="Arial" w:hAnsi="Arial" w:cs="Arial"/>
          <w:sz w:val="24"/>
          <w:szCs w:val="24"/>
        </w:rPr>
        <w:t>is considered to be in charge of taking the travellers to the destination, helping the tourists to get around the place and taking them back at the end of the trip.</w:t>
      </w:r>
    </w:p>
    <w:p w14:paraId="762A75CE" w14:textId="575C3EFF" w:rsidR="0010078E" w:rsidRDefault="006B3ED7" w:rsidP="009F2340">
      <w:pPr>
        <w:rPr>
          <w:rFonts w:ascii="Arial" w:hAnsi="Arial" w:cs="Arial"/>
          <w:sz w:val="24"/>
          <w:szCs w:val="24"/>
        </w:rPr>
      </w:pPr>
      <w:r>
        <w:rPr>
          <w:rFonts w:ascii="Arial" w:hAnsi="Arial" w:cs="Arial"/>
          <w:sz w:val="24"/>
          <w:szCs w:val="24"/>
        </w:rPr>
        <w:t xml:space="preserve">According to Discover France (2019) </w:t>
      </w:r>
      <w:r w:rsidR="00D46481">
        <w:rPr>
          <w:rFonts w:ascii="Arial" w:hAnsi="Arial" w:cs="Arial"/>
          <w:sz w:val="24"/>
          <w:szCs w:val="24"/>
        </w:rPr>
        <w:t xml:space="preserve">French railway transportation is on of the best developed system in western Europe. In order to travel from Paris to Lyon, tourists can use the high-speed train called Train a Grande Vitesse (TGV) which can reach up to 185 miles per hour. </w:t>
      </w:r>
      <w:r w:rsidR="006D5D73">
        <w:rPr>
          <w:rFonts w:ascii="Arial" w:hAnsi="Arial" w:cs="Arial"/>
          <w:sz w:val="24"/>
          <w:szCs w:val="24"/>
        </w:rPr>
        <w:t>Furthermore, in association with British government in 1994 it was inaugurating the first rail way link between France and England. In other words, the average travel between London and Paris via the “Chunnel” is no longer than three hours.</w:t>
      </w:r>
    </w:p>
    <w:p w14:paraId="5A4C3552" w14:textId="6AA9693D" w:rsidR="006D5D73" w:rsidRPr="00CE5558" w:rsidRDefault="006D5D73" w:rsidP="009F2340">
      <w:pPr>
        <w:rPr>
          <w:rFonts w:ascii="Arial" w:hAnsi="Arial" w:cs="Arial"/>
          <w:color w:val="000000" w:themeColor="text1"/>
          <w:sz w:val="24"/>
          <w:szCs w:val="24"/>
          <w:shd w:val="clear" w:color="auto" w:fill="FFFFFF"/>
        </w:rPr>
      </w:pPr>
      <w:r>
        <w:rPr>
          <w:rFonts w:ascii="Arial" w:hAnsi="Arial" w:cs="Arial"/>
          <w:sz w:val="24"/>
          <w:szCs w:val="24"/>
        </w:rPr>
        <w:t xml:space="preserve">The air transport </w:t>
      </w:r>
      <w:r w:rsidR="00667C43">
        <w:rPr>
          <w:rFonts w:ascii="Arial" w:hAnsi="Arial" w:cs="Arial"/>
          <w:sz w:val="24"/>
          <w:szCs w:val="24"/>
        </w:rPr>
        <w:t xml:space="preserve">is very well established. The statics show that in 2016 the biggest airport from France, </w:t>
      </w:r>
      <w:r w:rsidR="00667C43" w:rsidRPr="00667C43">
        <w:rPr>
          <w:rFonts w:ascii="Arial" w:hAnsi="Arial" w:cs="Arial"/>
          <w:color w:val="000000" w:themeColor="text1"/>
          <w:sz w:val="24"/>
          <w:szCs w:val="24"/>
          <w:shd w:val="clear" w:color="auto" w:fill="FFFFFF"/>
        </w:rPr>
        <w:t>Paris-Charles-de-Gaulle</w:t>
      </w:r>
      <w:r w:rsidR="00667C43">
        <w:rPr>
          <w:rFonts w:ascii="Arial" w:hAnsi="Arial" w:cs="Arial"/>
          <w:color w:val="000000" w:themeColor="text1"/>
          <w:sz w:val="24"/>
          <w:szCs w:val="24"/>
          <w:shd w:val="clear" w:color="auto" w:fill="FFFFFF"/>
        </w:rPr>
        <w:t>, according to Statista (19)</w:t>
      </w:r>
      <w:r w:rsidR="00AE2EE3">
        <w:rPr>
          <w:rFonts w:ascii="Arial" w:hAnsi="Arial" w:cs="Arial"/>
          <w:color w:val="000000" w:themeColor="text1"/>
          <w:sz w:val="24"/>
          <w:szCs w:val="24"/>
          <w:shd w:val="clear" w:color="auto" w:fill="FFFFFF"/>
        </w:rPr>
        <w:t>,</w:t>
      </w:r>
      <w:r w:rsidR="00667C43">
        <w:rPr>
          <w:rFonts w:ascii="Arial" w:hAnsi="Arial" w:cs="Arial"/>
          <w:color w:val="000000" w:themeColor="text1"/>
          <w:sz w:val="24"/>
          <w:szCs w:val="24"/>
          <w:shd w:val="clear" w:color="auto" w:fill="FFFFFF"/>
        </w:rPr>
        <w:t xml:space="preserve"> over 65 million passengers arrived during the year. Those statics are the results of France being the most visited country</w:t>
      </w:r>
      <w:r w:rsidR="00AE2EE3">
        <w:rPr>
          <w:rFonts w:ascii="Arial" w:hAnsi="Arial" w:cs="Arial"/>
          <w:color w:val="000000" w:themeColor="text1"/>
          <w:sz w:val="24"/>
          <w:szCs w:val="24"/>
          <w:shd w:val="clear" w:color="auto" w:fill="FFFFFF"/>
        </w:rPr>
        <w:t xml:space="preserve"> in the world.</w:t>
      </w:r>
      <w:r w:rsidR="00FF6615">
        <w:rPr>
          <w:rFonts w:ascii="Arial" w:hAnsi="Arial" w:cs="Arial"/>
          <w:color w:val="000000" w:themeColor="text1"/>
          <w:sz w:val="24"/>
          <w:szCs w:val="24"/>
          <w:shd w:val="clear" w:color="auto" w:fill="FFFFFF"/>
        </w:rPr>
        <w:t xml:space="preserve"> The airport is also very well linked to the railway transportation. Passengers can use the high-speed train services in order to travel to the other cities of France which is available from the terminal two of the airport.</w:t>
      </w:r>
    </w:p>
    <w:p w14:paraId="5F803E91" w14:textId="003737AF" w:rsidR="00D07229" w:rsidRDefault="00996C32" w:rsidP="009F2340">
      <w:pPr>
        <w:rPr>
          <w:rFonts w:ascii="Candara" w:hAnsi="Candara" w:cs="Arial"/>
          <w:sz w:val="52"/>
          <w:szCs w:val="52"/>
        </w:rPr>
      </w:pPr>
      <w:r w:rsidRPr="00996C32">
        <w:rPr>
          <w:rFonts w:ascii="Candara" w:hAnsi="Candara" w:cs="Arial"/>
          <w:sz w:val="52"/>
          <w:szCs w:val="52"/>
        </w:rPr>
        <w:t>Market Segmentation</w:t>
      </w:r>
    </w:p>
    <w:p w14:paraId="1F91BA9F" w14:textId="487EEC6F" w:rsidR="00CA75D8" w:rsidRDefault="00426AC3" w:rsidP="009F2340">
      <w:pPr>
        <w:rPr>
          <w:rFonts w:ascii="Arial" w:hAnsi="Arial" w:cs="Arial"/>
          <w:sz w:val="24"/>
          <w:szCs w:val="24"/>
        </w:rPr>
      </w:pPr>
      <w:r>
        <w:rPr>
          <w:rFonts w:ascii="Arial" w:hAnsi="Arial" w:cs="Arial"/>
          <w:sz w:val="24"/>
          <w:szCs w:val="24"/>
        </w:rPr>
        <w:t>The resolution of this travel review is t</w:t>
      </w:r>
      <w:r w:rsidR="006F041B">
        <w:rPr>
          <w:rFonts w:ascii="Arial" w:hAnsi="Arial" w:cs="Arial"/>
          <w:sz w:val="24"/>
          <w:szCs w:val="24"/>
        </w:rPr>
        <w:t>o</w:t>
      </w:r>
      <w:r>
        <w:rPr>
          <w:rFonts w:ascii="Arial" w:hAnsi="Arial" w:cs="Arial"/>
          <w:sz w:val="24"/>
          <w:szCs w:val="24"/>
        </w:rPr>
        <w:t xml:space="preserve"> the target audience of the over 55</w:t>
      </w:r>
      <w:r w:rsidR="009C2F98">
        <w:rPr>
          <w:rFonts w:ascii="Arial" w:hAnsi="Arial" w:cs="Arial"/>
          <w:sz w:val="24"/>
          <w:szCs w:val="24"/>
        </w:rPr>
        <w:t>. According to Campaign Magazine (2018), the over 50s feel younger then they are and they are enjoying life as much as they ever were.</w:t>
      </w:r>
      <w:r w:rsidR="002D5427">
        <w:rPr>
          <w:rFonts w:ascii="Arial" w:hAnsi="Arial" w:cs="Arial"/>
          <w:sz w:val="24"/>
          <w:szCs w:val="24"/>
        </w:rPr>
        <w:t xml:space="preserve"> </w:t>
      </w:r>
      <w:r w:rsidR="00A056DB">
        <w:rPr>
          <w:rFonts w:ascii="Arial" w:hAnsi="Arial" w:cs="Arial"/>
          <w:sz w:val="24"/>
          <w:szCs w:val="24"/>
        </w:rPr>
        <w:t>However, this category of people will show more interest into cultural travel, bringing a better connection to their needs and wants. Fr</w:t>
      </w:r>
      <w:r w:rsidR="00BA251A">
        <w:rPr>
          <w:rFonts w:ascii="Arial" w:hAnsi="Arial" w:cs="Arial"/>
          <w:sz w:val="24"/>
          <w:szCs w:val="24"/>
        </w:rPr>
        <w:t>e</w:t>
      </w:r>
      <w:r w:rsidR="00A056DB">
        <w:rPr>
          <w:rFonts w:ascii="Arial" w:hAnsi="Arial" w:cs="Arial"/>
          <w:sz w:val="24"/>
          <w:szCs w:val="24"/>
        </w:rPr>
        <w:t>nc</w:t>
      </w:r>
      <w:r w:rsidR="00BA251A">
        <w:rPr>
          <w:rFonts w:ascii="Arial" w:hAnsi="Arial" w:cs="Arial"/>
          <w:sz w:val="24"/>
          <w:szCs w:val="24"/>
        </w:rPr>
        <w:t xml:space="preserve">h </w:t>
      </w:r>
      <w:r w:rsidR="00A056DB">
        <w:rPr>
          <w:rFonts w:ascii="Arial" w:hAnsi="Arial" w:cs="Arial"/>
          <w:sz w:val="24"/>
          <w:szCs w:val="24"/>
        </w:rPr>
        <w:t>tourism in</w:t>
      </w:r>
      <w:r w:rsidR="00BA251A">
        <w:rPr>
          <w:rFonts w:ascii="Arial" w:hAnsi="Arial" w:cs="Arial"/>
          <w:sz w:val="24"/>
          <w:szCs w:val="24"/>
        </w:rPr>
        <w:t>dustry is exploring this to maximum potential as being the most visited country in the world.</w:t>
      </w:r>
    </w:p>
    <w:p w14:paraId="48413F22" w14:textId="0A1FC8E8" w:rsidR="00231473" w:rsidRDefault="00231473" w:rsidP="009F2340">
      <w:pPr>
        <w:rPr>
          <w:rFonts w:ascii="Arial" w:hAnsi="Arial" w:cs="Arial"/>
          <w:sz w:val="24"/>
          <w:szCs w:val="24"/>
        </w:rPr>
      </w:pPr>
    </w:p>
    <w:p w14:paraId="006B1FB0" w14:textId="28AB4748" w:rsidR="00231473" w:rsidRDefault="00231473" w:rsidP="009F2340">
      <w:pPr>
        <w:rPr>
          <w:rFonts w:ascii="Arial" w:hAnsi="Arial" w:cs="Arial"/>
          <w:sz w:val="24"/>
          <w:szCs w:val="24"/>
        </w:rPr>
      </w:pPr>
    </w:p>
    <w:p w14:paraId="4DDA4C4E" w14:textId="4AAE25B0" w:rsidR="00231473" w:rsidRDefault="00231473" w:rsidP="009F2340">
      <w:pPr>
        <w:rPr>
          <w:rFonts w:ascii="Arial" w:hAnsi="Arial" w:cs="Arial"/>
          <w:sz w:val="24"/>
          <w:szCs w:val="24"/>
        </w:rPr>
      </w:pPr>
    </w:p>
    <w:p w14:paraId="15E8AEE7" w14:textId="1A8A7EDB" w:rsidR="00231473" w:rsidRDefault="00231473" w:rsidP="009F2340">
      <w:pPr>
        <w:rPr>
          <w:rFonts w:ascii="Arial" w:hAnsi="Arial" w:cs="Arial"/>
          <w:sz w:val="24"/>
          <w:szCs w:val="24"/>
        </w:rPr>
      </w:pPr>
    </w:p>
    <w:p w14:paraId="4E314E1B" w14:textId="548E44A3" w:rsidR="00231473" w:rsidRDefault="00231473" w:rsidP="009F2340">
      <w:pPr>
        <w:rPr>
          <w:rFonts w:ascii="Arial" w:hAnsi="Arial" w:cs="Arial"/>
          <w:sz w:val="24"/>
          <w:szCs w:val="24"/>
        </w:rPr>
      </w:pPr>
    </w:p>
    <w:p w14:paraId="70EC1174" w14:textId="2B669317" w:rsidR="00231473" w:rsidRDefault="00231473" w:rsidP="009F2340">
      <w:pPr>
        <w:rPr>
          <w:rFonts w:ascii="Arial" w:hAnsi="Arial" w:cs="Arial"/>
          <w:sz w:val="24"/>
          <w:szCs w:val="24"/>
        </w:rPr>
      </w:pPr>
    </w:p>
    <w:p w14:paraId="1925AE40" w14:textId="559A9F5F" w:rsidR="00231473" w:rsidRDefault="00231473" w:rsidP="009F2340">
      <w:pPr>
        <w:rPr>
          <w:rFonts w:ascii="Arial" w:hAnsi="Arial" w:cs="Arial"/>
          <w:sz w:val="24"/>
          <w:szCs w:val="24"/>
        </w:rPr>
      </w:pPr>
    </w:p>
    <w:p w14:paraId="77BD7DCD" w14:textId="3B902379" w:rsidR="00231473" w:rsidRDefault="00231473" w:rsidP="009F2340">
      <w:pPr>
        <w:rPr>
          <w:rFonts w:ascii="Arial" w:hAnsi="Arial" w:cs="Arial"/>
          <w:sz w:val="24"/>
          <w:szCs w:val="24"/>
        </w:rPr>
      </w:pPr>
    </w:p>
    <w:p w14:paraId="78D41BCB" w14:textId="7C3B467C" w:rsidR="00231473" w:rsidRDefault="00231473" w:rsidP="009F2340">
      <w:pPr>
        <w:rPr>
          <w:rFonts w:ascii="Arial" w:hAnsi="Arial" w:cs="Arial"/>
          <w:sz w:val="24"/>
          <w:szCs w:val="24"/>
        </w:rPr>
      </w:pPr>
      <w:bookmarkStart w:id="2" w:name="_GoBack"/>
      <w:bookmarkEnd w:id="2"/>
    </w:p>
    <w:p w14:paraId="5B4E20D5" w14:textId="51FF9945" w:rsidR="00231473" w:rsidRDefault="00231473" w:rsidP="009F2340">
      <w:pPr>
        <w:rPr>
          <w:rFonts w:ascii="Arial Black" w:hAnsi="Arial Black" w:cs="Arial"/>
          <w:sz w:val="32"/>
          <w:szCs w:val="32"/>
        </w:rPr>
      </w:pPr>
      <w:r w:rsidRPr="00231473">
        <w:rPr>
          <w:rFonts w:ascii="Arial Black" w:hAnsi="Arial Black" w:cs="Arial"/>
          <w:sz w:val="32"/>
          <w:szCs w:val="32"/>
        </w:rPr>
        <w:t>Bibliography</w:t>
      </w:r>
    </w:p>
    <w:p w14:paraId="61053584" w14:textId="77777777" w:rsidR="00231473" w:rsidRDefault="00231473" w:rsidP="00231473">
      <w:pPr>
        <w:rPr>
          <w:rFonts w:ascii="Arial" w:hAnsi="Arial" w:cs="Arial"/>
          <w:sz w:val="28"/>
          <w:szCs w:val="28"/>
        </w:rPr>
      </w:pPr>
      <w:proofErr w:type="spellStart"/>
      <w:r>
        <w:rPr>
          <w:rFonts w:ascii="Arial" w:hAnsi="Arial" w:cs="Arial"/>
          <w:sz w:val="28"/>
          <w:szCs w:val="28"/>
        </w:rPr>
        <w:t>Aderly</w:t>
      </w:r>
      <w:proofErr w:type="spellEnd"/>
      <w:r>
        <w:rPr>
          <w:rFonts w:ascii="Arial" w:hAnsi="Arial" w:cs="Arial"/>
          <w:sz w:val="28"/>
          <w:szCs w:val="28"/>
        </w:rPr>
        <w:t xml:space="preserve">, (2016), </w:t>
      </w:r>
      <w:r w:rsidRPr="000833C8">
        <w:rPr>
          <w:rFonts w:ascii="Arial" w:hAnsi="Arial" w:cs="Arial"/>
          <w:i/>
          <w:sz w:val="28"/>
          <w:szCs w:val="28"/>
        </w:rPr>
        <w:t>Lyon the Most Visited City in France</w:t>
      </w:r>
      <w:r>
        <w:rPr>
          <w:rFonts w:ascii="Arial" w:hAnsi="Arial" w:cs="Arial"/>
          <w:sz w:val="28"/>
          <w:szCs w:val="28"/>
        </w:rPr>
        <w:t xml:space="preserve">, [online], Available: </w:t>
      </w:r>
      <w:hyperlink r:id="rId28" w:history="1">
        <w:r w:rsidRPr="00BB5525">
          <w:rPr>
            <w:rStyle w:val="Hyperlink"/>
            <w:rFonts w:ascii="Arial" w:hAnsi="Arial" w:cs="Arial"/>
            <w:sz w:val="28"/>
            <w:szCs w:val="28"/>
          </w:rPr>
          <w:t>https://www.aderly.com/2016/03/lyon-the-second-most-visited-city-in-france/</w:t>
        </w:r>
      </w:hyperlink>
      <w:r>
        <w:rPr>
          <w:rFonts w:ascii="Arial" w:hAnsi="Arial" w:cs="Arial"/>
          <w:sz w:val="28"/>
          <w:szCs w:val="28"/>
        </w:rPr>
        <w:t>, Accessed 2019, February 27</w:t>
      </w:r>
      <w:r w:rsidRPr="000833C8">
        <w:rPr>
          <w:rFonts w:ascii="Arial" w:hAnsi="Arial" w:cs="Arial"/>
          <w:sz w:val="28"/>
          <w:szCs w:val="28"/>
          <w:vertAlign w:val="superscript"/>
        </w:rPr>
        <w:t>th</w:t>
      </w:r>
      <w:r>
        <w:rPr>
          <w:rFonts w:ascii="Arial" w:hAnsi="Arial" w:cs="Arial"/>
          <w:sz w:val="28"/>
          <w:szCs w:val="28"/>
        </w:rPr>
        <w:t xml:space="preserve"> </w:t>
      </w:r>
    </w:p>
    <w:p w14:paraId="1FE300C4" w14:textId="77777777" w:rsidR="00231473" w:rsidRDefault="00231473" w:rsidP="00231473">
      <w:pPr>
        <w:rPr>
          <w:rFonts w:ascii="Arial" w:hAnsi="Arial" w:cs="Arial"/>
          <w:sz w:val="28"/>
          <w:szCs w:val="28"/>
        </w:rPr>
      </w:pPr>
      <w:r>
        <w:rPr>
          <w:rFonts w:ascii="Arial" w:hAnsi="Arial" w:cs="Arial"/>
          <w:sz w:val="28"/>
          <w:szCs w:val="28"/>
        </w:rPr>
        <w:t xml:space="preserve">Campaign, (2018), </w:t>
      </w:r>
      <w:r w:rsidRPr="002276C6">
        <w:rPr>
          <w:rFonts w:ascii="Arial" w:hAnsi="Arial" w:cs="Arial"/>
          <w:i/>
          <w:sz w:val="28"/>
          <w:szCs w:val="28"/>
        </w:rPr>
        <w:t>The 50 Plus Age Group Is Still a Grey Area for Brands</w:t>
      </w:r>
      <w:r>
        <w:rPr>
          <w:rFonts w:ascii="Arial" w:hAnsi="Arial" w:cs="Arial"/>
          <w:sz w:val="28"/>
          <w:szCs w:val="28"/>
        </w:rPr>
        <w:t>, [online], Available:</w:t>
      </w:r>
      <w:r w:rsidRPr="002276C6">
        <w:t xml:space="preserve"> </w:t>
      </w:r>
      <w:hyperlink r:id="rId29" w:history="1">
        <w:r w:rsidRPr="00CF7A43">
          <w:rPr>
            <w:rStyle w:val="Hyperlink"/>
            <w:rFonts w:ascii="Arial" w:hAnsi="Arial" w:cs="Arial"/>
            <w:sz w:val="28"/>
            <w:szCs w:val="28"/>
          </w:rPr>
          <w:t>https://www.campaignlive.co.uk/article/50+-age-group-grey-area-brands/1429270</w:t>
        </w:r>
      </w:hyperlink>
      <w:r>
        <w:rPr>
          <w:rFonts w:ascii="Arial" w:hAnsi="Arial" w:cs="Arial"/>
          <w:sz w:val="28"/>
          <w:szCs w:val="28"/>
        </w:rPr>
        <w:t>, Accessed 2019, February 5</w:t>
      </w:r>
      <w:r w:rsidRPr="002276C6">
        <w:rPr>
          <w:rFonts w:ascii="Arial" w:hAnsi="Arial" w:cs="Arial"/>
          <w:sz w:val="28"/>
          <w:szCs w:val="28"/>
          <w:vertAlign w:val="superscript"/>
        </w:rPr>
        <w:t>th</w:t>
      </w:r>
      <w:r>
        <w:rPr>
          <w:rFonts w:ascii="Arial" w:hAnsi="Arial" w:cs="Arial"/>
          <w:sz w:val="28"/>
          <w:szCs w:val="28"/>
          <w:vertAlign w:val="superscript"/>
        </w:rPr>
        <w:t xml:space="preserve">, </w:t>
      </w:r>
      <w:r>
        <w:rPr>
          <w:rFonts w:ascii="Arial" w:hAnsi="Arial" w:cs="Arial"/>
          <w:sz w:val="28"/>
          <w:szCs w:val="28"/>
        </w:rPr>
        <w:t xml:space="preserve"> </w:t>
      </w:r>
    </w:p>
    <w:p w14:paraId="62A123B0" w14:textId="77777777" w:rsidR="00231473" w:rsidRDefault="00231473" w:rsidP="00231473">
      <w:pPr>
        <w:pStyle w:val="Heading1"/>
        <w:shd w:val="clear" w:color="auto" w:fill="FFFFFF"/>
        <w:spacing w:before="80" w:beforeAutospacing="0" w:after="80" w:afterAutospacing="0"/>
        <w:textAlignment w:val="baseline"/>
        <w:rPr>
          <w:rFonts w:ascii="Arial" w:hAnsi="Arial" w:cs="Arial"/>
          <w:b w:val="0"/>
          <w:bCs w:val="0"/>
          <w:color w:val="000000" w:themeColor="text1"/>
          <w:spacing w:val="-15"/>
          <w:sz w:val="28"/>
          <w:szCs w:val="28"/>
        </w:rPr>
      </w:pPr>
      <w:proofErr w:type="spellStart"/>
      <w:r w:rsidRPr="00034003">
        <w:rPr>
          <w:rFonts w:ascii="Arial" w:hAnsi="Arial" w:cs="Arial"/>
          <w:b w:val="0"/>
          <w:color w:val="000000" w:themeColor="text1"/>
          <w:sz w:val="28"/>
          <w:szCs w:val="28"/>
        </w:rPr>
        <w:t>Cantrelle</w:t>
      </w:r>
      <w:proofErr w:type="spellEnd"/>
      <w:r w:rsidRPr="00034003">
        <w:rPr>
          <w:rFonts w:ascii="Arial" w:hAnsi="Arial" w:cs="Arial"/>
          <w:b w:val="0"/>
          <w:color w:val="000000" w:themeColor="text1"/>
          <w:sz w:val="28"/>
          <w:szCs w:val="28"/>
        </w:rPr>
        <w:t xml:space="preserve">, C. (2012), </w:t>
      </w:r>
      <w:r w:rsidRPr="00034003">
        <w:rPr>
          <w:rFonts w:ascii="Arial" w:hAnsi="Arial" w:cs="Arial"/>
          <w:b w:val="0"/>
          <w:bCs w:val="0"/>
          <w:i/>
          <w:color w:val="000000" w:themeColor="text1"/>
          <w:spacing w:val="-15"/>
          <w:sz w:val="28"/>
          <w:szCs w:val="28"/>
        </w:rPr>
        <w:t xml:space="preserve">Why Paris is </w:t>
      </w:r>
      <w:r>
        <w:rPr>
          <w:rFonts w:ascii="Arial" w:hAnsi="Arial" w:cs="Arial"/>
          <w:b w:val="0"/>
          <w:bCs w:val="0"/>
          <w:i/>
          <w:color w:val="000000" w:themeColor="text1"/>
          <w:spacing w:val="-15"/>
          <w:sz w:val="28"/>
          <w:szCs w:val="28"/>
        </w:rPr>
        <w:t>C</w:t>
      </w:r>
      <w:r w:rsidRPr="00034003">
        <w:rPr>
          <w:rFonts w:ascii="Arial" w:hAnsi="Arial" w:cs="Arial"/>
          <w:b w:val="0"/>
          <w:bCs w:val="0"/>
          <w:i/>
          <w:color w:val="000000" w:themeColor="text1"/>
          <w:spacing w:val="-15"/>
          <w:sz w:val="28"/>
          <w:szCs w:val="28"/>
        </w:rPr>
        <w:t xml:space="preserve">alled the </w:t>
      </w:r>
      <w:r>
        <w:rPr>
          <w:rFonts w:ascii="Arial" w:hAnsi="Arial" w:cs="Arial"/>
          <w:b w:val="0"/>
          <w:bCs w:val="0"/>
          <w:i/>
          <w:color w:val="000000" w:themeColor="text1"/>
          <w:spacing w:val="-15"/>
          <w:sz w:val="28"/>
          <w:szCs w:val="28"/>
        </w:rPr>
        <w:t>C</w:t>
      </w:r>
      <w:r w:rsidRPr="00034003">
        <w:rPr>
          <w:rFonts w:ascii="Arial" w:hAnsi="Arial" w:cs="Arial"/>
          <w:b w:val="0"/>
          <w:bCs w:val="0"/>
          <w:i/>
          <w:color w:val="000000" w:themeColor="text1"/>
          <w:spacing w:val="-15"/>
          <w:sz w:val="28"/>
          <w:szCs w:val="28"/>
        </w:rPr>
        <w:t xml:space="preserve">ity of </w:t>
      </w:r>
      <w:r>
        <w:rPr>
          <w:rFonts w:ascii="Arial" w:hAnsi="Arial" w:cs="Arial"/>
          <w:b w:val="0"/>
          <w:bCs w:val="0"/>
          <w:i/>
          <w:color w:val="000000" w:themeColor="text1"/>
          <w:spacing w:val="-15"/>
          <w:sz w:val="28"/>
          <w:szCs w:val="28"/>
        </w:rPr>
        <w:t>L</w:t>
      </w:r>
      <w:r w:rsidRPr="00034003">
        <w:rPr>
          <w:rFonts w:ascii="Arial" w:hAnsi="Arial" w:cs="Arial"/>
          <w:b w:val="0"/>
          <w:bCs w:val="0"/>
          <w:i/>
          <w:color w:val="000000" w:themeColor="text1"/>
          <w:spacing w:val="-15"/>
          <w:sz w:val="28"/>
          <w:szCs w:val="28"/>
        </w:rPr>
        <w:t>ight. “Paris: La Ville-Lumière”</w:t>
      </w:r>
      <w:r>
        <w:rPr>
          <w:rFonts w:ascii="Arial" w:hAnsi="Arial" w:cs="Arial"/>
          <w:b w:val="0"/>
          <w:bCs w:val="0"/>
          <w:i/>
          <w:color w:val="000000" w:themeColor="text1"/>
          <w:spacing w:val="-15"/>
          <w:sz w:val="28"/>
          <w:szCs w:val="28"/>
        </w:rPr>
        <w:t xml:space="preserve">, </w:t>
      </w:r>
      <w:r>
        <w:rPr>
          <w:rFonts w:ascii="Arial" w:hAnsi="Arial" w:cs="Arial"/>
          <w:b w:val="0"/>
          <w:bCs w:val="0"/>
          <w:color w:val="000000" w:themeColor="text1"/>
          <w:spacing w:val="-15"/>
          <w:sz w:val="28"/>
          <w:szCs w:val="28"/>
        </w:rPr>
        <w:t xml:space="preserve">[online], Available: </w:t>
      </w:r>
      <w:hyperlink r:id="rId30" w:history="1">
        <w:r w:rsidRPr="00EF7CA9">
          <w:rPr>
            <w:rStyle w:val="Hyperlink"/>
            <w:rFonts w:ascii="Arial" w:hAnsi="Arial" w:cs="Arial"/>
            <w:b w:val="0"/>
            <w:bCs w:val="0"/>
            <w:spacing w:val="-15"/>
            <w:sz w:val="28"/>
            <w:szCs w:val="28"/>
          </w:rPr>
          <w:t>https://thetravelcrew.wordpress.com/2012/05/27/why-paris-is-called-the-city-of-light-paris-la-ville-lumiere/</w:t>
        </w:r>
      </w:hyperlink>
      <w:r>
        <w:rPr>
          <w:rFonts w:ascii="Arial" w:hAnsi="Arial" w:cs="Arial"/>
          <w:b w:val="0"/>
          <w:bCs w:val="0"/>
          <w:color w:val="000000" w:themeColor="text1"/>
          <w:spacing w:val="-15"/>
          <w:sz w:val="28"/>
          <w:szCs w:val="28"/>
        </w:rPr>
        <w:t>, Accessed 2019, February 21</w:t>
      </w:r>
      <w:r w:rsidRPr="00034003">
        <w:rPr>
          <w:rFonts w:ascii="Arial" w:hAnsi="Arial" w:cs="Arial"/>
          <w:b w:val="0"/>
          <w:bCs w:val="0"/>
          <w:color w:val="000000" w:themeColor="text1"/>
          <w:spacing w:val="-15"/>
          <w:sz w:val="28"/>
          <w:szCs w:val="28"/>
          <w:vertAlign w:val="superscript"/>
        </w:rPr>
        <w:t>st</w:t>
      </w:r>
      <w:r>
        <w:rPr>
          <w:rFonts w:ascii="Arial" w:hAnsi="Arial" w:cs="Arial"/>
          <w:b w:val="0"/>
          <w:bCs w:val="0"/>
          <w:color w:val="000000" w:themeColor="text1"/>
          <w:spacing w:val="-15"/>
          <w:sz w:val="28"/>
          <w:szCs w:val="28"/>
        </w:rPr>
        <w:t xml:space="preserve"> </w:t>
      </w:r>
    </w:p>
    <w:p w14:paraId="5AE2F186" w14:textId="77777777" w:rsidR="00231473" w:rsidRDefault="00231473" w:rsidP="00231473">
      <w:pPr>
        <w:rPr>
          <w:rFonts w:ascii="Arial" w:hAnsi="Arial" w:cs="Arial"/>
          <w:sz w:val="28"/>
          <w:szCs w:val="28"/>
        </w:rPr>
      </w:pPr>
      <w:r>
        <w:rPr>
          <w:rFonts w:ascii="Arial" w:hAnsi="Arial" w:cs="Arial"/>
          <w:sz w:val="28"/>
          <w:szCs w:val="28"/>
        </w:rPr>
        <w:t xml:space="preserve">Discover, F. (2019), </w:t>
      </w:r>
      <w:r w:rsidRPr="003E27CE">
        <w:rPr>
          <w:rFonts w:ascii="Arial" w:hAnsi="Arial" w:cs="Arial"/>
          <w:i/>
          <w:sz w:val="28"/>
          <w:szCs w:val="28"/>
        </w:rPr>
        <w:t>Transportation in France</w:t>
      </w:r>
      <w:r>
        <w:rPr>
          <w:rFonts w:ascii="Arial" w:hAnsi="Arial" w:cs="Arial"/>
          <w:sz w:val="28"/>
          <w:szCs w:val="28"/>
        </w:rPr>
        <w:t xml:space="preserve">, [online], Available: </w:t>
      </w:r>
      <w:hyperlink r:id="rId31" w:history="1">
        <w:r w:rsidRPr="007A5498">
          <w:rPr>
            <w:rStyle w:val="Hyperlink"/>
            <w:rFonts w:ascii="Arial" w:hAnsi="Arial" w:cs="Arial"/>
            <w:sz w:val="28"/>
            <w:szCs w:val="28"/>
          </w:rPr>
          <w:t>http://www.discoverfrance.net/France/DF_transport.shtml</w:t>
        </w:r>
      </w:hyperlink>
      <w:r>
        <w:rPr>
          <w:rFonts w:ascii="Arial" w:hAnsi="Arial" w:cs="Arial"/>
          <w:sz w:val="28"/>
          <w:szCs w:val="28"/>
        </w:rPr>
        <w:t>, Accessed 2019, February 5</w:t>
      </w:r>
      <w:r w:rsidRPr="003E27CE">
        <w:rPr>
          <w:rFonts w:ascii="Arial" w:hAnsi="Arial" w:cs="Arial"/>
          <w:sz w:val="28"/>
          <w:szCs w:val="28"/>
          <w:vertAlign w:val="superscript"/>
        </w:rPr>
        <w:t>th</w:t>
      </w:r>
      <w:r>
        <w:rPr>
          <w:rFonts w:ascii="Arial" w:hAnsi="Arial" w:cs="Arial"/>
          <w:sz w:val="28"/>
          <w:szCs w:val="28"/>
        </w:rPr>
        <w:t xml:space="preserve"> </w:t>
      </w:r>
    </w:p>
    <w:p w14:paraId="4F5892AC" w14:textId="77777777" w:rsidR="00231473" w:rsidRDefault="00231473" w:rsidP="00231473">
      <w:pPr>
        <w:rPr>
          <w:rFonts w:ascii="Arial" w:hAnsi="Arial" w:cs="Arial"/>
          <w:sz w:val="28"/>
          <w:szCs w:val="28"/>
        </w:rPr>
      </w:pPr>
      <w:proofErr w:type="spellStart"/>
      <w:r>
        <w:rPr>
          <w:rFonts w:ascii="Arial" w:hAnsi="Arial" w:cs="Arial"/>
          <w:sz w:val="28"/>
          <w:szCs w:val="28"/>
        </w:rPr>
        <w:t>Entreprises</w:t>
      </w:r>
      <w:proofErr w:type="spellEnd"/>
      <w:r>
        <w:rPr>
          <w:rFonts w:ascii="Arial" w:hAnsi="Arial" w:cs="Arial"/>
          <w:sz w:val="28"/>
          <w:szCs w:val="28"/>
        </w:rPr>
        <w:t xml:space="preserve">, (2017), </w:t>
      </w:r>
      <w:r w:rsidRPr="001B339D">
        <w:rPr>
          <w:rFonts w:ascii="Arial" w:hAnsi="Arial" w:cs="Arial"/>
          <w:i/>
          <w:sz w:val="28"/>
          <w:szCs w:val="28"/>
        </w:rPr>
        <w:t>Internal Tourism Consumption in France Stable in 2016,</w:t>
      </w:r>
      <w:r>
        <w:rPr>
          <w:rFonts w:ascii="Arial" w:hAnsi="Arial" w:cs="Arial"/>
          <w:sz w:val="28"/>
          <w:szCs w:val="28"/>
        </w:rPr>
        <w:t xml:space="preserve"> [online], Available:</w:t>
      </w:r>
      <w:r w:rsidRPr="001B339D">
        <w:t xml:space="preserve"> </w:t>
      </w:r>
      <w:hyperlink r:id="rId32" w:history="1">
        <w:r w:rsidRPr="003A50BB">
          <w:rPr>
            <w:rStyle w:val="Hyperlink"/>
            <w:rFonts w:ascii="Arial" w:hAnsi="Arial" w:cs="Arial"/>
            <w:sz w:val="28"/>
            <w:szCs w:val="28"/>
          </w:rPr>
          <w:t>https://www.entreprises.gouv.fr/files/files/directions_services/etudes-et-statistiques/</w:t>
        </w:r>
      </w:hyperlink>
      <w:r>
        <w:rPr>
          <w:rFonts w:ascii="Arial" w:hAnsi="Arial" w:cs="Arial"/>
          <w:sz w:val="28"/>
          <w:szCs w:val="28"/>
        </w:rPr>
        <w:t>, Accessed 2019, February 16</w:t>
      </w:r>
      <w:r w:rsidRPr="001B339D">
        <w:rPr>
          <w:rFonts w:ascii="Arial" w:hAnsi="Arial" w:cs="Arial"/>
          <w:sz w:val="28"/>
          <w:szCs w:val="28"/>
          <w:vertAlign w:val="superscript"/>
        </w:rPr>
        <w:t>th</w:t>
      </w:r>
      <w:r>
        <w:rPr>
          <w:rFonts w:ascii="Arial" w:hAnsi="Arial" w:cs="Arial"/>
          <w:sz w:val="28"/>
          <w:szCs w:val="28"/>
        </w:rPr>
        <w:t xml:space="preserve"> </w:t>
      </w:r>
    </w:p>
    <w:p w14:paraId="13FFA708" w14:textId="77777777" w:rsidR="00231473" w:rsidRDefault="00231473" w:rsidP="00231473">
      <w:pPr>
        <w:rPr>
          <w:rFonts w:ascii="Arial" w:hAnsi="Arial" w:cs="Arial"/>
          <w:sz w:val="28"/>
          <w:szCs w:val="28"/>
        </w:rPr>
      </w:pPr>
      <w:r>
        <w:rPr>
          <w:rFonts w:ascii="Arial" w:hAnsi="Arial" w:cs="Arial"/>
          <w:sz w:val="28"/>
          <w:szCs w:val="28"/>
        </w:rPr>
        <w:t xml:space="preserve">Government (2018), </w:t>
      </w:r>
      <w:r w:rsidRPr="00683FF5">
        <w:rPr>
          <w:rFonts w:ascii="Arial" w:hAnsi="Arial" w:cs="Arial"/>
          <w:i/>
          <w:sz w:val="28"/>
          <w:szCs w:val="28"/>
        </w:rPr>
        <w:t>Promotion and Investment: Two Priorities of an Ambitious Policy for Tourism</w:t>
      </w:r>
      <w:r w:rsidRPr="00683FF5">
        <w:rPr>
          <w:rFonts w:ascii="Arial" w:hAnsi="Arial" w:cs="Arial"/>
          <w:sz w:val="28"/>
          <w:szCs w:val="28"/>
        </w:rPr>
        <w:t>, [online],</w:t>
      </w:r>
      <w:r>
        <w:rPr>
          <w:rFonts w:ascii="Arial" w:hAnsi="Arial" w:cs="Arial"/>
          <w:i/>
          <w:sz w:val="28"/>
          <w:szCs w:val="28"/>
        </w:rPr>
        <w:t xml:space="preserve"> </w:t>
      </w:r>
      <w:r>
        <w:rPr>
          <w:rFonts w:ascii="Arial" w:hAnsi="Arial" w:cs="Arial"/>
          <w:sz w:val="28"/>
          <w:szCs w:val="28"/>
        </w:rPr>
        <w:t>Available:</w:t>
      </w:r>
      <w:r w:rsidRPr="00683FF5">
        <w:t xml:space="preserve"> </w:t>
      </w:r>
      <w:hyperlink r:id="rId33" w:history="1">
        <w:r w:rsidRPr="00764691">
          <w:rPr>
            <w:rStyle w:val="Hyperlink"/>
            <w:rFonts w:ascii="Arial" w:hAnsi="Arial" w:cs="Arial"/>
            <w:sz w:val="28"/>
            <w:szCs w:val="28"/>
          </w:rPr>
          <w:t>https://www.gouvernement.fr/en/promotion-and-investment-two-priorities-of-an-ambitious-policy-for-tourism</w:t>
        </w:r>
      </w:hyperlink>
      <w:r>
        <w:rPr>
          <w:rFonts w:ascii="Arial" w:hAnsi="Arial" w:cs="Arial"/>
          <w:sz w:val="28"/>
          <w:szCs w:val="28"/>
        </w:rPr>
        <w:t>, Accessed 2019, February 20</w:t>
      </w:r>
      <w:r w:rsidRPr="00683FF5">
        <w:rPr>
          <w:rFonts w:ascii="Arial" w:hAnsi="Arial" w:cs="Arial"/>
          <w:sz w:val="28"/>
          <w:szCs w:val="28"/>
          <w:vertAlign w:val="superscript"/>
        </w:rPr>
        <w:t>th</w:t>
      </w:r>
      <w:r>
        <w:rPr>
          <w:rFonts w:ascii="Arial" w:hAnsi="Arial" w:cs="Arial"/>
          <w:sz w:val="28"/>
          <w:szCs w:val="28"/>
        </w:rPr>
        <w:t xml:space="preserve"> </w:t>
      </w:r>
    </w:p>
    <w:p w14:paraId="51B78984" w14:textId="77777777" w:rsidR="00231473" w:rsidRDefault="00231473" w:rsidP="00231473">
      <w:pPr>
        <w:rPr>
          <w:rFonts w:ascii="Arial" w:hAnsi="Arial" w:cs="Arial"/>
          <w:sz w:val="28"/>
          <w:szCs w:val="28"/>
        </w:rPr>
      </w:pPr>
      <w:r>
        <w:rPr>
          <w:rFonts w:ascii="Arial" w:hAnsi="Arial" w:cs="Arial"/>
          <w:sz w:val="28"/>
          <w:szCs w:val="28"/>
        </w:rPr>
        <w:t xml:space="preserve">ISSMYS, (2019), </w:t>
      </w:r>
      <w:r w:rsidRPr="000833C8">
        <w:rPr>
          <w:rFonts w:ascii="Arial" w:hAnsi="Arial" w:cs="Arial"/>
          <w:i/>
          <w:sz w:val="28"/>
          <w:szCs w:val="28"/>
        </w:rPr>
        <w:t>The City of Lyon,</w:t>
      </w:r>
      <w:r>
        <w:rPr>
          <w:rFonts w:ascii="Arial" w:hAnsi="Arial" w:cs="Arial"/>
          <w:sz w:val="28"/>
          <w:szCs w:val="28"/>
        </w:rPr>
        <w:t xml:space="preserve"> [online], Available: </w:t>
      </w:r>
      <w:hyperlink r:id="rId34" w:history="1">
        <w:r w:rsidRPr="00BB5525">
          <w:rPr>
            <w:rStyle w:val="Hyperlink"/>
            <w:rFonts w:ascii="Arial" w:hAnsi="Arial" w:cs="Arial"/>
            <w:sz w:val="28"/>
            <w:szCs w:val="28"/>
          </w:rPr>
          <w:t>http://www.issmys.eu/local-information/the-city-of-lyon</w:t>
        </w:r>
      </w:hyperlink>
      <w:r>
        <w:rPr>
          <w:rFonts w:ascii="Arial" w:hAnsi="Arial" w:cs="Arial"/>
          <w:sz w:val="28"/>
          <w:szCs w:val="28"/>
        </w:rPr>
        <w:t>, Accessed 2019, February 24</w:t>
      </w:r>
      <w:r w:rsidRPr="000833C8">
        <w:rPr>
          <w:rFonts w:ascii="Arial" w:hAnsi="Arial" w:cs="Arial"/>
          <w:sz w:val="28"/>
          <w:szCs w:val="28"/>
          <w:vertAlign w:val="superscript"/>
        </w:rPr>
        <w:t>th</w:t>
      </w:r>
      <w:r>
        <w:rPr>
          <w:rFonts w:ascii="Arial" w:hAnsi="Arial" w:cs="Arial"/>
          <w:sz w:val="28"/>
          <w:szCs w:val="28"/>
        </w:rPr>
        <w:t xml:space="preserve"> </w:t>
      </w:r>
    </w:p>
    <w:p w14:paraId="09235BDB" w14:textId="77777777" w:rsidR="00231473" w:rsidRDefault="00231473" w:rsidP="00231473">
      <w:pPr>
        <w:pStyle w:val="Heading1"/>
        <w:shd w:val="clear" w:color="auto" w:fill="FFFFFF"/>
        <w:spacing w:before="80" w:beforeAutospacing="0" w:after="80" w:afterAutospacing="0"/>
        <w:textAlignment w:val="baseline"/>
        <w:rPr>
          <w:rFonts w:ascii="Arial" w:hAnsi="Arial" w:cs="Arial"/>
          <w:b w:val="0"/>
          <w:bCs w:val="0"/>
          <w:color w:val="000000" w:themeColor="text1"/>
          <w:spacing w:val="-15"/>
          <w:sz w:val="28"/>
          <w:szCs w:val="28"/>
        </w:rPr>
      </w:pPr>
      <w:r>
        <w:rPr>
          <w:rFonts w:ascii="Arial" w:hAnsi="Arial" w:cs="Arial"/>
          <w:b w:val="0"/>
          <w:bCs w:val="0"/>
          <w:color w:val="000000" w:themeColor="text1"/>
          <w:spacing w:val="-15"/>
          <w:sz w:val="28"/>
          <w:szCs w:val="28"/>
        </w:rPr>
        <w:t xml:space="preserve">Paris-City, (2019), </w:t>
      </w:r>
      <w:r w:rsidRPr="00034003">
        <w:rPr>
          <w:rFonts w:ascii="Arial" w:hAnsi="Arial" w:cs="Arial"/>
          <w:b w:val="0"/>
          <w:bCs w:val="0"/>
          <w:i/>
          <w:color w:val="000000" w:themeColor="text1"/>
          <w:spacing w:val="-15"/>
          <w:sz w:val="28"/>
          <w:szCs w:val="28"/>
        </w:rPr>
        <w:t>Geography of Paris</w:t>
      </w:r>
      <w:r>
        <w:rPr>
          <w:rFonts w:ascii="Arial" w:hAnsi="Arial" w:cs="Arial"/>
          <w:b w:val="0"/>
          <w:bCs w:val="0"/>
          <w:color w:val="000000" w:themeColor="text1"/>
          <w:spacing w:val="-15"/>
          <w:sz w:val="28"/>
          <w:szCs w:val="28"/>
        </w:rPr>
        <w:t xml:space="preserve">, [online], Available: </w:t>
      </w:r>
      <w:hyperlink r:id="rId35" w:history="1">
        <w:r w:rsidRPr="00EF7CA9">
          <w:rPr>
            <w:rStyle w:val="Hyperlink"/>
            <w:rFonts w:ascii="Arial" w:hAnsi="Arial" w:cs="Arial"/>
            <w:b w:val="0"/>
            <w:bCs w:val="0"/>
            <w:spacing w:val="-15"/>
            <w:sz w:val="28"/>
            <w:szCs w:val="28"/>
          </w:rPr>
          <w:t>http://www.paris-city.fr/GB/paris-city/geographie.php</w:t>
        </w:r>
      </w:hyperlink>
      <w:r>
        <w:rPr>
          <w:rFonts w:ascii="Arial" w:hAnsi="Arial" w:cs="Arial"/>
          <w:b w:val="0"/>
          <w:bCs w:val="0"/>
          <w:color w:val="000000" w:themeColor="text1"/>
          <w:spacing w:val="-15"/>
          <w:sz w:val="28"/>
          <w:szCs w:val="28"/>
        </w:rPr>
        <w:t>, Accessed 2019, February 21</w:t>
      </w:r>
      <w:r w:rsidRPr="00034003">
        <w:rPr>
          <w:rFonts w:ascii="Arial" w:hAnsi="Arial" w:cs="Arial"/>
          <w:b w:val="0"/>
          <w:bCs w:val="0"/>
          <w:color w:val="000000" w:themeColor="text1"/>
          <w:spacing w:val="-15"/>
          <w:sz w:val="28"/>
          <w:szCs w:val="28"/>
          <w:vertAlign w:val="superscript"/>
        </w:rPr>
        <w:t>st</w:t>
      </w:r>
      <w:r>
        <w:rPr>
          <w:rFonts w:ascii="Arial" w:hAnsi="Arial" w:cs="Arial"/>
          <w:b w:val="0"/>
          <w:bCs w:val="0"/>
          <w:color w:val="000000" w:themeColor="text1"/>
          <w:spacing w:val="-15"/>
          <w:sz w:val="28"/>
          <w:szCs w:val="28"/>
        </w:rPr>
        <w:t xml:space="preserve"> </w:t>
      </w:r>
    </w:p>
    <w:p w14:paraId="2C879E4D" w14:textId="77777777" w:rsidR="00231473" w:rsidRDefault="00231473" w:rsidP="00231473">
      <w:pPr>
        <w:pStyle w:val="Heading1"/>
        <w:shd w:val="clear" w:color="auto" w:fill="FFFFFF"/>
        <w:spacing w:before="80" w:beforeAutospacing="0" w:after="80" w:afterAutospacing="0"/>
        <w:textAlignment w:val="baseline"/>
        <w:rPr>
          <w:rFonts w:ascii="Arial" w:hAnsi="Arial" w:cs="Arial"/>
          <w:b w:val="0"/>
          <w:bCs w:val="0"/>
          <w:color w:val="000000" w:themeColor="text1"/>
          <w:spacing w:val="-15"/>
          <w:sz w:val="28"/>
          <w:szCs w:val="28"/>
        </w:rPr>
      </w:pPr>
      <w:r>
        <w:rPr>
          <w:rFonts w:ascii="Arial" w:hAnsi="Arial" w:cs="Arial"/>
          <w:b w:val="0"/>
          <w:bCs w:val="0"/>
          <w:color w:val="000000" w:themeColor="text1"/>
          <w:spacing w:val="-15"/>
          <w:sz w:val="28"/>
          <w:szCs w:val="28"/>
        </w:rPr>
        <w:t xml:space="preserve">Presse Louvre, (2018), </w:t>
      </w:r>
      <w:r w:rsidRPr="004E6739">
        <w:rPr>
          <w:rFonts w:ascii="Arial" w:hAnsi="Arial" w:cs="Arial"/>
          <w:b w:val="0"/>
          <w:bCs w:val="0"/>
          <w:i/>
          <w:color w:val="000000" w:themeColor="text1"/>
          <w:spacing w:val="-15"/>
          <w:sz w:val="28"/>
          <w:szCs w:val="28"/>
        </w:rPr>
        <w:t>Louvre</w:t>
      </w:r>
      <w:r>
        <w:rPr>
          <w:rFonts w:ascii="Arial" w:hAnsi="Arial" w:cs="Arial"/>
          <w:b w:val="0"/>
          <w:bCs w:val="0"/>
          <w:color w:val="000000" w:themeColor="text1"/>
          <w:spacing w:val="-15"/>
          <w:sz w:val="28"/>
          <w:szCs w:val="28"/>
        </w:rPr>
        <w:t>, [online], Available:</w:t>
      </w:r>
      <w:r w:rsidRPr="004E6739">
        <w:t xml:space="preserve"> </w:t>
      </w:r>
      <w:hyperlink r:id="rId36" w:history="1">
        <w:r w:rsidRPr="008B6554">
          <w:rPr>
            <w:rStyle w:val="Hyperlink"/>
            <w:rFonts w:ascii="Arial" w:hAnsi="Arial" w:cs="Arial"/>
            <w:b w:val="0"/>
            <w:bCs w:val="0"/>
            <w:spacing w:val="-15"/>
            <w:sz w:val="28"/>
            <w:szCs w:val="28"/>
          </w:rPr>
          <w:t>http://presse.louvre.fr/10-2-million-visitors-to-the-louvre-in-2018/</w:t>
        </w:r>
      </w:hyperlink>
      <w:r>
        <w:rPr>
          <w:rFonts w:ascii="Arial" w:hAnsi="Arial" w:cs="Arial"/>
          <w:b w:val="0"/>
          <w:bCs w:val="0"/>
          <w:color w:val="000000" w:themeColor="text1"/>
          <w:spacing w:val="-15"/>
          <w:sz w:val="28"/>
          <w:szCs w:val="28"/>
        </w:rPr>
        <w:t>, Accessed 2019, February 24</w:t>
      </w:r>
      <w:r w:rsidRPr="004E6739">
        <w:rPr>
          <w:rFonts w:ascii="Arial" w:hAnsi="Arial" w:cs="Arial"/>
          <w:b w:val="0"/>
          <w:bCs w:val="0"/>
          <w:color w:val="000000" w:themeColor="text1"/>
          <w:spacing w:val="-15"/>
          <w:sz w:val="28"/>
          <w:szCs w:val="28"/>
          <w:vertAlign w:val="superscript"/>
        </w:rPr>
        <w:t>th</w:t>
      </w:r>
      <w:r>
        <w:rPr>
          <w:rFonts w:ascii="Arial" w:hAnsi="Arial" w:cs="Arial"/>
          <w:b w:val="0"/>
          <w:bCs w:val="0"/>
          <w:color w:val="000000" w:themeColor="text1"/>
          <w:spacing w:val="-15"/>
          <w:sz w:val="28"/>
          <w:szCs w:val="28"/>
        </w:rPr>
        <w:t xml:space="preserve"> </w:t>
      </w:r>
    </w:p>
    <w:p w14:paraId="69D0BD39" w14:textId="77777777" w:rsidR="00231473" w:rsidRDefault="00231473" w:rsidP="00231473">
      <w:pPr>
        <w:pStyle w:val="Heading1"/>
        <w:shd w:val="clear" w:color="auto" w:fill="FFFFFF"/>
        <w:spacing w:before="80" w:beforeAutospacing="0" w:after="80" w:afterAutospacing="0"/>
        <w:textAlignment w:val="baseline"/>
        <w:rPr>
          <w:rFonts w:ascii="Arial" w:hAnsi="Arial" w:cs="Arial"/>
          <w:b w:val="0"/>
          <w:bCs w:val="0"/>
          <w:color w:val="000000" w:themeColor="text1"/>
          <w:spacing w:val="-15"/>
          <w:sz w:val="28"/>
          <w:szCs w:val="28"/>
        </w:rPr>
      </w:pPr>
      <w:r>
        <w:rPr>
          <w:rFonts w:ascii="Arial" w:hAnsi="Arial" w:cs="Arial"/>
          <w:b w:val="0"/>
          <w:bCs w:val="0"/>
          <w:color w:val="000000" w:themeColor="text1"/>
          <w:spacing w:val="-15"/>
          <w:sz w:val="28"/>
          <w:szCs w:val="28"/>
        </w:rPr>
        <w:t xml:space="preserve">See Nice, (2019), </w:t>
      </w:r>
      <w:r w:rsidRPr="004E6739">
        <w:rPr>
          <w:rFonts w:ascii="Arial" w:hAnsi="Arial" w:cs="Arial"/>
          <w:b w:val="0"/>
          <w:bCs w:val="0"/>
          <w:i/>
          <w:color w:val="000000" w:themeColor="text1"/>
          <w:spacing w:val="-15"/>
          <w:sz w:val="28"/>
          <w:szCs w:val="28"/>
        </w:rPr>
        <w:t>Geography of Nice</w:t>
      </w:r>
      <w:r>
        <w:rPr>
          <w:rFonts w:ascii="Arial" w:hAnsi="Arial" w:cs="Arial"/>
          <w:b w:val="0"/>
          <w:bCs w:val="0"/>
          <w:color w:val="000000" w:themeColor="text1"/>
          <w:spacing w:val="-15"/>
          <w:sz w:val="28"/>
          <w:szCs w:val="28"/>
        </w:rPr>
        <w:t>, [online], Available:</w:t>
      </w:r>
      <w:r w:rsidRPr="004E6739">
        <w:t xml:space="preserve"> </w:t>
      </w:r>
      <w:hyperlink r:id="rId37" w:history="1">
        <w:r w:rsidRPr="008B6554">
          <w:rPr>
            <w:rStyle w:val="Hyperlink"/>
            <w:rFonts w:ascii="Arial" w:hAnsi="Arial" w:cs="Arial"/>
            <w:b w:val="0"/>
            <w:bCs w:val="0"/>
            <w:spacing w:val="-15"/>
            <w:sz w:val="28"/>
            <w:szCs w:val="28"/>
          </w:rPr>
          <w:t>https://www.seenice.com/geography</w:t>
        </w:r>
      </w:hyperlink>
      <w:r>
        <w:rPr>
          <w:rFonts w:ascii="Arial" w:hAnsi="Arial" w:cs="Arial"/>
          <w:b w:val="0"/>
          <w:bCs w:val="0"/>
          <w:color w:val="000000" w:themeColor="text1"/>
          <w:spacing w:val="-15"/>
          <w:sz w:val="28"/>
          <w:szCs w:val="28"/>
        </w:rPr>
        <w:t>, Accessed 2019, February 24</w:t>
      </w:r>
      <w:r w:rsidRPr="004E6739">
        <w:rPr>
          <w:rFonts w:ascii="Arial" w:hAnsi="Arial" w:cs="Arial"/>
          <w:b w:val="0"/>
          <w:bCs w:val="0"/>
          <w:color w:val="000000" w:themeColor="text1"/>
          <w:spacing w:val="-15"/>
          <w:sz w:val="28"/>
          <w:szCs w:val="28"/>
          <w:vertAlign w:val="superscript"/>
        </w:rPr>
        <w:t>th</w:t>
      </w:r>
      <w:r>
        <w:rPr>
          <w:rFonts w:ascii="Arial" w:hAnsi="Arial" w:cs="Arial"/>
          <w:b w:val="0"/>
          <w:bCs w:val="0"/>
          <w:color w:val="000000" w:themeColor="text1"/>
          <w:spacing w:val="-15"/>
          <w:sz w:val="28"/>
          <w:szCs w:val="28"/>
        </w:rPr>
        <w:t xml:space="preserve"> </w:t>
      </w:r>
    </w:p>
    <w:p w14:paraId="07F817F7" w14:textId="77777777" w:rsidR="00231473" w:rsidRDefault="00231473" w:rsidP="00231473">
      <w:pPr>
        <w:pStyle w:val="Heading1"/>
        <w:shd w:val="clear" w:color="auto" w:fill="FFFFFF"/>
        <w:spacing w:before="80" w:beforeAutospacing="0" w:after="80" w:afterAutospacing="0"/>
        <w:textAlignment w:val="baseline"/>
        <w:rPr>
          <w:rFonts w:ascii="Arial" w:hAnsi="Arial" w:cs="Arial"/>
          <w:b w:val="0"/>
          <w:bCs w:val="0"/>
          <w:color w:val="000000" w:themeColor="text1"/>
          <w:spacing w:val="-15"/>
          <w:sz w:val="28"/>
          <w:szCs w:val="28"/>
        </w:rPr>
      </w:pPr>
      <w:r>
        <w:rPr>
          <w:rFonts w:ascii="Arial" w:hAnsi="Arial" w:cs="Arial"/>
          <w:b w:val="0"/>
          <w:bCs w:val="0"/>
          <w:color w:val="000000" w:themeColor="text1"/>
          <w:spacing w:val="-15"/>
          <w:sz w:val="28"/>
          <w:szCs w:val="28"/>
        </w:rPr>
        <w:t xml:space="preserve">Statista, (2019), </w:t>
      </w:r>
      <w:r w:rsidRPr="00034003">
        <w:rPr>
          <w:rFonts w:ascii="Arial" w:hAnsi="Arial" w:cs="Arial"/>
          <w:b w:val="0"/>
          <w:bCs w:val="0"/>
          <w:i/>
          <w:color w:val="000000" w:themeColor="text1"/>
          <w:spacing w:val="-15"/>
          <w:sz w:val="28"/>
          <w:szCs w:val="28"/>
        </w:rPr>
        <w:t>Number of Tourist Arrivals in hotels in Paris from 2006 to 2017</w:t>
      </w:r>
      <w:r>
        <w:rPr>
          <w:rFonts w:ascii="Arial" w:hAnsi="Arial" w:cs="Arial"/>
          <w:b w:val="0"/>
          <w:bCs w:val="0"/>
          <w:color w:val="000000" w:themeColor="text1"/>
          <w:spacing w:val="-15"/>
          <w:sz w:val="28"/>
          <w:szCs w:val="28"/>
        </w:rPr>
        <w:t xml:space="preserve">, [online], Available: </w:t>
      </w:r>
      <w:hyperlink r:id="rId38" w:history="1">
        <w:r w:rsidRPr="00EF7CA9">
          <w:rPr>
            <w:rStyle w:val="Hyperlink"/>
            <w:rFonts w:ascii="Arial" w:hAnsi="Arial" w:cs="Arial"/>
            <w:b w:val="0"/>
            <w:bCs w:val="0"/>
            <w:spacing w:val="-15"/>
            <w:sz w:val="28"/>
            <w:szCs w:val="28"/>
          </w:rPr>
          <w:t>https://www.statista.com/statistics/468164/number-tourist-arrivals-hotels-paris/</w:t>
        </w:r>
      </w:hyperlink>
      <w:r>
        <w:rPr>
          <w:rFonts w:ascii="Arial" w:hAnsi="Arial" w:cs="Arial"/>
          <w:b w:val="0"/>
          <w:bCs w:val="0"/>
          <w:color w:val="000000" w:themeColor="text1"/>
          <w:spacing w:val="-15"/>
          <w:sz w:val="28"/>
          <w:szCs w:val="28"/>
        </w:rPr>
        <w:t>, Accessed 2019, February 21</w:t>
      </w:r>
      <w:r w:rsidRPr="00034003">
        <w:rPr>
          <w:rFonts w:ascii="Arial" w:hAnsi="Arial" w:cs="Arial"/>
          <w:b w:val="0"/>
          <w:bCs w:val="0"/>
          <w:color w:val="000000" w:themeColor="text1"/>
          <w:spacing w:val="-15"/>
          <w:sz w:val="28"/>
          <w:szCs w:val="28"/>
          <w:vertAlign w:val="superscript"/>
        </w:rPr>
        <w:t>st</w:t>
      </w:r>
      <w:r>
        <w:rPr>
          <w:rFonts w:ascii="Arial" w:hAnsi="Arial" w:cs="Arial"/>
          <w:b w:val="0"/>
          <w:bCs w:val="0"/>
          <w:color w:val="000000" w:themeColor="text1"/>
          <w:spacing w:val="-15"/>
          <w:sz w:val="28"/>
          <w:szCs w:val="28"/>
        </w:rPr>
        <w:t xml:space="preserve"> </w:t>
      </w:r>
    </w:p>
    <w:p w14:paraId="53BC138E" w14:textId="77777777" w:rsidR="00231473" w:rsidRDefault="00231473" w:rsidP="00231473">
      <w:pPr>
        <w:rPr>
          <w:rFonts w:ascii="Arial" w:hAnsi="Arial" w:cs="Arial"/>
          <w:sz w:val="28"/>
          <w:szCs w:val="28"/>
        </w:rPr>
      </w:pPr>
      <w:r>
        <w:rPr>
          <w:rFonts w:ascii="Arial" w:hAnsi="Arial" w:cs="Arial"/>
          <w:sz w:val="28"/>
          <w:szCs w:val="28"/>
        </w:rPr>
        <w:lastRenderedPageBreak/>
        <w:t xml:space="preserve">The Local, F. (2019), </w:t>
      </w:r>
      <w:r w:rsidRPr="00346CE9">
        <w:rPr>
          <w:rFonts w:ascii="Arial" w:hAnsi="Arial" w:cs="Arial"/>
          <w:i/>
          <w:sz w:val="28"/>
          <w:szCs w:val="28"/>
        </w:rPr>
        <w:t xml:space="preserve">Why France </w:t>
      </w:r>
      <w:r>
        <w:rPr>
          <w:rFonts w:ascii="Arial" w:hAnsi="Arial" w:cs="Arial"/>
          <w:i/>
          <w:sz w:val="28"/>
          <w:szCs w:val="28"/>
        </w:rPr>
        <w:t>I</w:t>
      </w:r>
      <w:r w:rsidRPr="00346CE9">
        <w:rPr>
          <w:rFonts w:ascii="Arial" w:hAnsi="Arial" w:cs="Arial"/>
          <w:i/>
          <w:sz w:val="28"/>
          <w:szCs w:val="28"/>
        </w:rPr>
        <w:t xml:space="preserve">s </w:t>
      </w:r>
      <w:r>
        <w:rPr>
          <w:rFonts w:ascii="Arial" w:hAnsi="Arial" w:cs="Arial"/>
          <w:i/>
          <w:sz w:val="28"/>
          <w:szCs w:val="28"/>
        </w:rPr>
        <w:t>T</w:t>
      </w:r>
      <w:r w:rsidRPr="00346CE9">
        <w:rPr>
          <w:rFonts w:ascii="Arial" w:hAnsi="Arial" w:cs="Arial"/>
          <w:i/>
          <w:sz w:val="28"/>
          <w:szCs w:val="28"/>
        </w:rPr>
        <w:t xml:space="preserve">he </w:t>
      </w:r>
      <w:r>
        <w:rPr>
          <w:rFonts w:ascii="Arial" w:hAnsi="Arial" w:cs="Arial"/>
          <w:i/>
          <w:sz w:val="28"/>
          <w:szCs w:val="28"/>
        </w:rPr>
        <w:t>M</w:t>
      </w:r>
      <w:r w:rsidRPr="00346CE9">
        <w:rPr>
          <w:rFonts w:ascii="Arial" w:hAnsi="Arial" w:cs="Arial"/>
          <w:i/>
          <w:sz w:val="28"/>
          <w:szCs w:val="28"/>
        </w:rPr>
        <w:t xml:space="preserve">ost </w:t>
      </w:r>
      <w:r>
        <w:rPr>
          <w:rFonts w:ascii="Arial" w:hAnsi="Arial" w:cs="Arial"/>
          <w:i/>
          <w:sz w:val="28"/>
          <w:szCs w:val="28"/>
        </w:rPr>
        <w:t>V</w:t>
      </w:r>
      <w:r w:rsidRPr="00346CE9">
        <w:rPr>
          <w:rFonts w:ascii="Arial" w:hAnsi="Arial" w:cs="Arial"/>
          <w:i/>
          <w:sz w:val="28"/>
          <w:szCs w:val="28"/>
        </w:rPr>
        <w:t xml:space="preserve">isited </w:t>
      </w:r>
      <w:r>
        <w:rPr>
          <w:rFonts w:ascii="Arial" w:hAnsi="Arial" w:cs="Arial"/>
          <w:i/>
          <w:sz w:val="28"/>
          <w:szCs w:val="28"/>
        </w:rPr>
        <w:t>C</w:t>
      </w:r>
      <w:r w:rsidRPr="00346CE9">
        <w:rPr>
          <w:rFonts w:ascii="Arial" w:hAnsi="Arial" w:cs="Arial"/>
          <w:i/>
          <w:sz w:val="28"/>
          <w:szCs w:val="28"/>
        </w:rPr>
        <w:t xml:space="preserve">ountry </w:t>
      </w:r>
      <w:r>
        <w:rPr>
          <w:rFonts w:ascii="Arial" w:hAnsi="Arial" w:cs="Arial"/>
          <w:i/>
          <w:sz w:val="28"/>
          <w:szCs w:val="28"/>
        </w:rPr>
        <w:t>O</w:t>
      </w:r>
      <w:r w:rsidRPr="00346CE9">
        <w:rPr>
          <w:rFonts w:ascii="Arial" w:hAnsi="Arial" w:cs="Arial"/>
          <w:i/>
          <w:sz w:val="28"/>
          <w:szCs w:val="28"/>
        </w:rPr>
        <w:t xml:space="preserve">n </w:t>
      </w:r>
      <w:r>
        <w:rPr>
          <w:rFonts w:ascii="Arial" w:hAnsi="Arial" w:cs="Arial"/>
          <w:i/>
          <w:sz w:val="28"/>
          <w:szCs w:val="28"/>
        </w:rPr>
        <w:t>E</w:t>
      </w:r>
      <w:r w:rsidRPr="00346CE9">
        <w:rPr>
          <w:rFonts w:ascii="Arial" w:hAnsi="Arial" w:cs="Arial"/>
          <w:i/>
          <w:sz w:val="28"/>
          <w:szCs w:val="28"/>
        </w:rPr>
        <w:t>arth</w:t>
      </w:r>
      <w:r>
        <w:rPr>
          <w:rFonts w:ascii="Arial" w:hAnsi="Arial" w:cs="Arial"/>
          <w:sz w:val="28"/>
          <w:szCs w:val="28"/>
        </w:rPr>
        <w:t xml:space="preserve">, [online], Available: </w:t>
      </w:r>
      <w:hyperlink r:id="rId39" w:history="1">
        <w:r w:rsidRPr="003A50BB">
          <w:rPr>
            <w:rStyle w:val="Hyperlink"/>
            <w:rFonts w:ascii="Arial" w:hAnsi="Arial" w:cs="Arial"/>
            <w:sz w:val="28"/>
            <w:szCs w:val="28"/>
          </w:rPr>
          <w:t>https://www.thelocal.fr/20180118/france-retains-crown-as-most-visited-country-on-earth</w:t>
        </w:r>
      </w:hyperlink>
      <w:r>
        <w:rPr>
          <w:rFonts w:ascii="Arial" w:hAnsi="Arial" w:cs="Arial"/>
          <w:sz w:val="28"/>
          <w:szCs w:val="28"/>
        </w:rPr>
        <w:t>, Accessed 2019, February 11</w:t>
      </w:r>
      <w:r w:rsidRPr="00346CE9">
        <w:rPr>
          <w:rFonts w:ascii="Arial" w:hAnsi="Arial" w:cs="Arial"/>
          <w:sz w:val="28"/>
          <w:szCs w:val="28"/>
          <w:vertAlign w:val="superscript"/>
        </w:rPr>
        <w:t>th</w:t>
      </w:r>
      <w:r>
        <w:rPr>
          <w:rFonts w:ascii="Arial" w:hAnsi="Arial" w:cs="Arial"/>
          <w:sz w:val="28"/>
          <w:szCs w:val="28"/>
        </w:rPr>
        <w:t xml:space="preserve"> </w:t>
      </w:r>
    </w:p>
    <w:p w14:paraId="71470A98" w14:textId="77777777" w:rsidR="00231473" w:rsidRDefault="00231473" w:rsidP="00231473">
      <w:pPr>
        <w:rPr>
          <w:rFonts w:ascii="Arial" w:hAnsi="Arial" w:cs="Arial"/>
          <w:sz w:val="28"/>
          <w:szCs w:val="28"/>
        </w:rPr>
      </w:pPr>
      <w:r>
        <w:rPr>
          <w:rFonts w:ascii="Arial" w:hAnsi="Arial" w:cs="Arial"/>
          <w:sz w:val="28"/>
          <w:szCs w:val="28"/>
        </w:rPr>
        <w:t xml:space="preserve">UNWTO, (2018), </w:t>
      </w:r>
      <w:r w:rsidRPr="009213CD">
        <w:rPr>
          <w:rFonts w:ascii="Arial" w:hAnsi="Arial" w:cs="Arial"/>
          <w:i/>
          <w:sz w:val="28"/>
          <w:szCs w:val="28"/>
        </w:rPr>
        <w:t>UNTWO Tourism Highlights</w:t>
      </w:r>
      <w:r>
        <w:rPr>
          <w:rFonts w:ascii="Arial" w:hAnsi="Arial" w:cs="Arial"/>
          <w:sz w:val="28"/>
          <w:szCs w:val="28"/>
        </w:rPr>
        <w:t>, Available:</w:t>
      </w:r>
      <w:r w:rsidRPr="009213CD">
        <w:t xml:space="preserve"> </w:t>
      </w:r>
      <w:hyperlink r:id="rId40" w:history="1">
        <w:r w:rsidRPr="003A50BB">
          <w:rPr>
            <w:rStyle w:val="Hyperlink"/>
            <w:rFonts w:ascii="Arial" w:hAnsi="Arial" w:cs="Arial"/>
            <w:sz w:val="28"/>
            <w:szCs w:val="28"/>
          </w:rPr>
          <w:t>https://www.e-unwto.org/doi/pdf/</w:t>
        </w:r>
      </w:hyperlink>
      <w:r>
        <w:rPr>
          <w:rFonts w:ascii="Arial" w:hAnsi="Arial" w:cs="Arial"/>
          <w:sz w:val="28"/>
          <w:szCs w:val="28"/>
        </w:rPr>
        <w:t>, Accessed 2019, February 11</w:t>
      </w:r>
      <w:r w:rsidRPr="009213CD">
        <w:rPr>
          <w:rFonts w:ascii="Arial" w:hAnsi="Arial" w:cs="Arial"/>
          <w:sz w:val="28"/>
          <w:szCs w:val="28"/>
          <w:vertAlign w:val="superscript"/>
        </w:rPr>
        <w:t>th</w:t>
      </w:r>
      <w:r>
        <w:rPr>
          <w:rFonts w:ascii="Arial" w:hAnsi="Arial" w:cs="Arial"/>
          <w:sz w:val="28"/>
          <w:szCs w:val="28"/>
        </w:rPr>
        <w:t xml:space="preserve"> </w:t>
      </w:r>
    </w:p>
    <w:p w14:paraId="4D6E6B85" w14:textId="77777777" w:rsidR="00231473" w:rsidRDefault="00231473" w:rsidP="00231473">
      <w:pPr>
        <w:rPr>
          <w:rFonts w:ascii="Arial" w:hAnsi="Arial" w:cs="Arial"/>
          <w:sz w:val="28"/>
          <w:szCs w:val="28"/>
        </w:rPr>
      </w:pPr>
      <w:r>
        <w:rPr>
          <w:rFonts w:ascii="Arial" w:hAnsi="Arial" w:cs="Arial"/>
          <w:sz w:val="28"/>
          <w:szCs w:val="28"/>
        </w:rPr>
        <w:t xml:space="preserve">Wein, A.J, (2018), </w:t>
      </w:r>
      <w:r w:rsidRPr="001B339D">
        <w:rPr>
          <w:rFonts w:ascii="Arial" w:hAnsi="Arial" w:cs="Arial"/>
          <w:i/>
          <w:sz w:val="28"/>
          <w:szCs w:val="28"/>
        </w:rPr>
        <w:t>French Outbound Tourism Increasing</w:t>
      </w:r>
      <w:r>
        <w:rPr>
          <w:rFonts w:ascii="Arial" w:hAnsi="Arial" w:cs="Arial"/>
          <w:sz w:val="28"/>
          <w:szCs w:val="28"/>
        </w:rPr>
        <w:t>, [online], Available:</w:t>
      </w:r>
      <w:r w:rsidRPr="001B339D">
        <w:t xml:space="preserve"> </w:t>
      </w:r>
      <w:hyperlink r:id="rId41" w:history="1">
        <w:r w:rsidRPr="003A50BB">
          <w:rPr>
            <w:rStyle w:val="Hyperlink"/>
            <w:rFonts w:ascii="Arial" w:hAnsi="Arial" w:cs="Arial"/>
            <w:sz w:val="28"/>
            <w:szCs w:val="28"/>
          </w:rPr>
          <w:t>https://www.tourism-review.com/outbound-tourism-in-france</w:t>
        </w:r>
      </w:hyperlink>
      <w:r>
        <w:rPr>
          <w:rFonts w:ascii="Arial" w:hAnsi="Arial" w:cs="Arial"/>
          <w:sz w:val="28"/>
          <w:szCs w:val="28"/>
        </w:rPr>
        <w:t>, Accessed 2019, February 11</w:t>
      </w:r>
      <w:r w:rsidRPr="001B339D">
        <w:rPr>
          <w:rFonts w:ascii="Arial" w:hAnsi="Arial" w:cs="Arial"/>
          <w:sz w:val="28"/>
          <w:szCs w:val="28"/>
          <w:vertAlign w:val="superscript"/>
        </w:rPr>
        <w:t>th</w:t>
      </w:r>
      <w:r>
        <w:rPr>
          <w:rFonts w:ascii="Arial" w:hAnsi="Arial" w:cs="Arial"/>
          <w:sz w:val="28"/>
          <w:szCs w:val="28"/>
        </w:rPr>
        <w:t xml:space="preserve"> </w:t>
      </w:r>
    </w:p>
    <w:p w14:paraId="5A54DA47" w14:textId="0CA34E68" w:rsidR="00231473" w:rsidRPr="00231473" w:rsidRDefault="00231473" w:rsidP="00231473">
      <w:pPr>
        <w:rPr>
          <w:rFonts w:ascii="Arial" w:hAnsi="Arial" w:cs="Arial"/>
          <w:sz w:val="28"/>
          <w:szCs w:val="28"/>
        </w:rPr>
      </w:pPr>
      <w:r>
        <w:rPr>
          <w:rFonts w:ascii="Arial" w:hAnsi="Arial" w:cs="Arial"/>
          <w:sz w:val="28"/>
          <w:szCs w:val="28"/>
        </w:rPr>
        <w:t xml:space="preserve">World Travel &amp; Tourism Council, (2017), </w:t>
      </w:r>
      <w:r w:rsidRPr="00971D17">
        <w:rPr>
          <w:rFonts w:ascii="Arial" w:hAnsi="Arial" w:cs="Arial"/>
          <w:i/>
          <w:sz w:val="28"/>
          <w:szCs w:val="28"/>
        </w:rPr>
        <w:t>Travel and Tourism Economic Impact France 2017</w:t>
      </w:r>
      <w:r>
        <w:rPr>
          <w:rFonts w:ascii="Arial" w:hAnsi="Arial" w:cs="Arial"/>
          <w:sz w:val="28"/>
          <w:szCs w:val="28"/>
        </w:rPr>
        <w:t>, [online], Available:</w:t>
      </w:r>
      <w:r w:rsidRPr="00971D17">
        <w:t xml:space="preserve"> </w:t>
      </w:r>
      <w:hyperlink r:id="rId42" w:history="1">
        <w:r w:rsidRPr="00764691">
          <w:rPr>
            <w:rStyle w:val="Hyperlink"/>
            <w:rFonts w:ascii="Arial" w:hAnsi="Arial" w:cs="Arial"/>
            <w:sz w:val="28"/>
            <w:szCs w:val="28"/>
          </w:rPr>
          <w:t>https://www.wttc.org/-/media/files/reports/economic-impact-research/countries-2017</w:t>
        </w:r>
      </w:hyperlink>
      <w:r>
        <w:rPr>
          <w:rFonts w:ascii="Arial" w:hAnsi="Arial" w:cs="Arial"/>
          <w:sz w:val="28"/>
          <w:szCs w:val="28"/>
        </w:rPr>
        <w:t>, Accessed 2019, February 20</w:t>
      </w:r>
      <w:r w:rsidRPr="00971D17">
        <w:rPr>
          <w:rFonts w:ascii="Arial" w:hAnsi="Arial" w:cs="Arial"/>
          <w:sz w:val="28"/>
          <w:szCs w:val="28"/>
          <w:vertAlign w:val="superscript"/>
        </w:rPr>
        <w:t>th</w:t>
      </w:r>
      <w:r>
        <w:rPr>
          <w:rFonts w:ascii="Arial" w:hAnsi="Arial" w:cs="Arial"/>
          <w:sz w:val="28"/>
          <w:szCs w:val="28"/>
        </w:rPr>
        <w:t xml:space="preserve"> </w:t>
      </w:r>
    </w:p>
    <w:p w14:paraId="0446B27C" w14:textId="77777777" w:rsidR="00231473" w:rsidRDefault="00231473" w:rsidP="00231473">
      <w:pPr>
        <w:pStyle w:val="Heading1"/>
        <w:shd w:val="clear" w:color="auto" w:fill="FFFFFF"/>
        <w:spacing w:before="80" w:beforeAutospacing="0" w:after="80" w:afterAutospacing="0"/>
        <w:textAlignment w:val="baseline"/>
        <w:rPr>
          <w:rFonts w:ascii="Arial" w:hAnsi="Arial" w:cs="Arial"/>
          <w:b w:val="0"/>
          <w:bCs w:val="0"/>
          <w:color w:val="000000" w:themeColor="text1"/>
          <w:spacing w:val="-15"/>
          <w:sz w:val="28"/>
          <w:szCs w:val="28"/>
        </w:rPr>
      </w:pPr>
      <w:r>
        <w:rPr>
          <w:rFonts w:ascii="Arial" w:hAnsi="Arial" w:cs="Arial"/>
          <w:b w:val="0"/>
          <w:bCs w:val="0"/>
          <w:color w:val="000000" w:themeColor="text1"/>
          <w:spacing w:val="-15"/>
          <w:sz w:val="28"/>
          <w:szCs w:val="28"/>
        </w:rPr>
        <w:t xml:space="preserve">Word Press, (2018), </w:t>
      </w:r>
      <w:r w:rsidRPr="00034003">
        <w:rPr>
          <w:rFonts w:ascii="Arial" w:hAnsi="Arial" w:cs="Arial"/>
          <w:b w:val="0"/>
          <w:bCs w:val="0"/>
          <w:i/>
          <w:color w:val="000000" w:themeColor="text1"/>
          <w:spacing w:val="-15"/>
          <w:sz w:val="28"/>
          <w:szCs w:val="28"/>
        </w:rPr>
        <w:t>Paris Topography</w:t>
      </w:r>
      <w:r>
        <w:rPr>
          <w:rFonts w:ascii="Arial" w:hAnsi="Arial" w:cs="Arial"/>
          <w:b w:val="0"/>
          <w:bCs w:val="0"/>
          <w:color w:val="000000" w:themeColor="text1"/>
          <w:spacing w:val="-15"/>
          <w:sz w:val="28"/>
          <w:szCs w:val="28"/>
        </w:rPr>
        <w:t xml:space="preserve">, [online], Available: </w:t>
      </w:r>
      <w:hyperlink r:id="rId43" w:history="1">
        <w:r w:rsidRPr="00EF7CA9">
          <w:rPr>
            <w:rStyle w:val="Hyperlink"/>
            <w:rFonts w:ascii="Arial" w:hAnsi="Arial" w:cs="Arial"/>
            <w:b w:val="0"/>
            <w:bCs w:val="0"/>
            <w:spacing w:val="-15"/>
            <w:sz w:val="28"/>
            <w:szCs w:val="28"/>
          </w:rPr>
          <w:t>https://parisoverview.wordpress.com/paris-topography/</w:t>
        </w:r>
      </w:hyperlink>
      <w:r>
        <w:rPr>
          <w:rFonts w:ascii="Arial" w:hAnsi="Arial" w:cs="Arial"/>
          <w:b w:val="0"/>
          <w:bCs w:val="0"/>
          <w:color w:val="000000" w:themeColor="text1"/>
          <w:spacing w:val="-15"/>
          <w:sz w:val="28"/>
          <w:szCs w:val="28"/>
        </w:rPr>
        <w:t>, Accessed 2019, February 21</w:t>
      </w:r>
      <w:r w:rsidRPr="00034003">
        <w:rPr>
          <w:rFonts w:ascii="Arial" w:hAnsi="Arial" w:cs="Arial"/>
          <w:b w:val="0"/>
          <w:bCs w:val="0"/>
          <w:color w:val="000000" w:themeColor="text1"/>
          <w:spacing w:val="-15"/>
          <w:sz w:val="28"/>
          <w:szCs w:val="28"/>
          <w:vertAlign w:val="superscript"/>
        </w:rPr>
        <w:t>st</w:t>
      </w:r>
      <w:r>
        <w:rPr>
          <w:rFonts w:ascii="Arial" w:hAnsi="Arial" w:cs="Arial"/>
          <w:b w:val="0"/>
          <w:bCs w:val="0"/>
          <w:color w:val="000000" w:themeColor="text1"/>
          <w:spacing w:val="-15"/>
          <w:sz w:val="28"/>
          <w:szCs w:val="28"/>
        </w:rPr>
        <w:t xml:space="preserve"> </w:t>
      </w:r>
    </w:p>
    <w:p w14:paraId="2739E69C" w14:textId="77777777" w:rsidR="00231473" w:rsidRPr="00034003" w:rsidRDefault="00231473" w:rsidP="00231473">
      <w:pPr>
        <w:pStyle w:val="Heading1"/>
        <w:shd w:val="clear" w:color="auto" w:fill="FFFFFF"/>
        <w:spacing w:before="80" w:beforeAutospacing="0" w:after="80" w:afterAutospacing="0"/>
        <w:textAlignment w:val="baseline"/>
        <w:rPr>
          <w:rFonts w:ascii="Arial" w:hAnsi="Arial" w:cs="Arial"/>
          <w:b w:val="0"/>
          <w:bCs w:val="0"/>
          <w:color w:val="000000" w:themeColor="text1"/>
          <w:spacing w:val="-15"/>
          <w:sz w:val="28"/>
          <w:szCs w:val="28"/>
        </w:rPr>
      </w:pPr>
      <w:r>
        <w:rPr>
          <w:rFonts w:ascii="Arial" w:hAnsi="Arial" w:cs="Arial"/>
          <w:b w:val="0"/>
          <w:bCs w:val="0"/>
          <w:color w:val="000000" w:themeColor="text1"/>
          <w:spacing w:val="-15"/>
          <w:sz w:val="28"/>
          <w:szCs w:val="28"/>
        </w:rPr>
        <w:t xml:space="preserve">Nice Tourism, (2019), Promenade des </w:t>
      </w:r>
      <w:proofErr w:type="spellStart"/>
      <w:r>
        <w:rPr>
          <w:rFonts w:ascii="Arial" w:hAnsi="Arial" w:cs="Arial"/>
          <w:b w:val="0"/>
          <w:bCs w:val="0"/>
          <w:color w:val="000000" w:themeColor="text1"/>
          <w:spacing w:val="-15"/>
          <w:sz w:val="28"/>
          <w:szCs w:val="28"/>
        </w:rPr>
        <w:t>Anglais</w:t>
      </w:r>
      <w:proofErr w:type="spellEnd"/>
      <w:r>
        <w:rPr>
          <w:rFonts w:ascii="Arial" w:hAnsi="Arial" w:cs="Arial"/>
          <w:b w:val="0"/>
          <w:bCs w:val="0"/>
          <w:color w:val="000000" w:themeColor="text1"/>
          <w:spacing w:val="-15"/>
          <w:sz w:val="28"/>
          <w:szCs w:val="28"/>
        </w:rPr>
        <w:t xml:space="preserve">, [online], Available: </w:t>
      </w:r>
      <w:hyperlink r:id="rId44" w:history="1">
        <w:r w:rsidRPr="008B6554">
          <w:rPr>
            <w:rStyle w:val="Hyperlink"/>
            <w:rFonts w:ascii="Arial" w:hAnsi="Arial" w:cs="Arial"/>
            <w:b w:val="0"/>
            <w:bCs w:val="0"/>
            <w:spacing w:val="-15"/>
            <w:sz w:val="28"/>
            <w:szCs w:val="28"/>
          </w:rPr>
          <w:t>http://www.nice-tourism.com/en/nice-attractions/promenades-and-pedestrian-areas-in-nice/promenade-des-anglais.html</w:t>
        </w:r>
      </w:hyperlink>
      <w:r>
        <w:rPr>
          <w:rFonts w:ascii="Arial" w:hAnsi="Arial" w:cs="Arial"/>
          <w:b w:val="0"/>
          <w:bCs w:val="0"/>
          <w:color w:val="000000" w:themeColor="text1"/>
          <w:spacing w:val="-15"/>
          <w:sz w:val="28"/>
          <w:szCs w:val="28"/>
        </w:rPr>
        <w:t>, Accessed 2019, February 25</w:t>
      </w:r>
      <w:r w:rsidRPr="00E24F4E">
        <w:rPr>
          <w:rFonts w:ascii="Arial" w:hAnsi="Arial" w:cs="Arial"/>
          <w:b w:val="0"/>
          <w:bCs w:val="0"/>
          <w:color w:val="000000" w:themeColor="text1"/>
          <w:spacing w:val="-15"/>
          <w:sz w:val="28"/>
          <w:szCs w:val="28"/>
          <w:vertAlign w:val="superscript"/>
        </w:rPr>
        <w:t>th</w:t>
      </w:r>
      <w:r>
        <w:rPr>
          <w:rFonts w:ascii="Arial" w:hAnsi="Arial" w:cs="Arial"/>
          <w:b w:val="0"/>
          <w:bCs w:val="0"/>
          <w:color w:val="000000" w:themeColor="text1"/>
          <w:spacing w:val="-15"/>
          <w:sz w:val="28"/>
          <w:szCs w:val="28"/>
        </w:rPr>
        <w:t xml:space="preserve"> </w:t>
      </w:r>
    </w:p>
    <w:p w14:paraId="7350C4E9" w14:textId="77777777" w:rsidR="00231473" w:rsidRPr="000833C8" w:rsidRDefault="00231473" w:rsidP="00231473">
      <w:pPr>
        <w:rPr>
          <w:rFonts w:ascii="Arial" w:hAnsi="Arial" w:cs="Arial"/>
          <w:sz w:val="28"/>
          <w:szCs w:val="28"/>
        </w:rPr>
      </w:pPr>
      <w:r>
        <w:rPr>
          <w:rFonts w:ascii="Arial" w:hAnsi="Arial" w:cs="Arial"/>
          <w:sz w:val="28"/>
          <w:szCs w:val="28"/>
        </w:rPr>
        <w:t xml:space="preserve">World Heritage Convention, (2019), Historic Site of Lyon, [online], Available: </w:t>
      </w:r>
      <w:hyperlink r:id="rId45" w:history="1">
        <w:r w:rsidRPr="00BB5525">
          <w:rPr>
            <w:rStyle w:val="Hyperlink"/>
            <w:rFonts w:ascii="Arial" w:hAnsi="Arial" w:cs="Arial"/>
            <w:sz w:val="28"/>
            <w:szCs w:val="28"/>
          </w:rPr>
          <w:t>https://whc.unesco.org/en/list/872</w:t>
        </w:r>
      </w:hyperlink>
      <w:r>
        <w:rPr>
          <w:rFonts w:ascii="Arial" w:hAnsi="Arial" w:cs="Arial"/>
          <w:sz w:val="28"/>
          <w:szCs w:val="28"/>
        </w:rPr>
        <w:t>, Accessed 2019, February 24</w:t>
      </w:r>
      <w:r w:rsidRPr="00914C3E">
        <w:rPr>
          <w:rFonts w:ascii="Arial" w:hAnsi="Arial" w:cs="Arial"/>
          <w:sz w:val="28"/>
          <w:szCs w:val="28"/>
          <w:vertAlign w:val="superscript"/>
        </w:rPr>
        <w:t>th</w:t>
      </w:r>
      <w:r>
        <w:rPr>
          <w:rFonts w:ascii="Arial" w:hAnsi="Arial" w:cs="Arial"/>
          <w:sz w:val="28"/>
          <w:szCs w:val="28"/>
        </w:rPr>
        <w:t xml:space="preserve"> </w:t>
      </w:r>
    </w:p>
    <w:p w14:paraId="7C9F2177" w14:textId="77777777" w:rsidR="00231473" w:rsidRDefault="00231473" w:rsidP="00231473">
      <w:pPr>
        <w:rPr>
          <w:rFonts w:ascii="Arial" w:hAnsi="Arial" w:cs="Arial"/>
          <w:sz w:val="28"/>
          <w:szCs w:val="28"/>
        </w:rPr>
      </w:pPr>
    </w:p>
    <w:p w14:paraId="7FD3D820" w14:textId="77777777" w:rsidR="00231473" w:rsidRDefault="00231473" w:rsidP="00231473">
      <w:pPr>
        <w:rPr>
          <w:rFonts w:ascii="Arial" w:hAnsi="Arial" w:cs="Arial"/>
          <w:sz w:val="28"/>
          <w:szCs w:val="28"/>
        </w:rPr>
      </w:pPr>
    </w:p>
    <w:p w14:paraId="7D17343D" w14:textId="77777777" w:rsidR="00231473" w:rsidRDefault="00231473" w:rsidP="00231473">
      <w:pPr>
        <w:rPr>
          <w:rFonts w:ascii="Arial" w:hAnsi="Arial" w:cs="Arial"/>
          <w:sz w:val="28"/>
          <w:szCs w:val="28"/>
        </w:rPr>
      </w:pPr>
    </w:p>
    <w:p w14:paraId="7E3C08A9" w14:textId="77777777" w:rsidR="00231473" w:rsidRDefault="00231473" w:rsidP="00231473">
      <w:pPr>
        <w:rPr>
          <w:rFonts w:ascii="Arial" w:hAnsi="Arial" w:cs="Arial"/>
          <w:sz w:val="28"/>
          <w:szCs w:val="28"/>
        </w:rPr>
      </w:pPr>
    </w:p>
    <w:p w14:paraId="60252903" w14:textId="77777777" w:rsidR="00231473" w:rsidRPr="00346CE9" w:rsidRDefault="00231473" w:rsidP="00231473">
      <w:pPr>
        <w:rPr>
          <w:rFonts w:ascii="Arial" w:hAnsi="Arial" w:cs="Arial"/>
          <w:sz w:val="28"/>
          <w:szCs w:val="28"/>
        </w:rPr>
      </w:pPr>
    </w:p>
    <w:p w14:paraId="724520B8" w14:textId="77777777" w:rsidR="00231473" w:rsidRPr="00231473" w:rsidRDefault="00231473" w:rsidP="009F2340">
      <w:pPr>
        <w:rPr>
          <w:rFonts w:ascii="Arial Black" w:hAnsi="Arial Black" w:cs="Arial"/>
          <w:sz w:val="32"/>
          <w:szCs w:val="32"/>
        </w:rPr>
      </w:pPr>
    </w:p>
    <w:sectPr w:rsidR="00231473" w:rsidRPr="002314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ndara">
    <w:panose1 w:val="020E0502030303020204"/>
    <w:charset w:val="00"/>
    <w:family w:val="swiss"/>
    <w:pitch w:val="variable"/>
    <w:sig w:usb0="A00002EF" w:usb1="4000A44B"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2867"/>
    <w:rsid w:val="00000479"/>
    <w:rsid w:val="0000200A"/>
    <w:rsid w:val="00012965"/>
    <w:rsid w:val="00015AD9"/>
    <w:rsid w:val="000349BC"/>
    <w:rsid w:val="00051698"/>
    <w:rsid w:val="000556A0"/>
    <w:rsid w:val="00062DEE"/>
    <w:rsid w:val="00066E13"/>
    <w:rsid w:val="000A0BCD"/>
    <w:rsid w:val="000A249C"/>
    <w:rsid w:val="000A6B1B"/>
    <w:rsid w:val="0010078E"/>
    <w:rsid w:val="00121D73"/>
    <w:rsid w:val="00140E4B"/>
    <w:rsid w:val="00187322"/>
    <w:rsid w:val="0021517E"/>
    <w:rsid w:val="00231473"/>
    <w:rsid w:val="00245189"/>
    <w:rsid w:val="00257C16"/>
    <w:rsid w:val="00260452"/>
    <w:rsid w:val="00270637"/>
    <w:rsid w:val="002D0614"/>
    <w:rsid w:val="002D5427"/>
    <w:rsid w:val="002E7FB5"/>
    <w:rsid w:val="00307CFC"/>
    <w:rsid w:val="003307C0"/>
    <w:rsid w:val="003435BC"/>
    <w:rsid w:val="0035795A"/>
    <w:rsid w:val="00375856"/>
    <w:rsid w:val="003815C0"/>
    <w:rsid w:val="00385EA5"/>
    <w:rsid w:val="0039470C"/>
    <w:rsid w:val="00397F61"/>
    <w:rsid w:val="003B29E3"/>
    <w:rsid w:val="003C7DE2"/>
    <w:rsid w:val="004037F2"/>
    <w:rsid w:val="00413178"/>
    <w:rsid w:val="00416F82"/>
    <w:rsid w:val="00426AC3"/>
    <w:rsid w:val="00460DCB"/>
    <w:rsid w:val="0046371B"/>
    <w:rsid w:val="00474F0B"/>
    <w:rsid w:val="00485AF2"/>
    <w:rsid w:val="004918B0"/>
    <w:rsid w:val="004A5735"/>
    <w:rsid w:val="004C5294"/>
    <w:rsid w:val="004D1A1B"/>
    <w:rsid w:val="004F51EB"/>
    <w:rsid w:val="0050516A"/>
    <w:rsid w:val="005068E3"/>
    <w:rsid w:val="0053742A"/>
    <w:rsid w:val="005608D7"/>
    <w:rsid w:val="00562FB3"/>
    <w:rsid w:val="005816B1"/>
    <w:rsid w:val="00593318"/>
    <w:rsid w:val="005A0EA9"/>
    <w:rsid w:val="005C2464"/>
    <w:rsid w:val="005D716C"/>
    <w:rsid w:val="005E24F5"/>
    <w:rsid w:val="00603A80"/>
    <w:rsid w:val="006068AE"/>
    <w:rsid w:val="006348F7"/>
    <w:rsid w:val="006356C2"/>
    <w:rsid w:val="0066044D"/>
    <w:rsid w:val="00662867"/>
    <w:rsid w:val="0066641D"/>
    <w:rsid w:val="00667C43"/>
    <w:rsid w:val="00682189"/>
    <w:rsid w:val="00691BC5"/>
    <w:rsid w:val="006A6C6D"/>
    <w:rsid w:val="006A7A2E"/>
    <w:rsid w:val="006B3ED7"/>
    <w:rsid w:val="006D025F"/>
    <w:rsid w:val="006D5D73"/>
    <w:rsid w:val="006D7BF2"/>
    <w:rsid w:val="006E7B50"/>
    <w:rsid w:val="006F041B"/>
    <w:rsid w:val="006F721C"/>
    <w:rsid w:val="007458A8"/>
    <w:rsid w:val="007532E1"/>
    <w:rsid w:val="00757C48"/>
    <w:rsid w:val="00792689"/>
    <w:rsid w:val="007979EE"/>
    <w:rsid w:val="007B3235"/>
    <w:rsid w:val="007B4B41"/>
    <w:rsid w:val="007E7CA4"/>
    <w:rsid w:val="007F1E31"/>
    <w:rsid w:val="00843A85"/>
    <w:rsid w:val="00870BA9"/>
    <w:rsid w:val="00877475"/>
    <w:rsid w:val="00897D0F"/>
    <w:rsid w:val="008B2DC0"/>
    <w:rsid w:val="008B6A2F"/>
    <w:rsid w:val="008D4A31"/>
    <w:rsid w:val="008E643C"/>
    <w:rsid w:val="008F2BAA"/>
    <w:rsid w:val="008F528C"/>
    <w:rsid w:val="008F5BFF"/>
    <w:rsid w:val="00901BEB"/>
    <w:rsid w:val="00915ED8"/>
    <w:rsid w:val="00922A70"/>
    <w:rsid w:val="00946616"/>
    <w:rsid w:val="0095338D"/>
    <w:rsid w:val="00974257"/>
    <w:rsid w:val="009958A2"/>
    <w:rsid w:val="00996C32"/>
    <w:rsid w:val="009B3308"/>
    <w:rsid w:val="009C29BF"/>
    <w:rsid w:val="009C2F98"/>
    <w:rsid w:val="009C5FA5"/>
    <w:rsid w:val="009E735C"/>
    <w:rsid w:val="009F2340"/>
    <w:rsid w:val="009F77B0"/>
    <w:rsid w:val="00A056DB"/>
    <w:rsid w:val="00A61081"/>
    <w:rsid w:val="00A6404C"/>
    <w:rsid w:val="00AE2EE3"/>
    <w:rsid w:val="00AF1287"/>
    <w:rsid w:val="00AF78BC"/>
    <w:rsid w:val="00B20E25"/>
    <w:rsid w:val="00B225A9"/>
    <w:rsid w:val="00B27702"/>
    <w:rsid w:val="00B34277"/>
    <w:rsid w:val="00B4312C"/>
    <w:rsid w:val="00B82076"/>
    <w:rsid w:val="00BA251A"/>
    <w:rsid w:val="00BC44EE"/>
    <w:rsid w:val="00C06319"/>
    <w:rsid w:val="00C31283"/>
    <w:rsid w:val="00C57B2F"/>
    <w:rsid w:val="00C6345E"/>
    <w:rsid w:val="00C7222E"/>
    <w:rsid w:val="00C72ED0"/>
    <w:rsid w:val="00CA1D7A"/>
    <w:rsid w:val="00CA4E4D"/>
    <w:rsid w:val="00CA75D8"/>
    <w:rsid w:val="00CB0241"/>
    <w:rsid w:val="00CD3943"/>
    <w:rsid w:val="00CE20F0"/>
    <w:rsid w:val="00CE5558"/>
    <w:rsid w:val="00D030A6"/>
    <w:rsid w:val="00D05B32"/>
    <w:rsid w:val="00D07229"/>
    <w:rsid w:val="00D15351"/>
    <w:rsid w:val="00D46481"/>
    <w:rsid w:val="00D47087"/>
    <w:rsid w:val="00D52516"/>
    <w:rsid w:val="00D540E9"/>
    <w:rsid w:val="00D70FC0"/>
    <w:rsid w:val="00D74745"/>
    <w:rsid w:val="00DB5B51"/>
    <w:rsid w:val="00DC74C8"/>
    <w:rsid w:val="00E043CF"/>
    <w:rsid w:val="00E04595"/>
    <w:rsid w:val="00E27490"/>
    <w:rsid w:val="00E458F9"/>
    <w:rsid w:val="00E50D7B"/>
    <w:rsid w:val="00ED042E"/>
    <w:rsid w:val="00F30B3A"/>
    <w:rsid w:val="00F86F5F"/>
    <w:rsid w:val="00FA133D"/>
    <w:rsid w:val="00FA5DD2"/>
    <w:rsid w:val="00FC60CF"/>
    <w:rsid w:val="00FC7786"/>
    <w:rsid w:val="00FD7541"/>
    <w:rsid w:val="00FE5CE3"/>
    <w:rsid w:val="00FE5DA9"/>
    <w:rsid w:val="00FF59B1"/>
    <w:rsid w:val="00FF66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0DFB60"/>
  <w15:chartTrackingRefBased/>
  <w15:docId w15:val="{4442CBE4-6942-48FD-B5C6-AB968AEE63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AF128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70FC0"/>
    <w:rPr>
      <w:color w:val="0563C1" w:themeColor="hyperlink"/>
      <w:u w:val="single"/>
    </w:rPr>
  </w:style>
  <w:style w:type="character" w:styleId="UnresolvedMention">
    <w:name w:val="Unresolved Mention"/>
    <w:basedOn w:val="DefaultParagraphFont"/>
    <w:uiPriority w:val="99"/>
    <w:semiHidden/>
    <w:unhideWhenUsed/>
    <w:rsid w:val="00D70FC0"/>
    <w:rPr>
      <w:color w:val="605E5C"/>
      <w:shd w:val="clear" w:color="auto" w:fill="E1DFDD"/>
    </w:rPr>
  </w:style>
  <w:style w:type="character" w:customStyle="1" w:styleId="Heading1Char">
    <w:name w:val="Heading 1 Char"/>
    <w:basedOn w:val="DefaultParagraphFont"/>
    <w:link w:val="Heading1"/>
    <w:uiPriority w:val="9"/>
    <w:rsid w:val="00AF1287"/>
    <w:rPr>
      <w:rFonts w:ascii="Times New Roman" w:eastAsia="Times New Roman" w:hAnsi="Times New Roman" w:cs="Times New Roman"/>
      <w:b/>
      <w:bCs/>
      <w:kern w:val="36"/>
      <w:sz w:val="48"/>
      <w:szCs w:val="48"/>
      <w:lang w:eastAsia="en-GB"/>
    </w:rPr>
  </w:style>
  <w:style w:type="paragraph" w:styleId="BalloonText">
    <w:name w:val="Balloon Text"/>
    <w:basedOn w:val="Normal"/>
    <w:link w:val="BalloonTextChar"/>
    <w:uiPriority w:val="99"/>
    <w:semiHidden/>
    <w:unhideWhenUsed/>
    <w:rsid w:val="004918B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918B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39248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www.entreprises.gouv.fr/files/files/directions_services/etudes-et-statistiques/4p-DGE/2017-06-4p-N71-EVE-ENGLISH.pdf" TargetMode="External"/><Relationship Id="rId18" Type="http://schemas.openxmlformats.org/officeDocument/2006/relationships/hyperlink" Target="https://www.tourism-review.com/most-important-figures-of-tourism-in-paris-news10720" TargetMode="External"/><Relationship Id="rId26" Type="http://schemas.openxmlformats.org/officeDocument/2006/relationships/hyperlink" Target="https://www.flickr.com/photos/gael_f_photography/24530594020" TargetMode="External"/><Relationship Id="rId39" Type="http://schemas.openxmlformats.org/officeDocument/2006/relationships/hyperlink" Target="https://www.thelocal.fr/20180118/france-retains-crown-as-most-visited-country-on-earth" TargetMode="External"/><Relationship Id="rId3" Type="http://schemas.openxmlformats.org/officeDocument/2006/relationships/settings" Target="settings.xml"/><Relationship Id="rId21" Type="http://schemas.openxmlformats.org/officeDocument/2006/relationships/image" Target="media/image6.jpg"/><Relationship Id="rId34" Type="http://schemas.openxmlformats.org/officeDocument/2006/relationships/hyperlink" Target="http://www.issmys.eu/local-information/the-city-of-lyon" TargetMode="External"/><Relationship Id="rId42" Type="http://schemas.openxmlformats.org/officeDocument/2006/relationships/hyperlink" Target="https://www.wttc.org/-/media/files/reports/economic-impact-research/countries-2017" TargetMode="External"/><Relationship Id="rId47" Type="http://schemas.openxmlformats.org/officeDocument/2006/relationships/theme" Target="theme/theme1.xml"/><Relationship Id="rId7" Type="http://schemas.openxmlformats.org/officeDocument/2006/relationships/hyperlink" Target="https://www.entreprises.gouv.fr/files/files/directions_services/etudes-et-statistiques/4p-DGE/2017-10-4p78-CST-ENGLISH-VERSION.pdf" TargetMode="External"/><Relationship Id="rId12" Type="http://schemas.openxmlformats.org/officeDocument/2006/relationships/hyperlink" Target="https://www.entreprises.gouv.fr/files/files/directions_services/etudes-et-statistiques/4p-DGE/2017-06-4p-N71-EVE-ENGLISH.pdf" TargetMode="External"/><Relationship Id="rId17" Type="http://schemas.openxmlformats.org/officeDocument/2006/relationships/hyperlink" Target="https://www.wttc.org/-/media/files/reports/economic-impact-research/countries-2017/france2017.pdf" TargetMode="External"/><Relationship Id="rId25" Type="http://schemas.openxmlformats.org/officeDocument/2006/relationships/hyperlink" Target="https://www.flickr.com/photos/gael_f_photography/24530594020" TargetMode="External"/><Relationship Id="rId33" Type="http://schemas.openxmlformats.org/officeDocument/2006/relationships/hyperlink" Target="https://www.gouvernement.fr/en/promotion-and-investment-two-priorities-of-an-ambitious-policy-for-tourism" TargetMode="External"/><Relationship Id="rId38" Type="http://schemas.openxmlformats.org/officeDocument/2006/relationships/hyperlink" Target="https://www.statista.com/statistics/468164/number-tourist-arrivals-hotels-paris/" TargetMode="External"/><Relationship Id="rId46"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wttc.org/-/media/files/reports/economic-impact-research/countries-2017/france2017.pdf" TargetMode="External"/><Relationship Id="rId20" Type="http://schemas.openxmlformats.org/officeDocument/2006/relationships/hyperlink" Target="https://www.tourism-review.com/most-important-figures-of-tourism-in-paris-news10720" TargetMode="External"/><Relationship Id="rId29" Type="http://schemas.openxmlformats.org/officeDocument/2006/relationships/hyperlink" Target="https://www.campaignlive.co.uk/article/50+-age-group-grey-area-brands/1429270" TargetMode="External"/><Relationship Id="rId41" Type="http://schemas.openxmlformats.org/officeDocument/2006/relationships/hyperlink" Target="https://www.tourism-review.com/outbound-tourism-in-france" TargetMode="External"/><Relationship Id="rId1" Type="http://schemas.openxmlformats.org/officeDocument/2006/relationships/customXml" Target="../customXml/item1.xml"/><Relationship Id="rId6" Type="http://schemas.openxmlformats.org/officeDocument/2006/relationships/hyperlink" Target="https://www.entreprises.gouv.fr/files/files/directions_services/etudes-et-statistiques/4p-DGE/2017-10-4p78-CST-ENGLISH-VERSION.pdf" TargetMode="External"/><Relationship Id="rId11" Type="http://schemas.openxmlformats.org/officeDocument/2006/relationships/image" Target="media/image3.jpg"/><Relationship Id="rId24" Type="http://schemas.openxmlformats.org/officeDocument/2006/relationships/hyperlink" Target="https://justglobetrotting.com/nice-french-riviera-france/" TargetMode="External"/><Relationship Id="rId32" Type="http://schemas.openxmlformats.org/officeDocument/2006/relationships/hyperlink" Target="https://www.entreprises.gouv.fr/files/files/directions_services/etudes-et-statistiques/" TargetMode="External"/><Relationship Id="rId37" Type="http://schemas.openxmlformats.org/officeDocument/2006/relationships/hyperlink" Target="https://www.seenice.com/geography" TargetMode="External"/><Relationship Id="rId40" Type="http://schemas.openxmlformats.org/officeDocument/2006/relationships/hyperlink" Target="https://www.e-unwto.org/doi/pdf/" TargetMode="External"/><Relationship Id="rId45" Type="http://schemas.openxmlformats.org/officeDocument/2006/relationships/hyperlink" Target="https://whc.unesco.org/en/list/872" TargetMode="External"/><Relationship Id="rId5" Type="http://schemas.openxmlformats.org/officeDocument/2006/relationships/image" Target="media/image1.png"/><Relationship Id="rId15" Type="http://schemas.openxmlformats.org/officeDocument/2006/relationships/image" Target="media/image5.jpg"/><Relationship Id="rId23" Type="http://schemas.openxmlformats.org/officeDocument/2006/relationships/hyperlink" Target="https://justglobetrotting.com/nice-french-riviera-france/" TargetMode="External"/><Relationship Id="rId28" Type="http://schemas.openxmlformats.org/officeDocument/2006/relationships/hyperlink" Target="https://www.aderly.com/2016/03/lyon-the-second-most-visited-city-in-france/" TargetMode="External"/><Relationship Id="rId36" Type="http://schemas.openxmlformats.org/officeDocument/2006/relationships/hyperlink" Target="http://presse.louvre.fr/10-2-million-visitors-to-the-louvre-in-2018/" TargetMode="External"/><Relationship Id="rId10" Type="http://schemas.openxmlformats.org/officeDocument/2006/relationships/hyperlink" Target="https://www.e-unwto.org/doi/pdf/10.18111/9789284419876" TargetMode="External"/><Relationship Id="rId19" Type="http://schemas.openxmlformats.org/officeDocument/2006/relationships/hyperlink" Target="https://www.tourism-review.com/most-important-figures-of-tourism-in-paris-news10720" TargetMode="External"/><Relationship Id="rId31" Type="http://schemas.openxmlformats.org/officeDocument/2006/relationships/hyperlink" Target="http://www.discoverfrance.net/France/DF_transport.shtml" TargetMode="External"/><Relationship Id="rId44" Type="http://schemas.openxmlformats.org/officeDocument/2006/relationships/hyperlink" Target="http://www.nice-tourism.com/en/nice-attractions/promenades-and-pedestrian-areas-in-nice/promenade-des-anglais.html" TargetMode="External"/><Relationship Id="rId4" Type="http://schemas.openxmlformats.org/officeDocument/2006/relationships/webSettings" Target="webSettings.xml"/><Relationship Id="rId9" Type="http://schemas.openxmlformats.org/officeDocument/2006/relationships/hyperlink" Target="https://www.e-unwto.org/doi/pdf/10.18111/9789284419876" TargetMode="External"/><Relationship Id="rId14" Type="http://schemas.openxmlformats.org/officeDocument/2006/relationships/image" Target="media/image4.jpg"/><Relationship Id="rId22" Type="http://schemas.openxmlformats.org/officeDocument/2006/relationships/image" Target="media/image7.jpg"/><Relationship Id="rId27" Type="http://schemas.openxmlformats.org/officeDocument/2006/relationships/image" Target="media/image8.jpg"/><Relationship Id="rId30" Type="http://schemas.openxmlformats.org/officeDocument/2006/relationships/hyperlink" Target="https://thetravelcrew.wordpress.com/2012/05/27/why-paris-is-called-the-city-of-light-paris-la-ville-lumiere/" TargetMode="External"/><Relationship Id="rId35" Type="http://schemas.openxmlformats.org/officeDocument/2006/relationships/hyperlink" Target="http://www.paris-city.fr/GB/paris-city/geographie.php" TargetMode="External"/><Relationship Id="rId43" Type="http://schemas.openxmlformats.org/officeDocument/2006/relationships/hyperlink" Target="https://parisoverview.wordpress.com/paris-topograph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90C5AB-67A0-4B9F-B3DE-6ABCBF3BCA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17368</TotalTime>
  <Pages>9</Pages>
  <Words>2569</Words>
  <Characters>14645</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CRACIUN</dc:creator>
  <cp:keywords/>
  <dc:description/>
  <cp:lastModifiedBy>FLORIN CRACIUN</cp:lastModifiedBy>
  <cp:revision>22</cp:revision>
  <dcterms:created xsi:type="dcterms:W3CDTF">2019-02-07T18:56:00Z</dcterms:created>
  <dcterms:modified xsi:type="dcterms:W3CDTF">2019-03-06T21:28:00Z</dcterms:modified>
</cp:coreProperties>
</file>