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7777777"/>
    <w:p w:rsidR="39E722B3" w:rsidRDefault="39E722B3" w14:paraId="06357ED5" w14:textId="0A6CCE21"/>
    <w:p w:rsidR="5C372C80" w:rsidP="5C372C80" w:rsidRDefault="5C372C80" w14:paraId="6A0B7003" w14:textId="574581B5">
      <w:pPr>
        <w:pStyle w:val="Normal"/>
      </w:pPr>
      <w:r w:rsidRPr="39E722B3" w:rsidR="3CA639BA">
        <w:rPr>
          <w:sz w:val="24"/>
          <w:szCs w:val="24"/>
          <w:u w:val="single"/>
        </w:rPr>
        <w:t xml:space="preserve">Part </w:t>
      </w:r>
      <w:r w:rsidRPr="39E722B3" w:rsidR="3CA639BA">
        <w:rPr>
          <w:sz w:val="24"/>
          <w:szCs w:val="24"/>
          <w:u w:val="single"/>
        </w:rPr>
        <w:t xml:space="preserve">1 </w:t>
      </w:r>
    </w:p>
    <w:p w:rsidR="5C372C80" w:rsidP="39E722B3" w:rsidRDefault="5C372C80" w14:paraId="50BD1A08" w14:textId="240F468B">
      <w:pPr>
        <w:pStyle w:val="Normal"/>
        <w:rPr>
          <w:sz w:val="24"/>
          <w:szCs w:val="24"/>
          <w:u w:val="none"/>
        </w:rPr>
      </w:pPr>
    </w:p>
    <w:p w:rsidR="5C372C80" w:rsidP="5C372C80" w:rsidRDefault="5C372C80" w14:paraId="4287F918" w14:textId="6690177A">
      <w:pPr>
        <w:pStyle w:val="Normal"/>
      </w:pPr>
      <w:r w:rsidRPr="39E722B3" w:rsidR="3CA639BA">
        <w:rPr>
          <w:u w:val="single"/>
        </w:rPr>
        <w:t xml:space="preserve">Critically analyse the challenges of implementing play-based curricula. </w:t>
      </w:r>
    </w:p>
    <w:p w:rsidR="39E722B3" w:rsidP="27C7901F" w:rsidRDefault="39E722B3" w14:paraId="368DA70F" w14:textId="532665F6">
      <w:pPr>
        <w:pStyle w:val="Normal"/>
        <w:spacing w:line="360" w:lineRule="auto"/>
        <w:rPr>
          <w:rFonts w:ascii="Arial Nova" w:hAnsi="Arial Nova" w:eastAsia="Arial Nova" w:cs="Arial Nova"/>
          <w:u w:val="none"/>
        </w:rPr>
      </w:pPr>
    </w:p>
    <w:p w:rsidR="61AE5234" w:rsidP="27C7901F" w:rsidRDefault="61AE5234" w14:paraId="1CA64F47" w14:textId="108A28B6">
      <w:pPr>
        <w:pStyle w:val="Normal"/>
        <w:spacing w:line="360" w:lineRule="auto"/>
        <w:rPr>
          <w:rFonts w:ascii="Arial Nova" w:hAnsi="Arial Nova" w:eastAsia="Arial Nova" w:cs="Arial Nova"/>
          <w:sz w:val="24"/>
          <w:szCs w:val="24"/>
        </w:rPr>
      </w:pPr>
      <w:r w:rsidRPr="27C7901F" w:rsidR="55D3595E">
        <w:rPr>
          <w:rFonts w:ascii="Arial Nova" w:hAnsi="Arial Nova" w:eastAsia="Arial Nova" w:cs="Arial Nova"/>
          <w:sz w:val="24"/>
          <w:szCs w:val="24"/>
        </w:rPr>
        <w:t xml:space="preserve">The Foundation Phase </w:t>
      </w:r>
      <w:r w:rsidRPr="27C7901F" w:rsidR="5D07CF5E">
        <w:rPr>
          <w:rFonts w:ascii="Arial Nova" w:hAnsi="Arial Nova" w:eastAsia="Arial Nova" w:cs="Arial Nova"/>
          <w:sz w:val="24"/>
          <w:szCs w:val="24"/>
        </w:rPr>
        <w:t>was</w:t>
      </w:r>
      <w:r w:rsidRPr="27C7901F" w:rsidR="55D3595E">
        <w:rPr>
          <w:rFonts w:ascii="Arial Nova" w:hAnsi="Arial Nova" w:eastAsia="Arial Nova" w:cs="Arial Nova"/>
          <w:sz w:val="24"/>
          <w:szCs w:val="24"/>
        </w:rPr>
        <w:t xml:space="preserve"> the </w:t>
      </w:r>
      <w:r w:rsidRPr="27C7901F" w:rsidR="55D3595E">
        <w:rPr>
          <w:rFonts w:ascii="Arial Nova" w:hAnsi="Arial Nova" w:eastAsia="Arial Nova" w:cs="Arial Nova"/>
          <w:sz w:val="24"/>
          <w:szCs w:val="24"/>
        </w:rPr>
        <w:t>previous</w:t>
      </w:r>
      <w:r w:rsidRPr="27C7901F" w:rsidR="55D3595E">
        <w:rPr>
          <w:rFonts w:ascii="Arial Nova" w:hAnsi="Arial Nova" w:eastAsia="Arial Nova" w:cs="Arial Nova"/>
          <w:sz w:val="24"/>
          <w:szCs w:val="24"/>
        </w:rPr>
        <w:t xml:space="preserve"> curriculum that was followed in Wales, </w:t>
      </w:r>
      <w:r w:rsidRPr="27C7901F" w:rsidR="37928F3E">
        <w:rPr>
          <w:rFonts w:ascii="Arial Nova" w:hAnsi="Arial Nova" w:eastAsia="Arial Nova" w:cs="Arial Nova"/>
          <w:sz w:val="24"/>
          <w:szCs w:val="24"/>
        </w:rPr>
        <w:t xml:space="preserve">the curriculum </w:t>
      </w:r>
      <w:r w:rsidRPr="27C7901F" w:rsidR="67911F82">
        <w:rPr>
          <w:rFonts w:ascii="Arial Nova" w:hAnsi="Arial Nova" w:eastAsia="Arial Nova" w:cs="Arial Nova"/>
          <w:sz w:val="24"/>
          <w:szCs w:val="24"/>
        </w:rPr>
        <w:t>rec</w:t>
      </w:r>
      <w:r w:rsidRPr="27C7901F" w:rsidR="67911F82">
        <w:rPr>
          <w:rFonts w:ascii="Arial Nova" w:hAnsi="Arial Nova" w:eastAsia="Arial Nova" w:cs="Arial Nova"/>
          <w:color w:val="000000" w:themeColor="text1" w:themeTint="FF" w:themeShade="FF"/>
          <w:sz w:val="24"/>
          <w:szCs w:val="24"/>
        </w:rPr>
        <w:t xml:space="preserve">ognised the importance of play and its essential role in children’s development, </w:t>
      </w:r>
      <w:r w:rsidRPr="27C7901F" w:rsidR="16448A43">
        <w:rPr>
          <w:rFonts w:ascii="Arial Nova" w:hAnsi="Arial Nova" w:eastAsia="Arial Nova" w:cs="Arial Nova"/>
          <w:color w:val="000000" w:themeColor="text1" w:themeTint="FF" w:themeShade="FF"/>
          <w:sz w:val="24"/>
          <w:szCs w:val="24"/>
        </w:rPr>
        <w:t>it was built on the principle of learning through play and made it an essential part of the curriculum. (Welsh Government, 201</w:t>
      </w:r>
      <w:r w:rsidRPr="27C7901F" w:rsidR="609EF7B9">
        <w:rPr>
          <w:rFonts w:ascii="Arial Nova" w:hAnsi="Arial Nova" w:eastAsia="Arial Nova" w:cs="Arial Nova"/>
          <w:color w:val="000000" w:themeColor="text1" w:themeTint="FF" w:themeShade="FF"/>
          <w:sz w:val="24"/>
          <w:szCs w:val="24"/>
        </w:rPr>
        <w:t>9</w:t>
      </w:r>
      <w:r w:rsidRPr="27C7901F" w:rsidR="16448A43">
        <w:rPr>
          <w:rFonts w:ascii="Arial Nova" w:hAnsi="Arial Nova" w:eastAsia="Arial Nova" w:cs="Arial Nova"/>
          <w:color w:val="000000" w:themeColor="text1" w:themeTint="FF" w:themeShade="FF"/>
          <w:sz w:val="24"/>
          <w:szCs w:val="24"/>
        </w:rPr>
        <w:t xml:space="preserve">). </w:t>
      </w:r>
      <w:r w:rsidRPr="27C7901F" w:rsidR="748016DF">
        <w:rPr>
          <w:rFonts w:ascii="Arial Nova" w:hAnsi="Arial Nova" w:eastAsia="Arial Nova" w:cs="Arial Nova"/>
          <w:color w:val="000000" w:themeColor="text1" w:themeTint="FF" w:themeShade="FF"/>
          <w:sz w:val="24"/>
          <w:szCs w:val="24"/>
        </w:rPr>
        <w:t xml:space="preserve">The curriculum used evidence from overseas early years programmes such as Reggio Emilia and </w:t>
      </w:r>
      <w:r w:rsidRPr="27C7901F" w:rsidR="748016DF">
        <w:rPr>
          <w:rFonts w:ascii="Arial Nova" w:hAnsi="Arial Nova" w:eastAsia="Arial Nova" w:cs="Arial Nova"/>
          <w:color w:val="000000" w:themeColor="text1" w:themeTint="FF" w:themeShade="FF"/>
          <w:sz w:val="24"/>
          <w:szCs w:val="24"/>
        </w:rPr>
        <w:t>Te</w:t>
      </w:r>
      <w:r w:rsidRPr="27C7901F" w:rsidR="748016DF">
        <w:rPr>
          <w:rFonts w:ascii="Arial Nova" w:hAnsi="Arial Nova" w:eastAsia="Arial Nova" w:cs="Arial Nova"/>
          <w:color w:val="000000" w:themeColor="text1" w:themeTint="FF" w:themeShade="FF"/>
          <w:sz w:val="24"/>
          <w:szCs w:val="24"/>
        </w:rPr>
        <w:t xml:space="preserve"> </w:t>
      </w:r>
      <w:r w:rsidRPr="27C7901F" w:rsidR="748016DF">
        <w:rPr>
          <w:rFonts w:ascii="Arial Nova" w:hAnsi="Arial Nova" w:eastAsia="Arial Nova" w:cs="Arial Nova"/>
          <w:color w:val="000000" w:themeColor="text1" w:themeTint="FF" w:themeShade="FF"/>
          <w:sz w:val="24"/>
          <w:szCs w:val="24"/>
        </w:rPr>
        <w:t>Wh</w:t>
      </w:r>
      <w:r w:rsidRPr="27C7901F" w:rsidR="2AEA1970">
        <w:rPr>
          <w:rFonts w:ascii="Arial Nova" w:hAnsi="Arial Nova" w:eastAsia="Arial Nova" w:cs="Arial Nova"/>
          <w:color w:val="000000" w:themeColor="text1" w:themeTint="FF" w:themeShade="FF"/>
          <w:sz w:val="24"/>
          <w:szCs w:val="24"/>
        </w:rPr>
        <w:t>a</w:t>
      </w:r>
      <w:r w:rsidRPr="27C7901F" w:rsidR="748016DF">
        <w:rPr>
          <w:rFonts w:ascii="Arial Nova" w:hAnsi="Arial Nova" w:eastAsia="Arial Nova" w:cs="Arial Nova"/>
          <w:color w:val="000000" w:themeColor="text1" w:themeTint="FF" w:themeShade="FF"/>
          <w:sz w:val="24"/>
          <w:szCs w:val="24"/>
        </w:rPr>
        <w:t>riki</w:t>
      </w:r>
      <w:r w:rsidRPr="27C7901F" w:rsidR="748016DF">
        <w:rPr>
          <w:rFonts w:ascii="Arial Nova" w:hAnsi="Arial Nova" w:eastAsia="Arial Nova" w:cs="Arial Nova"/>
          <w:color w:val="000000" w:themeColor="text1" w:themeTint="FF" w:themeShade="FF"/>
          <w:sz w:val="24"/>
          <w:szCs w:val="24"/>
        </w:rPr>
        <w:t>, that impl</w:t>
      </w:r>
      <w:r w:rsidRPr="27C7901F" w:rsidR="353247BD">
        <w:rPr>
          <w:rFonts w:ascii="Arial Nova" w:hAnsi="Arial Nova" w:eastAsia="Arial Nova" w:cs="Arial Nova"/>
          <w:color w:val="000000" w:themeColor="text1" w:themeTint="FF" w:themeShade="FF"/>
          <w:sz w:val="24"/>
          <w:szCs w:val="24"/>
        </w:rPr>
        <w:t>ied</w:t>
      </w:r>
      <w:r w:rsidRPr="27C7901F" w:rsidR="748016DF">
        <w:rPr>
          <w:rFonts w:ascii="Arial Nova" w:hAnsi="Arial Nova" w:eastAsia="Arial Nova" w:cs="Arial Nova"/>
          <w:color w:val="000000" w:themeColor="text1" w:themeTint="FF" w:themeShade="FF"/>
          <w:sz w:val="24"/>
          <w:szCs w:val="24"/>
        </w:rPr>
        <w:t xml:space="preserve"> that using an overly formal curriculum for children under the age of seven years old can lead to poorer </w:t>
      </w:r>
      <w:r w:rsidRPr="27C7901F" w:rsidR="6264B1BF">
        <w:rPr>
          <w:rFonts w:ascii="Arial Nova" w:hAnsi="Arial Nova" w:eastAsia="Arial Nova" w:cs="Arial Nova"/>
          <w:color w:val="000000" w:themeColor="text1" w:themeTint="FF" w:themeShade="FF"/>
          <w:sz w:val="24"/>
          <w:szCs w:val="24"/>
        </w:rPr>
        <w:t>o</w:t>
      </w:r>
      <w:r w:rsidRPr="27C7901F" w:rsidR="748016DF">
        <w:rPr>
          <w:rFonts w:ascii="Arial Nova" w:hAnsi="Arial Nova" w:eastAsia="Arial Nova" w:cs="Arial Nova"/>
          <w:color w:val="000000" w:themeColor="text1" w:themeTint="FF" w:themeShade="FF"/>
          <w:sz w:val="24"/>
          <w:szCs w:val="24"/>
        </w:rPr>
        <w:t xml:space="preserve">utcomes </w:t>
      </w:r>
      <w:r w:rsidRPr="27C7901F" w:rsidR="287C5F1A">
        <w:rPr>
          <w:rFonts w:ascii="Arial Nova" w:hAnsi="Arial Nova" w:eastAsia="Arial Nova" w:cs="Arial Nova"/>
          <w:color w:val="000000" w:themeColor="text1" w:themeTint="FF" w:themeShade="FF"/>
          <w:sz w:val="24"/>
          <w:szCs w:val="24"/>
        </w:rPr>
        <w:t>as opposed to a play-based approach, that can also have a positive impact on children’s well-being. (</w:t>
      </w:r>
      <w:r w:rsidRPr="27C7901F" w:rsidR="567737E5">
        <w:rPr>
          <w:rFonts w:ascii="Arial Nova" w:hAnsi="Arial Nova" w:eastAsia="Arial Nova" w:cs="Arial Nova"/>
          <w:color w:val="000000" w:themeColor="text1" w:themeTint="FF" w:themeShade="FF"/>
          <w:sz w:val="24"/>
          <w:szCs w:val="24"/>
        </w:rPr>
        <w:t xml:space="preserve">Taylor </w:t>
      </w:r>
      <w:r w:rsidRPr="27C7901F" w:rsidR="567737E5">
        <w:rPr>
          <w:rFonts w:ascii="Arial Nova" w:hAnsi="Arial Nova" w:eastAsia="Arial Nova" w:cs="Arial Nova"/>
          <w:i w:val="1"/>
          <w:iCs w:val="1"/>
          <w:color w:val="000000" w:themeColor="text1" w:themeTint="FF" w:themeShade="FF"/>
          <w:sz w:val="24"/>
          <w:szCs w:val="24"/>
        </w:rPr>
        <w:t>et al</w:t>
      </w:r>
      <w:r w:rsidRPr="27C7901F" w:rsidR="287C5F1A">
        <w:rPr>
          <w:rFonts w:ascii="Arial Nova" w:hAnsi="Arial Nova" w:eastAsia="Arial Nova" w:cs="Arial Nova"/>
          <w:i w:val="1"/>
          <w:iCs w:val="1"/>
          <w:color w:val="000000" w:themeColor="text1" w:themeTint="FF" w:themeShade="FF"/>
          <w:sz w:val="24"/>
          <w:szCs w:val="24"/>
        </w:rPr>
        <w:t>,</w:t>
      </w:r>
      <w:r w:rsidRPr="27C7901F" w:rsidR="287C5F1A">
        <w:rPr>
          <w:rFonts w:ascii="Arial Nova" w:hAnsi="Arial Nova" w:eastAsia="Arial Nova" w:cs="Arial Nova"/>
          <w:color w:val="000000" w:themeColor="text1" w:themeTint="FF" w:themeShade="FF"/>
          <w:sz w:val="24"/>
          <w:szCs w:val="24"/>
        </w:rPr>
        <w:t xml:space="preserve"> 2015).</w:t>
      </w:r>
      <w:r w:rsidRPr="27C7901F" w:rsidR="287C5F1A">
        <w:rPr>
          <w:rFonts w:ascii="Arial Nova" w:hAnsi="Arial Nova" w:eastAsia="Arial Nova" w:cs="Arial Nova"/>
          <w:color w:val="000000" w:themeColor="text1" w:themeTint="FF" w:themeShade="FF"/>
          <w:sz w:val="24"/>
          <w:szCs w:val="24"/>
        </w:rPr>
        <w:t xml:space="preserve"> </w:t>
      </w:r>
      <w:r w:rsidRPr="27C7901F" w:rsidR="7174EEBE">
        <w:rPr>
          <w:rFonts w:ascii="Arial Nova" w:hAnsi="Arial Nova" w:eastAsia="Arial Nova" w:cs="Arial Nova"/>
          <w:sz w:val="24"/>
          <w:szCs w:val="24"/>
        </w:rPr>
        <w:t xml:space="preserve">However, despite </w:t>
      </w:r>
      <w:r w:rsidRPr="27C7901F" w:rsidR="72CFDD4F">
        <w:rPr>
          <w:rFonts w:ascii="Arial Nova" w:hAnsi="Arial Nova" w:eastAsia="Arial Nova" w:cs="Arial Nova"/>
          <w:sz w:val="24"/>
          <w:szCs w:val="24"/>
        </w:rPr>
        <w:t xml:space="preserve">its good intentions, putting policy into practice often proves to be more difficult. </w:t>
      </w:r>
      <w:r w:rsidRPr="27C7901F" w:rsidR="6537371C">
        <w:rPr>
          <w:rFonts w:ascii="Arial Nova" w:hAnsi="Arial Nova" w:eastAsia="Arial Nova" w:cs="Arial Nova"/>
          <w:sz w:val="24"/>
          <w:szCs w:val="24"/>
        </w:rPr>
        <w:t xml:space="preserve">Haile and Ghirmai (2024) </w:t>
      </w:r>
      <w:r w:rsidRPr="27C7901F" w:rsidR="019126B8">
        <w:rPr>
          <w:rFonts w:ascii="Arial Nova" w:hAnsi="Arial Nova" w:eastAsia="Arial Nova" w:cs="Arial Nova"/>
          <w:sz w:val="24"/>
          <w:szCs w:val="24"/>
        </w:rPr>
        <w:t>explore</w:t>
      </w:r>
      <w:r w:rsidRPr="27C7901F" w:rsidR="6537371C">
        <w:rPr>
          <w:rFonts w:ascii="Arial Nova" w:hAnsi="Arial Nova" w:eastAsia="Arial Nova" w:cs="Arial Nova"/>
          <w:sz w:val="24"/>
          <w:szCs w:val="24"/>
        </w:rPr>
        <w:t xml:space="preserve"> the benefits and challenges of </w:t>
      </w:r>
      <w:r w:rsidRPr="27C7901F" w:rsidR="3F5F08E8">
        <w:rPr>
          <w:rFonts w:ascii="Arial Nova" w:hAnsi="Arial Nova" w:eastAsia="Arial Nova" w:cs="Arial Nova"/>
          <w:sz w:val="24"/>
          <w:szCs w:val="24"/>
        </w:rPr>
        <w:t>imple</w:t>
      </w:r>
      <w:r w:rsidRPr="27C7901F" w:rsidR="6DBE1A47">
        <w:rPr>
          <w:rFonts w:ascii="Arial Nova" w:hAnsi="Arial Nova" w:eastAsia="Arial Nova" w:cs="Arial Nova"/>
          <w:sz w:val="24"/>
          <w:szCs w:val="24"/>
        </w:rPr>
        <w:t>men</w:t>
      </w:r>
      <w:r w:rsidRPr="27C7901F" w:rsidR="3F5F08E8">
        <w:rPr>
          <w:rFonts w:ascii="Arial Nova" w:hAnsi="Arial Nova" w:eastAsia="Arial Nova" w:cs="Arial Nova"/>
          <w:sz w:val="24"/>
          <w:szCs w:val="24"/>
        </w:rPr>
        <w:t xml:space="preserve">ting </w:t>
      </w:r>
      <w:r w:rsidRPr="27C7901F" w:rsidR="7A9AE57E">
        <w:rPr>
          <w:rFonts w:ascii="Arial Nova" w:hAnsi="Arial Nova" w:eastAsia="Arial Nova" w:cs="Arial Nova"/>
          <w:sz w:val="24"/>
          <w:szCs w:val="24"/>
        </w:rPr>
        <w:t>play-based</w:t>
      </w:r>
      <w:r w:rsidRPr="27C7901F" w:rsidR="6537371C">
        <w:rPr>
          <w:rFonts w:ascii="Arial Nova" w:hAnsi="Arial Nova" w:eastAsia="Arial Nova" w:cs="Arial Nova"/>
          <w:sz w:val="24"/>
          <w:szCs w:val="24"/>
        </w:rPr>
        <w:t xml:space="preserve"> learnin</w:t>
      </w:r>
      <w:r w:rsidRPr="27C7901F" w:rsidR="17472F41">
        <w:rPr>
          <w:rFonts w:ascii="Arial Nova" w:hAnsi="Arial Nova" w:eastAsia="Arial Nova" w:cs="Arial Nova"/>
          <w:sz w:val="24"/>
          <w:szCs w:val="24"/>
        </w:rPr>
        <w:t xml:space="preserve">g, after conducting research with educators they found that </w:t>
      </w:r>
      <w:r w:rsidRPr="27C7901F" w:rsidR="68AF7909">
        <w:rPr>
          <w:rFonts w:ascii="Arial Nova" w:hAnsi="Arial Nova" w:eastAsia="Arial Nova" w:cs="Arial Nova"/>
          <w:sz w:val="24"/>
          <w:szCs w:val="24"/>
        </w:rPr>
        <w:t xml:space="preserve">the participants of the study had conflicting views on </w:t>
      </w:r>
      <w:r w:rsidRPr="27C7901F" w:rsidR="68AF7909">
        <w:rPr>
          <w:rFonts w:ascii="Arial Nova" w:hAnsi="Arial Nova" w:eastAsia="Arial Nova" w:cs="Arial Nova"/>
          <w:sz w:val="24"/>
          <w:szCs w:val="24"/>
        </w:rPr>
        <w:t>play based</w:t>
      </w:r>
      <w:r w:rsidRPr="27C7901F" w:rsidR="68AF7909">
        <w:rPr>
          <w:rFonts w:ascii="Arial Nova" w:hAnsi="Arial Nova" w:eastAsia="Arial Nova" w:cs="Arial Nova"/>
          <w:sz w:val="24"/>
          <w:szCs w:val="24"/>
        </w:rPr>
        <w:t xml:space="preserve"> learning</w:t>
      </w:r>
      <w:r w:rsidRPr="27C7901F" w:rsidR="159F2F64">
        <w:rPr>
          <w:rFonts w:ascii="Arial Nova" w:hAnsi="Arial Nova" w:eastAsia="Arial Nova" w:cs="Arial Nova"/>
          <w:sz w:val="24"/>
          <w:szCs w:val="24"/>
        </w:rPr>
        <w:t xml:space="preserve"> and that they are faced with a range of challenges with its implementation. </w:t>
      </w:r>
      <w:r w:rsidRPr="27C7901F" w:rsidR="0F7B9D45">
        <w:rPr>
          <w:rFonts w:ascii="Arial Nova" w:hAnsi="Arial Nova" w:eastAsia="Arial Nova" w:cs="Arial Nova"/>
          <w:sz w:val="24"/>
          <w:szCs w:val="24"/>
        </w:rPr>
        <w:t>However, as the study also found, those conflicting views and lack of understanding</w:t>
      </w:r>
      <w:r w:rsidRPr="27C7901F" w:rsidR="7A0A5C26">
        <w:rPr>
          <w:rFonts w:ascii="Arial Nova" w:hAnsi="Arial Nova" w:eastAsia="Arial Nova" w:cs="Arial Nova"/>
          <w:sz w:val="24"/>
          <w:szCs w:val="24"/>
        </w:rPr>
        <w:t xml:space="preserve"> and awareness</w:t>
      </w:r>
      <w:r w:rsidRPr="27C7901F" w:rsidR="0F7B9D45">
        <w:rPr>
          <w:rFonts w:ascii="Arial Nova" w:hAnsi="Arial Nova" w:eastAsia="Arial Nova" w:cs="Arial Nova"/>
          <w:sz w:val="24"/>
          <w:szCs w:val="24"/>
        </w:rPr>
        <w:t xml:space="preserve"> </w:t>
      </w:r>
      <w:r w:rsidRPr="27C7901F" w:rsidR="55E15A15">
        <w:rPr>
          <w:rFonts w:ascii="Arial Nova" w:hAnsi="Arial Nova" w:eastAsia="Arial Nova" w:cs="Arial Nova"/>
          <w:sz w:val="24"/>
          <w:szCs w:val="24"/>
        </w:rPr>
        <w:t xml:space="preserve">could be the most prominent barrier. </w:t>
      </w:r>
      <w:r w:rsidRPr="27C7901F" w:rsidR="66F7C759">
        <w:rPr>
          <w:rFonts w:ascii="Arial Nova" w:hAnsi="Arial Nova" w:eastAsia="Arial Nova" w:cs="Arial Nova"/>
          <w:sz w:val="24"/>
          <w:szCs w:val="24"/>
        </w:rPr>
        <w:t>Siraj-Blatchford</w:t>
      </w:r>
      <w:r w:rsidRPr="27C7901F" w:rsidR="66F7C759">
        <w:rPr>
          <w:rFonts w:ascii="Arial Nova" w:hAnsi="Arial Nova" w:eastAsia="Arial Nova" w:cs="Arial Nova"/>
          <w:i w:val="1"/>
          <w:iCs w:val="1"/>
          <w:sz w:val="24"/>
          <w:szCs w:val="24"/>
        </w:rPr>
        <w:t xml:space="preserve"> et al.</w:t>
      </w:r>
      <w:r w:rsidRPr="27C7901F" w:rsidR="66F7C759">
        <w:rPr>
          <w:rFonts w:ascii="Arial Nova" w:hAnsi="Arial Nova" w:eastAsia="Arial Nova" w:cs="Arial Nova"/>
          <w:sz w:val="24"/>
          <w:szCs w:val="24"/>
        </w:rPr>
        <w:t xml:space="preserve"> (2007) </w:t>
      </w:r>
      <w:r w:rsidRPr="27C7901F" w:rsidR="01ACB457">
        <w:rPr>
          <w:rFonts w:ascii="Arial Nova" w:hAnsi="Arial Nova" w:eastAsia="Arial Nova" w:cs="Arial Nova"/>
          <w:sz w:val="24"/>
          <w:szCs w:val="24"/>
        </w:rPr>
        <w:t>reiterate this as they also found that practitioners understandings of its key concepts</w:t>
      </w:r>
      <w:r w:rsidRPr="27C7901F" w:rsidR="22927518">
        <w:rPr>
          <w:rFonts w:ascii="Arial Nova" w:hAnsi="Arial Nova" w:eastAsia="Arial Nova" w:cs="Arial Nova"/>
          <w:sz w:val="24"/>
          <w:szCs w:val="24"/>
        </w:rPr>
        <w:t xml:space="preserve"> and </w:t>
      </w:r>
      <w:r w:rsidRPr="27C7901F" w:rsidR="22927518">
        <w:rPr>
          <w:rFonts w:ascii="Arial Nova" w:hAnsi="Arial Nova" w:eastAsia="Arial Nova" w:cs="Arial Nova"/>
          <w:sz w:val="24"/>
          <w:szCs w:val="24"/>
        </w:rPr>
        <w:t xml:space="preserve">the quality of provision varied between different settings, claiming that this was </w:t>
      </w:r>
      <w:r w:rsidRPr="27C7901F" w:rsidR="75CBCD31">
        <w:rPr>
          <w:rFonts w:ascii="Arial Nova" w:hAnsi="Arial Nova" w:eastAsia="Arial Nova" w:cs="Arial Nova"/>
          <w:sz w:val="24"/>
          <w:szCs w:val="24"/>
        </w:rPr>
        <w:t xml:space="preserve">dependent on teacher training and therefore, suggesting that not all children were receiving the </w:t>
      </w:r>
      <w:r w:rsidRPr="27C7901F" w:rsidR="37AAACD5">
        <w:rPr>
          <w:rFonts w:ascii="Arial Nova" w:hAnsi="Arial Nova" w:eastAsia="Arial Nova" w:cs="Arial Nova"/>
          <w:sz w:val="24"/>
          <w:szCs w:val="24"/>
        </w:rPr>
        <w:t>high-quality</w:t>
      </w:r>
      <w:r w:rsidRPr="27C7901F" w:rsidR="75CBCD31">
        <w:rPr>
          <w:rFonts w:ascii="Arial Nova" w:hAnsi="Arial Nova" w:eastAsia="Arial Nova" w:cs="Arial Nova"/>
          <w:sz w:val="24"/>
          <w:szCs w:val="24"/>
        </w:rPr>
        <w:t xml:space="preserve"> provision that </w:t>
      </w:r>
      <w:r w:rsidRPr="27C7901F" w:rsidR="27A6784F">
        <w:rPr>
          <w:rFonts w:ascii="Arial Nova" w:hAnsi="Arial Nova" w:eastAsia="Arial Nova" w:cs="Arial Nova"/>
          <w:sz w:val="24"/>
          <w:szCs w:val="24"/>
        </w:rPr>
        <w:t xml:space="preserve">was intended. </w:t>
      </w:r>
    </w:p>
    <w:p w:rsidR="67D8F6B4" w:rsidP="27C7901F" w:rsidRDefault="67D8F6B4" w14:paraId="6AAB141D" w14:textId="4094ECDC">
      <w:pPr>
        <w:pStyle w:val="Normal"/>
        <w:spacing w:line="360" w:lineRule="auto"/>
        <w:rPr>
          <w:rFonts w:ascii="Arial Nova" w:hAnsi="Arial Nova" w:eastAsia="Arial Nova" w:cs="Arial Nova"/>
          <w:sz w:val="24"/>
          <w:szCs w:val="24"/>
        </w:rPr>
      </w:pPr>
      <w:r w:rsidRPr="27C7901F" w:rsidR="13BFC962">
        <w:rPr>
          <w:rFonts w:ascii="Arial Nova" w:hAnsi="Arial Nova" w:eastAsia="Arial Nova" w:cs="Arial Nova"/>
          <w:sz w:val="24"/>
          <w:szCs w:val="24"/>
        </w:rPr>
        <w:t xml:space="preserve">According to Waters (2016) </w:t>
      </w:r>
      <w:r w:rsidRPr="27C7901F" w:rsidR="44C44E4D">
        <w:rPr>
          <w:rFonts w:ascii="Arial Nova" w:hAnsi="Arial Nova" w:eastAsia="Arial Nova" w:cs="Arial Nova"/>
          <w:sz w:val="24"/>
          <w:szCs w:val="24"/>
        </w:rPr>
        <w:t xml:space="preserve">the Foundation Phase required practitioners to change their behaviour and traditional mindsets to </w:t>
      </w:r>
      <w:r w:rsidRPr="27C7901F" w:rsidR="4CA6DC5F">
        <w:rPr>
          <w:rFonts w:ascii="Arial Nova" w:hAnsi="Arial Nova" w:eastAsia="Arial Nova" w:cs="Arial Nova"/>
          <w:sz w:val="24"/>
          <w:szCs w:val="24"/>
        </w:rPr>
        <w:t>support</w:t>
      </w:r>
      <w:r w:rsidRPr="27C7901F" w:rsidR="44C44E4D">
        <w:rPr>
          <w:rFonts w:ascii="Arial Nova" w:hAnsi="Arial Nova" w:eastAsia="Arial Nova" w:cs="Arial Nova"/>
          <w:sz w:val="24"/>
          <w:szCs w:val="24"/>
        </w:rPr>
        <w:t xml:space="preserve"> play-based and </w:t>
      </w:r>
      <w:r w:rsidRPr="27C7901F" w:rsidR="33AD9BA6">
        <w:rPr>
          <w:rFonts w:ascii="Arial Nova" w:hAnsi="Arial Nova" w:eastAsia="Arial Nova" w:cs="Arial Nova"/>
          <w:sz w:val="24"/>
          <w:szCs w:val="24"/>
        </w:rPr>
        <w:t>child-initiated</w:t>
      </w:r>
      <w:r w:rsidRPr="27C7901F" w:rsidR="44C44E4D">
        <w:rPr>
          <w:rFonts w:ascii="Arial Nova" w:hAnsi="Arial Nova" w:eastAsia="Arial Nova" w:cs="Arial Nova"/>
          <w:sz w:val="24"/>
          <w:szCs w:val="24"/>
        </w:rPr>
        <w:t xml:space="preserve"> learning. However, </w:t>
      </w:r>
      <w:r w:rsidRPr="27C7901F" w:rsidR="029A50E1">
        <w:rPr>
          <w:rFonts w:ascii="Arial Nova" w:hAnsi="Arial Nova" w:eastAsia="Arial Nova" w:cs="Arial Nova"/>
          <w:sz w:val="24"/>
          <w:szCs w:val="24"/>
        </w:rPr>
        <w:t xml:space="preserve">it required practitioners to </w:t>
      </w:r>
      <w:r w:rsidRPr="27C7901F" w:rsidR="293D9E77">
        <w:rPr>
          <w:rFonts w:ascii="Arial Nova" w:hAnsi="Arial Nova" w:eastAsia="Arial Nova" w:cs="Arial Nova"/>
          <w:sz w:val="24"/>
          <w:szCs w:val="24"/>
        </w:rPr>
        <w:t>identify</w:t>
      </w:r>
      <w:r w:rsidRPr="27C7901F" w:rsidR="751D7C4E">
        <w:rPr>
          <w:rFonts w:ascii="Arial Nova" w:hAnsi="Arial Nova" w:eastAsia="Arial Nova" w:cs="Arial Nova"/>
          <w:sz w:val="24"/>
          <w:szCs w:val="24"/>
        </w:rPr>
        <w:t xml:space="preserve"> the meaning of the new key terminologies such as child-</w:t>
      </w:r>
      <w:r w:rsidRPr="27C7901F" w:rsidR="3A4BEE10">
        <w:rPr>
          <w:rFonts w:ascii="Arial Nova" w:hAnsi="Arial Nova" w:eastAsia="Arial Nova" w:cs="Arial Nova"/>
          <w:sz w:val="24"/>
          <w:szCs w:val="24"/>
        </w:rPr>
        <w:t>initiated</w:t>
      </w:r>
      <w:r w:rsidRPr="27C7901F" w:rsidR="751D7C4E">
        <w:rPr>
          <w:rFonts w:ascii="Arial Nova" w:hAnsi="Arial Nova" w:eastAsia="Arial Nova" w:cs="Arial Nova"/>
          <w:sz w:val="24"/>
          <w:szCs w:val="24"/>
        </w:rPr>
        <w:t xml:space="preserve"> and </w:t>
      </w:r>
      <w:r w:rsidRPr="27C7901F" w:rsidR="15B9019F">
        <w:rPr>
          <w:rFonts w:ascii="Arial Nova" w:hAnsi="Arial Nova" w:eastAsia="Arial Nova" w:cs="Arial Nova"/>
          <w:sz w:val="24"/>
          <w:szCs w:val="24"/>
        </w:rPr>
        <w:t>practitioner</w:t>
      </w:r>
      <w:r w:rsidRPr="27C7901F" w:rsidR="751D7C4E">
        <w:rPr>
          <w:rFonts w:ascii="Arial Nova" w:hAnsi="Arial Nova" w:eastAsia="Arial Nova" w:cs="Arial Nova"/>
          <w:sz w:val="24"/>
          <w:szCs w:val="24"/>
        </w:rPr>
        <w:t xml:space="preserve"> directed play, which proved difficult for some, </w:t>
      </w:r>
      <w:r w:rsidRPr="27C7901F" w:rsidR="42A7860F">
        <w:rPr>
          <w:rFonts w:ascii="Arial Nova" w:hAnsi="Arial Nova" w:eastAsia="Arial Nova" w:cs="Arial Nova"/>
          <w:sz w:val="24"/>
          <w:szCs w:val="24"/>
        </w:rPr>
        <w:t xml:space="preserve">it did not help that </w:t>
      </w:r>
      <w:r w:rsidRPr="27C7901F" w:rsidR="08AE4EB7">
        <w:rPr>
          <w:rFonts w:ascii="Arial Nova" w:hAnsi="Arial Nova" w:eastAsia="Arial Nova" w:cs="Arial Nova"/>
          <w:sz w:val="24"/>
          <w:szCs w:val="24"/>
        </w:rPr>
        <w:t xml:space="preserve">the original documents showed a </w:t>
      </w:r>
      <w:r w:rsidRPr="27C7901F" w:rsidR="6502FA04">
        <w:rPr>
          <w:rFonts w:ascii="Arial Nova" w:hAnsi="Arial Nova" w:eastAsia="Arial Nova" w:cs="Arial Nova"/>
          <w:sz w:val="24"/>
          <w:szCs w:val="24"/>
        </w:rPr>
        <w:t>commitment</w:t>
      </w:r>
      <w:r w:rsidRPr="27C7901F" w:rsidR="08AE4EB7">
        <w:rPr>
          <w:rFonts w:ascii="Arial Nova" w:hAnsi="Arial Nova" w:eastAsia="Arial Nova" w:cs="Arial Nova"/>
          <w:sz w:val="24"/>
          <w:szCs w:val="24"/>
        </w:rPr>
        <w:t xml:space="preserve"> to various pedagogies as opposed to one clear </w:t>
      </w:r>
      <w:r w:rsidRPr="27C7901F" w:rsidR="79EDBC81">
        <w:rPr>
          <w:rFonts w:ascii="Arial Nova" w:hAnsi="Arial Nova" w:eastAsia="Arial Nova" w:cs="Arial Nova"/>
          <w:sz w:val="24"/>
          <w:szCs w:val="24"/>
        </w:rPr>
        <w:t>approach</w:t>
      </w:r>
      <w:r w:rsidRPr="27C7901F" w:rsidR="08AE4EB7">
        <w:rPr>
          <w:rFonts w:ascii="Arial Nova" w:hAnsi="Arial Nova" w:eastAsia="Arial Nova" w:cs="Arial Nova"/>
          <w:sz w:val="24"/>
          <w:szCs w:val="24"/>
        </w:rPr>
        <w:t xml:space="preserve">, this </w:t>
      </w:r>
      <w:r w:rsidRPr="27C7901F" w:rsidR="478DC29A">
        <w:rPr>
          <w:rFonts w:ascii="Arial Nova" w:hAnsi="Arial Nova" w:eastAsia="Arial Nova" w:cs="Arial Nova"/>
          <w:sz w:val="24"/>
          <w:szCs w:val="24"/>
        </w:rPr>
        <w:t>led</w:t>
      </w:r>
      <w:r w:rsidRPr="27C7901F" w:rsidR="08AE4EB7">
        <w:rPr>
          <w:rFonts w:ascii="Arial Nova" w:hAnsi="Arial Nova" w:eastAsia="Arial Nova" w:cs="Arial Nova"/>
          <w:sz w:val="24"/>
          <w:szCs w:val="24"/>
        </w:rPr>
        <w:t xml:space="preserve"> to a lack of understanding when it was </w:t>
      </w:r>
      <w:r w:rsidRPr="27C7901F" w:rsidR="2F668DF3">
        <w:rPr>
          <w:rFonts w:ascii="Arial Nova" w:hAnsi="Arial Nova" w:eastAsia="Arial Nova" w:cs="Arial Nova"/>
          <w:sz w:val="24"/>
          <w:szCs w:val="24"/>
        </w:rPr>
        <w:t>initially</w:t>
      </w:r>
      <w:r w:rsidRPr="27C7901F" w:rsidR="08AE4EB7">
        <w:rPr>
          <w:rFonts w:ascii="Arial Nova" w:hAnsi="Arial Nova" w:eastAsia="Arial Nova" w:cs="Arial Nova"/>
          <w:sz w:val="24"/>
          <w:szCs w:val="24"/>
        </w:rPr>
        <w:t xml:space="preserve"> rolled out. </w:t>
      </w:r>
      <w:r w:rsidRPr="27C7901F" w:rsidR="2EE8D651">
        <w:rPr>
          <w:rFonts w:ascii="Arial Nova" w:hAnsi="Arial Nova" w:eastAsia="Arial Nova" w:cs="Arial Nova"/>
          <w:sz w:val="24"/>
          <w:szCs w:val="24"/>
        </w:rPr>
        <w:t xml:space="preserve">Thomas and Lewis (2016) </w:t>
      </w:r>
      <w:r w:rsidRPr="27C7901F" w:rsidR="70B5D35B">
        <w:rPr>
          <w:rFonts w:ascii="Arial Nova" w:hAnsi="Arial Nova" w:eastAsia="Arial Nova" w:cs="Arial Nova"/>
          <w:sz w:val="24"/>
          <w:szCs w:val="24"/>
        </w:rPr>
        <w:t xml:space="preserve">claimed there was often </w:t>
      </w:r>
      <w:r w:rsidRPr="27C7901F" w:rsidR="354CDAB6">
        <w:rPr>
          <w:rFonts w:ascii="Arial Nova" w:hAnsi="Arial Nova" w:eastAsia="Arial Nova" w:cs="Arial Nova"/>
          <w:sz w:val="24"/>
          <w:szCs w:val="24"/>
        </w:rPr>
        <w:t xml:space="preserve">a </w:t>
      </w:r>
      <w:r w:rsidRPr="27C7901F" w:rsidR="70B5D35B">
        <w:rPr>
          <w:rFonts w:ascii="Arial Nova" w:hAnsi="Arial Nova" w:eastAsia="Arial Nova" w:cs="Arial Nova"/>
          <w:sz w:val="24"/>
          <w:szCs w:val="24"/>
        </w:rPr>
        <w:t>confusion and a lack of understanding of what child initiated and adult directed meant lead</w:t>
      </w:r>
      <w:r w:rsidRPr="27C7901F" w:rsidR="3E83E28D">
        <w:rPr>
          <w:rFonts w:ascii="Arial Nova" w:hAnsi="Arial Nova" w:eastAsia="Arial Nova" w:cs="Arial Nova"/>
          <w:sz w:val="24"/>
          <w:szCs w:val="24"/>
        </w:rPr>
        <w:t>ing to inconsistencies</w:t>
      </w:r>
      <w:r w:rsidRPr="27C7901F" w:rsidR="2D775EB4">
        <w:rPr>
          <w:rFonts w:ascii="Arial Nova" w:hAnsi="Arial Nova" w:eastAsia="Arial Nova" w:cs="Arial Nova"/>
          <w:sz w:val="24"/>
          <w:szCs w:val="24"/>
        </w:rPr>
        <w:t xml:space="preserve"> and</w:t>
      </w:r>
      <w:r w:rsidRPr="27C7901F" w:rsidR="79E9C78C">
        <w:rPr>
          <w:rFonts w:ascii="Arial Nova" w:hAnsi="Arial Nova" w:eastAsia="Arial Nova" w:cs="Arial Nova"/>
          <w:sz w:val="24"/>
          <w:szCs w:val="24"/>
        </w:rPr>
        <w:t xml:space="preserve"> putting policy into practice was more difficult as there appeared to be an ongoing </w:t>
      </w:r>
      <w:r w:rsidRPr="27C7901F" w:rsidR="59B815EB">
        <w:rPr>
          <w:rFonts w:ascii="Arial Nova" w:hAnsi="Arial Nova" w:eastAsia="Arial Nova" w:cs="Arial Nova"/>
          <w:sz w:val="24"/>
          <w:szCs w:val="24"/>
        </w:rPr>
        <w:t>conflict</w:t>
      </w:r>
      <w:r w:rsidRPr="27C7901F" w:rsidR="79E9C78C">
        <w:rPr>
          <w:rFonts w:ascii="Arial Nova" w:hAnsi="Arial Nova" w:eastAsia="Arial Nova" w:cs="Arial Nova"/>
          <w:sz w:val="24"/>
          <w:szCs w:val="24"/>
        </w:rPr>
        <w:t xml:space="preserve"> between </w:t>
      </w:r>
      <w:r w:rsidRPr="27C7901F" w:rsidR="052C2BB9">
        <w:rPr>
          <w:rFonts w:ascii="Arial Nova" w:hAnsi="Arial Nova" w:eastAsia="Arial Nova" w:cs="Arial Nova"/>
          <w:sz w:val="24"/>
          <w:szCs w:val="24"/>
        </w:rPr>
        <w:t xml:space="preserve">traditional and more formal views on early education </w:t>
      </w:r>
      <w:r w:rsidRPr="27C7901F" w:rsidR="798349CD">
        <w:rPr>
          <w:rFonts w:ascii="Arial Nova" w:hAnsi="Arial Nova" w:eastAsia="Arial Nova" w:cs="Arial Nova"/>
          <w:sz w:val="24"/>
          <w:szCs w:val="24"/>
        </w:rPr>
        <w:t>and the unclear messages set out</w:t>
      </w:r>
      <w:r w:rsidRPr="27C7901F" w:rsidR="4A07A434">
        <w:rPr>
          <w:rFonts w:ascii="Arial Nova" w:hAnsi="Arial Nova" w:eastAsia="Arial Nova" w:cs="Arial Nova"/>
          <w:sz w:val="24"/>
          <w:szCs w:val="24"/>
        </w:rPr>
        <w:t xml:space="preserve"> for practitioners. </w:t>
      </w:r>
    </w:p>
    <w:p w:rsidR="0E68F4C4" w:rsidP="27C7901F" w:rsidRDefault="0E68F4C4" w14:paraId="6D4BEDF9" w14:textId="4509FF7D">
      <w:pPr>
        <w:pStyle w:val="Normal"/>
        <w:spacing w:line="360" w:lineRule="auto"/>
        <w:rPr>
          <w:rFonts w:ascii="Arial Nova" w:hAnsi="Arial Nova" w:eastAsia="Arial Nova" w:cs="Arial Nova"/>
          <w:sz w:val="24"/>
          <w:szCs w:val="24"/>
        </w:rPr>
      </w:pPr>
      <w:r w:rsidRPr="27C7901F" w:rsidR="0E68F4C4">
        <w:rPr>
          <w:rFonts w:ascii="Arial Nova" w:hAnsi="Arial Nova" w:eastAsia="Arial Nova" w:cs="Arial Nova"/>
          <w:sz w:val="24"/>
          <w:szCs w:val="24"/>
        </w:rPr>
        <w:t>According to Taylor, Rhys and Waldron (2016) the second main cost of implementing the Foundation Phas</w:t>
      </w:r>
      <w:r w:rsidRPr="27C7901F" w:rsidR="42B16774">
        <w:rPr>
          <w:rFonts w:ascii="Arial Nova" w:hAnsi="Arial Nova" w:eastAsia="Arial Nova" w:cs="Arial Nova"/>
          <w:sz w:val="24"/>
          <w:szCs w:val="24"/>
        </w:rPr>
        <w:t>e was providing training and support for practitioners and one evaluation found most practitioners were open to receiving b</w:t>
      </w:r>
      <w:r w:rsidRPr="27C7901F" w:rsidR="4E73D8BC">
        <w:rPr>
          <w:rFonts w:ascii="Arial Nova" w:hAnsi="Arial Nova" w:eastAsia="Arial Nova" w:cs="Arial Nova"/>
          <w:sz w:val="24"/>
          <w:szCs w:val="24"/>
        </w:rPr>
        <w:t>oth and found it to be useful, however, not all teachers had undertaken the full training and some pra</w:t>
      </w:r>
      <w:r w:rsidRPr="27C7901F" w:rsidR="0C1F8AFA">
        <w:rPr>
          <w:rFonts w:ascii="Arial Nova" w:hAnsi="Arial Nova" w:eastAsia="Arial Nova" w:cs="Arial Nova"/>
          <w:sz w:val="24"/>
          <w:szCs w:val="24"/>
        </w:rPr>
        <w:t>ctitioners had not received any training. Therefore</w:t>
      </w:r>
      <w:r w:rsidRPr="27C7901F" w:rsidR="7D282273">
        <w:rPr>
          <w:rFonts w:ascii="Arial Nova" w:hAnsi="Arial Nova" w:eastAsia="Arial Nova" w:cs="Arial Nova"/>
          <w:sz w:val="24"/>
          <w:szCs w:val="24"/>
        </w:rPr>
        <w:t xml:space="preserve">, </w:t>
      </w:r>
      <w:r w:rsidRPr="27C7901F" w:rsidR="0C1F8AFA">
        <w:rPr>
          <w:rFonts w:ascii="Arial Nova" w:hAnsi="Arial Nova" w:eastAsia="Arial Nova" w:cs="Arial Nova"/>
          <w:sz w:val="24"/>
          <w:szCs w:val="24"/>
        </w:rPr>
        <w:t xml:space="preserve">they did not gain the full understanding that was </w:t>
      </w:r>
      <w:r w:rsidRPr="27C7901F" w:rsidR="71920DFB">
        <w:rPr>
          <w:rFonts w:ascii="Arial Nova" w:hAnsi="Arial Nova" w:eastAsia="Arial Nova" w:cs="Arial Nova"/>
          <w:sz w:val="24"/>
          <w:szCs w:val="24"/>
        </w:rPr>
        <w:t>required</w:t>
      </w:r>
      <w:r w:rsidRPr="27C7901F" w:rsidR="71920DFB">
        <w:rPr>
          <w:rFonts w:ascii="Arial Nova" w:hAnsi="Arial Nova" w:eastAsia="Arial Nova" w:cs="Arial Nova"/>
          <w:sz w:val="24"/>
          <w:szCs w:val="24"/>
        </w:rPr>
        <w:t xml:space="preserve"> and lead to there being inconsistencies</w:t>
      </w:r>
      <w:r w:rsidRPr="27C7901F" w:rsidR="13077C8E">
        <w:rPr>
          <w:rFonts w:ascii="Arial Nova" w:hAnsi="Arial Nova" w:eastAsia="Arial Nova" w:cs="Arial Nova"/>
          <w:sz w:val="24"/>
          <w:szCs w:val="24"/>
        </w:rPr>
        <w:t xml:space="preserve"> in how the curriculum was delivered,</w:t>
      </w:r>
      <w:r w:rsidRPr="27C7901F" w:rsidR="71920DFB">
        <w:rPr>
          <w:rFonts w:ascii="Arial Nova" w:hAnsi="Arial Nova" w:eastAsia="Arial Nova" w:cs="Arial Nova"/>
          <w:sz w:val="24"/>
          <w:szCs w:val="24"/>
        </w:rPr>
        <w:t xml:space="preserve"> as previously mentioned. </w:t>
      </w:r>
      <w:r w:rsidRPr="27C7901F" w:rsidR="4AD2C9A9">
        <w:rPr>
          <w:rFonts w:ascii="Arial Nova" w:hAnsi="Arial Nova" w:eastAsia="Arial Nova" w:cs="Arial Nova"/>
          <w:sz w:val="24"/>
          <w:szCs w:val="24"/>
        </w:rPr>
        <w:t xml:space="preserve">(Thomas &amp; Lewis, 2016). </w:t>
      </w:r>
    </w:p>
    <w:p w:rsidR="4C264CD8" w:rsidP="27C7901F" w:rsidRDefault="4C264CD8" w14:paraId="15755AF1" w14:textId="614A2135">
      <w:pPr>
        <w:pStyle w:val="Normal"/>
        <w:spacing w:line="360" w:lineRule="auto"/>
        <w:rPr>
          <w:rFonts w:ascii="Arial Nova" w:hAnsi="Arial Nova" w:eastAsia="Arial Nova" w:cs="Arial Nova"/>
          <w:sz w:val="24"/>
          <w:szCs w:val="24"/>
        </w:rPr>
      </w:pPr>
      <w:r w:rsidRPr="27C7901F" w:rsidR="27F206FC">
        <w:rPr>
          <w:rFonts w:ascii="Arial Nova" w:hAnsi="Arial Nova" w:eastAsia="Arial Nova" w:cs="Arial Nova"/>
          <w:sz w:val="24"/>
          <w:szCs w:val="24"/>
        </w:rPr>
        <w:t xml:space="preserve">Jones (2026) highlights the difference in </w:t>
      </w:r>
      <w:r w:rsidRPr="27C7901F" w:rsidR="04EC748D">
        <w:rPr>
          <w:rFonts w:ascii="Arial Nova" w:hAnsi="Arial Nova" w:eastAsia="Arial Nova" w:cs="Arial Nova"/>
          <w:sz w:val="24"/>
          <w:szCs w:val="24"/>
        </w:rPr>
        <w:t xml:space="preserve">the vision of the curriculum vs the reality of implementing it, </w:t>
      </w:r>
      <w:r w:rsidRPr="27C7901F" w:rsidR="255672CC">
        <w:rPr>
          <w:rFonts w:ascii="Arial Nova" w:hAnsi="Arial Nova" w:eastAsia="Arial Nova" w:cs="Arial Nova"/>
          <w:sz w:val="24"/>
          <w:szCs w:val="24"/>
        </w:rPr>
        <w:t>suggesting that the vision of the foundation phase relie</w:t>
      </w:r>
      <w:r w:rsidRPr="27C7901F" w:rsidR="255672CC">
        <w:rPr>
          <w:rFonts w:ascii="Arial Nova" w:hAnsi="Arial Nova" w:eastAsia="Arial Nova" w:cs="Arial Nova"/>
          <w:sz w:val="24"/>
          <w:szCs w:val="24"/>
        </w:rPr>
        <w:t>s on quality staffing, resources and support from home that is not always available</w:t>
      </w:r>
      <w:r w:rsidRPr="27C7901F" w:rsidR="080C8209">
        <w:rPr>
          <w:rFonts w:ascii="Arial Nova" w:hAnsi="Arial Nova" w:eastAsia="Arial Nova" w:cs="Arial Nova"/>
          <w:sz w:val="24"/>
          <w:szCs w:val="24"/>
        </w:rPr>
        <w:t xml:space="preserve"> for everyone</w:t>
      </w:r>
      <w:r w:rsidRPr="27C7901F" w:rsidR="1D3D72F3">
        <w:rPr>
          <w:rFonts w:ascii="Arial Nova" w:hAnsi="Arial Nova" w:eastAsia="Arial Nova" w:cs="Arial Nova"/>
          <w:sz w:val="24"/>
          <w:szCs w:val="24"/>
        </w:rPr>
        <w:t xml:space="preserve"> such as those in areas of deprivation</w:t>
      </w:r>
      <w:r w:rsidRPr="27C7901F" w:rsidR="7A354887">
        <w:rPr>
          <w:rFonts w:ascii="Arial Nova" w:hAnsi="Arial Nova" w:eastAsia="Arial Nova" w:cs="Arial Nova"/>
          <w:sz w:val="24"/>
          <w:szCs w:val="24"/>
        </w:rPr>
        <w:t xml:space="preserve"> due to limited resources and inconsistent access to quality indoor and outdoor provision</w:t>
      </w:r>
      <w:r w:rsidRPr="27C7901F" w:rsidR="6C8C7C44">
        <w:rPr>
          <w:rFonts w:ascii="Arial Nova" w:hAnsi="Arial Nova" w:eastAsia="Arial Nova" w:cs="Arial Nova"/>
          <w:sz w:val="24"/>
          <w:szCs w:val="24"/>
        </w:rPr>
        <w:t>, leading to educational inequality.</w:t>
      </w:r>
    </w:p>
    <w:p w:rsidR="4C264CD8" w:rsidP="27C7901F" w:rsidRDefault="4C264CD8" w14:paraId="149987D8" w14:textId="10D6B86A">
      <w:pPr>
        <w:pStyle w:val="Normal"/>
        <w:spacing w:line="360" w:lineRule="auto"/>
        <w:rPr>
          <w:rFonts w:ascii="Arial Nova" w:hAnsi="Arial Nova" w:eastAsia="Arial Nova" w:cs="Arial Nova"/>
          <w:sz w:val="24"/>
          <w:szCs w:val="24"/>
        </w:rPr>
      </w:pPr>
      <w:r w:rsidRPr="27C7901F" w:rsidR="48196084">
        <w:rPr>
          <w:rFonts w:ascii="Arial Nova" w:hAnsi="Arial Nova" w:eastAsia="Arial Nova" w:cs="Arial Nova"/>
          <w:sz w:val="24"/>
          <w:szCs w:val="24"/>
        </w:rPr>
        <w:t xml:space="preserve">According to Jones (2025) in social- economically </w:t>
      </w:r>
      <w:r w:rsidRPr="27C7901F" w:rsidR="15690E70">
        <w:rPr>
          <w:rFonts w:ascii="Arial Nova" w:hAnsi="Arial Nova" w:eastAsia="Arial Nova" w:cs="Arial Nova"/>
          <w:sz w:val="24"/>
          <w:szCs w:val="24"/>
        </w:rPr>
        <w:t>disadvantaged</w:t>
      </w:r>
      <w:r w:rsidRPr="27C7901F" w:rsidR="48196084">
        <w:rPr>
          <w:rFonts w:ascii="Arial Nova" w:hAnsi="Arial Nova" w:eastAsia="Arial Nova" w:cs="Arial Nova"/>
          <w:sz w:val="24"/>
          <w:szCs w:val="24"/>
        </w:rPr>
        <w:t xml:space="preserve"> schools it was found that there were more children with </w:t>
      </w:r>
      <w:r w:rsidRPr="27C7901F" w:rsidR="272106F8">
        <w:rPr>
          <w:rFonts w:ascii="Arial Nova" w:hAnsi="Arial Nova" w:eastAsia="Arial Nova" w:cs="Arial Nova"/>
          <w:sz w:val="24"/>
          <w:szCs w:val="24"/>
        </w:rPr>
        <w:t>additional</w:t>
      </w:r>
      <w:r w:rsidRPr="27C7901F" w:rsidR="48196084">
        <w:rPr>
          <w:rFonts w:ascii="Arial Nova" w:hAnsi="Arial Nova" w:eastAsia="Arial Nova" w:cs="Arial Nova"/>
          <w:sz w:val="24"/>
          <w:szCs w:val="24"/>
        </w:rPr>
        <w:t xml:space="preserve"> needs and behaviour issues, this pla</w:t>
      </w:r>
      <w:r w:rsidRPr="27C7901F" w:rsidR="121BA934">
        <w:rPr>
          <w:rFonts w:ascii="Arial Nova" w:hAnsi="Arial Nova" w:eastAsia="Arial Nova" w:cs="Arial Nova"/>
          <w:sz w:val="24"/>
          <w:szCs w:val="24"/>
        </w:rPr>
        <w:t xml:space="preserve">ced an extra demand on the staff </w:t>
      </w:r>
      <w:r w:rsidRPr="27C7901F" w:rsidR="404F0C8D">
        <w:rPr>
          <w:rFonts w:ascii="Arial Nova" w:hAnsi="Arial Nova" w:eastAsia="Arial Nova" w:cs="Arial Nova"/>
          <w:sz w:val="24"/>
          <w:szCs w:val="24"/>
        </w:rPr>
        <w:t>and this</w:t>
      </w:r>
      <w:r w:rsidRPr="27C7901F" w:rsidR="121BA934">
        <w:rPr>
          <w:rFonts w:ascii="Arial Nova" w:hAnsi="Arial Nova" w:eastAsia="Arial Nova" w:cs="Arial Nova"/>
          <w:sz w:val="24"/>
          <w:szCs w:val="24"/>
        </w:rPr>
        <w:t xml:space="preserve"> along with insufficient child to staff ratios made delivering the curriculum even more challenging for the educators</w:t>
      </w:r>
      <w:r w:rsidRPr="27C7901F" w:rsidR="59B67544">
        <w:rPr>
          <w:rFonts w:ascii="Arial Nova" w:hAnsi="Arial Nova" w:eastAsia="Arial Nova" w:cs="Arial Nova"/>
          <w:sz w:val="24"/>
          <w:szCs w:val="24"/>
        </w:rPr>
        <w:t>.</w:t>
      </w:r>
      <w:r w:rsidRPr="27C7901F" w:rsidR="121BA934">
        <w:rPr>
          <w:rFonts w:ascii="Arial Nova" w:hAnsi="Arial Nova" w:eastAsia="Arial Nova" w:cs="Arial Nova"/>
          <w:sz w:val="24"/>
          <w:szCs w:val="24"/>
        </w:rPr>
        <w:t xml:space="preserve"> </w:t>
      </w:r>
      <w:r w:rsidRPr="27C7901F" w:rsidR="79E0B023">
        <w:rPr>
          <w:rFonts w:ascii="Arial Nova" w:hAnsi="Arial Nova" w:eastAsia="Arial Nova" w:cs="Arial Nova"/>
          <w:sz w:val="24"/>
          <w:szCs w:val="24"/>
        </w:rPr>
        <w:t>Despite</w:t>
      </w:r>
      <w:r w:rsidRPr="27C7901F" w:rsidR="121BA934">
        <w:rPr>
          <w:rFonts w:ascii="Arial Nova" w:hAnsi="Arial Nova" w:eastAsia="Arial Nova" w:cs="Arial Nova"/>
          <w:sz w:val="24"/>
          <w:szCs w:val="24"/>
        </w:rPr>
        <w:t xml:space="preserve"> </w:t>
      </w:r>
      <w:r w:rsidRPr="27C7901F" w:rsidR="3B117097">
        <w:rPr>
          <w:rFonts w:ascii="Arial Nova" w:hAnsi="Arial Nova" w:eastAsia="Arial Nova" w:cs="Arial Nova"/>
          <w:sz w:val="24"/>
          <w:szCs w:val="24"/>
        </w:rPr>
        <w:t>the curriculum relying on adequate staffing,</w:t>
      </w:r>
      <w:r w:rsidRPr="27C7901F" w:rsidR="13BF7F00">
        <w:rPr>
          <w:rFonts w:ascii="Arial Nova" w:hAnsi="Arial Nova" w:eastAsia="Arial Nova" w:cs="Arial Nova"/>
          <w:sz w:val="24"/>
          <w:szCs w:val="24"/>
        </w:rPr>
        <w:t xml:space="preserve"> it is claimed that adult to child ratios </w:t>
      </w:r>
      <w:r w:rsidRPr="27C7901F" w:rsidR="3B117097">
        <w:rPr>
          <w:rFonts w:ascii="Arial Nova" w:hAnsi="Arial Nova" w:eastAsia="Arial Nova" w:cs="Arial Nova"/>
          <w:sz w:val="24"/>
          <w:szCs w:val="24"/>
        </w:rPr>
        <w:t>have worsened over time.</w:t>
      </w:r>
      <w:r w:rsidRPr="27C7901F" w:rsidR="6C8C7C44">
        <w:rPr>
          <w:rFonts w:ascii="Arial Nova" w:hAnsi="Arial Nova" w:eastAsia="Arial Nova" w:cs="Arial Nova"/>
          <w:sz w:val="24"/>
          <w:szCs w:val="24"/>
        </w:rPr>
        <w:t xml:space="preserve"> </w:t>
      </w:r>
      <w:r w:rsidRPr="27C7901F" w:rsidR="6C8C7C44">
        <w:rPr>
          <w:rFonts w:ascii="Arial Nova" w:hAnsi="Arial Nova" w:eastAsia="Arial Nova" w:cs="Arial Nova"/>
          <w:sz w:val="24"/>
          <w:szCs w:val="24"/>
        </w:rPr>
        <w:t>Jones (2026) and Welsh government (201</w:t>
      </w:r>
      <w:r w:rsidRPr="27C7901F" w:rsidR="76EF74BE">
        <w:rPr>
          <w:rFonts w:ascii="Arial Nova" w:hAnsi="Arial Nova" w:eastAsia="Arial Nova" w:cs="Arial Nova"/>
          <w:sz w:val="24"/>
          <w:szCs w:val="24"/>
        </w:rPr>
        <w:t>5) both highlight how the Foundation Phase took inspiration from international models such a</w:t>
      </w:r>
      <w:r w:rsidRPr="27C7901F" w:rsidR="42424714">
        <w:rPr>
          <w:rFonts w:ascii="Arial Nova" w:hAnsi="Arial Nova" w:eastAsia="Arial Nova" w:cs="Arial Nova"/>
          <w:sz w:val="24"/>
          <w:szCs w:val="24"/>
        </w:rPr>
        <w:t>s Reggio Emilia, However, there are differences between</w:t>
      </w:r>
      <w:r w:rsidRPr="27C7901F" w:rsidR="39E2B53E">
        <w:rPr>
          <w:rFonts w:ascii="Arial Nova" w:hAnsi="Arial Nova" w:eastAsia="Arial Nova" w:cs="Arial Nova"/>
          <w:sz w:val="24"/>
          <w:szCs w:val="24"/>
        </w:rPr>
        <w:t xml:space="preserve"> the two models</w:t>
      </w:r>
      <w:r w:rsidRPr="27C7901F" w:rsidR="42424714">
        <w:rPr>
          <w:rFonts w:ascii="Arial Nova" w:hAnsi="Arial Nova" w:eastAsia="Arial Nova" w:cs="Arial Nova"/>
          <w:sz w:val="24"/>
          <w:szCs w:val="24"/>
        </w:rPr>
        <w:t xml:space="preserve"> </w:t>
      </w:r>
      <w:r w:rsidRPr="27C7901F" w:rsidR="2DB7862E">
        <w:rPr>
          <w:rFonts w:ascii="Arial Nova" w:hAnsi="Arial Nova" w:eastAsia="Arial Nova" w:cs="Arial Nova"/>
          <w:sz w:val="24"/>
          <w:szCs w:val="24"/>
        </w:rPr>
        <w:t xml:space="preserve">and countries making it difficult to fully adopt progressive curricula. </w:t>
      </w:r>
    </w:p>
    <w:p w:rsidR="3D4FBA60" w:rsidP="27C7901F" w:rsidRDefault="3D4FBA60" w14:paraId="729AEF38" w14:textId="00C20DF0">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27C7901F" w:rsidR="3D4FBA60">
        <w:rPr>
          <w:rFonts w:ascii="Arial Nova" w:hAnsi="Arial Nova" w:eastAsia="Arial Nova" w:cs="Arial Nova"/>
          <w:sz w:val="24"/>
          <w:szCs w:val="24"/>
        </w:rPr>
        <w:t>McNally &amp; Slutsky (201</w:t>
      </w:r>
      <w:r w:rsidRPr="27C7901F" w:rsidR="6E8EEB99">
        <w:rPr>
          <w:rFonts w:ascii="Arial Nova" w:hAnsi="Arial Nova" w:eastAsia="Arial Nova" w:cs="Arial Nova"/>
          <w:sz w:val="24"/>
          <w:szCs w:val="24"/>
        </w:rPr>
        <w:t>7</w:t>
      </w:r>
      <w:r w:rsidRPr="27C7901F" w:rsidR="3D4FBA60">
        <w:rPr>
          <w:rFonts w:ascii="Arial Nova" w:hAnsi="Arial Nova" w:eastAsia="Arial Nova" w:cs="Arial Nova"/>
          <w:sz w:val="24"/>
          <w:szCs w:val="24"/>
        </w:rPr>
        <w:t xml:space="preserve">) state that Reggio Emilio is a city in Italy that </w:t>
      </w:r>
      <w:r w:rsidRPr="27C7901F" w:rsidR="54EB810B">
        <w:rPr>
          <w:rFonts w:ascii="Arial Nova" w:hAnsi="Arial Nova" w:eastAsia="Arial Nova" w:cs="Arial Nova"/>
          <w:sz w:val="24"/>
          <w:szCs w:val="24"/>
        </w:rPr>
        <w:t xml:space="preserve">is considered a progressive and </w:t>
      </w:r>
      <w:r w:rsidRPr="27C7901F" w:rsidR="6A4FF5A3">
        <w:rPr>
          <w:rFonts w:ascii="Arial Nova" w:hAnsi="Arial Nova" w:eastAsia="Arial Nova" w:cs="Arial Nova"/>
          <w:sz w:val="24"/>
          <w:szCs w:val="24"/>
        </w:rPr>
        <w:t>exemplary</w:t>
      </w:r>
      <w:r w:rsidRPr="27C7901F" w:rsidR="54EB810B">
        <w:rPr>
          <w:rFonts w:ascii="Arial Nova" w:hAnsi="Arial Nova" w:eastAsia="Arial Nova" w:cs="Arial Nova"/>
          <w:sz w:val="24"/>
          <w:szCs w:val="24"/>
        </w:rPr>
        <w:t xml:space="preserve"> model of early years education that has created a learning community that </w:t>
      </w:r>
      <w:r w:rsidRPr="27C7901F" w:rsidR="6777B219">
        <w:rPr>
          <w:rFonts w:ascii="Arial Nova" w:hAnsi="Arial Nova" w:eastAsia="Arial Nova" w:cs="Arial Nova"/>
          <w:sz w:val="24"/>
          <w:szCs w:val="24"/>
        </w:rPr>
        <w:t>offers freedom and democracy</w:t>
      </w:r>
      <w:r w:rsidRPr="27C7901F" w:rsidR="01BC4B26">
        <w:rPr>
          <w:rFonts w:ascii="Arial Nova" w:hAnsi="Arial Nova" w:eastAsia="Arial Nova" w:cs="Arial Nova"/>
          <w:sz w:val="24"/>
          <w:szCs w:val="24"/>
        </w:rPr>
        <w:t xml:space="preserve">. </w:t>
      </w:r>
      <w:r w:rsidRPr="27C7901F" w:rsidR="0A2B0D15">
        <w:rPr>
          <w:rFonts w:ascii="Arial Nova" w:hAnsi="Arial Nova" w:eastAsia="Arial Nova" w:cs="Arial Nova"/>
          <w:sz w:val="24"/>
          <w:szCs w:val="24"/>
        </w:rPr>
        <w:t xml:space="preserve">Reggio Emilia offers </w:t>
      </w:r>
      <w:r w:rsidRPr="27C7901F" w:rsidR="0A2B0D15">
        <w:rPr>
          <w:rFonts w:ascii="Arial Nova" w:hAnsi="Arial Nova" w:eastAsia="Arial Nova" w:cs="Arial Nova"/>
          <w:sz w:val="24"/>
          <w:szCs w:val="24"/>
        </w:rPr>
        <w:t>a holistic approach</w:t>
      </w:r>
      <w:r w:rsidRPr="27C7901F" w:rsidR="0A2B0D15">
        <w:rPr>
          <w:rFonts w:ascii="Arial Nova" w:hAnsi="Arial Nova" w:eastAsia="Arial Nova" w:cs="Arial Nova"/>
          <w:sz w:val="24"/>
          <w:szCs w:val="24"/>
        </w:rPr>
        <w:t xml:space="preserve"> and focuses on child-led learning and play</w:t>
      </w:r>
      <w:r w:rsidRPr="27C7901F" w:rsidR="04B30695">
        <w:rPr>
          <w:rFonts w:ascii="Arial Nova" w:hAnsi="Arial Nova" w:eastAsia="Arial Nova" w:cs="Arial Nova"/>
          <w:sz w:val="24"/>
          <w:szCs w:val="24"/>
        </w:rPr>
        <w:t>,</w:t>
      </w:r>
      <w:r w:rsidRPr="27C7901F" w:rsidR="6EA07995">
        <w:rPr>
          <w:rFonts w:ascii="Arial Nova" w:hAnsi="Arial Nova" w:eastAsia="Arial Nova" w:cs="Arial Nova"/>
          <w:sz w:val="24"/>
          <w:szCs w:val="24"/>
        </w:rPr>
        <w:t xml:space="preserve"> a stark contrast from the </w:t>
      </w:r>
      <w:r w:rsidRPr="27C7901F" w:rsidR="6EA07995">
        <w:rPr>
          <w:rFonts w:ascii="Arial Nova" w:hAnsi="Arial Nova" w:eastAsia="Arial Nova" w:cs="Arial Nova"/>
          <w:sz w:val="24"/>
          <w:szCs w:val="24"/>
        </w:rPr>
        <w:t>previous</w:t>
      </w:r>
      <w:r w:rsidRPr="27C7901F" w:rsidR="6EA07995">
        <w:rPr>
          <w:rFonts w:ascii="Arial Nova" w:hAnsi="Arial Nova" w:eastAsia="Arial Nova" w:cs="Arial Nova"/>
          <w:sz w:val="24"/>
          <w:szCs w:val="24"/>
        </w:rPr>
        <w:t xml:space="preserve"> formal education that was used in </w:t>
      </w:r>
      <w:r w:rsidRPr="27C7901F" w:rsidR="500FA1D8">
        <w:rPr>
          <w:rFonts w:ascii="Arial Nova" w:hAnsi="Arial Nova" w:eastAsia="Arial Nova" w:cs="Arial Nova"/>
          <w:sz w:val="24"/>
          <w:szCs w:val="24"/>
        </w:rPr>
        <w:t>W</w:t>
      </w:r>
      <w:r w:rsidRPr="27C7901F" w:rsidR="6EA07995">
        <w:rPr>
          <w:rFonts w:ascii="Arial Nova" w:hAnsi="Arial Nova" w:eastAsia="Arial Nova" w:cs="Arial Nova"/>
          <w:sz w:val="24"/>
          <w:szCs w:val="24"/>
        </w:rPr>
        <w:t>ales prior to the Foundation Phase</w:t>
      </w:r>
      <w:r w:rsidRPr="27C7901F" w:rsidR="3E9D2649">
        <w:rPr>
          <w:rFonts w:ascii="Arial Nova" w:hAnsi="Arial Nova" w:eastAsia="Arial Nova" w:cs="Arial Nova"/>
          <w:sz w:val="24"/>
          <w:szCs w:val="24"/>
        </w:rPr>
        <w:t>.</w:t>
      </w:r>
      <w:r w:rsidRPr="27C7901F" w:rsidR="562E3D5A">
        <w:rPr>
          <w:rFonts w:ascii="Arial Nova" w:hAnsi="Arial Nova" w:eastAsia="Arial Nova" w:cs="Arial Nova"/>
          <w:sz w:val="24"/>
          <w:szCs w:val="24"/>
        </w:rPr>
        <w:t xml:space="preserve"> </w:t>
      </w:r>
      <w:r w:rsidRPr="27C7901F" w:rsidR="20D44E1B">
        <w:rPr>
          <w:rFonts w:ascii="Arial Nova" w:hAnsi="Arial Nova" w:eastAsia="Arial Nova" w:cs="Arial Nova"/>
          <w:sz w:val="24"/>
          <w:szCs w:val="24"/>
        </w:rPr>
        <w:t>However, it is mentioned that adopting this approach in Wales could prove difficult for teachers as it requires moving away from a ‘subject-centred’ to a ‘child-led’ approach. (</w:t>
      </w:r>
      <w:r w:rsidRPr="27C7901F" w:rsidR="4CE7CC4C">
        <w:rPr>
          <w:rFonts w:ascii="Arial Nova" w:hAnsi="Arial Nova" w:eastAsia="Arial Nova" w:cs="Arial Nova"/>
          <w:sz w:val="24"/>
          <w:szCs w:val="24"/>
        </w:rPr>
        <w:t xml:space="preserve">Maynard &amp; Chicken, 2010). </w:t>
      </w:r>
      <w:r w:rsidRPr="27C7901F" w:rsidR="740513F2">
        <w:rPr>
          <w:rFonts w:ascii="Arial Nova" w:hAnsi="Arial Nova" w:eastAsia="Arial Nova" w:cs="Arial Nova"/>
          <w:sz w:val="24"/>
          <w:szCs w:val="24"/>
        </w:rPr>
        <w:t>Strong- Wilson and Ellis (2009) states that educati</w:t>
      </w:r>
      <w:r w:rsidRPr="27C7901F" w:rsidR="6BA005FD">
        <w:rPr>
          <w:rFonts w:ascii="Arial Nova" w:hAnsi="Arial Nova" w:eastAsia="Arial Nova" w:cs="Arial Nova"/>
          <w:sz w:val="24"/>
          <w:szCs w:val="24"/>
        </w:rPr>
        <w:t xml:space="preserve">ng children is typically considered to be the responsibility of teachers and </w:t>
      </w:r>
      <w:r w:rsidRPr="27C7901F" w:rsidR="6BA005FD">
        <w:rPr>
          <w:rFonts w:ascii="Arial Nova" w:hAnsi="Arial Nova" w:eastAsia="Arial Nova" w:cs="Arial Nova"/>
          <w:sz w:val="24"/>
          <w:szCs w:val="24"/>
        </w:rPr>
        <w:t>parents,</w:t>
      </w:r>
      <w:r w:rsidRPr="27C7901F" w:rsidR="6BA005FD">
        <w:rPr>
          <w:rFonts w:ascii="Arial Nova" w:hAnsi="Arial Nova" w:eastAsia="Arial Nova" w:cs="Arial Nova"/>
          <w:sz w:val="24"/>
          <w:szCs w:val="24"/>
        </w:rPr>
        <w:t xml:space="preserve"> however, the Reggio Emilia approach sees the environment as being the third teacher </w:t>
      </w:r>
      <w:r w:rsidRPr="27C7901F" w:rsidR="6903C5EF">
        <w:rPr>
          <w:rFonts w:ascii="Arial Nova" w:hAnsi="Arial Nova" w:eastAsia="Arial Nova" w:cs="Arial Nova"/>
          <w:sz w:val="24"/>
          <w:szCs w:val="24"/>
        </w:rPr>
        <w:t xml:space="preserve">and requires teachers to use this to inform their practice. </w:t>
      </w:r>
      <w:r w:rsidRPr="27C7901F" w:rsidR="67621015">
        <w:rPr>
          <w:rFonts w:ascii="Arial Nova" w:hAnsi="Arial Nova" w:eastAsia="Arial Nova" w:cs="Arial Nova"/>
          <w:sz w:val="24"/>
          <w:szCs w:val="24"/>
        </w:rPr>
        <w:t>The notion that the environment can be used as a third teacher could prove to be difficult in Wales, as mentioned by Jones (2026) not all areas of Wales have access to the same quality indoor and outdoor provision</w:t>
      </w:r>
      <w:r w:rsidRPr="27C7901F" w:rsidR="0D0CF9CC">
        <w:rPr>
          <w:rFonts w:ascii="Arial Nova" w:hAnsi="Arial Nova" w:eastAsia="Arial Nova" w:cs="Arial Nova"/>
          <w:sz w:val="24"/>
          <w:szCs w:val="24"/>
        </w:rPr>
        <w:t xml:space="preserve"> and therefore, this aspect of Reggio Emilia </w:t>
      </w:r>
      <w:r w:rsidRPr="27C7901F" w:rsidR="53317B32">
        <w:rPr>
          <w:rFonts w:ascii="Arial Nova" w:hAnsi="Arial Nova" w:eastAsia="Arial Nova" w:cs="Arial Nova"/>
          <w:sz w:val="24"/>
          <w:szCs w:val="24"/>
        </w:rPr>
        <w:t>would be more difficult for educators</w:t>
      </w:r>
      <w:r w:rsidRPr="27C7901F" w:rsidR="4393BAC7">
        <w:rPr>
          <w:rFonts w:ascii="Arial Nova" w:hAnsi="Arial Nova" w:eastAsia="Arial Nova" w:cs="Arial Nova"/>
          <w:sz w:val="24"/>
          <w:szCs w:val="24"/>
        </w:rPr>
        <w:t xml:space="preserve"> </w:t>
      </w:r>
      <w:r w:rsidRPr="27C7901F" w:rsidR="07A5EB14">
        <w:rPr>
          <w:rFonts w:ascii="Arial Nova" w:hAnsi="Arial Nova" w:eastAsia="Arial Nova" w:cs="Arial Nova"/>
          <w:sz w:val="24"/>
          <w:szCs w:val="24"/>
        </w:rPr>
        <w:t>if the environment is not up to the same standard</w:t>
      </w:r>
      <w:r w:rsidRPr="27C7901F" w:rsidR="7365424B">
        <w:rPr>
          <w:rFonts w:ascii="Arial Nova" w:hAnsi="Arial Nova" w:eastAsia="Arial Nova" w:cs="Arial Nova"/>
          <w:sz w:val="24"/>
          <w:szCs w:val="24"/>
        </w:rPr>
        <w:t xml:space="preserve">, as it </w:t>
      </w:r>
      <w:r w:rsidRPr="27C7901F" w:rsidR="4393BAC7">
        <w:rPr>
          <w:rFonts w:ascii="Arial Nova" w:hAnsi="Arial Nova" w:eastAsia="Arial Nova" w:cs="Arial Nova"/>
          <w:sz w:val="24"/>
          <w:szCs w:val="24"/>
        </w:rPr>
        <w:t xml:space="preserve">also proved to be a challenge when delivering the Foundation Phase in areas of deprivation. </w:t>
      </w:r>
    </w:p>
    <w:p w:rsidR="23B12789" w:rsidP="27C7901F" w:rsidRDefault="23B12789" w14:paraId="59A13784" w14:textId="2D1B8158">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27C7901F" w:rsidR="23B12789">
        <w:rPr>
          <w:rFonts w:ascii="Arial Nova" w:hAnsi="Arial Nova" w:eastAsia="Arial Nova" w:cs="Arial Nova"/>
          <w:sz w:val="24"/>
          <w:szCs w:val="24"/>
        </w:rPr>
        <w:t xml:space="preserve">Blocker (2020) </w:t>
      </w:r>
      <w:r w:rsidRPr="27C7901F" w:rsidR="4D8A0A8A">
        <w:rPr>
          <w:rFonts w:ascii="Arial Nova" w:hAnsi="Arial Nova" w:eastAsia="Arial Nova" w:cs="Arial Nova"/>
          <w:sz w:val="24"/>
          <w:szCs w:val="24"/>
        </w:rPr>
        <w:t>reiterates</w:t>
      </w:r>
      <w:r w:rsidRPr="27C7901F" w:rsidR="23B12789">
        <w:rPr>
          <w:rFonts w:ascii="Arial Nova" w:hAnsi="Arial Nova" w:eastAsia="Arial Nova" w:cs="Arial Nova"/>
          <w:sz w:val="24"/>
          <w:szCs w:val="24"/>
        </w:rPr>
        <w:t xml:space="preserve"> the import</w:t>
      </w:r>
      <w:r w:rsidRPr="27C7901F" w:rsidR="6EF1A220">
        <w:rPr>
          <w:rFonts w:ascii="Arial Nova" w:hAnsi="Arial Nova" w:eastAsia="Arial Nova" w:cs="Arial Nova"/>
          <w:sz w:val="24"/>
          <w:szCs w:val="24"/>
        </w:rPr>
        <w:t>ant</w:t>
      </w:r>
      <w:r w:rsidRPr="27C7901F" w:rsidR="23B12789">
        <w:rPr>
          <w:rFonts w:ascii="Arial Nova" w:hAnsi="Arial Nova" w:eastAsia="Arial Nova" w:cs="Arial Nova"/>
          <w:sz w:val="24"/>
          <w:szCs w:val="24"/>
        </w:rPr>
        <w:t xml:space="preserve"> role of the environment as the third teacher in the Reggio Emilia approach </w:t>
      </w:r>
      <w:r w:rsidRPr="27C7901F" w:rsidR="02C06D2B">
        <w:rPr>
          <w:rFonts w:ascii="Arial Nova" w:hAnsi="Arial Nova" w:eastAsia="Arial Nova" w:cs="Arial Nova"/>
          <w:sz w:val="24"/>
          <w:szCs w:val="24"/>
        </w:rPr>
        <w:t xml:space="preserve">and the important role that educators play in adapting the environment to ensure that it </w:t>
      </w:r>
      <w:r w:rsidRPr="27C7901F" w:rsidR="1C7ADD71">
        <w:rPr>
          <w:rFonts w:ascii="Arial Nova" w:hAnsi="Arial Nova" w:eastAsia="Arial Nova" w:cs="Arial Nova"/>
          <w:sz w:val="24"/>
          <w:szCs w:val="24"/>
        </w:rPr>
        <w:t>is fit for purpose</w:t>
      </w:r>
      <w:r w:rsidRPr="27C7901F" w:rsidR="7290D3B6">
        <w:rPr>
          <w:rFonts w:ascii="Arial Nova" w:hAnsi="Arial Nova" w:eastAsia="Arial Nova" w:cs="Arial Nova"/>
          <w:sz w:val="24"/>
          <w:szCs w:val="24"/>
        </w:rPr>
        <w:t xml:space="preserve"> and to enable them to do so </w:t>
      </w:r>
      <w:r w:rsidRPr="27C7901F" w:rsidR="1C7ADD71">
        <w:rPr>
          <w:rFonts w:ascii="Arial Nova" w:hAnsi="Arial Nova" w:eastAsia="Arial Nova" w:cs="Arial Nova"/>
          <w:sz w:val="24"/>
          <w:szCs w:val="24"/>
        </w:rPr>
        <w:t xml:space="preserve">would require </w:t>
      </w:r>
      <w:r w:rsidRPr="27C7901F" w:rsidR="7548EAA6">
        <w:rPr>
          <w:rFonts w:ascii="Arial Nova" w:hAnsi="Arial Nova" w:eastAsia="Arial Nova" w:cs="Arial Nova"/>
          <w:sz w:val="24"/>
          <w:szCs w:val="24"/>
        </w:rPr>
        <w:t>educators to have a good knowledge and understanding and have adequate resources and an environment</w:t>
      </w:r>
      <w:r w:rsidRPr="27C7901F" w:rsidR="2C278E6D">
        <w:rPr>
          <w:rFonts w:ascii="Arial Nova" w:hAnsi="Arial Nova" w:eastAsia="Arial Nova" w:cs="Arial Nova"/>
          <w:sz w:val="24"/>
          <w:szCs w:val="24"/>
        </w:rPr>
        <w:t>. However, as previously mentioned, this can pose a challenge due to living in a deprived area leading to lack of resources or training.</w:t>
      </w:r>
      <w:r w:rsidRPr="27C7901F" w:rsidR="171B3DC3">
        <w:rPr>
          <w:rFonts w:ascii="Arial Nova" w:hAnsi="Arial Nova" w:eastAsia="Arial Nova" w:cs="Arial Nova"/>
          <w:sz w:val="24"/>
          <w:szCs w:val="24"/>
        </w:rPr>
        <w:t xml:space="preserve"> </w:t>
      </w:r>
      <w:r w:rsidRPr="27C7901F" w:rsidR="2C278E6D">
        <w:rPr>
          <w:rFonts w:ascii="Arial Nova" w:hAnsi="Arial Nova" w:eastAsia="Arial Nova" w:cs="Arial Nova"/>
          <w:sz w:val="24"/>
          <w:szCs w:val="24"/>
        </w:rPr>
        <w:t xml:space="preserve"> (Jones, 2025) (</w:t>
      </w:r>
      <w:r w:rsidRPr="27C7901F" w:rsidR="2A25D3CA">
        <w:rPr>
          <w:rFonts w:ascii="Arial Nova" w:hAnsi="Arial Nova" w:eastAsia="Arial Nova" w:cs="Arial Nova"/>
          <w:sz w:val="24"/>
          <w:szCs w:val="24"/>
        </w:rPr>
        <w:t xml:space="preserve">Taylor, Rhys, Waldron, 2016). </w:t>
      </w:r>
      <w:r w:rsidRPr="27C7901F" w:rsidR="43F1DFF0">
        <w:rPr>
          <w:rFonts w:ascii="Arial Nova" w:hAnsi="Arial Nova" w:eastAsia="Arial Nova" w:cs="Arial Nova"/>
          <w:sz w:val="24"/>
          <w:szCs w:val="24"/>
        </w:rPr>
        <w:t xml:space="preserve">Therefore, if educators are unfamiliar with the approach and do not have adequate resources or facilities, it will be more difficult to implement. </w:t>
      </w:r>
      <w:r w:rsidRPr="27C7901F" w:rsidR="41B2CCD9">
        <w:rPr>
          <w:rFonts w:ascii="Arial Nova" w:hAnsi="Arial Nova" w:eastAsia="Arial Nova" w:cs="Arial Nova"/>
          <w:sz w:val="24"/>
          <w:szCs w:val="24"/>
        </w:rPr>
        <w:t xml:space="preserve">According to </w:t>
      </w:r>
      <w:r w:rsidRPr="27C7901F" w:rsidR="4568C6D4">
        <w:rPr>
          <w:rFonts w:ascii="Arial Nova" w:hAnsi="Arial Nova" w:eastAsia="Arial Nova" w:cs="Arial Nova"/>
          <w:sz w:val="24"/>
          <w:szCs w:val="24"/>
        </w:rPr>
        <w:t>Ardzejewska</w:t>
      </w:r>
      <w:r w:rsidRPr="27C7901F" w:rsidR="4568C6D4">
        <w:rPr>
          <w:rFonts w:ascii="Arial Nova" w:hAnsi="Arial Nova" w:eastAsia="Arial Nova" w:cs="Arial Nova"/>
          <w:sz w:val="24"/>
          <w:szCs w:val="24"/>
        </w:rPr>
        <w:t xml:space="preserve"> and Coutts (2004</w:t>
      </w:r>
      <w:r w:rsidRPr="27C7901F" w:rsidR="70B4F643">
        <w:rPr>
          <w:rFonts w:ascii="Arial Nova" w:hAnsi="Arial Nova" w:eastAsia="Arial Nova" w:cs="Arial Nova"/>
          <w:sz w:val="24"/>
          <w:szCs w:val="24"/>
        </w:rPr>
        <w:t>) there is very little research available to guide teachers who are interested in imple</w:t>
      </w:r>
      <w:r w:rsidRPr="27C7901F" w:rsidR="48CDD097">
        <w:rPr>
          <w:rFonts w:ascii="Arial Nova" w:hAnsi="Arial Nova" w:eastAsia="Arial Nova" w:cs="Arial Nova"/>
          <w:sz w:val="24"/>
          <w:szCs w:val="24"/>
        </w:rPr>
        <w:t>ment</w:t>
      </w:r>
      <w:r w:rsidRPr="27C7901F" w:rsidR="70B4F643">
        <w:rPr>
          <w:rFonts w:ascii="Arial Nova" w:hAnsi="Arial Nova" w:eastAsia="Arial Nova" w:cs="Arial Nova"/>
          <w:sz w:val="24"/>
          <w:szCs w:val="24"/>
        </w:rPr>
        <w:t>ing the approach</w:t>
      </w:r>
      <w:r w:rsidRPr="27C7901F" w:rsidR="01EC05E8">
        <w:rPr>
          <w:rFonts w:ascii="Arial Nova" w:hAnsi="Arial Nova" w:eastAsia="Arial Nova" w:cs="Arial Nova"/>
          <w:sz w:val="24"/>
          <w:szCs w:val="24"/>
        </w:rPr>
        <w:t xml:space="preserve"> so whilst some teachers may support its ideals, for it to be successful they need to </w:t>
      </w:r>
      <w:r w:rsidRPr="27C7901F" w:rsidR="05AB3829">
        <w:rPr>
          <w:rFonts w:ascii="Arial Nova" w:hAnsi="Arial Nova" w:eastAsia="Arial Nova" w:cs="Arial Nova"/>
          <w:sz w:val="24"/>
          <w:szCs w:val="24"/>
        </w:rPr>
        <w:t xml:space="preserve">fully </w:t>
      </w:r>
      <w:r w:rsidRPr="27C7901F" w:rsidR="5CBF279F">
        <w:rPr>
          <w:rFonts w:ascii="Arial Nova" w:hAnsi="Arial Nova" w:eastAsia="Arial Nova" w:cs="Arial Nova"/>
          <w:sz w:val="24"/>
          <w:szCs w:val="24"/>
        </w:rPr>
        <w:t xml:space="preserve">understand </w:t>
      </w:r>
      <w:r w:rsidRPr="27C7901F" w:rsidR="4A14EE8C">
        <w:rPr>
          <w:rFonts w:ascii="Arial Nova" w:hAnsi="Arial Nova" w:eastAsia="Arial Nova" w:cs="Arial Nova"/>
          <w:sz w:val="24"/>
          <w:szCs w:val="24"/>
        </w:rPr>
        <w:t xml:space="preserve">its philosophy and </w:t>
      </w:r>
      <w:r w:rsidRPr="27C7901F" w:rsidR="5CBF279F">
        <w:rPr>
          <w:rFonts w:ascii="Arial Nova" w:hAnsi="Arial Nova" w:eastAsia="Arial Nova" w:cs="Arial Nova"/>
          <w:sz w:val="24"/>
          <w:szCs w:val="24"/>
        </w:rPr>
        <w:t>how they can implement that change</w:t>
      </w:r>
      <w:r w:rsidRPr="27C7901F" w:rsidR="1E1286EA">
        <w:rPr>
          <w:rFonts w:ascii="Arial Nova" w:hAnsi="Arial Nova" w:eastAsia="Arial Nova" w:cs="Arial Nova"/>
          <w:sz w:val="24"/>
          <w:szCs w:val="24"/>
        </w:rPr>
        <w:t xml:space="preserve">. </w:t>
      </w:r>
    </w:p>
    <w:p w:rsidR="7D772A58" w:rsidP="27C7901F" w:rsidRDefault="7D772A58" w14:paraId="561566E8" w14:textId="74F7BC14">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27C7901F" w:rsidR="7D772A58">
        <w:rPr>
          <w:rFonts w:ascii="Arial Nova" w:hAnsi="Arial Nova" w:eastAsia="Arial Nova" w:cs="Arial Nova"/>
          <w:sz w:val="24"/>
          <w:szCs w:val="24"/>
        </w:rPr>
        <w:t xml:space="preserve">According to Goodwin University (2017) Reggio Emilia </w:t>
      </w:r>
      <w:r w:rsidRPr="27C7901F" w:rsidR="5AA21275">
        <w:rPr>
          <w:rFonts w:ascii="Arial Nova" w:hAnsi="Arial Nova" w:eastAsia="Arial Nova" w:cs="Arial Nova"/>
          <w:sz w:val="24"/>
          <w:szCs w:val="24"/>
        </w:rPr>
        <w:t>se</w:t>
      </w:r>
      <w:r w:rsidRPr="27C7901F" w:rsidR="515E8ED6">
        <w:rPr>
          <w:rFonts w:ascii="Arial Nova" w:hAnsi="Arial Nova" w:eastAsia="Arial Nova" w:cs="Arial Nova"/>
          <w:sz w:val="24"/>
          <w:szCs w:val="24"/>
        </w:rPr>
        <w:t xml:space="preserve">es parents </w:t>
      </w:r>
      <w:r w:rsidRPr="27C7901F" w:rsidR="540D492F">
        <w:rPr>
          <w:rFonts w:ascii="Arial Nova" w:hAnsi="Arial Nova" w:eastAsia="Arial Nova" w:cs="Arial Nova"/>
          <w:sz w:val="24"/>
          <w:szCs w:val="24"/>
        </w:rPr>
        <w:t xml:space="preserve">as partners and </w:t>
      </w:r>
      <w:r w:rsidRPr="27C7901F" w:rsidR="36A06BD4">
        <w:rPr>
          <w:rFonts w:ascii="Arial Nova" w:hAnsi="Arial Nova" w:eastAsia="Arial Nova" w:cs="Arial Nova"/>
          <w:sz w:val="24"/>
          <w:szCs w:val="24"/>
        </w:rPr>
        <w:t xml:space="preserve">it </w:t>
      </w:r>
      <w:r w:rsidRPr="27C7901F" w:rsidR="540D492F">
        <w:rPr>
          <w:rFonts w:ascii="Arial Nova" w:hAnsi="Arial Nova" w:eastAsia="Arial Nova" w:cs="Arial Nova"/>
          <w:sz w:val="24"/>
          <w:szCs w:val="24"/>
        </w:rPr>
        <w:t xml:space="preserve">involves them </w:t>
      </w:r>
      <w:r w:rsidRPr="27C7901F" w:rsidR="515E8ED6">
        <w:rPr>
          <w:rFonts w:ascii="Arial Nova" w:hAnsi="Arial Nova" w:eastAsia="Arial Nova" w:cs="Arial Nova"/>
          <w:sz w:val="24"/>
          <w:szCs w:val="24"/>
        </w:rPr>
        <w:t xml:space="preserve">in their </w:t>
      </w:r>
      <w:r w:rsidRPr="27C7901F" w:rsidR="515E8ED6">
        <w:rPr>
          <w:rFonts w:ascii="Arial Nova" w:hAnsi="Arial Nova" w:eastAsia="Arial Nova" w:cs="Arial Nova"/>
          <w:sz w:val="24"/>
          <w:szCs w:val="24"/>
        </w:rPr>
        <w:t>child</w:t>
      </w:r>
      <w:r w:rsidRPr="27C7901F" w:rsidR="6C9D2DD9">
        <w:rPr>
          <w:rFonts w:ascii="Arial Nova" w:hAnsi="Arial Nova" w:eastAsia="Arial Nova" w:cs="Arial Nova"/>
          <w:sz w:val="24"/>
          <w:szCs w:val="24"/>
        </w:rPr>
        <w:t>’</w:t>
      </w:r>
      <w:r w:rsidRPr="27C7901F" w:rsidR="515E8ED6">
        <w:rPr>
          <w:rFonts w:ascii="Arial Nova" w:hAnsi="Arial Nova" w:eastAsia="Arial Nova" w:cs="Arial Nova"/>
          <w:sz w:val="24"/>
          <w:szCs w:val="24"/>
        </w:rPr>
        <w:t>s</w:t>
      </w:r>
      <w:r w:rsidRPr="27C7901F" w:rsidR="515E8ED6">
        <w:rPr>
          <w:rFonts w:ascii="Arial Nova" w:hAnsi="Arial Nova" w:eastAsia="Arial Nova" w:cs="Arial Nova"/>
          <w:sz w:val="24"/>
          <w:szCs w:val="24"/>
        </w:rPr>
        <w:t xml:space="preserve"> learning, more so than other forms of curriculum and education, there are various opportunities for parent and carer </w:t>
      </w:r>
      <w:r w:rsidRPr="27C7901F" w:rsidR="3059DCE2">
        <w:rPr>
          <w:rFonts w:ascii="Arial Nova" w:hAnsi="Arial Nova" w:eastAsia="Arial Nova" w:cs="Arial Nova"/>
          <w:sz w:val="24"/>
          <w:szCs w:val="24"/>
        </w:rPr>
        <w:t>involvement,</w:t>
      </w:r>
      <w:r w:rsidRPr="27C7901F" w:rsidR="515E8ED6">
        <w:rPr>
          <w:rFonts w:ascii="Arial Nova" w:hAnsi="Arial Nova" w:eastAsia="Arial Nova" w:cs="Arial Nova"/>
          <w:sz w:val="24"/>
          <w:szCs w:val="24"/>
        </w:rPr>
        <w:t xml:space="preserve"> and they are in</w:t>
      </w:r>
      <w:r w:rsidRPr="27C7901F" w:rsidR="19F755DF">
        <w:rPr>
          <w:rFonts w:ascii="Arial Nova" w:hAnsi="Arial Nova" w:eastAsia="Arial Nova" w:cs="Arial Nova"/>
          <w:sz w:val="24"/>
          <w:szCs w:val="24"/>
        </w:rPr>
        <w:t>tegrated into their learning daily. Therefore</w:t>
      </w:r>
      <w:r w:rsidRPr="27C7901F" w:rsidR="40B87386">
        <w:rPr>
          <w:rFonts w:ascii="Arial Nova" w:hAnsi="Arial Nova" w:eastAsia="Arial Nova" w:cs="Arial Nova"/>
          <w:sz w:val="24"/>
          <w:szCs w:val="24"/>
        </w:rPr>
        <w:t>,</w:t>
      </w:r>
      <w:r w:rsidRPr="27C7901F" w:rsidR="19F755DF">
        <w:rPr>
          <w:rFonts w:ascii="Arial Nova" w:hAnsi="Arial Nova" w:eastAsia="Arial Nova" w:cs="Arial Nova"/>
          <w:sz w:val="24"/>
          <w:szCs w:val="24"/>
        </w:rPr>
        <w:t xml:space="preserve"> the approach relies heavily on cooperation between the parent/carer and the school. </w:t>
      </w:r>
      <w:r w:rsidRPr="27C7901F" w:rsidR="1336CF6B">
        <w:rPr>
          <w:rFonts w:ascii="Arial Nova" w:hAnsi="Arial Nova" w:eastAsia="Arial Nova" w:cs="Arial Nova"/>
          <w:sz w:val="24"/>
          <w:szCs w:val="24"/>
        </w:rPr>
        <w:t xml:space="preserve">Waldron, </w:t>
      </w:r>
      <w:r w:rsidRPr="27C7901F" w:rsidR="1336CF6B">
        <w:rPr>
          <w:rFonts w:ascii="Arial Nova" w:hAnsi="Arial Nova" w:eastAsia="Arial Nova" w:cs="Arial Nova"/>
          <w:sz w:val="24"/>
          <w:szCs w:val="24"/>
        </w:rPr>
        <w:t>Rhys</w:t>
      </w:r>
      <w:r w:rsidRPr="27C7901F" w:rsidR="1336CF6B">
        <w:rPr>
          <w:rFonts w:ascii="Arial Nova" w:hAnsi="Arial Nova" w:eastAsia="Arial Nova" w:cs="Arial Nova"/>
          <w:sz w:val="24"/>
          <w:szCs w:val="24"/>
        </w:rPr>
        <w:t xml:space="preserve"> and Taylor (2014) state that their findings showed that </w:t>
      </w:r>
      <w:r w:rsidRPr="27C7901F" w:rsidR="0F5A423E">
        <w:rPr>
          <w:rFonts w:ascii="Arial Nova" w:hAnsi="Arial Nova" w:eastAsia="Arial Nova" w:cs="Arial Nova"/>
          <w:sz w:val="24"/>
          <w:szCs w:val="24"/>
        </w:rPr>
        <w:t xml:space="preserve">educators found that parents and carers had not been involved in the implementation of the Foundation Phase, </w:t>
      </w:r>
      <w:r w:rsidRPr="27C7901F" w:rsidR="13E191A6">
        <w:rPr>
          <w:rFonts w:ascii="Arial Nova" w:hAnsi="Arial Nova" w:eastAsia="Arial Nova" w:cs="Arial Nova"/>
          <w:sz w:val="24"/>
          <w:szCs w:val="24"/>
        </w:rPr>
        <w:t>roughly half</w:t>
      </w:r>
      <w:r w:rsidRPr="27C7901F" w:rsidR="13E191A6">
        <w:rPr>
          <w:rFonts w:ascii="Arial Nova" w:hAnsi="Arial Nova" w:eastAsia="Arial Nova" w:cs="Arial Nova"/>
          <w:sz w:val="24"/>
          <w:szCs w:val="24"/>
        </w:rPr>
        <w:t xml:space="preserve"> of parents were considered as being welcoming to the new curriculum. However, some parents had shown some </w:t>
      </w:r>
      <w:r w:rsidRPr="27C7901F" w:rsidR="67348DF4">
        <w:rPr>
          <w:rFonts w:ascii="Arial Nova" w:hAnsi="Arial Nova" w:eastAsia="Arial Nova" w:cs="Arial Nova"/>
          <w:sz w:val="24"/>
          <w:szCs w:val="24"/>
        </w:rPr>
        <w:t>resistance</w:t>
      </w:r>
      <w:r w:rsidRPr="27C7901F" w:rsidR="5BB85B64">
        <w:rPr>
          <w:rFonts w:ascii="Arial Nova" w:hAnsi="Arial Nova" w:eastAsia="Arial Nova" w:cs="Arial Nova"/>
          <w:sz w:val="24"/>
          <w:szCs w:val="24"/>
        </w:rPr>
        <w:t xml:space="preserve"> and although the Foundation Phase aims to ensure that parents are more involved</w:t>
      </w:r>
      <w:r w:rsidRPr="27C7901F" w:rsidR="65C68CE3">
        <w:rPr>
          <w:rFonts w:ascii="Arial Nova" w:hAnsi="Arial Nova" w:eastAsia="Arial Nova" w:cs="Arial Nova"/>
          <w:sz w:val="24"/>
          <w:szCs w:val="24"/>
        </w:rPr>
        <w:t xml:space="preserve"> in their </w:t>
      </w:r>
      <w:r w:rsidRPr="27C7901F" w:rsidR="5386BF35">
        <w:rPr>
          <w:rFonts w:ascii="Arial Nova" w:hAnsi="Arial Nova" w:eastAsia="Arial Nova" w:cs="Arial Nova"/>
          <w:sz w:val="24"/>
          <w:szCs w:val="24"/>
        </w:rPr>
        <w:t>children's</w:t>
      </w:r>
      <w:r w:rsidRPr="27C7901F" w:rsidR="65C68CE3">
        <w:rPr>
          <w:rFonts w:ascii="Arial Nova" w:hAnsi="Arial Nova" w:eastAsia="Arial Nova" w:cs="Arial Nova"/>
          <w:sz w:val="24"/>
          <w:szCs w:val="24"/>
        </w:rPr>
        <w:t xml:space="preserve"> education,</w:t>
      </w:r>
      <w:r w:rsidRPr="27C7901F" w:rsidR="5BB85B64">
        <w:rPr>
          <w:rFonts w:ascii="Arial Nova" w:hAnsi="Arial Nova" w:eastAsia="Arial Nova" w:cs="Arial Nova"/>
          <w:sz w:val="24"/>
          <w:szCs w:val="24"/>
        </w:rPr>
        <w:t xml:space="preserve"> as </w:t>
      </w:r>
      <w:r w:rsidRPr="27C7901F" w:rsidR="5BB85B64">
        <w:rPr>
          <w:rFonts w:ascii="Arial Nova" w:hAnsi="Arial Nova" w:eastAsia="Arial Nova" w:cs="Arial Nova"/>
          <w:sz w:val="24"/>
          <w:szCs w:val="24"/>
        </w:rPr>
        <w:t>stated previously, Reggio Emilia relies</w:t>
      </w:r>
      <w:r w:rsidRPr="27C7901F" w:rsidR="1321FBAA">
        <w:rPr>
          <w:rFonts w:ascii="Arial Nova" w:hAnsi="Arial Nova" w:eastAsia="Arial Nova" w:cs="Arial Nova"/>
          <w:sz w:val="24"/>
          <w:szCs w:val="24"/>
        </w:rPr>
        <w:t xml:space="preserve"> more</w:t>
      </w:r>
      <w:r w:rsidRPr="27C7901F" w:rsidR="5BB85B64">
        <w:rPr>
          <w:rFonts w:ascii="Arial Nova" w:hAnsi="Arial Nova" w:eastAsia="Arial Nova" w:cs="Arial Nova"/>
          <w:sz w:val="24"/>
          <w:szCs w:val="24"/>
        </w:rPr>
        <w:t xml:space="preserve"> heavily on parent involvement and the resistance and lack of involvement from some parents would </w:t>
      </w:r>
      <w:r w:rsidRPr="27C7901F" w:rsidR="46EBBDDE">
        <w:rPr>
          <w:rFonts w:ascii="Arial Nova" w:hAnsi="Arial Nova" w:eastAsia="Arial Nova" w:cs="Arial Nova"/>
          <w:sz w:val="24"/>
          <w:szCs w:val="24"/>
        </w:rPr>
        <w:t xml:space="preserve">create a barrier to that. </w:t>
      </w:r>
    </w:p>
    <w:p w:rsidR="6C6138E7" w:rsidP="27C7901F" w:rsidRDefault="6C6138E7" w14:paraId="00FEE5B0" w14:textId="34D074BF">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27C7901F" w:rsidR="6C6138E7">
        <w:rPr>
          <w:rFonts w:ascii="Arial Nova" w:hAnsi="Arial Nova" w:eastAsia="Arial Nova" w:cs="Arial Nova"/>
          <w:sz w:val="24"/>
          <w:szCs w:val="24"/>
        </w:rPr>
        <w:t>T</w:t>
      </w:r>
      <w:r w:rsidRPr="27C7901F" w:rsidR="3A4097F2">
        <w:rPr>
          <w:rFonts w:ascii="Arial Nova" w:hAnsi="Arial Nova" w:eastAsia="Arial Nova" w:cs="Arial Nova"/>
          <w:sz w:val="24"/>
          <w:szCs w:val="24"/>
        </w:rPr>
        <w:t>he</w:t>
      </w:r>
      <w:r w:rsidRPr="27C7901F" w:rsidR="3A4097F2">
        <w:rPr>
          <w:rFonts w:ascii="Arial Nova" w:hAnsi="Arial Nova" w:eastAsia="Arial Nova" w:cs="Arial Nova"/>
          <w:sz w:val="24"/>
          <w:szCs w:val="24"/>
        </w:rPr>
        <w:t xml:space="preserve"> Foundation Phase took inspiration from Reggio Emilia and </w:t>
      </w:r>
      <w:r w:rsidRPr="27C7901F" w:rsidR="7C52EF8F">
        <w:rPr>
          <w:rFonts w:ascii="Arial Nova" w:hAnsi="Arial Nova" w:eastAsia="Arial Nova" w:cs="Arial Nova"/>
          <w:sz w:val="24"/>
          <w:szCs w:val="24"/>
        </w:rPr>
        <w:t xml:space="preserve">is based on the principle of learning through </w:t>
      </w:r>
      <w:r w:rsidRPr="27C7901F" w:rsidR="7F4F9A3A">
        <w:rPr>
          <w:rFonts w:ascii="Arial Nova" w:hAnsi="Arial Nova" w:eastAsia="Arial Nova" w:cs="Arial Nova"/>
          <w:sz w:val="24"/>
          <w:szCs w:val="24"/>
        </w:rPr>
        <w:t>play;</w:t>
      </w:r>
      <w:r w:rsidRPr="27C7901F" w:rsidR="7C52EF8F">
        <w:rPr>
          <w:rFonts w:ascii="Arial Nova" w:hAnsi="Arial Nova" w:eastAsia="Arial Nova" w:cs="Arial Nova"/>
          <w:sz w:val="24"/>
          <w:szCs w:val="24"/>
        </w:rPr>
        <w:t xml:space="preserve"> </w:t>
      </w:r>
      <w:r w:rsidRPr="27C7901F" w:rsidR="36F87A89">
        <w:rPr>
          <w:rFonts w:ascii="Arial Nova" w:hAnsi="Arial Nova" w:eastAsia="Arial Nova" w:cs="Arial Nova"/>
          <w:sz w:val="24"/>
          <w:szCs w:val="24"/>
        </w:rPr>
        <w:t xml:space="preserve">However, </w:t>
      </w:r>
      <w:r w:rsidRPr="27C7901F" w:rsidR="7C52EF8F">
        <w:rPr>
          <w:rFonts w:ascii="Arial Nova" w:hAnsi="Arial Nova" w:eastAsia="Arial Nova" w:cs="Arial Nova"/>
          <w:sz w:val="24"/>
          <w:szCs w:val="24"/>
        </w:rPr>
        <w:t xml:space="preserve">it </w:t>
      </w:r>
      <w:r w:rsidRPr="27C7901F" w:rsidR="53E6E635">
        <w:rPr>
          <w:rFonts w:ascii="Arial Nova" w:hAnsi="Arial Nova" w:eastAsia="Arial Nova" w:cs="Arial Nova"/>
          <w:sz w:val="24"/>
          <w:szCs w:val="24"/>
        </w:rPr>
        <w:t>has a more structured curriculum and more specific areas of learning</w:t>
      </w:r>
      <w:r w:rsidRPr="27C7901F" w:rsidR="06371E40">
        <w:rPr>
          <w:rFonts w:ascii="Arial Nova" w:hAnsi="Arial Nova" w:eastAsia="Arial Nova" w:cs="Arial Nova"/>
          <w:sz w:val="24"/>
          <w:szCs w:val="24"/>
        </w:rPr>
        <w:t>, its seven areas of learning outline the skills that educators must focus</w:t>
      </w:r>
      <w:r w:rsidRPr="27C7901F" w:rsidR="06371E40">
        <w:rPr>
          <w:rFonts w:ascii="Arial Nova" w:hAnsi="Arial Nova" w:eastAsia="Arial Nova" w:cs="Arial Nova"/>
          <w:color w:val="000000" w:themeColor="text1" w:themeTint="FF" w:themeShade="FF"/>
          <w:sz w:val="24"/>
          <w:szCs w:val="24"/>
        </w:rPr>
        <w:t xml:space="preserve"> on developing. </w:t>
      </w:r>
      <w:r w:rsidRPr="27C7901F" w:rsidR="453E2B23">
        <w:rPr>
          <w:rFonts w:ascii="Arial Nova" w:hAnsi="Arial Nova" w:eastAsia="Arial Nova" w:cs="Arial Nova"/>
          <w:color w:val="000000" w:themeColor="text1" w:themeTint="FF" w:themeShade="FF"/>
          <w:sz w:val="24"/>
          <w:szCs w:val="24"/>
        </w:rPr>
        <w:t xml:space="preserve">(Welsh Government, 2019) </w:t>
      </w:r>
      <w:r w:rsidRPr="27C7901F" w:rsidR="453E2B23">
        <w:rPr>
          <w:rFonts w:ascii="Arial Nova" w:hAnsi="Arial Nova" w:eastAsia="Arial Nova" w:cs="Arial Nova"/>
          <w:color w:val="000000" w:themeColor="text1" w:themeTint="FF" w:themeShade="FF"/>
          <w:sz w:val="24"/>
          <w:szCs w:val="24"/>
        </w:rPr>
        <w:t>(Welsh Government, 2015).</w:t>
      </w:r>
      <w:r w:rsidRPr="27C7901F" w:rsidR="453E2B23">
        <w:rPr>
          <w:rFonts w:ascii="Arial Nova" w:hAnsi="Arial Nova" w:eastAsia="Arial Nova" w:cs="Arial Nova"/>
          <w:color w:val="000000" w:themeColor="text1" w:themeTint="FF" w:themeShade="FF"/>
          <w:sz w:val="24"/>
          <w:szCs w:val="24"/>
        </w:rPr>
        <w:t xml:space="preserve"> </w:t>
      </w:r>
      <w:r w:rsidRPr="27C7901F" w:rsidR="2CC1D11C">
        <w:rPr>
          <w:rFonts w:ascii="Arial Nova" w:hAnsi="Arial Nova" w:eastAsia="Arial Nova" w:cs="Arial Nova"/>
          <w:color w:val="000000" w:themeColor="text1" w:themeTint="FF" w:themeShade="FF"/>
          <w:sz w:val="24"/>
          <w:szCs w:val="24"/>
        </w:rPr>
        <w:t xml:space="preserve">Therefore, </w:t>
      </w:r>
      <w:r w:rsidRPr="27C7901F" w:rsidR="35D9451C">
        <w:rPr>
          <w:rFonts w:ascii="Arial Nova" w:hAnsi="Arial Nova" w:eastAsia="Arial Nova" w:cs="Arial Nova"/>
          <w:color w:val="000000" w:themeColor="text1" w:themeTint="FF" w:themeShade="FF"/>
          <w:sz w:val="24"/>
          <w:szCs w:val="24"/>
        </w:rPr>
        <w:t xml:space="preserve">it still must adhere </w:t>
      </w:r>
      <w:r w:rsidRPr="27C7901F" w:rsidR="35D9451C">
        <w:rPr>
          <w:rFonts w:ascii="Arial Nova" w:hAnsi="Arial Nova" w:eastAsia="Arial Nova" w:cs="Arial Nova"/>
          <w:sz w:val="24"/>
          <w:szCs w:val="24"/>
        </w:rPr>
        <w:t xml:space="preserve">to achieving those outcomes meaning it </w:t>
      </w:r>
      <w:r w:rsidRPr="27C7901F" w:rsidR="5CF8C8B6">
        <w:rPr>
          <w:rFonts w:ascii="Arial Nova" w:hAnsi="Arial Nova" w:eastAsia="Arial Nova" w:cs="Arial Nova"/>
          <w:sz w:val="24"/>
          <w:szCs w:val="24"/>
        </w:rPr>
        <w:t xml:space="preserve">cannot fully offer the freedom and complete child-led approach of Reggio Emilia. </w:t>
      </w:r>
    </w:p>
    <w:p w:rsidR="5C8A7892" w:rsidP="27C7901F" w:rsidRDefault="5C8A7892" w14:paraId="669DD071" w14:textId="32A9E6B8">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27C7901F" w:rsidR="79DAC2FB">
        <w:rPr>
          <w:rFonts w:ascii="Arial Nova" w:hAnsi="Arial Nova" w:eastAsia="Arial Nova" w:cs="Arial Nova"/>
          <w:sz w:val="24"/>
          <w:szCs w:val="24"/>
        </w:rPr>
        <w:t xml:space="preserve"> </w:t>
      </w:r>
      <w:r w:rsidRPr="27C7901F" w:rsidR="6A30F98B">
        <w:rPr>
          <w:rFonts w:ascii="Arial Nova" w:hAnsi="Arial Nova" w:eastAsia="Arial Nova" w:cs="Arial Nova"/>
          <w:sz w:val="24"/>
          <w:szCs w:val="24"/>
        </w:rPr>
        <w:t xml:space="preserve">Hewett (2001) </w:t>
      </w:r>
      <w:r w:rsidRPr="27C7901F" w:rsidR="4A203ED9">
        <w:rPr>
          <w:rFonts w:ascii="Arial Nova" w:hAnsi="Arial Nova" w:eastAsia="Arial Nova" w:cs="Arial Nova"/>
          <w:sz w:val="24"/>
          <w:szCs w:val="24"/>
        </w:rPr>
        <w:t xml:space="preserve">states that the Reggio Emilia approach has been adapted </w:t>
      </w:r>
      <w:r w:rsidRPr="27C7901F" w:rsidR="241410AC">
        <w:rPr>
          <w:rFonts w:ascii="Arial Nova" w:hAnsi="Arial Nova" w:eastAsia="Arial Nova" w:cs="Arial Nova"/>
          <w:sz w:val="24"/>
          <w:szCs w:val="24"/>
        </w:rPr>
        <w:t xml:space="preserve">to suit the </w:t>
      </w:r>
      <w:r w:rsidRPr="27C7901F" w:rsidR="46E43738">
        <w:rPr>
          <w:rFonts w:ascii="Arial Nova" w:hAnsi="Arial Nova" w:eastAsia="Arial Nova" w:cs="Arial Nova"/>
          <w:sz w:val="24"/>
          <w:szCs w:val="24"/>
        </w:rPr>
        <w:t>city's</w:t>
      </w:r>
      <w:r w:rsidRPr="27C7901F" w:rsidR="241410AC">
        <w:rPr>
          <w:rFonts w:ascii="Arial Nova" w:hAnsi="Arial Nova" w:eastAsia="Arial Nova" w:cs="Arial Nova"/>
          <w:sz w:val="24"/>
          <w:szCs w:val="24"/>
        </w:rPr>
        <w:t xml:space="preserve"> unique culture </w:t>
      </w:r>
      <w:r w:rsidRPr="27C7901F" w:rsidR="7A814A16">
        <w:rPr>
          <w:rFonts w:ascii="Arial Nova" w:hAnsi="Arial Nova" w:eastAsia="Arial Nova" w:cs="Arial Nova"/>
          <w:sz w:val="24"/>
          <w:szCs w:val="24"/>
        </w:rPr>
        <w:t xml:space="preserve">and therefore it cannot simply be imported and followed in another country, suggesting that instead it should be </w:t>
      </w:r>
      <w:r w:rsidRPr="27C7901F" w:rsidR="1A718907">
        <w:rPr>
          <w:rFonts w:ascii="Arial Nova" w:hAnsi="Arial Nova" w:eastAsia="Arial Nova" w:cs="Arial Nova"/>
          <w:sz w:val="24"/>
          <w:szCs w:val="24"/>
        </w:rPr>
        <w:t>redefined to suit that country’s own culture which is what has been done with the Foundation Phase</w:t>
      </w:r>
      <w:r w:rsidRPr="27C7901F" w:rsidR="7367B130">
        <w:rPr>
          <w:rFonts w:ascii="Arial Nova" w:hAnsi="Arial Nova" w:eastAsia="Arial Nova" w:cs="Arial Nova"/>
          <w:sz w:val="24"/>
          <w:szCs w:val="24"/>
        </w:rPr>
        <w:t xml:space="preserve"> in Wales, it has taken inspiration but not adopted it fully.</w:t>
      </w:r>
      <w:r w:rsidRPr="27C7901F" w:rsidR="1A718907">
        <w:rPr>
          <w:rFonts w:ascii="Arial Nova" w:hAnsi="Arial Nova" w:eastAsia="Arial Nova" w:cs="Arial Nova"/>
          <w:sz w:val="24"/>
          <w:szCs w:val="24"/>
        </w:rPr>
        <w:t xml:space="preserve"> </w:t>
      </w:r>
      <w:r w:rsidRPr="27C7901F" w:rsidR="1A718907">
        <w:rPr>
          <w:rFonts w:ascii="Arial Nova" w:hAnsi="Arial Nova" w:eastAsia="Arial Nova" w:cs="Arial Nova"/>
          <w:sz w:val="24"/>
          <w:szCs w:val="24"/>
        </w:rPr>
        <w:t>Therefore</w:t>
      </w:r>
      <w:r w:rsidRPr="27C7901F" w:rsidR="43FF8D7B">
        <w:rPr>
          <w:rFonts w:ascii="Arial Nova" w:hAnsi="Arial Nova" w:eastAsia="Arial Nova" w:cs="Arial Nova"/>
          <w:sz w:val="24"/>
          <w:szCs w:val="24"/>
        </w:rPr>
        <w:t>,</w:t>
      </w:r>
      <w:r w:rsidRPr="27C7901F" w:rsidR="1A718907">
        <w:rPr>
          <w:rFonts w:ascii="Arial Nova" w:hAnsi="Arial Nova" w:eastAsia="Arial Nova" w:cs="Arial Nova"/>
          <w:sz w:val="24"/>
          <w:szCs w:val="24"/>
        </w:rPr>
        <w:t xml:space="preserve"> despite </w:t>
      </w:r>
      <w:r w:rsidRPr="27C7901F" w:rsidR="1A718907">
        <w:rPr>
          <w:rFonts w:ascii="Arial Nova" w:hAnsi="Arial Nova" w:eastAsia="Arial Nova" w:cs="Arial Nova"/>
          <w:sz w:val="24"/>
          <w:szCs w:val="24"/>
        </w:rPr>
        <w:t>what appear</w:t>
      </w:r>
      <w:r w:rsidRPr="27C7901F" w:rsidR="02F3BF20">
        <w:rPr>
          <w:rFonts w:ascii="Arial Nova" w:hAnsi="Arial Nova" w:eastAsia="Arial Nova" w:cs="Arial Nova"/>
          <w:sz w:val="24"/>
          <w:szCs w:val="24"/>
        </w:rPr>
        <w:t>s</w:t>
      </w:r>
      <w:r w:rsidRPr="27C7901F" w:rsidR="1A718907">
        <w:rPr>
          <w:rFonts w:ascii="Arial Nova" w:hAnsi="Arial Nova" w:eastAsia="Arial Nova" w:cs="Arial Nova"/>
          <w:sz w:val="24"/>
          <w:szCs w:val="24"/>
        </w:rPr>
        <w:t xml:space="preserve"> to be </w:t>
      </w:r>
      <w:r w:rsidRPr="27C7901F" w:rsidR="5BCC9579">
        <w:rPr>
          <w:rFonts w:ascii="Arial Nova" w:hAnsi="Arial Nova" w:eastAsia="Arial Nova" w:cs="Arial Nova"/>
          <w:sz w:val="24"/>
          <w:szCs w:val="24"/>
        </w:rPr>
        <w:t>criticisms</w:t>
      </w:r>
      <w:r w:rsidRPr="27C7901F" w:rsidR="1A718907">
        <w:rPr>
          <w:rFonts w:ascii="Arial Nova" w:hAnsi="Arial Nova" w:eastAsia="Arial Nova" w:cs="Arial Nova"/>
          <w:sz w:val="24"/>
          <w:szCs w:val="24"/>
        </w:rPr>
        <w:t xml:space="preserve"> of how it does not fully adopt the Reg</w:t>
      </w:r>
      <w:r w:rsidRPr="27C7901F" w:rsidR="26BD7741">
        <w:rPr>
          <w:rFonts w:ascii="Arial Nova" w:hAnsi="Arial Nova" w:eastAsia="Arial Nova" w:cs="Arial Nova"/>
          <w:sz w:val="24"/>
          <w:szCs w:val="24"/>
        </w:rPr>
        <w:t xml:space="preserve">gio Emilia approach, it </w:t>
      </w:r>
      <w:r w:rsidRPr="27C7901F" w:rsidR="0A727D73">
        <w:rPr>
          <w:rFonts w:ascii="Arial Nova" w:hAnsi="Arial Nova" w:eastAsia="Arial Nova" w:cs="Arial Nova"/>
          <w:sz w:val="24"/>
          <w:szCs w:val="24"/>
        </w:rPr>
        <w:t xml:space="preserve">could </w:t>
      </w:r>
      <w:r w:rsidRPr="27C7901F" w:rsidR="26BD7741">
        <w:rPr>
          <w:rFonts w:ascii="Arial Nova" w:hAnsi="Arial Nova" w:eastAsia="Arial Nova" w:cs="Arial Nova"/>
          <w:sz w:val="24"/>
          <w:szCs w:val="24"/>
        </w:rPr>
        <w:t>appear to be the more realistic alternative</w:t>
      </w:r>
      <w:r w:rsidRPr="27C7901F" w:rsidR="0B56E60C">
        <w:rPr>
          <w:rFonts w:ascii="Arial Nova" w:hAnsi="Arial Nova" w:eastAsia="Arial Nova" w:cs="Arial Nova"/>
          <w:sz w:val="24"/>
          <w:szCs w:val="24"/>
        </w:rPr>
        <w:t xml:space="preserve">. </w:t>
      </w:r>
    </w:p>
    <w:p w:rsidR="16CF63B5" w:rsidP="27C7901F" w:rsidRDefault="16CF63B5" w14:paraId="5147583D" w14:textId="33B4077C">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4"/>
          <w:szCs w:val="24"/>
        </w:rPr>
      </w:pPr>
      <w:r w:rsidRPr="27C7901F" w:rsidR="16CF63B5">
        <w:rPr>
          <w:rFonts w:ascii="Arial Nova" w:hAnsi="Arial Nova" w:eastAsia="Arial Nova" w:cs="Arial Nova"/>
          <w:sz w:val="24"/>
          <w:szCs w:val="24"/>
        </w:rPr>
        <w:t>Although the Foundation Phase was considered a progressive curriculum that had a positive impact on children</w:t>
      </w:r>
      <w:r w:rsidRPr="27C7901F" w:rsidR="189B0EF7">
        <w:rPr>
          <w:rFonts w:ascii="Arial Nova" w:hAnsi="Arial Nova" w:eastAsia="Arial Nova" w:cs="Arial Nova"/>
          <w:sz w:val="24"/>
          <w:szCs w:val="24"/>
        </w:rPr>
        <w:t>’</w:t>
      </w:r>
      <w:r w:rsidRPr="27C7901F" w:rsidR="16CF63B5">
        <w:rPr>
          <w:rFonts w:ascii="Arial Nova" w:hAnsi="Arial Nova" w:eastAsia="Arial Nova" w:cs="Arial Nova"/>
          <w:sz w:val="24"/>
          <w:szCs w:val="24"/>
        </w:rPr>
        <w:t>s</w:t>
      </w:r>
      <w:r w:rsidRPr="27C7901F" w:rsidR="16CF63B5">
        <w:rPr>
          <w:rFonts w:ascii="Arial Nova" w:hAnsi="Arial Nova" w:eastAsia="Arial Nova" w:cs="Arial Nova"/>
          <w:sz w:val="24"/>
          <w:szCs w:val="24"/>
        </w:rPr>
        <w:t xml:space="preserve"> development and well-being, </w:t>
      </w:r>
      <w:r w:rsidRPr="27C7901F" w:rsidR="772C68F7">
        <w:rPr>
          <w:rFonts w:ascii="Arial Nova" w:hAnsi="Arial Nova" w:eastAsia="Arial Nova" w:cs="Arial Nova"/>
          <w:sz w:val="24"/>
          <w:szCs w:val="24"/>
        </w:rPr>
        <w:t xml:space="preserve">as previously highlighted, putting policy into practice was more difficult and many </w:t>
      </w:r>
      <w:r w:rsidRPr="27C7901F" w:rsidR="6A1AF1FD">
        <w:rPr>
          <w:rFonts w:ascii="Arial Nova" w:hAnsi="Arial Nova" w:eastAsia="Arial Nova" w:cs="Arial Nova"/>
          <w:sz w:val="24"/>
          <w:szCs w:val="24"/>
        </w:rPr>
        <w:t>barriers and challenges arose.</w:t>
      </w:r>
      <w:r w:rsidRPr="27C7901F" w:rsidR="70CA6B61">
        <w:rPr>
          <w:rFonts w:ascii="Arial Nova" w:hAnsi="Arial Nova" w:eastAsia="Arial Nova" w:cs="Arial Nova"/>
          <w:sz w:val="24"/>
          <w:szCs w:val="24"/>
        </w:rPr>
        <w:t xml:space="preserve"> One clear barrier</w:t>
      </w:r>
      <w:r w:rsidRPr="27C7901F" w:rsidR="7EFD96F8">
        <w:rPr>
          <w:rFonts w:ascii="Arial Nova" w:hAnsi="Arial Nova" w:eastAsia="Arial Nova" w:cs="Arial Nova"/>
          <w:sz w:val="24"/>
          <w:szCs w:val="24"/>
        </w:rPr>
        <w:t xml:space="preserve">, that has been a recurring theme throughout </w:t>
      </w:r>
      <w:r w:rsidRPr="27C7901F" w:rsidR="70CA6B61">
        <w:rPr>
          <w:rFonts w:ascii="Arial Nova" w:hAnsi="Arial Nova" w:eastAsia="Arial Nova" w:cs="Arial Nova"/>
          <w:sz w:val="24"/>
          <w:szCs w:val="24"/>
        </w:rPr>
        <w:t xml:space="preserve">was the lack of knowledge, </w:t>
      </w:r>
      <w:r w:rsidRPr="27C7901F" w:rsidR="70CA6B61">
        <w:rPr>
          <w:rFonts w:ascii="Arial Nova" w:hAnsi="Arial Nova" w:eastAsia="Arial Nova" w:cs="Arial Nova"/>
          <w:sz w:val="24"/>
          <w:szCs w:val="24"/>
        </w:rPr>
        <w:t>understanding</w:t>
      </w:r>
      <w:r w:rsidRPr="27C7901F" w:rsidR="70CA6B61">
        <w:rPr>
          <w:rFonts w:ascii="Arial Nova" w:hAnsi="Arial Nova" w:eastAsia="Arial Nova" w:cs="Arial Nova"/>
          <w:sz w:val="24"/>
          <w:szCs w:val="24"/>
        </w:rPr>
        <w:t xml:space="preserve"> and </w:t>
      </w:r>
      <w:r w:rsidRPr="27C7901F" w:rsidR="42CE00F8">
        <w:rPr>
          <w:rFonts w:ascii="Arial Nova" w:hAnsi="Arial Nova" w:eastAsia="Arial Nova" w:cs="Arial Nova"/>
          <w:sz w:val="24"/>
          <w:szCs w:val="24"/>
        </w:rPr>
        <w:t xml:space="preserve">lack of </w:t>
      </w:r>
      <w:r w:rsidRPr="27C7901F" w:rsidR="70CA6B61">
        <w:rPr>
          <w:rFonts w:ascii="Arial Nova" w:hAnsi="Arial Nova" w:eastAsia="Arial Nova" w:cs="Arial Nova"/>
          <w:sz w:val="24"/>
          <w:szCs w:val="24"/>
        </w:rPr>
        <w:t xml:space="preserve">training </w:t>
      </w:r>
      <w:r w:rsidRPr="27C7901F" w:rsidR="49277F01">
        <w:rPr>
          <w:rFonts w:ascii="Arial Nova" w:hAnsi="Arial Nova" w:eastAsia="Arial Nova" w:cs="Arial Nova"/>
          <w:sz w:val="24"/>
          <w:szCs w:val="24"/>
        </w:rPr>
        <w:t>for</w:t>
      </w:r>
      <w:r w:rsidRPr="27C7901F" w:rsidR="70CA6B61">
        <w:rPr>
          <w:rFonts w:ascii="Arial Nova" w:hAnsi="Arial Nova" w:eastAsia="Arial Nova" w:cs="Arial Nova"/>
          <w:sz w:val="24"/>
          <w:szCs w:val="24"/>
        </w:rPr>
        <w:t xml:space="preserve"> staff</w:t>
      </w:r>
      <w:r w:rsidRPr="27C7901F" w:rsidR="491D90C5">
        <w:rPr>
          <w:rFonts w:ascii="Arial Nova" w:hAnsi="Arial Nova" w:eastAsia="Arial Nova" w:cs="Arial Nova"/>
          <w:sz w:val="24"/>
          <w:szCs w:val="24"/>
        </w:rPr>
        <w:t>.</w:t>
      </w:r>
      <w:r w:rsidRPr="27C7901F" w:rsidR="19710EAC">
        <w:rPr>
          <w:rFonts w:ascii="Arial Nova" w:hAnsi="Arial Nova" w:eastAsia="Arial Nova" w:cs="Arial Nova"/>
          <w:sz w:val="24"/>
          <w:szCs w:val="24"/>
        </w:rPr>
        <w:t xml:space="preserve"> </w:t>
      </w:r>
      <w:r w:rsidRPr="27C7901F" w:rsidR="19710EAC">
        <w:rPr>
          <w:rFonts w:ascii="Arial Nova" w:hAnsi="Arial Nova" w:eastAsia="Arial Nova" w:cs="Arial Nova"/>
          <w:sz w:val="24"/>
          <w:szCs w:val="24"/>
        </w:rPr>
        <w:t xml:space="preserve">As recommended by Taylor </w:t>
      </w:r>
      <w:r w:rsidRPr="27C7901F" w:rsidR="19710EAC">
        <w:rPr>
          <w:rFonts w:ascii="Arial Nova" w:hAnsi="Arial Nova" w:eastAsia="Arial Nova" w:cs="Arial Nova"/>
          <w:i w:val="1"/>
          <w:iCs w:val="1"/>
          <w:sz w:val="24"/>
          <w:szCs w:val="24"/>
        </w:rPr>
        <w:t xml:space="preserve">et al </w:t>
      </w:r>
      <w:r w:rsidRPr="27C7901F" w:rsidR="19710EAC">
        <w:rPr>
          <w:rFonts w:ascii="Arial Nova" w:hAnsi="Arial Nova" w:eastAsia="Arial Nova" w:cs="Arial Nova"/>
          <w:i w:val="0"/>
          <w:iCs w:val="0"/>
          <w:sz w:val="24"/>
          <w:szCs w:val="24"/>
        </w:rPr>
        <w:t>(2015) training in the curriculum and its pedagogy should be made compulsory to all practitioners, teachers and headteachers to ensure that everyone has the understanding to implement it effectively and they should also be given support to schools and setting to restructure their indoor and outdoor spaces top ensure it is fit for purpose.</w:t>
      </w:r>
    </w:p>
    <w:p w:rsidR="16CF63B5" w:rsidP="27C7901F" w:rsidRDefault="16CF63B5" w14:paraId="01DEABE4" w14:textId="644F012F">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sz w:val="24"/>
          <w:szCs w:val="24"/>
        </w:rPr>
      </w:pPr>
      <w:r w:rsidRPr="27C7901F" w:rsidR="491D90C5">
        <w:rPr>
          <w:rFonts w:ascii="Arial Nova" w:hAnsi="Arial Nova" w:eastAsia="Arial Nova" w:cs="Arial Nova"/>
          <w:sz w:val="24"/>
          <w:szCs w:val="24"/>
        </w:rPr>
        <w:t xml:space="preserve"> </w:t>
      </w:r>
      <w:r w:rsidRPr="27C7901F" w:rsidR="73BF8B22">
        <w:rPr>
          <w:rFonts w:ascii="Arial Nova" w:hAnsi="Arial Nova" w:eastAsia="Arial Nova" w:cs="Arial Nova"/>
          <w:sz w:val="24"/>
          <w:szCs w:val="24"/>
        </w:rPr>
        <w:t xml:space="preserve">As outlined by Hwb (2024) the current, New Curriculum for Wales requires schools to develop their own curriculum, and this will allow learners to work towards the four purposes it outlines. </w:t>
      </w:r>
      <w:r w:rsidRPr="27C7901F" w:rsidR="491D90C5">
        <w:rPr>
          <w:rFonts w:ascii="Arial Nova" w:hAnsi="Arial Nova" w:eastAsia="Arial Nova" w:cs="Arial Nova"/>
          <w:sz w:val="24"/>
          <w:szCs w:val="24"/>
        </w:rPr>
        <w:t>Therefore,</w:t>
      </w:r>
      <w:r w:rsidRPr="27C7901F" w:rsidR="70CA6B61">
        <w:rPr>
          <w:rFonts w:ascii="Arial Nova" w:hAnsi="Arial Nova" w:eastAsia="Arial Nova" w:cs="Arial Nova"/>
          <w:sz w:val="24"/>
          <w:szCs w:val="24"/>
        </w:rPr>
        <w:t xml:space="preserve"> it is important </w:t>
      </w:r>
      <w:r w:rsidRPr="27C7901F" w:rsidR="70C9E4C7">
        <w:rPr>
          <w:rFonts w:ascii="Arial Nova" w:hAnsi="Arial Nova" w:eastAsia="Arial Nova" w:cs="Arial Nova"/>
          <w:sz w:val="24"/>
          <w:szCs w:val="24"/>
        </w:rPr>
        <w:t>that to</w:t>
      </w:r>
      <w:r w:rsidRPr="27C7901F" w:rsidR="762312A3">
        <w:rPr>
          <w:rFonts w:ascii="Arial Nova" w:hAnsi="Arial Nova" w:eastAsia="Arial Nova" w:cs="Arial Nova"/>
          <w:sz w:val="24"/>
          <w:szCs w:val="24"/>
        </w:rPr>
        <w:t xml:space="preserve"> enable practitioners to</w:t>
      </w:r>
      <w:r w:rsidRPr="27C7901F" w:rsidR="70C9E4C7">
        <w:rPr>
          <w:rFonts w:ascii="Arial Nova" w:hAnsi="Arial Nova" w:eastAsia="Arial Nova" w:cs="Arial Nova"/>
          <w:sz w:val="24"/>
          <w:szCs w:val="24"/>
        </w:rPr>
        <w:t xml:space="preserve"> </w:t>
      </w:r>
      <w:r w:rsidRPr="27C7901F" w:rsidR="70C9E4C7">
        <w:rPr>
          <w:rFonts w:ascii="Arial Nova" w:hAnsi="Arial Nova" w:eastAsia="Arial Nova" w:cs="Arial Nova"/>
          <w:sz w:val="24"/>
          <w:szCs w:val="24"/>
        </w:rPr>
        <w:t xml:space="preserve">deliver the New Curriculum to the best of their ability, staff must have good knowledge and understanding of the </w:t>
      </w:r>
      <w:r w:rsidRPr="27C7901F" w:rsidR="30CF8D29">
        <w:rPr>
          <w:rFonts w:ascii="Arial Nova" w:hAnsi="Arial Nova" w:eastAsia="Arial Nova" w:cs="Arial Nova"/>
          <w:sz w:val="24"/>
          <w:szCs w:val="24"/>
        </w:rPr>
        <w:t>N</w:t>
      </w:r>
      <w:r w:rsidRPr="27C7901F" w:rsidR="70C9E4C7">
        <w:rPr>
          <w:rFonts w:ascii="Arial Nova" w:hAnsi="Arial Nova" w:eastAsia="Arial Nova" w:cs="Arial Nova"/>
          <w:sz w:val="24"/>
          <w:szCs w:val="24"/>
        </w:rPr>
        <w:t xml:space="preserve">ew </w:t>
      </w:r>
      <w:r w:rsidRPr="27C7901F" w:rsidR="322BC6A3">
        <w:rPr>
          <w:rFonts w:ascii="Arial Nova" w:hAnsi="Arial Nova" w:eastAsia="Arial Nova" w:cs="Arial Nova"/>
          <w:sz w:val="24"/>
          <w:szCs w:val="24"/>
        </w:rPr>
        <w:t>C</w:t>
      </w:r>
      <w:r w:rsidRPr="27C7901F" w:rsidR="70C9E4C7">
        <w:rPr>
          <w:rFonts w:ascii="Arial Nova" w:hAnsi="Arial Nova" w:eastAsia="Arial Nova" w:cs="Arial Nova"/>
          <w:sz w:val="24"/>
          <w:szCs w:val="24"/>
        </w:rPr>
        <w:t xml:space="preserve">urriculum </w:t>
      </w:r>
      <w:r w:rsidRPr="27C7901F" w:rsidR="0288663C">
        <w:rPr>
          <w:rFonts w:ascii="Arial Nova" w:hAnsi="Arial Nova" w:eastAsia="Arial Nova" w:cs="Arial Nova"/>
          <w:sz w:val="24"/>
          <w:szCs w:val="24"/>
        </w:rPr>
        <w:t xml:space="preserve">for Wales </w:t>
      </w:r>
      <w:r w:rsidRPr="27C7901F" w:rsidR="70C9E4C7">
        <w:rPr>
          <w:rFonts w:ascii="Arial Nova" w:hAnsi="Arial Nova" w:eastAsia="Arial Nova" w:cs="Arial Nova"/>
          <w:sz w:val="24"/>
          <w:szCs w:val="24"/>
        </w:rPr>
        <w:t>and how to implement it effectively</w:t>
      </w:r>
      <w:r w:rsidRPr="27C7901F" w:rsidR="6E4E1BF5">
        <w:rPr>
          <w:rFonts w:ascii="Arial Nova" w:hAnsi="Arial Nova" w:eastAsia="Arial Nova" w:cs="Arial Nova"/>
          <w:sz w:val="24"/>
          <w:szCs w:val="24"/>
        </w:rPr>
        <w:t>, whilst it does appear to offer clear guidance</w:t>
      </w:r>
      <w:r w:rsidRPr="27C7901F" w:rsidR="48D95CC0">
        <w:rPr>
          <w:rFonts w:ascii="Arial Nova" w:hAnsi="Arial Nova" w:eastAsia="Arial Nova" w:cs="Arial Nova"/>
          <w:sz w:val="24"/>
          <w:szCs w:val="24"/>
        </w:rPr>
        <w:t>, it is</w:t>
      </w:r>
      <w:r w:rsidRPr="27C7901F" w:rsidR="6E4E1BF5">
        <w:rPr>
          <w:rFonts w:ascii="Arial Nova" w:hAnsi="Arial Nova" w:eastAsia="Arial Nova" w:cs="Arial Nova"/>
          <w:sz w:val="24"/>
          <w:szCs w:val="24"/>
        </w:rPr>
        <w:t xml:space="preserve"> </w:t>
      </w:r>
      <w:r w:rsidRPr="27C7901F" w:rsidR="48D95CC0">
        <w:rPr>
          <w:rFonts w:ascii="Arial Nova" w:hAnsi="Arial Nova" w:eastAsia="Arial Nova" w:cs="Arial Nova"/>
          <w:sz w:val="24"/>
          <w:szCs w:val="24"/>
        </w:rPr>
        <w:t>however</w:t>
      </w:r>
      <w:r w:rsidRPr="27C7901F" w:rsidR="6E4E1BF5">
        <w:rPr>
          <w:rFonts w:ascii="Arial Nova" w:hAnsi="Arial Nova" w:eastAsia="Arial Nova" w:cs="Arial Nova"/>
          <w:sz w:val="24"/>
          <w:szCs w:val="24"/>
        </w:rPr>
        <w:t xml:space="preserve"> a more flexible approach</w:t>
      </w:r>
      <w:r w:rsidRPr="27C7901F" w:rsidR="11A420AA">
        <w:rPr>
          <w:rFonts w:ascii="Arial Nova" w:hAnsi="Arial Nova" w:eastAsia="Arial Nova" w:cs="Arial Nova"/>
          <w:sz w:val="24"/>
          <w:szCs w:val="24"/>
        </w:rPr>
        <w:t xml:space="preserve"> which</w:t>
      </w:r>
      <w:r w:rsidRPr="27C7901F" w:rsidR="6E4E1BF5">
        <w:rPr>
          <w:rFonts w:ascii="Arial Nova" w:hAnsi="Arial Nova" w:eastAsia="Arial Nova" w:cs="Arial Nova"/>
          <w:sz w:val="24"/>
          <w:szCs w:val="24"/>
        </w:rPr>
        <w:t xml:space="preserve"> it leaves it open to interpretation and therefore, is dependent on the practitioners knowledge and understanding. </w:t>
      </w:r>
    </w:p>
    <w:p w:rsidR="2AFE51D1" w:rsidP="27C7901F" w:rsidRDefault="2AFE51D1" w14:paraId="6B8DA00D" w14:textId="46132434">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p>
    <w:p w:rsidR="482823C9" w:rsidP="27C7901F" w:rsidRDefault="482823C9" w14:paraId="0C9ADCAC" w14:textId="240B6B0A">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u w:val="single"/>
        </w:rPr>
      </w:pPr>
      <w:r w:rsidRPr="27C7901F" w:rsidR="482823C9">
        <w:rPr>
          <w:rFonts w:ascii="Arial Nova" w:hAnsi="Arial Nova" w:eastAsia="Arial Nova" w:cs="Arial Nova"/>
          <w:sz w:val="24"/>
          <w:szCs w:val="24"/>
          <w:u w:val="single"/>
        </w:rPr>
        <w:t>Part 2</w:t>
      </w:r>
      <w:r w:rsidRPr="27C7901F" w:rsidR="509628A2">
        <w:rPr>
          <w:rFonts w:ascii="Arial Nova" w:hAnsi="Arial Nova" w:eastAsia="Arial Nova" w:cs="Arial Nova"/>
          <w:sz w:val="24"/>
          <w:szCs w:val="24"/>
          <w:u w:val="single"/>
        </w:rPr>
        <w:t xml:space="preserve"> </w:t>
      </w:r>
    </w:p>
    <w:p w:rsidR="509628A2" w:rsidP="27C7901F" w:rsidRDefault="509628A2" w14:paraId="53CE64D1" w14:textId="026923CD">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u w:val="single"/>
        </w:rPr>
      </w:pPr>
      <w:r w:rsidRPr="27C7901F" w:rsidR="509628A2">
        <w:rPr>
          <w:rFonts w:ascii="Arial Nova" w:hAnsi="Arial Nova" w:eastAsia="Arial Nova" w:cs="Arial Nova"/>
          <w:sz w:val="24"/>
          <w:szCs w:val="24"/>
          <w:u w:val="single"/>
        </w:rPr>
        <w:t>Considering the concept of the ‘unique child</w:t>
      </w:r>
      <w:r w:rsidRPr="27C7901F" w:rsidR="509628A2">
        <w:rPr>
          <w:rFonts w:ascii="Arial Nova" w:hAnsi="Arial Nova" w:eastAsia="Arial Nova" w:cs="Arial Nova"/>
          <w:sz w:val="24"/>
          <w:szCs w:val="24"/>
          <w:u w:val="single"/>
        </w:rPr>
        <w:t>’,</w:t>
      </w:r>
      <w:r w:rsidRPr="27C7901F" w:rsidR="509628A2">
        <w:rPr>
          <w:rFonts w:ascii="Arial Nova" w:hAnsi="Arial Nova" w:eastAsia="Arial Nova" w:cs="Arial Nova"/>
          <w:sz w:val="24"/>
          <w:szCs w:val="24"/>
          <w:u w:val="single"/>
        </w:rPr>
        <w:t xml:space="preserve"> critically evaluate methods of assessment, progress tracking and age or stage related development models within play-based curricula. (1500) </w:t>
      </w:r>
    </w:p>
    <w:p w:rsidR="2AFE51D1" w:rsidP="27C7901F" w:rsidRDefault="2AFE51D1" w14:paraId="378C7583" w14:textId="461913EF">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u w:val="single"/>
        </w:rPr>
      </w:pPr>
    </w:p>
    <w:p w:rsidR="25C161DE" w:rsidP="27C7901F" w:rsidRDefault="25C161DE" w14:paraId="7424DAAF" w14:textId="69A0E51E">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u w:val="none"/>
        </w:rPr>
      </w:pPr>
      <w:r w:rsidRPr="27C7901F" w:rsidR="25C161DE">
        <w:rPr>
          <w:rFonts w:ascii="Arial Nova" w:hAnsi="Arial Nova" w:eastAsia="Arial Nova" w:cs="Arial Nova"/>
          <w:sz w:val="24"/>
          <w:szCs w:val="24"/>
          <w:u w:val="none"/>
        </w:rPr>
        <w:t xml:space="preserve">The Department for Education (2015) </w:t>
      </w:r>
      <w:r w:rsidRPr="27C7901F" w:rsidR="40A53207">
        <w:rPr>
          <w:rFonts w:ascii="Arial Nova" w:hAnsi="Arial Nova" w:eastAsia="Arial Nova" w:cs="Arial Nova"/>
          <w:sz w:val="24"/>
          <w:szCs w:val="24"/>
          <w:u w:val="none"/>
        </w:rPr>
        <w:t xml:space="preserve">outlines four of the guiding principles of the Early Years Foundation Stage </w:t>
      </w:r>
      <w:r w:rsidRPr="27C7901F" w:rsidR="446C23F9">
        <w:rPr>
          <w:rFonts w:ascii="Arial Nova" w:hAnsi="Arial Nova" w:eastAsia="Arial Nova" w:cs="Arial Nova"/>
          <w:sz w:val="24"/>
          <w:szCs w:val="24"/>
          <w:u w:val="none"/>
        </w:rPr>
        <w:t xml:space="preserve">(EYFS) </w:t>
      </w:r>
      <w:r w:rsidRPr="27C7901F" w:rsidR="40A53207">
        <w:rPr>
          <w:rFonts w:ascii="Arial Nova" w:hAnsi="Arial Nova" w:eastAsia="Arial Nova" w:cs="Arial Nova"/>
          <w:sz w:val="24"/>
          <w:szCs w:val="24"/>
          <w:u w:val="none"/>
        </w:rPr>
        <w:t>and the first principle</w:t>
      </w:r>
      <w:r w:rsidRPr="27C7901F" w:rsidR="0418FE21">
        <w:rPr>
          <w:rFonts w:ascii="Arial Nova" w:hAnsi="Arial Nova" w:eastAsia="Arial Nova" w:cs="Arial Nova"/>
          <w:sz w:val="24"/>
          <w:szCs w:val="24"/>
          <w:u w:val="none"/>
        </w:rPr>
        <w:t>,</w:t>
      </w:r>
      <w:r w:rsidRPr="27C7901F" w:rsidR="40A53207">
        <w:rPr>
          <w:rFonts w:ascii="Arial Nova" w:hAnsi="Arial Nova" w:eastAsia="Arial Nova" w:cs="Arial Nova"/>
          <w:sz w:val="24"/>
          <w:szCs w:val="24"/>
          <w:u w:val="none"/>
        </w:rPr>
        <w:t xml:space="preserve"> that they state should guide practice in the early years, </w:t>
      </w:r>
      <w:r w:rsidRPr="27C7901F" w:rsidR="28AC1F4B">
        <w:rPr>
          <w:rFonts w:ascii="Arial Nova" w:hAnsi="Arial Nova" w:eastAsia="Arial Nova" w:cs="Arial Nova"/>
          <w:sz w:val="24"/>
          <w:szCs w:val="24"/>
          <w:u w:val="none"/>
        </w:rPr>
        <w:t>is that every child is a unique child and sees children as capable, resilient, confident and self-assured individual</w:t>
      </w:r>
      <w:r w:rsidRPr="27C7901F" w:rsidR="1811896D">
        <w:rPr>
          <w:rFonts w:ascii="Arial Nova" w:hAnsi="Arial Nova" w:eastAsia="Arial Nova" w:cs="Arial Nova"/>
          <w:sz w:val="24"/>
          <w:szCs w:val="24"/>
          <w:u w:val="none"/>
        </w:rPr>
        <w:t>s</w:t>
      </w:r>
      <w:r w:rsidRPr="27C7901F" w:rsidR="67FB0027">
        <w:rPr>
          <w:rFonts w:ascii="Arial Nova" w:hAnsi="Arial Nova" w:eastAsia="Arial Nova" w:cs="Arial Nova"/>
          <w:sz w:val="24"/>
          <w:szCs w:val="24"/>
          <w:u w:val="none"/>
        </w:rPr>
        <w:t xml:space="preserve"> with their own strengths and interests,</w:t>
      </w:r>
      <w:r w:rsidRPr="27C7901F" w:rsidR="28AC1F4B">
        <w:rPr>
          <w:rFonts w:ascii="Arial Nova" w:hAnsi="Arial Nova" w:eastAsia="Arial Nova" w:cs="Arial Nova"/>
          <w:sz w:val="24"/>
          <w:szCs w:val="24"/>
          <w:u w:val="none"/>
        </w:rPr>
        <w:t xml:space="preserve"> </w:t>
      </w:r>
      <w:r w:rsidRPr="27C7901F" w:rsidR="28AC1F4B">
        <w:rPr>
          <w:rFonts w:ascii="Arial Nova" w:hAnsi="Arial Nova" w:eastAsia="Arial Nova" w:cs="Arial Nova"/>
          <w:sz w:val="24"/>
          <w:szCs w:val="24"/>
          <w:u w:val="none"/>
        </w:rPr>
        <w:t xml:space="preserve">who </w:t>
      </w:r>
      <w:r w:rsidRPr="27C7901F" w:rsidR="07718071">
        <w:rPr>
          <w:rFonts w:ascii="Arial Nova" w:hAnsi="Arial Nova" w:eastAsia="Arial Nova" w:cs="Arial Nova"/>
          <w:sz w:val="24"/>
          <w:szCs w:val="24"/>
          <w:u w:val="none"/>
        </w:rPr>
        <w:t xml:space="preserve">are </w:t>
      </w:r>
      <w:r w:rsidRPr="27C7901F" w:rsidR="28AC1F4B">
        <w:rPr>
          <w:rFonts w:ascii="Arial Nova" w:hAnsi="Arial Nova" w:eastAsia="Arial Nova" w:cs="Arial Nova"/>
          <w:sz w:val="24"/>
          <w:szCs w:val="24"/>
          <w:u w:val="none"/>
        </w:rPr>
        <w:t>continuously learning</w:t>
      </w:r>
      <w:r w:rsidRPr="27C7901F" w:rsidR="7A627EDA">
        <w:rPr>
          <w:rFonts w:ascii="Arial Nova" w:hAnsi="Arial Nova" w:eastAsia="Arial Nova" w:cs="Arial Nova"/>
          <w:sz w:val="24"/>
          <w:szCs w:val="24"/>
          <w:u w:val="none"/>
        </w:rPr>
        <w:t xml:space="preserve">. </w:t>
      </w:r>
      <w:r w:rsidRPr="27C7901F" w:rsidR="3052FE05">
        <w:rPr>
          <w:rFonts w:ascii="Arial Nova" w:hAnsi="Arial Nova" w:eastAsia="Arial Nova" w:cs="Arial Nova"/>
          <w:sz w:val="24"/>
          <w:szCs w:val="24"/>
          <w:u w:val="none"/>
        </w:rPr>
        <w:t xml:space="preserve">Grenier (2025) reiterates this </w:t>
      </w:r>
      <w:r w:rsidRPr="27C7901F" w:rsidR="780674A3">
        <w:rPr>
          <w:rFonts w:ascii="Arial Nova" w:hAnsi="Arial Nova" w:eastAsia="Arial Nova" w:cs="Arial Nova"/>
          <w:sz w:val="24"/>
          <w:szCs w:val="24"/>
          <w:u w:val="none"/>
        </w:rPr>
        <w:t xml:space="preserve">as she </w:t>
      </w:r>
      <w:r w:rsidRPr="27C7901F" w:rsidR="780674A3">
        <w:rPr>
          <w:rFonts w:ascii="Arial Nova" w:hAnsi="Arial Nova" w:eastAsia="Arial Nova" w:cs="Arial Nova"/>
          <w:sz w:val="24"/>
          <w:szCs w:val="24"/>
          <w:u w:val="none"/>
        </w:rPr>
        <w:t>states</w:t>
      </w:r>
      <w:r w:rsidRPr="27C7901F" w:rsidR="780674A3">
        <w:rPr>
          <w:rFonts w:ascii="Arial Nova" w:hAnsi="Arial Nova" w:eastAsia="Arial Nova" w:cs="Arial Nova"/>
          <w:sz w:val="24"/>
          <w:szCs w:val="24"/>
          <w:u w:val="none"/>
        </w:rPr>
        <w:t xml:space="preserve"> the EYFS </w:t>
      </w:r>
      <w:r w:rsidRPr="27C7901F" w:rsidR="4C318DA3">
        <w:rPr>
          <w:rFonts w:ascii="Arial Nova" w:hAnsi="Arial Nova" w:eastAsia="Arial Nova" w:cs="Arial Nova"/>
          <w:sz w:val="24"/>
          <w:szCs w:val="24"/>
          <w:u w:val="none"/>
        </w:rPr>
        <w:t xml:space="preserve">is committed to the ‘unique child’ and states that if practitioners </w:t>
      </w:r>
      <w:r w:rsidRPr="27C7901F" w:rsidR="21041FC1">
        <w:rPr>
          <w:rFonts w:ascii="Arial Nova" w:hAnsi="Arial Nova" w:eastAsia="Arial Nova" w:cs="Arial Nova"/>
          <w:sz w:val="24"/>
          <w:szCs w:val="24"/>
          <w:u w:val="none"/>
        </w:rPr>
        <w:t xml:space="preserve">use their knowledge to </w:t>
      </w:r>
      <w:r w:rsidRPr="27C7901F" w:rsidR="4C318DA3">
        <w:rPr>
          <w:rFonts w:ascii="Arial Nova" w:hAnsi="Arial Nova" w:eastAsia="Arial Nova" w:cs="Arial Nova"/>
          <w:sz w:val="24"/>
          <w:szCs w:val="24"/>
          <w:u w:val="none"/>
        </w:rPr>
        <w:t xml:space="preserve">provide children with their own personalised </w:t>
      </w:r>
      <w:r w:rsidRPr="27C7901F" w:rsidR="4C318DA3">
        <w:rPr>
          <w:rFonts w:ascii="Arial Nova" w:hAnsi="Arial Nova" w:eastAsia="Arial Nova" w:cs="Arial Nova"/>
          <w:sz w:val="24"/>
          <w:szCs w:val="24"/>
          <w:u w:val="none"/>
        </w:rPr>
        <w:t xml:space="preserve">support it will allow </w:t>
      </w:r>
      <w:r w:rsidRPr="27C7901F" w:rsidR="4EA1DA17">
        <w:rPr>
          <w:rFonts w:ascii="Arial Nova" w:hAnsi="Arial Nova" w:eastAsia="Arial Nova" w:cs="Arial Nova"/>
          <w:sz w:val="24"/>
          <w:szCs w:val="24"/>
          <w:u w:val="none"/>
        </w:rPr>
        <w:t>every child to</w:t>
      </w:r>
      <w:r w:rsidRPr="27C7901F" w:rsidR="4C318DA3">
        <w:rPr>
          <w:rFonts w:ascii="Arial Nova" w:hAnsi="Arial Nova" w:eastAsia="Arial Nova" w:cs="Arial Nova"/>
          <w:sz w:val="24"/>
          <w:szCs w:val="24"/>
          <w:u w:val="none"/>
        </w:rPr>
        <w:t xml:space="preserve"> flourish </w:t>
      </w:r>
      <w:r w:rsidRPr="27C7901F" w:rsidR="62D2ACDB">
        <w:rPr>
          <w:rFonts w:ascii="Arial Nova" w:hAnsi="Arial Nova" w:eastAsia="Arial Nova" w:cs="Arial Nova"/>
          <w:sz w:val="24"/>
          <w:szCs w:val="24"/>
          <w:u w:val="none"/>
        </w:rPr>
        <w:t xml:space="preserve">and develop at their own pace. </w:t>
      </w:r>
      <w:r w:rsidRPr="27C7901F" w:rsidR="382DE63A">
        <w:rPr>
          <w:rFonts w:ascii="Arial Nova" w:hAnsi="Arial Nova" w:eastAsia="Arial Nova" w:cs="Arial Nova"/>
          <w:sz w:val="24"/>
          <w:szCs w:val="24"/>
          <w:u w:val="none"/>
        </w:rPr>
        <w:t xml:space="preserve">Similarly, </w:t>
      </w:r>
      <w:r w:rsidRPr="27C7901F" w:rsidR="382DE63A">
        <w:rPr>
          <w:rFonts w:ascii="Arial Nova" w:hAnsi="Arial Nova" w:eastAsia="Arial Nova" w:cs="Arial Nova"/>
          <w:sz w:val="24"/>
          <w:szCs w:val="24"/>
          <w:u w:val="none"/>
        </w:rPr>
        <w:t>Te</w:t>
      </w:r>
      <w:r w:rsidRPr="27C7901F" w:rsidR="382DE63A">
        <w:rPr>
          <w:rFonts w:ascii="Arial Nova" w:hAnsi="Arial Nova" w:eastAsia="Arial Nova" w:cs="Arial Nova"/>
          <w:sz w:val="24"/>
          <w:szCs w:val="24"/>
          <w:u w:val="none"/>
        </w:rPr>
        <w:t xml:space="preserve"> </w:t>
      </w:r>
      <w:r w:rsidRPr="27C7901F" w:rsidR="382DE63A">
        <w:rPr>
          <w:rFonts w:ascii="Arial Nova" w:hAnsi="Arial Nova" w:eastAsia="Arial Nova" w:cs="Arial Nova"/>
          <w:sz w:val="24"/>
          <w:szCs w:val="24"/>
          <w:u w:val="none"/>
        </w:rPr>
        <w:t>Whariki</w:t>
      </w:r>
      <w:r w:rsidRPr="27C7901F" w:rsidR="382DE63A">
        <w:rPr>
          <w:rFonts w:ascii="Arial Nova" w:hAnsi="Arial Nova" w:eastAsia="Arial Nova" w:cs="Arial Nova"/>
          <w:sz w:val="24"/>
          <w:szCs w:val="24"/>
          <w:u w:val="none"/>
        </w:rPr>
        <w:t xml:space="preserve"> encourages children to learn in their own way and believes that it is the role of the adult to support the</w:t>
      </w:r>
      <w:r w:rsidRPr="27C7901F" w:rsidR="7A8710D1">
        <w:rPr>
          <w:rFonts w:ascii="Arial Nova" w:hAnsi="Arial Nova" w:eastAsia="Arial Nova" w:cs="Arial Nova"/>
          <w:sz w:val="24"/>
          <w:szCs w:val="24"/>
          <w:u w:val="none"/>
        </w:rPr>
        <w:t xml:space="preserve"> child’s </w:t>
      </w:r>
      <w:r w:rsidRPr="27C7901F" w:rsidR="382DE63A">
        <w:rPr>
          <w:rFonts w:ascii="Arial Nova" w:hAnsi="Arial Nova" w:eastAsia="Arial Nova" w:cs="Arial Nova"/>
          <w:sz w:val="24"/>
          <w:szCs w:val="24"/>
          <w:u w:val="none"/>
        </w:rPr>
        <w:t>learning</w:t>
      </w:r>
      <w:r w:rsidRPr="27C7901F" w:rsidR="321C8630">
        <w:rPr>
          <w:rFonts w:ascii="Arial Nova" w:hAnsi="Arial Nova" w:eastAsia="Arial Nova" w:cs="Arial Nova"/>
          <w:sz w:val="24"/>
          <w:szCs w:val="24"/>
          <w:u w:val="none"/>
        </w:rPr>
        <w:t>, ensuring that they know the child well and always look out for the child’s best interest, they also agree that the child’s learning journey should be personalised</w:t>
      </w:r>
      <w:r w:rsidRPr="27C7901F" w:rsidR="0DF22B0A">
        <w:rPr>
          <w:rFonts w:ascii="Arial Nova" w:hAnsi="Arial Nova" w:eastAsia="Arial Nova" w:cs="Arial Nova"/>
          <w:sz w:val="24"/>
          <w:szCs w:val="24"/>
          <w:u w:val="none"/>
        </w:rPr>
        <w:t xml:space="preserve"> to suit them, accounting for their interests, strengths and where they are at in their development</w:t>
      </w:r>
      <w:r w:rsidRPr="27C7901F" w:rsidR="62F5AA06">
        <w:rPr>
          <w:rFonts w:ascii="Arial Nova" w:hAnsi="Arial Nova" w:eastAsia="Arial Nova" w:cs="Arial Nova"/>
          <w:sz w:val="24"/>
          <w:szCs w:val="24"/>
          <w:u w:val="none"/>
        </w:rPr>
        <w:t xml:space="preserve"> </w:t>
      </w:r>
      <w:r w:rsidRPr="27C7901F" w:rsidR="0DF22B0A">
        <w:rPr>
          <w:rFonts w:ascii="Arial Nova" w:hAnsi="Arial Nova" w:eastAsia="Arial Nova" w:cs="Arial Nova"/>
          <w:sz w:val="24"/>
          <w:szCs w:val="24"/>
          <w:u w:val="none"/>
        </w:rPr>
        <w:t>(</w:t>
      </w:r>
      <w:r w:rsidRPr="27C7901F" w:rsidR="714BF5BC">
        <w:rPr>
          <w:rFonts w:ascii="Arial Nova" w:hAnsi="Arial Nova" w:eastAsia="Arial Nova" w:cs="Arial Nova"/>
          <w:sz w:val="24"/>
          <w:szCs w:val="24"/>
          <w:u w:val="none"/>
        </w:rPr>
        <w:t xml:space="preserve">Ministry of Education, 2017). </w:t>
      </w:r>
    </w:p>
    <w:p w:rsidR="2AFE51D1" w:rsidP="27C7901F" w:rsidRDefault="2AFE51D1" w14:paraId="17B56FB8" w14:textId="1FB870A9">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u w:val="none"/>
        </w:rPr>
      </w:pPr>
      <w:r w:rsidRPr="27C7901F" w:rsidR="6A3A480E">
        <w:rPr>
          <w:rFonts w:ascii="Arial Nova" w:hAnsi="Arial Nova" w:eastAsia="Arial Nova" w:cs="Arial Nova"/>
          <w:sz w:val="24"/>
          <w:szCs w:val="24"/>
          <w:u w:val="none"/>
        </w:rPr>
        <w:t xml:space="preserve">According to CPD College (2015) the unique child </w:t>
      </w:r>
      <w:r w:rsidRPr="27C7901F" w:rsidR="1CCF294B">
        <w:rPr>
          <w:rFonts w:ascii="Arial Nova" w:hAnsi="Arial Nova" w:eastAsia="Arial Nova" w:cs="Arial Nova"/>
          <w:sz w:val="24"/>
          <w:szCs w:val="24"/>
          <w:u w:val="none"/>
        </w:rPr>
        <w:t>involves considering</w:t>
      </w:r>
      <w:r w:rsidRPr="27C7901F" w:rsidR="78224667">
        <w:rPr>
          <w:rFonts w:ascii="Arial Nova" w:hAnsi="Arial Nova" w:eastAsia="Arial Nova" w:cs="Arial Nova"/>
          <w:sz w:val="24"/>
          <w:szCs w:val="24"/>
          <w:u w:val="none"/>
        </w:rPr>
        <w:t xml:space="preserve"> each</w:t>
      </w:r>
      <w:r w:rsidRPr="27C7901F" w:rsidR="1CCF294B">
        <w:rPr>
          <w:rFonts w:ascii="Arial Nova" w:hAnsi="Arial Nova" w:eastAsia="Arial Nova" w:cs="Arial Nova"/>
          <w:sz w:val="24"/>
          <w:szCs w:val="24"/>
          <w:u w:val="none"/>
        </w:rPr>
        <w:t xml:space="preserve"> child as an individual with their own unique personality and it is important as it </w:t>
      </w:r>
      <w:r w:rsidRPr="27C7901F" w:rsidR="21DF74E3">
        <w:rPr>
          <w:rFonts w:ascii="Arial Nova" w:hAnsi="Arial Nova" w:eastAsia="Arial Nova" w:cs="Arial Nova"/>
          <w:sz w:val="24"/>
          <w:szCs w:val="24"/>
          <w:u w:val="none"/>
        </w:rPr>
        <w:t xml:space="preserve">gives children a voice and </w:t>
      </w:r>
      <w:r w:rsidRPr="27C7901F" w:rsidR="1CCF294B">
        <w:rPr>
          <w:rFonts w:ascii="Arial Nova" w:hAnsi="Arial Nova" w:eastAsia="Arial Nova" w:cs="Arial Nova"/>
          <w:sz w:val="24"/>
          <w:szCs w:val="24"/>
          <w:u w:val="none"/>
        </w:rPr>
        <w:t xml:space="preserve">builds </w:t>
      </w:r>
      <w:r w:rsidRPr="27C7901F" w:rsidR="4EEABDF0">
        <w:rPr>
          <w:rFonts w:ascii="Arial Nova" w:hAnsi="Arial Nova" w:eastAsia="Arial Nova" w:cs="Arial Nova"/>
          <w:sz w:val="24"/>
          <w:szCs w:val="24"/>
          <w:u w:val="none"/>
        </w:rPr>
        <w:t>their</w:t>
      </w:r>
      <w:r w:rsidRPr="27C7901F" w:rsidR="1CCF294B">
        <w:rPr>
          <w:rFonts w:ascii="Arial Nova" w:hAnsi="Arial Nova" w:eastAsia="Arial Nova" w:cs="Arial Nova"/>
          <w:sz w:val="24"/>
          <w:szCs w:val="24"/>
          <w:u w:val="none"/>
        </w:rPr>
        <w:t xml:space="preserve"> </w:t>
      </w:r>
      <w:r w:rsidRPr="27C7901F" w:rsidR="1F2543B2">
        <w:rPr>
          <w:rFonts w:ascii="Arial Nova" w:hAnsi="Arial Nova" w:eastAsia="Arial Nova" w:cs="Arial Nova"/>
          <w:sz w:val="24"/>
          <w:szCs w:val="24"/>
          <w:u w:val="none"/>
        </w:rPr>
        <w:t>self-confidence</w:t>
      </w:r>
      <w:r w:rsidRPr="27C7901F" w:rsidR="4588F73D">
        <w:rPr>
          <w:rFonts w:ascii="Arial Nova" w:hAnsi="Arial Nova" w:eastAsia="Arial Nova" w:cs="Arial Nova"/>
          <w:sz w:val="24"/>
          <w:szCs w:val="24"/>
          <w:u w:val="none"/>
        </w:rPr>
        <w:t xml:space="preserve"> and self</w:t>
      </w:r>
      <w:r w:rsidRPr="27C7901F" w:rsidR="789CB057">
        <w:rPr>
          <w:rFonts w:ascii="Arial Nova" w:hAnsi="Arial Nova" w:eastAsia="Arial Nova" w:cs="Arial Nova"/>
          <w:sz w:val="24"/>
          <w:szCs w:val="24"/>
          <w:u w:val="none"/>
        </w:rPr>
        <w:t>-</w:t>
      </w:r>
      <w:r w:rsidRPr="27C7901F" w:rsidR="4588F73D">
        <w:rPr>
          <w:rFonts w:ascii="Arial Nova" w:hAnsi="Arial Nova" w:eastAsia="Arial Nova" w:cs="Arial Nova"/>
          <w:sz w:val="24"/>
          <w:szCs w:val="24"/>
          <w:u w:val="none"/>
        </w:rPr>
        <w:t>esteem</w:t>
      </w:r>
      <w:r w:rsidRPr="27C7901F" w:rsidR="63711BF8">
        <w:rPr>
          <w:rFonts w:ascii="Arial Nova" w:hAnsi="Arial Nova" w:eastAsia="Arial Nova" w:cs="Arial Nova"/>
          <w:sz w:val="24"/>
          <w:szCs w:val="24"/>
          <w:u w:val="none"/>
        </w:rPr>
        <w:t xml:space="preserve"> </w:t>
      </w:r>
      <w:r w:rsidRPr="27C7901F" w:rsidR="4DADAC0D">
        <w:rPr>
          <w:rFonts w:ascii="Arial Nova" w:hAnsi="Arial Nova" w:eastAsia="Arial Nova" w:cs="Arial Nova"/>
          <w:sz w:val="24"/>
          <w:szCs w:val="24"/>
          <w:u w:val="none"/>
        </w:rPr>
        <w:t xml:space="preserve">and allows them the opportunity to learn and develop at their own pace. However, </w:t>
      </w:r>
      <w:r w:rsidRPr="27C7901F" w:rsidR="4D184F3C">
        <w:rPr>
          <w:rFonts w:ascii="Arial Nova" w:hAnsi="Arial Nova" w:eastAsia="Arial Nova" w:cs="Arial Nova"/>
          <w:sz w:val="24"/>
          <w:szCs w:val="24"/>
          <w:u w:val="none"/>
        </w:rPr>
        <w:t>although</w:t>
      </w:r>
      <w:r w:rsidRPr="27C7901F" w:rsidR="4DADAC0D">
        <w:rPr>
          <w:rFonts w:ascii="Arial Nova" w:hAnsi="Arial Nova" w:eastAsia="Arial Nova" w:cs="Arial Nova"/>
          <w:sz w:val="24"/>
          <w:szCs w:val="24"/>
          <w:u w:val="none"/>
        </w:rPr>
        <w:t xml:space="preserve"> some practitioners will also feel empowered</w:t>
      </w:r>
      <w:r w:rsidRPr="27C7901F" w:rsidR="231EA41D">
        <w:rPr>
          <w:rFonts w:ascii="Arial Nova" w:hAnsi="Arial Nova" w:eastAsia="Arial Nova" w:cs="Arial Nova"/>
          <w:sz w:val="24"/>
          <w:szCs w:val="24"/>
          <w:u w:val="none"/>
        </w:rPr>
        <w:t xml:space="preserve"> and feel positive about moving forward, others may find it more challenging as it will require them to deviate from</w:t>
      </w:r>
      <w:r w:rsidRPr="27C7901F" w:rsidR="41D2115B">
        <w:rPr>
          <w:rFonts w:ascii="Arial Nova" w:hAnsi="Arial Nova" w:eastAsia="Arial Nova" w:cs="Arial Nova"/>
          <w:sz w:val="24"/>
          <w:szCs w:val="24"/>
          <w:u w:val="none"/>
        </w:rPr>
        <w:t xml:space="preserve"> the</w:t>
      </w:r>
      <w:r w:rsidRPr="27C7901F" w:rsidR="231EA41D">
        <w:rPr>
          <w:rFonts w:ascii="Arial Nova" w:hAnsi="Arial Nova" w:eastAsia="Arial Nova" w:cs="Arial Nova"/>
          <w:sz w:val="24"/>
          <w:szCs w:val="24"/>
          <w:u w:val="none"/>
        </w:rPr>
        <w:t xml:space="preserve"> traditional methods they are used to. </w:t>
      </w:r>
      <w:r w:rsidRPr="27C7901F" w:rsidR="3625322A">
        <w:rPr>
          <w:rFonts w:ascii="Arial Nova" w:hAnsi="Arial Nova" w:eastAsia="Arial Nova" w:cs="Arial Nova"/>
          <w:sz w:val="24"/>
          <w:szCs w:val="24"/>
          <w:u w:val="none"/>
        </w:rPr>
        <w:t>As highlighted by McMahon and Dyer (2018) the principles of the EYFS rely on the judg</w:t>
      </w:r>
      <w:r w:rsidRPr="27C7901F" w:rsidR="06EB174E">
        <w:rPr>
          <w:rFonts w:ascii="Arial Nova" w:hAnsi="Arial Nova" w:eastAsia="Arial Nova" w:cs="Arial Nova"/>
          <w:sz w:val="24"/>
          <w:szCs w:val="24"/>
          <w:u w:val="none"/>
        </w:rPr>
        <w:t xml:space="preserve">ement of the practitioner </w:t>
      </w:r>
      <w:r w:rsidRPr="27C7901F" w:rsidR="0069EB66">
        <w:rPr>
          <w:rFonts w:ascii="Arial Nova" w:hAnsi="Arial Nova" w:eastAsia="Arial Nova" w:cs="Arial Nova"/>
          <w:sz w:val="24"/>
          <w:szCs w:val="24"/>
          <w:u w:val="none"/>
        </w:rPr>
        <w:t>and how they perceive that child</w:t>
      </w:r>
      <w:r w:rsidRPr="27C7901F" w:rsidR="0A704059">
        <w:rPr>
          <w:rFonts w:ascii="Arial Nova" w:hAnsi="Arial Nova" w:eastAsia="Arial Nova" w:cs="Arial Nova"/>
          <w:sz w:val="24"/>
          <w:szCs w:val="24"/>
          <w:u w:val="none"/>
        </w:rPr>
        <w:t xml:space="preserve"> and adhere to those principles.</w:t>
      </w:r>
      <w:r w:rsidRPr="27C7901F" w:rsidR="0069EB66">
        <w:rPr>
          <w:rFonts w:ascii="Arial Nova" w:hAnsi="Arial Nova" w:eastAsia="Arial Nova" w:cs="Arial Nova"/>
          <w:sz w:val="24"/>
          <w:szCs w:val="24"/>
          <w:u w:val="none"/>
        </w:rPr>
        <w:t xml:space="preserve"> </w:t>
      </w:r>
      <w:r w:rsidRPr="27C7901F" w:rsidR="4AF11636">
        <w:rPr>
          <w:rFonts w:ascii="Arial Nova" w:hAnsi="Arial Nova" w:eastAsia="Arial Nova" w:cs="Arial Nova"/>
          <w:sz w:val="24"/>
          <w:szCs w:val="24"/>
          <w:u w:val="none"/>
        </w:rPr>
        <w:t xml:space="preserve">Therefore, requiring them to have good knowledge and a </w:t>
      </w:r>
      <w:r w:rsidRPr="27C7901F" w:rsidR="293E397C">
        <w:rPr>
          <w:rFonts w:ascii="Arial Nova" w:hAnsi="Arial Nova" w:eastAsia="Arial Nova" w:cs="Arial Nova"/>
          <w:sz w:val="24"/>
          <w:szCs w:val="24"/>
          <w:u w:val="none"/>
        </w:rPr>
        <w:t>holistic</w:t>
      </w:r>
      <w:r w:rsidRPr="27C7901F" w:rsidR="4AF11636">
        <w:rPr>
          <w:rFonts w:ascii="Arial Nova" w:hAnsi="Arial Nova" w:eastAsia="Arial Nova" w:cs="Arial Nova"/>
          <w:sz w:val="24"/>
          <w:szCs w:val="24"/>
          <w:u w:val="none"/>
        </w:rPr>
        <w:t xml:space="preserve"> view of the child </w:t>
      </w:r>
      <w:r w:rsidRPr="27C7901F" w:rsidR="0507B075">
        <w:rPr>
          <w:rFonts w:ascii="Arial Nova" w:hAnsi="Arial Nova" w:eastAsia="Arial Nova" w:cs="Arial Nova"/>
          <w:sz w:val="24"/>
          <w:szCs w:val="24"/>
          <w:u w:val="none"/>
        </w:rPr>
        <w:t>to allow them to</w:t>
      </w:r>
      <w:r w:rsidRPr="27C7901F" w:rsidR="0B09B0A0">
        <w:rPr>
          <w:rFonts w:ascii="Arial Nova" w:hAnsi="Arial Nova" w:eastAsia="Arial Nova" w:cs="Arial Nova"/>
          <w:sz w:val="24"/>
          <w:szCs w:val="24"/>
          <w:u w:val="none"/>
        </w:rPr>
        <w:t xml:space="preserve"> respond to their own individual needs</w:t>
      </w:r>
      <w:r w:rsidRPr="27C7901F" w:rsidR="56CF4946">
        <w:rPr>
          <w:rFonts w:ascii="Arial Nova" w:hAnsi="Arial Nova" w:eastAsia="Arial Nova" w:cs="Arial Nova"/>
          <w:sz w:val="24"/>
          <w:szCs w:val="24"/>
          <w:u w:val="none"/>
        </w:rPr>
        <w:t xml:space="preserve"> and </w:t>
      </w:r>
      <w:r w:rsidRPr="27C7901F" w:rsidR="1D132F9A">
        <w:rPr>
          <w:rFonts w:ascii="Arial Nova" w:hAnsi="Arial Nova" w:eastAsia="Arial Nova" w:cs="Arial Nova"/>
          <w:sz w:val="24"/>
          <w:szCs w:val="24"/>
          <w:u w:val="none"/>
        </w:rPr>
        <w:t>to provide</w:t>
      </w:r>
      <w:r w:rsidRPr="27C7901F" w:rsidR="56CF4946">
        <w:rPr>
          <w:rFonts w:ascii="Arial Nova" w:hAnsi="Arial Nova" w:eastAsia="Arial Nova" w:cs="Arial Nova"/>
          <w:sz w:val="24"/>
          <w:szCs w:val="24"/>
          <w:u w:val="none"/>
        </w:rPr>
        <w:t xml:space="preserve"> an enabling environment. </w:t>
      </w:r>
      <w:r w:rsidRPr="27C7901F" w:rsidR="1B777E63">
        <w:rPr>
          <w:rFonts w:ascii="Arial Nova" w:hAnsi="Arial Nova" w:eastAsia="Arial Nova" w:cs="Arial Nova"/>
          <w:sz w:val="24"/>
          <w:szCs w:val="24"/>
          <w:u w:val="none"/>
        </w:rPr>
        <w:t xml:space="preserve">However, as previously mentioned, whilst some practitioners will see it </w:t>
      </w:r>
      <w:r w:rsidRPr="27C7901F" w:rsidR="5A06DB0B">
        <w:rPr>
          <w:rFonts w:ascii="Arial Nova" w:hAnsi="Arial Nova" w:eastAsia="Arial Nova" w:cs="Arial Nova"/>
          <w:sz w:val="24"/>
          <w:szCs w:val="24"/>
          <w:u w:val="none"/>
        </w:rPr>
        <w:t>as positive, others may find it more challenging</w:t>
      </w:r>
      <w:r w:rsidRPr="27C7901F" w:rsidR="68A2FE97">
        <w:rPr>
          <w:rFonts w:ascii="Arial Nova" w:hAnsi="Arial Nova" w:eastAsia="Arial Nova" w:cs="Arial Nova"/>
          <w:sz w:val="24"/>
          <w:szCs w:val="24"/>
          <w:u w:val="none"/>
        </w:rPr>
        <w:t xml:space="preserve"> </w:t>
      </w:r>
      <w:r w:rsidRPr="27C7901F" w:rsidR="4BA9E3C3">
        <w:rPr>
          <w:rFonts w:ascii="Arial Nova" w:hAnsi="Arial Nova" w:eastAsia="Arial Nova" w:cs="Arial Nova"/>
          <w:sz w:val="24"/>
          <w:szCs w:val="24"/>
          <w:u w:val="none"/>
        </w:rPr>
        <w:t xml:space="preserve">to </w:t>
      </w:r>
      <w:r w:rsidRPr="27C7901F" w:rsidR="0A052AE3">
        <w:rPr>
          <w:rFonts w:ascii="Arial Nova" w:hAnsi="Arial Nova" w:eastAsia="Arial Nova" w:cs="Arial Nova"/>
          <w:sz w:val="24"/>
          <w:szCs w:val="24"/>
          <w:u w:val="none"/>
        </w:rPr>
        <w:t xml:space="preserve">implement </w:t>
      </w:r>
      <w:r w:rsidRPr="27C7901F" w:rsidR="1989D658">
        <w:rPr>
          <w:rFonts w:ascii="Arial Nova" w:hAnsi="Arial Nova" w:eastAsia="Arial Nova" w:cs="Arial Nova"/>
          <w:sz w:val="24"/>
          <w:szCs w:val="24"/>
          <w:u w:val="none"/>
        </w:rPr>
        <w:t>those principles into</w:t>
      </w:r>
      <w:r w:rsidRPr="27C7901F" w:rsidR="4B69BE7C">
        <w:rPr>
          <w:rFonts w:ascii="Arial Nova" w:hAnsi="Arial Nova" w:eastAsia="Arial Nova" w:cs="Arial Nova"/>
          <w:sz w:val="24"/>
          <w:szCs w:val="24"/>
          <w:u w:val="none"/>
        </w:rPr>
        <w:t xml:space="preserve"> their</w:t>
      </w:r>
      <w:r w:rsidRPr="27C7901F" w:rsidR="1989D658">
        <w:rPr>
          <w:rFonts w:ascii="Arial Nova" w:hAnsi="Arial Nova" w:eastAsia="Arial Nova" w:cs="Arial Nova"/>
          <w:sz w:val="24"/>
          <w:szCs w:val="24"/>
          <w:u w:val="none"/>
        </w:rPr>
        <w:t xml:space="preserve"> practice. </w:t>
      </w:r>
    </w:p>
    <w:p w:rsidR="2AFE51D1" w:rsidP="27C7901F" w:rsidRDefault="2AFE51D1" w14:paraId="7B9228B3" w14:textId="6BE50922">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27C7901F" w:rsidR="01EBE17B">
        <w:rPr>
          <w:rFonts w:ascii="Arial Nova" w:hAnsi="Arial Nova" w:eastAsia="Arial Nova" w:cs="Arial Nova"/>
          <w:sz w:val="24"/>
          <w:szCs w:val="24"/>
        </w:rPr>
        <w:t xml:space="preserve">According to Leach (2025) the unique child is important as </w:t>
      </w:r>
      <w:r w:rsidRPr="27C7901F" w:rsidR="66E58BB7">
        <w:rPr>
          <w:rFonts w:ascii="Arial Nova" w:hAnsi="Arial Nova" w:eastAsia="Arial Nova" w:cs="Arial Nova"/>
          <w:sz w:val="24"/>
          <w:szCs w:val="24"/>
        </w:rPr>
        <w:t xml:space="preserve">research has proven that a </w:t>
      </w:r>
      <w:r w:rsidRPr="27C7901F" w:rsidR="6878A388">
        <w:rPr>
          <w:rFonts w:ascii="Arial Nova" w:hAnsi="Arial Nova" w:eastAsia="Arial Nova" w:cs="Arial Nova"/>
          <w:sz w:val="24"/>
          <w:szCs w:val="24"/>
        </w:rPr>
        <w:t>high-quality</w:t>
      </w:r>
      <w:r w:rsidRPr="27C7901F" w:rsidR="66E58BB7">
        <w:rPr>
          <w:rFonts w:ascii="Arial Nova" w:hAnsi="Arial Nova" w:eastAsia="Arial Nova" w:cs="Arial Nova"/>
          <w:sz w:val="24"/>
          <w:szCs w:val="24"/>
        </w:rPr>
        <w:t xml:space="preserve"> early years setting where the practitioners tailor their approach to suit th</w:t>
      </w:r>
      <w:r w:rsidRPr="27C7901F" w:rsidR="78C172BB">
        <w:rPr>
          <w:rFonts w:ascii="Arial Nova" w:hAnsi="Arial Nova" w:eastAsia="Arial Nova" w:cs="Arial Nova"/>
          <w:sz w:val="24"/>
          <w:szCs w:val="24"/>
        </w:rPr>
        <w:t xml:space="preserve">e individual chid, results in the child being more </w:t>
      </w:r>
      <w:r w:rsidRPr="27C7901F" w:rsidR="02F9F265">
        <w:rPr>
          <w:rFonts w:ascii="Arial Nova" w:hAnsi="Arial Nova" w:eastAsia="Arial Nova" w:cs="Arial Nova"/>
          <w:sz w:val="24"/>
          <w:szCs w:val="24"/>
        </w:rPr>
        <w:t>engaged</w:t>
      </w:r>
      <w:r w:rsidRPr="27C7901F" w:rsidR="78C172BB">
        <w:rPr>
          <w:rFonts w:ascii="Arial Nova" w:hAnsi="Arial Nova" w:eastAsia="Arial Nova" w:cs="Arial Nova"/>
          <w:sz w:val="24"/>
          <w:szCs w:val="24"/>
        </w:rPr>
        <w:t xml:space="preserve">, they are more confident and it also leads to them making </w:t>
      </w:r>
      <w:r w:rsidRPr="27C7901F" w:rsidR="69DE264C">
        <w:rPr>
          <w:rFonts w:ascii="Arial Nova" w:hAnsi="Arial Nova" w:eastAsia="Arial Nova" w:cs="Arial Nova"/>
          <w:sz w:val="24"/>
          <w:szCs w:val="24"/>
        </w:rPr>
        <w:t>more progress and achieves better</w:t>
      </w:r>
      <w:r w:rsidRPr="27C7901F" w:rsidR="78C172BB">
        <w:rPr>
          <w:rFonts w:ascii="Arial Nova" w:hAnsi="Arial Nova" w:eastAsia="Arial Nova" w:cs="Arial Nova"/>
          <w:sz w:val="24"/>
          <w:szCs w:val="24"/>
        </w:rPr>
        <w:t xml:space="preserve"> </w:t>
      </w:r>
      <w:r w:rsidRPr="27C7901F" w:rsidR="78C172BB">
        <w:rPr>
          <w:rFonts w:ascii="Arial Nova" w:hAnsi="Arial Nova" w:eastAsia="Arial Nova" w:cs="Arial Nova"/>
          <w:sz w:val="24"/>
          <w:szCs w:val="24"/>
        </w:rPr>
        <w:t>outcomes</w:t>
      </w:r>
      <w:r w:rsidRPr="27C7901F" w:rsidR="54C05DA2">
        <w:rPr>
          <w:rFonts w:ascii="Arial Nova" w:hAnsi="Arial Nova" w:eastAsia="Arial Nova" w:cs="Arial Nova"/>
          <w:sz w:val="24"/>
          <w:szCs w:val="24"/>
        </w:rPr>
        <w:t xml:space="preserve">. </w:t>
      </w:r>
      <w:r w:rsidRPr="27C7901F" w:rsidR="180926E7">
        <w:rPr>
          <w:rFonts w:ascii="Arial Nova" w:hAnsi="Arial Nova" w:eastAsia="Arial Nova" w:cs="Arial Nova"/>
          <w:sz w:val="24"/>
          <w:szCs w:val="24"/>
        </w:rPr>
        <w:t xml:space="preserve">Birth to 5 Matter (2026) </w:t>
      </w:r>
      <w:r w:rsidRPr="27C7901F" w:rsidR="552DB89A">
        <w:rPr>
          <w:rFonts w:ascii="Arial Nova" w:hAnsi="Arial Nova" w:eastAsia="Arial Nova" w:cs="Arial Nova"/>
          <w:sz w:val="24"/>
          <w:szCs w:val="24"/>
        </w:rPr>
        <w:t xml:space="preserve">states that </w:t>
      </w:r>
      <w:r w:rsidRPr="27C7901F" w:rsidR="477405CA">
        <w:rPr>
          <w:rFonts w:ascii="Arial Nova" w:hAnsi="Arial Nova" w:eastAsia="Arial Nova" w:cs="Arial Nova"/>
          <w:sz w:val="24"/>
          <w:szCs w:val="24"/>
        </w:rPr>
        <w:t xml:space="preserve">by catering for the unique child it allows </w:t>
      </w:r>
      <w:r w:rsidRPr="27C7901F" w:rsidR="53B949A0">
        <w:rPr>
          <w:rFonts w:ascii="Arial Nova" w:hAnsi="Arial Nova" w:eastAsia="Arial Nova" w:cs="Arial Nova"/>
          <w:sz w:val="24"/>
          <w:szCs w:val="24"/>
        </w:rPr>
        <w:t xml:space="preserve">practitioners to implement inclusive early years practice as inclusion </w:t>
      </w:r>
      <w:r w:rsidRPr="27C7901F" w:rsidR="0A6A40B0">
        <w:rPr>
          <w:rFonts w:ascii="Arial Nova" w:hAnsi="Arial Nova" w:eastAsia="Arial Nova" w:cs="Arial Nova"/>
          <w:sz w:val="24"/>
          <w:szCs w:val="24"/>
        </w:rPr>
        <w:t xml:space="preserve">involves </w:t>
      </w:r>
      <w:r w:rsidRPr="27C7901F" w:rsidR="6E1573D3">
        <w:rPr>
          <w:rFonts w:ascii="Arial Nova" w:hAnsi="Arial Nova" w:eastAsia="Arial Nova" w:cs="Arial Nova"/>
          <w:sz w:val="24"/>
          <w:szCs w:val="24"/>
        </w:rPr>
        <w:t>responding to the interests and needs of all children in their care</w:t>
      </w:r>
      <w:r w:rsidRPr="27C7901F" w:rsidR="2821B0F7">
        <w:rPr>
          <w:rFonts w:ascii="Arial Nova" w:hAnsi="Arial Nova" w:eastAsia="Arial Nova" w:cs="Arial Nova"/>
          <w:sz w:val="24"/>
          <w:szCs w:val="24"/>
        </w:rPr>
        <w:t>, as opposed to</w:t>
      </w:r>
      <w:r w:rsidRPr="27C7901F" w:rsidR="2DFF42B7">
        <w:rPr>
          <w:rFonts w:ascii="Arial Nova" w:hAnsi="Arial Nova" w:eastAsia="Arial Nova" w:cs="Arial Nova"/>
          <w:sz w:val="24"/>
          <w:szCs w:val="24"/>
        </w:rPr>
        <w:t xml:space="preserve"> a fixed approach that suits all.</w:t>
      </w:r>
      <w:r w:rsidRPr="27C7901F" w:rsidR="55ADC14C">
        <w:rPr>
          <w:rFonts w:ascii="Arial Nova" w:hAnsi="Arial Nova" w:eastAsia="Arial Nova" w:cs="Arial Nova"/>
          <w:sz w:val="24"/>
          <w:szCs w:val="24"/>
        </w:rPr>
        <w:t xml:space="preserve"> Therefore, by </w:t>
      </w:r>
      <w:r w:rsidRPr="27C7901F" w:rsidR="36AD8D04">
        <w:rPr>
          <w:rFonts w:ascii="Arial Nova" w:hAnsi="Arial Nova" w:eastAsia="Arial Nova" w:cs="Arial Nova"/>
          <w:sz w:val="24"/>
          <w:szCs w:val="24"/>
        </w:rPr>
        <w:t xml:space="preserve">considering the child as unique, it is ensuring that all children feel included so they will feel a sense of belonging and </w:t>
      </w:r>
      <w:r w:rsidRPr="27C7901F" w:rsidR="6C2998CC">
        <w:rPr>
          <w:rFonts w:ascii="Arial Nova" w:hAnsi="Arial Nova" w:eastAsia="Arial Nova" w:cs="Arial Nova"/>
          <w:sz w:val="24"/>
          <w:szCs w:val="24"/>
        </w:rPr>
        <w:t xml:space="preserve">they will feel </w:t>
      </w:r>
      <w:r w:rsidRPr="27C7901F" w:rsidR="36AD8D04">
        <w:rPr>
          <w:rFonts w:ascii="Arial Nova" w:hAnsi="Arial Nova" w:eastAsia="Arial Nova" w:cs="Arial Nova"/>
          <w:sz w:val="24"/>
          <w:szCs w:val="24"/>
        </w:rPr>
        <w:t xml:space="preserve">that their voices are heard. </w:t>
      </w:r>
    </w:p>
    <w:p w:rsidR="3D9E849D" w:rsidP="27C7901F" w:rsidRDefault="3D9E849D" w14:paraId="11C2E208" w14:textId="7279BFD2">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27C7901F" w:rsidR="3D9E849D">
        <w:rPr>
          <w:rFonts w:ascii="Arial Nova" w:hAnsi="Arial Nova" w:eastAsia="Arial Nova" w:cs="Arial Nova"/>
          <w:sz w:val="24"/>
          <w:szCs w:val="24"/>
        </w:rPr>
        <w:t>The Department for Education (2025) states that observing and assessi</w:t>
      </w:r>
      <w:r w:rsidRPr="27C7901F" w:rsidR="2FE669D9">
        <w:rPr>
          <w:rFonts w:ascii="Arial Nova" w:hAnsi="Arial Nova" w:eastAsia="Arial Nova" w:cs="Arial Nova"/>
          <w:sz w:val="24"/>
          <w:szCs w:val="24"/>
        </w:rPr>
        <w:t>ng children in the early years is important as it provides practitioners with a holistic view of the child</w:t>
      </w:r>
      <w:r w:rsidRPr="27C7901F" w:rsidR="2BF4723B">
        <w:rPr>
          <w:rFonts w:ascii="Arial Nova" w:hAnsi="Arial Nova" w:eastAsia="Arial Nova" w:cs="Arial Nova"/>
          <w:sz w:val="24"/>
          <w:szCs w:val="24"/>
        </w:rPr>
        <w:t>, what makes them unique</w:t>
      </w:r>
      <w:r w:rsidRPr="27C7901F" w:rsidR="2FE669D9">
        <w:rPr>
          <w:rFonts w:ascii="Arial Nova" w:hAnsi="Arial Nova" w:eastAsia="Arial Nova" w:cs="Arial Nova"/>
          <w:sz w:val="24"/>
          <w:szCs w:val="24"/>
        </w:rPr>
        <w:t xml:space="preserve"> including what </w:t>
      </w:r>
      <w:r w:rsidRPr="27C7901F" w:rsidR="2E879900">
        <w:rPr>
          <w:rFonts w:ascii="Arial Nova" w:hAnsi="Arial Nova" w:eastAsia="Arial Nova" w:cs="Arial Nova"/>
          <w:sz w:val="24"/>
          <w:szCs w:val="24"/>
        </w:rPr>
        <w:t>skills and interest</w:t>
      </w:r>
      <w:r w:rsidRPr="27C7901F" w:rsidR="6ECB1C33">
        <w:rPr>
          <w:rFonts w:ascii="Arial Nova" w:hAnsi="Arial Nova" w:eastAsia="Arial Nova" w:cs="Arial Nova"/>
          <w:sz w:val="24"/>
          <w:szCs w:val="24"/>
        </w:rPr>
        <w:t>s</w:t>
      </w:r>
      <w:r w:rsidRPr="27C7901F" w:rsidR="2E879900">
        <w:rPr>
          <w:rFonts w:ascii="Arial Nova" w:hAnsi="Arial Nova" w:eastAsia="Arial Nova" w:cs="Arial Nova"/>
          <w:sz w:val="24"/>
          <w:szCs w:val="24"/>
        </w:rPr>
        <w:t xml:space="preserve"> they have</w:t>
      </w:r>
      <w:r w:rsidRPr="27C7901F" w:rsidR="55855316">
        <w:rPr>
          <w:rFonts w:ascii="Arial Nova" w:hAnsi="Arial Nova" w:eastAsia="Arial Nova" w:cs="Arial Nova"/>
          <w:sz w:val="24"/>
          <w:szCs w:val="24"/>
        </w:rPr>
        <w:t xml:space="preserve"> and it can also allow practitioners to identify gaps in learning or spot signs of development delay </w:t>
      </w:r>
      <w:r w:rsidRPr="27C7901F" w:rsidR="4916D304">
        <w:rPr>
          <w:rFonts w:ascii="Arial Nova" w:hAnsi="Arial Nova" w:eastAsia="Arial Nova" w:cs="Arial Nova"/>
          <w:sz w:val="24"/>
          <w:szCs w:val="24"/>
        </w:rPr>
        <w:t xml:space="preserve">which will allow them to implement the support they need. </w:t>
      </w:r>
      <w:r w:rsidRPr="27C7901F" w:rsidR="63258653">
        <w:rPr>
          <w:rFonts w:ascii="Arial Nova" w:hAnsi="Arial Nova" w:eastAsia="Arial Nova" w:cs="Arial Nova"/>
          <w:sz w:val="24"/>
          <w:szCs w:val="24"/>
        </w:rPr>
        <w:t>Birth to 5 Matter</w:t>
      </w:r>
      <w:r w:rsidRPr="27C7901F" w:rsidR="3B2F24AC">
        <w:rPr>
          <w:rFonts w:ascii="Arial Nova" w:hAnsi="Arial Nova" w:eastAsia="Arial Nova" w:cs="Arial Nova"/>
          <w:sz w:val="24"/>
          <w:szCs w:val="24"/>
        </w:rPr>
        <w:t>s</w:t>
      </w:r>
      <w:r w:rsidRPr="27C7901F" w:rsidR="63258653">
        <w:rPr>
          <w:rFonts w:ascii="Arial Nova" w:hAnsi="Arial Nova" w:eastAsia="Arial Nova" w:cs="Arial Nova"/>
          <w:sz w:val="24"/>
          <w:szCs w:val="24"/>
        </w:rPr>
        <w:t xml:space="preserve"> (2026) </w:t>
      </w:r>
      <w:r w:rsidRPr="27C7901F" w:rsidR="27B481A9">
        <w:rPr>
          <w:rFonts w:ascii="Arial Nova" w:hAnsi="Arial Nova" w:eastAsia="Arial Nova" w:cs="Arial Nova"/>
          <w:sz w:val="24"/>
          <w:szCs w:val="24"/>
        </w:rPr>
        <w:t xml:space="preserve">agree that planning, </w:t>
      </w:r>
      <w:r w:rsidRPr="27C7901F" w:rsidR="27B481A9">
        <w:rPr>
          <w:rFonts w:ascii="Arial Nova" w:hAnsi="Arial Nova" w:eastAsia="Arial Nova" w:cs="Arial Nova"/>
          <w:sz w:val="24"/>
          <w:szCs w:val="24"/>
        </w:rPr>
        <w:t>observation</w:t>
      </w:r>
      <w:r w:rsidRPr="27C7901F" w:rsidR="27B481A9">
        <w:rPr>
          <w:rFonts w:ascii="Arial Nova" w:hAnsi="Arial Nova" w:eastAsia="Arial Nova" w:cs="Arial Nova"/>
          <w:sz w:val="24"/>
          <w:szCs w:val="24"/>
        </w:rPr>
        <w:t xml:space="preserve"> and assessment is a key part of teaching as responsive </w:t>
      </w:r>
      <w:r w:rsidRPr="27C7901F" w:rsidR="0738A291">
        <w:rPr>
          <w:rFonts w:ascii="Arial Nova" w:hAnsi="Arial Nova" w:eastAsia="Arial Nova" w:cs="Arial Nova"/>
          <w:sz w:val="24"/>
          <w:szCs w:val="24"/>
        </w:rPr>
        <w:t>pedagogy</w:t>
      </w:r>
      <w:r w:rsidRPr="27C7901F" w:rsidR="27B481A9">
        <w:rPr>
          <w:rFonts w:ascii="Arial Nova" w:hAnsi="Arial Nova" w:eastAsia="Arial Nova" w:cs="Arial Nova"/>
          <w:sz w:val="24"/>
          <w:szCs w:val="24"/>
        </w:rPr>
        <w:t xml:space="preserve"> </w:t>
      </w:r>
      <w:r w:rsidRPr="27C7901F" w:rsidR="36AA8F9F">
        <w:rPr>
          <w:rFonts w:ascii="Arial Nova" w:hAnsi="Arial Nova" w:eastAsia="Arial Nova" w:cs="Arial Nova"/>
          <w:sz w:val="24"/>
          <w:szCs w:val="24"/>
        </w:rPr>
        <w:t>is required for them to gain an overview of what the child knows, can do and how much they understand</w:t>
      </w:r>
      <w:r w:rsidRPr="27C7901F" w:rsidR="5139EF3E">
        <w:rPr>
          <w:rFonts w:ascii="Arial Nova" w:hAnsi="Arial Nova" w:eastAsia="Arial Nova" w:cs="Arial Nova"/>
          <w:sz w:val="24"/>
          <w:szCs w:val="24"/>
        </w:rPr>
        <w:t xml:space="preserve">. Birth to 5 matters </w:t>
      </w:r>
      <w:r w:rsidRPr="27C7901F" w:rsidR="0F4BFC69">
        <w:rPr>
          <w:rFonts w:ascii="Arial Nova" w:hAnsi="Arial Nova" w:eastAsia="Arial Nova" w:cs="Arial Nova"/>
          <w:sz w:val="24"/>
          <w:szCs w:val="24"/>
        </w:rPr>
        <w:t xml:space="preserve">also suggest that assessment can serve numerous purposes, not only to improve development and learning opportunities </w:t>
      </w:r>
      <w:r w:rsidRPr="27C7901F" w:rsidR="45900088">
        <w:rPr>
          <w:rFonts w:ascii="Arial Nova" w:hAnsi="Arial Nova" w:eastAsia="Arial Nova" w:cs="Arial Nova"/>
          <w:sz w:val="24"/>
          <w:szCs w:val="24"/>
        </w:rPr>
        <w:t xml:space="preserve">as it allows them to plan the next steps </w:t>
      </w:r>
      <w:r w:rsidRPr="27C7901F" w:rsidR="0F4BFC69">
        <w:rPr>
          <w:rFonts w:ascii="Arial Nova" w:hAnsi="Arial Nova" w:eastAsia="Arial Nova" w:cs="Arial Nova"/>
          <w:sz w:val="24"/>
          <w:szCs w:val="24"/>
        </w:rPr>
        <w:t>but it</w:t>
      </w:r>
      <w:r w:rsidRPr="27C7901F" w:rsidR="2116F673">
        <w:rPr>
          <w:rFonts w:ascii="Arial Nova" w:hAnsi="Arial Nova" w:eastAsia="Arial Nova" w:cs="Arial Nova"/>
          <w:sz w:val="24"/>
          <w:szCs w:val="24"/>
        </w:rPr>
        <w:t xml:space="preserve"> can also highlight what improvements are needed to practice and </w:t>
      </w:r>
      <w:r w:rsidRPr="27C7901F" w:rsidR="50FE1CC4">
        <w:rPr>
          <w:rFonts w:ascii="Arial Nova" w:hAnsi="Arial Nova" w:eastAsia="Arial Nova" w:cs="Arial Nova"/>
          <w:sz w:val="24"/>
          <w:szCs w:val="24"/>
        </w:rPr>
        <w:t>what changes need to be</w:t>
      </w:r>
      <w:r w:rsidRPr="27C7901F" w:rsidR="2116F673">
        <w:rPr>
          <w:rFonts w:ascii="Arial Nova" w:hAnsi="Arial Nova" w:eastAsia="Arial Nova" w:cs="Arial Nova"/>
          <w:sz w:val="24"/>
          <w:szCs w:val="24"/>
        </w:rPr>
        <w:t xml:space="preserve"> </w:t>
      </w:r>
      <w:r w:rsidRPr="27C7901F" w:rsidR="50FE1CC4">
        <w:rPr>
          <w:rFonts w:ascii="Arial Nova" w:hAnsi="Arial Nova" w:eastAsia="Arial Nova" w:cs="Arial Nova"/>
          <w:sz w:val="24"/>
          <w:szCs w:val="24"/>
        </w:rPr>
        <w:t>made to the provision.</w:t>
      </w:r>
      <w:r w:rsidRPr="27C7901F" w:rsidR="6160BB9C">
        <w:rPr>
          <w:rFonts w:ascii="Arial Nova" w:hAnsi="Arial Nova" w:eastAsia="Arial Nova" w:cs="Arial Nova"/>
          <w:sz w:val="24"/>
          <w:szCs w:val="24"/>
        </w:rPr>
        <w:t xml:space="preserve"> According to</w:t>
      </w:r>
      <w:r w:rsidRPr="27C7901F" w:rsidR="50FE1CC4">
        <w:rPr>
          <w:rFonts w:ascii="Arial Nova" w:hAnsi="Arial Nova" w:eastAsia="Arial Nova" w:cs="Arial Nova"/>
          <w:sz w:val="24"/>
          <w:szCs w:val="24"/>
        </w:rPr>
        <w:t xml:space="preserve"> </w:t>
      </w:r>
      <w:r w:rsidRPr="27C7901F" w:rsidR="5464FB45">
        <w:rPr>
          <w:rFonts w:ascii="Arial Nova" w:hAnsi="Arial Nova" w:eastAsia="Arial Nova" w:cs="Arial Nova"/>
          <w:sz w:val="24"/>
          <w:szCs w:val="24"/>
        </w:rPr>
        <w:t xml:space="preserve">Hwb (2022) </w:t>
      </w:r>
      <w:r w:rsidRPr="27C7901F" w:rsidR="747DB565">
        <w:rPr>
          <w:rFonts w:ascii="Arial Nova" w:hAnsi="Arial Nova" w:eastAsia="Arial Nova" w:cs="Arial Nova"/>
          <w:sz w:val="24"/>
          <w:szCs w:val="24"/>
        </w:rPr>
        <w:t>assessment is an integral part of the New Curriculum for Wales and supports the ‘unique child’, suggesting that assessment should focus on t</w:t>
      </w:r>
      <w:r w:rsidRPr="27C7901F" w:rsidR="1D8DBC60">
        <w:rPr>
          <w:rFonts w:ascii="Arial Nova" w:hAnsi="Arial Nova" w:eastAsia="Arial Nova" w:cs="Arial Nova"/>
          <w:sz w:val="24"/>
          <w:szCs w:val="24"/>
        </w:rPr>
        <w:t>he child as an individual, their strengths</w:t>
      </w:r>
      <w:r w:rsidRPr="27C7901F" w:rsidR="0245F921">
        <w:rPr>
          <w:rFonts w:ascii="Arial Nova" w:hAnsi="Arial Nova" w:eastAsia="Arial Nova" w:cs="Arial Nova"/>
          <w:sz w:val="24"/>
          <w:szCs w:val="24"/>
        </w:rPr>
        <w:t xml:space="preserve">, </w:t>
      </w:r>
      <w:r w:rsidRPr="27C7901F" w:rsidR="1D8DBC60">
        <w:rPr>
          <w:rFonts w:ascii="Arial Nova" w:hAnsi="Arial Nova" w:eastAsia="Arial Nova" w:cs="Arial Nova"/>
          <w:sz w:val="24"/>
          <w:szCs w:val="24"/>
        </w:rPr>
        <w:t>what could be improve</w:t>
      </w:r>
      <w:r w:rsidRPr="27C7901F" w:rsidR="2D2D856D">
        <w:rPr>
          <w:rFonts w:ascii="Arial Nova" w:hAnsi="Arial Nova" w:eastAsia="Arial Nova" w:cs="Arial Nova"/>
          <w:sz w:val="24"/>
          <w:szCs w:val="24"/>
        </w:rPr>
        <w:t>d</w:t>
      </w:r>
      <w:r w:rsidRPr="27C7901F" w:rsidR="1D8DBC60">
        <w:rPr>
          <w:rFonts w:ascii="Arial Nova" w:hAnsi="Arial Nova" w:eastAsia="Arial Nova" w:cs="Arial Nova"/>
          <w:sz w:val="24"/>
          <w:szCs w:val="24"/>
        </w:rPr>
        <w:t xml:space="preserve"> and it could potentially identify any barriers to their learning</w:t>
      </w:r>
      <w:r w:rsidRPr="27C7901F" w:rsidR="716E33E3">
        <w:rPr>
          <w:rFonts w:ascii="Arial Nova" w:hAnsi="Arial Nova" w:eastAsia="Arial Nova" w:cs="Arial Nova"/>
          <w:sz w:val="24"/>
          <w:szCs w:val="24"/>
        </w:rPr>
        <w:t xml:space="preserve">, allowing practitioners to gain a better understanding and ensure inclusion for all children. </w:t>
      </w:r>
    </w:p>
    <w:p w:rsidR="39E722B3" w:rsidP="27C7901F" w:rsidRDefault="39E722B3" w14:paraId="4A1920B9" w14:textId="489A6AB3">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27C7901F" w:rsidR="73954D0A">
        <w:rPr>
          <w:rFonts w:ascii="Arial Nova" w:hAnsi="Arial Nova" w:eastAsia="Arial Nova" w:cs="Arial Nova"/>
          <w:sz w:val="24"/>
          <w:szCs w:val="24"/>
        </w:rPr>
        <w:t xml:space="preserve">Rose (2022) </w:t>
      </w:r>
      <w:r w:rsidRPr="27C7901F" w:rsidR="3D5BA94C">
        <w:rPr>
          <w:rFonts w:ascii="Arial Nova" w:hAnsi="Arial Nova" w:eastAsia="Arial Nova" w:cs="Arial Nova"/>
          <w:sz w:val="24"/>
          <w:szCs w:val="24"/>
        </w:rPr>
        <w:t>s</w:t>
      </w:r>
      <w:r w:rsidRPr="27C7901F" w:rsidR="760AA9B8">
        <w:rPr>
          <w:rFonts w:ascii="Arial Nova" w:hAnsi="Arial Nova" w:eastAsia="Arial Nova" w:cs="Arial Nova"/>
          <w:sz w:val="24"/>
          <w:szCs w:val="24"/>
        </w:rPr>
        <w:t>tates</w:t>
      </w:r>
      <w:r w:rsidRPr="27C7901F" w:rsidR="3D5BA94C">
        <w:rPr>
          <w:rFonts w:ascii="Arial Nova" w:hAnsi="Arial Nova" w:eastAsia="Arial Nova" w:cs="Arial Nova"/>
          <w:sz w:val="24"/>
          <w:szCs w:val="24"/>
        </w:rPr>
        <w:t xml:space="preserve"> that</w:t>
      </w:r>
      <w:r w:rsidRPr="27C7901F" w:rsidR="73954D0A">
        <w:rPr>
          <w:rFonts w:ascii="Arial Nova" w:hAnsi="Arial Nova" w:eastAsia="Arial Nova" w:cs="Arial Nova"/>
          <w:sz w:val="24"/>
          <w:szCs w:val="24"/>
        </w:rPr>
        <w:t xml:space="preserve"> assessments </w:t>
      </w:r>
      <w:r w:rsidRPr="27C7901F" w:rsidR="699BA5D4">
        <w:rPr>
          <w:rFonts w:ascii="Arial Nova" w:hAnsi="Arial Nova" w:eastAsia="Arial Nova" w:cs="Arial Nova"/>
          <w:sz w:val="24"/>
          <w:szCs w:val="24"/>
        </w:rPr>
        <w:t>do not have to be time consuming and involve excessive amounts of paperwork</w:t>
      </w:r>
      <w:r w:rsidRPr="27C7901F" w:rsidR="3E47DCD4">
        <w:rPr>
          <w:rFonts w:ascii="Arial Nova" w:hAnsi="Arial Nova" w:eastAsia="Arial Nova" w:cs="Arial Nova"/>
          <w:sz w:val="24"/>
          <w:szCs w:val="24"/>
        </w:rPr>
        <w:t xml:space="preserve"> and </w:t>
      </w:r>
      <w:r w:rsidRPr="27C7901F" w:rsidR="53B01485">
        <w:rPr>
          <w:rFonts w:ascii="Arial Nova" w:hAnsi="Arial Nova" w:eastAsia="Arial Nova" w:cs="Arial Nova"/>
          <w:sz w:val="24"/>
          <w:szCs w:val="24"/>
        </w:rPr>
        <w:t xml:space="preserve">suggests that </w:t>
      </w:r>
      <w:r w:rsidRPr="27C7901F" w:rsidR="699BA5D4">
        <w:rPr>
          <w:rFonts w:ascii="Arial Nova" w:hAnsi="Arial Nova" w:eastAsia="Arial Nova" w:cs="Arial Nova"/>
          <w:sz w:val="24"/>
          <w:szCs w:val="24"/>
        </w:rPr>
        <w:t>practitioners should strive to focus on th</w:t>
      </w:r>
      <w:r w:rsidRPr="27C7901F" w:rsidR="5E3AA56E">
        <w:rPr>
          <w:rFonts w:ascii="Arial Nova" w:hAnsi="Arial Nova" w:eastAsia="Arial Nova" w:cs="Arial Nova"/>
          <w:sz w:val="24"/>
          <w:szCs w:val="24"/>
        </w:rPr>
        <w:t xml:space="preserve">e positive, celebrating the children’s </w:t>
      </w:r>
      <w:r w:rsidRPr="27C7901F" w:rsidR="5E2516FF">
        <w:rPr>
          <w:rFonts w:ascii="Arial Nova" w:hAnsi="Arial Nova" w:eastAsia="Arial Nova" w:cs="Arial Nova"/>
          <w:sz w:val="24"/>
          <w:szCs w:val="24"/>
        </w:rPr>
        <w:t>achievements</w:t>
      </w:r>
      <w:r w:rsidRPr="27C7901F" w:rsidR="5E3AA56E">
        <w:rPr>
          <w:rFonts w:ascii="Arial Nova" w:hAnsi="Arial Nova" w:eastAsia="Arial Nova" w:cs="Arial Nova"/>
          <w:sz w:val="24"/>
          <w:szCs w:val="24"/>
        </w:rPr>
        <w:t xml:space="preserve"> </w:t>
      </w:r>
      <w:r w:rsidRPr="27C7901F" w:rsidR="0BDB7D93">
        <w:rPr>
          <w:rFonts w:ascii="Arial Nova" w:hAnsi="Arial Nova" w:eastAsia="Arial Nova" w:cs="Arial Nova"/>
          <w:sz w:val="24"/>
          <w:szCs w:val="24"/>
        </w:rPr>
        <w:t xml:space="preserve">and </w:t>
      </w:r>
      <w:r w:rsidRPr="27C7901F" w:rsidR="1D7F766F">
        <w:rPr>
          <w:rFonts w:ascii="Arial Nova" w:hAnsi="Arial Nova" w:eastAsia="Arial Nova" w:cs="Arial Nova"/>
          <w:sz w:val="24"/>
          <w:szCs w:val="24"/>
        </w:rPr>
        <w:t>they should always take into consideration</w:t>
      </w:r>
      <w:r w:rsidRPr="27C7901F" w:rsidR="0BDB7D93">
        <w:rPr>
          <w:rFonts w:ascii="Arial Nova" w:hAnsi="Arial Nova" w:eastAsia="Arial Nova" w:cs="Arial Nova"/>
          <w:sz w:val="24"/>
          <w:szCs w:val="24"/>
        </w:rPr>
        <w:t xml:space="preserve"> </w:t>
      </w:r>
      <w:r w:rsidRPr="27C7901F" w:rsidR="0BDB7D93">
        <w:rPr>
          <w:rFonts w:ascii="Arial Nova" w:hAnsi="Arial Nova" w:eastAsia="Arial Nova" w:cs="Arial Nova"/>
          <w:sz w:val="24"/>
          <w:szCs w:val="24"/>
        </w:rPr>
        <w:t xml:space="preserve">that children </w:t>
      </w:r>
      <w:r w:rsidRPr="27C7901F" w:rsidR="0BDB7D93">
        <w:rPr>
          <w:rFonts w:ascii="Arial Nova" w:hAnsi="Arial Nova" w:eastAsia="Arial Nova" w:cs="Arial Nova"/>
          <w:sz w:val="24"/>
          <w:szCs w:val="24"/>
        </w:rPr>
        <w:t>develop at different rates and in different ways so it is not always useful to</w:t>
      </w:r>
      <w:r w:rsidRPr="27C7901F" w:rsidR="5BF0FDC4">
        <w:rPr>
          <w:rFonts w:ascii="Arial Nova" w:hAnsi="Arial Nova" w:eastAsia="Arial Nova" w:cs="Arial Nova"/>
          <w:sz w:val="24"/>
          <w:szCs w:val="24"/>
        </w:rPr>
        <w:t xml:space="preserve"> age band, particularly i</w:t>
      </w:r>
      <w:r w:rsidRPr="27C7901F" w:rsidR="60C5519F">
        <w:rPr>
          <w:rFonts w:ascii="Arial Nova" w:hAnsi="Arial Nova" w:eastAsia="Arial Nova" w:cs="Arial Nova"/>
          <w:sz w:val="24"/>
          <w:szCs w:val="24"/>
        </w:rPr>
        <w:t>f</w:t>
      </w:r>
      <w:r w:rsidRPr="27C7901F" w:rsidR="5BF0FDC4">
        <w:rPr>
          <w:rFonts w:ascii="Arial Nova" w:hAnsi="Arial Nova" w:eastAsia="Arial Nova" w:cs="Arial Nova"/>
          <w:sz w:val="24"/>
          <w:szCs w:val="24"/>
        </w:rPr>
        <w:t xml:space="preserve"> a child has additional learning needs</w:t>
      </w:r>
      <w:r w:rsidRPr="27C7901F" w:rsidR="4BC2C2C9">
        <w:rPr>
          <w:rFonts w:ascii="Arial Nova" w:hAnsi="Arial Nova" w:eastAsia="Arial Nova" w:cs="Arial Nova"/>
          <w:sz w:val="24"/>
          <w:szCs w:val="24"/>
        </w:rPr>
        <w:t xml:space="preserve">. For example, if a child has </w:t>
      </w:r>
      <w:r w:rsidRPr="27C7901F" w:rsidR="4BC2C2C9">
        <w:rPr>
          <w:rFonts w:ascii="Arial Nova" w:hAnsi="Arial Nova" w:eastAsia="Arial Nova" w:cs="Arial Nova"/>
          <w:sz w:val="24"/>
          <w:szCs w:val="24"/>
        </w:rPr>
        <w:t>additional</w:t>
      </w:r>
      <w:r w:rsidRPr="27C7901F" w:rsidR="4BC2C2C9">
        <w:rPr>
          <w:rFonts w:ascii="Arial Nova" w:hAnsi="Arial Nova" w:eastAsia="Arial Nova" w:cs="Arial Nova"/>
          <w:sz w:val="24"/>
          <w:szCs w:val="24"/>
        </w:rPr>
        <w:t xml:space="preserve"> learning </w:t>
      </w:r>
      <w:r w:rsidRPr="27C7901F" w:rsidR="6D28A2AE">
        <w:rPr>
          <w:rFonts w:ascii="Arial Nova" w:hAnsi="Arial Nova" w:eastAsia="Arial Nova" w:cs="Arial Nova"/>
          <w:sz w:val="24"/>
          <w:szCs w:val="24"/>
        </w:rPr>
        <w:t>needs, they could be put into a younger age band based on the curriculum but by following the statements for that age</w:t>
      </w:r>
      <w:r w:rsidRPr="27C7901F" w:rsidR="0804586A">
        <w:rPr>
          <w:rFonts w:ascii="Arial Nova" w:hAnsi="Arial Nova" w:eastAsia="Arial Nova" w:cs="Arial Nova"/>
          <w:sz w:val="24"/>
          <w:szCs w:val="24"/>
        </w:rPr>
        <w:t>, it does no</w:t>
      </w:r>
      <w:r w:rsidRPr="27C7901F" w:rsidR="6D28A2AE">
        <w:rPr>
          <w:rFonts w:ascii="Arial Nova" w:hAnsi="Arial Nova" w:eastAsia="Arial Nova" w:cs="Arial Nova"/>
          <w:sz w:val="24"/>
          <w:szCs w:val="24"/>
        </w:rPr>
        <w:t xml:space="preserve">t allow practitioners to effectively scaffold the learning for the unique child. </w:t>
      </w:r>
    </w:p>
    <w:p w:rsidR="39E722B3" w:rsidP="27C7901F" w:rsidRDefault="39E722B3" w14:paraId="42F22E2F" w14:textId="7993BF02">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27C7901F" w:rsidR="487E481A">
        <w:rPr>
          <w:rFonts w:ascii="Arial Nova" w:hAnsi="Arial Nova" w:eastAsia="Arial Nova" w:cs="Arial Nova"/>
          <w:sz w:val="24"/>
          <w:szCs w:val="24"/>
        </w:rPr>
        <w:t xml:space="preserve">One form of assessment is the Foundation Phase profile, as outlined by Welsh Government (2015) </w:t>
      </w:r>
      <w:r w:rsidRPr="27C7901F" w:rsidR="2F4DBDFD">
        <w:rPr>
          <w:rFonts w:ascii="Arial Nova" w:hAnsi="Arial Nova" w:eastAsia="Arial Nova" w:cs="Arial Nova"/>
          <w:sz w:val="24"/>
          <w:szCs w:val="24"/>
        </w:rPr>
        <w:t xml:space="preserve">supports practitioners to provide children with a </w:t>
      </w:r>
      <w:r w:rsidRPr="27C7901F" w:rsidR="70B0749F">
        <w:rPr>
          <w:rFonts w:ascii="Arial Nova" w:hAnsi="Arial Nova" w:eastAsia="Arial Nova" w:cs="Arial Nova"/>
          <w:sz w:val="24"/>
          <w:szCs w:val="24"/>
        </w:rPr>
        <w:t xml:space="preserve">holistic </w:t>
      </w:r>
      <w:r w:rsidRPr="27C7901F" w:rsidR="2F4DBDFD">
        <w:rPr>
          <w:rFonts w:ascii="Arial Nova" w:hAnsi="Arial Nova" w:eastAsia="Arial Nova" w:cs="Arial Nova"/>
          <w:sz w:val="24"/>
          <w:szCs w:val="24"/>
        </w:rPr>
        <w:t xml:space="preserve">curriculum that is appropriate </w:t>
      </w:r>
      <w:r w:rsidRPr="27C7901F" w:rsidR="77B7AE2D">
        <w:rPr>
          <w:rFonts w:ascii="Arial Nova" w:hAnsi="Arial Nova" w:eastAsia="Arial Nova" w:cs="Arial Nova"/>
          <w:sz w:val="24"/>
          <w:szCs w:val="24"/>
        </w:rPr>
        <w:t>for their development as it allows them to assess the child</w:t>
      </w:r>
      <w:r w:rsidRPr="27C7901F" w:rsidR="16752C81">
        <w:rPr>
          <w:rFonts w:ascii="Arial Nova" w:hAnsi="Arial Nova" w:eastAsia="Arial Nova" w:cs="Arial Nova"/>
          <w:sz w:val="24"/>
          <w:szCs w:val="24"/>
        </w:rPr>
        <w:t>’</w:t>
      </w:r>
      <w:r w:rsidRPr="27C7901F" w:rsidR="77B7AE2D">
        <w:rPr>
          <w:rFonts w:ascii="Arial Nova" w:hAnsi="Arial Nova" w:eastAsia="Arial Nova" w:cs="Arial Nova"/>
          <w:sz w:val="24"/>
          <w:szCs w:val="24"/>
        </w:rPr>
        <w:t>s</w:t>
      </w:r>
      <w:r w:rsidRPr="27C7901F" w:rsidR="77B7AE2D">
        <w:rPr>
          <w:rFonts w:ascii="Arial Nova" w:hAnsi="Arial Nova" w:eastAsia="Arial Nova" w:cs="Arial Nova"/>
          <w:sz w:val="24"/>
          <w:szCs w:val="24"/>
        </w:rPr>
        <w:t xml:space="preserve"> learning and development </w:t>
      </w:r>
      <w:r w:rsidRPr="27C7901F" w:rsidR="700AD6FD">
        <w:rPr>
          <w:rFonts w:ascii="Arial Nova" w:hAnsi="Arial Nova" w:eastAsia="Arial Nova" w:cs="Arial Nova"/>
          <w:sz w:val="24"/>
          <w:szCs w:val="24"/>
        </w:rPr>
        <w:t xml:space="preserve">whilst following the Foundation Phase. </w:t>
      </w:r>
      <w:r w:rsidRPr="27C7901F" w:rsidR="3157A809">
        <w:rPr>
          <w:rFonts w:ascii="Arial Nova" w:hAnsi="Arial Nova" w:eastAsia="Arial Nova" w:cs="Arial Nova"/>
          <w:sz w:val="24"/>
          <w:szCs w:val="24"/>
        </w:rPr>
        <w:t>The Profile assesses children’s development in the four areas of learning that are outlined in the Foundation Phase</w:t>
      </w:r>
      <w:r w:rsidRPr="27C7901F" w:rsidR="59302239">
        <w:rPr>
          <w:rFonts w:ascii="Arial Nova" w:hAnsi="Arial Nova" w:eastAsia="Arial Nova" w:cs="Arial Nova"/>
          <w:sz w:val="24"/>
          <w:szCs w:val="24"/>
        </w:rPr>
        <w:t xml:space="preserve">, there are two parts of the profile, a compact profile </w:t>
      </w:r>
      <w:r w:rsidRPr="27C7901F" w:rsidR="70911D5B">
        <w:rPr>
          <w:rFonts w:ascii="Arial Nova" w:hAnsi="Arial Nova" w:eastAsia="Arial Nova" w:cs="Arial Nova"/>
          <w:sz w:val="24"/>
          <w:szCs w:val="24"/>
        </w:rPr>
        <w:t>which</w:t>
      </w:r>
      <w:r w:rsidRPr="27C7901F" w:rsidR="59302239">
        <w:rPr>
          <w:rFonts w:ascii="Arial Nova" w:hAnsi="Arial Nova" w:eastAsia="Arial Nova" w:cs="Arial Nova"/>
          <w:sz w:val="24"/>
          <w:szCs w:val="24"/>
        </w:rPr>
        <w:t xml:space="preserve"> </w:t>
      </w:r>
      <w:r w:rsidRPr="27C7901F" w:rsidR="2528350C">
        <w:rPr>
          <w:rFonts w:ascii="Arial Nova" w:hAnsi="Arial Nova" w:eastAsia="Arial Nova" w:cs="Arial Nova"/>
          <w:sz w:val="24"/>
          <w:szCs w:val="24"/>
        </w:rPr>
        <w:t>is to be used as a baseline assess</w:t>
      </w:r>
      <w:r w:rsidRPr="27C7901F" w:rsidR="49787A5E">
        <w:rPr>
          <w:rFonts w:ascii="Arial Nova" w:hAnsi="Arial Nova" w:eastAsia="Arial Nova" w:cs="Arial Nova"/>
          <w:sz w:val="24"/>
          <w:szCs w:val="24"/>
        </w:rPr>
        <w:t xml:space="preserve">ment to support early learning and potentially identify signs of delay or ALN and the full profile which is designed for assessments </w:t>
      </w:r>
      <w:r w:rsidRPr="27C7901F" w:rsidR="4D1D8BE1">
        <w:rPr>
          <w:rFonts w:ascii="Arial Nova" w:hAnsi="Arial Nova" w:eastAsia="Arial Nova" w:cs="Arial Nova"/>
          <w:sz w:val="24"/>
          <w:szCs w:val="24"/>
        </w:rPr>
        <w:t xml:space="preserve">throughout the Foundation Phase up to year 2 and intends to provide a </w:t>
      </w:r>
      <w:r w:rsidRPr="27C7901F" w:rsidR="6A586E98">
        <w:rPr>
          <w:rFonts w:ascii="Arial Nova" w:hAnsi="Arial Nova" w:eastAsia="Arial Nova" w:cs="Arial Nova"/>
          <w:sz w:val="24"/>
          <w:szCs w:val="24"/>
        </w:rPr>
        <w:t xml:space="preserve">more holistic view of the </w:t>
      </w:r>
      <w:r w:rsidRPr="27C7901F" w:rsidR="6A586E98">
        <w:rPr>
          <w:rFonts w:ascii="Arial Nova" w:hAnsi="Arial Nova" w:eastAsia="Arial Nova" w:cs="Arial Nova"/>
          <w:sz w:val="24"/>
          <w:szCs w:val="24"/>
        </w:rPr>
        <w:t>child’s</w:t>
      </w:r>
      <w:r w:rsidRPr="27C7901F" w:rsidR="6A586E98">
        <w:rPr>
          <w:rFonts w:ascii="Arial Nova" w:hAnsi="Arial Nova" w:eastAsia="Arial Nova" w:cs="Arial Nova"/>
          <w:sz w:val="24"/>
          <w:szCs w:val="24"/>
        </w:rPr>
        <w:t xml:space="preserve"> development. (Welsh Government, 2010). </w:t>
      </w:r>
    </w:p>
    <w:p w:rsidR="39E722B3" w:rsidP="27C7901F" w:rsidRDefault="39E722B3" w14:paraId="41B7B86B" w14:textId="7D3694D3">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27C7901F" w:rsidR="76266459">
        <w:rPr>
          <w:rFonts w:ascii="Arial Nova" w:hAnsi="Arial Nova" w:eastAsia="Arial Nova" w:cs="Arial Nova"/>
          <w:sz w:val="24"/>
          <w:szCs w:val="24"/>
        </w:rPr>
        <w:t xml:space="preserve">According to Welsh Government (2022) practitioners felt that the compact profile provided them with </w:t>
      </w:r>
      <w:r w:rsidRPr="27C7901F" w:rsidR="76266459">
        <w:rPr>
          <w:rFonts w:ascii="Arial Nova" w:hAnsi="Arial Nova" w:eastAsia="Arial Nova" w:cs="Arial Nova"/>
          <w:sz w:val="24"/>
          <w:szCs w:val="24"/>
        </w:rPr>
        <w:t>a good view</w:t>
      </w:r>
      <w:r w:rsidRPr="27C7901F" w:rsidR="76266459">
        <w:rPr>
          <w:rFonts w:ascii="Arial Nova" w:hAnsi="Arial Nova" w:eastAsia="Arial Nova" w:cs="Arial Nova"/>
          <w:sz w:val="24"/>
          <w:szCs w:val="24"/>
        </w:rPr>
        <w:t xml:space="preserve"> of children</w:t>
      </w:r>
      <w:r w:rsidRPr="27C7901F" w:rsidR="68C5752F">
        <w:rPr>
          <w:rFonts w:ascii="Arial Nova" w:hAnsi="Arial Nova" w:eastAsia="Arial Nova" w:cs="Arial Nova"/>
          <w:sz w:val="24"/>
          <w:szCs w:val="24"/>
        </w:rPr>
        <w:t>’</w:t>
      </w:r>
      <w:r w:rsidRPr="27C7901F" w:rsidR="76266459">
        <w:rPr>
          <w:rFonts w:ascii="Arial Nova" w:hAnsi="Arial Nova" w:eastAsia="Arial Nova" w:cs="Arial Nova"/>
          <w:sz w:val="24"/>
          <w:szCs w:val="24"/>
        </w:rPr>
        <w:t>s</w:t>
      </w:r>
      <w:r w:rsidRPr="27C7901F" w:rsidR="76266459">
        <w:rPr>
          <w:rFonts w:ascii="Arial Nova" w:hAnsi="Arial Nova" w:eastAsia="Arial Nova" w:cs="Arial Nova"/>
          <w:sz w:val="24"/>
          <w:szCs w:val="24"/>
        </w:rPr>
        <w:t xml:space="preserve"> overall abi</w:t>
      </w:r>
      <w:r w:rsidRPr="27C7901F" w:rsidR="33379CE1">
        <w:rPr>
          <w:rFonts w:ascii="Arial Nova" w:hAnsi="Arial Nova" w:eastAsia="Arial Nova" w:cs="Arial Nova"/>
          <w:sz w:val="24"/>
          <w:szCs w:val="24"/>
        </w:rPr>
        <w:t xml:space="preserve">lity and </w:t>
      </w:r>
      <w:r w:rsidRPr="27C7901F" w:rsidR="0F97A725">
        <w:rPr>
          <w:rFonts w:ascii="Arial Nova" w:hAnsi="Arial Nova" w:eastAsia="Arial Nova" w:cs="Arial Nova"/>
          <w:sz w:val="24"/>
          <w:szCs w:val="24"/>
        </w:rPr>
        <w:t xml:space="preserve">found it useful for providing them with the next steps. However, they also claimed it </w:t>
      </w:r>
      <w:r w:rsidRPr="27C7901F" w:rsidR="22B9E62B">
        <w:rPr>
          <w:rFonts w:ascii="Arial Nova" w:hAnsi="Arial Nova" w:eastAsia="Arial Nova" w:cs="Arial Nova"/>
          <w:sz w:val="24"/>
          <w:szCs w:val="24"/>
        </w:rPr>
        <w:t xml:space="preserve">was not as well suited for the more subjective areas and many </w:t>
      </w:r>
      <w:r w:rsidRPr="27C7901F" w:rsidR="352FEAB9">
        <w:rPr>
          <w:rFonts w:ascii="Arial Nova" w:hAnsi="Arial Nova" w:eastAsia="Arial Nova" w:cs="Arial Nova"/>
          <w:sz w:val="24"/>
          <w:szCs w:val="24"/>
        </w:rPr>
        <w:t>criticised</w:t>
      </w:r>
      <w:r w:rsidRPr="27C7901F" w:rsidR="22B9E62B">
        <w:rPr>
          <w:rFonts w:ascii="Arial Nova" w:hAnsi="Arial Nova" w:eastAsia="Arial Nova" w:cs="Arial Nova"/>
          <w:sz w:val="24"/>
          <w:szCs w:val="24"/>
        </w:rPr>
        <w:t xml:space="preserve"> it for being too time consuming and not </w:t>
      </w:r>
      <w:r w:rsidRPr="27C7901F" w:rsidR="52934768">
        <w:rPr>
          <w:rFonts w:ascii="Arial Nova" w:hAnsi="Arial Nova" w:eastAsia="Arial Nova" w:cs="Arial Nova"/>
          <w:sz w:val="24"/>
          <w:szCs w:val="24"/>
        </w:rPr>
        <w:t>adapt</w:t>
      </w:r>
      <w:r w:rsidRPr="27C7901F" w:rsidR="0A045221">
        <w:rPr>
          <w:rFonts w:ascii="Arial Nova" w:hAnsi="Arial Nova" w:eastAsia="Arial Nova" w:cs="Arial Nova"/>
          <w:sz w:val="24"/>
          <w:szCs w:val="24"/>
        </w:rPr>
        <w:t>ed</w:t>
      </w:r>
      <w:r w:rsidRPr="27C7901F" w:rsidR="52934768">
        <w:rPr>
          <w:rFonts w:ascii="Arial Nova" w:hAnsi="Arial Nova" w:eastAsia="Arial Nova" w:cs="Arial Nova"/>
          <w:sz w:val="24"/>
          <w:szCs w:val="24"/>
        </w:rPr>
        <w:t xml:space="preserve"> to the unique child</w:t>
      </w:r>
      <w:r w:rsidRPr="27C7901F" w:rsidR="1BB1FC49">
        <w:rPr>
          <w:rFonts w:ascii="Arial Nova" w:hAnsi="Arial Nova" w:eastAsia="Arial Nova" w:cs="Arial Nova"/>
          <w:sz w:val="24"/>
          <w:szCs w:val="24"/>
        </w:rPr>
        <w:t>. D</w:t>
      </w:r>
      <w:r w:rsidRPr="27C7901F" w:rsidR="0DBF958C">
        <w:rPr>
          <w:rFonts w:ascii="Arial Nova" w:hAnsi="Arial Nova" w:eastAsia="Arial Nova" w:cs="Arial Nova"/>
          <w:sz w:val="24"/>
          <w:szCs w:val="24"/>
        </w:rPr>
        <w:t>espite Rose (2022) suggesting that assessments do not have to be time consuming, it appears that this was not the case with the</w:t>
      </w:r>
      <w:r w:rsidRPr="27C7901F" w:rsidR="4BA12961">
        <w:rPr>
          <w:rFonts w:ascii="Arial Nova" w:hAnsi="Arial Nova" w:eastAsia="Arial Nova" w:cs="Arial Nova"/>
          <w:sz w:val="24"/>
          <w:szCs w:val="24"/>
        </w:rPr>
        <w:t xml:space="preserve"> compact profile and therefore, </w:t>
      </w:r>
      <w:r w:rsidRPr="27C7901F" w:rsidR="7EBFB49B">
        <w:rPr>
          <w:rFonts w:ascii="Arial Nova" w:hAnsi="Arial Nova" w:eastAsia="Arial Nova" w:cs="Arial Nova"/>
          <w:sz w:val="24"/>
          <w:szCs w:val="24"/>
        </w:rPr>
        <w:t>practitioners may not feel positive about using the profile</w:t>
      </w:r>
      <w:r w:rsidRPr="27C7901F" w:rsidR="41166121">
        <w:rPr>
          <w:rFonts w:ascii="Arial Nova" w:hAnsi="Arial Nova" w:eastAsia="Arial Nova" w:cs="Arial Nova"/>
          <w:sz w:val="24"/>
          <w:szCs w:val="24"/>
        </w:rPr>
        <w:t xml:space="preserve"> as they find the paperwork excessive and feel that it takes their time away from the child. </w:t>
      </w:r>
    </w:p>
    <w:p w:rsidR="39E722B3" w:rsidP="27C7901F" w:rsidRDefault="39E722B3" w14:paraId="0ECE0CA2" w14:textId="1B0FB0E7">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27C7901F" w:rsidR="255CA361">
        <w:rPr>
          <w:rFonts w:ascii="Arial Nova" w:hAnsi="Arial Nova" w:eastAsia="Arial Nova" w:cs="Arial Nova"/>
          <w:sz w:val="24"/>
          <w:szCs w:val="24"/>
        </w:rPr>
        <w:t>Education Wales (2019) state that t</w:t>
      </w:r>
      <w:r w:rsidRPr="27C7901F" w:rsidR="5DB0E92E">
        <w:rPr>
          <w:rFonts w:ascii="Arial Nova" w:hAnsi="Arial Nova" w:eastAsia="Arial Nova" w:cs="Arial Nova"/>
          <w:sz w:val="24"/>
          <w:szCs w:val="24"/>
        </w:rPr>
        <w:t>he New Curriculum for Wales introduced progression steps as a form of assessment for 3–16-year-olds</w:t>
      </w:r>
      <w:r w:rsidRPr="27C7901F" w:rsidR="70111811">
        <w:rPr>
          <w:rFonts w:ascii="Arial Nova" w:hAnsi="Arial Nova" w:eastAsia="Arial Nova" w:cs="Arial Nova"/>
          <w:sz w:val="24"/>
          <w:szCs w:val="24"/>
        </w:rPr>
        <w:t>,</w:t>
      </w:r>
      <w:r w:rsidRPr="27C7901F" w:rsidR="19E67FEC">
        <w:rPr>
          <w:rFonts w:ascii="Arial Nova" w:hAnsi="Arial Nova" w:eastAsia="Arial Nova" w:cs="Arial Nova"/>
          <w:sz w:val="24"/>
          <w:szCs w:val="24"/>
        </w:rPr>
        <w:t xml:space="preserve"> th</w:t>
      </w:r>
      <w:r w:rsidRPr="27C7901F" w:rsidR="3B8DDCA5">
        <w:rPr>
          <w:rFonts w:ascii="Arial Nova" w:hAnsi="Arial Nova" w:eastAsia="Arial Nova" w:cs="Arial Nova"/>
          <w:sz w:val="24"/>
          <w:szCs w:val="24"/>
        </w:rPr>
        <w:t>at</w:t>
      </w:r>
      <w:r w:rsidRPr="27C7901F" w:rsidR="19E67FEC">
        <w:rPr>
          <w:rFonts w:ascii="Arial Nova" w:hAnsi="Arial Nova" w:eastAsia="Arial Nova" w:cs="Arial Nova"/>
          <w:sz w:val="24"/>
          <w:szCs w:val="24"/>
        </w:rPr>
        <w:t xml:space="preserve"> set out achievement outcomes that </w:t>
      </w:r>
      <w:r w:rsidRPr="27C7901F" w:rsidR="38EE8F8B">
        <w:rPr>
          <w:rFonts w:ascii="Arial Nova" w:hAnsi="Arial Nova" w:eastAsia="Arial Nova" w:cs="Arial Nova"/>
          <w:sz w:val="24"/>
          <w:szCs w:val="24"/>
        </w:rPr>
        <w:t xml:space="preserve">were </w:t>
      </w:r>
      <w:r w:rsidRPr="27C7901F" w:rsidR="19E67FEC">
        <w:rPr>
          <w:rFonts w:ascii="Arial Nova" w:hAnsi="Arial Nova" w:eastAsia="Arial Nova" w:cs="Arial Nova"/>
          <w:sz w:val="24"/>
          <w:szCs w:val="24"/>
        </w:rPr>
        <w:t>broad expectations of learning</w:t>
      </w:r>
      <w:r w:rsidRPr="27C7901F" w:rsidR="54680D62">
        <w:rPr>
          <w:rFonts w:ascii="Arial Nova" w:hAnsi="Arial Nova" w:eastAsia="Arial Nova" w:cs="Arial Nova"/>
          <w:sz w:val="24"/>
          <w:szCs w:val="24"/>
        </w:rPr>
        <w:t xml:space="preserve"> and they are to be u</w:t>
      </w:r>
      <w:r w:rsidRPr="27C7901F" w:rsidR="18720C89">
        <w:rPr>
          <w:rFonts w:ascii="Arial Nova" w:hAnsi="Arial Nova" w:eastAsia="Arial Nova" w:cs="Arial Nova"/>
          <w:sz w:val="24"/>
          <w:szCs w:val="24"/>
        </w:rPr>
        <w:t xml:space="preserve">sed on an </w:t>
      </w:r>
      <w:r w:rsidRPr="27C7901F" w:rsidR="531A4217">
        <w:rPr>
          <w:rFonts w:ascii="Arial Nova" w:hAnsi="Arial Nova" w:eastAsia="Arial Nova" w:cs="Arial Nova"/>
          <w:sz w:val="24"/>
          <w:szCs w:val="24"/>
        </w:rPr>
        <w:t>on-going</w:t>
      </w:r>
      <w:r w:rsidRPr="27C7901F" w:rsidR="18720C89">
        <w:rPr>
          <w:rFonts w:ascii="Arial Nova" w:hAnsi="Arial Nova" w:eastAsia="Arial Nova" w:cs="Arial Nova"/>
          <w:sz w:val="24"/>
          <w:szCs w:val="24"/>
        </w:rPr>
        <w:t xml:space="preserve"> basis</w:t>
      </w:r>
      <w:r w:rsidRPr="27C7901F" w:rsidR="24DDD187">
        <w:rPr>
          <w:rFonts w:ascii="Arial Nova" w:hAnsi="Arial Nova" w:eastAsia="Arial Nova" w:cs="Arial Nova"/>
          <w:sz w:val="24"/>
          <w:szCs w:val="24"/>
        </w:rPr>
        <w:t xml:space="preserve">, to give </w:t>
      </w:r>
      <w:r w:rsidRPr="27C7901F" w:rsidR="1A91B0C2">
        <w:rPr>
          <w:rFonts w:ascii="Arial Nova" w:hAnsi="Arial Nova" w:eastAsia="Arial Nova" w:cs="Arial Nova"/>
          <w:sz w:val="24"/>
          <w:szCs w:val="24"/>
        </w:rPr>
        <w:t>practitioners</w:t>
      </w:r>
      <w:r w:rsidRPr="27C7901F" w:rsidR="24DDD187">
        <w:rPr>
          <w:rFonts w:ascii="Arial Nova" w:hAnsi="Arial Nova" w:eastAsia="Arial Nova" w:cs="Arial Nova"/>
          <w:sz w:val="24"/>
          <w:szCs w:val="24"/>
        </w:rPr>
        <w:t xml:space="preserve"> a clearer view of the </w:t>
      </w:r>
      <w:r w:rsidRPr="27C7901F" w:rsidR="4F2E5541">
        <w:rPr>
          <w:rFonts w:ascii="Arial Nova" w:hAnsi="Arial Nova" w:eastAsia="Arial Nova" w:cs="Arial Nova"/>
          <w:sz w:val="24"/>
          <w:szCs w:val="24"/>
        </w:rPr>
        <w:t>learner's</w:t>
      </w:r>
      <w:r w:rsidRPr="27C7901F" w:rsidR="24DDD187">
        <w:rPr>
          <w:rFonts w:ascii="Arial Nova" w:hAnsi="Arial Nova" w:eastAsia="Arial Nova" w:cs="Arial Nova"/>
          <w:sz w:val="24"/>
          <w:szCs w:val="24"/>
        </w:rPr>
        <w:t xml:space="preserve"> progression</w:t>
      </w:r>
      <w:r w:rsidRPr="27C7901F" w:rsidR="167E10FF">
        <w:rPr>
          <w:rFonts w:ascii="Arial Nova" w:hAnsi="Arial Nova" w:eastAsia="Arial Nova" w:cs="Arial Nova"/>
          <w:sz w:val="24"/>
          <w:szCs w:val="24"/>
        </w:rPr>
        <w:t xml:space="preserve">, plan the next steps and potentially identify any support that is needed so they can then put that into place. </w:t>
      </w:r>
    </w:p>
    <w:p w:rsidR="39E722B3" w:rsidP="27C7901F" w:rsidRDefault="39E722B3" w14:paraId="586CD55B" w14:textId="67ED9B86">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000000" w:themeColor="text1" w:themeTint="FF" w:themeShade="FF"/>
          <w:sz w:val="24"/>
          <w:szCs w:val="24"/>
        </w:rPr>
      </w:pPr>
      <w:r w:rsidRPr="27C7901F" w:rsidR="548C420F">
        <w:rPr>
          <w:rFonts w:ascii="Arial Nova" w:hAnsi="Arial Nova" w:eastAsia="Arial Nova" w:cs="Arial Nova"/>
          <w:color w:val="000000" w:themeColor="text1" w:themeTint="FF" w:themeShade="FF"/>
          <w:sz w:val="24"/>
          <w:szCs w:val="24"/>
        </w:rPr>
        <w:t xml:space="preserve">Both forms of assessment aim to provide practitioners with a clear, overall view of the learner and aim to allow them to effectively plan the next steps, however, there are clear differences in the </w:t>
      </w:r>
      <w:r w:rsidRPr="27C7901F" w:rsidR="6CD5FFF0">
        <w:rPr>
          <w:rFonts w:ascii="Arial Nova" w:hAnsi="Arial Nova" w:eastAsia="Arial Nova" w:cs="Arial Nova"/>
          <w:color w:val="000000" w:themeColor="text1" w:themeTint="FF" w:themeShade="FF"/>
          <w:sz w:val="24"/>
          <w:szCs w:val="24"/>
        </w:rPr>
        <w:t>types of assessment. Thomas (2022) st</w:t>
      </w:r>
      <w:r w:rsidRPr="27C7901F" w:rsidR="565688B3">
        <w:rPr>
          <w:rFonts w:ascii="Arial Nova" w:hAnsi="Arial Nova" w:eastAsia="Arial Nova" w:cs="Arial Nova"/>
          <w:color w:val="000000" w:themeColor="text1" w:themeTint="FF" w:themeShade="FF"/>
          <w:sz w:val="24"/>
          <w:szCs w:val="24"/>
        </w:rPr>
        <w:t xml:space="preserve">ates that the </w:t>
      </w:r>
      <w:r w:rsidRPr="27C7901F" w:rsidR="77D2F215">
        <w:rPr>
          <w:rFonts w:ascii="Arial Nova" w:hAnsi="Arial Nova" w:eastAsia="Arial Nova" w:cs="Arial Nova"/>
          <w:color w:val="000000" w:themeColor="text1" w:themeTint="FF" w:themeShade="FF"/>
          <w:sz w:val="24"/>
          <w:szCs w:val="24"/>
        </w:rPr>
        <w:t>Welsh Government</w:t>
      </w:r>
      <w:r w:rsidRPr="27C7901F" w:rsidR="565688B3">
        <w:rPr>
          <w:rFonts w:ascii="Arial Nova" w:hAnsi="Arial Nova" w:eastAsia="Arial Nova" w:cs="Arial Nova"/>
          <w:color w:val="000000" w:themeColor="text1" w:themeTint="FF" w:themeShade="FF"/>
          <w:sz w:val="24"/>
          <w:szCs w:val="24"/>
        </w:rPr>
        <w:t xml:space="preserve"> believe that the ‘best fit’ approach provides limited information </w:t>
      </w:r>
      <w:r w:rsidRPr="27C7901F" w:rsidR="52A5FC05">
        <w:rPr>
          <w:rFonts w:ascii="Arial Nova" w:hAnsi="Arial Nova" w:eastAsia="Arial Nova" w:cs="Arial Nova"/>
          <w:color w:val="000000" w:themeColor="text1" w:themeTint="FF" w:themeShade="FF"/>
          <w:sz w:val="24"/>
          <w:szCs w:val="24"/>
        </w:rPr>
        <w:t>about the learner and</w:t>
      </w:r>
      <w:r w:rsidRPr="27C7901F" w:rsidR="6C07E4BB">
        <w:rPr>
          <w:rFonts w:ascii="Arial Nova" w:hAnsi="Arial Nova" w:eastAsia="Arial Nova" w:cs="Arial Nova"/>
          <w:color w:val="000000" w:themeColor="text1" w:themeTint="FF" w:themeShade="FF"/>
          <w:sz w:val="24"/>
          <w:szCs w:val="24"/>
        </w:rPr>
        <w:t xml:space="preserve"> </w:t>
      </w:r>
      <w:r w:rsidRPr="27C7901F" w:rsidR="756B0991">
        <w:rPr>
          <w:rFonts w:ascii="Arial Nova" w:hAnsi="Arial Nova" w:eastAsia="Arial Nova" w:cs="Arial Nova"/>
          <w:color w:val="000000" w:themeColor="text1" w:themeTint="FF" w:themeShade="FF"/>
          <w:sz w:val="24"/>
          <w:szCs w:val="24"/>
        </w:rPr>
        <w:t>therefore, decided that for the New Curricul</w:t>
      </w:r>
      <w:r w:rsidRPr="27C7901F" w:rsidR="74B6A101">
        <w:rPr>
          <w:rFonts w:ascii="Arial Nova" w:hAnsi="Arial Nova" w:eastAsia="Arial Nova" w:cs="Arial Nova"/>
          <w:color w:val="000000" w:themeColor="text1" w:themeTint="FF" w:themeShade="FF"/>
          <w:sz w:val="24"/>
          <w:szCs w:val="24"/>
        </w:rPr>
        <w:t>u</w:t>
      </w:r>
      <w:r w:rsidRPr="27C7901F" w:rsidR="756B0991">
        <w:rPr>
          <w:rFonts w:ascii="Arial Nova" w:hAnsi="Arial Nova" w:eastAsia="Arial Nova" w:cs="Arial Nova"/>
          <w:color w:val="000000" w:themeColor="text1" w:themeTint="FF" w:themeShade="FF"/>
          <w:sz w:val="24"/>
          <w:szCs w:val="24"/>
        </w:rPr>
        <w:t xml:space="preserve">m for Wales they would remove the end of phase assessments that </w:t>
      </w:r>
      <w:r w:rsidRPr="27C7901F" w:rsidR="1EF70593">
        <w:rPr>
          <w:rFonts w:ascii="Arial Nova" w:hAnsi="Arial Nova" w:eastAsia="Arial Nova" w:cs="Arial Nova"/>
          <w:color w:val="000000" w:themeColor="text1" w:themeTint="FF" w:themeShade="FF"/>
          <w:sz w:val="24"/>
          <w:szCs w:val="24"/>
        </w:rPr>
        <w:t>were previously done in the Foundation Phase</w:t>
      </w:r>
      <w:r w:rsidRPr="27C7901F" w:rsidR="341CA5A2">
        <w:rPr>
          <w:rFonts w:ascii="Arial Nova" w:hAnsi="Arial Nova" w:eastAsia="Arial Nova" w:cs="Arial Nova"/>
          <w:color w:val="000000" w:themeColor="text1" w:themeTint="FF" w:themeShade="FF"/>
          <w:sz w:val="24"/>
          <w:szCs w:val="24"/>
        </w:rPr>
        <w:t xml:space="preserve"> as they felt that these were no longer the best approach to allow them to achieve the best outcomes for t</w:t>
      </w:r>
      <w:r w:rsidRPr="27C7901F" w:rsidR="0E67D3A2">
        <w:rPr>
          <w:rFonts w:ascii="Arial Nova" w:hAnsi="Arial Nova" w:eastAsia="Arial Nova" w:cs="Arial Nova"/>
          <w:color w:val="000000" w:themeColor="text1" w:themeTint="FF" w:themeShade="FF"/>
          <w:sz w:val="24"/>
          <w:szCs w:val="24"/>
        </w:rPr>
        <w:t xml:space="preserve">he learner. </w:t>
      </w:r>
      <w:r w:rsidRPr="27C7901F" w:rsidR="1ECB7632">
        <w:rPr>
          <w:rFonts w:ascii="Arial Nova" w:hAnsi="Arial Nova" w:eastAsia="Arial Nova" w:cs="Arial Nova"/>
          <w:color w:val="000000" w:themeColor="text1" w:themeTint="FF" w:themeShade="FF"/>
          <w:sz w:val="24"/>
          <w:szCs w:val="24"/>
        </w:rPr>
        <w:t xml:space="preserve">Hwb (2024) reiterates that </w:t>
      </w:r>
      <w:r w:rsidRPr="27C7901F" w:rsidR="636B890C">
        <w:rPr>
          <w:rFonts w:ascii="Arial Nova" w:hAnsi="Arial Nova" w:eastAsia="Arial Nova" w:cs="Arial Nova"/>
          <w:color w:val="000000" w:themeColor="text1" w:themeTint="FF" w:themeShade="FF"/>
          <w:sz w:val="24"/>
          <w:szCs w:val="24"/>
        </w:rPr>
        <w:t>the New Curriculum made significant changes to how children are assessed and ensured that they are being continuously assessed as opposed to making one off judgements at certain points in time</w:t>
      </w:r>
      <w:r w:rsidRPr="27C7901F" w:rsidR="4B09C17C">
        <w:rPr>
          <w:rFonts w:ascii="Arial Nova" w:hAnsi="Arial Nova" w:eastAsia="Arial Nova" w:cs="Arial Nova"/>
          <w:color w:val="000000" w:themeColor="text1" w:themeTint="FF" w:themeShade="FF"/>
          <w:sz w:val="24"/>
          <w:szCs w:val="24"/>
        </w:rPr>
        <w:t xml:space="preserve"> and it offers a more flexible approach that can be tailored to suit the individual child</w:t>
      </w:r>
      <w:r w:rsidRPr="27C7901F" w:rsidR="781B05E8">
        <w:rPr>
          <w:rFonts w:ascii="Arial Nova" w:hAnsi="Arial Nova" w:eastAsia="Arial Nova" w:cs="Arial Nova"/>
          <w:color w:val="000000" w:themeColor="text1" w:themeTint="FF" w:themeShade="FF"/>
          <w:sz w:val="24"/>
          <w:szCs w:val="24"/>
        </w:rPr>
        <w:t>, moving at their pace.</w:t>
      </w:r>
      <w:r w:rsidRPr="27C7901F" w:rsidR="4B09C17C">
        <w:rPr>
          <w:rFonts w:ascii="Arial Nova" w:hAnsi="Arial Nova" w:eastAsia="Arial Nova" w:cs="Arial Nova"/>
          <w:color w:val="000000" w:themeColor="text1" w:themeTint="FF" w:themeShade="FF"/>
          <w:sz w:val="24"/>
          <w:szCs w:val="24"/>
        </w:rPr>
        <w:t xml:space="preserve"> However, </w:t>
      </w:r>
      <w:r w:rsidRPr="27C7901F" w:rsidR="05AA3F83">
        <w:rPr>
          <w:rFonts w:ascii="Arial Nova" w:hAnsi="Arial Nova" w:eastAsia="Arial Nova" w:cs="Arial Nova"/>
          <w:color w:val="000000" w:themeColor="text1" w:themeTint="FF" w:themeShade="FF"/>
          <w:sz w:val="24"/>
          <w:szCs w:val="24"/>
        </w:rPr>
        <w:t xml:space="preserve">a more flexible approach could be more challenging for practitioners who do not have the full knowledge and </w:t>
      </w:r>
      <w:r w:rsidRPr="27C7901F" w:rsidR="2FF89F6D">
        <w:rPr>
          <w:rFonts w:ascii="Arial Nova" w:hAnsi="Arial Nova" w:eastAsia="Arial Nova" w:cs="Arial Nova"/>
          <w:color w:val="000000" w:themeColor="text1" w:themeTint="FF" w:themeShade="FF"/>
          <w:sz w:val="24"/>
          <w:szCs w:val="24"/>
        </w:rPr>
        <w:t>training,</w:t>
      </w:r>
      <w:r w:rsidRPr="27C7901F" w:rsidR="55D5AF13">
        <w:rPr>
          <w:rFonts w:ascii="Arial Nova" w:hAnsi="Arial Nova" w:eastAsia="Arial Nova" w:cs="Arial Nova"/>
          <w:color w:val="000000" w:themeColor="text1" w:themeTint="FF" w:themeShade="FF"/>
          <w:sz w:val="24"/>
          <w:szCs w:val="24"/>
        </w:rPr>
        <w:t xml:space="preserve"> and </w:t>
      </w:r>
      <w:r w:rsidRPr="27C7901F" w:rsidR="45BEEE4C">
        <w:rPr>
          <w:rFonts w:ascii="Arial Nova" w:hAnsi="Arial Nova" w:eastAsia="Arial Nova" w:cs="Arial Nova"/>
          <w:color w:val="000000" w:themeColor="text1" w:themeTint="FF" w:themeShade="FF"/>
          <w:sz w:val="24"/>
          <w:szCs w:val="24"/>
        </w:rPr>
        <w:t xml:space="preserve">this </w:t>
      </w:r>
      <w:r w:rsidRPr="27C7901F" w:rsidR="55D5AF13">
        <w:rPr>
          <w:rFonts w:ascii="Arial Nova" w:hAnsi="Arial Nova" w:eastAsia="Arial Nova" w:cs="Arial Nova"/>
          <w:color w:val="000000" w:themeColor="text1" w:themeTint="FF" w:themeShade="FF"/>
          <w:sz w:val="24"/>
          <w:szCs w:val="24"/>
        </w:rPr>
        <w:t xml:space="preserve">could lead to inconsistencies </w:t>
      </w:r>
      <w:r w:rsidRPr="27C7901F" w:rsidR="7D50872D">
        <w:rPr>
          <w:rFonts w:ascii="Arial Nova" w:hAnsi="Arial Nova" w:eastAsia="Arial Nova" w:cs="Arial Nova"/>
          <w:color w:val="000000" w:themeColor="text1" w:themeTint="FF" w:themeShade="FF"/>
          <w:sz w:val="24"/>
          <w:szCs w:val="24"/>
        </w:rPr>
        <w:t xml:space="preserve">in </w:t>
      </w:r>
      <w:r w:rsidRPr="27C7901F" w:rsidR="55D5AF13">
        <w:rPr>
          <w:rFonts w:ascii="Arial Nova" w:hAnsi="Arial Nova" w:eastAsia="Arial Nova" w:cs="Arial Nova"/>
          <w:color w:val="000000" w:themeColor="text1" w:themeTint="FF" w:themeShade="FF"/>
          <w:sz w:val="24"/>
          <w:szCs w:val="24"/>
        </w:rPr>
        <w:t>how children are assessed.</w:t>
      </w:r>
      <w:r w:rsidRPr="27C7901F" w:rsidR="05AA3F83">
        <w:rPr>
          <w:rFonts w:ascii="Arial Nova" w:hAnsi="Arial Nova" w:eastAsia="Arial Nova" w:cs="Arial Nova"/>
          <w:color w:val="000000" w:themeColor="text1" w:themeTint="FF" w:themeShade="FF"/>
          <w:sz w:val="24"/>
          <w:szCs w:val="24"/>
        </w:rPr>
        <w:t xml:space="preserve"> </w:t>
      </w:r>
      <w:r w:rsidRPr="27C7901F" w:rsidR="464C9600">
        <w:rPr>
          <w:rFonts w:ascii="Arial Nova" w:hAnsi="Arial Nova" w:eastAsia="Arial Nova" w:cs="Arial Nova"/>
          <w:color w:val="000000" w:themeColor="text1" w:themeTint="FF" w:themeShade="FF"/>
          <w:sz w:val="24"/>
          <w:szCs w:val="24"/>
        </w:rPr>
        <w:t xml:space="preserve">Both forms of assessment are at risk of the children receiving inequal experiences as assessment, like the curriculum, relies on quality </w:t>
      </w:r>
      <w:r w:rsidRPr="27C7901F" w:rsidR="0A33D81F">
        <w:rPr>
          <w:rFonts w:ascii="Arial Nova" w:hAnsi="Arial Nova" w:eastAsia="Arial Nova" w:cs="Arial Nova"/>
          <w:color w:val="000000" w:themeColor="text1" w:themeTint="FF" w:themeShade="FF"/>
          <w:sz w:val="24"/>
          <w:szCs w:val="24"/>
        </w:rPr>
        <w:t xml:space="preserve">of teaching </w:t>
      </w:r>
      <w:r w:rsidRPr="27C7901F" w:rsidR="67302DFA">
        <w:rPr>
          <w:rFonts w:ascii="Arial Nova" w:hAnsi="Arial Nova" w:eastAsia="Arial Nova" w:cs="Arial Nova"/>
          <w:color w:val="000000" w:themeColor="text1" w:themeTint="FF" w:themeShade="FF"/>
          <w:sz w:val="24"/>
          <w:szCs w:val="24"/>
        </w:rPr>
        <w:t>which can be impacted by lack of knowledge, training and socioeconomical factors</w:t>
      </w:r>
      <w:r w:rsidRPr="27C7901F" w:rsidR="5B543DA1">
        <w:rPr>
          <w:rFonts w:ascii="Arial Nova" w:hAnsi="Arial Nova" w:eastAsia="Arial Nova" w:cs="Arial Nova"/>
          <w:color w:val="000000" w:themeColor="text1" w:themeTint="FF" w:themeShade="FF"/>
          <w:sz w:val="24"/>
          <w:szCs w:val="24"/>
        </w:rPr>
        <w:t xml:space="preserve"> which can all lead to poorer outcomes.</w:t>
      </w:r>
      <w:r w:rsidRPr="27C7901F" w:rsidR="67302DFA">
        <w:rPr>
          <w:rFonts w:ascii="Arial Nova" w:hAnsi="Arial Nova" w:eastAsia="Arial Nova" w:cs="Arial Nova"/>
          <w:color w:val="000000" w:themeColor="text1" w:themeTint="FF" w:themeShade="FF"/>
          <w:sz w:val="24"/>
          <w:szCs w:val="24"/>
        </w:rPr>
        <w:t xml:space="preserve"> </w:t>
      </w:r>
      <w:r w:rsidRPr="27C7901F" w:rsidR="0A33D81F">
        <w:rPr>
          <w:rFonts w:ascii="Arial Nova" w:hAnsi="Arial Nova" w:eastAsia="Arial Nova" w:cs="Arial Nova"/>
          <w:color w:val="000000" w:themeColor="text1" w:themeTint="FF" w:themeShade="FF"/>
          <w:sz w:val="24"/>
          <w:szCs w:val="24"/>
        </w:rPr>
        <w:t xml:space="preserve"> </w:t>
      </w:r>
      <w:r w:rsidRPr="27C7901F" w:rsidR="05AA3F83">
        <w:rPr>
          <w:rFonts w:ascii="Arial Nova" w:hAnsi="Arial Nova" w:eastAsia="Arial Nova" w:cs="Arial Nova"/>
          <w:color w:val="000000" w:themeColor="text1" w:themeTint="FF" w:themeShade="FF"/>
          <w:sz w:val="24"/>
          <w:szCs w:val="24"/>
        </w:rPr>
        <w:t xml:space="preserve">(Thomas &amp; Lewis, 2016) </w:t>
      </w:r>
      <w:r w:rsidRPr="27C7901F" w:rsidR="1F14E700">
        <w:rPr>
          <w:rFonts w:ascii="Arial Nova" w:hAnsi="Arial Nova" w:eastAsia="Arial Nova" w:cs="Arial Nova"/>
          <w:color w:val="000000" w:themeColor="text1" w:themeTint="FF" w:themeShade="FF"/>
          <w:sz w:val="24"/>
          <w:szCs w:val="24"/>
        </w:rPr>
        <w:t xml:space="preserve">(Jones, 2026). </w:t>
      </w:r>
    </w:p>
    <w:p w:rsidR="581E1D87" w:rsidP="27C7901F" w:rsidRDefault="581E1D87" w14:paraId="1E565942" w14:textId="1FF42CD0">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000000" w:themeColor="text1" w:themeTint="FF" w:themeShade="FF"/>
          <w:sz w:val="24"/>
          <w:szCs w:val="24"/>
        </w:rPr>
      </w:pPr>
      <w:r w:rsidRPr="27C7901F" w:rsidR="581E1D87">
        <w:rPr>
          <w:rFonts w:ascii="Arial Nova" w:hAnsi="Arial Nova" w:eastAsia="Arial Nova" w:cs="Arial Nova"/>
          <w:color w:val="000000" w:themeColor="text1" w:themeTint="FF" w:themeShade="FF"/>
          <w:sz w:val="24"/>
          <w:szCs w:val="24"/>
        </w:rPr>
        <w:t>As Donaldson (2015) highlighted in his report</w:t>
      </w:r>
      <w:r w:rsidRPr="27C7901F" w:rsidR="583F3813">
        <w:rPr>
          <w:rFonts w:ascii="Arial Nova" w:hAnsi="Arial Nova" w:eastAsia="Arial Nova" w:cs="Arial Nova"/>
          <w:color w:val="000000" w:themeColor="text1" w:themeTint="FF" w:themeShade="FF"/>
          <w:sz w:val="24"/>
          <w:szCs w:val="24"/>
        </w:rPr>
        <w:t xml:space="preserve"> that previous curriculum and assessment arrangements lead to poor outcomes in Wales, as shown in </w:t>
      </w:r>
      <w:r w:rsidRPr="27C7901F" w:rsidR="67BFABEC">
        <w:rPr>
          <w:rFonts w:ascii="Arial Nova" w:hAnsi="Arial Nova" w:eastAsia="Arial Nova" w:cs="Arial Nova"/>
          <w:color w:val="000000" w:themeColor="text1" w:themeTint="FF" w:themeShade="FF"/>
          <w:sz w:val="24"/>
          <w:szCs w:val="24"/>
        </w:rPr>
        <w:t>the PISA survey and OECD report, signalling a need for change</w:t>
      </w:r>
      <w:r w:rsidRPr="27C7901F" w:rsidR="67F8DA8F">
        <w:rPr>
          <w:rFonts w:ascii="Arial Nova" w:hAnsi="Arial Nova" w:eastAsia="Arial Nova" w:cs="Arial Nova"/>
          <w:color w:val="000000" w:themeColor="text1" w:themeTint="FF" w:themeShade="FF"/>
          <w:sz w:val="24"/>
          <w:szCs w:val="24"/>
        </w:rPr>
        <w:t xml:space="preserve"> to adapt curriculum and assessment that considers the unique child and engages them in the curriculum</w:t>
      </w:r>
      <w:r w:rsidRPr="27C7901F" w:rsidR="41BF1078">
        <w:rPr>
          <w:rFonts w:ascii="Arial Nova" w:hAnsi="Arial Nova" w:eastAsia="Arial Nova" w:cs="Arial Nova"/>
          <w:color w:val="000000" w:themeColor="text1" w:themeTint="FF" w:themeShade="FF"/>
          <w:sz w:val="24"/>
          <w:szCs w:val="24"/>
        </w:rPr>
        <w:t>, his report provided recommendations and a basis for the Curriculum for Wales</w:t>
      </w:r>
      <w:r w:rsidRPr="27C7901F" w:rsidR="3D16A974">
        <w:rPr>
          <w:rFonts w:ascii="Arial Nova" w:hAnsi="Arial Nova" w:eastAsia="Arial Nova" w:cs="Arial Nova"/>
          <w:color w:val="000000" w:themeColor="text1" w:themeTint="FF" w:themeShade="FF"/>
          <w:sz w:val="24"/>
          <w:szCs w:val="24"/>
        </w:rPr>
        <w:t xml:space="preserve"> and its progression steps.</w:t>
      </w:r>
      <w:r w:rsidRPr="27C7901F" w:rsidR="41BF1078">
        <w:rPr>
          <w:rFonts w:ascii="Arial Nova" w:hAnsi="Arial Nova" w:eastAsia="Arial Nova" w:cs="Arial Nova"/>
          <w:color w:val="000000" w:themeColor="text1" w:themeTint="FF" w:themeShade="FF"/>
          <w:sz w:val="24"/>
          <w:szCs w:val="24"/>
        </w:rPr>
        <w:t xml:space="preserve"> </w:t>
      </w:r>
      <w:r w:rsidRPr="27C7901F" w:rsidR="700F6FE3">
        <w:rPr>
          <w:rFonts w:ascii="Arial Nova" w:hAnsi="Arial Nova" w:eastAsia="Arial Nova" w:cs="Arial Nova"/>
          <w:color w:val="000000" w:themeColor="text1" w:themeTint="FF" w:themeShade="FF"/>
          <w:sz w:val="24"/>
          <w:szCs w:val="24"/>
        </w:rPr>
        <w:t xml:space="preserve">Therefore, the </w:t>
      </w:r>
      <w:r w:rsidRPr="27C7901F" w:rsidR="700F6FE3">
        <w:rPr>
          <w:rFonts w:ascii="Arial Nova" w:hAnsi="Arial Nova" w:eastAsia="Arial Nova" w:cs="Arial Nova"/>
          <w:color w:val="000000" w:themeColor="text1" w:themeTint="FF" w:themeShade="FF"/>
          <w:sz w:val="24"/>
          <w:szCs w:val="24"/>
        </w:rPr>
        <w:t>previous</w:t>
      </w:r>
      <w:r w:rsidRPr="27C7901F" w:rsidR="700F6FE3">
        <w:rPr>
          <w:rFonts w:ascii="Arial Nova" w:hAnsi="Arial Nova" w:eastAsia="Arial Nova" w:cs="Arial Nova"/>
          <w:color w:val="000000" w:themeColor="text1" w:themeTint="FF" w:themeShade="FF"/>
          <w:sz w:val="24"/>
          <w:szCs w:val="24"/>
        </w:rPr>
        <w:t xml:space="preserve"> Foundation Phase curriculum and the profile did not appear to be meeting the desired outcomes </w:t>
      </w:r>
      <w:r w:rsidRPr="27C7901F" w:rsidR="0512707A">
        <w:rPr>
          <w:rFonts w:ascii="Arial Nova" w:hAnsi="Arial Nova" w:eastAsia="Arial Nova" w:cs="Arial Nova"/>
          <w:color w:val="000000" w:themeColor="text1" w:themeTint="FF" w:themeShade="FF"/>
          <w:sz w:val="24"/>
          <w:szCs w:val="24"/>
        </w:rPr>
        <w:t xml:space="preserve">hence the need for change and a revised, curriculum and assessment methods. </w:t>
      </w:r>
      <w:r w:rsidRPr="27C7901F" w:rsidR="367D443D">
        <w:rPr>
          <w:rFonts w:ascii="Arial Nova" w:hAnsi="Arial Nova" w:eastAsia="Arial Nova" w:cs="Arial Nova"/>
          <w:color w:val="000000" w:themeColor="text1" w:themeTint="FF" w:themeShade="FF"/>
          <w:sz w:val="24"/>
          <w:szCs w:val="24"/>
        </w:rPr>
        <w:t xml:space="preserve">However, as suggested by </w:t>
      </w:r>
      <w:r w:rsidRPr="27C7901F" w:rsidR="3FA44F19">
        <w:rPr>
          <w:rFonts w:ascii="Arial Nova" w:hAnsi="Arial Nova" w:eastAsia="Arial Nova" w:cs="Arial Nova"/>
          <w:color w:val="000000" w:themeColor="text1" w:themeTint="FF" w:themeShade="FF"/>
          <w:sz w:val="24"/>
          <w:szCs w:val="24"/>
        </w:rPr>
        <w:t xml:space="preserve">Titley, Davies &amp; Atherton (2020) </w:t>
      </w:r>
      <w:r w:rsidRPr="27C7901F" w:rsidR="4DD57A42">
        <w:rPr>
          <w:rFonts w:ascii="Arial Nova" w:hAnsi="Arial Nova" w:eastAsia="Arial Nova" w:cs="Arial Nova"/>
          <w:color w:val="000000" w:themeColor="text1" w:themeTint="FF" w:themeShade="FF"/>
          <w:sz w:val="24"/>
          <w:szCs w:val="24"/>
        </w:rPr>
        <w:t xml:space="preserve">teachers are concerned how </w:t>
      </w:r>
      <w:r w:rsidRPr="27C7901F" w:rsidR="2EDB64D4">
        <w:rPr>
          <w:rFonts w:ascii="Arial Nova" w:hAnsi="Arial Nova" w:eastAsia="Arial Nova" w:cs="Arial Nova"/>
          <w:color w:val="000000" w:themeColor="text1" w:themeTint="FF" w:themeShade="FF"/>
          <w:sz w:val="24"/>
          <w:szCs w:val="24"/>
        </w:rPr>
        <w:t xml:space="preserve">the principles and assessment strategies do not align with the more </w:t>
      </w:r>
      <w:r w:rsidRPr="27C7901F" w:rsidR="0C73DC5B">
        <w:rPr>
          <w:rFonts w:ascii="Arial Nova" w:hAnsi="Arial Nova" w:eastAsia="Arial Nova" w:cs="Arial Nova"/>
          <w:color w:val="000000" w:themeColor="text1" w:themeTint="FF" w:themeShade="FF"/>
          <w:sz w:val="24"/>
          <w:szCs w:val="24"/>
        </w:rPr>
        <w:t xml:space="preserve">structured, </w:t>
      </w:r>
      <w:r w:rsidRPr="27C7901F" w:rsidR="2EDB64D4">
        <w:rPr>
          <w:rFonts w:ascii="Arial Nova" w:hAnsi="Arial Nova" w:eastAsia="Arial Nova" w:cs="Arial Nova"/>
          <w:color w:val="000000" w:themeColor="text1" w:themeTint="FF" w:themeShade="FF"/>
          <w:sz w:val="24"/>
          <w:szCs w:val="24"/>
        </w:rPr>
        <w:t xml:space="preserve">standardized testing </w:t>
      </w:r>
      <w:r w:rsidRPr="27C7901F" w:rsidR="13A4FB46">
        <w:rPr>
          <w:rFonts w:ascii="Arial Nova" w:hAnsi="Arial Nova" w:eastAsia="Arial Nova" w:cs="Arial Nova"/>
          <w:color w:val="000000" w:themeColor="text1" w:themeTint="FF" w:themeShade="FF"/>
          <w:sz w:val="24"/>
          <w:szCs w:val="24"/>
        </w:rPr>
        <w:t xml:space="preserve">that children will be subject to later such as during their GCSEs. Therefore, although the curriculum and its assessment strategies </w:t>
      </w:r>
      <w:r w:rsidRPr="27C7901F" w:rsidR="291CD957">
        <w:rPr>
          <w:rFonts w:ascii="Arial Nova" w:hAnsi="Arial Nova" w:eastAsia="Arial Nova" w:cs="Arial Nova"/>
          <w:color w:val="000000" w:themeColor="text1" w:themeTint="FF" w:themeShade="FF"/>
          <w:sz w:val="24"/>
          <w:szCs w:val="24"/>
        </w:rPr>
        <w:t xml:space="preserve">take a personalised approach and support the unique child, </w:t>
      </w:r>
      <w:r w:rsidRPr="27C7901F" w:rsidR="579E233F">
        <w:rPr>
          <w:rFonts w:ascii="Arial Nova" w:hAnsi="Arial Nova" w:eastAsia="Arial Nova" w:cs="Arial Nova"/>
          <w:color w:val="000000" w:themeColor="text1" w:themeTint="FF" w:themeShade="FF"/>
          <w:sz w:val="24"/>
          <w:szCs w:val="24"/>
        </w:rPr>
        <w:t xml:space="preserve">once the children are out of that age band, unless changes are implemented, they will be subject to a drastic change in approach which could have a negative </w:t>
      </w:r>
      <w:r w:rsidRPr="27C7901F" w:rsidR="40548F0A">
        <w:rPr>
          <w:rFonts w:ascii="Arial Nova" w:hAnsi="Arial Nova" w:eastAsia="Arial Nova" w:cs="Arial Nova"/>
          <w:color w:val="000000" w:themeColor="text1" w:themeTint="FF" w:themeShade="FF"/>
          <w:sz w:val="24"/>
          <w:szCs w:val="24"/>
        </w:rPr>
        <w:t>effect</w:t>
      </w:r>
      <w:r w:rsidRPr="27C7901F" w:rsidR="579E233F">
        <w:rPr>
          <w:rFonts w:ascii="Arial Nova" w:hAnsi="Arial Nova" w:eastAsia="Arial Nova" w:cs="Arial Nova"/>
          <w:color w:val="000000" w:themeColor="text1" w:themeTint="FF" w:themeShade="FF"/>
          <w:sz w:val="24"/>
          <w:szCs w:val="24"/>
        </w:rPr>
        <w:t xml:space="preserve"> on t</w:t>
      </w:r>
      <w:r w:rsidRPr="27C7901F" w:rsidR="5C83B9DE">
        <w:rPr>
          <w:rFonts w:ascii="Arial Nova" w:hAnsi="Arial Nova" w:eastAsia="Arial Nova" w:cs="Arial Nova"/>
          <w:color w:val="000000" w:themeColor="text1" w:themeTint="FF" w:themeShade="FF"/>
          <w:sz w:val="24"/>
          <w:szCs w:val="24"/>
        </w:rPr>
        <w:t>heir wellbein</w:t>
      </w:r>
      <w:r w:rsidRPr="27C7901F" w:rsidR="53BD0E60">
        <w:rPr>
          <w:rFonts w:ascii="Arial Nova" w:hAnsi="Arial Nova" w:eastAsia="Arial Nova" w:cs="Arial Nova"/>
          <w:color w:val="000000" w:themeColor="text1" w:themeTint="FF" w:themeShade="FF"/>
          <w:sz w:val="24"/>
          <w:szCs w:val="24"/>
        </w:rPr>
        <w:t>g a</w:t>
      </w:r>
      <w:r w:rsidRPr="27C7901F" w:rsidR="226EC0F2">
        <w:rPr>
          <w:rFonts w:ascii="Arial Nova" w:hAnsi="Arial Nova" w:eastAsia="Arial Nova" w:cs="Arial Nova"/>
          <w:color w:val="000000" w:themeColor="text1" w:themeTint="FF" w:themeShade="FF"/>
          <w:sz w:val="24"/>
          <w:szCs w:val="24"/>
        </w:rPr>
        <w:t xml:space="preserve">s they will not be used to that form of assessment. </w:t>
      </w:r>
    </w:p>
    <w:p w:rsidR="21BB8DEF" w:rsidP="27C7901F" w:rsidRDefault="21BB8DEF" w14:paraId="4B89BB1B" w14:textId="22E67C4F">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000000" w:themeColor="text1" w:themeTint="FF" w:themeShade="FF"/>
          <w:sz w:val="24"/>
          <w:szCs w:val="24"/>
        </w:rPr>
      </w:pPr>
      <w:r w:rsidRPr="27C7901F" w:rsidR="21BB8DEF">
        <w:rPr>
          <w:rFonts w:ascii="Arial Nova" w:hAnsi="Arial Nova" w:eastAsia="Arial Nova" w:cs="Arial Nova"/>
          <w:color w:val="000000" w:themeColor="text1" w:themeTint="FF" w:themeShade="FF"/>
          <w:sz w:val="24"/>
          <w:szCs w:val="24"/>
        </w:rPr>
        <w:t>A</w:t>
      </w:r>
      <w:r w:rsidRPr="27C7901F" w:rsidR="5CFA22C8">
        <w:rPr>
          <w:rFonts w:ascii="Arial Nova" w:hAnsi="Arial Nova" w:eastAsia="Arial Nova" w:cs="Arial Nova"/>
          <w:color w:val="000000" w:themeColor="text1" w:themeTint="FF" w:themeShade="FF"/>
          <w:sz w:val="24"/>
          <w:szCs w:val="24"/>
        </w:rPr>
        <w:t>lthoug</w:t>
      </w:r>
      <w:r w:rsidRPr="27C7901F" w:rsidR="21BB8DEF">
        <w:rPr>
          <w:rFonts w:ascii="Arial Nova" w:hAnsi="Arial Nova" w:eastAsia="Arial Nova" w:cs="Arial Nova"/>
          <w:color w:val="000000" w:themeColor="text1" w:themeTint="FF" w:themeShade="FF"/>
          <w:sz w:val="24"/>
          <w:szCs w:val="24"/>
        </w:rPr>
        <w:t>h the Foundation Phase profile and the progression steps of the New Curriculum</w:t>
      </w:r>
      <w:r w:rsidRPr="27C7901F" w:rsidR="3EE2A2C0">
        <w:rPr>
          <w:rFonts w:ascii="Arial Nova" w:hAnsi="Arial Nova" w:eastAsia="Arial Nova" w:cs="Arial Nova"/>
          <w:color w:val="000000" w:themeColor="text1" w:themeTint="FF" w:themeShade="FF"/>
          <w:sz w:val="24"/>
          <w:szCs w:val="24"/>
        </w:rPr>
        <w:t xml:space="preserve"> </w:t>
      </w:r>
      <w:r w:rsidRPr="27C7901F" w:rsidR="7963E240">
        <w:rPr>
          <w:rFonts w:ascii="Arial Nova" w:hAnsi="Arial Nova" w:eastAsia="Arial Nova" w:cs="Arial Nova"/>
          <w:color w:val="000000" w:themeColor="text1" w:themeTint="FF" w:themeShade="FF"/>
          <w:sz w:val="24"/>
          <w:szCs w:val="24"/>
        </w:rPr>
        <w:t xml:space="preserve">share the same principles, a child-centred approach to development, the New Curriculum </w:t>
      </w:r>
      <w:r w:rsidRPr="27C7901F" w:rsidR="7A622574">
        <w:rPr>
          <w:rFonts w:ascii="Arial Nova" w:hAnsi="Arial Nova" w:eastAsia="Arial Nova" w:cs="Arial Nova"/>
          <w:color w:val="000000" w:themeColor="text1" w:themeTint="FF" w:themeShade="FF"/>
          <w:sz w:val="24"/>
          <w:szCs w:val="24"/>
        </w:rPr>
        <w:t>was developed to improve and be a more flexible approach, catering more for the unique child.</w:t>
      </w:r>
      <w:r w:rsidRPr="27C7901F" w:rsidR="5BA9FA2E">
        <w:rPr>
          <w:rFonts w:ascii="Arial Nova" w:hAnsi="Arial Nova" w:eastAsia="Arial Nova" w:cs="Arial Nova"/>
          <w:color w:val="000000" w:themeColor="text1" w:themeTint="FF" w:themeShade="FF"/>
          <w:sz w:val="24"/>
          <w:szCs w:val="24"/>
        </w:rPr>
        <w:t xml:space="preserve"> (Donaldson, 2015). </w:t>
      </w:r>
      <w:r w:rsidRPr="27C7901F" w:rsidR="7A622574">
        <w:rPr>
          <w:rFonts w:ascii="Arial Nova" w:hAnsi="Arial Nova" w:eastAsia="Arial Nova" w:cs="Arial Nova"/>
          <w:color w:val="000000" w:themeColor="text1" w:themeTint="FF" w:themeShade="FF"/>
          <w:sz w:val="24"/>
          <w:szCs w:val="24"/>
        </w:rPr>
        <w:t xml:space="preserve"> However, </w:t>
      </w:r>
      <w:r w:rsidRPr="27C7901F" w:rsidR="5EFAB3C3">
        <w:rPr>
          <w:rFonts w:ascii="Arial Nova" w:hAnsi="Arial Nova" w:eastAsia="Arial Nova" w:cs="Arial Nova"/>
          <w:color w:val="000000" w:themeColor="text1" w:themeTint="FF" w:themeShade="FF"/>
          <w:sz w:val="24"/>
          <w:szCs w:val="24"/>
        </w:rPr>
        <w:t>as previously suggested</w:t>
      </w:r>
      <w:r w:rsidRPr="27C7901F" w:rsidR="5D925602">
        <w:rPr>
          <w:rFonts w:ascii="Arial Nova" w:hAnsi="Arial Nova" w:eastAsia="Arial Nova" w:cs="Arial Nova"/>
          <w:color w:val="000000" w:themeColor="text1" w:themeTint="FF" w:themeShade="FF"/>
          <w:sz w:val="24"/>
          <w:szCs w:val="24"/>
        </w:rPr>
        <w:t xml:space="preserve"> by </w:t>
      </w:r>
      <w:r w:rsidRPr="27C7901F" w:rsidR="5D925602">
        <w:rPr>
          <w:rFonts w:ascii="Arial Nova" w:hAnsi="Arial Nova" w:eastAsia="Arial Nova" w:cs="Arial Nova"/>
          <w:color w:val="000000" w:themeColor="text1" w:themeTint="FF" w:themeShade="FF"/>
          <w:sz w:val="24"/>
          <w:szCs w:val="24"/>
        </w:rPr>
        <w:t>Jones</w:t>
      </w:r>
      <w:r w:rsidRPr="27C7901F" w:rsidR="5D925602">
        <w:rPr>
          <w:rFonts w:ascii="Arial Nova" w:hAnsi="Arial Nova" w:eastAsia="Arial Nova" w:cs="Arial Nova"/>
          <w:color w:val="000000" w:themeColor="text1" w:themeTint="FF" w:themeShade="FF"/>
          <w:sz w:val="24"/>
          <w:szCs w:val="24"/>
        </w:rPr>
        <w:t xml:space="preserve"> (2026) </w:t>
      </w:r>
      <w:r w:rsidRPr="27C7901F" w:rsidR="2F76FC5D">
        <w:rPr>
          <w:rFonts w:ascii="Arial Nova" w:hAnsi="Arial Nova" w:eastAsia="Arial Nova" w:cs="Arial Nova"/>
          <w:color w:val="000000" w:themeColor="text1" w:themeTint="FF" w:themeShade="FF"/>
          <w:sz w:val="24"/>
          <w:szCs w:val="24"/>
        </w:rPr>
        <w:t xml:space="preserve">implementing the vision can be more challenging and the New Curriculum and its assessment method </w:t>
      </w:r>
      <w:r w:rsidRPr="27C7901F" w:rsidR="6D46DBE1">
        <w:rPr>
          <w:rFonts w:ascii="Arial Nova" w:hAnsi="Arial Nova" w:eastAsia="Arial Nova" w:cs="Arial Nova"/>
          <w:color w:val="000000" w:themeColor="text1" w:themeTint="FF" w:themeShade="FF"/>
          <w:sz w:val="24"/>
          <w:szCs w:val="24"/>
        </w:rPr>
        <w:t>are</w:t>
      </w:r>
      <w:r w:rsidRPr="27C7901F" w:rsidR="2F76FC5D">
        <w:rPr>
          <w:rFonts w:ascii="Arial Nova" w:hAnsi="Arial Nova" w:eastAsia="Arial Nova" w:cs="Arial Nova"/>
          <w:color w:val="000000" w:themeColor="text1" w:themeTint="FF" w:themeShade="FF"/>
          <w:sz w:val="24"/>
          <w:szCs w:val="24"/>
        </w:rPr>
        <w:t xml:space="preserve"> likely to face barriers that </w:t>
      </w:r>
      <w:r w:rsidRPr="27C7901F" w:rsidR="065F8E10">
        <w:rPr>
          <w:rFonts w:ascii="Arial Nova" w:hAnsi="Arial Nova" w:eastAsia="Arial Nova" w:cs="Arial Nova"/>
          <w:color w:val="000000" w:themeColor="text1" w:themeTint="FF" w:themeShade="FF"/>
          <w:sz w:val="24"/>
          <w:szCs w:val="24"/>
        </w:rPr>
        <w:t xml:space="preserve">could </w:t>
      </w:r>
      <w:r w:rsidRPr="27C7901F" w:rsidR="065F8E10">
        <w:rPr>
          <w:rFonts w:ascii="Arial Nova" w:hAnsi="Arial Nova" w:eastAsia="Arial Nova" w:cs="Arial Nova"/>
          <w:color w:val="000000" w:themeColor="text1" w:themeTint="FF" w:themeShade="FF"/>
          <w:sz w:val="24"/>
          <w:szCs w:val="24"/>
        </w:rPr>
        <w:t>reduce</w:t>
      </w:r>
      <w:r w:rsidRPr="27C7901F" w:rsidR="065F8E10">
        <w:rPr>
          <w:rFonts w:ascii="Arial Nova" w:hAnsi="Arial Nova" w:eastAsia="Arial Nova" w:cs="Arial Nova"/>
          <w:color w:val="000000" w:themeColor="text1" w:themeTint="FF" w:themeShade="FF"/>
          <w:sz w:val="24"/>
          <w:szCs w:val="24"/>
        </w:rPr>
        <w:t xml:space="preserve"> its effectiveness. </w:t>
      </w:r>
    </w:p>
    <w:p w:rsidR="27C7901F" w:rsidP="27C7901F" w:rsidRDefault="27C7901F" w14:paraId="75602B95" w14:textId="5BDCA6ED">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000000" w:themeColor="text1" w:themeTint="FF" w:themeShade="FF"/>
          <w:sz w:val="24"/>
          <w:szCs w:val="24"/>
        </w:rPr>
      </w:pPr>
    </w:p>
    <w:p w:rsidR="060DFB79" w:rsidP="27C7901F" w:rsidRDefault="060DFB79" w14:paraId="683476F4" w14:textId="4C48F1B8">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color w:val="000000" w:themeColor="text1" w:themeTint="FF" w:themeShade="FF"/>
          <w:sz w:val="24"/>
          <w:szCs w:val="24"/>
          <w:u w:val="single"/>
        </w:rPr>
      </w:pPr>
      <w:r w:rsidRPr="27C7901F" w:rsidR="060DFB79">
        <w:rPr>
          <w:rFonts w:ascii="Arial Nova" w:hAnsi="Arial Nova" w:eastAsia="Arial Nova" w:cs="Arial Nova"/>
          <w:i w:val="0"/>
          <w:iCs w:val="0"/>
          <w:color w:val="000000" w:themeColor="text1" w:themeTint="FF" w:themeShade="FF"/>
          <w:sz w:val="24"/>
          <w:szCs w:val="24"/>
          <w:u w:val="single"/>
        </w:rPr>
        <w:t xml:space="preserve">Part 3 </w:t>
      </w:r>
    </w:p>
    <w:p w:rsidR="54CB0568" w:rsidP="27C7901F" w:rsidRDefault="54CB0568" w14:paraId="3FB876ED" w14:textId="490F4862">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color w:val="000000" w:themeColor="text1" w:themeTint="FF" w:themeShade="FF"/>
          <w:sz w:val="24"/>
          <w:szCs w:val="24"/>
          <w:u w:val="single"/>
        </w:rPr>
      </w:pPr>
      <w:r w:rsidRPr="27C7901F" w:rsidR="54CB0568">
        <w:rPr>
          <w:rFonts w:ascii="Arial Nova" w:hAnsi="Arial Nova" w:eastAsia="Arial Nova" w:cs="Arial Nova"/>
          <w:i w:val="0"/>
          <w:iCs w:val="0"/>
          <w:color w:val="000000" w:themeColor="text1" w:themeTint="FF" w:themeShade="FF"/>
          <w:sz w:val="24"/>
          <w:szCs w:val="24"/>
          <w:u w:val="single"/>
        </w:rPr>
        <w:t>Blog</w:t>
      </w:r>
    </w:p>
    <w:p w:rsidR="27C7901F" w:rsidP="27C7901F" w:rsidRDefault="27C7901F" w14:paraId="6A62D17C" w14:textId="0A690FC0">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color w:val="000000" w:themeColor="text1" w:themeTint="FF" w:themeShade="FF"/>
          <w:sz w:val="24"/>
          <w:szCs w:val="24"/>
          <w:u w:val="single"/>
        </w:rPr>
      </w:pPr>
    </w:p>
    <w:p w:rsidR="54CB0568" w:rsidP="27C7901F" w:rsidRDefault="54CB0568" w14:paraId="5E0C30AB" w14:textId="2D984B58">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color w:val="000000" w:themeColor="text1" w:themeTint="FF" w:themeShade="FF"/>
          <w:sz w:val="24"/>
          <w:szCs w:val="24"/>
          <w:u w:val="single"/>
        </w:rPr>
      </w:pPr>
      <w:r w:rsidRPr="27C7901F" w:rsidR="54CB0568">
        <w:rPr>
          <w:rFonts w:ascii="Arial Nova" w:hAnsi="Arial Nova" w:eastAsia="Arial Nova" w:cs="Arial Nova"/>
          <w:i w:val="0"/>
          <w:iCs w:val="0"/>
          <w:color w:val="000000" w:themeColor="text1" w:themeTint="FF" w:themeShade="FF"/>
          <w:sz w:val="24"/>
          <w:szCs w:val="24"/>
          <w:u w:val="single"/>
        </w:rPr>
        <w:t xml:space="preserve">Is the </w:t>
      </w:r>
      <w:r w:rsidRPr="27C7901F" w:rsidR="54CB0568">
        <w:rPr>
          <w:rFonts w:ascii="Arial Nova" w:hAnsi="Arial Nova" w:eastAsia="Arial Nova" w:cs="Arial Nova"/>
          <w:i w:val="0"/>
          <w:iCs w:val="0"/>
          <w:color w:val="000000" w:themeColor="text1" w:themeTint="FF" w:themeShade="FF"/>
          <w:sz w:val="24"/>
          <w:szCs w:val="24"/>
          <w:u w:val="single"/>
        </w:rPr>
        <w:t>1:</w:t>
      </w:r>
      <w:r w:rsidRPr="27C7901F" w:rsidR="54CB0568">
        <w:rPr>
          <w:rFonts w:ascii="Arial Nova" w:hAnsi="Arial Nova" w:eastAsia="Arial Nova" w:cs="Arial Nova"/>
          <w:i w:val="0"/>
          <w:iCs w:val="0"/>
          <w:color w:val="000000" w:themeColor="text1" w:themeTint="FF" w:themeShade="FF"/>
          <w:sz w:val="24"/>
          <w:szCs w:val="24"/>
          <w:u w:val="single"/>
        </w:rPr>
        <w:t xml:space="preserve"> 3 </w:t>
      </w:r>
      <w:r w:rsidRPr="27C7901F" w:rsidR="6D86973B">
        <w:rPr>
          <w:rFonts w:ascii="Arial Nova" w:hAnsi="Arial Nova" w:eastAsia="Arial Nova" w:cs="Arial Nova"/>
          <w:i w:val="0"/>
          <w:iCs w:val="0"/>
          <w:color w:val="000000" w:themeColor="text1" w:themeTint="FF" w:themeShade="FF"/>
          <w:sz w:val="24"/>
          <w:szCs w:val="24"/>
          <w:u w:val="single"/>
        </w:rPr>
        <w:t>ratios</w:t>
      </w:r>
      <w:r w:rsidRPr="27C7901F" w:rsidR="54CB0568">
        <w:rPr>
          <w:rFonts w:ascii="Arial Nova" w:hAnsi="Arial Nova" w:eastAsia="Arial Nova" w:cs="Arial Nova"/>
          <w:i w:val="0"/>
          <w:iCs w:val="0"/>
          <w:color w:val="000000" w:themeColor="text1" w:themeTint="FF" w:themeShade="FF"/>
          <w:sz w:val="24"/>
          <w:szCs w:val="24"/>
          <w:u w:val="single"/>
        </w:rPr>
        <w:t xml:space="preserve"> in private nurseries sufficient for babies with complex needs? </w:t>
      </w:r>
    </w:p>
    <w:p w:rsidR="27C7901F" w:rsidP="27C7901F" w:rsidRDefault="27C7901F" w14:paraId="00D65162" w14:textId="0012B8F0">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color w:val="000000" w:themeColor="text1" w:themeTint="FF" w:themeShade="FF"/>
          <w:sz w:val="24"/>
          <w:szCs w:val="24"/>
          <w:u w:val="single"/>
        </w:rPr>
      </w:pPr>
    </w:p>
    <w:p w:rsidR="4DC7A858" w:rsidP="27C7901F" w:rsidRDefault="4DC7A858" w14:paraId="15A7B659" w14:textId="32C2C575">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color w:val="000000" w:themeColor="text1" w:themeTint="FF" w:themeShade="FF"/>
          <w:sz w:val="24"/>
          <w:szCs w:val="24"/>
          <w:u w:val="none"/>
        </w:rPr>
      </w:pPr>
      <w:r w:rsidRPr="27C7901F" w:rsidR="4DC7A858">
        <w:rPr>
          <w:rFonts w:ascii="Arial Nova" w:hAnsi="Arial Nova" w:eastAsia="Arial Nova" w:cs="Arial Nova"/>
          <w:i w:val="0"/>
          <w:iCs w:val="0"/>
          <w:color w:val="000000" w:themeColor="text1" w:themeTint="FF" w:themeShade="FF"/>
          <w:sz w:val="24"/>
          <w:szCs w:val="24"/>
          <w:u w:val="none"/>
        </w:rPr>
        <w:t>I am interested in this topic after spending 4 years working in a baby unit in private nursery, caring for children from 6 weeks to 15 months old, I r</w:t>
      </w:r>
      <w:r w:rsidRPr="27C7901F" w:rsidR="5C70EF2A">
        <w:rPr>
          <w:rFonts w:ascii="Arial Nova" w:hAnsi="Arial Nova" w:eastAsia="Arial Nova" w:cs="Arial Nova"/>
          <w:i w:val="0"/>
          <w:iCs w:val="0"/>
          <w:color w:val="000000" w:themeColor="text1" w:themeTint="FF" w:themeShade="FF"/>
          <w:sz w:val="24"/>
          <w:szCs w:val="24"/>
          <w:u w:val="none"/>
        </w:rPr>
        <w:t>ealised that the 1: 3 ratio is not always su</w:t>
      </w:r>
      <w:r w:rsidRPr="27C7901F" w:rsidR="0E24A243">
        <w:rPr>
          <w:rFonts w:ascii="Arial Nova" w:hAnsi="Arial Nova" w:eastAsia="Arial Nova" w:cs="Arial Nova"/>
          <w:i w:val="0"/>
          <w:iCs w:val="0"/>
          <w:color w:val="000000" w:themeColor="text1" w:themeTint="FF" w:themeShade="FF"/>
          <w:sz w:val="24"/>
          <w:szCs w:val="24"/>
          <w:u w:val="none"/>
        </w:rPr>
        <w:t>fficient, this could be due to c</w:t>
      </w:r>
      <w:r w:rsidRPr="27C7901F" w:rsidR="1ACE2ED2">
        <w:rPr>
          <w:rFonts w:ascii="Arial Nova" w:hAnsi="Arial Nova" w:eastAsia="Arial Nova" w:cs="Arial Nova"/>
          <w:i w:val="0"/>
          <w:iCs w:val="0"/>
          <w:color w:val="000000" w:themeColor="text1" w:themeTint="FF" w:themeShade="FF"/>
          <w:sz w:val="24"/>
          <w:szCs w:val="24"/>
          <w:u w:val="none"/>
        </w:rPr>
        <w:t>o</w:t>
      </w:r>
      <w:r w:rsidRPr="27C7901F" w:rsidR="0E24A243">
        <w:rPr>
          <w:rFonts w:ascii="Arial Nova" w:hAnsi="Arial Nova" w:eastAsia="Arial Nova" w:cs="Arial Nova"/>
          <w:i w:val="0"/>
          <w:iCs w:val="0"/>
          <w:color w:val="000000" w:themeColor="text1" w:themeTint="FF" w:themeShade="FF"/>
          <w:sz w:val="24"/>
          <w:szCs w:val="24"/>
          <w:u w:val="none"/>
        </w:rPr>
        <w:t xml:space="preserve">mplex needs such as </w:t>
      </w:r>
      <w:r w:rsidRPr="27C7901F" w:rsidR="07C56B3D">
        <w:rPr>
          <w:rFonts w:ascii="Arial Nova" w:hAnsi="Arial Nova" w:eastAsia="Arial Nova" w:cs="Arial Nova"/>
          <w:i w:val="0"/>
          <w:iCs w:val="0"/>
          <w:color w:val="000000" w:themeColor="text1" w:themeTint="FF" w:themeShade="FF"/>
          <w:sz w:val="24"/>
          <w:szCs w:val="24"/>
          <w:u w:val="none"/>
        </w:rPr>
        <w:t>developmental delay</w:t>
      </w:r>
      <w:r w:rsidRPr="27C7901F" w:rsidR="68E9C59A">
        <w:rPr>
          <w:rFonts w:ascii="Arial Nova" w:hAnsi="Arial Nova" w:eastAsia="Arial Nova" w:cs="Arial Nova"/>
          <w:i w:val="0"/>
          <w:iCs w:val="0"/>
          <w:color w:val="000000" w:themeColor="text1" w:themeTint="FF" w:themeShade="FF"/>
          <w:sz w:val="24"/>
          <w:szCs w:val="24"/>
          <w:u w:val="none"/>
        </w:rPr>
        <w:t>, medical conditions</w:t>
      </w:r>
      <w:r w:rsidRPr="27C7901F" w:rsidR="392C4A3F">
        <w:rPr>
          <w:rFonts w:ascii="Arial Nova" w:hAnsi="Arial Nova" w:eastAsia="Arial Nova" w:cs="Arial Nova"/>
          <w:i w:val="0"/>
          <w:iCs w:val="0"/>
          <w:color w:val="000000" w:themeColor="text1" w:themeTint="FF" w:themeShade="FF"/>
          <w:sz w:val="24"/>
          <w:szCs w:val="24"/>
          <w:u w:val="none"/>
        </w:rPr>
        <w:t xml:space="preserve"> or</w:t>
      </w:r>
      <w:r w:rsidRPr="27C7901F" w:rsidR="68E9C59A">
        <w:rPr>
          <w:rFonts w:ascii="Arial Nova" w:hAnsi="Arial Nova" w:eastAsia="Arial Nova" w:cs="Arial Nova"/>
          <w:i w:val="0"/>
          <w:iCs w:val="0"/>
          <w:color w:val="000000" w:themeColor="text1" w:themeTint="FF" w:themeShade="FF"/>
          <w:sz w:val="24"/>
          <w:szCs w:val="24"/>
          <w:u w:val="none"/>
        </w:rPr>
        <w:t xml:space="preserve"> issues with attachment</w:t>
      </w:r>
      <w:r w:rsidRPr="27C7901F" w:rsidR="4042C37C">
        <w:rPr>
          <w:rFonts w:ascii="Arial Nova" w:hAnsi="Arial Nova" w:eastAsia="Arial Nova" w:cs="Arial Nova"/>
          <w:i w:val="0"/>
          <w:iCs w:val="0"/>
          <w:color w:val="000000" w:themeColor="text1" w:themeTint="FF" w:themeShade="FF"/>
          <w:sz w:val="24"/>
          <w:szCs w:val="24"/>
          <w:u w:val="none"/>
        </w:rPr>
        <w:t xml:space="preserve">, which have all had a significant impact on the quality of care during my time in the baby unit. </w:t>
      </w:r>
    </w:p>
    <w:p w:rsidR="26B18B52" w:rsidP="27C7901F" w:rsidRDefault="26B18B52" w14:paraId="11C2FD13" w14:textId="67940E17">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color w:val="000000" w:themeColor="text1" w:themeTint="FF" w:themeShade="FF"/>
          <w:sz w:val="24"/>
          <w:szCs w:val="24"/>
          <w:u w:val="none"/>
        </w:rPr>
      </w:pPr>
      <w:r w:rsidRPr="27C7901F" w:rsidR="26B18B52">
        <w:rPr>
          <w:rFonts w:ascii="Arial Nova" w:hAnsi="Arial Nova" w:eastAsia="Arial Nova" w:cs="Arial Nova"/>
          <w:i w:val="0"/>
          <w:iCs w:val="0"/>
          <w:color w:val="000000" w:themeColor="text1" w:themeTint="FF" w:themeShade="FF"/>
          <w:sz w:val="24"/>
          <w:szCs w:val="24"/>
          <w:u w:val="none"/>
        </w:rPr>
        <w:t xml:space="preserve">As highlighted by Early Years Wales (2020) there have </w:t>
      </w:r>
      <w:r w:rsidRPr="27C7901F" w:rsidR="26B18B52">
        <w:rPr>
          <w:rFonts w:ascii="Arial Nova" w:hAnsi="Arial Nova" w:eastAsia="Arial Nova" w:cs="Arial Nova"/>
          <w:i w:val="0"/>
          <w:iCs w:val="0"/>
          <w:color w:val="000000" w:themeColor="text1" w:themeTint="FF" w:themeShade="FF"/>
          <w:sz w:val="24"/>
          <w:szCs w:val="24"/>
          <w:u w:val="none"/>
        </w:rPr>
        <w:t>numerous</w:t>
      </w:r>
      <w:r w:rsidRPr="27C7901F" w:rsidR="26B18B52">
        <w:rPr>
          <w:rFonts w:ascii="Arial Nova" w:hAnsi="Arial Nova" w:eastAsia="Arial Nova" w:cs="Arial Nova"/>
          <w:i w:val="0"/>
          <w:iCs w:val="0"/>
          <w:color w:val="000000" w:themeColor="text1" w:themeTint="FF" w:themeShade="FF"/>
          <w:sz w:val="24"/>
          <w:szCs w:val="24"/>
          <w:u w:val="none"/>
        </w:rPr>
        <w:t xml:space="preserve"> debates </w:t>
      </w:r>
      <w:r w:rsidRPr="27C7901F" w:rsidR="26B18B52">
        <w:rPr>
          <w:rFonts w:ascii="Arial Nova" w:hAnsi="Arial Nova" w:eastAsia="Arial Nova" w:cs="Arial Nova"/>
          <w:i w:val="0"/>
          <w:iCs w:val="0"/>
          <w:color w:val="000000" w:themeColor="text1" w:themeTint="FF" w:themeShade="FF"/>
          <w:sz w:val="24"/>
          <w:szCs w:val="24"/>
          <w:u w:val="none"/>
        </w:rPr>
        <w:t>regarding</w:t>
      </w:r>
      <w:r w:rsidRPr="27C7901F" w:rsidR="26B18B52">
        <w:rPr>
          <w:rFonts w:ascii="Arial Nova" w:hAnsi="Arial Nova" w:eastAsia="Arial Nova" w:cs="Arial Nova"/>
          <w:i w:val="0"/>
          <w:iCs w:val="0"/>
          <w:color w:val="000000" w:themeColor="text1" w:themeTint="FF" w:themeShade="FF"/>
          <w:sz w:val="24"/>
          <w:szCs w:val="24"/>
          <w:u w:val="none"/>
        </w:rPr>
        <w:t xml:space="preserve"> childcare ratios and the Welsh Government decided to not extend the ratios in the National Minimum Standards (NMS) cla</w:t>
      </w:r>
      <w:r w:rsidRPr="27C7901F" w:rsidR="37E2AC53">
        <w:rPr>
          <w:rFonts w:ascii="Arial Nova" w:hAnsi="Arial Nova" w:eastAsia="Arial Nova" w:cs="Arial Nova"/>
          <w:i w:val="0"/>
          <w:iCs w:val="0"/>
          <w:color w:val="000000" w:themeColor="text1" w:themeTint="FF" w:themeShade="FF"/>
          <w:sz w:val="24"/>
          <w:szCs w:val="24"/>
          <w:u w:val="none"/>
        </w:rPr>
        <w:t xml:space="preserve">iming the lower ratio </w:t>
      </w:r>
      <w:r w:rsidRPr="27C7901F" w:rsidR="74C4CA8E">
        <w:rPr>
          <w:rFonts w:ascii="Arial Nova" w:hAnsi="Arial Nova" w:eastAsia="Arial Nova" w:cs="Arial Nova"/>
          <w:i w:val="0"/>
          <w:iCs w:val="0"/>
          <w:color w:val="000000" w:themeColor="text1" w:themeTint="FF" w:themeShade="FF"/>
          <w:sz w:val="24"/>
          <w:szCs w:val="24"/>
          <w:u w:val="none"/>
        </w:rPr>
        <w:t>allows</w:t>
      </w:r>
      <w:r w:rsidRPr="27C7901F" w:rsidR="37E2AC53">
        <w:rPr>
          <w:rFonts w:ascii="Arial Nova" w:hAnsi="Arial Nova" w:eastAsia="Arial Nova" w:cs="Arial Nova"/>
          <w:i w:val="0"/>
          <w:iCs w:val="0"/>
          <w:color w:val="000000" w:themeColor="text1" w:themeTint="FF" w:themeShade="FF"/>
          <w:sz w:val="24"/>
          <w:szCs w:val="24"/>
          <w:u w:val="none"/>
        </w:rPr>
        <w:t xml:space="preserve"> staff</w:t>
      </w:r>
      <w:r w:rsidRPr="27C7901F" w:rsidR="6055BCF5">
        <w:rPr>
          <w:rFonts w:ascii="Arial Nova" w:hAnsi="Arial Nova" w:eastAsia="Arial Nova" w:cs="Arial Nova"/>
          <w:i w:val="0"/>
          <w:iCs w:val="0"/>
          <w:color w:val="000000" w:themeColor="text1" w:themeTint="FF" w:themeShade="FF"/>
          <w:sz w:val="24"/>
          <w:szCs w:val="24"/>
          <w:u w:val="none"/>
        </w:rPr>
        <w:t xml:space="preserve"> to</w:t>
      </w:r>
      <w:r w:rsidRPr="27C7901F" w:rsidR="37E2AC53">
        <w:rPr>
          <w:rFonts w:ascii="Arial Nova" w:hAnsi="Arial Nova" w:eastAsia="Arial Nova" w:cs="Arial Nova"/>
          <w:i w:val="0"/>
          <w:iCs w:val="0"/>
          <w:color w:val="000000" w:themeColor="text1" w:themeTint="FF" w:themeShade="FF"/>
          <w:sz w:val="24"/>
          <w:szCs w:val="24"/>
          <w:u w:val="none"/>
        </w:rPr>
        <w:t xml:space="preserve"> have more time with the children in their care</w:t>
      </w:r>
      <w:r w:rsidRPr="27C7901F" w:rsidR="2158D384">
        <w:rPr>
          <w:rFonts w:ascii="Arial Nova" w:hAnsi="Arial Nova" w:eastAsia="Arial Nova" w:cs="Arial Nova"/>
          <w:i w:val="0"/>
          <w:iCs w:val="0"/>
          <w:color w:val="000000" w:themeColor="text1" w:themeTint="FF" w:themeShade="FF"/>
          <w:sz w:val="24"/>
          <w:szCs w:val="24"/>
          <w:u w:val="none"/>
        </w:rPr>
        <w:t xml:space="preserve">. However, as I have found from </w:t>
      </w:r>
      <w:r w:rsidRPr="27C7901F" w:rsidR="7242ECB1">
        <w:rPr>
          <w:rFonts w:ascii="Arial Nova" w:hAnsi="Arial Nova" w:eastAsia="Arial Nova" w:cs="Arial Nova"/>
          <w:i w:val="0"/>
          <w:iCs w:val="0"/>
          <w:color w:val="000000" w:themeColor="text1" w:themeTint="FF" w:themeShade="FF"/>
          <w:sz w:val="24"/>
          <w:szCs w:val="24"/>
          <w:u w:val="none"/>
        </w:rPr>
        <w:t xml:space="preserve">my </w:t>
      </w:r>
      <w:r w:rsidRPr="27C7901F" w:rsidR="2158D384">
        <w:rPr>
          <w:rFonts w:ascii="Arial Nova" w:hAnsi="Arial Nova" w:eastAsia="Arial Nova" w:cs="Arial Nova"/>
          <w:i w:val="0"/>
          <w:iCs w:val="0"/>
          <w:color w:val="000000" w:themeColor="text1" w:themeTint="FF" w:themeShade="FF"/>
          <w:sz w:val="24"/>
          <w:szCs w:val="24"/>
          <w:u w:val="none"/>
        </w:rPr>
        <w:t>experience, this is not the case for babies with complex needs as myself and colleagues have found either the child with complex needs is not receiving the right amount of support or other child</w:t>
      </w:r>
      <w:r w:rsidRPr="27C7901F" w:rsidR="73725FFF">
        <w:rPr>
          <w:rFonts w:ascii="Arial Nova" w:hAnsi="Arial Nova" w:eastAsia="Arial Nova" w:cs="Arial Nova"/>
          <w:i w:val="0"/>
          <w:iCs w:val="0"/>
          <w:color w:val="000000" w:themeColor="text1" w:themeTint="FF" w:themeShade="FF"/>
          <w:sz w:val="24"/>
          <w:szCs w:val="24"/>
          <w:u w:val="none"/>
        </w:rPr>
        <w:t xml:space="preserve">ren are not receiving the quality care and experiences that they deserve due to more time being spent with the child with the more complex needs. </w:t>
      </w:r>
    </w:p>
    <w:p w:rsidR="560A9CF4" w:rsidP="27C7901F" w:rsidRDefault="560A9CF4" w14:paraId="18384603" w14:textId="5593BB2C">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color w:val="000000" w:themeColor="text1" w:themeTint="FF" w:themeShade="FF"/>
          <w:sz w:val="24"/>
          <w:szCs w:val="24"/>
          <w:u w:val="none"/>
        </w:rPr>
      </w:pPr>
      <w:r w:rsidRPr="27C7901F" w:rsidR="560A9CF4">
        <w:rPr>
          <w:rFonts w:ascii="Arial Nova" w:hAnsi="Arial Nova" w:eastAsia="Arial Nova" w:cs="Arial Nova"/>
          <w:i w:val="0"/>
          <w:iCs w:val="0"/>
          <w:color w:val="000000" w:themeColor="text1" w:themeTint="FF" w:themeShade="FF"/>
          <w:sz w:val="24"/>
          <w:szCs w:val="24"/>
          <w:u w:val="none"/>
        </w:rPr>
        <w:t>Berg (2026) states that ratios are pu</w:t>
      </w:r>
      <w:r w:rsidRPr="27C7901F" w:rsidR="2088B0BA">
        <w:rPr>
          <w:rFonts w:ascii="Arial Nova" w:hAnsi="Arial Nova" w:eastAsia="Arial Nova" w:cs="Arial Nova"/>
          <w:i w:val="0"/>
          <w:iCs w:val="0"/>
          <w:color w:val="000000" w:themeColor="text1" w:themeTint="FF" w:themeShade="FF"/>
          <w:sz w:val="24"/>
          <w:szCs w:val="24"/>
          <w:u w:val="none"/>
        </w:rPr>
        <w:t xml:space="preserve">t into place to ensure that children are kept safe and properly cared for, whilst I do not dispute that </w:t>
      </w:r>
      <w:r w:rsidRPr="27C7901F" w:rsidR="2A77ADDD">
        <w:rPr>
          <w:rFonts w:ascii="Arial Nova" w:hAnsi="Arial Nova" w:eastAsia="Arial Nova" w:cs="Arial Nova"/>
          <w:i w:val="0"/>
          <w:iCs w:val="0"/>
          <w:color w:val="000000" w:themeColor="text1" w:themeTint="FF" w:themeShade="FF"/>
          <w:sz w:val="24"/>
          <w:szCs w:val="24"/>
          <w:u w:val="none"/>
        </w:rPr>
        <w:t xml:space="preserve">it is possible to adequately care for </w:t>
      </w:r>
      <w:r w:rsidRPr="27C7901F" w:rsidR="6DB9CC9C">
        <w:rPr>
          <w:rFonts w:ascii="Arial Nova" w:hAnsi="Arial Nova" w:eastAsia="Arial Nova" w:cs="Arial Nova"/>
          <w:i w:val="0"/>
          <w:iCs w:val="0"/>
          <w:color w:val="000000" w:themeColor="text1" w:themeTint="FF" w:themeShade="FF"/>
          <w:sz w:val="24"/>
          <w:szCs w:val="24"/>
          <w:u w:val="none"/>
        </w:rPr>
        <w:t>babies</w:t>
      </w:r>
      <w:r w:rsidRPr="27C7901F" w:rsidR="2A77ADDD">
        <w:rPr>
          <w:rFonts w:ascii="Arial Nova" w:hAnsi="Arial Nova" w:eastAsia="Arial Nova" w:cs="Arial Nova"/>
          <w:i w:val="0"/>
          <w:iCs w:val="0"/>
          <w:color w:val="000000" w:themeColor="text1" w:themeTint="FF" w:themeShade="FF"/>
          <w:sz w:val="24"/>
          <w:szCs w:val="24"/>
          <w:u w:val="none"/>
        </w:rPr>
        <w:t xml:space="preserve"> and keep them safe following th</w:t>
      </w:r>
      <w:r w:rsidRPr="27C7901F" w:rsidR="5362A862">
        <w:rPr>
          <w:rFonts w:ascii="Arial Nova" w:hAnsi="Arial Nova" w:eastAsia="Arial Nova" w:cs="Arial Nova"/>
          <w:i w:val="0"/>
          <w:iCs w:val="0"/>
          <w:color w:val="000000" w:themeColor="text1" w:themeTint="FF" w:themeShade="FF"/>
          <w:sz w:val="24"/>
          <w:szCs w:val="24"/>
          <w:u w:val="none"/>
        </w:rPr>
        <w:t>e 1: 3 ratio</w:t>
      </w:r>
      <w:r w:rsidRPr="27C7901F" w:rsidR="2A77ADDD">
        <w:rPr>
          <w:rFonts w:ascii="Arial Nova" w:hAnsi="Arial Nova" w:eastAsia="Arial Nova" w:cs="Arial Nova"/>
          <w:i w:val="0"/>
          <w:iCs w:val="0"/>
          <w:color w:val="000000" w:themeColor="text1" w:themeTint="FF" w:themeShade="FF"/>
          <w:sz w:val="24"/>
          <w:szCs w:val="24"/>
          <w:u w:val="none"/>
        </w:rPr>
        <w:t xml:space="preserve">, as anyone who works with </w:t>
      </w:r>
      <w:r w:rsidRPr="27C7901F" w:rsidR="5362A862">
        <w:rPr>
          <w:rFonts w:ascii="Arial Nova" w:hAnsi="Arial Nova" w:eastAsia="Arial Nova" w:cs="Arial Nova"/>
          <w:i w:val="0"/>
          <w:iCs w:val="0"/>
          <w:color w:val="000000" w:themeColor="text1" w:themeTint="FF" w:themeShade="FF"/>
          <w:sz w:val="24"/>
          <w:szCs w:val="24"/>
          <w:u w:val="none"/>
        </w:rPr>
        <w:t xml:space="preserve">young </w:t>
      </w:r>
      <w:r w:rsidRPr="27C7901F" w:rsidR="2A77ADDD">
        <w:rPr>
          <w:rFonts w:ascii="Arial Nova" w:hAnsi="Arial Nova" w:eastAsia="Arial Nova" w:cs="Arial Nova"/>
          <w:i w:val="0"/>
          <w:iCs w:val="0"/>
          <w:color w:val="000000" w:themeColor="text1" w:themeTint="FF" w:themeShade="FF"/>
          <w:sz w:val="24"/>
          <w:szCs w:val="24"/>
          <w:u w:val="none"/>
        </w:rPr>
        <w:t>children</w:t>
      </w:r>
      <w:r w:rsidRPr="27C7901F" w:rsidR="4C2657EA">
        <w:rPr>
          <w:rFonts w:ascii="Arial Nova" w:hAnsi="Arial Nova" w:eastAsia="Arial Nova" w:cs="Arial Nova"/>
          <w:i w:val="0"/>
          <w:iCs w:val="0"/>
          <w:color w:val="000000" w:themeColor="text1" w:themeTint="FF" w:themeShade="FF"/>
          <w:sz w:val="24"/>
          <w:szCs w:val="24"/>
          <w:u w:val="none"/>
        </w:rPr>
        <w:t xml:space="preserve"> knows</w:t>
      </w:r>
      <w:r w:rsidRPr="27C7901F" w:rsidR="2A77ADDD">
        <w:rPr>
          <w:rFonts w:ascii="Arial Nova" w:hAnsi="Arial Nova" w:eastAsia="Arial Nova" w:cs="Arial Nova"/>
          <w:i w:val="0"/>
          <w:iCs w:val="0"/>
          <w:color w:val="000000" w:themeColor="text1" w:themeTint="FF" w:themeShade="FF"/>
          <w:sz w:val="24"/>
          <w:szCs w:val="24"/>
          <w:u w:val="none"/>
        </w:rPr>
        <w:t xml:space="preserve">, this is not the only expectation </w:t>
      </w:r>
      <w:r w:rsidRPr="27C7901F" w:rsidR="4D2107E9">
        <w:rPr>
          <w:rFonts w:ascii="Arial Nova" w:hAnsi="Arial Nova" w:eastAsia="Arial Nova" w:cs="Arial Nova"/>
          <w:i w:val="0"/>
          <w:iCs w:val="0"/>
          <w:color w:val="000000" w:themeColor="text1" w:themeTint="FF" w:themeShade="FF"/>
          <w:sz w:val="24"/>
          <w:szCs w:val="24"/>
          <w:u w:val="none"/>
        </w:rPr>
        <w:t>that is placed on early years workers</w:t>
      </w:r>
      <w:r w:rsidRPr="27C7901F" w:rsidR="3E519FED">
        <w:rPr>
          <w:rFonts w:ascii="Arial Nova" w:hAnsi="Arial Nova" w:eastAsia="Arial Nova" w:cs="Arial Nova"/>
          <w:i w:val="0"/>
          <w:iCs w:val="0"/>
          <w:color w:val="000000" w:themeColor="text1" w:themeTint="FF" w:themeShade="FF"/>
          <w:sz w:val="24"/>
          <w:szCs w:val="24"/>
          <w:u w:val="none"/>
        </w:rPr>
        <w:t xml:space="preserve"> and </w:t>
      </w:r>
      <w:r w:rsidRPr="27C7901F" w:rsidR="7286AEFB">
        <w:rPr>
          <w:rFonts w:ascii="Arial Nova" w:hAnsi="Arial Nova" w:eastAsia="Arial Nova" w:cs="Arial Nova"/>
          <w:i w:val="0"/>
          <w:iCs w:val="0"/>
          <w:color w:val="000000" w:themeColor="text1" w:themeTint="FF" w:themeShade="FF"/>
          <w:sz w:val="24"/>
          <w:szCs w:val="24"/>
          <w:u w:val="none"/>
        </w:rPr>
        <w:t>I am sure that fellow</w:t>
      </w:r>
      <w:r w:rsidRPr="27C7901F" w:rsidR="7286AEFB">
        <w:rPr>
          <w:rFonts w:ascii="Arial Nova" w:hAnsi="Arial Nova" w:eastAsia="Arial Nova" w:cs="Arial Nova"/>
          <w:i w:val="0"/>
          <w:iCs w:val="0"/>
          <w:color w:val="000000" w:themeColor="text1" w:themeTint="FF" w:themeShade="FF"/>
          <w:sz w:val="24"/>
          <w:szCs w:val="24"/>
          <w:u w:val="none"/>
        </w:rPr>
        <w:t xml:space="preserve"> parents would agree that</w:t>
      </w:r>
      <w:r w:rsidRPr="27C7901F" w:rsidR="3E519FED">
        <w:rPr>
          <w:rFonts w:ascii="Arial Nova" w:hAnsi="Arial Nova" w:eastAsia="Arial Nova" w:cs="Arial Nova"/>
          <w:i w:val="0"/>
          <w:iCs w:val="0"/>
          <w:color w:val="000000" w:themeColor="text1" w:themeTint="FF" w:themeShade="FF"/>
          <w:sz w:val="24"/>
          <w:szCs w:val="24"/>
          <w:u w:val="none"/>
        </w:rPr>
        <w:t xml:space="preserve"> ‘adequate’ when it comes to your child is not good enough</w:t>
      </w:r>
      <w:r w:rsidRPr="27C7901F" w:rsidR="0A033958">
        <w:rPr>
          <w:rFonts w:ascii="Arial Nova" w:hAnsi="Arial Nova" w:eastAsia="Arial Nova" w:cs="Arial Nova"/>
          <w:i w:val="0"/>
          <w:iCs w:val="0"/>
          <w:color w:val="000000" w:themeColor="text1" w:themeTint="FF" w:themeShade="FF"/>
          <w:sz w:val="24"/>
          <w:szCs w:val="24"/>
          <w:u w:val="none"/>
        </w:rPr>
        <w:t xml:space="preserve">. </w:t>
      </w:r>
      <w:r w:rsidRPr="27C7901F" w:rsidR="6BD9E599">
        <w:rPr>
          <w:rFonts w:ascii="Arial Nova" w:hAnsi="Arial Nova" w:eastAsia="Arial Nova" w:cs="Arial Nova"/>
          <w:i w:val="0"/>
          <w:iCs w:val="0"/>
          <w:color w:val="000000" w:themeColor="text1" w:themeTint="FF" w:themeShade="FF"/>
          <w:sz w:val="24"/>
          <w:szCs w:val="24"/>
          <w:u w:val="none"/>
        </w:rPr>
        <w:t>As outlined by Social Care Wales (</w:t>
      </w:r>
      <w:r w:rsidRPr="27C7901F" w:rsidR="0887B6B5">
        <w:rPr>
          <w:rFonts w:ascii="Arial Nova" w:hAnsi="Arial Nova" w:eastAsia="Arial Nova" w:cs="Arial Nova"/>
          <w:i w:val="0"/>
          <w:iCs w:val="0"/>
          <w:color w:val="000000" w:themeColor="text1" w:themeTint="FF" w:themeShade="FF"/>
          <w:sz w:val="24"/>
          <w:szCs w:val="24"/>
          <w:u w:val="none"/>
        </w:rPr>
        <w:t xml:space="preserve">2025) </w:t>
      </w:r>
      <w:r w:rsidRPr="27C7901F" w:rsidR="41447B93">
        <w:rPr>
          <w:rFonts w:ascii="Arial Nova" w:hAnsi="Arial Nova" w:eastAsia="Arial Nova" w:cs="Arial Nova"/>
          <w:i w:val="0"/>
          <w:iCs w:val="0"/>
          <w:color w:val="000000" w:themeColor="text1" w:themeTint="FF" w:themeShade="FF"/>
          <w:sz w:val="24"/>
          <w:szCs w:val="24"/>
          <w:u w:val="none"/>
        </w:rPr>
        <w:t xml:space="preserve">early years and childcare workers are expected to provide a safe, </w:t>
      </w:r>
      <w:r w:rsidRPr="27C7901F" w:rsidR="7890ECA2">
        <w:rPr>
          <w:rFonts w:ascii="Arial Nova" w:hAnsi="Arial Nova" w:eastAsia="Arial Nova" w:cs="Arial Nova"/>
          <w:i w:val="0"/>
          <w:iCs w:val="0"/>
          <w:color w:val="000000" w:themeColor="text1" w:themeTint="FF" w:themeShade="FF"/>
          <w:sz w:val="24"/>
          <w:szCs w:val="24"/>
          <w:u w:val="none"/>
        </w:rPr>
        <w:t xml:space="preserve">nurturing </w:t>
      </w:r>
      <w:r w:rsidRPr="27C7901F" w:rsidR="41447B93">
        <w:rPr>
          <w:rFonts w:ascii="Arial Nova" w:hAnsi="Arial Nova" w:eastAsia="Arial Nova" w:cs="Arial Nova"/>
          <w:i w:val="0"/>
          <w:iCs w:val="0"/>
          <w:color w:val="000000" w:themeColor="text1" w:themeTint="FF" w:themeShade="FF"/>
          <w:sz w:val="24"/>
          <w:szCs w:val="24"/>
          <w:u w:val="none"/>
        </w:rPr>
        <w:t xml:space="preserve">environment </w:t>
      </w:r>
      <w:r w:rsidRPr="27C7901F" w:rsidR="64780246">
        <w:rPr>
          <w:rFonts w:ascii="Arial Nova" w:hAnsi="Arial Nova" w:eastAsia="Arial Nova" w:cs="Arial Nova"/>
          <w:i w:val="0"/>
          <w:iCs w:val="0"/>
          <w:color w:val="000000" w:themeColor="text1" w:themeTint="FF" w:themeShade="FF"/>
          <w:sz w:val="24"/>
          <w:szCs w:val="24"/>
          <w:u w:val="none"/>
        </w:rPr>
        <w:t>that is responsive</w:t>
      </w:r>
      <w:r w:rsidRPr="27C7901F" w:rsidR="40BC5714">
        <w:rPr>
          <w:rFonts w:ascii="Arial Nova" w:hAnsi="Arial Nova" w:eastAsia="Arial Nova" w:cs="Arial Nova"/>
          <w:i w:val="0"/>
          <w:iCs w:val="0"/>
          <w:color w:val="000000" w:themeColor="text1" w:themeTint="FF" w:themeShade="FF"/>
          <w:sz w:val="24"/>
          <w:szCs w:val="24"/>
          <w:u w:val="none"/>
        </w:rPr>
        <w:t xml:space="preserve"> </w:t>
      </w:r>
      <w:r w:rsidRPr="27C7901F" w:rsidR="261CD2EE">
        <w:rPr>
          <w:rFonts w:ascii="Arial Nova" w:hAnsi="Arial Nova" w:eastAsia="Arial Nova" w:cs="Arial Nova"/>
          <w:i w:val="0"/>
          <w:iCs w:val="0"/>
          <w:color w:val="000000" w:themeColor="text1" w:themeTint="FF" w:themeShade="FF"/>
          <w:sz w:val="24"/>
          <w:szCs w:val="24"/>
          <w:u w:val="none"/>
        </w:rPr>
        <w:t>whilst</w:t>
      </w:r>
      <w:r w:rsidRPr="27C7901F" w:rsidR="40BC5714">
        <w:rPr>
          <w:rFonts w:ascii="Arial Nova" w:hAnsi="Arial Nova" w:eastAsia="Arial Nova" w:cs="Arial Nova"/>
          <w:i w:val="0"/>
          <w:iCs w:val="0"/>
          <w:color w:val="000000" w:themeColor="text1" w:themeTint="FF" w:themeShade="FF"/>
          <w:sz w:val="24"/>
          <w:szCs w:val="24"/>
          <w:u w:val="none"/>
        </w:rPr>
        <w:t xml:space="preserve"> </w:t>
      </w:r>
      <w:r w:rsidRPr="27C7901F" w:rsidR="41447B93">
        <w:rPr>
          <w:rFonts w:ascii="Arial Nova" w:hAnsi="Arial Nova" w:eastAsia="Arial Nova" w:cs="Arial Nova"/>
          <w:i w:val="0"/>
          <w:iCs w:val="0"/>
          <w:color w:val="000000" w:themeColor="text1" w:themeTint="FF" w:themeShade="FF"/>
          <w:sz w:val="24"/>
          <w:szCs w:val="24"/>
          <w:u w:val="none"/>
        </w:rPr>
        <w:t>ensur</w:t>
      </w:r>
      <w:r w:rsidRPr="27C7901F" w:rsidR="35815B33">
        <w:rPr>
          <w:rFonts w:ascii="Arial Nova" w:hAnsi="Arial Nova" w:eastAsia="Arial Nova" w:cs="Arial Nova"/>
          <w:i w:val="0"/>
          <w:iCs w:val="0"/>
          <w:color w:val="000000" w:themeColor="text1" w:themeTint="FF" w:themeShade="FF"/>
          <w:sz w:val="24"/>
          <w:szCs w:val="24"/>
          <w:u w:val="none"/>
        </w:rPr>
        <w:t>ing</w:t>
      </w:r>
      <w:r w:rsidRPr="27C7901F" w:rsidR="41447B93">
        <w:rPr>
          <w:rFonts w:ascii="Arial Nova" w:hAnsi="Arial Nova" w:eastAsia="Arial Nova" w:cs="Arial Nova"/>
          <w:i w:val="0"/>
          <w:iCs w:val="0"/>
          <w:color w:val="000000" w:themeColor="text1" w:themeTint="FF" w:themeShade="FF"/>
          <w:sz w:val="24"/>
          <w:szCs w:val="24"/>
          <w:u w:val="none"/>
        </w:rPr>
        <w:t xml:space="preserve"> </w:t>
      </w:r>
      <w:r w:rsidRPr="27C7901F" w:rsidR="7899C3F1">
        <w:rPr>
          <w:rFonts w:ascii="Arial Nova" w:hAnsi="Arial Nova" w:eastAsia="Arial Nova" w:cs="Arial Nova"/>
          <w:i w:val="0"/>
          <w:iCs w:val="0"/>
          <w:color w:val="000000" w:themeColor="text1" w:themeTint="FF" w:themeShade="FF"/>
          <w:sz w:val="24"/>
          <w:szCs w:val="24"/>
          <w:u w:val="none"/>
        </w:rPr>
        <w:t xml:space="preserve">that </w:t>
      </w:r>
      <w:r w:rsidRPr="27C7901F" w:rsidR="41447B93">
        <w:rPr>
          <w:rFonts w:ascii="Arial Nova" w:hAnsi="Arial Nova" w:eastAsia="Arial Nova" w:cs="Arial Nova"/>
          <w:i w:val="0"/>
          <w:iCs w:val="0"/>
          <w:color w:val="000000" w:themeColor="text1" w:themeTint="FF" w:themeShade="FF"/>
          <w:sz w:val="24"/>
          <w:szCs w:val="24"/>
          <w:u w:val="none"/>
        </w:rPr>
        <w:t>all their individual needs are met</w:t>
      </w:r>
      <w:r w:rsidRPr="27C7901F" w:rsidR="67AEACDB">
        <w:rPr>
          <w:rFonts w:ascii="Arial Nova" w:hAnsi="Arial Nova" w:eastAsia="Arial Nova" w:cs="Arial Nova"/>
          <w:i w:val="0"/>
          <w:iCs w:val="0"/>
          <w:color w:val="000000" w:themeColor="text1" w:themeTint="FF" w:themeShade="FF"/>
          <w:sz w:val="24"/>
          <w:szCs w:val="24"/>
          <w:u w:val="none"/>
        </w:rPr>
        <w:t>, including planning a range of play opportunities.</w:t>
      </w:r>
      <w:r w:rsidRPr="27C7901F" w:rsidR="6DEAE51D">
        <w:rPr>
          <w:rFonts w:ascii="Arial Nova" w:hAnsi="Arial Nova" w:eastAsia="Arial Nova" w:cs="Arial Nova"/>
          <w:i w:val="0"/>
          <w:iCs w:val="0"/>
          <w:color w:val="000000" w:themeColor="text1" w:themeTint="FF" w:themeShade="FF"/>
          <w:sz w:val="24"/>
          <w:szCs w:val="24"/>
          <w:u w:val="none"/>
        </w:rPr>
        <w:t xml:space="preserve"> However, this can be challenging when caring for children with complex needs, for example, if a child </w:t>
      </w:r>
      <w:r w:rsidRPr="27C7901F" w:rsidR="7A381235">
        <w:rPr>
          <w:rFonts w:ascii="Arial Nova" w:hAnsi="Arial Nova" w:eastAsia="Arial Nova" w:cs="Arial Nova"/>
          <w:i w:val="0"/>
          <w:iCs w:val="0"/>
          <w:color w:val="000000" w:themeColor="text1" w:themeTint="FF" w:themeShade="FF"/>
          <w:sz w:val="24"/>
          <w:szCs w:val="24"/>
          <w:u w:val="none"/>
        </w:rPr>
        <w:t xml:space="preserve">has attachment issues and </w:t>
      </w:r>
      <w:r w:rsidRPr="27C7901F" w:rsidR="779DD378">
        <w:rPr>
          <w:rFonts w:ascii="Arial Nova" w:hAnsi="Arial Nova" w:eastAsia="Arial Nova" w:cs="Arial Nova"/>
          <w:i w:val="0"/>
          <w:iCs w:val="0"/>
          <w:color w:val="000000" w:themeColor="text1" w:themeTint="FF" w:themeShade="FF"/>
          <w:sz w:val="24"/>
          <w:szCs w:val="24"/>
          <w:u w:val="none"/>
        </w:rPr>
        <w:t xml:space="preserve">they </w:t>
      </w:r>
      <w:r w:rsidRPr="27C7901F" w:rsidR="7A381235">
        <w:rPr>
          <w:rFonts w:ascii="Arial Nova" w:hAnsi="Arial Nova" w:eastAsia="Arial Nova" w:cs="Arial Nova"/>
          <w:i w:val="0"/>
          <w:iCs w:val="0"/>
          <w:color w:val="000000" w:themeColor="text1" w:themeTint="FF" w:themeShade="FF"/>
          <w:sz w:val="24"/>
          <w:szCs w:val="24"/>
          <w:u w:val="none"/>
        </w:rPr>
        <w:t>are distressed when you are trying to carry out the activity, an early year's worker may have to stop the activity and comfort the child</w:t>
      </w:r>
      <w:r w:rsidRPr="27C7901F" w:rsidR="075B6F2C">
        <w:rPr>
          <w:rFonts w:ascii="Arial Nova" w:hAnsi="Arial Nova" w:eastAsia="Arial Nova" w:cs="Arial Nova"/>
          <w:i w:val="0"/>
          <w:iCs w:val="0"/>
          <w:color w:val="000000" w:themeColor="text1" w:themeTint="FF" w:themeShade="FF"/>
          <w:sz w:val="24"/>
          <w:szCs w:val="24"/>
          <w:u w:val="none"/>
        </w:rPr>
        <w:t>, therefore meaning the other children are missing out</w:t>
      </w:r>
      <w:r w:rsidRPr="27C7901F" w:rsidR="63A84E19">
        <w:rPr>
          <w:rFonts w:ascii="Arial Nova" w:hAnsi="Arial Nova" w:eastAsia="Arial Nova" w:cs="Arial Nova"/>
          <w:i w:val="0"/>
          <w:iCs w:val="0"/>
          <w:color w:val="000000" w:themeColor="text1" w:themeTint="FF" w:themeShade="FF"/>
          <w:sz w:val="24"/>
          <w:szCs w:val="24"/>
          <w:u w:val="none"/>
        </w:rPr>
        <w:t xml:space="preserve"> on the learning experience. Although, some may argue that this may not be a regular occurrence, speaking from experience </w:t>
      </w:r>
      <w:r w:rsidRPr="27C7901F" w:rsidR="77FEC827">
        <w:rPr>
          <w:rFonts w:ascii="Arial Nova" w:hAnsi="Arial Nova" w:eastAsia="Arial Nova" w:cs="Arial Nova"/>
          <w:i w:val="0"/>
          <w:iCs w:val="0"/>
          <w:color w:val="000000" w:themeColor="text1" w:themeTint="FF" w:themeShade="FF"/>
          <w:sz w:val="24"/>
          <w:szCs w:val="24"/>
          <w:u w:val="none"/>
        </w:rPr>
        <w:t>from</w:t>
      </w:r>
      <w:r w:rsidRPr="27C7901F" w:rsidR="63A84E19">
        <w:rPr>
          <w:rFonts w:ascii="Arial Nova" w:hAnsi="Arial Nova" w:eastAsia="Arial Nova" w:cs="Arial Nova"/>
          <w:i w:val="0"/>
          <w:iCs w:val="0"/>
          <w:color w:val="000000" w:themeColor="text1" w:themeTint="FF" w:themeShade="FF"/>
          <w:sz w:val="24"/>
          <w:szCs w:val="24"/>
          <w:u w:val="none"/>
        </w:rPr>
        <w:t xml:space="preserve"> working in a busy baby room, I have found that </w:t>
      </w:r>
      <w:r w:rsidRPr="27C7901F" w:rsidR="419F55D9">
        <w:rPr>
          <w:rFonts w:ascii="Arial Nova" w:hAnsi="Arial Nova" w:eastAsia="Arial Nova" w:cs="Arial Nova"/>
          <w:i w:val="0"/>
          <w:iCs w:val="0"/>
          <w:color w:val="000000" w:themeColor="text1" w:themeTint="FF" w:themeShade="FF"/>
          <w:sz w:val="24"/>
          <w:szCs w:val="24"/>
          <w:u w:val="none"/>
        </w:rPr>
        <w:t xml:space="preserve">it </w:t>
      </w:r>
      <w:r w:rsidRPr="27C7901F" w:rsidR="7D247BE3">
        <w:rPr>
          <w:rFonts w:ascii="Arial Nova" w:hAnsi="Arial Nova" w:eastAsia="Arial Nova" w:cs="Arial Nova"/>
          <w:i w:val="0"/>
          <w:iCs w:val="0"/>
          <w:color w:val="000000" w:themeColor="text1" w:themeTint="FF" w:themeShade="FF"/>
          <w:sz w:val="24"/>
          <w:szCs w:val="24"/>
          <w:u w:val="none"/>
        </w:rPr>
        <w:t>happens often</w:t>
      </w:r>
      <w:r w:rsidRPr="27C7901F" w:rsidR="2609A6E8">
        <w:rPr>
          <w:rFonts w:ascii="Arial Nova" w:hAnsi="Arial Nova" w:eastAsia="Arial Nova" w:cs="Arial Nova"/>
          <w:i w:val="0"/>
          <w:iCs w:val="0"/>
          <w:color w:val="000000" w:themeColor="text1" w:themeTint="FF" w:themeShade="FF"/>
          <w:sz w:val="24"/>
          <w:szCs w:val="24"/>
          <w:u w:val="none"/>
        </w:rPr>
        <w:t>, particularly on the busiest days.</w:t>
      </w:r>
      <w:r w:rsidRPr="27C7901F" w:rsidR="6F7E1841">
        <w:rPr>
          <w:rFonts w:ascii="Arial Nova" w:hAnsi="Arial Nova" w:eastAsia="Arial Nova" w:cs="Arial Nova"/>
          <w:i w:val="0"/>
          <w:iCs w:val="0"/>
          <w:color w:val="000000" w:themeColor="text1" w:themeTint="FF" w:themeShade="FF"/>
          <w:sz w:val="24"/>
          <w:szCs w:val="24"/>
          <w:u w:val="none"/>
        </w:rPr>
        <w:t xml:space="preserve"> As</w:t>
      </w:r>
      <w:r w:rsidRPr="27C7901F" w:rsidR="2609A6E8">
        <w:rPr>
          <w:rFonts w:ascii="Arial Nova" w:hAnsi="Arial Nova" w:eastAsia="Arial Nova" w:cs="Arial Nova"/>
          <w:i w:val="0"/>
          <w:iCs w:val="0"/>
          <w:color w:val="000000" w:themeColor="text1" w:themeTint="FF" w:themeShade="FF"/>
          <w:sz w:val="24"/>
          <w:szCs w:val="24"/>
          <w:u w:val="none"/>
        </w:rPr>
        <w:t xml:space="preserve"> </w:t>
      </w:r>
      <w:r w:rsidRPr="27C7901F" w:rsidR="73DC18DC">
        <w:rPr>
          <w:rFonts w:ascii="Arial Nova" w:hAnsi="Arial Nova" w:eastAsia="Arial Nova" w:cs="Arial Nova"/>
          <w:i w:val="0"/>
          <w:iCs w:val="0"/>
          <w:color w:val="000000" w:themeColor="text1" w:themeTint="FF" w:themeShade="FF"/>
          <w:sz w:val="24"/>
          <w:szCs w:val="24"/>
          <w:u w:val="none"/>
        </w:rPr>
        <w:t>Celinska</w:t>
      </w:r>
      <w:r w:rsidRPr="27C7901F" w:rsidR="73DC18DC">
        <w:rPr>
          <w:rFonts w:ascii="Arial Nova" w:hAnsi="Arial Nova" w:eastAsia="Arial Nova" w:cs="Arial Nova"/>
          <w:i w:val="0"/>
          <w:iCs w:val="0"/>
          <w:color w:val="000000" w:themeColor="text1" w:themeTint="FF" w:themeShade="FF"/>
          <w:sz w:val="24"/>
          <w:szCs w:val="24"/>
          <w:u w:val="none"/>
        </w:rPr>
        <w:t xml:space="preserve"> (2025) highlighted Bowlby</w:t>
      </w:r>
      <w:r w:rsidRPr="27C7901F" w:rsidR="734EA3EC">
        <w:rPr>
          <w:rFonts w:ascii="Arial Nova" w:hAnsi="Arial Nova" w:eastAsia="Arial Nova" w:cs="Arial Nova"/>
          <w:i w:val="0"/>
          <w:iCs w:val="0"/>
          <w:color w:val="000000" w:themeColor="text1" w:themeTint="FF" w:themeShade="FF"/>
          <w:sz w:val="24"/>
          <w:szCs w:val="24"/>
          <w:u w:val="none"/>
        </w:rPr>
        <w:t>’s attachment theory,</w:t>
      </w:r>
      <w:r w:rsidRPr="27C7901F" w:rsidR="04C887E5">
        <w:rPr>
          <w:rFonts w:ascii="Arial Nova" w:hAnsi="Arial Nova" w:eastAsia="Arial Nova" w:cs="Arial Nova"/>
          <w:i w:val="0"/>
          <w:iCs w:val="0"/>
          <w:color w:val="000000" w:themeColor="text1" w:themeTint="FF" w:themeShade="FF"/>
          <w:sz w:val="24"/>
          <w:szCs w:val="24"/>
          <w:u w:val="none"/>
        </w:rPr>
        <w:t xml:space="preserve"> that emphasized the importance of those </w:t>
      </w:r>
      <w:r w:rsidRPr="27C7901F" w:rsidR="01F50365">
        <w:rPr>
          <w:rFonts w:ascii="Arial Nova" w:hAnsi="Arial Nova" w:eastAsia="Arial Nova" w:cs="Arial Nova"/>
          <w:i w:val="0"/>
          <w:iCs w:val="0"/>
          <w:color w:val="000000" w:themeColor="text1" w:themeTint="FF" w:themeShade="FF"/>
          <w:sz w:val="24"/>
          <w:szCs w:val="24"/>
          <w:u w:val="none"/>
        </w:rPr>
        <w:t>early attachments and the impact they can have on a child’s emotional and social well-being</w:t>
      </w:r>
      <w:r w:rsidRPr="27C7901F" w:rsidR="4D2BA664">
        <w:rPr>
          <w:rFonts w:ascii="Arial Nova" w:hAnsi="Arial Nova" w:eastAsia="Arial Nova" w:cs="Arial Nova"/>
          <w:i w:val="0"/>
          <w:iCs w:val="0"/>
          <w:color w:val="000000" w:themeColor="text1" w:themeTint="FF" w:themeShade="FF"/>
          <w:sz w:val="24"/>
          <w:szCs w:val="24"/>
          <w:u w:val="none"/>
        </w:rPr>
        <w:t>, he stated that</w:t>
      </w:r>
      <w:r w:rsidRPr="27C7901F" w:rsidR="01F50365">
        <w:rPr>
          <w:rFonts w:ascii="Arial Nova" w:hAnsi="Arial Nova" w:eastAsia="Arial Nova" w:cs="Arial Nova"/>
          <w:i w:val="0"/>
          <w:iCs w:val="0"/>
          <w:color w:val="000000" w:themeColor="text1" w:themeTint="FF" w:themeShade="FF"/>
          <w:sz w:val="24"/>
          <w:szCs w:val="24"/>
          <w:u w:val="none"/>
        </w:rPr>
        <w:t xml:space="preserve"> </w:t>
      </w:r>
      <w:r w:rsidRPr="27C7901F" w:rsidR="734EA3EC">
        <w:rPr>
          <w:rFonts w:ascii="Arial Nova" w:hAnsi="Arial Nova" w:eastAsia="Arial Nova" w:cs="Arial Nova"/>
          <w:i w:val="0"/>
          <w:iCs w:val="0"/>
          <w:color w:val="000000" w:themeColor="text1" w:themeTint="FF" w:themeShade="FF"/>
          <w:sz w:val="24"/>
          <w:szCs w:val="24"/>
          <w:u w:val="none"/>
        </w:rPr>
        <w:t>infants from 6 weeks to 6 months begin to r</w:t>
      </w:r>
      <w:r w:rsidRPr="27C7901F" w:rsidR="68A61E64">
        <w:rPr>
          <w:rFonts w:ascii="Arial Nova" w:hAnsi="Arial Nova" w:eastAsia="Arial Nova" w:cs="Arial Nova"/>
          <w:i w:val="0"/>
          <w:iCs w:val="0"/>
          <w:color w:val="000000" w:themeColor="text1" w:themeTint="FF" w:themeShade="FF"/>
          <w:sz w:val="24"/>
          <w:szCs w:val="24"/>
          <w:u w:val="none"/>
        </w:rPr>
        <w:t xml:space="preserve">ecognise and have preference to their main caregiver and from 6 months can begin to experience </w:t>
      </w:r>
      <w:r w:rsidRPr="27C7901F" w:rsidR="38D0D9D6">
        <w:rPr>
          <w:rFonts w:ascii="Arial Nova" w:hAnsi="Arial Nova" w:eastAsia="Arial Nova" w:cs="Arial Nova"/>
          <w:i w:val="0"/>
          <w:iCs w:val="0"/>
          <w:color w:val="000000" w:themeColor="text1" w:themeTint="FF" w:themeShade="FF"/>
          <w:sz w:val="24"/>
          <w:szCs w:val="24"/>
          <w:u w:val="none"/>
        </w:rPr>
        <w:t>separation</w:t>
      </w:r>
      <w:r w:rsidRPr="27C7901F" w:rsidR="68A61E64">
        <w:rPr>
          <w:rFonts w:ascii="Arial Nova" w:hAnsi="Arial Nova" w:eastAsia="Arial Nova" w:cs="Arial Nova"/>
          <w:i w:val="0"/>
          <w:iCs w:val="0"/>
          <w:color w:val="000000" w:themeColor="text1" w:themeTint="FF" w:themeShade="FF"/>
          <w:sz w:val="24"/>
          <w:szCs w:val="24"/>
          <w:u w:val="none"/>
        </w:rPr>
        <w:t xml:space="preserve"> anxiety</w:t>
      </w:r>
      <w:r w:rsidRPr="27C7901F" w:rsidR="25AE47A3">
        <w:rPr>
          <w:rFonts w:ascii="Arial Nova" w:hAnsi="Arial Nova" w:eastAsia="Arial Nova" w:cs="Arial Nova"/>
          <w:i w:val="0"/>
          <w:iCs w:val="0"/>
          <w:color w:val="000000" w:themeColor="text1" w:themeTint="FF" w:themeShade="FF"/>
          <w:sz w:val="24"/>
          <w:szCs w:val="24"/>
          <w:u w:val="none"/>
        </w:rPr>
        <w:t xml:space="preserve"> which can cause crying and </w:t>
      </w:r>
      <w:r w:rsidRPr="27C7901F" w:rsidR="558DE978">
        <w:rPr>
          <w:rFonts w:ascii="Arial Nova" w:hAnsi="Arial Nova" w:eastAsia="Arial Nova" w:cs="Arial Nova"/>
          <w:i w:val="0"/>
          <w:iCs w:val="0"/>
          <w:color w:val="000000" w:themeColor="text1" w:themeTint="FF" w:themeShade="FF"/>
          <w:sz w:val="24"/>
          <w:szCs w:val="24"/>
          <w:u w:val="none"/>
        </w:rPr>
        <w:t>clinginess</w:t>
      </w:r>
      <w:r w:rsidRPr="27C7901F" w:rsidR="25AE47A3">
        <w:rPr>
          <w:rFonts w:ascii="Arial Nova" w:hAnsi="Arial Nova" w:eastAsia="Arial Nova" w:cs="Arial Nova"/>
          <w:i w:val="0"/>
          <w:iCs w:val="0"/>
          <w:color w:val="000000" w:themeColor="text1" w:themeTint="FF" w:themeShade="FF"/>
          <w:sz w:val="24"/>
          <w:szCs w:val="24"/>
          <w:u w:val="none"/>
        </w:rPr>
        <w:t xml:space="preserve">. Therefore, this could result in babies being upset as they are </w:t>
      </w:r>
      <w:r w:rsidRPr="27C7901F" w:rsidR="0194878F">
        <w:rPr>
          <w:rFonts w:ascii="Arial Nova" w:hAnsi="Arial Nova" w:eastAsia="Arial Nova" w:cs="Arial Nova"/>
          <w:i w:val="0"/>
          <w:iCs w:val="0"/>
          <w:color w:val="000000" w:themeColor="text1" w:themeTint="FF" w:themeShade="FF"/>
          <w:sz w:val="24"/>
          <w:szCs w:val="24"/>
          <w:u w:val="none"/>
        </w:rPr>
        <w:t>separated</w:t>
      </w:r>
      <w:r w:rsidRPr="27C7901F" w:rsidR="25AE47A3">
        <w:rPr>
          <w:rFonts w:ascii="Arial Nova" w:hAnsi="Arial Nova" w:eastAsia="Arial Nova" w:cs="Arial Nova"/>
          <w:i w:val="0"/>
          <w:iCs w:val="0"/>
          <w:color w:val="000000" w:themeColor="text1" w:themeTint="FF" w:themeShade="FF"/>
          <w:sz w:val="24"/>
          <w:szCs w:val="24"/>
          <w:u w:val="none"/>
        </w:rPr>
        <w:t xml:space="preserve"> from their parents </w:t>
      </w:r>
      <w:r w:rsidRPr="27C7901F" w:rsidR="31B192B8">
        <w:rPr>
          <w:rFonts w:ascii="Arial Nova" w:hAnsi="Arial Nova" w:eastAsia="Arial Nova" w:cs="Arial Nova"/>
          <w:i w:val="0"/>
          <w:iCs w:val="0"/>
          <w:color w:val="000000" w:themeColor="text1" w:themeTint="FF" w:themeShade="FF"/>
          <w:sz w:val="24"/>
          <w:szCs w:val="24"/>
          <w:u w:val="none"/>
        </w:rPr>
        <w:t xml:space="preserve">and difficult to comfort which could take more of the early years workers attention. </w:t>
      </w:r>
      <w:r w:rsidRPr="27C7901F" w:rsidR="26F2AFF0">
        <w:rPr>
          <w:rFonts w:ascii="Arial Nova" w:hAnsi="Arial Nova" w:eastAsia="Arial Nova" w:cs="Arial Nova"/>
          <w:i w:val="0"/>
          <w:iCs w:val="0"/>
          <w:color w:val="000000" w:themeColor="text1" w:themeTint="FF" w:themeShade="FF"/>
          <w:sz w:val="24"/>
          <w:szCs w:val="24"/>
          <w:u w:val="none"/>
        </w:rPr>
        <w:t>Similarly, if the child’s key person has succeeded in forming a strong bond with the child, this could also take attention a</w:t>
      </w:r>
      <w:r w:rsidRPr="27C7901F" w:rsidR="64769C25">
        <w:rPr>
          <w:rFonts w:ascii="Arial Nova" w:hAnsi="Arial Nova" w:eastAsia="Arial Nova" w:cs="Arial Nova"/>
          <w:i w:val="0"/>
          <w:iCs w:val="0"/>
          <w:color w:val="000000" w:themeColor="text1" w:themeTint="FF" w:themeShade="FF"/>
          <w:sz w:val="24"/>
          <w:szCs w:val="24"/>
          <w:u w:val="none"/>
        </w:rPr>
        <w:t>way from the other children as the child may be clingy to their key worker and make it difficult for them to give attention to the other children</w:t>
      </w:r>
      <w:r w:rsidRPr="27C7901F" w:rsidR="74529BB4">
        <w:rPr>
          <w:rFonts w:ascii="Arial Nova" w:hAnsi="Arial Nova" w:eastAsia="Arial Nova" w:cs="Arial Nova"/>
          <w:i w:val="0"/>
          <w:iCs w:val="0"/>
          <w:color w:val="000000" w:themeColor="text1" w:themeTint="FF" w:themeShade="FF"/>
          <w:sz w:val="24"/>
          <w:szCs w:val="24"/>
          <w:u w:val="none"/>
        </w:rPr>
        <w:t xml:space="preserve"> and to ensure that their needs are also being met. </w:t>
      </w:r>
      <w:r w:rsidRPr="27C7901F" w:rsidR="64769C25">
        <w:rPr>
          <w:rFonts w:ascii="Arial Nova" w:hAnsi="Arial Nova" w:eastAsia="Arial Nova" w:cs="Arial Nova"/>
          <w:i w:val="0"/>
          <w:iCs w:val="0"/>
          <w:color w:val="000000" w:themeColor="text1" w:themeTint="FF" w:themeShade="FF"/>
          <w:sz w:val="24"/>
          <w:szCs w:val="24"/>
          <w:u w:val="none"/>
        </w:rPr>
        <w:t xml:space="preserve">(Elfer, </w:t>
      </w:r>
      <w:r w:rsidRPr="27C7901F" w:rsidR="64769C25">
        <w:rPr>
          <w:rFonts w:ascii="Arial Nova" w:hAnsi="Arial Nova" w:eastAsia="Arial Nova" w:cs="Arial Nova"/>
          <w:i w:val="0"/>
          <w:iCs w:val="0"/>
          <w:color w:val="000000" w:themeColor="text1" w:themeTint="FF" w:themeShade="FF"/>
          <w:sz w:val="24"/>
          <w:szCs w:val="24"/>
          <w:u w:val="none"/>
        </w:rPr>
        <w:t>Golds</w:t>
      </w:r>
      <w:r w:rsidRPr="27C7901F" w:rsidR="189A6E5D">
        <w:rPr>
          <w:rFonts w:ascii="Arial Nova" w:hAnsi="Arial Nova" w:eastAsia="Arial Nova" w:cs="Arial Nova"/>
          <w:i w:val="0"/>
          <w:iCs w:val="0"/>
          <w:color w:val="000000" w:themeColor="text1" w:themeTint="FF" w:themeShade="FF"/>
          <w:sz w:val="24"/>
          <w:szCs w:val="24"/>
          <w:u w:val="none"/>
        </w:rPr>
        <w:t>ch</w:t>
      </w:r>
      <w:r w:rsidRPr="27C7901F" w:rsidR="64769C25">
        <w:rPr>
          <w:rFonts w:ascii="Arial Nova" w:hAnsi="Arial Nova" w:eastAsia="Arial Nova" w:cs="Arial Nova"/>
          <w:i w:val="0"/>
          <w:iCs w:val="0"/>
          <w:color w:val="000000" w:themeColor="text1" w:themeTint="FF" w:themeShade="FF"/>
          <w:sz w:val="24"/>
          <w:szCs w:val="24"/>
          <w:u w:val="none"/>
        </w:rPr>
        <w:t>meid</w:t>
      </w:r>
      <w:r w:rsidRPr="27C7901F" w:rsidR="64769C25">
        <w:rPr>
          <w:rFonts w:ascii="Arial Nova" w:hAnsi="Arial Nova" w:eastAsia="Arial Nova" w:cs="Arial Nova"/>
          <w:i w:val="0"/>
          <w:iCs w:val="0"/>
          <w:color w:val="000000" w:themeColor="text1" w:themeTint="FF" w:themeShade="FF"/>
          <w:sz w:val="24"/>
          <w:szCs w:val="24"/>
          <w:u w:val="none"/>
        </w:rPr>
        <w:t xml:space="preserve"> and Selleck, 2012</w:t>
      </w:r>
      <w:r w:rsidRPr="27C7901F" w:rsidR="794DC4C4">
        <w:rPr>
          <w:rFonts w:ascii="Arial Nova" w:hAnsi="Arial Nova" w:eastAsia="Arial Nova" w:cs="Arial Nova"/>
          <w:i w:val="0"/>
          <w:iCs w:val="0"/>
          <w:color w:val="000000" w:themeColor="text1" w:themeTint="FF" w:themeShade="FF"/>
          <w:sz w:val="24"/>
          <w:szCs w:val="24"/>
          <w:u w:val="none"/>
        </w:rPr>
        <w:t xml:space="preserve">). </w:t>
      </w:r>
    </w:p>
    <w:p w:rsidR="67AEACDB" w:rsidP="27C7901F" w:rsidRDefault="67AEACDB" w14:paraId="2629AD4C" w14:textId="2FECE967">
      <w:pPr>
        <w:pStyle w:val="Normal"/>
        <w:suppressLineNumbers w:val="0"/>
        <w:bidi w:val="0"/>
        <w:spacing w:before="0" w:beforeAutospacing="off" w:after="160" w:afterAutospacing="off" w:line="360" w:lineRule="auto"/>
        <w:ind w:left="0" w:right="0"/>
        <w:jc w:val="left"/>
      </w:pPr>
      <w:r w:rsidRPr="27C7901F" w:rsidR="67AEACDB">
        <w:rPr>
          <w:rFonts w:ascii="Arial Nova" w:hAnsi="Arial Nova" w:eastAsia="Arial Nova" w:cs="Arial Nova"/>
          <w:i w:val="0"/>
          <w:iCs w:val="0"/>
          <w:color w:val="000000" w:themeColor="text1" w:themeTint="FF" w:themeShade="FF"/>
          <w:sz w:val="24"/>
          <w:szCs w:val="24"/>
          <w:u w:val="none"/>
        </w:rPr>
        <w:t xml:space="preserve"> </w:t>
      </w:r>
      <w:r w:rsidRPr="27C7901F" w:rsidR="7AD10CFF">
        <w:rPr>
          <w:rFonts w:ascii="Arial Nova" w:hAnsi="Arial Nova" w:eastAsia="Arial Nova" w:cs="Arial Nova"/>
          <w:i w:val="0"/>
          <w:iCs w:val="0"/>
          <w:color w:val="000000" w:themeColor="text1" w:themeTint="FF" w:themeShade="FF"/>
          <w:sz w:val="24"/>
          <w:szCs w:val="24"/>
          <w:u w:val="none"/>
        </w:rPr>
        <w:t>As suggested by Care Inspectorate Wales (CIW) (2022) early years workers also have a duty to identify additional learning needs (ALN)</w:t>
      </w:r>
      <w:r w:rsidRPr="27C7901F" w:rsidR="4CBDC20E">
        <w:rPr>
          <w:rFonts w:ascii="Arial Nova" w:hAnsi="Arial Nova" w:eastAsia="Arial Nova" w:cs="Arial Nova"/>
          <w:i w:val="0"/>
          <w:iCs w:val="0"/>
          <w:color w:val="000000" w:themeColor="text1" w:themeTint="FF" w:themeShade="FF"/>
          <w:sz w:val="24"/>
          <w:szCs w:val="24"/>
          <w:u w:val="none"/>
        </w:rPr>
        <w:t xml:space="preserve"> and if they are known or suspected, carry out regular observations and respond to those needs</w:t>
      </w:r>
      <w:r w:rsidRPr="27C7901F" w:rsidR="4C10EF33">
        <w:rPr>
          <w:rFonts w:ascii="Arial Nova" w:hAnsi="Arial Nova" w:eastAsia="Arial Nova" w:cs="Arial Nova"/>
          <w:i w:val="0"/>
          <w:iCs w:val="0"/>
          <w:color w:val="000000" w:themeColor="text1" w:themeTint="FF" w:themeShade="FF"/>
          <w:sz w:val="24"/>
          <w:szCs w:val="24"/>
          <w:u w:val="none"/>
        </w:rPr>
        <w:t>, this</w:t>
      </w:r>
      <w:r w:rsidRPr="27C7901F" w:rsidR="49412801">
        <w:rPr>
          <w:rFonts w:ascii="Arial Nova" w:hAnsi="Arial Nova" w:eastAsia="Arial Nova" w:cs="Arial Nova"/>
          <w:i w:val="0"/>
          <w:iCs w:val="0"/>
          <w:color w:val="000000" w:themeColor="text1" w:themeTint="FF" w:themeShade="FF"/>
          <w:sz w:val="24"/>
          <w:szCs w:val="24"/>
          <w:u w:val="none"/>
        </w:rPr>
        <w:t xml:space="preserve"> often involves liaising with relevant multi agencies to provide the best support and outcomes for that child. </w:t>
      </w:r>
      <w:r w:rsidRPr="27C7901F" w:rsidR="2C5293E7">
        <w:rPr>
          <w:rFonts w:ascii="Arial Nova" w:hAnsi="Arial Nova" w:eastAsia="Arial Nova" w:cs="Arial Nova"/>
          <w:i w:val="0"/>
          <w:iCs w:val="0"/>
          <w:color w:val="000000" w:themeColor="text1" w:themeTint="FF" w:themeShade="FF"/>
          <w:sz w:val="24"/>
          <w:szCs w:val="24"/>
          <w:u w:val="none"/>
        </w:rPr>
        <w:t>Therefore, if a child in your care has suspected or diagnosed ALN or other needs that need additional observations and interventions</w:t>
      </w:r>
      <w:r w:rsidRPr="27C7901F" w:rsidR="2CCD0B53">
        <w:rPr>
          <w:rFonts w:ascii="Arial Nova" w:hAnsi="Arial Nova" w:eastAsia="Arial Nova" w:cs="Arial Nova"/>
          <w:i w:val="0"/>
          <w:iCs w:val="0"/>
          <w:color w:val="000000" w:themeColor="text1" w:themeTint="FF" w:themeShade="FF"/>
          <w:sz w:val="24"/>
          <w:szCs w:val="24"/>
          <w:u w:val="none"/>
        </w:rPr>
        <w:t xml:space="preserve"> such as a medical condition,</w:t>
      </w:r>
      <w:r w:rsidRPr="27C7901F" w:rsidR="2C5293E7">
        <w:rPr>
          <w:rFonts w:ascii="Arial Nova" w:hAnsi="Arial Nova" w:eastAsia="Arial Nova" w:cs="Arial Nova"/>
          <w:i w:val="0"/>
          <w:iCs w:val="0"/>
          <w:color w:val="000000" w:themeColor="text1" w:themeTint="FF" w:themeShade="FF"/>
          <w:sz w:val="24"/>
          <w:szCs w:val="24"/>
          <w:u w:val="none"/>
        </w:rPr>
        <w:t xml:space="preserve"> how can you </w:t>
      </w:r>
      <w:r w:rsidRPr="27C7901F" w:rsidR="6F5C253F">
        <w:rPr>
          <w:rFonts w:ascii="Arial Nova" w:hAnsi="Arial Nova" w:eastAsia="Arial Nova" w:cs="Arial Nova"/>
          <w:i w:val="0"/>
          <w:iCs w:val="0"/>
          <w:color w:val="000000" w:themeColor="text1" w:themeTint="FF" w:themeShade="FF"/>
          <w:sz w:val="24"/>
          <w:szCs w:val="24"/>
          <w:u w:val="none"/>
        </w:rPr>
        <w:t xml:space="preserve">sufficiently meet those needs and ensure </w:t>
      </w:r>
      <w:r w:rsidRPr="27C7901F" w:rsidR="2B002A74">
        <w:rPr>
          <w:rFonts w:ascii="Arial Nova" w:hAnsi="Arial Nova" w:eastAsia="Arial Nova" w:cs="Arial Nova"/>
          <w:i w:val="0"/>
          <w:iCs w:val="0"/>
          <w:color w:val="000000" w:themeColor="text1" w:themeTint="FF" w:themeShade="FF"/>
          <w:sz w:val="24"/>
          <w:szCs w:val="24"/>
          <w:u w:val="none"/>
        </w:rPr>
        <w:t xml:space="preserve">that </w:t>
      </w:r>
      <w:r w:rsidRPr="27C7901F" w:rsidR="6F5C253F">
        <w:rPr>
          <w:rFonts w:ascii="Arial Nova" w:hAnsi="Arial Nova" w:eastAsia="Arial Nova" w:cs="Arial Nova"/>
          <w:i w:val="0"/>
          <w:iCs w:val="0"/>
          <w:color w:val="000000" w:themeColor="text1" w:themeTint="FF" w:themeShade="FF"/>
          <w:sz w:val="24"/>
          <w:szCs w:val="24"/>
          <w:u w:val="none"/>
        </w:rPr>
        <w:t xml:space="preserve">you are </w:t>
      </w:r>
      <w:r w:rsidRPr="27C7901F" w:rsidR="44B599A5">
        <w:rPr>
          <w:rFonts w:ascii="Arial Nova" w:hAnsi="Arial Nova" w:eastAsia="Arial Nova" w:cs="Arial Nova"/>
          <w:i w:val="0"/>
          <w:iCs w:val="0"/>
          <w:color w:val="000000" w:themeColor="text1" w:themeTint="FF" w:themeShade="FF"/>
          <w:sz w:val="24"/>
          <w:szCs w:val="24"/>
          <w:u w:val="none"/>
        </w:rPr>
        <w:t xml:space="preserve">also </w:t>
      </w:r>
      <w:r w:rsidRPr="27C7901F" w:rsidR="6F5C253F">
        <w:rPr>
          <w:rFonts w:ascii="Arial Nova" w:hAnsi="Arial Nova" w:eastAsia="Arial Nova" w:cs="Arial Nova"/>
          <w:i w:val="0"/>
          <w:iCs w:val="0"/>
          <w:color w:val="000000" w:themeColor="text1" w:themeTint="FF" w:themeShade="FF"/>
          <w:sz w:val="24"/>
          <w:szCs w:val="24"/>
          <w:u w:val="none"/>
        </w:rPr>
        <w:t xml:space="preserve">meeting the needs of the other 2 children in your care? </w:t>
      </w:r>
      <w:r w:rsidRPr="27C7901F" w:rsidR="297585BA">
        <w:rPr>
          <w:rFonts w:ascii="Arial Nova" w:hAnsi="Arial Nova" w:eastAsia="Arial Nova" w:cs="Arial Nova"/>
          <w:i w:val="0"/>
          <w:iCs w:val="0"/>
          <w:color w:val="000000" w:themeColor="text1" w:themeTint="FF" w:themeShade="FF"/>
          <w:sz w:val="24"/>
          <w:szCs w:val="24"/>
          <w:u w:val="none"/>
        </w:rPr>
        <w:t xml:space="preserve">It also makes you question does the ratio consider the individual needs of the child or in this case the complex </w:t>
      </w:r>
      <w:r w:rsidRPr="27C7901F" w:rsidR="08FCC616">
        <w:rPr>
          <w:rFonts w:ascii="Arial Nova" w:hAnsi="Arial Nova" w:eastAsia="Arial Nova" w:cs="Arial Nova"/>
          <w:i w:val="0"/>
          <w:iCs w:val="0"/>
          <w:color w:val="000000" w:themeColor="text1" w:themeTint="FF" w:themeShade="FF"/>
          <w:sz w:val="24"/>
          <w:szCs w:val="24"/>
          <w:u w:val="none"/>
        </w:rPr>
        <w:t xml:space="preserve">needs of babies? </w:t>
      </w:r>
    </w:p>
    <w:p w:rsidR="2DB943E2" w:rsidP="27C7901F" w:rsidRDefault="2DB943E2" w14:paraId="14A44084" w14:textId="03393E94">
      <w:pPr>
        <w:pStyle w:val="Normal"/>
        <w:suppressLineNumbers w:val="0"/>
        <w:bidi w:val="0"/>
        <w:spacing w:before="0" w:beforeAutospacing="off" w:after="160" w:afterAutospacing="off" w:line="360" w:lineRule="auto"/>
        <w:ind w:left="0" w:right="0"/>
        <w:jc w:val="left"/>
        <w:rPr>
          <w:rFonts w:ascii="Arial Nova" w:hAnsi="Arial Nova" w:eastAsia="Arial Nova" w:cs="Arial Nova"/>
          <w:i w:val="0"/>
          <w:iCs w:val="0"/>
          <w:color w:val="000000" w:themeColor="text1" w:themeTint="FF" w:themeShade="FF"/>
          <w:sz w:val="24"/>
          <w:szCs w:val="24"/>
          <w:u w:val="none"/>
        </w:rPr>
      </w:pPr>
      <w:r w:rsidRPr="27C7901F" w:rsidR="2DB943E2">
        <w:rPr>
          <w:rFonts w:ascii="Arial Nova" w:hAnsi="Arial Nova" w:eastAsia="Arial Nova" w:cs="Arial Nova"/>
          <w:i w:val="0"/>
          <w:iCs w:val="0"/>
          <w:color w:val="000000" w:themeColor="text1" w:themeTint="FF" w:themeShade="FF"/>
          <w:sz w:val="24"/>
          <w:szCs w:val="24"/>
          <w:u w:val="none"/>
        </w:rPr>
        <w:t xml:space="preserve">Working in an early-years setting and caring for multiple children can be </w:t>
      </w:r>
      <w:r w:rsidRPr="27C7901F" w:rsidR="4B1797E4">
        <w:rPr>
          <w:rFonts w:ascii="Arial Nova" w:hAnsi="Arial Nova" w:eastAsia="Arial Nova" w:cs="Arial Nova"/>
          <w:i w:val="0"/>
          <w:iCs w:val="0"/>
          <w:color w:val="000000" w:themeColor="text1" w:themeTint="FF" w:themeShade="FF"/>
          <w:sz w:val="24"/>
          <w:szCs w:val="24"/>
          <w:u w:val="none"/>
        </w:rPr>
        <w:t>demand</w:t>
      </w:r>
      <w:r w:rsidRPr="27C7901F" w:rsidR="2DB943E2">
        <w:rPr>
          <w:rFonts w:ascii="Arial Nova" w:hAnsi="Arial Nova" w:eastAsia="Arial Nova" w:cs="Arial Nova"/>
          <w:i w:val="0"/>
          <w:iCs w:val="0"/>
          <w:color w:val="000000" w:themeColor="text1" w:themeTint="FF" w:themeShade="FF"/>
          <w:sz w:val="24"/>
          <w:szCs w:val="24"/>
          <w:u w:val="none"/>
        </w:rPr>
        <w:t>ing and stressful for childcare workers,</w:t>
      </w:r>
      <w:r w:rsidRPr="27C7901F" w:rsidR="3742C8C0">
        <w:rPr>
          <w:rFonts w:ascii="Arial Nova" w:hAnsi="Arial Nova" w:eastAsia="Arial Nova" w:cs="Arial Nova"/>
          <w:i w:val="0"/>
          <w:iCs w:val="0"/>
          <w:color w:val="000000" w:themeColor="text1" w:themeTint="FF" w:themeShade="FF"/>
          <w:sz w:val="24"/>
          <w:szCs w:val="24"/>
          <w:u w:val="none"/>
        </w:rPr>
        <w:t xml:space="preserve"> </w:t>
      </w:r>
      <w:r w:rsidRPr="27C7901F" w:rsidR="3B19F462">
        <w:rPr>
          <w:rFonts w:ascii="Arial Nova" w:hAnsi="Arial Nova" w:eastAsia="Arial Nova" w:cs="Arial Nova"/>
          <w:i w:val="0"/>
          <w:iCs w:val="0"/>
          <w:color w:val="000000" w:themeColor="text1" w:themeTint="FF" w:themeShade="FF"/>
          <w:sz w:val="24"/>
          <w:szCs w:val="24"/>
          <w:u w:val="none"/>
        </w:rPr>
        <w:t>particularly if those children have complex needs. A</w:t>
      </w:r>
      <w:r w:rsidRPr="27C7901F" w:rsidR="3742C8C0">
        <w:rPr>
          <w:rFonts w:ascii="Arial Nova" w:hAnsi="Arial Nova" w:eastAsia="Arial Nova" w:cs="Arial Nova"/>
          <w:i w:val="0"/>
          <w:iCs w:val="0"/>
          <w:color w:val="000000" w:themeColor="text1" w:themeTint="FF" w:themeShade="FF"/>
          <w:sz w:val="24"/>
          <w:szCs w:val="24"/>
          <w:u w:val="none"/>
        </w:rPr>
        <w:t xml:space="preserve">s stated by the </w:t>
      </w:r>
      <w:r w:rsidRPr="27C7901F" w:rsidR="3C932082">
        <w:rPr>
          <w:rFonts w:ascii="Arial Nova" w:hAnsi="Arial Nova" w:eastAsia="Arial Nova" w:cs="Arial Nova"/>
          <w:i w:val="0"/>
          <w:iCs w:val="0"/>
          <w:color w:val="000000" w:themeColor="text1" w:themeTint="FF" w:themeShade="FF"/>
          <w:sz w:val="24"/>
          <w:szCs w:val="24"/>
          <w:u w:val="none"/>
        </w:rPr>
        <w:t>S</w:t>
      </w:r>
      <w:r w:rsidRPr="27C7901F" w:rsidR="3742C8C0">
        <w:rPr>
          <w:rFonts w:ascii="Arial Nova" w:hAnsi="Arial Nova" w:eastAsia="Arial Nova" w:cs="Arial Nova"/>
          <w:i w:val="0"/>
          <w:iCs w:val="0"/>
          <w:color w:val="000000" w:themeColor="text1" w:themeTint="FF" w:themeShade="FF"/>
          <w:sz w:val="24"/>
          <w:szCs w:val="24"/>
          <w:u w:val="none"/>
        </w:rPr>
        <w:t xml:space="preserve">ocial Mobility Commission (202), the early years workforce is already considered to be </w:t>
      </w:r>
      <w:r w:rsidRPr="27C7901F" w:rsidR="24D9A2DC">
        <w:rPr>
          <w:rFonts w:ascii="Arial Nova" w:hAnsi="Arial Nova" w:eastAsia="Arial Nova" w:cs="Arial Nova"/>
          <w:i w:val="0"/>
          <w:iCs w:val="0"/>
          <w:color w:val="000000" w:themeColor="text1" w:themeTint="FF" w:themeShade="FF"/>
          <w:sz w:val="24"/>
          <w:szCs w:val="24"/>
          <w:u w:val="none"/>
        </w:rPr>
        <w:t xml:space="preserve">underpaid and undervalued profession that comes with a high workload </w:t>
      </w:r>
      <w:r w:rsidRPr="27C7901F" w:rsidR="6ED12E02">
        <w:rPr>
          <w:rFonts w:ascii="Arial Nova" w:hAnsi="Arial Nova" w:eastAsia="Arial Nova" w:cs="Arial Nova"/>
          <w:i w:val="0"/>
          <w:iCs w:val="0"/>
          <w:color w:val="000000" w:themeColor="text1" w:themeTint="FF" w:themeShade="FF"/>
          <w:sz w:val="24"/>
          <w:szCs w:val="24"/>
          <w:u w:val="none"/>
        </w:rPr>
        <w:t xml:space="preserve">and this poses a threat to impact </w:t>
      </w:r>
      <w:r w:rsidRPr="27C7901F" w:rsidR="1BBB8111">
        <w:rPr>
          <w:rFonts w:ascii="Arial Nova" w:hAnsi="Arial Nova" w:eastAsia="Arial Nova" w:cs="Arial Nova"/>
          <w:i w:val="0"/>
          <w:iCs w:val="0"/>
          <w:color w:val="000000" w:themeColor="text1" w:themeTint="FF" w:themeShade="FF"/>
          <w:sz w:val="24"/>
          <w:szCs w:val="24"/>
          <w:u w:val="none"/>
        </w:rPr>
        <w:t xml:space="preserve">the quality of </w:t>
      </w:r>
      <w:r w:rsidRPr="27C7901F" w:rsidR="6ED12E02">
        <w:rPr>
          <w:rFonts w:ascii="Arial Nova" w:hAnsi="Arial Nova" w:eastAsia="Arial Nova" w:cs="Arial Nova"/>
          <w:i w:val="0"/>
          <w:iCs w:val="0"/>
          <w:color w:val="000000" w:themeColor="text1" w:themeTint="FF" w:themeShade="FF"/>
          <w:sz w:val="24"/>
          <w:szCs w:val="24"/>
          <w:u w:val="none"/>
        </w:rPr>
        <w:t>provision and</w:t>
      </w:r>
      <w:r w:rsidRPr="27C7901F" w:rsidR="1A8703D8">
        <w:rPr>
          <w:rFonts w:ascii="Arial Nova" w:hAnsi="Arial Nova" w:eastAsia="Arial Nova" w:cs="Arial Nova"/>
          <w:i w:val="0"/>
          <w:iCs w:val="0"/>
          <w:color w:val="000000" w:themeColor="text1" w:themeTint="FF" w:themeShade="FF"/>
          <w:sz w:val="24"/>
          <w:szCs w:val="24"/>
          <w:u w:val="none"/>
        </w:rPr>
        <w:t xml:space="preserve"> it</w:t>
      </w:r>
      <w:r w:rsidRPr="27C7901F" w:rsidR="6ED12E02">
        <w:rPr>
          <w:rFonts w:ascii="Arial Nova" w:hAnsi="Arial Nova" w:eastAsia="Arial Nova" w:cs="Arial Nova"/>
          <w:i w:val="0"/>
          <w:iCs w:val="0"/>
          <w:color w:val="000000" w:themeColor="text1" w:themeTint="FF" w:themeShade="FF"/>
          <w:sz w:val="24"/>
          <w:szCs w:val="24"/>
          <w:u w:val="none"/>
        </w:rPr>
        <w:t xml:space="preserve"> could lead to a negative environment</w:t>
      </w:r>
      <w:r w:rsidRPr="27C7901F" w:rsidR="5E56C837">
        <w:rPr>
          <w:rFonts w:ascii="Arial Nova" w:hAnsi="Arial Nova" w:eastAsia="Arial Nova" w:cs="Arial Nova"/>
          <w:i w:val="0"/>
          <w:iCs w:val="0"/>
          <w:color w:val="000000" w:themeColor="text1" w:themeTint="FF" w:themeShade="FF"/>
          <w:sz w:val="24"/>
          <w:szCs w:val="24"/>
          <w:u w:val="none"/>
        </w:rPr>
        <w:t xml:space="preserve">, high staff turnover and it being a less sought-after profession. </w:t>
      </w:r>
    </w:p>
    <w:p w:rsidR="22CA4E7A" w:rsidP="27C7901F" w:rsidRDefault="22CA4E7A" w14:paraId="46AECA5E" w14:textId="3C79EF93">
      <w:pPr>
        <w:pStyle w:val="Normal"/>
        <w:suppressLineNumbers w:val="0"/>
        <w:bidi w:val="0"/>
        <w:spacing w:before="0" w:beforeAutospacing="off" w:after="160" w:afterAutospacing="off" w:line="360" w:lineRule="auto"/>
        <w:ind w:left="0" w:right="0"/>
        <w:jc w:val="left"/>
        <w:rPr>
          <w:i w:val="0"/>
          <w:iCs w:val="0"/>
          <w:color w:val="000000" w:themeColor="text1" w:themeTint="FF" w:themeShade="FF"/>
          <w:sz w:val="24"/>
          <w:szCs w:val="24"/>
          <w:u w:val="none"/>
        </w:rPr>
      </w:pPr>
      <w:r w:rsidRPr="27C7901F" w:rsidR="22CA4E7A">
        <w:rPr>
          <w:i w:val="0"/>
          <w:iCs w:val="0"/>
          <w:color w:val="000000" w:themeColor="text1" w:themeTint="FF" w:themeShade="FF"/>
          <w:sz w:val="24"/>
          <w:szCs w:val="24"/>
          <w:u w:val="none"/>
        </w:rPr>
        <w:t>Therefore, I would</w:t>
      </w:r>
      <w:r w:rsidRPr="27C7901F" w:rsidR="508EF1FF">
        <w:rPr>
          <w:i w:val="0"/>
          <w:iCs w:val="0"/>
          <w:color w:val="000000" w:themeColor="text1" w:themeTint="FF" w:themeShade="FF"/>
          <w:sz w:val="24"/>
          <w:szCs w:val="24"/>
          <w:u w:val="none"/>
        </w:rPr>
        <w:t xml:space="preserve"> suggest that</w:t>
      </w:r>
      <w:r w:rsidRPr="27C7901F" w:rsidR="22CA4E7A">
        <w:rPr>
          <w:i w:val="0"/>
          <w:iCs w:val="0"/>
          <w:color w:val="000000" w:themeColor="text1" w:themeTint="FF" w:themeShade="FF"/>
          <w:sz w:val="24"/>
          <w:szCs w:val="24"/>
          <w:u w:val="none"/>
        </w:rPr>
        <w:t xml:space="preserve"> </w:t>
      </w:r>
      <w:r w:rsidRPr="27C7901F" w:rsidR="04E88259">
        <w:rPr>
          <w:i w:val="0"/>
          <w:iCs w:val="0"/>
          <w:color w:val="000000" w:themeColor="text1" w:themeTint="FF" w:themeShade="FF"/>
          <w:sz w:val="24"/>
          <w:szCs w:val="24"/>
          <w:u w:val="none"/>
        </w:rPr>
        <w:t>the Welsh Government re</w:t>
      </w:r>
      <w:r w:rsidRPr="27C7901F" w:rsidR="2F7B25DA">
        <w:rPr>
          <w:i w:val="0"/>
          <w:iCs w:val="0"/>
          <w:color w:val="000000" w:themeColor="text1" w:themeTint="FF" w:themeShade="FF"/>
          <w:sz w:val="24"/>
          <w:szCs w:val="24"/>
          <w:u w:val="none"/>
        </w:rPr>
        <w:t>consider</w:t>
      </w:r>
      <w:r w:rsidRPr="27C7901F" w:rsidR="04E88259">
        <w:rPr>
          <w:i w:val="0"/>
          <w:iCs w:val="0"/>
          <w:color w:val="000000" w:themeColor="text1" w:themeTint="FF" w:themeShade="FF"/>
          <w:sz w:val="24"/>
          <w:szCs w:val="24"/>
          <w:u w:val="none"/>
        </w:rPr>
        <w:t xml:space="preserve"> their National Minimum Standards </w:t>
      </w:r>
      <w:r w:rsidRPr="27C7901F" w:rsidR="7F3463BD">
        <w:rPr>
          <w:i w:val="0"/>
          <w:iCs w:val="0"/>
          <w:color w:val="000000" w:themeColor="text1" w:themeTint="FF" w:themeShade="FF"/>
          <w:sz w:val="24"/>
          <w:szCs w:val="24"/>
          <w:u w:val="none"/>
        </w:rPr>
        <w:t>regarding the ratio for babies</w:t>
      </w:r>
      <w:r w:rsidRPr="27C7901F" w:rsidR="162FFB65">
        <w:rPr>
          <w:i w:val="0"/>
          <w:iCs w:val="0"/>
          <w:color w:val="000000" w:themeColor="text1" w:themeTint="FF" w:themeShade="FF"/>
          <w:sz w:val="24"/>
          <w:szCs w:val="24"/>
          <w:u w:val="none"/>
        </w:rPr>
        <w:t xml:space="preserve"> </w:t>
      </w:r>
      <w:r w:rsidRPr="27C7901F" w:rsidR="7F3463BD">
        <w:rPr>
          <w:i w:val="0"/>
          <w:iCs w:val="0"/>
          <w:color w:val="000000" w:themeColor="text1" w:themeTint="FF" w:themeShade="FF"/>
          <w:sz w:val="24"/>
          <w:szCs w:val="24"/>
          <w:u w:val="none"/>
        </w:rPr>
        <w:t>due to their complex needs</w:t>
      </w:r>
      <w:r w:rsidRPr="27C7901F" w:rsidR="1A06AD30">
        <w:rPr>
          <w:i w:val="0"/>
          <w:iCs w:val="0"/>
          <w:color w:val="000000" w:themeColor="text1" w:themeTint="FF" w:themeShade="FF"/>
          <w:sz w:val="24"/>
          <w:szCs w:val="24"/>
          <w:u w:val="none"/>
        </w:rPr>
        <w:t xml:space="preserve"> or</w:t>
      </w:r>
      <w:r w:rsidRPr="27C7901F" w:rsidR="225EBB26">
        <w:rPr>
          <w:i w:val="0"/>
          <w:iCs w:val="0"/>
          <w:color w:val="000000" w:themeColor="text1" w:themeTint="FF" w:themeShade="FF"/>
          <w:sz w:val="24"/>
          <w:szCs w:val="24"/>
          <w:u w:val="none"/>
        </w:rPr>
        <w:t xml:space="preserve"> alternatively</w:t>
      </w:r>
      <w:r w:rsidRPr="27C7901F" w:rsidR="1A06AD30">
        <w:rPr>
          <w:i w:val="0"/>
          <w:iCs w:val="0"/>
          <w:color w:val="000000" w:themeColor="text1" w:themeTint="FF" w:themeShade="FF"/>
          <w:sz w:val="24"/>
          <w:szCs w:val="24"/>
          <w:u w:val="none"/>
        </w:rPr>
        <w:t xml:space="preserve"> </w:t>
      </w:r>
      <w:r w:rsidRPr="27C7901F" w:rsidR="55A740AA">
        <w:rPr>
          <w:i w:val="0"/>
          <w:iCs w:val="0"/>
          <w:color w:val="000000" w:themeColor="text1" w:themeTint="FF" w:themeShade="FF"/>
          <w:sz w:val="24"/>
          <w:szCs w:val="24"/>
          <w:u w:val="none"/>
        </w:rPr>
        <w:t xml:space="preserve">and </w:t>
      </w:r>
      <w:r w:rsidRPr="27C7901F" w:rsidR="277F2CBB">
        <w:rPr>
          <w:i w:val="0"/>
          <w:iCs w:val="0"/>
          <w:color w:val="000000" w:themeColor="text1" w:themeTint="FF" w:themeShade="FF"/>
          <w:sz w:val="24"/>
          <w:szCs w:val="24"/>
          <w:u w:val="none"/>
        </w:rPr>
        <w:t>potentially</w:t>
      </w:r>
      <w:r w:rsidRPr="27C7901F" w:rsidR="55A740AA">
        <w:rPr>
          <w:i w:val="0"/>
          <w:iCs w:val="0"/>
          <w:color w:val="000000" w:themeColor="text1" w:themeTint="FF" w:themeShade="FF"/>
          <w:sz w:val="24"/>
          <w:szCs w:val="24"/>
          <w:u w:val="none"/>
        </w:rPr>
        <w:t xml:space="preserve"> a more realistic option would be to </w:t>
      </w:r>
      <w:r w:rsidRPr="27C7901F" w:rsidR="1A06AD30">
        <w:rPr>
          <w:i w:val="0"/>
          <w:iCs w:val="0"/>
          <w:color w:val="000000" w:themeColor="text1" w:themeTint="FF" w:themeShade="FF"/>
          <w:sz w:val="24"/>
          <w:szCs w:val="24"/>
          <w:u w:val="none"/>
        </w:rPr>
        <w:t xml:space="preserve">consider </w:t>
      </w:r>
      <w:r w:rsidRPr="27C7901F" w:rsidR="316C0587">
        <w:rPr>
          <w:i w:val="0"/>
          <w:iCs w:val="0"/>
          <w:color w:val="000000" w:themeColor="text1" w:themeTint="FF" w:themeShade="FF"/>
          <w:sz w:val="24"/>
          <w:szCs w:val="24"/>
          <w:u w:val="none"/>
        </w:rPr>
        <w:t>providing funding for s</w:t>
      </w:r>
      <w:r w:rsidRPr="27C7901F" w:rsidR="1D4659CA">
        <w:rPr>
          <w:i w:val="0"/>
          <w:iCs w:val="0"/>
          <w:color w:val="000000" w:themeColor="text1" w:themeTint="FF" w:themeShade="FF"/>
          <w:sz w:val="24"/>
          <w:szCs w:val="24"/>
          <w:u w:val="none"/>
        </w:rPr>
        <w:t xml:space="preserve">ettings to employ an extra member of staff </w:t>
      </w:r>
      <w:r w:rsidRPr="27C7901F" w:rsidR="04DAC5CE">
        <w:rPr>
          <w:i w:val="0"/>
          <w:iCs w:val="0"/>
          <w:color w:val="000000" w:themeColor="text1" w:themeTint="FF" w:themeShade="FF"/>
          <w:sz w:val="24"/>
          <w:szCs w:val="24"/>
          <w:u w:val="none"/>
        </w:rPr>
        <w:t>to</w:t>
      </w:r>
      <w:r w:rsidRPr="27C7901F" w:rsidR="1D4659CA">
        <w:rPr>
          <w:i w:val="0"/>
          <w:iCs w:val="0"/>
          <w:color w:val="000000" w:themeColor="text1" w:themeTint="FF" w:themeShade="FF"/>
          <w:sz w:val="24"/>
          <w:szCs w:val="24"/>
          <w:u w:val="none"/>
        </w:rPr>
        <w:t xml:space="preserve"> support</w:t>
      </w:r>
      <w:r w:rsidRPr="27C7901F" w:rsidR="0F39DDFA">
        <w:rPr>
          <w:i w:val="0"/>
          <w:iCs w:val="0"/>
          <w:color w:val="000000" w:themeColor="text1" w:themeTint="FF" w:themeShade="FF"/>
          <w:sz w:val="24"/>
          <w:szCs w:val="24"/>
          <w:u w:val="none"/>
        </w:rPr>
        <w:t xml:space="preserve"> the early years worker or </w:t>
      </w:r>
      <w:r w:rsidRPr="27C7901F" w:rsidR="0FAF7B4C">
        <w:rPr>
          <w:i w:val="0"/>
          <w:iCs w:val="0"/>
          <w:color w:val="000000" w:themeColor="text1" w:themeTint="FF" w:themeShade="FF"/>
          <w:sz w:val="24"/>
          <w:szCs w:val="24"/>
          <w:u w:val="none"/>
        </w:rPr>
        <w:t xml:space="preserve">the </w:t>
      </w:r>
      <w:r w:rsidRPr="27C7901F" w:rsidR="0F39DDFA">
        <w:rPr>
          <w:i w:val="0"/>
          <w:iCs w:val="0"/>
          <w:color w:val="000000" w:themeColor="text1" w:themeTint="FF" w:themeShade="FF"/>
          <w:sz w:val="24"/>
          <w:szCs w:val="24"/>
          <w:u w:val="none"/>
        </w:rPr>
        <w:t>child with complex needs</w:t>
      </w:r>
      <w:r w:rsidRPr="27C7901F" w:rsidR="316C0587">
        <w:rPr>
          <w:i w:val="0"/>
          <w:iCs w:val="0"/>
          <w:color w:val="000000" w:themeColor="text1" w:themeTint="FF" w:themeShade="FF"/>
          <w:sz w:val="24"/>
          <w:szCs w:val="24"/>
          <w:u w:val="none"/>
        </w:rPr>
        <w:t xml:space="preserve">. </w:t>
      </w:r>
      <w:r w:rsidRPr="27C7901F" w:rsidR="2525E702">
        <w:rPr>
          <w:i w:val="0"/>
          <w:iCs w:val="0"/>
          <w:color w:val="000000" w:themeColor="text1" w:themeTint="FF" w:themeShade="FF"/>
          <w:sz w:val="24"/>
          <w:szCs w:val="24"/>
          <w:u w:val="none"/>
        </w:rPr>
        <w:t>Whilst some may consider the 1: 3 ratio being sufficient for the majority of babies,</w:t>
      </w:r>
      <w:r w:rsidRPr="27C7901F" w:rsidR="1C5F720A">
        <w:rPr>
          <w:i w:val="0"/>
          <w:iCs w:val="0"/>
          <w:color w:val="000000" w:themeColor="text1" w:themeTint="FF" w:themeShade="FF"/>
          <w:sz w:val="24"/>
          <w:szCs w:val="24"/>
          <w:u w:val="none"/>
        </w:rPr>
        <w:t xml:space="preserve"> I think it is imperative that it is taken into consideration the individual needs of the child and consider th</w:t>
      </w:r>
      <w:r w:rsidRPr="27C7901F" w:rsidR="42C3345D">
        <w:rPr>
          <w:i w:val="0"/>
          <w:iCs w:val="0"/>
          <w:color w:val="000000" w:themeColor="text1" w:themeTint="FF" w:themeShade="FF"/>
          <w:sz w:val="24"/>
          <w:szCs w:val="24"/>
          <w:u w:val="none"/>
        </w:rPr>
        <w:t>e</w:t>
      </w:r>
      <w:r w:rsidRPr="27C7901F" w:rsidR="6C5005F0">
        <w:rPr>
          <w:i w:val="0"/>
          <w:iCs w:val="0"/>
          <w:color w:val="000000" w:themeColor="text1" w:themeTint="FF" w:themeShade="FF"/>
          <w:sz w:val="24"/>
          <w:szCs w:val="24"/>
          <w:u w:val="none"/>
        </w:rPr>
        <w:t xml:space="preserve"> challenges early years workers face when caring for</w:t>
      </w:r>
      <w:r w:rsidRPr="27C7901F" w:rsidR="42C3345D">
        <w:rPr>
          <w:i w:val="0"/>
          <w:iCs w:val="0"/>
          <w:color w:val="000000" w:themeColor="text1" w:themeTint="FF" w:themeShade="FF"/>
          <w:sz w:val="24"/>
          <w:szCs w:val="24"/>
          <w:u w:val="none"/>
        </w:rPr>
        <w:t xml:space="preserve"> babies with complex needs such as additional learning needs, medical conditions or attachment issues. </w:t>
      </w:r>
      <w:r w:rsidRPr="27C7901F" w:rsidR="316C0587">
        <w:rPr>
          <w:i w:val="0"/>
          <w:iCs w:val="0"/>
          <w:color w:val="000000" w:themeColor="text1" w:themeTint="FF" w:themeShade="FF"/>
          <w:sz w:val="24"/>
          <w:szCs w:val="24"/>
          <w:u w:val="none"/>
        </w:rPr>
        <w:t xml:space="preserve">Although I am aware of the </w:t>
      </w:r>
      <w:r w:rsidRPr="27C7901F" w:rsidR="088DC19A">
        <w:rPr>
          <w:i w:val="0"/>
          <w:iCs w:val="0"/>
          <w:color w:val="000000" w:themeColor="text1" w:themeTint="FF" w:themeShade="FF"/>
          <w:sz w:val="24"/>
          <w:szCs w:val="24"/>
          <w:u w:val="none"/>
        </w:rPr>
        <w:t xml:space="preserve">ongoing </w:t>
      </w:r>
      <w:r w:rsidRPr="27C7901F" w:rsidR="316C0587">
        <w:rPr>
          <w:i w:val="0"/>
          <w:iCs w:val="0"/>
          <w:color w:val="000000" w:themeColor="text1" w:themeTint="FF" w:themeShade="FF"/>
          <w:sz w:val="24"/>
          <w:szCs w:val="24"/>
          <w:u w:val="none"/>
        </w:rPr>
        <w:t>issues with funding</w:t>
      </w:r>
      <w:r w:rsidRPr="27C7901F" w:rsidR="4311D066">
        <w:rPr>
          <w:i w:val="0"/>
          <w:iCs w:val="0"/>
          <w:color w:val="000000" w:themeColor="text1" w:themeTint="FF" w:themeShade="FF"/>
          <w:sz w:val="24"/>
          <w:szCs w:val="24"/>
          <w:u w:val="none"/>
        </w:rPr>
        <w:t xml:space="preserve">, I think it is important to consider </w:t>
      </w:r>
      <w:r w:rsidRPr="27C7901F" w:rsidR="40C595B3">
        <w:rPr>
          <w:i w:val="0"/>
          <w:iCs w:val="0"/>
          <w:color w:val="000000" w:themeColor="text1" w:themeTint="FF" w:themeShade="FF"/>
          <w:sz w:val="24"/>
          <w:szCs w:val="24"/>
          <w:u w:val="none"/>
        </w:rPr>
        <w:t xml:space="preserve">the </w:t>
      </w:r>
      <w:r w:rsidRPr="27C7901F" w:rsidR="09FF8015">
        <w:rPr>
          <w:i w:val="0"/>
          <w:iCs w:val="0"/>
          <w:color w:val="000000" w:themeColor="text1" w:themeTint="FF" w:themeShade="FF"/>
          <w:sz w:val="24"/>
          <w:szCs w:val="24"/>
          <w:u w:val="none"/>
        </w:rPr>
        <w:t>potential ramifications</w:t>
      </w:r>
      <w:r w:rsidRPr="27C7901F" w:rsidR="3556B1EC">
        <w:rPr>
          <w:i w:val="0"/>
          <w:iCs w:val="0"/>
          <w:color w:val="000000" w:themeColor="text1" w:themeTint="FF" w:themeShade="FF"/>
          <w:sz w:val="24"/>
          <w:szCs w:val="24"/>
          <w:u w:val="none"/>
        </w:rPr>
        <w:t xml:space="preserve"> of ignoring this issue</w:t>
      </w:r>
      <w:r w:rsidRPr="27C7901F" w:rsidR="09FF8015">
        <w:rPr>
          <w:i w:val="0"/>
          <w:iCs w:val="0"/>
          <w:color w:val="000000" w:themeColor="text1" w:themeTint="FF" w:themeShade="FF"/>
          <w:sz w:val="24"/>
          <w:szCs w:val="24"/>
          <w:u w:val="none"/>
        </w:rPr>
        <w:t>,</w:t>
      </w:r>
      <w:r w:rsidRPr="27C7901F" w:rsidR="40C595B3">
        <w:rPr>
          <w:i w:val="0"/>
          <w:iCs w:val="0"/>
          <w:color w:val="000000" w:themeColor="text1" w:themeTint="FF" w:themeShade="FF"/>
          <w:sz w:val="24"/>
          <w:szCs w:val="24"/>
          <w:u w:val="none"/>
        </w:rPr>
        <w:t xml:space="preserve"> </w:t>
      </w:r>
      <w:r w:rsidRPr="27C7901F" w:rsidR="47F7EB24">
        <w:rPr>
          <w:i w:val="0"/>
          <w:iCs w:val="0"/>
          <w:color w:val="000000" w:themeColor="text1" w:themeTint="FF" w:themeShade="FF"/>
          <w:sz w:val="24"/>
          <w:szCs w:val="24"/>
          <w:u w:val="none"/>
        </w:rPr>
        <w:t xml:space="preserve">particularly </w:t>
      </w:r>
      <w:r w:rsidRPr="27C7901F" w:rsidR="76EE682A">
        <w:rPr>
          <w:i w:val="0"/>
          <w:iCs w:val="0"/>
          <w:color w:val="000000" w:themeColor="text1" w:themeTint="FF" w:themeShade="FF"/>
          <w:sz w:val="24"/>
          <w:szCs w:val="24"/>
          <w:u w:val="none"/>
        </w:rPr>
        <w:t xml:space="preserve">on </w:t>
      </w:r>
      <w:r w:rsidRPr="27C7901F" w:rsidR="40C595B3">
        <w:rPr>
          <w:i w:val="0"/>
          <w:iCs w:val="0"/>
          <w:color w:val="000000" w:themeColor="text1" w:themeTint="FF" w:themeShade="FF"/>
          <w:sz w:val="24"/>
          <w:szCs w:val="24"/>
          <w:u w:val="none"/>
        </w:rPr>
        <w:t>children and staff well-being</w:t>
      </w:r>
      <w:r w:rsidRPr="27C7901F" w:rsidR="57D125CA">
        <w:rPr>
          <w:i w:val="0"/>
          <w:iCs w:val="0"/>
          <w:color w:val="000000" w:themeColor="text1" w:themeTint="FF" w:themeShade="FF"/>
          <w:sz w:val="24"/>
          <w:szCs w:val="24"/>
          <w:u w:val="none"/>
        </w:rPr>
        <w:t xml:space="preserve"> and</w:t>
      </w:r>
      <w:r w:rsidRPr="27C7901F" w:rsidR="36FA2BC0">
        <w:rPr>
          <w:i w:val="0"/>
          <w:iCs w:val="0"/>
          <w:color w:val="000000" w:themeColor="text1" w:themeTint="FF" w:themeShade="FF"/>
          <w:sz w:val="24"/>
          <w:szCs w:val="24"/>
          <w:u w:val="none"/>
        </w:rPr>
        <w:t xml:space="preserve"> how it could result in </w:t>
      </w:r>
      <w:r w:rsidRPr="27C7901F" w:rsidR="686C6430">
        <w:rPr>
          <w:i w:val="0"/>
          <w:iCs w:val="0"/>
          <w:color w:val="000000" w:themeColor="text1" w:themeTint="FF" w:themeShade="FF"/>
          <w:sz w:val="24"/>
          <w:szCs w:val="24"/>
          <w:u w:val="none"/>
        </w:rPr>
        <w:t>children’s individual needs not being met which could have a negative, lasting impact on children’s development and future out</w:t>
      </w:r>
      <w:r w:rsidRPr="27C7901F" w:rsidR="093E54C7">
        <w:rPr>
          <w:i w:val="0"/>
          <w:iCs w:val="0"/>
          <w:color w:val="000000" w:themeColor="text1" w:themeTint="FF" w:themeShade="FF"/>
          <w:sz w:val="24"/>
          <w:szCs w:val="24"/>
          <w:u w:val="none"/>
        </w:rPr>
        <w:t xml:space="preserve">comes. </w:t>
      </w:r>
    </w:p>
    <w:p w:rsidR="27C7901F" w:rsidP="27C7901F" w:rsidRDefault="27C7901F" w14:paraId="4390F6BD" w14:textId="0FACF1D0">
      <w:pPr>
        <w:pStyle w:val="Normal"/>
        <w:suppressLineNumbers w:val="0"/>
        <w:bidi w:val="0"/>
        <w:spacing w:before="0" w:beforeAutospacing="off" w:after="160" w:afterAutospacing="off" w:line="360" w:lineRule="auto"/>
        <w:ind w:left="0" w:right="0"/>
        <w:jc w:val="left"/>
        <w:rPr>
          <w:i w:val="0"/>
          <w:iCs w:val="0"/>
          <w:color w:val="000000" w:themeColor="text1" w:themeTint="FF" w:themeShade="FF"/>
          <w:sz w:val="24"/>
          <w:szCs w:val="24"/>
          <w:u w:val="none"/>
        </w:rPr>
      </w:pPr>
    </w:p>
    <w:p w:rsidR="39E722B3" w:rsidP="39E722B3" w:rsidRDefault="39E722B3" w14:paraId="53B51DA9" w14:textId="57A031EA">
      <w:pPr>
        <w:pStyle w:val="Normal"/>
        <w:spacing w:line="360" w:lineRule="auto"/>
        <w:rPr>
          <w:sz w:val="24"/>
          <w:szCs w:val="24"/>
        </w:rPr>
      </w:pPr>
    </w:p>
    <w:p w:rsidR="39E722B3" w:rsidP="39E722B3" w:rsidRDefault="39E722B3" w14:paraId="37040C23" w14:textId="6EE871C9">
      <w:pPr>
        <w:pStyle w:val="Normal"/>
        <w:spacing w:line="360" w:lineRule="auto"/>
        <w:rPr>
          <w:sz w:val="24"/>
          <w:szCs w:val="24"/>
        </w:rPr>
      </w:pPr>
    </w:p>
    <w:p w:rsidR="5C372C80" w:rsidP="5C372C80" w:rsidRDefault="5C372C80" w14:paraId="60E1150C" w14:textId="69B31D2B">
      <w:pPr>
        <w:pStyle w:val="Normal"/>
        <w:spacing w:line="360" w:lineRule="auto"/>
        <w:rPr>
          <w:sz w:val="24"/>
          <w:szCs w:val="24"/>
        </w:rPr>
      </w:pPr>
    </w:p>
    <w:p w:rsidR="5C372C80" w:rsidP="5C372C80" w:rsidRDefault="5C372C80" w14:paraId="442C4DCA" w14:textId="72D6A083">
      <w:pPr>
        <w:pStyle w:val="Normal"/>
        <w:rPr>
          <w:sz w:val="24"/>
          <w:szCs w:val="24"/>
        </w:rPr>
      </w:pPr>
    </w:p>
    <w:p w:rsidR="1A563D66" w:rsidP="5C372C80" w:rsidRDefault="1A563D66" w14:paraId="189E4438" w14:textId="48145FF0">
      <w:pPr>
        <w:pStyle w:val="Normal"/>
      </w:pPr>
      <w:r w:rsidRPr="39E722B3" w:rsidR="75D32F83">
        <w:rPr>
          <w:sz w:val="24"/>
          <w:szCs w:val="24"/>
          <w:u w:val="single"/>
        </w:rPr>
        <w:t xml:space="preserve">Reference list </w:t>
      </w:r>
    </w:p>
    <w:p w:rsidR="5C372C80" w:rsidP="2AFE51D1" w:rsidRDefault="5C372C80" w14:paraId="4833E3EF" w14:textId="072056AB">
      <w:pPr/>
      <w:r w:rsidRPr="27C7901F" w:rsidR="7490C4ED">
        <w:rPr>
          <w:rFonts w:ascii="Arial" w:hAnsi="Arial" w:eastAsia="Arial" w:cs="Arial"/>
          <w:noProof w:val="0"/>
          <w:sz w:val="24"/>
          <w:szCs w:val="24"/>
          <w:lang w:val="en-GB"/>
        </w:rPr>
        <w:t>Ardzejewska</w:t>
      </w:r>
      <w:r w:rsidRPr="27C7901F" w:rsidR="7490C4ED">
        <w:rPr>
          <w:rFonts w:ascii="Arial" w:hAnsi="Arial" w:eastAsia="Arial" w:cs="Arial"/>
          <w:noProof w:val="0"/>
          <w:sz w:val="24"/>
          <w:szCs w:val="24"/>
          <w:lang w:val="en-GB"/>
        </w:rPr>
        <w:t xml:space="preserve">, K. and Coutts, P.M. (2004) “Teachers who Support Reggio—Exploring Their Understandings of the Philosophy,” </w:t>
      </w:r>
      <w:r w:rsidRPr="27C7901F" w:rsidR="7490C4ED">
        <w:rPr>
          <w:rFonts w:ascii="Arial" w:hAnsi="Arial" w:eastAsia="Arial" w:cs="Arial"/>
          <w:i w:val="1"/>
          <w:iCs w:val="1"/>
          <w:noProof w:val="0"/>
          <w:sz w:val="24"/>
          <w:szCs w:val="24"/>
          <w:lang w:val="en-GB"/>
        </w:rPr>
        <w:t>Australasian journal of early childhood</w:t>
      </w:r>
      <w:r w:rsidRPr="27C7901F" w:rsidR="7490C4ED">
        <w:rPr>
          <w:rFonts w:ascii="Arial" w:hAnsi="Arial" w:eastAsia="Arial" w:cs="Arial"/>
          <w:noProof w:val="0"/>
          <w:sz w:val="24"/>
          <w:szCs w:val="24"/>
          <w:lang w:val="en-GB"/>
        </w:rPr>
        <w:t xml:space="preserve">, 29(4), pp. 17–23. Available at: </w:t>
      </w:r>
      <w:hyperlink r:id="Rd474a852fc684de4">
        <w:r w:rsidRPr="27C7901F" w:rsidR="7490C4ED">
          <w:rPr>
            <w:rStyle w:val="Hyperlink"/>
            <w:noProof w:val="0"/>
            <w:lang w:val="en-GB"/>
          </w:rPr>
          <w:t>https://doi.org/10.1177/183693910402900404</w:t>
        </w:r>
      </w:hyperlink>
      <w:r w:rsidRPr="27C7901F" w:rsidR="7490C4ED">
        <w:rPr>
          <w:rFonts w:ascii="Arial" w:hAnsi="Arial" w:eastAsia="Arial" w:cs="Arial"/>
          <w:noProof w:val="0"/>
          <w:sz w:val="24"/>
          <w:szCs w:val="24"/>
          <w:lang w:val="en-GB"/>
        </w:rPr>
        <w:t>.</w:t>
      </w:r>
    </w:p>
    <w:p w:rsidR="529B42C8" w:rsidRDefault="529B42C8" w14:paraId="36ED3466" w14:textId="32398FD2">
      <w:r w:rsidRPr="27C7901F" w:rsidR="529B42C8">
        <w:rPr>
          <w:rFonts w:ascii="Arial" w:hAnsi="Arial" w:eastAsia="Arial" w:cs="Arial"/>
          <w:noProof w:val="0"/>
          <w:sz w:val="24"/>
          <w:szCs w:val="24"/>
          <w:lang w:val="en-GB"/>
        </w:rPr>
        <w:t xml:space="preserve">Berg, V. (2026) Childcare and nursery staff to child ratios in the UK. </w:t>
      </w:r>
      <w:r w:rsidRPr="27C7901F" w:rsidR="3C6D3A52">
        <w:rPr>
          <w:rFonts w:ascii="Arial" w:hAnsi="Arial" w:eastAsia="Arial" w:cs="Arial"/>
          <w:noProof w:val="0"/>
          <w:sz w:val="24"/>
          <w:szCs w:val="24"/>
          <w:lang w:val="en-GB"/>
        </w:rPr>
        <w:t xml:space="preserve">Available at: </w:t>
      </w:r>
      <w:hyperlink r:id="R37a55bbc690b44e9">
        <w:r w:rsidRPr="27C7901F" w:rsidR="3C6D3A52">
          <w:rPr>
            <w:rStyle w:val="Hyperlink"/>
            <w:noProof w:val="0"/>
            <w:lang w:val="en-GB"/>
          </w:rPr>
          <w:t>https://www.daynurseries.co.uk/advice/childcare-nursery-staff-to-child-ratios-in-the-uk</w:t>
        </w:r>
      </w:hyperlink>
      <w:r w:rsidRPr="27C7901F" w:rsidR="3C6D3A52">
        <w:rPr>
          <w:rFonts w:ascii="Arial" w:hAnsi="Arial" w:eastAsia="Arial" w:cs="Arial"/>
          <w:noProof w:val="0"/>
          <w:sz w:val="24"/>
          <w:szCs w:val="24"/>
          <w:lang w:val="en-GB"/>
        </w:rPr>
        <w:t xml:space="preserve"> (Accessed: 12 June 2026) </w:t>
      </w:r>
    </w:p>
    <w:p w:rsidR="58A7072D" w:rsidRDefault="58A7072D" w14:paraId="7B0ED29E" w14:textId="0477CF82">
      <w:r w:rsidRPr="27C7901F" w:rsidR="58A7072D">
        <w:rPr>
          <w:rFonts w:ascii="Arial" w:hAnsi="Arial" w:eastAsia="Arial" w:cs="Arial"/>
          <w:noProof w:val="0"/>
          <w:sz w:val="24"/>
          <w:szCs w:val="24"/>
          <w:lang w:val="en-GB"/>
        </w:rPr>
        <w:t xml:space="preserve">Birth to 5 Matters (2026) Observation, </w:t>
      </w:r>
      <w:r w:rsidRPr="27C7901F" w:rsidR="58A7072D">
        <w:rPr>
          <w:rFonts w:ascii="Arial" w:hAnsi="Arial" w:eastAsia="Arial" w:cs="Arial"/>
          <w:noProof w:val="0"/>
          <w:sz w:val="24"/>
          <w:szCs w:val="24"/>
          <w:lang w:val="en-GB"/>
        </w:rPr>
        <w:t>assessment</w:t>
      </w:r>
      <w:r w:rsidRPr="27C7901F" w:rsidR="58A7072D">
        <w:rPr>
          <w:rFonts w:ascii="Arial" w:hAnsi="Arial" w:eastAsia="Arial" w:cs="Arial"/>
          <w:noProof w:val="0"/>
          <w:sz w:val="24"/>
          <w:szCs w:val="24"/>
          <w:lang w:val="en-GB"/>
        </w:rPr>
        <w:t xml:space="preserve"> and planning. Available at: </w:t>
      </w:r>
      <w:hyperlink r:id="Rb83d4e5c9e0843a2">
        <w:r w:rsidRPr="27C7901F" w:rsidR="58A7072D">
          <w:rPr>
            <w:rStyle w:val="Hyperlink"/>
            <w:noProof w:val="0"/>
            <w:lang w:val="en-GB"/>
          </w:rPr>
          <w:t>https://birthto5matters.org.uk/observation-assessment-and-planning/</w:t>
        </w:r>
      </w:hyperlink>
      <w:r w:rsidRPr="27C7901F" w:rsidR="58A7072D">
        <w:rPr>
          <w:rFonts w:ascii="Arial" w:hAnsi="Arial" w:eastAsia="Arial" w:cs="Arial"/>
          <w:noProof w:val="0"/>
          <w:sz w:val="24"/>
          <w:szCs w:val="24"/>
          <w:lang w:val="en-GB"/>
        </w:rPr>
        <w:t xml:space="preserve"> (Accessed: 10 June 2026)</w:t>
      </w:r>
    </w:p>
    <w:p w:rsidR="5E1B3300" w:rsidRDefault="5E1B3300" w14:paraId="36A6AD71" w14:textId="010C052F">
      <w:r w:rsidRPr="27C7901F" w:rsidR="5E1B3300">
        <w:rPr>
          <w:rFonts w:ascii="Arial" w:hAnsi="Arial" w:eastAsia="Arial" w:cs="Arial"/>
          <w:noProof w:val="0"/>
          <w:sz w:val="24"/>
          <w:szCs w:val="24"/>
          <w:lang w:val="en-GB"/>
        </w:rPr>
        <w:t xml:space="preserve">Birth to 5 Matters (2026) Promoting voice and inclusion. Available at: </w:t>
      </w:r>
      <w:hyperlink r:id="Rc6dff1d995764962">
        <w:r w:rsidRPr="27C7901F" w:rsidR="5E1B3300">
          <w:rPr>
            <w:rStyle w:val="Hyperlink"/>
            <w:noProof w:val="0"/>
            <w:lang w:val="en-GB"/>
          </w:rPr>
          <w:t>https://birthto5matters.org.uk/promoting-voice-and-inclusion/</w:t>
        </w:r>
      </w:hyperlink>
      <w:r w:rsidRPr="27C7901F" w:rsidR="5E1B3300">
        <w:rPr>
          <w:rFonts w:ascii="Arial" w:hAnsi="Arial" w:eastAsia="Arial" w:cs="Arial"/>
          <w:noProof w:val="0"/>
          <w:sz w:val="24"/>
          <w:szCs w:val="24"/>
          <w:lang w:val="en-GB"/>
        </w:rPr>
        <w:t xml:space="preserve"> (Accessed: 9 June 2026) </w:t>
      </w:r>
    </w:p>
    <w:p w:rsidR="5C372C80" w:rsidP="5C372C80" w:rsidRDefault="5C372C80" w14:paraId="70DC3BE7" w14:textId="10C4287D">
      <w:pPr>
        <w:pStyle w:val="Normal"/>
      </w:pPr>
      <w:r w:rsidRPr="27C7901F" w:rsidR="620862BD">
        <w:rPr>
          <w:rFonts w:ascii="Arial" w:hAnsi="Arial" w:eastAsia="Arial" w:cs="Arial"/>
          <w:b w:val="0"/>
          <w:bCs w:val="0"/>
          <w:i w:val="0"/>
          <w:iCs w:val="0"/>
          <w:caps w:val="0"/>
          <w:smallCaps w:val="0"/>
          <w:noProof w:val="0"/>
          <w:color w:val="222222"/>
          <w:sz w:val="24"/>
          <w:szCs w:val="24"/>
          <w:lang w:val="en-GB"/>
        </w:rPr>
        <w:t xml:space="preserve">Blocker, L.P., (2020) </w:t>
      </w:r>
      <w:r w:rsidRPr="27C7901F" w:rsidR="620862BD">
        <w:rPr>
          <w:rFonts w:ascii="Arial" w:hAnsi="Arial" w:eastAsia="Arial" w:cs="Arial"/>
          <w:b w:val="0"/>
          <w:bCs w:val="0"/>
          <w:i w:val="1"/>
          <w:iCs w:val="1"/>
          <w:caps w:val="0"/>
          <w:smallCaps w:val="0"/>
          <w:noProof w:val="0"/>
          <w:color w:val="222222"/>
          <w:sz w:val="24"/>
          <w:szCs w:val="24"/>
          <w:lang w:val="en-GB"/>
        </w:rPr>
        <w:t>A Comparative review of a Reggio Emilia inspired program for infants and toddlers</w:t>
      </w:r>
      <w:r w:rsidRPr="27C7901F" w:rsidR="620862BD">
        <w:rPr>
          <w:rFonts w:ascii="Arial" w:hAnsi="Arial" w:eastAsia="Arial" w:cs="Arial"/>
          <w:b w:val="0"/>
          <w:bCs w:val="0"/>
          <w:i w:val="0"/>
          <w:iCs w:val="0"/>
          <w:caps w:val="0"/>
          <w:smallCaps w:val="0"/>
          <w:noProof w:val="0"/>
          <w:color w:val="222222"/>
          <w:sz w:val="24"/>
          <w:szCs w:val="24"/>
          <w:lang w:val="en-GB"/>
        </w:rPr>
        <w:t xml:space="preserve">. The University of Alabama. Available at: </w:t>
      </w:r>
      <w:hyperlink r:id="R7fc5d61b9365446f">
        <w:r w:rsidRPr="27C7901F" w:rsidR="620862BD">
          <w:rPr>
            <w:rStyle w:val="Hyperlink"/>
            <w:b w:val="0"/>
            <w:bCs w:val="0"/>
            <w:i w:val="0"/>
            <w:iCs w:val="0"/>
            <w:caps w:val="0"/>
            <w:smallCaps w:val="0"/>
            <w:noProof w:val="0"/>
            <w:lang w:val="en-GB"/>
          </w:rPr>
          <w:t>https://www.proquest.com/openview/73c278137526ec495658572832f108b4/1?pq-origsite=gscholar&amp;cbl=18750&amp;diss=y</w:t>
        </w:r>
      </w:hyperlink>
      <w:r w:rsidRPr="27C7901F" w:rsidR="620862BD">
        <w:rPr>
          <w:rFonts w:ascii="Arial" w:hAnsi="Arial" w:eastAsia="Arial" w:cs="Arial"/>
          <w:b w:val="0"/>
          <w:bCs w:val="0"/>
          <w:i w:val="0"/>
          <w:iCs w:val="0"/>
          <w:caps w:val="0"/>
          <w:smallCaps w:val="0"/>
          <w:noProof w:val="0"/>
          <w:color w:val="222222"/>
          <w:sz w:val="24"/>
          <w:szCs w:val="24"/>
          <w:lang w:val="en-GB"/>
        </w:rPr>
        <w:t xml:space="preserve"> (Accessed: 7 June 202</w:t>
      </w:r>
      <w:r w:rsidRPr="27C7901F" w:rsidR="246E29D5">
        <w:rPr>
          <w:rFonts w:ascii="Arial" w:hAnsi="Arial" w:eastAsia="Arial" w:cs="Arial"/>
          <w:b w:val="0"/>
          <w:bCs w:val="0"/>
          <w:i w:val="0"/>
          <w:iCs w:val="0"/>
          <w:caps w:val="0"/>
          <w:smallCaps w:val="0"/>
          <w:noProof w:val="0"/>
          <w:color w:val="222222"/>
          <w:sz w:val="24"/>
          <w:szCs w:val="24"/>
          <w:lang w:val="en-GB"/>
        </w:rPr>
        <w:t xml:space="preserve">6) </w:t>
      </w:r>
    </w:p>
    <w:p w:rsidR="401EA0B0" w:rsidP="27C7901F" w:rsidRDefault="401EA0B0" w14:paraId="204F0A10" w14:textId="6C7B72F1">
      <w:pPr>
        <w:pStyle w:val="Normal"/>
      </w:pPr>
      <w:r w:rsidRPr="27C7901F" w:rsidR="401EA0B0">
        <w:rPr>
          <w:rFonts w:ascii="Arial" w:hAnsi="Arial" w:eastAsia="Arial" w:cs="Arial"/>
          <w:b w:val="0"/>
          <w:bCs w:val="0"/>
          <w:i w:val="0"/>
          <w:iCs w:val="0"/>
          <w:caps w:val="0"/>
          <w:smallCaps w:val="0"/>
          <w:noProof w:val="0"/>
          <w:color w:val="222222"/>
          <w:sz w:val="24"/>
          <w:szCs w:val="24"/>
          <w:lang w:val="en-GB"/>
        </w:rPr>
        <w:t xml:space="preserve">Care Inspectorate Wales (2022) </w:t>
      </w:r>
      <w:r w:rsidRPr="27C7901F" w:rsidR="401EA0B0">
        <w:rPr>
          <w:rFonts w:ascii="Arial" w:hAnsi="Arial" w:eastAsia="Arial" w:cs="Arial"/>
          <w:noProof w:val="0"/>
          <w:sz w:val="24"/>
          <w:szCs w:val="24"/>
          <w:lang w:val="en-GB"/>
        </w:rPr>
        <w:t>Supplementary guidance for inspecting Additional Learning Needs in non-maintained settings. Availa</w:t>
      </w:r>
      <w:r w:rsidRPr="27C7901F" w:rsidR="6A836E09">
        <w:rPr>
          <w:rFonts w:ascii="Arial" w:hAnsi="Arial" w:eastAsia="Arial" w:cs="Arial"/>
          <w:noProof w:val="0"/>
          <w:sz w:val="24"/>
          <w:szCs w:val="24"/>
          <w:lang w:val="en-GB"/>
        </w:rPr>
        <w:t xml:space="preserve">ble at: </w:t>
      </w:r>
      <w:hyperlink r:id="Rdceebd345b804f07">
        <w:r w:rsidRPr="27C7901F" w:rsidR="6A836E09">
          <w:rPr>
            <w:rStyle w:val="Hyperlink"/>
            <w:noProof w:val="0"/>
            <w:lang w:val="en-GB"/>
          </w:rPr>
          <w:t>https://www.careinspectorate.wales/sites/default/files/2022-10/221010-Supplementary-guidance-for-inspecting-Additional-Learning-Needs-in-non-maintained-settings-en.pdf</w:t>
        </w:r>
      </w:hyperlink>
      <w:r w:rsidRPr="27C7901F" w:rsidR="6A836E09">
        <w:rPr>
          <w:rFonts w:ascii="Arial" w:hAnsi="Arial" w:eastAsia="Arial" w:cs="Arial"/>
          <w:noProof w:val="0"/>
          <w:sz w:val="24"/>
          <w:szCs w:val="24"/>
          <w:lang w:val="en-GB"/>
        </w:rPr>
        <w:t xml:space="preserve"> (Accessed: 13 June 2026) </w:t>
      </w:r>
    </w:p>
    <w:p w:rsidR="5387DD4D" w:rsidP="27C7901F" w:rsidRDefault="5387DD4D" w14:paraId="3897D0C1" w14:textId="254581C4">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7C7901F" w:rsidR="5387DD4D">
        <w:rPr>
          <w:rFonts w:ascii="Arial" w:hAnsi="Arial" w:eastAsia="Arial" w:cs="Arial"/>
          <w:b w:val="0"/>
          <w:bCs w:val="0"/>
          <w:i w:val="0"/>
          <w:iCs w:val="0"/>
          <w:caps w:val="0"/>
          <w:smallCaps w:val="0"/>
          <w:noProof w:val="0"/>
          <w:color w:val="000000" w:themeColor="text1" w:themeTint="FF" w:themeShade="FF"/>
          <w:sz w:val="24"/>
          <w:szCs w:val="24"/>
          <w:lang w:val="en-GB"/>
        </w:rPr>
        <w:t>Celinska</w:t>
      </w:r>
      <w:r w:rsidRPr="27C7901F" w:rsidR="5387DD4D">
        <w:rPr>
          <w:rFonts w:ascii="Arial" w:hAnsi="Arial" w:eastAsia="Arial" w:cs="Arial"/>
          <w:b w:val="0"/>
          <w:bCs w:val="0"/>
          <w:i w:val="0"/>
          <w:iCs w:val="0"/>
          <w:caps w:val="0"/>
          <w:smallCaps w:val="0"/>
          <w:noProof w:val="0"/>
          <w:color w:val="000000" w:themeColor="text1" w:themeTint="FF" w:themeShade="FF"/>
          <w:sz w:val="24"/>
          <w:szCs w:val="24"/>
          <w:lang w:val="en-GB"/>
        </w:rPr>
        <w:t>, A. 2025. An introduction to John Bowlby</w:t>
      </w:r>
      <w:r w:rsidRPr="27C7901F" w:rsidR="5387DD4D">
        <w:rPr>
          <w:rFonts w:ascii="Arial" w:hAnsi="Arial" w:eastAsia="Arial" w:cs="Arial"/>
          <w:b w:val="0"/>
          <w:bCs w:val="0"/>
          <w:i w:val="1"/>
          <w:iCs w:val="1"/>
          <w:caps w:val="0"/>
          <w:smallCaps w:val="0"/>
          <w:noProof w:val="0"/>
          <w:color w:val="000000" w:themeColor="text1" w:themeTint="FF" w:themeShade="FF"/>
          <w:sz w:val="24"/>
          <w:szCs w:val="24"/>
          <w:lang w:val="en-GB"/>
        </w:rPr>
        <w:t>. The Voice of Early Childhood</w:t>
      </w:r>
      <w:r w:rsidRPr="27C7901F" w:rsidR="5387DD4D">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a1b0d34422643b1">
        <w:r w:rsidRPr="27C7901F" w:rsidR="5387DD4D">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www.thevoiceofearlychildhood.com/an-introduction-to-john-bowlby/</w:t>
        </w:r>
      </w:hyperlink>
      <w:r w:rsidRPr="27C7901F" w:rsidR="5387DD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13 June 2</w:t>
      </w:r>
      <w:r w:rsidRPr="27C7901F" w:rsidR="1CA26D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026) </w:t>
      </w:r>
    </w:p>
    <w:p w:rsidR="726BAAEA" w:rsidP="61AAF365" w:rsidRDefault="726BAAEA" w14:paraId="501832F5" w14:textId="04534D90">
      <w:pPr>
        <w:pStyle w:val="Normal"/>
      </w:pPr>
      <w:r w:rsidRPr="27C7901F" w:rsidR="726BAAEA">
        <w:rPr>
          <w:rFonts w:ascii="Arial" w:hAnsi="Arial" w:eastAsia="Arial" w:cs="Arial"/>
          <w:b w:val="0"/>
          <w:bCs w:val="0"/>
          <w:i w:val="0"/>
          <w:iCs w:val="0"/>
          <w:caps w:val="0"/>
          <w:smallCaps w:val="0"/>
          <w:noProof w:val="0"/>
          <w:color w:val="222222"/>
          <w:sz w:val="24"/>
          <w:szCs w:val="24"/>
          <w:lang w:val="en-GB"/>
        </w:rPr>
        <w:t xml:space="preserve">CPD College (2015) Teacher TV: The Unique Child. Available at: </w:t>
      </w:r>
      <w:hyperlink r:id="R181f09553eef46b6">
        <w:r w:rsidRPr="27C7901F" w:rsidR="726BAAEA">
          <w:rPr>
            <w:rStyle w:val="Hyperlink"/>
            <w:b w:val="0"/>
            <w:bCs w:val="0"/>
            <w:i w:val="0"/>
            <w:iCs w:val="0"/>
            <w:caps w:val="0"/>
            <w:smallCaps w:val="0"/>
            <w:noProof w:val="0"/>
            <w:lang w:val="en-GB"/>
          </w:rPr>
          <w:t>https://www.youtube.com/watch?v=danfo5KqCWY</w:t>
        </w:r>
      </w:hyperlink>
      <w:r w:rsidRPr="27C7901F" w:rsidR="7C00BE5E">
        <w:rPr>
          <w:rFonts w:ascii="Arial" w:hAnsi="Arial" w:eastAsia="Arial" w:cs="Arial"/>
          <w:b w:val="0"/>
          <w:bCs w:val="0"/>
          <w:i w:val="0"/>
          <w:iCs w:val="0"/>
          <w:caps w:val="0"/>
          <w:smallCaps w:val="0"/>
          <w:noProof w:val="0"/>
          <w:color w:val="222222"/>
          <w:sz w:val="24"/>
          <w:szCs w:val="24"/>
          <w:lang w:val="en-GB"/>
        </w:rPr>
        <w:t xml:space="preserve"> </w:t>
      </w:r>
      <w:r w:rsidRPr="27C7901F" w:rsidR="78B02FBC">
        <w:rPr>
          <w:rFonts w:ascii="Arial" w:hAnsi="Arial" w:eastAsia="Arial" w:cs="Arial"/>
          <w:b w:val="0"/>
          <w:bCs w:val="0"/>
          <w:i w:val="0"/>
          <w:iCs w:val="0"/>
          <w:caps w:val="0"/>
          <w:smallCaps w:val="0"/>
          <w:noProof w:val="0"/>
          <w:color w:val="222222"/>
          <w:sz w:val="24"/>
          <w:szCs w:val="24"/>
          <w:lang w:val="en-GB"/>
        </w:rPr>
        <w:t xml:space="preserve">(Accessed: 9 June 2026). </w:t>
      </w:r>
    </w:p>
    <w:p w:rsidR="277F8CA5" w:rsidP="27C7901F" w:rsidRDefault="277F8CA5" w14:paraId="179BC150" w14:textId="64E6D8ED">
      <w:pPr>
        <w:pStyle w:val="Normal"/>
      </w:pPr>
      <w:r w:rsidRPr="27C7901F" w:rsidR="277F8CA5">
        <w:rPr>
          <w:rFonts w:ascii="Arial" w:hAnsi="Arial" w:eastAsia="Arial" w:cs="Arial"/>
          <w:b w:val="0"/>
          <w:bCs w:val="0"/>
          <w:i w:val="0"/>
          <w:iCs w:val="0"/>
          <w:caps w:val="0"/>
          <w:smallCaps w:val="0"/>
          <w:noProof w:val="0"/>
          <w:color w:val="222222"/>
          <w:sz w:val="24"/>
          <w:szCs w:val="24"/>
          <w:lang w:val="en-GB"/>
        </w:rPr>
        <w:t xml:space="preserve">Department for Education (2025) Carrying out an assessment: what you need to know. Available at: </w:t>
      </w:r>
      <w:hyperlink r:id="R1b2a48dcc30641d1">
        <w:r w:rsidRPr="27C7901F" w:rsidR="277F8CA5">
          <w:rPr>
            <w:rStyle w:val="Hyperlink"/>
            <w:b w:val="0"/>
            <w:bCs w:val="0"/>
            <w:i w:val="0"/>
            <w:iCs w:val="0"/>
            <w:caps w:val="0"/>
            <w:smallCaps w:val="0"/>
            <w:noProof w:val="0"/>
            <w:lang w:val="en-GB"/>
          </w:rPr>
          <w:t>https://help-for-early-years-providers.education.gov.uk/support-for-practitioners/send-assessment/carrying-out-an-assessment</w:t>
        </w:r>
      </w:hyperlink>
      <w:r w:rsidRPr="27C7901F" w:rsidR="277F8CA5">
        <w:rPr>
          <w:rFonts w:ascii="Arial" w:hAnsi="Arial" w:eastAsia="Arial" w:cs="Arial"/>
          <w:b w:val="0"/>
          <w:bCs w:val="0"/>
          <w:i w:val="0"/>
          <w:iCs w:val="0"/>
          <w:caps w:val="0"/>
          <w:smallCaps w:val="0"/>
          <w:noProof w:val="0"/>
          <w:color w:val="222222"/>
          <w:sz w:val="24"/>
          <w:szCs w:val="24"/>
          <w:lang w:val="en-GB"/>
        </w:rPr>
        <w:t xml:space="preserve"> (Accessed: 10 June 2026)</w:t>
      </w:r>
    </w:p>
    <w:p w:rsidR="45C35577" w:rsidP="61AAF365" w:rsidRDefault="45C35577" w14:paraId="5ADB595C" w14:textId="6D908933">
      <w:pPr>
        <w:pStyle w:val="Normal"/>
      </w:pPr>
      <w:r w:rsidRPr="27C7901F" w:rsidR="45C35577">
        <w:rPr>
          <w:rFonts w:ascii="Arial" w:hAnsi="Arial" w:eastAsia="Arial" w:cs="Arial"/>
          <w:b w:val="0"/>
          <w:bCs w:val="0"/>
          <w:i w:val="0"/>
          <w:iCs w:val="0"/>
          <w:caps w:val="0"/>
          <w:smallCaps w:val="0"/>
          <w:noProof w:val="0"/>
          <w:color w:val="222222"/>
          <w:sz w:val="24"/>
          <w:szCs w:val="24"/>
          <w:lang w:val="en-GB"/>
        </w:rPr>
        <w:t xml:space="preserve">Department for Education (2015) Early Years Foundation Stage statutory framework – for group and school-based providers. </w:t>
      </w:r>
      <w:r w:rsidRPr="27C7901F" w:rsidR="5762D9A3">
        <w:rPr>
          <w:rFonts w:ascii="Arial" w:hAnsi="Arial" w:eastAsia="Arial" w:cs="Arial"/>
          <w:b w:val="0"/>
          <w:bCs w:val="0"/>
          <w:i w:val="0"/>
          <w:iCs w:val="0"/>
          <w:caps w:val="0"/>
          <w:smallCaps w:val="0"/>
          <w:noProof w:val="0"/>
          <w:color w:val="222222"/>
          <w:sz w:val="24"/>
          <w:szCs w:val="24"/>
          <w:lang w:val="en-GB"/>
        </w:rPr>
        <w:t xml:space="preserve">Available at: </w:t>
      </w:r>
      <w:hyperlink r:id="R8455a8b51c8f471c">
        <w:r w:rsidRPr="27C7901F" w:rsidR="5762D9A3">
          <w:rPr>
            <w:rStyle w:val="Hyperlink"/>
            <w:b w:val="0"/>
            <w:bCs w:val="0"/>
            <w:i w:val="0"/>
            <w:iCs w:val="0"/>
            <w:caps w:val="0"/>
            <w:smallCaps w:val="0"/>
            <w:noProof w:val="0"/>
            <w:lang w:val="en-GB"/>
          </w:rPr>
          <w:t>https://assets.publishing.service.gov.uk/media/68c024cb8c6d992f23edd79c/Early_years_foundation_stage_statutory_framework_-_for_group_and_school-based_providers.pdf.pdf</w:t>
        </w:r>
      </w:hyperlink>
      <w:r w:rsidRPr="27C7901F" w:rsidR="5762D9A3">
        <w:rPr>
          <w:rFonts w:ascii="Arial" w:hAnsi="Arial" w:eastAsia="Arial" w:cs="Arial"/>
          <w:b w:val="0"/>
          <w:bCs w:val="0"/>
          <w:i w:val="0"/>
          <w:iCs w:val="0"/>
          <w:caps w:val="0"/>
          <w:smallCaps w:val="0"/>
          <w:noProof w:val="0"/>
          <w:color w:val="222222"/>
          <w:sz w:val="24"/>
          <w:szCs w:val="24"/>
          <w:lang w:val="en-GB"/>
        </w:rPr>
        <w:t xml:space="preserve"> (accessed: 9 June 2026) </w:t>
      </w:r>
    </w:p>
    <w:p w:rsidR="57008323" w:rsidP="27C7901F" w:rsidRDefault="57008323" w14:paraId="1C87C904" w14:textId="5D44BA71">
      <w:pPr>
        <w:pStyle w:val="Normal"/>
      </w:pPr>
      <w:r w:rsidRPr="27C7901F" w:rsidR="57008323">
        <w:rPr>
          <w:rFonts w:ascii="Arial" w:hAnsi="Arial" w:eastAsia="Arial" w:cs="Arial"/>
          <w:b w:val="0"/>
          <w:bCs w:val="0"/>
          <w:i w:val="0"/>
          <w:iCs w:val="0"/>
          <w:caps w:val="0"/>
          <w:smallCaps w:val="0"/>
          <w:noProof w:val="0"/>
          <w:color w:val="222222"/>
          <w:sz w:val="24"/>
          <w:szCs w:val="24"/>
          <w:lang w:val="en-GB"/>
        </w:rPr>
        <w:t>Donaldson, G. (2015)</w:t>
      </w:r>
      <w:r w:rsidRPr="27C7901F" w:rsidR="790F9CD7">
        <w:rPr>
          <w:rFonts w:ascii="Arial" w:hAnsi="Arial" w:eastAsia="Arial" w:cs="Arial"/>
          <w:b w:val="0"/>
          <w:bCs w:val="0"/>
          <w:i w:val="0"/>
          <w:iCs w:val="0"/>
          <w:caps w:val="0"/>
          <w:smallCaps w:val="0"/>
          <w:noProof w:val="0"/>
          <w:color w:val="222222"/>
          <w:sz w:val="24"/>
          <w:szCs w:val="24"/>
          <w:lang w:val="en-GB"/>
        </w:rPr>
        <w:t>.</w:t>
      </w:r>
      <w:r w:rsidRPr="27C7901F" w:rsidR="57008323">
        <w:rPr>
          <w:rFonts w:ascii="Arial" w:hAnsi="Arial" w:eastAsia="Arial" w:cs="Arial"/>
          <w:b w:val="0"/>
          <w:bCs w:val="0"/>
          <w:i w:val="0"/>
          <w:iCs w:val="0"/>
          <w:caps w:val="0"/>
          <w:smallCaps w:val="0"/>
          <w:noProof w:val="0"/>
          <w:color w:val="222222"/>
          <w:sz w:val="24"/>
          <w:szCs w:val="24"/>
          <w:lang w:val="en-GB"/>
        </w:rPr>
        <w:t xml:space="preserve"> Successful Futures. Independent Review of Curriculum and Assessment Arrangements in </w:t>
      </w:r>
      <w:r w:rsidRPr="27C7901F" w:rsidR="32D43CD0">
        <w:rPr>
          <w:rFonts w:ascii="Arial" w:hAnsi="Arial" w:eastAsia="Arial" w:cs="Arial"/>
          <w:b w:val="0"/>
          <w:bCs w:val="0"/>
          <w:i w:val="0"/>
          <w:iCs w:val="0"/>
          <w:caps w:val="0"/>
          <w:smallCaps w:val="0"/>
          <w:noProof w:val="0"/>
          <w:color w:val="222222"/>
          <w:sz w:val="24"/>
          <w:szCs w:val="24"/>
          <w:lang w:val="en-GB"/>
        </w:rPr>
        <w:t>W</w:t>
      </w:r>
      <w:r w:rsidRPr="27C7901F" w:rsidR="57008323">
        <w:rPr>
          <w:rFonts w:ascii="Arial" w:hAnsi="Arial" w:eastAsia="Arial" w:cs="Arial"/>
          <w:b w:val="0"/>
          <w:bCs w:val="0"/>
          <w:i w:val="0"/>
          <w:iCs w:val="0"/>
          <w:caps w:val="0"/>
          <w:smallCaps w:val="0"/>
          <w:noProof w:val="0"/>
          <w:color w:val="222222"/>
          <w:sz w:val="24"/>
          <w:szCs w:val="24"/>
          <w:lang w:val="en-GB"/>
        </w:rPr>
        <w:t xml:space="preserve">ales. </w:t>
      </w:r>
      <w:r w:rsidRPr="27C7901F" w:rsidR="61260A73">
        <w:rPr>
          <w:rFonts w:ascii="Arial" w:hAnsi="Arial" w:eastAsia="Arial" w:cs="Arial"/>
          <w:b w:val="0"/>
          <w:bCs w:val="0"/>
          <w:i w:val="0"/>
          <w:iCs w:val="0"/>
          <w:caps w:val="0"/>
          <w:smallCaps w:val="0"/>
          <w:noProof w:val="0"/>
          <w:color w:val="222222"/>
          <w:sz w:val="24"/>
          <w:szCs w:val="24"/>
          <w:lang w:val="en-GB"/>
        </w:rPr>
        <w:t xml:space="preserve">Available at: </w:t>
      </w:r>
      <w:hyperlink r:id="R4a085eaf71354fd4">
        <w:r w:rsidRPr="27C7901F" w:rsidR="61260A73">
          <w:rPr>
            <w:rStyle w:val="Hyperlink"/>
            <w:b w:val="0"/>
            <w:bCs w:val="0"/>
            <w:i w:val="0"/>
            <w:iCs w:val="0"/>
            <w:caps w:val="0"/>
            <w:smallCaps w:val="0"/>
            <w:noProof w:val="0"/>
            <w:lang w:val="en-GB"/>
          </w:rPr>
          <w:t>https://www.gov.wales/sites/default/files/publications/2018-03/successful-futures.pdf</w:t>
        </w:r>
      </w:hyperlink>
      <w:r w:rsidRPr="27C7901F" w:rsidR="61260A73">
        <w:rPr>
          <w:rFonts w:ascii="Arial" w:hAnsi="Arial" w:eastAsia="Arial" w:cs="Arial"/>
          <w:b w:val="0"/>
          <w:bCs w:val="0"/>
          <w:i w:val="0"/>
          <w:iCs w:val="0"/>
          <w:caps w:val="0"/>
          <w:smallCaps w:val="0"/>
          <w:noProof w:val="0"/>
          <w:color w:val="222222"/>
          <w:sz w:val="24"/>
          <w:szCs w:val="24"/>
          <w:lang w:val="en-GB"/>
        </w:rPr>
        <w:t xml:space="preserve"> (Accessed: 11 June 2026) </w:t>
      </w:r>
    </w:p>
    <w:p w:rsidR="42D55A90" w:rsidP="27C7901F" w:rsidRDefault="42D55A90" w14:paraId="78AC09D4" w14:textId="7F5AAF5E">
      <w:pPr>
        <w:pStyle w:val="Normal"/>
      </w:pPr>
      <w:r w:rsidRPr="27C7901F" w:rsidR="42D55A90">
        <w:rPr>
          <w:rFonts w:ascii="Arial" w:hAnsi="Arial" w:eastAsia="Arial" w:cs="Arial"/>
          <w:b w:val="0"/>
          <w:bCs w:val="0"/>
          <w:i w:val="0"/>
          <w:iCs w:val="0"/>
          <w:caps w:val="0"/>
          <w:smallCaps w:val="0"/>
          <w:noProof w:val="0"/>
          <w:color w:val="222222"/>
          <w:sz w:val="24"/>
          <w:szCs w:val="24"/>
          <w:lang w:val="en-GB"/>
        </w:rPr>
        <w:t>Earl</w:t>
      </w:r>
      <w:r w:rsidRPr="27C7901F" w:rsidR="78CEAB8E">
        <w:rPr>
          <w:rFonts w:ascii="Arial" w:hAnsi="Arial" w:eastAsia="Arial" w:cs="Arial"/>
          <w:b w:val="0"/>
          <w:bCs w:val="0"/>
          <w:i w:val="0"/>
          <w:iCs w:val="0"/>
          <w:caps w:val="0"/>
          <w:smallCaps w:val="0"/>
          <w:noProof w:val="0"/>
          <w:color w:val="222222"/>
          <w:sz w:val="24"/>
          <w:szCs w:val="24"/>
          <w:lang w:val="en-GB"/>
        </w:rPr>
        <w:t>y</w:t>
      </w:r>
      <w:r w:rsidRPr="27C7901F" w:rsidR="42D55A90">
        <w:rPr>
          <w:rFonts w:ascii="Arial" w:hAnsi="Arial" w:eastAsia="Arial" w:cs="Arial"/>
          <w:b w:val="0"/>
          <w:bCs w:val="0"/>
          <w:i w:val="0"/>
          <w:iCs w:val="0"/>
          <w:caps w:val="0"/>
          <w:smallCaps w:val="0"/>
          <w:noProof w:val="0"/>
          <w:color w:val="222222"/>
          <w:sz w:val="24"/>
          <w:szCs w:val="24"/>
          <w:lang w:val="en-GB"/>
        </w:rPr>
        <w:t xml:space="preserve"> Years Wales (2020</w:t>
      </w:r>
      <w:r w:rsidRPr="27C7901F" w:rsidR="602C7EFC">
        <w:rPr>
          <w:rFonts w:ascii="Arial" w:hAnsi="Arial" w:eastAsia="Arial" w:cs="Arial"/>
          <w:b w:val="0"/>
          <w:bCs w:val="0"/>
          <w:i w:val="0"/>
          <w:iCs w:val="0"/>
          <w:caps w:val="0"/>
          <w:smallCaps w:val="0"/>
          <w:noProof w:val="0"/>
          <w:color w:val="222222"/>
          <w:sz w:val="24"/>
          <w:szCs w:val="24"/>
          <w:lang w:val="en-GB"/>
        </w:rPr>
        <w:t>.</w:t>
      </w:r>
      <w:r w:rsidRPr="27C7901F" w:rsidR="42D55A90">
        <w:rPr>
          <w:rFonts w:ascii="Arial" w:hAnsi="Arial" w:eastAsia="Arial" w:cs="Arial"/>
          <w:b w:val="0"/>
          <w:bCs w:val="0"/>
          <w:i w:val="0"/>
          <w:iCs w:val="0"/>
          <w:caps w:val="0"/>
          <w:smallCaps w:val="0"/>
          <w:noProof w:val="0"/>
          <w:color w:val="222222"/>
          <w:sz w:val="24"/>
          <w:szCs w:val="24"/>
          <w:lang w:val="en-GB"/>
        </w:rPr>
        <w:t xml:space="preserve">) BLOG: why is it important to keep ratios low in the early years. Available at: </w:t>
      </w:r>
      <w:hyperlink r:id="R4f77f23347104ef9">
        <w:r w:rsidRPr="27C7901F" w:rsidR="42D55A90">
          <w:rPr>
            <w:rStyle w:val="Hyperlink"/>
            <w:b w:val="0"/>
            <w:bCs w:val="0"/>
            <w:i w:val="0"/>
            <w:iCs w:val="0"/>
            <w:caps w:val="0"/>
            <w:smallCaps w:val="0"/>
            <w:noProof w:val="0"/>
            <w:lang w:val="en-GB"/>
          </w:rPr>
          <w:t>https://www.earlyyears.wales/en/news/blog-why-it-important-keep-ratios-low-early-years</w:t>
        </w:r>
      </w:hyperlink>
      <w:r w:rsidRPr="27C7901F" w:rsidR="42D55A90">
        <w:rPr>
          <w:rFonts w:ascii="Arial" w:hAnsi="Arial" w:eastAsia="Arial" w:cs="Arial"/>
          <w:b w:val="0"/>
          <w:bCs w:val="0"/>
          <w:i w:val="0"/>
          <w:iCs w:val="0"/>
          <w:caps w:val="0"/>
          <w:smallCaps w:val="0"/>
          <w:noProof w:val="0"/>
          <w:color w:val="222222"/>
          <w:sz w:val="24"/>
          <w:szCs w:val="24"/>
          <w:lang w:val="en-GB"/>
        </w:rPr>
        <w:t xml:space="preserve"> (Accessed:1</w:t>
      </w:r>
      <w:r w:rsidRPr="27C7901F" w:rsidR="42D55A90">
        <w:rPr>
          <w:rFonts w:ascii="Arial" w:hAnsi="Arial" w:eastAsia="Arial" w:cs="Arial"/>
          <w:b w:val="0"/>
          <w:bCs w:val="0"/>
          <w:i w:val="0"/>
          <w:iCs w:val="0"/>
          <w:caps w:val="0"/>
          <w:smallCaps w:val="0"/>
          <w:noProof w:val="0"/>
          <w:color w:val="222222"/>
          <w:sz w:val="24"/>
          <w:szCs w:val="24"/>
          <w:lang w:val="en-GB"/>
        </w:rPr>
        <w:t xml:space="preserve">Earlu Years Wales (2020) BLOG: why is it important to keep ratios l 12 June 2026) </w:t>
      </w:r>
    </w:p>
    <w:p w:rsidR="1B88F037" w:rsidP="27C7901F" w:rsidRDefault="1B88F037" w14:paraId="1F9119B4" w14:textId="67F81E94">
      <w:pPr>
        <w:pStyle w:val="Normal"/>
      </w:pPr>
      <w:r w:rsidRPr="27C7901F" w:rsidR="1B88F037">
        <w:rPr>
          <w:rFonts w:ascii="Arial" w:hAnsi="Arial" w:eastAsia="Arial" w:cs="Arial"/>
          <w:b w:val="0"/>
          <w:bCs w:val="0"/>
          <w:i w:val="0"/>
          <w:iCs w:val="0"/>
          <w:caps w:val="0"/>
          <w:smallCaps w:val="0"/>
          <w:noProof w:val="0"/>
          <w:color w:val="222222"/>
          <w:sz w:val="24"/>
          <w:szCs w:val="24"/>
          <w:lang w:val="en-GB"/>
        </w:rPr>
        <w:t>Education Wales (2019)</w:t>
      </w:r>
      <w:r w:rsidRPr="27C7901F" w:rsidR="0A5F3F6F">
        <w:rPr>
          <w:rFonts w:ascii="Arial" w:hAnsi="Arial" w:eastAsia="Arial" w:cs="Arial"/>
          <w:b w:val="0"/>
          <w:bCs w:val="0"/>
          <w:i w:val="0"/>
          <w:iCs w:val="0"/>
          <w:caps w:val="0"/>
          <w:smallCaps w:val="0"/>
          <w:noProof w:val="0"/>
          <w:color w:val="222222"/>
          <w:sz w:val="24"/>
          <w:szCs w:val="24"/>
          <w:lang w:val="en-GB"/>
        </w:rPr>
        <w:t>.</w:t>
      </w:r>
      <w:r w:rsidRPr="27C7901F" w:rsidR="1B88F037">
        <w:rPr>
          <w:rFonts w:ascii="Arial" w:hAnsi="Arial" w:eastAsia="Arial" w:cs="Arial"/>
          <w:b w:val="0"/>
          <w:bCs w:val="0"/>
          <w:i w:val="0"/>
          <w:iCs w:val="0"/>
          <w:caps w:val="0"/>
          <w:smallCaps w:val="0"/>
          <w:noProof w:val="0"/>
          <w:color w:val="222222"/>
          <w:sz w:val="24"/>
          <w:szCs w:val="24"/>
          <w:lang w:val="en-GB"/>
        </w:rPr>
        <w:t xml:space="preserve"> Assessment and the </w:t>
      </w:r>
      <w:r w:rsidRPr="27C7901F" w:rsidR="5276F46C">
        <w:rPr>
          <w:rFonts w:ascii="Arial" w:hAnsi="Arial" w:eastAsia="Arial" w:cs="Arial"/>
          <w:b w:val="0"/>
          <w:bCs w:val="0"/>
          <w:i w:val="0"/>
          <w:iCs w:val="0"/>
          <w:caps w:val="0"/>
          <w:smallCaps w:val="0"/>
          <w:noProof w:val="0"/>
          <w:color w:val="222222"/>
          <w:sz w:val="24"/>
          <w:szCs w:val="24"/>
          <w:lang w:val="en-GB"/>
        </w:rPr>
        <w:t>new curriculum</w:t>
      </w:r>
      <w:r w:rsidRPr="27C7901F" w:rsidR="1B88F037">
        <w:rPr>
          <w:rFonts w:ascii="Arial" w:hAnsi="Arial" w:eastAsia="Arial" w:cs="Arial"/>
          <w:b w:val="0"/>
          <w:bCs w:val="0"/>
          <w:i w:val="0"/>
          <w:iCs w:val="0"/>
          <w:caps w:val="0"/>
          <w:smallCaps w:val="0"/>
          <w:noProof w:val="0"/>
          <w:color w:val="222222"/>
          <w:sz w:val="24"/>
          <w:szCs w:val="24"/>
          <w:lang w:val="en-GB"/>
        </w:rPr>
        <w:t>.</w:t>
      </w:r>
      <w:r w:rsidRPr="27C7901F" w:rsidR="10592962">
        <w:rPr>
          <w:rFonts w:ascii="Arial" w:hAnsi="Arial" w:eastAsia="Arial" w:cs="Arial"/>
          <w:b w:val="0"/>
          <w:bCs w:val="0"/>
          <w:i w:val="0"/>
          <w:iCs w:val="0"/>
          <w:caps w:val="0"/>
          <w:smallCaps w:val="0"/>
          <w:noProof w:val="0"/>
          <w:color w:val="222222"/>
          <w:sz w:val="24"/>
          <w:szCs w:val="24"/>
          <w:lang w:val="en-GB"/>
        </w:rPr>
        <w:t xml:space="preserve"> Available at: </w:t>
      </w:r>
      <w:hyperlink r:id="Rf4cc4a07b1f142c7">
        <w:r w:rsidRPr="27C7901F" w:rsidR="10592962">
          <w:rPr>
            <w:rStyle w:val="Hyperlink"/>
            <w:b w:val="0"/>
            <w:bCs w:val="0"/>
            <w:i w:val="0"/>
            <w:iCs w:val="0"/>
            <w:caps w:val="0"/>
            <w:smallCaps w:val="0"/>
            <w:noProof w:val="0"/>
            <w:lang w:val="en-GB"/>
          </w:rPr>
          <w:t>https://educationwales.blog.gov.wales/2019/04/26/assessment-and-the-new-curriculum/</w:t>
        </w:r>
      </w:hyperlink>
      <w:r w:rsidRPr="27C7901F" w:rsidR="10592962">
        <w:rPr>
          <w:rFonts w:ascii="Arial" w:hAnsi="Arial" w:eastAsia="Arial" w:cs="Arial"/>
          <w:b w:val="0"/>
          <w:bCs w:val="0"/>
          <w:i w:val="0"/>
          <w:iCs w:val="0"/>
          <w:caps w:val="0"/>
          <w:smallCaps w:val="0"/>
          <w:noProof w:val="0"/>
          <w:color w:val="222222"/>
          <w:sz w:val="24"/>
          <w:szCs w:val="24"/>
          <w:lang w:val="en-GB"/>
        </w:rPr>
        <w:t xml:space="preserve"> (Accessed: 11 June 2026) </w:t>
      </w:r>
      <w:r w:rsidRPr="27C7901F" w:rsidR="1B88F037">
        <w:rPr>
          <w:rFonts w:ascii="Arial" w:hAnsi="Arial" w:eastAsia="Arial" w:cs="Arial"/>
          <w:b w:val="0"/>
          <w:bCs w:val="0"/>
          <w:i w:val="0"/>
          <w:iCs w:val="0"/>
          <w:caps w:val="0"/>
          <w:smallCaps w:val="0"/>
          <w:noProof w:val="0"/>
          <w:color w:val="222222"/>
          <w:sz w:val="24"/>
          <w:szCs w:val="24"/>
          <w:lang w:val="en-GB"/>
        </w:rPr>
        <w:t xml:space="preserve"> </w:t>
      </w:r>
    </w:p>
    <w:p w:rsidR="330FB402" w:rsidP="27C7901F" w:rsidRDefault="330FB402" w14:paraId="05DD5ED6" w14:textId="6C3DC8B2">
      <w:pPr>
        <w:pStyle w:val="Normal"/>
      </w:pPr>
      <w:r w:rsidRPr="27C7901F" w:rsidR="330FB402">
        <w:rPr>
          <w:rFonts w:ascii="Arial" w:hAnsi="Arial" w:eastAsia="Arial" w:cs="Arial"/>
          <w:b w:val="0"/>
          <w:bCs w:val="0"/>
          <w:i w:val="0"/>
          <w:iCs w:val="0"/>
          <w:caps w:val="0"/>
          <w:smallCaps w:val="0"/>
          <w:noProof w:val="0"/>
          <w:color w:val="222222"/>
          <w:sz w:val="24"/>
          <w:szCs w:val="24"/>
          <w:lang w:val="en-US"/>
        </w:rPr>
        <w:t xml:space="preserve">Elfer, P., </w:t>
      </w:r>
      <w:r w:rsidRPr="27C7901F" w:rsidR="330FB402">
        <w:rPr>
          <w:rFonts w:ascii="Arial" w:hAnsi="Arial" w:eastAsia="Arial" w:cs="Arial"/>
          <w:b w:val="0"/>
          <w:bCs w:val="0"/>
          <w:i w:val="0"/>
          <w:iCs w:val="0"/>
          <w:caps w:val="0"/>
          <w:smallCaps w:val="0"/>
          <w:noProof w:val="0"/>
          <w:color w:val="222222"/>
          <w:sz w:val="24"/>
          <w:szCs w:val="24"/>
          <w:lang w:val="en-US"/>
        </w:rPr>
        <w:t>Goldschmeid</w:t>
      </w:r>
      <w:r w:rsidRPr="27C7901F" w:rsidR="330FB402">
        <w:rPr>
          <w:rFonts w:ascii="Arial" w:hAnsi="Arial" w:eastAsia="Arial" w:cs="Arial"/>
          <w:b w:val="0"/>
          <w:bCs w:val="0"/>
          <w:i w:val="0"/>
          <w:iCs w:val="0"/>
          <w:caps w:val="0"/>
          <w:smallCaps w:val="0"/>
          <w:noProof w:val="0"/>
          <w:color w:val="222222"/>
          <w:sz w:val="24"/>
          <w:szCs w:val="24"/>
          <w:lang w:val="en-US"/>
        </w:rPr>
        <w:t>, E., &amp; Selleck, D. (2012</w:t>
      </w:r>
      <w:r w:rsidRPr="27C7901F" w:rsidR="43A0892E">
        <w:rPr>
          <w:rFonts w:ascii="Arial" w:hAnsi="Arial" w:eastAsia="Arial" w:cs="Arial"/>
          <w:b w:val="0"/>
          <w:bCs w:val="0"/>
          <w:i w:val="0"/>
          <w:iCs w:val="0"/>
          <w:caps w:val="0"/>
          <w:smallCaps w:val="0"/>
          <w:noProof w:val="0"/>
          <w:color w:val="222222"/>
          <w:sz w:val="24"/>
          <w:szCs w:val="24"/>
          <w:lang w:val="en-US"/>
        </w:rPr>
        <w:t>).</w:t>
      </w:r>
      <w:r w:rsidRPr="27C7901F" w:rsidR="330FB402">
        <w:rPr>
          <w:rFonts w:ascii="Arial" w:hAnsi="Arial" w:eastAsia="Arial" w:cs="Arial"/>
          <w:b w:val="0"/>
          <w:bCs w:val="0"/>
          <w:i w:val="0"/>
          <w:iCs w:val="0"/>
          <w:caps w:val="0"/>
          <w:smallCaps w:val="0"/>
          <w:noProof w:val="0"/>
          <w:color w:val="222222"/>
          <w:sz w:val="24"/>
          <w:szCs w:val="24"/>
          <w:lang w:val="en-US"/>
        </w:rPr>
        <w:t xml:space="preserve"> Key</w:t>
      </w:r>
      <w:r w:rsidRPr="27C7901F" w:rsidR="330FB402">
        <w:rPr>
          <w:rFonts w:ascii="Arial" w:hAnsi="Arial" w:eastAsia="Arial" w:cs="Arial"/>
          <w:b w:val="0"/>
          <w:bCs w:val="0"/>
          <w:i w:val="0"/>
          <w:iCs w:val="0"/>
          <w:caps w:val="0"/>
          <w:smallCaps w:val="0"/>
          <w:noProof w:val="0"/>
          <w:color w:val="222222"/>
          <w:sz w:val="24"/>
          <w:szCs w:val="24"/>
          <w:lang w:val="en-US"/>
        </w:rPr>
        <w:t xml:space="preserve"> persons in the early years: Building relationships for quality provision in early years settings. London: Routledge. </w:t>
      </w:r>
    </w:p>
    <w:p w:rsidR="5C372C80" w:rsidP="5C372C80" w:rsidRDefault="5C372C80" w14:paraId="46E48422" w14:textId="7A71D286">
      <w:pPr>
        <w:pStyle w:val="Normal"/>
      </w:pPr>
      <w:r w:rsidRPr="61AAF365" w:rsidR="6EE82FFE">
        <w:rPr>
          <w:rFonts w:ascii="Arial" w:hAnsi="Arial" w:eastAsia="Arial" w:cs="Arial"/>
          <w:b w:val="0"/>
          <w:bCs w:val="0"/>
          <w:i w:val="0"/>
          <w:iCs w:val="0"/>
          <w:caps w:val="0"/>
          <w:smallCaps w:val="0"/>
          <w:noProof w:val="0"/>
          <w:color w:val="222222"/>
          <w:sz w:val="24"/>
          <w:szCs w:val="24"/>
          <w:lang w:val="en-GB"/>
        </w:rPr>
        <w:t xml:space="preserve">Goodwin University (2017) The Role of parents in Reggio Emilia Education. Available at: </w:t>
      </w:r>
      <w:hyperlink r:id="Rcfb864f80cc94764">
        <w:r w:rsidRPr="61AAF365" w:rsidR="6EE82FFE">
          <w:rPr>
            <w:rStyle w:val="Hyperlink"/>
            <w:b w:val="0"/>
            <w:bCs w:val="0"/>
            <w:i w:val="0"/>
            <w:iCs w:val="0"/>
            <w:caps w:val="0"/>
            <w:smallCaps w:val="0"/>
            <w:noProof w:val="0"/>
            <w:lang w:val="en-GB"/>
          </w:rPr>
          <w:t>https://www.goodwin.edu/enews/reggio-emilia-parent-involvement/</w:t>
        </w:r>
      </w:hyperlink>
      <w:r w:rsidRPr="61AAF365" w:rsidR="6EE82FFE">
        <w:rPr>
          <w:rFonts w:ascii="Arial" w:hAnsi="Arial" w:eastAsia="Arial" w:cs="Arial"/>
          <w:b w:val="0"/>
          <w:bCs w:val="0"/>
          <w:i w:val="0"/>
          <w:iCs w:val="0"/>
          <w:caps w:val="0"/>
          <w:smallCaps w:val="0"/>
          <w:noProof w:val="0"/>
          <w:color w:val="222222"/>
          <w:sz w:val="24"/>
          <w:szCs w:val="24"/>
          <w:lang w:val="en-GB"/>
        </w:rPr>
        <w:t xml:space="preserve"> (Accessed: 8 June 2026) </w:t>
      </w:r>
    </w:p>
    <w:p w:rsidR="5F80F068" w:rsidP="61AAF365" w:rsidRDefault="5F80F068" w14:paraId="5AF423C0" w14:textId="2E083ADB">
      <w:pPr>
        <w:pStyle w:val="Normal"/>
      </w:pPr>
      <w:r w:rsidRPr="61AAF365" w:rsidR="5F80F068">
        <w:rPr>
          <w:rFonts w:ascii="Arial" w:hAnsi="Arial" w:eastAsia="Arial" w:cs="Arial"/>
          <w:b w:val="0"/>
          <w:bCs w:val="0"/>
          <w:i w:val="0"/>
          <w:iCs w:val="0"/>
          <w:caps w:val="0"/>
          <w:smallCaps w:val="0"/>
          <w:noProof w:val="0"/>
          <w:color w:val="222222"/>
          <w:sz w:val="24"/>
          <w:szCs w:val="24"/>
          <w:lang w:val="en-GB"/>
        </w:rPr>
        <w:t xml:space="preserve">Grenier, J. (2015) Education Endowment Foundation. The unique child: Tailoring </w:t>
      </w:r>
      <w:r w:rsidRPr="61AAF365" w:rsidR="5F80F068">
        <w:rPr>
          <w:rFonts w:ascii="Arial" w:hAnsi="Arial" w:eastAsia="Arial" w:cs="Arial"/>
          <w:b w:val="0"/>
          <w:bCs w:val="0"/>
          <w:i w:val="0"/>
          <w:iCs w:val="0"/>
          <w:caps w:val="0"/>
          <w:smallCaps w:val="0"/>
          <w:noProof w:val="0"/>
          <w:color w:val="222222"/>
          <w:sz w:val="24"/>
          <w:szCs w:val="24"/>
          <w:lang w:val="en-GB"/>
        </w:rPr>
        <w:t>personlised</w:t>
      </w:r>
      <w:r w:rsidRPr="61AAF365" w:rsidR="5F80F068">
        <w:rPr>
          <w:rFonts w:ascii="Arial" w:hAnsi="Arial" w:eastAsia="Arial" w:cs="Arial"/>
          <w:b w:val="0"/>
          <w:bCs w:val="0"/>
          <w:i w:val="0"/>
          <w:iCs w:val="0"/>
          <w:caps w:val="0"/>
          <w:smallCaps w:val="0"/>
          <w:noProof w:val="0"/>
          <w:color w:val="222222"/>
          <w:sz w:val="24"/>
          <w:szCs w:val="24"/>
          <w:lang w:val="en-GB"/>
        </w:rPr>
        <w:t xml:space="preserve"> support in the early years. Available at: </w:t>
      </w:r>
      <w:hyperlink r:id="Rdccff605fee4478b">
        <w:r w:rsidRPr="61AAF365" w:rsidR="08B6BF85">
          <w:rPr>
            <w:rStyle w:val="Hyperlink"/>
            <w:b w:val="0"/>
            <w:bCs w:val="0"/>
            <w:i w:val="0"/>
            <w:iCs w:val="0"/>
            <w:caps w:val="0"/>
            <w:smallCaps w:val="0"/>
            <w:noProof w:val="0"/>
            <w:lang w:val="en-GB"/>
          </w:rPr>
          <w:t>https://educationendowmentfoundation.org.uk/early-years/the-unique-child-tailoring-personalised-support-in-the-early-years</w:t>
        </w:r>
      </w:hyperlink>
      <w:r w:rsidRPr="61AAF365" w:rsidR="08B6BF85">
        <w:rPr>
          <w:rFonts w:ascii="Arial" w:hAnsi="Arial" w:eastAsia="Arial" w:cs="Arial"/>
          <w:b w:val="0"/>
          <w:bCs w:val="0"/>
          <w:i w:val="0"/>
          <w:iCs w:val="0"/>
          <w:caps w:val="0"/>
          <w:smallCaps w:val="0"/>
          <w:noProof w:val="0"/>
          <w:color w:val="222222"/>
          <w:sz w:val="24"/>
          <w:szCs w:val="24"/>
          <w:lang w:val="en-GB"/>
        </w:rPr>
        <w:t xml:space="preserve"> (Accessed: 9 June 2026) </w:t>
      </w:r>
    </w:p>
    <w:p w:rsidR="5C372C80" w:rsidP="39E722B3" w:rsidRDefault="5C372C80" w14:paraId="76BAA1EC" w14:textId="2E64D2F0">
      <w:pPr>
        <w:pStyle w:val="Normal"/>
      </w:pPr>
      <w:r w:rsidRPr="2AFE51D1" w:rsidR="1E410AAB">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Haile, T. S., &amp; Ghirmai, D. J. (2024). Play-Based Learning: Benefits and Challenges of its Implementation. </w:t>
      </w:r>
      <w:r w:rsidRPr="2AFE51D1" w:rsidR="1E410AAB">
        <w:rPr>
          <w:rFonts w:ascii="Arial" w:hAnsi="Arial" w:eastAsia="Arial" w:cs="Arial" w:asciiTheme="minorAscii" w:hAnsiTheme="minorAscii" w:eastAsiaTheme="minorAscii" w:cstheme="minorAscii"/>
          <w:b w:val="0"/>
          <w:bCs w:val="0"/>
          <w:i w:val="1"/>
          <w:iCs w:val="1"/>
          <w:caps w:val="0"/>
          <w:smallCaps w:val="0"/>
          <w:noProof w:val="0"/>
          <w:sz w:val="24"/>
          <w:szCs w:val="24"/>
          <w:lang w:val="en-GB"/>
        </w:rPr>
        <w:t>European Scientific Journal, ESJ</w:t>
      </w:r>
      <w:r w:rsidRPr="2AFE51D1" w:rsidR="1E410AAB">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2AFE51D1" w:rsidR="1E410AAB">
        <w:rPr>
          <w:rFonts w:ascii="Arial" w:hAnsi="Arial" w:eastAsia="Arial" w:cs="Arial" w:asciiTheme="minorAscii" w:hAnsiTheme="minorAscii" w:eastAsiaTheme="minorAscii" w:cstheme="minorAscii"/>
          <w:b w:val="0"/>
          <w:bCs w:val="0"/>
          <w:i w:val="1"/>
          <w:iCs w:val="1"/>
          <w:caps w:val="0"/>
          <w:smallCaps w:val="0"/>
          <w:noProof w:val="0"/>
          <w:sz w:val="24"/>
          <w:szCs w:val="24"/>
          <w:lang w:val="en-GB"/>
        </w:rPr>
        <w:t>28</w:t>
      </w:r>
      <w:r w:rsidRPr="2AFE51D1" w:rsidR="1E410AAB">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15. Available at:  </w:t>
      </w:r>
      <w:hyperlink r:id="R25ad7b07603c40f5">
        <w:r w:rsidRPr="2AFE51D1" w:rsidR="1E410AAB">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https://eujournal.org/index.php/esj/article/view/18002</w:t>
        </w:r>
      </w:hyperlink>
      <w:r w:rsidRPr="2AFE51D1" w:rsidR="1E410AAB">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2AFE51D1" w:rsidR="7A3D0FA3">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w:t>
      </w:r>
      <w:r w:rsidRPr="2AFE51D1" w:rsidR="1E410AAB">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Accessed on: 5 June 2026)</w:t>
      </w:r>
    </w:p>
    <w:p w:rsidR="5C372C80" w:rsidP="39E722B3" w:rsidRDefault="5C372C80" w14:paraId="071B7179" w14:textId="0954A2BB">
      <w:pPr>
        <w:pStyle w:val="Normal"/>
      </w:pPr>
      <w:r w:rsidRPr="27C7901F" w:rsidR="660D81A1">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Hewett, V.M.  (2001) Examining the Reggio Emilia Approach to Early Childhood Education. </w:t>
      </w:r>
      <w:r w:rsidRPr="27C7901F" w:rsidR="660D81A1">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GB"/>
        </w:rPr>
        <w:t>Early Childhood Education Journal</w:t>
      </w:r>
      <w:r w:rsidRPr="27C7901F" w:rsidR="660D81A1">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w:t>
      </w:r>
      <w:r w:rsidRPr="27C7901F" w:rsidR="660D81A1">
        <w:rPr>
          <w:rFonts w:ascii="Arial" w:hAnsi="Arial" w:eastAsia="Arial" w:cs="Arial" w:asciiTheme="minorAscii" w:hAnsiTheme="minorAscii" w:eastAsiaTheme="minorAscii" w:cstheme="minorAscii"/>
          <w:b w:val="1"/>
          <w:bCs w:val="1"/>
          <w:i w:val="0"/>
          <w:iCs w:val="0"/>
          <w:caps w:val="0"/>
          <w:smallCaps w:val="0"/>
          <w:noProof w:val="0"/>
          <w:color w:val="222222"/>
          <w:sz w:val="24"/>
          <w:szCs w:val="24"/>
          <w:lang w:val="en-GB"/>
        </w:rPr>
        <w:t>29</w:t>
      </w:r>
      <w:r w:rsidRPr="27C7901F" w:rsidR="660D81A1">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95–100. Available at: </w:t>
      </w:r>
      <w:hyperlink r:id="Re52c9d14183e4506">
        <w:r w:rsidRPr="27C7901F" w:rsidR="660D81A1">
          <w:rPr>
            <w:rStyle w:val="Hyperlink"/>
            <w:rFonts w:ascii="Arial" w:hAnsi="Arial" w:eastAsia="Arial" w:cs="Arial" w:asciiTheme="minorAscii" w:hAnsiTheme="minorAscii" w:eastAsiaTheme="minorAscii" w:cstheme="minorAscii"/>
            <w:b w:val="0"/>
            <w:bCs w:val="0"/>
            <w:i w:val="0"/>
            <w:iCs w:val="0"/>
            <w:caps w:val="0"/>
            <w:smallCaps w:val="0"/>
            <w:noProof w:val="0"/>
            <w:lang w:val="en-GB"/>
          </w:rPr>
          <w:t>https://doi-org.uwtsd.idm.oclc.org/10.1023/A:1012520828095</w:t>
        </w:r>
      </w:hyperlink>
      <w:r w:rsidRPr="27C7901F" w:rsidR="660D81A1">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w:t>
      </w:r>
    </w:p>
    <w:p w:rsidR="250C35C4" w:rsidP="27C7901F" w:rsidRDefault="250C35C4" w14:paraId="00DC351C" w14:textId="3C72CF1F">
      <w:pPr>
        <w:pStyle w:val="Normal"/>
      </w:pPr>
      <w:r w:rsidRPr="27C7901F" w:rsidR="250C35C4">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Hwb (2022) Developing a vision for curriculum design – Assessment. Available at: </w:t>
      </w:r>
      <w:hyperlink r:id="Ra06d8f8658274c12">
        <w:r w:rsidRPr="27C7901F" w:rsidR="250C35C4">
          <w:rPr>
            <w:rStyle w:val="Hyperlink"/>
            <w:b w:val="0"/>
            <w:bCs w:val="0"/>
            <w:i w:val="0"/>
            <w:iCs w:val="0"/>
            <w:caps w:val="0"/>
            <w:smallCaps w:val="0"/>
            <w:noProof w:val="0"/>
            <w:lang w:val="en-GB"/>
          </w:rPr>
          <w:t>https://hwb.gov.wales/curriculum-for-wales/designing-your-curriculum/developing-a-vision-for-curriculum-design/#assessment</w:t>
        </w:r>
      </w:hyperlink>
      <w:r w:rsidRPr="27C7901F" w:rsidR="10E6CFC8">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(Accessed 10 June 2026) </w:t>
      </w:r>
    </w:p>
    <w:p w:rsidR="6BE6FDA5" w:rsidP="2AFE51D1" w:rsidRDefault="6BE6FDA5" w14:paraId="16A9DD8A" w14:textId="7533BF92">
      <w:pPr>
        <w:pStyle w:val="Normal"/>
      </w:pPr>
      <w:r w:rsidRPr="27C7901F" w:rsidR="6BE6FDA5">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Hwb (2024) Introduction to the Curriculum for Wales Guidance. Available at: </w:t>
      </w:r>
      <w:hyperlink r:id="Rdf2e6350d5e64f87">
        <w:r w:rsidRPr="27C7901F" w:rsidR="6BE6FDA5">
          <w:rPr>
            <w:rStyle w:val="Hyperlink"/>
            <w:b w:val="0"/>
            <w:bCs w:val="0"/>
            <w:i w:val="0"/>
            <w:iCs w:val="0"/>
            <w:caps w:val="0"/>
            <w:smallCaps w:val="0"/>
            <w:noProof w:val="0"/>
            <w:lang w:val="en-GB"/>
          </w:rPr>
          <w:t>https://hwb.gov.wales/curriculum-for-wales/introduction-to-curriculum-for-wales-guidance/</w:t>
        </w:r>
      </w:hyperlink>
      <w:r w:rsidRPr="27C7901F" w:rsidR="6BE6FDA5">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(Accessed: 8 June 2026). </w:t>
      </w:r>
    </w:p>
    <w:p w:rsidR="29D50EAD" w:rsidP="27C7901F" w:rsidRDefault="29D50EAD" w14:paraId="606B8B11" w14:textId="173FDB19">
      <w:pPr>
        <w:pStyle w:val="Normal"/>
      </w:pPr>
      <w:r w:rsidRPr="27C7901F" w:rsidR="29D50EA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de-DE"/>
        </w:rPr>
        <w:t>Hwb</w:t>
      </w:r>
      <w:r w:rsidRPr="27C7901F" w:rsidR="29D50EA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de-DE"/>
        </w:rPr>
        <w:t xml:space="preserve"> (2024)</w:t>
      </w:r>
      <w:r w:rsidRPr="27C7901F" w:rsidR="29D50EA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de-DE"/>
        </w:rPr>
        <w:t xml:space="preserve"> </w:t>
      </w:r>
      <w:r w:rsidRPr="27C7901F" w:rsidR="29D50EA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de-DE"/>
        </w:rPr>
        <w:t>What's</w:t>
      </w:r>
      <w:r w:rsidRPr="27C7901F" w:rsidR="29D50EA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de-DE"/>
        </w:rPr>
        <w:t xml:space="preserve"> </w:t>
      </w:r>
      <w:r w:rsidRPr="27C7901F" w:rsidR="29D50EA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de-DE"/>
        </w:rPr>
        <w:t>Changing</w:t>
      </w:r>
      <w:r w:rsidRPr="27C7901F" w:rsidR="29D50EA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de-DE"/>
        </w:rPr>
        <w:t xml:space="preserve"> in Assessment? </w:t>
      </w:r>
      <w:r w:rsidRPr="27C7901F" w:rsidR="29D50EA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de-DE"/>
        </w:rPr>
        <w:t>Available</w:t>
      </w:r>
      <w:r w:rsidRPr="27C7901F" w:rsidR="29D50EA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de-DE"/>
        </w:rPr>
        <w:t xml:space="preserve"> at: </w:t>
      </w:r>
      <w:hyperlink r:id="Rd96b589c693f481a">
        <w:r w:rsidRPr="27C7901F" w:rsidR="29D50EAD">
          <w:rPr>
            <w:rStyle w:val="Hyperlink"/>
            <w:b w:val="0"/>
            <w:bCs w:val="0"/>
            <w:i w:val="0"/>
            <w:iCs w:val="0"/>
            <w:caps w:val="0"/>
            <w:smallCaps w:val="0"/>
            <w:noProof w:val="0"/>
            <w:lang w:val="de-DE"/>
          </w:rPr>
          <w:t>https://hwb.gov.wales/curriculum-for-wales/assessment-arrangements/what-s-changing-in-assessment/</w:t>
        </w:r>
      </w:hyperlink>
      <w:r w:rsidRPr="27C7901F" w:rsidR="29D50EA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de-DE"/>
        </w:rPr>
        <w:t xml:space="preserve"> (</w:t>
      </w:r>
      <w:r w:rsidRPr="27C7901F" w:rsidR="29D50EA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de-DE"/>
        </w:rPr>
        <w:t>Accessed</w:t>
      </w:r>
      <w:r w:rsidRPr="27C7901F" w:rsidR="29D50EA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de-DE"/>
        </w:rPr>
        <w:t xml:space="preserve">: 11 June 2026) </w:t>
      </w:r>
    </w:p>
    <w:p w:rsidR="7D389D3C" w:rsidP="5C372C80" w:rsidRDefault="7D389D3C" w14:paraId="58F9304D" w14:textId="5B292E7D">
      <w:pPr>
        <w:pStyle w:val="Normal"/>
      </w:pPr>
      <w:r w:rsidRPr="27C7901F" w:rsidR="42077A59">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Jones, N. (20</w:t>
      </w:r>
      <w:r w:rsidRPr="27C7901F" w:rsidR="05EAA493">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2</w:t>
      </w:r>
      <w:r w:rsidRPr="27C7901F" w:rsidR="42077A59">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6) </w:t>
      </w:r>
      <w:r w:rsidRPr="27C7901F" w:rsidR="470364C6">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BERA Blog - </w:t>
      </w:r>
      <w:r w:rsidRPr="27C7901F" w:rsidR="42077A59">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Progressive early years curricula and </w:t>
      </w:r>
      <w:r w:rsidRPr="27C7901F" w:rsidR="5181B05F">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educational equity: Lessons from the Welsh Foundation Phase. Available at: </w:t>
      </w:r>
      <w:hyperlink r:id="R146063f7f7b146ed">
        <w:r w:rsidRPr="27C7901F" w:rsidR="5181B05F">
          <w:rPr>
            <w:rStyle w:val="Hyperlink"/>
            <w:b w:val="0"/>
            <w:bCs w:val="0"/>
            <w:i w:val="0"/>
            <w:iCs w:val="0"/>
            <w:caps w:val="0"/>
            <w:smallCaps w:val="0"/>
            <w:noProof w:val="0"/>
            <w:lang w:val="en-GB"/>
          </w:rPr>
          <w:t>https://www.bera.ac.uk/blog/progressive-early-years-curricula-and-educational-equity-lessons-from-the-welsh-foundation-phase</w:t>
        </w:r>
      </w:hyperlink>
      <w:r w:rsidRPr="27C7901F" w:rsidR="5181B05F">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(Accessed: 6 June 2026) </w:t>
      </w:r>
    </w:p>
    <w:p w:rsidR="5F789DA8" w:rsidP="39E722B3" w:rsidRDefault="5F789DA8" w14:paraId="0451AD0C" w14:textId="59974369">
      <w:pPr>
        <w:pStyle w:val="Normal"/>
      </w:pPr>
      <w:r w:rsidRPr="61AAF365" w:rsidR="5F789DA8">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Jones, N. (2025) </w:t>
      </w:r>
      <w:r w:rsidRPr="61AAF365" w:rsidR="38428F91">
        <w:rPr>
          <w:rFonts w:ascii="Arial" w:hAnsi="Arial" w:eastAsia="Arial" w:cs="Arial"/>
          <w:noProof w:val="0"/>
          <w:sz w:val="24"/>
          <w:szCs w:val="24"/>
          <w:lang w:val="en-GB"/>
        </w:rPr>
        <w:t xml:space="preserve">Progressive Early-Years Education and the Disadvantaged Learner: Insights from the Welsh Foundation Phase. Available at: </w:t>
      </w:r>
      <w:hyperlink r:id="R145beb3d3e3a4070">
        <w:r w:rsidRPr="61AAF365" w:rsidR="38428F91">
          <w:rPr>
            <w:rStyle w:val="Hyperlink"/>
            <w:noProof w:val="0"/>
            <w:lang w:val="en-GB"/>
          </w:rPr>
          <w:t>https://orca.cardiff.ac.uk/id/eprint/178778/1/</w:t>
        </w:r>
      </w:hyperlink>
      <w:r w:rsidRPr="61AAF365" w:rsidR="38428F91">
        <w:rPr>
          <w:rFonts w:ascii="Arial" w:hAnsi="Arial" w:eastAsia="Arial" w:cs="Arial"/>
          <w:noProof w:val="0"/>
          <w:sz w:val="24"/>
          <w:szCs w:val="24"/>
          <w:lang w:val="en-GB"/>
        </w:rPr>
        <w:t xml:space="preserve"> </w:t>
      </w:r>
      <w:r w:rsidRPr="61AAF365" w:rsidR="21D58488">
        <w:rPr>
          <w:rFonts w:ascii="Arial" w:hAnsi="Arial" w:eastAsia="Arial" w:cs="Arial"/>
          <w:noProof w:val="0"/>
          <w:sz w:val="24"/>
          <w:szCs w:val="24"/>
          <w:lang w:val="en-GB"/>
        </w:rPr>
        <w:t xml:space="preserve">(Accessed: 7 June 2026) </w:t>
      </w:r>
    </w:p>
    <w:p w:rsidR="721BD734" w:rsidP="61AAF365" w:rsidRDefault="721BD734" w14:paraId="799FEA92" w14:textId="23B30AC2">
      <w:pPr>
        <w:pStyle w:val="Normal"/>
      </w:pPr>
      <w:r w:rsidRPr="61AAF365" w:rsidR="721BD734">
        <w:rPr>
          <w:rFonts w:ascii="Arial" w:hAnsi="Arial" w:eastAsia="Arial" w:cs="Arial"/>
          <w:noProof w:val="0"/>
          <w:sz w:val="24"/>
          <w:szCs w:val="24"/>
          <w:lang w:val="en-GB"/>
        </w:rPr>
        <w:t xml:space="preserve">Leach, C. (2025) Understanding the Unique Child: The Foundational Principle of Early Years Education. Available at: </w:t>
      </w:r>
      <w:hyperlink r:id="R5ca250eb78a84b3b">
        <w:r w:rsidRPr="61AAF365" w:rsidR="721BD734">
          <w:rPr>
            <w:rStyle w:val="Hyperlink"/>
            <w:noProof w:val="0"/>
            <w:lang w:val="en-GB"/>
          </w:rPr>
          <w:t>https://www.ambition.org.uk/blog/understanding-the-unique-child-the-foundational-principle-of-early-years-education/</w:t>
        </w:r>
      </w:hyperlink>
      <w:r w:rsidRPr="61AAF365" w:rsidR="721BD734">
        <w:rPr>
          <w:rFonts w:ascii="Arial" w:hAnsi="Arial" w:eastAsia="Arial" w:cs="Arial"/>
          <w:noProof w:val="0"/>
          <w:sz w:val="24"/>
          <w:szCs w:val="24"/>
          <w:lang w:val="en-GB"/>
        </w:rPr>
        <w:t xml:space="preserve"> (</w:t>
      </w:r>
      <w:r w:rsidRPr="61AAF365" w:rsidR="01CA944E">
        <w:rPr>
          <w:rFonts w:ascii="Arial" w:hAnsi="Arial" w:eastAsia="Arial" w:cs="Arial"/>
          <w:noProof w:val="0"/>
          <w:sz w:val="24"/>
          <w:szCs w:val="24"/>
          <w:lang w:val="en-GB"/>
        </w:rPr>
        <w:t xml:space="preserve">Accessed: 9 June 2026) </w:t>
      </w:r>
    </w:p>
    <w:p w:rsidR="39E722B3" w:rsidP="39E722B3" w:rsidRDefault="39E722B3" w14:paraId="5A403CCF" w14:textId="76F2BE2D">
      <w:pPr>
        <w:pStyle w:val="Normal"/>
      </w:pPr>
      <w:r w:rsidRPr="61AAF365" w:rsidR="4315AC84">
        <w:rPr>
          <w:rFonts w:ascii="Open Sans" w:hAnsi="Open Sans" w:eastAsia="Open Sans" w:cs="Open Sans"/>
          <w:b w:val="0"/>
          <w:bCs w:val="0"/>
          <w:i w:val="0"/>
          <w:iCs w:val="0"/>
          <w:caps w:val="0"/>
          <w:smallCaps w:val="0"/>
          <w:noProof w:val="0"/>
          <w:color w:val="333333"/>
          <w:sz w:val="24"/>
          <w:szCs w:val="24"/>
          <w:lang w:val="en-GB"/>
        </w:rPr>
        <w:t xml:space="preserve">Maynard, T., &amp; Chicken, S. (2010). Through a different lens: exploring Reggio Emilia in a Welsh context. </w:t>
      </w:r>
      <w:r w:rsidRPr="61AAF365" w:rsidR="4315AC84">
        <w:rPr>
          <w:rFonts w:ascii="Open Sans" w:hAnsi="Open Sans" w:eastAsia="Open Sans" w:cs="Open Sans"/>
          <w:b w:val="0"/>
          <w:bCs w:val="0"/>
          <w:i w:val="1"/>
          <w:iCs w:val="1"/>
          <w:caps w:val="0"/>
          <w:smallCaps w:val="0"/>
          <w:noProof w:val="0"/>
          <w:color w:val="333333"/>
          <w:sz w:val="24"/>
          <w:szCs w:val="24"/>
          <w:lang w:val="en-GB"/>
        </w:rPr>
        <w:t>Early Years</w:t>
      </w:r>
      <w:r w:rsidRPr="61AAF365" w:rsidR="4315AC84">
        <w:rPr>
          <w:rFonts w:ascii="Open Sans" w:hAnsi="Open Sans" w:eastAsia="Open Sans" w:cs="Open Sans"/>
          <w:b w:val="0"/>
          <w:bCs w:val="0"/>
          <w:i w:val="0"/>
          <w:iCs w:val="0"/>
          <w:caps w:val="0"/>
          <w:smallCaps w:val="0"/>
          <w:noProof w:val="0"/>
          <w:color w:val="333333"/>
          <w:sz w:val="24"/>
          <w:szCs w:val="24"/>
          <w:lang w:val="en-GB"/>
        </w:rPr>
        <w:t xml:space="preserve">, </w:t>
      </w:r>
      <w:r w:rsidRPr="61AAF365" w:rsidR="4315AC84">
        <w:rPr>
          <w:rFonts w:ascii="Open Sans" w:hAnsi="Open Sans" w:eastAsia="Open Sans" w:cs="Open Sans"/>
          <w:b w:val="0"/>
          <w:bCs w:val="0"/>
          <w:i w:val="1"/>
          <w:iCs w:val="1"/>
          <w:caps w:val="0"/>
          <w:smallCaps w:val="0"/>
          <w:noProof w:val="0"/>
          <w:color w:val="333333"/>
          <w:sz w:val="24"/>
          <w:szCs w:val="24"/>
          <w:lang w:val="en-GB"/>
        </w:rPr>
        <w:t>30</w:t>
      </w:r>
      <w:r w:rsidRPr="61AAF365" w:rsidR="4315AC84">
        <w:rPr>
          <w:rFonts w:ascii="Open Sans" w:hAnsi="Open Sans" w:eastAsia="Open Sans" w:cs="Open Sans"/>
          <w:b w:val="0"/>
          <w:bCs w:val="0"/>
          <w:i w:val="0"/>
          <w:iCs w:val="0"/>
          <w:caps w:val="0"/>
          <w:smallCaps w:val="0"/>
          <w:noProof w:val="0"/>
          <w:color w:val="333333"/>
          <w:sz w:val="24"/>
          <w:szCs w:val="24"/>
          <w:lang w:val="en-GB"/>
        </w:rPr>
        <w:t xml:space="preserve">(1), 29–39. Available at: </w:t>
      </w:r>
      <w:hyperlink r:id="R47c63b9e7bde4cef">
        <w:r w:rsidRPr="61AAF365" w:rsidR="4315AC84">
          <w:rPr>
            <w:rStyle w:val="Hyperlink"/>
            <w:b w:val="0"/>
            <w:bCs w:val="0"/>
            <w:i w:val="0"/>
            <w:iCs w:val="0"/>
            <w:caps w:val="0"/>
            <w:smallCaps w:val="0"/>
            <w:noProof w:val="0"/>
            <w:lang w:val="en-GB"/>
          </w:rPr>
          <w:t>https://doi.org/10.1080/09575140903443000</w:t>
        </w:r>
      </w:hyperlink>
      <w:r w:rsidRPr="61AAF365" w:rsidR="4315AC84">
        <w:rPr>
          <w:rFonts w:ascii="Open Sans" w:hAnsi="Open Sans" w:eastAsia="Open Sans" w:cs="Open Sans"/>
          <w:b w:val="0"/>
          <w:bCs w:val="0"/>
          <w:i w:val="0"/>
          <w:iCs w:val="0"/>
          <w:caps w:val="0"/>
          <w:smallCaps w:val="0"/>
          <w:noProof w:val="0"/>
          <w:color w:val="333333"/>
          <w:sz w:val="24"/>
          <w:szCs w:val="24"/>
          <w:lang w:val="en-GB"/>
        </w:rPr>
        <w:t xml:space="preserve"> </w:t>
      </w:r>
    </w:p>
    <w:p w:rsidR="201EFF3C" w:rsidP="61AAF365" w:rsidRDefault="201EFF3C" w14:paraId="088D5A99" w14:textId="6D1DBC4C">
      <w:pPr>
        <w:pStyle w:val="Normal"/>
      </w:pPr>
      <w:r w:rsidRPr="61AAF365" w:rsidR="201EFF3C">
        <w:rPr>
          <w:rFonts w:ascii="Open Sans" w:hAnsi="Open Sans" w:eastAsia="Open Sans" w:cs="Open Sans"/>
          <w:b w:val="0"/>
          <w:bCs w:val="0"/>
          <w:i w:val="0"/>
          <w:iCs w:val="0"/>
          <w:caps w:val="0"/>
          <w:smallCaps w:val="0"/>
          <w:noProof w:val="0"/>
          <w:color w:val="333333"/>
          <w:sz w:val="24"/>
          <w:szCs w:val="24"/>
          <w:lang w:val="en-GB"/>
        </w:rPr>
        <w:t xml:space="preserve">McMahon, S., &amp; Dyer, M. (Eds.). (2018). </w:t>
      </w:r>
      <w:r w:rsidRPr="61AAF365" w:rsidR="201EFF3C">
        <w:rPr>
          <w:rFonts w:ascii="Open Sans" w:hAnsi="Open Sans" w:eastAsia="Open Sans" w:cs="Open Sans"/>
          <w:b w:val="0"/>
          <w:bCs w:val="0"/>
          <w:i w:val="1"/>
          <w:iCs w:val="1"/>
          <w:caps w:val="0"/>
          <w:smallCaps w:val="0"/>
          <w:noProof w:val="0"/>
          <w:color w:val="333333"/>
          <w:sz w:val="24"/>
          <w:szCs w:val="24"/>
          <w:lang w:val="en-GB"/>
        </w:rPr>
        <w:t>Advanced Work-based Practice in the Early Years: A Guide for Students</w:t>
      </w:r>
      <w:r w:rsidRPr="61AAF365" w:rsidR="201EFF3C">
        <w:rPr>
          <w:rFonts w:ascii="Open Sans" w:hAnsi="Open Sans" w:eastAsia="Open Sans" w:cs="Open Sans"/>
          <w:b w:val="0"/>
          <w:bCs w:val="0"/>
          <w:i w:val="0"/>
          <w:iCs w:val="0"/>
          <w:caps w:val="0"/>
          <w:smallCaps w:val="0"/>
          <w:noProof w:val="0"/>
          <w:color w:val="333333"/>
          <w:sz w:val="24"/>
          <w:szCs w:val="24"/>
          <w:lang w:val="en-GB"/>
        </w:rPr>
        <w:t xml:space="preserve"> (1st ed.). Routledge. Available at: </w:t>
      </w:r>
      <w:hyperlink r:id="R6adeb10ed9c84963">
        <w:r w:rsidRPr="61AAF365" w:rsidR="201EFF3C">
          <w:rPr>
            <w:rStyle w:val="Hyperlink"/>
            <w:b w:val="0"/>
            <w:bCs w:val="0"/>
            <w:i w:val="0"/>
            <w:iCs w:val="0"/>
            <w:caps w:val="0"/>
            <w:smallCaps w:val="0"/>
            <w:noProof w:val="0"/>
            <w:lang w:val="en-GB"/>
          </w:rPr>
          <w:t>https://doi.org/10.4324/9781351181648</w:t>
        </w:r>
      </w:hyperlink>
      <w:r w:rsidRPr="61AAF365" w:rsidR="201EFF3C">
        <w:rPr>
          <w:rFonts w:ascii="Open Sans" w:hAnsi="Open Sans" w:eastAsia="Open Sans" w:cs="Open Sans"/>
          <w:b w:val="0"/>
          <w:bCs w:val="0"/>
          <w:i w:val="0"/>
          <w:iCs w:val="0"/>
          <w:caps w:val="0"/>
          <w:smallCaps w:val="0"/>
          <w:noProof w:val="0"/>
          <w:color w:val="333333"/>
          <w:sz w:val="24"/>
          <w:szCs w:val="24"/>
          <w:lang w:val="en-GB"/>
        </w:rPr>
        <w:t xml:space="preserve"> </w:t>
      </w:r>
    </w:p>
    <w:p w:rsidR="5C372C80" w:rsidP="2AFE51D1" w:rsidRDefault="5C372C80" w14:paraId="154A96D9" w14:textId="7B9759F9">
      <w:pPr>
        <w:pStyle w:val="Normal"/>
      </w:pPr>
      <w:r w:rsidRPr="61AAF365" w:rsidR="6C16D115">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McNally, S. A., &amp; Slutsky, R. (2017). Key elements of the Reggio Emilia approach and how they are interconnected to create the highly regarded system of early childhood education. </w:t>
      </w:r>
      <w:r w:rsidRPr="61AAF365" w:rsidR="6C16D115">
        <w:rPr>
          <w:rFonts w:ascii="Arial" w:hAnsi="Arial" w:eastAsia="Arial" w:cs="Arial" w:asciiTheme="minorAscii" w:hAnsiTheme="minorAscii" w:eastAsiaTheme="minorAscii" w:cstheme="minorAscii"/>
          <w:b w:val="0"/>
          <w:bCs w:val="0"/>
          <w:i w:val="1"/>
          <w:iCs w:val="1"/>
          <w:caps w:val="0"/>
          <w:smallCaps w:val="0"/>
          <w:noProof w:val="0"/>
          <w:color w:val="333333"/>
          <w:sz w:val="24"/>
          <w:szCs w:val="24"/>
          <w:lang w:val="en-GB"/>
        </w:rPr>
        <w:t>Early Child Development and Care</w:t>
      </w:r>
      <w:r w:rsidRPr="61AAF365" w:rsidR="6C16D115">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 </w:t>
      </w:r>
      <w:r w:rsidRPr="61AAF365" w:rsidR="6C16D115">
        <w:rPr>
          <w:rFonts w:ascii="Arial" w:hAnsi="Arial" w:eastAsia="Arial" w:cs="Arial" w:asciiTheme="minorAscii" w:hAnsiTheme="minorAscii" w:eastAsiaTheme="minorAscii" w:cstheme="minorAscii"/>
          <w:b w:val="0"/>
          <w:bCs w:val="0"/>
          <w:i w:val="1"/>
          <w:iCs w:val="1"/>
          <w:caps w:val="0"/>
          <w:smallCaps w:val="0"/>
          <w:noProof w:val="0"/>
          <w:color w:val="333333"/>
          <w:sz w:val="24"/>
          <w:szCs w:val="24"/>
          <w:lang w:val="en-GB"/>
        </w:rPr>
        <w:t>187</w:t>
      </w:r>
      <w:r w:rsidRPr="61AAF365" w:rsidR="6C16D115">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(12), 1925–1937. Available </w:t>
      </w:r>
      <w:r w:rsidRPr="61AAF365" w:rsidR="6C16D115">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at: https</w:t>
      </w:r>
      <w:r w:rsidRPr="61AAF365" w:rsidR="6C16D115">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://doi.org/10.1080/03004430.2016.1197920 </w:t>
      </w:r>
    </w:p>
    <w:p w:rsidR="475AFAB2" w:rsidP="61AAF365" w:rsidRDefault="475AFAB2" w14:paraId="159884D1" w14:textId="099337AC">
      <w:pPr>
        <w:pStyle w:val="Normal"/>
      </w:pPr>
      <w:r w:rsidRPr="27C7901F" w:rsidR="475AFAB2">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Ministry of Education (2017) </w:t>
      </w:r>
      <w:r w:rsidRPr="27C7901F" w:rsidR="475AFAB2">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Te</w:t>
      </w:r>
      <w:r w:rsidRPr="27C7901F" w:rsidR="475AFAB2">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 </w:t>
      </w:r>
      <w:r w:rsidRPr="27C7901F" w:rsidR="475AFAB2">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Whariki</w:t>
      </w:r>
      <w:r w:rsidRPr="27C7901F" w:rsidR="475AFAB2">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 – Early Childhood Curriculum. Available at: </w:t>
      </w:r>
      <w:hyperlink r:id="Rb32b1081bc014de3">
        <w:r w:rsidRPr="27C7901F" w:rsidR="310E3567">
          <w:rPr>
            <w:rStyle w:val="Hyperlink"/>
            <w:b w:val="0"/>
            <w:bCs w:val="0"/>
            <w:i w:val="0"/>
            <w:iCs w:val="0"/>
            <w:caps w:val="0"/>
            <w:smallCaps w:val="0"/>
            <w:noProof w:val="0"/>
            <w:lang w:val="en-GB"/>
          </w:rPr>
          <w:t>https://birthto5matters.org.uk/wp-content/uploads/2021/03/PDF-8-Te-Whariki-Early-Childhood-Curriculum-ENG-Web.pdf</w:t>
        </w:r>
      </w:hyperlink>
      <w:r w:rsidRPr="27C7901F" w:rsidR="310E3567">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 (Accessed: 9 June 2026) </w:t>
      </w:r>
    </w:p>
    <w:p w:rsidR="7C46447A" w:rsidP="27C7901F" w:rsidRDefault="7C46447A" w14:paraId="015D5F50" w14:textId="4C6BAF5D">
      <w:pPr>
        <w:pStyle w:val="Normal"/>
      </w:pPr>
      <w:r w:rsidRPr="27C7901F" w:rsidR="7C46447A">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Rose, </w:t>
      </w:r>
      <w:r w:rsidRPr="27C7901F" w:rsidR="7C46447A">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J,B.</w:t>
      </w:r>
      <w:r w:rsidRPr="27C7901F" w:rsidR="7C46447A">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 (2022) </w:t>
      </w:r>
      <w:r w:rsidRPr="27C7901F" w:rsidR="7C46447A">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Famly</w:t>
      </w:r>
      <w:r w:rsidRPr="27C7901F" w:rsidR="7C46447A">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 – The Do’s and </w:t>
      </w:r>
      <w:r w:rsidRPr="27C7901F" w:rsidR="7C46447A">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Dont’s</w:t>
      </w:r>
      <w:r w:rsidRPr="27C7901F" w:rsidR="7C46447A">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 of Assessment in the EYFS. Available at: </w:t>
      </w:r>
      <w:hyperlink r:id="R793b79c38dba4ba8">
        <w:r w:rsidRPr="27C7901F" w:rsidR="7C46447A">
          <w:rPr>
            <w:rStyle w:val="Hyperlink"/>
            <w:b w:val="0"/>
            <w:bCs w:val="0"/>
            <w:i w:val="0"/>
            <w:iCs w:val="0"/>
            <w:caps w:val="0"/>
            <w:smallCaps w:val="0"/>
            <w:noProof w:val="0"/>
            <w:lang w:val="en-GB"/>
          </w:rPr>
          <w:t>https://www.famly.co/blog/the-dos-and-donts-of-assessment-in-the-eyfs</w:t>
        </w:r>
      </w:hyperlink>
      <w:r w:rsidRPr="27C7901F" w:rsidR="7C46447A">
        <w:rPr>
          <w:rFonts w:ascii="Arial" w:hAnsi="Arial" w:eastAsia="Arial" w:cs="Arial" w:asciiTheme="minorAscii" w:hAnsiTheme="minorAscii" w:eastAsiaTheme="minorAscii" w:cstheme="minorAscii"/>
          <w:b w:val="0"/>
          <w:bCs w:val="0"/>
          <w:i w:val="0"/>
          <w:iCs w:val="0"/>
          <w:caps w:val="0"/>
          <w:smallCaps w:val="0"/>
          <w:noProof w:val="0"/>
          <w:color w:val="333333"/>
          <w:sz w:val="24"/>
          <w:szCs w:val="24"/>
          <w:lang w:val="en-GB"/>
        </w:rPr>
        <w:t xml:space="preserve"> (Accessed 10 June 2026) </w:t>
      </w:r>
    </w:p>
    <w:p w:rsidR="39E722B3" w:rsidP="39E722B3" w:rsidRDefault="39E722B3" w14:paraId="0BD63B6C" w14:textId="2FFF0370">
      <w:pPr>
        <w:pStyle w:val="Normal"/>
      </w:pPr>
      <w:r w:rsidRPr="27C7901F" w:rsidR="5B67F069">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 xml:space="preserve">Siraj-Blatchford, I., Milton, E., Sylva, K., </w:t>
      </w:r>
      <w:r w:rsidRPr="27C7901F" w:rsidR="5B67F069">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Laugharne</w:t>
      </w:r>
      <w:r w:rsidRPr="27C7901F" w:rsidR="5B67F069">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 xml:space="preserve">, J. &amp; Charles, F., (2007) </w:t>
      </w:r>
      <w:r w:rsidRPr="27C7901F" w:rsidR="5B67F069">
        <w:rPr>
          <w:rFonts w:ascii="Arial" w:hAnsi="Arial" w:eastAsia="Arial" w:cs="Arial" w:asciiTheme="minorAscii" w:hAnsiTheme="minorAscii" w:eastAsiaTheme="minorAscii" w:cstheme="minorAscii"/>
          <w:b w:val="0"/>
          <w:bCs w:val="0"/>
          <w:i w:val="1"/>
          <w:iCs w:val="1"/>
          <w:caps w:val="0"/>
          <w:smallCaps w:val="0"/>
          <w:noProof w:val="0"/>
          <w:color w:val="0A0A0A"/>
          <w:sz w:val="24"/>
          <w:szCs w:val="24"/>
          <w:lang w:val="en-GB"/>
        </w:rPr>
        <w:t>Developing the Foundation Phase for 3–7-year-olds in Wale</w:t>
      </w:r>
      <w:r w:rsidRPr="27C7901F" w:rsidR="5B67F069">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 xml:space="preserve">, </w:t>
      </w:r>
      <w:r w:rsidRPr="27C7901F" w:rsidR="5B67F069">
        <w:rPr>
          <w:rFonts w:ascii="Arial" w:hAnsi="Arial" w:eastAsia="Arial" w:cs="Arial" w:asciiTheme="minorAscii" w:hAnsiTheme="minorAscii" w:eastAsiaTheme="minorAscii" w:cstheme="minorAscii"/>
          <w:b w:val="0"/>
          <w:bCs w:val="0"/>
          <w:i w:val="1"/>
          <w:iCs w:val="1"/>
          <w:caps w:val="0"/>
          <w:smallCaps w:val="0"/>
          <w:noProof w:val="0"/>
          <w:color w:val="0A0A0A"/>
          <w:sz w:val="24"/>
          <w:szCs w:val="24"/>
          <w:lang w:val="en-GB"/>
        </w:rPr>
        <w:t>Wales Journal of Education</w:t>
      </w:r>
      <w:r w:rsidRPr="27C7901F" w:rsidR="5B67F069">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 xml:space="preserve"> 14(1), 43-68. Available at: </w:t>
      </w:r>
      <w:hyperlink r:id="R06c160ccb57d403b">
        <w:r w:rsidRPr="27C7901F" w:rsidR="5B67F069">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https://journal.uwp.co.uk/wje/article/id/269/</w:t>
        </w:r>
      </w:hyperlink>
      <w:r w:rsidRPr="27C7901F" w:rsidR="5B67F069">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 xml:space="preserve"> (Accessed on: 6 June 2026) </w:t>
      </w:r>
    </w:p>
    <w:p w:rsidR="45AD7F7C" w:rsidP="27C7901F" w:rsidRDefault="45AD7F7C" w14:paraId="73A6B3E8" w14:textId="07EA8A3A">
      <w:pPr>
        <w:pStyle w:val="Normal"/>
      </w:pPr>
      <w:r w:rsidRPr="27C7901F" w:rsidR="45AD7F7C">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 xml:space="preserve">Social Care Wales (2025) All Wales induction framework for early years and childcare. </w:t>
      </w:r>
      <w:r w:rsidRPr="27C7901F" w:rsidR="0CF46616">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 xml:space="preserve">Available at: https://docs.google.com/document/d/1vwBJ4WSFOse3NhEBZ9cMp_kHUGXqHBSj/edit (13 June 2026) </w:t>
      </w:r>
    </w:p>
    <w:p w:rsidR="7932183C" w:rsidP="27C7901F" w:rsidRDefault="7932183C" w14:paraId="5120C966" w14:textId="304EE49C">
      <w:pPr>
        <w:pStyle w:val="Normal"/>
      </w:pPr>
      <w:r w:rsidRPr="27C7901F" w:rsidR="7932183C">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 xml:space="preserve">Social Mobility </w:t>
      </w:r>
      <w:r w:rsidRPr="27C7901F" w:rsidR="7C4B899F">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Commission</w:t>
      </w:r>
      <w:r w:rsidRPr="27C7901F" w:rsidR="7932183C">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 xml:space="preserve">. (2020). Stability of the early </w:t>
      </w:r>
      <w:r w:rsidRPr="27C7901F" w:rsidR="7932183C">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years</w:t>
      </w:r>
      <w:r w:rsidRPr="27C7901F" w:rsidR="7932183C">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 xml:space="preserve"> workforce in England report. Available at: </w:t>
      </w:r>
      <w:hyperlink r:id="Recf81fe67ab14776">
        <w:r w:rsidRPr="27C7901F" w:rsidR="7932183C">
          <w:rPr>
            <w:rStyle w:val="Hyperlink"/>
            <w:b w:val="0"/>
            <w:bCs w:val="0"/>
            <w:i w:val="0"/>
            <w:iCs w:val="0"/>
            <w:caps w:val="0"/>
            <w:smallCaps w:val="0"/>
            <w:noProof w:val="0"/>
            <w:lang w:val="en-GB"/>
          </w:rPr>
          <w:t>https://www.gov.uk/government/news/stability-of-the-early-years-workforce-in-england-report</w:t>
        </w:r>
      </w:hyperlink>
      <w:r w:rsidRPr="27C7901F" w:rsidR="7932183C">
        <w:rPr>
          <w:rFonts w:ascii="Arial" w:hAnsi="Arial" w:eastAsia="Arial" w:cs="Arial" w:asciiTheme="minorAscii" w:hAnsiTheme="minorAscii" w:eastAsiaTheme="minorAscii" w:cstheme="minorAscii"/>
          <w:b w:val="0"/>
          <w:bCs w:val="0"/>
          <w:i w:val="0"/>
          <w:iCs w:val="0"/>
          <w:caps w:val="0"/>
          <w:smallCaps w:val="0"/>
          <w:noProof w:val="0"/>
          <w:color w:val="0A0A0A"/>
          <w:sz w:val="24"/>
          <w:szCs w:val="24"/>
          <w:lang w:val="en-GB"/>
        </w:rPr>
        <w:t xml:space="preserve"> (Accessed: 13 June 2026). </w:t>
      </w:r>
    </w:p>
    <w:p w:rsidR="5C372C80" w:rsidP="5C372C80" w:rsidRDefault="5C372C80" w14:paraId="137FFBA3" w14:textId="696E4B89">
      <w:pPr>
        <w:pStyle w:val="Normal"/>
      </w:pPr>
      <w:r w:rsidRPr="27C7901F" w:rsidR="5C8420BB">
        <w:rPr>
          <w:rFonts w:ascii="Open Sans" w:hAnsi="Open Sans" w:eastAsia="Open Sans" w:cs="Open Sans"/>
          <w:b w:val="0"/>
          <w:bCs w:val="0"/>
          <w:i w:val="0"/>
          <w:iCs w:val="0"/>
          <w:caps w:val="0"/>
          <w:smallCaps w:val="0"/>
          <w:noProof w:val="0"/>
          <w:color w:val="333333"/>
          <w:sz w:val="24"/>
          <w:szCs w:val="24"/>
          <w:lang w:val="en-GB"/>
        </w:rPr>
        <w:t xml:space="preserve">Strong-Wilson, T., &amp; Ellis, J. (2007). Children and Place: Reggio Emilia’s Environment </w:t>
      </w:r>
      <w:r w:rsidRPr="27C7901F" w:rsidR="5C8420BB">
        <w:rPr>
          <w:rFonts w:ascii="Open Sans" w:hAnsi="Open Sans" w:eastAsia="Open Sans" w:cs="Open Sans"/>
          <w:b w:val="0"/>
          <w:bCs w:val="0"/>
          <w:i w:val="0"/>
          <w:iCs w:val="0"/>
          <w:caps w:val="0"/>
          <w:smallCaps w:val="0"/>
          <w:noProof w:val="0"/>
          <w:color w:val="333333"/>
          <w:sz w:val="24"/>
          <w:szCs w:val="24"/>
          <w:lang w:val="en-GB"/>
        </w:rPr>
        <w:t>As</w:t>
      </w:r>
      <w:r w:rsidRPr="27C7901F" w:rsidR="5C8420BB">
        <w:rPr>
          <w:rFonts w:ascii="Open Sans" w:hAnsi="Open Sans" w:eastAsia="Open Sans" w:cs="Open Sans"/>
          <w:b w:val="0"/>
          <w:bCs w:val="0"/>
          <w:i w:val="0"/>
          <w:iCs w:val="0"/>
          <w:caps w:val="0"/>
          <w:smallCaps w:val="0"/>
          <w:noProof w:val="0"/>
          <w:color w:val="333333"/>
          <w:sz w:val="24"/>
          <w:szCs w:val="24"/>
          <w:lang w:val="en-GB"/>
        </w:rPr>
        <w:t xml:space="preserve"> Third Teacher. </w:t>
      </w:r>
      <w:r w:rsidRPr="27C7901F" w:rsidR="5C8420BB">
        <w:rPr>
          <w:rFonts w:ascii="Open Sans" w:hAnsi="Open Sans" w:eastAsia="Open Sans" w:cs="Open Sans"/>
          <w:b w:val="0"/>
          <w:bCs w:val="0"/>
          <w:i w:val="1"/>
          <w:iCs w:val="1"/>
          <w:caps w:val="0"/>
          <w:smallCaps w:val="0"/>
          <w:noProof w:val="0"/>
          <w:color w:val="333333"/>
          <w:sz w:val="24"/>
          <w:szCs w:val="24"/>
          <w:lang w:val="en-GB"/>
        </w:rPr>
        <w:t>Theory Into Practice</w:t>
      </w:r>
      <w:r w:rsidRPr="27C7901F" w:rsidR="5C8420BB">
        <w:rPr>
          <w:rFonts w:ascii="Open Sans" w:hAnsi="Open Sans" w:eastAsia="Open Sans" w:cs="Open Sans"/>
          <w:b w:val="0"/>
          <w:bCs w:val="0"/>
          <w:i w:val="0"/>
          <w:iCs w:val="0"/>
          <w:caps w:val="0"/>
          <w:smallCaps w:val="0"/>
          <w:noProof w:val="0"/>
          <w:color w:val="333333"/>
          <w:sz w:val="24"/>
          <w:szCs w:val="24"/>
          <w:lang w:val="en-GB"/>
        </w:rPr>
        <w:t xml:space="preserve">, </w:t>
      </w:r>
      <w:r w:rsidRPr="27C7901F" w:rsidR="5C8420BB">
        <w:rPr>
          <w:rFonts w:ascii="Open Sans" w:hAnsi="Open Sans" w:eastAsia="Open Sans" w:cs="Open Sans"/>
          <w:b w:val="0"/>
          <w:bCs w:val="0"/>
          <w:i w:val="1"/>
          <w:iCs w:val="1"/>
          <w:caps w:val="0"/>
          <w:smallCaps w:val="0"/>
          <w:noProof w:val="0"/>
          <w:color w:val="333333"/>
          <w:sz w:val="24"/>
          <w:szCs w:val="24"/>
          <w:lang w:val="en-GB"/>
        </w:rPr>
        <w:t>46</w:t>
      </w:r>
      <w:r w:rsidRPr="27C7901F" w:rsidR="5C8420BB">
        <w:rPr>
          <w:rFonts w:ascii="Open Sans" w:hAnsi="Open Sans" w:eastAsia="Open Sans" w:cs="Open Sans"/>
          <w:b w:val="0"/>
          <w:bCs w:val="0"/>
          <w:i w:val="0"/>
          <w:iCs w:val="0"/>
          <w:caps w:val="0"/>
          <w:smallCaps w:val="0"/>
          <w:noProof w:val="0"/>
          <w:color w:val="333333"/>
          <w:sz w:val="24"/>
          <w:szCs w:val="24"/>
          <w:lang w:val="en-GB"/>
        </w:rPr>
        <w:t xml:space="preserve">(1), 40–47. Available at: </w:t>
      </w:r>
      <w:hyperlink r:id="Rd0f56ffd0d4a4c20">
        <w:r w:rsidRPr="27C7901F" w:rsidR="5C8420BB">
          <w:rPr>
            <w:rStyle w:val="Hyperlink"/>
            <w:b w:val="0"/>
            <w:bCs w:val="0"/>
            <w:i w:val="0"/>
            <w:iCs w:val="0"/>
            <w:caps w:val="0"/>
            <w:smallCaps w:val="0"/>
            <w:noProof w:val="0"/>
            <w:lang w:val="en-GB"/>
          </w:rPr>
          <w:t>https://doi.org/10.1080/00405840709336547</w:t>
        </w:r>
      </w:hyperlink>
      <w:r w:rsidRPr="27C7901F" w:rsidR="5C8420BB">
        <w:rPr>
          <w:rFonts w:ascii="Open Sans" w:hAnsi="Open Sans" w:eastAsia="Open Sans" w:cs="Open Sans"/>
          <w:b w:val="0"/>
          <w:bCs w:val="0"/>
          <w:i w:val="0"/>
          <w:iCs w:val="0"/>
          <w:caps w:val="0"/>
          <w:smallCaps w:val="0"/>
          <w:noProof w:val="0"/>
          <w:color w:val="333333"/>
          <w:sz w:val="24"/>
          <w:szCs w:val="24"/>
          <w:lang w:val="en-GB"/>
        </w:rPr>
        <w:t xml:space="preserve"> </w:t>
      </w:r>
    </w:p>
    <w:p w:rsidR="3A66D4EA" w:rsidP="27C7901F" w:rsidRDefault="3A66D4EA" w14:paraId="78F1658C" w14:textId="6023A9EC">
      <w:pPr>
        <w:pStyle w:val="Normal"/>
      </w:pPr>
      <w:r w:rsidRPr="27C7901F" w:rsidR="3A66D4EA">
        <w:rPr>
          <w:rFonts w:ascii="Arial" w:hAnsi="Arial" w:eastAsia="Arial" w:cs="Arial"/>
          <w:noProof w:val="0"/>
          <w:color w:val="000000" w:themeColor="text1" w:themeTint="FF" w:themeShade="FF"/>
          <w:sz w:val="24"/>
          <w:szCs w:val="24"/>
          <w:lang w:val="en-GB"/>
        </w:rPr>
        <w:t>Taylor, C., Rhys, M., Waldron, S., Davies, R., Power, S., Maynard, T., Moore, L., Blackaby, D., and Plewis, I.</w:t>
      </w:r>
      <w:r w:rsidRPr="27C7901F" w:rsidR="3A66D4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(2015) Evaluating the Foundation Phase – Final report. Available at: </w:t>
      </w:r>
      <w:hyperlink r:id="Rc3533bcbd16e4880">
        <w:r w:rsidRPr="27C7901F" w:rsidR="3A66D4EA">
          <w:rPr>
            <w:rStyle w:val="Hyperlink"/>
            <w:b w:val="0"/>
            <w:bCs w:val="0"/>
            <w:i w:val="0"/>
            <w:iCs w:val="0"/>
            <w:caps w:val="0"/>
            <w:smallCaps w:val="0"/>
            <w:noProof w:val="0"/>
            <w:color w:val="000000" w:themeColor="text1" w:themeTint="FF" w:themeShade="FF"/>
            <w:lang w:val="en-GB"/>
          </w:rPr>
          <w:t>https://moodle.uwtsd.ac.uk/course/format/tiles/mod_view.php?cmid=438213</w:t>
        </w:r>
      </w:hyperlink>
      <w:r w:rsidRPr="27C7901F" w:rsidR="3A66D4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on: 6 June 2026)</w:t>
      </w:r>
    </w:p>
    <w:p w:rsidR="27C7901F" w:rsidP="27C7901F" w:rsidRDefault="27C7901F" w14:paraId="4D01BF04" w14:textId="17802424">
      <w:pPr>
        <w:pStyle w:val="Normal"/>
        <w:rPr>
          <w:rFonts w:ascii="Open Sans" w:hAnsi="Open Sans" w:eastAsia="Open Sans" w:cs="Open Sans"/>
          <w:b w:val="0"/>
          <w:bCs w:val="0"/>
          <w:i w:val="0"/>
          <w:iCs w:val="0"/>
          <w:caps w:val="0"/>
          <w:smallCaps w:val="0"/>
          <w:noProof w:val="0"/>
          <w:color w:val="333333"/>
          <w:sz w:val="24"/>
          <w:szCs w:val="24"/>
          <w:lang w:val="en-GB"/>
        </w:rPr>
      </w:pPr>
    </w:p>
    <w:p w:rsidR="62486C62" w:rsidP="27C7901F" w:rsidRDefault="62486C62" w14:paraId="56C08E54" w14:textId="2DFBE1EB">
      <w:pPr>
        <w:pStyle w:val="Normal"/>
        <w:spacing w:before="0" w:beforeAutospacing="off" w:after="0" w:afterAutospacing="off" w:line="360" w:lineRule="auto"/>
        <w:jc w:val="left"/>
      </w:pPr>
      <w:r w:rsidRPr="27C7901F" w:rsidR="62486C62">
        <w:rPr>
          <w:rFonts w:ascii="Arial" w:hAnsi="Arial" w:eastAsia="Arial" w:cs="Arial"/>
          <w:noProof w:val="0"/>
          <w:sz w:val="24"/>
          <w:szCs w:val="24"/>
          <w:lang w:val="en-GB"/>
        </w:rPr>
        <w:t>Taylor, C., Rhys, M., and Waldron, S. (2016) Implementing curriculum reform in Wales: the case of the Foundation Phase. Oxford Review of Education 42 (3</w:t>
      </w:r>
      <w:r w:rsidRPr="27C7901F" w:rsidR="62486C62">
        <w:rPr>
          <w:rFonts w:ascii="Arial" w:hAnsi="Arial" w:eastAsia="Arial" w:cs="Arial"/>
          <w:noProof w:val="0"/>
          <w:sz w:val="24"/>
          <w:szCs w:val="24"/>
          <w:lang w:val="en-GB"/>
        </w:rPr>
        <w:t>) ,</w:t>
      </w:r>
      <w:r w:rsidRPr="27C7901F" w:rsidR="62486C62">
        <w:rPr>
          <w:rFonts w:ascii="Arial" w:hAnsi="Arial" w:eastAsia="Arial" w:cs="Arial"/>
          <w:noProof w:val="0"/>
          <w:sz w:val="24"/>
          <w:szCs w:val="24"/>
          <w:lang w:val="en-GB"/>
        </w:rPr>
        <w:t xml:space="preserve"> pp. 299-315. 10.1080/03054985.2016.1184872 Available at: </w:t>
      </w:r>
      <w:hyperlink r:id="Rf682689209d94d06">
        <w:r w:rsidRPr="27C7901F" w:rsidR="62486C62">
          <w:rPr>
            <w:rStyle w:val="Hyperlink"/>
            <w:b w:val="0"/>
            <w:bCs w:val="0"/>
            <w:i w:val="0"/>
            <w:iCs w:val="0"/>
            <w:caps w:val="0"/>
            <w:smallCaps w:val="0"/>
            <w:strike w:val="0"/>
            <w:dstrike w:val="0"/>
            <w:noProof w:val="0"/>
            <w:color w:val="006DB4"/>
            <w:u w:val="none"/>
            <w:lang w:val="en-GB"/>
          </w:rPr>
          <w:t>https://doi.org/10.1080/03054985.2016.1184872</w:t>
        </w:r>
      </w:hyperlink>
    </w:p>
    <w:p w:rsidR="27C7901F" w:rsidP="27C7901F" w:rsidRDefault="27C7901F" w14:paraId="6B5C968D" w14:textId="434CA6ED">
      <w:pPr>
        <w:pStyle w:val="Normal"/>
        <w:spacing w:before="0" w:beforeAutospacing="off" w:after="0" w:afterAutospacing="off" w:line="360" w:lineRule="auto"/>
        <w:jc w:val="left"/>
        <w:rPr>
          <w:b w:val="0"/>
          <w:bCs w:val="0"/>
          <w:i w:val="0"/>
          <w:iCs w:val="0"/>
          <w:caps w:val="0"/>
          <w:smallCaps w:val="0"/>
          <w:strike w:val="0"/>
          <w:dstrike w:val="0"/>
          <w:noProof w:val="0"/>
          <w:color w:val="006DB4"/>
          <w:u w:val="none"/>
          <w:lang w:val="en-GB"/>
        </w:rPr>
      </w:pPr>
    </w:p>
    <w:p w:rsidR="58515097" w:rsidP="27C7901F" w:rsidRDefault="58515097" w14:paraId="12BC4423" w14:textId="50B7B257">
      <w:pPr>
        <w:pStyle w:val="Normal"/>
      </w:pPr>
      <w:r w:rsidRPr="27C7901F" w:rsidR="585150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Titley, E., Davies, </w:t>
      </w:r>
      <w:r w:rsidRPr="27C7901F" w:rsidR="585150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A,J.</w:t>
      </w:r>
      <w:r w:rsidRPr="27C7901F" w:rsidR="585150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Atherton, S. (2020) </w:t>
      </w:r>
      <w:r w:rsidRPr="27C7901F" w:rsidR="074B5F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C7901F" w:rsidR="73C888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C7901F" w:rsidR="585150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w:t>
      </w:r>
      <w:r w:rsidRPr="27C7901F" w:rsidR="1EF500A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C7901F" w:rsidR="585150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C7901F" w:rsidR="585150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isn</w:t>
      </w:r>
      <w:r w:rsidRPr="27C7901F" w:rsidR="495155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C7901F" w:rsidR="585150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27C7901F" w:rsidR="585150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designed to be assessed how we assess</w:t>
      </w:r>
      <w:r w:rsidRPr="27C7901F" w:rsidR="59BA0C5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C7901F" w:rsidR="585150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rethinking assessment for qualification in the context of the implementation of the Curriculum for Wales. </w:t>
      </w:r>
      <w:r w:rsidRPr="27C7901F" w:rsidR="31F22C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Curriculum Journal. Vol. 31, No. 2, June 2020, pp. 303–316. Available at: DOI: 10.1002/curj.36 </w:t>
      </w:r>
    </w:p>
    <w:p w:rsidR="39E722B3" w:rsidP="39E722B3" w:rsidRDefault="39E722B3" w14:paraId="4279D4F5" w14:textId="2F104F3E">
      <w:pPr>
        <w:pStyle w:val="Normal"/>
      </w:pPr>
      <w:r w:rsidRPr="27C7901F" w:rsidR="54280AB6">
        <w:rPr>
          <w:rFonts w:ascii="Arial" w:hAnsi="Arial" w:eastAsia="Arial" w:cs="Arial"/>
          <w:b w:val="0"/>
          <w:bCs w:val="0"/>
          <w:i w:val="0"/>
          <w:iCs w:val="0"/>
          <w:caps w:val="0"/>
          <w:smallCaps w:val="0"/>
          <w:noProof w:val="0"/>
          <w:color w:val="000000" w:themeColor="text1" w:themeTint="FF" w:themeShade="FF"/>
          <w:sz w:val="24"/>
          <w:szCs w:val="24"/>
          <w:lang w:val="en-GB"/>
        </w:rPr>
        <w:t xml:space="preserve">Thomas, </w:t>
      </w:r>
      <w:r w:rsidRPr="27C7901F" w:rsidR="54280AB6">
        <w:rPr>
          <w:rFonts w:ascii="Arial" w:hAnsi="Arial" w:eastAsia="Arial" w:cs="Arial"/>
          <w:b w:val="0"/>
          <w:bCs w:val="0"/>
          <w:i w:val="0"/>
          <w:iCs w:val="0"/>
          <w:caps w:val="0"/>
          <w:smallCaps w:val="0"/>
          <w:noProof w:val="0"/>
          <w:color w:val="000000" w:themeColor="text1" w:themeTint="FF" w:themeShade="FF"/>
          <w:sz w:val="24"/>
          <w:szCs w:val="24"/>
          <w:lang w:val="en-GB"/>
        </w:rPr>
        <w:t>A.</w:t>
      </w:r>
      <w:r w:rsidRPr="27C7901F" w:rsidR="54280AB6">
        <w:rPr>
          <w:rFonts w:ascii="Arial" w:hAnsi="Arial" w:eastAsia="Arial" w:cs="Arial"/>
          <w:b w:val="0"/>
          <w:bCs w:val="0"/>
          <w:i w:val="0"/>
          <w:iCs w:val="0"/>
          <w:caps w:val="0"/>
          <w:smallCaps w:val="0"/>
          <w:noProof w:val="0"/>
          <w:color w:val="000000" w:themeColor="text1" w:themeTint="FF" w:themeShade="FF"/>
          <w:sz w:val="24"/>
          <w:szCs w:val="24"/>
          <w:lang w:val="en-GB"/>
        </w:rPr>
        <w:t xml:space="preserve"> &amp; Lewis, A. (2016). Practice and Pedagogy. In An Introduction to the Foundation Phase: Early Years Curriculum in Wales (pp. 183–190). London: Bloomsbury Academic. </w:t>
      </w:r>
      <w:hyperlink r:id="Readd275e9b4f41ff">
        <w:r w:rsidRPr="27C7901F" w:rsidR="54280AB6">
          <w:rPr>
            <w:rStyle w:val="Hyperlink"/>
            <w:b w:val="0"/>
            <w:bCs w:val="0"/>
            <w:i w:val="0"/>
            <w:iCs w:val="0"/>
            <w:caps w:val="0"/>
            <w:smallCaps w:val="0"/>
            <w:noProof w:val="0"/>
            <w:sz w:val="24"/>
            <w:szCs w:val="24"/>
            <w:lang w:val="en-GB"/>
          </w:rPr>
          <w:t>http://dx.doi.org/10.5040/9781474264310.ch-010</w:t>
        </w:r>
      </w:hyperlink>
    </w:p>
    <w:p w:rsidR="0513FBE8" w:rsidP="27C7901F" w:rsidRDefault="0513FBE8" w14:paraId="22C86858" w14:textId="784DE321">
      <w:pPr>
        <w:pStyle w:val="Normal"/>
      </w:pPr>
      <w:r w:rsidRPr="27C7901F" w:rsidR="0513FBE8">
        <w:rPr>
          <w:b w:val="0"/>
          <w:bCs w:val="0"/>
          <w:i w:val="0"/>
          <w:iCs w:val="0"/>
          <w:caps w:val="0"/>
          <w:smallCaps w:val="0"/>
          <w:noProof w:val="0"/>
          <w:sz w:val="24"/>
          <w:szCs w:val="24"/>
          <w:lang w:val="en-GB"/>
        </w:rPr>
        <w:t xml:space="preserve">Thomas, O (2022) Central South Consortium. Assessment in Curriculum for Wales. Available at: </w:t>
      </w:r>
      <w:hyperlink r:id="R976f35dfc1b14115">
        <w:r w:rsidRPr="27C7901F" w:rsidR="2107C9A1">
          <w:rPr>
            <w:rStyle w:val="Hyperlink"/>
            <w:b w:val="0"/>
            <w:bCs w:val="0"/>
            <w:i w:val="0"/>
            <w:iCs w:val="0"/>
            <w:caps w:val="0"/>
            <w:smallCaps w:val="0"/>
            <w:noProof w:val="0"/>
            <w:lang w:val="en-GB"/>
          </w:rPr>
          <w:t>https://www.csc-cronfa.cymru/api/storage/7317f16b-0028-4ce8-ba0d-2b761363a2c1/Article%20-%20Assessment%20in%20CfW%20Templates.pdf?preview=true</w:t>
        </w:r>
      </w:hyperlink>
      <w:r w:rsidRPr="27C7901F" w:rsidR="2107C9A1">
        <w:rPr>
          <w:b w:val="0"/>
          <w:bCs w:val="0"/>
          <w:i w:val="0"/>
          <w:iCs w:val="0"/>
          <w:caps w:val="0"/>
          <w:smallCaps w:val="0"/>
          <w:noProof w:val="0"/>
          <w:sz w:val="24"/>
          <w:szCs w:val="24"/>
          <w:lang w:val="en-GB"/>
        </w:rPr>
        <w:t xml:space="preserve"> (Accessed: 11 June 2026) </w:t>
      </w:r>
    </w:p>
    <w:p w:rsidR="5C372C80" w:rsidP="5C372C80" w:rsidRDefault="5C372C80" w14:paraId="2989CC3E" w14:textId="716665FF">
      <w:pPr>
        <w:pStyle w:val="Normal"/>
      </w:pPr>
      <w:r w:rsidRPr="2AFE51D1" w:rsidR="261F4812">
        <w:rPr>
          <w:b w:val="0"/>
          <w:bCs w:val="0"/>
          <w:i w:val="0"/>
          <w:iCs w:val="0"/>
          <w:caps w:val="0"/>
          <w:smallCaps w:val="0"/>
          <w:noProof w:val="0"/>
          <w:sz w:val="24"/>
          <w:szCs w:val="24"/>
          <w:lang w:val="en-GB"/>
        </w:rPr>
        <w:t xml:space="preserve">Waldron, S., Rhys, M., Taylor, C. (2014) Evaluation the Foundation Phase key findings on children and families. </w:t>
      </w:r>
      <w:r w:rsidRPr="2AFE51D1" w:rsidR="4F1EA913">
        <w:rPr>
          <w:b w:val="0"/>
          <w:bCs w:val="0"/>
          <w:i w:val="0"/>
          <w:iCs w:val="0"/>
          <w:caps w:val="0"/>
          <w:smallCaps w:val="0"/>
          <w:noProof w:val="0"/>
          <w:sz w:val="24"/>
          <w:szCs w:val="24"/>
          <w:lang w:val="en-GB"/>
        </w:rPr>
        <w:t xml:space="preserve">Welsh Government Social Research. Available at: </w:t>
      </w:r>
      <w:hyperlink r:id="Rb2a16fc2f9e14c22">
        <w:r w:rsidRPr="2AFE51D1" w:rsidR="4F1EA913">
          <w:rPr>
            <w:rStyle w:val="Hyperlink"/>
            <w:b w:val="0"/>
            <w:bCs w:val="0"/>
            <w:i w:val="0"/>
            <w:iCs w:val="0"/>
            <w:caps w:val="0"/>
            <w:smallCaps w:val="0"/>
            <w:noProof w:val="0"/>
            <w:lang w:val="en-GB"/>
          </w:rPr>
          <w:t>https://orca.cardiff.ac.uk/id/eprint/88767/1/141111-foundation-phase-children-families-en.pdf</w:t>
        </w:r>
      </w:hyperlink>
      <w:r w:rsidRPr="2AFE51D1" w:rsidR="4F1EA913">
        <w:rPr>
          <w:b w:val="0"/>
          <w:bCs w:val="0"/>
          <w:i w:val="0"/>
          <w:iCs w:val="0"/>
          <w:caps w:val="0"/>
          <w:smallCaps w:val="0"/>
          <w:noProof w:val="0"/>
          <w:sz w:val="24"/>
          <w:szCs w:val="24"/>
          <w:lang w:val="en-GB"/>
        </w:rPr>
        <w:t xml:space="preserve"> </w:t>
      </w:r>
    </w:p>
    <w:p w:rsidR="39E722B3" w:rsidP="39E722B3" w:rsidRDefault="39E722B3" w14:paraId="4C5056FF" w14:textId="490BE9E1">
      <w:pPr>
        <w:pStyle w:val="Normal"/>
      </w:pPr>
      <w:r w:rsidRPr="27C7901F" w:rsidR="313B3036">
        <w:rPr>
          <w:rFonts w:ascii="Arial" w:hAnsi="Arial" w:eastAsia="Arial" w:cs="Arial"/>
          <w:b w:val="0"/>
          <w:bCs w:val="0"/>
          <w:i w:val="0"/>
          <w:iCs w:val="0"/>
          <w:caps w:val="0"/>
          <w:smallCaps w:val="0"/>
          <w:noProof w:val="0"/>
          <w:color w:val="333333"/>
          <w:sz w:val="24"/>
          <w:szCs w:val="24"/>
          <w:lang w:val="en-GB"/>
        </w:rPr>
        <w:t>Waters, J</w:t>
      </w:r>
      <w:r w:rsidRPr="27C7901F" w:rsidR="1E92272F">
        <w:rPr>
          <w:rFonts w:ascii="Arial" w:hAnsi="Arial" w:eastAsia="Arial" w:cs="Arial"/>
          <w:b w:val="0"/>
          <w:bCs w:val="0"/>
          <w:i w:val="0"/>
          <w:iCs w:val="0"/>
          <w:caps w:val="0"/>
          <w:smallCaps w:val="0"/>
          <w:noProof w:val="0"/>
          <w:color w:val="333333"/>
          <w:sz w:val="24"/>
          <w:szCs w:val="24"/>
          <w:lang w:val="en-GB"/>
        </w:rPr>
        <w:t>.</w:t>
      </w:r>
      <w:r w:rsidRPr="27C7901F" w:rsidR="313B3036">
        <w:rPr>
          <w:rFonts w:ascii="Arial" w:hAnsi="Arial" w:eastAsia="Arial" w:cs="Arial"/>
          <w:b w:val="0"/>
          <w:bCs w:val="0"/>
          <w:i w:val="0"/>
          <w:iCs w:val="0"/>
          <w:caps w:val="0"/>
          <w:smallCaps w:val="0"/>
          <w:noProof w:val="0"/>
          <w:color w:val="333333"/>
          <w:sz w:val="24"/>
          <w:szCs w:val="24"/>
          <w:lang w:val="en-GB"/>
        </w:rPr>
        <w:t xml:space="preserve"> (2016) </w:t>
      </w:r>
      <w:r w:rsidRPr="27C7901F" w:rsidR="313B3036">
        <w:rPr>
          <w:rFonts w:ascii="Arial" w:hAnsi="Arial" w:eastAsia="Arial" w:cs="Arial"/>
          <w:b w:val="0"/>
          <w:bCs w:val="0"/>
          <w:i w:val="1"/>
          <w:iCs w:val="1"/>
          <w:caps w:val="0"/>
          <w:smallCaps w:val="0"/>
          <w:noProof w:val="0"/>
          <w:color w:val="333333"/>
          <w:sz w:val="24"/>
          <w:szCs w:val="24"/>
          <w:lang w:val="en-GB"/>
        </w:rPr>
        <w:t>The Foundation Phase in Wales – time to grow up?</w:t>
      </w:r>
      <w:r w:rsidRPr="27C7901F" w:rsidR="313B3036">
        <w:rPr>
          <w:rFonts w:ascii="Arial" w:hAnsi="Arial" w:eastAsia="Arial" w:cs="Arial"/>
          <w:b w:val="0"/>
          <w:bCs w:val="0"/>
          <w:i w:val="0"/>
          <w:iCs w:val="0"/>
          <w:caps w:val="0"/>
          <w:smallCaps w:val="0"/>
          <w:noProof w:val="0"/>
          <w:color w:val="333333"/>
          <w:sz w:val="24"/>
          <w:szCs w:val="24"/>
          <w:lang w:val="en-GB"/>
        </w:rPr>
        <w:t xml:space="preserve"> Wales Journal of Education, 18 (1). pp. 179-198. ISSN 2059-3708. Available at: </w:t>
      </w:r>
      <w:hyperlink r:id="R69b7dfa02c20462c">
        <w:r w:rsidRPr="27C7901F" w:rsidR="313B3036">
          <w:rPr>
            <w:rStyle w:val="Hyperlink"/>
            <w:b w:val="0"/>
            <w:bCs w:val="0"/>
            <w:i w:val="0"/>
            <w:iCs w:val="0"/>
            <w:caps w:val="0"/>
            <w:smallCaps w:val="0"/>
            <w:noProof w:val="0"/>
            <w:sz w:val="24"/>
            <w:szCs w:val="24"/>
            <w:lang w:val="en-GB"/>
          </w:rPr>
          <w:t>https://repository.uwtsd.ac.uk/id/eprint/715/</w:t>
        </w:r>
      </w:hyperlink>
      <w:r w:rsidRPr="27C7901F" w:rsidR="313B3036">
        <w:rPr>
          <w:rFonts w:ascii="Arial" w:hAnsi="Arial" w:eastAsia="Arial" w:cs="Arial"/>
          <w:b w:val="0"/>
          <w:bCs w:val="0"/>
          <w:i w:val="0"/>
          <w:iCs w:val="0"/>
          <w:caps w:val="0"/>
          <w:smallCaps w:val="0"/>
          <w:noProof w:val="0"/>
          <w:color w:val="333333"/>
          <w:sz w:val="24"/>
          <w:szCs w:val="24"/>
          <w:lang w:val="en-GB"/>
        </w:rPr>
        <w:t xml:space="preserve"> (Accessed: 6 June 2026) </w:t>
      </w:r>
    </w:p>
    <w:p w:rsidR="5C372C80" w:rsidP="5C372C80" w:rsidRDefault="5C372C80" w14:paraId="1B41E6BA" w14:textId="56EFD61A">
      <w:pPr>
        <w:pStyle w:val="Normal"/>
      </w:pPr>
      <w:r w:rsidRPr="27C7901F" w:rsidR="1F0324DC">
        <w:rPr>
          <w:rFonts w:ascii="Arial" w:hAnsi="Arial" w:eastAsia="Arial" w:cs="Arial"/>
          <w:b w:val="0"/>
          <w:bCs w:val="0"/>
          <w:i w:val="0"/>
          <w:iCs w:val="0"/>
          <w:caps w:val="0"/>
          <w:smallCaps w:val="0"/>
          <w:noProof w:val="0"/>
          <w:color w:val="333333"/>
          <w:sz w:val="24"/>
          <w:szCs w:val="24"/>
          <w:lang w:val="en-GB"/>
        </w:rPr>
        <w:t xml:space="preserve">Welsh Government (2015) Curriculum for Wales: Foundation Phrase Framework. Available at: </w:t>
      </w:r>
      <w:hyperlink r:id="Ra2a6dc8643184e07">
        <w:r w:rsidRPr="27C7901F" w:rsidR="1F0324DC">
          <w:rPr>
            <w:rStyle w:val="Hyperlink"/>
            <w:b w:val="0"/>
            <w:bCs w:val="0"/>
            <w:i w:val="0"/>
            <w:iCs w:val="0"/>
            <w:caps w:val="0"/>
            <w:smallCaps w:val="0"/>
            <w:noProof w:val="0"/>
            <w:lang w:val="en-GB"/>
          </w:rPr>
          <w:t>https://hwb.gov.wales/storage/d5d8e39c-b534-40cb-a3f5-7e2e126d8077/foundation-phase-framework.pdf</w:t>
        </w:r>
      </w:hyperlink>
      <w:r w:rsidRPr="27C7901F" w:rsidR="1F0324DC">
        <w:rPr>
          <w:rFonts w:ascii="Arial" w:hAnsi="Arial" w:eastAsia="Arial" w:cs="Arial"/>
          <w:b w:val="0"/>
          <w:bCs w:val="0"/>
          <w:i w:val="0"/>
          <w:iCs w:val="0"/>
          <w:caps w:val="0"/>
          <w:smallCaps w:val="0"/>
          <w:noProof w:val="0"/>
          <w:color w:val="333333"/>
          <w:sz w:val="24"/>
          <w:szCs w:val="24"/>
          <w:lang w:val="en-GB"/>
        </w:rPr>
        <w:t xml:space="preserve"> (Access</w:t>
      </w:r>
      <w:r w:rsidRPr="27C7901F" w:rsidR="2EF91073">
        <w:rPr>
          <w:rFonts w:ascii="Arial" w:hAnsi="Arial" w:eastAsia="Arial" w:cs="Arial"/>
          <w:b w:val="0"/>
          <w:bCs w:val="0"/>
          <w:i w:val="0"/>
          <w:iCs w:val="0"/>
          <w:caps w:val="0"/>
          <w:smallCaps w:val="0"/>
          <w:noProof w:val="0"/>
          <w:color w:val="333333"/>
          <w:sz w:val="24"/>
          <w:szCs w:val="24"/>
          <w:lang w:val="en-GB"/>
        </w:rPr>
        <w:t xml:space="preserve">ed: 7 June 2026) </w:t>
      </w:r>
    </w:p>
    <w:p w:rsidR="16646079" w:rsidP="27C7901F" w:rsidRDefault="16646079" w14:paraId="0490B959" w14:textId="432A1A7D">
      <w:pPr>
        <w:pStyle w:val="Normal"/>
      </w:pPr>
      <w:r w:rsidRPr="27C7901F" w:rsidR="16646079">
        <w:rPr>
          <w:rFonts w:ascii="Arial" w:hAnsi="Arial" w:eastAsia="Arial" w:cs="Arial"/>
          <w:b w:val="0"/>
          <w:bCs w:val="0"/>
          <w:i w:val="0"/>
          <w:iCs w:val="0"/>
          <w:caps w:val="0"/>
          <w:smallCaps w:val="0"/>
          <w:noProof w:val="0"/>
          <w:color w:val="333333"/>
          <w:sz w:val="24"/>
          <w:szCs w:val="24"/>
          <w:lang w:val="en-GB"/>
        </w:rPr>
        <w:t xml:space="preserve">Welsh Government (2010) Foundation Phase Profile – </w:t>
      </w:r>
      <w:r w:rsidRPr="27C7901F" w:rsidR="16646079">
        <w:rPr>
          <w:rFonts w:ascii="Arial" w:hAnsi="Arial" w:eastAsia="Arial" w:cs="Arial"/>
          <w:b w:val="0"/>
          <w:bCs w:val="0"/>
          <w:i w:val="0"/>
          <w:iCs w:val="0"/>
          <w:caps w:val="0"/>
          <w:smallCaps w:val="0"/>
          <w:noProof w:val="0"/>
          <w:color w:val="333333"/>
          <w:sz w:val="24"/>
          <w:szCs w:val="24"/>
          <w:lang w:val="en-GB"/>
        </w:rPr>
        <w:t>frequently</w:t>
      </w:r>
      <w:r w:rsidRPr="27C7901F" w:rsidR="16646079">
        <w:rPr>
          <w:rFonts w:ascii="Arial" w:hAnsi="Arial" w:eastAsia="Arial" w:cs="Arial"/>
          <w:b w:val="0"/>
          <w:bCs w:val="0"/>
          <w:i w:val="0"/>
          <w:iCs w:val="0"/>
          <w:caps w:val="0"/>
          <w:smallCaps w:val="0"/>
          <w:noProof w:val="0"/>
          <w:color w:val="333333"/>
          <w:sz w:val="24"/>
          <w:szCs w:val="24"/>
          <w:lang w:val="en-GB"/>
        </w:rPr>
        <w:t xml:space="preserve"> asked questions. Available at: </w:t>
      </w:r>
      <w:hyperlink r:id="R427f9151aa0440d9">
        <w:r w:rsidRPr="27C7901F" w:rsidR="16646079">
          <w:rPr>
            <w:rStyle w:val="Hyperlink"/>
            <w:b w:val="0"/>
            <w:bCs w:val="0"/>
            <w:i w:val="0"/>
            <w:iCs w:val="0"/>
            <w:caps w:val="0"/>
            <w:smallCaps w:val="0"/>
            <w:noProof w:val="0"/>
            <w:lang w:val="en-GB"/>
          </w:rPr>
          <w:t>https://dera.ioe.ac.uk/id/eprint/23537/3/150629-faq-en.pdf</w:t>
        </w:r>
      </w:hyperlink>
      <w:r w:rsidRPr="27C7901F" w:rsidR="16646079">
        <w:rPr>
          <w:rFonts w:ascii="Arial" w:hAnsi="Arial" w:eastAsia="Arial" w:cs="Arial"/>
          <w:b w:val="0"/>
          <w:bCs w:val="0"/>
          <w:i w:val="0"/>
          <w:iCs w:val="0"/>
          <w:caps w:val="0"/>
          <w:smallCaps w:val="0"/>
          <w:noProof w:val="0"/>
          <w:color w:val="333333"/>
          <w:sz w:val="24"/>
          <w:szCs w:val="24"/>
          <w:lang w:val="en-GB"/>
        </w:rPr>
        <w:t xml:space="preserve"> (Accessed: 10 June 2026)</w:t>
      </w:r>
    </w:p>
    <w:p w:rsidR="10516B91" w:rsidP="27C7901F" w:rsidRDefault="10516B91" w14:paraId="54A62EC6" w14:textId="234618BD">
      <w:pPr>
        <w:pStyle w:val="Normal"/>
      </w:pPr>
      <w:r w:rsidRPr="27C7901F" w:rsidR="10516B91">
        <w:rPr>
          <w:rFonts w:ascii="Arial" w:hAnsi="Arial" w:eastAsia="Arial" w:cs="Arial"/>
          <w:b w:val="0"/>
          <w:bCs w:val="0"/>
          <w:i w:val="0"/>
          <w:iCs w:val="0"/>
          <w:caps w:val="0"/>
          <w:smallCaps w:val="0"/>
          <w:noProof w:val="0"/>
          <w:color w:val="333333"/>
          <w:sz w:val="24"/>
          <w:szCs w:val="24"/>
          <w:lang w:val="en-GB"/>
        </w:rPr>
        <w:t xml:space="preserve">Welsh Government (2015) Foundation Phase Profile Handbook. Available at: </w:t>
      </w:r>
      <w:hyperlink r:id="R7a65f0f05f5c4c25">
        <w:r w:rsidRPr="27C7901F" w:rsidR="10516B91">
          <w:rPr>
            <w:rStyle w:val="Hyperlink"/>
            <w:b w:val="0"/>
            <w:bCs w:val="0"/>
            <w:i w:val="0"/>
            <w:iCs w:val="0"/>
            <w:caps w:val="0"/>
            <w:smallCaps w:val="0"/>
            <w:noProof w:val="0"/>
            <w:lang w:val="en-GB"/>
          </w:rPr>
          <w:t>https://dera.ioe.ac.uk/id/eprint/23537/2/150629-handbook-e_Redacted.pdf</w:t>
        </w:r>
      </w:hyperlink>
      <w:r w:rsidRPr="27C7901F" w:rsidR="10516B91">
        <w:rPr>
          <w:rFonts w:ascii="Arial" w:hAnsi="Arial" w:eastAsia="Arial" w:cs="Arial"/>
          <w:b w:val="0"/>
          <w:bCs w:val="0"/>
          <w:i w:val="0"/>
          <w:iCs w:val="0"/>
          <w:caps w:val="0"/>
          <w:smallCaps w:val="0"/>
          <w:noProof w:val="0"/>
          <w:color w:val="333333"/>
          <w:sz w:val="24"/>
          <w:szCs w:val="24"/>
          <w:lang w:val="en-GB"/>
        </w:rPr>
        <w:t xml:space="preserve"> (Accessed: 10 June 2026) </w:t>
      </w:r>
    </w:p>
    <w:p w:rsidR="7E9B8B3E" w:rsidP="5C372C80" w:rsidRDefault="7E9B8B3E" w14:paraId="0D346A0C" w14:textId="475297BD">
      <w:pPr>
        <w:pStyle w:val="Normal"/>
      </w:pPr>
      <w:r w:rsidRPr="27C7901F" w:rsidR="7E9B8B3E">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27C7901F" w:rsidR="39F31AEB">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Welsh Government (2019) </w:t>
      </w:r>
      <w:r w:rsidRPr="27C7901F" w:rsidR="5F7581DB">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How is my child doing in the Foundation Phase? Available at: </w:t>
      </w:r>
      <w:hyperlink r:id="Re8557017e0874f89">
        <w:r w:rsidRPr="27C7901F" w:rsidR="5F7581DB">
          <w:rPr>
            <w:rStyle w:val="Hyperlink"/>
            <w:b w:val="0"/>
            <w:bCs w:val="0"/>
            <w:i w:val="0"/>
            <w:iCs w:val="0"/>
            <w:caps w:val="0"/>
            <w:smallCaps w:val="0"/>
            <w:noProof w:val="0"/>
            <w:lang w:val="en-GB"/>
          </w:rPr>
          <w:t>https://www.gov.wales/sites/default/files/publications/2019-07/how-is-my-child-doing-in-the-foundation-phase-a-guide-for-parents-and-carers.pdf</w:t>
        </w:r>
      </w:hyperlink>
      <w:r w:rsidRPr="27C7901F" w:rsidR="5F7581DB">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27C7901F" w:rsidR="2C6F7502">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w:t>
      </w:r>
      <w:r w:rsidRPr="27C7901F" w:rsidR="5F7581DB">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Accessed </w:t>
      </w:r>
      <w:r w:rsidRPr="27C7901F" w:rsidR="0F7370A6">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on: 6 June 2026)</w:t>
      </w:r>
    </w:p>
    <w:p w:rsidR="68A16189" w:rsidP="27C7901F" w:rsidRDefault="68A16189" w14:paraId="77AEDA44" w14:textId="528DB31B">
      <w:pPr>
        <w:pStyle w:val="Normal"/>
      </w:pPr>
      <w:r w:rsidRPr="27C7901F" w:rsidR="68A16189">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Welsh Government (2022) Research into assessment practices in the Foundation Phase (summary). Available at: </w:t>
      </w:r>
      <w:hyperlink r:id="Rd145a3bcfb934f26">
        <w:r w:rsidRPr="27C7901F" w:rsidR="68A16189">
          <w:rPr>
            <w:rStyle w:val="Hyperlink"/>
            <w:b w:val="0"/>
            <w:bCs w:val="0"/>
            <w:i w:val="0"/>
            <w:iCs w:val="0"/>
            <w:caps w:val="0"/>
            <w:smallCaps w:val="0"/>
            <w:noProof w:val="0"/>
            <w:lang w:val="en-GB"/>
          </w:rPr>
          <w:t>https://www.gov.wales/research-assessment-practices-foundation-phase-summary-html</w:t>
        </w:r>
      </w:hyperlink>
      <w:r w:rsidRPr="27C7901F" w:rsidR="68A16189">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(Accessed: 11 June 2026) </w:t>
      </w:r>
    </w:p>
    <w:p w:rsidR="5C372C80" w:rsidP="5C372C80" w:rsidRDefault="5C372C80" w14:paraId="73801990" w14:textId="16DE27C1">
      <w:pPr>
        <w:pStyle w:val="Normal"/>
        <w:rPr>
          <w:rFonts w:ascii="Arial" w:hAnsi="Arial" w:eastAsia="Arial" w:cs="Arial" w:asciiTheme="minorAscii" w:hAnsiTheme="minorAscii" w:eastAsiaTheme="minorAscii" w:cstheme="minorAscii"/>
          <w:b w:val="0"/>
          <w:bCs w:val="0"/>
          <w:i w:val="0"/>
          <w:iCs w:val="0"/>
          <w:caps w:val="0"/>
          <w:smallCaps w:val="0"/>
          <w:noProof w:val="0"/>
          <w:sz w:val="24"/>
          <w:szCs w:val="24"/>
          <w:lang w:val="en-GB"/>
        </w:rPr>
      </w:pPr>
    </w:p>
    <w:p w:rsidR="5C372C80" w:rsidP="5C372C80" w:rsidRDefault="5C372C80" w14:paraId="6B7AB6CB" w14:textId="33533868">
      <w:pPr>
        <w:pStyle w:val="Normal"/>
        <w:rPr>
          <w:rFonts w:ascii="Arial" w:hAnsi="Arial" w:eastAsia="Arial" w:cs="Arial"/>
          <w:noProof w:val="0"/>
          <w:sz w:val="24"/>
          <w:szCs w:val="24"/>
          <w:lang w:val="en-GB"/>
        </w:rPr>
      </w:pPr>
    </w:p>
    <w:p w:rsidR="5C372C80" w:rsidP="5C372C80" w:rsidRDefault="5C372C80" w14:paraId="610EDB54" w14:textId="4C5531D6">
      <w:pPr>
        <w:pStyle w:val="Normal"/>
        <w:rPr>
          <w:rFonts w:ascii="Arial" w:hAnsi="Arial" w:eastAsia="Arial" w:cs="Arial" w:asciiTheme="minorAscii" w:hAnsiTheme="minorAscii" w:eastAsiaTheme="minorAscii" w:cstheme="minorAscii"/>
          <w:b w:val="0"/>
          <w:bCs w:val="0"/>
          <w:i w:val="0"/>
          <w:iCs w:val="0"/>
          <w:caps w:val="0"/>
          <w:smallCaps w:val="0"/>
          <w:noProof w:val="0"/>
          <w:sz w:val="24"/>
          <w:szCs w:val="24"/>
          <w:lang w:val="en-GB"/>
        </w:rPr>
      </w:pPr>
    </w:p>
    <w:sectPr>
      <w:pgSz w:w="11906" w:h="16838" w:orient="portrait"/>
      <w:pgMar w:top="1440" w:right="1440" w:bottom="1440" w:left="1440" w:header="720" w:footer="720" w:gutter="0"/>
      <w:cols w:space="720"/>
      <w:docGrid w:linePitch="360"/>
      <w:headerReference w:type="default" r:id="Re27f72a608424bc8"/>
      <w:footerReference w:type="default" r:id="Rf66893c0d8e541d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372C80" w:rsidTr="5C372C80" w14:paraId="38883A01">
      <w:trPr>
        <w:trHeight w:val="300"/>
      </w:trPr>
      <w:tc>
        <w:tcPr>
          <w:tcW w:w="3005" w:type="dxa"/>
          <w:tcMar/>
        </w:tcPr>
        <w:p w:rsidR="5C372C80" w:rsidP="5C372C80" w:rsidRDefault="5C372C80" w14:paraId="2C2870F1" w14:textId="64AE7792">
          <w:pPr>
            <w:pStyle w:val="Header"/>
            <w:bidi w:val="0"/>
            <w:ind w:left="-115"/>
            <w:jc w:val="left"/>
          </w:pPr>
        </w:p>
      </w:tc>
      <w:tc>
        <w:tcPr>
          <w:tcW w:w="3005" w:type="dxa"/>
          <w:tcMar/>
        </w:tcPr>
        <w:p w:rsidR="5C372C80" w:rsidP="5C372C80" w:rsidRDefault="5C372C80" w14:paraId="34FDB710" w14:textId="626C8F9D">
          <w:pPr>
            <w:pStyle w:val="Header"/>
            <w:bidi w:val="0"/>
            <w:jc w:val="center"/>
          </w:pPr>
        </w:p>
      </w:tc>
      <w:tc>
        <w:tcPr>
          <w:tcW w:w="3005" w:type="dxa"/>
          <w:tcMar/>
        </w:tcPr>
        <w:p w:rsidR="5C372C80" w:rsidP="5C372C80" w:rsidRDefault="5C372C80" w14:paraId="49D44AEB" w14:textId="5DF20749">
          <w:pPr>
            <w:pStyle w:val="Header"/>
            <w:bidi w:val="0"/>
            <w:ind w:right="-115"/>
            <w:jc w:val="right"/>
          </w:pPr>
          <w:r>
            <w:fldChar w:fldCharType="begin"/>
          </w:r>
          <w:r>
            <w:instrText xml:space="preserve">PAGE</w:instrText>
          </w:r>
          <w:r>
            <w:fldChar w:fldCharType="separate"/>
          </w:r>
          <w:r>
            <w:fldChar w:fldCharType="end"/>
          </w:r>
        </w:p>
      </w:tc>
    </w:tr>
  </w:tbl>
  <w:p w:rsidR="5C372C80" w:rsidP="5C372C80" w:rsidRDefault="5C372C80" w14:paraId="1FBAE9DB" w14:textId="2C67123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372C80" w:rsidTr="27C7901F" w14:paraId="48812464">
      <w:trPr>
        <w:trHeight w:val="300"/>
      </w:trPr>
      <w:tc>
        <w:tcPr>
          <w:tcW w:w="3005" w:type="dxa"/>
          <w:tcMar/>
        </w:tcPr>
        <w:p w:rsidR="5C372C80" w:rsidP="5C372C80" w:rsidRDefault="5C372C80" w14:paraId="5B490EE5" w14:textId="0037E8A8">
          <w:pPr>
            <w:pStyle w:val="Header"/>
            <w:bidi w:val="0"/>
            <w:ind w:left="-115"/>
            <w:jc w:val="left"/>
          </w:pPr>
          <w:r w:rsidR="5C372C80">
            <w:rPr/>
            <w:t>ECEY 6010</w:t>
          </w:r>
        </w:p>
      </w:tc>
      <w:tc>
        <w:tcPr>
          <w:tcW w:w="3005" w:type="dxa"/>
          <w:tcMar/>
        </w:tcPr>
        <w:p w:rsidR="5C372C80" w:rsidP="5C372C80" w:rsidRDefault="5C372C80" w14:paraId="049F5486" w14:textId="216078D4">
          <w:pPr>
            <w:pStyle w:val="Header"/>
            <w:bidi w:val="0"/>
            <w:jc w:val="center"/>
          </w:pPr>
          <w:r w:rsidR="5C372C80">
            <w:rPr/>
            <w:t>2403683</w:t>
          </w:r>
        </w:p>
      </w:tc>
      <w:tc>
        <w:tcPr>
          <w:tcW w:w="3005" w:type="dxa"/>
          <w:tcMar/>
        </w:tcPr>
        <w:p w:rsidR="5C372C80" w:rsidP="5C372C80" w:rsidRDefault="5C372C80" w14:paraId="23826C3A" w14:textId="1352F699">
          <w:pPr>
            <w:pStyle w:val="Header"/>
            <w:bidi w:val="0"/>
            <w:ind w:right="-115"/>
            <w:jc w:val="right"/>
          </w:pPr>
          <w:r w:rsidR="27C7901F">
            <w:rPr/>
            <w:t>Word count:</w:t>
          </w:r>
          <w:r w:rsidR="27C7901F">
            <w:rPr/>
            <w:t xml:space="preserve"> </w:t>
          </w:r>
          <w:r w:rsidR="27C7901F">
            <w:rPr/>
            <w:t>4118</w:t>
          </w:r>
        </w:p>
      </w:tc>
    </w:tr>
  </w:tbl>
  <w:p w:rsidR="5C372C80" w:rsidP="5C372C80" w:rsidRDefault="5C372C80" w14:paraId="15640882" w14:textId="4A70CC33">
    <w:pPr>
      <w:pStyle w:val="Header"/>
      <w:bidi w:val="0"/>
    </w:pPr>
  </w:p>
</w:hdr>
</file>

<file path=word/numbering.xml><?xml version="1.0" encoding="utf-8"?>
<w:numbering xmlns:w="http://schemas.openxmlformats.org/wordprocessingml/2006/main">
  <w:abstractNum xmlns:w="http://schemas.openxmlformats.org/wordprocessingml/2006/main" w:abstractNumId="2">
    <w:nsid w:val="4a5122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324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6FB53B"/>
    <w:rsid w:val="0028E771"/>
    <w:rsid w:val="003E1B98"/>
    <w:rsid w:val="0069EB66"/>
    <w:rsid w:val="0093ED8B"/>
    <w:rsid w:val="009EE6F2"/>
    <w:rsid w:val="00A57885"/>
    <w:rsid w:val="00C7E8C5"/>
    <w:rsid w:val="00D50F44"/>
    <w:rsid w:val="00DF0E3F"/>
    <w:rsid w:val="01093FA5"/>
    <w:rsid w:val="010B09BA"/>
    <w:rsid w:val="01239C6A"/>
    <w:rsid w:val="0127701D"/>
    <w:rsid w:val="0146D226"/>
    <w:rsid w:val="0162F71B"/>
    <w:rsid w:val="016F96C6"/>
    <w:rsid w:val="018242DC"/>
    <w:rsid w:val="019126B8"/>
    <w:rsid w:val="0194878F"/>
    <w:rsid w:val="01ACB457"/>
    <w:rsid w:val="01BC4B26"/>
    <w:rsid w:val="01CA944E"/>
    <w:rsid w:val="01EBE17B"/>
    <w:rsid w:val="01EC05E8"/>
    <w:rsid w:val="01EF61D3"/>
    <w:rsid w:val="01F50365"/>
    <w:rsid w:val="0213270F"/>
    <w:rsid w:val="021BBFC7"/>
    <w:rsid w:val="023A73C3"/>
    <w:rsid w:val="0245F921"/>
    <w:rsid w:val="024EBED7"/>
    <w:rsid w:val="026047D3"/>
    <w:rsid w:val="0288663C"/>
    <w:rsid w:val="029A50E1"/>
    <w:rsid w:val="02B566C6"/>
    <w:rsid w:val="02C06D2B"/>
    <w:rsid w:val="02F3BF20"/>
    <w:rsid w:val="02F9F265"/>
    <w:rsid w:val="0329B820"/>
    <w:rsid w:val="032A4226"/>
    <w:rsid w:val="03369408"/>
    <w:rsid w:val="035322A5"/>
    <w:rsid w:val="036F57A7"/>
    <w:rsid w:val="0383F93F"/>
    <w:rsid w:val="038A5644"/>
    <w:rsid w:val="03B65904"/>
    <w:rsid w:val="03F2185D"/>
    <w:rsid w:val="03F95730"/>
    <w:rsid w:val="03FCA2D6"/>
    <w:rsid w:val="0406029B"/>
    <w:rsid w:val="0409A1FA"/>
    <w:rsid w:val="0418FE21"/>
    <w:rsid w:val="045093BB"/>
    <w:rsid w:val="0452EFCF"/>
    <w:rsid w:val="0467D810"/>
    <w:rsid w:val="047CA832"/>
    <w:rsid w:val="0481A130"/>
    <w:rsid w:val="048E55CE"/>
    <w:rsid w:val="048F8CF5"/>
    <w:rsid w:val="049B2CF4"/>
    <w:rsid w:val="04B30695"/>
    <w:rsid w:val="04C887E5"/>
    <w:rsid w:val="04D20324"/>
    <w:rsid w:val="04D434A2"/>
    <w:rsid w:val="04DAC5CE"/>
    <w:rsid w:val="04E3CF1B"/>
    <w:rsid w:val="04E88259"/>
    <w:rsid w:val="04EC748D"/>
    <w:rsid w:val="04EF13D8"/>
    <w:rsid w:val="050215D2"/>
    <w:rsid w:val="0507B075"/>
    <w:rsid w:val="0512707A"/>
    <w:rsid w:val="0513FBE8"/>
    <w:rsid w:val="0523A4C8"/>
    <w:rsid w:val="052C2BB9"/>
    <w:rsid w:val="056A88F5"/>
    <w:rsid w:val="05AA3F83"/>
    <w:rsid w:val="05AB3829"/>
    <w:rsid w:val="05C55240"/>
    <w:rsid w:val="05EAA493"/>
    <w:rsid w:val="0603FC32"/>
    <w:rsid w:val="060DFB79"/>
    <w:rsid w:val="061A38A3"/>
    <w:rsid w:val="06371E40"/>
    <w:rsid w:val="0639CE66"/>
    <w:rsid w:val="064E02BB"/>
    <w:rsid w:val="065F8E10"/>
    <w:rsid w:val="066EF767"/>
    <w:rsid w:val="06EB174E"/>
    <w:rsid w:val="0701AC16"/>
    <w:rsid w:val="070BF8B7"/>
    <w:rsid w:val="071C63CC"/>
    <w:rsid w:val="0738A291"/>
    <w:rsid w:val="074B5F4A"/>
    <w:rsid w:val="075B6F2C"/>
    <w:rsid w:val="075D649A"/>
    <w:rsid w:val="07718071"/>
    <w:rsid w:val="07A5EB14"/>
    <w:rsid w:val="07B15BBA"/>
    <w:rsid w:val="07BF5451"/>
    <w:rsid w:val="07C56B3D"/>
    <w:rsid w:val="07D4C767"/>
    <w:rsid w:val="07E91603"/>
    <w:rsid w:val="0804586A"/>
    <w:rsid w:val="0808DFAF"/>
    <w:rsid w:val="080C8209"/>
    <w:rsid w:val="0829AF04"/>
    <w:rsid w:val="0835D2CA"/>
    <w:rsid w:val="084EB63B"/>
    <w:rsid w:val="08574167"/>
    <w:rsid w:val="085B36E9"/>
    <w:rsid w:val="0887B6B5"/>
    <w:rsid w:val="088DC19A"/>
    <w:rsid w:val="088E40E3"/>
    <w:rsid w:val="088E8FDC"/>
    <w:rsid w:val="08AE4EB7"/>
    <w:rsid w:val="08B6BF85"/>
    <w:rsid w:val="08D485D8"/>
    <w:rsid w:val="08FCC616"/>
    <w:rsid w:val="09326558"/>
    <w:rsid w:val="093E54C7"/>
    <w:rsid w:val="097C9507"/>
    <w:rsid w:val="09D0B03E"/>
    <w:rsid w:val="09FF8015"/>
    <w:rsid w:val="0A033958"/>
    <w:rsid w:val="0A045221"/>
    <w:rsid w:val="0A052AE3"/>
    <w:rsid w:val="0A2B0D15"/>
    <w:rsid w:val="0A33D81F"/>
    <w:rsid w:val="0A3C9DBF"/>
    <w:rsid w:val="0A3E11E8"/>
    <w:rsid w:val="0A55AC2A"/>
    <w:rsid w:val="0A5F3F6F"/>
    <w:rsid w:val="0A6A40B0"/>
    <w:rsid w:val="0A6B2E75"/>
    <w:rsid w:val="0A704059"/>
    <w:rsid w:val="0A727D73"/>
    <w:rsid w:val="0AD27F2F"/>
    <w:rsid w:val="0ADF72F0"/>
    <w:rsid w:val="0AEE4255"/>
    <w:rsid w:val="0B09B0A0"/>
    <w:rsid w:val="0B0D259E"/>
    <w:rsid w:val="0B131BB9"/>
    <w:rsid w:val="0B443113"/>
    <w:rsid w:val="0B4DFFF5"/>
    <w:rsid w:val="0B56E60C"/>
    <w:rsid w:val="0BDB7D93"/>
    <w:rsid w:val="0C1C6208"/>
    <w:rsid w:val="0C1F8AFA"/>
    <w:rsid w:val="0C3B8E5F"/>
    <w:rsid w:val="0C73DC5B"/>
    <w:rsid w:val="0C96B482"/>
    <w:rsid w:val="0CC134D1"/>
    <w:rsid w:val="0CC6D1D4"/>
    <w:rsid w:val="0CCC2679"/>
    <w:rsid w:val="0CF46616"/>
    <w:rsid w:val="0D0CF9CC"/>
    <w:rsid w:val="0D120CB6"/>
    <w:rsid w:val="0D1D9BF6"/>
    <w:rsid w:val="0D350B4F"/>
    <w:rsid w:val="0D8488D7"/>
    <w:rsid w:val="0D89C18B"/>
    <w:rsid w:val="0DA287B2"/>
    <w:rsid w:val="0DBF958C"/>
    <w:rsid w:val="0DD856B6"/>
    <w:rsid w:val="0DE297A9"/>
    <w:rsid w:val="0DE3482F"/>
    <w:rsid w:val="0DF22B0A"/>
    <w:rsid w:val="0E24A243"/>
    <w:rsid w:val="0E62F3F5"/>
    <w:rsid w:val="0E67D3A2"/>
    <w:rsid w:val="0E68F4C4"/>
    <w:rsid w:val="0E99FE29"/>
    <w:rsid w:val="0EEF6866"/>
    <w:rsid w:val="0F39DDFA"/>
    <w:rsid w:val="0F3AEF9C"/>
    <w:rsid w:val="0F46C4E9"/>
    <w:rsid w:val="0F4BFC69"/>
    <w:rsid w:val="0F5A423E"/>
    <w:rsid w:val="0F695B7D"/>
    <w:rsid w:val="0F7370A6"/>
    <w:rsid w:val="0F7B9D45"/>
    <w:rsid w:val="0F8DD8A4"/>
    <w:rsid w:val="0F97A725"/>
    <w:rsid w:val="0F9A0A3A"/>
    <w:rsid w:val="0F9A2CD1"/>
    <w:rsid w:val="0F9B5B53"/>
    <w:rsid w:val="0FAF7B4C"/>
    <w:rsid w:val="0FC51695"/>
    <w:rsid w:val="0FC71AA4"/>
    <w:rsid w:val="0FDF6F5F"/>
    <w:rsid w:val="0FEE193F"/>
    <w:rsid w:val="0FF77283"/>
    <w:rsid w:val="10103FB6"/>
    <w:rsid w:val="1041A4C2"/>
    <w:rsid w:val="10516B91"/>
    <w:rsid w:val="10592962"/>
    <w:rsid w:val="105C59CD"/>
    <w:rsid w:val="10871509"/>
    <w:rsid w:val="109A2BE1"/>
    <w:rsid w:val="10AEC115"/>
    <w:rsid w:val="10C2E432"/>
    <w:rsid w:val="10E6CFC8"/>
    <w:rsid w:val="1137631F"/>
    <w:rsid w:val="11379785"/>
    <w:rsid w:val="116F30AC"/>
    <w:rsid w:val="1175976D"/>
    <w:rsid w:val="1194DECC"/>
    <w:rsid w:val="11A364E6"/>
    <w:rsid w:val="11A420AA"/>
    <w:rsid w:val="11BB72C1"/>
    <w:rsid w:val="11E4E646"/>
    <w:rsid w:val="12016F17"/>
    <w:rsid w:val="12165DC3"/>
    <w:rsid w:val="121BA934"/>
    <w:rsid w:val="1225ADD8"/>
    <w:rsid w:val="1244021D"/>
    <w:rsid w:val="1287D32C"/>
    <w:rsid w:val="129040A9"/>
    <w:rsid w:val="12A1DFBB"/>
    <w:rsid w:val="12AF70A8"/>
    <w:rsid w:val="12E8637B"/>
    <w:rsid w:val="13077C8E"/>
    <w:rsid w:val="1321FBAA"/>
    <w:rsid w:val="1336CF6B"/>
    <w:rsid w:val="133D91B7"/>
    <w:rsid w:val="1340ACFC"/>
    <w:rsid w:val="13431891"/>
    <w:rsid w:val="13601C92"/>
    <w:rsid w:val="13860CCF"/>
    <w:rsid w:val="1396485C"/>
    <w:rsid w:val="13A4FB46"/>
    <w:rsid w:val="13BA96D8"/>
    <w:rsid w:val="13BF7F00"/>
    <w:rsid w:val="13BFC962"/>
    <w:rsid w:val="13E191A6"/>
    <w:rsid w:val="13F968E1"/>
    <w:rsid w:val="1415285A"/>
    <w:rsid w:val="142303C9"/>
    <w:rsid w:val="145E10AF"/>
    <w:rsid w:val="14811A57"/>
    <w:rsid w:val="149E4FAC"/>
    <w:rsid w:val="14D28E68"/>
    <w:rsid w:val="14F54E05"/>
    <w:rsid w:val="15054BB7"/>
    <w:rsid w:val="150D0833"/>
    <w:rsid w:val="15690E70"/>
    <w:rsid w:val="159A625F"/>
    <w:rsid w:val="159F2F64"/>
    <w:rsid w:val="15B9019F"/>
    <w:rsid w:val="15CFE584"/>
    <w:rsid w:val="15D14B49"/>
    <w:rsid w:val="15EC7CB9"/>
    <w:rsid w:val="162FFB65"/>
    <w:rsid w:val="16448A43"/>
    <w:rsid w:val="16500E67"/>
    <w:rsid w:val="166448ED"/>
    <w:rsid w:val="16646079"/>
    <w:rsid w:val="16752C81"/>
    <w:rsid w:val="167E10FF"/>
    <w:rsid w:val="168216FA"/>
    <w:rsid w:val="16ADB464"/>
    <w:rsid w:val="16B14AB6"/>
    <w:rsid w:val="16BD38FD"/>
    <w:rsid w:val="16C0373C"/>
    <w:rsid w:val="16CF63B5"/>
    <w:rsid w:val="16D026C1"/>
    <w:rsid w:val="16D8BA68"/>
    <w:rsid w:val="16DF5A5F"/>
    <w:rsid w:val="17020798"/>
    <w:rsid w:val="171B3DC3"/>
    <w:rsid w:val="17398D86"/>
    <w:rsid w:val="17472F41"/>
    <w:rsid w:val="175BBECC"/>
    <w:rsid w:val="175F0100"/>
    <w:rsid w:val="1763A34E"/>
    <w:rsid w:val="17A8F1E4"/>
    <w:rsid w:val="17D97BD7"/>
    <w:rsid w:val="17EFE90A"/>
    <w:rsid w:val="180926E7"/>
    <w:rsid w:val="1811896D"/>
    <w:rsid w:val="1822355F"/>
    <w:rsid w:val="183BF922"/>
    <w:rsid w:val="1860ACA5"/>
    <w:rsid w:val="18720C89"/>
    <w:rsid w:val="1882B96D"/>
    <w:rsid w:val="189A6E5D"/>
    <w:rsid w:val="189B0EF7"/>
    <w:rsid w:val="18A13606"/>
    <w:rsid w:val="18A6A5FF"/>
    <w:rsid w:val="18B87CA9"/>
    <w:rsid w:val="18CCD698"/>
    <w:rsid w:val="190E7599"/>
    <w:rsid w:val="1928E52D"/>
    <w:rsid w:val="19710EAC"/>
    <w:rsid w:val="1984D091"/>
    <w:rsid w:val="1989D658"/>
    <w:rsid w:val="19B2FB02"/>
    <w:rsid w:val="19DE9C04"/>
    <w:rsid w:val="19E67FEC"/>
    <w:rsid w:val="19F755DF"/>
    <w:rsid w:val="1A06AD30"/>
    <w:rsid w:val="1A25DDAA"/>
    <w:rsid w:val="1A27DEE8"/>
    <w:rsid w:val="1A312959"/>
    <w:rsid w:val="1A329420"/>
    <w:rsid w:val="1A358FDA"/>
    <w:rsid w:val="1A477976"/>
    <w:rsid w:val="1A563D66"/>
    <w:rsid w:val="1A677304"/>
    <w:rsid w:val="1A696EB1"/>
    <w:rsid w:val="1A718907"/>
    <w:rsid w:val="1A74A4C2"/>
    <w:rsid w:val="1A8703D8"/>
    <w:rsid w:val="1A91B0C2"/>
    <w:rsid w:val="1AB5F259"/>
    <w:rsid w:val="1AC8FAA4"/>
    <w:rsid w:val="1ACE2ED2"/>
    <w:rsid w:val="1AD15C79"/>
    <w:rsid w:val="1AE01514"/>
    <w:rsid w:val="1AE8168A"/>
    <w:rsid w:val="1B4BD645"/>
    <w:rsid w:val="1B578A32"/>
    <w:rsid w:val="1B6026FA"/>
    <w:rsid w:val="1B777E63"/>
    <w:rsid w:val="1B77982A"/>
    <w:rsid w:val="1B7945CB"/>
    <w:rsid w:val="1B88F037"/>
    <w:rsid w:val="1BB1FC49"/>
    <w:rsid w:val="1BBB8111"/>
    <w:rsid w:val="1BBC23EA"/>
    <w:rsid w:val="1C20B175"/>
    <w:rsid w:val="1C5F720A"/>
    <w:rsid w:val="1C6BA6F4"/>
    <w:rsid w:val="1C7ADD71"/>
    <w:rsid w:val="1CA26D4F"/>
    <w:rsid w:val="1CCF294B"/>
    <w:rsid w:val="1CEEB6DE"/>
    <w:rsid w:val="1CEEBBA1"/>
    <w:rsid w:val="1D0216F4"/>
    <w:rsid w:val="1D132F9A"/>
    <w:rsid w:val="1D176456"/>
    <w:rsid w:val="1D30AC93"/>
    <w:rsid w:val="1D382809"/>
    <w:rsid w:val="1D3D72F3"/>
    <w:rsid w:val="1D4659CA"/>
    <w:rsid w:val="1D73B6D0"/>
    <w:rsid w:val="1D7F766F"/>
    <w:rsid w:val="1D809C6D"/>
    <w:rsid w:val="1D8DBC60"/>
    <w:rsid w:val="1DAC9E53"/>
    <w:rsid w:val="1DC92C12"/>
    <w:rsid w:val="1E125D39"/>
    <w:rsid w:val="1E1286EA"/>
    <w:rsid w:val="1E2D1259"/>
    <w:rsid w:val="1E3A22FB"/>
    <w:rsid w:val="1E410AAB"/>
    <w:rsid w:val="1E4422AF"/>
    <w:rsid w:val="1E77A87A"/>
    <w:rsid w:val="1E92272F"/>
    <w:rsid w:val="1E945CE8"/>
    <w:rsid w:val="1EAA0A68"/>
    <w:rsid w:val="1EAAA144"/>
    <w:rsid w:val="1EB86F7E"/>
    <w:rsid w:val="1EBF209D"/>
    <w:rsid w:val="1ECB7632"/>
    <w:rsid w:val="1EE093AB"/>
    <w:rsid w:val="1EF187AE"/>
    <w:rsid w:val="1EF500A2"/>
    <w:rsid w:val="1EF70593"/>
    <w:rsid w:val="1F0324DC"/>
    <w:rsid w:val="1F14E700"/>
    <w:rsid w:val="1F1C4B5F"/>
    <w:rsid w:val="1F2543B2"/>
    <w:rsid w:val="1F2ECCB5"/>
    <w:rsid w:val="1F7CE213"/>
    <w:rsid w:val="1F874688"/>
    <w:rsid w:val="1F9B3C54"/>
    <w:rsid w:val="1FAFE6E7"/>
    <w:rsid w:val="1FB083E2"/>
    <w:rsid w:val="1FC1087D"/>
    <w:rsid w:val="201EFF3C"/>
    <w:rsid w:val="2088B0BA"/>
    <w:rsid w:val="20B3762D"/>
    <w:rsid w:val="20B69EBD"/>
    <w:rsid w:val="20BCF4F6"/>
    <w:rsid w:val="20CC9215"/>
    <w:rsid w:val="20D44E1B"/>
    <w:rsid w:val="20E27021"/>
    <w:rsid w:val="20EB776F"/>
    <w:rsid w:val="21041FC1"/>
    <w:rsid w:val="2107C9A1"/>
    <w:rsid w:val="2108F8A4"/>
    <w:rsid w:val="2109D66B"/>
    <w:rsid w:val="210B2C2E"/>
    <w:rsid w:val="2111FD95"/>
    <w:rsid w:val="2116F673"/>
    <w:rsid w:val="212D651C"/>
    <w:rsid w:val="214D3620"/>
    <w:rsid w:val="2158D384"/>
    <w:rsid w:val="21BB8DEF"/>
    <w:rsid w:val="21D542EB"/>
    <w:rsid w:val="21D58488"/>
    <w:rsid w:val="21DF74E3"/>
    <w:rsid w:val="224A9DDD"/>
    <w:rsid w:val="22520E20"/>
    <w:rsid w:val="225EBB26"/>
    <w:rsid w:val="226EC0F2"/>
    <w:rsid w:val="227C3DF5"/>
    <w:rsid w:val="22927518"/>
    <w:rsid w:val="22AC7968"/>
    <w:rsid w:val="22B9E62B"/>
    <w:rsid w:val="22BEEEE0"/>
    <w:rsid w:val="22CA4E7A"/>
    <w:rsid w:val="22E2C5C8"/>
    <w:rsid w:val="22FEF827"/>
    <w:rsid w:val="230D4BB6"/>
    <w:rsid w:val="231EA41D"/>
    <w:rsid w:val="2320F114"/>
    <w:rsid w:val="2321E972"/>
    <w:rsid w:val="2346ADD3"/>
    <w:rsid w:val="235509A0"/>
    <w:rsid w:val="23677FD1"/>
    <w:rsid w:val="236B729A"/>
    <w:rsid w:val="23A23349"/>
    <w:rsid w:val="23AF08E8"/>
    <w:rsid w:val="23B12789"/>
    <w:rsid w:val="23D64B21"/>
    <w:rsid w:val="23FB54F7"/>
    <w:rsid w:val="241410AC"/>
    <w:rsid w:val="24249B10"/>
    <w:rsid w:val="24294A29"/>
    <w:rsid w:val="24517A4C"/>
    <w:rsid w:val="24667E19"/>
    <w:rsid w:val="246E29D5"/>
    <w:rsid w:val="248A7D86"/>
    <w:rsid w:val="24D9A2DC"/>
    <w:rsid w:val="24DDD187"/>
    <w:rsid w:val="250C35C4"/>
    <w:rsid w:val="25179C83"/>
    <w:rsid w:val="2525E702"/>
    <w:rsid w:val="2528350C"/>
    <w:rsid w:val="2534A305"/>
    <w:rsid w:val="253A5008"/>
    <w:rsid w:val="254EEBD6"/>
    <w:rsid w:val="255672CC"/>
    <w:rsid w:val="255CA361"/>
    <w:rsid w:val="2563D6FD"/>
    <w:rsid w:val="2575F098"/>
    <w:rsid w:val="25974D46"/>
    <w:rsid w:val="25A618C4"/>
    <w:rsid w:val="25AE47A3"/>
    <w:rsid w:val="25C161DE"/>
    <w:rsid w:val="25D77E98"/>
    <w:rsid w:val="25EEF619"/>
    <w:rsid w:val="25FBD78F"/>
    <w:rsid w:val="2609A6E8"/>
    <w:rsid w:val="261CD2EE"/>
    <w:rsid w:val="261F4812"/>
    <w:rsid w:val="263EEF51"/>
    <w:rsid w:val="264E5AE7"/>
    <w:rsid w:val="26531643"/>
    <w:rsid w:val="265E2CF7"/>
    <w:rsid w:val="2691660C"/>
    <w:rsid w:val="26B18B52"/>
    <w:rsid w:val="26BD7741"/>
    <w:rsid w:val="26F1C9DB"/>
    <w:rsid w:val="26F2AFF0"/>
    <w:rsid w:val="26F35204"/>
    <w:rsid w:val="27127421"/>
    <w:rsid w:val="272106F8"/>
    <w:rsid w:val="27335783"/>
    <w:rsid w:val="274579F7"/>
    <w:rsid w:val="2747A59D"/>
    <w:rsid w:val="277F2CBB"/>
    <w:rsid w:val="277F8CA5"/>
    <w:rsid w:val="27A6784F"/>
    <w:rsid w:val="27B481A9"/>
    <w:rsid w:val="27C74569"/>
    <w:rsid w:val="27C7901F"/>
    <w:rsid w:val="27D89D4F"/>
    <w:rsid w:val="27D8F76C"/>
    <w:rsid w:val="27F206FC"/>
    <w:rsid w:val="27FB9403"/>
    <w:rsid w:val="280C1F9D"/>
    <w:rsid w:val="2821B0F7"/>
    <w:rsid w:val="2833621D"/>
    <w:rsid w:val="2835C0EC"/>
    <w:rsid w:val="28370596"/>
    <w:rsid w:val="28708AF3"/>
    <w:rsid w:val="2877656E"/>
    <w:rsid w:val="287C5F1A"/>
    <w:rsid w:val="288B980F"/>
    <w:rsid w:val="28A2ABD0"/>
    <w:rsid w:val="28AAB773"/>
    <w:rsid w:val="28AC1F4B"/>
    <w:rsid w:val="28C912FA"/>
    <w:rsid w:val="28E07348"/>
    <w:rsid w:val="28E1F3FB"/>
    <w:rsid w:val="28E529C3"/>
    <w:rsid w:val="28F8B934"/>
    <w:rsid w:val="291CD957"/>
    <w:rsid w:val="29335773"/>
    <w:rsid w:val="293D9E77"/>
    <w:rsid w:val="293E397C"/>
    <w:rsid w:val="2954A153"/>
    <w:rsid w:val="2965175E"/>
    <w:rsid w:val="297585BA"/>
    <w:rsid w:val="2981F306"/>
    <w:rsid w:val="29881070"/>
    <w:rsid w:val="29AE7744"/>
    <w:rsid w:val="29D50EAD"/>
    <w:rsid w:val="2A06DC76"/>
    <w:rsid w:val="2A25D3CA"/>
    <w:rsid w:val="2A569D72"/>
    <w:rsid w:val="2A666EE0"/>
    <w:rsid w:val="2A77ADDD"/>
    <w:rsid w:val="2A8B017B"/>
    <w:rsid w:val="2AA4A8A0"/>
    <w:rsid w:val="2AC58040"/>
    <w:rsid w:val="2AE436D3"/>
    <w:rsid w:val="2AEA1970"/>
    <w:rsid w:val="2AF9818C"/>
    <w:rsid w:val="2AFE51D1"/>
    <w:rsid w:val="2B002A74"/>
    <w:rsid w:val="2B2DCA53"/>
    <w:rsid w:val="2B3EF6DE"/>
    <w:rsid w:val="2B7EA945"/>
    <w:rsid w:val="2B820FC4"/>
    <w:rsid w:val="2B867423"/>
    <w:rsid w:val="2BF10259"/>
    <w:rsid w:val="2BF4723B"/>
    <w:rsid w:val="2C278E6D"/>
    <w:rsid w:val="2C4056A0"/>
    <w:rsid w:val="2C41DCB6"/>
    <w:rsid w:val="2C5293E7"/>
    <w:rsid w:val="2C594BC0"/>
    <w:rsid w:val="2C611222"/>
    <w:rsid w:val="2C6F7502"/>
    <w:rsid w:val="2C934FCF"/>
    <w:rsid w:val="2C99348E"/>
    <w:rsid w:val="2CC1D11C"/>
    <w:rsid w:val="2CCD0B53"/>
    <w:rsid w:val="2CF7E045"/>
    <w:rsid w:val="2D18F782"/>
    <w:rsid w:val="2D1F0921"/>
    <w:rsid w:val="2D2D856D"/>
    <w:rsid w:val="2D775EB4"/>
    <w:rsid w:val="2D78D5EC"/>
    <w:rsid w:val="2D817E0B"/>
    <w:rsid w:val="2D8EEAFC"/>
    <w:rsid w:val="2DB7862E"/>
    <w:rsid w:val="2DB943E2"/>
    <w:rsid w:val="2DC2AF00"/>
    <w:rsid w:val="2DFF42B7"/>
    <w:rsid w:val="2E21A9EA"/>
    <w:rsid w:val="2E2E243A"/>
    <w:rsid w:val="2E6588C5"/>
    <w:rsid w:val="2E792DDE"/>
    <w:rsid w:val="2E879900"/>
    <w:rsid w:val="2EDB64D4"/>
    <w:rsid w:val="2EDBD222"/>
    <w:rsid w:val="2EE8D651"/>
    <w:rsid w:val="2EF91073"/>
    <w:rsid w:val="2F4DBDFD"/>
    <w:rsid w:val="2F668DF3"/>
    <w:rsid w:val="2F76FC5D"/>
    <w:rsid w:val="2F7B25DA"/>
    <w:rsid w:val="2FA6E980"/>
    <w:rsid w:val="2FC0EA90"/>
    <w:rsid w:val="2FE669D9"/>
    <w:rsid w:val="2FF060F4"/>
    <w:rsid w:val="2FF89F6D"/>
    <w:rsid w:val="3003B3DE"/>
    <w:rsid w:val="30154B85"/>
    <w:rsid w:val="301C314B"/>
    <w:rsid w:val="303DDBA5"/>
    <w:rsid w:val="3052FE05"/>
    <w:rsid w:val="3059DCE2"/>
    <w:rsid w:val="3075362B"/>
    <w:rsid w:val="3092C3A5"/>
    <w:rsid w:val="30CF8D29"/>
    <w:rsid w:val="30DE77FC"/>
    <w:rsid w:val="30E0CBAC"/>
    <w:rsid w:val="30F26768"/>
    <w:rsid w:val="30F9289D"/>
    <w:rsid w:val="310E3567"/>
    <w:rsid w:val="31290154"/>
    <w:rsid w:val="31339AAC"/>
    <w:rsid w:val="3133DBF3"/>
    <w:rsid w:val="313B3036"/>
    <w:rsid w:val="3140316F"/>
    <w:rsid w:val="3157A809"/>
    <w:rsid w:val="316C0587"/>
    <w:rsid w:val="31B192B8"/>
    <w:rsid w:val="31D33F5B"/>
    <w:rsid w:val="31F22C83"/>
    <w:rsid w:val="320C9EDA"/>
    <w:rsid w:val="321C8630"/>
    <w:rsid w:val="322BC6A3"/>
    <w:rsid w:val="3231998E"/>
    <w:rsid w:val="323C93FF"/>
    <w:rsid w:val="324861E6"/>
    <w:rsid w:val="3251A940"/>
    <w:rsid w:val="325B6ABD"/>
    <w:rsid w:val="3294EBC1"/>
    <w:rsid w:val="329D236D"/>
    <w:rsid w:val="32BFD982"/>
    <w:rsid w:val="32D2A644"/>
    <w:rsid w:val="32D43CD0"/>
    <w:rsid w:val="330B231C"/>
    <w:rsid w:val="330FB402"/>
    <w:rsid w:val="33379CE1"/>
    <w:rsid w:val="334AD8DE"/>
    <w:rsid w:val="33680A8D"/>
    <w:rsid w:val="33946529"/>
    <w:rsid w:val="33AD9BA6"/>
    <w:rsid w:val="33B08532"/>
    <w:rsid w:val="33CACD44"/>
    <w:rsid w:val="340E2CF1"/>
    <w:rsid w:val="341CA5A2"/>
    <w:rsid w:val="34426EA8"/>
    <w:rsid w:val="34493A29"/>
    <w:rsid w:val="345FCDA3"/>
    <w:rsid w:val="3471FBDE"/>
    <w:rsid w:val="349E08D2"/>
    <w:rsid w:val="34AF743B"/>
    <w:rsid w:val="34C4DC28"/>
    <w:rsid w:val="35189DC2"/>
    <w:rsid w:val="352FEAB9"/>
    <w:rsid w:val="353247BD"/>
    <w:rsid w:val="353DB221"/>
    <w:rsid w:val="353F9EF0"/>
    <w:rsid w:val="35486C1F"/>
    <w:rsid w:val="354CDAB6"/>
    <w:rsid w:val="3556B1EC"/>
    <w:rsid w:val="3561E109"/>
    <w:rsid w:val="35815B33"/>
    <w:rsid w:val="358BEA78"/>
    <w:rsid w:val="35A631E8"/>
    <w:rsid w:val="35CC05B4"/>
    <w:rsid w:val="35CFD4D7"/>
    <w:rsid w:val="35D9451C"/>
    <w:rsid w:val="361DE370"/>
    <w:rsid w:val="3625322A"/>
    <w:rsid w:val="367D443D"/>
    <w:rsid w:val="368703B9"/>
    <w:rsid w:val="36A06BD4"/>
    <w:rsid w:val="36AA8F9F"/>
    <w:rsid w:val="36AD8D04"/>
    <w:rsid w:val="36E7BA65"/>
    <w:rsid w:val="36F87A89"/>
    <w:rsid w:val="36FA2BC0"/>
    <w:rsid w:val="372EE449"/>
    <w:rsid w:val="3742C8C0"/>
    <w:rsid w:val="37528313"/>
    <w:rsid w:val="3759C6F2"/>
    <w:rsid w:val="375B19E1"/>
    <w:rsid w:val="37616FBC"/>
    <w:rsid w:val="3768CFC1"/>
    <w:rsid w:val="37928F3E"/>
    <w:rsid w:val="37A353E0"/>
    <w:rsid w:val="37AAACD5"/>
    <w:rsid w:val="37BA1FE6"/>
    <w:rsid w:val="37BE1138"/>
    <w:rsid w:val="37D9891F"/>
    <w:rsid w:val="37E2AC53"/>
    <w:rsid w:val="37EE493F"/>
    <w:rsid w:val="37F0441C"/>
    <w:rsid w:val="380E5C55"/>
    <w:rsid w:val="382DE63A"/>
    <w:rsid w:val="383FB84A"/>
    <w:rsid w:val="38428F91"/>
    <w:rsid w:val="384802AC"/>
    <w:rsid w:val="38812E7C"/>
    <w:rsid w:val="389FDBE1"/>
    <w:rsid w:val="38BA4147"/>
    <w:rsid w:val="38CAAD15"/>
    <w:rsid w:val="38D0D9D6"/>
    <w:rsid w:val="38DB95E9"/>
    <w:rsid w:val="38E27C47"/>
    <w:rsid w:val="38EE8F8B"/>
    <w:rsid w:val="392C4A3F"/>
    <w:rsid w:val="394AF21F"/>
    <w:rsid w:val="39971848"/>
    <w:rsid w:val="39B4698D"/>
    <w:rsid w:val="39C08C2A"/>
    <w:rsid w:val="39C18ABD"/>
    <w:rsid w:val="39C657F8"/>
    <w:rsid w:val="39CCE8C0"/>
    <w:rsid w:val="39E2B53E"/>
    <w:rsid w:val="39E722B3"/>
    <w:rsid w:val="39F31AEB"/>
    <w:rsid w:val="3A09E076"/>
    <w:rsid w:val="3A189D28"/>
    <w:rsid w:val="3A4097F2"/>
    <w:rsid w:val="3A4BEE10"/>
    <w:rsid w:val="3A5107B5"/>
    <w:rsid w:val="3A66D4EA"/>
    <w:rsid w:val="3A73CBE3"/>
    <w:rsid w:val="3ABF3975"/>
    <w:rsid w:val="3AC0034B"/>
    <w:rsid w:val="3AE29470"/>
    <w:rsid w:val="3B117097"/>
    <w:rsid w:val="3B11A2F0"/>
    <w:rsid w:val="3B170545"/>
    <w:rsid w:val="3B19F462"/>
    <w:rsid w:val="3B2F24AC"/>
    <w:rsid w:val="3B3FF12B"/>
    <w:rsid w:val="3B4948FE"/>
    <w:rsid w:val="3B4BCEE4"/>
    <w:rsid w:val="3B5F1AA2"/>
    <w:rsid w:val="3B643F5F"/>
    <w:rsid w:val="3B8DDCA5"/>
    <w:rsid w:val="3B976A2F"/>
    <w:rsid w:val="3BA5F743"/>
    <w:rsid w:val="3BBF9334"/>
    <w:rsid w:val="3BCB4FA3"/>
    <w:rsid w:val="3BCF0E66"/>
    <w:rsid w:val="3BE07BE4"/>
    <w:rsid w:val="3C1761DC"/>
    <w:rsid w:val="3C6D3A52"/>
    <w:rsid w:val="3C75B0EC"/>
    <w:rsid w:val="3C91276A"/>
    <w:rsid w:val="3C932082"/>
    <w:rsid w:val="3C9AAFBE"/>
    <w:rsid w:val="3CA639BA"/>
    <w:rsid w:val="3D16A974"/>
    <w:rsid w:val="3D4FBA60"/>
    <w:rsid w:val="3D5BA94C"/>
    <w:rsid w:val="3D622EF4"/>
    <w:rsid w:val="3D8D0A5E"/>
    <w:rsid w:val="3D9E849D"/>
    <w:rsid w:val="3DA1A8E0"/>
    <w:rsid w:val="3DC40C4C"/>
    <w:rsid w:val="3DE75B0C"/>
    <w:rsid w:val="3E0EFD0C"/>
    <w:rsid w:val="3E1D236F"/>
    <w:rsid w:val="3E22FDFD"/>
    <w:rsid w:val="3E47DCD4"/>
    <w:rsid w:val="3E519FED"/>
    <w:rsid w:val="3E58E1A2"/>
    <w:rsid w:val="3E83E28D"/>
    <w:rsid w:val="3E91EC04"/>
    <w:rsid w:val="3E954C93"/>
    <w:rsid w:val="3E9D2649"/>
    <w:rsid w:val="3E9F8C9C"/>
    <w:rsid w:val="3EE2A2C0"/>
    <w:rsid w:val="3EFE18FA"/>
    <w:rsid w:val="3F17BCA0"/>
    <w:rsid w:val="3F57B010"/>
    <w:rsid w:val="3F5F08E8"/>
    <w:rsid w:val="3F7479B7"/>
    <w:rsid w:val="3F87E8C2"/>
    <w:rsid w:val="3FA44F19"/>
    <w:rsid w:val="3FAB2329"/>
    <w:rsid w:val="3FACD539"/>
    <w:rsid w:val="3FB4CF3B"/>
    <w:rsid w:val="3FBC9A51"/>
    <w:rsid w:val="3FF068D7"/>
    <w:rsid w:val="401EA0B0"/>
    <w:rsid w:val="403BE3D8"/>
    <w:rsid w:val="4042C37C"/>
    <w:rsid w:val="404F0C8D"/>
    <w:rsid w:val="40548F0A"/>
    <w:rsid w:val="405F0905"/>
    <w:rsid w:val="407B3A6F"/>
    <w:rsid w:val="40A0CA6D"/>
    <w:rsid w:val="40A53207"/>
    <w:rsid w:val="40B87386"/>
    <w:rsid w:val="40BC5714"/>
    <w:rsid w:val="40C595B3"/>
    <w:rsid w:val="40CB18CB"/>
    <w:rsid w:val="40CEB2D1"/>
    <w:rsid w:val="40EB06ED"/>
    <w:rsid w:val="40EC90A9"/>
    <w:rsid w:val="4106B81C"/>
    <w:rsid w:val="41166121"/>
    <w:rsid w:val="413D7001"/>
    <w:rsid w:val="41447B93"/>
    <w:rsid w:val="415941E9"/>
    <w:rsid w:val="419B4CCB"/>
    <w:rsid w:val="419F55D9"/>
    <w:rsid w:val="419F70F7"/>
    <w:rsid w:val="41A7B1ED"/>
    <w:rsid w:val="41ADF492"/>
    <w:rsid w:val="41B2CCD9"/>
    <w:rsid w:val="41B7CCA1"/>
    <w:rsid w:val="41BF1078"/>
    <w:rsid w:val="41D103E1"/>
    <w:rsid w:val="41D2115B"/>
    <w:rsid w:val="41DCD074"/>
    <w:rsid w:val="41FCECD2"/>
    <w:rsid w:val="42077A59"/>
    <w:rsid w:val="42111A8A"/>
    <w:rsid w:val="42424714"/>
    <w:rsid w:val="424A63D1"/>
    <w:rsid w:val="42A7860F"/>
    <w:rsid w:val="42B16774"/>
    <w:rsid w:val="42B9400F"/>
    <w:rsid w:val="42BC0E10"/>
    <w:rsid w:val="42C3345D"/>
    <w:rsid w:val="42C9EAC5"/>
    <w:rsid w:val="42CE00F8"/>
    <w:rsid w:val="42D55A90"/>
    <w:rsid w:val="42D7C1DE"/>
    <w:rsid w:val="42F8D1D2"/>
    <w:rsid w:val="4311D066"/>
    <w:rsid w:val="4315AC84"/>
    <w:rsid w:val="431A687C"/>
    <w:rsid w:val="432688CB"/>
    <w:rsid w:val="4343672B"/>
    <w:rsid w:val="437DB8B3"/>
    <w:rsid w:val="4393BAC7"/>
    <w:rsid w:val="43A0892E"/>
    <w:rsid w:val="43D13AC5"/>
    <w:rsid w:val="43D1C2AF"/>
    <w:rsid w:val="43E2E6A1"/>
    <w:rsid w:val="43F1DFF0"/>
    <w:rsid w:val="43FF8D7B"/>
    <w:rsid w:val="4412091E"/>
    <w:rsid w:val="441BDEC3"/>
    <w:rsid w:val="442E9E94"/>
    <w:rsid w:val="44516670"/>
    <w:rsid w:val="446C23F9"/>
    <w:rsid w:val="44865C13"/>
    <w:rsid w:val="44AD609C"/>
    <w:rsid w:val="44B599A5"/>
    <w:rsid w:val="44C44E4D"/>
    <w:rsid w:val="44D1DB88"/>
    <w:rsid w:val="44D41960"/>
    <w:rsid w:val="44DE2CF7"/>
    <w:rsid w:val="4508F307"/>
    <w:rsid w:val="451D7556"/>
    <w:rsid w:val="4522D7A5"/>
    <w:rsid w:val="452E0E79"/>
    <w:rsid w:val="453E2B23"/>
    <w:rsid w:val="45400921"/>
    <w:rsid w:val="454DA2B1"/>
    <w:rsid w:val="45655F9B"/>
    <w:rsid w:val="4568C6D4"/>
    <w:rsid w:val="4588F73D"/>
    <w:rsid w:val="45900088"/>
    <w:rsid w:val="45AD7F7C"/>
    <w:rsid w:val="45B0849E"/>
    <w:rsid w:val="45B99A9F"/>
    <w:rsid w:val="45BEEE4C"/>
    <w:rsid w:val="45C35577"/>
    <w:rsid w:val="45F7E518"/>
    <w:rsid w:val="4607219B"/>
    <w:rsid w:val="460C5F84"/>
    <w:rsid w:val="462F957F"/>
    <w:rsid w:val="46371845"/>
    <w:rsid w:val="464C9600"/>
    <w:rsid w:val="466C21F4"/>
    <w:rsid w:val="46A9A665"/>
    <w:rsid w:val="46E43738"/>
    <w:rsid w:val="46EBBDDE"/>
    <w:rsid w:val="46FCDCDF"/>
    <w:rsid w:val="470364C6"/>
    <w:rsid w:val="4721E405"/>
    <w:rsid w:val="4749AE35"/>
    <w:rsid w:val="475AFAB2"/>
    <w:rsid w:val="477405CA"/>
    <w:rsid w:val="47751279"/>
    <w:rsid w:val="47801595"/>
    <w:rsid w:val="478DC29A"/>
    <w:rsid w:val="47A0A21C"/>
    <w:rsid w:val="47A50C58"/>
    <w:rsid w:val="47D3229E"/>
    <w:rsid w:val="47D6878C"/>
    <w:rsid w:val="47F7EB24"/>
    <w:rsid w:val="48196084"/>
    <w:rsid w:val="482823C9"/>
    <w:rsid w:val="482F8D69"/>
    <w:rsid w:val="487966EA"/>
    <w:rsid w:val="487AAF7E"/>
    <w:rsid w:val="487E481A"/>
    <w:rsid w:val="48BE8420"/>
    <w:rsid w:val="48CDD097"/>
    <w:rsid w:val="48D86001"/>
    <w:rsid w:val="48D95CC0"/>
    <w:rsid w:val="48ECA4FB"/>
    <w:rsid w:val="4916D304"/>
    <w:rsid w:val="491A3065"/>
    <w:rsid w:val="491D90C5"/>
    <w:rsid w:val="4923D38B"/>
    <w:rsid w:val="49277F01"/>
    <w:rsid w:val="49356CEC"/>
    <w:rsid w:val="49412801"/>
    <w:rsid w:val="49458263"/>
    <w:rsid w:val="49504BDD"/>
    <w:rsid w:val="49515567"/>
    <w:rsid w:val="49787A5E"/>
    <w:rsid w:val="49917C32"/>
    <w:rsid w:val="49A5BB23"/>
    <w:rsid w:val="49ABA115"/>
    <w:rsid w:val="49C07652"/>
    <w:rsid w:val="49F2CA19"/>
    <w:rsid w:val="4A07A434"/>
    <w:rsid w:val="4A14EE8C"/>
    <w:rsid w:val="4A1F376C"/>
    <w:rsid w:val="4A203ED9"/>
    <w:rsid w:val="4A321F0D"/>
    <w:rsid w:val="4A37EA99"/>
    <w:rsid w:val="4A49A70B"/>
    <w:rsid w:val="4A4FAFA9"/>
    <w:rsid w:val="4AB4CB05"/>
    <w:rsid w:val="4AD2C9A9"/>
    <w:rsid w:val="4AE67762"/>
    <w:rsid w:val="4AF11636"/>
    <w:rsid w:val="4B09C17C"/>
    <w:rsid w:val="4B1797E4"/>
    <w:rsid w:val="4B295C9D"/>
    <w:rsid w:val="4B503CE1"/>
    <w:rsid w:val="4B513815"/>
    <w:rsid w:val="4B5AA0C9"/>
    <w:rsid w:val="4B69BE7C"/>
    <w:rsid w:val="4B875BE5"/>
    <w:rsid w:val="4B9CB8AB"/>
    <w:rsid w:val="4B9E1424"/>
    <w:rsid w:val="4BA12961"/>
    <w:rsid w:val="4BA9E3C3"/>
    <w:rsid w:val="4BC2C2C9"/>
    <w:rsid w:val="4BDC97E6"/>
    <w:rsid w:val="4BDFB1B9"/>
    <w:rsid w:val="4C10EF33"/>
    <w:rsid w:val="4C264CD8"/>
    <w:rsid w:val="4C2657EA"/>
    <w:rsid w:val="4C318DA3"/>
    <w:rsid w:val="4C52859D"/>
    <w:rsid w:val="4C6CC28D"/>
    <w:rsid w:val="4C8247E9"/>
    <w:rsid w:val="4CA6DC5F"/>
    <w:rsid w:val="4CB07D24"/>
    <w:rsid w:val="4CBCC54A"/>
    <w:rsid w:val="4CBDC20E"/>
    <w:rsid w:val="4CC21B8B"/>
    <w:rsid w:val="4CE7CC4C"/>
    <w:rsid w:val="4D155DD5"/>
    <w:rsid w:val="4D184F3C"/>
    <w:rsid w:val="4D1D8BE1"/>
    <w:rsid w:val="4D1D9892"/>
    <w:rsid w:val="4D2107E9"/>
    <w:rsid w:val="4D2BA664"/>
    <w:rsid w:val="4D335F6F"/>
    <w:rsid w:val="4D4C06EA"/>
    <w:rsid w:val="4D6EF0FB"/>
    <w:rsid w:val="4D8A0A8A"/>
    <w:rsid w:val="4D9A8BB6"/>
    <w:rsid w:val="4DABFA16"/>
    <w:rsid w:val="4DADAC0D"/>
    <w:rsid w:val="4DB84D5B"/>
    <w:rsid w:val="4DC7A858"/>
    <w:rsid w:val="4DD57A42"/>
    <w:rsid w:val="4DF8CC07"/>
    <w:rsid w:val="4E05B1A2"/>
    <w:rsid w:val="4E0B33A8"/>
    <w:rsid w:val="4E587822"/>
    <w:rsid w:val="4E73D8BC"/>
    <w:rsid w:val="4E8D4CD4"/>
    <w:rsid w:val="4E9D0AC8"/>
    <w:rsid w:val="4E9EE9BF"/>
    <w:rsid w:val="4EA1DA17"/>
    <w:rsid w:val="4EEABDF0"/>
    <w:rsid w:val="4EF05C81"/>
    <w:rsid w:val="4EFDFEDE"/>
    <w:rsid w:val="4F183367"/>
    <w:rsid w:val="4F1EA913"/>
    <w:rsid w:val="4F2E5541"/>
    <w:rsid w:val="4F591B89"/>
    <w:rsid w:val="4F7C4178"/>
    <w:rsid w:val="4F8B7E25"/>
    <w:rsid w:val="4FC4DE0A"/>
    <w:rsid w:val="4FD41F1D"/>
    <w:rsid w:val="4FDABFA7"/>
    <w:rsid w:val="500FA1D8"/>
    <w:rsid w:val="5026AD3A"/>
    <w:rsid w:val="5039F6F6"/>
    <w:rsid w:val="508E7F1E"/>
    <w:rsid w:val="508EF1FF"/>
    <w:rsid w:val="509628A2"/>
    <w:rsid w:val="50974CC3"/>
    <w:rsid w:val="50A3C6AB"/>
    <w:rsid w:val="50AC4062"/>
    <w:rsid w:val="50C219B2"/>
    <w:rsid w:val="50D6A262"/>
    <w:rsid w:val="50DD3B4F"/>
    <w:rsid w:val="50E15F61"/>
    <w:rsid w:val="50FE1CC4"/>
    <w:rsid w:val="5139EF3E"/>
    <w:rsid w:val="515D845F"/>
    <w:rsid w:val="515E8ED6"/>
    <w:rsid w:val="5176032E"/>
    <w:rsid w:val="5181B05F"/>
    <w:rsid w:val="51C25D4B"/>
    <w:rsid w:val="51D420E7"/>
    <w:rsid w:val="51DE356C"/>
    <w:rsid w:val="52211F06"/>
    <w:rsid w:val="522530F2"/>
    <w:rsid w:val="522B1D4D"/>
    <w:rsid w:val="524F8D98"/>
    <w:rsid w:val="5253ED39"/>
    <w:rsid w:val="52609851"/>
    <w:rsid w:val="5268180B"/>
    <w:rsid w:val="5276F46C"/>
    <w:rsid w:val="5279E699"/>
    <w:rsid w:val="52934768"/>
    <w:rsid w:val="529B42C8"/>
    <w:rsid w:val="529C1B83"/>
    <w:rsid w:val="52A5FC05"/>
    <w:rsid w:val="52A77847"/>
    <w:rsid w:val="52BE61FB"/>
    <w:rsid w:val="52D13D1F"/>
    <w:rsid w:val="53002DD1"/>
    <w:rsid w:val="530DB7AF"/>
    <w:rsid w:val="5316A6A6"/>
    <w:rsid w:val="531A4217"/>
    <w:rsid w:val="53317B32"/>
    <w:rsid w:val="53443B32"/>
    <w:rsid w:val="5355C76B"/>
    <w:rsid w:val="5362A862"/>
    <w:rsid w:val="5370A3CE"/>
    <w:rsid w:val="5371296B"/>
    <w:rsid w:val="5386BF35"/>
    <w:rsid w:val="5387DD4D"/>
    <w:rsid w:val="53942696"/>
    <w:rsid w:val="53A6A7C3"/>
    <w:rsid w:val="53AD29E0"/>
    <w:rsid w:val="53B01485"/>
    <w:rsid w:val="53B949A0"/>
    <w:rsid w:val="53BD0E60"/>
    <w:rsid w:val="53C91CB3"/>
    <w:rsid w:val="53D56FCA"/>
    <w:rsid w:val="53D9C7FB"/>
    <w:rsid w:val="53E6E635"/>
    <w:rsid w:val="53EF9BE9"/>
    <w:rsid w:val="53F0B542"/>
    <w:rsid w:val="540D492F"/>
    <w:rsid w:val="5419F380"/>
    <w:rsid w:val="54280AB6"/>
    <w:rsid w:val="54547CCB"/>
    <w:rsid w:val="5464FB45"/>
    <w:rsid w:val="54680D62"/>
    <w:rsid w:val="548C420F"/>
    <w:rsid w:val="54C05DA2"/>
    <w:rsid w:val="54C63E3F"/>
    <w:rsid w:val="54CB0568"/>
    <w:rsid w:val="54E8757E"/>
    <w:rsid w:val="54EB810B"/>
    <w:rsid w:val="551586AA"/>
    <w:rsid w:val="552DB89A"/>
    <w:rsid w:val="5552EAE0"/>
    <w:rsid w:val="5563D514"/>
    <w:rsid w:val="55855316"/>
    <w:rsid w:val="558C0CCD"/>
    <w:rsid w:val="558DE978"/>
    <w:rsid w:val="55A740AA"/>
    <w:rsid w:val="55AC4763"/>
    <w:rsid w:val="55ADC14C"/>
    <w:rsid w:val="55D3595E"/>
    <w:rsid w:val="55D5AF13"/>
    <w:rsid w:val="55E15A15"/>
    <w:rsid w:val="55F82BFC"/>
    <w:rsid w:val="560A9CF4"/>
    <w:rsid w:val="562E3D5A"/>
    <w:rsid w:val="564ED5BC"/>
    <w:rsid w:val="564FA485"/>
    <w:rsid w:val="565688B3"/>
    <w:rsid w:val="567737E5"/>
    <w:rsid w:val="569F8C96"/>
    <w:rsid w:val="56CF4946"/>
    <w:rsid w:val="56F4096A"/>
    <w:rsid w:val="56F7768C"/>
    <w:rsid w:val="57008323"/>
    <w:rsid w:val="5761EC26"/>
    <w:rsid w:val="5762D9A3"/>
    <w:rsid w:val="577043AE"/>
    <w:rsid w:val="579E233F"/>
    <w:rsid w:val="57D125CA"/>
    <w:rsid w:val="5812985F"/>
    <w:rsid w:val="581433AD"/>
    <w:rsid w:val="581E1D87"/>
    <w:rsid w:val="583F3813"/>
    <w:rsid w:val="58515097"/>
    <w:rsid w:val="58627E9D"/>
    <w:rsid w:val="588922F0"/>
    <w:rsid w:val="58A7072D"/>
    <w:rsid w:val="58D0D112"/>
    <w:rsid w:val="58F0E494"/>
    <w:rsid w:val="58F819A2"/>
    <w:rsid w:val="59302239"/>
    <w:rsid w:val="59495C83"/>
    <w:rsid w:val="596C220B"/>
    <w:rsid w:val="59812C87"/>
    <w:rsid w:val="59B67544"/>
    <w:rsid w:val="59B815EB"/>
    <w:rsid w:val="59BA0C59"/>
    <w:rsid w:val="59BBFFCD"/>
    <w:rsid w:val="59F3B5D1"/>
    <w:rsid w:val="5A06DB0B"/>
    <w:rsid w:val="5A0AA03C"/>
    <w:rsid w:val="5A0B8276"/>
    <w:rsid w:val="5A11CF15"/>
    <w:rsid w:val="5A259F95"/>
    <w:rsid w:val="5A2ACF67"/>
    <w:rsid w:val="5A8FDE6F"/>
    <w:rsid w:val="5AA002C3"/>
    <w:rsid w:val="5AA21275"/>
    <w:rsid w:val="5AACF68F"/>
    <w:rsid w:val="5ABBA38E"/>
    <w:rsid w:val="5AC23CC8"/>
    <w:rsid w:val="5B4402A6"/>
    <w:rsid w:val="5B543DA1"/>
    <w:rsid w:val="5B67F069"/>
    <w:rsid w:val="5B88AE2C"/>
    <w:rsid w:val="5BA9FA2E"/>
    <w:rsid w:val="5BB85B64"/>
    <w:rsid w:val="5BBC9D38"/>
    <w:rsid w:val="5BCC9579"/>
    <w:rsid w:val="5BE7419E"/>
    <w:rsid w:val="5BF0FDC4"/>
    <w:rsid w:val="5BF37608"/>
    <w:rsid w:val="5C0D3137"/>
    <w:rsid w:val="5C2F4663"/>
    <w:rsid w:val="5C372C80"/>
    <w:rsid w:val="5C464EF4"/>
    <w:rsid w:val="5C4AABCD"/>
    <w:rsid w:val="5C4C4C59"/>
    <w:rsid w:val="5C512F72"/>
    <w:rsid w:val="5C5D22F2"/>
    <w:rsid w:val="5C60D56C"/>
    <w:rsid w:val="5C70EF2A"/>
    <w:rsid w:val="5C7DC9B4"/>
    <w:rsid w:val="5C7F410C"/>
    <w:rsid w:val="5C83B9DE"/>
    <w:rsid w:val="5C8420BB"/>
    <w:rsid w:val="5C8A7892"/>
    <w:rsid w:val="5CB56083"/>
    <w:rsid w:val="5CBF279F"/>
    <w:rsid w:val="5CE2A01E"/>
    <w:rsid w:val="5CEED4F3"/>
    <w:rsid w:val="5CF8C8B6"/>
    <w:rsid w:val="5CFA22C8"/>
    <w:rsid w:val="5D07CF5E"/>
    <w:rsid w:val="5D3C42AE"/>
    <w:rsid w:val="5D6D7B3B"/>
    <w:rsid w:val="5D710D90"/>
    <w:rsid w:val="5D787C45"/>
    <w:rsid w:val="5D925602"/>
    <w:rsid w:val="5D9387FB"/>
    <w:rsid w:val="5DB0E92E"/>
    <w:rsid w:val="5DB0F7D5"/>
    <w:rsid w:val="5DC9A333"/>
    <w:rsid w:val="5DCAC7AE"/>
    <w:rsid w:val="5DE018A4"/>
    <w:rsid w:val="5E02FAC4"/>
    <w:rsid w:val="5E149285"/>
    <w:rsid w:val="5E1B3300"/>
    <w:rsid w:val="5E2516FF"/>
    <w:rsid w:val="5E3AA56E"/>
    <w:rsid w:val="5E56C837"/>
    <w:rsid w:val="5E73F62F"/>
    <w:rsid w:val="5E811ADA"/>
    <w:rsid w:val="5EA671C0"/>
    <w:rsid w:val="5EC51DDF"/>
    <w:rsid w:val="5EFAB3C3"/>
    <w:rsid w:val="5EFACBBB"/>
    <w:rsid w:val="5F0903B2"/>
    <w:rsid w:val="5F0A212B"/>
    <w:rsid w:val="5F156362"/>
    <w:rsid w:val="5F186EB1"/>
    <w:rsid w:val="5F198855"/>
    <w:rsid w:val="5F349B5C"/>
    <w:rsid w:val="5F4B33C6"/>
    <w:rsid w:val="5F688677"/>
    <w:rsid w:val="5F7581DB"/>
    <w:rsid w:val="5F789DA8"/>
    <w:rsid w:val="5F80F068"/>
    <w:rsid w:val="5FBC0818"/>
    <w:rsid w:val="5FE89F57"/>
    <w:rsid w:val="602C7EFC"/>
    <w:rsid w:val="604328C8"/>
    <w:rsid w:val="604348E6"/>
    <w:rsid w:val="6055BCF5"/>
    <w:rsid w:val="605A72F7"/>
    <w:rsid w:val="6070EEC5"/>
    <w:rsid w:val="609EF7B9"/>
    <w:rsid w:val="60C5519F"/>
    <w:rsid w:val="60E1EFFE"/>
    <w:rsid w:val="61260A73"/>
    <w:rsid w:val="61269343"/>
    <w:rsid w:val="61505B3D"/>
    <w:rsid w:val="6160BB9C"/>
    <w:rsid w:val="6177D528"/>
    <w:rsid w:val="61AAF365"/>
    <w:rsid w:val="61AE5234"/>
    <w:rsid w:val="61B58213"/>
    <w:rsid w:val="61BC20F8"/>
    <w:rsid w:val="620862BD"/>
    <w:rsid w:val="62192AE2"/>
    <w:rsid w:val="62486C62"/>
    <w:rsid w:val="6250D7B3"/>
    <w:rsid w:val="62552ECA"/>
    <w:rsid w:val="6264B1BF"/>
    <w:rsid w:val="628E67C5"/>
    <w:rsid w:val="6292FE57"/>
    <w:rsid w:val="629C5AA9"/>
    <w:rsid w:val="62A83B52"/>
    <w:rsid w:val="62A99080"/>
    <w:rsid w:val="62CD2B07"/>
    <w:rsid w:val="62D2ACDB"/>
    <w:rsid w:val="62F5AA06"/>
    <w:rsid w:val="630493B1"/>
    <w:rsid w:val="63258653"/>
    <w:rsid w:val="632AC7A5"/>
    <w:rsid w:val="63473D92"/>
    <w:rsid w:val="63602B04"/>
    <w:rsid w:val="636B890C"/>
    <w:rsid w:val="636E3528"/>
    <w:rsid w:val="63711BF8"/>
    <w:rsid w:val="63A84E19"/>
    <w:rsid w:val="63ABB9F0"/>
    <w:rsid w:val="63DFFB5F"/>
    <w:rsid w:val="63F82E7C"/>
    <w:rsid w:val="6403FA7B"/>
    <w:rsid w:val="64152D5C"/>
    <w:rsid w:val="6415B2E6"/>
    <w:rsid w:val="6418E220"/>
    <w:rsid w:val="642C1FD0"/>
    <w:rsid w:val="6442158A"/>
    <w:rsid w:val="644CE67B"/>
    <w:rsid w:val="6460F51E"/>
    <w:rsid w:val="64769C25"/>
    <w:rsid w:val="64780246"/>
    <w:rsid w:val="64A1FE06"/>
    <w:rsid w:val="64BA2A4B"/>
    <w:rsid w:val="64F2E5BC"/>
    <w:rsid w:val="64FA3347"/>
    <w:rsid w:val="6502FA04"/>
    <w:rsid w:val="650C7889"/>
    <w:rsid w:val="6537371C"/>
    <w:rsid w:val="6565E61F"/>
    <w:rsid w:val="6592428A"/>
    <w:rsid w:val="65ABCCE2"/>
    <w:rsid w:val="65C68CE3"/>
    <w:rsid w:val="65F2003D"/>
    <w:rsid w:val="660D81A1"/>
    <w:rsid w:val="6646EF17"/>
    <w:rsid w:val="6649A275"/>
    <w:rsid w:val="664A4BF2"/>
    <w:rsid w:val="666B56F6"/>
    <w:rsid w:val="666BB536"/>
    <w:rsid w:val="666F9A10"/>
    <w:rsid w:val="669E0697"/>
    <w:rsid w:val="66C7B9A2"/>
    <w:rsid w:val="66D6499C"/>
    <w:rsid w:val="66D850E9"/>
    <w:rsid w:val="66E58BB7"/>
    <w:rsid w:val="66E67608"/>
    <w:rsid w:val="66F7C759"/>
    <w:rsid w:val="67302DFA"/>
    <w:rsid w:val="67348DF4"/>
    <w:rsid w:val="67620B23"/>
    <w:rsid w:val="67621015"/>
    <w:rsid w:val="6777B219"/>
    <w:rsid w:val="67911F82"/>
    <w:rsid w:val="679CCD1E"/>
    <w:rsid w:val="67AEACDB"/>
    <w:rsid w:val="67BB55BF"/>
    <w:rsid w:val="67BFABEC"/>
    <w:rsid w:val="67D672D7"/>
    <w:rsid w:val="67D8F6B4"/>
    <w:rsid w:val="67F8DA8F"/>
    <w:rsid w:val="67FB0027"/>
    <w:rsid w:val="682D2333"/>
    <w:rsid w:val="685E23D4"/>
    <w:rsid w:val="686C6430"/>
    <w:rsid w:val="6878A388"/>
    <w:rsid w:val="6888BF9E"/>
    <w:rsid w:val="68A16189"/>
    <w:rsid w:val="68A2FE97"/>
    <w:rsid w:val="68A61E64"/>
    <w:rsid w:val="68AF7909"/>
    <w:rsid w:val="68C1D2FA"/>
    <w:rsid w:val="68C5752F"/>
    <w:rsid w:val="68E9C59A"/>
    <w:rsid w:val="68EDADFB"/>
    <w:rsid w:val="6903C5EF"/>
    <w:rsid w:val="69364616"/>
    <w:rsid w:val="69536600"/>
    <w:rsid w:val="6979C2F6"/>
    <w:rsid w:val="698E3E3B"/>
    <w:rsid w:val="699BA5D4"/>
    <w:rsid w:val="69B4E290"/>
    <w:rsid w:val="69DA623E"/>
    <w:rsid w:val="69DE264C"/>
    <w:rsid w:val="6A145F8C"/>
    <w:rsid w:val="6A1AF1FD"/>
    <w:rsid w:val="6A1C01BF"/>
    <w:rsid w:val="6A28ECAE"/>
    <w:rsid w:val="6A30F98B"/>
    <w:rsid w:val="6A3A480E"/>
    <w:rsid w:val="6A4FF5A3"/>
    <w:rsid w:val="6A586E98"/>
    <w:rsid w:val="6A836E09"/>
    <w:rsid w:val="6AC3D0A6"/>
    <w:rsid w:val="6B0FB615"/>
    <w:rsid w:val="6B1A6B33"/>
    <w:rsid w:val="6B1D45C5"/>
    <w:rsid w:val="6B5ACBC0"/>
    <w:rsid w:val="6B8FFA73"/>
    <w:rsid w:val="6BA005FD"/>
    <w:rsid w:val="6BD9E599"/>
    <w:rsid w:val="6BE6FDA5"/>
    <w:rsid w:val="6BECED3A"/>
    <w:rsid w:val="6C07E4BB"/>
    <w:rsid w:val="6C16D115"/>
    <w:rsid w:val="6C184056"/>
    <w:rsid w:val="6C1EE212"/>
    <w:rsid w:val="6C2998CC"/>
    <w:rsid w:val="6C339655"/>
    <w:rsid w:val="6C5005F0"/>
    <w:rsid w:val="6C6138E7"/>
    <w:rsid w:val="6C6BF64F"/>
    <w:rsid w:val="6C6E80CA"/>
    <w:rsid w:val="6C83C364"/>
    <w:rsid w:val="6C8C7C44"/>
    <w:rsid w:val="6C95AC1D"/>
    <w:rsid w:val="6C9D2DD9"/>
    <w:rsid w:val="6CC19983"/>
    <w:rsid w:val="6CD1DB97"/>
    <w:rsid w:val="6CD5FFF0"/>
    <w:rsid w:val="6CF090F2"/>
    <w:rsid w:val="6D1B8BFB"/>
    <w:rsid w:val="6D28A2AE"/>
    <w:rsid w:val="6D46DBE1"/>
    <w:rsid w:val="6D64C0D7"/>
    <w:rsid w:val="6D86973B"/>
    <w:rsid w:val="6DACDA20"/>
    <w:rsid w:val="6DB9CC9C"/>
    <w:rsid w:val="6DBE1A47"/>
    <w:rsid w:val="6DD3D935"/>
    <w:rsid w:val="6DD6AF04"/>
    <w:rsid w:val="6DDC2C6D"/>
    <w:rsid w:val="6DE44A5F"/>
    <w:rsid w:val="6DEAE51D"/>
    <w:rsid w:val="6DEF0254"/>
    <w:rsid w:val="6E1573D3"/>
    <w:rsid w:val="6E21DBEF"/>
    <w:rsid w:val="6E4E1BF5"/>
    <w:rsid w:val="6E4FF7EF"/>
    <w:rsid w:val="6E55269B"/>
    <w:rsid w:val="6E5ACD7F"/>
    <w:rsid w:val="6E8EEB99"/>
    <w:rsid w:val="6EA07995"/>
    <w:rsid w:val="6EA3264B"/>
    <w:rsid w:val="6EC4F5A1"/>
    <w:rsid w:val="6ECB1C33"/>
    <w:rsid w:val="6ED12E02"/>
    <w:rsid w:val="6EE82FFE"/>
    <w:rsid w:val="6EF1A220"/>
    <w:rsid w:val="6EFD8F9E"/>
    <w:rsid w:val="6F4122B8"/>
    <w:rsid w:val="6F5C253F"/>
    <w:rsid w:val="6F6B014A"/>
    <w:rsid w:val="6F6F4278"/>
    <w:rsid w:val="6F7E1841"/>
    <w:rsid w:val="6F9E518E"/>
    <w:rsid w:val="6FD91C43"/>
    <w:rsid w:val="7008DECD"/>
    <w:rsid w:val="700AD6FD"/>
    <w:rsid w:val="700F6FE3"/>
    <w:rsid w:val="70111811"/>
    <w:rsid w:val="7034FE4C"/>
    <w:rsid w:val="7072DD81"/>
    <w:rsid w:val="70911D5B"/>
    <w:rsid w:val="70B0749F"/>
    <w:rsid w:val="70B4F643"/>
    <w:rsid w:val="70B5D35B"/>
    <w:rsid w:val="70B89DB6"/>
    <w:rsid w:val="70C9E4C7"/>
    <w:rsid w:val="70CA6B61"/>
    <w:rsid w:val="70D85EC9"/>
    <w:rsid w:val="70E23905"/>
    <w:rsid w:val="710EDA35"/>
    <w:rsid w:val="714BF5BC"/>
    <w:rsid w:val="716E33E3"/>
    <w:rsid w:val="7174EEBE"/>
    <w:rsid w:val="718FB043"/>
    <w:rsid w:val="71920DFB"/>
    <w:rsid w:val="71B44CE8"/>
    <w:rsid w:val="71C214AC"/>
    <w:rsid w:val="71C68FBD"/>
    <w:rsid w:val="721BD734"/>
    <w:rsid w:val="722D53A8"/>
    <w:rsid w:val="7242ECB1"/>
    <w:rsid w:val="726BAAEA"/>
    <w:rsid w:val="726FDBDF"/>
    <w:rsid w:val="7286AEFB"/>
    <w:rsid w:val="7290D3B6"/>
    <w:rsid w:val="72C9228F"/>
    <w:rsid w:val="72CFDD4F"/>
    <w:rsid w:val="72D9846B"/>
    <w:rsid w:val="72EDAA37"/>
    <w:rsid w:val="72F1BA78"/>
    <w:rsid w:val="72F254B7"/>
    <w:rsid w:val="73145C62"/>
    <w:rsid w:val="7319F0B3"/>
    <w:rsid w:val="734EA3EC"/>
    <w:rsid w:val="7365424B"/>
    <w:rsid w:val="7367B130"/>
    <w:rsid w:val="73696BBF"/>
    <w:rsid w:val="73725FFF"/>
    <w:rsid w:val="73954D0A"/>
    <w:rsid w:val="73B65FA5"/>
    <w:rsid w:val="73BF8B22"/>
    <w:rsid w:val="73C25FBA"/>
    <w:rsid w:val="73C88830"/>
    <w:rsid w:val="73DC18DC"/>
    <w:rsid w:val="73E1C889"/>
    <w:rsid w:val="740513F2"/>
    <w:rsid w:val="742AC79A"/>
    <w:rsid w:val="74529BB4"/>
    <w:rsid w:val="7457C463"/>
    <w:rsid w:val="746278E0"/>
    <w:rsid w:val="747DB565"/>
    <w:rsid w:val="748016DF"/>
    <w:rsid w:val="74804E0C"/>
    <w:rsid w:val="7490C4ED"/>
    <w:rsid w:val="74A7AA3A"/>
    <w:rsid w:val="74A90D87"/>
    <w:rsid w:val="74B6A101"/>
    <w:rsid w:val="74C4CA8E"/>
    <w:rsid w:val="74C7CFA2"/>
    <w:rsid w:val="7508F249"/>
    <w:rsid w:val="751D7C4E"/>
    <w:rsid w:val="7545C200"/>
    <w:rsid w:val="7548EAA6"/>
    <w:rsid w:val="756B0991"/>
    <w:rsid w:val="75800CA8"/>
    <w:rsid w:val="7590E1A1"/>
    <w:rsid w:val="759DE479"/>
    <w:rsid w:val="75B9C6F3"/>
    <w:rsid w:val="75CBCD31"/>
    <w:rsid w:val="75D32F83"/>
    <w:rsid w:val="760AA9B8"/>
    <w:rsid w:val="76124798"/>
    <w:rsid w:val="762312A3"/>
    <w:rsid w:val="76266459"/>
    <w:rsid w:val="76321501"/>
    <w:rsid w:val="76412A0D"/>
    <w:rsid w:val="765C05C7"/>
    <w:rsid w:val="766FB53B"/>
    <w:rsid w:val="769B01AB"/>
    <w:rsid w:val="76AFC0D7"/>
    <w:rsid w:val="76B4BEFF"/>
    <w:rsid w:val="76BB9D15"/>
    <w:rsid w:val="76EE682A"/>
    <w:rsid w:val="76EF74BE"/>
    <w:rsid w:val="77240055"/>
    <w:rsid w:val="77253F04"/>
    <w:rsid w:val="772C68F7"/>
    <w:rsid w:val="774EBD5C"/>
    <w:rsid w:val="7791EC57"/>
    <w:rsid w:val="77967B7A"/>
    <w:rsid w:val="779DD378"/>
    <w:rsid w:val="77AFC802"/>
    <w:rsid w:val="77B7AE2D"/>
    <w:rsid w:val="77BC5C9C"/>
    <w:rsid w:val="77BCEF88"/>
    <w:rsid w:val="77D2F215"/>
    <w:rsid w:val="77E54844"/>
    <w:rsid w:val="77F18B79"/>
    <w:rsid w:val="77FEC827"/>
    <w:rsid w:val="780674A3"/>
    <w:rsid w:val="781284B6"/>
    <w:rsid w:val="781B05E8"/>
    <w:rsid w:val="78224667"/>
    <w:rsid w:val="782DFE0C"/>
    <w:rsid w:val="7842B22B"/>
    <w:rsid w:val="784828C8"/>
    <w:rsid w:val="78491710"/>
    <w:rsid w:val="784A7985"/>
    <w:rsid w:val="7890ECA2"/>
    <w:rsid w:val="78982272"/>
    <w:rsid w:val="7899C3F1"/>
    <w:rsid w:val="789CB057"/>
    <w:rsid w:val="78B02FBC"/>
    <w:rsid w:val="78BC1D2E"/>
    <w:rsid w:val="78C172BB"/>
    <w:rsid w:val="78CDF45F"/>
    <w:rsid w:val="78CEAB8E"/>
    <w:rsid w:val="78DD2B0C"/>
    <w:rsid w:val="78EE5BFE"/>
    <w:rsid w:val="790F9CD7"/>
    <w:rsid w:val="7915CE14"/>
    <w:rsid w:val="7932183C"/>
    <w:rsid w:val="794DC4C4"/>
    <w:rsid w:val="7961254C"/>
    <w:rsid w:val="7963E240"/>
    <w:rsid w:val="798349CD"/>
    <w:rsid w:val="798D7DA3"/>
    <w:rsid w:val="79DAC2FB"/>
    <w:rsid w:val="79E0B023"/>
    <w:rsid w:val="79E9C78C"/>
    <w:rsid w:val="79EDBC81"/>
    <w:rsid w:val="7A0A5C26"/>
    <w:rsid w:val="7A354887"/>
    <w:rsid w:val="7A381235"/>
    <w:rsid w:val="7A3D0FA3"/>
    <w:rsid w:val="7A490B28"/>
    <w:rsid w:val="7A622574"/>
    <w:rsid w:val="7A627EDA"/>
    <w:rsid w:val="7A73B12E"/>
    <w:rsid w:val="7A814A16"/>
    <w:rsid w:val="7A8710D1"/>
    <w:rsid w:val="7A8C9564"/>
    <w:rsid w:val="7A9AE57E"/>
    <w:rsid w:val="7AD10CFF"/>
    <w:rsid w:val="7AE7AEB4"/>
    <w:rsid w:val="7AE9F532"/>
    <w:rsid w:val="7AF27DDE"/>
    <w:rsid w:val="7B1F1BA2"/>
    <w:rsid w:val="7B2660AE"/>
    <w:rsid w:val="7B58375E"/>
    <w:rsid w:val="7B70D576"/>
    <w:rsid w:val="7BA97ABC"/>
    <w:rsid w:val="7BBD1B2B"/>
    <w:rsid w:val="7BC32F37"/>
    <w:rsid w:val="7BCCD008"/>
    <w:rsid w:val="7BE44FA3"/>
    <w:rsid w:val="7BEE5A29"/>
    <w:rsid w:val="7BFD01E7"/>
    <w:rsid w:val="7C00BE5E"/>
    <w:rsid w:val="7C01B64F"/>
    <w:rsid w:val="7C2097BB"/>
    <w:rsid w:val="7C26938F"/>
    <w:rsid w:val="7C2A04C5"/>
    <w:rsid w:val="7C3CB59C"/>
    <w:rsid w:val="7C46447A"/>
    <w:rsid w:val="7C4B899F"/>
    <w:rsid w:val="7C52EF8F"/>
    <w:rsid w:val="7C7479ED"/>
    <w:rsid w:val="7C90CEAA"/>
    <w:rsid w:val="7CAAF5E6"/>
    <w:rsid w:val="7CBB7112"/>
    <w:rsid w:val="7CC86358"/>
    <w:rsid w:val="7CFBDD68"/>
    <w:rsid w:val="7D19D1F8"/>
    <w:rsid w:val="7D224580"/>
    <w:rsid w:val="7D247BE3"/>
    <w:rsid w:val="7D282273"/>
    <w:rsid w:val="7D2BA7A5"/>
    <w:rsid w:val="7D389D3C"/>
    <w:rsid w:val="7D50872D"/>
    <w:rsid w:val="7D6C99D8"/>
    <w:rsid w:val="7D772A58"/>
    <w:rsid w:val="7DA32C6C"/>
    <w:rsid w:val="7DCD7C20"/>
    <w:rsid w:val="7DCDC3FF"/>
    <w:rsid w:val="7DD86D0E"/>
    <w:rsid w:val="7E090322"/>
    <w:rsid w:val="7E0AB4EE"/>
    <w:rsid w:val="7E23BEDE"/>
    <w:rsid w:val="7E2A144F"/>
    <w:rsid w:val="7E9B8B3E"/>
    <w:rsid w:val="7EB4E9FC"/>
    <w:rsid w:val="7EBFB49B"/>
    <w:rsid w:val="7EC3755F"/>
    <w:rsid w:val="7EE334AA"/>
    <w:rsid w:val="7EF5FD9B"/>
    <w:rsid w:val="7EFD96F8"/>
    <w:rsid w:val="7F0744F2"/>
    <w:rsid w:val="7F13DB00"/>
    <w:rsid w:val="7F202131"/>
    <w:rsid w:val="7F3463BD"/>
    <w:rsid w:val="7F4F9A3A"/>
    <w:rsid w:val="7F879191"/>
    <w:rsid w:val="7F8EEB27"/>
    <w:rsid w:val="7F941B6A"/>
    <w:rsid w:val="7F9F7705"/>
    <w:rsid w:val="7FEC2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053C9"/>
  <w15:chartTrackingRefBased/>
  <w15:docId w15:val="{BA3D76A2-4F98-4F58-9AC2-67639D8500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C372C80"/>
    <w:pPr>
      <w:tabs>
        <w:tab w:val="center" w:leader="none" w:pos="4680"/>
        <w:tab w:val="right" w:leader="none" w:pos="9360"/>
      </w:tabs>
      <w:spacing w:after="0" w:line="240" w:lineRule="auto"/>
    </w:pPr>
  </w:style>
  <w:style w:type="paragraph" w:styleId="Footer">
    <w:uiPriority w:val="99"/>
    <w:name w:val="footer"/>
    <w:basedOn w:val="Normal"/>
    <w:unhideWhenUsed/>
    <w:rsid w:val="5C372C80"/>
    <w:pPr>
      <w:tabs>
        <w:tab w:val="center" w:leader="none" w:pos="4680"/>
        <w:tab w:val="right" w:leader="none" w:pos="9360"/>
      </w:tabs>
      <w:spacing w:after="0" w:line="240" w:lineRule="auto"/>
    </w:pPr>
  </w:style>
  <w:style w:type="paragraph" w:styleId="ListParagraph">
    <w:uiPriority w:val="34"/>
    <w:name w:val="List Paragraph"/>
    <w:basedOn w:val="Normal"/>
    <w:qFormat/>
    <w:rsid w:val="5C372C80"/>
    <w:pPr>
      <w:spacing/>
      <w:ind w:left="720"/>
      <w:contextualSpacing/>
    </w:pPr>
  </w:style>
  <w:style w:type="character" w:styleId="Hyperlink">
    <w:uiPriority w:val="99"/>
    <w:name w:val="Hyperlink"/>
    <w:basedOn w:val="DefaultParagraphFont"/>
    <w:unhideWhenUsed/>
    <w:rsid w:val="5C372C8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27f72a608424bc8" /><Relationship Type="http://schemas.openxmlformats.org/officeDocument/2006/relationships/footer" Target="/word/footer.xml" Id="Rf66893c0d8e541d1" /><Relationship Type="http://schemas.openxmlformats.org/officeDocument/2006/relationships/numbering" Target="/word/numbering.xml" Id="Rbac88ea4cec54e45" /><Relationship Type="http://schemas.openxmlformats.org/officeDocument/2006/relationships/hyperlink" Target="https://eujournal.org/index.php/esj/article/view/18002" TargetMode="External" Id="R25ad7b07603c40f5" /><Relationship Type="http://schemas.openxmlformats.org/officeDocument/2006/relationships/hyperlink" Target="https://orca.cardiff.ac.uk/id/eprint/88767/1/141111-foundation-phase-children-families-en.pdf" TargetMode="External" Id="Rb2a16fc2f9e14c22" /><Relationship Type="http://schemas.openxmlformats.org/officeDocument/2006/relationships/hyperlink" Target="https://www.goodwin.edu/enews/reggio-emilia-parent-involvement/" TargetMode="External" Id="Rcfb864f80cc94764" /><Relationship Type="http://schemas.openxmlformats.org/officeDocument/2006/relationships/hyperlink" Target="https://educationendowmentfoundation.org.uk/early-years/the-unique-child-tailoring-personalised-support-in-the-early-years" TargetMode="External" Id="Rdccff605fee4478b" /><Relationship Type="http://schemas.openxmlformats.org/officeDocument/2006/relationships/hyperlink" Target="https://orca.cardiff.ac.uk/id/eprint/178778/1/" TargetMode="External" Id="R145beb3d3e3a4070" /><Relationship Type="http://schemas.openxmlformats.org/officeDocument/2006/relationships/hyperlink" Target="https://www.ambition.org.uk/blog/understanding-the-unique-child-the-foundational-principle-of-early-years-education/" TargetMode="External" Id="R5ca250eb78a84b3b" /><Relationship Type="http://schemas.openxmlformats.org/officeDocument/2006/relationships/hyperlink" Target="https://doi.org/10.1080/09575140903443000" TargetMode="External" Id="R47c63b9e7bde4cef" /><Relationship Type="http://schemas.openxmlformats.org/officeDocument/2006/relationships/hyperlink" Target="https://doi.org/10.4324/9781351181648" TargetMode="External" Id="R6adeb10ed9c84963" /><Relationship Type="http://schemas.openxmlformats.org/officeDocument/2006/relationships/hyperlink" Target="https://doi.org/10.1177/183693910402900404" TargetMode="External" Id="Rd474a852fc684de4" /><Relationship Type="http://schemas.openxmlformats.org/officeDocument/2006/relationships/hyperlink" Target="https://www.daynurseries.co.uk/advice/childcare-nursery-staff-to-child-ratios-in-the-uk" TargetMode="External" Id="R37a55bbc690b44e9" /><Relationship Type="http://schemas.openxmlformats.org/officeDocument/2006/relationships/hyperlink" Target="https://birthto5matters.org.uk/observation-assessment-and-planning/" TargetMode="External" Id="Rb83d4e5c9e0843a2" /><Relationship Type="http://schemas.openxmlformats.org/officeDocument/2006/relationships/hyperlink" Target="https://birthto5matters.org.uk/promoting-voice-and-inclusion/" TargetMode="External" Id="Rc6dff1d995764962" /><Relationship Type="http://schemas.openxmlformats.org/officeDocument/2006/relationships/hyperlink" Target="https://www.proquest.com/openview/73c278137526ec495658572832f108b4/1?pq-origsite=gscholar&amp;cbl=18750&amp;diss=y" TargetMode="External" Id="R7fc5d61b9365446f" /><Relationship Type="http://schemas.openxmlformats.org/officeDocument/2006/relationships/hyperlink" Target="https://www.careinspectorate.wales/sites/default/files/2022-10/221010-Supplementary-guidance-for-inspecting-Additional-Learning-Needs-in-non-maintained-settings-en.pdf" TargetMode="External" Id="Rdceebd345b804f07" /><Relationship Type="http://schemas.openxmlformats.org/officeDocument/2006/relationships/hyperlink" Target="http://www.thevoiceofearlychildhood.com/an-introduction-to-john-bowlby/" TargetMode="External" Id="R0a1b0d34422643b1" /><Relationship Type="http://schemas.openxmlformats.org/officeDocument/2006/relationships/hyperlink" Target="https://www.youtube.com/watch?v=danfo5KqCWY" TargetMode="External" Id="R181f09553eef46b6" /><Relationship Type="http://schemas.openxmlformats.org/officeDocument/2006/relationships/hyperlink" Target="https://help-for-early-years-providers.education.gov.uk/support-for-practitioners/send-assessment/carrying-out-an-assessment" TargetMode="External" Id="R1b2a48dcc30641d1" /><Relationship Type="http://schemas.openxmlformats.org/officeDocument/2006/relationships/hyperlink" Target="https://assets.publishing.service.gov.uk/media/68c024cb8c6d992f23edd79c/Early_years_foundation_stage_statutory_framework_-_for_group_and_school-based_providers.pdf.pdf" TargetMode="External" Id="R8455a8b51c8f471c" /><Relationship Type="http://schemas.openxmlformats.org/officeDocument/2006/relationships/hyperlink" Target="https://www.gov.wales/sites/default/files/publications/2018-03/successful-futures.pdf" TargetMode="External" Id="R4a085eaf71354fd4" /><Relationship Type="http://schemas.openxmlformats.org/officeDocument/2006/relationships/hyperlink" Target="https://www.earlyyears.wales/en/news/blog-why-it-important-keep-ratios-low-early-years" TargetMode="External" Id="R4f77f23347104ef9" /><Relationship Type="http://schemas.openxmlformats.org/officeDocument/2006/relationships/hyperlink" Target="https://educationwales.blog.gov.wales/2019/04/26/assessment-and-the-new-curriculum/" TargetMode="External" Id="Rf4cc4a07b1f142c7" /><Relationship Type="http://schemas.openxmlformats.org/officeDocument/2006/relationships/hyperlink" Target="https://doi-org.uwtsd.idm.oclc.org/10.1023/A:1012520828095" TargetMode="External" Id="Re52c9d14183e4506" /><Relationship Type="http://schemas.openxmlformats.org/officeDocument/2006/relationships/hyperlink" Target="https://hwb.gov.wales/curriculum-for-wales/designing-your-curriculum/developing-a-vision-for-curriculum-design/#assessment" TargetMode="External" Id="Ra06d8f8658274c12" /><Relationship Type="http://schemas.openxmlformats.org/officeDocument/2006/relationships/hyperlink" Target="https://hwb.gov.wales/curriculum-for-wales/introduction-to-curriculum-for-wales-guidance/" TargetMode="External" Id="Rdf2e6350d5e64f87" /><Relationship Type="http://schemas.openxmlformats.org/officeDocument/2006/relationships/hyperlink" Target="https://hwb.gov.wales/curriculum-for-wales/assessment-arrangements/what-s-changing-in-assessment/" TargetMode="External" Id="Rd96b589c693f481a" /><Relationship Type="http://schemas.openxmlformats.org/officeDocument/2006/relationships/hyperlink" Target="https://www.bera.ac.uk/blog/progressive-early-years-curricula-and-educational-equity-lessons-from-the-welsh-foundation-phase" TargetMode="External" Id="R146063f7f7b146ed" /><Relationship Type="http://schemas.openxmlformats.org/officeDocument/2006/relationships/hyperlink" Target="https://birthto5matters.org.uk/wp-content/uploads/2021/03/PDF-8-Te-Whariki-Early-Childhood-Curriculum-ENG-Web.pdf" TargetMode="External" Id="Rb32b1081bc014de3" /><Relationship Type="http://schemas.openxmlformats.org/officeDocument/2006/relationships/hyperlink" Target="https://www.famly.co/blog/the-dos-and-donts-of-assessment-in-the-eyfs" TargetMode="External" Id="R793b79c38dba4ba8" /><Relationship Type="http://schemas.openxmlformats.org/officeDocument/2006/relationships/hyperlink" Target="https://journal.uwp.co.uk/wje/article/id/269/" TargetMode="External" Id="R06c160ccb57d403b" /><Relationship Type="http://schemas.openxmlformats.org/officeDocument/2006/relationships/hyperlink" Target="https://www.gov.uk/government/news/stability-of-the-early-years-workforce-in-england-report" TargetMode="External" Id="Recf81fe67ab14776" /><Relationship Type="http://schemas.openxmlformats.org/officeDocument/2006/relationships/hyperlink" Target="https://doi.org/10.1080/00405840709336547" TargetMode="External" Id="Rd0f56ffd0d4a4c20" /><Relationship Type="http://schemas.openxmlformats.org/officeDocument/2006/relationships/hyperlink" Target="https://moodle.uwtsd.ac.uk/course/format/tiles/mod_view.php?cmid=438213" TargetMode="External" Id="Rc3533bcbd16e4880" /><Relationship Type="http://schemas.openxmlformats.org/officeDocument/2006/relationships/hyperlink" Target="https://doi.org/10.1080/03054985.2016.1184872" TargetMode="External" Id="Rf682689209d94d06" /><Relationship Type="http://schemas.openxmlformats.org/officeDocument/2006/relationships/hyperlink" Target="http://dx.doi.org/10.5040/9781474264310.ch-010" TargetMode="External" Id="Readd275e9b4f41ff" /><Relationship Type="http://schemas.openxmlformats.org/officeDocument/2006/relationships/hyperlink" Target="https://www.csc-cronfa.cymru/api/storage/7317f16b-0028-4ce8-ba0d-2b761363a2c1/Article%20-%20Assessment%20in%20CfW%20Templates.pdf?preview=true" TargetMode="External" Id="R976f35dfc1b14115" /><Relationship Type="http://schemas.openxmlformats.org/officeDocument/2006/relationships/hyperlink" Target="https://repository.uwtsd.ac.uk/id/eprint/715/" TargetMode="External" Id="R69b7dfa02c20462c" /><Relationship Type="http://schemas.openxmlformats.org/officeDocument/2006/relationships/hyperlink" Target="https://hwb.gov.wales/storage/d5d8e39c-b534-40cb-a3f5-7e2e126d8077/foundation-phase-framework.pdf" TargetMode="External" Id="Ra2a6dc8643184e07" /><Relationship Type="http://schemas.openxmlformats.org/officeDocument/2006/relationships/hyperlink" Target="https://dera.ioe.ac.uk/id/eprint/23537/3/150629-faq-en.pdf" TargetMode="External" Id="R427f9151aa0440d9" /><Relationship Type="http://schemas.openxmlformats.org/officeDocument/2006/relationships/hyperlink" Target="https://dera.ioe.ac.uk/id/eprint/23537/2/150629-handbook-e_Redacted.pdf" TargetMode="External" Id="R7a65f0f05f5c4c25" /><Relationship Type="http://schemas.openxmlformats.org/officeDocument/2006/relationships/hyperlink" Target="https://www.gov.wales/sites/default/files/publications/2019-07/how-is-my-child-doing-in-the-foundation-phase-a-guide-for-parents-and-carers.pdf" TargetMode="External" Id="Re8557017e0874f89" /><Relationship Type="http://schemas.openxmlformats.org/officeDocument/2006/relationships/hyperlink" Target="https://www.gov.wales/research-assessment-practices-foundation-phase-summary-html" TargetMode="External" Id="Rd145a3bcfb934f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Wilson (2403683)</dc:creator>
  <keywords/>
  <dc:description/>
  <lastModifiedBy>Sam Wilson (2403683)</lastModifiedBy>
  <revision>6</revision>
  <dcterms:created xsi:type="dcterms:W3CDTF">2026-06-02T10:24:14.9255594Z</dcterms:created>
  <dcterms:modified xsi:type="dcterms:W3CDTF">2026-06-13T12:59:35.2380198Z</dcterms:modified>
</coreProperties>
</file>