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B3E97" w14:textId="77777777" w:rsidR="00DC6ABB" w:rsidRDefault="00D15A8B" w:rsidP="00E40D76">
      <w:pPr>
        <w:jc w:val="center"/>
        <w:rPr>
          <w:sz w:val="40"/>
          <w:szCs w:val="40"/>
        </w:rPr>
      </w:pPr>
      <w:r>
        <w:rPr>
          <w:sz w:val="40"/>
          <w:szCs w:val="40"/>
        </w:rPr>
        <w:t>LCBB4004 Marketing Fundamentals</w:t>
      </w:r>
    </w:p>
    <w:p w14:paraId="7BFD0F14" w14:textId="77777777" w:rsidR="00DC6ABB" w:rsidRDefault="00DC6ABB" w:rsidP="00E40D76">
      <w:pPr>
        <w:jc w:val="center"/>
        <w:rPr>
          <w:sz w:val="40"/>
          <w:szCs w:val="40"/>
        </w:rPr>
      </w:pPr>
    </w:p>
    <w:p w14:paraId="36386582" w14:textId="77777777" w:rsidR="00DC6ABB" w:rsidRDefault="00D15A8B" w:rsidP="00E40D76">
      <w:pPr>
        <w:jc w:val="center"/>
        <w:rPr>
          <w:sz w:val="40"/>
          <w:szCs w:val="40"/>
        </w:rPr>
      </w:pPr>
      <w:r>
        <w:rPr>
          <w:sz w:val="40"/>
          <w:szCs w:val="40"/>
        </w:rPr>
        <w:t>Assessment 1 - Blogging to communicate</w:t>
      </w:r>
    </w:p>
    <w:p w14:paraId="2C9AEDCA" w14:textId="77777777" w:rsidR="00DC6ABB" w:rsidRDefault="00DC6ABB" w:rsidP="00E40D76">
      <w:pPr>
        <w:jc w:val="center"/>
        <w:rPr>
          <w:sz w:val="40"/>
          <w:szCs w:val="40"/>
        </w:rPr>
      </w:pPr>
    </w:p>
    <w:p w14:paraId="4EA135C0" w14:textId="77777777" w:rsidR="00DC6ABB" w:rsidRDefault="00DC6ABB" w:rsidP="00E40D76">
      <w:pPr>
        <w:jc w:val="center"/>
        <w:rPr>
          <w:sz w:val="40"/>
          <w:szCs w:val="40"/>
        </w:rPr>
      </w:pPr>
    </w:p>
    <w:p w14:paraId="1997D8A6" w14:textId="1271B789" w:rsidR="00DC6ABB" w:rsidRDefault="00D15A8B" w:rsidP="00E40D76">
      <w:pPr>
        <w:jc w:val="center"/>
        <w:rPr>
          <w:sz w:val="40"/>
          <w:szCs w:val="40"/>
        </w:rPr>
      </w:pPr>
      <w:r>
        <w:rPr>
          <w:sz w:val="40"/>
          <w:szCs w:val="40"/>
        </w:rPr>
        <w:t>Student ID:</w:t>
      </w:r>
    </w:p>
    <w:p w14:paraId="715F203C" w14:textId="77777777" w:rsidR="00DC6ABB" w:rsidRDefault="00D15A8B">
      <w:pPr>
        <w:spacing w:after="160"/>
        <w:jc w:val="left"/>
      </w:pPr>
      <w:r>
        <w:br w:type="page"/>
      </w:r>
    </w:p>
    <w:p w14:paraId="69648605" w14:textId="77777777" w:rsidR="00DC6ABB" w:rsidRDefault="00D15A8B">
      <w:pPr>
        <w:pStyle w:val="Heading1"/>
      </w:pPr>
      <w:r>
        <w:lastRenderedPageBreak/>
        <w:t>Background of the Dyson</w:t>
      </w:r>
    </w:p>
    <w:p w14:paraId="50766121" w14:textId="77777777" w:rsidR="00DC6ABB" w:rsidRDefault="00D15A8B">
      <w:pPr>
        <w:jc w:val="center"/>
      </w:pPr>
      <w:r>
        <w:rPr>
          <w:noProof/>
        </w:rPr>
        <w:drawing>
          <wp:inline distT="0" distB="0" distL="0" distR="0" wp14:anchorId="3046736C" wp14:editId="19C6B374">
            <wp:extent cx="5372100" cy="2781300"/>
            <wp:effectExtent l="0" t="0" r="0" b="0"/>
            <wp:docPr id="1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7"/>
                    <a:srcRect l="-12693" r="-383"/>
                    <a:stretch>
                      <a:fillRect/>
                    </a:stretch>
                  </pic:blipFill>
                  <pic:spPr>
                    <a:xfrm>
                      <a:off x="0" y="0"/>
                      <a:ext cx="5372100" cy="2781300"/>
                    </a:xfrm>
                    <a:prstGeom prst="rect">
                      <a:avLst/>
                    </a:prstGeom>
                    <a:ln/>
                  </pic:spPr>
                </pic:pic>
              </a:graphicData>
            </a:graphic>
          </wp:inline>
        </w:drawing>
      </w:r>
    </w:p>
    <w:p w14:paraId="68791DBB" w14:textId="77777777" w:rsidR="00DC6ABB" w:rsidRDefault="00D15A8B">
      <w:pPr>
        <w:jc w:val="center"/>
      </w:pPr>
      <w:r>
        <w:t>Dyson logo</w:t>
      </w:r>
    </w:p>
    <w:p w14:paraId="09767A9C" w14:textId="77777777" w:rsidR="00DC6ABB" w:rsidRDefault="00D15A8B">
      <w:r>
        <w:t>In 1978, James Dyson founded Dyson Limited, a British technology business. Vacuum cleaners, hand dryers, air purifiers, bladeless fans, hairdryers, heaters, as well as lighting are among the products that it creates as well as produces. Dyson employed abou</w:t>
      </w:r>
      <w:r>
        <w:t xml:space="preserve">t 12,000 people globally as of February 2018 (Dyson UK | Official Site, 2021). Dyson officially confirmed in January 2019 that it would relocate its head office to Singapore to rapidly increase production for its electric vehicle (EV), declaring that Asia </w:t>
      </w:r>
      <w:r>
        <w:t>commerce would be their primary focus but that the firm was dissatisfied with EU/UK governmental restrictions; moreover, the EV system was terminated on October 10, 2019. James Dyson acquired a Hoover Junior vacuum cleaner in 1974, but it lost suction afte</w:t>
      </w:r>
      <w:r>
        <w:t>r a while. Dyson was frustrated, so he evacuated the waste bag to attempt to re-establish suction, and it didn't work (Anon 2018). He saw a coating of dirt within the bag when he opened it to inspect, obstructing the tiny material mesh. Afterwards, Dyson w</w:t>
      </w:r>
      <w:r>
        <w:t xml:space="preserve">as working on his </w:t>
      </w:r>
      <w:proofErr w:type="spellStart"/>
      <w:r>
        <w:t>ballbarrow</w:t>
      </w:r>
      <w:proofErr w:type="spellEnd"/>
      <w:r>
        <w:t xml:space="preserve"> at a firm he had started (but no longer carried wholly), "To inspire a new generation of engineers" is Dyson's mission statement. It gives young people equipment, money, in addition mentoring so they may work on issues first-ha</w:t>
      </w:r>
      <w:r>
        <w:t>nd as well as understand how to fix them."</w:t>
      </w:r>
    </w:p>
    <w:p w14:paraId="214A66D3" w14:textId="77777777" w:rsidR="00DC6ABB" w:rsidRDefault="00D15A8B">
      <w:pPr>
        <w:jc w:val="center"/>
      </w:pPr>
      <w:r>
        <w:rPr>
          <w:noProof/>
        </w:rPr>
        <w:lastRenderedPageBreak/>
        <w:drawing>
          <wp:inline distT="0" distB="0" distL="0" distR="0" wp14:anchorId="76DF2BF9" wp14:editId="6AA6F08E">
            <wp:extent cx="5448300" cy="3619500"/>
            <wp:effectExtent l="0" t="0" r="0" b="0"/>
            <wp:docPr id="1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5448300" cy="3619500"/>
                    </a:xfrm>
                    <a:prstGeom prst="rect">
                      <a:avLst/>
                    </a:prstGeom>
                    <a:ln/>
                  </pic:spPr>
                </pic:pic>
              </a:graphicData>
            </a:graphic>
          </wp:inline>
        </w:drawing>
      </w:r>
      <w:r>
        <w:t>Dyson Headquarters</w:t>
      </w:r>
    </w:p>
    <w:p w14:paraId="3E577050" w14:textId="77777777" w:rsidR="00DC6ABB" w:rsidRDefault="00D15A8B">
      <w:pPr>
        <w:spacing w:after="160"/>
        <w:jc w:val="left"/>
        <w:rPr>
          <w:b/>
          <w:sz w:val="32"/>
          <w:szCs w:val="32"/>
        </w:rPr>
      </w:pPr>
      <w:r>
        <w:br w:type="page"/>
      </w:r>
    </w:p>
    <w:p w14:paraId="3B7C87BA" w14:textId="77777777" w:rsidR="00DC6ABB" w:rsidRDefault="00D15A8B">
      <w:pPr>
        <w:pStyle w:val="Heading1"/>
      </w:pPr>
      <w:r>
        <w:lastRenderedPageBreak/>
        <w:t>Product strategy</w:t>
      </w:r>
    </w:p>
    <w:p w14:paraId="336FBC2B" w14:textId="77777777" w:rsidR="00DC6ABB" w:rsidRDefault="00D15A8B">
      <w:r>
        <w:t>A product strategy is a comprehensive plan that outlines what a company aims to achieve through its product as well as how this intends to achieve it. Whoever the product wou</w:t>
      </w:r>
      <w:r>
        <w:t>ld represent (personas), how this will help those personas, as well as the firm's objectives for the product's life, should all be addressed in the strategy (Dyson UK | Official Site, 2021). Dyson Ltd. now offers a broad array of products, including vacuum</w:t>
      </w:r>
      <w:r>
        <w:t xml:space="preserve"> cleaners that are all regarding innovation and hand dryers that are fast, energy-efficient, as well as NSF global-certified hygienic, as well as the technologically miraculous, safe, as well as simple to clean fan without blades as well as grills that mak</w:t>
      </w:r>
      <w:r>
        <w:t>e no uncomfortable noises (</w:t>
      </w:r>
      <w:proofErr w:type="spellStart"/>
      <w:r>
        <w:t>Juska</w:t>
      </w:r>
      <w:proofErr w:type="spellEnd"/>
      <w:r>
        <w:t xml:space="preserve">, 2017). Vacuum cleaners of Dyson stand apart in the business because of a long variety of intriguing features that have been added to the main product. </w:t>
      </w:r>
    </w:p>
    <w:p w14:paraId="6092900A" w14:textId="77777777" w:rsidR="00DC6ABB" w:rsidRDefault="00D15A8B">
      <w:r>
        <w:t>By use of ball technology as well as Root cyclone for greater manoeuvr</w:t>
      </w:r>
      <w:r>
        <w:t>ability results in greater effectiveness on all floor types; the cleaner is qualified Asthma pleasant by the Foundation of British Allergy, making it suitable for Asthma as well as allergy sufferers; as well as the cleaner has a lifelong HEPA filter as wel</w:t>
      </w:r>
      <w:r>
        <w:t>l as bagless innovation, which means no added expenses over the life of the machine. Special vacuum cleaner attachments, such as an allergy kit, up top tool, groom tool, obstinate dirt brush, mattress tool, and so on, add to the product's value (Kotler, an</w:t>
      </w:r>
      <w:r>
        <w:t xml:space="preserve">d Armstrong, 2016). </w:t>
      </w:r>
    </w:p>
    <w:p w14:paraId="71ACC857" w14:textId="77777777" w:rsidR="00DC6ABB" w:rsidRDefault="00D15A8B">
      <w:r>
        <w:rPr>
          <w:noProof/>
        </w:rPr>
        <w:drawing>
          <wp:inline distT="114300" distB="114300" distL="114300" distR="114300" wp14:anchorId="21677697" wp14:editId="193D5420">
            <wp:extent cx="5731200" cy="32131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213100"/>
                    </a:xfrm>
                    <a:prstGeom prst="rect">
                      <a:avLst/>
                    </a:prstGeom>
                    <a:ln/>
                  </pic:spPr>
                </pic:pic>
              </a:graphicData>
            </a:graphic>
          </wp:inline>
        </w:drawing>
      </w:r>
    </w:p>
    <w:p w14:paraId="0C8EA35A" w14:textId="77777777" w:rsidR="00DC6ABB" w:rsidRDefault="00D15A8B">
      <w:r>
        <w:t xml:space="preserve">Vacuum cleaners of Dyson not only provide fascinating features but also come with 5-year parts plus labour warranty on upright as well as cylinder vacuum cleaners as well as a 2-year </w:t>
      </w:r>
      <w:r>
        <w:lastRenderedPageBreak/>
        <w:t>warranty on portable vacuum cleaners. Customer sup</w:t>
      </w:r>
      <w:r>
        <w:t xml:space="preserve">port is accessible seven days a week, then the whole line of vacuum replacements, as well as accessories, includes a 12-month warranty. </w:t>
      </w:r>
    </w:p>
    <w:p w14:paraId="571D5CFB" w14:textId="77777777" w:rsidR="00DC6ABB" w:rsidRDefault="00D15A8B">
      <w:pPr>
        <w:jc w:val="center"/>
      </w:pPr>
      <w:r>
        <w:rPr>
          <w:noProof/>
        </w:rPr>
        <w:drawing>
          <wp:inline distT="0" distB="0" distL="0" distR="0" wp14:anchorId="60D11E39" wp14:editId="51815F4D">
            <wp:extent cx="5731200" cy="4432300"/>
            <wp:effectExtent l="0" t="0" r="0" b="0"/>
            <wp:docPr id="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5731200" cy="4432300"/>
                    </a:xfrm>
                    <a:prstGeom prst="rect">
                      <a:avLst/>
                    </a:prstGeom>
                    <a:ln/>
                  </pic:spPr>
                </pic:pic>
              </a:graphicData>
            </a:graphic>
          </wp:inline>
        </w:drawing>
      </w:r>
    </w:p>
    <w:p w14:paraId="1C84E63F" w14:textId="77777777" w:rsidR="00DC6ABB" w:rsidRDefault="00D15A8B">
      <w:r>
        <w:t xml:space="preserve">The customers also review the product positively and they also mention the packaging of the product interestedly. An </w:t>
      </w:r>
      <w:r>
        <w:t>online platform for effective is a new technology that allows users to talk to Dyson specialists about their problems with only a few taps. Furthermore, the unique and practical placement of the customer service number on the equipment instead of in the us</w:t>
      </w:r>
      <w:r>
        <w:t xml:space="preserve">er instructions demonstrates the firm's strong customer focus. The firm's Ball Technology is built to move easily around the home's furnishings and areas. The ball spins in every direction with only a tiny wrist motion. It has a reduced centre of gravity, </w:t>
      </w:r>
      <w:r>
        <w:t>which maintains the vacuum upright regardless of how much it is pushed or dragged (Leo, 2017). Dyson redesigned the products to eliminate the need for a bag. Before developing his cyclone-suction, bag-free system, he allegedly prototyped hundreds of protot</w:t>
      </w:r>
      <w:r>
        <w:t>ypes. Through a mix of translucent and bright-coloured plastic, his based upon the idea the engineering obvious to the user.</w:t>
      </w:r>
    </w:p>
    <w:p w14:paraId="3181C94B" w14:textId="77777777" w:rsidR="00DC6ABB" w:rsidRDefault="00DC6ABB">
      <w:pPr>
        <w:spacing w:after="160"/>
        <w:jc w:val="left"/>
      </w:pPr>
    </w:p>
    <w:p w14:paraId="5B1403E2" w14:textId="77777777" w:rsidR="00DC6ABB" w:rsidRDefault="00D15A8B">
      <w:pPr>
        <w:spacing w:after="160"/>
        <w:jc w:val="left"/>
        <w:rPr>
          <w:b/>
          <w:sz w:val="32"/>
          <w:szCs w:val="32"/>
        </w:rPr>
      </w:pPr>
      <w:r>
        <w:br w:type="page"/>
      </w:r>
    </w:p>
    <w:p w14:paraId="29E5D370" w14:textId="77777777" w:rsidR="00DC6ABB" w:rsidRDefault="00D15A8B">
      <w:pPr>
        <w:pStyle w:val="Heading1"/>
      </w:pPr>
      <w:r>
        <w:lastRenderedPageBreak/>
        <w:t xml:space="preserve">Price strategy </w:t>
      </w:r>
    </w:p>
    <w:p w14:paraId="70ED3D76" w14:textId="77777777" w:rsidR="00DC6ABB" w:rsidRDefault="00D15A8B">
      <w:r>
        <w:t>Price is the monetary worth assigned to a good or service, so it is the consequence of a complicated combination</w:t>
      </w:r>
      <w:r>
        <w:t xml:space="preserve"> of statistics, research, or comprehension, as well as the willingness to take risks. Segments, market circumstances, capacity to pay, input costs, trade margins plus competitor activities are just a few of the factors that go into developing a pricing str</w:t>
      </w:r>
      <w:r>
        <w:t>ategy and ii is aimed at a certain set of clients and competes with them. Vacuum cleaners of Dyson have a 'product line' pricing structure, which means that various machines in the vast product range with distinct characteristics are priced differently (Dy</w:t>
      </w:r>
      <w:r>
        <w:t xml:space="preserve">son UK | Official Site, 2021). </w:t>
      </w:r>
    </w:p>
    <w:p w14:paraId="585BC689" w14:textId="77777777" w:rsidR="00DC6ABB" w:rsidRDefault="00D15A8B">
      <w:pPr>
        <w:jc w:val="center"/>
      </w:pPr>
      <w:r>
        <w:rPr>
          <w:noProof/>
        </w:rPr>
        <w:drawing>
          <wp:inline distT="0" distB="0" distL="0" distR="0" wp14:anchorId="6B31EAB5" wp14:editId="75060482">
            <wp:extent cx="4067175" cy="2000250"/>
            <wp:effectExtent l="0" t="0" r="0" b="0"/>
            <wp:docPr id="1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4067175" cy="2000250"/>
                    </a:xfrm>
                    <a:prstGeom prst="rect">
                      <a:avLst/>
                    </a:prstGeom>
                    <a:ln/>
                  </pic:spPr>
                </pic:pic>
              </a:graphicData>
            </a:graphic>
          </wp:inline>
        </w:drawing>
      </w:r>
    </w:p>
    <w:p w14:paraId="53DC5A8C" w14:textId="77777777" w:rsidR="00DC6ABB" w:rsidRDefault="00D15A8B">
      <w:r>
        <w:t xml:space="preserve">Vacuum cleaners of Dyson are often expensive, ranging from £99 to £340. The price of the Hairdryer of Dyson is £299.99 and the Corrale straightener of Dyson is £399.99 and also </w:t>
      </w:r>
      <w:proofErr w:type="spellStart"/>
      <w:r>
        <w:t>Airwrap</w:t>
      </w:r>
      <w:proofErr w:type="spellEnd"/>
      <w:r>
        <w:t xml:space="preserve"> styler Complete of Dyson is £449.99 (</w:t>
      </w:r>
      <w:r>
        <w:t xml:space="preserve">Matthew </w:t>
      </w:r>
      <w:proofErr w:type="spellStart"/>
      <w:r>
        <w:t>Beedham</w:t>
      </w:r>
      <w:proofErr w:type="spellEnd"/>
      <w:r>
        <w:t xml:space="preserve">, 2020). </w:t>
      </w:r>
    </w:p>
    <w:p w14:paraId="478A9276" w14:textId="366D4F52" w:rsidR="00DC6ABB" w:rsidRDefault="00D15A8B">
      <w:r>
        <w:t>James Dyson had been very smart, as he aimed at making his innovations very distinctive, he outspokenly styles his vacuum cleaner by emphasi</w:t>
      </w:r>
      <w:r w:rsidR="000F3494">
        <w:t>s</w:t>
      </w:r>
      <w:r>
        <w:t>ing the imperfections of his peers by using partial vacuum of the pouch, erect vacuum whic</w:t>
      </w:r>
      <w:r>
        <w:t>h comes with a somewhat large price tag, the innovation and research he puts into his creations. It definitely helped for him to be distinguished as well as his brands remain out from others, due to the price tag users still accept his brand to be good eno</w:t>
      </w:r>
      <w:r>
        <w:t xml:space="preserve">ugh to justify e despite </w:t>
      </w:r>
      <w:r w:rsidR="000F3494">
        <w:t>his</w:t>
      </w:r>
      <w:r>
        <w:t xml:space="preserve"> tactics were straightforward.</w:t>
      </w:r>
    </w:p>
    <w:p w14:paraId="2A219E66" w14:textId="77777777" w:rsidR="00DC6ABB" w:rsidRDefault="00D15A8B">
      <w:r>
        <w:rPr>
          <w:noProof/>
        </w:rPr>
        <w:lastRenderedPageBreak/>
        <w:drawing>
          <wp:inline distT="114300" distB="114300" distL="114300" distR="114300" wp14:anchorId="02E7D8A8" wp14:editId="136F4807">
            <wp:extent cx="5731200" cy="35814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581400"/>
                    </a:xfrm>
                    <a:prstGeom prst="rect">
                      <a:avLst/>
                    </a:prstGeom>
                    <a:ln/>
                  </pic:spPr>
                </pic:pic>
              </a:graphicData>
            </a:graphic>
          </wp:inline>
        </w:drawing>
      </w:r>
    </w:p>
    <w:p w14:paraId="66C66740" w14:textId="77777777" w:rsidR="00DC6ABB" w:rsidRDefault="00D15A8B">
      <w:r>
        <w:t>He persuaded clients that they were purchasing a high-quality, cutting-edge product (Kotler, and Armstrong, 2016). His tactics were straightforward: he persuaded clients that they were purchasing a greater, cutting-edge product. As far as the market is con</w:t>
      </w:r>
      <w:r>
        <w:t>cerned, the vacuum cleaner of Dyson is an example of technical progress. Customers incorrectly consider Dyson as one of the greatest vacuum cleaners on the market today while choosing the most appropriate vacuum cleaner which will last longer.</w:t>
      </w:r>
    </w:p>
    <w:p w14:paraId="6473E4EE" w14:textId="77777777" w:rsidR="00DC6ABB" w:rsidRDefault="00DC6ABB">
      <w:pPr>
        <w:jc w:val="center"/>
      </w:pPr>
    </w:p>
    <w:p w14:paraId="4D2260C4" w14:textId="77777777" w:rsidR="00DC6ABB" w:rsidRDefault="00DC6ABB">
      <w:pPr>
        <w:jc w:val="center"/>
      </w:pPr>
    </w:p>
    <w:p w14:paraId="3AE72508" w14:textId="77777777" w:rsidR="00DC6ABB" w:rsidRDefault="00D15A8B">
      <w:pPr>
        <w:spacing w:after="160"/>
        <w:jc w:val="left"/>
      </w:pPr>
      <w:r>
        <w:br w:type="page"/>
      </w:r>
    </w:p>
    <w:p w14:paraId="508477FA" w14:textId="77777777" w:rsidR="00DC6ABB" w:rsidRDefault="00D15A8B">
      <w:pPr>
        <w:pStyle w:val="Heading1"/>
      </w:pPr>
      <w:r>
        <w:lastRenderedPageBreak/>
        <w:t>Place st</w:t>
      </w:r>
      <w:r>
        <w:t>rategy</w:t>
      </w:r>
    </w:p>
    <w:p w14:paraId="04FB8405" w14:textId="77777777" w:rsidR="00DC6ABB" w:rsidRDefault="00D15A8B">
      <w:r>
        <w:t xml:space="preserve">A service's or product's place strategy is critical to its marketing mix. To acquire market share and brand purchases, a firm's location strategy describes where and how its commodities will be placed. Pick a location that is both handy and near to </w:t>
      </w:r>
      <w:r>
        <w:t>the target market. Whenever businesses pick a location to deliver their products to clients, the commodity must be located near the target market (Matthew Naylor, 2019). The inventor of Dyson made wide research as well as study about the market, also after</w:t>
      </w:r>
      <w:r>
        <w:t xml:space="preserve"> making a few tweaks to his design, Dyson was ready to distribute his goods. However, after trying to sell his initial product in the UK market, he turned to the only available sales channel for </w:t>
      </w:r>
      <w:proofErr w:type="spellStart"/>
      <w:r>
        <w:t>Kleeneze</w:t>
      </w:r>
      <w:proofErr w:type="spellEnd"/>
      <w:r>
        <w:t>, a mail-order catalogue (Dyson 4Ps of Marketing to T</w:t>
      </w:r>
      <w:r>
        <w:t xml:space="preserve">ransform Product Disruption to Domination – </w:t>
      </w:r>
      <w:proofErr w:type="spellStart"/>
      <w:r>
        <w:t>Olayemi</w:t>
      </w:r>
      <w:proofErr w:type="spellEnd"/>
      <w:r>
        <w:t xml:space="preserve"> </w:t>
      </w:r>
      <w:proofErr w:type="spellStart"/>
      <w:r>
        <w:t>Odigie</w:t>
      </w:r>
      <w:proofErr w:type="spellEnd"/>
      <w:r>
        <w:t xml:space="preserve">: Human Resources Management, 2021). </w:t>
      </w:r>
    </w:p>
    <w:p w14:paraId="40047142" w14:textId="77777777" w:rsidR="00DC6ABB" w:rsidRDefault="00D15A8B">
      <w:pPr>
        <w:jc w:val="center"/>
      </w:pPr>
      <w:r>
        <w:rPr>
          <w:noProof/>
        </w:rPr>
        <w:drawing>
          <wp:inline distT="114300" distB="114300" distL="114300" distR="114300" wp14:anchorId="2F2AE15B" wp14:editId="1B141C01">
            <wp:extent cx="4022160" cy="3681413"/>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022160" cy="3681413"/>
                    </a:xfrm>
                    <a:prstGeom prst="rect">
                      <a:avLst/>
                    </a:prstGeom>
                    <a:ln/>
                  </pic:spPr>
                </pic:pic>
              </a:graphicData>
            </a:graphic>
          </wp:inline>
        </w:drawing>
      </w:r>
    </w:p>
    <w:p w14:paraId="0579C8B9" w14:textId="77777777" w:rsidR="00DC6ABB" w:rsidRDefault="00D15A8B">
      <w:pPr>
        <w:jc w:val="center"/>
      </w:pPr>
      <w:r>
        <w:t>Dyson demo store</w:t>
      </w:r>
    </w:p>
    <w:p w14:paraId="2C160938" w14:textId="2957DD19" w:rsidR="00DC6ABB" w:rsidRDefault="00D15A8B">
      <w:r>
        <w:t xml:space="preserve">The </w:t>
      </w:r>
      <w:proofErr w:type="spellStart"/>
      <w:r>
        <w:t>Kleeneze</w:t>
      </w:r>
      <w:proofErr w:type="spellEnd"/>
      <w:r>
        <w:t xml:space="preserve"> Rotork </w:t>
      </w:r>
      <w:proofErr w:type="spellStart"/>
      <w:r>
        <w:t>Cyclon</w:t>
      </w:r>
      <w:proofErr w:type="spellEnd"/>
      <w:r>
        <w:t xml:space="preserve"> might be considered as the first Dyson vacuum to be marketed publicly, with only roughly 500 units sold. The Dyson</w:t>
      </w:r>
      <w:r>
        <w:t xml:space="preserve"> brand hosts events to allow consumers to experience new items before placing an order. This enables the organi</w:t>
      </w:r>
      <w:r w:rsidR="000F3494">
        <w:t>s</w:t>
      </w:r>
      <w:r>
        <w:t>ation to fully use the unique selling qualities of its variety of products, rather than depending on marketing efforts to do the talking. Theref</w:t>
      </w:r>
      <w:r>
        <w:t>ore, Dyson Air Multiplier has a restricted distribution, accessible only via the firm website by clicking retailers, to retain the product's premium status. Not deterred by manufacturers' rejection of his idea, Dyson was successful in establishing distribu</w:t>
      </w:r>
      <w:r>
        <w:t xml:space="preserve">tion </w:t>
      </w:r>
      <w:r>
        <w:lastRenderedPageBreak/>
        <w:t>channels in Japan for his new model, the G-Force, and seemed to be successful mostly due to his ability to grab the industry is growing rapidly with his well-thought-out designs. Dyson quickly dominated the industry upon his arrival to the UK, as well</w:t>
      </w:r>
      <w:r>
        <w:t xml:space="preserve"> as eventually controlled America; currently (AG, 2021).</w:t>
      </w:r>
    </w:p>
    <w:p w14:paraId="646C8308" w14:textId="77777777" w:rsidR="00DC6ABB" w:rsidRDefault="00D15A8B">
      <w:r>
        <w:rPr>
          <w:noProof/>
        </w:rPr>
        <w:drawing>
          <wp:inline distT="114300" distB="114300" distL="114300" distR="114300" wp14:anchorId="6D8311D3" wp14:editId="584FC616">
            <wp:extent cx="5731200" cy="37973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797300"/>
                    </a:xfrm>
                    <a:prstGeom prst="rect">
                      <a:avLst/>
                    </a:prstGeom>
                    <a:ln/>
                  </pic:spPr>
                </pic:pic>
              </a:graphicData>
            </a:graphic>
          </wp:inline>
        </w:drawing>
      </w:r>
    </w:p>
    <w:p w14:paraId="31EBB402" w14:textId="2F9AB62C" w:rsidR="00DC6ABB" w:rsidRDefault="00D15A8B">
      <w:r>
        <w:t xml:space="preserve"> Dyson's vacuum cleaner is sold in over 65 countries, giving him a fierce rival in the market. The vacuum cleaner of Dyson is currently available worldwide through a variety of distribution channel</w:t>
      </w:r>
      <w:r>
        <w:t>s. Dyson began his marketing methods by concentrating on a segment of the market that did not exist, converting non-users to users by giving options to other small users. He launched new difficult products to compete with his rivals, delivering a unique cy</w:t>
      </w:r>
      <w:r>
        <w:t>clonic vacuum cleaner. Whenever consumers buy online, the shipping price is waived (Yang, 2020). This expansion has been fuelled by new goods an ever worldwide footprint that now spans more than 50 nations in which Dyson sell their products. Dyson develope</w:t>
      </w:r>
      <w:r>
        <w:t>d a symbolic value as well as steadily acquired market share by outpacing other manufacturers who first denied his goods in the UK, but then also established himself as a prominent branded version in the US market.</w:t>
      </w:r>
    </w:p>
    <w:p w14:paraId="5D4B80B0" w14:textId="77777777" w:rsidR="00E40D76" w:rsidRDefault="00E40D76"/>
    <w:p w14:paraId="3A656BFF" w14:textId="77777777" w:rsidR="00DC6ABB" w:rsidRDefault="00D15A8B">
      <w:pPr>
        <w:pStyle w:val="Heading1"/>
      </w:pPr>
      <w:r>
        <w:lastRenderedPageBreak/>
        <w:t>Promotion strategy</w:t>
      </w:r>
    </w:p>
    <w:p w14:paraId="5FECE31C" w14:textId="150809E7" w:rsidR="00DC6ABB" w:rsidRDefault="00D15A8B">
      <w:r>
        <w:t>The approach and techn</w:t>
      </w:r>
      <w:r>
        <w:t>iques that businesses use in their marketing plan to generate demand for their product or service are referred to as a promotion strategy and this tactic is an important part of the marketing mix as well as centre on the following topics: Audience in mind.</w:t>
      </w:r>
      <w:r>
        <w:t xml:space="preserve"> It also includes any sort of marketing communication that is meant to educate target consumers about the relative qualities of goods, products, businesses, or problems. By arranging events, the company enables consumers to test new items before making a p</w:t>
      </w:r>
      <w:r>
        <w:t>urchase. This enables the organi</w:t>
      </w:r>
      <w:r w:rsidR="000F3494">
        <w:t>s</w:t>
      </w:r>
      <w:r>
        <w:t xml:space="preserve">ation to use the unique selling qualities of each product in their range, rather than depending on marketing efforts to speak for itself (Wang, Hu, and Liu, 2017). </w:t>
      </w:r>
    </w:p>
    <w:p w14:paraId="1DD1A255" w14:textId="77777777" w:rsidR="00DC6ABB" w:rsidRDefault="00D15A8B">
      <w:r>
        <w:rPr>
          <w:noProof/>
        </w:rPr>
        <w:drawing>
          <wp:inline distT="114300" distB="114300" distL="114300" distR="114300" wp14:anchorId="076F0C58" wp14:editId="4A3930FC">
            <wp:extent cx="4014788" cy="2260819"/>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014788" cy="2260819"/>
                    </a:xfrm>
                    <a:prstGeom prst="rect">
                      <a:avLst/>
                    </a:prstGeom>
                    <a:ln/>
                  </pic:spPr>
                </pic:pic>
              </a:graphicData>
            </a:graphic>
          </wp:inline>
        </w:drawing>
      </w:r>
    </w:p>
    <w:p w14:paraId="0E4D65B5" w14:textId="77777777" w:rsidR="00DC6ABB" w:rsidRDefault="00D15A8B">
      <w:r>
        <w:t>They systematically distribute their stories via the pre</w:t>
      </w:r>
      <w:r>
        <w:t>ss, internet media, plus internal communications, working directly with top stakeholders to create the firm’s reputation. Their high perceived aids in the growth of their company by indirectly marketing our technology, as well as positioning Dyson as a des</w:t>
      </w:r>
      <w:r>
        <w:t>irable place to work. Most products of Dyson marketing were mostly television commercials in which he can be seen modelling his items; for him, this is an outlet for proudly presenting his creations, which he says is what distinguishes the business from ot</w:t>
      </w:r>
      <w:r>
        <w:t>hers The firm's target market share is targeted at people that appreciate technologically sophisticated items that meet or surpass quality standards, as the firm is a highly inventive corporation. As a result, they are prepared to pay a premium for the gre</w:t>
      </w:r>
      <w:r>
        <w:t xml:space="preserve">at standard and ease. </w:t>
      </w:r>
    </w:p>
    <w:p w14:paraId="4A438787" w14:textId="77777777" w:rsidR="00DC6ABB" w:rsidRDefault="00DC6ABB"/>
    <w:p w14:paraId="1BB3176B" w14:textId="77777777" w:rsidR="00DC6ABB" w:rsidRDefault="00DC6ABB"/>
    <w:p w14:paraId="40962163" w14:textId="77777777" w:rsidR="00DC6ABB" w:rsidRDefault="00D15A8B">
      <w:r>
        <w:rPr>
          <w:noProof/>
        </w:rPr>
        <w:lastRenderedPageBreak/>
        <w:drawing>
          <wp:inline distT="114300" distB="114300" distL="114300" distR="114300" wp14:anchorId="0F19030D" wp14:editId="4D96B27C">
            <wp:extent cx="5731200" cy="32258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5A8BB1AC" w14:textId="0DE10FB4" w:rsidR="00DC6ABB" w:rsidRDefault="00D15A8B">
      <w:r>
        <w:t>In comparison to promoting simply in maga</w:t>
      </w:r>
      <w:r>
        <w:t>z</w:t>
      </w:r>
      <w:r>
        <w:t>ines and other avenues that may be easily overlooked, Dyson displays what his goods are capable of achieving by trial running the device on television to inquisitive possible consumers (K</w:t>
      </w:r>
      <w:r>
        <w:t xml:space="preserve">otler, and Keller, 2016). Dyson is rising in sales growth nowadays, so he invests in employee training to endorse the firm's ethical approach. To encourage younger inventors, he established the Dyson School of Design Engineering, which is run by the James </w:t>
      </w:r>
      <w:r>
        <w:t>Dyson Foundation for charitable purposes. While Dyson is no longer the one modelling his items as he once did, the public may still witness his creation via different forms of advertising. He then established a supply network, including new manufacturing f</w:t>
      </w:r>
      <w:r>
        <w:t>acilities in the UK. And his first clear containers vacuum cleaner was such a hit that it was imitated by other producers and became the best-selling vacuum cleaner in Britain within 18 months (Yang, 2020). Therefore, the firm’s success can be attributed t</w:t>
      </w:r>
      <w:r>
        <w:t>o his efforts to promote the quality as well as the design of his product lines, as well as by concentrating on consumers' needs as well as resolving issues that other manufacturers have overlooked or failed to recogni</w:t>
      </w:r>
      <w:r w:rsidR="000F3494">
        <w:t>s</w:t>
      </w:r>
      <w:r>
        <w:t>e, as he (James Dyson) puts it: "As e</w:t>
      </w:r>
      <w:r>
        <w:t>ngineers, we do anything about the goods that don't work correctly."</w:t>
      </w:r>
    </w:p>
    <w:p w14:paraId="3C2C041A" w14:textId="77777777" w:rsidR="00DC6ABB" w:rsidRDefault="00D15A8B">
      <w:pPr>
        <w:spacing w:after="160"/>
        <w:jc w:val="left"/>
      </w:pPr>
      <w:r>
        <w:br w:type="page"/>
      </w:r>
    </w:p>
    <w:p w14:paraId="7FA63381" w14:textId="77777777" w:rsidR="00DC6ABB" w:rsidRDefault="00D15A8B">
      <w:pPr>
        <w:pStyle w:val="Heading1"/>
      </w:pPr>
      <w:r>
        <w:lastRenderedPageBreak/>
        <w:t>References</w:t>
      </w:r>
    </w:p>
    <w:p w14:paraId="46E630DB" w14:textId="77777777" w:rsidR="007B5396" w:rsidRDefault="007B5396">
      <w:r>
        <w:t>AG, S., 2021. Dyson Business Model. [online] Strategyzer.com. Available at: &lt;https://www.strategyzer.com/business-model-examples/dyson-business-model&gt; [Accessed 20 November 2021].</w:t>
      </w:r>
    </w:p>
    <w:p w14:paraId="07ED1A81" w14:textId="77777777" w:rsidR="007B5396" w:rsidRDefault="007B5396">
      <w:r>
        <w:t>Anon 2018. James Dyson. Harvard business review., 88(7, 8). https://doi.org/info:doi/.</w:t>
      </w:r>
    </w:p>
    <w:p w14:paraId="2E1E6B48" w14:textId="77777777" w:rsidR="007B5396" w:rsidRDefault="007B5396">
      <w:r>
        <w:t>Dyson.co.uk. 2021. Dyson UK | Official Site. [online] Available at: &lt;https://www.dyson.co.uk/en&gt; [Accessed 20 November 2021].</w:t>
      </w:r>
    </w:p>
    <w:p w14:paraId="60066745" w14:textId="77777777" w:rsidR="007B5396" w:rsidRDefault="007B5396">
      <w:proofErr w:type="spellStart"/>
      <w:r>
        <w:t>Juska</w:t>
      </w:r>
      <w:proofErr w:type="spellEnd"/>
      <w:r>
        <w:t>, J.M., 2017. Integrated Marketing Communication Advertising and Promotion in a Digital World. 1st ed. Milton: Routledge.</w:t>
      </w:r>
    </w:p>
    <w:p w14:paraId="70B4B228" w14:textId="77777777" w:rsidR="007B5396" w:rsidRDefault="007B5396">
      <w:r>
        <w:t>Kotler, P. and Armstrong, G., 2016. Principles of Marketing. Sixteenth edition, Global edition. ed. Harlow: Pearson Education.</w:t>
      </w:r>
    </w:p>
    <w:p w14:paraId="5F239E8B" w14:textId="77777777" w:rsidR="007B5396" w:rsidRDefault="007B5396">
      <w:r>
        <w:t>Kotler, P. and Keller, K.L., 2016. Marketing management. 15e. ed. Harlow, Essex, England: Pearson.</w:t>
      </w:r>
    </w:p>
    <w:p w14:paraId="748617A1" w14:textId="77777777" w:rsidR="007B5396" w:rsidRDefault="007B5396">
      <w:r>
        <w:t>Leo, K., 2017. Dyson’s marketing sensation. Strategic direction (Bradford, England), 21(2), pp.17–19. https://doi.org/10.1108/02580540510576679.</w:t>
      </w:r>
    </w:p>
    <w:p w14:paraId="57457339" w14:textId="77777777" w:rsidR="007B5396" w:rsidRDefault="007B5396">
      <w:r>
        <w:t xml:space="preserve">Matthew </w:t>
      </w:r>
      <w:proofErr w:type="spellStart"/>
      <w:r>
        <w:t>Beedham</w:t>
      </w:r>
      <w:proofErr w:type="spellEnd"/>
      <w:r>
        <w:t xml:space="preserve">, 2020. Sucks to be you, Dyson — the company repays grant money to the UK government. TheNextWeb.com [BLOG]. Amsterdam: </w:t>
      </w:r>
      <w:proofErr w:type="spellStart"/>
      <w:r>
        <w:t>Newstex</w:t>
      </w:r>
      <w:proofErr w:type="spellEnd"/>
      <w:r>
        <w:t>.</w:t>
      </w:r>
    </w:p>
    <w:p w14:paraId="1E6235BD" w14:textId="77777777" w:rsidR="007B5396" w:rsidRDefault="007B5396">
      <w:r>
        <w:t>Matthew Naylor, 2019. Don’t criticise James Dyson for his well-earned success. Farmers Weekly, 170(20), pp.27–27.</w:t>
      </w:r>
    </w:p>
    <w:p w14:paraId="38B459F2" w14:textId="77777777" w:rsidR="007B5396" w:rsidRDefault="007B5396">
      <w:proofErr w:type="spellStart"/>
      <w:r>
        <w:t>Olayemidave's</w:t>
      </w:r>
      <w:proofErr w:type="spellEnd"/>
      <w:r>
        <w:t xml:space="preserve"> Blog. 2021. Dyson 4Ps of Marketing to Transform Product Disruption to Domination – </w:t>
      </w:r>
      <w:proofErr w:type="spellStart"/>
      <w:r>
        <w:t>Olayemi</w:t>
      </w:r>
      <w:proofErr w:type="spellEnd"/>
      <w:r>
        <w:t xml:space="preserve"> </w:t>
      </w:r>
      <w:proofErr w:type="spellStart"/>
      <w:r>
        <w:t>Odigie</w:t>
      </w:r>
      <w:proofErr w:type="spellEnd"/>
      <w:r>
        <w:t>: Human Resources Management. [online] Available at: &lt;https://olayemidave.blog/2017/02/26/dysons-product-disruption-to-domination-olayemi-mary-odigie-ba-human-resources-management/amp/?fbclid=IwAR0w4CW0ViFcNblZ0uBUmVbodMJD0OAmrXwzPF_iaaMEzpMw4fZYR4PNY_A&gt; [Accessed 20 November 2021].</w:t>
      </w:r>
    </w:p>
    <w:p w14:paraId="79EB5AEC" w14:textId="77777777" w:rsidR="007B5396" w:rsidRDefault="007B5396">
      <w:r>
        <w:t>Wang, S., Hu, Q. and Liu, W., 2017. Price and quality-based competition and channel structure with consumer loyalty. European journal of operational research, 262(2), pp.563–574. https://doi.org/10.1016/j.ejor.2017.03.052.</w:t>
      </w:r>
    </w:p>
    <w:p w14:paraId="550C10E9" w14:textId="77777777" w:rsidR="007B5396" w:rsidRDefault="007B5396">
      <w:r>
        <w:t>Yang, J.Y., 2020. A Pricing Perspective on Double Eleven. In The Pricing Puzzle (pp. 61-68). Springer, Cham.</w:t>
      </w:r>
    </w:p>
    <w:sectPr w:rsidR="007B5396">
      <w:footerReference w:type="default" r:id="rId1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93C9C" w14:textId="77777777" w:rsidR="00D15A8B" w:rsidRDefault="00D15A8B" w:rsidP="00B522D8">
      <w:pPr>
        <w:spacing w:line="240" w:lineRule="auto"/>
      </w:pPr>
      <w:r>
        <w:separator/>
      </w:r>
    </w:p>
  </w:endnote>
  <w:endnote w:type="continuationSeparator" w:id="0">
    <w:p w14:paraId="7E388B6B" w14:textId="77777777" w:rsidR="00D15A8B" w:rsidRDefault="00D15A8B" w:rsidP="00B522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295741"/>
      <w:docPartObj>
        <w:docPartGallery w:val="Page Numbers (Bottom of Page)"/>
        <w:docPartUnique/>
      </w:docPartObj>
    </w:sdtPr>
    <w:sdtEndPr>
      <w:rPr>
        <w:noProof/>
      </w:rPr>
    </w:sdtEndPr>
    <w:sdtContent>
      <w:p w14:paraId="21B82C77" w14:textId="4385E56D" w:rsidR="007B5396" w:rsidRDefault="007B53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471EA0" w14:textId="77777777" w:rsidR="007B5396" w:rsidRDefault="007B5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84B46" w14:textId="77777777" w:rsidR="00D15A8B" w:rsidRDefault="00D15A8B" w:rsidP="00B522D8">
      <w:pPr>
        <w:spacing w:line="240" w:lineRule="auto"/>
      </w:pPr>
      <w:r>
        <w:separator/>
      </w:r>
    </w:p>
  </w:footnote>
  <w:footnote w:type="continuationSeparator" w:id="0">
    <w:p w14:paraId="39F0E1E2" w14:textId="77777777" w:rsidR="00D15A8B" w:rsidRDefault="00D15A8B" w:rsidP="00B522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ABB"/>
    <w:rsid w:val="000F3494"/>
    <w:rsid w:val="007B5396"/>
    <w:rsid w:val="00B522D8"/>
    <w:rsid w:val="00D15A8B"/>
    <w:rsid w:val="00DC6ABB"/>
    <w:rsid w:val="00E40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959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5A6"/>
    <w:rPr>
      <w:rFonts w:eastAsiaTheme="minorEastAsia"/>
      <w:lang w:eastAsia="en-GB"/>
    </w:rPr>
  </w:style>
  <w:style w:type="paragraph" w:styleId="Heading1">
    <w:name w:val="heading 1"/>
    <w:basedOn w:val="Normal"/>
    <w:next w:val="Normal"/>
    <w:link w:val="Heading1Char"/>
    <w:uiPriority w:val="9"/>
    <w:qFormat/>
    <w:rsid w:val="009C10A7"/>
    <w:pPr>
      <w:keepNext/>
      <w:keepLines/>
      <w:spacing w:before="240"/>
      <w:outlineLvl w:val="0"/>
    </w:pPr>
    <w:rPr>
      <w:rFonts w:eastAsiaTheme="majorEastAsia" w:cstheme="majorBidi"/>
      <w:b/>
      <w:sz w:val="32"/>
      <w:szCs w:val="32"/>
      <w:lang w:eastAsia="zh-CN"/>
    </w:rPr>
  </w:style>
  <w:style w:type="paragraph" w:styleId="Heading2">
    <w:name w:val="heading 2"/>
    <w:basedOn w:val="Normal"/>
    <w:next w:val="Normal"/>
    <w:link w:val="Heading2Char"/>
    <w:uiPriority w:val="9"/>
    <w:semiHidden/>
    <w:unhideWhenUsed/>
    <w:qFormat/>
    <w:rsid w:val="00001DCF"/>
    <w:pPr>
      <w:keepNext/>
      <w:keepLines/>
      <w:spacing w:before="40"/>
      <w:outlineLvl w:val="1"/>
    </w:pPr>
    <w:rPr>
      <w:rFonts w:eastAsiaTheme="majorEastAsia" w:cstheme="majorBidi"/>
      <w:b/>
      <w:sz w:val="26"/>
      <w:szCs w:val="26"/>
      <w:lang w:eastAsia="zh-CN"/>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C10A7"/>
    <w:rPr>
      <w:rFonts w:ascii="Times New Roman" w:eastAsiaTheme="majorEastAsia" w:hAnsi="Times New Roman" w:cstheme="majorBidi"/>
      <w:b/>
      <w:sz w:val="32"/>
      <w:szCs w:val="32"/>
      <w:lang w:val="en-AU" w:eastAsia="zh-CN"/>
    </w:rPr>
  </w:style>
  <w:style w:type="character" w:customStyle="1" w:styleId="Heading2Char">
    <w:name w:val="Heading 2 Char"/>
    <w:basedOn w:val="DefaultParagraphFont"/>
    <w:link w:val="Heading2"/>
    <w:uiPriority w:val="9"/>
    <w:rsid w:val="00001DCF"/>
    <w:rPr>
      <w:rFonts w:ascii="Times New Roman" w:eastAsiaTheme="majorEastAsia" w:hAnsi="Times New Roman" w:cstheme="majorBidi"/>
      <w:b/>
      <w:sz w:val="26"/>
      <w:szCs w:val="26"/>
      <w:lang w:val="en-AU" w:eastAsia="zh-CN"/>
    </w:rPr>
  </w:style>
  <w:style w:type="paragraph" w:styleId="Header">
    <w:name w:val="header"/>
    <w:basedOn w:val="Normal"/>
    <w:link w:val="HeaderChar"/>
    <w:uiPriority w:val="99"/>
    <w:unhideWhenUsed/>
    <w:rsid w:val="00962EBD"/>
    <w:pPr>
      <w:tabs>
        <w:tab w:val="center" w:pos="4513"/>
        <w:tab w:val="right" w:pos="9026"/>
      </w:tabs>
      <w:spacing w:line="240" w:lineRule="auto"/>
    </w:pPr>
  </w:style>
  <w:style w:type="character" w:customStyle="1" w:styleId="HeaderChar">
    <w:name w:val="Header Char"/>
    <w:basedOn w:val="DefaultParagraphFont"/>
    <w:link w:val="Header"/>
    <w:uiPriority w:val="99"/>
    <w:rsid w:val="00962EBD"/>
    <w:rPr>
      <w:rFonts w:ascii="Times New Roman" w:eastAsiaTheme="minorEastAsia" w:hAnsi="Times New Roman"/>
      <w:sz w:val="24"/>
      <w:lang w:eastAsia="en-GB"/>
    </w:rPr>
  </w:style>
  <w:style w:type="paragraph" w:styleId="Footer">
    <w:name w:val="footer"/>
    <w:basedOn w:val="Normal"/>
    <w:link w:val="FooterChar"/>
    <w:uiPriority w:val="99"/>
    <w:unhideWhenUsed/>
    <w:rsid w:val="00962EBD"/>
    <w:pPr>
      <w:tabs>
        <w:tab w:val="center" w:pos="4513"/>
        <w:tab w:val="right" w:pos="9026"/>
      </w:tabs>
      <w:spacing w:line="240" w:lineRule="auto"/>
    </w:pPr>
  </w:style>
  <w:style w:type="character" w:customStyle="1" w:styleId="FooterChar">
    <w:name w:val="Footer Char"/>
    <w:basedOn w:val="DefaultParagraphFont"/>
    <w:link w:val="Footer"/>
    <w:uiPriority w:val="99"/>
    <w:rsid w:val="00962EBD"/>
    <w:rPr>
      <w:rFonts w:ascii="Times New Roman" w:eastAsiaTheme="minorEastAsia" w:hAnsi="Times New Roman"/>
      <w:sz w:val="24"/>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JoDRAplL3DvDF6RR08wBr1ZC/kw==">AMUW2mWfqr7Ji5Vc/dxGu+x66xC9d3hwIiwhft/UHTz+jskWYK2tEWP8rmS0vldThC/c73Pn3SoPdo2yEntqviyByYLAPn6L91xUEthnuHXSoqj+kMjRWvc=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2077</Words>
  <Characters>11844</Characters>
  <Application>Microsoft Office Word</Application>
  <DocSecurity>0</DocSecurity>
  <Lines>98</Lines>
  <Paragraphs>27</Paragraphs>
  <ScaleCrop>false</ScaleCrop>
  <Company/>
  <LinksUpToDate>false</LinksUpToDate>
  <CharactersWithSpaces>13894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2021-11-20T17:41:00Z</dcterms:created>
  <dcterms:modified xsi:type="dcterms:W3CDTF">2021-11-20T17:42:00Z</dcterms:modified>
</cp:coreProperties>
</file>