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C9C0F" w14:textId="77777777" w:rsidR="00B754E7" w:rsidRPr="007F37ED" w:rsidRDefault="00B754E7" w:rsidP="00F00D2C">
      <w:pPr>
        <w:spacing w:line="360" w:lineRule="auto"/>
        <w:rPr>
          <w:rFonts w:ascii="Times New Roman" w:hAnsi="Times New Roman" w:cs="Times New Roman"/>
        </w:rPr>
      </w:pPr>
      <w:bookmarkStart w:id="0" w:name="_Hlk69669321"/>
      <w:bookmarkEnd w:id="0"/>
      <w:r w:rsidRPr="007F37ED">
        <w:rPr>
          <w:rFonts w:ascii="Times New Roman" w:hAnsi="Times New Roman" w:cs="Times New Roman"/>
          <w:noProof/>
          <w:lang w:eastAsia="en-GB"/>
        </w:rPr>
        <w:drawing>
          <wp:anchor distT="0" distB="0" distL="114300" distR="114300" simplePos="0" relativeHeight="251654656" behindDoc="0" locked="0" layoutInCell="1" allowOverlap="1" wp14:anchorId="0D3949C3" wp14:editId="69CF77D5">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9BB480" w14:textId="77777777" w:rsidR="00B754E7" w:rsidRPr="007F37ED" w:rsidRDefault="00B754E7" w:rsidP="00F00D2C">
      <w:pPr>
        <w:spacing w:line="360" w:lineRule="auto"/>
        <w:rPr>
          <w:rFonts w:ascii="Times New Roman" w:hAnsi="Times New Roman" w:cs="Times New Roman"/>
        </w:rPr>
      </w:pPr>
    </w:p>
    <w:p w14:paraId="4E689686" w14:textId="77777777" w:rsidR="00B754E7" w:rsidRPr="007F37ED" w:rsidRDefault="00B754E7" w:rsidP="00F00D2C">
      <w:pPr>
        <w:spacing w:line="360" w:lineRule="auto"/>
        <w:rPr>
          <w:rFonts w:ascii="Times New Roman" w:hAnsi="Times New Roman" w:cs="Times New Roman"/>
        </w:rPr>
      </w:pPr>
    </w:p>
    <w:p w14:paraId="0A97785F" w14:textId="77777777" w:rsidR="00FD5E9D" w:rsidRPr="00F0275D" w:rsidRDefault="00FD5E9D" w:rsidP="00F00D2C">
      <w:pPr>
        <w:spacing w:line="360" w:lineRule="auto"/>
        <w:rPr>
          <w:rFonts w:ascii="Times New Roman" w:hAnsi="Times New Roman" w:cs="Times New Roman"/>
          <w:sz w:val="40"/>
          <w:szCs w:val="40"/>
        </w:rPr>
      </w:pPr>
    </w:p>
    <w:p w14:paraId="6FF1873C" w14:textId="77777777" w:rsidR="00B754E7"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14:paraId="1FDE07E1" w14:textId="77777777" w:rsidR="00A43C6E"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14:paraId="23E0F89D" w14:textId="77777777" w:rsidR="00FD5E9D" w:rsidRPr="00F0275D" w:rsidRDefault="00FD5E9D"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BEng Manufacturing systems</w:t>
      </w:r>
    </w:p>
    <w:p w14:paraId="1B71DE90" w14:textId="77777777" w:rsidR="00C71526" w:rsidRDefault="00C71526" w:rsidP="00236424">
      <w:pPr>
        <w:spacing w:line="360" w:lineRule="auto"/>
        <w:jc w:val="center"/>
        <w:rPr>
          <w:rFonts w:ascii="Times New Roman" w:hAnsi="Times New Roman" w:cs="Times New Roman"/>
          <w:sz w:val="40"/>
          <w:szCs w:val="40"/>
        </w:rPr>
      </w:pPr>
    </w:p>
    <w:p w14:paraId="36CC092A" w14:textId="6BD5A2C1" w:rsidR="00B754E7" w:rsidRPr="00F0275D" w:rsidRDefault="00B754E7" w:rsidP="00236424">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DARRYL EVANS</w:t>
      </w:r>
    </w:p>
    <w:p w14:paraId="78340080" w14:textId="5C8378BA" w:rsidR="00450A86" w:rsidRPr="00F0275D" w:rsidRDefault="00B754E7" w:rsidP="00450A86">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1904051</w:t>
      </w:r>
    </w:p>
    <w:p w14:paraId="4710BC43" w14:textId="034C3F2D" w:rsidR="00450A86" w:rsidRDefault="007A3E63" w:rsidP="00450A86">
      <w:pPr>
        <w:spacing w:line="360" w:lineRule="auto"/>
        <w:jc w:val="center"/>
        <w:rPr>
          <w:sz w:val="36"/>
          <w:szCs w:val="36"/>
        </w:rPr>
      </w:pPr>
      <w:r>
        <w:rPr>
          <w:rFonts w:ascii="Times New Roman" w:hAnsi="Times New Roman" w:cs="Times New Roman"/>
          <w:sz w:val="40"/>
          <w:szCs w:val="40"/>
        </w:rPr>
        <w:t>Control Technology</w:t>
      </w:r>
    </w:p>
    <w:p w14:paraId="023E389B" w14:textId="3FA67793" w:rsidR="00450A86" w:rsidRDefault="00450A86" w:rsidP="00450A86">
      <w:pPr>
        <w:spacing w:line="360" w:lineRule="auto"/>
        <w:jc w:val="center"/>
        <w:rPr>
          <w:rFonts w:ascii="Times New Roman" w:eastAsia="Times New Roman" w:hAnsi="Times New Roman" w:cs="Times New Roman"/>
          <w:sz w:val="40"/>
          <w:szCs w:val="40"/>
          <w:lang w:eastAsia="en-GB"/>
        </w:rPr>
      </w:pPr>
      <w:r>
        <w:rPr>
          <w:rFonts w:ascii="Times New Roman" w:eastAsia="Times New Roman" w:hAnsi="Times New Roman" w:cs="Times New Roman"/>
          <w:sz w:val="40"/>
          <w:szCs w:val="40"/>
          <w:lang w:eastAsia="en-GB"/>
        </w:rPr>
        <w:t>ACMA</w:t>
      </w:r>
      <w:r w:rsidR="007A3E63">
        <w:rPr>
          <w:rFonts w:ascii="Times New Roman" w:eastAsia="Times New Roman" w:hAnsi="Times New Roman" w:cs="Times New Roman"/>
          <w:sz w:val="40"/>
          <w:szCs w:val="40"/>
          <w:lang w:eastAsia="en-GB"/>
        </w:rPr>
        <w:t>6001</w:t>
      </w:r>
    </w:p>
    <w:p w14:paraId="03D4F676" w14:textId="074EF26C" w:rsidR="00FD5E9D" w:rsidRPr="00F0275D" w:rsidRDefault="007A3E63" w:rsidP="00450A86">
      <w:pPr>
        <w:spacing w:line="360" w:lineRule="auto"/>
        <w:jc w:val="center"/>
        <w:rPr>
          <w:rFonts w:ascii="Times New Roman" w:hAnsi="Times New Roman" w:cs="Times New Roman"/>
          <w:sz w:val="40"/>
          <w:szCs w:val="40"/>
        </w:rPr>
      </w:pPr>
      <w:r>
        <w:rPr>
          <w:rStyle w:val="Strong"/>
          <w:rFonts w:ascii="Times New Roman" w:hAnsi="Times New Roman" w:cs="Times New Roman"/>
          <w:b w:val="0"/>
          <w:color w:val="373A3C"/>
          <w:sz w:val="40"/>
          <w:szCs w:val="40"/>
          <w:shd w:val="clear" w:color="auto" w:fill="FBF7F5"/>
        </w:rPr>
        <w:t xml:space="preserve">Factory Control </w:t>
      </w:r>
      <w:r w:rsidR="00A24528">
        <w:rPr>
          <w:rStyle w:val="Strong"/>
          <w:rFonts w:ascii="Times New Roman" w:hAnsi="Times New Roman" w:cs="Times New Roman"/>
          <w:b w:val="0"/>
          <w:color w:val="373A3C"/>
          <w:sz w:val="40"/>
          <w:szCs w:val="40"/>
          <w:shd w:val="clear" w:color="auto" w:fill="FBF7F5"/>
        </w:rPr>
        <w:t>2</w:t>
      </w:r>
    </w:p>
    <w:p w14:paraId="3D3DC4BF" w14:textId="77777777" w:rsidR="005A4C87" w:rsidRPr="00F0275D" w:rsidRDefault="005A4C87" w:rsidP="00236424">
      <w:pPr>
        <w:spacing w:line="360" w:lineRule="auto"/>
        <w:jc w:val="center"/>
        <w:rPr>
          <w:rFonts w:ascii="Times New Roman" w:hAnsi="Times New Roman" w:cs="Times New Roman"/>
          <w:sz w:val="40"/>
          <w:szCs w:val="40"/>
        </w:rPr>
      </w:pPr>
    </w:p>
    <w:p w14:paraId="05B19C98" w14:textId="77777777" w:rsidR="00B754E7" w:rsidRPr="00F0275D" w:rsidRDefault="00B754E7" w:rsidP="00236424">
      <w:pPr>
        <w:spacing w:line="360" w:lineRule="auto"/>
        <w:jc w:val="center"/>
        <w:rPr>
          <w:rFonts w:ascii="Times New Roman" w:hAnsi="Times New Roman" w:cs="Times New Roman"/>
          <w:sz w:val="40"/>
          <w:szCs w:val="40"/>
        </w:rPr>
      </w:pPr>
    </w:p>
    <w:p w14:paraId="3B2239F1" w14:textId="06165912" w:rsidR="00D767D0" w:rsidRDefault="003D2DB8" w:rsidP="00236424">
      <w:pPr>
        <w:spacing w:line="360" w:lineRule="auto"/>
        <w:rPr>
          <w:rFonts w:ascii="Times New Roman" w:hAnsi="Times New Roman" w:cs="Times New Roman"/>
          <w:sz w:val="40"/>
          <w:szCs w:val="40"/>
        </w:rPr>
      </w:pPr>
      <w:r>
        <w:rPr>
          <w:rFonts w:ascii="Times New Roman" w:hAnsi="Times New Roman" w:cs="Times New Roman"/>
          <w:sz w:val="40"/>
          <w:szCs w:val="40"/>
        </w:rPr>
        <w:t>1</w:t>
      </w:r>
      <w:r w:rsidR="00A24528">
        <w:rPr>
          <w:rFonts w:ascii="Times New Roman" w:hAnsi="Times New Roman" w:cs="Times New Roman"/>
          <w:sz w:val="40"/>
          <w:szCs w:val="40"/>
        </w:rPr>
        <w:t>6</w:t>
      </w:r>
      <w:r w:rsidR="00FD5E9D" w:rsidRPr="00F0275D">
        <w:rPr>
          <w:rFonts w:ascii="Times New Roman" w:hAnsi="Times New Roman" w:cs="Times New Roman"/>
          <w:sz w:val="40"/>
          <w:szCs w:val="40"/>
        </w:rPr>
        <w:t>/0</w:t>
      </w:r>
      <w:r w:rsidR="00A24528">
        <w:rPr>
          <w:rFonts w:ascii="Times New Roman" w:hAnsi="Times New Roman" w:cs="Times New Roman"/>
          <w:sz w:val="40"/>
          <w:szCs w:val="40"/>
        </w:rPr>
        <w:t>5</w:t>
      </w:r>
      <w:r w:rsidR="00FD5E9D" w:rsidRPr="00F0275D">
        <w:rPr>
          <w:rFonts w:ascii="Times New Roman" w:hAnsi="Times New Roman" w:cs="Times New Roman"/>
          <w:sz w:val="40"/>
          <w:szCs w:val="40"/>
        </w:rPr>
        <w:t>/202</w:t>
      </w:r>
      <w:r w:rsidR="00A24528">
        <w:rPr>
          <w:rFonts w:ascii="Times New Roman" w:hAnsi="Times New Roman" w:cs="Times New Roman"/>
          <w:sz w:val="40"/>
          <w:szCs w:val="40"/>
        </w:rPr>
        <w:t>2</w:t>
      </w:r>
    </w:p>
    <w:p w14:paraId="435988F1" w14:textId="77777777" w:rsidR="00450A86" w:rsidRDefault="00450A86" w:rsidP="00236424">
      <w:pPr>
        <w:spacing w:line="360" w:lineRule="auto"/>
        <w:rPr>
          <w:rFonts w:ascii="Times New Roman" w:hAnsi="Times New Roman" w:cs="Times New Roman"/>
          <w:sz w:val="40"/>
          <w:szCs w:val="40"/>
        </w:rPr>
      </w:pPr>
    </w:p>
    <w:p w14:paraId="649B60B8" w14:textId="0FFB6A1B" w:rsidR="00D367B2" w:rsidRPr="00D767D0" w:rsidRDefault="00D367B2" w:rsidP="00D767D0">
      <w:pPr>
        <w:spacing w:line="360" w:lineRule="auto"/>
        <w:rPr>
          <w:rFonts w:asciiTheme="majorHAnsi" w:hAnsiTheme="majorHAnsi" w:cs="Times New Roman"/>
          <w:sz w:val="26"/>
          <w:szCs w:val="26"/>
        </w:rPr>
      </w:pPr>
      <w:r w:rsidRPr="00D767D0">
        <w:rPr>
          <w:rFonts w:asciiTheme="majorHAnsi" w:hAnsiTheme="majorHAnsi" w:cs="Times New Roman"/>
          <w:color w:val="365F91" w:themeColor="accent1" w:themeShade="BF"/>
          <w:sz w:val="26"/>
          <w:szCs w:val="26"/>
        </w:rPr>
        <w:lastRenderedPageBreak/>
        <w:t>Abstract</w:t>
      </w:r>
    </w:p>
    <w:p w14:paraId="37DA4D22" w14:textId="00715A43" w:rsidR="00D367B2" w:rsidRDefault="003E4162" w:rsidP="00F00D2C">
      <w:pPr>
        <w:spacing w:line="360" w:lineRule="auto"/>
        <w:rPr>
          <w:rFonts w:ascii="Times New Roman" w:eastAsia="Times New Roman" w:hAnsi="Times New Roman" w:cs="Times New Roman"/>
          <w:shd w:val="clear" w:color="auto" w:fill="FFFFFF"/>
          <w:lang w:eastAsia="en-GB"/>
        </w:rPr>
      </w:pPr>
      <w:r w:rsidRPr="00004D63">
        <w:rPr>
          <w:rFonts w:ascii="Times New Roman" w:eastAsia="Times New Roman" w:hAnsi="Times New Roman" w:cs="Times New Roman"/>
          <w:shd w:val="clear" w:color="auto" w:fill="FFFFFF"/>
          <w:lang w:eastAsia="en-GB"/>
        </w:rPr>
        <w:t>Th</w:t>
      </w:r>
      <w:r w:rsidR="007D5934">
        <w:rPr>
          <w:rFonts w:ascii="Times New Roman" w:eastAsia="Times New Roman" w:hAnsi="Times New Roman" w:cs="Times New Roman"/>
          <w:shd w:val="clear" w:color="auto" w:fill="FFFFFF"/>
          <w:lang w:eastAsia="en-GB"/>
        </w:rPr>
        <w:t>e following</w:t>
      </w:r>
      <w:r w:rsidRPr="00004D63">
        <w:rPr>
          <w:rFonts w:ascii="Times New Roman" w:eastAsia="Times New Roman" w:hAnsi="Times New Roman" w:cs="Times New Roman"/>
          <w:shd w:val="clear" w:color="auto" w:fill="FFFFFF"/>
          <w:lang w:eastAsia="en-GB"/>
        </w:rPr>
        <w:t xml:space="preserve"> </w:t>
      </w:r>
      <w:r w:rsidR="007D5934">
        <w:rPr>
          <w:rFonts w:ascii="Times New Roman" w:eastAsia="Times New Roman" w:hAnsi="Times New Roman" w:cs="Times New Roman"/>
          <w:shd w:val="clear" w:color="auto" w:fill="FFFFFF"/>
          <w:lang w:eastAsia="en-GB"/>
        </w:rPr>
        <w:t xml:space="preserve">piece of </w:t>
      </w:r>
      <w:r w:rsidRPr="00004D63">
        <w:rPr>
          <w:rFonts w:ascii="Times New Roman" w:eastAsia="Times New Roman" w:hAnsi="Times New Roman" w:cs="Times New Roman"/>
          <w:shd w:val="clear" w:color="auto" w:fill="FFFFFF"/>
          <w:lang w:eastAsia="en-GB"/>
        </w:rPr>
        <w:t xml:space="preserve"> is </w:t>
      </w:r>
      <w:r w:rsidR="007D5934">
        <w:rPr>
          <w:rFonts w:ascii="Times New Roman" w:eastAsia="Times New Roman" w:hAnsi="Times New Roman" w:cs="Times New Roman"/>
          <w:shd w:val="clear" w:color="auto" w:fill="FFFFFF"/>
          <w:lang w:eastAsia="en-GB"/>
        </w:rPr>
        <w:t xml:space="preserve">the second </w:t>
      </w:r>
      <w:r w:rsidR="00781CBF" w:rsidRPr="00004D63">
        <w:rPr>
          <w:rFonts w:ascii="Times New Roman" w:eastAsia="Times New Roman" w:hAnsi="Times New Roman" w:cs="Times New Roman"/>
          <w:shd w:val="clear" w:color="auto" w:fill="FFFFFF"/>
          <w:lang w:eastAsia="en-GB"/>
        </w:rPr>
        <w:t xml:space="preserve">part of the </w:t>
      </w:r>
      <w:r w:rsidR="00004D63" w:rsidRPr="00004D63">
        <w:rPr>
          <w:rFonts w:ascii="Times New Roman" w:eastAsia="Times New Roman" w:hAnsi="Times New Roman" w:cs="Times New Roman"/>
          <w:shd w:val="clear" w:color="auto" w:fill="FFFFFF"/>
          <w:lang w:eastAsia="en-GB"/>
        </w:rPr>
        <w:t>Control Technology</w:t>
      </w:r>
      <w:r w:rsidR="00781CBF" w:rsidRPr="00004D63">
        <w:rPr>
          <w:rFonts w:ascii="Times New Roman" w:eastAsia="Times New Roman" w:hAnsi="Times New Roman" w:cs="Times New Roman"/>
          <w:shd w:val="clear" w:color="auto" w:fill="FFFFFF"/>
          <w:lang w:eastAsia="en-GB"/>
        </w:rPr>
        <w:t xml:space="preserve"> module. It </w:t>
      </w:r>
      <w:r w:rsidR="007D5934">
        <w:rPr>
          <w:rFonts w:ascii="Times New Roman" w:eastAsia="Times New Roman" w:hAnsi="Times New Roman" w:cs="Times New Roman"/>
          <w:shd w:val="clear" w:color="auto" w:fill="FFFFFF"/>
          <w:lang w:eastAsia="en-GB"/>
        </w:rPr>
        <w:t xml:space="preserve">has a 50% </w:t>
      </w:r>
      <w:r w:rsidR="00781CBF" w:rsidRPr="00004D63">
        <w:rPr>
          <w:rFonts w:ascii="Times New Roman" w:eastAsia="Times New Roman" w:hAnsi="Times New Roman" w:cs="Times New Roman"/>
          <w:shd w:val="clear" w:color="auto" w:fill="FFFFFF"/>
          <w:lang w:eastAsia="en-GB"/>
        </w:rPr>
        <w:t xml:space="preserve">weighting </w:t>
      </w:r>
      <w:r w:rsidR="007D5934">
        <w:rPr>
          <w:rFonts w:ascii="Times New Roman" w:eastAsia="Times New Roman" w:hAnsi="Times New Roman" w:cs="Times New Roman"/>
          <w:shd w:val="clear" w:color="auto" w:fill="FFFFFF"/>
          <w:lang w:eastAsia="en-GB"/>
        </w:rPr>
        <w:t>of the overall module.</w:t>
      </w:r>
    </w:p>
    <w:p w14:paraId="1ADB76FA" w14:textId="656EB4E6" w:rsidR="00004D63" w:rsidRDefault="00004D63"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The assignment looks at a factory scene in factory IO.  There are </w:t>
      </w:r>
      <w:r w:rsidR="00BD63DA">
        <w:rPr>
          <w:rFonts w:ascii="Times New Roman" w:eastAsia="Times New Roman" w:hAnsi="Times New Roman" w:cs="Times New Roman"/>
          <w:shd w:val="clear" w:color="auto" w:fill="FFFFFF"/>
          <w:lang w:eastAsia="en-GB"/>
        </w:rPr>
        <w:t xml:space="preserve">2 machines </w:t>
      </w:r>
      <w:r>
        <w:rPr>
          <w:rFonts w:ascii="Times New Roman" w:eastAsia="Times New Roman" w:hAnsi="Times New Roman" w:cs="Times New Roman"/>
          <w:shd w:val="clear" w:color="auto" w:fill="FFFFFF"/>
          <w:lang w:eastAsia="en-GB"/>
        </w:rPr>
        <w:t>t</w:t>
      </w:r>
      <w:r w:rsidR="00BD63DA">
        <w:rPr>
          <w:rFonts w:ascii="Times New Roman" w:eastAsia="Times New Roman" w:hAnsi="Times New Roman" w:cs="Times New Roman"/>
          <w:shd w:val="clear" w:color="auto" w:fill="FFFFFF"/>
          <w:lang w:eastAsia="en-GB"/>
        </w:rPr>
        <w:t>hat start the processes, 1 machine produces lids and the other machine produces bases.</w:t>
      </w:r>
      <w:r>
        <w:rPr>
          <w:rFonts w:ascii="Times New Roman" w:eastAsia="Times New Roman" w:hAnsi="Times New Roman" w:cs="Times New Roman"/>
          <w:shd w:val="clear" w:color="auto" w:fill="FFFFFF"/>
          <w:lang w:eastAsia="en-GB"/>
        </w:rPr>
        <w:t xml:space="preserve"> </w:t>
      </w:r>
      <w:r w:rsidR="00BD63DA">
        <w:rPr>
          <w:rFonts w:ascii="Times New Roman" w:eastAsia="Times New Roman" w:hAnsi="Times New Roman" w:cs="Times New Roman"/>
          <w:shd w:val="clear" w:color="auto" w:fill="FFFFFF"/>
          <w:lang w:eastAsia="en-GB"/>
        </w:rPr>
        <w:t xml:space="preserve"> The lids and bases are sent down independent conveyor belts. The conveyors come to a stop and a pick and place is used to place the lid onto the base , the complete</w:t>
      </w:r>
      <w:r w:rsidR="007D5934">
        <w:rPr>
          <w:rFonts w:ascii="Times New Roman" w:eastAsia="Times New Roman" w:hAnsi="Times New Roman" w:cs="Times New Roman"/>
          <w:shd w:val="clear" w:color="auto" w:fill="FFFFFF"/>
          <w:lang w:eastAsia="en-GB"/>
        </w:rPr>
        <w:t>d</w:t>
      </w:r>
      <w:r w:rsidR="00BD63DA">
        <w:rPr>
          <w:rFonts w:ascii="Times New Roman" w:eastAsia="Times New Roman" w:hAnsi="Times New Roman" w:cs="Times New Roman"/>
          <w:shd w:val="clear" w:color="auto" w:fill="FFFFFF"/>
          <w:lang w:eastAsia="en-GB"/>
        </w:rPr>
        <w:t xml:space="preserve"> part</w:t>
      </w:r>
      <w:r w:rsidR="007D5934">
        <w:rPr>
          <w:rFonts w:ascii="Times New Roman" w:eastAsia="Times New Roman" w:hAnsi="Times New Roman" w:cs="Times New Roman"/>
          <w:shd w:val="clear" w:color="auto" w:fill="FFFFFF"/>
          <w:lang w:eastAsia="en-GB"/>
        </w:rPr>
        <w:t>s</w:t>
      </w:r>
      <w:r w:rsidR="00BD63DA">
        <w:rPr>
          <w:rFonts w:ascii="Times New Roman" w:eastAsia="Times New Roman" w:hAnsi="Times New Roman" w:cs="Times New Roman"/>
          <w:shd w:val="clear" w:color="auto" w:fill="FFFFFF"/>
          <w:lang w:eastAsia="en-GB"/>
        </w:rPr>
        <w:t xml:space="preserve"> </w:t>
      </w:r>
      <w:r w:rsidR="007D5934">
        <w:rPr>
          <w:rFonts w:ascii="Times New Roman" w:eastAsia="Times New Roman" w:hAnsi="Times New Roman" w:cs="Times New Roman"/>
          <w:shd w:val="clear" w:color="auto" w:fill="FFFFFF"/>
          <w:lang w:eastAsia="en-GB"/>
        </w:rPr>
        <w:t>are</w:t>
      </w:r>
      <w:r w:rsidR="00BD63DA">
        <w:rPr>
          <w:rFonts w:ascii="Times New Roman" w:eastAsia="Times New Roman" w:hAnsi="Times New Roman" w:cs="Times New Roman"/>
          <w:shd w:val="clear" w:color="auto" w:fill="FFFFFF"/>
          <w:lang w:eastAsia="en-GB"/>
        </w:rPr>
        <w:t xml:space="preserve"> released down a conveyor belt until </w:t>
      </w:r>
      <w:r w:rsidR="007D5934">
        <w:rPr>
          <w:rFonts w:ascii="Times New Roman" w:eastAsia="Times New Roman" w:hAnsi="Times New Roman" w:cs="Times New Roman"/>
          <w:shd w:val="clear" w:color="auto" w:fill="FFFFFF"/>
          <w:lang w:eastAsia="en-GB"/>
        </w:rPr>
        <w:t>they</w:t>
      </w:r>
      <w:r w:rsidR="00BD63DA">
        <w:rPr>
          <w:rFonts w:ascii="Times New Roman" w:eastAsia="Times New Roman" w:hAnsi="Times New Roman" w:cs="Times New Roman"/>
          <w:shd w:val="clear" w:color="auto" w:fill="FFFFFF"/>
          <w:lang w:eastAsia="en-GB"/>
        </w:rPr>
        <w:t xml:space="preserve"> reach another pick and place that</w:t>
      </w:r>
      <w:r w:rsidR="007D5934">
        <w:rPr>
          <w:rFonts w:ascii="Times New Roman" w:eastAsia="Times New Roman" w:hAnsi="Times New Roman" w:cs="Times New Roman"/>
          <w:shd w:val="clear" w:color="auto" w:fill="FFFFFF"/>
          <w:lang w:eastAsia="en-GB"/>
        </w:rPr>
        <w:t xml:space="preserve"> then</w:t>
      </w:r>
      <w:r w:rsidR="00BD63DA">
        <w:rPr>
          <w:rFonts w:ascii="Times New Roman" w:eastAsia="Times New Roman" w:hAnsi="Times New Roman" w:cs="Times New Roman"/>
          <w:shd w:val="clear" w:color="auto" w:fill="FFFFFF"/>
          <w:lang w:eastAsia="en-GB"/>
        </w:rPr>
        <w:t xml:space="preserve"> packs 2 of the units into storage boxes. </w:t>
      </w:r>
      <w:r>
        <w:rPr>
          <w:rFonts w:ascii="Times New Roman" w:eastAsia="Times New Roman" w:hAnsi="Times New Roman" w:cs="Times New Roman"/>
          <w:shd w:val="clear" w:color="auto" w:fill="FFFFFF"/>
          <w:lang w:eastAsia="en-GB"/>
        </w:rPr>
        <w:t xml:space="preserve">The factory scene </w:t>
      </w:r>
      <w:r w:rsidR="00BD63DA">
        <w:rPr>
          <w:rFonts w:ascii="Times New Roman" w:eastAsia="Times New Roman" w:hAnsi="Times New Roman" w:cs="Times New Roman"/>
          <w:shd w:val="clear" w:color="auto" w:fill="FFFFFF"/>
          <w:lang w:eastAsia="en-GB"/>
        </w:rPr>
        <w:t>has an alarm strategy that will notify of any warnings and errors that may occur in the production process.</w:t>
      </w:r>
    </w:p>
    <w:p w14:paraId="05DBBA64" w14:textId="70D5A4AA" w:rsidR="00004D63" w:rsidRDefault="00004D63" w:rsidP="00F00D2C">
      <w:pPr>
        <w:spacing w:line="360" w:lineRule="auto"/>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The ladder program </w:t>
      </w:r>
      <w:r w:rsidR="00BD63DA">
        <w:rPr>
          <w:rFonts w:ascii="Times New Roman" w:eastAsia="Times New Roman" w:hAnsi="Times New Roman" w:cs="Times New Roman"/>
          <w:shd w:val="clear" w:color="auto" w:fill="FFFFFF"/>
          <w:lang w:eastAsia="en-GB"/>
        </w:rPr>
        <w:t xml:space="preserve">has </w:t>
      </w:r>
      <w:r>
        <w:rPr>
          <w:rFonts w:ascii="Times New Roman" w:eastAsia="Times New Roman" w:hAnsi="Times New Roman" w:cs="Times New Roman"/>
          <w:shd w:val="clear" w:color="auto" w:fill="FFFFFF"/>
          <w:lang w:eastAsia="en-GB"/>
        </w:rPr>
        <w:t>working HMI system</w:t>
      </w:r>
      <w:r w:rsidR="00BD63DA">
        <w:rPr>
          <w:rFonts w:ascii="Times New Roman" w:eastAsia="Times New Roman" w:hAnsi="Times New Roman" w:cs="Times New Roman"/>
          <w:shd w:val="clear" w:color="auto" w:fill="FFFFFF"/>
          <w:lang w:eastAsia="en-GB"/>
        </w:rPr>
        <w:t xml:space="preserve"> of multiple screens enabling the</w:t>
      </w:r>
      <w:r>
        <w:rPr>
          <w:rFonts w:ascii="Times New Roman" w:eastAsia="Times New Roman" w:hAnsi="Times New Roman" w:cs="Times New Roman"/>
          <w:shd w:val="clear" w:color="auto" w:fill="FFFFFF"/>
          <w:lang w:eastAsia="en-GB"/>
        </w:rPr>
        <w:t xml:space="preserve"> start and stop </w:t>
      </w:r>
      <w:r w:rsidR="007D5934">
        <w:rPr>
          <w:rFonts w:ascii="Times New Roman" w:eastAsia="Times New Roman" w:hAnsi="Times New Roman" w:cs="Times New Roman"/>
          <w:shd w:val="clear" w:color="auto" w:fill="FFFFFF"/>
          <w:lang w:eastAsia="en-GB"/>
        </w:rPr>
        <w:t>of the process along with counters</w:t>
      </w:r>
      <w:r>
        <w:rPr>
          <w:rFonts w:ascii="Times New Roman" w:eastAsia="Times New Roman" w:hAnsi="Times New Roman" w:cs="Times New Roman"/>
          <w:shd w:val="clear" w:color="auto" w:fill="FFFFFF"/>
          <w:lang w:eastAsia="en-GB"/>
        </w:rPr>
        <w:t xml:space="preserve"> </w:t>
      </w:r>
      <w:r w:rsidR="007D5934">
        <w:rPr>
          <w:rFonts w:ascii="Times New Roman" w:eastAsia="Times New Roman" w:hAnsi="Times New Roman" w:cs="Times New Roman"/>
          <w:shd w:val="clear" w:color="auto" w:fill="FFFFFF"/>
          <w:lang w:eastAsia="en-GB"/>
        </w:rPr>
        <w:t xml:space="preserve">displaying the number of parts and lights that are triggered by sensors to  alert when parts have passed.  </w:t>
      </w:r>
    </w:p>
    <w:p w14:paraId="36821437" w14:textId="0734992D" w:rsidR="00BF1EF7" w:rsidRPr="00EC214B" w:rsidRDefault="00BF1EF7" w:rsidP="00BF1EF7">
      <w:pPr>
        <w:rPr>
          <w:rFonts w:eastAsiaTheme="minorEastAsia"/>
          <w:sz w:val="32"/>
          <w:szCs w:val="32"/>
        </w:rPr>
      </w:pPr>
    </w:p>
    <w:p w14:paraId="002616C6" w14:textId="77777777" w:rsidR="00DB2D64" w:rsidRDefault="00DB2D64" w:rsidP="00F00D2C">
      <w:pPr>
        <w:spacing w:line="360" w:lineRule="auto"/>
        <w:rPr>
          <w:rFonts w:ascii="Times New Roman" w:hAnsi="Times New Roman" w:cs="Times New Roman"/>
        </w:rPr>
      </w:pPr>
    </w:p>
    <w:p w14:paraId="3558BFD7" w14:textId="04C34250" w:rsidR="00D767D0" w:rsidRDefault="00D767D0" w:rsidP="00F00D2C">
      <w:pPr>
        <w:spacing w:line="360" w:lineRule="auto"/>
        <w:rPr>
          <w:rFonts w:ascii="Times New Roman" w:hAnsi="Times New Roman" w:cs="Times New Roman"/>
        </w:rPr>
      </w:pPr>
    </w:p>
    <w:p w14:paraId="6ED2F0C9" w14:textId="07E5191C" w:rsidR="001E498D" w:rsidRDefault="001E498D" w:rsidP="00F00D2C">
      <w:pPr>
        <w:spacing w:line="360" w:lineRule="auto"/>
        <w:rPr>
          <w:rFonts w:ascii="Times New Roman" w:hAnsi="Times New Roman" w:cs="Times New Roman"/>
        </w:rPr>
      </w:pPr>
    </w:p>
    <w:p w14:paraId="7B00FEC4" w14:textId="703A9CDC" w:rsidR="0031539A" w:rsidRDefault="0031539A" w:rsidP="00F00D2C">
      <w:pPr>
        <w:spacing w:line="360" w:lineRule="auto"/>
        <w:rPr>
          <w:rFonts w:ascii="Times New Roman" w:hAnsi="Times New Roman" w:cs="Times New Roman"/>
        </w:rPr>
      </w:pPr>
    </w:p>
    <w:p w14:paraId="13A0A746" w14:textId="153DEBF1" w:rsidR="0031539A" w:rsidRDefault="0031539A" w:rsidP="00F00D2C">
      <w:pPr>
        <w:spacing w:line="360" w:lineRule="auto"/>
        <w:rPr>
          <w:rFonts w:ascii="Times New Roman" w:hAnsi="Times New Roman" w:cs="Times New Roman"/>
        </w:rPr>
      </w:pPr>
    </w:p>
    <w:p w14:paraId="03914948" w14:textId="77B502A1" w:rsidR="0031539A" w:rsidRDefault="0031539A" w:rsidP="00F00D2C">
      <w:pPr>
        <w:spacing w:line="360" w:lineRule="auto"/>
        <w:rPr>
          <w:rFonts w:ascii="Times New Roman" w:hAnsi="Times New Roman" w:cs="Times New Roman"/>
        </w:rPr>
      </w:pPr>
    </w:p>
    <w:p w14:paraId="7632D285" w14:textId="16C33839" w:rsidR="0031539A" w:rsidRDefault="0031539A" w:rsidP="00F00D2C">
      <w:pPr>
        <w:spacing w:line="360" w:lineRule="auto"/>
        <w:rPr>
          <w:rFonts w:ascii="Times New Roman" w:hAnsi="Times New Roman" w:cs="Times New Roman"/>
        </w:rPr>
      </w:pPr>
    </w:p>
    <w:p w14:paraId="5A509894" w14:textId="60FA569B" w:rsidR="0031539A" w:rsidRDefault="0031539A" w:rsidP="00F00D2C">
      <w:pPr>
        <w:spacing w:line="360" w:lineRule="auto"/>
        <w:rPr>
          <w:rFonts w:ascii="Times New Roman" w:hAnsi="Times New Roman" w:cs="Times New Roman"/>
        </w:rPr>
      </w:pPr>
    </w:p>
    <w:p w14:paraId="7ED96746" w14:textId="755BE901" w:rsidR="0031539A" w:rsidRDefault="0031539A" w:rsidP="00F00D2C">
      <w:pPr>
        <w:spacing w:line="360" w:lineRule="auto"/>
        <w:rPr>
          <w:rFonts w:ascii="Times New Roman" w:hAnsi="Times New Roman" w:cs="Times New Roman"/>
        </w:rPr>
      </w:pPr>
    </w:p>
    <w:p w14:paraId="6206BFE0" w14:textId="37FBDF99" w:rsidR="0031539A" w:rsidRDefault="0031539A" w:rsidP="00F00D2C">
      <w:pPr>
        <w:spacing w:line="360" w:lineRule="auto"/>
        <w:rPr>
          <w:rFonts w:ascii="Times New Roman" w:hAnsi="Times New Roman" w:cs="Times New Roman"/>
        </w:rPr>
      </w:pPr>
    </w:p>
    <w:p w14:paraId="54BDC7A6" w14:textId="0FA107B2" w:rsidR="0031539A" w:rsidRDefault="0031539A" w:rsidP="00F00D2C">
      <w:pPr>
        <w:spacing w:line="360" w:lineRule="auto"/>
        <w:rPr>
          <w:rFonts w:ascii="Times New Roman" w:hAnsi="Times New Roman" w:cs="Times New Roman"/>
        </w:rPr>
      </w:pPr>
    </w:p>
    <w:p w14:paraId="2FB0E9B8" w14:textId="3102F835" w:rsidR="0031539A" w:rsidRDefault="0031539A" w:rsidP="00F00D2C">
      <w:pPr>
        <w:spacing w:line="360" w:lineRule="auto"/>
        <w:rPr>
          <w:rFonts w:ascii="Times New Roman" w:hAnsi="Times New Roman" w:cs="Times New Roman"/>
        </w:rPr>
      </w:pPr>
    </w:p>
    <w:p w14:paraId="59F8E437" w14:textId="3C57FF74" w:rsidR="0031539A" w:rsidRDefault="0031539A" w:rsidP="00F00D2C">
      <w:pPr>
        <w:spacing w:line="360" w:lineRule="auto"/>
        <w:rPr>
          <w:rFonts w:ascii="Times New Roman" w:hAnsi="Times New Roman" w:cs="Times New Roman"/>
        </w:rPr>
      </w:pPr>
    </w:p>
    <w:p w14:paraId="3BD0D8AA" w14:textId="77777777" w:rsidR="0031539A" w:rsidRPr="007F37ED" w:rsidRDefault="0031539A" w:rsidP="00F00D2C">
      <w:pPr>
        <w:spacing w:line="360" w:lineRule="auto"/>
        <w:rPr>
          <w:rFonts w:ascii="Times New Roman" w:hAnsi="Times New Roman" w:cs="Times New Roman"/>
        </w:rPr>
      </w:pPr>
    </w:p>
    <w:p w14:paraId="2D6C4016" w14:textId="77777777" w:rsidR="00B811F4" w:rsidRPr="007F37ED" w:rsidRDefault="00B811F4" w:rsidP="00F00D2C">
      <w:pPr>
        <w:spacing w:line="360" w:lineRule="auto"/>
        <w:rPr>
          <w:rFonts w:ascii="Times New Roman" w:hAnsi="Times New Roman" w:cs="Times New Roman"/>
        </w:rPr>
      </w:pPr>
    </w:p>
    <w:p w14:paraId="2CE36994" w14:textId="77777777" w:rsidR="00B811F4" w:rsidRPr="007F37ED" w:rsidRDefault="00B811F4" w:rsidP="00F00D2C">
      <w:pPr>
        <w:spacing w:line="360" w:lineRule="auto"/>
        <w:rPr>
          <w:rFonts w:ascii="Times New Roman" w:hAnsi="Times New Roman" w:cs="Times New Roman"/>
        </w:rPr>
      </w:pPr>
    </w:p>
    <w:sdt>
      <w:sdtPr>
        <w:rPr>
          <w:rFonts w:ascii="Times New Roman" w:hAnsi="Times New Roman"/>
        </w:rPr>
        <w:id w:val="-2021612534"/>
        <w:docPartObj>
          <w:docPartGallery w:val="Table of Contents"/>
          <w:docPartUnique/>
        </w:docPartObj>
      </w:sdtPr>
      <w:sdtEndPr>
        <w:rPr>
          <w:rFonts w:cs="Times New Roman"/>
          <w:b/>
          <w:bCs/>
          <w:noProof/>
        </w:rPr>
      </w:sdtEndPr>
      <w:sdtContent>
        <w:p w14:paraId="7E7E71A3" w14:textId="77777777" w:rsidR="004C70A7" w:rsidRPr="00D767D0" w:rsidRDefault="004C70A7"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Contents</w:t>
          </w:r>
        </w:p>
        <w:p w14:paraId="7E70AC97" w14:textId="77777777" w:rsidR="004C2DE4" w:rsidRDefault="00FD5E9D" w:rsidP="00F00D2C">
          <w:pPr>
            <w:pStyle w:val="TOC1"/>
            <w:tabs>
              <w:tab w:val="right" w:leader="dot" w:pos="9016"/>
            </w:tabs>
            <w:spacing w:line="360" w:lineRule="auto"/>
            <w:rPr>
              <w:noProof/>
            </w:rPr>
          </w:pPr>
          <w:r w:rsidRPr="007F37ED">
            <w:rPr>
              <w:rFonts w:ascii="Times New Roman" w:hAnsi="Times New Roman" w:cs="Times New Roman"/>
            </w:rPr>
            <w:t xml:space="preserve">    </w:t>
          </w:r>
          <w:r w:rsidR="004C70A7" w:rsidRPr="007F37ED">
            <w:rPr>
              <w:rFonts w:ascii="Times New Roman" w:hAnsi="Times New Roman" w:cs="Times New Roman"/>
            </w:rPr>
            <w:fldChar w:fldCharType="begin"/>
          </w:r>
          <w:r w:rsidR="004C70A7" w:rsidRPr="007F37ED">
            <w:rPr>
              <w:rFonts w:ascii="Times New Roman" w:hAnsi="Times New Roman" w:cs="Times New Roman"/>
            </w:rPr>
            <w:instrText xml:space="preserve"> TOC \o "1-3" \h \z \u </w:instrText>
          </w:r>
          <w:r w:rsidR="004C70A7" w:rsidRPr="007F37ED">
            <w:rPr>
              <w:rFonts w:ascii="Times New Roman" w:hAnsi="Times New Roman" w:cs="Times New Roman"/>
            </w:rPr>
            <w:fldChar w:fldCharType="separate"/>
          </w:r>
        </w:p>
        <w:p w14:paraId="439A2A78" w14:textId="217484D1" w:rsidR="004C2DE4" w:rsidRDefault="00C9450E">
          <w:pPr>
            <w:pStyle w:val="TOC2"/>
            <w:tabs>
              <w:tab w:val="right" w:leader="dot" w:pos="9016"/>
            </w:tabs>
            <w:rPr>
              <w:rFonts w:eastAsiaTheme="minorEastAsia"/>
              <w:noProof/>
              <w:lang w:eastAsia="en-GB"/>
            </w:rPr>
          </w:pPr>
          <w:hyperlink w:anchor="_Toc103775912" w:history="1">
            <w:r w:rsidR="004C2DE4" w:rsidRPr="00C93F50">
              <w:rPr>
                <w:rStyle w:val="Hyperlink"/>
                <w:rFonts w:cs="Times New Roman"/>
                <w:noProof/>
              </w:rPr>
              <w:t>Introduction</w:t>
            </w:r>
            <w:r w:rsidR="004C2DE4">
              <w:rPr>
                <w:noProof/>
                <w:webHidden/>
              </w:rPr>
              <w:tab/>
            </w:r>
            <w:r w:rsidR="004C2DE4">
              <w:rPr>
                <w:noProof/>
                <w:webHidden/>
              </w:rPr>
              <w:fldChar w:fldCharType="begin"/>
            </w:r>
            <w:r w:rsidR="004C2DE4">
              <w:rPr>
                <w:noProof/>
                <w:webHidden/>
              </w:rPr>
              <w:instrText xml:space="preserve"> PAGEREF _Toc103775912 \h </w:instrText>
            </w:r>
            <w:r w:rsidR="004C2DE4">
              <w:rPr>
                <w:noProof/>
                <w:webHidden/>
              </w:rPr>
            </w:r>
            <w:r w:rsidR="004C2DE4">
              <w:rPr>
                <w:noProof/>
                <w:webHidden/>
              </w:rPr>
              <w:fldChar w:fldCharType="separate"/>
            </w:r>
            <w:r w:rsidR="006A7A88">
              <w:rPr>
                <w:noProof/>
                <w:webHidden/>
              </w:rPr>
              <w:t>1</w:t>
            </w:r>
            <w:r w:rsidR="004C2DE4">
              <w:rPr>
                <w:noProof/>
                <w:webHidden/>
              </w:rPr>
              <w:fldChar w:fldCharType="end"/>
            </w:r>
          </w:hyperlink>
        </w:p>
        <w:p w14:paraId="0C5C2320" w14:textId="7D99AE3E" w:rsidR="004C2DE4" w:rsidRDefault="00C9450E">
          <w:pPr>
            <w:pStyle w:val="TOC2"/>
            <w:tabs>
              <w:tab w:val="right" w:leader="dot" w:pos="9016"/>
            </w:tabs>
            <w:rPr>
              <w:rFonts w:eastAsiaTheme="minorEastAsia"/>
              <w:noProof/>
              <w:lang w:eastAsia="en-GB"/>
            </w:rPr>
          </w:pPr>
          <w:hyperlink w:anchor="_Toc103775913" w:history="1">
            <w:r w:rsidR="004C2DE4" w:rsidRPr="00C93F50">
              <w:rPr>
                <w:rStyle w:val="Hyperlink"/>
                <w:rFonts w:cs="Times New Roman"/>
                <w:noProof/>
              </w:rPr>
              <w:t>What is  a PLC ?</w:t>
            </w:r>
            <w:r w:rsidR="004C2DE4">
              <w:rPr>
                <w:noProof/>
                <w:webHidden/>
              </w:rPr>
              <w:tab/>
            </w:r>
            <w:r w:rsidR="004C2DE4">
              <w:rPr>
                <w:noProof/>
                <w:webHidden/>
              </w:rPr>
              <w:fldChar w:fldCharType="begin"/>
            </w:r>
            <w:r w:rsidR="004C2DE4">
              <w:rPr>
                <w:noProof/>
                <w:webHidden/>
              </w:rPr>
              <w:instrText xml:space="preserve"> PAGEREF _Toc103775913 \h </w:instrText>
            </w:r>
            <w:r w:rsidR="004C2DE4">
              <w:rPr>
                <w:noProof/>
                <w:webHidden/>
              </w:rPr>
            </w:r>
            <w:r w:rsidR="004C2DE4">
              <w:rPr>
                <w:noProof/>
                <w:webHidden/>
              </w:rPr>
              <w:fldChar w:fldCharType="separate"/>
            </w:r>
            <w:r w:rsidR="006A7A88">
              <w:rPr>
                <w:noProof/>
                <w:webHidden/>
              </w:rPr>
              <w:t>2</w:t>
            </w:r>
            <w:r w:rsidR="004C2DE4">
              <w:rPr>
                <w:noProof/>
                <w:webHidden/>
              </w:rPr>
              <w:fldChar w:fldCharType="end"/>
            </w:r>
          </w:hyperlink>
        </w:p>
        <w:p w14:paraId="45BC3AD2" w14:textId="2640729D" w:rsidR="004C2DE4" w:rsidRDefault="00C9450E">
          <w:pPr>
            <w:pStyle w:val="TOC2"/>
            <w:tabs>
              <w:tab w:val="right" w:leader="dot" w:pos="9016"/>
            </w:tabs>
            <w:rPr>
              <w:rFonts w:eastAsiaTheme="minorEastAsia"/>
              <w:noProof/>
              <w:lang w:eastAsia="en-GB"/>
            </w:rPr>
          </w:pPr>
          <w:hyperlink w:anchor="_Toc103775914" w:history="1">
            <w:r w:rsidR="004C2DE4" w:rsidRPr="00C93F50">
              <w:rPr>
                <w:rStyle w:val="Hyperlink"/>
                <w:rFonts w:cs="Times New Roman"/>
                <w:noProof/>
              </w:rPr>
              <w:t>Siemens TIA</w:t>
            </w:r>
            <w:r w:rsidR="004C2DE4">
              <w:rPr>
                <w:noProof/>
                <w:webHidden/>
              </w:rPr>
              <w:tab/>
            </w:r>
            <w:r w:rsidR="004C2DE4">
              <w:rPr>
                <w:noProof/>
                <w:webHidden/>
              </w:rPr>
              <w:fldChar w:fldCharType="begin"/>
            </w:r>
            <w:r w:rsidR="004C2DE4">
              <w:rPr>
                <w:noProof/>
                <w:webHidden/>
              </w:rPr>
              <w:instrText xml:space="preserve"> PAGEREF _Toc103775914 \h </w:instrText>
            </w:r>
            <w:r w:rsidR="004C2DE4">
              <w:rPr>
                <w:noProof/>
                <w:webHidden/>
              </w:rPr>
            </w:r>
            <w:r w:rsidR="004C2DE4">
              <w:rPr>
                <w:noProof/>
                <w:webHidden/>
              </w:rPr>
              <w:fldChar w:fldCharType="separate"/>
            </w:r>
            <w:r w:rsidR="006A7A88">
              <w:rPr>
                <w:noProof/>
                <w:webHidden/>
              </w:rPr>
              <w:t>3</w:t>
            </w:r>
            <w:r w:rsidR="004C2DE4">
              <w:rPr>
                <w:noProof/>
                <w:webHidden/>
              </w:rPr>
              <w:fldChar w:fldCharType="end"/>
            </w:r>
          </w:hyperlink>
        </w:p>
        <w:p w14:paraId="61296CF8" w14:textId="0410571A" w:rsidR="004C2DE4" w:rsidRDefault="00C9450E">
          <w:pPr>
            <w:pStyle w:val="TOC2"/>
            <w:tabs>
              <w:tab w:val="right" w:leader="dot" w:pos="9016"/>
            </w:tabs>
            <w:rPr>
              <w:rFonts w:eastAsiaTheme="minorEastAsia"/>
              <w:noProof/>
              <w:lang w:eastAsia="en-GB"/>
            </w:rPr>
          </w:pPr>
          <w:hyperlink w:anchor="_Toc103775915" w:history="1">
            <w:r w:rsidR="004C2DE4" w:rsidRPr="00C93F50">
              <w:rPr>
                <w:rStyle w:val="Hyperlink"/>
                <w:noProof/>
              </w:rPr>
              <w:t>HMI screens</w:t>
            </w:r>
            <w:r w:rsidR="004C2DE4">
              <w:rPr>
                <w:noProof/>
                <w:webHidden/>
              </w:rPr>
              <w:tab/>
            </w:r>
            <w:r w:rsidR="004C2DE4">
              <w:rPr>
                <w:noProof/>
                <w:webHidden/>
              </w:rPr>
              <w:fldChar w:fldCharType="begin"/>
            </w:r>
            <w:r w:rsidR="004C2DE4">
              <w:rPr>
                <w:noProof/>
                <w:webHidden/>
              </w:rPr>
              <w:instrText xml:space="preserve"> PAGEREF _Toc103775915 \h </w:instrText>
            </w:r>
            <w:r w:rsidR="004C2DE4">
              <w:rPr>
                <w:noProof/>
                <w:webHidden/>
              </w:rPr>
            </w:r>
            <w:r w:rsidR="004C2DE4">
              <w:rPr>
                <w:noProof/>
                <w:webHidden/>
              </w:rPr>
              <w:fldChar w:fldCharType="separate"/>
            </w:r>
            <w:r w:rsidR="006A7A88">
              <w:rPr>
                <w:noProof/>
                <w:webHidden/>
              </w:rPr>
              <w:t>7</w:t>
            </w:r>
            <w:r w:rsidR="004C2DE4">
              <w:rPr>
                <w:noProof/>
                <w:webHidden/>
              </w:rPr>
              <w:fldChar w:fldCharType="end"/>
            </w:r>
          </w:hyperlink>
        </w:p>
        <w:p w14:paraId="0D464867" w14:textId="0E4FF382" w:rsidR="004C2DE4" w:rsidRDefault="00C9450E">
          <w:pPr>
            <w:pStyle w:val="TOC2"/>
            <w:tabs>
              <w:tab w:val="right" w:leader="dot" w:pos="9016"/>
            </w:tabs>
            <w:rPr>
              <w:rFonts w:eastAsiaTheme="minorEastAsia"/>
              <w:noProof/>
              <w:lang w:eastAsia="en-GB"/>
            </w:rPr>
          </w:pPr>
          <w:hyperlink w:anchor="_Toc103775916" w:history="1">
            <w:r w:rsidR="004C2DE4" w:rsidRPr="00C93F50">
              <w:rPr>
                <w:rStyle w:val="Hyperlink"/>
                <w:noProof/>
              </w:rPr>
              <w:t>Alarm strategy</w:t>
            </w:r>
            <w:r w:rsidR="004C2DE4">
              <w:rPr>
                <w:noProof/>
                <w:webHidden/>
              </w:rPr>
              <w:tab/>
            </w:r>
            <w:r w:rsidR="004C2DE4">
              <w:rPr>
                <w:noProof/>
                <w:webHidden/>
              </w:rPr>
              <w:fldChar w:fldCharType="begin"/>
            </w:r>
            <w:r w:rsidR="004C2DE4">
              <w:rPr>
                <w:noProof/>
                <w:webHidden/>
              </w:rPr>
              <w:instrText xml:space="preserve"> PAGEREF _Toc103775916 \h </w:instrText>
            </w:r>
            <w:r w:rsidR="004C2DE4">
              <w:rPr>
                <w:noProof/>
                <w:webHidden/>
              </w:rPr>
            </w:r>
            <w:r w:rsidR="004C2DE4">
              <w:rPr>
                <w:noProof/>
                <w:webHidden/>
              </w:rPr>
              <w:fldChar w:fldCharType="separate"/>
            </w:r>
            <w:r w:rsidR="006A7A88">
              <w:rPr>
                <w:noProof/>
                <w:webHidden/>
              </w:rPr>
              <w:t>10</w:t>
            </w:r>
            <w:r w:rsidR="004C2DE4">
              <w:rPr>
                <w:noProof/>
                <w:webHidden/>
              </w:rPr>
              <w:fldChar w:fldCharType="end"/>
            </w:r>
          </w:hyperlink>
        </w:p>
        <w:p w14:paraId="5C5456E1" w14:textId="4DC23897" w:rsidR="004C2DE4" w:rsidRDefault="00C9450E">
          <w:pPr>
            <w:pStyle w:val="TOC2"/>
            <w:tabs>
              <w:tab w:val="right" w:leader="dot" w:pos="9016"/>
            </w:tabs>
            <w:rPr>
              <w:rFonts w:eastAsiaTheme="minorEastAsia"/>
              <w:noProof/>
              <w:lang w:eastAsia="en-GB"/>
            </w:rPr>
          </w:pPr>
          <w:hyperlink w:anchor="_Toc103775917" w:history="1">
            <w:r w:rsidR="004C2DE4" w:rsidRPr="00C93F50">
              <w:rPr>
                <w:rStyle w:val="Hyperlink"/>
                <w:noProof/>
              </w:rPr>
              <w:t>Conclusion</w:t>
            </w:r>
            <w:r w:rsidR="004C2DE4">
              <w:rPr>
                <w:noProof/>
                <w:webHidden/>
              </w:rPr>
              <w:tab/>
            </w:r>
            <w:r w:rsidR="004C2DE4">
              <w:rPr>
                <w:noProof/>
                <w:webHidden/>
              </w:rPr>
              <w:fldChar w:fldCharType="begin"/>
            </w:r>
            <w:r w:rsidR="004C2DE4">
              <w:rPr>
                <w:noProof/>
                <w:webHidden/>
              </w:rPr>
              <w:instrText xml:space="preserve"> PAGEREF _Toc103775917 \h </w:instrText>
            </w:r>
            <w:r w:rsidR="004C2DE4">
              <w:rPr>
                <w:noProof/>
                <w:webHidden/>
              </w:rPr>
            </w:r>
            <w:r w:rsidR="004C2DE4">
              <w:rPr>
                <w:noProof/>
                <w:webHidden/>
              </w:rPr>
              <w:fldChar w:fldCharType="separate"/>
            </w:r>
            <w:r w:rsidR="006A7A88">
              <w:rPr>
                <w:noProof/>
                <w:webHidden/>
              </w:rPr>
              <w:t>15</w:t>
            </w:r>
            <w:r w:rsidR="004C2DE4">
              <w:rPr>
                <w:noProof/>
                <w:webHidden/>
              </w:rPr>
              <w:fldChar w:fldCharType="end"/>
            </w:r>
          </w:hyperlink>
        </w:p>
        <w:p w14:paraId="2A95F02C" w14:textId="744784F8" w:rsidR="004C2DE4" w:rsidRDefault="00C9450E">
          <w:pPr>
            <w:pStyle w:val="TOC2"/>
            <w:tabs>
              <w:tab w:val="right" w:leader="dot" w:pos="9016"/>
            </w:tabs>
            <w:rPr>
              <w:rFonts w:eastAsiaTheme="minorEastAsia"/>
              <w:noProof/>
              <w:lang w:eastAsia="en-GB"/>
            </w:rPr>
          </w:pPr>
          <w:hyperlink w:anchor="_Toc103775918" w:history="1">
            <w:r w:rsidR="004C2DE4" w:rsidRPr="00C93F50">
              <w:rPr>
                <w:rStyle w:val="Hyperlink"/>
                <w:noProof/>
              </w:rPr>
              <w:t>Work Cited</w:t>
            </w:r>
            <w:r w:rsidR="004C2DE4">
              <w:rPr>
                <w:noProof/>
                <w:webHidden/>
              </w:rPr>
              <w:tab/>
            </w:r>
            <w:r w:rsidR="004C2DE4">
              <w:rPr>
                <w:noProof/>
                <w:webHidden/>
              </w:rPr>
              <w:fldChar w:fldCharType="begin"/>
            </w:r>
            <w:r w:rsidR="004C2DE4">
              <w:rPr>
                <w:noProof/>
                <w:webHidden/>
              </w:rPr>
              <w:instrText xml:space="preserve"> PAGEREF _Toc103775918 \h </w:instrText>
            </w:r>
            <w:r w:rsidR="004C2DE4">
              <w:rPr>
                <w:noProof/>
                <w:webHidden/>
              </w:rPr>
            </w:r>
            <w:r w:rsidR="004C2DE4">
              <w:rPr>
                <w:noProof/>
                <w:webHidden/>
              </w:rPr>
              <w:fldChar w:fldCharType="separate"/>
            </w:r>
            <w:r w:rsidR="006A7A88">
              <w:rPr>
                <w:noProof/>
                <w:webHidden/>
              </w:rPr>
              <w:t>16</w:t>
            </w:r>
            <w:r w:rsidR="004C2DE4">
              <w:rPr>
                <w:noProof/>
                <w:webHidden/>
              </w:rPr>
              <w:fldChar w:fldCharType="end"/>
            </w:r>
          </w:hyperlink>
        </w:p>
        <w:p w14:paraId="18DDB90B" w14:textId="77777777" w:rsidR="004C70A7" w:rsidRPr="007F37ED" w:rsidRDefault="004C70A7" w:rsidP="00F00D2C">
          <w:pPr>
            <w:spacing w:line="360" w:lineRule="auto"/>
            <w:rPr>
              <w:rFonts w:ascii="Times New Roman" w:hAnsi="Times New Roman" w:cs="Times New Roman"/>
            </w:rPr>
          </w:pPr>
          <w:r w:rsidRPr="007F37ED">
            <w:rPr>
              <w:rFonts w:ascii="Times New Roman" w:hAnsi="Times New Roman" w:cs="Times New Roman"/>
              <w:b/>
              <w:bCs/>
              <w:noProof/>
            </w:rPr>
            <w:fldChar w:fldCharType="end"/>
          </w:r>
        </w:p>
      </w:sdtContent>
    </w:sdt>
    <w:p w14:paraId="0D1095AB" w14:textId="77777777" w:rsidR="00B754E7" w:rsidRPr="007F37ED" w:rsidRDefault="00B754E7" w:rsidP="00F00D2C">
      <w:pPr>
        <w:spacing w:line="360" w:lineRule="auto"/>
        <w:rPr>
          <w:rFonts w:ascii="Times New Roman" w:hAnsi="Times New Roman" w:cs="Times New Roman"/>
        </w:rPr>
      </w:pPr>
    </w:p>
    <w:p w14:paraId="504A7D37" w14:textId="77777777" w:rsidR="00DF3CB9" w:rsidRPr="007F37ED" w:rsidRDefault="00DF3CB9" w:rsidP="00F00D2C">
      <w:pPr>
        <w:spacing w:line="360" w:lineRule="auto"/>
        <w:rPr>
          <w:rFonts w:ascii="Times New Roman" w:hAnsi="Times New Roman" w:cs="Times New Roman"/>
        </w:rPr>
      </w:pPr>
    </w:p>
    <w:p w14:paraId="54B27461" w14:textId="4841854D" w:rsidR="00DF3CB9" w:rsidRDefault="00DF3CB9" w:rsidP="00F00D2C">
      <w:pPr>
        <w:spacing w:line="360" w:lineRule="auto"/>
        <w:rPr>
          <w:rFonts w:ascii="Times New Roman" w:hAnsi="Times New Roman" w:cs="Times New Roman"/>
        </w:rPr>
      </w:pPr>
    </w:p>
    <w:p w14:paraId="14A3B2DE" w14:textId="14521E65" w:rsidR="00D767D0" w:rsidRDefault="00D767D0" w:rsidP="00F00D2C">
      <w:pPr>
        <w:spacing w:line="360" w:lineRule="auto"/>
        <w:rPr>
          <w:rFonts w:ascii="Times New Roman" w:hAnsi="Times New Roman" w:cs="Times New Roman"/>
        </w:rPr>
      </w:pPr>
    </w:p>
    <w:p w14:paraId="2D64BCEB" w14:textId="77777777" w:rsidR="00D767D0" w:rsidRPr="007F37ED" w:rsidRDefault="00D767D0" w:rsidP="00F00D2C">
      <w:pPr>
        <w:spacing w:line="360" w:lineRule="auto"/>
        <w:rPr>
          <w:rFonts w:ascii="Times New Roman" w:hAnsi="Times New Roman" w:cs="Times New Roman"/>
        </w:rPr>
      </w:pPr>
    </w:p>
    <w:p w14:paraId="5D279F6D" w14:textId="282EA4F5" w:rsidR="00DF3CB9" w:rsidRDefault="00DF3CB9" w:rsidP="00F00D2C">
      <w:pPr>
        <w:spacing w:line="360" w:lineRule="auto"/>
        <w:rPr>
          <w:rFonts w:ascii="Times New Roman" w:hAnsi="Times New Roman" w:cs="Times New Roman"/>
        </w:rPr>
      </w:pPr>
    </w:p>
    <w:p w14:paraId="207B09F2" w14:textId="77777777" w:rsidR="00D767D0" w:rsidRPr="007F37ED" w:rsidRDefault="00D767D0" w:rsidP="00F00D2C">
      <w:pPr>
        <w:spacing w:line="360" w:lineRule="auto"/>
        <w:rPr>
          <w:rFonts w:ascii="Times New Roman" w:hAnsi="Times New Roman" w:cs="Times New Roman"/>
        </w:rPr>
      </w:pPr>
    </w:p>
    <w:p w14:paraId="541C11E8" w14:textId="0D83701B" w:rsidR="00DF3CB9" w:rsidRDefault="00DF3CB9" w:rsidP="00F00D2C">
      <w:pPr>
        <w:spacing w:line="360" w:lineRule="auto"/>
        <w:rPr>
          <w:rFonts w:ascii="Times New Roman" w:hAnsi="Times New Roman" w:cs="Times New Roman"/>
        </w:rPr>
      </w:pPr>
    </w:p>
    <w:p w14:paraId="067074AF" w14:textId="77777777" w:rsidR="00BD1D0C" w:rsidRDefault="00BD1D0C" w:rsidP="00F00D2C">
      <w:pPr>
        <w:spacing w:line="360" w:lineRule="auto"/>
        <w:rPr>
          <w:rFonts w:ascii="Times New Roman" w:hAnsi="Times New Roman" w:cs="Times New Roman"/>
        </w:rPr>
      </w:pPr>
    </w:p>
    <w:p w14:paraId="25E43161" w14:textId="5614C1C8" w:rsidR="00236424" w:rsidRDefault="00236424" w:rsidP="00F00D2C">
      <w:pPr>
        <w:spacing w:line="360" w:lineRule="auto"/>
        <w:rPr>
          <w:rFonts w:ascii="Times New Roman" w:hAnsi="Times New Roman" w:cs="Times New Roman"/>
        </w:rPr>
      </w:pPr>
    </w:p>
    <w:p w14:paraId="755AEF31" w14:textId="3C972D54" w:rsidR="0031539A" w:rsidRDefault="0031539A" w:rsidP="00F00D2C">
      <w:pPr>
        <w:spacing w:line="360" w:lineRule="auto"/>
        <w:rPr>
          <w:rFonts w:ascii="Times New Roman" w:hAnsi="Times New Roman" w:cs="Times New Roman"/>
        </w:rPr>
      </w:pPr>
    </w:p>
    <w:p w14:paraId="0EB2B32E" w14:textId="7E4BCE74" w:rsidR="0031539A" w:rsidRDefault="0031539A" w:rsidP="00F00D2C">
      <w:pPr>
        <w:spacing w:line="360" w:lineRule="auto"/>
        <w:rPr>
          <w:rFonts w:ascii="Times New Roman" w:hAnsi="Times New Roman" w:cs="Times New Roman"/>
        </w:rPr>
      </w:pPr>
    </w:p>
    <w:p w14:paraId="3D3C363F" w14:textId="77777777" w:rsidR="0031539A" w:rsidRDefault="0031539A" w:rsidP="00F00D2C">
      <w:pPr>
        <w:spacing w:line="360" w:lineRule="auto"/>
        <w:rPr>
          <w:rFonts w:ascii="Times New Roman" w:hAnsi="Times New Roman" w:cs="Times New Roman"/>
        </w:rPr>
      </w:pPr>
    </w:p>
    <w:p w14:paraId="6E812782" w14:textId="2E691625" w:rsidR="00236424" w:rsidRDefault="00236424" w:rsidP="00F00D2C">
      <w:pPr>
        <w:spacing w:line="360" w:lineRule="auto"/>
        <w:rPr>
          <w:rFonts w:ascii="Times New Roman" w:hAnsi="Times New Roman" w:cs="Times New Roman"/>
        </w:rPr>
      </w:pPr>
    </w:p>
    <w:p w14:paraId="108360E3" w14:textId="77777777" w:rsidR="00970580" w:rsidRDefault="00970580" w:rsidP="00F00D2C">
      <w:pPr>
        <w:spacing w:line="360" w:lineRule="auto"/>
        <w:rPr>
          <w:rFonts w:ascii="Times New Roman" w:hAnsi="Times New Roman" w:cs="Times New Roman"/>
        </w:rPr>
      </w:pPr>
    </w:p>
    <w:p w14:paraId="0B13AF8F" w14:textId="0DC00DC0" w:rsidR="00781CBF" w:rsidRDefault="00781CBF" w:rsidP="00F00D2C">
      <w:pPr>
        <w:spacing w:line="360" w:lineRule="auto"/>
        <w:rPr>
          <w:rFonts w:ascii="Times New Roman" w:hAnsi="Times New Roman" w:cs="Times New Roman"/>
        </w:rPr>
      </w:pPr>
    </w:p>
    <w:p w14:paraId="1BDC3B85" w14:textId="77777777" w:rsidR="00781CBF" w:rsidRPr="007F37ED" w:rsidRDefault="00781CBF" w:rsidP="00F00D2C">
      <w:pPr>
        <w:spacing w:line="360" w:lineRule="auto"/>
        <w:rPr>
          <w:rFonts w:ascii="Times New Roman" w:hAnsi="Times New Roman" w:cs="Times New Roman"/>
        </w:rPr>
      </w:pPr>
    </w:p>
    <w:p w14:paraId="198B1C9B" w14:textId="713017A1" w:rsidR="004C70A7" w:rsidRDefault="00026B26" w:rsidP="00D767D0">
      <w:pPr>
        <w:rPr>
          <w:rFonts w:asciiTheme="majorHAnsi" w:hAnsiTheme="majorHAnsi"/>
          <w:color w:val="365F91" w:themeColor="accent1" w:themeShade="BF"/>
          <w:sz w:val="26"/>
          <w:szCs w:val="26"/>
        </w:rPr>
      </w:pPr>
      <w:r w:rsidRPr="00D767D0">
        <w:rPr>
          <w:rFonts w:asciiTheme="majorHAnsi" w:hAnsiTheme="majorHAnsi"/>
          <w:color w:val="365F91" w:themeColor="accent1" w:themeShade="BF"/>
          <w:sz w:val="26"/>
          <w:szCs w:val="26"/>
        </w:rPr>
        <w:t>Table of Figures</w:t>
      </w:r>
    </w:p>
    <w:p w14:paraId="5D076D01" w14:textId="77777777" w:rsidR="00144013" w:rsidRPr="00D767D0" w:rsidRDefault="00144013" w:rsidP="00D767D0">
      <w:pPr>
        <w:rPr>
          <w:rFonts w:asciiTheme="majorHAnsi" w:hAnsiTheme="majorHAnsi"/>
          <w:color w:val="365F91" w:themeColor="accent1" w:themeShade="BF"/>
          <w:sz w:val="26"/>
          <w:szCs w:val="26"/>
        </w:rPr>
      </w:pPr>
    </w:p>
    <w:p w14:paraId="771F0B2E" w14:textId="77777777" w:rsidR="00254BB9" w:rsidRPr="00254BB9" w:rsidRDefault="00254BB9" w:rsidP="00F00D2C">
      <w:pPr>
        <w:spacing w:line="360" w:lineRule="auto"/>
      </w:pPr>
    </w:p>
    <w:p w14:paraId="3FB880A8" w14:textId="56932362" w:rsidR="00C964F7" w:rsidRPr="002809F1" w:rsidRDefault="00C964F7" w:rsidP="00C964F7">
      <w:pPr>
        <w:spacing w:after="0"/>
        <w:ind w:right="521"/>
        <w:mirrorIndents/>
      </w:pPr>
      <w:r w:rsidRPr="002809F1">
        <w:t xml:space="preserve">Fig 1 </w:t>
      </w:r>
      <w:r w:rsidR="00EF308C" w:rsidRPr="002809F1">
        <w:t xml:space="preserve">Factory scene                       </w:t>
      </w:r>
      <w:r w:rsidRPr="002809F1">
        <w:tab/>
      </w:r>
      <w:r w:rsidRPr="002809F1">
        <w:tab/>
      </w:r>
      <w:r w:rsidRPr="002809F1">
        <w:tab/>
      </w:r>
      <w:r w:rsidRPr="002809F1">
        <w:tab/>
      </w:r>
      <w:r w:rsidRPr="002809F1">
        <w:tab/>
      </w:r>
      <w:r w:rsidRPr="002809F1">
        <w:tab/>
        <w:t xml:space="preserve">Page 1 </w:t>
      </w:r>
    </w:p>
    <w:p w14:paraId="242C7E8E" w14:textId="030A3770" w:rsidR="00C964F7" w:rsidRPr="002809F1" w:rsidRDefault="00C964F7" w:rsidP="00C964F7">
      <w:pPr>
        <w:spacing w:after="0"/>
        <w:ind w:left="3828" w:hanging="3828"/>
      </w:pPr>
      <w:r w:rsidRPr="002809F1">
        <w:t xml:space="preserve">          Fig 2 </w:t>
      </w:r>
      <w:r w:rsidR="00144013" w:rsidRPr="002809F1">
        <w:t>Start-up</w:t>
      </w:r>
      <w:r w:rsidRPr="002809F1">
        <w:t xml:space="preserve"> </w:t>
      </w:r>
      <w:r w:rsidRPr="002809F1">
        <w:tab/>
      </w:r>
      <w:r w:rsidRPr="002809F1">
        <w:tab/>
      </w:r>
      <w:r w:rsidRPr="002809F1">
        <w:tab/>
      </w:r>
      <w:r w:rsidRPr="002809F1">
        <w:tab/>
      </w:r>
      <w:r w:rsidRPr="002809F1">
        <w:tab/>
      </w:r>
      <w:r w:rsidRPr="002809F1">
        <w:tab/>
        <w:t xml:space="preserve">Page </w:t>
      </w:r>
      <w:r w:rsidR="00144013" w:rsidRPr="002809F1">
        <w:t>3</w:t>
      </w:r>
      <w:r w:rsidRPr="002809F1">
        <w:t xml:space="preserve"> </w:t>
      </w:r>
    </w:p>
    <w:p w14:paraId="59FFD90A" w14:textId="39EB5118" w:rsidR="00C964F7" w:rsidRPr="002809F1" w:rsidRDefault="00C964F7" w:rsidP="00C964F7">
      <w:pPr>
        <w:spacing w:after="0"/>
      </w:pPr>
      <w:r w:rsidRPr="002809F1">
        <w:t xml:space="preserve">          Fig 3 </w:t>
      </w:r>
      <w:r w:rsidR="00144013" w:rsidRPr="002809F1">
        <w:t xml:space="preserve">Reset                           </w:t>
      </w:r>
      <w:r w:rsidR="00DD53C2" w:rsidRPr="002809F1">
        <w:t xml:space="preserve">   </w:t>
      </w:r>
      <w:r w:rsidR="00A21A04" w:rsidRPr="002809F1">
        <w:t xml:space="preserve">  </w:t>
      </w:r>
      <w:r w:rsidRPr="002809F1">
        <w:tab/>
      </w:r>
      <w:r w:rsidRPr="002809F1">
        <w:tab/>
      </w:r>
      <w:r w:rsidRPr="002809F1">
        <w:tab/>
      </w:r>
      <w:r w:rsidR="00A21A04" w:rsidRPr="002809F1">
        <w:t xml:space="preserve">                  </w:t>
      </w:r>
      <w:r w:rsidRPr="002809F1">
        <w:tab/>
      </w:r>
      <w:r w:rsidRPr="002809F1">
        <w:tab/>
        <w:t xml:space="preserve">Page </w:t>
      </w:r>
      <w:r w:rsidR="00FB35D0" w:rsidRPr="002809F1">
        <w:t>3</w:t>
      </w:r>
    </w:p>
    <w:p w14:paraId="47362B1A" w14:textId="3A66CDEC" w:rsidR="00C964F7" w:rsidRPr="002809F1" w:rsidRDefault="00C964F7" w:rsidP="00C964F7">
      <w:pPr>
        <w:spacing w:after="0"/>
      </w:pPr>
      <w:r w:rsidRPr="002809F1">
        <w:t xml:space="preserve">          Fig 4 </w:t>
      </w:r>
      <w:r w:rsidR="00DD53C2" w:rsidRPr="002809F1">
        <w:t xml:space="preserve"> </w:t>
      </w:r>
      <w:r w:rsidR="00922B25" w:rsidRPr="002809F1">
        <w:t>Clamping</w:t>
      </w:r>
      <w:r w:rsidR="00DD53C2" w:rsidRPr="002809F1">
        <w:t xml:space="preserve">         </w:t>
      </w:r>
      <w:r w:rsidRPr="002809F1">
        <w:tab/>
      </w:r>
      <w:r w:rsidRPr="002809F1">
        <w:tab/>
      </w:r>
      <w:r w:rsidRPr="002809F1">
        <w:tab/>
      </w:r>
      <w:r w:rsidRPr="002809F1">
        <w:tab/>
      </w:r>
      <w:r w:rsidRPr="002809F1">
        <w:tab/>
      </w:r>
      <w:r w:rsidRPr="002809F1">
        <w:tab/>
      </w:r>
      <w:r w:rsidR="00DB5E0B" w:rsidRPr="002809F1">
        <w:t xml:space="preserve">              </w:t>
      </w:r>
      <w:r w:rsidRPr="002809F1">
        <w:t xml:space="preserve">Page </w:t>
      </w:r>
      <w:r w:rsidR="00DB5E0B" w:rsidRPr="002809F1">
        <w:t>4</w:t>
      </w:r>
    </w:p>
    <w:p w14:paraId="04204F74" w14:textId="441A3253" w:rsidR="00C964F7" w:rsidRPr="002809F1" w:rsidRDefault="00C964F7" w:rsidP="00C964F7">
      <w:pPr>
        <w:spacing w:after="0"/>
      </w:pPr>
      <w:r w:rsidRPr="002809F1">
        <w:t xml:space="preserve">          Fig 5 </w:t>
      </w:r>
      <w:r w:rsidR="00922B25" w:rsidRPr="002809F1">
        <w:t>Pick and place</w:t>
      </w:r>
      <w:r w:rsidR="00DD53C2" w:rsidRPr="002809F1">
        <w:t xml:space="preserve">      </w:t>
      </w:r>
      <w:r w:rsidRPr="002809F1">
        <w:tab/>
      </w:r>
      <w:r w:rsidRPr="002809F1">
        <w:tab/>
      </w:r>
      <w:r w:rsidRPr="002809F1">
        <w:tab/>
      </w:r>
      <w:r w:rsidRPr="002809F1">
        <w:tab/>
      </w:r>
      <w:r w:rsidRPr="002809F1">
        <w:tab/>
      </w:r>
      <w:r w:rsidR="00DB5E0B" w:rsidRPr="002809F1">
        <w:t xml:space="preserve">                            </w:t>
      </w:r>
      <w:r w:rsidRPr="002809F1">
        <w:t xml:space="preserve">Page </w:t>
      </w:r>
      <w:r w:rsidR="00071A62" w:rsidRPr="002809F1">
        <w:t>4</w:t>
      </w:r>
    </w:p>
    <w:p w14:paraId="6694C1CC" w14:textId="569724F3" w:rsidR="00C964F7" w:rsidRPr="002809F1" w:rsidRDefault="00C964F7" w:rsidP="00C964F7">
      <w:pPr>
        <w:spacing w:after="0"/>
        <w:ind w:right="521"/>
      </w:pPr>
      <w:r w:rsidRPr="002809F1">
        <w:t xml:space="preserve">          Fig 6 </w:t>
      </w:r>
      <w:r w:rsidR="00922B25" w:rsidRPr="002809F1">
        <w:t>Counters</w:t>
      </w:r>
      <w:r w:rsidR="00DD53C2" w:rsidRPr="002809F1">
        <w:t xml:space="preserve">                          </w:t>
      </w:r>
      <w:r w:rsidRPr="002809F1">
        <w:tab/>
      </w:r>
      <w:r w:rsidRPr="002809F1">
        <w:tab/>
      </w:r>
      <w:r w:rsidRPr="002809F1">
        <w:tab/>
      </w:r>
      <w:r w:rsidRPr="002809F1">
        <w:tab/>
      </w:r>
      <w:r w:rsidRPr="002809F1">
        <w:tab/>
      </w:r>
      <w:r w:rsidR="00DB5E0B" w:rsidRPr="002809F1">
        <w:t xml:space="preserve">              </w:t>
      </w:r>
      <w:r w:rsidRPr="002809F1">
        <w:t xml:space="preserve">Page </w:t>
      </w:r>
      <w:r w:rsidR="00071A62" w:rsidRPr="002809F1">
        <w:t>5</w:t>
      </w:r>
      <w:r w:rsidRPr="002809F1">
        <w:t xml:space="preserve"> </w:t>
      </w:r>
    </w:p>
    <w:p w14:paraId="73DB92D6" w14:textId="77A4443E" w:rsidR="00C964F7" w:rsidRPr="002809F1" w:rsidRDefault="00C964F7" w:rsidP="00C964F7">
      <w:pPr>
        <w:spacing w:after="0"/>
      </w:pPr>
      <w:r w:rsidRPr="002809F1">
        <w:t xml:space="preserve">          Fig 7 </w:t>
      </w:r>
      <w:r w:rsidR="008C5E82" w:rsidRPr="002809F1">
        <w:t>Factory in operation</w:t>
      </w:r>
      <w:r w:rsidR="00DD53C2" w:rsidRPr="002809F1">
        <w:t xml:space="preserve">                   </w:t>
      </w:r>
      <w:r w:rsidRPr="002809F1">
        <w:t xml:space="preserve"> </w:t>
      </w:r>
      <w:r w:rsidRPr="002809F1">
        <w:tab/>
      </w:r>
      <w:r w:rsidRPr="002809F1">
        <w:tab/>
      </w:r>
      <w:r w:rsidRPr="002809F1">
        <w:tab/>
      </w:r>
      <w:r w:rsidRPr="002809F1">
        <w:tab/>
      </w:r>
      <w:r w:rsidR="008C5E82" w:rsidRPr="002809F1">
        <w:t xml:space="preserve">              </w:t>
      </w:r>
      <w:r w:rsidRPr="002809F1">
        <w:t xml:space="preserve">Page </w:t>
      </w:r>
      <w:r w:rsidR="00DB5E0B" w:rsidRPr="002809F1">
        <w:t>5</w:t>
      </w:r>
      <w:r w:rsidRPr="002809F1">
        <w:t xml:space="preserve"> </w:t>
      </w:r>
    </w:p>
    <w:p w14:paraId="499D12E1" w14:textId="1889E2C0" w:rsidR="00C964F7" w:rsidRPr="002809F1" w:rsidRDefault="00C964F7" w:rsidP="00C964F7">
      <w:pPr>
        <w:spacing w:after="0"/>
      </w:pPr>
      <w:r w:rsidRPr="002809F1">
        <w:t xml:space="preserve">          Fig 8</w:t>
      </w:r>
      <w:r w:rsidR="00922B25" w:rsidRPr="002809F1">
        <w:t xml:space="preserve"> Flow chart</w:t>
      </w:r>
      <w:r w:rsidR="00DD53C2" w:rsidRPr="002809F1">
        <w:t xml:space="preserve">  </w:t>
      </w:r>
      <w:r w:rsidRPr="002809F1">
        <w:tab/>
      </w:r>
      <w:r w:rsidRPr="002809F1">
        <w:tab/>
      </w:r>
      <w:r w:rsidRPr="002809F1">
        <w:tab/>
      </w:r>
      <w:r w:rsidRPr="002809F1">
        <w:tab/>
      </w:r>
      <w:r w:rsidRPr="002809F1">
        <w:tab/>
      </w:r>
      <w:r w:rsidRPr="002809F1">
        <w:tab/>
      </w:r>
      <w:r w:rsidRPr="002809F1">
        <w:tab/>
      </w:r>
      <w:r w:rsidR="00DB5E0B" w:rsidRPr="002809F1">
        <w:t xml:space="preserve">              </w:t>
      </w:r>
      <w:r w:rsidRPr="002809F1">
        <w:t xml:space="preserve">Page </w:t>
      </w:r>
      <w:r w:rsidR="00DB5E0B" w:rsidRPr="002809F1">
        <w:t>6</w:t>
      </w:r>
      <w:r w:rsidRPr="002809F1">
        <w:t xml:space="preserve"> </w:t>
      </w:r>
    </w:p>
    <w:p w14:paraId="29EA1463" w14:textId="79314DD2" w:rsidR="00C964F7" w:rsidRPr="002809F1" w:rsidRDefault="00C964F7" w:rsidP="00C964F7">
      <w:pPr>
        <w:spacing w:after="0"/>
      </w:pPr>
      <w:r w:rsidRPr="002809F1">
        <w:t xml:space="preserve">          Fig 9 </w:t>
      </w:r>
      <w:r w:rsidR="00922B25" w:rsidRPr="002809F1">
        <w:t>Root screen</w:t>
      </w:r>
      <w:r w:rsidRPr="002809F1">
        <w:tab/>
      </w:r>
      <w:r w:rsidRPr="002809F1">
        <w:tab/>
      </w:r>
      <w:r w:rsidRPr="002809F1">
        <w:tab/>
      </w:r>
      <w:r w:rsidRPr="002809F1">
        <w:tab/>
      </w:r>
      <w:r w:rsidRPr="002809F1">
        <w:tab/>
      </w:r>
      <w:r w:rsidR="00DB5E0B" w:rsidRPr="002809F1">
        <w:t xml:space="preserve">                                           </w:t>
      </w:r>
      <w:r w:rsidRPr="002809F1">
        <w:t xml:space="preserve">Page </w:t>
      </w:r>
      <w:r w:rsidR="00071A62" w:rsidRPr="002809F1">
        <w:t>7</w:t>
      </w:r>
    </w:p>
    <w:p w14:paraId="141CDADB" w14:textId="161095CD" w:rsidR="00C964F7" w:rsidRPr="002809F1" w:rsidRDefault="00C964F7" w:rsidP="00C964F7">
      <w:pPr>
        <w:spacing w:after="0"/>
      </w:pPr>
      <w:r w:rsidRPr="002809F1">
        <w:t xml:space="preserve">          Fig 10 </w:t>
      </w:r>
      <w:r w:rsidR="00922B25" w:rsidRPr="002809F1">
        <w:t>Warnings and error screen</w:t>
      </w:r>
      <w:r w:rsidRPr="002809F1">
        <w:tab/>
      </w:r>
      <w:r w:rsidRPr="002809F1">
        <w:tab/>
      </w:r>
      <w:r w:rsidRPr="002809F1">
        <w:tab/>
      </w:r>
      <w:r w:rsidRPr="002809F1">
        <w:tab/>
      </w:r>
      <w:r w:rsidRPr="002809F1">
        <w:tab/>
      </w:r>
      <w:r w:rsidR="00DB5E0B" w:rsidRPr="002809F1">
        <w:t xml:space="preserve">              </w:t>
      </w:r>
      <w:r w:rsidRPr="002809F1">
        <w:t xml:space="preserve">Page </w:t>
      </w:r>
      <w:r w:rsidR="00071A62" w:rsidRPr="002809F1">
        <w:t>8</w:t>
      </w:r>
      <w:r w:rsidRPr="002809F1">
        <w:t xml:space="preserve"> </w:t>
      </w:r>
    </w:p>
    <w:p w14:paraId="3204C293" w14:textId="50E81658" w:rsidR="00C964F7" w:rsidRPr="002809F1" w:rsidRDefault="00C964F7" w:rsidP="00C964F7">
      <w:pPr>
        <w:spacing w:after="0"/>
      </w:pPr>
      <w:r w:rsidRPr="002809F1">
        <w:t xml:space="preserve">          Fig 11 </w:t>
      </w:r>
      <w:r w:rsidR="00922B25" w:rsidRPr="002809F1">
        <w:t>Engineers screen</w:t>
      </w:r>
      <w:r w:rsidR="00DD53C2" w:rsidRPr="002809F1">
        <w:t xml:space="preserve">     </w:t>
      </w:r>
      <w:r w:rsidRPr="002809F1">
        <w:tab/>
      </w:r>
      <w:r w:rsidRPr="002809F1">
        <w:tab/>
      </w:r>
      <w:r w:rsidRPr="002809F1">
        <w:tab/>
      </w:r>
      <w:r w:rsidRPr="002809F1">
        <w:tab/>
      </w:r>
      <w:r w:rsidRPr="002809F1">
        <w:tab/>
      </w:r>
      <w:r w:rsidRPr="002809F1">
        <w:tab/>
      </w:r>
      <w:r w:rsidR="00A21A04" w:rsidRPr="002809F1">
        <w:t xml:space="preserve">              </w:t>
      </w:r>
      <w:r w:rsidRPr="002809F1">
        <w:t xml:space="preserve">Page </w:t>
      </w:r>
      <w:r w:rsidR="00DB5E0B" w:rsidRPr="002809F1">
        <w:t>9</w:t>
      </w:r>
      <w:r w:rsidRPr="002809F1">
        <w:t xml:space="preserve"> </w:t>
      </w:r>
    </w:p>
    <w:p w14:paraId="7BA95206" w14:textId="2913088D" w:rsidR="00C964F7" w:rsidRPr="002809F1" w:rsidRDefault="00C964F7" w:rsidP="00C964F7">
      <w:pPr>
        <w:spacing w:after="0"/>
      </w:pPr>
      <w:r w:rsidRPr="002809F1">
        <w:t xml:space="preserve">          Fig 12 </w:t>
      </w:r>
      <w:r w:rsidR="00922B25" w:rsidRPr="002809F1">
        <w:t>Root screen in use</w:t>
      </w:r>
      <w:r w:rsidR="00DD53C2" w:rsidRPr="002809F1">
        <w:t xml:space="preserve">           </w:t>
      </w:r>
      <w:r w:rsidRPr="002809F1">
        <w:tab/>
      </w:r>
      <w:r w:rsidRPr="002809F1">
        <w:tab/>
      </w:r>
      <w:r w:rsidRPr="002809F1">
        <w:tab/>
      </w:r>
      <w:r w:rsidRPr="002809F1">
        <w:tab/>
      </w:r>
      <w:r w:rsidRPr="002809F1">
        <w:tab/>
      </w:r>
      <w:r w:rsidR="00A21A04" w:rsidRPr="002809F1">
        <w:t xml:space="preserve">              </w:t>
      </w:r>
      <w:r w:rsidRPr="002809F1">
        <w:t xml:space="preserve">Page </w:t>
      </w:r>
      <w:r w:rsidR="00DB5E0B" w:rsidRPr="002809F1">
        <w:t>10</w:t>
      </w:r>
    </w:p>
    <w:p w14:paraId="29BC9B1B" w14:textId="20EF1A09" w:rsidR="00C964F7" w:rsidRPr="002809F1" w:rsidRDefault="00C964F7" w:rsidP="00C964F7">
      <w:pPr>
        <w:spacing w:after="0"/>
      </w:pPr>
      <w:r w:rsidRPr="002809F1">
        <w:t xml:space="preserve">          Fig 13 </w:t>
      </w:r>
      <w:r w:rsidR="00DB5E0B" w:rsidRPr="002809F1">
        <w:t>Warnings byte</w:t>
      </w:r>
      <w:r w:rsidR="00DD53C2" w:rsidRPr="002809F1">
        <w:t xml:space="preserve">                 </w:t>
      </w:r>
      <w:r w:rsidRPr="002809F1">
        <w:t xml:space="preserve"> </w:t>
      </w:r>
      <w:r w:rsidRPr="002809F1">
        <w:tab/>
      </w:r>
      <w:r w:rsidRPr="002809F1">
        <w:tab/>
      </w:r>
      <w:r w:rsidRPr="002809F1">
        <w:tab/>
      </w:r>
      <w:r w:rsidRPr="002809F1">
        <w:tab/>
      </w:r>
      <w:r w:rsidRPr="002809F1">
        <w:tab/>
      </w:r>
      <w:r w:rsidRPr="002809F1">
        <w:tab/>
        <w:t xml:space="preserve">Page </w:t>
      </w:r>
      <w:r w:rsidR="00DB5E0B" w:rsidRPr="002809F1">
        <w:t>11</w:t>
      </w:r>
      <w:r w:rsidRPr="002809F1">
        <w:t xml:space="preserve"> </w:t>
      </w:r>
    </w:p>
    <w:p w14:paraId="43971614" w14:textId="5200FD1F" w:rsidR="00C964F7" w:rsidRPr="002809F1" w:rsidRDefault="00C964F7" w:rsidP="00C964F7">
      <w:pPr>
        <w:spacing w:after="0"/>
      </w:pPr>
      <w:r w:rsidRPr="002809F1">
        <w:t xml:space="preserve">          Fig 14 </w:t>
      </w:r>
      <w:r w:rsidR="00DB5E0B" w:rsidRPr="002809F1">
        <w:t>Warnings light</w:t>
      </w:r>
      <w:r w:rsidR="00DD53C2" w:rsidRPr="002809F1">
        <w:t xml:space="preserve">                              </w:t>
      </w:r>
      <w:r w:rsidRPr="002809F1">
        <w:tab/>
      </w:r>
      <w:r w:rsidRPr="002809F1">
        <w:tab/>
      </w:r>
      <w:r w:rsidRPr="002809F1">
        <w:tab/>
      </w:r>
      <w:r w:rsidRPr="002809F1">
        <w:tab/>
      </w:r>
      <w:r w:rsidRPr="002809F1">
        <w:tab/>
        <w:t>Page 1</w:t>
      </w:r>
      <w:r w:rsidR="00DB5E0B" w:rsidRPr="002809F1">
        <w:t>1</w:t>
      </w:r>
      <w:r w:rsidRPr="002809F1">
        <w:t xml:space="preserve"> </w:t>
      </w:r>
    </w:p>
    <w:p w14:paraId="1636CABF" w14:textId="690C482B" w:rsidR="00C964F7" w:rsidRPr="002809F1" w:rsidRDefault="00C964F7" w:rsidP="00C964F7">
      <w:pPr>
        <w:spacing w:after="0"/>
      </w:pPr>
      <w:r w:rsidRPr="002809F1">
        <w:t xml:space="preserve">          Fig 15 </w:t>
      </w:r>
      <w:r w:rsidR="00DB5E0B" w:rsidRPr="002809F1">
        <w:t>Error 1</w:t>
      </w:r>
      <w:r w:rsidR="00DD53C2" w:rsidRPr="002809F1">
        <w:t xml:space="preserve">                                      </w:t>
      </w:r>
      <w:r w:rsidRPr="002809F1">
        <w:tab/>
      </w:r>
      <w:r w:rsidRPr="002809F1">
        <w:tab/>
      </w:r>
      <w:r w:rsidRPr="002809F1">
        <w:tab/>
      </w:r>
      <w:r w:rsidR="00DB5E0B" w:rsidRPr="002809F1">
        <w:t xml:space="preserve">                             </w:t>
      </w:r>
      <w:r w:rsidRPr="002809F1">
        <w:tab/>
        <w:t>Page 1</w:t>
      </w:r>
      <w:r w:rsidR="00DB5E0B" w:rsidRPr="002809F1">
        <w:t>2</w:t>
      </w:r>
    </w:p>
    <w:p w14:paraId="4F0CADD2" w14:textId="74C920C0" w:rsidR="00C964F7" w:rsidRPr="002809F1" w:rsidRDefault="00C964F7" w:rsidP="00C964F7">
      <w:pPr>
        <w:spacing w:after="0"/>
      </w:pPr>
      <w:r w:rsidRPr="002809F1">
        <w:t xml:space="preserve">          </w:t>
      </w:r>
      <w:bookmarkStart w:id="1" w:name="_Hlk103923863"/>
      <w:r w:rsidRPr="002809F1">
        <w:t xml:space="preserve">Fig 16 </w:t>
      </w:r>
      <w:r w:rsidR="00DB5E0B" w:rsidRPr="002809F1">
        <w:t>Ladder for error 1</w:t>
      </w:r>
      <w:r w:rsidR="00DD53C2" w:rsidRPr="002809F1">
        <w:t xml:space="preserve">                       </w:t>
      </w:r>
      <w:r w:rsidRPr="002809F1">
        <w:tab/>
      </w:r>
      <w:r w:rsidRPr="002809F1">
        <w:tab/>
      </w:r>
      <w:r w:rsidRPr="002809F1">
        <w:tab/>
      </w:r>
      <w:r w:rsidRPr="002809F1">
        <w:tab/>
      </w:r>
      <w:r w:rsidRPr="002809F1">
        <w:tab/>
        <w:t>Page 1</w:t>
      </w:r>
      <w:r w:rsidR="00DB5E0B" w:rsidRPr="002809F1">
        <w:t>2</w:t>
      </w:r>
      <w:r w:rsidRPr="002809F1">
        <w:t xml:space="preserve"> </w:t>
      </w:r>
      <w:bookmarkEnd w:id="1"/>
    </w:p>
    <w:p w14:paraId="3475201D" w14:textId="066674ED" w:rsidR="00C964F7" w:rsidRPr="002809F1" w:rsidRDefault="00C964F7" w:rsidP="00C964F7">
      <w:pPr>
        <w:spacing w:after="0"/>
      </w:pPr>
      <w:r w:rsidRPr="002809F1">
        <w:t xml:space="preserve">   </w:t>
      </w:r>
      <w:r w:rsidR="00144013" w:rsidRPr="002809F1">
        <w:t xml:space="preserve">       Fig 1</w:t>
      </w:r>
      <w:r w:rsidR="00DB5E0B" w:rsidRPr="002809F1">
        <w:t>7</w:t>
      </w:r>
      <w:r w:rsidR="00144013" w:rsidRPr="002809F1">
        <w:t xml:space="preserve"> E</w:t>
      </w:r>
      <w:r w:rsidR="00DB5E0B" w:rsidRPr="002809F1">
        <w:t>rror 2</w:t>
      </w:r>
      <w:r w:rsidR="00144013" w:rsidRPr="002809F1">
        <w:t xml:space="preserve">                       </w:t>
      </w:r>
      <w:r w:rsidR="00144013" w:rsidRPr="002809F1">
        <w:tab/>
      </w:r>
      <w:r w:rsidR="00144013" w:rsidRPr="002809F1">
        <w:tab/>
      </w:r>
      <w:r w:rsidR="00144013" w:rsidRPr="002809F1">
        <w:tab/>
      </w:r>
      <w:r w:rsidR="00144013" w:rsidRPr="002809F1">
        <w:tab/>
      </w:r>
      <w:r w:rsidR="00144013" w:rsidRPr="002809F1">
        <w:tab/>
      </w:r>
      <w:r w:rsidR="00DB5E0B" w:rsidRPr="002809F1">
        <w:t xml:space="preserve">                             </w:t>
      </w:r>
      <w:r w:rsidR="00144013" w:rsidRPr="002809F1">
        <w:t>Page 1</w:t>
      </w:r>
      <w:r w:rsidR="00DB5E0B" w:rsidRPr="002809F1">
        <w:t>3</w:t>
      </w:r>
    </w:p>
    <w:p w14:paraId="483FC7E6" w14:textId="7B576396" w:rsidR="00C964F7" w:rsidRPr="002809F1" w:rsidRDefault="00144013" w:rsidP="00C964F7">
      <w:pPr>
        <w:tabs>
          <w:tab w:val="left" w:pos="6804"/>
        </w:tabs>
        <w:spacing w:after="0"/>
        <w:ind w:right="804"/>
      </w:pPr>
      <w:r w:rsidRPr="002809F1">
        <w:t xml:space="preserve">          Fig 1</w:t>
      </w:r>
      <w:r w:rsidR="00DB5E0B" w:rsidRPr="002809F1">
        <w:t>8</w:t>
      </w:r>
      <w:r w:rsidRPr="002809F1">
        <w:t xml:space="preserve"> </w:t>
      </w:r>
      <w:r w:rsidR="00DB5E0B" w:rsidRPr="002809F1">
        <w:t>Ladder for error 2</w:t>
      </w:r>
      <w:r w:rsidRPr="002809F1">
        <w:t xml:space="preserve">                       </w:t>
      </w:r>
      <w:r w:rsidRPr="002809F1">
        <w:tab/>
      </w:r>
      <w:r w:rsidRPr="002809F1">
        <w:tab/>
        <w:t>Page 1</w:t>
      </w:r>
      <w:r w:rsidR="00DB5E0B" w:rsidRPr="002809F1">
        <w:t>3</w:t>
      </w:r>
    </w:p>
    <w:p w14:paraId="6B732352" w14:textId="731FCDFA" w:rsidR="00144013" w:rsidRPr="002809F1" w:rsidRDefault="00144013" w:rsidP="00144013">
      <w:pPr>
        <w:spacing w:after="0"/>
      </w:pPr>
      <w:r w:rsidRPr="002809F1">
        <w:t xml:space="preserve">          Fig 1</w:t>
      </w:r>
      <w:r w:rsidR="00DB5E0B" w:rsidRPr="002809F1">
        <w:t>9</w:t>
      </w:r>
      <w:r w:rsidRPr="002809F1">
        <w:t xml:space="preserve"> E</w:t>
      </w:r>
      <w:r w:rsidR="00DB5E0B" w:rsidRPr="002809F1">
        <w:t>rror 3 and light</w:t>
      </w:r>
      <w:r w:rsidRPr="002809F1">
        <w:t xml:space="preserve">                      </w:t>
      </w:r>
      <w:r w:rsidRPr="002809F1">
        <w:tab/>
      </w:r>
      <w:r w:rsidRPr="002809F1">
        <w:tab/>
      </w:r>
      <w:r w:rsidRPr="002809F1">
        <w:tab/>
      </w:r>
      <w:r w:rsidRPr="002809F1">
        <w:tab/>
      </w:r>
      <w:r w:rsidRPr="002809F1">
        <w:tab/>
        <w:t>Page 1</w:t>
      </w:r>
      <w:r w:rsidR="00DB5E0B" w:rsidRPr="002809F1">
        <w:t>4</w:t>
      </w:r>
    </w:p>
    <w:p w14:paraId="751CE9CC" w14:textId="534DFBCD" w:rsidR="00B754E7" w:rsidRPr="007F37ED" w:rsidRDefault="00144013" w:rsidP="00F00D2C">
      <w:pPr>
        <w:spacing w:line="360" w:lineRule="auto"/>
        <w:rPr>
          <w:rFonts w:ascii="Times New Roman" w:eastAsiaTheme="minorEastAsia" w:hAnsi="Times New Roman" w:cs="Times New Roman"/>
          <w:b/>
          <w:i/>
          <w:u w:val="single"/>
        </w:rPr>
      </w:pPr>
      <w:r w:rsidRPr="002809F1">
        <w:t xml:space="preserve">          Fig </w:t>
      </w:r>
      <w:r w:rsidR="00DB5E0B" w:rsidRPr="002809F1">
        <w:t>20</w:t>
      </w:r>
      <w:r w:rsidRPr="002809F1">
        <w:t xml:space="preserve"> </w:t>
      </w:r>
      <w:r w:rsidR="00DB5E0B" w:rsidRPr="002809F1">
        <w:t>Ladder for error 3</w:t>
      </w:r>
      <w:r w:rsidRPr="002809F1">
        <w:t xml:space="preserve">                                                                                           Page </w:t>
      </w:r>
      <w:r w:rsidR="00DB5E0B" w:rsidRPr="002809F1">
        <w:t>14</w:t>
      </w:r>
      <w:r w:rsidRPr="002809F1">
        <w:t xml:space="preserve">                                      </w:t>
      </w:r>
    </w:p>
    <w:p w14:paraId="71421FDB" w14:textId="77777777" w:rsidR="004C70A7" w:rsidRPr="007F37ED" w:rsidRDefault="004C70A7" w:rsidP="00F00D2C">
      <w:pPr>
        <w:spacing w:line="360" w:lineRule="auto"/>
        <w:rPr>
          <w:rFonts w:ascii="Times New Roman" w:eastAsiaTheme="minorEastAsia" w:hAnsi="Times New Roman" w:cs="Times New Roman"/>
          <w:b/>
          <w:i/>
          <w:u w:val="single"/>
        </w:rPr>
      </w:pPr>
    </w:p>
    <w:p w14:paraId="10CD125E" w14:textId="77777777" w:rsidR="004C70A7" w:rsidRPr="007F37ED" w:rsidRDefault="004C70A7" w:rsidP="00F00D2C">
      <w:pPr>
        <w:spacing w:line="360" w:lineRule="auto"/>
        <w:rPr>
          <w:rFonts w:ascii="Times New Roman" w:eastAsiaTheme="minorEastAsia" w:hAnsi="Times New Roman" w:cs="Times New Roman"/>
          <w:b/>
          <w:i/>
          <w:u w:val="single"/>
        </w:rPr>
      </w:pPr>
    </w:p>
    <w:p w14:paraId="264652BA" w14:textId="77777777" w:rsidR="004C70A7" w:rsidRPr="007F37ED" w:rsidRDefault="004C70A7" w:rsidP="00F00D2C">
      <w:pPr>
        <w:spacing w:line="360" w:lineRule="auto"/>
        <w:rPr>
          <w:rFonts w:ascii="Times New Roman" w:eastAsiaTheme="minorEastAsia" w:hAnsi="Times New Roman" w:cs="Times New Roman"/>
          <w:b/>
          <w:i/>
          <w:u w:val="single"/>
        </w:rPr>
      </w:pPr>
    </w:p>
    <w:p w14:paraId="72E07459" w14:textId="77777777" w:rsidR="004C70A7" w:rsidRPr="007F37ED" w:rsidRDefault="004C70A7" w:rsidP="00F00D2C">
      <w:pPr>
        <w:spacing w:line="360" w:lineRule="auto"/>
        <w:rPr>
          <w:rFonts w:ascii="Times New Roman" w:eastAsiaTheme="minorEastAsia" w:hAnsi="Times New Roman" w:cs="Times New Roman"/>
          <w:b/>
          <w:i/>
          <w:u w:val="single"/>
        </w:rPr>
      </w:pPr>
    </w:p>
    <w:p w14:paraId="15404BA8" w14:textId="77777777" w:rsidR="00BA73B2" w:rsidRDefault="00BA73B2" w:rsidP="00F00D2C">
      <w:pPr>
        <w:pStyle w:val="Heading2"/>
        <w:spacing w:line="360" w:lineRule="auto"/>
        <w:rPr>
          <w:rFonts w:cs="Times New Roman"/>
        </w:rPr>
        <w:sectPr w:rsidR="00BA73B2" w:rsidSect="00BA73B2">
          <w:footerReference w:type="default" r:id="rId9"/>
          <w:pgSz w:w="11906" w:h="16838"/>
          <w:pgMar w:top="1440" w:right="1440" w:bottom="1440" w:left="1440" w:header="708" w:footer="708" w:gutter="0"/>
          <w:pgNumType w:start="1"/>
          <w:cols w:space="708"/>
          <w:titlePg/>
          <w:docGrid w:linePitch="360"/>
        </w:sectPr>
      </w:pPr>
    </w:p>
    <w:p w14:paraId="48FDCBEC" w14:textId="15345F7F" w:rsidR="00B754E7" w:rsidRDefault="00B754E7" w:rsidP="00F00D2C">
      <w:pPr>
        <w:pStyle w:val="Heading2"/>
        <w:spacing w:line="360" w:lineRule="auto"/>
        <w:rPr>
          <w:rFonts w:cs="Times New Roman"/>
        </w:rPr>
      </w:pPr>
      <w:bookmarkStart w:id="2" w:name="_Toc103775912"/>
      <w:r w:rsidRPr="00CB262B">
        <w:rPr>
          <w:rFonts w:cs="Times New Roman"/>
        </w:rPr>
        <w:lastRenderedPageBreak/>
        <w:t>Introduction</w:t>
      </w:r>
      <w:bookmarkEnd w:id="2"/>
    </w:p>
    <w:p w14:paraId="6C1568E1" w14:textId="0C50D034" w:rsidR="00303D10" w:rsidRDefault="00303D10" w:rsidP="00F00D2C">
      <w:pPr>
        <w:spacing w:line="360" w:lineRule="auto"/>
      </w:pPr>
    </w:p>
    <w:p w14:paraId="135019C2" w14:textId="5BE70EEA" w:rsidR="00223E31" w:rsidRPr="00691D98" w:rsidRDefault="00223E31" w:rsidP="00F00D2C">
      <w:pPr>
        <w:spacing w:line="360" w:lineRule="auto"/>
        <w:rPr>
          <w:rFonts w:ascii="Times New Roman" w:hAnsi="Times New Roman" w:cs="Times New Roman"/>
        </w:rPr>
      </w:pPr>
      <w:r w:rsidRPr="00691D98">
        <w:rPr>
          <w:rFonts w:ascii="Times New Roman" w:hAnsi="Times New Roman" w:cs="Times New Roman"/>
        </w:rPr>
        <w:t xml:space="preserve">The factory scene below which can be found at </w:t>
      </w:r>
      <w:hyperlink r:id="rId10" w:history="1">
        <w:r w:rsidRPr="00691D98">
          <w:rPr>
            <w:rStyle w:val="Hyperlink"/>
            <w:rFonts w:ascii="Times New Roman" w:hAnsi="Times New Roman" w:cs="Times New Roman"/>
            <w:color w:val="6666FF" w:themeColor="hyperlink" w:themeTint="99"/>
          </w:rPr>
          <w:t>https://www.youtube.com/watch?v=ZIAdX0JeShg</w:t>
        </w:r>
      </w:hyperlink>
      <w:r w:rsidRPr="00691D98">
        <w:rPr>
          <w:rFonts w:ascii="Times New Roman" w:hAnsi="Times New Roman" w:cs="Times New Roman"/>
          <w:color w:val="548DD4" w:themeColor="text2" w:themeTint="99"/>
        </w:rPr>
        <w:t xml:space="preserve"> </w:t>
      </w:r>
      <w:r w:rsidRPr="00691D98">
        <w:rPr>
          <w:rFonts w:ascii="Times New Roman" w:hAnsi="Times New Roman" w:cs="Times New Roman"/>
        </w:rPr>
        <w:t>has been set out so that</w:t>
      </w:r>
      <w:r w:rsidR="00F27BE3" w:rsidRPr="00691D98">
        <w:rPr>
          <w:rFonts w:ascii="Times New Roman" w:hAnsi="Times New Roman" w:cs="Times New Roman"/>
        </w:rPr>
        <w:t xml:space="preserve"> 2 </w:t>
      </w:r>
      <w:r w:rsidRPr="00691D98">
        <w:rPr>
          <w:rFonts w:ascii="Times New Roman" w:hAnsi="Times New Roman" w:cs="Times New Roman"/>
        </w:rPr>
        <w:t xml:space="preserve"> machines </w:t>
      </w:r>
      <w:r w:rsidR="00F27BE3" w:rsidRPr="00691D98">
        <w:rPr>
          <w:rFonts w:ascii="Times New Roman" w:hAnsi="Times New Roman" w:cs="Times New Roman"/>
        </w:rPr>
        <w:t>produce a different part, 1 produces a lid and the other produces a base. The 2 parts come out of their relevant machines after production and are sent down their own conveyor belts. Using a pick and place the lid is picked up on the y axis and moved along the x axis and positioned onto the base. The combined parts are then sent down a conveyor belt and placed 2 high into shipping boxes. A ladder program written in TIA Siemens has been produced to enable the factory I/O to work.</w:t>
      </w:r>
    </w:p>
    <w:p w14:paraId="4A3413BA" w14:textId="77777777" w:rsidR="00F27BE3" w:rsidRDefault="00F27BE3" w:rsidP="00F00D2C">
      <w:pPr>
        <w:spacing w:line="360" w:lineRule="auto"/>
      </w:pPr>
    </w:p>
    <w:p w14:paraId="2D9AF26E" w14:textId="50391C78" w:rsidR="001A76C9" w:rsidRDefault="00223E31" w:rsidP="00F00D2C">
      <w:pPr>
        <w:spacing w:line="360" w:lineRule="auto"/>
        <w:rPr>
          <w:noProof/>
        </w:rPr>
      </w:pPr>
      <w:r>
        <w:rPr>
          <w:noProof/>
        </w:rPr>
        <w:drawing>
          <wp:inline distT="0" distB="0" distL="0" distR="0" wp14:anchorId="3A060208" wp14:editId="4656D5B1">
            <wp:extent cx="5731510" cy="26200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20010"/>
                    </a:xfrm>
                    <a:prstGeom prst="rect">
                      <a:avLst/>
                    </a:prstGeom>
                  </pic:spPr>
                </pic:pic>
              </a:graphicData>
            </a:graphic>
          </wp:inline>
        </w:drawing>
      </w:r>
    </w:p>
    <w:p w14:paraId="4B995D4C" w14:textId="2DC4347B" w:rsidR="00603C6D" w:rsidRPr="007F37ED" w:rsidRDefault="00603C6D" w:rsidP="00F00D2C">
      <w:pPr>
        <w:spacing w:line="360" w:lineRule="auto"/>
        <w:rPr>
          <w:rFonts w:ascii="Times New Roman" w:hAnsi="Times New Roman" w:cs="Times New Roman"/>
        </w:rPr>
      </w:pPr>
    </w:p>
    <w:p w14:paraId="7C7DD77E" w14:textId="526061D4" w:rsidR="00B754E7" w:rsidRPr="007F37ED" w:rsidRDefault="0002305C" w:rsidP="00F00D2C">
      <w:pPr>
        <w:pStyle w:val="Caption"/>
        <w:spacing w:line="360" w:lineRule="auto"/>
        <w:rPr>
          <w:rFonts w:eastAsiaTheme="minorEastAsia"/>
          <w:b/>
          <w:u w:val="single"/>
        </w:rPr>
      </w:pPr>
      <w:bookmarkStart w:id="3" w:name="_Toc69806839"/>
      <w:bookmarkStart w:id="4" w:name="_Hlk69722360"/>
      <w:r>
        <w:t>F</w:t>
      </w:r>
      <w:r w:rsidR="00026B26" w:rsidRPr="007F37ED">
        <w:t xml:space="preserve">ig.  </w:t>
      </w:r>
      <w:r w:rsidR="00C9450E">
        <w:fldChar w:fldCharType="begin"/>
      </w:r>
      <w:r w:rsidR="00C9450E">
        <w:instrText xml:space="preserve"> SEQ Fig._ \* ARABIC </w:instrText>
      </w:r>
      <w:r w:rsidR="00C9450E">
        <w:fldChar w:fldCharType="separate"/>
      </w:r>
      <w:r w:rsidR="006A7A88">
        <w:rPr>
          <w:noProof/>
        </w:rPr>
        <w:t>1</w:t>
      </w:r>
      <w:r w:rsidR="00C9450E">
        <w:rPr>
          <w:noProof/>
        </w:rPr>
        <w:fldChar w:fldCharType="end"/>
      </w:r>
      <w:r w:rsidR="00026B26" w:rsidRPr="007F37ED">
        <w:t xml:space="preserve"> </w:t>
      </w:r>
      <w:bookmarkEnd w:id="3"/>
      <w:r w:rsidR="00B701B1">
        <w:t>Factory scene</w:t>
      </w:r>
    </w:p>
    <w:bookmarkEnd w:id="4"/>
    <w:p w14:paraId="3CC2AA8D" w14:textId="3A06464E" w:rsidR="006139CE" w:rsidRDefault="006139CE" w:rsidP="00F00D2C">
      <w:pPr>
        <w:spacing w:line="360" w:lineRule="auto"/>
        <w:rPr>
          <w:rFonts w:ascii="Times New Roman" w:eastAsiaTheme="minorEastAsia" w:hAnsi="Times New Roman" w:cs="Times New Roman"/>
          <w:bCs/>
          <w:iCs/>
        </w:rPr>
      </w:pPr>
    </w:p>
    <w:p w14:paraId="229CC7C8" w14:textId="6DB48310" w:rsidR="00C358C8" w:rsidRPr="005F2D8D" w:rsidRDefault="00C358C8" w:rsidP="00F00D2C">
      <w:pPr>
        <w:spacing w:line="360" w:lineRule="auto"/>
        <w:rPr>
          <w:rFonts w:ascii="Times New Roman" w:eastAsiaTheme="minorEastAsia" w:hAnsi="Times New Roman" w:cs="Times New Roman"/>
          <w:bCs/>
          <w:iCs/>
        </w:rPr>
      </w:pPr>
    </w:p>
    <w:p w14:paraId="236D2D6B" w14:textId="47A6F2A3" w:rsidR="007E698A" w:rsidRDefault="007E698A" w:rsidP="00F00D2C">
      <w:pPr>
        <w:spacing w:line="360" w:lineRule="auto"/>
        <w:rPr>
          <w:rFonts w:ascii="Times New Roman" w:eastAsiaTheme="minorEastAsia" w:hAnsi="Times New Roman" w:cs="Times New Roman"/>
          <w:b/>
          <w:i/>
          <w:u w:val="single"/>
        </w:rPr>
      </w:pPr>
    </w:p>
    <w:p w14:paraId="365569A7" w14:textId="388BC346" w:rsidR="007E698A" w:rsidRDefault="007E698A" w:rsidP="00F00D2C">
      <w:pPr>
        <w:spacing w:line="360" w:lineRule="auto"/>
        <w:rPr>
          <w:rFonts w:ascii="Times New Roman" w:eastAsiaTheme="minorEastAsia" w:hAnsi="Times New Roman" w:cs="Times New Roman"/>
          <w:b/>
          <w:i/>
          <w:u w:val="single"/>
        </w:rPr>
      </w:pPr>
    </w:p>
    <w:p w14:paraId="40A5E208" w14:textId="53046E1E" w:rsidR="00C358C8" w:rsidRDefault="00C358C8" w:rsidP="00F00D2C">
      <w:pPr>
        <w:spacing w:line="360" w:lineRule="auto"/>
        <w:rPr>
          <w:rFonts w:ascii="Times New Roman" w:eastAsiaTheme="minorEastAsia" w:hAnsi="Times New Roman" w:cs="Times New Roman"/>
          <w:b/>
          <w:i/>
          <w:u w:val="single"/>
        </w:rPr>
      </w:pPr>
    </w:p>
    <w:p w14:paraId="77E3D774" w14:textId="77777777" w:rsidR="0000740D" w:rsidRPr="0000740D" w:rsidRDefault="0000740D" w:rsidP="0000740D"/>
    <w:p w14:paraId="7599ACA2" w14:textId="37D102C0" w:rsidR="00AF5596" w:rsidRDefault="008B50B4" w:rsidP="00D3693B">
      <w:pPr>
        <w:pStyle w:val="Heading2"/>
        <w:spacing w:line="360" w:lineRule="auto"/>
        <w:rPr>
          <w:rFonts w:cs="Times New Roman"/>
        </w:rPr>
      </w:pPr>
      <w:bookmarkStart w:id="5" w:name="_Toc103775913"/>
      <w:r>
        <w:rPr>
          <w:rFonts w:cs="Times New Roman"/>
        </w:rPr>
        <w:lastRenderedPageBreak/>
        <w:t xml:space="preserve">What </w:t>
      </w:r>
      <w:r w:rsidR="004C2DE4">
        <w:rPr>
          <w:rFonts w:cs="Times New Roman"/>
        </w:rPr>
        <w:t>is</w:t>
      </w:r>
      <w:r>
        <w:rPr>
          <w:rFonts w:cs="Times New Roman"/>
        </w:rPr>
        <w:t xml:space="preserve"> </w:t>
      </w:r>
      <w:r w:rsidR="004C2DE4">
        <w:rPr>
          <w:rFonts w:cs="Times New Roman"/>
        </w:rPr>
        <w:t xml:space="preserve"> a </w:t>
      </w:r>
      <w:r>
        <w:rPr>
          <w:rFonts w:cs="Times New Roman"/>
        </w:rPr>
        <w:t>PLC</w:t>
      </w:r>
      <w:r w:rsidR="004C2DE4">
        <w:rPr>
          <w:rFonts w:cs="Times New Roman"/>
        </w:rPr>
        <w:t xml:space="preserve"> ?</w:t>
      </w:r>
      <w:bookmarkEnd w:id="5"/>
    </w:p>
    <w:p w14:paraId="3C08C1C4" w14:textId="77777777" w:rsidR="008915C4" w:rsidRPr="008915C4" w:rsidRDefault="008915C4" w:rsidP="008915C4"/>
    <w:p w14:paraId="71847D7D" w14:textId="5BD005A8" w:rsidR="000E2CDC" w:rsidRPr="00987E96" w:rsidRDefault="008915C4" w:rsidP="00691D98">
      <w:pPr>
        <w:spacing w:line="360" w:lineRule="auto"/>
        <w:rPr>
          <w:rFonts w:ascii="Times New Roman" w:hAnsi="Times New Roman" w:cs="Times New Roman"/>
        </w:rPr>
      </w:pPr>
      <w:r w:rsidRPr="00987E96">
        <w:rPr>
          <w:rFonts w:ascii="Times New Roman" w:hAnsi="Times New Roman" w:cs="Times New Roman"/>
        </w:rPr>
        <w:t xml:space="preserve">PLCs, or programmable logic controllers, are a type of computing device used as an industrial controller. They are controlled by instructions programmed in a programmable language and run on a microprocessor. </w:t>
      </w:r>
      <w:r w:rsidR="000E2CDC" w:rsidRPr="00987E96">
        <w:rPr>
          <w:rFonts w:ascii="Times New Roman" w:hAnsi="Times New Roman" w:cs="Times New Roman"/>
        </w:rPr>
        <w:t xml:space="preserve"> PLCs were invented in the 1960s and were used by General Motors to replace the banks and all the hard wiring which would have been required for the existing relays. </w:t>
      </w:r>
      <w:sdt>
        <w:sdtPr>
          <w:rPr>
            <w:rFonts w:ascii="Times New Roman" w:hAnsi="Times New Roman" w:cs="Times New Roman"/>
          </w:rPr>
          <w:id w:val="-1649434526"/>
          <w:citation/>
        </w:sdtPr>
        <w:sdtEndPr/>
        <w:sdtContent>
          <w:r w:rsidR="009A5339" w:rsidRPr="00987E96">
            <w:rPr>
              <w:rFonts w:ascii="Times New Roman" w:hAnsi="Times New Roman" w:cs="Times New Roman"/>
            </w:rPr>
            <w:fldChar w:fldCharType="begin"/>
          </w:r>
          <w:r w:rsidR="009A5339" w:rsidRPr="00987E96">
            <w:rPr>
              <w:rFonts w:ascii="Times New Roman" w:hAnsi="Times New Roman" w:cs="Times New Roman"/>
            </w:rPr>
            <w:instrText xml:space="preserve"> CITATION Dil18 \l 2057 </w:instrText>
          </w:r>
          <w:r w:rsidR="009A5339" w:rsidRPr="00987E96">
            <w:rPr>
              <w:rFonts w:ascii="Times New Roman" w:hAnsi="Times New Roman" w:cs="Times New Roman"/>
            </w:rPr>
            <w:fldChar w:fldCharType="separate"/>
          </w:r>
          <w:r w:rsidR="009A5339" w:rsidRPr="00987E96">
            <w:rPr>
              <w:rFonts w:ascii="Times New Roman" w:hAnsi="Times New Roman" w:cs="Times New Roman"/>
              <w:noProof/>
            </w:rPr>
            <w:t>(Patel , 2018)</w:t>
          </w:r>
          <w:r w:rsidR="009A5339" w:rsidRPr="00987E96">
            <w:rPr>
              <w:rFonts w:ascii="Times New Roman" w:hAnsi="Times New Roman" w:cs="Times New Roman"/>
            </w:rPr>
            <w:fldChar w:fldCharType="end"/>
          </w:r>
        </w:sdtContent>
      </w:sdt>
    </w:p>
    <w:p w14:paraId="42F99835" w14:textId="6EBA12FD" w:rsidR="003848F9" w:rsidRPr="00987E96" w:rsidRDefault="008915C4" w:rsidP="00691D98">
      <w:pPr>
        <w:spacing w:line="360" w:lineRule="auto"/>
        <w:rPr>
          <w:rFonts w:ascii="Times New Roman" w:hAnsi="Times New Roman" w:cs="Times New Roman"/>
        </w:rPr>
      </w:pPr>
      <w:r w:rsidRPr="00987E96">
        <w:rPr>
          <w:rFonts w:ascii="Times New Roman" w:hAnsi="Times New Roman" w:cs="Times New Roman"/>
        </w:rPr>
        <w:t>Popular programming methods include ladder logic, sequential function charts, and instruction lists. External devices can communicate with the PLC through RS-232 or Ethernet. PLCs can also be managed remotely because serial connections have a maximum distance of 50 feet and ethernet has a maximum distance of 328 feet. Binary coding is used to transport data. The information is stored in the American Standard Code of Information Interchange (ASCII). A sensor or a limit switch is used as an input device by the PLC. The signal is then processed.</w:t>
      </w:r>
      <w:r w:rsidR="009A5339" w:rsidRPr="00987E96">
        <w:rPr>
          <w:rFonts w:ascii="Times New Roman" w:hAnsi="Times New Roman" w:cs="Times New Roman"/>
        </w:rPr>
        <w:t xml:space="preserve">  </w:t>
      </w:r>
      <w:sdt>
        <w:sdtPr>
          <w:rPr>
            <w:rFonts w:ascii="Times New Roman" w:hAnsi="Times New Roman" w:cs="Times New Roman"/>
          </w:rPr>
          <w:id w:val="2113165241"/>
          <w:citation/>
        </w:sdtPr>
        <w:sdtEndPr/>
        <w:sdtContent>
          <w:r w:rsidR="009A5339" w:rsidRPr="00987E96">
            <w:rPr>
              <w:rFonts w:ascii="Times New Roman" w:hAnsi="Times New Roman" w:cs="Times New Roman"/>
            </w:rPr>
            <w:fldChar w:fldCharType="begin"/>
          </w:r>
          <w:r w:rsidR="009A5339" w:rsidRPr="00987E96">
            <w:rPr>
              <w:rFonts w:ascii="Times New Roman" w:hAnsi="Times New Roman" w:cs="Times New Roman"/>
            </w:rPr>
            <w:instrText xml:space="preserve"> CITATION Fab18 \l 2057 </w:instrText>
          </w:r>
          <w:r w:rsidR="009A5339" w:rsidRPr="00987E96">
            <w:rPr>
              <w:rFonts w:ascii="Times New Roman" w:hAnsi="Times New Roman" w:cs="Times New Roman"/>
            </w:rPr>
            <w:fldChar w:fldCharType="separate"/>
          </w:r>
          <w:r w:rsidR="009A5339" w:rsidRPr="00987E96">
            <w:rPr>
              <w:rFonts w:ascii="Times New Roman" w:hAnsi="Times New Roman" w:cs="Times New Roman"/>
              <w:noProof/>
            </w:rPr>
            <w:t>(Boisset, 2018)</w:t>
          </w:r>
          <w:r w:rsidR="009A5339" w:rsidRPr="00987E96">
            <w:rPr>
              <w:rFonts w:ascii="Times New Roman" w:hAnsi="Times New Roman" w:cs="Times New Roman"/>
            </w:rPr>
            <w:fldChar w:fldCharType="end"/>
          </w:r>
        </w:sdtContent>
      </w:sdt>
    </w:p>
    <w:p w14:paraId="78994C28" w14:textId="0E420C00" w:rsidR="001048B3" w:rsidRPr="00987E96" w:rsidRDefault="000E2CDC" w:rsidP="00691D98">
      <w:pPr>
        <w:spacing w:line="360" w:lineRule="auto"/>
        <w:rPr>
          <w:rFonts w:ascii="Times New Roman" w:eastAsiaTheme="minorEastAsia" w:hAnsi="Times New Roman" w:cs="Times New Roman"/>
        </w:rPr>
      </w:pPr>
      <w:r w:rsidRPr="00987E96">
        <w:rPr>
          <w:rFonts w:ascii="Times New Roman" w:eastAsiaTheme="minorEastAsia" w:hAnsi="Times New Roman" w:cs="Times New Roman"/>
        </w:rPr>
        <w:t xml:space="preserve">PLCs are increasingly used in more than just industrial automation; they're used in household appliances like washing machines. They were originally designed to regulate traffic light sequences, but they've since found use in medical and farming equipment. PLCs can be adjusted to fit any application and exist in </w:t>
      </w:r>
      <w:r w:rsidR="00D0760C" w:rsidRPr="00987E96">
        <w:rPr>
          <w:rFonts w:ascii="Times New Roman" w:eastAsiaTheme="minorEastAsia" w:hAnsi="Times New Roman" w:cs="Times New Roman"/>
        </w:rPr>
        <w:t>several</w:t>
      </w:r>
      <w:r w:rsidRPr="00987E96">
        <w:rPr>
          <w:rFonts w:ascii="Times New Roman" w:eastAsiaTheme="minorEastAsia" w:hAnsi="Times New Roman" w:cs="Times New Roman"/>
        </w:rPr>
        <w:t xml:space="preserve"> sizes. Some are branded as pocket PLCs due to their compact size, while others are not.</w:t>
      </w:r>
      <w:r w:rsidR="009A5339" w:rsidRPr="00987E96">
        <w:rPr>
          <w:rFonts w:ascii="Times New Roman" w:eastAsiaTheme="minorEastAsia" w:hAnsi="Times New Roman" w:cs="Times New Roman"/>
        </w:rPr>
        <w:t xml:space="preserve">    </w:t>
      </w:r>
      <w:sdt>
        <w:sdtPr>
          <w:rPr>
            <w:rFonts w:ascii="Times New Roman" w:eastAsiaTheme="minorEastAsia" w:hAnsi="Times New Roman" w:cs="Times New Roman"/>
          </w:rPr>
          <w:id w:val="354000802"/>
          <w:citation/>
        </w:sdtPr>
        <w:sdtEndPr/>
        <w:sdtContent>
          <w:r w:rsidR="009A5339" w:rsidRPr="00987E96">
            <w:rPr>
              <w:rFonts w:ascii="Times New Roman" w:eastAsiaTheme="minorEastAsia" w:hAnsi="Times New Roman" w:cs="Times New Roman"/>
            </w:rPr>
            <w:fldChar w:fldCharType="begin"/>
          </w:r>
          <w:r w:rsidR="009A5339" w:rsidRPr="00987E96">
            <w:rPr>
              <w:rFonts w:ascii="Times New Roman" w:eastAsiaTheme="minorEastAsia" w:hAnsi="Times New Roman" w:cs="Times New Roman"/>
            </w:rPr>
            <w:instrText xml:space="preserve"> CITATION Dil18 \l 2057 </w:instrText>
          </w:r>
          <w:r w:rsidR="009A5339" w:rsidRPr="00987E96">
            <w:rPr>
              <w:rFonts w:ascii="Times New Roman" w:eastAsiaTheme="minorEastAsia" w:hAnsi="Times New Roman" w:cs="Times New Roman"/>
            </w:rPr>
            <w:fldChar w:fldCharType="separate"/>
          </w:r>
          <w:r w:rsidR="009A5339" w:rsidRPr="00987E96">
            <w:rPr>
              <w:rFonts w:ascii="Times New Roman" w:eastAsiaTheme="minorEastAsia" w:hAnsi="Times New Roman" w:cs="Times New Roman"/>
              <w:noProof/>
            </w:rPr>
            <w:t>(Patel , 2018)</w:t>
          </w:r>
          <w:r w:rsidR="009A5339" w:rsidRPr="00987E96">
            <w:rPr>
              <w:rFonts w:ascii="Times New Roman" w:eastAsiaTheme="minorEastAsia" w:hAnsi="Times New Roman" w:cs="Times New Roman"/>
            </w:rPr>
            <w:fldChar w:fldCharType="end"/>
          </w:r>
        </w:sdtContent>
      </w:sdt>
    </w:p>
    <w:p w14:paraId="32336647" w14:textId="77777777" w:rsidR="00D0760C" w:rsidRPr="00987E96" w:rsidRDefault="00D0760C" w:rsidP="00691D98">
      <w:pPr>
        <w:spacing w:line="360" w:lineRule="auto"/>
        <w:rPr>
          <w:rFonts w:ascii="Times New Roman" w:eastAsiaTheme="minorEastAsia" w:hAnsi="Times New Roman" w:cs="Times New Roman"/>
        </w:rPr>
      </w:pPr>
      <w:r w:rsidRPr="00987E96">
        <w:rPr>
          <w:rFonts w:ascii="Times New Roman" w:eastAsiaTheme="minorEastAsia" w:hAnsi="Times New Roman" w:cs="Times New Roman"/>
        </w:rPr>
        <w:t>The most common PLCs are of two types. There are two types of PLCs: fixed and modular.</w:t>
      </w:r>
    </w:p>
    <w:p w14:paraId="78E7857C" w14:textId="6F6FF666" w:rsidR="00D0760C" w:rsidRPr="00987E96" w:rsidRDefault="00D0760C" w:rsidP="00691D98">
      <w:pPr>
        <w:spacing w:line="360" w:lineRule="auto"/>
        <w:rPr>
          <w:rFonts w:ascii="Times New Roman" w:eastAsiaTheme="minorEastAsia" w:hAnsi="Times New Roman" w:cs="Times New Roman"/>
        </w:rPr>
      </w:pPr>
      <w:r w:rsidRPr="00987E96">
        <w:rPr>
          <w:rFonts w:ascii="Times New Roman" w:eastAsiaTheme="minorEastAsia" w:hAnsi="Times New Roman" w:cs="Times New Roman"/>
        </w:rPr>
        <w:t>The term "fixed PLC" refers to the fact that the PLC's number of inputs and outputs is fixed, and the inputs and outputs are built into the microcontroller. The fixed PLC is small and simple since the number of inputs and outputs cannot be increased. If a fault occurs and a new component is required, the entire fixed PLC must be replaced.</w:t>
      </w:r>
      <w:r w:rsidR="009A5339" w:rsidRPr="00987E96">
        <w:rPr>
          <w:rFonts w:ascii="Times New Roman" w:eastAsiaTheme="minorEastAsia" w:hAnsi="Times New Roman" w:cs="Times New Roman"/>
        </w:rPr>
        <w:t xml:space="preserve">        </w:t>
      </w:r>
      <w:sdt>
        <w:sdtPr>
          <w:rPr>
            <w:rFonts w:ascii="Times New Roman" w:eastAsiaTheme="minorEastAsia" w:hAnsi="Times New Roman" w:cs="Times New Roman"/>
          </w:rPr>
          <w:id w:val="1790474383"/>
          <w:citation/>
        </w:sdtPr>
        <w:sdtEndPr/>
        <w:sdtContent>
          <w:r w:rsidR="009A5339" w:rsidRPr="00987E96">
            <w:rPr>
              <w:rFonts w:ascii="Times New Roman" w:eastAsiaTheme="minorEastAsia" w:hAnsi="Times New Roman" w:cs="Times New Roman"/>
            </w:rPr>
            <w:fldChar w:fldCharType="begin"/>
          </w:r>
          <w:r w:rsidR="009A5339" w:rsidRPr="00987E96">
            <w:rPr>
              <w:rFonts w:ascii="Times New Roman" w:eastAsiaTheme="minorEastAsia" w:hAnsi="Times New Roman" w:cs="Times New Roman"/>
            </w:rPr>
            <w:instrText xml:space="preserve"> CITATION Joh97 \l 2057 </w:instrText>
          </w:r>
          <w:r w:rsidR="009A5339" w:rsidRPr="00987E96">
            <w:rPr>
              <w:rFonts w:ascii="Times New Roman" w:eastAsiaTheme="minorEastAsia" w:hAnsi="Times New Roman" w:cs="Times New Roman"/>
            </w:rPr>
            <w:fldChar w:fldCharType="separate"/>
          </w:r>
          <w:r w:rsidR="009A5339" w:rsidRPr="00987E96">
            <w:rPr>
              <w:rFonts w:ascii="Times New Roman" w:eastAsiaTheme="minorEastAsia" w:hAnsi="Times New Roman" w:cs="Times New Roman"/>
              <w:noProof/>
            </w:rPr>
            <w:t>(Ridley, 1997)</w:t>
          </w:r>
          <w:r w:rsidR="009A5339" w:rsidRPr="00987E96">
            <w:rPr>
              <w:rFonts w:ascii="Times New Roman" w:eastAsiaTheme="minorEastAsia" w:hAnsi="Times New Roman" w:cs="Times New Roman"/>
            </w:rPr>
            <w:fldChar w:fldCharType="end"/>
          </w:r>
        </w:sdtContent>
      </w:sdt>
    </w:p>
    <w:p w14:paraId="21186901" w14:textId="5DF048E5" w:rsidR="003848F9" w:rsidRDefault="00D0760C" w:rsidP="00691D98">
      <w:pPr>
        <w:spacing w:line="360" w:lineRule="auto"/>
        <w:rPr>
          <w:rFonts w:ascii="Times New Roman" w:eastAsiaTheme="minorEastAsia" w:hAnsi="Times New Roman" w:cs="Times New Roman"/>
        </w:rPr>
      </w:pPr>
      <w:r w:rsidRPr="00987E96">
        <w:rPr>
          <w:rFonts w:ascii="Times New Roman" w:eastAsiaTheme="minorEastAsia" w:hAnsi="Times New Roman" w:cs="Times New Roman"/>
        </w:rPr>
        <w:t xml:space="preserve">The system can be expanded using modular PLC by adding more input and output modules. </w:t>
      </w:r>
      <w:r w:rsidRPr="00987E96">
        <w:rPr>
          <w:rFonts w:ascii="Times New Roman" w:hAnsi="Times New Roman" w:cs="Times New Roman"/>
        </w:rPr>
        <w:t xml:space="preserve"> </w:t>
      </w:r>
      <w:r w:rsidRPr="00987E96">
        <w:rPr>
          <w:rFonts w:ascii="Times New Roman" w:eastAsiaTheme="minorEastAsia" w:hAnsi="Times New Roman" w:cs="Times New Roman"/>
        </w:rPr>
        <w:t>The essential communication as well as the power supply are all independent modules. The finished PLC will likely cost more than a fixed PLC. In industry, modular PLCs are used to extend input and output choices while still using the same controller, resulting in a more centralised system. This is a cost-effective way to replace a single item because just the module needs to be replaced.</w:t>
      </w:r>
    </w:p>
    <w:p w14:paraId="2FF9AD10" w14:textId="524E027F" w:rsidR="003848F9" w:rsidRDefault="003848F9" w:rsidP="006F7C21">
      <w:pPr>
        <w:spacing w:line="360" w:lineRule="auto"/>
        <w:rPr>
          <w:rFonts w:ascii="Times New Roman" w:eastAsiaTheme="minorEastAsia" w:hAnsi="Times New Roman" w:cs="Times New Roman"/>
        </w:rPr>
      </w:pPr>
    </w:p>
    <w:p w14:paraId="4441C20F" w14:textId="4A1A7C9A" w:rsidR="003848F9" w:rsidRDefault="003848F9" w:rsidP="006F7C21">
      <w:pPr>
        <w:spacing w:line="360" w:lineRule="auto"/>
        <w:rPr>
          <w:rFonts w:ascii="Times New Roman" w:eastAsiaTheme="minorEastAsia" w:hAnsi="Times New Roman" w:cs="Times New Roman"/>
        </w:rPr>
      </w:pPr>
    </w:p>
    <w:p w14:paraId="752B04F2" w14:textId="77777777" w:rsidR="00290436" w:rsidRDefault="00290436" w:rsidP="006F7C21">
      <w:pPr>
        <w:spacing w:line="360" w:lineRule="auto"/>
        <w:rPr>
          <w:rFonts w:ascii="Times New Roman" w:eastAsiaTheme="minorEastAsia" w:hAnsi="Times New Roman" w:cs="Times New Roman"/>
        </w:rPr>
      </w:pPr>
    </w:p>
    <w:p w14:paraId="25AD16E3" w14:textId="7F830A78" w:rsidR="005B226A" w:rsidRPr="005B226A" w:rsidRDefault="009B12FA" w:rsidP="003848F9">
      <w:pPr>
        <w:spacing w:line="360" w:lineRule="auto"/>
        <w:rPr>
          <w:noProof/>
        </w:rPr>
      </w:pPr>
      <w:r>
        <w:rPr>
          <w:noProof/>
        </w:rPr>
        <mc:AlternateContent>
          <mc:Choice Requires="wpi">
            <w:drawing>
              <wp:anchor distT="0" distB="0" distL="114300" distR="114300" simplePos="0" relativeHeight="251696128" behindDoc="0" locked="0" layoutInCell="1" allowOverlap="1" wp14:anchorId="1C8438DF" wp14:editId="1D255F0D">
                <wp:simplePos x="0" y="0"/>
                <wp:positionH relativeFrom="column">
                  <wp:posOffset>239760</wp:posOffset>
                </wp:positionH>
                <wp:positionV relativeFrom="paragraph">
                  <wp:posOffset>6316800</wp:posOffset>
                </wp:positionV>
                <wp:extent cx="110520" cy="11160"/>
                <wp:effectExtent l="95250" t="133350" r="99060" b="160655"/>
                <wp:wrapNone/>
                <wp:docPr id="24" name="Ink 24"/>
                <wp:cNvGraphicFramePr/>
                <a:graphic xmlns:a="http://schemas.openxmlformats.org/drawingml/2006/main">
                  <a:graphicData uri="http://schemas.microsoft.com/office/word/2010/wordprocessingInk">
                    <w14:contentPart bwMode="auto" r:id="rId12">
                      <w14:nvContentPartPr>
                        <w14:cNvContentPartPr/>
                      </w14:nvContentPartPr>
                      <w14:xfrm>
                        <a:off x="0" y="0"/>
                        <a:ext cx="110520" cy="11160"/>
                      </w14:xfrm>
                    </w14:contentPart>
                  </a:graphicData>
                </a:graphic>
              </wp:anchor>
            </w:drawing>
          </mc:Choice>
          <mc:Fallback>
            <w:pict>
              <v:shape w14:anchorId="76549083" id="Ink 24" o:spid="_x0000_s1026" type="#_x0000_t75" style="position:absolute;margin-left:14.7pt;margin-top:488.9pt;width:17.2pt;height:17.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">
                <v:imagedata r:id="rId23" o:title=""/>
              </v:shape>
            </w:pict>
          </mc:Fallback>
        </mc:AlternateContent>
      </w:r>
    </w:p>
    <w:p w14:paraId="2A5AC7E4" w14:textId="503F13D2" w:rsidR="00A43C6E" w:rsidRDefault="00DD4048" w:rsidP="0022222D">
      <w:pPr>
        <w:pStyle w:val="Heading2"/>
        <w:spacing w:line="360" w:lineRule="auto"/>
        <w:rPr>
          <w:rFonts w:cs="Times New Roman"/>
        </w:rPr>
      </w:pPr>
      <w:bookmarkStart w:id="6" w:name="_Toc103775914"/>
      <w:r>
        <w:rPr>
          <w:rFonts w:cs="Times New Roman"/>
        </w:rPr>
        <w:lastRenderedPageBreak/>
        <w:t>Siemens TIA</w:t>
      </w:r>
      <w:bookmarkEnd w:id="6"/>
      <w:r>
        <w:rPr>
          <w:rFonts w:cs="Times New Roman"/>
        </w:rPr>
        <w:t xml:space="preserve"> </w:t>
      </w:r>
    </w:p>
    <w:p w14:paraId="1EE8366F" w14:textId="77777777" w:rsidR="00745D68" w:rsidRPr="00745D68" w:rsidRDefault="00745D68" w:rsidP="00745D68"/>
    <w:p w14:paraId="3C23B414" w14:textId="1EADE1BF" w:rsidR="00761E90" w:rsidRPr="009D23D1" w:rsidRDefault="00745D68" w:rsidP="00F00D2C">
      <w:pPr>
        <w:spacing w:line="360" w:lineRule="auto"/>
        <w:rPr>
          <w:rFonts w:ascii="Times New Roman" w:eastAsiaTheme="minorEastAsia" w:hAnsi="Times New Roman" w:cs="Times New Roman"/>
        </w:rPr>
      </w:pPr>
      <w:r w:rsidRPr="00745D68">
        <w:rPr>
          <w:rFonts w:ascii="Times New Roman" w:eastAsiaTheme="minorEastAsia" w:hAnsi="Times New Roman" w:cs="Times New Roman"/>
        </w:rPr>
        <w:t>Siemens S71200 ladder logic programme was used to programme the factory scenario. The initial network has the functionality to allow the PLC to interact. The software for ladder logic is included.</w:t>
      </w:r>
    </w:p>
    <w:p w14:paraId="29F7E65A" w14:textId="142218B5" w:rsidR="00761E90" w:rsidRDefault="00761E90" w:rsidP="00F00D2C">
      <w:pPr>
        <w:spacing w:line="360" w:lineRule="auto"/>
        <w:rPr>
          <w:rFonts w:ascii="Times New Roman" w:eastAsiaTheme="minorEastAsia" w:hAnsi="Times New Roman" w:cs="Times New Roman"/>
          <w:highlight w:val="yellow"/>
        </w:rPr>
      </w:pPr>
      <w:r>
        <w:rPr>
          <w:noProof/>
        </w:rPr>
        <w:drawing>
          <wp:inline distT="0" distB="0" distL="0" distR="0" wp14:anchorId="7B1A9903" wp14:editId="205D5C2B">
            <wp:extent cx="5731510" cy="14154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415415"/>
                    </a:xfrm>
                    <a:prstGeom prst="rect">
                      <a:avLst/>
                    </a:prstGeom>
                  </pic:spPr>
                </pic:pic>
              </a:graphicData>
            </a:graphic>
          </wp:inline>
        </w:drawing>
      </w:r>
    </w:p>
    <w:p w14:paraId="702AD9D1" w14:textId="73DAE998" w:rsidR="006D35D0" w:rsidRPr="007F37ED" w:rsidRDefault="006D35D0" w:rsidP="006D35D0">
      <w:pPr>
        <w:pStyle w:val="Caption"/>
        <w:spacing w:line="360" w:lineRule="auto"/>
        <w:rPr>
          <w:rFonts w:eastAsiaTheme="minorEastAsia"/>
          <w:b/>
          <w:u w:val="single"/>
        </w:rPr>
      </w:pPr>
      <w:r>
        <w:t>F</w:t>
      </w:r>
      <w:r w:rsidRPr="007F37ED">
        <w:t xml:space="preserve">ig.  </w:t>
      </w:r>
      <w:r>
        <w:t>2</w:t>
      </w:r>
      <w:r w:rsidRPr="007F37ED">
        <w:t xml:space="preserve"> </w:t>
      </w:r>
      <w:r>
        <w:t>Start</w:t>
      </w:r>
      <w:r w:rsidR="008C5E82">
        <w:t>-</w:t>
      </w:r>
      <w:r>
        <w:t xml:space="preserve"> up </w:t>
      </w:r>
    </w:p>
    <w:p w14:paraId="6E38D554" w14:textId="77777777" w:rsidR="00761E90" w:rsidRPr="000D7AF1" w:rsidRDefault="00761E90" w:rsidP="00F00D2C">
      <w:pPr>
        <w:spacing w:line="360" w:lineRule="auto"/>
        <w:rPr>
          <w:rFonts w:ascii="Times New Roman" w:eastAsiaTheme="minorEastAsia" w:hAnsi="Times New Roman" w:cs="Times New Roman"/>
          <w:highlight w:val="yellow"/>
        </w:rPr>
      </w:pPr>
    </w:p>
    <w:p w14:paraId="6DB84B3C" w14:textId="509F829D" w:rsidR="008168E1" w:rsidRDefault="00DE794D" w:rsidP="00F00D2C">
      <w:pPr>
        <w:spacing w:line="360" w:lineRule="auto"/>
        <w:rPr>
          <w:rFonts w:ascii="Times New Roman" w:eastAsiaTheme="minorEastAsia" w:hAnsi="Times New Roman" w:cs="Times New Roman"/>
        </w:rPr>
      </w:pPr>
      <w:r w:rsidRPr="00CA26C6">
        <w:rPr>
          <w:rFonts w:ascii="Times New Roman" w:eastAsiaTheme="minorEastAsia" w:hAnsi="Times New Roman" w:cs="Times New Roman"/>
        </w:rPr>
        <w:t xml:space="preserve">The start button is a normally opened input,  and this is </w:t>
      </w:r>
      <w:r w:rsidR="00BC05D8" w:rsidRPr="00CA26C6">
        <w:rPr>
          <w:rFonts w:ascii="Times New Roman" w:eastAsiaTheme="minorEastAsia" w:hAnsi="Times New Roman" w:cs="Times New Roman"/>
        </w:rPr>
        <w:t xml:space="preserve">in </w:t>
      </w:r>
      <w:r w:rsidRPr="00CA26C6">
        <w:rPr>
          <w:rFonts w:ascii="Times New Roman" w:eastAsiaTheme="minorEastAsia" w:hAnsi="Times New Roman" w:cs="Times New Roman"/>
        </w:rPr>
        <w:t xml:space="preserve">series with a normally </w:t>
      </w:r>
      <w:r w:rsidR="00CA26C6" w:rsidRPr="00CA26C6">
        <w:rPr>
          <w:rFonts w:ascii="Times New Roman" w:eastAsiaTheme="minorEastAsia" w:hAnsi="Times New Roman" w:cs="Times New Roman"/>
        </w:rPr>
        <w:t>opened stop button  and</w:t>
      </w:r>
      <w:r w:rsidRPr="00CA26C6">
        <w:rPr>
          <w:rFonts w:ascii="Times New Roman" w:eastAsiaTheme="minorEastAsia" w:hAnsi="Times New Roman" w:cs="Times New Roman"/>
        </w:rPr>
        <w:t xml:space="preserve"> emergency stop. Output is a memory </w:t>
      </w:r>
      <w:r w:rsidR="00CA26C6" w:rsidRPr="00CA26C6">
        <w:rPr>
          <w:rFonts w:ascii="Times New Roman" w:eastAsiaTheme="minorEastAsia" w:hAnsi="Times New Roman" w:cs="Times New Roman"/>
        </w:rPr>
        <w:t xml:space="preserve">that is defined as operate </w:t>
      </w:r>
      <w:r w:rsidRPr="00CA26C6">
        <w:rPr>
          <w:rFonts w:ascii="Times New Roman" w:eastAsiaTheme="minorEastAsia" w:hAnsi="Times New Roman" w:cs="Times New Roman"/>
        </w:rPr>
        <w:t xml:space="preserve"> and this is latched on when the start button is pressed. </w:t>
      </w:r>
    </w:p>
    <w:p w14:paraId="771D62C6" w14:textId="6B72B9CB" w:rsidR="00EF210B" w:rsidRDefault="009D23D1" w:rsidP="00F00D2C">
      <w:pPr>
        <w:spacing w:line="360" w:lineRule="auto"/>
        <w:rPr>
          <w:rFonts w:ascii="Times New Roman" w:eastAsiaTheme="minorEastAsia" w:hAnsi="Times New Roman" w:cs="Times New Roman"/>
        </w:rPr>
      </w:pPr>
      <w:r>
        <w:rPr>
          <w:noProof/>
        </w:rPr>
        <w:drawing>
          <wp:inline distT="0" distB="0" distL="0" distR="0" wp14:anchorId="2B4E8706" wp14:editId="37DA669E">
            <wp:extent cx="5119688" cy="379513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45175" cy="3814026"/>
                    </a:xfrm>
                    <a:prstGeom prst="rect">
                      <a:avLst/>
                    </a:prstGeom>
                  </pic:spPr>
                </pic:pic>
              </a:graphicData>
            </a:graphic>
          </wp:inline>
        </w:drawing>
      </w:r>
    </w:p>
    <w:p w14:paraId="74911549" w14:textId="30987CA4" w:rsidR="006D35D0" w:rsidRPr="007F37ED" w:rsidRDefault="006D35D0" w:rsidP="006D35D0">
      <w:pPr>
        <w:pStyle w:val="Caption"/>
        <w:spacing w:line="360" w:lineRule="auto"/>
        <w:rPr>
          <w:rFonts w:eastAsiaTheme="minorEastAsia"/>
          <w:b/>
          <w:u w:val="single"/>
        </w:rPr>
      </w:pPr>
      <w:r>
        <w:t>F</w:t>
      </w:r>
      <w:r w:rsidRPr="007F37ED">
        <w:t xml:space="preserve">ig.  </w:t>
      </w:r>
      <w:r>
        <w:t>3 Reset</w:t>
      </w:r>
    </w:p>
    <w:p w14:paraId="2CFD3B2D" w14:textId="2173E76D" w:rsidR="00EC2D3B" w:rsidRDefault="00D2624B"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A reset has been added into the program to enable both pick and place to go to their off states in the x and z axis and for the gripper to off. The clamps that are used to stop the lids and bases are all on the reset and these need to be in the off or reset state for the factory to run.</w:t>
      </w:r>
      <w:r w:rsidR="005F0664">
        <w:rPr>
          <w:rFonts w:ascii="Times New Roman" w:eastAsiaTheme="minorEastAsia" w:hAnsi="Times New Roman" w:cs="Times New Roman"/>
        </w:rPr>
        <w:t xml:space="preserve"> A memory %M200.1 has been used and called “both in position” when this is a normally closed and the sensors are triggered the clamps are activated therefore are set and clamp the bases and lids in position</w:t>
      </w:r>
    </w:p>
    <w:p w14:paraId="6EA236FB" w14:textId="1D0DF566" w:rsidR="00BC05D8" w:rsidRDefault="005F0664" w:rsidP="00F00D2C">
      <w:pPr>
        <w:spacing w:line="360" w:lineRule="auto"/>
        <w:rPr>
          <w:rFonts w:ascii="Times New Roman" w:eastAsiaTheme="minorEastAsia" w:hAnsi="Times New Roman" w:cs="Times New Roman"/>
        </w:rPr>
      </w:pPr>
      <w:r>
        <w:rPr>
          <w:noProof/>
        </w:rPr>
        <w:drawing>
          <wp:inline distT="0" distB="0" distL="0" distR="0" wp14:anchorId="3B8C10CA" wp14:editId="50409C1D">
            <wp:extent cx="5731510" cy="2680335"/>
            <wp:effectExtent l="0" t="0" r="254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680335"/>
                    </a:xfrm>
                    <a:prstGeom prst="rect">
                      <a:avLst/>
                    </a:prstGeom>
                  </pic:spPr>
                </pic:pic>
              </a:graphicData>
            </a:graphic>
          </wp:inline>
        </w:drawing>
      </w:r>
    </w:p>
    <w:p w14:paraId="64014E73" w14:textId="1AD7DEF0" w:rsidR="006D35D0" w:rsidRPr="006D35D0" w:rsidRDefault="006D35D0" w:rsidP="006D35D0">
      <w:pPr>
        <w:pStyle w:val="Caption"/>
        <w:spacing w:line="360" w:lineRule="auto"/>
        <w:rPr>
          <w:rFonts w:eastAsiaTheme="minorEastAsia"/>
          <w:b/>
          <w:u w:val="single"/>
        </w:rPr>
      </w:pPr>
      <w:r>
        <w:t>F</w:t>
      </w:r>
      <w:r w:rsidRPr="007F37ED">
        <w:t xml:space="preserve">ig.  </w:t>
      </w:r>
      <w:r>
        <w:t>4</w:t>
      </w:r>
      <w:r w:rsidRPr="007F37ED">
        <w:t xml:space="preserve"> </w:t>
      </w:r>
      <w:r>
        <w:t xml:space="preserve">Clamping </w:t>
      </w:r>
    </w:p>
    <w:p w14:paraId="6764F344" w14:textId="047C79F1" w:rsidR="005D017D" w:rsidRDefault="00063613"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t xml:space="preserve">Another memory </w:t>
      </w:r>
      <w:r w:rsidR="00CD2FB7">
        <w:rPr>
          <w:rFonts w:ascii="Times New Roman" w:eastAsiaTheme="minorEastAsia" w:hAnsi="Times New Roman" w:cs="Times New Roman"/>
        </w:rPr>
        <w:t>%M200.2 “lid captured” has be used .</w:t>
      </w:r>
      <w:r>
        <w:rPr>
          <w:rFonts w:ascii="Times New Roman" w:eastAsiaTheme="minorEastAsia" w:hAnsi="Times New Roman" w:cs="Times New Roman"/>
        </w:rPr>
        <w:t>When both in position is open and the lid captured</w:t>
      </w:r>
      <w:r w:rsidR="00CD2FB7">
        <w:rPr>
          <w:rFonts w:ascii="Times New Roman" w:eastAsiaTheme="minorEastAsia" w:hAnsi="Times New Roman" w:cs="Times New Roman"/>
        </w:rPr>
        <w:t xml:space="preserve"> isn’t then the pick and place </w:t>
      </w:r>
      <w:r w:rsidR="00691D98">
        <w:rPr>
          <w:rFonts w:ascii="Times New Roman" w:eastAsiaTheme="minorEastAsia" w:hAnsi="Times New Roman" w:cs="Times New Roman"/>
        </w:rPr>
        <w:t>set</w:t>
      </w:r>
      <w:r w:rsidR="00CD2FB7">
        <w:rPr>
          <w:rFonts w:ascii="Times New Roman" w:eastAsiaTheme="minorEastAsia" w:hAnsi="Times New Roman" w:cs="Times New Roman"/>
        </w:rPr>
        <w:t xml:space="preserve"> the Z and the grab, so the pick and place </w:t>
      </w:r>
      <w:proofErr w:type="gramStart"/>
      <w:r w:rsidR="00CD2FB7">
        <w:rPr>
          <w:rFonts w:ascii="Times New Roman" w:eastAsiaTheme="minorEastAsia" w:hAnsi="Times New Roman" w:cs="Times New Roman"/>
        </w:rPr>
        <w:t>moves</w:t>
      </w:r>
      <w:proofErr w:type="gramEnd"/>
      <w:r w:rsidR="00CD2FB7">
        <w:rPr>
          <w:rFonts w:ascii="Times New Roman" w:eastAsiaTheme="minorEastAsia" w:hAnsi="Times New Roman" w:cs="Times New Roman"/>
        </w:rPr>
        <w:t xml:space="preserve"> down and grabs the lid.</w:t>
      </w:r>
    </w:p>
    <w:p w14:paraId="48645D1A" w14:textId="247813B6" w:rsidR="003D1331" w:rsidRDefault="00063613" w:rsidP="003D1331">
      <w:pPr>
        <w:pStyle w:val="Caption"/>
        <w:spacing w:line="360" w:lineRule="auto"/>
      </w:pPr>
      <w:r>
        <w:rPr>
          <w:noProof/>
        </w:rPr>
        <w:drawing>
          <wp:inline distT="0" distB="0" distL="0" distR="0" wp14:anchorId="2D98F1C1" wp14:editId="51EE5446">
            <wp:extent cx="4414838" cy="2297907"/>
            <wp:effectExtent l="0" t="0" r="508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424934" cy="2303162"/>
                    </a:xfrm>
                    <a:prstGeom prst="rect">
                      <a:avLst/>
                    </a:prstGeom>
                  </pic:spPr>
                </pic:pic>
              </a:graphicData>
            </a:graphic>
          </wp:inline>
        </w:drawing>
      </w:r>
    </w:p>
    <w:p w14:paraId="278BB911" w14:textId="21763E0D" w:rsidR="00312EEE" w:rsidRPr="006D35D0" w:rsidRDefault="006D35D0" w:rsidP="006D35D0">
      <w:pPr>
        <w:pStyle w:val="Caption"/>
        <w:spacing w:line="360" w:lineRule="auto"/>
        <w:rPr>
          <w:rFonts w:eastAsiaTheme="minorEastAsia"/>
          <w:b/>
          <w:u w:val="single"/>
        </w:rPr>
      </w:pPr>
      <w:r>
        <w:t>F</w:t>
      </w:r>
      <w:r w:rsidRPr="007F37ED">
        <w:t xml:space="preserve">ig.  </w:t>
      </w:r>
      <w:r>
        <w:t>5</w:t>
      </w:r>
      <w:r w:rsidRPr="007F37ED">
        <w:t xml:space="preserve"> </w:t>
      </w:r>
      <w:r>
        <w:t>Pick and place</w:t>
      </w:r>
    </w:p>
    <w:p w14:paraId="3748EEAE" w14:textId="1BAAC662" w:rsidR="00EA347B" w:rsidRDefault="00EA347B" w:rsidP="00F00D2C">
      <w:pPr>
        <w:spacing w:line="360" w:lineRule="auto"/>
        <w:rPr>
          <w:rFonts w:ascii="Times New Roman" w:eastAsiaTheme="minorEastAsia" w:hAnsi="Times New Roman" w:cs="Times New Roman"/>
        </w:rPr>
      </w:pPr>
      <w:r>
        <w:rPr>
          <w:rFonts w:ascii="Times New Roman" w:eastAsiaTheme="minorEastAsia" w:hAnsi="Times New Roman" w:cs="Times New Roman"/>
        </w:rPr>
        <w:lastRenderedPageBreak/>
        <w:t>The counters that are used in the program are all CTU and are triggered when bases or lids pass diffuse sensors. The count is named and added to the PLC tags. The memory “reset counters” is used in all the counters and this is linked onto the reset counters button on the HMI.</w:t>
      </w:r>
    </w:p>
    <w:p w14:paraId="6F39E686" w14:textId="4717EB9F" w:rsidR="00EA347B" w:rsidRPr="00EA347B" w:rsidRDefault="00EA347B" w:rsidP="00F00D2C">
      <w:pPr>
        <w:spacing w:line="360" w:lineRule="auto"/>
        <w:rPr>
          <w:noProof/>
        </w:rPr>
      </w:pPr>
      <w:r>
        <w:rPr>
          <w:noProof/>
        </w:rPr>
        <w:drawing>
          <wp:inline distT="0" distB="0" distL="0" distR="0" wp14:anchorId="14823222" wp14:editId="470933E0">
            <wp:extent cx="5731510" cy="3766820"/>
            <wp:effectExtent l="0" t="0" r="254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766820"/>
                    </a:xfrm>
                    <a:prstGeom prst="rect">
                      <a:avLst/>
                    </a:prstGeom>
                  </pic:spPr>
                </pic:pic>
              </a:graphicData>
            </a:graphic>
          </wp:inline>
        </w:drawing>
      </w:r>
    </w:p>
    <w:p w14:paraId="65D22C81" w14:textId="314A49C2" w:rsidR="006D35D0" w:rsidRPr="00F50827" w:rsidRDefault="006D35D0" w:rsidP="00F50827">
      <w:pPr>
        <w:pStyle w:val="Caption"/>
        <w:spacing w:line="360" w:lineRule="auto"/>
        <w:rPr>
          <w:rFonts w:eastAsiaTheme="minorEastAsia"/>
          <w:b/>
          <w:u w:val="single"/>
        </w:rPr>
      </w:pPr>
      <w:r>
        <w:t>F</w:t>
      </w:r>
      <w:r w:rsidRPr="007F37ED">
        <w:t xml:space="preserve">ig.  </w:t>
      </w:r>
      <w:r>
        <w:t>6 Counters</w:t>
      </w:r>
    </w:p>
    <w:p w14:paraId="7E901C28" w14:textId="3099D791" w:rsidR="000639BA" w:rsidRPr="00691D98" w:rsidRDefault="000639BA" w:rsidP="000639BA">
      <w:pPr>
        <w:rPr>
          <w:rFonts w:ascii="Times New Roman" w:hAnsi="Times New Roman" w:cs="Times New Roman"/>
        </w:rPr>
      </w:pPr>
      <w:r w:rsidRPr="00691D98">
        <w:rPr>
          <w:rFonts w:ascii="Times New Roman" w:hAnsi="Times New Roman" w:cs="Times New Roman"/>
        </w:rPr>
        <w:t xml:space="preserve">The </w:t>
      </w:r>
      <w:r w:rsidR="00F50827" w:rsidRPr="00691D98">
        <w:rPr>
          <w:rFonts w:ascii="Times New Roman" w:hAnsi="Times New Roman" w:cs="Times New Roman"/>
        </w:rPr>
        <w:t>bases are emitted from machine 1 and the lids are emitted from machine 2 both parts are counted along the production line, they are placed on top of each other and are then counted as one part.</w:t>
      </w:r>
    </w:p>
    <w:p w14:paraId="18EF9B23" w14:textId="3B1F4FCD" w:rsidR="00F50827" w:rsidRDefault="00F50827" w:rsidP="000639BA"/>
    <w:p w14:paraId="3B454D41" w14:textId="098582C2" w:rsidR="00F50827" w:rsidRDefault="0041252B" w:rsidP="000639BA">
      <w:r>
        <w:rPr>
          <w:noProof/>
        </w:rPr>
        <w:drawing>
          <wp:inline distT="0" distB="0" distL="0" distR="0" wp14:anchorId="61F60160" wp14:editId="168F68BA">
            <wp:extent cx="4997685" cy="166182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013314" cy="1667019"/>
                    </a:xfrm>
                    <a:prstGeom prst="rect">
                      <a:avLst/>
                    </a:prstGeom>
                  </pic:spPr>
                </pic:pic>
              </a:graphicData>
            </a:graphic>
          </wp:inline>
        </w:drawing>
      </w:r>
    </w:p>
    <w:p w14:paraId="37F7AAED" w14:textId="30294AD5" w:rsidR="000639BA" w:rsidRPr="000639BA" w:rsidRDefault="000639BA" w:rsidP="000639BA"/>
    <w:p w14:paraId="3068B368" w14:textId="6A956CE9" w:rsidR="00D93BA7" w:rsidRDefault="006D35D0" w:rsidP="00F50827">
      <w:pPr>
        <w:pStyle w:val="Caption"/>
        <w:spacing w:line="360" w:lineRule="auto"/>
      </w:pPr>
      <w:r>
        <w:t>F</w:t>
      </w:r>
      <w:r w:rsidRPr="007F37ED">
        <w:t xml:space="preserve">ig.  </w:t>
      </w:r>
      <w:r w:rsidR="008C5E82">
        <w:t>7</w:t>
      </w:r>
      <w:r w:rsidRPr="007F37ED">
        <w:t xml:space="preserve"> </w:t>
      </w:r>
      <w:r>
        <w:t xml:space="preserve">Factory </w:t>
      </w:r>
      <w:r w:rsidR="008C5E82">
        <w:t>in operation</w:t>
      </w:r>
    </w:p>
    <w:p w14:paraId="6D444DF6" w14:textId="77777777" w:rsidR="0041252B" w:rsidRPr="0041252B" w:rsidRDefault="0041252B" w:rsidP="0041252B"/>
    <w:p w14:paraId="2BE2ABD1" w14:textId="7171E749" w:rsidR="00485200" w:rsidRPr="00691D98" w:rsidRDefault="00485200" w:rsidP="0000740D">
      <w:pPr>
        <w:rPr>
          <w:rFonts w:ascii="Times New Roman" w:hAnsi="Times New Roman" w:cs="Times New Roman"/>
        </w:rPr>
      </w:pPr>
      <w:bookmarkStart w:id="7" w:name="_Hlk69889271"/>
      <w:r w:rsidRPr="00691D98">
        <w:rPr>
          <w:rFonts w:ascii="Times New Roman" w:hAnsi="Times New Roman" w:cs="Times New Roman"/>
        </w:rPr>
        <w:lastRenderedPageBreak/>
        <w:t>The following flow chart shows how the production line should flow.</w:t>
      </w:r>
    </w:p>
    <w:p w14:paraId="684EB65E" w14:textId="399D0A43" w:rsidR="00807FC8" w:rsidRDefault="00807FC8" w:rsidP="0000740D">
      <w:r>
        <w:rPr>
          <w:noProof/>
        </w:rPr>
        <w:drawing>
          <wp:anchor distT="0" distB="0" distL="114300" distR="114300" simplePos="0" relativeHeight="251699200" behindDoc="0" locked="0" layoutInCell="1" allowOverlap="1" wp14:anchorId="2E0FB77A" wp14:editId="72D02243">
            <wp:simplePos x="0" y="0"/>
            <wp:positionH relativeFrom="column">
              <wp:posOffset>-509297</wp:posOffset>
            </wp:positionH>
            <wp:positionV relativeFrom="paragraph">
              <wp:posOffset>320675</wp:posOffset>
            </wp:positionV>
            <wp:extent cx="6674485" cy="3760470"/>
            <wp:effectExtent l="38100" t="38100" r="31115" b="304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74485" cy="3760470"/>
                    </a:xfrm>
                    <a:prstGeom prst="rect">
                      <a:avLst/>
                    </a:prstGeom>
                    <a:ln w="25400">
                      <a:solidFill>
                        <a:schemeClr val="accent1"/>
                      </a:solidFill>
                    </a:ln>
                  </pic:spPr>
                </pic:pic>
              </a:graphicData>
            </a:graphic>
            <wp14:sizeRelH relativeFrom="margin">
              <wp14:pctWidth>0</wp14:pctWidth>
            </wp14:sizeRelH>
            <wp14:sizeRelV relativeFrom="margin">
              <wp14:pctHeight>0</wp14:pctHeight>
            </wp14:sizeRelV>
          </wp:anchor>
        </w:drawing>
      </w:r>
    </w:p>
    <w:p w14:paraId="395D23E7" w14:textId="653FEC8A" w:rsidR="009155F4" w:rsidRDefault="009155F4" w:rsidP="0000740D"/>
    <w:p w14:paraId="23965152" w14:textId="11368C8A" w:rsidR="006D35D0" w:rsidRPr="007F37ED" w:rsidRDefault="006D35D0" w:rsidP="006D35D0">
      <w:pPr>
        <w:pStyle w:val="Caption"/>
        <w:spacing w:line="360" w:lineRule="auto"/>
        <w:rPr>
          <w:rFonts w:eastAsiaTheme="minorEastAsia"/>
          <w:b/>
          <w:u w:val="single"/>
        </w:rPr>
      </w:pPr>
      <w:r>
        <w:t>F</w:t>
      </w:r>
      <w:r w:rsidRPr="007F37ED">
        <w:t xml:space="preserve">ig.  </w:t>
      </w:r>
      <w:r>
        <w:t>8 Flow chart</w:t>
      </w:r>
    </w:p>
    <w:p w14:paraId="35D1F172" w14:textId="522881DF" w:rsidR="009155F4" w:rsidRDefault="009155F4" w:rsidP="0000740D"/>
    <w:p w14:paraId="770B3195" w14:textId="037A1EB6" w:rsidR="009155F4" w:rsidRDefault="009155F4" w:rsidP="0000740D"/>
    <w:p w14:paraId="766F50CC" w14:textId="57E88A2F" w:rsidR="00B71964" w:rsidRPr="00691D98" w:rsidRDefault="00B71964" w:rsidP="00691D98">
      <w:pPr>
        <w:spacing w:line="360" w:lineRule="auto"/>
        <w:rPr>
          <w:rFonts w:ascii="Times New Roman" w:hAnsi="Times New Roman" w:cs="Times New Roman"/>
        </w:rPr>
      </w:pPr>
      <w:r w:rsidRPr="00691D98">
        <w:rPr>
          <w:rFonts w:ascii="Times New Roman" w:hAnsi="Times New Roman" w:cs="Times New Roman"/>
        </w:rPr>
        <w:t>The above flow chart has been drawn so the process has a graphical representation.</w:t>
      </w:r>
      <w:r w:rsidR="00FA32D4" w:rsidRPr="00691D98">
        <w:rPr>
          <w:rFonts w:ascii="Times New Roman" w:hAnsi="Times New Roman" w:cs="Times New Roman"/>
        </w:rPr>
        <w:t xml:space="preserve"> </w:t>
      </w:r>
      <w:sdt>
        <w:sdtPr>
          <w:rPr>
            <w:rFonts w:ascii="Times New Roman" w:hAnsi="Times New Roman" w:cs="Times New Roman"/>
          </w:rPr>
          <w:id w:val="1515727498"/>
          <w:citation/>
        </w:sdtPr>
        <w:sdtEndPr/>
        <w:sdtContent>
          <w:r w:rsidR="00FA32D4" w:rsidRPr="00691D98">
            <w:rPr>
              <w:rFonts w:ascii="Times New Roman" w:hAnsi="Times New Roman" w:cs="Times New Roman"/>
            </w:rPr>
            <w:fldChar w:fldCharType="begin"/>
          </w:r>
          <w:r w:rsidR="00FA32D4" w:rsidRPr="00691D98">
            <w:rPr>
              <w:rFonts w:ascii="Times New Roman" w:hAnsi="Times New Roman" w:cs="Times New Roman"/>
            </w:rPr>
            <w:instrText xml:space="preserve"> CITATION Sam18 \l 2057 </w:instrText>
          </w:r>
          <w:r w:rsidR="00FA32D4" w:rsidRPr="00691D98">
            <w:rPr>
              <w:rFonts w:ascii="Times New Roman" w:hAnsi="Times New Roman" w:cs="Times New Roman"/>
            </w:rPr>
            <w:fldChar w:fldCharType="separate"/>
          </w:r>
          <w:r w:rsidR="00FA32D4" w:rsidRPr="00691D98">
            <w:rPr>
              <w:rFonts w:ascii="Times New Roman" w:hAnsi="Times New Roman" w:cs="Times New Roman"/>
              <w:noProof/>
            </w:rPr>
            <w:t>(Quain, 2018)</w:t>
          </w:r>
          <w:r w:rsidR="00FA32D4" w:rsidRPr="00691D98">
            <w:rPr>
              <w:rFonts w:ascii="Times New Roman" w:hAnsi="Times New Roman" w:cs="Times New Roman"/>
            </w:rPr>
            <w:fldChar w:fldCharType="end"/>
          </w:r>
        </w:sdtContent>
      </w:sdt>
    </w:p>
    <w:p w14:paraId="7A94ABC3" w14:textId="78112F01" w:rsidR="009F0822" w:rsidRPr="00691D98" w:rsidRDefault="00AD3716" w:rsidP="00691D98">
      <w:pPr>
        <w:spacing w:line="360" w:lineRule="auto"/>
        <w:rPr>
          <w:rFonts w:ascii="Times New Roman" w:hAnsi="Times New Roman" w:cs="Times New Roman"/>
        </w:rPr>
      </w:pPr>
      <w:r w:rsidRPr="00691D98">
        <w:rPr>
          <w:rFonts w:ascii="Times New Roman" w:hAnsi="Times New Roman" w:cs="Times New Roman"/>
        </w:rPr>
        <w:t xml:space="preserve">The </w:t>
      </w:r>
      <w:bookmarkEnd w:id="7"/>
      <w:r w:rsidRPr="00691D98">
        <w:rPr>
          <w:rFonts w:ascii="Times New Roman" w:hAnsi="Times New Roman" w:cs="Times New Roman"/>
        </w:rPr>
        <w:t xml:space="preserve">process starts with the start button that activates the belts. The alarm siren will sound, and the green light is turned on. Bases and lids are emitted and both machines turn on. The bases and lids come out of the machines and go down conveyor belts. They reach the clamps where they are stopped and held in position. The pick and place pick up the lid and moves it onto the base. The clamp raises and the complete unit moves down the conveyor belt. The complete units are stopped by another clamp and a second pick and place picks up the units and places them on a new conveyor. </w:t>
      </w:r>
    </w:p>
    <w:p w14:paraId="1198C70D" w14:textId="5AFA9159" w:rsidR="00EA347B" w:rsidRDefault="00EA347B" w:rsidP="005F0664">
      <w:pPr>
        <w:rPr>
          <w:highlight w:val="yellow"/>
        </w:rPr>
      </w:pPr>
    </w:p>
    <w:p w14:paraId="7C7AD007" w14:textId="0C94E685" w:rsidR="00EA347B" w:rsidRDefault="00EA347B" w:rsidP="005F0664">
      <w:pPr>
        <w:rPr>
          <w:highlight w:val="yellow"/>
        </w:rPr>
      </w:pPr>
    </w:p>
    <w:p w14:paraId="475C2AD9" w14:textId="77777777" w:rsidR="00691D98" w:rsidRDefault="00691D98" w:rsidP="005F0664">
      <w:pPr>
        <w:rPr>
          <w:highlight w:val="yellow"/>
        </w:rPr>
      </w:pPr>
    </w:p>
    <w:p w14:paraId="7CAC416C" w14:textId="77777777" w:rsidR="00EA347B" w:rsidRPr="005F0664" w:rsidRDefault="00EA347B" w:rsidP="005F0664">
      <w:pPr>
        <w:rPr>
          <w:highlight w:val="yellow"/>
        </w:rPr>
      </w:pPr>
    </w:p>
    <w:p w14:paraId="44297F24" w14:textId="62A7CDB0" w:rsidR="00B754E7" w:rsidRDefault="00DD4048" w:rsidP="00F00D2C">
      <w:pPr>
        <w:pStyle w:val="Heading2"/>
        <w:spacing w:line="360" w:lineRule="auto"/>
      </w:pPr>
      <w:bookmarkStart w:id="8" w:name="_Toc103775915"/>
      <w:bookmarkStart w:id="9" w:name="_Hlk103706840"/>
      <w:r>
        <w:lastRenderedPageBreak/>
        <w:t>HMI</w:t>
      </w:r>
      <w:r w:rsidR="00965D4C">
        <w:t xml:space="preserve"> screens</w:t>
      </w:r>
      <w:bookmarkEnd w:id="8"/>
    </w:p>
    <w:bookmarkEnd w:id="9"/>
    <w:p w14:paraId="1A81CEC7" w14:textId="5729DFFF" w:rsidR="007E656E" w:rsidRDefault="007E656E" w:rsidP="007E656E"/>
    <w:p w14:paraId="7C830D67" w14:textId="57A91A6F" w:rsidR="00896E95" w:rsidRPr="00691D98" w:rsidRDefault="00896E95" w:rsidP="007E656E">
      <w:pPr>
        <w:rPr>
          <w:rFonts w:ascii="Times New Roman" w:hAnsi="Times New Roman" w:cs="Times New Roman"/>
        </w:rPr>
      </w:pPr>
      <w:r w:rsidRPr="00691D98">
        <w:rPr>
          <w:rFonts w:ascii="Times New Roman" w:hAnsi="Times New Roman" w:cs="Times New Roman"/>
        </w:rPr>
        <w:t xml:space="preserve">HMI stands for Human Machine Interface, that are used as the operating panel to control and monitor automated processes. </w:t>
      </w:r>
      <w:sdt>
        <w:sdtPr>
          <w:rPr>
            <w:rFonts w:ascii="Times New Roman" w:hAnsi="Times New Roman" w:cs="Times New Roman"/>
          </w:rPr>
          <w:id w:val="1506939649"/>
          <w:citation/>
        </w:sdtPr>
        <w:sdtEndPr/>
        <w:sdtContent>
          <w:r w:rsidRPr="00691D98">
            <w:rPr>
              <w:rFonts w:ascii="Times New Roman" w:hAnsi="Times New Roman" w:cs="Times New Roman"/>
            </w:rPr>
            <w:fldChar w:fldCharType="begin"/>
          </w:r>
          <w:r w:rsidRPr="00691D98">
            <w:rPr>
              <w:rFonts w:ascii="Times New Roman" w:hAnsi="Times New Roman" w:cs="Times New Roman"/>
            </w:rPr>
            <w:instrText xml:space="preserve"> CITATION Kev18 \l 2057 </w:instrText>
          </w:r>
          <w:r w:rsidRPr="00691D98">
            <w:rPr>
              <w:rFonts w:ascii="Times New Roman" w:hAnsi="Times New Roman" w:cs="Times New Roman"/>
            </w:rPr>
            <w:fldChar w:fldCharType="separate"/>
          </w:r>
          <w:r w:rsidRPr="00691D98">
            <w:rPr>
              <w:rFonts w:ascii="Times New Roman" w:hAnsi="Times New Roman" w:cs="Times New Roman"/>
              <w:noProof/>
            </w:rPr>
            <w:t>(Cope, 2018)</w:t>
          </w:r>
          <w:r w:rsidRPr="00691D98">
            <w:rPr>
              <w:rFonts w:ascii="Times New Roman" w:hAnsi="Times New Roman" w:cs="Times New Roman"/>
            </w:rPr>
            <w:fldChar w:fldCharType="end"/>
          </w:r>
        </w:sdtContent>
      </w:sdt>
    </w:p>
    <w:p w14:paraId="4FD5C66B" w14:textId="77777777" w:rsidR="00896E95" w:rsidRPr="007E656E" w:rsidRDefault="00896E95" w:rsidP="007E656E"/>
    <w:p w14:paraId="78B925C1" w14:textId="29617E1E" w:rsidR="00A417B2" w:rsidRDefault="00652CDA" w:rsidP="00F00D2C">
      <w:pPr>
        <w:spacing w:line="360" w:lineRule="auto"/>
        <w:rPr>
          <w:noProof/>
        </w:rPr>
      </w:pPr>
      <w:r>
        <w:rPr>
          <w:noProof/>
        </w:rPr>
        <w:drawing>
          <wp:inline distT="0" distB="0" distL="0" distR="0" wp14:anchorId="05524AFB" wp14:editId="53A98509">
            <wp:extent cx="5145405" cy="40741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145405" cy="4074160"/>
                    </a:xfrm>
                    <a:prstGeom prst="rect">
                      <a:avLst/>
                    </a:prstGeom>
                    <a:noFill/>
                    <a:ln>
                      <a:noFill/>
                    </a:ln>
                  </pic:spPr>
                </pic:pic>
              </a:graphicData>
            </a:graphic>
          </wp:inline>
        </w:drawing>
      </w:r>
    </w:p>
    <w:p w14:paraId="74BA53B6" w14:textId="606C4CA2" w:rsidR="006D35D0" w:rsidRPr="007F37ED" w:rsidRDefault="006D35D0" w:rsidP="006D35D0">
      <w:pPr>
        <w:pStyle w:val="Caption"/>
        <w:spacing w:line="360" w:lineRule="auto"/>
        <w:rPr>
          <w:rFonts w:eastAsiaTheme="minorEastAsia"/>
          <w:b/>
          <w:u w:val="single"/>
        </w:rPr>
      </w:pPr>
      <w:r>
        <w:t>F</w:t>
      </w:r>
      <w:r w:rsidRPr="007F37ED">
        <w:t xml:space="preserve">ig.  </w:t>
      </w:r>
      <w:r>
        <w:t>9 Root screen</w:t>
      </w:r>
    </w:p>
    <w:p w14:paraId="3117D895" w14:textId="6FCA5FAD" w:rsidR="0052236F" w:rsidRPr="00A96E48" w:rsidRDefault="00354EC9" w:rsidP="00F00D2C">
      <w:pPr>
        <w:spacing w:line="360" w:lineRule="auto"/>
        <w:rPr>
          <w:rFonts w:ascii="Times New Roman" w:hAnsi="Times New Roman" w:cs="Times New Roman"/>
        </w:rPr>
      </w:pPr>
      <w:r>
        <w:rPr>
          <w:rFonts w:ascii="Times New Roman" w:hAnsi="Times New Roman" w:cs="Times New Roman"/>
        </w:rPr>
        <w:t>The home screen also known as the root screen enables the operator to control the factory with start and stop buttons and emergency stop that overrides everything.  There are pilot lights that turn on to show that parts have been passed into machine 1 and machine 2</w:t>
      </w:r>
      <w:r w:rsidR="005405E7">
        <w:rPr>
          <w:rFonts w:ascii="Times New Roman" w:hAnsi="Times New Roman" w:cs="Times New Roman"/>
        </w:rPr>
        <w:t xml:space="preserve">. Counters are all displayed to count the boxes entering and leaving both machines. There are pilot lights that are linked to sensors on the conveyor belt that indicate if a lid or a base have passed by and a pilot light that is linked to a sensor to indicate if a lid and base combined has passed through. Counters are also set up one is initially after the lid and base has passed through the rising clamp and the other is further down the conveyor belt. </w:t>
      </w:r>
      <w:r w:rsidR="00C633B8">
        <w:rPr>
          <w:rFonts w:ascii="Times New Roman" w:hAnsi="Times New Roman" w:cs="Times New Roman"/>
        </w:rPr>
        <w:t xml:space="preserve">There are a indicators that light up if a warning or error have occurred these are also button that when pressed enable the operator to go onto another screen which has the warnings and errors. The final button on the root screen is </w:t>
      </w:r>
      <w:r w:rsidR="00D71912">
        <w:rPr>
          <w:rFonts w:ascii="Times New Roman" w:hAnsi="Times New Roman" w:cs="Times New Roman"/>
        </w:rPr>
        <w:t>one that resets all the counters.</w:t>
      </w:r>
    </w:p>
    <w:p w14:paraId="7DBE0DED" w14:textId="1C300231" w:rsidR="0052236F" w:rsidRDefault="0052236F" w:rsidP="00F00D2C">
      <w:pPr>
        <w:spacing w:line="360" w:lineRule="auto"/>
        <w:rPr>
          <w:rFonts w:ascii="Verdana" w:hAnsi="Verdana"/>
          <w:color w:val="5C5C5C"/>
          <w:sz w:val="20"/>
          <w:szCs w:val="20"/>
        </w:rPr>
      </w:pPr>
    </w:p>
    <w:p w14:paraId="6BE24790" w14:textId="58037CDD" w:rsidR="0052236F" w:rsidRDefault="00652CDA" w:rsidP="00F00D2C">
      <w:pPr>
        <w:spacing w:line="360" w:lineRule="auto"/>
        <w:rPr>
          <w:rFonts w:ascii="Verdana" w:hAnsi="Verdana"/>
          <w:color w:val="5C5C5C"/>
          <w:sz w:val="20"/>
          <w:szCs w:val="20"/>
        </w:rPr>
      </w:pPr>
      <w:r>
        <w:rPr>
          <w:noProof/>
        </w:rPr>
        <w:lastRenderedPageBreak/>
        <w:drawing>
          <wp:inline distT="0" distB="0" distL="0" distR="0" wp14:anchorId="10BAEA7D" wp14:editId="6C24BA14">
            <wp:extent cx="5124450" cy="40741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24450" cy="4074160"/>
                    </a:xfrm>
                    <a:prstGeom prst="rect">
                      <a:avLst/>
                    </a:prstGeom>
                    <a:noFill/>
                    <a:ln>
                      <a:noFill/>
                    </a:ln>
                  </pic:spPr>
                </pic:pic>
              </a:graphicData>
            </a:graphic>
          </wp:inline>
        </w:drawing>
      </w:r>
    </w:p>
    <w:p w14:paraId="61ECF812" w14:textId="1F393123"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rPr>
          <w:noProof/>
        </w:rPr>
        <w:t xml:space="preserve">0 </w:t>
      </w:r>
      <w:r w:rsidRPr="007F37ED">
        <w:t xml:space="preserve"> </w:t>
      </w:r>
      <w:r>
        <w:t>Warnings and errors screen</w:t>
      </w:r>
    </w:p>
    <w:p w14:paraId="76EED346" w14:textId="693AC8EB" w:rsidR="007649F2" w:rsidRPr="00691D98" w:rsidRDefault="007649F2" w:rsidP="00691D98">
      <w:pPr>
        <w:spacing w:line="360" w:lineRule="auto"/>
        <w:rPr>
          <w:rFonts w:ascii="Times New Roman" w:hAnsi="Times New Roman" w:cs="Times New Roman"/>
        </w:rPr>
      </w:pPr>
      <w:r w:rsidRPr="00691D98">
        <w:rPr>
          <w:rFonts w:ascii="Times New Roman" w:hAnsi="Times New Roman" w:cs="Times New Roman"/>
        </w:rPr>
        <w:t xml:space="preserve">The warnings error screen is what the operator gets directed to after pressing either the warning or errors button on the root/home screen. There are 3 warnings and 3 errors that when activated display the corresponding light. The lights are just indicators to highlight what the problem is, the lights </w:t>
      </w:r>
      <w:r w:rsidR="002E30B2" w:rsidRPr="00691D98">
        <w:rPr>
          <w:rFonts w:ascii="Times New Roman" w:hAnsi="Times New Roman" w:cs="Times New Roman"/>
        </w:rPr>
        <w:t>cannot</w:t>
      </w:r>
      <w:r w:rsidRPr="00691D98">
        <w:rPr>
          <w:rFonts w:ascii="Times New Roman" w:hAnsi="Times New Roman" w:cs="Times New Roman"/>
        </w:rPr>
        <w:t xml:space="preserve"> be turned off at all from this screen. There is a button with an arrow pointing to the right that when pressed will send the operator onto an engineer’s screen. The home button when pressed will send the operator back to the root/home screen.</w:t>
      </w:r>
    </w:p>
    <w:p w14:paraId="0DD9DFF2" w14:textId="7A710819" w:rsidR="007649F2" w:rsidRPr="00691D98" w:rsidRDefault="007649F2" w:rsidP="00691D98">
      <w:pPr>
        <w:spacing w:line="360" w:lineRule="auto"/>
        <w:rPr>
          <w:rFonts w:ascii="Times New Roman" w:hAnsi="Times New Roman" w:cs="Times New Roman"/>
        </w:rPr>
      </w:pPr>
    </w:p>
    <w:p w14:paraId="5FD33B3D" w14:textId="77777777" w:rsidR="009A290F" w:rsidRPr="00B04D07" w:rsidRDefault="009A290F" w:rsidP="00B04D07">
      <w:pPr>
        <w:spacing w:line="360" w:lineRule="auto"/>
        <w:rPr>
          <w:rFonts w:ascii="Times New Roman" w:hAnsi="Times New Roman" w:cs="Times New Roman"/>
        </w:rPr>
      </w:pPr>
    </w:p>
    <w:p w14:paraId="2E8A7971" w14:textId="1D1B4DB7" w:rsidR="00F839D0" w:rsidRDefault="00F839D0" w:rsidP="00EF5BB0">
      <w:pPr>
        <w:spacing w:line="360" w:lineRule="auto"/>
        <w:rPr>
          <w:rFonts w:ascii="Verdana" w:hAnsi="Verdana"/>
          <w:color w:val="5C5C5C"/>
          <w:sz w:val="20"/>
          <w:szCs w:val="20"/>
        </w:rPr>
      </w:pPr>
    </w:p>
    <w:p w14:paraId="3B811E6D" w14:textId="41C5559A" w:rsidR="0052236F" w:rsidRDefault="0052236F" w:rsidP="00EF5BB0">
      <w:pPr>
        <w:spacing w:line="360" w:lineRule="auto"/>
        <w:rPr>
          <w:rFonts w:ascii="Verdana" w:hAnsi="Verdana"/>
          <w:color w:val="5C5C5C"/>
          <w:sz w:val="20"/>
          <w:szCs w:val="20"/>
        </w:rPr>
      </w:pPr>
    </w:p>
    <w:p w14:paraId="4A71C232" w14:textId="0933DC6C" w:rsidR="00A96E48" w:rsidRDefault="00A96E48" w:rsidP="00EF5BB0">
      <w:pPr>
        <w:spacing w:line="360" w:lineRule="auto"/>
        <w:rPr>
          <w:rFonts w:ascii="Verdana" w:hAnsi="Verdana"/>
          <w:color w:val="5C5C5C"/>
          <w:sz w:val="20"/>
          <w:szCs w:val="20"/>
        </w:rPr>
      </w:pPr>
    </w:p>
    <w:p w14:paraId="259BD010" w14:textId="6589AB76" w:rsidR="00A96E48" w:rsidRDefault="00A96E48" w:rsidP="00EF5BB0">
      <w:pPr>
        <w:spacing w:line="360" w:lineRule="auto"/>
        <w:rPr>
          <w:rFonts w:ascii="Verdana" w:hAnsi="Verdana"/>
          <w:color w:val="5C5C5C"/>
          <w:sz w:val="20"/>
          <w:szCs w:val="20"/>
        </w:rPr>
      </w:pPr>
    </w:p>
    <w:p w14:paraId="6D83A9CD" w14:textId="6F1618CD" w:rsidR="00A96E48" w:rsidRDefault="00A96E48" w:rsidP="00EF5BB0">
      <w:pPr>
        <w:spacing w:line="360" w:lineRule="auto"/>
        <w:rPr>
          <w:rFonts w:ascii="Verdana" w:hAnsi="Verdana"/>
          <w:color w:val="5C5C5C"/>
          <w:sz w:val="20"/>
          <w:szCs w:val="20"/>
        </w:rPr>
      </w:pPr>
    </w:p>
    <w:p w14:paraId="3DC27013" w14:textId="77777777" w:rsidR="00A96E48" w:rsidRDefault="00A96E48" w:rsidP="00EF5BB0">
      <w:pPr>
        <w:spacing w:line="360" w:lineRule="auto"/>
        <w:rPr>
          <w:rFonts w:ascii="Verdana" w:hAnsi="Verdana"/>
          <w:color w:val="5C5C5C"/>
          <w:sz w:val="20"/>
          <w:szCs w:val="20"/>
        </w:rPr>
      </w:pPr>
    </w:p>
    <w:p w14:paraId="1AC1ABA8" w14:textId="1867977C" w:rsidR="0052236F" w:rsidRDefault="00652CDA" w:rsidP="00EF5BB0">
      <w:pPr>
        <w:spacing w:line="360" w:lineRule="auto"/>
        <w:rPr>
          <w:rFonts w:ascii="Verdana" w:hAnsi="Verdana"/>
          <w:color w:val="5C5C5C"/>
          <w:sz w:val="20"/>
          <w:szCs w:val="20"/>
        </w:rPr>
      </w:pPr>
      <w:r>
        <w:rPr>
          <w:noProof/>
        </w:rPr>
        <w:drawing>
          <wp:inline distT="0" distB="0" distL="0" distR="0" wp14:anchorId="0936C1B4" wp14:editId="4B084C65">
            <wp:extent cx="5158740" cy="4067175"/>
            <wp:effectExtent l="0" t="0" r="381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58740" cy="4067175"/>
                    </a:xfrm>
                    <a:prstGeom prst="rect">
                      <a:avLst/>
                    </a:prstGeom>
                    <a:noFill/>
                    <a:ln>
                      <a:noFill/>
                    </a:ln>
                  </pic:spPr>
                </pic:pic>
              </a:graphicData>
            </a:graphic>
          </wp:inline>
        </w:drawing>
      </w:r>
    </w:p>
    <w:p w14:paraId="30817DCE" w14:textId="668B2D1E"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rPr>
          <w:noProof/>
        </w:rPr>
        <w:t xml:space="preserve">1 </w:t>
      </w:r>
      <w:r w:rsidRPr="007F37ED">
        <w:t xml:space="preserve"> </w:t>
      </w:r>
      <w:r>
        <w:t>Engineers screen</w:t>
      </w:r>
    </w:p>
    <w:p w14:paraId="11F4B5C0" w14:textId="77777777" w:rsidR="0052236F" w:rsidRPr="00691D98" w:rsidRDefault="0052236F" w:rsidP="00691D98">
      <w:pPr>
        <w:spacing w:line="360" w:lineRule="auto"/>
        <w:rPr>
          <w:rFonts w:ascii="Times New Roman" w:hAnsi="Times New Roman" w:cs="Times New Roman"/>
          <w:color w:val="5C5C5C"/>
          <w:sz w:val="20"/>
          <w:szCs w:val="20"/>
        </w:rPr>
      </w:pPr>
    </w:p>
    <w:p w14:paraId="3C1EC52A" w14:textId="258ECC61" w:rsidR="00457E06" w:rsidRPr="00691D98" w:rsidRDefault="00457E06" w:rsidP="00691D98">
      <w:pPr>
        <w:spacing w:line="360" w:lineRule="auto"/>
        <w:rPr>
          <w:rFonts w:ascii="Times New Roman" w:hAnsi="Times New Roman" w:cs="Times New Roman"/>
        </w:rPr>
      </w:pPr>
      <w:r w:rsidRPr="00691D98">
        <w:rPr>
          <w:rFonts w:ascii="Times New Roman" w:hAnsi="Times New Roman" w:cs="Times New Roman"/>
        </w:rPr>
        <w:t xml:space="preserve">The engineer’s screen is the final screen in the HMI, it is the screen that the operator gets sent from after checking the warnings and errors. It is from this screen that the warnings and errors are reset. The only other buttons are a home button that takes the operator back to the root/home screen and a button with </w:t>
      </w:r>
      <w:proofErr w:type="spellStart"/>
      <w:proofErr w:type="gramStart"/>
      <w:r w:rsidRPr="00691D98">
        <w:rPr>
          <w:rFonts w:ascii="Times New Roman" w:hAnsi="Times New Roman" w:cs="Times New Roman"/>
        </w:rPr>
        <w:t>a</w:t>
      </w:r>
      <w:proofErr w:type="spellEnd"/>
      <w:proofErr w:type="gramEnd"/>
      <w:r w:rsidRPr="00691D98">
        <w:rPr>
          <w:rFonts w:ascii="Times New Roman" w:hAnsi="Times New Roman" w:cs="Times New Roman"/>
        </w:rPr>
        <w:t xml:space="preserve"> arrow pointing to the left that take the operator back to the warnings and errors screen.</w:t>
      </w:r>
    </w:p>
    <w:p w14:paraId="5BA9102B" w14:textId="105AECA5" w:rsidR="00FD402D" w:rsidRPr="00691D98" w:rsidRDefault="00FD402D" w:rsidP="00691D98">
      <w:pPr>
        <w:spacing w:line="360" w:lineRule="auto"/>
        <w:rPr>
          <w:rFonts w:ascii="Times New Roman" w:hAnsi="Times New Roman" w:cs="Times New Roman"/>
          <w:color w:val="5C5C5C"/>
        </w:rPr>
      </w:pPr>
    </w:p>
    <w:p w14:paraId="0B353D47" w14:textId="0781218B" w:rsidR="00FD402D" w:rsidRDefault="00FD402D" w:rsidP="00EF5BB0">
      <w:pPr>
        <w:spacing w:line="360" w:lineRule="auto"/>
        <w:rPr>
          <w:rFonts w:ascii="Times New Roman" w:hAnsi="Times New Roman" w:cs="Times New Roman"/>
          <w:color w:val="5C5C5C"/>
        </w:rPr>
      </w:pPr>
    </w:p>
    <w:p w14:paraId="76B7CE35" w14:textId="0E0C25E1" w:rsidR="00457E06" w:rsidRDefault="00457E06" w:rsidP="00EF5BB0">
      <w:pPr>
        <w:spacing w:line="360" w:lineRule="auto"/>
        <w:rPr>
          <w:rFonts w:ascii="Times New Roman" w:hAnsi="Times New Roman" w:cs="Times New Roman"/>
          <w:color w:val="5C5C5C"/>
        </w:rPr>
      </w:pPr>
    </w:p>
    <w:p w14:paraId="0315DD9B" w14:textId="78E32942" w:rsidR="00EA347B" w:rsidRDefault="00EA347B" w:rsidP="00EF5BB0">
      <w:pPr>
        <w:spacing w:line="360" w:lineRule="auto"/>
        <w:rPr>
          <w:rFonts w:ascii="Times New Roman" w:hAnsi="Times New Roman" w:cs="Times New Roman"/>
          <w:color w:val="5C5C5C"/>
        </w:rPr>
      </w:pPr>
    </w:p>
    <w:p w14:paraId="3DB2B60A" w14:textId="3D484A7E" w:rsidR="00EA347B" w:rsidRDefault="00EA347B" w:rsidP="00EF5BB0">
      <w:pPr>
        <w:spacing w:line="360" w:lineRule="auto"/>
        <w:rPr>
          <w:rFonts w:ascii="Times New Roman" w:hAnsi="Times New Roman" w:cs="Times New Roman"/>
          <w:color w:val="5C5C5C"/>
        </w:rPr>
      </w:pPr>
    </w:p>
    <w:p w14:paraId="195E9200" w14:textId="77777777" w:rsidR="006D35D0" w:rsidRDefault="006D35D0" w:rsidP="00EF5BB0">
      <w:pPr>
        <w:spacing w:line="360" w:lineRule="auto"/>
        <w:rPr>
          <w:rFonts w:ascii="Times New Roman" w:hAnsi="Times New Roman" w:cs="Times New Roman"/>
          <w:color w:val="5C5C5C"/>
        </w:rPr>
      </w:pPr>
    </w:p>
    <w:p w14:paraId="41E74809" w14:textId="70687F25" w:rsidR="000043C5" w:rsidRDefault="000043C5" w:rsidP="00EF5BB0">
      <w:pPr>
        <w:spacing w:line="360" w:lineRule="auto"/>
        <w:rPr>
          <w:rFonts w:ascii="Times New Roman" w:hAnsi="Times New Roman" w:cs="Times New Roman"/>
          <w:color w:val="5C5C5C"/>
        </w:rPr>
      </w:pPr>
    </w:p>
    <w:p w14:paraId="702A9719" w14:textId="1C6353C7" w:rsidR="000043C5" w:rsidRDefault="000043C5" w:rsidP="000043C5">
      <w:pPr>
        <w:pStyle w:val="Heading2"/>
        <w:spacing w:line="360" w:lineRule="auto"/>
      </w:pPr>
      <w:bookmarkStart w:id="10" w:name="_Toc103775916"/>
      <w:r>
        <w:lastRenderedPageBreak/>
        <w:t>Alarm strategy</w:t>
      </w:r>
      <w:bookmarkEnd w:id="10"/>
    </w:p>
    <w:p w14:paraId="73E2AB1F" w14:textId="59CBA7B1" w:rsidR="000043C5" w:rsidRDefault="000043C5" w:rsidP="00EF5BB0">
      <w:pPr>
        <w:spacing w:line="360" w:lineRule="auto"/>
        <w:rPr>
          <w:rFonts w:ascii="Times New Roman" w:hAnsi="Times New Roman" w:cs="Times New Roman"/>
          <w:color w:val="5C5C5C"/>
        </w:rPr>
      </w:pPr>
    </w:p>
    <w:p w14:paraId="74ED0CA3" w14:textId="3DCC0785" w:rsidR="000043C5" w:rsidRDefault="00CB67AF" w:rsidP="00EF5BB0">
      <w:pPr>
        <w:spacing w:line="360" w:lineRule="auto"/>
        <w:rPr>
          <w:rFonts w:ascii="Times New Roman" w:hAnsi="Times New Roman" w:cs="Times New Roman"/>
          <w:color w:val="5C5C5C"/>
        </w:rPr>
      </w:pPr>
      <w:r>
        <w:rPr>
          <w:rFonts w:ascii="Times New Roman" w:hAnsi="Times New Roman" w:cs="Times New Roman"/>
          <w:color w:val="5C5C5C"/>
        </w:rPr>
        <w:t xml:space="preserve">An alarm strategy is needed and should be used with all automated systems for safety prevention and to monitor the process.  </w:t>
      </w:r>
      <w:sdt>
        <w:sdtPr>
          <w:rPr>
            <w:rFonts w:ascii="Times New Roman" w:hAnsi="Times New Roman" w:cs="Times New Roman"/>
            <w:color w:val="5C5C5C"/>
          </w:rPr>
          <w:id w:val="889150746"/>
          <w:citation/>
        </w:sdtPr>
        <w:sdtEndPr/>
        <w:sdtContent>
          <w:r>
            <w:rPr>
              <w:rFonts w:ascii="Times New Roman" w:hAnsi="Times New Roman" w:cs="Times New Roman"/>
              <w:color w:val="5C5C5C"/>
            </w:rPr>
            <w:fldChar w:fldCharType="begin"/>
          </w:r>
          <w:r>
            <w:rPr>
              <w:rFonts w:ascii="Times New Roman" w:hAnsi="Times New Roman" w:cs="Times New Roman"/>
              <w:color w:val="5C5C5C"/>
            </w:rPr>
            <w:instrText xml:space="preserve"> CITATION Sjo19 \l 2057 </w:instrText>
          </w:r>
          <w:r>
            <w:rPr>
              <w:rFonts w:ascii="Times New Roman" w:hAnsi="Times New Roman" w:cs="Times New Roman"/>
              <w:color w:val="5C5C5C"/>
            </w:rPr>
            <w:fldChar w:fldCharType="separate"/>
          </w:r>
          <w:r w:rsidRPr="00CB67AF">
            <w:rPr>
              <w:rFonts w:ascii="Times New Roman" w:hAnsi="Times New Roman" w:cs="Times New Roman"/>
              <w:noProof/>
              <w:color w:val="5C5C5C"/>
            </w:rPr>
            <w:t>(Kleijn, 2019)</w:t>
          </w:r>
          <w:r>
            <w:rPr>
              <w:rFonts w:ascii="Times New Roman" w:hAnsi="Times New Roman" w:cs="Times New Roman"/>
              <w:color w:val="5C5C5C"/>
            </w:rPr>
            <w:fldChar w:fldCharType="end"/>
          </w:r>
        </w:sdtContent>
      </w:sdt>
    </w:p>
    <w:p w14:paraId="6751EA79" w14:textId="77777777" w:rsidR="00CB67AF" w:rsidRDefault="00CB67AF" w:rsidP="00EF5BB0">
      <w:pPr>
        <w:spacing w:line="360" w:lineRule="auto"/>
        <w:rPr>
          <w:rFonts w:ascii="Times New Roman" w:hAnsi="Times New Roman" w:cs="Times New Roman"/>
          <w:color w:val="5C5C5C"/>
        </w:rPr>
      </w:pPr>
    </w:p>
    <w:p w14:paraId="245C81E5" w14:textId="7E431BD1" w:rsidR="000043C5" w:rsidRDefault="000043C5" w:rsidP="00EF5BB0">
      <w:pPr>
        <w:spacing w:line="360" w:lineRule="auto"/>
        <w:rPr>
          <w:rFonts w:ascii="Times New Roman" w:hAnsi="Times New Roman" w:cs="Times New Roman"/>
          <w:color w:val="5C5C5C"/>
        </w:rPr>
      </w:pPr>
      <w:r>
        <w:rPr>
          <w:noProof/>
        </w:rPr>
        <w:drawing>
          <wp:inline distT="0" distB="0" distL="0" distR="0" wp14:anchorId="12FF7A31" wp14:editId="4E466951">
            <wp:extent cx="451993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19930" cy="3543300"/>
                    </a:xfrm>
                    <a:prstGeom prst="rect">
                      <a:avLst/>
                    </a:prstGeom>
                    <a:noFill/>
                    <a:ln>
                      <a:noFill/>
                    </a:ln>
                  </pic:spPr>
                </pic:pic>
              </a:graphicData>
            </a:graphic>
          </wp:inline>
        </w:drawing>
      </w:r>
    </w:p>
    <w:p w14:paraId="5C13D5C0" w14:textId="5D0D8E6A"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rPr>
          <w:noProof/>
        </w:rPr>
        <w:t>2</w:t>
      </w:r>
      <w:r w:rsidRPr="007F37ED">
        <w:t xml:space="preserve"> </w:t>
      </w:r>
      <w:r>
        <w:t>Root screen in use</w:t>
      </w:r>
    </w:p>
    <w:p w14:paraId="61A877AD" w14:textId="487825C9" w:rsidR="00DF5C35" w:rsidRDefault="00DF5C35" w:rsidP="00EF5BB0">
      <w:pPr>
        <w:spacing w:line="360" w:lineRule="auto"/>
        <w:rPr>
          <w:rFonts w:ascii="Times New Roman" w:hAnsi="Times New Roman" w:cs="Times New Roman"/>
          <w:color w:val="5C5C5C"/>
        </w:rPr>
      </w:pPr>
    </w:p>
    <w:p w14:paraId="53B2B97D" w14:textId="77777777" w:rsidR="00582375" w:rsidRDefault="00582375" w:rsidP="00EF5BB0">
      <w:pPr>
        <w:spacing w:line="360" w:lineRule="auto"/>
        <w:rPr>
          <w:rFonts w:ascii="Times New Roman" w:hAnsi="Times New Roman" w:cs="Times New Roman"/>
          <w:color w:val="5C5C5C"/>
        </w:rPr>
      </w:pPr>
    </w:p>
    <w:p w14:paraId="6FACF852" w14:textId="7464F3BB" w:rsidR="00582375" w:rsidRPr="00691D98" w:rsidRDefault="00582375" w:rsidP="00EF5BB0">
      <w:pPr>
        <w:spacing w:line="360" w:lineRule="auto"/>
        <w:rPr>
          <w:rFonts w:ascii="Times New Roman" w:hAnsi="Times New Roman" w:cs="Times New Roman"/>
          <w:color w:val="5C5C5C"/>
        </w:rPr>
      </w:pPr>
      <w:r w:rsidRPr="00691D98">
        <w:rPr>
          <w:rFonts w:ascii="Times New Roman" w:hAnsi="Times New Roman" w:cs="Times New Roman"/>
          <w:color w:val="5C5C5C"/>
        </w:rPr>
        <w:t>An alarm strategy has been designed into the program and will alert the operator through pilot lights that indicate a warning or an error. The warnings and errors are triggered off by using sensors and counters. The above screen is taken from the factory I/O during its operation and has examples of the counters working and the warning light is illuminated.</w:t>
      </w:r>
      <w:r w:rsidR="009A5339" w:rsidRPr="00691D98">
        <w:rPr>
          <w:rFonts w:ascii="Times New Roman" w:hAnsi="Times New Roman" w:cs="Times New Roman"/>
          <w:color w:val="5C5C5C"/>
        </w:rPr>
        <w:t xml:space="preserve"> Any errors or warnings that are triggered will not rectify themselves but will need intervention to reset . </w:t>
      </w:r>
      <w:sdt>
        <w:sdtPr>
          <w:rPr>
            <w:rFonts w:ascii="Times New Roman" w:hAnsi="Times New Roman" w:cs="Times New Roman"/>
            <w:color w:val="5C5C5C"/>
          </w:rPr>
          <w:id w:val="568770572"/>
          <w:citation/>
        </w:sdtPr>
        <w:sdtEndPr/>
        <w:sdtContent>
          <w:r w:rsidR="009A5339" w:rsidRPr="00691D98">
            <w:rPr>
              <w:rFonts w:ascii="Times New Roman" w:hAnsi="Times New Roman" w:cs="Times New Roman"/>
              <w:color w:val="5C5C5C"/>
            </w:rPr>
            <w:fldChar w:fldCharType="begin"/>
          </w:r>
          <w:r w:rsidR="009A5339" w:rsidRPr="00691D98">
            <w:rPr>
              <w:rFonts w:ascii="Times New Roman" w:hAnsi="Times New Roman" w:cs="Times New Roman"/>
              <w:color w:val="5C5C5C"/>
            </w:rPr>
            <w:instrText xml:space="preserve"> CITATION Vla22 \l 2057 </w:instrText>
          </w:r>
          <w:r w:rsidR="009A5339" w:rsidRPr="00691D98">
            <w:rPr>
              <w:rFonts w:ascii="Times New Roman" w:hAnsi="Times New Roman" w:cs="Times New Roman"/>
              <w:color w:val="5C5C5C"/>
            </w:rPr>
            <w:fldChar w:fldCharType="separate"/>
          </w:r>
          <w:r w:rsidR="009A5339" w:rsidRPr="00691D98">
            <w:rPr>
              <w:rFonts w:ascii="Times New Roman" w:hAnsi="Times New Roman" w:cs="Times New Roman"/>
              <w:noProof/>
              <w:color w:val="5C5C5C"/>
            </w:rPr>
            <w:t>(Romanov, 2022)</w:t>
          </w:r>
          <w:r w:rsidR="009A5339" w:rsidRPr="00691D98">
            <w:rPr>
              <w:rFonts w:ascii="Times New Roman" w:hAnsi="Times New Roman" w:cs="Times New Roman"/>
              <w:color w:val="5C5C5C"/>
            </w:rPr>
            <w:fldChar w:fldCharType="end"/>
          </w:r>
        </w:sdtContent>
      </w:sdt>
    </w:p>
    <w:p w14:paraId="2A0B5AB7" w14:textId="6A950333" w:rsidR="00457E06" w:rsidRDefault="00457E06" w:rsidP="00EF5BB0">
      <w:pPr>
        <w:spacing w:line="360" w:lineRule="auto"/>
        <w:rPr>
          <w:rFonts w:ascii="Times New Roman" w:hAnsi="Times New Roman" w:cs="Times New Roman"/>
          <w:color w:val="5C5C5C"/>
        </w:rPr>
      </w:pPr>
    </w:p>
    <w:p w14:paraId="125D5AB3" w14:textId="77777777" w:rsidR="00457E06" w:rsidRDefault="00457E06" w:rsidP="00EF5BB0">
      <w:pPr>
        <w:spacing w:line="360" w:lineRule="auto"/>
        <w:rPr>
          <w:rFonts w:ascii="Times New Roman" w:hAnsi="Times New Roman" w:cs="Times New Roman"/>
          <w:color w:val="5C5C5C"/>
        </w:rPr>
      </w:pPr>
    </w:p>
    <w:p w14:paraId="3C0B50EA" w14:textId="192C0258" w:rsidR="00457E06" w:rsidRDefault="00457E06" w:rsidP="00EF5BB0">
      <w:pPr>
        <w:spacing w:line="360" w:lineRule="auto"/>
        <w:rPr>
          <w:rFonts w:ascii="Times New Roman" w:hAnsi="Times New Roman" w:cs="Times New Roman"/>
          <w:color w:val="5C5C5C"/>
        </w:rPr>
      </w:pPr>
    </w:p>
    <w:p w14:paraId="5DFFDEF8" w14:textId="77777777" w:rsidR="007819EF" w:rsidRDefault="00E640D3" w:rsidP="00EF5BB0">
      <w:pPr>
        <w:spacing w:line="360" w:lineRule="auto"/>
        <w:rPr>
          <w:rFonts w:ascii="Times New Roman" w:hAnsi="Times New Roman" w:cs="Times New Roman"/>
          <w:color w:val="5C5C5C"/>
        </w:rPr>
      </w:pPr>
      <w:r>
        <w:rPr>
          <w:rFonts w:ascii="Times New Roman" w:hAnsi="Times New Roman" w:cs="Times New Roman"/>
          <w:color w:val="5C5C5C"/>
        </w:rPr>
        <w:lastRenderedPageBreak/>
        <w:t xml:space="preserve">The warnings that have been programmed into the ladder are all to do with overproduction. The warnings lights will be activated with the program running as normal. </w:t>
      </w:r>
      <w:r w:rsidR="00CA26C6">
        <w:rPr>
          <w:rFonts w:ascii="Times New Roman" w:hAnsi="Times New Roman" w:cs="Times New Roman"/>
          <w:color w:val="5C5C5C"/>
        </w:rPr>
        <w:t>The number of bases and lids to be produced are set to a limit of &gt;5. When either of these counter count over 5 then the warning flag will be turned on at the root screen and when the warnings and errors screen is activated the overproduced lids or overproduced bases lights are turned on.</w:t>
      </w:r>
      <w:r w:rsidR="0015176A">
        <w:rPr>
          <w:rFonts w:ascii="Times New Roman" w:hAnsi="Times New Roman" w:cs="Times New Roman"/>
          <w:color w:val="5C5C5C"/>
        </w:rPr>
        <w:t xml:space="preserve"> The total number of parts , which are lids and bases combined has a limit of &gt;8. When the counter counts over 8 then the warning flag and the total exceeded lights are turned on.</w:t>
      </w:r>
      <w:r w:rsidR="00C139FB">
        <w:rPr>
          <w:rFonts w:ascii="Times New Roman" w:hAnsi="Times New Roman" w:cs="Times New Roman"/>
          <w:color w:val="5C5C5C"/>
        </w:rPr>
        <w:t xml:space="preserve"> </w:t>
      </w:r>
    </w:p>
    <w:p w14:paraId="442131D0" w14:textId="6416E945" w:rsidR="00CA26C6" w:rsidRDefault="00C139FB" w:rsidP="00EF5BB0">
      <w:pPr>
        <w:spacing w:line="360" w:lineRule="auto"/>
        <w:rPr>
          <w:rFonts w:ascii="Times New Roman" w:hAnsi="Times New Roman" w:cs="Times New Roman"/>
          <w:color w:val="5C5C5C"/>
        </w:rPr>
      </w:pPr>
      <w:r>
        <w:rPr>
          <w:rFonts w:ascii="Times New Roman" w:hAnsi="Times New Roman" w:cs="Times New Roman"/>
          <w:color w:val="5C5C5C"/>
        </w:rPr>
        <w:t xml:space="preserve">The warnings </w:t>
      </w:r>
      <w:r w:rsidR="00987E96">
        <w:rPr>
          <w:rFonts w:ascii="Times New Roman" w:hAnsi="Times New Roman" w:cs="Times New Roman"/>
          <w:color w:val="5C5C5C"/>
        </w:rPr>
        <w:t>have the data type of byte with the address %MB402 and the warnings are of the data type Bool that are contained in the byte. The byte is set to &lt;&gt; 0 so if any of the warnings are activated, that is go to a 1 then the warning flag is turned on.</w:t>
      </w:r>
    </w:p>
    <w:p w14:paraId="0966047F" w14:textId="77777777" w:rsidR="00987E96" w:rsidRDefault="00987E96" w:rsidP="00EF5BB0">
      <w:pPr>
        <w:spacing w:line="360" w:lineRule="auto"/>
        <w:rPr>
          <w:rFonts w:ascii="Times New Roman" w:hAnsi="Times New Roman" w:cs="Times New Roman"/>
          <w:color w:val="5C5C5C"/>
        </w:rPr>
      </w:pPr>
    </w:p>
    <w:p w14:paraId="2EFB962B" w14:textId="707B58F4" w:rsidR="006C0F3E" w:rsidRDefault="00987E96" w:rsidP="00EF5BB0">
      <w:pPr>
        <w:spacing w:line="360" w:lineRule="auto"/>
        <w:rPr>
          <w:rFonts w:ascii="Times New Roman" w:hAnsi="Times New Roman" w:cs="Times New Roman"/>
          <w:color w:val="5C5C5C"/>
        </w:rPr>
      </w:pPr>
      <w:r>
        <w:rPr>
          <w:noProof/>
        </w:rPr>
        <w:drawing>
          <wp:inline distT="0" distB="0" distL="0" distR="0" wp14:anchorId="6976540B" wp14:editId="0ACBF48B">
            <wp:extent cx="4264090" cy="1204912"/>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77970" cy="1208834"/>
                    </a:xfrm>
                    <a:prstGeom prst="rect">
                      <a:avLst/>
                    </a:prstGeom>
                  </pic:spPr>
                </pic:pic>
              </a:graphicData>
            </a:graphic>
          </wp:inline>
        </w:drawing>
      </w:r>
    </w:p>
    <w:p w14:paraId="72E369D4" w14:textId="3BD5F30A"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rPr>
          <w:noProof/>
        </w:rPr>
        <w:t>3</w:t>
      </w:r>
      <w:r w:rsidRPr="007F37ED">
        <w:t xml:space="preserve"> </w:t>
      </w:r>
      <w:r>
        <w:t>Warnings byte</w:t>
      </w:r>
    </w:p>
    <w:p w14:paraId="47107DD4" w14:textId="77777777" w:rsidR="005F0664" w:rsidRDefault="005F0664" w:rsidP="00EF5BB0">
      <w:pPr>
        <w:spacing w:line="360" w:lineRule="auto"/>
        <w:rPr>
          <w:rFonts w:ascii="Times New Roman" w:hAnsi="Times New Roman" w:cs="Times New Roman"/>
          <w:color w:val="5C5C5C"/>
        </w:rPr>
      </w:pPr>
    </w:p>
    <w:p w14:paraId="5F6D95BA" w14:textId="308A7165" w:rsidR="00C139FB" w:rsidRDefault="005F0664" w:rsidP="00EF5BB0">
      <w:pPr>
        <w:spacing w:line="360" w:lineRule="auto"/>
        <w:rPr>
          <w:rFonts w:ascii="Times New Roman" w:hAnsi="Times New Roman" w:cs="Times New Roman"/>
          <w:color w:val="5C5C5C"/>
        </w:rPr>
      </w:pPr>
      <w:r>
        <w:rPr>
          <w:noProof/>
        </w:rPr>
        <w:drawing>
          <wp:inline distT="0" distB="0" distL="0" distR="0" wp14:anchorId="4A2CF706" wp14:editId="1DBF0297">
            <wp:extent cx="5731510" cy="212534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125345"/>
                    </a:xfrm>
                    <a:prstGeom prst="rect">
                      <a:avLst/>
                    </a:prstGeom>
                  </pic:spPr>
                </pic:pic>
              </a:graphicData>
            </a:graphic>
          </wp:inline>
        </w:drawing>
      </w:r>
    </w:p>
    <w:p w14:paraId="674F30FB" w14:textId="77777777" w:rsidR="007819EF" w:rsidRDefault="007819EF" w:rsidP="00EF5BB0">
      <w:pPr>
        <w:spacing w:line="360" w:lineRule="auto"/>
        <w:rPr>
          <w:rFonts w:ascii="Times New Roman" w:hAnsi="Times New Roman" w:cs="Times New Roman"/>
          <w:color w:val="5C5C5C"/>
        </w:rPr>
      </w:pPr>
    </w:p>
    <w:p w14:paraId="50EC1D75" w14:textId="4C139D75"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t>4 Warning lights</w:t>
      </w:r>
    </w:p>
    <w:p w14:paraId="5D6040DD" w14:textId="6B239E4D" w:rsidR="00893717" w:rsidRDefault="00893717" w:rsidP="00EF5BB0">
      <w:pPr>
        <w:spacing w:line="360" w:lineRule="auto"/>
        <w:rPr>
          <w:rFonts w:ascii="Times New Roman" w:hAnsi="Times New Roman" w:cs="Times New Roman"/>
          <w:color w:val="5C5C5C"/>
        </w:rPr>
      </w:pPr>
    </w:p>
    <w:p w14:paraId="36FBD36F" w14:textId="77777777" w:rsidR="00893717" w:rsidRDefault="00893717" w:rsidP="00EF5BB0">
      <w:pPr>
        <w:spacing w:line="360" w:lineRule="auto"/>
        <w:rPr>
          <w:rFonts w:ascii="Times New Roman" w:hAnsi="Times New Roman" w:cs="Times New Roman"/>
          <w:color w:val="5C5C5C"/>
        </w:rPr>
      </w:pPr>
    </w:p>
    <w:p w14:paraId="22773C76" w14:textId="707E43CC" w:rsidR="005F77ED" w:rsidRDefault="00E640D3" w:rsidP="00EF5BB0">
      <w:pPr>
        <w:spacing w:line="360" w:lineRule="auto"/>
        <w:rPr>
          <w:rFonts w:ascii="Times New Roman" w:hAnsi="Times New Roman" w:cs="Times New Roman"/>
          <w:color w:val="5C5C5C"/>
        </w:rPr>
      </w:pPr>
      <w:r>
        <w:rPr>
          <w:rFonts w:ascii="Times New Roman" w:hAnsi="Times New Roman" w:cs="Times New Roman"/>
          <w:color w:val="5C5C5C"/>
        </w:rPr>
        <w:lastRenderedPageBreak/>
        <w:t xml:space="preserve">There are 3 errors that have been programmed into the siemens ladder. These can only be activated with the user forcing the issue and causing the error. </w:t>
      </w:r>
    </w:p>
    <w:p w14:paraId="15CF12B2" w14:textId="019FDB42" w:rsidR="002504A2" w:rsidRDefault="002E30B2" w:rsidP="00EF5BB0">
      <w:pPr>
        <w:spacing w:line="360" w:lineRule="auto"/>
        <w:rPr>
          <w:noProof/>
        </w:rPr>
      </w:pPr>
      <w:r>
        <w:rPr>
          <w:noProof/>
        </w:rPr>
        <w:drawing>
          <wp:inline distT="0" distB="0" distL="0" distR="0" wp14:anchorId="6CAB203B" wp14:editId="12A041AB">
            <wp:extent cx="5187408" cy="207818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99570" cy="2083053"/>
                    </a:xfrm>
                    <a:prstGeom prst="rect">
                      <a:avLst/>
                    </a:prstGeom>
                  </pic:spPr>
                </pic:pic>
              </a:graphicData>
            </a:graphic>
          </wp:inline>
        </w:drawing>
      </w:r>
    </w:p>
    <w:p w14:paraId="055CE951" w14:textId="51DF168D" w:rsidR="00C139FB" w:rsidRPr="006D35D0" w:rsidRDefault="006D35D0" w:rsidP="006D35D0">
      <w:pPr>
        <w:pStyle w:val="Caption"/>
        <w:spacing w:line="360" w:lineRule="auto"/>
        <w:rPr>
          <w:rFonts w:eastAsiaTheme="minorEastAsia"/>
          <w:b/>
          <w:u w:val="single"/>
        </w:rPr>
      </w:pPr>
      <w:r>
        <w:t>F</w:t>
      </w:r>
      <w:r w:rsidRPr="007F37ED">
        <w:t xml:space="preserve">ig.  </w:t>
      </w:r>
      <w:r w:rsidR="006A7A88">
        <w:t>1</w:t>
      </w:r>
      <w:r>
        <w:rPr>
          <w:noProof/>
        </w:rPr>
        <w:t>5</w:t>
      </w:r>
      <w:r w:rsidRPr="007F37ED">
        <w:t xml:space="preserve"> </w:t>
      </w:r>
      <w:r>
        <w:t>Error 1</w:t>
      </w:r>
    </w:p>
    <w:p w14:paraId="20DE0085" w14:textId="5C074764" w:rsidR="002504A2" w:rsidRDefault="003B1B60" w:rsidP="00EF5BB0">
      <w:pPr>
        <w:spacing w:line="360" w:lineRule="auto"/>
        <w:rPr>
          <w:rFonts w:ascii="Times New Roman" w:hAnsi="Times New Roman" w:cs="Times New Roman"/>
          <w:color w:val="5C5C5C"/>
        </w:rPr>
      </w:pPr>
      <w:r>
        <w:rPr>
          <w:rFonts w:ascii="Times New Roman" w:hAnsi="Times New Roman" w:cs="Times New Roman"/>
          <w:color w:val="5C5C5C"/>
        </w:rPr>
        <w:t xml:space="preserve">The sensors that count the lids and bases that are initially emitted are activated at the same time. If either a lid or box is manually pulled off the factory scene by the user, then an error will occur. This will </w:t>
      </w:r>
      <w:r w:rsidR="004F4315">
        <w:rPr>
          <w:rFonts w:ascii="Times New Roman" w:hAnsi="Times New Roman" w:cs="Times New Roman"/>
          <w:color w:val="5C5C5C"/>
        </w:rPr>
        <w:t>result in a problem further down the production line with the pick and place becoming out of sequence and ultimately the line getting jammed.</w:t>
      </w:r>
    </w:p>
    <w:p w14:paraId="53CD60CE" w14:textId="56F4BE1E" w:rsidR="005F77ED" w:rsidRDefault="003B1B60" w:rsidP="00EF5BB0">
      <w:pPr>
        <w:spacing w:line="360" w:lineRule="auto"/>
        <w:rPr>
          <w:rFonts w:ascii="Times New Roman" w:hAnsi="Times New Roman" w:cs="Times New Roman"/>
          <w:color w:val="5C5C5C"/>
        </w:rPr>
      </w:pPr>
      <w:r>
        <w:rPr>
          <w:rFonts w:ascii="Times New Roman" w:hAnsi="Times New Roman" w:cs="Times New Roman"/>
          <w:color w:val="5C5C5C"/>
        </w:rPr>
        <w:t>The alarm for error alarm will get activated and the red light on the stack will turn on. The error flag on the root screen will be light up along with the error light on the warnings screen.</w:t>
      </w:r>
      <w:r w:rsidR="004F4315">
        <w:rPr>
          <w:rFonts w:ascii="Times New Roman" w:hAnsi="Times New Roman" w:cs="Times New Roman"/>
          <w:color w:val="5C5C5C"/>
        </w:rPr>
        <w:t xml:space="preserve"> This will replicate what happens in  real</w:t>
      </w:r>
      <w:r w:rsidR="007A0823">
        <w:rPr>
          <w:rFonts w:ascii="Times New Roman" w:hAnsi="Times New Roman" w:cs="Times New Roman"/>
          <w:color w:val="5C5C5C"/>
        </w:rPr>
        <w:t xml:space="preserve"> </w:t>
      </w:r>
      <w:r w:rsidR="004F4315">
        <w:rPr>
          <w:rFonts w:ascii="Times New Roman" w:hAnsi="Times New Roman" w:cs="Times New Roman"/>
          <w:color w:val="5C5C5C"/>
        </w:rPr>
        <w:t>life if a lid or base is lost and not fed into one of the machines.</w:t>
      </w:r>
    </w:p>
    <w:p w14:paraId="0F0C9FFD" w14:textId="3FA7A071" w:rsidR="003B1B60" w:rsidRDefault="00893717" w:rsidP="00EF5BB0">
      <w:pPr>
        <w:spacing w:line="360" w:lineRule="auto"/>
        <w:rPr>
          <w:rFonts w:ascii="Times New Roman" w:hAnsi="Times New Roman" w:cs="Times New Roman"/>
          <w:color w:val="5C5C5C"/>
        </w:rPr>
      </w:pPr>
      <w:r>
        <w:rPr>
          <w:noProof/>
        </w:rPr>
        <w:drawing>
          <wp:inline distT="0" distB="0" distL="0" distR="0" wp14:anchorId="1CC2EB71" wp14:editId="1F7A4AD1">
            <wp:extent cx="4418719" cy="2482531"/>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19807" cy="2483142"/>
                    </a:xfrm>
                    <a:prstGeom prst="rect">
                      <a:avLst/>
                    </a:prstGeom>
                  </pic:spPr>
                </pic:pic>
              </a:graphicData>
            </a:graphic>
          </wp:inline>
        </w:drawing>
      </w:r>
    </w:p>
    <w:p w14:paraId="41419AE8" w14:textId="7C1EB8E7" w:rsidR="002E30B2" w:rsidRDefault="006D35D0" w:rsidP="006D35D0">
      <w:pPr>
        <w:pStyle w:val="Caption"/>
        <w:spacing w:line="360" w:lineRule="auto"/>
      </w:pPr>
      <w:r>
        <w:t>F</w:t>
      </w:r>
      <w:r w:rsidRPr="007F37ED">
        <w:t xml:space="preserve">ig.  </w:t>
      </w:r>
      <w:r w:rsidR="006A7A88">
        <w:t>1</w:t>
      </w:r>
      <w:r>
        <w:rPr>
          <w:noProof/>
        </w:rPr>
        <w:t>6</w:t>
      </w:r>
      <w:r w:rsidRPr="007F37ED">
        <w:t xml:space="preserve"> </w:t>
      </w:r>
      <w:r>
        <w:t xml:space="preserve">Ladder for error 1 </w:t>
      </w:r>
    </w:p>
    <w:p w14:paraId="41A85DFE" w14:textId="77777777" w:rsidR="00691D98" w:rsidRPr="00691D98" w:rsidRDefault="00691D98" w:rsidP="00691D98"/>
    <w:p w14:paraId="74239F05" w14:textId="77777777" w:rsidR="002E30B2" w:rsidRDefault="003B1B60" w:rsidP="00EF5BB0">
      <w:pPr>
        <w:spacing w:line="360" w:lineRule="auto"/>
        <w:rPr>
          <w:rFonts w:ascii="Times New Roman" w:hAnsi="Times New Roman" w:cs="Times New Roman"/>
          <w:color w:val="5C5C5C"/>
        </w:rPr>
      </w:pPr>
      <w:r>
        <w:rPr>
          <w:rFonts w:ascii="Times New Roman" w:hAnsi="Times New Roman" w:cs="Times New Roman"/>
          <w:color w:val="5C5C5C"/>
        </w:rPr>
        <w:lastRenderedPageBreak/>
        <w:t xml:space="preserve">The second error </w:t>
      </w:r>
      <w:r w:rsidR="00C139FB">
        <w:rPr>
          <w:rFonts w:ascii="Times New Roman" w:hAnsi="Times New Roman" w:cs="Times New Roman"/>
          <w:color w:val="5C5C5C"/>
        </w:rPr>
        <w:t xml:space="preserve">can be achieved by the user stopping a lid or box before they go through the sensor that is after the machines. These sensors count the lids and bases that have gone through the machine process. If the </w:t>
      </w:r>
      <w:r w:rsidR="00C139FB" w:rsidRPr="007E2D12">
        <w:rPr>
          <w:rFonts w:ascii="Times New Roman" w:hAnsi="Times New Roman" w:cs="Times New Roman"/>
          <w:color w:val="5C5C5C"/>
        </w:rPr>
        <w:t>base</w:t>
      </w:r>
      <w:r w:rsidR="00C139FB">
        <w:rPr>
          <w:rFonts w:ascii="Times New Roman" w:hAnsi="Times New Roman" w:cs="Times New Roman"/>
          <w:color w:val="5C5C5C"/>
        </w:rPr>
        <w:t xml:space="preserve"> is dragged off the conveyor before it goes through the sensor after the machine and the base goes through the sensor after the other machine, then the error flag on the root screen is highlighted along with the error on the warnings screen. </w:t>
      </w:r>
    </w:p>
    <w:p w14:paraId="144C4692" w14:textId="77777777" w:rsidR="002E30B2" w:rsidRDefault="002E30B2" w:rsidP="00EF5BB0">
      <w:pPr>
        <w:spacing w:line="360" w:lineRule="auto"/>
        <w:rPr>
          <w:rFonts w:ascii="Times New Roman" w:hAnsi="Times New Roman" w:cs="Times New Roman"/>
          <w:color w:val="5C5C5C"/>
        </w:rPr>
      </w:pPr>
    </w:p>
    <w:p w14:paraId="12C06D8D" w14:textId="778B544C" w:rsidR="002E30B2" w:rsidRDefault="002E30B2" w:rsidP="00EF5BB0">
      <w:pPr>
        <w:spacing w:line="360" w:lineRule="auto"/>
        <w:rPr>
          <w:rFonts w:ascii="Times New Roman" w:hAnsi="Times New Roman" w:cs="Times New Roman"/>
          <w:color w:val="5C5C5C"/>
        </w:rPr>
      </w:pPr>
      <w:r>
        <w:rPr>
          <w:noProof/>
        </w:rPr>
        <w:drawing>
          <wp:inline distT="0" distB="0" distL="0" distR="0" wp14:anchorId="372DD036" wp14:editId="1EC7DB50">
            <wp:extent cx="5731510" cy="23520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352040"/>
                    </a:xfrm>
                    <a:prstGeom prst="rect">
                      <a:avLst/>
                    </a:prstGeom>
                  </pic:spPr>
                </pic:pic>
              </a:graphicData>
            </a:graphic>
          </wp:inline>
        </w:drawing>
      </w:r>
    </w:p>
    <w:p w14:paraId="4CB930A0" w14:textId="762E17EA" w:rsidR="002E30B2" w:rsidRPr="006D35D0" w:rsidRDefault="006D35D0" w:rsidP="006D35D0">
      <w:pPr>
        <w:pStyle w:val="Caption"/>
        <w:spacing w:line="360" w:lineRule="auto"/>
        <w:rPr>
          <w:rFonts w:eastAsiaTheme="minorEastAsia"/>
          <w:b/>
          <w:u w:val="single"/>
        </w:rPr>
      </w:pPr>
      <w:r>
        <w:t>F</w:t>
      </w:r>
      <w:r w:rsidRPr="007F37ED">
        <w:t xml:space="preserve">ig.  </w:t>
      </w:r>
      <w:r w:rsidR="006A7A88">
        <w:t>1</w:t>
      </w:r>
      <w:r>
        <w:rPr>
          <w:noProof/>
        </w:rPr>
        <w:t>7</w:t>
      </w:r>
      <w:r w:rsidRPr="007F37ED">
        <w:t xml:space="preserve"> </w:t>
      </w:r>
      <w:r>
        <w:t xml:space="preserve">Error 2 </w:t>
      </w:r>
    </w:p>
    <w:p w14:paraId="06334CA4" w14:textId="2D16549F" w:rsidR="002504A2" w:rsidRDefault="00C139FB" w:rsidP="00EF5BB0">
      <w:pPr>
        <w:spacing w:line="360" w:lineRule="auto"/>
        <w:rPr>
          <w:rFonts w:ascii="Times New Roman" w:hAnsi="Times New Roman" w:cs="Times New Roman"/>
          <w:color w:val="5C5C5C"/>
        </w:rPr>
      </w:pPr>
      <w:r>
        <w:rPr>
          <w:rFonts w:ascii="Times New Roman" w:hAnsi="Times New Roman" w:cs="Times New Roman"/>
          <w:color w:val="5C5C5C"/>
        </w:rPr>
        <w:t>This will replicate what will happen in real life if one of the machine doesn’t output or a base or lid gets lost.</w:t>
      </w:r>
    </w:p>
    <w:p w14:paraId="3A4CF745" w14:textId="10D8EB08" w:rsidR="00893717" w:rsidRDefault="00893717" w:rsidP="00EF5BB0">
      <w:pPr>
        <w:spacing w:line="360" w:lineRule="auto"/>
        <w:rPr>
          <w:rFonts w:ascii="Times New Roman" w:hAnsi="Times New Roman" w:cs="Times New Roman"/>
          <w:color w:val="5C5C5C"/>
        </w:rPr>
      </w:pPr>
      <w:r>
        <w:rPr>
          <w:noProof/>
        </w:rPr>
        <w:drawing>
          <wp:inline distT="0" distB="0" distL="0" distR="0" wp14:anchorId="6CBD51F8" wp14:editId="08EB00D6">
            <wp:extent cx="4538663" cy="2665573"/>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47163" cy="2670565"/>
                    </a:xfrm>
                    <a:prstGeom prst="rect">
                      <a:avLst/>
                    </a:prstGeom>
                  </pic:spPr>
                </pic:pic>
              </a:graphicData>
            </a:graphic>
          </wp:inline>
        </w:drawing>
      </w:r>
    </w:p>
    <w:p w14:paraId="452DAD6E" w14:textId="3D28EF52" w:rsidR="006D35D0" w:rsidRPr="007F37ED" w:rsidRDefault="006D35D0" w:rsidP="006D35D0">
      <w:pPr>
        <w:pStyle w:val="Caption"/>
        <w:spacing w:line="360" w:lineRule="auto"/>
        <w:rPr>
          <w:rFonts w:eastAsiaTheme="minorEastAsia"/>
          <w:b/>
          <w:u w:val="single"/>
        </w:rPr>
      </w:pPr>
      <w:r>
        <w:t>F</w:t>
      </w:r>
      <w:r w:rsidRPr="007F37ED">
        <w:t xml:space="preserve">ig.  </w:t>
      </w:r>
      <w:fldSimple w:instr=" SEQ Fig._ \* ARABIC ">
        <w:r w:rsidR="006A7A88">
          <w:rPr>
            <w:noProof/>
          </w:rPr>
          <w:t>1</w:t>
        </w:r>
      </w:fldSimple>
      <w:r>
        <w:rPr>
          <w:noProof/>
        </w:rPr>
        <w:t>8</w:t>
      </w:r>
      <w:r w:rsidRPr="007F37ED">
        <w:t xml:space="preserve"> </w:t>
      </w:r>
      <w:r>
        <w:t>L</w:t>
      </w:r>
      <w:r w:rsidR="00DB5E0B">
        <w:t>adder</w:t>
      </w:r>
      <w:r>
        <w:t xml:space="preserve"> for error 2 </w:t>
      </w:r>
    </w:p>
    <w:p w14:paraId="06BCAB8A" w14:textId="77777777" w:rsidR="00893717" w:rsidRDefault="00893717" w:rsidP="00EF5BB0">
      <w:pPr>
        <w:spacing w:line="360" w:lineRule="auto"/>
        <w:rPr>
          <w:rFonts w:ascii="Times New Roman" w:hAnsi="Times New Roman" w:cs="Times New Roman"/>
          <w:color w:val="5C5C5C"/>
        </w:rPr>
      </w:pPr>
    </w:p>
    <w:p w14:paraId="59D0EBF1" w14:textId="7A7B148D" w:rsidR="002E30B2" w:rsidRDefault="007A0823" w:rsidP="00EF5BB0">
      <w:pPr>
        <w:spacing w:line="360" w:lineRule="auto"/>
        <w:rPr>
          <w:rFonts w:ascii="Times New Roman" w:hAnsi="Times New Roman" w:cs="Times New Roman"/>
          <w:color w:val="5C5C5C"/>
        </w:rPr>
      </w:pPr>
      <w:r>
        <w:rPr>
          <w:rFonts w:ascii="Times New Roman" w:hAnsi="Times New Roman" w:cs="Times New Roman"/>
          <w:color w:val="5C5C5C"/>
        </w:rPr>
        <w:lastRenderedPageBreak/>
        <w:t>The third error is linked to the lids and bases arriving to the sensors just before the clamps that activate the pick and place. If a base is dragged off the conveyor belt and a lid is kept on, so the lid triggers the sensor by the clamp then an error occurs.</w:t>
      </w:r>
    </w:p>
    <w:p w14:paraId="5ED05A2F" w14:textId="77777777" w:rsidR="002E30B2" w:rsidRDefault="002E30B2" w:rsidP="00EF5BB0">
      <w:pPr>
        <w:spacing w:line="360" w:lineRule="auto"/>
        <w:rPr>
          <w:rFonts w:ascii="Times New Roman" w:hAnsi="Times New Roman" w:cs="Times New Roman"/>
          <w:color w:val="5C5C5C"/>
        </w:rPr>
      </w:pPr>
    </w:p>
    <w:p w14:paraId="5A1994D9" w14:textId="3667795D" w:rsidR="002E30B2" w:rsidRDefault="002E30B2" w:rsidP="00EF5BB0">
      <w:pPr>
        <w:spacing w:line="360" w:lineRule="auto"/>
        <w:rPr>
          <w:rFonts w:ascii="Times New Roman" w:hAnsi="Times New Roman" w:cs="Times New Roman"/>
          <w:color w:val="5C5C5C"/>
        </w:rPr>
      </w:pPr>
      <w:r>
        <w:rPr>
          <w:noProof/>
        </w:rPr>
        <w:drawing>
          <wp:inline distT="0" distB="0" distL="0" distR="0" wp14:anchorId="3AA7C6B8" wp14:editId="26F7B6B4">
            <wp:extent cx="5731510" cy="233934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339340"/>
                    </a:xfrm>
                    <a:prstGeom prst="rect">
                      <a:avLst/>
                    </a:prstGeom>
                  </pic:spPr>
                </pic:pic>
              </a:graphicData>
            </a:graphic>
          </wp:inline>
        </w:drawing>
      </w:r>
    </w:p>
    <w:p w14:paraId="7E50B6B2" w14:textId="3B17199C" w:rsidR="006D35D0" w:rsidRPr="007F37ED" w:rsidRDefault="006D35D0" w:rsidP="006D35D0">
      <w:pPr>
        <w:pStyle w:val="Caption"/>
        <w:spacing w:line="360" w:lineRule="auto"/>
        <w:rPr>
          <w:rFonts w:eastAsiaTheme="minorEastAsia"/>
          <w:b/>
          <w:u w:val="single"/>
        </w:rPr>
      </w:pPr>
      <w:r>
        <w:t>F</w:t>
      </w:r>
      <w:r w:rsidRPr="007F37ED">
        <w:t xml:space="preserve">ig.  </w:t>
      </w:r>
      <w:r w:rsidR="006A7A88">
        <w:t>1</w:t>
      </w:r>
      <w:r>
        <w:rPr>
          <w:noProof/>
        </w:rPr>
        <w:t>9</w:t>
      </w:r>
      <w:r w:rsidRPr="007F37ED">
        <w:t xml:space="preserve"> </w:t>
      </w:r>
      <w:r>
        <w:t xml:space="preserve">Error 3 and light </w:t>
      </w:r>
    </w:p>
    <w:p w14:paraId="4B4D95DD" w14:textId="77777777" w:rsidR="002E30B2" w:rsidRDefault="002E30B2" w:rsidP="00EF5BB0">
      <w:pPr>
        <w:spacing w:line="360" w:lineRule="auto"/>
        <w:rPr>
          <w:rFonts w:ascii="Times New Roman" w:hAnsi="Times New Roman" w:cs="Times New Roman"/>
          <w:color w:val="5C5C5C"/>
        </w:rPr>
      </w:pPr>
    </w:p>
    <w:p w14:paraId="4C6040E1" w14:textId="39BB13BC" w:rsidR="007A0823" w:rsidRDefault="007A0823" w:rsidP="00EF5BB0">
      <w:pPr>
        <w:spacing w:line="360" w:lineRule="auto"/>
        <w:rPr>
          <w:rFonts w:ascii="Times New Roman" w:hAnsi="Times New Roman" w:cs="Times New Roman"/>
          <w:color w:val="5C5C5C"/>
        </w:rPr>
      </w:pPr>
      <w:r>
        <w:rPr>
          <w:rFonts w:ascii="Times New Roman" w:hAnsi="Times New Roman" w:cs="Times New Roman"/>
          <w:color w:val="5C5C5C"/>
        </w:rPr>
        <w:t xml:space="preserve"> The error flag on the root screen is highlighted and the error light on the warnings screen is turned on. This will replicate what will happen in real life if a base gets lost during production.</w:t>
      </w:r>
    </w:p>
    <w:p w14:paraId="41415F68" w14:textId="6FC863E0" w:rsidR="000043C5" w:rsidRDefault="00893717" w:rsidP="00C47F1D">
      <w:pPr>
        <w:spacing w:line="360" w:lineRule="auto"/>
        <w:rPr>
          <w:rFonts w:ascii="Times New Roman" w:hAnsi="Times New Roman" w:cs="Times New Roman"/>
          <w:color w:val="5C5C5C"/>
        </w:rPr>
      </w:pPr>
      <w:r>
        <w:rPr>
          <w:noProof/>
        </w:rPr>
        <w:drawing>
          <wp:inline distT="0" distB="0" distL="0" distR="0" wp14:anchorId="18287A75" wp14:editId="2B25F528">
            <wp:extent cx="4802588" cy="269074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811402" cy="2695686"/>
                    </a:xfrm>
                    <a:prstGeom prst="rect">
                      <a:avLst/>
                    </a:prstGeom>
                  </pic:spPr>
                </pic:pic>
              </a:graphicData>
            </a:graphic>
          </wp:inline>
        </w:drawing>
      </w:r>
    </w:p>
    <w:p w14:paraId="115DAFA8" w14:textId="55FE4C6E" w:rsidR="006D35D0" w:rsidRPr="007F37ED" w:rsidRDefault="006D35D0" w:rsidP="006D35D0">
      <w:pPr>
        <w:pStyle w:val="Caption"/>
        <w:spacing w:line="360" w:lineRule="auto"/>
        <w:rPr>
          <w:rFonts w:eastAsiaTheme="minorEastAsia"/>
          <w:b/>
          <w:u w:val="single"/>
        </w:rPr>
      </w:pPr>
      <w:r>
        <w:t>F</w:t>
      </w:r>
      <w:r w:rsidRPr="007F37ED">
        <w:t xml:space="preserve">ig.  </w:t>
      </w:r>
      <w:r>
        <w:t>20</w:t>
      </w:r>
      <w:r w:rsidRPr="007F37ED">
        <w:t xml:space="preserve"> </w:t>
      </w:r>
      <w:r>
        <w:t>L</w:t>
      </w:r>
      <w:r w:rsidR="00DB5E0B">
        <w:t>adder</w:t>
      </w:r>
      <w:r>
        <w:t xml:space="preserve"> for error 3 </w:t>
      </w:r>
    </w:p>
    <w:p w14:paraId="75AC8B32" w14:textId="0A0A1506" w:rsidR="00C47F1D" w:rsidRDefault="00C47F1D" w:rsidP="00C47F1D">
      <w:pPr>
        <w:spacing w:line="360" w:lineRule="auto"/>
        <w:rPr>
          <w:rFonts w:ascii="Times New Roman" w:hAnsi="Times New Roman" w:cs="Times New Roman"/>
          <w:color w:val="5C5C5C"/>
        </w:rPr>
      </w:pPr>
    </w:p>
    <w:p w14:paraId="3FD531AA" w14:textId="77777777" w:rsidR="006D35D0" w:rsidRPr="00C47F1D" w:rsidRDefault="006D35D0" w:rsidP="00C47F1D">
      <w:pPr>
        <w:spacing w:line="360" w:lineRule="auto"/>
        <w:rPr>
          <w:rFonts w:ascii="Times New Roman" w:hAnsi="Times New Roman" w:cs="Times New Roman"/>
          <w:color w:val="5C5C5C"/>
        </w:rPr>
      </w:pPr>
    </w:p>
    <w:p w14:paraId="0FF67D1C" w14:textId="5861083A" w:rsidR="00FD402D" w:rsidRDefault="00FD402D" w:rsidP="00FD402D">
      <w:pPr>
        <w:pStyle w:val="Heading2"/>
        <w:spacing w:line="360" w:lineRule="auto"/>
      </w:pPr>
      <w:bookmarkStart w:id="11" w:name="_Toc103775917"/>
      <w:r>
        <w:lastRenderedPageBreak/>
        <w:t>Conclusion</w:t>
      </w:r>
      <w:bookmarkEnd w:id="11"/>
    </w:p>
    <w:p w14:paraId="1D858545" w14:textId="77777777" w:rsidR="00362E07" w:rsidRPr="00362E07" w:rsidRDefault="00362E07" w:rsidP="00362E07"/>
    <w:p w14:paraId="4058932F" w14:textId="1181F169" w:rsidR="00362E07" w:rsidRPr="00691D98" w:rsidRDefault="00362E07" w:rsidP="00EF5BB0">
      <w:pPr>
        <w:spacing w:line="360" w:lineRule="auto"/>
        <w:rPr>
          <w:rFonts w:ascii="Times New Roman" w:hAnsi="Times New Roman" w:cs="Times New Roman"/>
          <w:color w:val="5C5C5C"/>
        </w:rPr>
      </w:pPr>
      <w:r w:rsidRPr="00691D98">
        <w:rPr>
          <w:rFonts w:ascii="Times New Roman" w:hAnsi="Times New Roman" w:cs="Times New Roman"/>
          <w:color w:val="5C5C5C"/>
        </w:rPr>
        <w:t xml:space="preserve">Initially the factory operation meets the requirements the machines start up and output the bases and lids. These are sent down the conveyor belts and are stopped by clamps and the pick and place. The lids are picked up from their conveyor belt and then moved over to the conveyor belt with bases and fitted on top of them. The clamp raises and the completed part is sent down the conveyor belt to another pick and place. It is at this stage that the completed parts should be picked up. There is a problem with the pick and place and the factory production stops when the pick and place resets on the z axis, this could be down to the </w:t>
      </w:r>
      <w:r w:rsidR="00250AB8" w:rsidRPr="00691D98">
        <w:rPr>
          <w:rFonts w:ascii="Times New Roman" w:hAnsi="Times New Roman" w:cs="Times New Roman"/>
          <w:color w:val="5C5C5C"/>
        </w:rPr>
        <w:t>timings</w:t>
      </w:r>
      <w:r w:rsidRPr="00691D98">
        <w:rPr>
          <w:rFonts w:ascii="Times New Roman" w:hAnsi="Times New Roman" w:cs="Times New Roman"/>
          <w:color w:val="5C5C5C"/>
        </w:rPr>
        <w:t xml:space="preserve"> of the </w:t>
      </w:r>
      <w:r w:rsidR="00250AB8" w:rsidRPr="00691D98">
        <w:rPr>
          <w:rFonts w:ascii="Times New Roman" w:hAnsi="Times New Roman" w:cs="Times New Roman"/>
          <w:color w:val="5C5C5C"/>
        </w:rPr>
        <w:t>pick and place sequence or the memory operation that is used.</w:t>
      </w:r>
      <w:r w:rsidRPr="00691D98">
        <w:rPr>
          <w:rFonts w:ascii="Times New Roman" w:hAnsi="Times New Roman" w:cs="Times New Roman"/>
          <w:color w:val="5C5C5C"/>
        </w:rPr>
        <w:t xml:space="preserve"> </w:t>
      </w:r>
    </w:p>
    <w:p w14:paraId="77CD45FB" w14:textId="6B4A9510" w:rsidR="00CB350F" w:rsidRPr="00691D98" w:rsidRDefault="00250AB8" w:rsidP="00EF5BB0">
      <w:pPr>
        <w:spacing w:line="360" w:lineRule="auto"/>
        <w:rPr>
          <w:rFonts w:ascii="Times New Roman" w:hAnsi="Times New Roman" w:cs="Times New Roman"/>
          <w:color w:val="5C5C5C"/>
        </w:rPr>
      </w:pPr>
      <w:r w:rsidRPr="00691D98">
        <w:rPr>
          <w:rFonts w:ascii="Times New Roman" w:hAnsi="Times New Roman" w:cs="Times New Roman"/>
          <w:color w:val="5C5C5C"/>
        </w:rPr>
        <w:t xml:space="preserve">There are improvements that could be made to the Siemens ladder program to improve the factory. The Warnings are programmed with a warning byte and the warnings are all stored as bits within that byte. So, any bits that are not 0 will turn the warning byte on and ultimately give a warning light. The way the errors are programmed should be the same way using a byte to contain the error bits, this wasn’t possible as the errors need to be introduced by the operator to mimic the effect and it was causing other issues. The errors should also be linked to a master error that in real life will stop the line/process until it is reset. </w:t>
      </w:r>
    </w:p>
    <w:p w14:paraId="27456932" w14:textId="550D02CD" w:rsidR="00250AB8" w:rsidRPr="00691D98" w:rsidRDefault="00250AB8" w:rsidP="00EF5BB0">
      <w:pPr>
        <w:spacing w:line="360" w:lineRule="auto"/>
        <w:rPr>
          <w:rFonts w:ascii="Times New Roman" w:hAnsi="Times New Roman" w:cs="Times New Roman"/>
          <w:color w:val="5C5C5C"/>
        </w:rPr>
      </w:pPr>
      <w:r w:rsidRPr="00691D98">
        <w:rPr>
          <w:rFonts w:ascii="Times New Roman" w:hAnsi="Times New Roman" w:cs="Times New Roman"/>
          <w:color w:val="5C5C5C"/>
        </w:rPr>
        <w:t xml:space="preserve">There is a problem with the warning flag on the root screen. It is lit up to show there are warning, however when it is pressed it directs the user to the warning and error screen so the user can </w:t>
      </w:r>
      <w:r w:rsidR="00791AD1" w:rsidRPr="00691D98">
        <w:rPr>
          <w:rFonts w:ascii="Times New Roman" w:hAnsi="Times New Roman" w:cs="Times New Roman"/>
          <w:color w:val="5C5C5C"/>
        </w:rPr>
        <w:t>check and then reset on the engineer screen. However, the warning light stays on until it is pressed again.</w:t>
      </w:r>
    </w:p>
    <w:p w14:paraId="4CE2F16F" w14:textId="092E6802" w:rsidR="00791AD1" w:rsidRPr="00691D98" w:rsidRDefault="00791AD1" w:rsidP="00EF5BB0">
      <w:pPr>
        <w:spacing w:line="360" w:lineRule="auto"/>
        <w:rPr>
          <w:rFonts w:ascii="Times New Roman" w:hAnsi="Times New Roman" w:cs="Times New Roman"/>
          <w:color w:val="5C5C5C"/>
        </w:rPr>
      </w:pPr>
      <w:r w:rsidRPr="00691D98">
        <w:rPr>
          <w:rFonts w:ascii="Times New Roman" w:hAnsi="Times New Roman" w:cs="Times New Roman"/>
          <w:color w:val="5C5C5C"/>
        </w:rPr>
        <w:t xml:space="preserve">The emergency stop button or E-stop will only stop the factory if the user double presses the emergency stop button. This could be overcome by having the actual stop button moved onto a different ring of the ladder program. </w:t>
      </w:r>
    </w:p>
    <w:p w14:paraId="41F7F30B" w14:textId="0A2C1073" w:rsidR="00FD402D" w:rsidRDefault="00FD402D" w:rsidP="00EF5BB0">
      <w:pPr>
        <w:spacing w:line="360" w:lineRule="auto"/>
        <w:rPr>
          <w:rFonts w:ascii="Verdana" w:hAnsi="Verdana"/>
          <w:color w:val="5C5C5C"/>
          <w:sz w:val="20"/>
          <w:szCs w:val="20"/>
        </w:rPr>
      </w:pPr>
    </w:p>
    <w:p w14:paraId="1E9465DF" w14:textId="3CD12A4E" w:rsidR="00F21563" w:rsidRDefault="00F21563" w:rsidP="00EF5BB0">
      <w:pPr>
        <w:spacing w:line="360" w:lineRule="auto"/>
        <w:rPr>
          <w:rFonts w:ascii="Verdana" w:hAnsi="Verdana"/>
          <w:color w:val="5C5C5C"/>
          <w:sz w:val="20"/>
          <w:szCs w:val="20"/>
        </w:rPr>
      </w:pPr>
    </w:p>
    <w:p w14:paraId="3F50B88B" w14:textId="37414B5B" w:rsidR="00250AB8" w:rsidRDefault="00250AB8" w:rsidP="00EF5BB0">
      <w:pPr>
        <w:spacing w:line="360" w:lineRule="auto"/>
        <w:rPr>
          <w:rFonts w:ascii="Verdana" w:hAnsi="Verdana"/>
          <w:color w:val="5C5C5C"/>
          <w:sz w:val="20"/>
          <w:szCs w:val="20"/>
        </w:rPr>
      </w:pPr>
    </w:p>
    <w:p w14:paraId="5EF4AFC2" w14:textId="6C078D2D" w:rsidR="00250AB8" w:rsidRDefault="00250AB8" w:rsidP="00EF5BB0">
      <w:pPr>
        <w:spacing w:line="360" w:lineRule="auto"/>
        <w:rPr>
          <w:rFonts w:ascii="Verdana" w:hAnsi="Verdana"/>
          <w:color w:val="5C5C5C"/>
          <w:sz w:val="20"/>
          <w:szCs w:val="20"/>
        </w:rPr>
      </w:pPr>
    </w:p>
    <w:p w14:paraId="78BFE02B" w14:textId="7407D651" w:rsidR="00250AB8" w:rsidRDefault="00250AB8" w:rsidP="00EF5BB0">
      <w:pPr>
        <w:spacing w:line="360" w:lineRule="auto"/>
        <w:rPr>
          <w:rFonts w:ascii="Verdana" w:hAnsi="Verdana"/>
          <w:color w:val="5C5C5C"/>
          <w:sz w:val="20"/>
          <w:szCs w:val="20"/>
        </w:rPr>
      </w:pPr>
    </w:p>
    <w:p w14:paraId="6BB5D5A3" w14:textId="77777777" w:rsidR="00250AB8" w:rsidRDefault="00250AB8" w:rsidP="00EF5BB0">
      <w:pPr>
        <w:spacing w:line="360" w:lineRule="auto"/>
        <w:rPr>
          <w:rFonts w:ascii="Verdana" w:hAnsi="Verdana"/>
          <w:color w:val="5C5C5C"/>
          <w:sz w:val="20"/>
          <w:szCs w:val="20"/>
        </w:rPr>
      </w:pPr>
    </w:p>
    <w:p w14:paraId="04A3D31D" w14:textId="3E14E6B7" w:rsidR="00EE7881" w:rsidRPr="00EF5BB0" w:rsidRDefault="009155F4" w:rsidP="00EF5BB0">
      <w:pPr>
        <w:spacing w:line="360" w:lineRule="auto"/>
        <w:rPr>
          <w:rFonts w:ascii="Verdana" w:hAnsi="Verdana"/>
          <w:color w:val="5C5C5C"/>
          <w:sz w:val="20"/>
          <w:szCs w:val="20"/>
        </w:rPr>
      </w:pPr>
      <w:r>
        <w:rPr>
          <w:noProof/>
        </w:rPr>
        <mc:AlternateContent>
          <mc:Choice Requires="wps">
            <w:drawing>
              <wp:anchor distT="0" distB="0" distL="114300" distR="114300" simplePos="0" relativeHeight="251677696" behindDoc="0" locked="0" layoutInCell="1" allowOverlap="1" wp14:anchorId="440D01EE" wp14:editId="1CB15621">
                <wp:simplePos x="0" y="0"/>
                <wp:positionH relativeFrom="column">
                  <wp:posOffset>-429260</wp:posOffset>
                </wp:positionH>
                <wp:positionV relativeFrom="paragraph">
                  <wp:posOffset>261620</wp:posOffset>
                </wp:positionV>
                <wp:extent cx="3775363" cy="1697182"/>
                <wp:effectExtent l="0" t="0" r="0" b="0"/>
                <wp:wrapNone/>
                <wp:docPr id="19" name="Rectangle 19"/>
                <wp:cNvGraphicFramePr/>
                <a:graphic xmlns:a="http://schemas.openxmlformats.org/drawingml/2006/main">
                  <a:graphicData uri="http://schemas.microsoft.com/office/word/2010/wordprocessingShape">
                    <wps:wsp>
                      <wps:cNvSpPr/>
                      <wps:spPr>
                        <a:xfrm>
                          <a:off x="0" y="0"/>
                          <a:ext cx="3775363" cy="1697182"/>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E462A6" id="Rectangle 19" o:spid="_x0000_s1026" style="position:absolute;margin-left:-33.8pt;margin-top:20.6pt;width:297.25pt;height:133.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" filled="f" stroked="f" strokeweight="2pt"/>
            </w:pict>
          </mc:Fallback>
        </mc:AlternateContent>
      </w:r>
    </w:p>
    <w:p w14:paraId="6C63AC92" w14:textId="7A4C55A4" w:rsidR="00313ADD" w:rsidRPr="00313ADD" w:rsidRDefault="00C66C00" w:rsidP="00F00D2C">
      <w:pPr>
        <w:pStyle w:val="Heading2"/>
        <w:spacing w:line="360" w:lineRule="auto"/>
      </w:pPr>
      <w:bookmarkStart w:id="12" w:name="_Toc103775918"/>
      <w:r>
        <w:lastRenderedPageBreak/>
        <w:t>Work Cited</w:t>
      </w:r>
      <w:bookmarkEnd w:id="12"/>
    </w:p>
    <w:p w14:paraId="77CD5896" w14:textId="1DBDEFF7" w:rsidR="00B754E7" w:rsidRPr="007F37ED" w:rsidRDefault="00B754E7" w:rsidP="006171CE">
      <w:pPr>
        <w:spacing w:line="360" w:lineRule="auto"/>
        <w:rPr>
          <w:rFonts w:ascii="Times New Roman" w:eastAsiaTheme="minorEastAsia" w:hAnsi="Times New Roman" w:cs="Times New Roman"/>
        </w:rPr>
      </w:pPr>
    </w:p>
    <w:p w14:paraId="1FC3990F" w14:textId="77777777" w:rsidR="006F2E5C" w:rsidRDefault="006F2E5C" w:rsidP="006F2E5C">
      <w:pPr>
        <w:pStyle w:val="Bibliography"/>
        <w:rPr>
          <w:noProof/>
          <w:sz w:val="24"/>
          <w:szCs w:val="24"/>
        </w:rPr>
      </w:pPr>
      <w:r>
        <w:rPr>
          <w:rFonts w:ascii="Times New Roman" w:hAnsi="Times New Roman" w:cs="Times New Roman"/>
        </w:rPr>
        <w:fldChar w:fldCharType="begin"/>
      </w:r>
      <w:r>
        <w:rPr>
          <w:rFonts w:ascii="Times New Roman" w:hAnsi="Times New Roman" w:cs="Times New Roman"/>
        </w:rPr>
        <w:instrText xml:space="preserve"> BIBLIOGRAPHY  \l 2057 </w:instrText>
      </w:r>
      <w:r>
        <w:rPr>
          <w:rFonts w:ascii="Times New Roman" w:hAnsi="Times New Roman" w:cs="Times New Roman"/>
        </w:rPr>
        <w:fldChar w:fldCharType="separate"/>
      </w:r>
      <w:r>
        <w:rPr>
          <w:noProof/>
        </w:rPr>
        <w:t xml:space="preserve">Boisset, F., 2018. </w:t>
      </w:r>
      <w:r>
        <w:rPr>
          <w:i/>
          <w:iCs/>
          <w:noProof/>
        </w:rPr>
        <w:t xml:space="preserve">What’s a PLC (Programmable Logic Controller)?. </w:t>
      </w:r>
      <w:r>
        <w:rPr>
          <w:noProof/>
        </w:rPr>
        <w:t xml:space="preserve">[Online] </w:t>
      </w:r>
      <w:r>
        <w:rPr>
          <w:noProof/>
        </w:rPr>
        <w:br/>
        <w:t xml:space="preserve">Available at: </w:t>
      </w:r>
      <w:r>
        <w:rPr>
          <w:noProof/>
          <w:u w:val="single"/>
        </w:rPr>
        <w:t xml:space="preserve">https://www.automate.org/editorials/what-s-a-plc-programmable-logic-controller </w:t>
      </w:r>
      <w:r>
        <w:rPr>
          <w:noProof/>
        </w:rPr>
        <w:br/>
        <w:t>[Accessed 08 2021].</w:t>
      </w:r>
    </w:p>
    <w:p w14:paraId="2DD38D65" w14:textId="77777777" w:rsidR="006F2E5C" w:rsidRDefault="006F2E5C" w:rsidP="006F2E5C">
      <w:pPr>
        <w:pStyle w:val="Bibliography"/>
        <w:rPr>
          <w:noProof/>
        </w:rPr>
      </w:pPr>
      <w:r>
        <w:rPr>
          <w:noProof/>
        </w:rPr>
        <w:t xml:space="preserve">Collins, D., 1992. </w:t>
      </w:r>
      <w:r>
        <w:rPr>
          <w:i/>
          <w:iCs/>
          <w:noProof/>
        </w:rPr>
        <w:t xml:space="preserve">Programmable Controllers A practical guide. </w:t>
      </w:r>
      <w:r>
        <w:rPr>
          <w:noProof/>
        </w:rPr>
        <w:t>1st ed. New York: McGraw-Hill Education.</w:t>
      </w:r>
    </w:p>
    <w:p w14:paraId="27E43755" w14:textId="77777777" w:rsidR="006F2E5C" w:rsidRDefault="006F2E5C" w:rsidP="006F2E5C">
      <w:pPr>
        <w:pStyle w:val="Bibliography"/>
        <w:rPr>
          <w:noProof/>
        </w:rPr>
      </w:pPr>
      <w:r>
        <w:rPr>
          <w:noProof/>
        </w:rPr>
        <w:t xml:space="preserve">Cope, K., 2018. </w:t>
      </w:r>
      <w:r>
        <w:rPr>
          <w:i/>
          <w:iCs/>
          <w:noProof/>
        </w:rPr>
        <w:t xml:space="preserve">WHAT IS AN HMI?. </w:t>
      </w:r>
      <w:r>
        <w:rPr>
          <w:noProof/>
        </w:rPr>
        <w:t xml:space="preserve">[Online] </w:t>
      </w:r>
      <w:r>
        <w:rPr>
          <w:noProof/>
        </w:rPr>
        <w:br/>
        <w:t xml:space="preserve">Available at: </w:t>
      </w:r>
      <w:r>
        <w:rPr>
          <w:noProof/>
          <w:u w:val="single"/>
        </w:rPr>
        <w:t>https://realpars.com/what-is-hmi/</w:t>
      </w:r>
      <w:r>
        <w:rPr>
          <w:noProof/>
        </w:rPr>
        <w:br/>
        <w:t>[Accessed 12 05 2022].</w:t>
      </w:r>
    </w:p>
    <w:p w14:paraId="792B70F9" w14:textId="77777777" w:rsidR="006F2E5C" w:rsidRDefault="006F2E5C" w:rsidP="006F2E5C">
      <w:pPr>
        <w:pStyle w:val="Bibliography"/>
        <w:rPr>
          <w:noProof/>
        </w:rPr>
      </w:pPr>
      <w:r>
        <w:rPr>
          <w:noProof/>
        </w:rPr>
        <w:t xml:space="preserve">Kleijn, S. d., 2019. </w:t>
      </w:r>
      <w:r>
        <w:rPr>
          <w:i/>
          <w:iCs/>
          <w:noProof/>
        </w:rPr>
        <w:t xml:space="preserve">HMI and PLC alarm handling without programming. </w:t>
      </w:r>
      <w:r>
        <w:rPr>
          <w:noProof/>
        </w:rPr>
        <w:t xml:space="preserve">[Online] </w:t>
      </w:r>
      <w:r>
        <w:rPr>
          <w:noProof/>
        </w:rPr>
        <w:br/>
        <w:t xml:space="preserve">Available at: </w:t>
      </w:r>
      <w:r>
        <w:rPr>
          <w:noProof/>
          <w:u w:val="single"/>
        </w:rPr>
        <w:t>https://www.ixon.cloud/knowledge-hub/hmi-and-plc-alarm-handling-without-programming</w:t>
      </w:r>
      <w:r>
        <w:rPr>
          <w:noProof/>
        </w:rPr>
        <w:br/>
        <w:t>[Accessed 18 05 2022].</w:t>
      </w:r>
    </w:p>
    <w:p w14:paraId="1299EA09" w14:textId="77777777" w:rsidR="006F2E5C" w:rsidRDefault="006F2E5C" w:rsidP="006F2E5C">
      <w:pPr>
        <w:pStyle w:val="Bibliography"/>
        <w:rPr>
          <w:noProof/>
        </w:rPr>
      </w:pPr>
      <w:r>
        <w:rPr>
          <w:noProof/>
        </w:rPr>
        <w:t xml:space="preserve">Patel , D., 2018. </w:t>
      </w:r>
      <w:r>
        <w:rPr>
          <w:i/>
          <w:iCs/>
          <w:noProof/>
        </w:rPr>
        <w:t xml:space="preserve">Introduction Practical Plc (Programmable Logic Controller) Programming. </w:t>
      </w:r>
      <w:r>
        <w:rPr>
          <w:noProof/>
        </w:rPr>
        <w:t>Munich: Grin Verlag.</w:t>
      </w:r>
    </w:p>
    <w:p w14:paraId="35B40C33" w14:textId="77777777" w:rsidR="006F2E5C" w:rsidRDefault="006F2E5C" w:rsidP="006F2E5C">
      <w:pPr>
        <w:pStyle w:val="Bibliography"/>
        <w:rPr>
          <w:noProof/>
        </w:rPr>
      </w:pPr>
      <w:r>
        <w:rPr>
          <w:noProof/>
        </w:rPr>
        <w:t xml:space="preserve">Quain, S., 2018. </w:t>
      </w:r>
      <w:r>
        <w:rPr>
          <w:i/>
          <w:iCs/>
          <w:noProof/>
        </w:rPr>
        <w:t xml:space="preserve">Why Use a Flowchart?. </w:t>
      </w:r>
      <w:r>
        <w:rPr>
          <w:noProof/>
        </w:rPr>
        <w:t xml:space="preserve">[Online] </w:t>
      </w:r>
      <w:r>
        <w:rPr>
          <w:noProof/>
        </w:rPr>
        <w:br/>
        <w:t xml:space="preserve">Available at: </w:t>
      </w:r>
      <w:r>
        <w:rPr>
          <w:noProof/>
          <w:u w:val="single"/>
        </w:rPr>
        <w:t>https://smallbusiness.chron.com/use-flowchart-43367.html</w:t>
      </w:r>
      <w:r>
        <w:rPr>
          <w:noProof/>
        </w:rPr>
        <w:br/>
        <w:t>[Accessed 18 05 2022].</w:t>
      </w:r>
    </w:p>
    <w:p w14:paraId="5744CB74" w14:textId="77777777" w:rsidR="006F2E5C" w:rsidRDefault="006F2E5C" w:rsidP="006F2E5C">
      <w:pPr>
        <w:pStyle w:val="Bibliography"/>
        <w:rPr>
          <w:noProof/>
        </w:rPr>
      </w:pPr>
      <w:r>
        <w:rPr>
          <w:noProof/>
        </w:rPr>
        <w:t xml:space="preserve">Ridley, J., 1997. </w:t>
      </w:r>
      <w:r>
        <w:rPr>
          <w:i/>
          <w:iCs/>
          <w:noProof/>
        </w:rPr>
        <w:t xml:space="preserve">Introduction to Programmable Logic Controllers. </w:t>
      </w:r>
      <w:r>
        <w:rPr>
          <w:noProof/>
        </w:rPr>
        <w:t>London: Hodder Headline Group.</w:t>
      </w:r>
    </w:p>
    <w:p w14:paraId="053E138F" w14:textId="77777777" w:rsidR="006F2E5C" w:rsidRDefault="006F2E5C" w:rsidP="006F2E5C">
      <w:pPr>
        <w:pStyle w:val="Bibliography"/>
        <w:rPr>
          <w:noProof/>
        </w:rPr>
      </w:pPr>
      <w:r>
        <w:rPr>
          <w:noProof/>
        </w:rPr>
        <w:t xml:space="preserve">Romanov, V., 2022. </w:t>
      </w:r>
      <w:r>
        <w:rPr>
          <w:i/>
          <w:iCs/>
          <w:noProof/>
        </w:rPr>
        <w:t xml:space="preserve">PLC Alarm Programming - Fault Capturing Example in Ladder Logic RSLogix 500 Allen Bradley. </w:t>
      </w:r>
      <w:r>
        <w:rPr>
          <w:noProof/>
        </w:rPr>
        <w:t xml:space="preserve">[Online] </w:t>
      </w:r>
      <w:r>
        <w:rPr>
          <w:noProof/>
        </w:rPr>
        <w:br/>
        <w:t xml:space="preserve">Available at: </w:t>
      </w:r>
      <w:r>
        <w:rPr>
          <w:noProof/>
          <w:u w:val="single"/>
        </w:rPr>
        <w:t>https://www.solisplc.com/tutorials/plc-alarm-programming-fault-capturing-example-in-ladder-logic-rslogix-500-allen-bradley</w:t>
      </w:r>
      <w:r>
        <w:rPr>
          <w:noProof/>
        </w:rPr>
        <w:br/>
        <w:t>[Accessed 17 05 2022].</w:t>
      </w:r>
    </w:p>
    <w:p w14:paraId="1BCC71DF" w14:textId="39811670" w:rsidR="00B754E7" w:rsidRPr="007F37ED" w:rsidRDefault="006F2E5C" w:rsidP="006F2E5C">
      <w:pPr>
        <w:spacing w:line="360" w:lineRule="auto"/>
        <w:rPr>
          <w:rFonts w:ascii="Times New Roman" w:hAnsi="Times New Roman" w:cs="Times New Roman"/>
        </w:rPr>
      </w:pPr>
      <w:r>
        <w:rPr>
          <w:rFonts w:ascii="Times New Roman" w:hAnsi="Times New Roman" w:cs="Times New Roman"/>
        </w:rPr>
        <w:fldChar w:fldCharType="end"/>
      </w:r>
    </w:p>
    <w:sectPr w:rsidR="00B754E7" w:rsidRPr="007F37ED" w:rsidSect="00BA73B2">
      <w:footerReference w:type="default" r:id="rId43"/>
      <w:footerReference w:type="first" r:id="rId4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D786E" w14:textId="77777777" w:rsidR="00C9450E" w:rsidRDefault="00C9450E" w:rsidP="00567108">
      <w:pPr>
        <w:spacing w:after="0" w:line="240" w:lineRule="auto"/>
      </w:pPr>
      <w:r>
        <w:separator/>
      </w:r>
    </w:p>
  </w:endnote>
  <w:endnote w:type="continuationSeparator" w:id="0">
    <w:p w14:paraId="45F15DE7" w14:textId="77777777" w:rsidR="00C9450E" w:rsidRDefault="00C9450E" w:rsidP="0056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FC762" w14:textId="6C1DAF89" w:rsidR="0043759D" w:rsidRDefault="0043759D">
    <w:pPr>
      <w:pStyle w:val="Footer"/>
      <w:pBdr>
        <w:top w:val="single" w:sz="4" w:space="1" w:color="D9D9D9" w:themeColor="background1" w:themeShade="D9"/>
      </w:pBdr>
      <w:jc w:val="right"/>
    </w:pPr>
  </w:p>
  <w:p w14:paraId="5ACC2D60" w14:textId="77777777" w:rsidR="0043759D" w:rsidRDefault="004375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3383300"/>
      <w:docPartObj>
        <w:docPartGallery w:val="Page Numbers (Bottom of Page)"/>
        <w:docPartUnique/>
      </w:docPartObj>
    </w:sdtPr>
    <w:sdtEndPr>
      <w:rPr>
        <w:color w:val="7F7F7F" w:themeColor="background1" w:themeShade="7F"/>
        <w:spacing w:val="60"/>
      </w:rPr>
    </w:sdtEndPr>
    <w:sdtContent>
      <w:p w14:paraId="5071ED04" w14:textId="07F179FB" w:rsidR="0043759D" w:rsidRDefault="004375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2401D9" w14:textId="77777777" w:rsidR="0043759D" w:rsidRDefault="004375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1345034"/>
      <w:docPartObj>
        <w:docPartGallery w:val="Page Numbers (Bottom of Page)"/>
        <w:docPartUnique/>
      </w:docPartObj>
    </w:sdtPr>
    <w:sdtEndPr>
      <w:rPr>
        <w:color w:val="7F7F7F" w:themeColor="background1" w:themeShade="7F"/>
        <w:spacing w:val="60"/>
      </w:rPr>
    </w:sdtEndPr>
    <w:sdtContent>
      <w:p w14:paraId="2A9FC994" w14:textId="0F7F4AF5" w:rsidR="0043759D" w:rsidRDefault="004375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CC9892A" w14:textId="77777777" w:rsidR="0043759D" w:rsidRDefault="00437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2D1F7" w14:textId="77777777" w:rsidR="00C9450E" w:rsidRDefault="00C9450E" w:rsidP="00567108">
      <w:pPr>
        <w:spacing w:after="0" w:line="240" w:lineRule="auto"/>
      </w:pPr>
      <w:r>
        <w:separator/>
      </w:r>
    </w:p>
  </w:footnote>
  <w:footnote w:type="continuationSeparator" w:id="0">
    <w:p w14:paraId="041D86CE" w14:textId="77777777" w:rsidR="00C9450E" w:rsidRDefault="00C9450E" w:rsidP="0056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D57B4"/>
    <w:multiLevelType w:val="hybridMultilevel"/>
    <w:tmpl w:val="B03EB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A50950"/>
    <w:multiLevelType w:val="hybridMultilevel"/>
    <w:tmpl w:val="EAFEC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4E7"/>
    <w:rsid w:val="00000DEF"/>
    <w:rsid w:val="000043C5"/>
    <w:rsid w:val="00004D63"/>
    <w:rsid w:val="000051C5"/>
    <w:rsid w:val="0000740D"/>
    <w:rsid w:val="00013104"/>
    <w:rsid w:val="000134CB"/>
    <w:rsid w:val="0002305C"/>
    <w:rsid w:val="000253AF"/>
    <w:rsid w:val="00026B26"/>
    <w:rsid w:val="000356B3"/>
    <w:rsid w:val="00042E4B"/>
    <w:rsid w:val="00043E06"/>
    <w:rsid w:val="00050FD0"/>
    <w:rsid w:val="00053394"/>
    <w:rsid w:val="00053E76"/>
    <w:rsid w:val="000554EB"/>
    <w:rsid w:val="000561AC"/>
    <w:rsid w:val="00060A31"/>
    <w:rsid w:val="000631B8"/>
    <w:rsid w:val="00063613"/>
    <w:rsid w:val="000639BA"/>
    <w:rsid w:val="00064C37"/>
    <w:rsid w:val="00071A62"/>
    <w:rsid w:val="000768D6"/>
    <w:rsid w:val="00082E54"/>
    <w:rsid w:val="00095EE8"/>
    <w:rsid w:val="000978F6"/>
    <w:rsid w:val="000C0873"/>
    <w:rsid w:val="000C244D"/>
    <w:rsid w:val="000C6F77"/>
    <w:rsid w:val="000D3DFE"/>
    <w:rsid w:val="000D437D"/>
    <w:rsid w:val="000D7AF1"/>
    <w:rsid w:val="000E2CDC"/>
    <w:rsid w:val="000E5939"/>
    <w:rsid w:val="000E70B0"/>
    <w:rsid w:val="000F2084"/>
    <w:rsid w:val="000F281A"/>
    <w:rsid w:val="000F717E"/>
    <w:rsid w:val="001048B3"/>
    <w:rsid w:val="00105542"/>
    <w:rsid w:val="00106154"/>
    <w:rsid w:val="0010646F"/>
    <w:rsid w:val="0011105E"/>
    <w:rsid w:val="001127C3"/>
    <w:rsid w:val="00121510"/>
    <w:rsid w:val="001219A1"/>
    <w:rsid w:val="0012587C"/>
    <w:rsid w:val="00126FBE"/>
    <w:rsid w:val="00127648"/>
    <w:rsid w:val="00131F3E"/>
    <w:rsid w:val="00132109"/>
    <w:rsid w:val="00134883"/>
    <w:rsid w:val="00136036"/>
    <w:rsid w:val="00136058"/>
    <w:rsid w:val="00140317"/>
    <w:rsid w:val="0014086F"/>
    <w:rsid w:val="00140922"/>
    <w:rsid w:val="001415C3"/>
    <w:rsid w:val="001426FE"/>
    <w:rsid w:val="00144013"/>
    <w:rsid w:val="0014471C"/>
    <w:rsid w:val="00146E35"/>
    <w:rsid w:val="00150E77"/>
    <w:rsid w:val="0015176A"/>
    <w:rsid w:val="00154230"/>
    <w:rsid w:val="001542C7"/>
    <w:rsid w:val="001551CC"/>
    <w:rsid w:val="00155319"/>
    <w:rsid w:val="001554F4"/>
    <w:rsid w:val="0015594A"/>
    <w:rsid w:val="00161B50"/>
    <w:rsid w:val="00170B48"/>
    <w:rsid w:val="00174730"/>
    <w:rsid w:val="00177A9A"/>
    <w:rsid w:val="00187A08"/>
    <w:rsid w:val="001909D4"/>
    <w:rsid w:val="00195497"/>
    <w:rsid w:val="0019716E"/>
    <w:rsid w:val="001A3270"/>
    <w:rsid w:val="001A4C7E"/>
    <w:rsid w:val="001A76C9"/>
    <w:rsid w:val="001B0582"/>
    <w:rsid w:val="001B424B"/>
    <w:rsid w:val="001B6186"/>
    <w:rsid w:val="001B7769"/>
    <w:rsid w:val="001C3F5B"/>
    <w:rsid w:val="001C56A4"/>
    <w:rsid w:val="001D19A5"/>
    <w:rsid w:val="001D4CEA"/>
    <w:rsid w:val="001D7360"/>
    <w:rsid w:val="001D7535"/>
    <w:rsid w:val="001E02B9"/>
    <w:rsid w:val="001E498D"/>
    <w:rsid w:val="001F1D64"/>
    <w:rsid w:val="001F209F"/>
    <w:rsid w:val="00206E43"/>
    <w:rsid w:val="00207B75"/>
    <w:rsid w:val="002104FD"/>
    <w:rsid w:val="00213D87"/>
    <w:rsid w:val="0021504D"/>
    <w:rsid w:val="00215BAF"/>
    <w:rsid w:val="00217D21"/>
    <w:rsid w:val="0022222D"/>
    <w:rsid w:val="00223E31"/>
    <w:rsid w:val="00224747"/>
    <w:rsid w:val="00226033"/>
    <w:rsid w:val="00236424"/>
    <w:rsid w:val="002465A2"/>
    <w:rsid w:val="00247A56"/>
    <w:rsid w:val="002504A2"/>
    <w:rsid w:val="00250AB8"/>
    <w:rsid w:val="002511C6"/>
    <w:rsid w:val="00251273"/>
    <w:rsid w:val="00251D34"/>
    <w:rsid w:val="002523F9"/>
    <w:rsid w:val="00254BB9"/>
    <w:rsid w:val="00261CD0"/>
    <w:rsid w:val="00262A49"/>
    <w:rsid w:val="00262D60"/>
    <w:rsid w:val="00262F62"/>
    <w:rsid w:val="00263BB8"/>
    <w:rsid w:val="00265A0E"/>
    <w:rsid w:val="00275296"/>
    <w:rsid w:val="00275BF6"/>
    <w:rsid w:val="002809F1"/>
    <w:rsid w:val="00287E5E"/>
    <w:rsid w:val="00290436"/>
    <w:rsid w:val="00297864"/>
    <w:rsid w:val="002A10DC"/>
    <w:rsid w:val="002A4238"/>
    <w:rsid w:val="002B3591"/>
    <w:rsid w:val="002C2894"/>
    <w:rsid w:val="002C50A9"/>
    <w:rsid w:val="002C63F1"/>
    <w:rsid w:val="002C6408"/>
    <w:rsid w:val="002D0436"/>
    <w:rsid w:val="002D1512"/>
    <w:rsid w:val="002D7FBA"/>
    <w:rsid w:val="002E30B2"/>
    <w:rsid w:val="002E3605"/>
    <w:rsid w:val="002E6145"/>
    <w:rsid w:val="002E6A41"/>
    <w:rsid w:val="002E7637"/>
    <w:rsid w:val="002F1D87"/>
    <w:rsid w:val="002F3303"/>
    <w:rsid w:val="002F5A65"/>
    <w:rsid w:val="002F7F40"/>
    <w:rsid w:val="00301E36"/>
    <w:rsid w:val="00303D10"/>
    <w:rsid w:val="003048A2"/>
    <w:rsid w:val="00305332"/>
    <w:rsid w:val="00305BAA"/>
    <w:rsid w:val="00310635"/>
    <w:rsid w:val="0031146A"/>
    <w:rsid w:val="00312EEE"/>
    <w:rsid w:val="003130BB"/>
    <w:rsid w:val="00313A49"/>
    <w:rsid w:val="00313ADD"/>
    <w:rsid w:val="0031539A"/>
    <w:rsid w:val="0031752C"/>
    <w:rsid w:val="00320D10"/>
    <w:rsid w:val="00321CF7"/>
    <w:rsid w:val="00322A24"/>
    <w:rsid w:val="00330ECC"/>
    <w:rsid w:val="00340782"/>
    <w:rsid w:val="00345016"/>
    <w:rsid w:val="00354EC9"/>
    <w:rsid w:val="0035774D"/>
    <w:rsid w:val="00361778"/>
    <w:rsid w:val="00362E07"/>
    <w:rsid w:val="00367183"/>
    <w:rsid w:val="003714CC"/>
    <w:rsid w:val="003714FF"/>
    <w:rsid w:val="00374725"/>
    <w:rsid w:val="00380DFA"/>
    <w:rsid w:val="003848F9"/>
    <w:rsid w:val="00393A88"/>
    <w:rsid w:val="003A059B"/>
    <w:rsid w:val="003B1450"/>
    <w:rsid w:val="003B1B60"/>
    <w:rsid w:val="003B4978"/>
    <w:rsid w:val="003B57D7"/>
    <w:rsid w:val="003C18D3"/>
    <w:rsid w:val="003C3F14"/>
    <w:rsid w:val="003C4632"/>
    <w:rsid w:val="003C6C2B"/>
    <w:rsid w:val="003D1331"/>
    <w:rsid w:val="003D188B"/>
    <w:rsid w:val="003D1CAC"/>
    <w:rsid w:val="003D2333"/>
    <w:rsid w:val="003D2DB8"/>
    <w:rsid w:val="003D4C38"/>
    <w:rsid w:val="003D5C79"/>
    <w:rsid w:val="003E4162"/>
    <w:rsid w:val="003E4AD4"/>
    <w:rsid w:val="003E58A2"/>
    <w:rsid w:val="003F06EC"/>
    <w:rsid w:val="003F1A60"/>
    <w:rsid w:val="003F1A65"/>
    <w:rsid w:val="003F256F"/>
    <w:rsid w:val="003F7476"/>
    <w:rsid w:val="004014A3"/>
    <w:rsid w:val="00401960"/>
    <w:rsid w:val="00407238"/>
    <w:rsid w:val="0041050B"/>
    <w:rsid w:val="004122C1"/>
    <w:rsid w:val="0041252B"/>
    <w:rsid w:val="00413AAE"/>
    <w:rsid w:val="00414A71"/>
    <w:rsid w:val="004245A7"/>
    <w:rsid w:val="00425B08"/>
    <w:rsid w:val="0043009A"/>
    <w:rsid w:val="0043248E"/>
    <w:rsid w:val="0043759D"/>
    <w:rsid w:val="00444596"/>
    <w:rsid w:val="004462D9"/>
    <w:rsid w:val="00447550"/>
    <w:rsid w:val="00450A86"/>
    <w:rsid w:val="004575AA"/>
    <w:rsid w:val="00457E06"/>
    <w:rsid w:val="00457ECD"/>
    <w:rsid w:val="00463DBE"/>
    <w:rsid w:val="004730C1"/>
    <w:rsid w:val="00475476"/>
    <w:rsid w:val="00475AB6"/>
    <w:rsid w:val="00476EC5"/>
    <w:rsid w:val="004851AC"/>
    <w:rsid w:val="00485200"/>
    <w:rsid w:val="0049075A"/>
    <w:rsid w:val="004942F1"/>
    <w:rsid w:val="004A2735"/>
    <w:rsid w:val="004B3CDF"/>
    <w:rsid w:val="004B707E"/>
    <w:rsid w:val="004C2DE4"/>
    <w:rsid w:val="004C42DB"/>
    <w:rsid w:val="004C6CB8"/>
    <w:rsid w:val="004C70A7"/>
    <w:rsid w:val="004C767C"/>
    <w:rsid w:val="004C7A77"/>
    <w:rsid w:val="004D46D4"/>
    <w:rsid w:val="004D6055"/>
    <w:rsid w:val="004E1D4C"/>
    <w:rsid w:val="004E2FE9"/>
    <w:rsid w:val="004F21A1"/>
    <w:rsid w:val="004F3610"/>
    <w:rsid w:val="004F4315"/>
    <w:rsid w:val="004F6503"/>
    <w:rsid w:val="00500437"/>
    <w:rsid w:val="0050470C"/>
    <w:rsid w:val="0052236F"/>
    <w:rsid w:val="00534321"/>
    <w:rsid w:val="00534630"/>
    <w:rsid w:val="005405E7"/>
    <w:rsid w:val="0054188A"/>
    <w:rsid w:val="00541A1D"/>
    <w:rsid w:val="00550A69"/>
    <w:rsid w:val="0055262A"/>
    <w:rsid w:val="00553005"/>
    <w:rsid w:val="00556154"/>
    <w:rsid w:val="0055659A"/>
    <w:rsid w:val="00556918"/>
    <w:rsid w:val="00561129"/>
    <w:rsid w:val="00561BA0"/>
    <w:rsid w:val="00567108"/>
    <w:rsid w:val="00567B42"/>
    <w:rsid w:val="005703B3"/>
    <w:rsid w:val="0057156A"/>
    <w:rsid w:val="00573F60"/>
    <w:rsid w:val="0057736C"/>
    <w:rsid w:val="00580D1A"/>
    <w:rsid w:val="0058127D"/>
    <w:rsid w:val="00582375"/>
    <w:rsid w:val="0058346B"/>
    <w:rsid w:val="00583C7D"/>
    <w:rsid w:val="00590344"/>
    <w:rsid w:val="00590AA4"/>
    <w:rsid w:val="00595D02"/>
    <w:rsid w:val="005966CC"/>
    <w:rsid w:val="005A40EB"/>
    <w:rsid w:val="005A4C87"/>
    <w:rsid w:val="005B226A"/>
    <w:rsid w:val="005B2483"/>
    <w:rsid w:val="005B3D2D"/>
    <w:rsid w:val="005B6224"/>
    <w:rsid w:val="005B6FCE"/>
    <w:rsid w:val="005B7833"/>
    <w:rsid w:val="005C4DFC"/>
    <w:rsid w:val="005C5826"/>
    <w:rsid w:val="005D017D"/>
    <w:rsid w:val="005D6727"/>
    <w:rsid w:val="005D710A"/>
    <w:rsid w:val="005E0D3C"/>
    <w:rsid w:val="005E1E5C"/>
    <w:rsid w:val="005E769C"/>
    <w:rsid w:val="005E781E"/>
    <w:rsid w:val="005F0664"/>
    <w:rsid w:val="005F1BF5"/>
    <w:rsid w:val="005F2C22"/>
    <w:rsid w:val="005F2D8D"/>
    <w:rsid w:val="005F3D8D"/>
    <w:rsid w:val="005F655F"/>
    <w:rsid w:val="005F77ED"/>
    <w:rsid w:val="00603C6D"/>
    <w:rsid w:val="006139CE"/>
    <w:rsid w:val="006170A7"/>
    <w:rsid w:val="006171CE"/>
    <w:rsid w:val="00625BD7"/>
    <w:rsid w:val="00635DC8"/>
    <w:rsid w:val="00636331"/>
    <w:rsid w:val="006471AF"/>
    <w:rsid w:val="00652CDA"/>
    <w:rsid w:val="00657BEA"/>
    <w:rsid w:val="00662689"/>
    <w:rsid w:val="006654A9"/>
    <w:rsid w:val="00666A33"/>
    <w:rsid w:val="00667CF7"/>
    <w:rsid w:val="0068125C"/>
    <w:rsid w:val="006856A2"/>
    <w:rsid w:val="00687336"/>
    <w:rsid w:val="00691A08"/>
    <w:rsid w:val="00691D98"/>
    <w:rsid w:val="00693C1B"/>
    <w:rsid w:val="006A21A0"/>
    <w:rsid w:val="006A5EB1"/>
    <w:rsid w:val="006A65B2"/>
    <w:rsid w:val="006A7A88"/>
    <w:rsid w:val="006B0EEE"/>
    <w:rsid w:val="006B4A1F"/>
    <w:rsid w:val="006B7856"/>
    <w:rsid w:val="006C0F3E"/>
    <w:rsid w:val="006C4513"/>
    <w:rsid w:val="006C6F73"/>
    <w:rsid w:val="006D0CC3"/>
    <w:rsid w:val="006D27B2"/>
    <w:rsid w:val="006D35D0"/>
    <w:rsid w:val="006E2599"/>
    <w:rsid w:val="006F0930"/>
    <w:rsid w:val="006F0ABA"/>
    <w:rsid w:val="006F1730"/>
    <w:rsid w:val="006F2E5C"/>
    <w:rsid w:val="006F650C"/>
    <w:rsid w:val="006F665F"/>
    <w:rsid w:val="006F7C21"/>
    <w:rsid w:val="0070024D"/>
    <w:rsid w:val="00700C6A"/>
    <w:rsid w:val="00701F26"/>
    <w:rsid w:val="00705B1E"/>
    <w:rsid w:val="007126F6"/>
    <w:rsid w:val="007204CB"/>
    <w:rsid w:val="00721072"/>
    <w:rsid w:val="007229F2"/>
    <w:rsid w:val="00723695"/>
    <w:rsid w:val="00734D28"/>
    <w:rsid w:val="0073548A"/>
    <w:rsid w:val="00740897"/>
    <w:rsid w:val="0074142A"/>
    <w:rsid w:val="00745D68"/>
    <w:rsid w:val="007464CE"/>
    <w:rsid w:val="00747751"/>
    <w:rsid w:val="007539EE"/>
    <w:rsid w:val="007568E8"/>
    <w:rsid w:val="00760EE1"/>
    <w:rsid w:val="00761E90"/>
    <w:rsid w:val="00763645"/>
    <w:rsid w:val="007649F2"/>
    <w:rsid w:val="007701DE"/>
    <w:rsid w:val="00774D61"/>
    <w:rsid w:val="0077565E"/>
    <w:rsid w:val="00775BD9"/>
    <w:rsid w:val="007819EF"/>
    <w:rsid w:val="00781CBF"/>
    <w:rsid w:val="0078469F"/>
    <w:rsid w:val="00784839"/>
    <w:rsid w:val="00784AAD"/>
    <w:rsid w:val="00791AD1"/>
    <w:rsid w:val="00796552"/>
    <w:rsid w:val="007A0823"/>
    <w:rsid w:val="007A3E63"/>
    <w:rsid w:val="007A526A"/>
    <w:rsid w:val="007B5A98"/>
    <w:rsid w:val="007B6FA3"/>
    <w:rsid w:val="007C1390"/>
    <w:rsid w:val="007C254A"/>
    <w:rsid w:val="007C430C"/>
    <w:rsid w:val="007C5127"/>
    <w:rsid w:val="007C5A5A"/>
    <w:rsid w:val="007D101F"/>
    <w:rsid w:val="007D4F27"/>
    <w:rsid w:val="007D5934"/>
    <w:rsid w:val="007D5C1D"/>
    <w:rsid w:val="007D62FF"/>
    <w:rsid w:val="007D642B"/>
    <w:rsid w:val="007E0FD5"/>
    <w:rsid w:val="007E2C17"/>
    <w:rsid w:val="007E2D12"/>
    <w:rsid w:val="007E622F"/>
    <w:rsid w:val="007E656E"/>
    <w:rsid w:val="007E698A"/>
    <w:rsid w:val="007E7259"/>
    <w:rsid w:val="007F0D59"/>
    <w:rsid w:val="007F125F"/>
    <w:rsid w:val="007F2862"/>
    <w:rsid w:val="007F37ED"/>
    <w:rsid w:val="007F5E65"/>
    <w:rsid w:val="007F71A3"/>
    <w:rsid w:val="008013D3"/>
    <w:rsid w:val="00801A62"/>
    <w:rsid w:val="008034F4"/>
    <w:rsid w:val="0080458A"/>
    <w:rsid w:val="00807FC8"/>
    <w:rsid w:val="0081171F"/>
    <w:rsid w:val="00813144"/>
    <w:rsid w:val="008168E1"/>
    <w:rsid w:val="008203A0"/>
    <w:rsid w:val="008219C8"/>
    <w:rsid w:val="008232F9"/>
    <w:rsid w:val="008242BF"/>
    <w:rsid w:val="00825AA8"/>
    <w:rsid w:val="008319FE"/>
    <w:rsid w:val="00835807"/>
    <w:rsid w:val="00841874"/>
    <w:rsid w:val="0084332B"/>
    <w:rsid w:val="008446C6"/>
    <w:rsid w:val="00845204"/>
    <w:rsid w:val="0084732A"/>
    <w:rsid w:val="00853609"/>
    <w:rsid w:val="00855B9C"/>
    <w:rsid w:val="00856F23"/>
    <w:rsid w:val="00872C7E"/>
    <w:rsid w:val="00874E4B"/>
    <w:rsid w:val="008768C9"/>
    <w:rsid w:val="008802DF"/>
    <w:rsid w:val="00881322"/>
    <w:rsid w:val="00883BDE"/>
    <w:rsid w:val="0089023F"/>
    <w:rsid w:val="008915C4"/>
    <w:rsid w:val="00893717"/>
    <w:rsid w:val="008943CC"/>
    <w:rsid w:val="008953C4"/>
    <w:rsid w:val="00896E95"/>
    <w:rsid w:val="008975F6"/>
    <w:rsid w:val="008A449D"/>
    <w:rsid w:val="008A4E82"/>
    <w:rsid w:val="008A5C98"/>
    <w:rsid w:val="008A7A99"/>
    <w:rsid w:val="008B2CFB"/>
    <w:rsid w:val="008B50B4"/>
    <w:rsid w:val="008B7EEE"/>
    <w:rsid w:val="008B7F4A"/>
    <w:rsid w:val="008C5E82"/>
    <w:rsid w:val="008C6DA2"/>
    <w:rsid w:val="008D1D73"/>
    <w:rsid w:val="008E161D"/>
    <w:rsid w:val="008E60FB"/>
    <w:rsid w:val="008F601B"/>
    <w:rsid w:val="008F6D46"/>
    <w:rsid w:val="009016A8"/>
    <w:rsid w:val="00906C06"/>
    <w:rsid w:val="00910B1E"/>
    <w:rsid w:val="009117EB"/>
    <w:rsid w:val="009155F4"/>
    <w:rsid w:val="009172E0"/>
    <w:rsid w:val="009174D6"/>
    <w:rsid w:val="00922B25"/>
    <w:rsid w:val="00932BC5"/>
    <w:rsid w:val="00932D41"/>
    <w:rsid w:val="00934D12"/>
    <w:rsid w:val="0094170F"/>
    <w:rsid w:val="0094255A"/>
    <w:rsid w:val="009435D0"/>
    <w:rsid w:val="00946E1B"/>
    <w:rsid w:val="00947701"/>
    <w:rsid w:val="00956B07"/>
    <w:rsid w:val="00956EB7"/>
    <w:rsid w:val="00961304"/>
    <w:rsid w:val="00964BEA"/>
    <w:rsid w:val="00965D4C"/>
    <w:rsid w:val="0097050E"/>
    <w:rsid w:val="00970580"/>
    <w:rsid w:val="00970AA7"/>
    <w:rsid w:val="00977347"/>
    <w:rsid w:val="00981463"/>
    <w:rsid w:val="00985DF8"/>
    <w:rsid w:val="009867C2"/>
    <w:rsid w:val="00986BF0"/>
    <w:rsid w:val="00987E96"/>
    <w:rsid w:val="009934C1"/>
    <w:rsid w:val="00993F17"/>
    <w:rsid w:val="009A290F"/>
    <w:rsid w:val="009A5339"/>
    <w:rsid w:val="009A5E22"/>
    <w:rsid w:val="009A66A1"/>
    <w:rsid w:val="009A7E81"/>
    <w:rsid w:val="009B046D"/>
    <w:rsid w:val="009B0B94"/>
    <w:rsid w:val="009B0E26"/>
    <w:rsid w:val="009B12FA"/>
    <w:rsid w:val="009C2203"/>
    <w:rsid w:val="009C68E4"/>
    <w:rsid w:val="009C6CB7"/>
    <w:rsid w:val="009C7D08"/>
    <w:rsid w:val="009D1438"/>
    <w:rsid w:val="009D1582"/>
    <w:rsid w:val="009D23D1"/>
    <w:rsid w:val="009D2E6C"/>
    <w:rsid w:val="009D30AB"/>
    <w:rsid w:val="009E07E3"/>
    <w:rsid w:val="009E3151"/>
    <w:rsid w:val="009E5D81"/>
    <w:rsid w:val="009E70FF"/>
    <w:rsid w:val="009E78A8"/>
    <w:rsid w:val="009F0822"/>
    <w:rsid w:val="00A031C5"/>
    <w:rsid w:val="00A04336"/>
    <w:rsid w:val="00A13803"/>
    <w:rsid w:val="00A13A5F"/>
    <w:rsid w:val="00A20C18"/>
    <w:rsid w:val="00A21A04"/>
    <w:rsid w:val="00A24528"/>
    <w:rsid w:val="00A26F2D"/>
    <w:rsid w:val="00A417B2"/>
    <w:rsid w:val="00A43C6E"/>
    <w:rsid w:val="00A4416C"/>
    <w:rsid w:val="00A44304"/>
    <w:rsid w:val="00A463B4"/>
    <w:rsid w:val="00A51AE5"/>
    <w:rsid w:val="00A602AD"/>
    <w:rsid w:val="00A61A32"/>
    <w:rsid w:val="00A64BFF"/>
    <w:rsid w:val="00A65D03"/>
    <w:rsid w:val="00A70FC2"/>
    <w:rsid w:val="00A71693"/>
    <w:rsid w:val="00A72461"/>
    <w:rsid w:val="00A750CF"/>
    <w:rsid w:val="00A75EBE"/>
    <w:rsid w:val="00A80DD6"/>
    <w:rsid w:val="00A83A3E"/>
    <w:rsid w:val="00A85ADF"/>
    <w:rsid w:val="00A85E73"/>
    <w:rsid w:val="00A86F44"/>
    <w:rsid w:val="00A92F3D"/>
    <w:rsid w:val="00A9330B"/>
    <w:rsid w:val="00A96E48"/>
    <w:rsid w:val="00A974E9"/>
    <w:rsid w:val="00AA414D"/>
    <w:rsid w:val="00AA536F"/>
    <w:rsid w:val="00AB61A2"/>
    <w:rsid w:val="00AC025B"/>
    <w:rsid w:val="00AC3098"/>
    <w:rsid w:val="00AC3AA8"/>
    <w:rsid w:val="00AC5749"/>
    <w:rsid w:val="00AD3421"/>
    <w:rsid w:val="00AD3716"/>
    <w:rsid w:val="00AD71EC"/>
    <w:rsid w:val="00AD7C26"/>
    <w:rsid w:val="00AE0C39"/>
    <w:rsid w:val="00AE16F0"/>
    <w:rsid w:val="00AE2335"/>
    <w:rsid w:val="00AE4359"/>
    <w:rsid w:val="00AE73A9"/>
    <w:rsid w:val="00AE7547"/>
    <w:rsid w:val="00AE7994"/>
    <w:rsid w:val="00AF1724"/>
    <w:rsid w:val="00AF5596"/>
    <w:rsid w:val="00AF6916"/>
    <w:rsid w:val="00B04D07"/>
    <w:rsid w:val="00B06369"/>
    <w:rsid w:val="00B064EA"/>
    <w:rsid w:val="00B10E3C"/>
    <w:rsid w:val="00B12063"/>
    <w:rsid w:val="00B153A2"/>
    <w:rsid w:val="00B15ABD"/>
    <w:rsid w:val="00B20349"/>
    <w:rsid w:val="00B203CE"/>
    <w:rsid w:val="00B220EE"/>
    <w:rsid w:val="00B231C9"/>
    <w:rsid w:val="00B31614"/>
    <w:rsid w:val="00B3595F"/>
    <w:rsid w:val="00B35C3C"/>
    <w:rsid w:val="00B42E62"/>
    <w:rsid w:val="00B4544F"/>
    <w:rsid w:val="00B476D9"/>
    <w:rsid w:val="00B51B85"/>
    <w:rsid w:val="00B52119"/>
    <w:rsid w:val="00B55FE9"/>
    <w:rsid w:val="00B67717"/>
    <w:rsid w:val="00B701B1"/>
    <w:rsid w:val="00B714A4"/>
    <w:rsid w:val="00B71964"/>
    <w:rsid w:val="00B7279F"/>
    <w:rsid w:val="00B739F4"/>
    <w:rsid w:val="00B754E7"/>
    <w:rsid w:val="00B76993"/>
    <w:rsid w:val="00B811F4"/>
    <w:rsid w:val="00B83DCD"/>
    <w:rsid w:val="00B84C67"/>
    <w:rsid w:val="00B84DC6"/>
    <w:rsid w:val="00B8533C"/>
    <w:rsid w:val="00B90A16"/>
    <w:rsid w:val="00B92815"/>
    <w:rsid w:val="00B9351E"/>
    <w:rsid w:val="00B95219"/>
    <w:rsid w:val="00BA1F87"/>
    <w:rsid w:val="00BA73B2"/>
    <w:rsid w:val="00BA750B"/>
    <w:rsid w:val="00BB27F1"/>
    <w:rsid w:val="00BC05D8"/>
    <w:rsid w:val="00BC563F"/>
    <w:rsid w:val="00BD1D0C"/>
    <w:rsid w:val="00BD53D6"/>
    <w:rsid w:val="00BD5540"/>
    <w:rsid w:val="00BD63DA"/>
    <w:rsid w:val="00BD6756"/>
    <w:rsid w:val="00BE1BB6"/>
    <w:rsid w:val="00BE44CF"/>
    <w:rsid w:val="00BE56CA"/>
    <w:rsid w:val="00BF1EF7"/>
    <w:rsid w:val="00BF3886"/>
    <w:rsid w:val="00BF4E60"/>
    <w:rsid w:val="00BF79BF"/>
    <w:rsid w:val="00C00335"/>
    <w:rsid w:val="00C00DE5"/>
    <w:rsid w:val="00C04AFB"/>
    <w:rsid w:val="00C04DF0"/>
    <w:rsid w:val="00C067BB"/>
    <w:rsid w:val="00C10204"/>
    <w:rsid w:val="00C13719"/>
    <w:rsid w:val="00C139FB"/>
    <w:rsid w:val="00C13B2F"/>
    <w:rsid w:val="00C13CB2"/>
    <w:rsid w:val="00C152C1"/>
    <w:rsid w:val="00C16D11"/>
    <w:rsid w:val="00C2264C"/>
    <w:rsid w:val="00C22DB3"/>
    <w:rsid w:val="00C30B31"/>
    <w:rsid w:val="00C358C8"/>
    <w:rsid w:val="00C365C7"/>
    <w:rsid w:val="00C42F25"/>
    <w:rsid w:val="00C46800"/>
    <w:rsid w:val="00C47F1D"/>
    <w:rsid w:val="00C51144"/>
    <w:rsid w:val="00C51552"/>
    <w:rsid w:val="00C633B8"/>
    <w:rsid w:val="00C6408C"/>
    <w:rsid w:val="00C64C17"/>
    <w:rsid w:val="00C64CBE"/>
    <w:rsid w:val="00C66C00"/>
    <w:rsid w:val="00C7051F"/>
    <w:rsid w:val="00C71526"/>
    <w:rsid w:val="00C720EC"/>
    <w:rsid w:val="00C81D08"/>
    <w:rsid w:val="00C8235D"/>
    <w:rsid w:val="00C914A3"/>
    <w:rsid w:val="00C92A7B"/>
    <w:rsid w:val="00C9450E"/>
    <w:rsid w:val="00C95241"/>
    <w:rsid w:val="00C964F7"/>
    <w:rsid w:val="00C9798C"/>
    <w:rsid w:val="00C97C70"/>
    <w:rsid w:val="00CA26C6"/>
    <w:rsid w:val="00CA4AC9"/>
    <w:rsid w:val="00CA746A"/>
    <w:rsid w:val="00CA7503"/>
    <w:rsid w:val="00CB262B"/>
    <w:rsid w:val="00CB350F"/>
    <w:rsid w:val="00CB67AF"/>
    <w:rsid w:val="00CC0377"/>
    <w:rsid w:val="00CC2E41"/>
    <w:rsid w:val="00CC5D58"/>
    <w:rsid w:val="00CD0247"/>
    <w:rsid w:val="00CD1704"/>
    <w:rsid w:val="00CD2FB7"/>
    <w:rsid w:val="00CD6B96"/>
    <w:rsid w:val="00CE142B"/>
    <w:rsid w:val="00CE1775"/>
    <w:rsid w:val="00CE3724"/>
    <w:rsid w:val="00CE3A17"/>
    <w:rsid w:val="00CE3EF9"/>
    <w:rsid w:val="00CE64F0"/>
    <w:rsid w:val="00CE6945"/>
    <w:rsid w:val="00CF0AE9"/>
    <w:rsid w:val="00CF5BEE"/>
    <w:rsid w:val="00D00B42"/>
    <w:rsid w:val="00D02C43"/>
    <w:rsid w:val="00D02D66"/>
    <w:rsid w:val="00D04E49"/>
    <w:rsid w:val="00D0760C"/>
    <w:rsid w:val="00D12502"/>
    <w:rsid w:val="00D12570"/>
    <w:rsid w:val="00D12EF6"/>
    <w:rsid w:val="00D17B89"/>
    <w:rsid w:val="00D20764"/>
    <w:rsid w:val="00D21A79"/>
    <w:rsid w:val="00D225DA"/>
    <w:rsid w:val="00D2624B"/>
    <w:rsid w:val="00D31FB9"/>
    <w:rsid w:val="00D367B2"/>
    <w:rsid w:val="00D3693B"/>
    <w:rsid w:val="00D37E8C"/>
    <w:rsid w:val="00D455C5"/>
    <w:rsid w:val="00D45823"/>
    <w:rsid w:val="00D51507"/>
    <w:rsid w:val="00D53D1A"/>
    <w:rsid w:val="00D53FAC"/>
    <w:rsid w:val="00D569E4"/>
    <w:rsid w:val="00D71912"/>
    <w:rsid w:val="00D73566"/>
    <w:rsid w:val="00D740ED"/>
    <w:rsid w:val="00D761E1"/>
    <w:rsid w:val="00D767D0"/>
    <w:rsid w:val="00D8165C"/>
    <w:rsid w:val="00D90BE5"/>
    <w:rsid w:val="00D90FE3"/>
    <w:rsid w:val="00D91563"/>
    <w:rsid w:val="00D93BA7"/>
    <w:rsid w:val="00D94D89"/>
    <w:rsid w:val="00D95449"/>
    <w:rsid w:val="00D966B2"/>
    <w:rsid w:val="00D97120"/>
    <w:rsid w:val="00D97F83"/>
    <w:rsid w:val="00DA0B63"/>
    <w:rsid w:val="00DA1DA4"/>
    <w:rsid w:val="00DA5730"/>
    <w:rsid w:val="00DB25A3"/>
    <w:rsid w:val="00DB2D64"/>
    <w:rsid w:val="00DB2F89"/>
    <w:rsid w:val="00DB4324"/>
    <w:rsid w:val="00DB5E0B"/>
    <w:rsid w:val="00DB7464"/>
    <w:rsid w:val="00DB7722"/>
    <w:rsid w:val="00DD0309"/>
    <w:rsid w:val="00DD0D3C"/>
    <w:rsid w:val="00DD14AF"/>
    <w:rsid w:val="00DD4048"/>
    <w:rsid w:val="00DD53C2"/>
    <w:rsid w:val="00DD77D1"/>
    <w:rsid w:val="00DE1A24"/>
    <w:rsid w:val="00DE330E"/>
    <w:rsid w:val="00DE3773"/>
    <w:rsid w:val="00DE794D"/>
    <w:rsid w:val="00DF143E"/>
    <w:rsid w:val="00DF3CB9"/>
    <w:rsid w:val="00DF5C35"/>
    <w:rsid w:val="00E00F7A"/>
    <w:rsid w:val="00E0149E"/>
    <w:rsid w:val="00E1043B"/>
    <w:rsid w:val="00E140C3"/>
    <w:rsid w:val="00E15DB8"/>
    <w:rsid w:val="00E20A7F"/>
    <w:rsid w:val="00E244B8"/>
    <w:rsid w:val="00E24C09"/>
    <w:rsid w:val="00E30C4A"/>
    <w:rsid w:val="00E30C8A"/>
    <w:rsid w:val="00E3218E"/>
    <w:rsid w:val="00E34A17"/>
    <w:rsid w:val="00E441B0"/>
    <w:rsid w:val="00E457B1"/>
    <w:rsid w:val="00E46B7C"/>
    <w:rsid w:val="00E5287E"/>
    <w:rsid w:val="00E562E3"/>
    <w:rsid w:val="00E56A04"/>
    <w:rsid w:val="00E63792"/>
    <w:rsid w:val="00E6386A"/>
    <w:rsid w:val="00E640D3"/>
    <w:rsid w:val="00E643D8"/>
    <w:rsid w:val="00E66306"/>
    <w:rsid w:val="00E70DD4"/>
    <w:rsid w:val="00E715DE"/>
    <w:rsid w:val="00E72B49"/>
    <w:rsid w:val="00E73386"/>
    <w:rsid w:val="00E74CDB"/>
    <w:rsid w:val="00E74FDD"/>
    <w:rsid w:val="00E763BF"/>
    <w:rsid w:val="00E80445"/>
    <w:rsid w:val="00E83022"/>
    <w:rsid w:val="00E847FE"/>
    <w:rsid w:val="00E933B1"/>
    <w:rsid w:val="00E9399C"/>
    <w:rsid w:val="00E93AD7"/>
    <w:rsid w:val="00E93B0C"/>
    <w:rsid w:val="00E943D7"/>
    <w:rsid w:val="00E96793"/>
    <w:rsid w:val="00EA0BBA"/>
    <w:rsid w:val="00EA2364"/>
    <w:rsid w:val="00EA33C5"/>
    <w:rsid w:val="00EA347B"/>
    <w:rsid w:val="00EA45B9"/>
    <w:rsid w:val="00EB5A96"/>
    <w:rsid w:val="00EC1BCC"/>
    <w:rsid w:val="00EC246F"/>
    <w:rsid w:val="00EC2D3B"/>
    <w:rsid w:val="00EC5D97"/>
    <w:rsid w:val="00EC7980"/>
    <w:rsid w:val="00ED20AD"/>
    <w:rsid w:val="00ED22FA"/>
    <w:rsid w:val="00ED6CA1"/>
    <w:rsid w:val="00EE4B75"/>
    <w:rsid w:val="00EE5C6B"/>
    <w:rsid w:val="00EE7881"/>
    <w:rsid w:val="00EF210B"/>
    <w:rsid w:val="00EF308C"/>
    <w:rsid w:val="00EF5BB0"/>
    <w:rsid w:val="00F00D2C"/>
    <w:rsid w:val="00F0275D"/>
    <w:rsid w:val="00F0287A"/>
    <w:rsid w:val="00F04093"/>
    <w:rsid w:val="00F12ED5"/>
    <w:rsid w:val="00F20AFE"/>
    <w:rsid w:val="00F21563"/>
    <w:rsid w:val="00F22136"/>
    <w:rsid w:val="00F25BDA"/>
    <w:rsid w:val="00F279E0"/>
    <w:rsid w:val="00F27BE3"/>
    <w:rsid w:val="00F30034"/>
    <w:rsid w:val="00F310FB"/>
    <w:rsid w:val="00F32F1A"/>
    <w:rsid w:val="00F36E34"/>
    <w:rsid w:val="00F37D8C"/>
    <w:rsid w:val="00F502ED"/>
    <w:rsid w:val="00F50827"/>
    <w:rsid w:val="00F55CE3"/>
    <w:rsid w:val="00F6234A"/>
    <w:rsid w:val="00F63646"/>
    <w:rsid w:val="00F64C20"/>
    <w:rsid w:val="00F64F35"/>
    <w:rsid w:val="00F67488"/>
    <w:rsid w:val="00F73503"/>
    <w:rsid w:val="00F81424"/>
    <w:rsid w:val="00F839D0"/>
    <w:rsid w:val="00F851B4"/>
    <w:rsid w:val="00F85B86"/>
    <w:rsid w:val="00F8618C"/>
    <w:rsid w:val="00F86320"/>
    <w:rsid w:val="00F86420"/>
    <w:rsid w:val="00F876A1"/>
    <w:rsid w:val="00F91513"/>
    <w:rsid w:val="00F96123"/>
    <w:rsid w:val="00FA05EB"/>
    <w:rsid w:val="00FA2D71"/>
    <w:rsid w:val="00FA32D4"/>
    <w:rsid w:val="00FA3430"/>
    <w:rsid w:val="00FA48EC"/>
    <w:rsid w:val="00FA4F3D"/>
    <w:rsid w:val="00FA5977"/>
    <w:rsid w:val="00FA7FE1"/>
    <w:rsid w:val="00FB0EA3"/>
    <w:rsid w:val="00FB11D3"/>
    <w:rsid w:val="00FB35D0"/>
    <w:rsid w:val="00FD0DBD"/>
    <w:rsid w:val="00FD402D"/>
    <w:rsid w:val="00FD4BC9"/>
    <w:rsid w:val="00FD5E9D"/>
    <w:rsid w:val="00FD6F9D"/>
    <w:rsid w:val="00FD7A0B"/>
    <w:rsid w:val="00FE1437"/>
    <w:rsid w:val="00FE35D7"/>
    <w:rsid w:val="00FE558E"/>
    <w:rsid w:val="00FE56AC"/>
    <w:rsid w:val="00FE6120"/>
    <w:rsid w:val="00FE641F"/>
    <w:rsid w:val="00FF1B9D"/>
    <w:rsid w:val="00FF5B59"/>
    <w:rsid w:val="00FF63C6"/>
    <w:rsid w:val="00FF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9A1005"/>
  <w15:chartTrackingRefBased/>
  <w15:docId w15:val="{14DD2C1E-A082-4E69-91B7-755DC5D04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4E7"/>
  </w:style>
  <w:style w:type="paragraph" w:styleId="Heading1">
    <w:name w:val="heading 1"/>
    <w:basedOn w:val="Normal"/>
    <w:next w:val="Normal"/>
    <w:link w:val="Heading1Char"/>
    <w:uiPriority w:val="9"/>
    <w:qFormat/>
    <w:rsid w:val="00B811F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811F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754E7"/>
    <w:rPr>
      <w:b/>
      <w:bCs/>
    </w:rPr>
  </w:style>
  <w:style w:type="character" w:customStyle="1" w:styleId="Heading1Char">
    <w:name w:val="Heading 1 Char"/>
    <w:basedOn w:val="DefaultParagraphFont"/>
    <w:link w:val="Heading1"/>
    <w:uiPriority w:val="9"/>
    <w:rsid w:val="00B811F4"/>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811F4"/>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4C70A7"/>
    <w:pPr>
      <w:spacing w:line="259" w:lineRule="auto"/>
      <w:outlineLvl w:val="9"/>
    </w:pPr>
    <w:rPr>
      <w:lang w:val="en-US"/>
    </w:rPr>
  </w:style>
  <w:style w:type="paragraph" w:styleId="TOC1">
    <w:name w:val="toc 1"/>
    <w:basedOn w:val="Normal"/>
    <w:next w:val="Normal"/>
    <w:autoRedefine/>
    <w:uiPriority w:val="39"/>
    <w:unhideWhenUsed/>
    <w:rsid w:val="004C70A7"/>
    <w:pPr>
      <w:spacing w:after="100"/>
    </w:pPr>
  </w:style>
  <w:style w:type="paragraph" w:styleId="TOC2">
    <w:name w:val="toc 2"/>
    <w:basedOn w:val="Normal"/>
    <w:next w:val="Normal"/>
    <w:autoRedefine/>
    <w:uiPriority w:val="39"/>
    <w:unhideWhenUsed/>
    <w:rsid w:val="004C70A7"/>
    <w:pPr>
      <w:spacing w:after="100"/>
      <w:ind w:left="220"/>
    </w:pPr>
  </w:style>
  <w:style w:type="character" w:styleId="Hyperlink">
    <w:name w:val="Hyperlink"/>
    <w:basedOn w:val="DefaultParagraphFont"/>
    <w:uiPriority w:val="99"/>
    <w:unhideWhenUsed/>
    <w:rsid w:val="004C70A7"/>
    <w:rPr>
      <w:color w:val="0000FF" w:themeColor="hyperlink"/>
      <w:u w:val="single"/>
    </w:rPr>
  </w:style>
  <w:style w:type="paragraph" w:styleId="Caption">
    <w:name w:val="caption"/>
    <w:basedOn w:val="Normal"/>
    <w:next w:val="Normal"/>
    <w:uiPriority w:val="35"/>
    <w:unhideWhenUsed/>
    <w:qFormat/>
    <w:rsid w:val="00026B26"/>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026B26"/>
    <w:pPr>
      <w:spacing w:after="0"/>
    </w:pPr>
  </w:style>
  <w:style w:type="paragraph" w:styleId="Bibliography">
    <w:name w:val="Bibliography"/>
    <w:basedOn w:val="Normal"/>
    <w:next w:val="Normal"/>
    <w:uiPriority w:val="37"/>
    <w:unhideWhenUsed/>
    <w:rsid w:val="004F6503"/>
  </w:style>
  <w:style w:type="paragraph" w:styleId="Header">
    <w:name w:val="header"/>
    <w:basedOn w:val="Normal"/>
    <w:link w:val="HeaderChar"/>
    <w:uiPriority w:val="99"/>
    <w:unhideWhenUsed/>
    <w:rsid w:val="00567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7108"/>
  </w:style>
  <w:style w:type="paragraph" w:styleId="Footer">
    <w:name w:val="footer"/>
    <w:basedOn w:val="Normal"/>
    <w:link w:val="FooterChar"/>
    <w:uiPriority w:val="99"/>
    <w:unhideWhenUsed/>
    <w:rsid w:val="00567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7108"/>
  </w:style>
  <w:style w:type="paragraph" w:styleId="BalloonText">
    <w:name w:val="Balloon Text"/>
    <w:basedOn w:val="Normal"/>
    <w:link w:val="BalloonTextChar"/>
    <w:uiPriority w:val="99"/>
    <w:semiHidden/>
    <w:unhideWhenUsed/>
    <w:rsid w:val="00FA59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5977"/>
    <w:rPr>
      <w:rFonts w:ascii="Segoe UI" w:hAnsi="Segoe UI" w:cs="Segoe UI"/>
      <w:sz w:val="18"/>
      <w:szCs w:val="18"/>
    </w:rPr>
  </w:style>
  <w:style w:type="paragraph" w:styleId="ListParagraph">
    <w:name w:val="List Paragraph"/>
    <w:basedOn w:val="Normal"/>
    <w:uiPriority w:val="34"/>
    <w:qFormat/>
    <w:rsid w:val="00C00DE5"/>
    <w:pPr>
      <w:ind w:left="720"/>
      <w:contextualSpacing/>
    </w:pPr>
  </w:style>
  <w:style w:type="character" w:styleId="IntenseEmphasis">
    <w:name w:val="Intense Emphasis"/>
    <w:basedOn w:val="DefaultParagraphFont"/>
    <w:uiPriority w:val="21"/>
    <w:qFormat/>
    <w:rsid w:val="00D51507"/>
    <w:rPr>
      <w:i/>
      <w:iCs/>
      <w:color w:val="4F81BD" w:themeColor="accent1"/>
    </w:rPr>
  </w:style>
  <w:style w:type="character" w:styleId="PlaceholderText">
    <w:name w:val="Placeholder Text"/>
    <w:basedOn w:val="DefaultParagraphFont"/>
    <w:uiPriority w:val="99"/>
    <w:semiHidden/>
    <w:rsid w:val="0011105E"/>
    <w:rPr>
      <w:color w:val="808080"/>
    </w:rPr>
  </w:style>
  <w:style w:type="character" w:styleId="UnresolvedMention">
    <w:name w:val="Unresolved Mention"/>
    <w:basedOn w:val="DefaultParagraphFont"/>
    <w:uiPriority w:val="99"/>
    <w:semiHidden/>
    <w:unhideWhenUsed/>
    <w:rsid w:val="00223E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0777">
      <w:bodyDiv w:val="1"/>
      <w:marLeft w:val="0"/>
      <w:marRight w:val="0"/>
      <w:marTop w:val="0"/>
      <w:marBottom w:val="0"/>
      <w:divBdr>
        <w:top w:val="none" w:sz="0" w:space="0" w:color="auto"/>
        <w:left w:val="none" w:sz="0" w:space="0" w:color="auto"/>
        <w:bottom w:val="none" w:sz="0" w:space="0" w:color="auto"/>
        <w:right w:val="none" w:sz="0" w:space="0" w:color="auto"/>
      </w:divBdr>
    </w:div>
    <w:div w:id="59595876">
      <w:bodyDiv w:val="1"/>
      <w:marLeft w:val="0"/>
      <w:marRight w:val="0"/>
      <w:marTop w:val="0"/>
      <w:marBottom w:val="0"/>
      <w:divBdr>
        <w:top w:val="none" w:sz="0" w:space="0" w:color="auto"/>
        <w:left w:val="none" w:sz="0" w:space="0" w:color="auto"/>
        <w:bottom w:val="none" w:sz="0" w:space="0" w:color="auto"/>
        <w:right w:val="none" w:sz="0" w:space="0" w:color="auto"/>
      </w:divBdr>
    </w:div>
    <w:div w:id="79569565">
      <w:bodyDiv w:val="1"/>
      <w:marLeft w:val="0"/>
      <w:marRight w:val="0"/>
      <w:marTop w:val="0"/>
      <w:marBottom w:val="0"/>
      <w:divBdr>
        <w:top w:val="none" w:sz="0" w:space="0" w:color="auto"/>
        <w:left w:val="none" w:sz="0" w:space="0" w:color="auto"/>
        <w:bottom w:val="none" w:sz="0" w:space="0" w:color="auto"/>
        <w:right w:val="none" w:sz="0" w:space="0" w:color="auto"/>
      </w:divBdr>
    </w:div>
    <w:div w:id="82144453">
      <w:bodyDiv w:val="1"/>
      <w:marLeft w:val="0"/>
      <w:marRight w:val="0"/>
      <w:marTop w:val="0"/>
      <w:marBottom w:val="0"/>
      <w:divBdr>
        <w:top w:val="none" w:sz="0" w:space="0" w:color="auto"/>
        <w:left w:val="none" w:sz="0" w:space="0" w:color="auto"/>
        <w:bottom w:val="none" w:sz="0" w:space="0" w:color="auto"/>
        <w:right w:val="none" w:sz="0" w:space="0" w:color="auto"/>
      </w:divBdr>
    </w:div>
    <w:div w:id="103963867">
      <w:bodyDiv w:val="1"/>
      <w:marLeft w:val="0"/>
      <w:marRight w:val="0"/>
      <w:marTop w:val="0"/>
      <w:marBottom w:val="0"/>
      <w:divBdr>
        <w:top w:val="none" w:sz="0" w:space="0" w:color="auto"/>
        <w:left w:val="none" w:sz="0" w:space="0" w:color="auto"/>
        <w:bottom w:val="none" w:sz="0" w:space="0" w:color="auto"/>
        <w:right w:val="none" w:sz="0" w:space="0" w:color="auto"/>
      </w:divBdr>
    </w:div>
    <w:div w:id="116341297">
      <w:bodyDiv w:val="1"/>
      <w:marLeft w:val="0"/>
      <w:marRight w:val="0"/>
      <w:marTop w:val="0"/>
      <w:marBottom w:val="0"/>
      <w:divBdr>
        <w:top w:val="none" w:sz="0" w:space="0" w:color="auto"/>
        <w:left w:val="none" w:sz="0" w:space="0" w:color="auto"/>
        <w:bottom w:val="none" w:sz="0" w:space="0" w:color="auto"/>
        <w:right w:val="none" w:sz="0" w:space="0" w:color="auto"/>
      </w:divBdr>
    </w:div>
    <w:div w:id="122769359">
      <w:bodyDiv w:val="1"/>
      <w:marLeft w:val="0"/>
      <w:marRight w:val="0"/>
      <w:marTop w:val="0"/>
      <w:marBottom w:val="0"/>
      <w:divBdr>
        <w:top w:val="none" w:sz="0" w:space="0" w:color="auto"/>
        <w:left w:val="none" w:sz="0" w:space="0" w:color="auto"/>
        <w:bottom w:val="none" w:sz="0" w:space="0" w:color="auto"/>
        <w:right w:val="none" w:sz="0" w:space="0" w:color="auto"/>
      </w:divBdr>
    </w:div>
    <w:div w:id="135806870">
      <w:bodyDiv w:val="1"/>
      <w:marLeft w:val="0"/>
      <w:marRight w:val="0"/>
      <w:marTop w:val="0"/>
      <w:marBottom w:val="0"/>
      <w:divBdr>
        <w:top w:val="none" w:sz="0" w:space="0" w:color="auto"/>
        <w:left w:val="none" w:sz="0" w:space="0" w:color="auto"/>
        <w:bottom w:val="none" w:sz="0" w:space="0" w:color="auto"/>
        <w:right w:val="none" w:sz="0" w:space="0" w:color="auto"/>
      </w:divBdr>
    </w:div>
    <w:div w:id="143469088">
      <w:bodyDiv w:val="1"/>
      <w:marLeft w:val="0"/>
      <w:marRight w:val="0"/>
      <w:marTop w:val="0"/>
      <w:marBottom w:val="0"/>
      <w:divBdr>
        <w:top w:val="none" w:sz="0" w:space="0" w:color="auto"/>
        <w:left w:val="none" w:sz="0" w:space="0" w:color="auto"/>
        <w:bottom w:val="none" w:sz="0" w:space="0" w:color="auto"/>
        <w:right w:val="none" w:sz="0" w:space="0" w:color="auto"/>
      </w:divBdr>
    </w:div>
    <w:div w:id="146942409">
      <w:bodyDiv w:val="1"/>
      <w:marLeft w:val="0"/>
      <w:marRight w:val="0"/>
      <w:marTop w:val="0"/>
      <w:marBottom w:val="0"/>
      <w:divBdr>
        <w:top w:val="none" w:sz="0" w:space="0" w:color="auto"/>
        <w:left w:val="none" w:sz="0" w:space="0" w:color="auto"/>
        <w:bottom w:val="none" w:sz="0" w:space="0" w:color="auto"/>
        <w:right w:val="none" w:sz="0" w:space="0" w:color="auto"/>
      </w:divBdr>
    </w:div>
    <w:div w:id="152844072">
      <w:bodyDiv w:val="1"/>
      <w:marLeft w:val="0"/>
      <w:marRight w:val="0"/>
      <w:marTop w:val="0"/>
      <w:marBottom w:val="0"/>
      <w:divBdr>
        <w:top w:val="none" w:sz="0" w:space="0" w:color="auto"/>
        <w:left w:val="none" w:sz="0" w:space="0" w:color="auto"/>
        <w:bottom w:val="none" w:sz="0" w:space="0" w:color="auto"/>
        <w:right w:val="none" w:sz="0" w:space="0" w:color="auto"/>
      </w:divBdr>
    </w:div>
    <w:div w:id="180508580">
      <w:bodyDiv w:val="1"/>
      <w:marLeft w:val="0"/>
      <w:marRight w:val="0"/>
      <w:marTop w:val="0"/>
      <w:marBottom w:val="0"/>
      <w:divBdr>
        <w:top w:val="none" w:sz="0" w:space="0" w:color="auto"/>
        <w:left w:val="none" w:sz="0" w:space="0" w:color="auto"/>
        <w:bottom w:val="none" w:sz="0" w:space="0" w:color="auto"/>
        <w:right w:val="none" w:sz="0" w:space="0" w:color="auto"/>
      </w:divBdr>
    </w:div>
    <w:div w:id="190190020">
      <w:bodyDiv w:val="1"/>
      <w:marLeft w:val="0"/>
      <w:marRight w:val="0"/>
      <w:marTop w:val="0"/>
      <w:marBottom w:val="0"/>
      <w:divBdr>
        <w:top w:val="none" w:sz="0" w:space="0" w:color="auto"/>
        <w:left w:val="none" w:sz="0" w:space="0" w:color="auto"/>
        <w:bottom w:val="none" w:sz="0" w:space="0" w:color="auto"/>
        <w:right w:val="none" w:sz="0" w:space="0" w:color="auto"/>
      </w:divBdr>
    </w:div>
    <w:div w:id="190844821">
      <w:bodyDiv w:val="1"/>
      <w:marLeft w:val="0"/>
      <w:marRight w:val="0"/>
      <w:marTop w:val="0"/>
      <w:marBottom w:val="0"/>
      <w:divBdr>
        <w:top w:val="none" w:sz="0" w:space="0" w:color="auto"/>
        <w:left w:val="none" w:sz="0" w:space="0" w:color="auto"/>
        <w:bottom w:val="none" w:sz="0" w:space="0" w:color="auto"/>
        <w:right w:val="none" w:sz="0" w:space="0" w:color="auto"/>
      </w:divBdr>
    </w:div>
    <w:div w:id="212084994">
      <w:bodyDiv w:val="1"/>
      <w:marLeft w:val="0"/>
      <w:marRight w:val="0"/>
      <w:marTop w:val="0"/>
      <w:marBottom w:val="0"/>
      <w:divBdr>
        <w:top w:val="none" w:sz="0" w:space="0" w:color="auto"/>
        <w:left w:val="none" w:sz="0" w:space="0" w:color="auto"/>
        <w:bottom w:val="none" w:sz="0" w:space="0" w:color="auto"/>
        <w:right w:val="none" w:sz="0" w:space="0" w:color="auto"/>
      </w:divBdr>
    </w:div>
    <w:div w:id="221254892">
      <w:bodyDiv w:val="1"/>
      <w:marLeft w:val="0"/>
      <w:marRight w:val="0"/>
      <w:marTop w:val="0"/>
      <w:marBottom w:val="0"/>
      <w:divBdr>
        <w:top w:val="none" w:sz="0" w:space="0" w:color="auto"/>
        <w:left w:val="none" w:sz="0" w:space="0" w:color="auto"/>
        <w:bottom w:val="none" w:sz="0" w:space="0" w:color="auto"/>
        <w:right w:val="none" w:sz="0" w:space="0" w:color="auto"/>
      </w:divBdr>
    </w:div>
    <w:div w:id="263194093">
      <w:bodyDiv w:val="1"/>
      <w:marLeft w:val="0"/>
      <w:marRight w:val="0"/>
      <w:marTop w:val="0"/>
      <w:marBottom w:val="0"/>
      <w:divBdr>
        <w:top w:val="none" w:sz="0" w:space="0" w:color="auto"/>
        <w:left w:val="none" w:sz="0" w:space="0" w:color="auto"/>
        <w:bottom w:val="none" w:sz="0" w:space="0" w:color="auto"/>
        <w:right w:val="none" w:sz="0" w:space="0" w:color="auto"/>
      </w:divBdr>
    </w:div>
    <w:div w:id="275646884">
      <w:bodyDiv w:val="1"/>
      <w:marLeft w:val="0"/>
      <w:marRight w:val="0"/>
      <w:marTop w:val="0"/>
      <w:marBottom w:val="0"/>
      <w:divBdr>
        <w:top w:val="none" w:sz="0" w:space="0" w:color="auto"/>
        <w:left w:val="none" w:sz="0" w:space="0" w:color="auto"/>
        <w:bottom w:val="none" w:sz="0" w:space="0" w:color="auto"/>
        <w:right w:val="none" w:sz="0" w:space="0" w:color="auto"/>
      </w:divBdr>
    </w:div>
    <w:div w:id="304745249">
      <w:bodyDiv w:val="1"/>
      <w:marLeft w:val="0"/>
      <w:marRight w:val="0"/>
      <w:marTop w:val="0"/>
      <w:marBottom w:val="0"/>
      <w:divBdr>
        <w:top w:val="none" w:sz="0" w:space="0" w:color="auto"/>
        <w:left w:val="none" w:sz="0" w:space="0" w:color="auto"/>
        <w:bottom w:val="none" w:sz="0" w:space="0" w:color="auto"/>
        <w:right w:val="none" w:sz="0" w:space="0" w:color="auto"/>
      </w:divBdr>
    </w:div>
    <w:div w:id="312031915">
      <w:bodyDiv w:val="1"/>
      <w:marLeft w:val="0"/>
      <w:marRight w:val="0"/>
      <w:marTop w:val="0"/>
      <w:marBottom w:val="0"/>
      <w:divBdr>
        <w:top w:val="none" w:sz="0" w:space="0" w:color="auto"/>
        <w:left w:val="none" w:sz="0" w:space="0" w:color="auto"/>
        <w:bottom w:val="none" w:sz="0" w:space="0" w:color="auto"/>
        <w:right w:val="none" w:sz="0" w:space="0" w:color="auto"/>
      </w:divBdr>
    </w:div>
    <w:div w:id="318771786">
      <w:bodyDiv w:val="1"/>
      <w:marLeft w:val="0"/>
      <w:marRight w:val="0"/>
      <w:marTop w:val="0"/>
      <w:marBottom w:val="0"/>
      <w:divBdr>
        <w:top w:val="none" w:sz="0" w:space="0" w:color="auto"/>
        <w:left w:val="none" w:sz="0" w:space="0" w:color="auto"/>
        <w:bottom w:val="none" w:sz="0" w:space="0" w:color="auto"/>
        <w:right w:val="none" w:sz="0" w:space="0" w:color="auto"/>
      </w:divBdr>
    </w:div>
    <w:div w:id="320936990">
      <w:bodyDiv w:val="1"/>
      <w:marLeft w:val="0"/>
      <w:marRight w:val="0"/>
      <w:marTop w:val="0"/>
      <w:marBottom w:val="0"/>
      <w:divBdr>
        <w:top w:val="none" w:sz="0" w:space="0" w:color="auto"/>
        <w:left w:val="none" w:sz="0" w:space="0" w:color="auto"/>
        <w:bottom w:val="none" w:sz="0" w:space="0" w:color="auto"/>
        <w:right w:val="none" w:sz="0" w:space="0" w:color="auto"/>
      </w:divBdr>
    </w:div>
    <w:div w:id="334765278">
      <w:bodyDiv w:val="1"/>
      <w:marLeft w:val="0"/>
      <w:marRight w:val="0"/>
      <w:marTop w:val="0"/>
      <w:marBottom w:val="0"/>
      <w:divBdr>
        <w:top w:val="none" w:sz="0" w:space="0" w:color="auto"/>
        <w:left w:val="none" w:sz="0" w:space="0" w:color="auto"/>
        <w:bottom w:val="none" w:sz="0" w:space="0" w:color="auto"/>
        <w:right w:val="none" w:sz="0" w:space="0" w:color="auto"/>
      </w:divBdr>
    </w:div>
    <w:div w:id="352536691">
      <w:bodyDiv w:val="1"/>
      <w:marLeft w:val="0"/>
      <w:marRight w:val="0"/>
      <w:marTop w:val="0"/>
      <w:marBottom w:val="0"/>
      <w:divBdr>
        <w:top w:val="none" w:sz="0" w:space="0" w:color="auto"/>
        <w:left w:val="none" w:sz="0" w:space="0" w:color="auto"/>
        <w:bottom w:val="none" w:sz="0" w:space="0" w:color="auto"/>
        <w:right w:val="none" w:sz="0" w:space="0" w:color="auto"/>
      </w:divBdr>
    </w:div>
    <w:div w:id="377358455">
      <w:bodyDiv w:val="1"/>
      <w:marLeft w:val="0"/>
      <w:marRight w:val="0"/>
      <w:marTop w:val="0"/>
      <w:marBottom w:val="0"/>
      <w:divBdr>
        <w:top w:val="none" w:sz="0" w:space="0" w:color="auto"/>
        <w:left w:val="none" w:sz="0" w:space="0" w:color="auto"/>
        <w:bottom w:val="none" w:sz="0" w:space="0" w:color="auto"/>
        <w:right w:val="none" w:sz="0" w:space="0" w:color="auto"/>
      </w:divBdr>
    </w:div>
    <w:div w:id="383212153">
      <w:bodyDiv w:val="1"/>
      <w:marLeft w:val="0"/>
      <w:marRight w:val="0"/>
      <w:marTop w:val="0"/>
      <w:marBottom w:val="0"/>
      <w:divBdr>
        <w:top w:val="none" w:sz="0" w:space="0" w:color="auto"/>
        <w:left w:val="none" w:sz="0" w:space="0" w:color="auto"/>
        <w:bottom w:val="none" w:sz="0" w:space="0" w:color="auto"/>
        <w:right w:val="none" w:sz="0" w:space="0" w:color="auto"/>
      </w:divBdr>
    </w:div>
    <w:div w:id="388454973">
      <w:bodyDiv w:val="1"/>
      <w:marLeft w:val="0"/>
      <w:marRight w:val="0"/>
      <w:marTop w:val="0"/>
      <w:marBottom w:val="0"/>
      <w:divBdr>
        <w:top w:val="none" w:sz="0" w:space="0" w:color="auto"/>
        <w:left w:val="none" w:sz="0" w:space="0" w:color="auto"/>
        <w:bottom w:val="none" w:sz="0" w:space="0" w:color="auto"/>
        <w:right w:val="none" w:sz="0" w:space="0" w:color="auto"/>
      </w:divBdr>
    </w:div>
    <w:div w:id="421073817">
      <w:bodyDiv w:val="1"/>
      <w:marLeft w:val="0"/>
      <w:marRight w:val="0"/>
      <w:marTop w:val="0"/>
      <w:marBottom w:val="0"/>
      <w:divBdr>
        <w:top w:val="none" w:sz="0" w:space="0" w:color="auto"/>
        <w:left w:val="none" w:sz="0" w:space="0" w:color="auto"/>
        <w:bottom w:val="none" w:sz="0" w:space="0" w:color="auto"/>
        <w:right w:val="none" w:sz="0" w:space="0" w:color="auto"/>
      </w:divBdr>
    </w:div>
    <w:div w:id="426921590">
      <w:bodyDiv w:val="1"/>
      <w:marLeft w:val="0"/>
      <w:marRight w:val="0"/>
      <w:marTop w:val="0"/>
      <w:marBottom w:val="0"/>
      <w:divBdr>
        <w:top w:val="none" w:sz="0" w:space="0" w:color="auto"/>
        <w:left w:val="none" w:sz="0" w:space="0" w:color="auto"/>
        <w:bottom w:val="none" w:sz="0" w:space="0" w:color="auto"/>
        <w:right w:val="none" w:sz="0" w:space="0" w:color="auto"/>
      </w:divBdr>
    </w:div>
    <w:div w:id="432290648">
      <w:bodyDiv w:val="1"/>
      <w:marLeft w:val="0"/>
      <w:marRight w:val="0"/>
      <w:marTop w:val="0"/>
      <w:marBottom w:val="0"/>
      <w:divBdr>
        <w:top w:val="none" w:sz="0" w:space="0" w:color="auto"/>
        <w:left w:val="none" w:sz="0" w:space="0" w:color="auto"/>
        <w:bottom w:val="none" w:sz="0" w:space="0" w:color="auto"/>
        <w:right w:val="none" w:sz="0" w:space="0" w:color="auto"/>
      </w:divBdr>
    </w:div>
    <w:div w:id="472675623">
      <w:bodyDiv w:val="1"/>
      <w:marLeft w:val="0"/>
      <w:marRight w:val="0"/>
      <w:marTop w:val="0"/>
      <w:marBottom w:val="0"/>
      <w:divBdr>
        <w:top w:val="none" w:sz="0" w:space="0" w:color="auto"/>
        <w:left w:val="none" w:sz="0" w:space="0" w:color="auto"/>
        <w:bottom w:val="none" w:sz="0" w:space="0" w:color="auto"/>
        <w:right w:val="none" w:sz="0" w:space="0" w:color="auto"/>
      </w:divBdr>
    </w:div>
    <w:div w:id="475605742">
      <w:bodyDiv w:val="1"/>
      <w:marLeft w:val="0"/>
      <w:marRight w:val="0"/>
      <w:marTop w:val="0"/>
      <w:marBottom w:val="0"/>
      <w:divBdr>
        <w:top w:val="none" w:sz="0" w:space="0" w:color="auto"/>
        <w:left w:val="none" w:sz="0" w:space="0" w:color="auto"/>
        <w:bottom w:val="none" w:sz="0" w:space="0" w:color="auto"/>
        <w:right w:val="none" w:sz="0" w:space="0" w:color="auto"/>
      </w:divBdr>
    </w:div>
    <w:div w:id="516122940">
      <w:bodyDiv w:val="1"/>
      <w:marLeft w:val="0"/>
      <w:marRight w:val="0"/>
      <w:marTop w:val="0"/>
      <w:marBottom w:val="0"/>
      <w:divBdr>
        <w:top w:val="none" w:sz="0" w:space="0" w:color="auto"/>
        <w:left w:val="none" w:sz="0" w:space="0" w:color="auto"/>
        <w:bottom w:val="none" w:sz="0" w:space="0" w:color="auto"/>
        <w:right w:val="none" w:sz="0" w:space="0" w:color="auto"/>
      </w:divBdr>
    </w:div>
    <w:div w:id="525558610">
      <w:bodyDiv w:val="1"/>
      <w:marLeft w:val="0"/>
      <w:marRight w:val="0"/>
      <w:marTop w:val="0"/>
      <w:marBottom w:val="0"/>
      <w:divBdr>
        <w:top w:val="none" w:sz="0" w:space="0" w:color="auto"/>
        <w:left w:val="none" w:sz="0" w:space="0" w:color="auto"/>
        <w:bottom w:val="none" w:sz="0" w:space="0" w:color="auto"/>
        <w:right w:val="none" w:sz="0" w:space="0" w:color="auto"/>
      </w:divBdr>
    </w:div>
    <w:div w:id="526649318">
      <w:bodyDiv w:val="1"/>
      <w:marLeft w:val="0"/>
      <w:marRight w:val="0"/>
      <w:marTop w:val="0"/>
      <w:marBottom w:val="0"/>
      <w:divBdr>
        <w:top w:val="none" w:sz="0" w:space="0" w:color="auto"/>
        <w:left w:val="none" w:sz="0" w:space="0" w:color="auto"/>
        <w:bottom w:val="none" w:sz="0" w:space="0" w:color="auto"/>
        <w:right w:val="none" w:sz="0" w:space="0" w:color="auto"/>
      </w:divBdr>
    </w:div>
    <w:div w:id="537743647">
      <w:bodyDiv w:val="1"/>
      <w:marLeft w:val="0"/>
      <w:marRight w:val="0"/>
      <w:marTop w:val="0"/>
      <w:marBottom w:val="0"/>
      <w:divBdr>
        <w:top w:val="none" w:sz="0" w:space="0" w:color="auto"/>
        <w:left w:val="none" w:sz="0" w:space="0" w:color="auto"/>
        <w:bottom w:val="none" w:sz="0" w:space="0" w:color="auto"/>
        <w:right w:val="none" w:sz="0" w:space="0" w:color="auto"/>
      </w:divBdr>
    </w:div>
    <w:div w:id="545214376">
      <w:bodyDiv w:val="1"/>
      <w:marLeft w:val="0"/>
      <w:marRight w:val="0"/>
      <w:marTop w:val="0"/>
      <w:marBottom w:val="0"/>
      <w:divBdr>
        <w:top w:val="none" w:sz="0" w:space="0" w:color="auto"/>
        <w:left w:val="none" w:sz="0" w:space="0" w:color="auto"/>
        <w:bottom w:val="none" w:sz="0" w:space="0" w:color="auto"/>
        <w:right w:val="none" w:sz="0" w:space="0" w:color="auto"/>
      </w:divBdr>
    </w:div>
    <w:div w:id="578831598">
      <w:bodyDiv w:val="1"/>
      <w:marLeft w:val="0"/>
      <w:marRight w:val="0"/>
      <w:marTop w:val="0"/>
      <w:marBottom w:val="0"/>
      <w:divBdr>
        <w:top w:val="none" w:sz="0" w:space="0" w:color="auto"/>
        <w:left w:val="none" w:sz="0" w:space="0" w:color="auto"/>
        <w:bottom w:val="none" w:sz="0" w:space="0" w:color="auto"/>
        <w:right w:val="none" w:sz="0" w:space="0" w:color="auto"/>
      </w:divBdr>
    </w:div>
    <w:div w:id="579559518">
      <w:bodyDiv w:val="1"/>
      <w:marLeft w:val="0"/>
      <w:marRight w:val="0"/>
      <w:marTop w:val="0"/>
      <w:marBottom w:val="0"/>
      <w:divBdr>
        <w:top w:val="none" w:sz="0" w:space="0" w:color="auto"/>
        <w:left w:val="none" w:sz="0" w:space="0" w:color="auto"/>
        <w:bottom w:val="none" w:sz="0" w:space="0" w:color="auto"/>
        <w:right w:val="none" w:sz="0" w:space="0" w:color="auto"/>
      </w:divBdr>
    </w:div>
    <w:div w:id="589510134">
      <w:bodyDiv w:val="1"/>
      <w:marLeft w:val="0"/>
      <w:marRight w:val="0"/>
      <w:marTop w:val="0"/>
      <w:marBottom w:val="0"/>
      <w:divBdr>
        <w:top w:val="none" w:sz="0" w:space="0" w:color="auto"/>
        <w:left w:val="none" w:sz="0" w:space="0" w:color="auto"/>
        <w:bottom w:val="none" w:sz="0" w:space="0" w:color="auto"/>
        <w:right w:val="none" w:sz="0" w:space="0" w:color="auto"/>
      </w:divBdr>
    </w:div>
    <w:div w:id="641274303">
      <w:bodyDiv w:val="1"/>
      <w:marLeft w:val="0"/>
      <w:marRight w:val="0"/>
      <w:marTop w:val="0"/>
      <w:marBottom w:val="0"/>
      <w:divBdr>
        <w:top w:val="none" w:sz="0" w:space="0" w:color="auto"/>
        <w:left w:val="none" w:sz="0" w:space="0" w:color="auto"/>
        <w:bottom w:val="none" w:sz="0" w:space="0" w:color="auto"/>
        <w:right w:val="none" w:sz="0" w:space="0" w:color="auto"/>
      </w:divBdr>
    </w:div>
    <w:div w:id="649408549">
      <w:bodyDiv w:val="1"/>
      <w:marLeft w:val="0"/>
      <w:marRight w:val="0"/>
      <w:marTop w:val="0"/>
      <w:marBottom w:val="0"/>
      <w:divBdr>
        <w:top w:val="none" w:sz="0" w:space="0" w:color="auto"/>
        <w:left w:val="none" w:sz="0" w:space="0" w:color="auto"/>
        <w:bottom w:val="none" w:sz="0" w:space="0" w:color="auto"/>
        <w:right w:val="none" w:sz="0" w:space="0" w:color="auto"/>
      </w:divBdr>
    </w:div>
    <w:div w:id="653290736">
      <w:bodyDiv w:val="1"/>
      <w:marLeft w:val="0"/>
      <w:marRight w:val="0"/>
      <w:marTop w:val="0"/>
      <w:marBottom w:val="0"/>
      <w:divBdr>
        <w:top w:val="none" w:sz="0" w:space="0" w:color="auto"/>
        <w:left w:val="none" w:sz="0" w:space="0" w:color="auto"/>
        <w:bottom w:val="none" w:sz="0" w:space="0" w:color="auto"/>
        <w:right w:val="none" w:sz="0" w:space="0" w:color="auto"/>
      </w:divBdr>
    </w:div>
    <w:div w:id="658047536">
      <w:bodyDiv w:val="1"/>
      <w:marLeft w:val="0"/>
      <w:marRight w:val="0"/>
      <w:marTop w:val="0"/>
      <w:marBottom w:val="0"/>
      <w:divBdr>
        <w:top w:val="none" w:sz="0" w:space="0" w:color="auto"/>
        <w:left w:val="none" w:sz="0" w:space="0" w:color="auto"/>
        <w:bottom w:val="none" w:sz="0" w:space="0" w:color="auto"/>
        <w:right w:val="none" w:sz="0" w:space="0" w:color="auto"/>
      </w:divBdr>
    </w:div>
    <w:div w:id="696976063">
      <w:bodyDiv w:val="1"/>
      <w:marLeft w:val="0"/>
      <w:marRight w:val="0"/>
      <w:marTop w:val="0"/>
      <w:marBottom w:val="0"/>
      <w:divBdr>
        <w:top w:val="none" w:sz="0" w:space="0" w:color="auto"/>
        <w:left w:val="none" w:sz="0" w:space="0" w:color="auto"/>
        <w:bottom w:val="none" w:sz="0" w:space="0" w:color="auto"/>
        <w:right w:val="none" w:sz="0" w:space="0" w:color="auto"/>
      </w:divBdr>
    </w:div>
    <w:div w:id="730156319">
      <w:bodyDiv w:val="1"/>
      <w:marLeft w:val="0"/>
      <w:marRight w:val="0"/>
      <w:marTop w:val="0"/>
      <w:marBottom w:val="0"/>
      <w:divBdr>
        <w:top w:val="none" w:sz="0" w:space="0" w:color="auto"/>
        <w:left w:val="none" w:sz="0" w:space="0" w:color="auto"/>
        <w:bottom w:val="none" w:sz="0" w:space="0" w:color="auto"/>
        <w:right w:val="none" w:sz="0" w:space="0" w:color="auto"/>
      </w:divBdr>
    </w:div>
    <w:div w:id="748966128">
      <w:bodyDiv w:val="1"/>
      <w:marLeft w:val="0"/>
      <w:marRight w:val="0"/>
      <w:marTop w:val="0"/>
      <w:marBottom w:val="0"/>
      <w:divBdr>
        <w:top w:val="none" w:sz="0" w:space="0" w:color="auto"/>
        <w:left w:val="none" w:sz="0" w:space="0" w:color="auto"/>
        <w:bottom w:val="none" w:sz="0" w:space="0" w:color="auto"/>
        <w:right w:val="none" w:sz="0" w:space="0" w:color="auto"/>
      </w:divBdr>
    </w:div>
    <w:div w:id="780614061">
      <w:bodyDiv w:val="1"/>
      <w:marLeft w:val="0"/>
      <w:marRight w:val="0"/>
      <w:marTop w:val="0"/>
      <w:marBottom w:val="0"/>
      <w:divBdr>
        <w:top w:val="none" w:sz="0" w:space="0" w:color="auto"/>
        <w:left w:val="none" w:sz="0" w:space="0" w:color="auto"/>
        <w:bottom w:val="none" w:sz="0" w:space="0" w:color="auto"/>
        <w:right w:val="none" w:sz="0" w:space="0" w:color="auto"/>
      </w:divBdr>
    </w:div>
    <w:div w:id="794057696">
      <w:bodyDiv w:val="1"/>
      <w:marLeft w:val="0"/>
      <w:marRight w:val="0"/>
      <w:marTop w:val="0"/>
      <w:marBottom w:val="0"/>
      <w:divBdr>
        <w:top w:val="none" w:sz="0" w:space="0" w:color="auto"/>
        <w:left w:val="none" w:sz="0" w:space="0" w:color="auto"/>
        <w:bottom w:val="none" w:sz="0" w:space="0" w:color="auto"/>
        <w:right w:val="none" w:sz="0" w:space="0" w:color="auto"/>
      </w:divBdr>
    </w:div>
    <w:div w:id="818428014">
      <w:bodyDiv w:val="1"/>
      <w:marLeft w:val="0"/>
      <w:marRight w:val="0"/>
      <w:marTop w:val="0"/>
      <w:marBottom w:val="0"/>
      <w:divBdr>
        <w:top w:val="none" w:sz="0" w:space="0" w:color="auto"/>
        <w:left w:val="none" w:sz="0" w:space="0" w:color="auto"/>
        <w:bottom w:val="none" w:sz="0" w:space="0" w:color="auto"/>
        <w:right w:val="none" w:sz="0" w:space="0" w:color="auto"/>
      </w:divBdr>
    </w:div>
    <w:div w:id="826703566">
      <w:bodyDiv w:val="1"/>
      <w:marLeft w:val="0"/>
      <w:marRight w:val="0"/>
      <w:marTop w:val="0"/>
      <w:marBottom w:val="0"/>
      <w:divBdr>
        <w:top w:val="none" w:sz="0" w:space="0" w:color="auto"/>
        <w:left w:val="none" w:sz="0" w:space="0" w:color="auto"/>
        <w:bottom w:val="none" w:sz="0" w:space="0" w:color="auto"/>
        <w:right w:val="none" w:sz="0" w:space="0" w:color="auto"/>
      </w:divBdr>
    </w:div>
    <w:div w:id="835535443">
      <w:bodyDiv w:val="1"/>
      <w:marLeft w:val="0"/>
      <w:marRight w:val="0"/>
      <w:marTop w:val="0"/>
      <w:marBottom w:val="0"/>
      <w:divBdr>
        <w:top w:val="none" w:sz="0" w:space="0" w:color="auto"/>
        <w:left w:val="none" w:sz="0" w:space="0" w:color="auto"/>
        <w:bottom w:val="none" w:sz="0" w:space="0" w:color="auto"/>
        <w:right w:val="none" w:sz="0" w:space="0" w:color="auto"/>
      </w:divBdr>
    </w:div>
    <w:div w:id="858543650">
      <w:bodyDiv w:val="1"/>
      <w:marLeft w:val="0"/>
      <w:marRight w:val="0"/>
      <w:marTop w:val="0"/>
      <w:marBottom w:val="0"/>
      <w:divBdr>
        <w:top w:val="none" w:sz="0" w:space="0" w:color="auto"/>
        <w:left w:val="none" w:sz="0" w:space="0" w:color="auto"/>
        <w:bottom w:val="none" w:sz="0" w:space="0" w:color="auto"/>
        <w:right w:val="none" w:sz="0" w:space="0" w:color="auto"/>
      </w:divBdr>
    </w:div>
    <w:div w:id="874465293">
      <w:bodyDiv w:val="1"/>
      <w:marLeft w:val="0"/>
      <w:marRight w:val="0"/>
      <w:marTop w:val="0"/>
      <w:marBottom w:val="0"/>
      <w:divBdr>
        <w:top w:val="none" w:sz="0" w:space="0" w:color="auto"/>
        <w:left w:val="none" w:sz="0" w:space="0" w:color="auto"/>
        <w:bottom w:val="none" w:sz="0" w:space="0" w:color="auto"/>
        <w:right w:val="none" w:sz="0" w:space="0" w:color="auto"/>
      </w:divBdr>
    </w:div>
    <w:div w:id="881600480">
      <w:bodyDiv w:val="1"/>
      <w:marLeft w:val="0"/>
      <w:marRight w:val="0"/>
      <w:marTop w:val="0"/>
      <w:marBottom w:val="0"/>
      <w:divBdr>
        <w:top w:val="none" w:sz="0" w:space="0" w:color="auto"/>
        <w:left w:val="none" w:sz="0" w:space="0" w:color="auto"/>
        <w:bottom w:val="none" w:sz="0" w:space="0" w:color="auto"/>
        <w:right w:val="none" w:sz="0" w:space="0" w:color="auto"/>
      </w:divBdr>
    </w:div>
    <w:div w:id="898439184">
      <w:bodyDiv w:val="1"/>
      <w:marLeft w:val="0"/>
      <w:marRight w:val="0"/>
      <w:marTop w:val="0"/>
      <w:marBottom w:val="0"/>
      <w:divBdr>
        <w:top w:val="none" w:sz="0" w:space="0" w:color="auto"/>
        <w:left w:val="none" w:sz="0" w:space="0" w:color="auto"/>
        <w:bottom w:val="none" w:sz="0" w:space="0" w:color="auto"/>
        <w:right w:val="none" w:sz="0" w:space="0" w:color="auto"/>
      </w:divBdr>
    </w:div>
    <w:div w:id="899710425">
      <w:bodyDiv w:val="1"/>
      <w:marLeft w:val="0"/>
      <w:marRight w:val="0"/>
      <w:marTop w:val="0"/>
      <w:marBottom w:val="0"/>
      <w:divBdr>
        <w:top w:val="none" w:sz="0" w:space="0" w:color="auto"/>
        <w:left w:val="none" w:sz="0" w:space="0" w:color="auto"/>
        <w:bottom w:val="none" w:sz="0" w:space="0" w:color="auto"/>
        <w:right w:val="none" w:sz="0" w:space="0" w:color="auto"/>
      </w:divBdr>
    </w:div>
    <w:div w:id="900097944">
      <w:bodyDiv w:val="1"/>
      <w:marLeft w:val="0"/>
      <w:marRight w:val="0"/>
      <w:marTop w:val="0"/>
      <w:marBottom w:val="0"/>
      <w:divBdr>
        <w:top w:val="none" w:sz="0" w:space="0" w:color="auto"/>
        <w:left w:val="none" w:sz="0" w:space="0" w:color="auto"/>
        <w:bottom w:val="none" w:sz="0" w:space="0" w:color="auto"/>
        <w:right w:val="none" w:sz="0" w:space="0" w:color="auto"/>
      </w:divBdr>
    </w:div>
    <w:div w:id="904266357">
      <w:bodyDiv w:val="1"/>
      <w:marLeft w:val="0"/>
      <w:marRight w:val="0"/>
      <w:marTop w:val="0"/>
      <w:marBottom w:val="0"/>
      <w:divBdr>
        <w:top w:val="none" w:sz="0" w:space="0" w:color="auto"/>
        <w:left w:val="none" w:sz="0" w:space="0" w:color="auto"/>
        <w:bottom w:val="none" w:sz="0" w:space="0" w:color="auto"/>
        <w:right w:val="none" w:sz="0" w:space="0" w:color="auto"/>
      </w:divBdr>
    </w:div>
    <w:div w:id="937757852">
      <w:bodyDiv w:val="1"/>
      <w:marLeft w:val="0"/>
      <w:marRight w:val="0"/>
      <w:marTop w:val="0"/>
      <w:marBottom w:val="0"/>
      <w:divBdr>
        <w:top w:val="none" w:sz="0" w:space="0" w:color="auto"/>
        <w:left w:val="none" w:sz="0" w:space="0" w:color="auto"/>
        <w:bottom w:val="none" w:sz="0" w:space="0" w:color="auto"/>
        <w:right w:val="none" w:sz="0" w:space="0" w:color="auto"/>
      </w:divBdr>
    </w:div>
    <w:div w:id="938102349">
      <w:bodyDiv w:val="1"/>
      <w:marLeft w:val="0"/>
      <w:marRight w:val="0"/>
      <w:marTop w:val="0"/>
      <w:marBottom w:val="0"/>
      <w:divBdr>
        <w:top w:val="none" w:sz="0" w:space="0" w:color="auto"/>
        <w:left w:val="none" w:sz="0" w:space="0" w:color="auto"/>
        <w:bottom w:val="none" w:sz="0" w:space="0" w:color="auto"/>
        <w:right w:val="none" w:sz="0" w:space="0" w:color="auto"/>
      </w:divBdr>
    </w:div>
    <w:div w:id="953101933">
      <w:bodyDiv w:val="1"/>
      <w:marLeft w:val="0"/>
      <w:marRight w:val="0"/>
      <w:marTop w:val="0"/>
      <w:marBottom w:val="0"/>
      <w:divBdr>
        <w:top w:val="none" w:sz="0" w:space="0" w:color="auto"/>
        <w:left w:val="none" w:sz="0" w:space="0" w:color="auto"/>
        <w:bottom w:val="none" w:sz="0" w:space="0" w:color="auto"/>
        <w:right w:val="none" w:sz="0" w:space="0" w:color="auto"/>
      </w:divBdr>
    </w:div>
    <w:div w:id="961493726">
      <w:bodyDiv w:val="1"/>
      <w:marLeft w:val="0"/>
      <w:marRight w:val="0"/>
      <w:marTop w:val="0"/>
      <w:marBottom w:val="0"/>
      <w:divBdr>
        <w:top w:val="none" w:sz="0" w:space="0" w:color="auto"/>
        <w:left w:val="none" w:sz="0" w:space="0" w:color="auto"/>
        <w:bottom w:val="none" w:sz="0" w:space="0" w:color="auto"/>
        <w:right w:val="none" w:sz="0" w:space="0" w:color="auto"/>
      </w:divBdr>
    </w:div>
    <w:div w:id="967974079">
      <w:bodyDiv w:val="1"/>
      <w:marLeft w:val="0"/>
      <w:marRight w:val="0"/>
      <w:marTop w:val="0"/>
      <w:marBottom w:val="0"/>
      <w:divBdr>
        <w:top w:val="none" w:sz="0" w:space="0" w:color="auto"/>
        <w:left w:val="none" w:sz="0" w:space="0" w:color="auto"/>
        <w:bottom w:val="none" w:sz="0" w:space="0" w:color="auto"/>
        <w:right w:val="none" w:sz="0" w:space="0" w:color="auto"/>
      </w:divBdr>
    </w:div>
    <w:div w:id="993878304">
      <w:bodyDiv w:val="1"/>
      <w:marLeft w:val="0"/>
      <w:marRight w:val="0"/>
      <w:marTop w:val="0"/>
      <w:marBottom w:val="0"/>
      <w:divBdr>
        <w:top w:val="none" w:sz="0" w:space="0" w:color="auto"/>
        <w:left w:val="none" w:sz="0" w:space="0" w:color="auto"/>
        <w:bottom w:val="none" w:sz="0" w:space="0" w:color="auto"/>
        <w:right w:val="none" w:sz="0" w:space="0" w:color="auto"/>
      </w:divBdr>
    </w:div>
    <w:div w:id="997151140">
      <w:bodyDiv w:val="1"/>
      <w:marLeft w:val="0"/>
      <w:marRight w:val="0"/>
      <w:marTop w:val="0"/>
      <w:marBottom w:val="0"/>
      <w:divBdr>
        <w:top w:val="none" w:sz="0" w:space="0" w:color="auto"/>
        <w:left w:val="none" w:sz="0" w:space="0" w:color="auto"/>
        <w:bottom w:val="none" w:sz="0" w:space="0" w:color="auto"/>
        <w:right w:val="none" w:sz="0" w:space="0" w:color="auto"/>
      </w:divBdr>
    </w:div>
    <w:div w:id="1026254448">
      <w:bodyDiv w:val="1"/>
      <w:marLeft w:val="0"/>
      <w:marRight w:val="0"/>
      <w:marTop w:val="0"/>
      <w:marBottom w:val="0"/>
      <w:divBdr>
        <w:top w:val="none" w:sz="0" w:space="0" w:color="auto"/>
        <w:left w:val="none" w:sz="0" w:space="0" w:color="auto"/>
        <w:bottom w:val="none" w:sz="0" w:space="0" w:color="auto"/>
        <w:right w:val="none" w:sz="0" w:space="0" w:color="auto"/>
      </w:divBdr>
    </w:div>
    <w:div w:id="1039277744">
      <w:bodyDiv w:val="1"/>
      <w:marLeft w:val="0"/>
      <w:marRight w:val="0"/>
      <w:marTop w:val="0"/>
      <w:marBottom w:val="0"/>
      <w:divBdr>
        <w:top w:val="none" w:sz="0" w:space="0" w:color="auto"/>
        <w:left w:val="none" w:sz="0" w:space="0" w:color="auto"/>
        <w:bottom w:val="none" w:sz="0" w:space="0" w:color="auto"/>
        <w:right w:val="none" w:sz="0" w:space="0" w:color="auto"/>
      </w:divBdr>
    </w:div>
    <w:div w:id="1047603181">
      <w:bodyDiv w:val="1"/>
      <w:marLeft w:val="0"/>
      <w:marRight w:val="0"/>
      <w:marTop w:val="0"/>
      <w:marBottom w:val="0"/>
      <w:divBdr>
        <w:top w:val="none" w:sz="0" w:space="0" w:color="auto"/>
        <w:left w:val="none" w:sz="0" w:space="0" w:color="auto"/>
        <w:bottom w:val="none" w:sz="0" w:space="0" w:color="auto"/>
        <w:right w:val="none" w:sz="0" w:space="0" w:color="auto"/>
      </w:divBdr>
    </w:div>
    <w:div w:id="1096483301">
      <w:bodyDiv w:val="1"/>
      <w:marLeft w:val="0"/>
      <w:marRight w:val="0"/>
      <w:marTop w:val="0"/>
      <w:marBottom w:val="0"/>
      <w:divBdr>
        <w:top w:val="none" w:sz="0" w:space="0" w:color="auto"/>
        <w:left w:val="none" w:sz="0" w:space="0" w:color="auto"/>
        <w:bottom w:val="none" w:sz="0" w:space="0" w:color="auto"/>
        <w:right w:val="none" w:sz="0" w:space="0" w:color="auto"/>
      </w:divBdr>
    </w:div>
    <w:div w:id="1115903336">
      <w:bodyDiv w:val="1"/>
      <w:marLeft w:val="0"/>
      <w:marRight w:val="0"/>
      <w:marTop w:val="0"/>
      <w:marBottom w:val="0"/>
      <w:divBdr>
        <w:top w:val="none" w:sz="0" w:space="0" w:color="auto"/>
        <w:left w:val="none" w:sz="0" w:space="0" w:color="auto"/>
        <w:bottom w:val="none" w:sz="0" w:space="0" w:color="auto"/>
        <w:right w:val="none" w:sz="0" w:space="0" w:color="auto"/>
      </w:divBdr>
    </w:div>
    <w:div w:id="1130588405">
      <w:bodyDiv w:val="1"/>
      <w:marLeft w:val="0"/>
      <w:marRight w:val="0"/>
      <w:marTop w:val="0"/>
      <w:marBottom w:val="0"/>
      <w:divBdr>
        <w:top w:val="none" w:sz="0" w:space="0" w:color="auto"/>
        <w:left w:val="none" w:sz="0" w:space="0" w:color="auto"/>
        <w:bottom w:val="none" w:sz="0" w:space="0" w:color="auto"/>
        <w:right w:val="none" w:sz="0" w:space="0" w:color="auto"/>
      </w:divBdr>
    </w:div>
    <w:div w:id="1137262685">
      <w:bodyDiv w:val="1"/>
      <w:marLeft w:val="0"/>
      <w:marRight w:val="0"/>
      <w:marTop w:val="0"/>
      <w:marBottom w:val="0"/>
      <w:divBdr>
        <w:top w:val="none" w:sz="0" w:space="0" w:color="auto"/>
        <w:left w:val="none" w:sz="0" w:space="0" w:color="auto"/>
        <w:bottom w:val="none" w:sz="0" w:space="0" w:color="auto"/>
        <w:right w:val="none" w:sz="0" w:space="0" w:color="auto"/>
      </w:divBdr>
    </w:div>
    <w:div w:id="1204290967">
      <w:bodyDiv w:val="1"/>
      <w:marLeft w:val="0"/>
      <w:marRight w:val="0"/>
      <w:marTop w:val="0"/>
      <w:marBottom w:val="0"/>
      <w:divBdr>
        <w:top w:val="none" w:sz="0" w:space="0" w:color="auto"/>
        <w:left w:val="none" w:sz="0" w:space="0" w:color="auto"/>
        <w:bottom w:val="none" w:sz="0" w:space="0" w:color="auto"/>
        <w:right w:val="none" w:sz="0" w:space="0" w:color="auto"/>
      </w:divBdr>
    </w:div>
    <w:div w:id="1227646904">
      <w:bodyDiv w:val="1"/>
      <w:marLeft w:val="0"/>
      <w:marRight w:val="0"/>
      <w:marTop w:val="0"/>
      <w:marBottom w:val="0"/>
      <w:divBdr>
        <w:top w:val="none" w:sz="0" w:space="0" w:color="auto"/>
        <w:left w:val="none" w:sz="0" w:space="0" w:color="auto"/>
        <w:bottom w:val="none" w:sz="0" w:space="0" w:color="auto"/>
        <w:right w:val="none" w:sz="0" w:space="0" w:color="auto"/>
      </w:divBdr>
    </w:div>
    <w:div w:id="1287542994">
      <w:bodyDiv w:val="1"/>
      <w:marLeft w:val="0"/>
      <w:marRight w:val="0"/>
      <w:marTop w:val="0"/>
      <w:marBottom w:val="0"/>
      <w:divBdr>
        <w:top w:val="none" w:sz="0" w:space="0" w:color="auto"/>
        <w:left w:val="none" w:sz="0" w:space="0" w:color="auto"/>
        <w:bottom w:val="none" w:sz="0" w:space="0" w:color="auto"/>
        <w:right w:val="none" w:sz="0" w:space="0" w:color="auto"/>
      </w:divBdr>
    </w:div>
    <w:div w:id="1310790735">
      <w:bodyDiv w:val="1"/>
      <w:marLeft w:val="0"/>
      <w:marRight w:val="0"/>
      <w:marTop w:val="0"/>
      <w:marBottom w:val="0"/>
      <w:divBdr>
        <w:top w:val="none" w:sz="0" w:space="0" w:color="auto"/>
        <w:left w:val="none" w:sz="0" w:space="0" w:color="auto"/>
        <w:bottom w:val="none" w:sz="0" w:space="0" w:color="auto"/>
        <w:right w:val="none" w:sz="0" w:space="0" w:color="auto"/>
      </w:divBdr>
    </w:div>
    <w:div w:id="1342271862">
      <w:bodyDiv w:val="1"/>
      <w:marLeft w:val="0"/>
      <w:marRight w:val="0"/>
      <w:marTop w:val="0"/>
      <w:marBottom w:val="0"/>
      <w:divBdr>
        <w:top w:val="none" w:sz="0" w:space="0" w:color="auto"/>
        <w:left w:val="none" w:sz="0" w:space="0" w:color="auto"/>
        <w:bottom w:val="none" w:sz="0" w:space="0" w:color="auto"/>
        <w:right w:val="none" w:sz="0" w:space="0" w:color="auto"/>
      </w:divBdr>
    </w:div>
    <w:div w:id="1365212597">
      <w:bodyDiv w:val="1"/>
      <w:marLeft w:val="0"/>
      <w:marRight w:val="0"/>
      <w:marTop w:val="0"/>
      <w:marBottom w:val="0"/>
      <w:divBdr>
        <w:top w:val="none" w:sz="0" w:space="0" w:color="auto"/>
        <w:left w:val="none" w:sz="0" w:space="0" w:color="auto"/>
        <w:bottom w:val="none" w:sz="0" w:space="0" w:color="auto"/>
        <w:right w:val="none" w:sz="0" w:space="0" w:color="auto"/>
      </w:divBdr>
    </w:div>
    <w:div w:id="1377124386">
      <w:bodyDiv w:val="1"/>
      <w:marLeft w:val="0"/>
      <w:marRight w:val="0"/>
      <w:marTop w:val="0"/>
      <w:marBottom w:val="0"/>
      <w:divBdr>
        <w:top w:val="none" w:sz="0" w:space="0" w:color="auto"/>
        <w:left w:val="none" w:sz="0" w:space="0" w:color="auto"/>
        <w:bottom w:val="none" w:sz="0" w:space="0" w:color="auto"/>
        <w:right w:val="none" w:sz="0" w:space="0" w:color="auto"/>
      </w:divBdr>
    </w:div>
    <w:div w:id="1382553899">
      <w:bodyDiv w:val="1"/>
      <w:marLeft w:val="0"/>
      <w:marRight w:val="0"/>
      <w:marTop w:val="0"/>
      <w:marBottom w:val="0"/>
      <w:divBdr>
        <w:top w:val="none" w:sz="0" w:space="0" w:color="auto"/>
        <w:left w:val="none" w:sz="0" w:space="0" w:color="auto"/>
        <w:bottom w:val="none" w:sz="0" w:space="0" w:color="auto"/>
        <w:right w:val="none" w:sz="0" w:space="0" w:color="auto"/>
      </w:divBdr>
    </w:div>
    <w:div w:id="1389763290">
      <w:bodyDiv w:val="1"/>
      <w:marLeft w:val="0"/>
      <w:marRight w:val="0"/>
      <w:marTop w:val="0"/>
      <w:marBottom w:val="0"/>
      <w:divBdr>
        <w:top w:val="none" w:sz="0" w:space="0" w:color="auto"/>
        <w:left w:val="none" w:sz="0" w:space="0" w:color="auto"/>
        <w:bottom w:val="none" w:sz="0" w:space="0" w:color="auto"/>
        <w:right w:val="none" w:sz="0" w:space="0" w:color="auto"/>
      </w:divBdr>
    </w:div>
    <w:div w:id="1391492300">
      <w:bodyDiv w:val="1"/>
      <w:marLeft w:val="0"/>
      <w:marRight w:val="0"/>
      <w:marTop w:val="0"/>
      <w:marBottom w:val="0"/>
      <w:divBdr>
        <w:top w:val="none" w:sz="0" w:space="0" w:color="auto"/>
        <w:left w:val="none" w:sz="0" w:space="0" w:color="auto"/>
        <w:bottom w:val="none" w:sz="0" w:space="0" w:color="auto"/>
        <w:right w:val="none" w:sz="0" w:space="0" w:color="auto"/>
      </w:divBdr>
    </w:div>
    <w:div w:id="1392197796">
      <w:bodyDiv w:val="1"/>
      <w:marLeft w:val="0"/>
      <w:marRight w:val="0"/>
      <w:marTop w:val="0"/>
      <w:marBottom w:val="0"/>
      <w:divBdr>
        <w:top w:val="none" w:sz="0" w:space="0" w:color="auto"/>
        <w:left w:val="none" w:sz="0" w:space="0" w:color="auto"/>
        <w:bottom w:val="none" w:sz="0" w:space="0" w:color="auto"/>
        <w:right w:val="none" w:sz="0" w:space="0" w:color="auto"/>
      </w:divBdr>
    </w:div>
    <w:div w:id="1428841722">
      <w:bodyDiv w:val="1"/>
      <w:marLeft w:val="0"/>
      <w:marRight w:val="0"/>
      <w:marTop w:val="0"/>
      <w:marBottom w:val="0"/>
      <w:divBdr>
        <w:top w:val="none" w:sz="0" w:space="0" w:color="auto"/>
        <w:left w:val="none" w:sz="0" w:space="0" w:color="auto"/>
        <w:bottom w:val="none" w:sz="0" w:space="0" w:color="auto"/>
        <w:right w:val="none" w:sz="0" w:space="0" w:color="auto"/>
      </w:divBdr>
    </w:div>
    <w:div w:id="1474443002">
      <w:bodyDiv w:val="1"/>
      <w:marLeft w:val="0"/>
      <w:marRight w:val="0"/>
      <w:marTop w:val="0"/>
      <w:marBottom w:val="0"/>
      <w:divBdr>
        <w:top w:val="none" w:sz="0" w:space="0" w:color="auto"/>
        <w:left w:val="none" w:sz="0" w:space="0" w:color="auto"/>
        <w:bottom w:val="none" w:sz="0" w:space="0" w:color="auto"/>
        <w:right w:val="none" w:sz="0" w:space="0" w:color="auto"/>
      </w:divBdr>
    </w:div>
    <w:div w:id="1475366921">
      <w:bodyDiv w:val="1"/>
      <w:marLeft w:val="0"/>
      <w:marRight w:val="0"/>
      <w:marTop w:val="0"/>
      <w:marBottom w:val="0"/>
      <w:divBdr>
        <w:top w:val="none" w:sz="0" w:space="0" w:color="auto"/>
        <w:left w:val="none" w:sz="0" w:space="0" w:color="auto"/>
        <w:bottom w:val="none" w:sz="0" w:space="0" w:color="auto"/>
        <w:right w:val="none" w:sz="0" w:space="0" w:color="auto"/>
      </w:divBdr>
    </w:div>
    <w:div w:id="1487358540">
      <w:bodyDiv w:val="1"/>
      <w:marLeft w:val="0"/>
      <w:marRight w:val="0"/>
      <w:marTop w:val="0"/>
      <w:marBottom w:val="0"/>
      <w:divBdr>
        <w:top w:val="none" w:sz="0" w:space="0" w:color="auto"/>
        <w:left w:val="none" w:sz="0" w:space="0" w:color="auto"/>
        <w:bottom w:val="none" w:sz="0" w:space="0" w:color="auto"/>
        <w:right w:val="none" w:sz="0" w:space="0" w:color="auto"/>
      </w:divBdr>
    </w:div>
    <w:div w:id="1490445233">
      <w:bodyDiv w:val="1"/>
      <w:marLeft w:val="0"/>
      <w:marRight w:val="0"/>
      <w:marTop w:val="0"/>
      <w:marBottom w:val="0"/>
      <w:divBdr>
        <w:top w:val="none" w:sz="0" w:space="0" w:color="auto"/>
        <w:left w:val="none" w:sz="0" w:space="0" w:color="auto"/>
        <w:bottom w:val="none" w:sz="0" w:space="0" w:color="auto"/>
        <w:right w:val="none" w:sz="0" w:space="0" w:color="auto"/>
      </w:divBdr>
    </w:div>
    <w:div w:id="1507481092">
      <w:bodyDiv w:val="1"/>
      <w:marLeft w:val="0"/>
      <w:marRight w:val="0"/>
      <w:marTop w:val="0"/>
      <w:marBottom w:val="0"/>
      <w:divBdr>
        <w:top w:val="none" w:sz="0" w:space="0" w:color="auto"/>
        <w:left w:val="none" w:sz="0" w:space="0" w:color="auto"/>
        <w:bottom w:val="none" w:sz="0" w:space="0" w:color="auto"/>
        <w:right w:val="none" w:sz="0" w:space="0" w:color="auto"/>
      </w:divBdr>
    </w:div>
    <w:div w:id="1531647383">
      <w:bodyDiv w:val="1"/>
      <w:marLeft w:val="0"/>
      <w:marRight w:val="0"/>
      <w:marTop w:val="0"/>
      <w:marBottom w:val="0"/>
      <w:divBdr>
        <w:top w:val="none" w:sz="0" w:space="0" w:color="auto"/>
        <w:left w:val="none" w:sz="0" w:space="0" w:color="auto"/>
        <w:bottom w:val="none" w:sz="0" w:space="0" w:color="auto"/>
        <w:right w:val="none" w:sz="0" w:space="0" w:color="auto"/>
      </w:divBdr>
    </w:div>
    <w:div w:id="1537431301">
      <w:bodyDiv w:val="1"/>
      <w:marLeft w:val="0"/>
      <w:marRight w:val="0"/>
      <w:marTop w:val="0"/>
      <w:marBottom w:val="0"/>
      <w:divBdr>
        <w:top w:val="none" w:sz="0" w:space="0" w:color="auto"/>
        <w:left w:val="none" w:sz="0" w:space="0" w:color="auto"/>
        <w:bottom w:val="none" w:sz="0" w:space="0" w:color="auto"/>
        <w:right w:val="none" w:sz="0" w:space="0" w:color="auto"/>
      </w:divBdr>
    </w:div>
    <w:div w:id="1537498331">
      <w:bodyDiv w:val="1"/>
      <w:marLeft w:val="0"/>
      <w:marRight w:val="0"/>
      <w:marTop w:val="0"/>
      <w:marBottom w:val="0"/>
      <w:divBdr>
        <w:top w:val="none" w:sz="0" w:space="0" w:color="auto"/>
        <w:left w:val="none" w:sz="0" w:space="0" w:color="auto"/>
        <w:bottom w:val="none" w:sz="0" w:space="0" w:color="auto"/>
        <w:right w:val="none" w:sz="0" w:space="0" w:color="auto"/>
      </w:divBdr>
    </w:div>
    <w:div w:id="1539003330">
      <w:bodyDiv w:val="1"/>
      <w:marLeft w:val="0"/>
      <w:marRight w:val="0"/>
      <w:marTop w:val="0"/>
      <w:marBottom w:val="0"/>
      <w:divBdr>
        <w:top w:val="none" w:sz="0" w:space="0" w:color="auto"/>
        <w:left w:val="none" w:sz="0" w:space="0" w:color="auto"/>
        <w:bottom w:val="none" w:sz="0" w:space="0" w:color="auto"/>
        <w:right w:val="none" w:sz="0" w:space="0" w:color="auto"/>
      </w:divBdr>
    </w:div>
    <w:div w:id="1556622284">
      <w:bodyDiv w:val="1"/>
      <w:marLeft w:val="0"/>
      <w:marRight w:val="0"/>
      <w:marTop w:val="0"/>
      <w:marBottom w:val="0"/>
      <w:divBdr>
        <w:top w:val="none" w:sz="0" w:space="0" w:color="auto"/>
        <w:left w:val="none" w:sz="0" w:space="0" w:color="auto"/>
        <w:bottom w:val="none" w:sz="0" w:space="0" w:color="auto"/>
        <w:right w:val="none" w:sz="0" w:space="0" w:color="auto"/>
      </w:divBdr>
    </w:div>
    <w:div w:id="1603563353">
      <w:bodyDiv w:val="1"/>
      <w:marLeft w:val="0"/>
      <w:marRight w:val="0"/>
      <w:marTop w:val="0"/>
      <w:marBottom w:val="0"/>
      <w:divBdr>
        <w:top w:val="none" w:sz="0" w:space="0" w:color="auto"/>
        <w:left w:val="none" w:sz="0" w:space="0" w:color="auto"/>
        <w:bottom w:val="none" w:sz="0" w:space="0" w:color="auto"/>
        <w:right w:val="none" w:sz="0" w:space="0" w:color="auto"/>
      </w:divBdr>
    </w:div>
    <w:div w:id="1619022248">
      <w:bodyDiv w:val="1"/>
      <w:marLeft w:val="0"/>
      <w:marRight w:val="0"/>
      <w:marTop w:val="0"/>
      <w:marBottom w:val="0"/>
      <w:divBdr>
        <w:top w:val="none" w:sz="0" w:space="0" w:color="auto"/>
        <w:left w:val="none" w:sz="0" w:space="0" w:color="auto"/>
        <w:bottom w:val="none" w:sz="0" w:space="0" w:color="auto"/>
        <w:right w:val="none" w:sz="0" w:space="0" w:color="auto"/>
      </w:divBdr>
    </w:div>
    <w:div w:id="1651397690">
      <w:bodyDiv w:val="1"/>
      <w:marLeft w:val="0"/>
      <w:marRight w:val="0"/>
      <w:marTop w:val="0"/>
      <w:marBottom w:val="0"/>
      <w:divBdr>
        <w:top w:val="none" w:sz="0" w:space="0" w:color="auto"/>
        <w:left w:val="none" w:sz="0" w:space="0" w:color="auto"/>
        <w:bottom w:val="none" w:sz="0" w:space="0" w:color="auto"/>
        <w:right w:val="none" w:sz="0" w:space="0" w:color="auto"/>
      </w:divBdr>
    </w:div>
    <w:div w:id="1703744230">
      <w:bodyDiv w:val="1"/>
      <w:marLeft w:val="0"/>
      <w:marRight w:val="0"/>
      <w:marTop w:val="0"/>
      <w:marBottom w:val="0"/>
      <w:divBdr>
        <w:top w:val="none" w:sz="0" w:space="0" w:color="auto"/>
        <w:left w:val="none" w:sz="0" w:space="0" w:color="auto"/>
        <w:bottom w:val="none" w:sz="0" w:space="0" w:color="auto"/>
        <w:right w:val="none" w:sz="0" w:space="0" w:color="auto"/>
      </w:divBdr>
    </w:div>
    <w:div w:id="1765876215">
      <w:bodyDiv w:val="1"/>
      <w:marLeft w:val="0"/>
      <w:marRight w:val="0"/>
      <w:marTop w:val="0"/>
      <w:marBottom w:val="0"/>
      <w:divBdr>
        <w:top w:val="none" w:sz="0" w:space="0" w:color="auto"/>
        <w:left w:val="none" w:sz="0" w:space="0" w:color="auto"/>
        <w:bottom w:val="none" w:sz="0" w:space="0" w:color="auto"/>
        <w:right w:val="none" w:sz="0" w:space="0" w:color="auto"/>
      </w:divBdr>
    </w:div>
    <w:div w:id="1770008799">
      <w:bodyDiv w:val="1"/>
      <w:marLeft w:val="0"/>
      <w:marRight w:val="0"/>
      <w:marTop w:val="0"/>
      <w:marBottom w:val="0"/>
      <w:divBdr>
        <w:top w:val="none" w:sz="0" w:space="0" w:color="auto"/>
        <w:left w:val="none" w:sz="0" w:space="0" w:color="auto"/>
        <w:bottom w:val="none" w:sz="0" w:space="0" w:color="auto"/>
        <w:right w:val="none" w:sz="0" w:space="0" w:color="auto"/>
      </w:divBdr>
    </w:div>
    <w:div w:id="1821268562">
      <w:bodyDiv w:val="1"/>
      <w:marLeft w:val="0"/>
      <w:marRight w:val="0"/>
      <w:marTop w:val="0"/>
      <w:marBottom w:val="0"/>
      <w:divBdr>
        <w:top w:val="none" w:sz="0" w:space="0" w:color="auto"/>
        <w:left w:val="none" w:sz="0" w:space="0" w:color="auto"/>
        <w:bottom w:val="none" w:sz="0" w:space="0" w:color="auto"/>
        <w:right w:val="none" w:sz="0" w:space="0" w:color="auto"/>
      </w:divBdr>
    </w:div>
    <w:div w:id="1843010731">
      <w:bodyDiv w:val="1"/>
      <w:marLeft w:val="0"/>
      <w:marRight w:val="0"/>
      <w:marTop w:val="0"/>
      <w:marBottom w:val="0"/>
      <w:divBdr>
        <w:top w:val="none" w:sz="0" w:space="0" w:color="auto"/>
        <w:left w:val="none" w:sz="0" w:space="0" w:color="auto"/>
        <w:bottom w:val="none" w:sz="0" w:space="0" w:color="auto"/>
        <w:right w:val="none" w:sz="0" w:space="0" w:color="auto"/>
      </w:divBdr>
    </w:div>
    <w:div w:id="1858811434">
      <w:bodyDiv w:val="1"/>
      <w:marLeft w:val="0"/>
      <w:marRight w:val="0"/>
      <w:marTop w:val="0"/>
      <w:marBottom w:val="0"/>
      <w:divBdr>
        <w:top w:val="none" w:sz="0" w:space="0" w:color="auto"/>
        <w:left w:val="none" w:sz="0" w:space="0" w:color="auto"/>
        <w:bottom w:val="none" w:sz="0" w:space="0" w:color="auto"/>
        <w:right w:val="none" w:sz="0" w:space="0" w:color="auto"/>
      </w:divBdr>
    </w:div>
    <w:div w:id="1882210063">
      <w:bodyDiv w:val="1"/>
      <w:marLeft w:val="0"/>
      <w:marRight w:val="0"/>
      <w:marTop w:val="0"/>
      <w:marBottom w:val="0"/>
      <w:divBdr>
        <w:top w:val="none" w:sz="0" w:space="0" w:color="auto"/>
        <w:left w:val="none" w:sz="0" w:space="0" w:color="auto"/>
        <w:bottom w:val="none" w:sz="0" w:space="0" w:color="auto"/>
        <w:right w:val="none" w:sz="0" w:space="0" w:color="auto"/>
      </w:divBdr>
    </w:div>
    <w:div w:id="1889104977">
      <w:bodyDiv w:val="1"/>
      <w:marLeft w:val="0"/>
      <w:marRight w:val="0"/>
      <w:marTop w:val="0"/>
      <w:marBottom w:val="0"/>
      <w:divBdr>
        <w:top w:val="none" w:sz="0" w:space="0" w:color="auto"/>
        <w:left w:val="none" w:sz="0" w:space="0" w:color="auto"/>
        <w:bottom w:val="none" w:sz="0" w:space="0" w:color="auto"/>
        <w:right w:val="none" w:sz="0" w:space="0" w:color="auto"/>
      </w:divBdr>
    </w:div>
    <w:div w:id="1894151838">
      <w:bodyDiv w:val="1"/>
      <w:marLeft w:val="0"/>
      <w:marRight w:val="0"/>
      <w:marTop w:val="0"/>
      <w:marBottom w:val="0"/>
      <w:divBdr>
        <w:top w:val="none" w:sz="0" w:space="0" w:color="auto"/>
        <w:left w:val="none" w:sz="0" w:space="0" w:color="auto"/>
        <w:bottom w:val="none" w:sz="0" w:space="0" w:color="auto"/>
        <w:right w:val="none" w:sz="0" w:space="0" w:color="auto"/>
      </w:divBdr>
    </w:div>
    <w:div w:id="1894537321">
      <w:bodyDiv w:val="1"/>
      <w:marLeft w:val="0"/>
      <w:marRight w:val="0"/>
      <w:marTop w:val="0"/>
      <w:marBottom w:val="0"/>
      <w:divBdr>
        <w:top w:val="none" w:sz="0" w:space="0" w:color="auto"/>
        <w:left w:val="none" w:sz="0" w:space="0" w:color="auto"/>
        <w:bottom w:val="none" w:sz="0" w:space="0" w:color="auto"/>
        <w:right w:val="none" w:sz="0" w:space="0" w:color="auto"/>
      </w:divBdr>
    </w:div>
    <w:div w:id="1897274642">
      <w:bodyDiv w:val="1"/>
      <w:marLeft w:val="0"/>
      <w:marRight w:val="0"/>
      <w:marTop w:val="0"/>
      <w:marBottom w:val="0"/>
      <w:divBdr>
        <w:top w:val="none" w:sz="0" w:space="0" w:color="auto"/>
        <w:left w:val="none" w:sz="0" w:space="0" w:color="auto"/>
        <w:bottom w:val="none" w:sz="0" w:space="0" w:color="auto"/>
        <w:right w:val="none" w:sz="0" w:space="0" w:color="auto"/>
      </w:divBdr>
    </w:div>
    <w:div w:id="1898472128">
      <w:bodyDiv w:val="1"/>
      <w:marLeft w:val="0"/>
      <w:marRight w:val="0"/>
      <w:marTop w:val="0"/>
      <w:marBottom w:val="0"/>
      <w:divBdr>
        <w:top w:val="none" w:sz="0" w:space="0" w:color="auto"/>
        <w:left w:val="none" w:sz="0" w:space="0" w:color="auto"/>
        <w:bottom w:val="none" w:sz="0" w:space="0" w:color="auto"/>
        <w:right w:val="none" w:sz="0" w:space="0" w:color="auto"/>
      </w:divBdr>
    </w:div>
    <w:div w:id="1924877077">
      <w:bodyDiv w:val="1"/>
      <w:marLeft w:val="0"/>
      <w:marRight w:val="0"/>
      <w:marTop w:val="0"/>
      <w:marBottom w:val="0"/>
      <w:divBdr>
        <w:top w:val="none" w:sz="0" w:space="0" w:color="auto"/>
        <w:left w:val="none" w:sz="0" w:space="0" w:color="auto"/>
        <w:bottom w:val="none" w:sz="0" w:space="0" w:color="auto"/>
        <w:right w:val="none" w:sz="0" w:space="0" w:color="auto"/>
      </w:divBdr>
    </w:div>
    <w:div w:id="1942182824">
      <w:bodyDiv w:val="1"/>
      <w:marLeft w:val="0"/>
      <w:marRight w:val="0"/>
      <w:marTop w:val="0"/>
      <w:marBottom w:val="0"/>
      <w:divBdr>
        <w:top w:val="none" w:sz="0" w:space="0" w:color="auto"/>
        <w:left w:val="none" w:sz="0" w:space="0" w:color="auto"/>
        <w:bottom w:val="none" w:sz="0" w:space="0" w:color="auto"/>
        <w:right w:val="none" w:sz="0" w:space="0" w:color="auto"/>
      </w:divBdr>
    </w:div>
    <w:div w:id="2023042988">
      <w:bodyDiv w:val="1"/>
      <w:marLeft w:val="0"/>
      <w:marRight w:val="0"/>
      <w:marTop w:val="0"/>
      <w:marBottom w:val="0"/>
      <w:divBdr>
        <w:top w:val="none" w:sz="0" w:space="0" w:color="auto"/>
        <w:left w:val="none" w:sz="0" w:space="0" w:color="auto"/>
        <w:bottom w:val="none" w:sz="0" w:space="0" w:color="auto"/>
        <w:right w:val="none" w:sz="0" w:space="0" w:color="auto"/>
      </w:divBdr>
    </w:div>
    <w:div w:id="2024084606">
      <w:bodyDiv w:val="1"/>
      <w:marLeft w:val="0"/>
      <w:marRight w:val="0"/>
      <w:marTop w:val="0"/>
      <w:marBottom w:val="0"/>
      <w:divBdr>
        <w:top w:val="none" w:sz="0" w:space="0" w:color="auto"/>
        <w:left w:val="none" w:sz="0" w:space="0" w:color="auto"/>
        <w:bottom w:val="none" w:sz="0" w:space="0" w:color="auto"/>
        <w:right w:val="none" w:sz="0" w:space="0" w:color="auto"/>
      </w:divBdr>
    </w:div>
    <w:div w:id="2061241773">
      <w:bodyDiv w:val="1"/>
      <w:marLeft w:val="0"/>
      <w:marRight w:val="0"/>
      <w:marTop w:val="0"/>
      <w:marBottom w:val="0"/>
      <w:divBdr>
        <w:top w:val="none" w:sz="0" w:space="0" w:color="auto"/>
        <w:left w:val="none" w:sz="0" w:space="0" w:color="auto"/>
        <w:bottom w:val="none" w:sz="0" w:space="0" w:color="auto"/>
        <w:right w:val="none" w:sz="0" w:space="0" w:color="auto"/>
      </w:divBdr>
    </w:div>
    <w:div w:id="2069453409">
      <w:bodyDiv w:val="1"/>
      <w:marLeft w:val="0"/>
      <w:marRight w:val="0"/>
      <w:marTop w:val="0"/>
      <w:marBottom w:val="0"/>
      <w:divBdr>
        <w:top w:val="none" w:sz="0" w:space="0" w:color="auto"/>
        <w:left w:val="none" w:sz="0" w:space="0" w:color="auto"/>
        <w:bottom w:val="none" w:sz="0" w:space="0" w:color="auto"/>
        <w:right w:val="none" w:sz="0" w:space="0" w:color="auto"/>
      </w:divBdr>
    </w:div>
    <w:div w:id="2082289904">
      <w:bodyDiv w:val="1"/>
      <w:marLeft w:val="0"/>
      <w:marRight w:val="0"/>
      <w:marTop w:val="0"/>
      <w:marBottom w:val="0"/>
      <w:divBdr>
        <w:top w:val="none" w:sz="0" w:space="0" w:color="auto"/>
        <w:left w:val="none" w:sz="0" w:space="0" w:color="auto"/>
        <w:bottom w:val="none" w:sz="0" w:space="0" w:color="auto"/>
        <w:right w:val="none" w:sz="0" w:space="0" w:color="auto"/>
      </w:divBdr>
    </w:div>
    <w:div w:id="2139906590">
      <w:bodyDiv w:val="1"/>
      <w:marLeft w:val="0"/>
      <w:marRight w:val="0"/>
      <w:marTop w:val="0"/>
      <w:marBottom w:val="0"/>
      <w:divBdr>
        <w:top w:val="none" w:sz="0" w:space="0" w:color="auto"/>
        <w:left w:val="none" w:sz="0" w:space="0" w:color="auto"/>
        <w:bottom w:val="none" w:sz="0" w:space="0" w:color="auto"/>
        <w:right w:val="none" w:sz="0" w:space="0" w:color="auto"/>
      </w:divBdr>
    </w:div>
    <w:div w:id="2146117342">
      <w:bodyDiv w:val="1"/>
      <w:marLeft w:val="0"/>
      <w:marRight w:val="0"/>
      <w:marTop w:val="0"/>
      <w:marBottom w:val="0"/>
      <w:divBdr>
        <w:top w:val="none" w:sz="0" w:space="0" w:color="auto"/>
        <w:left w:val="none" w:sz="0" w:space="0" w:color="auto"/>
        <w:bottom w:val="none" w:sz="0" w:space="0" w:color="auto"/>
        <w:right w:val="none" w:sz="0" w:space="0" w:color="auto"/>
      </w:divBdr>
    </w:div>
    <w:div w:id="2146925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26" Type="http://schemas.openxmlformats.org/officeDocument/2006/relationships/image" Target="media/image5.png"/><Relationship Id="rId39" Type="http://schemas.openxmlformats.org/officeDocument/2006/relationships/image" Target="media/image19.png"/><Relationship Id="rId3" Type="http://schemas.openxmlformats.org/officeDocument/2006/relationships/styles" Target="styles.xml"/><Relationship Id="rId34" Type="http://schemas.openxmlformats.org/officeDocument/2006/relationships/image" Target="media/image14.png"/><Relationship Id="rId42"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customXml" Target="ink/ink1.xml"/><Relationship Id="rId25" Type="http://schemas.openxmlformats.org/officeDocument/2006/relationships/image" Target="media/image4.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8.png"/><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3.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fontTable" Target="fontTable.xml"/><Relationship Id="rId5" Type="http://schemas.openxmlformats.org/officeDocument/2006/relationships/webSettings" Target="webSettings.xml"/><Relationship Id="rId23" Type="http://schemas.openxmlformats.org/officeDocument/2006/relationships/image" Target="media/image11.png"/><Relationship Id="rId28" Type="http://schemas.openxmlformats.org/officeDocument/2006/relationships/image" Target="media/image7.png"/><Relationship Id="rId36" Type="http://schemas.openxmlformats.org/officeDocument/2006/relationships/image" Target="media/image16.png"/><Relationship Id="rId10" Type="http://schemas.openxmlformats.org/officeDocument/2006/relationships/hyperlink" Target="https://www.youtube.com/watch?v=ZIAdX0JeShg" TargetMode="External"/><Relationship Id="rId31" Type="http://schemas.openxmlformats.org/officeDocument/2006/relationships/image" Target="media/image10.png"/><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5.png"/><Relationship Id="rId43"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20T08:10:34.31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307 1,'-4'0,"-4"0,-5 0,-3 0,-3 0,1 3,1 2,0-1,-2 0,0-1,-1-2,-1 0,0-1,0 0,0 0,-1 0,5 3,4 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Fab18</b:Tag>
    <b:SourceType>InternetSite</b:SourceType>
    <b:Guid>{E7EC24C8-C330-42FB-AD99-0B04F1C26914}</b:Guid>
    <b:Author>
      <b:Author>
        <b:NameList>
          <b:Person>
            <b:Last>Boisset</b:Last>
            <b:First>Fabrice</b:First>
          </b:Person>
        </b:NameList>
      </b:Author>
    </b:Author>
    <b:Title>What’s a PLC (Programmable Logic Controller)?</b:Title>
    <b:Year>2018</b:Year>
    <b:YearAccessed>2021</b:YearAccessed>
    <b:MonthAccessed>08</b:MonthAccessed>
    <b:URL>https://www.automate.org/editorials/what-s-a-plc-programmable-logic-controller	</b:URL>
    <b:RefOrder>2</b:RefOrder>
  </b:Source>
  <b:Source>
    <b:Tag>Joh97</b:Tag>
    <b:SourceType>Book</b:SourceType>
    <b:Guid>{22FD8B88-790C-4916-9464-FB1F36AC8E79}</b:Guid>
    <b:Author>
      <b:Author>
        <b:NameList>
          <b:Person>
            <b:Last>Ridley</b:Last>
            <b:First>John</b:First>
          </b:Person>
        </b:NameList>
      </b:Author>
    </b:Author>
    <b:Title>Introduction to Programmable Logic Controllers</b:Title>
    <b:Year>1997</b:Year>
    <b:City>London</b:City>
    <b:Publisher>Hodder Headline Group</b:Publisher>
    <b:RefOrder>3</b:RefOrder>
  </b:Source>
  <b:Source>
    <b:Tag>Dil18</b:Tag>
    <b:SourceType>Book</b:SourceType>
    <b:Guid>{033F2712-654E-4F6C-B300-F6094A223E57}</b:Guid>
    <b:Title>Introduction Practical Plc (Programmable Logic Controller) Programming</b:Title>
    <b:Year>2018</b:Year>
    <b:Publisher>Grin Verlag</b:Publisher>
    <b:City>Munich</b:City>
    <b:Author>
      <b:Author>
        <b:NameList>
          <b:Person>
            <b:Last>Patel </b:Last>
            <b:First>Dilip</b:First>
          </b:Person>
        </b:NameList>
      </b:Author>
    </b:Author>
    <b:RefOrder>1</b:RefOrder>
  </b:Source>
  <b:Source>
    <b:Tag>Vla22</b:Tag>
    <b:SourceType>InternetSite</b:SourceType>
    <b:Guid>{F08C240B-1E7F-4BF6-88F7-5B96116D389D}</b:Guid>
    <b:Title>PLC Alarm Programming - Fault Capturing Example in Ladder Logic RSLogix 500 Allen Bradley</b:Title>
    <b:Year>2022</b:Year>
    <b:Author>
      <b:Author>
        <b:NameList>
          <b:Person>
            <b:Last>Romanov</b:Last>
            <b:First>Vladimir</b:First>
          </b:Person>
        </b:NameList>
      </b:Author>
    </b:Author>
    <b:YearAccessed>2022</b:YearAccessed>
    <b:MonthAccessed>05</b:MonthAccessed>
    <b:DayAccessed>17</b:DayAccessed>
    <b:URL>https://www.solisplc.com/tutorials/plc-alarm-programming-fault-capturing-example-in-ladder-logic-rslogix-500-allen-bradley</b:URL>
    <b:RefOrder>7</b:RefOrder>
  </b:Source>
  <b:Source>
    <b:Tag>Sam18</b:Tag>
    <b:SourceType>InternetSite</b:SourceType>
    <b:Guid>{AEEF2D43-CC68-4DAF-9684-DC5B26FA2F31}</b:Guid>
    <b:Author>
      <b:Author>
        <b:NameList>
          <b:Person>
            <b:Last>Quain</b:Last>
            <b:First>Sampson</b:First>
          </b:Person>
        </b:NameList>
      </b:Author>
    </b:Author>
    <b:Title>Why Use a Flowchart?</b:Title>
    <b:Year>2018</b:Year>
    <b:YearAccessed>2022</b:YearAccessed>
    <b:MonthAccessed>05</b:MonthAccessed>
    <b:DayAccessed>18</b:DayAccessed>
    <b:URL>https://smallbusiness.chron.com/use-flowchart-43367.html</b:URL>
    <b:RefOrder>4</b:RefOrder>
  </b:Source>
  <b:Source>
    <b:Tag>Sjo19</b:Tag>
    <b:SourceType>InternetSite</b:SourceType>
    <b:Guid>{942E5005-3B62-4483-944C-E305A22FEBC5}</b:Guid>
    <b:Author>
      <b:Author>
        <b:NameList>
          <b:Person>
            <b:Last>Kleijn</b:Last>
            <b:First>Sjors</b:First>
            <b:Middle>de</b:Middle>
          </b:Person>
        </b:NameList>
      </b:Author>
    </b:Author>
    <b:Title>HMI and PLC alarm handling without programming</b:Title>
    <b:Year>2019</b:Year>
    <b:YearAccessed>2022</b:YearAccessed>
    <b:MonthAccessed>05</b:MonthAccessed>
    <b:DayAccessed>18</b:DayAccessed>
    <b:URL>https://www.ixon.cloud/knowledge-hub/hmi-and-plc-alarm-handling-without-programming</b:URL>
    <b:RefOrder>6</b:RefOrder>
  </b:Source>
  <b:Source>
    <b:Tag>Kev18</b:Tag>
    <b:SourceType>InternetSite</b:SourceType>
    <b:Guid>{0E14E90B-0834-46AA-BB01-A61AAA465098}</b:Guid>
    <b:Author>
      <b:Author>
        <b:NameList>
          <b:Person>
            <b:Last>Cope</b:Last>
            <b:First>Kevin</b:First>
          </b:Person>
        </b:NameList>
      </b:Author>
    </b:Author>
    <b:Title>WHAT IS AN HMI?</b:Title>
    <b:Year>2018</b:Year>
    <b:YearAccessed>2022</b:YearAccessed>
    <b:MonthAccessed>05</b:MonthAccessed>
    <b:DayAccessed>12</b:DayAccessed>
    <b:URL>https://realpars.com/what-is-hmi/</b:URL>
    <b:RefOrder>5</b:RefOrder>
  </b:Source>
  <b:Source>
    <b:Tag>Col92</b:Tag>
    <b:SourceType>Book</b:SourceType>
    <b:Guid>{0048E947-3498-4EB0-9040-CB89BB1B0F04}</b:Guid>
    <b:Title>Programmable Controllers A practical guide</b:Title>
    <b:Year>1992</b:Year>
    <b:Author>
      <b:Author>
        <b:NameList>
          <b:Person>
            <b:Last>Collins</b:Last>
            <b:First>D</b:First>
          </b:Person>
        </b:NameList>
      </b:Author>
    </b:Author>
    <b:City>New York</b:City>
    <b:Publisher>McGraw-Hill Education</b:Publisher>
    <b:Edition>1st</b:Edition>
    <b:RefOrder>8</b:RefOrder>
  </b:Source>
</b:Sources>
</file>

<file path=customXml/itemProps1.xml><?xml version="1.0" encoding="utf-8"?>
<ds:datastoreItem xmlns:ds="http://schemas.openxmlformats.org/officeDocument/2006/customXml" ds:itemID="{80DAE91A-3417-4684-9F54-8D2FB2F8D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5979</TotalTime>
  <Pages>20</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Darryl</dc:creator>
  <cp:keywords/>
  <dc:description/>
  <cp:lastModifiedBy>Evans, Darryl</cp:lastModifiedBy>
  <cp:revision>346</cp:revision>
  <cp:lastPrinted>2022-05-20T06:29:00Z</cp:lastPrinted>
  <dcterms:created xsi:type="dcterms:W3CDTF">2021-04-14T17:55:00Z</dcterms:created>
  <dcterms:modified xsi:type="dcterms:W3CDTF">2022-05-22T19:18:00Z</dcterms:modified>
</cp:coreProperties>
</file>