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ABD537F" w14:textId="0F18EA8E" w:rsidR="00CD4A6F" w:rsidRPr="00CD4A6F" w:rsidRDefault="00CD4A6F" w:rsidP="00B22959">
      <w:pPr>
        <w:pStyle w:val="BodyTextL50"/>
        <w:rPr>
          <w:color w:val="00B050"/>
        </w:rPr>
      </w:pPr>
      <w:r w:rsidRPr="00CD4A6F">
        <w:rPr>
          <w:color w:val="00B050"/>
        </w:rPr>
        <w:t>The two means two login attempts.</w:t>
      </w:r>
    </w:p>
    <w:p w14:paraId="6E33BE88" w14:textId="30D94874"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03855C9F" w:rsidR="00B22959" w:rsidRPr="00CD4A6F" w:rsidRDefault="00CD4A6F" w:rsidP="00B22959">
      <w:pPr>
        <w:pStyle w:val="BodyTextL50"/>
        <w:rPr>
          <w:color w:val="00B050"/>
        </w:rPr>
      </w:pPr>
      <w:r w:rsidRPr="00CD4A6F">
        <w:rPr>
          <w:color w:val="00B050"/>
        </w:rPr>
        <w:t>It means block login attempts for 30 seconds.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1C6B5AEE"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r w:rsidR="00A97E59">
        <w:rPr>
          <w:b/>
          <w:noProof/>
        </w:rPr>
        <w:t xml:space="preserve"> </w:t>
      </w:r>
      <w:r w:rsidR="00A97E59" w:rsidRPr="00A97E59">
        <w:rPr>
          <w:b/>
          <w:noProof/>
          <w:color w:val="FF0000"/>
        </w:rPr>
        <w:t>not a valid command</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6EB3D361" w:rsidR="008B4B00" w:rsidRDefault="008B4B00" w:rsidP="008B4B00">
      <w:pPr>
        <w:pStyle w:val="BodyTextL50"/>
        <w:rPr>
          <w:color w:val="FF0000"/>
        </w:rPr>
      </w:pPr>
      <w:r w:rsidRPr="003171ED">
        <w:rPr>
          <w:color w:val="FF0000"/>
        </w:rPr>
        <w:t>Does R1 accept the Telnet connection? Explain.</w:t>
      </w:r>
    </w:p>
    <w:p w14:paraId="06A3B1E5" w14:textId="574DA179" w:rsidR="008B4B00" w:rsidRPr="00E62FBE" w:rsidRDefault="00E62FBE" w:rsidP="00E62FBE">
      <w:pPr>
        <w:pStyle w:val="BodyTextL50"/>
        <w:rPr>
          <w:color w:val="00B050"/>
        </w:rPr>
      </w:pPr>
      <w:r w:rsidRPr="00E62FBE">
        <w:rPr>
          <w:color w:val="00B050"/>
        </w:rPr>
        <w:t>Telnet doesn’t work because the transport Input SSH command sets the input to SSH.</w:t>
      </w:r>
    </w:p>
    <w:p w14:paraId="6FCEE1A8" w14:textId="77777777" w:rsidR="00E62FBE" w:rsidRPr="003171ED" w:rsidRDefault="00E62FBE" w:rsidP="00E62FBE">
      <w:pPr>
        <w:pStyle w:val="BodyTextL50"/>
        <w:ind w:left="0"/>
        <w:rPr>
          <w:color w:val="FF0000"/>
        </w:rPr>
      </w:pPr>
    </w:p>
    <w:p w14:paraId="6AF37E0C" w14:textId="745B2CE1"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5BF3CA71" w14:textId="77777777" w:rsidR="00B23EAD" w:rsidRDefault="008B4B00" w:rsidP="00B23EAD">
      <w:pPr>
        <w:pStyle w:val="BodyTextL50"/>
        <w:rPr>
          <w:color w:val="FF0000"/>
        </w:rPr>
      </w:pPr>
      <w:r w:rsidRPr="003171ED">
        <w:rPr>
          <w:color w:val="FF0000"/>
        </w:rPr>
        <w:t>Does R1 accept the SSH connection?</w:t>
      </w:r>
    </w:p>
    <w:p w14:paraId="6A9569FA" w14:textId="1CF48103" w:rsidR="00B23EAD" w:rsidRPr="00E62FBE" w:rsidRDefault="00B23EAD" w:rsidP="00B23EAD">
      <w:pPr>
        <w:pStyle w:val="BodyTextL50"/>
        <w:rPr>
          <w:color w:val="00B050"/>
        </w:rPr>
      </w:pPr>
      <w:r w:rsidRPr="00E62FBE">
        <w:rPr>
          <w:color w:val="00B050"/>
        </w:rPr>
        <w:t>Yes</w:t>
      </w:r>
      <w:r w:rsidR="008B4B00" w:rsidRPr="00E62FBE">
        <w:rPr>
          <w:color w:val="00B050"/>
        </w:rPr>
        <w:t xml:space="preserve"> </w:t>
      </w:r>
    </w:p>
    <w:p w14:paraId="4D82B3A1" w14:textId="77777777" w:rsidR="00B23EAD" w:rsidRDefault="00B23EAD" w:rsidP="00B23EAD">
      <w:pPr>
        <w:pStyle w:val="BodyTextL50"/>
        <w:rPr>
          <w:color w:val="FF0000"/>
        </w:rPr>
      </w:pPr>
    </w:p>
    <w:p w14:paraId="2CD562F8" w14:textId="010F92E3" w:rsidR="008B4B00" w:rsidRPr="003171ED" w:rsidRDefault="008B4B00" w:rsidP="00B23EAD">
      <w:pPr>
        <w:pStyle w:val="BodyTextL50"/>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6A51080C" w:rsidR="008B4B00" w:rsidRPr="00E62FBE" w:rsidRDefault="00E62FBE" w:rsidP="008B4B00">
      <w:pPr>
        <w:pStyle w:val="BodyTextL50"/>
        <w:rPr>
          <w:color w:val="00B050"/>
        </w:rPr>
      </w:pPr>
      <w:r w:rsidRPr="00E62FBE">
        <w:rPr>
          <w:color w:val="00B050"/>
        </w:rPr>
        <w:t>The session gets terminated.</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1FD9182A" w:rsidR="008B4B00" w:rsidRDefault="008B4B00" w:rsidP="008B4B00">
      <w:pPr>
        <w:pStyle w:val="BodyTextL50"/>
        <w:rPr>
          <w:color w:val="FF0000"/>
        </w:rPr>
      </w:pPr>
      <w:r w:rsidRPr="003171ED">
        <w:rPr>
          <w:color w:val="FF0000"/>
        </w:rPr>
        <w:t xml:space="preserve">After you successfully logged in, what was displayed?  </w:t>
      </w:r>
    </w:p>
    <w:p w14:paraId="6680C02C" w14:textId="02F20AB5" w:rsidR="003C0CD6" w:rsidRPr="003C0CD6" w:rsidRDefault="003C0CD6" w:rsidP="008B4B00">
      <w:pPr>
        <w:pStyle w:val="BodyTextL50"/>
        <w:rPr>
          <w:color w:val="00B050"/>
        </w:rPr>
      </w:pPr>
      <w:r w:rsidRPr="003C0CD6">
        <w:rPr>
          <w:color w:val="00B050"/>
        </w:rPr>
        <w:t>My banner was displayed- Unauthorized access is prohibited.</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lastRenderedPageBreak/>
        <w:t>If you mistype this password, are you disconnected from your SSH session after two failed attempts within 120 seconds? Explain.</w:t>
      </w:r>
    </w:p>
    <w:p w14:paraId="0C98DA0F" w14:textId="335F5156" w:rsidR="00631D53" w:rsidRPr="00631D53" w:rsidRDefault="00631D53" w:rsidP="00631D53">
      <w:pPr>
        <w:pStyle w:val="BodyTextL50"/>
        <w:rPr>
          <w:color w:val="00B050"/>
        </w:rPr>
      </w:pPr>
      <w:r>
        <w:rPr>
          <w:color w:val="00B050"/>
        </w:rPr>
        <w:t xml:space="preserve">I get taken straight into exec mode but don’t get prompted for a password. I wouldn’t </w:t>
      </w:r>
      <w:r w:rsidRPr="00631D53">
        <w:rPr>
          <w:color w:val="00B050"/>
        </w:rPr>
        <w:t>get disconnected</w:t>
      </w:r>
      <w:r>
        <w:rPr>
          <w:color w:val="00B050"/>
        </w:rPr>
        <w:t xml:space="preserve"> regardless</w:t>
      </w:r>
      <w:r w:rsidRPr="00631D53">
        <w:rPr>
          <w:color w:val="00B050"/>
        </w:rPr>
        <w:t xml:space="preserve"> because the disconnect only applies to the SSH connection and not the commands on the router.</w:t>
      </w:r>
    </w:p>
    <w:p w14:paraId="3D7C248C" w14:textId="77777777" w:rsidR="00631D53" w:rsidRPr="003171ED" w:rsidRDefault="00631D53" w:rsidP="00631D53">
      <w:pPr>
        <w:pStyle w:val="BodyTextL50"/>
        <w:rPr>
          <w:color w:val="FF0000"/>
        </w:rPr>
      </w:pP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lastRenderedPageBreak/>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7A68C77E" w:rsidR="008A180F" w:rsidRPr="00400634" w:rsidRDefault="00400634" w:rsidP="008A180F">
      <w:pPr>
        <w:pStyle w:val="BodyTextL25"/>
        <w:rPr>
          <w:color w:val="00B050"/>
        </w:rPr>
      </w:pPr>
      <w:proofErr w:type="gramStart"/>
      <w:r w:rsidRPr="00400634">
        <w:rPr>
          <w:color w:val="00B050"/>
        </w:rPr>
        <w:t>Yes</w:t>
      </w:r>
      <w:proofErr w:type="gramEnd"/>
      <w:r w:rsidRPr="00400634">
        <w:rPr>
          <w:color w:val="00B050"/>
        </w:rPr>
        <w:t xml:space="preserve"> I am able to connect and log in to the switch</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lastRenderedPageBreak/>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312E9267" w14:textId="6C5B77B1" w:rsidR="00B30437" w:rsidRPr="004917F4" w:rsidRDefault="004917F4" w:rsidP="00D6690F">
      <w:pPr>
        <w:pStyle w:val="BodyTextL25"/>
        <w:rPr>
          <w:color w:val="00B050"/>
        </w:rPr>
      </w:pPr>
      <w:r w:rsidRPr="004917F4">
        <w:rPr>
          <w:color w:val="00B050"/>
        </w:rPr>
        <w:t xml:space="preserve">Protocol Version 1 </w:t>
      </w:r>
    </w:p>
    <w:p w14:paraId="0C0BADF3" w14:textId="2C582C85" w:rsidR="004917F4" w:rsidRPr="004917F4" w:rsidRDefault="004917F4" w:rsidP="00D6690F">
      <w:pPr>
        <w:pStyle w:val="BodyTextL25"/>
        <w:rPr>
          <w:color w:val="00B050"/>
        </w:rPr>
      </w:pPr>
      <w:r w:rsidRPr="004917F4">
        <w:rPr>
          <w:color w:val="00B050"/>
        </w:rPr>
        <w:t>Protocol Version 2</w:t>
      </w: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1BE0E826" w:rsidR="001772B8" w:rsidRPr="008E3C20" w:rsidRDefault="004917F4" w:rsidP="001772B8">
      <w:pPr>
        <w:pStyle w:val="BodyTextL25"/>
        <w:rPr>
          <w:color w:val="FF0000"/>
        </w:rPr>
      </w:pPr>
      <w:r w:rsidRPr="004917F4">
        <w:rPr>
          <w:color w:val="00B050"/>
        </w:rPr>
        <w:t>To provide multiple users on the device I would use the username command to create</w:t>
      </w:r>
      <w:r w:rsidR="00892313">
        <w:rPr>
          <w:color w:val="00B050"/>
        </w:rPr>
        <w:t xml:space="preserve"> and configure</w:t>
      </w:r>
      <w:r w:rsidRPr="004917F4">
        <w:rPr>
          <w:color w:val="00B050"/>
        </w:rPr>
        <w:t xml:space="preserve"> users individually.</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13296CB0" w14:textId="16380002" w:rsidR="00B30437" w:rsidRDefault="00B30437" w:rsidP="00B30437">
      <w:pPr>
        <w:pStyle w:val="BodyText1"/>
      </w:pPr>
    </w:p>
    <w:p w14:paraId="26E53B24" w14:textId="77777777" w:rsidR="000C74C1" w:rsidRPr="00AD7A5D" w:rsidRDefault="000C74C1" w:rsidP="000C74C1">
      <w:pPr>
        <w:spacing w:after="0"/>
        <w:jc w:val="center"/>
        <w:rPr>
          <w:rFonts w:cstheme="minorHAnsi"/>
          <w:i/>
        </w:rPr>
      </w:pPr>
    </w:p>
    <w:p w14:paraId="431AA693" w14:textId="77777777" w:rsidR="000C74C1" w:rsidRDefault="000C74C1" w:rsidP="000C74C1">
      <w:pPr>
        <w:spacing w:after="0" w:line="240" w:lineRule="auto"/>
        <w:textAlignment w:val="baseline"/>
        <w:rPr>
          <w:rFonts w:cstheme="minorHAnsi"/>
          <w:color w:val="000000" w:themeColor="text1"/>
        </w:rPr>
      </w:pPr>
      <w:r w:rsidRPr="00160A08">
        <w:rPr>
          <w:rFonts w:cstheme="minorHAnsi"/>
          <w:color w:val="000000" w:themeColor="text1"/>
        </w:rPr>
        <w:t xml:space="preserve">To successfully compare various Encryption standards, we must first have a sound knowledge of </w:t>
      </w:r>
      <w:proofErr w:type="gramStart"/>
      <w:r w:rsidRPr="00160A08">
        <w:rPr>
          <w:rFonts w:cstheme="minorHAnsi"/>
          <w:color w:val="000000" w:themeColor="text1"/>
        </w:rPr>
        <w:t>what  Encryption</w:t>
      </w:r>
      <w:proofErr w:type="gramEnd"/>
      <w:r w:rsidRPr="00160A08">
        <w:rPr>
          <w:rFonts w:cstheme="minorHAnsi"/>
          <w:color w:val="000000" w:themeColor="text1"/>
        </w:rPr>
        <w:t xml:space="preserve"> is. Internet Society states that “</w:t>
      </w:r>
      <w:r w:rsidRPr="00160A08">
        <w:rPr>
          <w:rFonts w:cstheme="minorHAnsi"/>
          <w:bCs/>
          <w:color w:val="000000" w:themeColor="text1"/>
          <w:bdr w:val="none" w:sz="0" w:space="0" w:color="auto" w:frame="1"/>
        </w:rPr>
        <w:t>Encryption</w:t>
      </w:r>
      <w:r w:rsidRPr="00160A08">
        <w:rPr>
          <w:rFonts w:cstheme="minorHAnsi"/>
          <w:color w:val="000000" w:themeColor="text1"/>
        </w:rPr>
        <w:t xml:space="preserve"> is the process of scrambling or enciphering data so it can be read only by someone with the means to return it to its original state”. </w:t>
      </w:r>
      <w:r>
        <w:rPr>
          <w:rFonts w:cstheme="minorHAnsi"/>
          <w:color w:val="000000" w:themeColor="text1"/>
        </w:rPr>
        <w:t>[1]. T</w:t>
      </w:r>
      <w:r w:rsidRPr="00160A08">
        <w:rPr>
          <w:rFonts w:cstheme="minorHAnsi"/>
          <w:color w:val="000000" w:themeColor="text1"/>
        </w:rPr>
        <w:t xml:space="preserve">he main purpose </w:t>
      </w:r>
      <w:r>
        <w:rPr>
          <w:rFonts w:cstheme="minorHAnsi"/>
          <w:color w:val="000000" w:themeColor="text1"/>
        </w:rPr>
        <w:t>o</w:t>
      </w:r>
      <w:r w:rsidRPr="00160A08">
        <w:rPr>
          <w:rFonts w:cstheme="minorHAnsi"/>
          <w:color w:val="000000" w:themeColor="text1"/>
        </w:rPr>
        <w:t xml:space="preserve">f Encryption is to offer security. Encryption effects a great amount of people although not everyone is aware of </w:t>
      </w:r>
      <w:r>
        <w:rPr>
          <w:rFonts w:cstheme="minorHAnsi"/>
          <w:color w:val="000000" w:themeColor="text1"/>
        </w:rPr>
        <w:t xml:space="preserve">what it </w:t>
      </w:r>
      <w:proofErr w:type="gramStart"/>
      <w:r>
        <w:rPr>
          <w:rFonts w:cstheme="minorHAnsi"/>
          <w:color w:val="000000" w:themeColor="text1"/>
        </w:rPr>
        <w:t>actually is</w:t>
      </w:r>
      <w:proofErr w:type="gramEnd"/>
      <w:r w:rsidRPr="00160A08">
        <w:rPr>
          <w:rFonts w:cstheme="minorHAnsi"/>
          <w:color w:val="000000" w:themeColor="text1"/>
        </w:rPr>
        <w:t xml:space="preserve">. Encryption can offer protection whilst carrying out day to day </w:t>
      </w:r>
      <w:proofErr w:type="spellStart"/>
      <w:r w:rsidRPr="00160A08">
        <w:rPr>
          <w:rFonts w:cstheme="minorHAnsi"/>
          <w:color w:val="000000" w:themeColor="text1"/>
        </w:rPr>
        <w:t>activity</w:t>
      </w:r>
      <w:r>
        <w:rPr>
          <w:rFonts w:cstheme="minorHAnsi"/>
          <w:color w:val="000000" w:themeColor="text1"/>
        </w:rPr>
        <w:t>s</w:t>
      </w:r>
      <w:proofErr w:type="spellEnd"/>
      <w:r w:rsidRPr="00160A08">
        <w:rPr>
          <w:rFonts w:cstheme="minorHAnsi"/>
          <w:color w:val="000000" w:themeColor="text1"/>
        </w:rPr>
        <w:t>. These activities can include shopping online, using devices or just simply browsing the web. Encryption can help protect your data without evening using the internet. Internet Society states that “</w:t>
      </w:r>
      <w:r w:rsidRPr="00383754">
        <w:rPr>
          <w:rFonts w:eastAsia="Times New Roman" w:cstheme="minorHAnsi"/>
          <w:color w:val="000000" w:themeColor="text1"/>
          <w:lang w:eastAsia="en-GB"/>
        </w:rPr>
        <w:t>Companies use encryption to protect their sensitive information, like customer information, trade secrets, and financial records.</w:t>
      </w:r>
      <w:r w:rsidRPr="00160A08">
        <w:rPr>
          <w:rFonts w:eastAsia="Times New Roman" w:cstheme="minorHAnsi"/>
          <w:color w:val="000000" w:themeColor="text1"/>
          <w:lang w:eastAsia="en-GB"/>
        </w:rPr>
        <w:t xml:space="preserve">” </w:t>
      </w:r>
      <w:r>
        <w:rPr>
          <w:rFonts w:eastAsia="Times New Roman" w:cstheme="minorHAnsi"/>
          <w:color w:val="000000" w:themeColor="text1"/>
          <w:lang w:eastAsia="en-GB"/>
        </w:rPr>
        <w:t>[1].</w:t>
      </w:r>
      <w:r w:rsidRPr="00160A08">
        <w:rPr>
          <w:rFonts w:cstheme="minorHAnsi"/>
          <w:color w:val="000000" w:themeColor="text1"/>
        </w:rPr>
        <w:t xml:space="preserve"> This again highlights how </w:t>
      </w:r>
      <w:r>
        <w:rPr>
          <w:rFonts w:cstheme="minorHAnsi"/>
          <w:color w:val="000000" w:themeColor="text1"/>
        </w:rPr>
        <w:t>much of</w:t>
      </w:r>
      <w:r w:rsidRPr="00160A08">
        <w:rPr>
          <w:rFonts w:cstheme="minorHAnsi"/>
          <w:color w:val="000000" w:themeColor="text1"/>
        </w:rPr>
        <w:t xml:space="preserve"> an integral part Encryption plays in our security. Now that we have an understanding what Encryption means, we can sta</w:t>
      </w:r>
      <w:r>
        <w:rPr>
          <w:rFonts w:cstheme="minorHAnsi"/>
          <w:color w:val="000000" w:themeColor="text1"/>
        </w:rPr>
        <w:t>r</w:t>
      </w:r>
      <w:r w:rsidRPr="00160A08">
        <w:rPr>
          <w:rFonts w:cstheme="minorHAnsi"/>
          <w:color w:val="000000" w:themeColor="text1"/>
        </w:rPr>
        <w:t xml:space="preserve">t to compare the various standards. I will compare a selection of standards to show how </w:t>
      </w:r>
      <w:proofErr w:type="spellStart"/>
      <w:r w:rsidRPr="00160A08">
        <w:rPr>
          <w:rFonts w:cstheme="minorHAnsi"/>
          <w:color w:val="000000" w:themeColor="text1"/>
        </w:rPr>
        <w:t>the</w:t>
      </w:r>
      <w:proofErr w:type="spellEnd"/>
      <w:r w:rsidRPr="00160A08">
        <w:rPr>
          <w:rFonts w:cstheme="minorHAnsi"/>
          <w:color w:val="000000" w:themeColor="text1"/>
        </w:rPr>
        <w:t xml:space="preserve"> compare and differ with each other. </w:t>
      </w:r>
    </w:p>
    <w:p w14:paraId="70752EB7" w14:textId="77777777" w:rsidR="000C74C1" w:rsidRDefault="000C74C1" w:rsidP="000C74C1">
      <w:pPr>
        <w:spacing w:after="0" w:line="240" w:lineRule="auto"/>
        <w:textAlignment w:val="baseline"/>
        <w:rPr>
          <w:rFonts w:cstheme="minorHAnsi"/>
          <w:color w:val="000000" w:themeColor="text1"/>
        </w:rPr>
      </w:pPr>
    </w:p>
    <w:p w14:paraId="5A8E1019" w14:textId="77777777" w:rsidR="000C74C1" w:rsidRDefault="000C74C1" w:rsidP="000C74C1">
      <w:pPr>
        <w:spacing w:after="450" w:line="240" w:lineRule="auto"/>
        <w:textAlignment w:val="baseline"/>
        <w:rPr>
          <w:rFonts w:cstheme="minorHAnsi"/>
          <w:color w:val="000000" w:themeColor="text1"/>
        </w:rPr>
      </w:pPr>
      <w:r w:rsidRPr="00160A08">
        <w:rPr>
          <w:rFonts w:cstheme="minorHAnsi"/>
          <w:color w:val="000000" w:themeColor="text1"/>
        </w:rPr>
        <w:t xml:space="preserve">There are many different Encryption standards available. These standards differ depending on the individual’s needs. </w:t>
      </w:r>
      <w:bookmarkStart w:id="0" w:name="_GoBack"/>
      <w:r w:rsidRPr="000C74C1">
        <w:rPr>
          <w:rStyle w:val="Strong"/>
          <w:rFonts w:cstheme="minorHAnsi"/>
          <w:b w:val="0"/>
          <w:bCs w:val="0"/>
          <w:color w:val="000000" w:themeColor="text1"/>
          <w:bdr w:val="none" w:sz="0" w:space="0" w:color="auto" w:frame="1"/>
        </w:rPr>
        <w:t>The first standard I will discuss is AES. AES stands for</w:t>
      </w:r>
      <w:r w:rsidRPr="00160A08">
        <w:rPr>
          <w:rStyle w:val="Strong"/>
          <w:rFonts w:cstheme="minorHAnsi"/>
          <w:color w:val="000000" w:themeColor="text1"/>
          <w:bdr w:val="none" w:sz="0" w:space="0" w:color="auto" w:frame="1"/>
        </w:rPr>
        <w:t xml:space="preserve"> </w:t>
      </w:r>
      <w:bookmarkEnd w:id="0"/>
      <w:r w:rsidRPr="00160A08">
        <w:rPr>
          <w:rFonts w:cstheme="minorHAnsi"/>
          <w:color w:val="000000" w:themeColor="text1"/>
        </w:rPr>
        <w:t xml:space="preserve">Advanced Encryption Standard. This is one of the most secure standards. AES is a symmetric key encryption meaning that you must share the key with someone for them to be able to access the data. This would be suitable to use to protect classified information.  This method uses a block cipher, which encrypts data one fixed-size block at a time, unlike other types of encryption, such as stream ciphers, which encrypt data bit by bit. </w:t>
      </w:r>
      <w:r>
        <w:rPr>
          <w:rFonts w:cstheme="minorHAnsi"/>
          <w:color w:val="000000" w:themeColor="text1"/>
        </w:rPr>
        <w:t xml:space="preserve">The disadvantage of this </w:t>
      </w:r>
      <w:proofErr w:type="gramStart"/>
      <w:r>
        <w:rPr>
          <w:rFonts w:cstheme="minorHAnsi"/>
          <w:color w:val="000000" w:themeColor="text1"/>
        </w:rPr>
        <w:t>particular encryption</w:t>
      </w:r>
      <w:proofErr w:type="gramEnd"/>
      <w:r>
        <w:rPr>
          <w:rFonts w:cstheme="minorHAnsi"/>
          <w:color w:val="000000" w:themeColor="text1"/>
        </w:rPr>
        <w:t xml:space="preserve"> Is that the key has to be shared with a different user in order to access the encrypted data. This </w:t>
      </w:r>
      <w:proofErr w:type="gramStart"/>
      <w:r>
        <w:rPr>
          <w:rFonts w:cstheme="minorHAnsi"/>
          <w:color w:val="000000" w:themeColor="text1"/>
        </w:rPr>
        <w:t>in itself imposes</w:t>
      </w:r>
      <w:proofErr w:type="gramEnd"/>
      <w:r>
        <w:rPr>
          <w:rFonts w:cstheme="minorHAnsi"/>
          <w:color w:val="000000" w:themeColor="text1"/>
        </w:rPr>
        <w:t xml:space="preserve"> a security risk due to the format in which the key could be shared. </w:t>
      </w:r>
      <w:r w:rsidRPr="00160A08">
        <w:rPr>
          <w:rFonts w:cstheme="minorHAnsi"/>
          <w:color w:val="000000" w:themeColor="text1"/>
        </w:rPr>
        <w:t>Top Ten Reviews states that “AES is comprised of AES-128, AES-192 and AES-256. The key bit you choose encrypts and decrypts blocks in 128 bits, 192 bits and so on. There are different rounds for each bit key. A round is the process of turning plaintext into cipher text. For 128-bit, there are 10 rounds; 192-bit has 12 rounds; and 256-bit has 14 rounds.”</w:t>
      </w:r>
      <w:r>
        <w:rPr>
          <w:rFonts w:cstheme="minorHAnsi"/>
          <w:color w:val="000000" w:themeColor="text1"/>
        </w:rPr>
        <w:t xml:space="preserve"> [2]. </w:t>
      </w:r>
      <w:r w:rsidRPr="00160A08">
        <w:rPr>
          <w:rFonts w:cstheme="minorHAnsi"/>
          <w:color w:val="000000" w:themeColor="text1"/>
        </w:rPr>
        <w:t xml:space="preserve"> </w:t>
      </w:r>
      <w:r>
        <w:rPr>
          <w:rFonts w:cstheme="minorHAnsi"/>
          <w:color w:val="000000" w:themeColor="text1"/>
        </w:rPr>
        <w:t>N</w:t>
      </w:r>
      <w:r w:rsidRPr="00160A08">
        <w:rPr>
          <w:rFonts w:cstheme="minorHAnsi"/>
          <w:color w:val="000000" w:themeColor="text1"/>
        </w:rPr>
        <w:t xml:space="preserve">ow that we know what AES standards entail, we can compare it against other standards. </w:t>
      </w:r>
    </w:p>
    <w:p w14:paraId="170C8566" w14:textId="77777777" w:rsidR="000C74C1" w:rsidRDefault="000C74C1" w:rsidP="000C74C1">
      <w:pPr>
        <w:spacing w:after="450" w:line="240" w:lineRule="auto"/>
        <w:textAlignment w:val="baseline"/>
        <w:rPr>
          <w:rFonts w:cstheme="minorHAnsi"/>
          <w:color w:val="000000" w:themeColor="text1"/>
        </w:rPr>
      </w:pPr>
      <w:r w:rsidRPr="00160A08">
        <w:rPr>
          <w:rFonts w:cstheme="minorHAnsi"/>
          <w:color w:val="000000" w:themeColor="text1"/>
        </w:rPr>
        <w:lastRenderedPageBreak/>
        <w:t>The second standard I would like to discuss is 3DES. 3DES stands for Triple Date Encryption standard. It encrypts your data three time</w:t>
      </w:r>
      <w:r>
        <w:rPr>
          <w:rFonts w:cstheme="minorHAnsi"/>
          <w:color w:val="000000" w:themeColor="text1"/>
        </w:rPr>
        <w:t>s</w:t>
      </w:r>
      <w:r w:rsidRPr="00160A08">
        <w:rPr>
          <w:rFonts w:cstheme="minorHAnsi"/>
          <w:color w:val="000000" w:themeColor="text1"/>
        </w:rPr>
        <w:t xml:space="preserve"> and uses a block cipher like the AES. </w:t>
      </w:r>
      <w:r>
        <w:rPr>
          <w:rFonts w:cstheme="minorHAnsi"/>
          <w:color w:val="000000" w:themeColor="text1"/>
        </w:rPr>
        <w:t xml:space="preserve">The disadvantage of 3DES is </w:t>
      </w:r>
      <w:r w:rsidRPr="00160A08">
        <w:rPr>
          <w:rFonts w:cstheme="minorHAnsi"/>
          <w:color w:val="000000" w:themeColor="text1"/>
        </w:rPr>
        <w:t xml:space="preserve">Because it encrypts your data three times, it is much slower to use compared to the other standards reviewed. </w:t>
      </w:r>
      <w:r>
        <w:rPr>
          <w:rFonts w:cstheme="minorHAnsi"/>
          <w:color w:val="000000" w:themeColor="text1"/>
        </w:rPr>
        <w:t xml:space="preserve">The obvious advantage of 3des is that it encrypts your data 3 times. </w:t>
      </w:r>
      <w:r w:rsidRPr="00160A08">
        <w:rPr>
          <w:rFonts w:cstheme="minorHAnsi"/>
          <w:color w:val="000000" w:themeColor="text1"/>
        </w:rPr>
        <w:t>This standard is quit</w:t>
      </w:r>
      <w:r>
        <w:rPr>
          <w:rFonts w:cstheme="minorHAnsi"/>
          <w:color w:val="000000" w:themeColor="text1"/>
        </w:rPr>
        <w:t>e</w:t>
      </w:r>
      <w:r w:rsidRPr="00160A08">
        <w:rPr>
          <w:rFonts w:cstheme="minorHAnsi"/>
          <w:color w:val="000000" w:themeColor="text1"/>
        </w:rPr>
        <w:t xml:space="preserve"> dated</w:t>
      </w:r>
      <w:r>
        <w:rPr>
          <w:rFonts w:cstheme="minorHAnsi"/>
          <w:color w:val="000000" w:themeColor="text1"/>
        </w:rPr>
        <w:t xml:space="preserve"> now</w:t>
      </w:r>
      <w:r w:rsidRPr="00160A08">
        <w:rPr>
          <w:rFonts w:cstheme="minorHAnsi"/>
          <w:color w:val="000000" w:themeColor="text1"/>
        </w:rPr>
        <w:t xml:space="preserve"> </w:t>
      </w:r>
      <w:r>
        <w:rPr>
          <w:rFonts w:cstheme="minorHAnsi"/>
          <w:color w:val="000000" w:themeColor="text1"/>
        </w:rPr>
        <w:t>and</w:t>
      </w:r>
      <w:r w:rsidRPr="00160A08">
        <w:rPr>
          <w:rFonts w:cstheme="minorHAnsi"/>
          <w:color w:val="000000" w:themeColor="text1"/>
        </w:rPr>
        <w:t xml:space="preserve"> Because it uses shorter block length, </w:t>
      </w:r>
      <w:r>
        <w:rPr>
          <w:rFonts w:cstheme="minorHAnsi"/>
          <w:color w:val="000000" w:themeColor="text1"/>
        </w:rPr>
        <w:t>it is easier to decrypt and leak the data.</w:t>
      </w:r>
    </w:p>
    <w:p w14:paraId="56664643" w14:textId="77777777" w:rsidR="000C74C1" w:rsidRDefault="000C74C1" w:rsidP="000C74C1">
      <w:pPr>
        <w:spacing w:after="450" w:line="240" w:lineRule="auto"/>
        <w:textAlignment w:val="baseline"/>
        <w:rPr>
          <w:rFonts w:cstheme="minorHAnsi"/>
          <w:color w:val="000000" w:themeColor="text1"/>
        </w:rPr>
      </w:pPr>
      <w:r w:rsidRPr="00160A08">
        <w:rPr>
          <w:rFonts w:cstheme="minorHAnsi"/>
          <w:color w:val="000000" w:themeColor="text1"/>
        </w:rPr>
        <w:t xml:space="preserve">The third standard I would like to review is </w:t>
      </w:r>
      <w:proofErr w:type="spellStart"/>
      <w:r w:rsidRPr="00160A08">
        <w:rPr>
          <w:rFonts w:cstheme="minorHAnsi"/>
          <w:color w:val="000000" w:themeColor="text1"/>
        </w:rPr>
        <w:t>Twofish</w:t>
      </w:r>
      <w:proofErr w:type="spellEnd"/>
      <w:r w:rsidRPr="00160A08">
        <w:rPr>
          <w:rFonts w:cstheme="minorHAnsi"/>
          <w:color w:val="000000" w:themeColor="text1"/>
        </w:rPr>
        <w:t xml:space="preserve">. </w:t>
      </w:r>
      <w:proofErr w:type="spellStart"/>
      <w:r w:rsidRPr="00160A08">
        <w:rPr>
          <w:rFonts w:cstheme="minorHAnsi"/>
          <w:color w:val="000000" w:themeColor="text1"/>
        </w:rPr>
        <w:t>Towfish</w:t>
      </w:r>
      <w:proofErr w:type="spellEnd"/>
      <w:r w:rsidRPr="00160A08">
        <w:rPr>
          <w:rFonts w:cstheme="minorHAnsi"/>
          <w:color w:val="000000" w:themeColor="text1"/>
        </w:rPr>
        <w:t xml:space="preserve"> is an involved version of Blowfish. Top Ten Reviews states that “Similar to AES, it implements rounds of encryption to turn plaintext into cipher text. However, the number of rounds doesn’t vary as with AES; no matter the key size, there are always 16 rounds.” </w:t>
      </w:r>
      <w:r>
        <w:rPr>
          <w:rFonts w:cstheme="minorHAnsi"/>
          <w:color w:val="000000" w:themeColor="text1"/>
        </w:rPr>
        <w:t xml:space="preserve">[2]. </w:t>
      </w:r>
      <w:r w:rsidRPr="00160A08">
        <w:rPr>
          <w:rFonts w:cstheme="minorHAnsi"/>
          <w:color w:val="000000" w:themeColor="text1"/>
        </w:rPr>
        <w:t xml:space="preserve"> This </w:t>
      </w:r>
      <w:r>
        <w:rPr>
          <w:rFonts w:cstheme="minorHAnsi"/>
          <w:color w:val="000000" w:themeColor="text1"/>
        </w:rPr>
        <w:t>is</w:t>
      </w:r>
      <w:r w:rsidRPr="00160A08">
        <w:rPr>
          <w:rFonts w:cstheme="minorHAnsi"/>
          <w:color w:val="000000" w:themeColor="text1"/>
        </w:rPr>
        <w:t xml:space="preserve"> interesting to see how it compares with the AES. </w:t>
      </w:r>
      <w:proofErr w:type="spellStart"/>
      <w:r w:rsidRPr="00160A08">
        <w:rPr>
          <w:rFonts w:cstheme="minorHAnsi"/>
          <w:color w:val="000000" w:themeColor="text1"/>
        </w:rPr>
        <w:t>Twofish</w:t>
      </w:r>
      <w:proofErr w:type="spellEnd"/>
      <w:r w:rsidRPr="00160A08">
        <w:rPr>
          <w:rFonts w:cstheme="minorHAnsi"/>
          <w:color w:val="000000" w:themeColor="text1"/>
        </w:rPr>
        <w:t xml:space="preserve"> can be used without</w:t>
      </w:r>
      <w:r>
        <w:rPr>
          <w:rFonts w:cstheme="minorHAnsi"/>
          <w:color w:val="000000" w:themeColor="text1"/>
        </w:rPr>
        <w:t xml:space="preserve"> the</w:t>
      </w:r>
      <w:r w:rsidRPr="00160A08">
        <w:rPr>
          <w:rFonts w:cstheme="minorHAnsi"/>
          <w:color w:val="000000" w:themeColor="text1"/>
        </w:rPr>
        <w:t xml:space="preserve"> restriction</w:t>
      </w:r>
      <w:r>
        <w:rPr>
          <w:rFonts w:cstheme="minorHAnsi"/>
          <w:color w:val="000000" w:themeColor="text1"/>
        </w:rPr>
        <w:t xml:space="preserve"> of the other standards</w:t>
      </w:r>
      <w:r w:rsidRPr="00160A08">
        <w:rPr>
          <w:rFonts w:cstheme="minorHAnsi"/>
          <w:color w:val="000000" w:themeColor="text1"/>
        </w:rPr>
        <w:t xml:space="preserve"> </w:t>
      </w:r>
      <w:r>
        <w:rPr>
          <w:rFonts w:cstheme="minorHAnsi"/>
          <w:color w:val="000000" w:themeColor="text1"/>
        </w:rPr>
        <w:t>as it is unpatented and license free. W</w:t>
      </w:r>
      <w:r w:rsidRPr="00160A08">
        <w:rPr>
          <w:rFonts w:cstheme="minorHAnsi"/>
          <w:color w:val="000000" w:themeColor="text1"/>
        </w:rPr>
        <w:t>hich means that i</w:t>
      </w:r>
      <w:r>
        <w:rPr>
          <w:rFonts w:cstheme="minorHAnsi"/>
          <w:color w:val="000000" w:themeColor="text1"/>
        </w:rPr>
        <w:t>t</w:t>
      </w:r>
      <w:r w:rsidRPr="00160A08">
        <w:rPr>
          <w:rFonts w:cstheme="minorHAnsi"/>
          <w:color w:val="000000" w:themeColor="text1"/>
        </w:rPr>
        <w:t xml:space="preserve"> can offer flexibility. </w:t>
      </w:r>
    </w:p>
    <w:p w14:paraId="2CA258A0" w14:textId="77777777" w:rsidR="000C74C1" w:rsidRDefault="000C74C1" w:rsidP="000C74C1">
      <w:pPr>
        <w:spacing w:after="450" w:line="240" w:lineRule="auto"/>
        <w:textAlignment w:val="baseline"/>
        <w:rPr>
          <w:rFonts w:cstheme="minorHAnsi"/>
          <w:color w:val="000000" w:themeColor="text1"/>
        </w:rPr>
      </w:pPr>
      <w:r w:rsidRPr="00160A08">
        <w:rPr>
          <w:rFonts w:cstheme="minorHAnsi"/>
          <w:color w:val="000000" w:themeColor="text1"/>
        </w:rPr>
        <w:t xml:space="preserve">The fourth and final standard to address is RSA. RSA is named after Ron </w:t>
      </w:r>
      <w:proofErr w:type="spellStart"/>
      <w:r w:rsidRPr="00160A08">
        <w:rPr>
          <w:rFonts w:cstheme="minorHAnsi"/>
          <w:color w:val="000000" w:themeColor="text1"/>
        </w:rPr>
        <w:t>Rivest</w:t>
      </w:r>
      <w:proofErr w:type="spellEnd"/>
      <w:r w:rsidRPr="00160A08">
        <w:rPr>
          <w:rFonts w:cstheme="minorHAnsi"/>
          <w:color w:val="000000" w:themeColor="text1"/>
        </w:rPr>
        <w:t xml:space="preserve">, Adi Shamir and Len Adelman. RSA offers </w:t>
      </w:r>
      <w:r>
        <w:rPr>
          <w:rFonts w:cstheme="minorHAnsi"/>
          <w:color w:val="000000" w:themeColor="text1"/>
        </w:rPr>
        <w:t xml:space="preserve">good </w:t>
      </w:r>
      <w:r w:rsidRPr="00160A08">
        <w:rPr>
          <w:rFonts w:cstheme="minorHAnsi"/>
          <w:color w:val="000000" w:themeColor="text1"/>
        </w:rPr>
        <w:t xml:space="preserve">security as there are two keys needed to encrypt and decrypt. The two keys are made up of a public key and a private key. RSA is </w:t>
      </w:r>
      <w:proofErr w:type="gramStart"/>
      <w:r w:rsidRPr="00160A08">
        <w:rPr>
          <w:rFonts w:cstheme="minorHAnsi"/>
          <w:color w:val="000000" w:themeColor="text1"/>
        </w:rPr>
        <w:t>similar to</w:t>
      </w:r>
      <w:proofErr w:type="gramEnd"/>
      <w:r w:rsidRPr="00160A08">
        <w:rPr>
          <w:rFonts w:cstheme="minorHAnsi"/>
          <w:color w:val="000000" w:themeColor="text1"/>
        </w:rPr>
        <w:t xml:space="preserve"> 3DES as the encryption method is slower when compared to others. This is because o</w:t>
      </w:r>
      <w:r>
        <w:rPr>
          <w:rFonts w:cstheme="minorHAnsi"/>
          <w:color w:val="000000" w:themeColor="text1"/>
        </w:rPr>
        <w:t>f</w:t>
      </w:r>
      <w:r w:rsidRPr="00160A08">
        <w:rPr>
          <w:rFonts w:cstheme="minorHAnsi"/>
          <w:color w:val="000000" w:themeColor="text1"/>
        </w:rPr>
        <w:t xml:space="preserve"> the long key size. However, the length of the key size does offer </w:t>
      </w:r>
      <w:r>
        <w:rPr>
          <w:rFonts w:cstheme="minorHAnsi"/>
          <w:color w:val="000000" w:themeColor="text1"/>
        </w:rPr>
        <w:t>substantially more security.</w:t>
      </w:r>
    </w:p>
    <w:p w14:paraId="6B2EB542" w14:textId="77777777" w:rsidR="000C74C1" w:rsidRPr="00160A08" w:rsidRDefault="000C74C1" w:rsidP="000C74C1">
      <w:pPr>
        <w:spacing w:after="450" w:line="240" w:lineRule="auto"/>
        <w:textAlignment w:val="baseline"/>
        <w:rPr>
          <w:rFonts w:cstheme="minorHAnsi"/>
          <w:color w:val="000000" w:themeColor="text1"/>
        </w:rPr>
      </w:pPr>
      <w:r>
        <w:rPr>
          <w:rFonts w:cstheme="minorHAnsi"/>
          <w:color w:val="000000" w:themeColor="text1"/>
        </w:rPr>
        <w:t>To Conclude,</w:t>
      </w:r>
      <w:r w:rsidRPr="00160A08">
        <w:rPr>
          <w:rFonts w:cstheme="minorHAnsi"/>
          <w:color w:val="000000" w:themeColor="text1"/>
        </w:rPr>
        <w:t xml:space="preserve"> there are many different Encryption standards that offer different benefit</w:t>
      </w:r>
      <w:r>
        <w:rPr>
          <w:rFonts w:cstheme="minorHAnsi"/>
          <w:color w:val="000000" w:themeColor="text1"/>
        </w:rPr>
        <w:t>s</w:t>
      </w:r>
      <w:r w:rsidRPr="00160A08">
        <w:rPr>
          <w:rFonts w:cstheme="minorHAnsi"/>
          <w:color w:val="000000" w:themeColor="text1"/>
        </w:rPr>
        <w:t>.</w:t>
      </w:r>
      <w:r>
        <w:rPr>
          <w:rFonts w:cstheme="minorHAnsi"/>
          <w:color w:val="000000" w:themeColor="text1"/>
        </w:rPr>
        <w:t xml:space="preserve"> By comparing them we have been able to assess their pro and cons and how they stack up against one another.</w:t>
      </w:r>
      <w:r w:rsidRPr="00160A08">
        <w:rPr>
          <w:rFonts w:cstheme="minorHAnsi"/>
          <w:color w:val="000000" w:themeColor="text1"/>
        </w:rPr>
        <w:t xml:space="preserve"> By becoming aware of which ones offer the most security, we can hopefully keep data and personal information confidential. By doing this, the selected Encryption standard will work to </w:t>
      </w:r>
      <w:proofErr w:type="spellStart"/>
      <w:r w:rsidRPr="00160A08">
        <w:rPr>
          <w:rFonts w:cstheme="minorHAnsi"/>
          <w:color w:val="000000" w:themeColor="text1"/>
        </w:rPr>
        <w:t>it’s</w:t>
      </w:r>
      <w:proofErr w:type="spellEnd"/>
      <w:r w:rsidRPr="00160A08">
        <w:rPr>
          <w:rFonts w:cstheme="minorHAnsi"/>
          <w:color w:val="000000" w:themeColor="text1"/>
        </w:rPr>
        <w:t xml:space="preserve"> full potential</w:t>
      </w:r>
      <w:r>
        <w:rPr>
          <w:rFonts w:cstheme="minorHAnsi"/>
          <w:color w:val="000000" w:themeColor="text1"/>
        </w:rPr>
        <w:t xml:space="preserve"> and match </w:t>
      </w:r>
      <w:proofErr w:type="gramStart"/>
      <w:r>
        <w:rPr>
          <w:rFonts w:cstheme="minorHAnsi"/>
          <w:color w:val="000000" w:themeColor="text1"/>
        </w:rPr>
        <w:t>users</w:t>
      </w:r>
      <w:proofErr w:type="gramEnd"/>
      <w:r>
        <w:rPr>
          <w:rFonts w:cstheme="minorHAnsi"/>
          <w:color w:val="000000" w:themeColor="text1"/>
        </w:rPr>
        <w:t xml:space="preserve"> expectations. </w:t>
      </w:r>
    </w:p>
    <w:p w14:paraId="79EC9B96" w14:textId="77777777" w:rsidR="000C74C1" w:rsidRDefault="000C74C1" w:rsidP="000C74C1">
      <w:pPr>
        <w:spacing w:after="450" w:line="240" w:lineRule="auto"/>
        <w:textAlignment w:val="baseline"/>
        <w:rPr>
          <w:rFonts w:cstheme="minorHAnsi"/>
          <w:color w:val="000000" w:themeColor="text1"/>
        </w:rPr>
      </w:pPr>
    </w:p>
    <w:sdt>
      <w:sdtPr>
        <w:id w:val="-428653347"/>
        <w:docPartObj>
          <w:docPartGallery w:val="Bibliographies"/>
          <w:docPartUnique/>
        </w:docPartObj>
      </w:sdtPr>
      <w:sdtEndPr>
        <w:rPr>
          <w:rFonts w:ascii="Arial" w:eastAsia="Calibri" w:hAnsi="Arial"/>
          <w:b w:val="0"/>
          <w:bCs w:val="0"/>
          <w:color w:val="auto"/>
          <w:sz w:val="22"/>
          <w:szCs w:val="22"/>
          <w:lang w:val="en-US" w:eastAsia="en-US"/>
        </w:rPr>
      </w:sdtEndPr>
      <w:sdtContent>
        <w:p w14:paraId="0519B804" w14:textId="77777777" w:rsidR="000C74C1" w:rsidRDefault="000C74C1" w:rsidP="000C74C1">
          <w:pPr>
            <w:pStyle w:val="Heading1"/>
          </w:pPr>
          <w:r>
            <w:t>References</w:t>
          </w:r>
        </w:p>
        <w:sdt>
          <w:sdtPr>
            <w:id w:val="-573587230"/>
            <w:bibliography/>
          </w:sdtPr>
          <w:sdtContent>
            <w:p w14:paraId="46B521EF" w14:textId="77777777" w:rsidR="000C74C1" w:rsidRDefault="000C74C1" w:rsidP="000C74C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848"/>
              </w:tblGrid>
              <w:tr w:rsidR="000C74C1" w14:paraId="50CE5C23" w14:textId="77777777" w:rsidTr="00300B53">
                <w:trPr>
                  <w:tblCellSpacing w:w="15" w:type="dxa"/>
                </w:trPr>
                <w:tc>
                  <w:tcPr>
                    <w:tcW w:w="50" w:type="pct"/>
                    <w:hideMark/>
                  </w:tcPr>
                  <w:p w14:paraId="2DE3954F" w14:textId="77777777" w:rsidR="000C74C1" w:rsidRDefault="000C74C1" w:rsidP="00300B53">
                    <w:pPr>
                      <w:pStyle w:val="Bibliography"/>
                      <w:rPr>
                        <w:noProof/>
                        <w:sz w:val="24"/>
                        <w:szCs w:val="24"/>
                        <w:lang w:val="en-US"/>
                      </w:rPr>
                    </w:pPr>
                    <w:r>
                      <w:rPr>
                        <w:noProof/>
                        <w:lang w:val="en-US"/>
                      </w:rPr>
                      <w:t xml:space="preserve">[1] </w:t>
                    </w:r>
                  </w:p>
                </w:tc>
                <w:tc>
                  <w:tcPr>
                    <w:tcW w:w="0" w:type="auto"/>
                    <w:hideMark/>
                  </w:tcPr>
                  <w:p w14:paraId="0EE3B61E" w14:textId="77777777" w:rsidR="000C74C1" w:rsidRDefault="000C74C1" w:rsidP="00300B53">
                    <w:pPr>
                      <w:pStyle w:val="Bibliography"/>
                      <w:rPr>
                        <w:noProof/>
                        <w:lang w:val="en-US"/>
                      </w:rPr>
                    </w:pPr>
                    <w:r>
                      <w:rPr>
                        <w:noProof/>
                        <w:lang w:val="en-US"/>
                      </w:rPr>
                      <w:t>"https://www.internetsociety.org/encryption/what-is-encryption/?gclid=CjwKCAiAxMLvBRBNEiwAKhr-nHEVwR7cQBUmjaUOaQ1kSZoKcQqXdhJUTVDMYx7pehjknoO6HduVFxoCEcUQAvD_BwE," [Online]. [Accessed December 2019].</w:t>
                    </w:r>
                  </w:p>
                </w:tc>
              </w:tr>
              <w:tr w:rsidR="000C74C1" w14:paraId="5DECFD4F" w14:textId="77777777" w:rsidTr="00300B53">
                <w:trPr>
                  <w:tblCellSpacing w:w="15" w:type="dxa"/>
                </w:trPr>
                <w:tc>
                  <w:tcPr>
                    <w:tcW w:w="50" w:type="pct"/>
                    <w:hideMark/>
                  </w:tcPr>
                  <w:p w14:paraId="17B1903F" w14:textId="77777777" w:rsidR="000C74C1" w:rsidRDefault="000C74C1" w:rsidP="00300B53">
                    <w:pPr>
                      <w:pStyle w:val="Bibliography"/>
                      <w:rPr>
                        <w:noProof/>
                        <w:lang w:val="en-US"/>
                      </w:rPr>
                    </w:pPr>
                    <w:r>
                      <w:rPr>
                        <w:noProof/>
                        <w:lang w:val="en-US"/>
                      </w:rPr>
                      <w:t xml:space="preserve">[2] </w:t>
                    </w:r>
                  </w:p>
                </w:tc>
                <w:tc>
                  <w:tcPr>
                    <w:tcW w:w="0" w:type="auto"/>
                    <w:hideMark/>
                  </w:tcPr>
                  <w:p w14:paraId="11F77916" w14:textId="77777777" w:rsidR="000C74C1" w:rsidRDefault="000C74C1" w:rsidP="00300B53">
                    <w:pPr>
                      <w:pStyle w:val="Bibliography"/>
                      <w:rPr>
                        <w:noProof/>
                        <w:lang w:val="en-US"/>
                      </w:rPr>
                    </w:pPr>
                    <w:r>
                      <w:rPr>
                        <w:noProof/>
                        <w:lang w:val="en-US"/>
                      </w:rPr>
                      <w:t>o. T. R. contributor, "https://www.toptenreviews.com/secure-encryption-methods," 2017. [Online]. [Accessed 2019].</w:t>
                    </w:r>
                  </w:p>
                </w:tc>
              </w:tr>
            </w:tbl>
            <w:p w14:paraId="67BEA201" w14:textId="77777777" w:rsidR="000C74C1" w:rsidRDefault="000C74C1" w:rsidP="000C74C1">
              <w:pPr>
                <w:rPr>
                  <w:rFonts w:eastAsia="Times New Roman"/>
                  <w:noProof/>
                </w:rPr>
              </w:pPr>
            </w:p>
            <w:p w14:paraId="1759E632" w14:textId="77777777" w:rsidR="000C74C1" w:rsidRDefault="000C74C1" w:rsidP="000C74C1">
              <w:r>
                <w:rPr>
                  <w:b/>
                  <w:bCs/>
                  <w:noProof/>
                </w:rPr>
                <w:fldChar w:fldCharType="end"/>
              </w:r>
            </w:p>
          </w:sdtContent>
        </w:sdt>
      </w:sdtContent>
    </w:sdt>
    <w:p w14:paraId="6EE0B9DE" w14:textId="77777777" w:rsidR="000C74C1" w:rsidRDefault="000C74C1" w:rsidP="000C74C1">
      <w:pPr>
        <w:spacing w:after="450" w:line="240" w:lineRule="auto"/>
        <w:textAlignment w:val="baseline"/>
        <w:rPr>
          <w:rFonts w:cstheme="minorHAnsi"/>
          <w:color w:val="000000" w:themeColor="text1"/>
        </w:rPr>
      </w:pPr>
    </w:p>
    <w:p w14:paraId="3E477235" w14:textId="77777777" w:rsidR="000C74C1" w:rsidRPr="00160A08" w:rsidRDefault="000C74C1" w:rsidP="000C74C1">
      <w:pPr>
        <w:spacing w:after="450" w:line="410" w:lineRule="atLeast"/>
        <w:textAlignment w:val="baseline"/>
        <w:rPr>
          <w:rFonts w:cstheme="minorHAnsi"/>
          <w:color w:val="000000" w:themeColor="text1"/>
        </w:rPr>
      </w:pPr>
    </w:p>
    <w:p w14:paraId="7D650106" w14:textId="77777777" w:rsidR="000C74C1" w:rsidRPr="00B30437" w:rsidRDefault="000C74C1" w:rsidP="00B30437">
      <w:pPr>
        <w:pStyle w:val="BodyText1"/>
      </w:pPr>
    </w:p>
    <w:sectPr w:rsidR="000C74C1"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9AFCA7" w14:textId="77777777" w:rsidR="00111832" w:rsidRDefault="00111832" w:rsidP="0090659A">
      <w:pPr>
        <w:spacing w:after="0" w:line="240" w:lineRule="auto"/>
      </w:pPr>
      <w:r>
        <w:separator/>
      </w:r>
    </w:p>
    <w:p w14:paraId="0EDB470C" w14:textId="77777777" w:rsidR="00111832" w:rsidRDefault="00111832"/>
    <w:p w14:paraId="0D414991" w14:textId="77777777" w:rsidR="00111832" w:rsidRDefault="00111832"/>
    <w:p w14:paraId="1CAFFE9E" w14:textId="77777777" w:rsidR="00111832" w:rsidRDefault="00111832"/>
    <w:p w14:paraId="26C7BD0E" w14:textId="77777777" w:rsidR="00111832" w:rsidRDefault="00111832"/>
  </w:endnote>
  <w:endnote w:type="continuationSeparator" w:id="0">
    <w:p w14:paraId="11546263" w14:textId="77777777" w:rsidR="00111832" w:rsidRDefault="00111832" w:rsidP="0090659A">
      <w:pPr>
        <w:spacing w:after="0" w:line="240" w:lineRule="auto"/>
      </w:pPr>
      <w:r>
        <w:continuationSeparator/>
      </w:r>
    </w:p>
    <w:p w14:paraId="6D4F39FE" w14:textId="77777777" w:rsidR="00111832" w:rsidRDefault="00111832"/>
    <w:p w14:paraId="1370B0CC" w14:textId="77777777" w:rsidR="00111832" w:rsidRDefault="00111832"/>
    <w:p w14:paraId="653B4EC2" w14:textId="77777777" w:rsidR="00111832" w:rsidRDefault="00111832"/>
    <w:p w14:paraId="2F4961B6" w14:textId="77777777" w:rsidR="00111832" w:rsidRDefault="00111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3D4C49" w14:textId="77777777" w:rsidR="00111832" w:rsidRDefault="00111832" w:rsidP="0090659A">
      <w:pPr>
        <w:spacing w:after="0" w:line="240" w:lineRule="auto"/>
      </w:pPr>
      <w:r>
        <w:separator/>
      </w:r>
    </w:p>
    <w:p w14:paraId="40A47412" w14:textId="77777777" w:rsidR="00111832" w:rsidRDefault="00111832"/>
    <w:p w14:paraId="0005B195" w14:textId="77777777" w:rsidR="00111832" w:rsidRDefault="00111832"/>
    <w:p w14:paraId="757A48D7" w14:textId="77777777" w:rsidR="00111832" w:rsidRDefault="00111832"/>
    <w:p w14:paraId="6F494449" w14:textId="77777777" w:rsidR="00111832" w:rsidRDefault="00111832"/>
  </w:footnote>
  <w:footnote w:type="continuationSeparator" w:id="0">
    <w:p w14:paraId="2FB192F2" w14:textId="77777777" w:rsidR="00111832" w:rsidRDefault="00111832" w:rsidP="0090659A">
      <w:pPr>
        <w:spacing w:after="0" w:line="240" w:lineRule="auto"/>
      </w:pPr>
      <w:r>
        <w:continuationSeparator/>
      </w:r>
    </w:p>
    <w:p w14:paraId="4A5F0EF4" w14:textId="77777777" w:rsidR="00111832" w:rsidRDefault="00111832"/>
    <w:p w14:paraId="3BCD7398" w14:textId="77777777" w:rsidR="00111832" w:rsidRDefault="00111832"/>
    <w:p w14:paraId="53D85699" w14:textId="77777777" w:rsidR="00111832" w:rsidRDefault="00111832"/>
    <w:p w14:paraId="2D7F1741" w14:textId="77777777" w:rsidR="00111832" w:rsidRDefault="00111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C74C1"/>
    <w:rsid w:val="000D128C"/>
    <w:rsid w:val="000D39BC"/>
    <w:rsid w:val="000D55B4"/>
    <w:rsid w:val="000E1A64"/>
    <w:rsid w:val="000E65F0"/>
    <w:rsid w:val="000F072C"/>
    <w:rsid w:val="000F386F"/>
    <w:rsid w:val="000F6743"/>
    <w:rsid w:val="001006C2"/>
    <w:rsid w:val="001070D2"/>
    <w:rsid w:val="00107B2B"/>
    <w:rsid w:val="00111832"/>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67997"/>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0CD6"/>
    <w:rsid w:val="003C6BCA"/>
    <w:rsid w:val="003C7902"/>
    <w:rsid w:val="003D0BFF"/>
    <w:rsid w:val="003E3446"/>
    <w:rsid w:val="003E5BE5"/>
    <w:rsid w:val="003F18D1"/>
    <w:rsid w:val="003F4F0E"/>
    <w:rsid w:val="003F6E06"/>
    <w:rsid w:val="003F715B"/>
    <w:rsid w:val="00400634"/>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17F4"/>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1D5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2313"/>
    <w:rsid w:val="00893877"/>
    <w:rsid w:val="0089532C"/>
    <w:rsid w:val="008954B0"/>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97E59"/>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3EAD"/>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4A6F"/>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3615D"/>
    <w:rsid w:val="00D41566"/>
    <w:rsid w:val="00D458EC"/>
    <w:rsid w:val="00D501B0"/>
    <w:rsid w:val="00D52582"/>
    <w:rsid w:val="00D56A0E"/>
    <w:rsid w:val="00D57AD3"/>
    <w:rsid w:val="00D6102F"/>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355"/>
    <w:rsid w:val="00E449D0"/>
    <w:rsid w:val="00E4506A"/>
    <w:rsid w:val="00E53F99"/>
    <w:rsid w:val="00E56510"/>
    <w:rsid w:val="00E62EA8"/>
    <w:rsid w:val="00E62FBE"/>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styleId="Strong">
    <w:name w:val="Strong"/>
    <w:basedOn w:val="DefaultParagraphFont"/>
    <w:uiPriority w:val="22"/>
    <w:qFormat/>
    <w:rsid w:val="000C74C1"/>
    <w:rPr>
      <w:b/>
      <w:bCs/>
    </w:rPr>
  </w:style>
  <w:style w:type="paragraph" w:styleId="Bibliography">
    <w:name w:val="Bibliography"/>
    <w:basedOn w:val="Normal"/>
    <w:next w:val="Normal"/>
    <w:uiPriority w:val="37"/>
    <w:unhideWhenUsed/>
    <w:rsid w:val="000C74C1"/>
    <w:pPr>
      <w:spacing w:before="0" w:after="200"/>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htt19</b:Tag>
    <b:SourceType>InternetSite</b:SourceType>
    <b:Guid>{7BA69B2B-9D31-43CF-B28F-51F683BA045B}</b:Guid>
    <b:Title>https://www.internetsociety.org/encryption/what-is-encryption/?gclid=CjwKCAiAxMLvBRBNEiwAKhr-nHEVwR7cQBUmjaUOaQ1kSZoKcQqXdhJUTVDMYx7pehjknoO6HduVFxoCEcUQAvD_BwE</b:Title>
    <b:YearAccessed>2019</b:YearAccessed>
    <b:MonthAccessed>December</b:MonthAccessed>
    <b:RefOrder>1</b:RefOrder>
  </b:Source>
  <b:Source>
    <b:Tag>opT17</b:Tag>
    <b:SourceType>InternetSite</b:SourceType>
    <b:Guid>{6F1A8324-882F-4C71-9A57-285047A1DF7E}</b:Guid>
    <b:Author>
      <b:Author>
        <b:NameList>
          <b:Person>
            <b:Last>contributor</b:Last>
            <b:First>op</b:First>
            <b:Middle>Ten Reviews</b:Middle>
          </b:Person>
        </b:NameList>
      </b:Author>
    </b:Author>
    <b:Title>https://www.toptenreviews.com/secure-encryption-methods</b:Title>
    <b:Year>2017</b:Year>
    <b:YearAccessed>2019</b:YearAccessed>
    <b:RefOrder>2</b:RefOrder>
  </b:Source>
</b:Sources>
</file>

<file path=customXml/itemProps1.xml><?xml version="1.0" encoding="utf-8"?>
<ds:datastoreItem xmlns:ds="http://schemas.openxmlformats.org/officeDocument/2006/customXml" ds:itemID="{ADC9A609-EFC1-4EB4-A919-66F1F259A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2805</Words>
  <Characters>15990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18758</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Mark Doe (1903705)</cp:lastModifiedBy>
  <cp:revision>4</cp:revision>
  <cp:lastPrinted>2015-06-25T18:27:00Z</cp:lastPrinted>
  <dcterms:created xsi:type="dcterms:W3CDTF">2019-12-09T17:43:00Z</dcterms:created>
  <dcterms:modified xsi:type="dcterms:W3CDTF">2019-12-11T22:55:00Z</dcterms:modified>
</cp:coreProperties>
</file>