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B36" w:rsidRPr="00A85BFE" w:rsidRDefault="00D22B36" w:rsidP="00D22B36">
      <w:pPr>
        <w:pStyle w:val="Header"/>
        <w:jc w:val="right"/>
        <w:rPr>
          <w:b/>
          <w:sz w:val="28"/>
          <w:szCs w:val="28"/>
        </w:rPr>
      </w:pPr>
      <w:bookmarkStart w:id="0" w:name="_GoBack"/>
      <w:bookmarkEnd w:id="0"/>
      <w:r w:rsidRPr="00A406E5">
        <w:rPr>
          <w:noProof/>
          <w:lang w:val="en-GB" w:eastAsia="en-GB"/>
        </w:rPr>
        <w:drawing>
          <wp:anchor distT="0" distB="0" distL="114300" distR="114300" simplePos="0" relativeHeight="251659264" behindDoc="0" locked="0" layoutInCell="1" allowOverlap="1" wp14:anchorId="706D9AB8" wp14:editId="37D5808D">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r>
        <w:br w:type="textWrapping" w:clear="all"/>
      </w:r>
    </w:p>
    <w:p w:rsidR="00D22B36" w:rsidRPr="00A406E5" w:rsidRDefault="00D22B36" w:rsidP="00D22B3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22B36" w:rsidRPr="00A406E5" w:rsidTr="000F5508">
        <w:tc>
          <w:tcPr>
            <w:tcW w:w="9922" w:type="dxa"/>
            <w:shd w:val="clear" w:color="auto" w:fill="C0C0C0"/>
          </w:tcPr>
          <w:p w:rsidR="00D22B36" w:rsidRPr="00F145EA" w:rsidRDefault="00D22B36" w:rsidP="000F5508">
            <w:pPr>
              <w:pStyle w:val="Heading4"/>
              <w:jc w:val="center"/>
              <w:rPr>
                <w:rFonts w:ascii="Arial" w:hAnsi="Arial" w:cs="Arial"/>
                <w:b w:val="0"/>
                <w:sz w:val="48"/>
                <w:szCs w:val="48"/>
              </w:rPr>
            </w:pPr>
            <w:r w:rsidRPr="00F145EA">
              <w:rPr>
                <w:rFonts w:ascii="Arial" w:hAnsi="Arial" w:cs="Arial"/>
                <w:sz w:val="48"/>
                <w:szCs w:val="48"/>
              </w:rPr>
              <w:t>LEVEL 7 ASSESSMENT SPECIFICATION</w:t>
            </w:r>
          </w:p>
        </w:tc>
      </w:tr>
    </w:tbl>
    <w:p w:rsidR="00D22B36" w:rsidRPr="00A406E5" w:rsidRDefault="00D22B36" w:rsidP="00D22B3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Student name:</w:t>
            </w:r>
          </w:p>
        </w:tc>
        <w:tc>
          <w:tcPr>
            <w:tcW w:w="3293" w:type="dxa"/>
          </w:tcPr>
          <w:p w:rsidR="00D22B36" w:rsidRPr="00A406E5" w:rsidRDefault="00D22B36" w:rsidP="000F550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D22B36" w:rsidRPr="00A406E5" w:rsidRDefault="00D22B36" w:rsidP="000F5508">
            <w:pPr>
              <w:spacing w:before="120" w:after="120"/>
              <w:jc w:val="both"/>
              <w:rPr>
                <w:rFonts w:ascii="Arial" w:hAnsi="Arial" w:cs="Arial"/>
                <w:b/>
              </w:rPr>
            </w:pPr>
            <w:r w:rsidRPr="00A406E5">
              <w:rPr>
                <w:rFonts w:ascii="Arial" w:hAnsi="Arial" w:cs="Arial"/>
                <w:b/>
              </w:rPr>
              <w:t>Student ID number:</w:t>
            </w:r>
          </w:p>
        </w:tc>
        <w:tc>
          <w:tcPr>
            <w:tcW w:w="2268" w:type="dxa"/>
          </w:tcPr>
          <w:p w:rsidR="00D22B36" w:rsidRPr="00A406E5" w:rsidRDefault="00D22B36" w:rsidP="000F5508">
            <w:pPr>
              <w:spacing w:before="120" w:after="120"/>
              <w:jc w:val="both"/>
              <w:rPr>
                <w:rFonts w:ascii="Arial" w:hAnsi="Arial" w:cs="Arial"/>
                <w:b/>
              </w:rPr>
            </w:pP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Programme:</w:t>
            </w:r>
          </w:p>
        </w:tc>
        <w:tc>
          <w:tcPr>
            <w:tcW w:w="7829" w:type="dxa"/>
            <w:gridSpan w:val="3"/>
          </w:tcPr>
          <w:p w:rsidR="00D22B36" w:rsidRPr="00A406E5" w:rsidRDefault="00D22B36" w:rsidP="000F5508">
            <w:pPr>
              <w:spacing w:before="120" w:after="120"/>
              <w:jc w:val="both"/>
              <w:rPr>
                <w:rFonts w:ascii="Arial" w:hAnsi="Arial" w:cs="Arial"/>
                <w:b/>
              </w:rPr>
            </w:pPr>
            <w:r w:rsidRPr="00FD6CBA">
              <w:rPr>
                <w:rFonts w:asciiTheme="minorHAnsi" w:hAnsiTheme="minorHAnsi" w:cs="Arial"/>
                <w:b/>
              </w:rPr>
              <w:t>MBA</w:t>
            </w: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22B36" w:rsidRPr="00FD6CBA" w:rsidRDefault="00D22B36" w:rsidP="000F5508">
            <w:pPr>
              <w:spacing w:before="120" w:after="120"/>
              <w:jc w:val="both"/>
              <w:rPr>
                <w:rFonts w:asciiTheme="minorHAnsi" w:hAnsiTheme="minorHAnsi" w:cs="Arial"/>
                <w:b/>
              </w:rPr>
            </w:pPr>
            <w:r>
              <w:rPr>
                <w:rFonts w:asciiTheme="minorHAnsi" w:hAnsiTheme="minorHAnsi" w:cs="Arial"/>
                <w:b/>
              </w:rPr>
              <w:t>Intercultural Leadership in the Age of Globalisation</w:t>
            </w: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Module code:</w:t>
            </w:r>
          </w:p>
        </w:tc>
        <w:tc>
          <w:tcPr>
            <w:tcW w:w="3293" w:type="dxa"/>
          </w:tcPr>
          <w:p w:rsidR="00D22B36" w:rsidRPr="00EE12D3" w:rsidRDefault="00D22B36" w:rsidP="000F5508">
            <w:pPr>
              <w:shd w:val="clear" w:color="auto" w:fill="FFFFFF"/>
              <w:spacing w:before="100" w:beforeAutospacing="1" w:after="100" w:afterAutospacing="1"/>
              <w:ind w:left="3"/>
              <w:rPr>
                <w:rFonts w:asciiTheme="minorHAnsi" w:hAnsiTheme="minorHAnsi" w:cs="Arial"/>
                <w:color w:val="000000"/>
                <w:sz w:val="20"/>
                <w:szCs w:val="20"/>
              </w:rPr>
            </w:pPr>
            <w:r>
              <w:rPr>
                <w:rFonts w:asciiTheme="minorHAnsi" w:hAnsiTheme="minorHAnsi" w:cs="Arial"/>
                <w:color w:val="000000"/>
                <w:sz w:val="20"/>
                <w:szCs w:val="20"/>
              </w:rPr>
              <w:t>BMMB7008</w:t>
            </w:r>
          </w:p>
        </w:tc>
        <w:tc>
          <w:tcPr>
            <w:tcW w:w="2268" w:type="dxa"/>
            <w:shd w:val="clear" w:color="auto" w:fill="D9D9D9"/>
          </w:tcPr>
          <w:p w:rsidR="00D22B36" w:rsidRPr="004D5E9B" w:rsidRDefault="00D22B36" w:rsidP="000F5508">
            <w:pPr>
              <w:pStyle w:val="Heading2"/>
              <w:spacing w:before="100" w:beforeAutospacing="1" w:after="100" w:afterAutospacing="1" w:line="240" w:lineRule="auto"/>
              <w:ind w:left="-57"/>
              <w:contextualSpacing/>
              <w:rPr>
                <w:sz w:val="22"/>
                <w:szCs w:val="22"/>
              </w:rPr>
            </w:pPr>
            <w:r w:rsidRPr="00A406E5">
              <w:rPr>
                <w:sz w:val="22"/>
                <w:szCs w:val="22"/>
              </w:rPr>
              <w:t>Contribution to Overall Module Assessment (%):</w:t>
            </w:r>
          </w:p>
        </w:tc>
        <w:tc>
          <w:tcPr>
            <w:tcW w:w="2268" w:type="dxa"/>
          </w:tcPr>
          <w:p w:rsidR="00D22B36" w:rsidRPr="00A406E5" w:rsidRDefault="00D22B36" w:rsidP="000F5508">
            <w:pPr>
              <w:spacing w:before="120" w:after="120"/>
              <w:jc w:val="both"/>
              <w:rPr>
                <w:rFonts w:ascii="Arial" w:hAnsi="Arial" w:cs="Arial"/>
                <w:b/>
              </w:rPr>
            </w:pPr>
            <w:r>
              <w:rPr>
                <w:b/>
                <w:bCs/>
              </w:rPr>
              <w:t>100%</w:t>
            </w: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Lecturer:</w:t>
            </w:r>
          </w:p>
        </w:tc>
        <w:tc>
          <w:tcPr>
            <w:tcW w:w="3293" w:type="dxa"/>
          </w:tcPr>
          <w:p w:rsidR="00D22B36" w:rsidRPr="00A406E5" w:rsidRDefault="00D22B36" w:rsidP="000F5508">
            <w:pPr>
              <w:spacing w:before="120" w:after="120"/>
              <w:jc w:val="both"/>
              <w:rPr>
                <w:rFonts w:ascii="Arial" w:hAnsi="Arial" w:cs="Arial"/>
                <w:b/>
              </w:rPr>
            </w:pPr>
          </w:p>
        </w:tc>
        <w:tc>
          <w:tcPr>
            <w:tcW w:w="2268" w:type="dxa"/>
            <w:shd w:val="clear" w:color="auto" w:fill="D9D9D9"/>
          </w:tcPr>
          <w:p w:rsidR="00D22B36" w:rsidRPr="00A406E5" w:rsidRDefault="00D22B36" w:rsidP="000F5508">
            <w:pPr>
              <w:spacing w:before="100" w:beforeAutospacing="1" w:after="100" w:afterAutospacing="1" w:line="240" w:lineRule="auto"/>
              <w:ind w:left="-57"/>
              <w:contextualSpacing/>
              <w:jc w:val="both"/>
              <w:rPr>
                <w:rFonts w:ascii="Arial" w:hAnsi="Arial" w:cs="Arial"/>
                <w:b/>
              </w:rPr>
            </w:pPr>
            <w:r w:rsidRPr="00A406E5">
              <w:rPr>
                <w:rFonts w:ascii="Arial" w:hAnsi="Arial" w:cs="Arial"/>
                <w:b/>
              </w:rPr>
              <w:t>Internal Verifier:</w:t>
            </w:r>
          </w:p>
        </w:tc>
        <w:tc>
          <w:tcPr>
            <w:tcW w:w="2268" w:type="dxa"/>
          </w:tcPr>
          <w:p w:rsidR="00D22B36" w:rsidRPr="00A406E5" w:rsidRDefault="00F1375C" w:rsidP="000F5508">
            <w:pPr>
              <w:spacing w:before="120" w:after="120"/>
              <w:jc w:val="both"/>
              <w:rPr>
                <w:rFonts w:ascii="Arial" w:hAnsi="Arial" w:cs="Arial"/>
                <w:b/>
              </w:rPr>
            </w:pPr>
            <w:r>
              <w:rPr>
                <w:rFonts w:ascii="Arial" w:hAnsi="Arial" w:cs="Arial"/>
                <w:b/>
              </w:rPr>
              <w:t>Dr M. Inman</w:t>
            </w: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Assignment Title:</w:t>
            </w:r>
          </w:p>
        </w:tc>
        <w:tc>
          <w:tcPr>
            <w:tcW w:w="3293" w:type="dxa"/>
          </w:tcPr>
          <w:p w:rsidR="00D22B36" w:rsidRPr="00A406E5" w:rsidRDefault="00F1375C" w:rsidP="00F1375C">
            <w:pPr>
              <w:spacing w:before="120" w:after="120"/>
              <w:jc w:val="both"/>
              <w:rPr>
                <w:rFonts w:ascii="Arial" w:hAnsi="Arial" w:cs="Arial"/>
                <w:b/>
              </w:rPr>
            </w:pPr>
            <w:r>
              <w:rPr>
                <w:rFonts w:ascii="Arial" w:hAnsi="Arial" w:cs="Arial"/>
              </w:rPr>
              <w:t>T</w:t>
            </w:r>
            <w:r w:rsidRPr="00F1375C">
              <w:rPr>
                <w:rFonts w:ascii="Arial" w:hAnsi="Arial" w:cs="Arial"/>
              </w:rPr>
              <w:t>he impact of cultural and institutional perspectives on approaches to leadership</w:t>
            </w:r>
          </w:p>
        </w:tc>
        <w:tc>
          <w:tcPr>
            <w:tcW w:w="2268" w:type="dxa"/>
            <w:shd w:val="pct15" w:color="auto" w:fill="auto"/>
          </w:tcPr>
          <w:p w:rsidR="00D22B36" w:rsidRPr="00A406E5" w:rsidRDefault="00D22B36" w:rsidP="000F5508">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rsidR="00D22B36" w:rsidRPr="00A406E5" w:rsidRDefault="00F1375C" w:rsidP="000F5508">
            <w:pPr>
              <w:spacing w:before="120" w:after="120"/>
              <w:jc w:val="both"/>
              <w:rPr>
                <w:rFonts w:ascii="Arial" w:hAnsi="Arial" w:cs="Arial"/>
                <w:b/>
              </w:rPr>
            </w:pPr>
            <w:r>
              <w:rPr>
                <w:rFonts w:ascii="Arial" w:hAnsi="Arial" w:cs="Arial"/>
                <w:b/>
              </w:rPr>
              <w:t>5000</w:t>
            </w: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22B36" w:rsidRDefault="00D22B36" w:rsidP="000F5508">
            <w:pPr>
              <w:spacing w:before="120" w:after="120"/>
              <w:jc w:val="both"/>
              <w:rPr>
                <w:b/>
                <w:bCs/>
              </w:rPr>
            </w:pPr>
          </w:p>
          <w:p w:rsidR="00D22B36" w:rsidRPr="00A406E5" w:rsidRDefault="00D22B36" w:rsidP="000F5508">
            <w:pPr>
              <w:spacing w:before="120" w:after="120"/>
              <w:jc w:val="both"/>
              <w:rPr>
                <w:rFonts w:ascii="Arial" w:hAnsi="Arial" w:cs="Arial"/>
                <w:b/>
              </w:rPr>
            </w:pPr>
          </w:p>
        </w:tc>
        <w:tc>
          <w:tcPr>
            <w:tcW w:w="2268" w:type="dxa"/>
            <w:shd w:val="pct15" w:color="auto" w:fill="auto"/>
          </w:tcPr>
          <w:p w:rsidR="00D22B36" w:rsidRDefault="00D22B36" w:rsidP="000F5508">
            <w:pPr>
              <w:spacing w:before="100" w:beforeAutospacing="1" w:after="100" w:afterAutospacing="1" w:line="240" w:lineRule="auto"/>
              <w:ind w:left="-57"/>
              <w:contextualSpacing/>
              <w:rPr>
                <w:rFonts w:ascii="Arial" w:hAnsi="Arial" w:cs="Arial"/>
                <w:b/>
              </w:rPr>
            </w:pPr>
            <w:r w:rsidRPr="00A406E5">
              <w:rPr>
                <w:rFonts w:ascii="Arial" w:hAnsi="Arial" w:cs="Arial"/>
                <w:b/>
              </w:rPr>
              <w:t>Return date of provisional marks</w:t>
            </w:r>
            <w:r>
              <w:rPr>
                <w:rFonts w:ascii="Arial" w:hAnsi="Arial" w:cs="Arial"/>
                <w:b/>
              </w:rPr>
              <w:t xml:space="preserve"> &amp;</w:t>
            </w:r>
          </w:p>
          <w:p w:rsidR="00D22B36" w:rsidRPr="00A406E5" w:rsidRDefault="00D22B36" w:rsidP="000F5508">
            <w:pPr>
              <w:spacing w:before="100" w:beforeAutospacing="1" w:after="100" w:afterAutospacing="1" w:line="240" w:lineRule="auto"/>
              <w:contextualSpacing/>
              <w:jc w:val="both"/>
              <w:rPr>
                <w:rFonts w:ascii="Arial" w:hAnsi="Arial" w:cs="Arial"/>
                <w:b/>
              </w:rPr>
            </w:pPr>
            <w:r>
              <w:rPr>
                <w:rFonts w:ascii="Arial" w:hAnsi="Arial" w:cs="Arial"/>
                <w:b/>
              </w:rPr>
              <w:t>w</w:t>
            </w:r>
            <w:r w:rsidRPr="00A406E5">
              <w:rPr>
                <w:rFonts w:ascii="Arial" w:hAnsi="Arial" w:cs="Arial"/>
                <w:b/>
              </w:rPr>
              <w:t>ritten feedback:</w:t>
            </w:r>
          </w:p>
        </w:tc>
        <w:tc>
          <w:tcPr>
            <w:tcW w:w="2268" w:type="dxa"/>
          </w:tcPr>
          <w:p w:rsidR="00D22B36" w:rsidRPr="00A406E5" w:rsidRDefault="00D22B36" w:rsidP="000F5508">
            <w:pPr>
              <w:spacing w:before="120" w:after="120"/>
              <w:jc w:val="both"/>
              <w:rPr>
                <w:rFonts w:ascii="Arial" w:hAnsi="Arial" w:cs="Arial"/>
                <w:b/>
              </w:rPr>
            </w:pPr>
          </w:p>
        </w:tc>
      </w:tr>
      <w:tr w:rsidR="00D22B36" w:rsidRPr="00A406E5" w:rsidTr="000F5508">
        <w:tc>
          <w:tcPr>
            <w:tcW w:w="2093" w:type="dxa"/>
            <w:shd w:val="pct15" w:color="auto" w:fill="auto"/>
          </w:tcPr>
          <w:p w:rsidR="00D22B36" w:rsidRPr="00A406E5" w:rsidRDefault="00D22B36" w:rsidP="000F550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22B36" w:rsidRPr="00A406E5" w:rsidRDefault="00D22B36" w:rsidP="000F550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22B36" w:rsidRPr="00A406E5" w:rsidRDefault="00D22B36" w:rsidP="000F5508">
            <w:pPr>
              <w:spacing w:before="120" w:after="120"/>
              <w:jc w:val="both"/>
              <w:rPr>
                <w:rFonts w:ascii="Arial" w:hAnsi="Arial" w:cs="Arial"/>
                <w:b/>
              </w:rPr>
            </w:pPr>
            <w:r w:rsidRPr="00A406E5">
              <w:rPr>
                <w:rFonts w:ascii="Arial" w:hAnsi="Arial" w:cs="Arial"/>
                <w:b/>
              </w:rPr>
              <w:t xml:space="preserve">Alternative submission method (if applicable): </w:t>
            </w:r>
          </w:p>
          <w:p w:rsidR="00D22B36" w:rsidRPr="00A406E5" w:rsidRDefault="00D22B36" w:rsidP="000F550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22B36" w:rsidRPr="00A406E5" w:rsidTr="000F5508">
        <w:tc>
          <w:tcPr>
            <w:tcW w:w="2093" w:type="dxa"/>
            <w:shd w:val="pct15" w:color="auto" w:fill="auto"/>
          </w:tcPr>
          <w:p w:rsidR="00D22B36" w:rsidRPr="00A406E5" w:rsidRDefault="00D22B36" w:rsidP="000F5508">
            <w:pPr>
              <w:spacing w:before="120" w:after="120"/>
              <w:rPr>
                <w:rFonts w:ascii="Arial" w:hAnsi="Arial" w:cs="Arial"/>
                <w:b/>
              </w:rPr>
            </w:pPr>
            <w:r w:rsidRPr="00A406E5">
              <w:rPr>
                <w:rFonts w:ascii="Arial" w:hAnsi="Arial" w:cs="Arial"/>
                <w:b/>
              </w:rPr>
              <w:lastRenderedPageBreak/>
              <w:t>Academic honesty / referencing:</w:t>
            </w:r>
          </w:p>
        </w:tc>
        <w:tc>
          <w:tcPr>
            <w:tcW w:w="7829" w:type="dxa"/>
            <w:gridSpan w:val="3"/>
            <w:shd w:val="clear" w:color="auto" w:fill="auto"/>
          </w:tcPr>
          <w:p w:rsidR="00D22B36" w:rsidRPr="00A406E5" w:rsidRDefault="00D22B36" w:rsidP="000F550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D22B36" w:rsidRPr="00A406E5" w:rsidRDefault="00D22B36" w:rsidP="00D22B3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22B36" w:rsidRPr="00A406E5" w:rsidTr="000F5508">
        <w:tc>
          <w:tcPr>
            <w:tcW w:w="9747" w:type="dxa"/>
            <w:shd w:val="pct10" w:color="auto" w:fill="auto"/>
          </w:tcPr>
          <w:p w:rsidR="00D22B36" w:rsidRPr="00A406E5" w:rsidRDefault="00D22B36" w:rsidP="000F5508">
            <w:pPr>
              <w:rPr>
                <w:rFonts w:ascii="Arial" w:hAnsi="Arial" w:cs="Arial"/>
                <w:b/>
              </w:rPr>
            </w:pPr>
            <w:r w:rsidRPr="00A406E5">
              <w:rPr>
                <w:rFonts w:ascii="Arial" w:hAnsi="Arial" w:cs="Arial"/>
                <w:b/>
              </w:rPr>
              <w:t xml:space="preserve">Module Learning Outcomes </w:t>
            </w:r>
          </w:p>
          <w:p w:rsidR="00D22B36" w:rsidRPr="00A406E5" w:rsidRDefault="00D22B36" w:rsidP="000F5508">
            <w:pPr>
              <w:rPr>
                <w:rFonts w:ascii="Arial" w:hAnsi="Arial" w:cs="Arial"/>
              </w:rPr>
            </w:pPr>
            <w:r w:rsidRPr="00A406E5">
              <w:rPr>
                <w:rFonts w:ascii="Arial" w:hAnsi="Arial" w:cs="Arial"/>
                <w:b/>
              </w:rPr>
              <w:t>(from module syllabus)</w:t>
            </w:r>
          </w:p>
        </w:tc>
      </w:tr>
      <w:tr w:rsidR="00D22B36" w:rsidRPr="00A406E5" w:rsidTr="000F5508">
        <w:tc>
          <w:tcPr>
            <w:tcW w:w="9747" w:type="dxa"/>
          </w:tcPr>
          <w:p w:rsidR="00D22B36" w:rsidRPr="009518EB" w:rsidRDefault="00D22B36" w:rsidP="00D22B36">
            <w:pPr>
              <w:pStyle w:val="ListParagraph"/>
              <w:numPr>
                <w:ilvl w:val="0"/>
                <w:numId w:val="6"/>
              </w:numPr>
              <w:overflowPunct w:val="0"/>
              <w:autoSpaceDE w:val="0"/>
              <w:autoSpaceDN w:val="0"/>
              <w:adjustRightInd w:val="0"/>
              <w:spacing w:before="100" w:beforeAutospacing="1" w:after="100" w:afterAutospacing="1"/>
              <w:contextualSpacing/>
              <w:jc w:val="both"/>
              <w:textAlignment w:val="baseline"/>
              <w:rPr>
                <w:rFonts w:ascii="Arial" w:eastAsia="Times New Roman" w:hAnsi="Arial" w:cs="Arial"/>
              </w:rPr>
            </w:pPr>
            <w:r w:rsidRPr="009518EB">
              <w:rPr>
                <w:rFonts w:ascii="Arial" w:eastAsia="Times New Roman" w:hAnsi="Arial" w:cs="Arial"/>
              </w:rPr>
              <w:t>Demonstrate a systematic, extensive and comparative knowledge and understanding of a number of advanced and emerging cultural and institutional differences between national and regional contexts and their implications for leadership and management</w:t>
            </w:r>
          </w:p>
          <w:p w:rsidR="00D22B36" w:rsidRPr="009518EB" w:rsidRDefault="00D22B36" w:rsidP="00D22B36">
            <w:pPr>
              <w:pStyle w:val="ListParagraph"/>
              <w:numPr>
                <w:ilvl w:val="0"/>
                <w:numId w:val="6"/>
              </w:numPr>
              <w:overflowPunct w:val="0"/>
              <w:autoSpaceDE w:val="0"/>
              <w:autoSpaceDN w:val="0"/>
              <w:adjustRightInd w:val="0"/>
              <w:spacing w:before="100" w:beforeAutospacing="1" w:after="100" w:afterAutospacing="1"/>
              <w:contextualSpacing/>
              <w:jc w:val="both"/>
              <w:textAlignment w:val="baseline"/>
              <w:rPr>
                <w:rFonts w:ascii="Arial" w:eastAsia="Times New Roman" w:hAnsi="Arial" w:cs="Arial"/>
              </w:rPr>
            </w:pPr>
            <w:r w:rsidRPr="009518EB">
              <w:rPr>
                <w:rFonts w:ascii="Arial" w:eastAsia="Times New Roman" w:hAnsi="Arial" w:cs="Arial"/>
              </w:rPr>
              <w:t>Use other cultural and institutional perspectives as a lens to construct a more critical understanding of their own context and management and leadership practice</w:t>
            </w:r>
          </w:p>
          <w:p w:rsidR="00D22B36" w:rsidRPr="009518EB" w:rsidRDefault="00D22B36" w:rsidP="00D22B36">
            <w:pPr>
              <w:pStyle w:val="ListParagraph"/>
              <w:numPr>
                <w:ilvl w:val="0"/>
                <w:numId w:val="6"/>
              </w:numPr>
              <w:overflowPunct w:val="0"/>
              <w:autoSpaceDE w:val="0"/>
              <w:autoSpaceDN w:val="0"/>
              <w:adjustRightInd w:val="0"/>
              <w:spacing w:before="100" w:beforeAutospacing="1" w:after="100" w:afterAutospacing="1"/>
              <w:contextualSpacing/>
              <w:jc w:val="both"/>
              <w:textAlignment w:val="baseline"/>
              <w:rPr>
                <w:rFonts w:ascii="Arial" w:eastAsia="Times New Roman" w:hAnsi="Arial" w:cs="Arial"/>
              </w:rPr>
            </w:pPr>
            <w:r w:rsidRPr="009518EB">
              <w:rPr>
                <w:rFonts w:ascii="Arial" w:eastAsia="Times New Roman" w:hAnsi="Arial" w:cs="Arial"/>
              </w:rPr>
              <w:t>Evaluate information systematically on different national and regional contexts and draw implications for the effective practice of management and leadership in those settings</w:t>
            </w:r>
          </w:p>
          <w:p w:rsidR="00D22B36" w:rsidRPr="009518EB" w:rsidRDefault="00D22B36" w:rsidP="00D22B36">
            <w:pPr>
              <w:pStyle w:val="ListParagraph"/>
              <w:numPr>
                <w:ilvl w:val="0"/>
                <w:numId w:val="6"/>
              </w:numPr>
              <w:overflowPunct w:val="0"/>
              <w:autoSpaceDE w:val="0"/>
              <w:autoSpaceDN w:val="0"/>
              <w:adjustRightInd w:val="0"/>
              <w:spacing w:before="100" w:beforeAutospacing="1" w:after="100" w:afterAutospacing="1"/>
              <w:contextualSpacing/>
              <w:jc w:val="both"/>
              <w:textAlignment w:val="baseline"/>
              <w:rPr>
                <w:rFonts w:ascii="Arial" w:eastAsia="Times New Roman" w:hAnsi="Arial" w:cs="Arial"/>
              </w:rPr>
            </w:pPr>
            <w:r w:rsidRPr="009518EB">
              <w:rPr>
                <w:rFonts w:ascii="Arial" w:eastAsia="Times New Roman" w:hAnsi="Arial" w:cs="Arial"/>
              </w:rPr>
              <w:t>Obtain key competencies in managing across cultural and institutional contexts including: cultural intelligence; brokering; and recasting ideas and practices in terms which make sense in particular local contexts.</w:t>
            </w:r>
          </w:p>
          <w:p w:rsidR="00D22B36" w:rsidRPr="00EE12D3" w:rsidRDefault="00D22B36" w:rsidP="00D22B36">
            <w:pPr>
              <w:pStyle w:val="ListParagraph"/>
              <w:spacing w:before="100" w:beforeAutospacing="1" w:after="100" w:afterAutospacing="1"/>
              <w:contextualSpacing/>
              <w:rPr>
                <w:rFonts w:ascii="Times New Roman" w:hAnsi="Times New Roman" w:cs="Times New Roman"/>
              </w:rPr>
            </w:pPr>
          </w:p>
        </w:tc>
      </w:tr>
    </w:tbl>
    <w:p w:rsidR="00D22B36" w:rsidRPr="00A406E5" w:rsidRDefault="00D22B36" w:rsidP="00D22B3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22B36" w:rsidRPr="00A406E5" w:rsidTr="000F5508">
        <w:tc>
          <w:tcPr>
            <w:tcW w:w="9781" w:type="dxa"/>
            <w:shd w:val="clear" w:color="auto" w:fill="C0C0C0"/>
          </w:tcPr>
          <w:p w:rsidR="00D22B36" w:rsidRPr="00A406E5" w:rsidRDefault="00D22B36" w:rsidP="002451D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 </w:t>
            </w:r>
            <w:r w:rsidR="002451DE">
              <w:rPr>
                <w:rFonts w:ascii="Arial" w:hAnsi="Arial" w:cs="Arial"/>
                <w:b/>
                <w:sz w:val="40"/>
                <w:szCs w:val="40"/>
              </w:rPr>
              <w:t>Essay and critical reflection</w:t>
            </w:r>
          </w:p>
        </w:tc>
      </w:tr>
    </w:tbl>
    <w:p w:rsidR="00D22B36" w:rsidRPr="00A406E5" w:rsidRDefault="00D22B36" w:rsidP="00D22B36">
      <w:pPr>
        <w:jc w:val="both"/>
        <w:rPr>
          <w:rFonts w:ascii="Arial" w:hAnsi="Arial" w:cs="Arial"/>
        </w:rPr>
      </w:pPr>
    </w:p>
    <w:p w:rsidR="00D22B36" w:rsidRPr="00F1375C" w:rsidRDefault="00D22B36" w:rsidP="00D22B36">
      <w:pPr>
        <w:autoSpaceDE w:val="0"/>
        <w:autoSpaceDN w:val="0"/>
        <w:adjustRightInd w:val="0"/>
        <w:spacing w:after="0" w:line="240" w:lineRule="auto"/>
        <w:rPr>
          <w:rFonts w:ascii="Arial" w:hAnsi="Arial" w:cs="Arial"/>
          <w:b/>
          <w:color w:val="000000"/>
          <w:lang w:eastAsia="en-GB"/>
        </w:rPr>
      </w:pPr>
      <w:r w:rsidRPr="00F1375C">
        <w:rPr>
          <w:rFonts w:ascii="Arial" w:hAnsi="Arial" w:cs="Arial"/>
          <w:b/>
          <w:color w:val="000000"/>
          <w:lang w:eastAsia="en-GB"/>
        </w:rPr>
        <w:t>Task</w:t>
      </w:r>
      <w:r w:rsidR="002451DE" w:rsidRPr="00F1375C">
        <w:rPr>
          <w:rFonts w:ascii="Arial" w:hAnsi="Arial" w:cs="Arial"/>
          <w:b/>
          <w:color w:val="000000"/>
          <w:lang w:eastAsia="en-GB"/>
        </w:rPr>
        <w:t xml:space="preserve"> 1</w:t>
      </w:r>
      <w:r w:rsidRPr="00F1375C">
        <w:rPr>
          <w:rFonts w:ascii="Arial" w:hAnsi="Arial" w:cs="Arial"/>
          <w:b/>
          <w:color w:val="000000"/>
          <w:lang w:eastAsia="en-GB"/>
        </w:rPr>
        <w:t>:</w:t>
      </w:r>
    </w:p>
    <w:p w:rsidR="00D22B36" w:rsidRPr="00F1375C" w:rsidRDefault="00D22B36" w:rsidP="00D22B36">
      <w:pPr>
        <w:autoSpaceDE w:val="0"/>
        <w:autoSpaceDN w:val="0"/>
        <w:adjustRightInd w:val="0"/>
        <w:spacing w:after="0" w:line="240" w:lineRule="auto"/>
        <w:rPr>
          <w:rFonts w:ascii="Arial" w:hAnsi="Arial" w:cs="Arial"/>
          <w:color w:val="000000"/>
          <w:lang w:eastAsia="en-GB"/>
        </w:rPr>
      </w:pPr>
    </w:p>
    <w:p w:rsidR="00D22B36" w:rsidRPr="00F1375C" w:rsidRDefault="00D22B36" w:rsidP="002451DE">
      <w:pPr>
        <w:pStyle w:val="ListParagraph"/>
        <w:spacing w:after="200"/>
        <w:contextualSpacing/>
        <w:rPr>
          <w:rFonts w:ascii="Arial" w:hAnsi="Arial" w:cs="Arial"/>
          <w:sz w:val="22"/>
          <w:szCs w:val="22"/>
        </w:rPr>
      </w:pPr>
      <w:r w:rsidRPr="00F1375C">
        <w:rPr>
          <w:rFonts w:ascii="Arial" w:hAnsi="Arial" w:cs="Arial"/>
          <w:sz w:val="22"/>
          <w:szCs w:val="22"/>
        </w:rPr>
        <w:t>Critically review current li</w:t>
      </w:r>
      <w:r w:rsidR="00162A07" w:rsidRPr="00F1375C">
        <w:rPr>
          <w:rFonts w:ascii="Arial" w:hAnsi="Arial" w:cs="Arial"/>
          <w:sz w:val="22"/>
          <w:szCs w:val="22"/>
        </w:rPr>
        <w:t>terature and research to analyse</w:t>
      </w:r>
      <w:r w:rsidRPr="00F1375C">
        <w:rPr>
          <w:rFonts w:ascii="Arial" w:hAnsi="Arial" w:cs="Arial"/>
          <w:sz w:val="22"/>
          <w:szCs w:val="22"/>
        </w:rPr>
        <w:t xml:space="preserve"> the impact of cultural and institutional perspectives </w:t>
      </w:r>
      <w:r w:rsidR="00162A07" w:rsidRPr="00F1375C">
        <w:rPr>
          <w:rFonts w:ascii="Arial" w:hAnsi="Arial" w:cs="Arial"/>
          <w:sz w:val="22"/>
          <w:szCs w:val="22"/>
        </w:rPr>
        <w:t xml:space="preserve">on </w:t>
      </w:r>
      <w:r w:rsidRPr="00F1375C">
        <w:rPr>
          <w:rFonts w:ascii="Arial" w:hAnsi="Arial" w:cs="Arial"/>
          <w:sz w:val="22"/>
          <w:szCs w:val="22"/>
        </w:rPr>
        <w:t xml:space="preserve">two contrasting approaches to leadership </w:t>
      </w:r>
      <w:r w:rsidR="002451DE" w:rsidRPr="00F1375C">
        <w:rPr>
          <w:rFonts w:ascii="Arial" w:hAnsi="Arial" w:cs="Arial"/>
          <w:sz w:val="22"/>
          <w:szCs w:val="22"/>
        </w:rPr>
        <w:t>(3000 words)</w:t>
      </w:r>
      <w:r w:rsidR="00F1375C">
        <w:rPr>
          <w:rFonts w:ascii="Arial" w:hAnsi="Arial" w:cs="Arial"/>
          <w:sz w:val="22"/>
          <w:szCs w:val="22"/>
        </w:rPr>
        <w:t>.</w:t>
      </w:r>
    </w:p>
    <w:p w:rsidR="00D22B36" w:rsidRPr="00F1375C" w:rsidRDefault="00D22B36" w:rsidP="00D22B36">
      <w:pPr>
        <w:pStyle w:val="ListParagraph"/>
        <w:rPr>
          <w:rFonts w:ascii="Arial" w:hAnsi="Arial" w:cs="Arial"/>
          <w:sz w:val="22"/>
          <w:szCs w:val="22"/>
        </w:rPr>
      </w:pPr>
    </w:p>
    <w:p w:rsidR="00D22B36" w:rsidRPr="00F1375C" w:rsidRDefault="002451DE" w:rsidP="00D22B36">
      <w:pPr>
        <w:autoSpaceDE w:val="0"/>
        <w:autoSpaceDN w:val="0"/>
        <w:adjustRightInd w:val="0"/>
        <w:spacing w:after="0" w:line="240" w:lineRule="auto"/>
        <w:rPr>
          <w:rFonts w:ascii="Arial" w:hAnsi="Arial" w:cs="Arial"/>
          <w:b/>
          <w:color w:val="000000"/>
          <w:lang w:eastAsia="en-GB"/>
        </w:rPr>
      </w:pPr>
      <w:r w:rsidRPr="00F1375C">
        <w:rPr>
          <w:rFonts w:ascii="Arial" w:hAnsi="Arial" w:cs="Arial"/>
          <w:b/>
          <w:color w:val="000000"/>
          <w:lang w:eastAsia="en-GB"/>
        </w:rPr>
        <w:t>Task 2</w:t>
      </w:r>
      <w:r w:rsidR="00F1375C">
        <w:rPr>
          <w:rFonts w:ascii="Arial" w:hAnsi="Arial" w:cs="Arial"/>
          <w:b/>
          <w:color w:val="000000"/>
          <w:lang w:eastAsia="en-GB"/>
        </w:rPr>
        <w:t>:</w:t>
      </w:r>
    </w:p>
    <w:p w:rsidR="002451DE" w:rsidRPr="00F1375C" w:rsidRDefault="00F1375C" w:rsidP="002451DE">
      <w:pPr>
        <w:pStyle w:val="ListParagraph"/>
        <w:spacing w:after="200"/>
        <w:contextualSpacing/>
        <w:rPr>
          <w:rFonts w:ascii="Arial" w:hAnsi="Arial" w:cs="Arial"/>
          <w:sz w:val="22"/>
          <w:szCs w:val="22"/>
        </w:rPr>
      </w:pPr>
      <w:r w:rsidRPr="00F1375C">
        <w:rPr>
          <w:rFonts w:ascii="Arial" w:hAnsi="Arial" w:cs="Arial"/>
          <w:sz w:val="22"/>
          <w:szCs w:val="22"/>
        </w:rPr>
        <w:lastRenderedPageBreak/>
        <w:t>Critically</w:t>
      </w:r>
      <w:r w:rsidR="002451DE" w:rsidRPr="00F1375C">
        <w:rPr>
          <w:rFonts w:ascii="Arial" w:hAnsi="Arial" w:cs="Arial"/>
          <w:sz w:val="22"/>
          <w:szCs w:val="22"/>
        </w:rPr>
        <w:t xml:space="preserve"> </w:t>
      </w:r>
      <w:r w:rsidRPr="00F1375C">
        <w:rPr>
          <w:rFonts w:ascii="Arial" w:hAnsi="Arial" w:cs="Arial"/>
          <w:sz w:val="22"/>
          <w:szCs w:val="22"/>
        </w:rPr>
        <w:t>analyse</w:t>
      </w:r>
      <w:r w:rsidR="002451DE" w:rsidRPr="00F1375C">
        <w:rPr>
          <w:rFonts w:ascii="Arial" w:hAnsi="Arial" w:cs="Arial"/>
          <w:sz w:val="22"/>
          <w:szCs w:val="22"/>
        </w:rPr>
        <w:t xml:space="preserve"> your own leadership competence and evaluate the implications for intercultural leadership and management. (2000 words)</w:t>
      </w:r>
      <w:r>
        <w:rPr>
          <w:rFonts w:ascii="Arial" w:hAnsi="Arial" w:cs="Arial"/>
          <w:sz w:val="22"/>
          <w:szCs w:val="22"/>
        </w:rPr>
        <w:t>.</w:t>
      </w:r>
    </w:p>
    <w:p w:rsidR="002451DE" w:rsidRPr="00EE12D3" w:rsidRDefault="002451DE" w:rsidP="00D22B36">
      <w:pPr>
        <w:autoSpaceDE w:val="0"/>
        <w:autoSpaceDN w:val="0"/>
        <w:adjustRightInd w:val="0"/>
        <w:spacing w:after="0" w:line="240" w:lineRule="auto"/>
        <w:rPr>
          <w:rFonts w:ascii="Arial" w:hAnsi="Arial" w:cs="Arial"/>
          <w:color w:val="000000"/>
          <w:lang w:eastAsia="en-GB"/>
        </w:rPr>
      </w:pPr>
    </w:p>
    <w:p w:rsidR="002451DE" w:rsidRDefault="000679CD" w:rsidP="00D22B36">
      <w:pPr>
        <w:autoSpaceDE w:val="0"/>
        <w:autoSpaceDN w:val="0"/>
        <w:adjustRightInd w:val="0"/>
        <w:spacing w:after="0" w:line="240" w:lineRule="auto"/>
        <w:rPr>
          <w:rFonts w:ascii="Arial" w:hAnsi="Arial" w:cs="Arial"/>
          <w:color w:val="000000"/>
          <w:lang w:eastAsia="en-GB"/>
        </w:rPr>
      </w:pPr>
      <w:r>
        <w:rPr>
          <w:rFonts w:ascii="Arial" w:hAnsi="Arial" w:cs="Arial"/>
          <w:b/>
          <w:color w:val="000000"/>
          <w:lang w:eastAsia="en-GB"/>
        </w:rPr>
        <w:t>Guidance</w:t>
      </w:r>
      <w:r w:rsidR="00D22B36" w:rsidRPr="00EE12D3">
        <w:rPr>
          <w:rFonts w:ascii="Arial" w:hAnsi="Arial" w:cs="Arial"/>
          <w:b/>
          <w:color w:val="000000"/>
          <w:lang w:eastAsia="en-GB"/>
        </w:rPr>
        <w:t>:</w:t>
      </w:r>
      <w:r w:rsidR="00D22B36" w:rsidRPr="00EE12D3">
        <w:rPr>
          <w:rFonts w:ascii="Arial" w:hAnsi="Arial" w:cs="Arial"/>
          <w:color w:val="000000"/>
          <w:lang w:eastAsia="en-GB"/>
        </w:rPr>
        <w:t xml:space="preserve"> </w:t>
      </w:r>
    </w:p>
    <w:p w:rsidR="002451DE" w:rsidRPr="000679CD" w:rsidRDefault="002451DE" w:rsidP="00D22B36">
      <w:pPr>
        <w:autoSpaceDE w:val="0"/>
        <w:autoSpaceDN w:val="0"/>
        <w:adjustRightInd w:val="0"/>
        <w:spacing w:after="0" w:line="240" w:lineRule="auto"/>
        <w:rPr>
          <w:rFonts w:ascii="Arial" w:hAnsi="Arial" w:cs="Arial"/>
          <w:b/>
          <w:color w:val="000000"/>
          <w:lang w:eastAsia="en-GB"/>
        </w:rPr>
      </w:pPr>
      <w:r w:rsidRPr="000679CD">
        <w:rPr>
          <w:rFonts w:ascii="Arial" w:hAnsi="Arial" w:cs="Arial"/>
          <w:b/>
          <w:color w:val="000000"/>
          <w:lang w:eastAsia="en-GB"/>
        </w:rPr>
        <w:t>Task 1</w:t>
      </w:r>
    </w:p>
    <w:p w:rsidR="00D22B36" w:rsidRDefault="002451DE" w:rsidP="00D22B36">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Y</w:t>
      </w:r>
      <w:r w:rsidR="00162A07">
        <w:rPr>
          <w:rFonts w:ascii="Arial" w:hAnsi="Arial" w:cs="Arial"/>
          <w:color w:val="000000"/>
          <w:lang w:eastAsia="en-GB"/>
        </w:rPr>
        <w:t>ou will need to select two different organisations operating either in different industry sectors or different countries and review how</w:t>
      </w:r>
      <w:r>
        <w:rPr>
          <w:rFonts w:ascii="Arial" w:hAnsi="Arial" w:cs="Arial"/>
          <w:color w:val="000000"/>
          <w:lang w:eastAsia="en-GB"/>
        </w:rPr>
        <w:t xml:space="preserve"> the approach to leadership is </w:t>
      </w:r>
      <w:r w:rsidR="00F1375C">
        <w:rPr>
          <w:rFonts w:ascii="Arial" w:hAnsi="Arial" w:cs="Arial"/>
          <w:color w:val="000000"/>
          <w:lang w:eastAsia="en-GB"/>
        </w:rPr>
        <w:t>influenced</w:t>
      </w:r>
      <w:r>
        <w:rPr>
          <w:rFonts w:ascii="Arial" w:hAnsi="Arial" w:cs="Arial"/>
          <w:color w:val="000000"/>
          <w:lang w:eastAsia="en-GB"/>
        </w:rPr>
        <w:t xml:space="preserve"> by</w:t>
      </w:r>
      <w:r w:rsidR="00162A07">
        <w:rPr>
          <w:rFonts w:ascii="Arial" w:hAnsi="Arial" w:cs="Arial"/>
          <w:color w:val="000000"/>
          <w:lang w:eastAsia="en-GB"/>
        </w:rPr>
        <w:t xml:space="preserve"> the </w:t>
      </w:r>
      <w:r>
        <w:rPr>
          <w:rFonts w:ascii="Arial" w:hAnsi="Arial" w:cs="Arial"/>
          <w:color w:val="000000"/>
          <w:lang w:eastAsia="en-GB"/>
        </w:rPr>
        <w:t xml:space="preserve">organisation or national culture.  </w:t>
      </w:r>
      <w:r w:rsidR="00D22B36" w:rsidRPr="00EE12D3">
        <w:rPr>
          <w:rFonts w:ascii="Arial" w:hAnsi="Arial" w:cs="Arial"/>
          <w:color w:val="000000"/>
          <w:lang w:eastAsia="en-GB"/>
        </w:rPr>
        <w:t xml:space="preserve">Before beginning your research you should discuss your choice of organisation with your lecturer as it is </w:t>
      </w:r>
      <w:r w:rsidR="00F1375C">
        <w:rPr>
          <w:rFonts w:ascii="Arial" w:hAnsi="Arial" w:cs="Arial"/>
          <w:color w:val="000000"/>
          <w:lang w:eastAsia="en-GB"/>
        </w:rPr>
        <w:t>expected that you will choose two</w:t>
      </w:r>
      <w:r w:rsidR="00D22B36" w:rsidRPr="00EE12D3">
        <w:rPr>
          <w:rFonts w:ascii="Arial" w:hAnsi="Arial" w:cs="Arial"/>
          <w:color w:val="000000"/>
          <w:lang w:eastAsia="en-GB"/>
        </w:rPr>
        <w:t xml:space="preserve"> organisation</w:t>
      </w:r>
      <w:r w:rsidR="00F1375C">
        <w:rPr>
          <w:rFonts w:ascii="Arial" w:hAnsi="Arial" w:cs="Arial"/>
          <w:color w:val="000000"/>
          <w:lang w:eastAsia="en-GB"/>
        </w:rPr>
        <w:t>s</w:t>
      </w:r>
      <w:r w:rsidR="00D22B36" w:rsidRPr="00EE12D3">
        <w:rPr>
          <w:rFonts w:ascii="Arial" w:hAnsi="Arial" w:cs="Arial"/>
          <w:color w:val="000000"/>
          <w:lang w:eastAsia="en-GB"/>
        </w:rPr>
        <w:t xml:space="preserve"> which you either work for</w:t>
      </w:r>
      <w:r>
        <w:rPr>
          <w:rFonts w:ascii="Arial" w:hAnsi="Arial" w:cs="Arial"/>
          <w:color w:val="000000"/>
          <w:lang w:eastAsia="en-GB"/>
        </w:rPr>
        <w:t>/have worked for</w:t>
      </w:r>
      <w:r w:rsidR="00D22B36" w:rsidRPr="00EE12D3">
        <w:rPr>
          <w:rFonts w:ascii="Arial" w:hAnsi="Arial" w:cs="Arial"/>
          <w:color w:val="000000"/>
          <w:lang w:eastAsia="en-GB"/>
        </w:rPr>
        <w:t xml:space="preserve"> or have been introduced to during the course of the module by either examining a case study; listening to a guest speaker representing an organisation or by visiting an organisation.</w:t>
      </w:r>
    </w:p>
    <w:p w:rsidR="002451DE" w:rsidRDefault="002451DE" w:rsidP="00D22B36">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Format: Essay to include an introduction and conclusion</w:t>
      </w:r>
    </w:p>
    <w:p w:rsidR="002451DE" w:rsidRDefault="002451DE" w:rsidP="00D22B36">
      <w:pPr>
        <w:autoSpaceDE w:val="0"/>
        <w:autoSpaceDN w:val="0"/>
        <w:adjustRightInd w:val="0"/>
        <w:spacing w:after="0" w:line="240" w:lineRule="auto"/>
        <w:rPr>
          <w:rFonts w:ascii="Arial" w:hAnsi="Arial" w:cs="Arial"/>
          <w:color w:val="000000"/>
          <w:lang w:eastAsia="en-GB"/>
        </w:rPr>
      </w:pPr>
    </w:p>
    <w:p w:rsidR="002451DE" w:rsidRPr="000679CD" w:rsidRDefault="002451DE" w:rsidP="00D22B36">
      <w:pPr>
        <w:autoSpaceDE w:val="0"/>
        <w:autoSpaceDN w:val="0"/>
        <w:adjustRightInd w:val="0"/>
        <w:spacing w:after="0" w:line="240" w:lineRule="auto"/>
        <w:rPr>
          <w:rFonts w:ascii="Arial" w:hAnsi="Arial" w:cs="Arial"/>
          <w:b/>
          <w:color w:val="000000"/>
          <w:lang w:eastAsia="en-GB"/>
        </w:rPr>
      </w:pPr>
      <w:r w:rsidRPr="000679CD">
        <w:rPr>
          <w:rFonts w:ascii="Arial" w:hAnsi="Arial" w:cs="Arial"/>
          <w:b/>
          <w:color w:val="000000"/>
          <w:lang w:eastAsia="en-GB"/>
        </w:rPr>
        <w:t>Task 2</w:t>
      </w:r>
    </w:p>
    <w:p w:rsidR="002451DE" w:rsidRDefault="002451DE" w:rsidP="00D22B36">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t>You will need to review the self-assessment tools introduced during the course of the module or that you have experienced within employment and assess their application in managing and leading in diverse cultures.</w:t>
      </w:r>
    </w:p>
    <w:p w:rsidR="002451DE" w:rsidRPr="00EE12D3" w:rsidRDefault="002451DE" w:rsidP="00D22B36">
      <w:pPr>
        <w:autoSpaceDE w:val="0"/>
        <w:autoSpaceDN w:val="0"/>
        <w:adjustRightInd w:val="0"/>
        <w:spacing w:after="0" w:line="240" w:lineRule="auto"/>
        <w:rPr>
          <w:rFonts w:ascii="Arial" w:hAnsi="Arial" w:cs="Arial"/>
          <w:color w:val="000000"/>
          <w:lang w:eastAsia="en-GB"/>
        </w:rPr>
      </w:pPr>
      <w:r>
        <w:rPr>
          <w:rFonts w:ascii="Arial" w:hAnsi="Arial" w:cs="Arial"/>
          <w:color w:val="000000"/>
          <w:lang w:eastAsia="en-GB"/>
        </w:rPr>
        <w:lastRenderedPageBreak/>
        <w:t>Format: Reflective discussion written in the first person</w:t>
      </w:r>
      <w:r w:rsidR="000679CD">
        <w:rPr>
          <w:rFonts w:ascii="Arial" w:hAnsi="Arial" w:cs="Arial"/>
          <w:color w:val="000000"/>
          <w:lang w:eastAsia="en-GB"/>
        </w:rPr>
        <w:t>.</w:t>
      </w:r>
    </w:p>
    <w:p w:rsidR="00D22B36" w:rsidRPr="00EE12D3" w:rsidRDefault="00D22B36" w:rsidP="00D22B36">
      <w:pPr>
        <w:autoSpaceDE w:val="0"/>
        <w:autoSpaceDN w:val="0"/>
        <w:adjustRightInd w:val="0"/>
        <w:spacing w:after="0" w:line="240" w:lineRule="auto"/>
        <w:rPr>
          <w:rFonts w:ascii="Arial" w:hAnsi="Arial" w:cs="Arial"/>
          <w:color w:val="000000"/>
          <w:lang w:eastAsia="en-GB"/>
        </w:rPr>
      </w:pPr>
    </w:p>
    <w:p w:rsidR="00D22B36" w:rsidRPr="00EE12D3" w:rsidRDefault="00D22B36" w:rsidP="00D22B36">
      <w:pPr>
        <w:autoSpaceDE w:val="0"/>
        <w:autoSpaceDN w:val="0"/>
        <w:adjustRightInd w:val="0"/>
        <w:spacing w:after="0" w:line="240" w:lineRule="auto"/>
        <w:rPr>
          <w:rFonts w:ascii="Arial" w:hAnsi="Arial" w:cs="Arial"/>
          <w:color w:val="000000"/>
          <w:lang w:eastAsia="en-GB"/>
        </w:rPr>
      </w:pPr>
      <w:r w:rsidRPr="00EE12D3">
        <w:rPr>
          <w:rFonts w:ascii="Arial" w:hAnsi="Arial" w:cs="Arial"/>
          <w:color w:val="000000"/>
          <w:lang w:eastAsia="en-GB"/>
        </w:rPr>
        <w:t xml:space="preserve"> In addition you should read the useful notes below:</w:t>
      </w:r>
    </w:p>
    <w:p w:rsidR="00D22B36" w:rsidRPr="00EE12D3" w:rsidRDefault="00D22B36" w:rsidP="00D22B36">
      <w:pPr>
        <w:autoSpaceDE w:val="0"/>
        <w:autoSpaceDN w:val="0"/>
        <w:adjustRightInd w:val="0"/>
        <w:spacing w:after="0" w:line="240" w:lineRule="auto"/>
        <w:rPr>
          <w:rFonts w:ascii="Arial" w:hAnsi="Arial" w:cs="Arial"/>
          <w:color w:val="000000"/>
          <w:lang w:eastAsia="en-GB"/>
        </w:rPr>
      </w:pPr>
    </w:p>
    <w:p w:rsidR="00D22B36" w:rsidRPr="00EE12D3" w:rsidRDefault="00D22B36" w:rsidP="00D22B36">
      <w:pPr>
        <w:numPr>
          <w:ilvl w:val="0"/>
          <w:numId w:val="1"/>
        </w:numPr>
        <w:spacing w:after="0" w:line="240" w:lineRule="auto"/>
        <w:jc w:val="both"/>
        <w:rPr>
          <w:rFonts w:ascii="Arial" w:hAnsi="Arial" w:cs="Arial"/>
        </w:rPr>
      </w:pPr>
      <w:r w:rsidRPr="00EE12D3">
        <w:rPr>
          <w:rFonts w:ascii="Arial" w:hAnsi="Arial" w:cs="Arial"/>
          <w:b/>
          <w:bCs/>
        </w:rPr>
        <w:t>Writing:</w:t>
      </w:r>
      <w:r w:rsidRPr="00EE12D3">
        <w:rPr>
          <w:rFonts w:ascii="Arial" w:hAnsi="Arial" w:cs="Arial"/>
        </w:rPr>
        <w:t xml:space="preserve"> Written in English in an appropriate business/academic style</w:t>
      </w:r>
    </w:p>
    <w:p w:rsidR="00D22B36" w:rsidRPr="00EE12D3" w:rsidRDefault="00D22B36" w:rsidP="00D22B36">
      <w:pPr>
        <w:numPr>
          <w:ilvl w:val="0"/>
          <w:numId w:val="1"/>
        </w:numPr>
        <w:spacing w:after="0" w:line="240" w:lineRule="auto"/>
        <w:jc w:val="both"/>
        <w:rPr>
          <w:rFonts w:ascii="Arial" w:hAnsi="Arial" w:cs="Arial"/>
        </w:rPr>
      </w:pPr>
      <w:r w:rsidRPr="00EE12D3">
        <w:rPr>
          <w:rFonts w:ascii="Arial" w:hAnsi="Arial" w:cs="Arial"/>
          <w:b/>
          <w:bCs/>
        </w:rPr>
        <w:t>Focus</w:t>
      </w:r>
      <w:r w:rsidRPr="00EE12D3">
        <w:rPr>
          <w:rFonts w:ascii="Arial" w:hAnsi="Arial" w:cs="Arial"/>
        </w:rPr>
        <w:t>: Focus only on the tasks set in the assignment.</w:t>
      </w:r>
    </w:p>
    <w:p w:rsidR="00D22B36" w:rsidRPr="00EE12D3" w:rsidRDefault="00D22B36" w:rsidP="00D22B36">
      <w:pPr>
        <w:numPr>
          <w:ilvl w:val="0"/>
          <w:numId w:val="1"/>
        </w:numPr>
        <w:spacing w:after="0" w:line="240" w:lineRule="auto"/>
        <w:jc w:val="both"/>
        <w:rPr>
          <w:rFonts w:ascii="Arial" w:hAnsi="Arial" w:cs="Arial"/>
        </w:rPr>
      </w:pPr>
      <w:r w:rsidRPr="00EE12D3">
        <w:rPr>
          <w:rFonts w:ascii="Arial" w:hAnsi="Arial" w:cs="Arial"/>
          <w:b/>
          <w:bCs/>
        </w:rPr>
        <w:t>Length</w:t>
      </w:r>
      <w:r w:rsidR="002451DE">
        <w:rPr>
          <w:rFonts w:ascii="Arial" w:hAnsi="Arial" w:cs="Arial"/>
        </w:rPr>
        <w:t>: 5</w:t>
      </w:r>
      <w:r w:rsidRPr="00EE12D3">
        <w:rPr>
          <w:rFonts w:ascii="Arial" w:hAnsi="Arial" w:cs="Arial"/>
        </w:rPr>
        <w:t>000 words</w:t>
      </w:r>
      <w:r w:rsidR="000679CD">
        <w:rPr>
          <w:rFonts w:ascii="Arial" w:hAnsi="Arial" w:cs="Arial"/>
        </w:rPr>
        <w:t xml:space="preserve"> total for both tasks</w:t>
      </w:r>
      <w:r w:rsidRPr="00EE12D3">
        <w:rPr>
          <w:rFonts w:ascii="Arial" w:hAnsi="Arial" w:cs="Arial"/>
        </w:rPr>
        <w:t xml:space="preserve"> (maximum)</w:t>
      </w:r>
      <w:r w:rsidR="002451DE">
        <w:rPr>
          <w:rFonts w:ascii="Arial" w:hAnsi="Arial" w:cs="Arial"/>
        </w:rPr>
        <w:t xml:space="preserve">. </w:t>
      </w:r>
    </w:p>
    <w:p w:rsidR="00D22B36" w:rsidRPr="00EE12D3" w:rsidRDefault="00D22B36" w:rsidP="00D22B36">
      <w:pPr>
        <w:numPr>
          <w:ilvl w:val="0"/>
          <w:numId w:val="1"/>
        </w:numPr>
        <w:spacing w:after="0" w:line="240" w:lineRule="auto"/>
        <w:jc w:val="both"/>
        <w:rPr>
          <w:rFonts w:ascii="Arial" w:hAnsi="Arial" w:cs="Arial"/>
        </w:rPr>
      </w:pPr>
      <w:r w:rsidRPr="00EE12D3">
        <w:rPr>
          <w:rFonts w:ascii="Arial" w:hAnsi="Arial" w:cs="Arial"/>
          <w:b/>
          <w:bCs/>
        </w:rPr>
        <w:t>Formatting</w:t>
      </w:r>
      <w:r w:rsidRPr="00EE12D3">
        <w:rPr>
          <w:rFonts w:ascii="Arial" w:hAnsi="Arial" w:cs="Arial"/>
        </w:rPr>
        <w:t>: Typed on A4 paper in Times New Roman or Arial font 12 with at least 2.5 centimetre space at each edge, double spaced and pages numbered.</w:t>
      </w:r>
    </w:p>
    <w:p w:rsidR="00D22B36" w:rsidRPr="00EE12D3" w:rsidRDefault="00D22B36" w:rsidP="000679CD">
      <w:pPr>
        <w:spacing w:after="0" w:line="240" w:lineRule="auto"/>
        <w:ind w:left="720"/>
        <w:jc w:val="both"/>
        <w:rPr>
          <w:rFonts w:ascii="Arial" w:hAnsi="Arial" w:cs="Arial"/>
        </w:rPr>
      </w:pPr>
      <w:r w:rsidRPr="00EE12D3">
        <w:rPr>
          <w:rFonts w:ascii="Arial" w:hAnsi="Arial" w:cs="Arial"/>
        </w:rPr>
        <w:t>You should also ensure you include a clear title, course, and name or ID number on a cover sheet as well as a bibliography using Harvard referencing throughout.</w:t>
      </w:r>
    </w:p>
    <w:p w:rsidR="00D22B36" w:rsidRPr="00EE12D3" w:rsidRDefault="00D22B36" w:rsidP="00D22B36">
      <w:pPr>
        <w:numPr>
          <w:ilvl w:val="0"/>
          <w:numId w:val="1"/>
        </w:numPr>
        <w:spacing w:after="0" w:line="240" w:lineRule="auto"/>
        <w:jc w:val="both"/>
        <w:rPr>
          <w:rFonts w:ascii="Arial" w:hAnsi="Arial" w:cs="Arial"/>
        </w:rPr>
      </w:pPr>
      <w:r w:rsidRPr="00EE12D3">
        <w:rPr>
          <w:rFonts w:ascii="Arial" w:hAnsi="Arial" w:cs="Arial"/>
          <w:b/>
          <w:bCs/>
        </w:rPr>
        <w:t>Research</w:t>
      </w:r>
      <w:r w:rsidRPr="00EE12D3">
        <w:rPr>
          <w:rFonts w:ascii="Arial" w:hAnsi="Arial" w:cs="Arial"/>
        </w:rPr>
        <w:t>: Research should use reliable and relevant sources of information e.g. academic books and journals that have been peer reviewed. The research should be extensive, a wide variety of articles are available on Moodle to help you begin this process.</w:t>
      </w:r>
    </w:p>
    <w:p w:rsidR="00D22B36" w:rsidRPr="00EE12D3" w:rsidRDefault="00D22B36" w:rsidP="00D22B36">
      <w:pPr>
        <w:spacing w:after="0" w:line="240" w:lineRule="auto"/>
        <w:ind w:left="720"/>
        <w:jc w:val="both"/>
        <w:rPr>
          <w:rFonts w:ascii="Arial" w:hAnsi="Arial" w:cs="Arial"/>
        </w:rPr>
      </w:pPr>
    </w:p>
    <w:p w:rsidR="00D22B36" w:rsidRPr="00A406E5" w:rsidRDefault="00D22B36" w:rsidP="00D22B3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B36" w:rsidRPr="00A406E5" w:rsidTr="000F5508">
        <w:trPr>
          <w:trHeight w:val="414"/>
        </w:trPr>
        <w:tc>
          <w:tcPr>
            <w:tcW w:w="10670" w:type="dxa"/>
            <w:shd w:val="clear" w:color="auto" w:fill="D9D9D9"/>
          </w:tcPr>
          <w:p w:rsidR="00D22B36" w:rsidRPr="00A406E5" w:rsidRDefault="00D22B36" w:rsidP="000F5508">
            <w:pPr>
              <w:jc w:val="center"/>
              <w:rPr>
                <w:rFonts w:ascii="Arial" w:hAnsi="Arial" w:cs="Arial"/>
                <w:b/>
                <w:caps/>
                <w:sz w:val="40"/>
              </w:rPr>
            </w:pPr>
            <w:r w:rsidRPr="00A406E5">
              <w:rPr>
                <w:rFonts w:ascii="Arial" w:hAnsi="Arial" w:cs="Arial"/>
                <w:b/>
                <w:caps/>
                <w:sz w:val="40"/>
              </w:rPr>
              <w:t>GUIDANCE FOR Students IN THE COMPLETION OF TASKS</w:t>
            </w:r>
          </w:p>
        </w:tc>
      </w:tr>
    </w:tbl>
    <w:p w:rsidR="00D22B36" w:rsidRPr="00A406E5" w:rsidRDefault="00D22B36" w:rsidP="00D22B36">
      <w:pPr>
        <w:jc w:val="both"/>
        <w:rPr>
          <w:rFonts w:ascii="Arial" w:hAnsi="Arial" w:cs="Arial"/>
        </w:rPr>
      </w:pPr>
    </w:p>
    <w:p w:rsidR="00D22B36" w:rsidRDefault="00D22B36" w:rsidP="00D22B3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D22B36" w:rsidRPr="00A406E5" w:rsidRDefault="00D22B36" w:rsidP="00D22B36">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D22B36" w:rsidRPr="00AD666A" w:rsidRDefault="00D22B36" w:rsidP="00D22B36">
      <w:pPr>
        <w:jc w:val="both"/>
        <w:rPr>
          <w:rFonts w:ascii="Arial" w:hAnsi="Arial" w:cs="Arial"/>
          <w:u w:val="single"/>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w:t>
      </w:r>
      <w:r>
        <w:rPr>
          <w:rFonts w:ascii="Arial" w:hAnsi="Arial" w:cs="Arial"/>
        </w:rPr>
        <w:lastRenderedPageBreak/>
        <w:t>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D22B36" w:rsidRPr="00AD666A" w:rsidRDefault="00D22B36" w:rsidP="00D22B3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In addition to </w:t>
      </w:r>
      <w:r w:rsidRPr="00AD666A">
        <w:rPr>
          <w:rFonts w:ascii="Arial" w:hAnsi="Arial" w:cs="Arial"/>
          <w:i/>
        </w:rPr>
        <w:t>scholarly</w:t>
      </w:r>
      <w:r>
        <w:rPr>
          <w:rFonts w:ascii="Arial" w:hAnsi="Arial" w:cs="Arial"/>
          <w:i/>
        </w:rPr>
        <w:t xml:space="preserve"> materials mentioned above, you will be expected to have demonstrated thorough </w:t>
      </w:r>
      <w:r w:rsidRPr="00AD666A">
        <w:rPr>
          <w:rFonts w:ascii="Arial" w:hAnsi="Arial" w:cs="Arial"/>
          <w:i/>
          <w:u w:val="single"/>
        </w:rPr>
        <w:t>industry-specific</w:t>
      </w:r>
      <w:r>
        <w:rPr>
          <w:rFonts w:ascii="Arial" w:hAnsi="Arial" w:cs="Arial"/>
          <w:i/>
          <w:u w:val="single"/>
        </w:rPr>
        <w:t xml:space="preserve"> </w:t>
      </w:r>
      <w:r>
        <w:rPr>
          <w:rFonts w:ascii="Arial" w:hAnsi="Arial" w:cs="Arial"/>
          <w:i/>
        </w:rPr>
        <w:t xml:space="preserve">research as well as the </w:t>
      </w:r>
      <w:r w:rsidRPr="00AD666A">
        <w:rPr>
          <w:rFonts w:ascii="Arial" w:hAnsi="Arial" w:cs="Arial"/>
          <w:i/>
          <w:u w:val="single"/>
        </w:rPr>
        <w:t>organisation</w:t>
      </w:r>
      <w:r>
        <w:rPr>
          <w:rFonts w:ascii="Arial" w:hAnsi="Arial" w:cs="Arial"/>
          <w:i/>
        </w:rPr>
        <w:t xml:space="preserve"> itself using a variety of current sources. As a guide a minimum of 25 credible sources should be provided.</w:t>
      </w:r>
    </w:p>
    <w:p w:rsidR="00D22B36" w:rsidRPr="00A406E5" w:rsidRDefault="00D22B36" w:rsidP="00D22B36">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D22B36" w:rsidRPr="00F145EA" w:rsidRDefault="00D22B36" w:rsidP="00D22B36">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r w:rsidRPr="00A406E5">
        <w:rPr>
          <w:rFonts w:ascii="Arial" w:hAnsi="Arial" w:cs="Arial"/>
        </w:rPr>
        <w:lastRenderedPageBreak/>
        <w:t xml:space="preserve">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D22B36" w:rsidRDefault="00D22B36" w:rsidP="000679C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0679CD">
        <w:rPr>
          <w:rFonts w:ascii="Arial" w:hAnsi="Arial" w:cs="Arial"/>
          <w:i/>
        </w:rPr>
        <w:t xml:space="preserve">Your essay should demonstrate systematic, extensive and comparative knowledge and understanding of the cultural and institutional </w:t>
      </w:r>
      <w:r w:rsidR="00F1375C">
        <w:rPr>
          <w:rFonts w:ascii="Arial" w:hAnsi="Arial" w:cs="Arial"/>
          <w:i/>
        </w:rPr>
        <w:t>differences</w:t>
      </w:r>
      <w:r w:rsidR="000679CD">
        <w:rPr>
          <w:rFonts w:ascii="Arial" w:hAnsi="Arial" w:cs="Arial"/>
          <w:i/>
        </w:rPr>
        <w:t xml:space="preserve"> between national and </w:t>
      </w:r>
      <w:r w:rsidR="00F1375C">
        <w:rPr>
          <w:rFonts w:ascii="Arial" w:hAnsi="Arial" w:cs="Arial"/>
          <w:i/>
        </w:rPr>
        <w:t>regional</w:t>
      </w:r>
      <w:r w:rsidR="000679CD">
        <w:rPr>
          <w:rFonts w:ascii="Arial" w:hAnsi="Arial" w:cs="Arial"/>
          <w:i/>
        </w:rPr>
        <w:t xml:space="preserve"> </w:t>
      </w:r>
      <w:r w:rsidR="00F1375C">
        <w:rPr>
          <w:rFonts w:ascii="Arial" w:hAnsi="Arial" w:cs="Arial"/>
          <w:i/>
        </w:rPr>
        <w:t>contexts</w:t>
      </w:r>
      <w:r w:rsidR="000679CD">
        <w:rPr>
          <w:rFonts w:ascii="Arial" w:hAnsi="Arial" w:cs="Arial"/>
          <w:i/>
        </w:rPr>
        <w:t xml:space="preserve"> and their </w:t>
      </w:r>
      <w:r w:rsidR="00F1375C">
        <w:rPr>
          <w:rFonts w:ascii="Arial" w:hAnsi="Arial" w:cs="Arial"/>
          <w:i/>
        </w:rPr>
        <w:t>implications</w:t>
      </w:r>
      <w:r w:rsidR="000679CD">
        <w:rPr>
          <w:rFonts w:ascii="Arial" w:hAnsi="Arial" w:cs="Arial"/>
          <w:i/>
        </w:rPr>
        <w:t xml:space="preserve"> </w:t>
      </w:r>
      <w:r w:rsidR="00F1375C">
        <w:rPr>
          <w:rFonts w:ascii="Arial" w:hAnsi="Arial" w:cs="Arial"/>
          <w:i/>
        </w:rPr>
        <w:t>for leadership</w:t>
      </w:r>
      <w:r w:rsidR="000679CD">
        <w:rPr>
          <w:rFonts w:ascii="Arial" w:hAnsi="Arial" w:cs="Arial"/>
          <w:i/>
        </w:rPr>
        <w:t xml:space="preserve"> and management. </w:t>
      </w:r>
    </w:p>
    <w:p w:rsidR="00D22B36" w:rsidRPr="00F145EA" w:rsidRDefault="00D22B36" w:rsidP="00D22B36">
      <w:pPr>
        <w:jc w:val="both"/>
        <w:rPr>
          <w:rFonts w:ascii="Arial" w:hAnsi="Arial" w:cs="Arial"/>
          <w:i/>
        </w:rPr>
      </w:pPr>
    </w:p>
    <w:p w:rsidR="00D22B36" w:rsidRPr="00A406E5" w:rsidRDefault="00D22B36" w:rsidP="00D22B36">
      <w:pPr>
        <w:numPr>
          <w:ilvl w:val="0"/>
          <w:numId w:val="2"/>
        </w:numPr>
        <w:spacing w:after="0" w:line="240" w:lineRule="auto"/>
        <w:jc w:val="both"/>
        <w:rPr>
          <w:rFonts w:ascii="Arial" w:hAnsi="Arial" w:cs="Arial"/>
          <w:b/>
        </w:rPr>
      </w:pPr>
      <w:r>
        <w:rPr>
          <w:rFonts w:ascii="Arial" w:hAnsi="Arial" w:cs="Arial"/>
          <w:b/>
        </w:rPr>
        <w:t>Cognitive and Intellectual Skills</w:t>
      </w:r>
    </w:p>
    <w:p w:rsidR="00D22B36" w:rsidRPr="00A406E5" w:rsidRDefault="00D22B36" w:rsidP="00D22B36">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w:t>
      </w:r>
      <w:r w:rsidRPr="008440FE">
        <w:rPr>
          <w:rFonts w:ascii="Arial" w:hAnsi="Arial" w:cs="Arial"/>
        </w:rPr>
        <w:lastRenderedPageBreak/>
        <w:t>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D22B36" w:rsidRDefault="00D22B36" w:rsidP="00D22B36">
      <w:pPr>
        <w:jc w:val="both"/>
        <w:rPr>
          <w:rFonts w:ascii="Arial" w:hAnsi="Arial" w:cs="Arial"/>
          <w:i/>
        </w:rPr>
      </w:pPr>
      <w:r>
        <w:rPr>
          <w:rFonts w:ascii="Arial" w:hAnsi="Arial" w:cs="Arial"/>
          <w:b/>
          <w:i/>
        </w:rPr>
        <w:lastRenderedPageBreak/>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will need to demonstrate an ability to evaluate </w:t>
      </w:r>
      <w:r w:rsidR="000679CD">
        <w:rPr>
          <w:rFonts w:ascii="Arial" w:hAnsi="Arial" w:cs="Arial"/>
          <w:i/>
        </w:rPr>
        <w:t>the</w:t>
      </w:r>
      <w:r w:rsidR="00F1375C">
        <w:rPr>
          <w:rFonts w:ascii="Arial" w:hAnsi="Arial" w:cs="Arial"/>
          <w:i/>
        </w:rPr>
        <w:t xml:space="preserve"> information that you provide within</w:t>
      </w:r>
      <w:r w:rsidR="000679CD">
        <w:rPr>
          <w:rFonts w:ascii="Arial" w:hAnsi="Arial" w:cs="Arial"/>
          <w:i/>
        </w:rPr>
        <w:t xml:space="preserve"> </w:t>
      </w:r>
      <w:r w:rsidR="00F1375C">
        <w:rPr>
          <w:rFonts w:ascii="Arial" w:hAnsi="Arial" w:cs="Arial"/>
          <w:i/>
        </w:rPr>
        <w:t>different national and regional</w:t>
      </w:r>
      <w:r w:rsidR="000679CD">
        <w:rPr>
          <w:rFonts w:ascii="Arial" w:hAnsi="Arial" w:cs="Arial"/>
          <w:i/>
        </w:rPr>
        <w:t xml:space="preserve"> contexts and draw implications for the effective practice of management and leadership in those </w:t>
      </w:r>
      <w:r w:rsidR="00F1375C">
        <w:rPr>
          <w:rFonts w:ascii="Arial" w:hAnsi="Arial" w:cs="Arial"/>
          <w:i/>
        </w:rPr>
        <w:t>settings</w:t>
      </w:r>
      <w:r w:rsidR="000679CD">
        <w:rPr>
          <w:rFonts w:ascii="Arial" w:hAnsi="Arial" w:cs="Arial"/>
          <w:i/>
        </w:rPr>
        <w:t xml:space="preserve">. </w:t>
      </w:r>
    </w:p>
    <w:p w:rsidR="000679CD" w:rsidRPr="00A406E5" w:rsidRDefault="000679CD" w:rsidP="00D22B36">
      <w:pPr>
        <w:jc w:val="both"/>
        <w:rPr>
          <w:rFonts w:ascii="Arial" w:hAnsi="Arial" w:cs="Arial"/>
          <w:b/>
        </w:rPr>
      </w:pPr>
    </w:p>
    <w:p w:rsidR="00D22B36" w:rsidRPr="00A406E5" w:rsidRDefault="00D22B36" w:rsidP="00D22B36">
      <w:pPr>
        <w:numPr>
          <w:ilvl w:val="0"/>
          <w:numId w:val="2"/>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D22B36" w:rsidRDefault="00D22B36" w:rsidP="00D22B36">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D22B36" w:rsidRPr="00A406E5" w:rsidRDefault="00D22B36" w:rsidP="00D22B36">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lastRenderedPageBreak/>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0679CD" w:rsidRDefault="00D22B36" w:rsidP="000679CD">
      <w:pPr>
        <w:autoSpaceDE w:val="0"/>
        <w:autoSpaceDN w:val="0"/>
        <w:adjustRightInd w:val="0"/>
        <w:spacing w:after="0" w:line="240" w:lineRule="auto"/>
        <w:rPr>
          <w:rFonts w:ascii="Arial" w:hAnsi="Arial" w:cs="Arial"/>
          <w:color w:val="000000"/>
          <w:lang w:eastAsia="en-GB"/>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000679CD">
        <w:rPr>
          <w:rFonts w:ascii="Arial" w:hAnsi="Arial" w:cs="Arial"/>
          <w:i/>
        </w:rPr>
        <w:t xml:space="preserve">Task 2, in particular, allows you to demonstrate the practical application of </w:t>
      </w:r>
      <w:r w:rsidR="00F1375C">
        <w:rPr>
          <w:rFonts w:ascii="Arial" w:hAnsi="Arial" w:cs="Arial"/>
          <w:i/>
        </w:rPr>
        <w:t>your learning</w:t>
      </w:r>
      <w:r w:rsidR="000679CD">
        <w:rPr>
          <w:rFonts w:ascii="Arial" w:hAnsi="Arial" w:cs="Arial"/>
          <w:i/>
        </w:rPr>
        <w:t xml:space="preserve"> to your own leadership practice. T</w:t>
      </w:r>
      <w:r>
        <w:rPr>
          <w:rFonts w:ascii="Arial" w:hAnsi="Arial" w:cs="Arial"/>
          <w:i/>
        </w:rPr>
        <w:t>here is no nee</w:t>
      </w:r>
      <w:r w:rsidR="000679CD">
        <w:rPr>
          <w:rFonts w:ascii="Arial" w:hAnsi="Arial" w:cs="Arial"/>
          <w:i/>
        </w:rPr>
        <w:t>d to explain/describe assessment tools</w:t>
      </w:r>
      <w:r>
        <w:rPr>
          <w:rFonts w:ascii="Arial" w:hAnsi="Arial" w:cs="Arial"/>
          <w:i/>
        </w:rPr>
        <w:t xml:space="preserve"> used for analysis, the key is to effectively deploy and apply them </w:t>
      </w:r>
      <w:r w:rsidR="000679CD">
        <w:rPr>
          <w:rFonts w:ascii="Arial" w:hAnsi="Arial" w:cs="Arial"/>
          <w:i/>
        </w:rPr>
        <w:t xml:space="preserve">to </w:t>
      </w:r>
      <w:r w:rsidR="000679CD">
        <w:rPr>
          <w:rFonts w:ascii="Arial" w:hAnsi="Arial" w:cs="Arial"/>
          <w:color w:val="000000"/>
          <w:lang w:eastAsia="en-GB"/>
        </w:rPr>
        <w:t>managing and leading in diverse cultures.</w:t>
      </w:r>
    </w:p>
    <w:p w:rsidR="00D22B36" w:rsidRPr="00A406E5" w:rsidRDefault="00D22B36" w:rsidP="00D22B36">
      <w:pPr>
        <w:jc w:val="both"/>
        <w:rPr>
          <w:rFonts w:ascii="Arial" w:hAnsi="Arial" w:cs="Arial"/>
        </w:rPr>
      </w:pPr>
    </w:p>
    <w:p w:rsidR="00D22B36" w:rsidRPr="00A406E5" w:rsidRDefault="00D22B36" w:rsidP="00D22B36">
      <w:pPr>
        <w:numPr>
          <w:ilvl w:val="0"/>
          <w:numId w:val="2"/>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D22B36" w:rsidRPr="00A406E5" w:rsidRDefault="00D22B36" w:rsidP="00D22B36">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w:t>
      </w:r>
      <w:r>
        <w:rPr>
          <w:rFonts w:ascii="Arial" w:hAnsi="Arial" w:cs="Arial"/>
        </w:rPr>
        <w:lastRenderedPageBreak/>
        <w:t xml:space="preserve">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w:t>
      </w:r>
      <w:r>
        <w:rPr>
          <w:rFonts w:ascii="Arial" w:hAnsi="Arial" w:cs="Arial"/>
        </w:rPr>
        <w:t>sentation and organisation.</w:t>
      </w:r>
    </w:p>
    <w:p w:rsidR="00D22B36" w:rsidRPr="008304C9" w:rsidRDefault="00D22B36" w:rsidP="00D22B3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Pr>
          <w:rFonts w:ascii="Arial" w:hAnsi="Arial" w:cs="Arial"/>
          <w:i/>
        </w:rPr>
        <w:t xml:space="preserve"> </w:t>
      </w:r>
      <w:r w:rsidRPr="008304C9">
        <w:rPr>
          <w:rFonts w:ascii="Arial" w:hAnsi="Arial" w:cs="Arial"/>
          <w:i/>
        </w:rPr>
        <w:t>Don’t forget that it is also important to consider the professional appearance of your finished work by ensuring the report is appropriately presented and that all pages are secured.</w:t>
      </w:r>
    </w:p>
    <w:p w:rsidR="00D22B36" w:rsidRPr="00A406E5" w:rsidRDefault="00D22B36" w:rsidP="00D22B36">
      <w:pPr>
        <w:jc w:val="both"/>
        <w:rPr>
          <w:rFonts w:ascii="Arial" w:hAnsi="Arial" w:cs="Arial"/>
        </w:rPr>
      </w:pPr>
    </w:p>
    <w:p w:rsidR="00D22B36" w:rsidRPr="00A406E5" w:rsidRDefault="00D22B36" w:rsidP="00D22B36">
      <w:pPr>
        <w:rPr>
          <w:rFonts w:ascii="Arial" w:hAnsi="Arial" w:cs="Arial"/>
        </w:rPr>
      </w:pPr>
      <w:r w:rsidRPr="00A406E5">
        <w:rPr>
          <w:rFonts w:ascii="Arial" w:hAnsi="Arial" w:cs="Arial"/>
        </w:rPr>
        <w:br w:type="page"/>
      </w:r>
    </w:p>
    <w:p w:rsidR="00D22B36" w:rsidRPr="00A406E5" w:rsidRDefault="00D22B36" w:rsidP="00D22B36">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2B36" w:rsidRPr="00A406E5" w:rsidTr="000F5508">
        <w:trPr>
          <w:jc w:val="center"/>
        </w:trPr>
        <w:tc>
          <w:tcPr>
            <w:tcW w:w="10670" w:type="dxa"/>
            <w:shd w:val="clear" w:color="auto" w:fill="BFBFBF"/>
          </w:tcPr>
          <w:p w:rsidR="00D22B36" w:rsidRDefault="00D22B36" w:rsidP="000F5508">
            <w:pPr>
              <w:jc w:val="cente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p w:rsidR="00D22B36" w:rsidRPr="00A406E5" w:rsidRDefault="00D22B36" w:rsidP="000F5508">
            <w:pPr>
              <w:jc w:val="center"/>
              <w:rPr>
                <w:rFonts w:ascii="Arial" w:hAnsi="Arial" w:cs="Arial"/>
              </w:rPr>
            </w:pPr>
          </w:p>
        </w:tc>
      </w:tr>
    </w:tbl>
    <w:p w:rsidR="00D22B36" w:rsidRPr="00A406E5" w:rsidRDefault="00D22B36" w:rsidP="00D22B36">
      <w:pPr>
        <w:rPr>
          <w:rFonts w:ascii="Arial" w:hAnsi="Arial" w:cs="Arial"/>
        </w:rPr>
      </w:pPr>
    </w:p>
    <w:p w:rsidR="00D22B36" w:rsidRPr="00A406E5" w:rsidRDefault="00D22B36" w:rsidP="00D22B3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22B36" w:rsidRPr="00A406E5" w:rsidRDefault="00D22B36" w:rsidP="00D22B36">
      <w:pPr>
        <w:rPr>
          <w:rFonts w:ascii="Arial" w:hAnsi="Arial" w:cs="Arial"/>
          <w:b/>
        </w:rPr>
        <w:sectPr w:rsidR="00D22B36" w:rsidRPr="00A406E5" w:rsidSect="00F145EA">
          <w:footerReference w:type="default" r:id="rId9"/>
          <w:pgSz w:w="11894" w:h="16834"/>
          <w:pgMar w:top="720" w:right="720" w:bottom="720" w:left="720" w:header="706" w:footer="454" w:gutter="0"/>
          <w:paperSrc w:first="1" w:other="1"/>
          <w:cols w:space="720"/>
          <w:docGrid w:linePitch="272"/>
        </w:sectPr>
      </w:pPr>
    </w:p>
    <w:p w:rsidR="00D22B36" w:rsidRPr="00A406E5" w:rsidRDefault="00D22B36" w:rsidP="00D22B3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D22B36" w:rsidRPr="00A406E5" w:rsidTr="000F5508">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22B36" w:rsidRPr="00A406E5" w:rsidRDefault="00D22B36" w:rsidP="000F550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22B36" w:rsidRPr="00A85BFE" w:rsidRDefault="00D22B36" w:rsidP="000F550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22B36" w:rsidRPr="00A85BFE" w:rsidRDefault="00D22B36" w:rsidP="000F5508">
            <w:pPr>
              <w:ind w:left="113" w:right="113"/>
              <w:jc w:val="center"/>
              <w:rPr>
                <w:rFonts w:ascii="Arial" w:hAnsi="Arial" w:cs="Arial"/>
                <w:b/>
                <w:sz w:val="18"/>
                <w:szCs w:val="18"/>
              </w:rPr>
            </w:pPr>
            <w:r w:rsidRPr="00A85BFE">
              <w:rPr>
                <w:rFonts w:ascii="Arial" w:hAnsi="Arial" w:cs="Arial"/>
                <w:b/>
                <w:sz w:val="18"/>
                <w:szCs w:val="18"/>
              </w:rPr>
              <w:t xml:space="preserve">Marks </w:t>
            </w:r>
          </w:p>
          <w:p w:rsidR="00D22B36" w:rsidRPr="00A85BFE" w:rsidRDefault="00D22B36" w:rsidP="000F5508">
            <w:pPr>
              <w:ind w:left="113" w:right="113"/>
              <w:jc w:val="center"/>
              <w:rPr>
                <w:rFonts w:ascii="Arial" w:hAnsi="Arial" w:cs="Arial"/>
                <w:b/>
                <w:sz w:val="18"/>
                <w:szCs w:val="18"/>
              </w:rPr>
            </w:pPr>
            <w:r w:rsidRPr="00A85BFE">
              <w:rPr>
                <w:rFonts w:ascii="Arial" w:hAnsi="Arial" w:cs="Arial"/>
                <w:b/>
                <w:sz w:val="18"/>
                <w:szCs w:val="18"/>
              </w:rPr>
              <w:t>awarded</w:t>
            </w:r>
          </w:p>
        </w:tc>
      </w:tr>
      <w:tr w:rsidR="00D22B36" w:rsidRPr="00A406E5" w:rsidTr="000F5508">
        <w:trPr>
          <w:trHeight w:val="450"/>
        </w:trPr>
        <w:tc>
          <w:tcPr>
            <w:tcW w:w="4169" w:type="pct"/>
            <w:tcBorders>
              <w:top w:val="single" w:sz="4" w:space="0" w:color="auto"/>
              <w:left w:val="single" w:sz="4" w:space="0" w:color="auto"/>
              <w:right w:val="single" w:sz="4" w:space="0" w:color="auto"/>
            </w:tcBorders>
            <w:shd w:val="clear" w:color="auto" w:fill="D9D9D9"/>
          </w:tcPr>
          <w:p w:rsidR="00D22B36" w:rsidRPr="00A406E5" w:rsidRDefault="00D22B36" w:rsidP="000F55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22B36" w:rsidRPr="00A406E5" w:rsidRDefault="00D22B36" w:rsidP="000F550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vMerge w:val="restart"/>
            <w:tcBorders>
              <w:top w:val="single" w:sz="4" w:space="0" w:color="auto"/>
              <w:left w:val="single" w:sz="4" w:space="0" w:color="auto"/>
              <w:right w:val="single" w:sz="4" w:space="0" w:color="auto"/>
            </w:tcBorders>
          </w:tcPr>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22B36" w:rsidRPr="00A406E5" w:rsidRDefault="00D22B36" w:rsidP="000F5508">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1"/>
        </w:trPr>
        <w:tc>
          <w:tcPr>
            <w:tcW w:w="4169" w:type="pct"/>
            <w:vMerge/>
            <w:tcBorders>
              <w:left w:val="single" w:sz="4" w:space="0" w:color="auto"/>
              <w:bottom w:val="single" w:sz="4" w:space="0" w:color="auto"/>
              <w:right w:val="single" w:sz="4" w:space="0" w:color="auto"/>
            </w:tcBorders>
          </w:tcPr>
          <w:p w:rsidR="00D22B36" w:rsidRPr="00A406E5" w:rsidRDefault="00D22B36" w:rsidP="000F55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tcBorders>
              <w:top w:val="single" w:sz="4" w:space="0" w:color="auto"/>
              <w:left w:val="single" w:sz="4" w:space="0" w:color="auto"/>
              <w:right w:val="single" w:sz="4" w:space="0" w:color="auto"/>
            </w:tcBorders>
            <w:shd w:val="clear" w:color="auto" w:fill="D9D9D9"/>
          </w:tcPr>
          <w:p w:rsidR="00D22B36" w:rsidRPr="00A406E5" w:rsidRDefault="00D22B36" w:rsidP="000F55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vMerge w:val="restart"/>
            <w:tcBorders>
              <w:top w:val="single" w:sz="4" w:space="0" w:color="auto"/>
              <w:left w:val="single" w:sz="4" w:space="0" w:color="auto"/>
              <w:right w:val="single" w:sz="4" w:space="0" w:color="auto"/>
            </w:tcBorders>
          </w:tcPr>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22B36" w:rsidRPr="00A406E5" w:rsidRDefault="00D22B36" w:rsidP="000F5508">
            <w:pPr>
              <w:jc w:val="center"/>
              <w:rPr>
                <w:rFonts w:ascii="Arial" w:hAnsi="Arial" w:cs="Arial"/>
                <w:sz w:val="32"/>
              </w:rPr>
            </w:pPr>
            <w:r w:rsidRPr="00FD6CBA">
              <w:rPr>
                <w:rFonts w:asciiTheme="minorHAnsi" w:hAnsiTheme="minorHAnsi"/>
                <w:sz w:val="32"/>
              </w:rPr>
              <w:t>2</w:t>
            </w:r>
            <w:r>
              <w:rPr>
                <w:rFonts w:asciiTheme="minorHAnsi" w:hAnsiTheme="minorHAnsi"/>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1"/>
        </w:trPr>
        <w:tc>
          <w:tcPr>
            <w:tcW w:w="4169" w:type="pct"/>
            <w:vMerge/>
            <w:tcBorders>
              <w:left w:val="single" w:sz="4" w:space="0" w:color="auto"/>
              <w:bottom w:val="single" w:sz="4" w:space="0" w:color="auto"/>
              <w:right w:val="single" w:sz="4" w:space="0" w:color="auto"/>
            </w:tcBorders>
          </w:tcPr>
          <w:p w:rsidR="00D22B36" w:rsidRPr="00A406E5" w:rsidRDefault="00D22B36" w:rsidP="000F55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tcBorders>
              <w:top w:val="single" w:sz="4" w:space="0" w:color="auto"/>
              <w:left w:val="single" w:sz="4" w:space="0" w:color="auto"/>
              <w:right w:val="single" w:sz="4" w:space="0" w:color="auto"/>
            </w:tcBorders>
            <w:shd w:val="clear" w:color="auto" w:fill="D9D9D9"/>
          </w:tcPr>
          <w:p w:rsidR="00D22B36" w:rsidRPr="00A406E5" w:rsidRDefault="00D22B36" w:rsidP="000F55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vMerge w:val="restart"/>
            <w:tcBorders>
              <w:top w:val="single" w:sz="4" w:space="0" w:color="auto"/>
              <w:left w:val="single" w:sz="4" w:space="0" w:color="auto"/>
              <w:right w:val="single" w:sz="4" w:space="0" w:color="auto"/>
            </w:tcBorders>
          </w:tcPr>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22B36" w:rsidRPr="00A406E5" w:rsidRDefault="00D22B36" w:rsidP="000F5508">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1"/>
        </w:trPr>
        <w:tc>
          <w:tcPr>
            <w:tcW w:w="4169" w:type="pct"/>
            <w:vMerge/>
            <w:tcBorders>
              <w:left w:val="single" w:sz="4" w:space="0" w:color="auto"/>
              <w:bottom w:val="single" w:sz="4" w:space="0" w:color="auto"/>
              <w:right w:val="single" w:sz="4" w:space="0" w:color="auto"/>
            </w:tcBorders>
          </w:tcPr>
          <w:p w:rsidR="00D22B36" w:rsidRPr="00A406E5" w:rsidRDefault="00D22B36" w:rsidP="000F55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tcBorders>
              <w:top w:val="single" w:sz="4" w:space="0" w:color="auto"/>
              <w:left w:val="single" w:sz="4" w:space="0" w:color="auto"/>
              <w:right w:val="single" w:sz="4" w:space="0" w:color="auto"/>
            </w:tcBorders>
            <w:shd w:val="clear" w:color="auto" w:fill="D9D9D9"/>
          </w:tcPr>
          <w:p w:rsidR="00D22B36" w:rsidRPr="00A406E5" w:rsidRDefault="00D22B36" w:rsidP="000F55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r>
      <w:tr w:rsidR="00D22B36" w:rsidRPr="00A406E5" w:rsidTr="000F5508">
        <w:trPr>
          <w:trHeight w:val="451"/>
        </w:trPr>
        <w:tc>
          <w:tcPr>
            <w:tcW w:w="4169" w:type="pct"/>
            <w:vMerge w:val="restart"/>
            <w:tcBorders>
              <w:top w:val="single" w:sz="4" w:space="0" w:color="auto"/>
              <w:left w:val="single" w:sz="4" w:space="0" w:color="auto"/>
              <w:right w:val="single" w:sz="4" w:space="0" w:color="auto"/>
            </w:tcBorders>
          </w:tcPr>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22B36" w:rsidRPr="00A406E5" w:rsidRDefault="00D22B36" w:rsidP="000F5508">
            <w:pPr>
              <w:jc w:val="center"/>
              <w:rPr>
                <w:rFonts w:ascii="Arial" w:hAnsi="Arial" w:cs="Arial"/>
                <w:sz w:val="32"/>
              </w:rPr>
            </w:pPr>
            <w:r w:rsidRPr="00FD6CBA">
              <w:rPr>
                <w:rFonts w:asciiTheme="minorHAnsi" w:hAnsiTheme="minorHAnsi"/>
                <w:sz w:val="32"/>
              </w:rPr>
              <w:t>2</w:t>
            </w:r>
            <w:r>
              <w:rPr>
                <w:rFonts w:asciiTheme="minorHAnsi" w:hAnsiTheme="minorHAnsi"/>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vMerge/>
            <w:tcBorders>
              <w:left w:val="single" w:sz="4" w:space="0" w:color="auto"/>
              <w:bottom w:val="single" w:sz="4" w:space="0" w:color="auto"/>
              <w:right w:val="single" w:sz="4" w:space="0" w:color="auto"/>
            </w:tcBorders>
          </w:tcPr>
          <w:p w:rsidR="00D22B36" w:rsidRPr="00A406E5" w:rsidRDefault="00D22B36" w:rsidP="000F55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22B36" w:rsidRPr="00A406E5" w:rsidRDefault="00D22B36" w:rsidP="000F5508">
            <w:pPr>
              <w:jc w:val="center"/>
              <w:rPr>
                <w:rFonts w:ascii="Arial" w:hAnsi="Arial" w:cs="Arial"/>
                <w:sz w:val="32"/>
              </w:rPr>
            </w:pPr>
          </w:p>
        </w:tc>
      </w:tr>
      <w:tr w:rsidR="00D22B36" w:rsidRPr="00A406E5" w:rsidTr="000F5508">
        <w:trPr>
          <w:trHeight w:val="450"/>
        </w:trPr>
        <w:tc>
          <w:tcPr>
            <w:tcW w:w="4169" w:type="pct"/>
            <w:tcBorders>
              <w:top w:val="single" w:sz="4" w:space="0" w:color="auto"/>
              <w:left w:val="single" w:sz="4" w:space="0" w:color="auto"/>
              <w:right w:val="single" w:sz="4" w:space="0" w:color="auto"/>
            </w:tcBorders>
            <w:shd w:val="clear" w:color="auto" w:fill="D9D9D9"/>
          </w:tcPr>
          <w:p w:rsidR="00D22B36" w:rsidRPr="00A406E5" w:rsidRDefault="00D22B36" w:rsidP="000F5508">
            <w:pPr>
              <w:rPr>
                <w:rFonts w:ascii="Arial" w:hAnsi="Arial" w:cs="Arial"/>
                <w:b/>
                <w:sz w:val="16"/>
                <w:szCs w:val="16"/>
              </w:rPr>
            </w:pPr>
            <w:r w:rsidRPr="00A406E5">
              <w:rPr>
                <w:rFonts w:ascii="Arial" w:hAnsi="Arial" w:cs="Arial"/>
                <w:b/>
                <w:szCs w:val="16"/>
              </w:rPr>
              <w:t xml:space="preserve">5. </w:t>
            </w:r>
            <w:r>
              <w:rPr>
                <w:rFonts w:ascii="Arial" w:hAnsi="Arial" w:cs="Arial"/>
                <w:b/>
                <w:szCs w:val="16"/>
              </w:rPr>
              <w:t xml:space="preserve">Presentation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22B36" w:rsidRPr="00A406E5" w:rsidRDefault="00D22B36" w:rsidP="000F55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22B36" w:rsidRPr="00A406E5" w:rsidRDefault="00D22B36" w:rsidP="000F5508">
            <w:pPr>
              <w:jc w:val="center"/>
              <w:rPr>
                <w:rFonts w:ascii="Arial" w:hAnsi="Arial" w:cs="Arial"/>
                <w:sz w:val="32"/>
              </w:rPr>
            </w:pPr>
          </w:p>
        </w:tc>
      </w:tr>
      <w:tr w:rsidR="00D22B36" w:rsidRPr="00A406E5" w:rsidTr="000F5508">
        <w:trPr>
          <w:trHeight w:val="451"/>
        </w:trPr>
        <w:tc>
          <w:tcPr>
            <w:tcW w:w="4169" w:type="pct"/>
            <w:vMerge w:val="restart"/>
            <w:tcBorders>
              <w:top w:val="single" w:sz="4" w:space="0" w:color="auto"/>
              <w:left w:val="single" w:sz="4" w:space="0" w:color="auto"/>
              <w:right w:val="single" w:sz="4" w:space="0" w:color="auto"/>
            </w:tcBorders>
          </w:tcPr>
          <w:p w:rsidR="00D22B36" w:rsidRPr="0020285E" w:rsidRDefault="00D22B36" w:rsidP="000F5508">
            <w:pPr>
              <w:pStyle w:val="ListParagraph"/>
              <w:spacing w:before="100" w:beforeAutospacing="1" w:after="100" w:afterAutospacing="1"/>
              <w:rPr>
                <w:rFonts w:asciiTheme="minorHAnsi" w:hAnsiTheme="minorHAnsi" w:cs="Times New Roman"/>
                <w:sz w:val="14"/>
                <w:szCs w:val="14"/>
              </w:rPr>
            </w:pPr>
          </w:p>
        </w:tc>
        <w:tc>
          <w:tcPr>
            <w:tcW w:w="416" w:type="pct"/>
            <w:tcBorders>
              <w:top w:val="single" w:sz="4" w:space="0" w:color="auto"/>
              <w:left w:val="single" w:sz="4" w:space="0" w:color="auto"/>
              <w:right w:val="single" w:sz="4" w:space="0" w:color="auto"/>
            </w:tcBorders>
          </w:tcPr>
          <w:p w:rsidR="00D22B36" w:rsidRPr="0020285E" w:rsidRDefault="00D22B36" w:rsidP="000F5508">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D22B36" w:rsidRPr="0020285E" w:rsidRDefault="00D22B36" w:rsidP="000F5508">
            <w:pPr>
              <w:jc w:val="center"/>
              <w:rPr>
                <w:rFonts w:ascii="Arial" w:hAnsi="Arial" w:cs="Arial"/>
              </w:rPr>
            </w:pPr>
          </w:p>
        </w:tc>
      </w:tr>
      <w:tr w:rsidR="00D22B36" w:rsidRPr="00A406E5" w:rsidTr="000F5508">
        <w:trPr>
          <w:trHeight w:val="450"/>
        </w:trPr>
        <w:tc>
          <w:tcPr>
            <w:tcW w:w="4169" w:type="pct"/>
            <w:vMerge/>
            <w:tcBorders>
              <w:left w:val="single" w:sz="4" w:space="0" w:color="auto"/>
              <w:bottom w:val="single" w:sz="4" w:space="0" w:color="auto"/>
              <w:right w:val="single" w:sz="4" w:space="0" w:color="auto"/>
            </w:tcBorders>
          </w:tcPr>
          <w:p w:rsidR="00D22B36" w:rsidRPr="00A406E5" w:rsidRDefault="00D22B36" w:rsidP="000F55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22B36" w:rsidRPr="0020285E" w:rsidRDefault="00D22B36" w:rsidP="000F5508">
            <w:pPr>
              <w:rPr>
                <w:rFonts w:ascii="Arial" w:hAnsi="Arial" w:cs="Arial"/>
              </w:rPr>
            </w:pPr>
            <w:r>
              <w:rPr>
                <w:rFonts w:ascii="Arial" w:hAnsi="Arial" w:cs="Arial"/>
              </w:rPr>
              <w:t>100</w:t>
            </w:r>
          </w:p>
        </w:tc>
        <w:tc>
          <w:tcPr>
            <w:tcW w:w="416" w:type="pct"/>
            <w:vMerge/>
            <w:tcBorders>
              <w:top w:val="single" w:sz="4" w:space="0" w:color="auto"/>
              <w:left w:val="single" w:sz="4" w:space="0" w:color="auto"/>
              <w:bottom w:val="single" w:sz="4" w:space="0" w:color="auto"/>
              <w:right w:val="single" w:sz="4" w:space="0" w:color="auto"/>
            </w:tcBorders>
          </w:tcPr>
          <w:p w:rsidR="00D22B36" w:rsidRPr="0020285E" w:rsidRDefault="00D22B36" w:rsidP="000F5508">
            <w:pPr>
              <w:jc w:val="center"/>
              <w:rPr>
                <w:rFonts w:ascii="Arial" w:hAnsi="Arial" w:cs="Arial"/>
              </w:rPr>
            </w:pPr>
          </w:p>
        </w:tc>
      </w:tr>
    </w:tbl>
    <w:p w:rsidR="00D22B36" w:rsidRPr="00A406E5" w:rsidRDefault="00D22B36" w:rsidP="00D22B3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22B36" w:rsidRPr="00A406E5" w:rsidTr="000F5508">
        <w:trPr>
          <w:cantSplit/>
        </w:trPr>
        <w:tc>
          <w:tcPr>
            <w:tcW w:w="6062" w:type="dxa"/>
            <w:vMerge w:val="restart"/>
            <w:shd w:val="pct15" w:color="auto" w:fill="auto"/>
            <w:vAlign w:val="center"/>
          </w:tcPr>
          <w:p w:rsidR="00D22B36" w:rsidRPr="00A406E5" w:rsidRDefault="00D22B36" w:rsidP="000F550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22B36" w:rsidRPr="00A406E5" w:rsidRDefault="00D22B36" w:rsidP="000F550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22B36" w:rsidRPr="00A406E5" w:rsidRDefault="00D22B36" w:rsidP="000F5508">
            <w:pPr>
              <w:jc w:val="right"/>
              <w:rPr>
                <w:rFonts w:ascii="Arial" w:hAnsi="Arial" w:cs="Arial"/>
                <w:b/>
                <w:bCs/>
              </w:rPr>
            </w:pPr>
            <w:r w:rsidRPr="00A406E5">
              <w:rPr>
                <w:rFonts w:ascii="Arial" w:hAnsi="Arial" w:cs="Arial"/>
                <w:b/>
                <w:bCs/>
              </w:rPr>
              <w:t>%</w:t>
            </w:r>
          </w:p>
        </w:tc>
      </w:tr>
      <w:tr w:rsidR="00D22B36" w:rsidRPr="00A406E5" w:rsidTr="000F5508">
        <w:trPr>
          <w:cantSplit/>
        </w:trPr>
        <w:tc>
          <w:tcPr>
            <w:tcW w:w="6062" w:type="dxa"/>
            <w:vMerge/>
            <w:vAlign w:val="bottom"/>
          </w:tcPr>
          <w:p w:rsidR="00D22B36" w:rsidRPr="00A406E5" w:rsidRDefault="00D22B36" w:rsidP="000F5508">
            <w:pPr>
              <w:rPr>
                <w:rFonts w:ascii="Arial" w:hAnsi="Arial" w:cs="Arial"/>
              </w:rPr>
            </w:pPr>
          </w:p>
        </w:tc>
        <w:tc>
          <w:tcPr>
            <w:tcW w:w="2903" w:type="dxa"/>
            <w:vAlign w:val="bottom"/>
          </w:tcPr>
          <w:p w:rsidR="00D22B36" w:rsidRPr="00A406E5" w:rsidRDefault="00D22B36" w:rsidP="000F550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22B36" w:rsidRPr="00A406E5" w:rsidRDefault="00D22B36" w:rsidP="000F5508">
            <w:pPr>
              <w:jc w:val="center"/>
              <w:rPr>
                <w:rFonts w:ascii="Arial" w:hAnsi="Arial" w:cs="Arial"/>
                <w:sz w:val="12"/>
                <w:szCs w:val="12"/>
              </w:rPr>
            </w:pPr>
          </w:p>
        </w:tc>
        <w:tc>
          <w:tcPr>
            <w:tcW w:w="1060" w:type="dxa"/>
            <w:vMerge/>
            <w:vAlign w:val="bottom"/>
          </w:tcPr>
          <w:p w:rsidR="00D22B36" w:rsidRPr="00A406E5" w:rsidRDefault="00D22B36" w:rsidP="000F5508">
            <w:pPr>
              <w:ind w:leftChars="71" w:left="156"/>
              <w:rPr>
                <w:rFonts w:ascii="Arial" w:hAnsi="Arial" w:cs="Arial"/>
              </w:rPr>
            </w:pPr>
          </w:p>
        </w:tc>
      </w:tr>
      <w:tr w:rsidR="00D22B36" w:rsidRPr="00A406E5" w:rsidTr="000F5508">
        <w:trPr>
          <w:cantSplit/>
        </w:trPr>
        <w:tc>
          <w:tcPr>
            <w:tcW w:w="6062" w:type="dxa"/>
            <w:vMerge/>
            <w:vAlign w:val="bottom"/>
          </w:tcPr>
          <w:p w:rsidR="00D22B36" w:rsidRPr="00A406E5" w:rsidRDefault="00D22B36" w:rsidP="000F5508">
            <w:pPr>
              <w:rPr>
                <w:rFonts w:ascii="Arial" w:hAnsi="Arial" w:cs="Arial"/>
              </w:rPr>
            </w:pPr>
          </w:p>
        </w:tc>
        <w:tc>
          <w:tcPr>
            <w:tcW w:w="2903" w:type="dxa"/>
            <w:vAlign w:val="bottom"/>
          </w:tcPr>
          <w:p w:rsidR="00D22B36" w:rsidRPr="00A406E5" w:rsidRDefault="00D22B36" w:rsidP="000F550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22B36" w:rsidRPr="00A406E5" w:rsidRDefault="00D22B36" w:rsidP="000F5508">
            <w:pPr>
              <w:jc w:val="center"/>
              <w:rPr>
                <w:rFonts w:ascii="Arial" w:hAnsi="Arial" w:cs="Arial"/>
                <w:sz w:val="12"/>
                <w:szCs w:val="12"/>
              </w:rPr>
            </w:pPr>
          </w:p>
        </w:tc>
        <w:tc>
          <w:tcPr>
            <w:tcW w:w="1060" w:type="dxa"/>
            <w:vMerge/>
            <w:vAlign w:val="bottom"/>
          </w:tcPr>
          <w:p w:rsidR="00D22B36" w:rsidRPr="00A406E5" w:rsidRDefault="00D22B36" w:rsidP="000F5508">
            <w:pPr>
              <w:ind w:firstLineChars="141" w:firstLine="310"/>
              <w:rPr>
                <w:rFonts w:ascii="Arial" w:hAnsi="Arial" w:cs="Arial"/>
              </w:rPr>
            </w:pPr>
          </w:p>
        </w:tc>
      </w:tr>
    </w:tbl>
    <w:p w:rsidR="00D22B36" w:rsidRDefault="00D22B36" w:rsidP="00D22B36">
      <w:pPr>
        <w:rPr>
          <w:rFonts w:ascii="Arial" w:hAnsi="Arial" w:cs="Arial"/>
        </w:rPr>
        <w:sectPr w:rsidR="00D22B36" w:rsidSect="00F145EA">
          <w:footerReference w:type="default" r:id="rId10"/>
          <w:type w:val="continuous"/>
          <w:pgSz w:w="11894" w:h="16834"/>
          <w:pgMar w:top="720" w:right="720" w:bottom="720" w:left="720" w:header="706" w:footer="706" w:gutter="0"/>
          <w:paperSrc w:first="1" w:other="1"/>
          <w:cols w:space="720"/>
        </w:sectPr>
      </w:pPr>
    </w:p>
    <w:p w:rsidR="00D22B36" w:rsidRDefault="00D22B36" w:rsidP="00D22B36">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D22B36" w:rsidTr="000F5508">
        <w:tc>
          <w:tcPr>
            <w:tcW w:w="13858" w:type="dxa"/>
            <w:shd w:val="clear" w:color="auto" w:fill="9CC2E5" w:themeFill="accent1" w:themeFillTint="99"/>
          </w:tcPr>
          <w:p w:rsidR="00D22B36" w:rsidRPr="00995D51" w:rsidRDefault="00D22B36" w:rsidP="000F550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D22B36" w:rsidRDefault="00D22B36" w:rsidP="00D22B3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22B36" w:rsidRPr="00D9771E" w:rsidTr="000F5508">
        <w:tc>
          <w:tcPr>
            <w:tcW w:w="13948" w:type="dxa"/>
            <w:shd w:val="clear" w:color="auto" w:fill="9CC2E5" w:themeFill="accent1" w:themeFillTint="99"/>
          </w:tcPr>
          <w:p w:rsidR="00D22B36" w:rsidRPr="00D9771E" w:rsidRDefault="00D22B36" w:rsidP="000F5508">
            <w:pPr>
              <w:rPr>
                <w:rFonts w:ascii="Arial" w:hAnsi="Arial" w:cs="Arial"/>
                <w:b/>
              </w:rPr>
            </w:pPr>
            <w:r>
              <w:rPr>
                <w:rFonts w:ascii="Arial" w:hAnsi="Arial" w:cs="Arial"/>
                <w:b/>
              </w:rPr>
              <w:t>Level 7</w:t>
            </w:r>
          </w:p>
        </w:tc>
      </w:tr>
      <w:tr w:rsidR="00D22B36" w:rsidRPr="00D9771E" w:rsidTr="000F5508">
        <w:tc>
          <w:tcPr>
            <w:tcW w:w="13948" w:type="dxa"/>
            <w:shd w:val="clear" w:color="auto" w:fill="DEEAF6" w:themeFill="accent1" w:themeFillTint="33"/>
          </w:tcPr>
          <w:p w:rsidR="00D22B36" w:rsidRPr="00B669B1" w:rsidRDefault="00D22B36" w:rsidP="000F5508">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22B36" w:rsidRPr="00D9771E" w:rsidRDefault="00D22B36" w:rsidP="00D22B3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22B36" w:rsidRPr="00D9771E" w:rsidTr="000F5508">
        <w:trPr>
          <w:tblHeader/>
        </w:trPr>
        <w:tc>
          <w:tcPr>
            <w:tcW w:w="1735" w:type="dxa"/>
            <w:shd w:val="clear" w:color="auto" w:fill="9CC2E5" w:themeFill="accent1" w:themeFillTint="99"/>
          </w:tcPr>
          <w:p w:rsidR="00D22B36" w:rsidRPr="00C73F6F" w:rsidRDefault="00D22B36" w:rsidP="000F5508">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SATISFACTORY</w:t>
            </w:r>
          </w:p>
          <w:p w:rsidR="00D22B36" w:rsidRPr="00D9771E" w:rsidRDefault="00D22B36" w:rsidP="000F5508">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22B36" w:rsidRPr="00D9771E" w:rsidRDefault="00D22B36" w:rsidP="000F5508">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EXCELLENT</w:t>
            </w:r>
          </w:p>
          <w:p w:rsidR="00D22B36" w:rsidRPr="00D9771E" w:rsidRDefault="00D22B36" w:rsidP="000F5508">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EXCEPTIONAL</w:t>
            </w:r>
          </w:p>
          <w:p w:rsidR="00D22B36" w:rsidRPr="00D9771E" w:rsidRDefault="00D22B36" w:rsidP="000F5508">
            <w:pPr>
              <w:jc w:val="center"/>
              <w:rPr>
                <w:rFonts w:ascii="Arial" w:hAnsi="Arial" w:cs="Arial"/>
                <w:b/>
                <w:sz w:val="18"/>
                <w:szCs w:val="18"/>
              </w:rPr>
            </w:pPr>
            <w:r>
              <w:rPr>
                <w:rFonts w:ascii="Arial" w:hAnsi="Arial" w:cs="Arial"/>
                <w:b/>
                <w:sz w:val="18"/>
                <w:szCs w:val="18"/>
              </w:rPr>
              <w:t>(Distinction)</w:t>
            </w:r>
          </w:p>
        </w:tc>
      </w:tr>
      <w:tr w:rsidR="00D22B36" w:rsidRPr="00D9771E" w:rsidTr="000F5508">
        <w:trPr>
          <w:tblHeader/>
        </w:trPr>
        <w:tc>
          <w:tcPr>
            <w:tcW w:w="1735" w:type="dxa"/>
            <w:shd w:val="clear" w:color="auto" w:fill="9CC2E5" w:themeFill="accent1" w:themeFillTint="99"/>
          </w:tcPr>
          <w:p w:rsidR="00D22B36" w:rsidRPr="00D9771E" w:rsidRDefault="00D22B36" w:rsidP="000F550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rsidR="00D22B36" w:rsidRPr="00D9771E" w:rsidRDefault="00D22B36" w:rsidP="000F550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rsidR="00D22B36" w:rsidRPr="00D9771E" w:rsidRDefault="00D22B36" w:rsidP="000F5508">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rsidR="00D22B36" w:rsidRPr="00D9771E" w:rsidRDefault="00D22B36" w:rsidP="000F5508">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rsidR="00D22B36" w:rsidRPr="00D9771E" w:rsidRDefault="00D22B36" w:rsidP="000F550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rsidR="00D22B36" w:rsidRPr="00D9771E" w:rsidRDefault="00D22B36" w:rsidP="000F550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rsidR="00D22B36" w:rsidRPr="00D9771E" w:rsidRDefault="00D22B36" w:rsidP="000F550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rsidR="00D22B36" w:rsidRPr="00D9771E" w:rsidRDefault="00D22B36" w:rsidP="000F550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22B36" w:rsidRPr="00D9771E" w:rsidTr="000F5508">
        <w:tc>
          <w:tcPr>
            <w:tcW w:w="1735" w:type="dxa"/>
            <w:shd w:val="clear" w:color="auto" w:fill="9CC2E5" w:themeFill="accent1" w:themeFillTint="99"/>
          </w:tcPr>
          <w:p w:rsidR="00D22B36" w:rsidRPr="00F65EEE" w:rsidRDefault="00D22B36" w:rsidP="000F550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22B36" w:rsidRPr="00F65EEE" w:rsidRDefault="00D22B36" w:rsidP="000F550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22B36" w:rsidRDefault="00D22B36" w:rsidP="000F550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22B36" w:rsidRPr="00B669B1" w:rsidRDefault="00D22B36" w:rsidP="000F550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22B36" w:rsidRPr="00B669B1" w:rsidRDefault="00D22B36" w:rsidP="000F550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D22B36" w:rsidRPr="00B669B1" w:rsidRDefault="00D22B36" w:rsidP="000F5508">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22B36" w:rsidRPr="00B669B1" w:rsidRDefault="00D22B36" w:rsidP="000F5508">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22B36" w:rsidRPr="00B669B1" w:rsidRDefault="00D22B36" w:rsidP="000F5508">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D22B36" w:rsidRPr="00B669B1" w:rsidRDefault="00D22B36" w:rsidP="000F550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22B36" w:rsidRPr="00B669B1" w:rsidRDefault="00D22B36" w:rsidP="000F550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22B36" w:rsidRPr="00B669B1" w:rsidRDefault="00D22B36" w:rsidP="000F550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rsidR="00D22B36" w:rsidRPr="00B669B1" w:rsidRDefault="00D22B36" w:rsidP="000F550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 xml:space="preserve">/very </w:t>
            </w:r>
            <w:r>
              <w:rPr>
                <w:rFonts w:ascii="Arial" w:hAnsi="Arial" w:cs="Arial"/>
              </w:rPr>
              <w:lastRenderedPageBreak/>
              <w:t>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22B36" w:rsidRPr="00B669B1" w:rsidRDefault="00D22B36" w:rsidP="000F550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22B36" w:rsidRPr="00B669B1" w:rsidRDefault="00D22B36" w:rsidP="000F550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22B36" w:rsidRPr="00D9771E" w:rsidTr="000F5508">
        <w:tc>
          <w:tcPr>
            <w:tcW w:w="1735" w:type="dxa"/>
            <w:shd w:val="clear" w:color="auto" w:fill="9CC2E5" w:themeFill="accent1" w:themeFillTint="99"/>
          </w:tcPr>
          <w:p w:rsidR="00D22B36" w:rsidRPr="00CA7DB9" w:rsidRDefault="00D22B36" w:rsidP="000F550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D22B36" w:rsidRPr="00D9771E" w:rsidRDefault="00D22B36" w:rsidP="000F550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22B36" w:rsidRDefault="00D22B36" w:rsidP="000F5508">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D22B36" w:rsidRPr="00B669B1" w:rsidRDefault="00D22B36" w:rsidP="000F550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22B36" w:rsidRPr="00B669B1" w:rsidRDefault="00D22B36" w:rsidP="000F5508">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22B36" w:rsidRPr="00B669B1" w:rsidRDefault="00D22B36" w:rsidP="000F550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22B36" w:rsidRPr="00B669B1" w:rsidRDefault="00D22B36" w:rsidP="000F5508">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22B36" w:rsidRPr="00B669B1" w:rsidRDefault="00D22B36" w:rsidP="000F5508">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22B36" w:rsidRDefault="00D22B36" w:rsidP="000F5508">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22B36" w:rsidRPr="00B669B1" w:rsidRDefault="00D22B36" w:rsidP="000F5508">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22B36" w:rsidRPr="00B669B1" w:rsidRDefault="00D22B36" w:rsidP="000F5508">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22B36" w:rsidRPr="00D9771E" w:rsidTr="000F5508">
        <w:tc>
          <w:tcPr>
            <w:tcW w:w="1735" w:type="dxa"/>
            <w:shd w:val="clear" w:color="auto" w:fill="9CC2E5" w:themeFill="accent1" w:themeFillTint="99"/>
          </w:tcPr>
          <w:p w:rsidR="00D22B36" w:rsidRDefault="00D22B36" w:rsidP="000F550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22B36" w:rsidRPr="00F65EEE" w:rsidRDefault="00D22B36" w:rsidP="000F5508">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w:t>
            </w:r>
            <w:r w:rsidRPr="00CC4A59">
              <w:rPr>
                <w:rFonts w:ascii="Arial" w:eastAsia="Arial" w:hAnsi="Arial" w:cs="Arial"/>
                <w:bCs/>
                <w:sz w:val="18"/>
                <w:szCs w:val="18"/>
              </w:rPr>
              <w:lastRenderedPageBreak/>
              <w:t>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D22B36" w:rsidRDefault="00D22B36" w:rsidP="000F5508">
            <w:pPr>
              <w:rPr>
                <w:rFonts w:ascii="Arial" w:hAnsi="Arial" w:cs="Arial"/>
              </w:rPr>
            </w:pPr>
            <w:r>
              <w:rPr>
                <w:rFonts w:ascii="Arial" w:hAnsi="Arial" w:cs="Arial"/>
              </w:rPr>
              <w:lastRenderedPageBreak/>
              <w:t xml:space="preserve">Wholly or almost wholly descriptive work. Little or no evaluation or critique or attempt at a </w:t>
            </w:r>
            <w:r>
              <w:rPr>
                <w:rFonts w:ascii="Arial" w:hAnsi="Arial" w:cs="Arial"/>
              </w:rPr>
              <w:lastRenderedPageBreak/>
              <w:t>systematic approach</w:t>
            </w:r>
            <w:r w:rsidRPr="00B669B1">
              <w:rPr>
                <w:rFonts w:ascii="Arial" w:hAnsi="Arial" w:cs="Arial"/>
              </w:rPr>
              <w:t>.</w:t>
            </w:r>
          </w:p>
          <w:p w:rsidR="00D22B36" w:rsidRDefault="00D22B36" w:rsidP="000F550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D22B36" w:rsidRPr="00B669B1" w:rsidRDefault="00D22B36" w:rsidP="000F5508">
            <w:pPr>
              <w:rPr>
                <w:rFonts w:ascii="Arial" w:hAnsi="Arial" w:cs="Arial"/>
              </w:rPr>
            </w:pPr>
          </w:p>
        </w:tc>
        <w:tc>
          <w:tcPr>
            <w:tcW w:w="1736" w:type="dxa"/>
          </w:tcPr>
          <w:p w:rsidR="00D22B36" w:rsidRPr="00B669B1" w:rsidRDefault="00D22B36" w:rsidP="000F5508">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w:t>
            </w:r>
            <w:r>
              <w:rPr>
                <w:rFonts w:ascii="Arial" w:hAnsi="Arial" w:cs="Arial"/>
              </w:rPr>
              <w:lastRenderedPageBreak/>
              <w:t>.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22B36" w:rsidRPr="00B669B1" w:rsidRDefault="00D22B36" w:rsidP="000F5508">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xml:space="preserve">, tending </w:t>
            </w:r>
            <w:r>
              <w:rPr>
                <w:rFonts w:ascii="Arial" w:hAnsi="Arial" w:cs="Arial"/>
              </w:rPr>
              <w:lastRenderedPageBreak/>
              <w:t>towards description.</w:t>
            </w:r>
          </w:p>
          <w:p w:rsidR="00D22B36" w:rsidRDefault="00D22B36" w:rsidP="000F5508">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D22B36" w:rsidRPr="00E518DC" w:rsidRDefault="00D22B36" w:rsidP="000F5508">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22B36" w:rsidRPr="00B669B1" w:rsidRDefault="00D22B36" w:rsidP="000F5508">
            <w:pPr>
              <w:rPr>
                <w:rFonts w:ascii="Arial" w:hAnsi="Arial" w:cs="Arial"/>
              </w:rPr>
            </w:pPr>
          </w:p>
        </w:tc>
        <w:tc>
          <w:tcPr>
            <w:tcW w:w="1736" w:type="dxa"/>
          </w:tcPr>
          <w:p w:rsidR="00D22B36" w:rsidRPr="00B669B1" w:rsidRDefault="00D22B36" w:rsidP="000F5508">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w:t>
            </w:r>
            <w:r>
              <w:rPr>
                <w:rFonts w:ascii="Arial" w:hAnsi="Arial" w:cs="Arial"/>
              </w:rPr>
              <w:lastRenderedPageBreak/>
              <w:t>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D22B36" w:rsidRDefault="00D22B36" w:rsidP="000F5508">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 xml:space="preserve">critical evaluation/ critique of current research and methodologies, Proposes new </w:t>
            </w:r>
            <w:r w:rsidRPr="0052217E">
              <w:rPr>
                <w:rFonts w:ascii="Arial" w:hAnsi="Arial" w:cs="Arial"/>
              </w:rPr>
              <w:lastRenderedPageBreak/>
              <w:t>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22B36" w:rsidRDefault="00D22B36" w:rsidP="000F5508">
            <w:pPr>
              <w:rPr>
                <w:rFonts w:ascii="Arial" w:hAnsi="Arial" w:cs="Arial"/>
              </w:rPr>
            </w:pPr>
          </w:p>
          <w:p w:rsidR="00D22B36" w:rsidRPr="00B669B1" w:rsidRDefault="00D22B36" w:rsidP="000F5508">
            <w:pPr>
              <w:rPr>
                <w:rFonts w:ascii="Arial" w:hAnsi="Arial" w:cs="Arial"/>
              </w:rPr>
            </w:pPr>
          </w:p>
        </w:tc>
        <w:tc>
          <w:tcPr>
            <w:tcW w:w="1736" w:type="dxa"/>
          </w:tcPr>
          <w:p w:rsidR="00D22B36" w:rsidRPr="00B669B1" w:rsidRDefault="00D22B36" w:rsidP="000F5508">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lastRenderedPageBreak/>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22B36" w:rsidRPr="00B669B1" w:rsidRDefault="00D22B36" w:rsidP="000F5508">
            <w:pPr>
              <w:rPr>
                <w:rFonts w:ascii="Arial" w:hAnsi="Arial" w:cs="Arial"/>
              </w:rPr>
            </w:pPr>
          </w:p>
        </w:tc>
        <w:tc>
          <w:tcPr>
            <w:tcW w:w="1736" w:type="dxa"/>
          </w:tcPr>
          <w:p w:rsidR="00D22B36" w:rsidRPr="00B669B1" w:rsidRDefault="00D22B36" w:rsidP="000F5508">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w:t>
            </w:r>
            <w:r>
              <w:rPr>
                <w:rFonts w:ascii="Arial" w:hAnsi="Arial" w:cs="Arial"/>
              </w:rPr>
              <w:lastRenderedPageBreak/>
              <w:t>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22B36" w:rsidRPr="00B669B1" w:rsidRDefault="00D22B36" w:rsidP="000F550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22B36" w:rsidRPr="00D9771E" w:rsidTr="000F5508">
        <w:tc>
          <w:tcPr>
            <w:tcW w:w="1735" w:type="dxa"/>
            <w:shd w:val="clear" w:color="auto" w:fill="9CC2E5" w:themeFill="accent1" w:themeFillTint="99"/>
          </w:tcPr>
          <w:p w:rsidR="00D22B36" w:rsidRDefault="00D22B36" w:rsidP="000F550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22B36" w:rsidRPr="00F65EEE" w:rsidRDefault="00D22B36" w:rsidP="000F550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rsidR="00D22B36" w:rsidRPr="00B669B1" w:rsidRDefault="00D22B36" w:rsidP="000F5508">
            <w:pPr>
              <w:rPr>
                <w:rFonts w:ascii="Arial" w:hAnsi="Arial" w:cs="Arial"/>
              </w:rPr>
            </w:pPr>
            <w:r w:rsidRPr="00B669B1">
              <w:rPr>
                <w:rFonts w:ascii="Arial" w:hAnsi="Arial" w:cs="Arial"/>
              </w:rPr>
              <w:lastRenderedPageBreak/>
              <w:t>Limited or no use of methods, materials, tools and/or techniques.</w:t>
            </w:r>
          </w:p>
          <w:p w:rsidR="00D22B36" w:rsidRDefault="00D22B36" w:rsidP="000F5508">
            <w:pPr>
              <w:rPr>
                <w:rFonts w:ascii="Arial" w:hAnsi="Arial" w:cs="Arial"/>
              </w:rPr>
            </w:pPr>
            <w:r w:rsidRPr="00B669B1">
              <w:rPr>
                <w:rFonts w:ascii="Arial" w:hAnsi="Arial" w:cs="Arial"/>
              </w:rPr>
              <w:t>Little or no appreciation of the context of the application.</w:t>
            </w:r>
          </w:p>
          <w:p w:rsidR="00D22B36" w:rsidRDefault="00D22B36" w:rsidP="000F550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 xml:space="preserve">plication of theory to </w:t>
            </w:r>
            <w:r>
              <w:rPr>
                <w:rFonts w:ascii="Arial" w:hAnsi="Arial" w:cs="Arial"/>
              </w:rPr>
              <w:lastRenderedPageBreak/>
              <w:t>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22B36" w:rsidRPr="00B669B1" w:rsidRDefault="00D22B36" w:rsidP="000F550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22B36" w:rsidRDefault="00D22B36" w:rsidP="000F5508">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D22B36" w:rsidRPr="00B669B1" w:rsidRDefault="00D22B36" w:rsidP="000F5508">
            <w:pPr>
              <w:rPr>
                <w:rFonts w:ascii="Arial" w:hAnsi="Arial" w:cs="Arial"/>
              </w:rPr>
            </w:pPr>
            <w:r w:rsidRPr="004C2B2B">
              <w:rPr>
                <w:rFonts w:ascii="Arial" w:hAnsi="Arial" w:cs="Arial"/>
              </w:rPr>
              <w:t xml:space="preserve">Weak understanding </w:t>
            </w:r>
            <w:r w:rsidRPr="004C2B2B">
              <w:rPr>
                <w:rFonts w:ascii="Arial" w:hAnsi="Arial" w:cs="Arial"/>
              </w:rPr>
              <w:lastRenderedPageBreak/>
              <w:t xml:space="preserve">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22B36" w:rsidRPr="00B669B1" w:rsidRDefault="00D22B36" w:rsidP="000F5508">
            <w:pPr>
              <w:rPr>
                <w:rFonts w:ascii="Arial" w:hAnsi="Arial" w:cs="Arial"/>
              </w:rPr>
            </w:pPr>
          </w:p>
          <w:p w:rsidR="00D22B36" w:rsidRPr="00B669B1" w:rsidRDefault="00D22B36" w:rsidP="000F5508">
            <w:pPr>
              <w:rPr>
                <w:rFonts w:ascii="Arial" w:hAnsi="Arial" w:cs="Arial"/>
              </w:rPr>
            </w:pPr>
          </w:p>
        </w:tc>
        <w:tc>
          <w:tcPr>
            <w:tcW w:w="1736" w:type="dxa"/>
          </w:tcPr>
          <w:p w:rsidR="00D22B36" w:rsidRPr="00B669B1" w:rsidRDefault="00D22B36" w:rsidP="000F5508">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22B36" w:rsidRDefault="00D22B36" w:rsidP="000F5508">
            <w:pPr>
              <w:rPr>
                <w:rFonts w:ascii="Arial" w:hAnsi="Arial" w:cs="Arial"/>
              </w:rPr>
            </w:pPr>
            <w:r w:rsidRPr="00B669B1">
              <w:rPr>
                <w:rFonts w:ascii="Arial" w:hAnsi="Arial" w:cs="Arial"/>
              </w:rPr>
              <w:t>Basic appreciation of the context of the application.</w:t>
            </w:r>
            <w:r>
              <w:rPr>
                <w:rFonts w:ascii="Arial" w:hAnsi="Arial" w:cs="Arial"/>
              </w:rPr>
              <w:t xml:space="preserve"> </w:t>
            </w:r>
            <w:r>
              <w:rPr>
                <w:rFonts w:ascii="Arial" w:hAnsi="Arial" w:cs="Arial"/>
              </w:rPr>
              <w:lastRenderedPageBreak/>
              <w:t>T</w:t>
            </w:r>
            <w:r w:rsidRPr="004C2B2B">
              <w:rPr>
                <w:rFonts w:ascii="Arial" w:hAnsi="Arial" w:cs="Arial"/>
              </w:rPr>
              <w:t>heoretical knowledge and understanding applied in practice, but not always making logical links between the two</w:t>
            </w:r>
            <w:r>
              <w:rPr>
                <w:rFonts w:ascii="Arial" w:hAnsi="Arial" w:cs="Arial"/>
              </w:rPr>
              <w:t>.</w:t>
            </w:r>
          </w:p>
          <w:p w:rsidR="00D22B36" w:rsidRPr="00B669B1" w:rsidRDefault="00D22B36" w:rsidP="000F550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22B36" w:rsidRPr="00B669B1" w:rsidRDefault="00D22B36" w:rsidP="000F5508">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D22B36" w:rsidRDefault="00D22B36" w:rsidP="000F550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w:t>
            </w:r>
            <w:r w:rsidRPr="002C1DF7">
              <w:rPr>
                <w:rFonts w:ascii="Arial" w:hAnsi="Arial" w:cs="Arial"/>
              </w:rPr>
              <w:lastRenderedPageBreak/>
              <w:t>theory to practice, making appropriate links between the two</w:t>
            </w:r>
            <w:r>
              <w:rPr>
                <w:rFonts w:ascii="Arial" w:hAnsi="Arial" w:cs="Arial"/>
              </w:rPr>
              <w:t>.</w:t>
            </w:r>
          </w:p>
          <w:p w:rsidR="00D22B36" w:rsidRPr="00B669B1" w:rsidRDefault="00D22B36" w:rsidP="000F550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D22B36" w:rsidRPr="00B669B1" w:rsidRDefault="00D22B36" w:rsidP="000F5508">
            <w:pPr>
              <w:rPr>
                <w:rFonts w:ascii="Arial" w:hAnsi="Arial" w:cs="Arial"/>
              </w:rPr>
            </w:pPr>
            <w:r w:rsidRPr="00B669B1">
              <w:rPr>
                <w:rFonts w:ascii="Arial" w:hAnsi="Arial" w:cs="Arial"/>
              </w:rPr>
              <w:lastRenderedPageBreak/>
              <w:t>A very good application of a range of methods, materials, tools and/or techniques.</w:t>
            </w:r>
          </w:p>
          <w:p w:rsidR="00D22B36" w:rsidRPr="00B669B1" w:rsidRDefault="00D22B36" w:rsidP="000F550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w:t>
            </w:r>
            <w:r>
              <w:rPr>
                <w:rFonts w:ascii="Arial" w:hAnsi="Arial" w:cs="Arial"/>
              </w:rPr>
              <w:lastRenderedPageBreak/>
              <w:t>propose appropriate solutions</w:t>
            </w:r>
            <w:r>
              <w:t xml:space="preserve"> </w:t>
            </w:r>
            <w:r w:rsidRPr="00F35D89">
              <w:rPr>
                <w:rFonts w:ascii="Arial" w:hAnsi="Arial" w:cs="Arial"/>
              </w:rPr>
              <w:t>in complex and unpredictable contexts</w:t>
            </w:r>
            <w:r>
              <w:rPr>
                <w:rFonts w:ascii="Arial" w:hAnsi="Arial" w:cs="Arial"/>
              </w:rPr>
              <w:t>.</w:t>
            </w:r>
          </w:p>
          <w:p w:rsidR="00D22B36" w:rsidRPr="00B669B1" w:rsidRDefault="00D22B36" w:rsidP="000F5508">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22B36" w:rsidRPr="00B669B1" w:rsidRDefault="00D22B36" w:rsidP="000F5508">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D22B36" w:rsidRPr="00B669B1" w:rsidRDefault="00D22B36" w:rsidP="000F550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22B36" w:rsidRPr="00885BD7" w:rsidRDefault="00D22B36" w:rsidP="000F5508">
            <w:pPr>
              <w:rPr>
                <w:rFonts w:ascii="Arial" w:hAnsi="Arial" w:cs="Arial"/>
              </w:rPr>
            </w:pPr>
            <w:r w:rsidRPr="00E91CFC">
              <w:rPr>
                <w:rFonts w:ascii="Arial" w:hAnsi="Arial" w:cs="Arial"/>
              </w:rPr>
              <w:t xml:space="preserve">Can identify complex problems and </w:t>
            </w:r>
            <w:r w:rsidRPr="00E91CFC">
              <w:rPr>
                <w:rFonts w:ascii="Arial" w:hAnsi="Arial" w:cs="Arial"/>
              </w:rPr>
              <w:lastRenderedPageBreak/>
              <w:t xml:space="preserve">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D22B36" w:rsidRPr="00B669B1" w:rsidRDefault="00D22B36" w:rsidP="000F5508">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D22B36" w:rsidRDefault="00D22B36" w:rsidP="000F5508">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 xml:space="preserve">sophisticated, </w:t>
            </w:r>
            <w:r>
              <w:rPr>
                <w:rFonts w:ascii="Arial" w:hAnsi="Arial" w:cs="Arial"/>
              </w:rPr>
              <w:lastRenderedPageBreak/>
              <w:t>original</w:t>
            </w:r>
            <w:r w:rsidRPr="00E91CFC">
              <w:rPr>
                <w:rFonts w:ascii="Arial" w:hAnsi="Arial" w:cs="Arial"/>
              </w:rPr>
              <w:t xml:space="preserve"> solutions.</w:t>
            </w:r>
            <w:r>
              <w:rPr>
                <w:rFonts w:ascii="Arial" w:hAnsi="Arial" w:cs="Arial"/>
              </w:rPr>
              <w:t xml:space="preserve"> </w:t>
            </w:r>
          </w:p>
          <w:p w:rsidR="00D22B36" w:rsidRPr="00885BD7" w:rsidRDefault="00D22B36" w:rsidP="000F5508">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22B36" w:rsidRPr="00B669B1" w:rsidRDefault="00D22B36" w:rsidP="000F5508">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22B36" w:rsidRPr="00D9771E" w:rsidTr="000F5508">
        <w:tc>
          <w:tcPr>
            <w:tcW w:w="1735" w:type="dxa"/>
            <w:shd w:val="clear" w:color="auto" w:fill="9CC2E5" w:themeFill="accent1" w:themeFillTint="99"/>
          </w:tcPr>
          <w:p w:rsidR="00D22B36" w:rsidRDefault="00D22B36" w:rsidP="000F550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22B36" w:rsidRPr="00F65EEE" w:rsidRDefault="00D22B36" w:rsidP="000F550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 xml:space="preserve">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22B36" w:rsidRPr="00E07BE3" w:rsidRDefault="00D22B36" w:rsidP="000F550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22B36" w:rsidRPr="00E07BE3" w:rsidRDefault="00D22B36" w:rsidP="000F550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D22B36" w:rsidRPr="00ED3ABD" w:rsidRDefault="00D22B36" w:rsidP="000F5508">
            <w:pPr>
              <w:rPr>
                <w:rFonts w:ascii="Arial" w:hAnsi="Arial" w:cs="Arial"/>
              </w:rPr>
            </w:pPr>
          </w:p>
          <w:p w:rsidR="00D22B36" w:rsidRPr="00E07BE3" w:rsidRDefault="00D22B36" w:rsidP="000F550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22B36" w:rsidRPr="00E07BE3" w:rsidRDefault="00D22B36" w:rsidP="000F550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22B36" w:rsidRPr="00E07BE3" w:rsidRDefault="00D22B36" w:rsidP="000F550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22B36" w:rsidRPr="00E07BE3" w:rsidRDefault="00D22B36" w:rsidP="000F550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22B36" w:rsidRPr="00E07BE3" w:rsidRDefault="00D22B36" w:rsidP="000F550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22B36" w:rsidRPr="00E07BE3" w:rsidRDefault="00D22B36" w:rsidP="000F5508">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22B36" w:rsidRPr="00E07BE3" w:rsidRDefault="00D22B36" w:rsidP="000F5508">
            <w:pPr>
              <w:rPr>
                <w:rFonts w:ascii="Arial" w:hAnsi="Arial" w:cs="Arial"/>
              </w:rPr>
            </w:pPr>
            <w:r w:rsidRPr="00E07BE3">
              <w:rPr>
                <w:rFonts w:ascii="Arial" w:hAnsi="Arial" w:cs="Arial"/>
              </w:rPr>
              <w:lastRenderedPageBreak/>
              <w:t>Can communicate effectively in a suitable format, but may have minor errors.</w:t>
            </w:r>
          </w:p>
          <w:p w:rsidR="00D22B36" w:rsidRPr="00E07BE3" w:rsidRDefault="00D22B36" w:rsidP="000F550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22B36" w:rsidRPr="00E07BE3" w:rsidRDefault="00D22B36" w:rsidP="000F5508">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22B36" w:rsidRPr="00E07BE3" w:rsidRDefault="00D22B36" w:rsidP="000F5508">
            <w:pPr>
              <w:rPr>
                <w:rFonts w:ascii="Arial" w:hAnsi="Arial" w:cs="Arial"/>
              </w:rPr>
            </w:pPr>
            <w:r w:rsidRPr="00E07BE3">
              <w:rPr>
                <w:rFonts w:ascii="Arial" w:hAnsi="Arial" w:cs="Arial"/>
              </w:rPr>
              <w:lastRenderedPageBreak/>
              <w:t>Can communicate well, confidently and consistently in a suitable format.</w:t>
            </w:r>
          </w:p>
          <w:p w:rsidR="00D22B36" w:rsidRPr="00E07BE3" w:rsidRDefault="00D22B36" w:rsidP="000F550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22B36" w:rsidRPr="00E07BE3" w:rsidRDefault="00D22B36" w:rsidP="000F5508">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22B36" w:rsidRPr="00E07BE3" w:rsidRDefault="00D22B36" w:rsidP="000F550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22B36" w:rsidRPr="00E07BE3" w:rsidRDefault="00D22B36" w:rsidP="000F550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22B36" w:rsidRPr="00E07BE3" w:rsidRDefault="00D22B36" w:rsidP="000F550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22B36" w:rsidRPr="00E07BE3" w:rsidRDefault="00D22B36" w:rsidP="000F5508">
            <w:pPr>
              <w:rPr>
                <w:rFonts w:ascii="Arial" w:hAnsi="Arial" w:cs="Arial"/>
              </w:rPr>
            </w:pPr>
            <w:r w:rsidRPr="00E07BE3">
              <w:rPr>
                <w:rFonts w:ascii="Arial" w:hAnsi="Arial" w:cs="Arial"/>
              </w:rPr>
              <w:lastRenderedPageBreak/>
              <w:t xml:space="preserve">Can communicate with an exceptionally high level of professionalism. </w:t>
            </w:r>
          </w:p>
          <w:p w:rsidR="00D22B36" w:rsidRPr="00E07BE3" w:rsidRDefault="00D22B36" w:rsidP="000F5508">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D22B36" w:rsidRPr="00A406E5" w:rsidRDefault="00D22B36" w:rsidP="00D22B36">
      <w:pPr>
        <w:pStyle w:val="NormalWeb"/>
        <w:rPr>
          <w:rFonts w:ascii="Arial" w:hAnsi="Arial" w:cs="Arial"/>
          <w:color w:val="303B44"/>
          <w:sz w:val="22"/>
          <w:szCs w:val="22"/>
        </w:rPr>
      </w:pPr>
    </w:p>
    <w:p w:rsidR="00D22B36" w:rsidRPr="00391E06" w:rsidRDefault="00D22B36" w:rsidP="00D22B36">
      <w:pPr>
        <w:autoSpaceDE w:val="0"/>
        <w:autoSpaceDN w:val="0"/>
        <w:adjustRightInd w:val="0"/>
        <w:rPr>
          <w:sz w:val="20"/>
          <w:szCs w:val="20"/>
        </w:rPr>
      </w:pPr>
    </w:p>
    <w:p w:rsidR="00EF6D93" w:rsidRDefault="00EF6D93"/>
    <w:sectPr w:rsidR="00EF6D93" w:rsidSect="00AD666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F2C" w:rsidRDefault="00D20F2C">
      <w:pPr>
        <w:spacing w:after="0" w:line="240" w:lineRule="auto"/>
      </w:pPr>
      <w:r>
        <w:separator/>
      </w:r>
    </w:p>
  </w:endnote>
  <w:endnote w:type="continuationSeparator" w:id="0">
    <w:p w:rsidR="00D20F2C" w:rsidRDefault="00D20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66A" w:rsidRDefault="00227CD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5FD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5FD9">
      <w:rPr>
        <w:b/>
        <w:noProof/>
      </w:rPr>
      <w:t>13</w:t>
    </w:r>
    <w:r>
      <w:rPr>
        <w:b/>
        <w:sz w:val="24"/>
        <w:szCs w:val="24"/>
      </w:rPr>
      <w:fldChar w:fldCharType="end"/>
    </w:r>
  </w:p>
  <w:p w:rsidR="00AD666A" w:rsidRDefault="00EF5FD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66A" w:rsidRDefault="00EF5FD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F2C" w:rsidRDefault="00D20F2C">
      <w:pPr>
        <w:spacing w:after="0" w:line="240" w:lineRule="auto"/>
      </w:pPr>
      <w:r>
        <w:separator/>
      </w:r>
    </w:p>
  </w:footnote>
  <w:footnote w:type="continuationSeparator" w:id="0">
    <w:p w:rsidR="00D20F2C" w:rsidRDefault="00D20F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08955AB7"/>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A3B5A"/>
    <w:multiLevelType w:val="hybridMultilevel"/>
    <w:tmpl w:val="3B860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6"/>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B36"/>
    <w:rsid w:val="000141CE"/>
    <w:rsid w:val="0004354B"/>
    <w:rsid w:val="000679CD"/>
    <w:rsid w:val="00093D1D"/>
    <w:rsid w:val="000A6E1F"/>
    <w:rsid w:val="000A769E"/>
    <w:rsid w:val="000B412D"/>
    <w:rsid w:val="000D12A2"/>
    <w:rsid w:val="00111F75"/>
    <w:rsid w:val="00137A55"/>
    <w:rsid w:val="00141761"/>
    <w:rsid w:val="00155805"/>
    <w:rsid w:val="00160C9D"/>
    <w:rsid w:val="00162A07"/>
    <w:rsid w:val="00162B3E"/>
    <w:rsid w:val="00176DA4"/>
    <w:rsid w:val="00186812"/>
    <w:rsid w:val="00187A3B"/>
    <w:rsid w:val="001917D3"/>
    <w:rsid w:val="00194EB7"/>
    <w:rsid w:val="001D5ACB"/>
    <w:rsid w:val="001E6823"/>
    <w:rsid w:val="001F402F"/>
    <w:rsid w:val="00223CEF"/>
    <w:rsid w:val="00226D79"/>
    <w:rsid w:val="00227CD7"/>
    <w:rsid w:val="00243636"/>
    <w:rsid w:val="002451DE"/>
    <w:rsid w:val="0026632A"/>
    <w:rsid w:val="00267A00"/>
    <w:rsid w:val="0028275E"/>
    <w:rsid w:val="00284C94"/>
    <w:rsid w:val="002B3EAD"/>
    <w:rsid w:val="002B65FD"/>
    <w:rsid w:val="002E1319"/>
    <w:rsid w:val="003040D4"/>
    <w:rsid w:val="00320B43"/>
    <w:rsid w:val="0032347E"/>
    <w:rsid w:val="00336525"/>
    <w:rsid w:val="0034163C"/>
    <w:rsid w:val="003437C0"/>
    <w:rsid w:val="003C071B"/>
    <w:rsid w:val="0041068B"/>
    <w:rsid w:val="004145B1"/>
    <w:rsid w:val="00435639"/>
    <w:rsid w:val="00481E6F"/>
    <w:rsid w:val="004905FF"/>
    <w:rsid w:val="004B7E56"/>
    <w:rsid w:val="005214FF"/>
    <w:rsid w:val="00532702"/>
    <w:rsid w:val="00540A91"/>
    <w:rsid w:val="005470EC"/>
    <w:rsid w:val="00550839"/>
    <w:rsid w:val="005515BE"/>
    <w:rsid w:val="00557176"/>
    <w:rsid w:val="00561752"/>
    <w:rsid w:val="005A1C86"/>
    <w:rsid w:val="005B1D5B"/>
    <w:rsid w:val="005C1D2D"/>
    <w:rsid w:val="00600650"/>
    <w:rsid w:val="00605A27"/>
    <w:rsid w:val="00624077"/>
    <w:rsid w:val="006240A7"/>
    <w:rsid w:val="006537A5"/>
    <w:rsid w:val="00663556"/>
    <w:rsid w:val="006925DF"/>
    <w:rsid w:val="0069415E"/>
    <w:rsid w:val="006C1A28"/>
    <w:rsid w:val="006E7F14"/>
    <w:rsid w:val="0071478D"/>
    <w:rsid w:val="007400F7"/>
    <w:rsid w:val="00744D71"/>
    <w:rsid w:val="0075141C"/>
    <w:rsid w:val="00754792"/>
    <w:rsid w:val="007566AA"/>
    <w:rsid w:val="007715F4"/>
    <w:rsid w:val="00791B20"/>
    <w:rsid w:val="007B1513"/>
    <w:rsid w:val="007E01D1"/>
    <w:rsid w:val="007E175C"/>
    <w:rsid w:val="007E190A"/>
    <w:rsid w:val="007F57E2"/>
    <w:rsid w:val="0082168F"/>
    <w:rsid w:val="00861C58"/>
    <w:rsid w:val="00863D7C"/>
    <w:rsid w:val="00864247"/>
    <w:rsid w:val="00877151"/>
    <w:rsid w:val="00893659"/>
    <w:rsid w:val="008956E0"/>
    <w:rsid w:val="008D1742"/>
    <w:rsid w:val="008D6955"/>
    <w:rsid w:val="008F7446"/>
    <w:rsid w:val="00931926"/>
    <w:rsid w:val="00936B87"/>
    <w:rsid w:val="00955E13"/>
    <w:rsid w:val="0096129E"/>
    <w:rsid w:val="00993745"/>
    <w:rsid w:val="009A6B49"/>
    <w:rsid w:val="009B3562"/>
    <w:rsid w:val="009B445B"/>
    <w:rsid w:val="009B7D05"/>
    <w:rsid w:val="009C4DB9"/>
    <w:rsid w:val="009F5D13"/>
    <w:rsid w:val="00A168DC"/>
    <w:rsid w:val="00A30168"/>
    <w:rsid w:val="00A44FE7"/>
    <w:rsid w:val="00A67DBF"/>
    <w:rsid w:val="00A72039"/>
    <w:rsid w:val="00A9485F"/>
    <w:rsid w:val="00AA11B7"/>
    <w:rsid w:val="00AA4487"/>
    <w:rsid w:val="00AB2D2B"/>
    <w:rsid w:val="00AB4848"/>
    <w:rsid w:val="00AC0AD2"/>
    <w:rsid w:val="00AC4A0C"/>
    <w:rsid w:val="00AF5A8C"/>
    <w:rsid w:val="00B10408"/>
    <w:rsid w:val="00B35D87"/>
    <w:rsid w:val="00B35E79"/>
    <w:rsid w:val="00B46D20"/>
    <w:rsid w:val="00B61AC9"/>
    <w:rsid w:val="00B67522"/>
    <w:rsid w:val="00B85B68"/>
    <w:rsid w:val="00BC7BCE"/>
    <w:rsid w:val="00BE09D7"/>
    <w:rsid w:val="00BF11F5"/>
    <w:rsid w:val="00C00C41"/>
    <w:rsid w:val="00C10041"/>
    <w:rsid w:val="00C24720"/>
    <w:rsid w:val="00C4405D"/>
    <w:rsid w:val="00C730D4"/>
    <w:rsid w:val="00CA0FEF"/>
    <w:rsid w:val="00CB09ED"/>
    <w:rsid w:val="00CC742C"/>
    <w:rsid w:val="00CD2C4B"/>
    <w:rsid w:val="00CE2B09"/>
    <w:rsid w:val="00CF7C06"/>
    <w:rsid w:val="00D20F2C"/>
    <w:rsid w:val="00D22B36"/>
    <w:rsid w:val="00D36FDF"/>
    <w:rsid w:val="00D45710"/>
    <w:rsid w:val="00D5502C"/>
    <w:rsid w:val="00D86357"/>
    <w:rsid w:val="00D970C7"/>
    <w:rsid w:val="00DA0885"/>
    <w:rsid w:val="00DF5DFC"/>
    <w:rsid w:val="00E104C6"/>
    <w:rsid w:val="00E3632E"/>
    <w:rsid w:val="00E70CB6"/>
    <w:rsid w:val="00E92675"/>
    <w:rsid w:val="00EB5665"/>
    <w:rsid w:val="00EF5FD9"/>
    <w:rsid w:val="00EF6D93"/>
    <w:rsid w:val="00F1375C"/>
    <w:rsid w:val="00F17E0B"/>
    <w:rsid w:val="00F23F45"/>
    <w:rsid w:val="00F27ECB"/>
    <w:rsid w:val="00F357C9"/>
    <w:rsid w:val="00F55BD0"/>
    <w:rsid w:val="00F62B9B"/>
    <w:rsid w:val="00F83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2CF39C-82DA-4837-83D2-41EDEED33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B3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D22B3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D22B3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22B3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22B36"/>
    <w:rPr>
      <w:rFonts w:ascii="Comic Sans MS" w:eastAsia="Times New Roman" w:hAnsi="Comic Sans MS" w:cs="Comic Sans MS"/>
      <w:b/>
      <w:bCs/>
      <w:sz w:val="56"/>
      <w:szCs w:val="56"/>
      <w:lang w:val="en-US"/>
    </w:rPr>
  </w:style>
  <w:style w:type="paragraph" w:styleId="Header">
    <w:name w:val="header"/>
    <w:basedOn w:val="Normal"/>
    <w:link w:val="HeaderChar"/>
    <w:rsid w:val="00D22B36"/>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D22B36"/>
    <w:rPr>
      <w:rFonts w:ascii="Arial" w:eastAsia="Times New Roman" w:hAnsi="Arial" w:cs="Arial"/>
      <w:lang w:val="en-US"/>
    </w:rPr>
  </w:style>
  <w:style w:type="paragraph" w:styleId="Footer">
    <w:name w:val="footer"/>
    <w:basedOn w:val="Normal"/>
    <w:link w:val="FooterChar"/>
    <w:uiPriority w:val="99"/>
    <w:rsid w:val="00D22B3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D22B36"/>
    <w:rPr>
      <w:rFonts w:ascii="Arial" w:eastAsia="Times New Roman" w:hAnsi="Arial" w:cs="Arial"/>
      <w:lang w:val="en-US"/>
    </w:rPr>
  </w:style>
  <w:style w:type="paragraph" w:styleId="NormalWeb">
    <w:name w:val="Normal (Web)"/>
    <w:basedOn w:val="Normal"/>
    <w:uiPriority w:val="99"/>
    <w:rsid w:val="00D22B36"/>
    <w:pPr>
      <w:spacing w:before="100" w:beforeAutospacing="1" w:after="100" w:afterAutospacing="1" w:line="240" w:lineRule="auto"/>
    </w:pPr>
    <w:rPr>
      <w:rFonts w:ascii="Arial Unicode MS" w:eastAsia="Arial Unicode MS" w:cs="Arial Unicode MS"/>
      <w:sz w:val="24"/>
      <w:szCs w:val="24"/>
    </w:rPr>
  </w:style>
  <w:style w:type="paragraph" w:customStyle="1" w:styleId="BodyText1">
    <w:name w:val="Body Text1"/>
    <w:basedOn w:val="Normal"/>
    <w:rsid w:val="00D22B3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link w:val="ListParagraphChar"/>
    <w:uiPriority w:val="34"/>
    <w:qFormat/>
    <w:rsid w:val="00D22B36"/>
    <w:pPr>
      <w:spacing w:after="0" w:line="240" w:lineRule="auto"/>
      <w:ind w:left="720"/>
    </w:pPr>
    <w:rPr>
      <w:sz w:val="20"/>
      <w:szCs w:val="20"/>
      <w:lang w:eastAsia="en-GB"/>
    </w:rPr>
  </w:style>
  <w:style w:type="character" w:customStyle="1" w:styleId="ListParagraphChar">
    <w:name w:val="List Paragraph Char"/>
    <w:link w:val="ListParagraph"/>
    <w:uiPriority w:val="34"/>
    <w:locked/>
    <w:rsid w:val="00D22B36"/>
    <w:rPr>
      <w:rFonts w:ascii="Calibri" w:eastAsia="Calibri" w:hAnsi="Calibri" w:cs="Calibri"/>
      <w:sz w:val="20"/>
      <w:szCs w:val="20"/>
      <w:lang w:eastAsia="en-GB"/>
    </w:rPr>
  </w:style>
  <w:style w:type="table" w:styleId="TableGrid">
    <w:name w:val="Table Grid"/>
    <w:basedOn w:val="TableNormal"/>
    <w:uiPriority w:val="39"/>
    <w:rsid w:val="00D22B3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4142</Words>
  <Characters>23615</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Inman, Margaret</dc:creator>
  <cp:keywords/>
  <dc:description/>
  <cp:lastModifiedBy>David Charles Williams (International Centre)</cp:lastModifiedBy>
  <cp:revision>2</cp:revision>
  <dcterms:created xsi:type="dcterms:W3CDTF">2019-02-26T10:39:00Z</dcterms:created>
  <dcterms:modified xsi:type="dcterms:W3CDTF">2019-02-26T10:39:00Z</dcterms:modified>
</cp:coreProperties>
</file>