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6B117" w14:textId="77777777" w:rsidR="00DA00CA" w:rsidRDefault="00DA00CA" w:rsidP="00B66B74">
      <w:pPr>
        <w:jc w:val="center"/>
        <w:rPr>
          <w:b/>
          <w:sz w:val="56"/>
          <w:szCs w:val="36"/>
        </w:rPr>
      </w:pPr>
      <w:bookmarkStart w:id="0" w:name="_Toc125931856"/>
      <w:bookmarkStart w:id="1" w:name="_Toc125931861"/>
      <w:bookmarkStart w:id="2" w:name="_Toc125931862"/>
    </w:p>
    <w:p w14:paraId="26446B91" w14:textId="77777777" w:rsidR="00DA00CA" w:rsidRDefault="00DA00CA" w:rsidP="00B66B74">
      <w:pPr>
        <w:jc w:val="center"/>
        <w:rPr>
          <w:b/>
          <w:sz w:val="56"/>
          <w:szCs w:val="36"/>
        </w:rPr>
      </w:pPr>
    </w:p>
    <w:p w14:paraId="29DF5399" w14:textId="77777777" w:rsidR="00DA00CA" w:rsidRDefault="00DA00CA" w:rsidP="00B66B74">
      <w:pPr>
        <w:jc w:val="center"/>
        <w:rPr>
          <w:b/>
          <w:sz w:val="56"/>
          <w:szCs w:val="36"/>
        </w:rPr>
      </w:pPr>
    </w:p>
    <w:p w14:paraId="7796D7B7" w14:textId="77777777" w:rsidR="00DA00CA" w:rsidRDefault="00DA00CA" w:rsidP="00B66B74">
      <w:pPr>
        <w:jc w:val="center"/>
        <w:rPr>
          <w:b/>
          <w:sz w:val="56"/>
          <w:szCs w:val="36"/>
        </w:rPr>
      </w:pPr>
    </w:p>
    <w:p w14:paraId="70DE7E17" w14:textId="77777777" w:rsidR="00DA00CA" w:rsidRDefault="00DA00CA" w:rsidP="00B66B74">
      <w:pPr>
        <w:jc w:val="center"/>
        <w:rPr>
          <w:b/>
          <w:sz w:val="56"/>
          <w:szCs w:val="36"/>
        </w:rPr>
      </w:pPr>
    </w:p>
    <w:p w14:paraId="229826E0" w14:textId="77777777" w:rsidR="00B66B74" w:rsidRPr="00CD460C" w:rsidRDefault="00B66B74" w:rsidP="00B66B74">
      <w:pPr>
        <w:jc w:val="center"/>
        <w:rPr>
          <w:b/>
          <w:sz w:val="40"/>
          <w:szCs w:val="36"/>
        </w:rPr>
      </w:pPr>
      <w:r w:rsidRPr="00DA00CA">
        <w:rPr>
          <w:b/>
          <w:sz w:val="56"/>
          <w:szCs w:val="36"/>
        </w:rPr>
        <w:t>Comparison of Marriott International and Intercontinental Hotels Group (IHG</w:t>
      </w:r>
      <w:r w:rsidRPr="00396335">
        <w:rPr>
          <w:b/>
          <w:sz w:val="40"/>
          <w:szCs w:val="36"/>
        </w:rPr>
        <w:t>)</w:t>
      </w:r>
    </w:p>
    <w:p w14:paraId="42183638" w14:textId="77777777" w:rsidR="00B66B74" w:rsidRDefault="00B66B74" w:rsidP="00B66B74"/>
    <w:p w14:paraId="35E4C9D4" w14:textId="77777777" w:rsidR="00B66B74" w:rsidRDefault="00B66B74" w:rsidP="00B66B74"/>
    <w:p w14:paraId="251F886F" w14:textId="77777777" w:rsidR="00B66B74" w:rsidRDefault="00B66B74" w:rsidP="00B66B74"/>
    <w:p w14:paraId="45C1C990" w14:textId="77777777" w:rsidR="00B66B74" w:rsidRDefault="00B66B74" w:rsidP="00B66B74"/>
    <w:p w14:paraId="365E7ED7" w14:textId="77777777" w:rsidR="00B66B74" w:rsidRDefault="00B66B74" w:rsidP="00B66B74"/>
    <w:p w14:paraId="6234DCAA" w14:textId="77777777" w:rsidR="00B66B74" w:rsidRDefault="00B66B74" w:rsidP="00B66B74"/>
    <w:p w14:paraId="21024871" w14:textId="77777777" w:rsidR="00B66B74" w:rsidRDefault="00B66B74" w:rsidP="00B66B74"/>
    <w:p w14:paraId="6FA1D2FE" w14:textId="77777777" w:rsidR="00B66B74" w:rsidRDefault="00B66B74" w:rsidP="00B66B74"/>
    <w:p w14:paraId="2E28401A" w14:textId="77777777" w:rsidR="00B66B74" w:rsidRDefault="00B66B74" w:rsidP="00B66B74"/>
    <w:p w14:paraId="592FF997" w14:textId="77777777" w:rsidR="00B66B74" w:rsidRDefault="00B66B74" w:rsidP="00B66B74"/>
    <w:p w14:paraId="2086EF06" w14:textId="77777777" w:rsidR="004142B7" w:rsidRPr="0052323F" w:rsidRDefault="004142B7" w:rsidP="004142B7">
      <w:pPr>
        <w:spacing w:line="240" w:lineRule="auto"/>
        <w:rPr>
          <w:rFonts w:ascii="Arial" w:hAnsi="Arial" w:cs="Arial"/>
          <w:szCs w:val="24"/>
        </w:rPr>
      </w:pPr>
      <w:r w:rsidRPr="0052323F">
        <w:rPr>
          <w:rFonts w:ascii="Arial" w:hAnsi="Arial" w:cs="Arial"/>
          <w:szCs w:val="24"/>
        </w:rPr>
        <w:t xml:space="preserve">Student number: </w:t>
      </w:r>
      <w:r>
        <w:rPr>
          <w:rFonts w:ascii="Arial" w:hAnsi="Arial" w:cs="Arial"/>
          <w:szCs w:val="24"/>
        </w:rPr>
        <w:t>2114473</w:t>
      </w:r>
    </w:p>
    <w:p w14:paraId="738C727F" w14:textId="77777777" w:rsidR="004142B7" w:rsidRPr="0052323F" w:rsidRDefault="004142B7" w:rsidP="004142B7">
      <w:pPr>
        <w:spacing w:line="240" w:lineRule="auto"/>
        <w:rPr>
          <w:rFonts w:ascii="Arial" w:hAnsi="Arial" w:cs="Arial"/>
          <w:szCs w:val="24"/>
        </w:rPr>
      </w:pPr>
      <w:r w:rsidRPr="0052323F">
        <w:rPr>
          <w:rFonts w:ascii="Arial" w:hAnsi="Arial" w:cs="Arial"/>
          <w:szCs w:val="24"/>
        </w:rPr>
        <w:t xml:space="preserve">Student name: </w:t>
      </w:r>
      <w:r>
        <w:rPr>
          <w:rFonts w:ascii="Arial" w:hAnsi="Arial" w:cs="Arial"/>
          <w:szCs w:val="24"/>
        </w:rPr>
        <w:t>Naima Ahmed</w:t>
      </w:r>
    </w:p>
    <w:p w14:paraId="6E11709D" w14:textId="77777777" w:rsidR="004142B7" w:rsidRPr="0052323F" w:rsidRDefault="004142B7" w:rsidP="004142B7">
      <w:pPr>
        <w:spacing w:line="240" w:lineRule="auto"/>
        <w:rPr>
          <w:rFonts w:ascii="Arial" w:hAnsi="Arial" w:cs="Arial"/>
          <w:szCs w:val="24"/>
        </w:rPr>
      </w:pPr>
      <w:r w:rsidRPr="0052323F">
        <w:rPr>
          <w:rFonts w:ascii="Arial" w:hAnsi="Arial" w:cs="Arial"/>
          <w:szCs w:val="24"/>
        </w:rPr>
        <w:t>Module name:</w:t>
      </w:r>
      <w:r>
        <w:rPr>
          <w:rFonts w:ascii="Arial" w:hAnsi="Arial" w:cs="Arial"/>
          <w:szCs w:val="24"/>
        </w:rPr>
        <w:t xml:space="preserve"> Financial Management </w:t>
      </w:r>
    </w:p>
    <w:p w14:paraId="2E1A2841" w14:textId="77777777" w:rsidR="004142B7" w:rsidRPr="0052323F" w:rsidRDefault="004142B7" w:rsidP="004142B7">
      <w:pPr>
        <w:spacing w:line="240" w:lineRule="auto"/>
        <w:rPr>
          <w:rFonts w:ascii="Arial" w:hAnsi="Arial" w:cs="Arial"/>
          <w:szCs w:val="24"/>
        </w:rPr>
      </w:pPr>
      <w:r>
        <w:rPr>
          <w:rFonts w:ascii="Arial" w:hAnsi="Arial" w:cs="Arial"/>
          <w:szCs w:val="24"/>
        </w:rPr>
        <w:t>Module: BMIH 5002</w:t>
      </w:r>
    </w:p>
    <w:p w14:paraId="3C870AC6" w14:textId="77777777" w:rsidR="004142B7" w:rsidRPr="00C8304C" w:rsidRDefault="004142B7" w:rsidP="004142B7">
      <w:pPr>
        <w:spacing w:line="240" w:lineRule="auto"/>
        <w:rPr>
          <w:rFonts w:ascii="Arial" w:hAnsi="Arial" w:cs="Arial"/>
          <w:szCs w:val="24"/>
        </w:rPr>
      </w:pPr>
      <w:r>
        <w:rPr>
          <w:rFonts w:ascii="Arial" w:hAnsi="Arial" w:cs="Arial"/>
          <w:szCs w:val="24"/>
        </w:rPr>
        <w:t>Lecturer: Dale Clark</w:t>
      </w:r>
    </w:p>
    <w:p w14:paraId="23B51A82" w14:textId="77777777" w:rsidR="00B66B74" w:rsidRDefault="00B66B74" w:rsidP="00B66B74"/>
    <w:p w14:paraId="75C6B920" w14:textId="77777777" w:rsidR="00B66B74" w:rsidRDefault="00B66B74" w:rsidP="00B66B74"/>
    <w:p w14:paraId="63B900E6" w14:textId="77777777" w:rsidR="00B66B74" w:rsidRPr="00B66B74" w:rsidRDefault="00B66B74" w:rsidP="00B66B74"/>
    <w:sdt>
      <w:sdtPr>
        <w:rPr>
          <w:rFonts w:asciiTheme="minorHAnsi" w:eastAsiaTheme="minorHAnsi" w:hAnsiTheme="minorHAnsi" w:cstheme="minorBidi"/>
          <w:color w:val="auto"/>
          <w:sz w:val="22"/>
          <w:szCs w:val="22"/>
        </w:rPr>
        <w:id w:val="1775521507"/>
        <w:docPartObj>
          <w:docPartGallery w:val="Table of Contents"/>
          <w:docPartUnique/>
        </w:docPartObj>
      </w:sdtPr>
      <w:sdtEndPr>
        <w:rPr>
          <w:b/>
          <w:bCs/>
          <w:noProof/>
        </w:rPr>
      </w:sdtEndPr>
      <w:sdtContent>
        <w:p w14:paraId="4B64768F" w14:textId="77777777" w:rsidR="00B66B74" w:rsidRPr="002B3E06" w:rsidRDefault="00B66B74">
          <w:pPr>
            <w:pStyle w:val="TOCHeading"/>
            <w:rPr>
              <w:rFonts w:ascii="Times New Roman" w:hAnsi="Times New Roman" w:cs="Times New Roman"/>
              <w:szCs w:val="24"/>
            </w:rPr>
          </w:pPr>
          <w:r w:rsidRPr="002B3E06">
            <w:rPr>
              <w:rFonts w:ascii="Times New Roman" w:hAnsi="Times New Roman" w:cs="Times New Roman"/>
              <w:szCs w:val="24"/>
            </w:rPr>
            <w:t>Contents</w:t>
          </w:r>
        </w:p>
        <w:p w14:paraId="68252137" w14:textId="77777777" w:rsidR="005A4682" w:rsidRDefault="004D2A3B">
          <w:pPr>
            <w:pStyle w:val="TOC1"/>
            <w:tabs>
              <w:tab w:val="right" w:leader="dot" w:pos="9350"/>
            </w:tabs>
            <w:rPr>
              <w:rFonts w:eastAsiaTheme="minorEastAsia"/>
              <w:noProof/>
            </w:rPr>
          </w:pPr>
          <w:r w:rsidRPr="002B3E06">
            <w:rPr>
              <w:rFonts w:ascii="Times New Roman" w:hAnsi="Times New Roman" w:cs="Times New Roman"/>
              <w:sz w:val="24"/>
              <w:szCs w:val="24"/>
            </w:rPr>
            <w:fldChar w:fldCharType="begin"/>
          </w:r>
          <w:r w:rsidR="00B66B74" w:rsidRPr="002B3E06">
            <w:rPr>
              <w:rFonts w:ascii="Times New Roman" w:hAnsi="Times New Roman" w:cs="Times New Roman"/>
              <w:sz w:val="24"/>
              <w:szCs w:val="24"/>
            </w:rPr>
            <w:instrText xml:space="preserve"> TOC \o "1-3" \h \z \u </w:instrText>
          </w:r>
          <w:r w:rsidRPr="002B3E06">
            <w:rPr>
              <w:rFonts w:ascii="Times New Roman" w:hAnsi="Times New Roman" w:cs="Times New Roman"/>
              <w:sz w:val="24"/>
              <w:szCs w:val="24"/>
            </w:rPr>
            <w:fldChar w:fldCharType="separate"/>
          </w:r>
          <w:hyperlink w:anchor="_Toc135324829" w:history="1">
            <w:r w:rsidR="005A4682" w:rsidRPr="00D17622">
              <w:rPr>
                <w:rStyle w:val="Hyperlink"/>
                <w:noProof/>
              </w:rPr>
              <w:t>1.0 Executive Summary</w:t>
            </w:r>
            <w:r w:rsidR="005A4682">
              <w:rPr>
                <w:noProof/>
                <w:webHidden/>
              </w:rPr>
              <w:tab/>
            </w:r>
            <w:r>
              <w:rPr>
                <w:noProof/>
                <w:webHidden/>
              </w:rPr>
              <w:fldChar w:fldCharType="begin"/>
            </w:r>
            <w:r w:rsidR="005A4682">
              <w:rPr>
                <w:noProof/>
                <w:webHidden/>
              </w:rPr>
              <w:instrText xml:space="preserve"> PAGEREF _Toc135324829 \h </w:instrText>
            </w:r>
            <w:r>
              <w:rPr>
                <w:noProof/>
                <w:webHidden/>
              </w:rPr>
            </w:r>
            <w:r>
              <w:rPr>
                <w:noProof/>
                <w:webHidden/>
              </w:rPr>
              <w:fldChar w:fldCharType="separate"/>
            </w:r>
            <w:r w:rsidR="005A4682">
              <w:rPr>
                <w:noProof/>
                <w:webHidden/>
              </w:rPr>
              <w:t>3</w:t>
            </w:r>
            <w:r>
              <w:rPr>
                <w:noProof/>
                <w:webHidden/>
              </w:rPr>
              <w:fldChar w:fldCharType="end"/>
            </w:r>
          </w:hyperlink>
        </w:p>
        <w:p w14:paraId="73782FF1" w14:textId="77777777" w:rsidR="005A4682" w:rsidRDefault="00000000">
          <w:pPr>
            <w:pStyle w:val="TOC1"/>
            <w:tabs>
              <w:tab w:val="right" w:leader="dot" w:pos="9350"/>
            </w:tabs>
            <w:rPr>
              <w:rFonts w:eastAsiaTheme="minorEastAsia"/>
              <w:noProof/>
            </w:rPr>
          </w:pPr>
          <w:hyperlink w:anchor="_Toc135324830" w:history="1">
            <w:r w:rsidR="005A4682" w:rsidRPr="00D17622">
              <w:rPr>
                <w:rStyle w:val="Hyperlink"/>
                <w:noProof/>
              </w:rPr>
              <w:t>2.0 Financial Comparison</w:t>
            </w:r>
            <w:r w:rsidR="005A4682">
              <w:rPr>
                <w:noProof/>
                <w:webHidden/>
              </w:rPr>
              <w:tab/>
            </w:r>
            <w:r w:rsidR="004D2A3B">
              <w:rPr>
                <w:noProof/>
                <w:webHidden/>
              </w:rPr>
              <w:fldChar w:fldCharType="begin"/>
            </w:r>
            <w:r w:rsidR="005A4682">
              <w:rPr>
                <w:noProof/>
                <w:webHidden/>
              </w:rPr>
              <w:instrText xml:space="preserve"> PAGEREF _Toc135324830 \h </w:instrText>
            </w:r>
            <w:r w:rsidR="004D2A3B">
              <w:rPr>
                <w:noProof/>
                <w:webHidden/>
              </w:rPr>
            </w:r>
            <w:r w:rsidR="004D2A3B">
              <w:rPr>
                <w:noProof/>
                <w:webHidden/>
              </w:rPr>
              <w:fldChar w:fldCharType="separate"/>
            </w:r>
            <w:r w:rsidR="005A4682">
              <w:rPr>
                <w:noProof/>
                <w:webHidden/>
              </w:rPr>
              <w:t>3</w:t>
            </w:r>
            <w:r w:rsidR="004D2A3B">
              <w:rPr>
                <w:noProof/>
                <w:webHidden/>
              </w:rPr>
              <w:fldChar w:fldCharType="end"/>
            </w:r>
          </w:hyperlink>
        </w:p>
        <w:p w14:paraId="64D41F25" w14:textId="77777777" w:rsidR="005A4682" w:rsidRDefault="00000000">
          <w:pPr>
            <w:pStyle w:val="TOC2"/>
            <w:tabs>
              <w:tab w:val="right" w:leader="dot" w:pos="9350"/>
            </w:tabs>
            <w:rPr>
              <w:rFonts w:eastAsiaTheme="minorEastAsia"/>
              <w:noProof/>
            </w:rPr>
          </w:pPr>
          <w:hyperlink w:anchor="_Toc135324831" w:history="1">
            <w:r w:rsidR="005A4682" w:rsidRPr="00D17622">
              <w:rPr>
                <w:rStyle w:val="Hyperlink"/>
                <w:noProof/>
                <w:shd w:val="clear" w:color="auto" w:fill="FFFFFF"/>
              </w:rPr>
              <w:t>2.1 Comparison in Overview</w:t>
            </w:r>
            <w:r w:rsidR="005A4682">
              <w:rPr>
                <w:noProof/>
                <w:webHidden/>
              </w:rPr>
              <w:tab/>
            </w:r>
            <w:r w:rsidR="004D2A3B">
              <w:rPr>
                <w:noProof/>
                <w:webHidden/>
              </w:rPr>
              <w:fldChar w:fldCharType="begin"/>
            </w:r>
            <w:r w:rsidR="005A4682">
              <w:rPr>
                <w:noProof/>
                <w:webHidden/>
              </w:rPr>
              <w:instrText xml:space="preserve"> PAGEREF _Toc135324831 \h </w:instrText>
            </w:r>
            <w:r w:rsidR="004D2A3B">
              <w:rPr>
                <w:noProof/>
                <w:webHidden/>
              </w:rPr>
            </w:r>
            <w:r w:rsidR="004D2A3B">
              <w:rPr>
                <w:noProof/>
                <w:webHidden/>
              </w:rPr>
              <w:fldChar w:fldCharType="separate"/>
            </w:r>
            <w:r w:rsidR="005A4682">
              <w:rPr>
                <w:noProof/>
                <w:webHidden/>
              </w:rPr>
              <w:t>3</w:t>
            </w:r>
            <w:r w:rsidR="004D2A3B">
              <w:rPr>
                <w:noProof/>
                <w:webHidden/>
              </w:rPr>
              <w:fldChar w:fldCharType="end"/>
            </w:r>
          </w:hyperlink>
        </w:p>
        <w:p w14:paraId="38BBAC2D" w14:textId="77777777" w:rsidR="005A4682" w:rsidRDefault="00000000">
          <w:pPr>
            <w:pStyle w:val="TOC2"/>
            <w:tabs>
              <w:tab w:val="right" w:leader="dot" w:pos="9350"/>
            </w:tabs>
            <w:rPr>
              <w:rFonts w:eastAsiaTheme="minorEastAsia"/>
              <w:noProof/>
            </w:rPr>
          </w:pPr>
          <w:hyperlink w:anchor="_Toc135324832" w:history="1">
            <w:r w:rsidR="005A4682" w:rsidRPr="00D17622">
              <w:rPr>
                <w:rStyle w:val="Hyperlink"/>
                <w:noProof/>
                <w:shd w:val="clear" w:color="auto" w:fill="FFFFFF"/>
              </w:rPr>
              <w:t>2.2 Market Position</w:t>
            </w:r>
            <w:r w:rsidR="005A4682">
              <w:rPr>
                <w:noProof/>
                <w:webHidden/>
              </w:rPr>
              <w:tab/>
            </w:r>
            <w:r w:rsidR="004D2A3B">
              <w:rPr>
                <w:noProof/>
                <w:webHidden/>
              </w:rPr>
              <w:fldChar w:fldCharType="begin"/>
            </w:r>
            <w:r w:rsidR="005A4682">
              <w:rPr>
                <w:noProof/>
                <w:webHidden/>
              </w:rPr>
              <w:instrText xml:space="preserve"> PAGEREF _Toc135324832 \h </w:instrText>
            </w:r>
            <w:r w:rsidR="004D2A3B">
              <w:rPr>
                <w:noProof/>
                <w:webHidden/>
              </w:rPr>
            </w:r>
            <w:r w:rsidR="004D2A3B">
              <w:rPr>
                <w:noProof/>
                <w:webHidden/>
              </w:rPr>
              <w:fldChar w:fldCharType="separate"/>
            </w:r>
            <w:r w:rsidR="005A4682">
              <w:rPr>
                <w:noProof/>
                <w:webHidden/>
              </w:rPr>
              <w:t>4</w:t>
            </w:r>
            <w:r w:rsidR="004D2A3B">
              <w:rPr>
                <w:noProof/>
                <w:webHidden/>
              </w:rPr>
              <w:fldChar w:fldCharType="end"/>
            </w:r>
          </w:hyperlink>
        </w:p>
        <w:p w14:paraId="12C91D1B" w14:textId="77777777" w:rsidR="005A4682" w:rsidRDefault="00000000">
          <w:pPr>
            <w:pStyle w:val="TOC2"/>
            <w:tabs>
              <w:tab w:val="right" w:leader="dot" w:pos="9350"/>
            </w:tabs>
            <w:rPr>
              <w:rFonts w:eastAsiaTheme="minorEastAsia"/>
              <w:noProof/>
            </w:rPr>
          </w:pPr>
          <w:hyperlink w:anchor="_Toc135324833" w:history="1">
            <w:r w:rsidR="005A4682" w:rsidRPr="00D17622">
              <w:rPr>
                <w:rStyle w:val="Hyperlink"/>
                <w:noProof/>
                <w:shd w:val="clear" w:color="auto" w:fill="FFFFFF"/>
              </w:rPr>
              <w:t>2.3 Total Revenue/Loss</w:t>
            </w:r>
            <w:r w:rsidR="005A4682">
              <w:rPr>
                <w:noProof/>
                <w:webHidden/>
              </w:rPr>
              <w:tab/>
            </w:r>
            <w:r w:rsidR="004D2A3B">
              <w:rPr>
                <w:noProof/>
                <w:webHidden/>
              </w:rPr>
              <w:fldChar w:fldCharType="begin"/>
            </w:r>
            <w:r w:rsidR="005A4682">
              <w:rPr>
                <w:noProof/>
                <w:webHidden/>
              </w:rPr>
              <w:instrText xml:space="preserve"> PAGEREF _Toc135324833 \h </w:instrText>
            </w:r>
            <w:r w:rsidR="004D2A3B">
              <w:rPr>
                <w:noProof/>
                <w:webHidden/>
              </w:rPr>
            </w:r>
            <w:r w:rsidR="004D2A3B">
              <w:rPr>
                <w:noProof/>
                <w:webHidden/>
              </w:rPr>
              <w:fldChar w:fldCharType="separate"/>
            </w:r>
            <w:r w:rsidR="005A4682">
              <w:rPr>
                <w:noProof/>
                <w:webHidden/>
              </w:rPr>
              <w:t>5</w:t>
            </w:r>
            <w:r w:rsidR="004D2A3B">
              <w:rPr>
                <w:noProof/>
                <w:webHidden/>
              </w:rPr>
              <w:fldChar w:fldCharType="end"/>
            </w:r>
          </w:hyperlink>
        </w:p>
        <w:p w14:paraId="486E57B8" w14:textId="77777777" w:rsidR="005A4682" w:rsidRDefault="00000000">
          <w:pPr>
            <w:pStyle w:val="TOC2"/>
            <w:tabs>
              <w:tab w:val="right" w:leader="dot" w:pos="9350"/>
            </w:tabs>
            <w:rPr>
              <w:rFonts w:eastAsiaTheme="minorEastAsia"/>
              <w:noProof/>
            </w:rPr>
          </w:pPr>
          <w:hyperlink w:anchor="_Toc135324834" w:history="1">
            <w:r w:rsidR="005A4682" w:rsidRPr="00D17622">
              <w:rPr>
                <w:rStyle w:val="Hyperlink"/>
                <w:noProof/>
              </w:rPr>
              <w:t>2.4 Growth Potential</w:t>
            </w:r>
            <w:r w:rsidR="005A4682">
              <w:rPr>
                <w:noProof/>
                <w:webHidden/>
              </w:rPr>
              <w:tab/>
            </w:r>
            <w:r w:rsidR="004D2A3B">
              <w:rPr>
                <w:noProof/>
                <w:webHidden/>
              </w:rPr>
              <w:fldChar w:fldCharType="begin"/>
            </w:r>
            <w:r w:rsidR="005A4682">
              <w:rPr>
                <w:noProof/>
                <w:webHidden/>
              </w:rPr>
              <w:instrText xml:space="preserve"> PAGEREF _Toc135324834 \h </w:instrText>
            </w:r>
            <w:r w:rsidR="004D2A3B">
              <w:rPr>
                <w:noProof/>
                <w:webHidden/>
              </w:rPr>
            </w:r>
            <w:r w:rsidR="004D2A3B">
              <w:rPr>
                <w:noProof/>
                <w:webHidden/>
              </w:rPr>
              <w:fldChar w:fldCharType="separate"/>
            </w:r>
            <w:r w:rsidR="005A4682">
              <w:rPr>
                <w:noProof/>
                <w:webHidden/>
              </w:rPr>
              <w:t>6</w:t>
            </w:r>
            <w:r w:rsidR="004D2A3B">
              <w:rPr>
                <w:noProof/>
                <w:webHidden/>
              </w:rPr>
              <w:fldChar w:fldCharType="end"/>
            </w:r>
          </w:hyperlink>
        </w:p>
        <w:p w14:paraId="4C280F8D" w14:textId="77777777" w:rsidR="005A4682" w:rsidRDefault="00000000">
          <w:pPr>
            <w:pStyle w:val="TOC2"/>
            <w:tabs>
              <w:tab w:val="right" w:leader="dot" w:pos="9350"/>
            </w:tabs>
            <w:rPr>
              <w:rFonts w:eastAsiaTheme="minorEastAsia"/>
              <w:noProof/>
            </w:rPr>
          </w:pPr>
          <w:hyperlink w:anchor="_Toc135324835" w:history="1">
            <w:r w:rsidR="005A4682" w:rsidRPr="00D17622">
              <w:rPr>
                <w:rStyle w:val="Hyperlink"/>
                <w:noProof/>
              </w:rPr>
              <w:t>2.5 CSR Activities</w:t>
            </w:r>
            <w:r w:rsidR="005A4682">
              <w:rPr>
                <w:noProof/>
                <w:webHidden/>
              </w:rPr>
              <w:tab/>
            </w:r>
            <w:r w:rsidR="004D2A3B">
              <w:rPr>
                <w:noProof/>
                <w:webHidden/>
              </w:rPr>
              <w:fldChar w:fldCharType="begin"/>
            </w:r>
            <w:r w:rsidR="005A4682">
              <w:rPr>
                <w:noProof/>
                <w:webHidden/>
              </w:rPr>
              <w:instrText xml:space="preserve"> PAGEREF _Toc135324835 \h </w:instrText>
            </w:r>
            <w:r w:rsidR="004D2A3B">
              <w:rPr>
                <w:noProof/>
                <w:webHidden/>
              </w:rPr>
            </w:r>
            <w:r w:rsidR="004D2A3B">
              <w:rPr>
                <w:noProof/>
                <w:webHidden/>
              </w:rPr>
              <w:fldChar w:fldCharType="separate"/>
            </w:r>
            <w:r w:rsidR="005A4682">
              <w:rPr>
                <w:noProof/>
                <w:webHidden/>
              </w:rPr>
              <w:t>7</w:t>
            </w:r>
            <w:r w:rsidR="004D2A3B">
              <w:rPr>
                <w:noProof/>
                <w:webHidden/>
              </w:rPr>
              <w:fldChar w:fldCharType="end"/>
            </w:r>
          </w:hyperlink>
        </w:p>
        <w:p w14:paraId="37E968AB" w14:textId="77777777" w:rsidR="005A4682" w:rsidRDefault="00000000">
          <w:pPr>
            <w:pStyle w:val="TOC1"/>
            <w:tabs>
              <w:tab w:val="right" w:leader="dot" w:pos="9350"/>
            </w:tabs>
            <w:rPr>
              <w:rFonts w:eastAsiaTheme="minorEastAsia"/>
              <w:noProof/>
            </w:rPr>
          </w:pPr>
          <w:hyperlink w:anchor="_Toc135324836" w:history="1">
            <w:r w:rsidR="005A4682" w:rsidRPr="00D17622">
              <w:rPr>
                <w:rStyle w:val="Hyperlink"/>
                <w:noProof/>
              </w:rPr>
              <w:t>3.0 Recommendations</w:t>
            </w:r>
            <w:r w:rsidR="005A4682">
              <w:rPr>
                <w:noProof/>
                <w:webHidden/>
              </w:rPr>
              <w:tab/>
            </w:r>
            <w:r w:rsidR="004D2A3B">
              <w:rPr>
                <w:noProof/>
                <w:webHidden/>
              </w:rPr>
              <w:fldChar w:fldCharType="begin"/>
            </w:r>
            <w:r w:rsidR="005A4682">
              <w:rPr>
                <w:noProof/>
                <w:webHidden/>
              </w:rPr>
              <w:instrText xml:space="preserve"> PAGEREF _Toc135324836 \h </w:instrText>
            </w:r>
            <w:r w:rsidR="004D2A3B">
              <w:rPr>
                <w:noProof/>
                <w:webHidden/>
              </w:rPr>
            </w:r>
            <w:r w:rsidR="004D2A3B">
              <w:rPr>
                <w:noProof/>
                <w:webHidden/>
              </w:rPr>
              <w:fldChar w:fldCharType="separate"/>
            </w:r>
            <w:r w:rsidR="005A4682">
              <w:rPr>
                <w:noProof/>
                <w:webHidden/>
              </w:rPr>
              <w:t>8</w:t>
            </w:r>
            <w:r w:rsidR="004D2A3B">
              <w:rPr>
                <w:noProof/>
                <w:webHidden/>
              </w:rPr>
              <w:fldChar w:fldCharType="end"/>
            </w:r>
          </w:hyperlink>
        </w:p>
        <w:p w14:paraId="106136CD" w14:textId="77777777" w:rsidR="005A4682" w:rsidRDefault="00000000">
          <w:pPr>
            <w:pStyle w:val="TOC1"/>
            <w:tabs>
              <w:tab w:val="right" w:leader="dot" w:pos="9350"/>
            </w:tabs>
            <w:rPr>
              <w:rFonts w:eastAsiaTheme="minorEastAsia"/>
              <w:noProof/>
            </w:rPr>
          </w:pPr>
          <w:hyperlink w:anchor="_Toc135324837" w:history="1">
            <w:r w:rsidR="005A4682" w:rsidRPr="00D17622">
              <w:rPr>
                <w:rStyle w:val="Hyperlink"/>
                <w:noProof/>
              </w:rPr>
              <w:t>4.0 Conclusion</w:t>
            </w:r>
            <w:r w:rsidR="005A4682">
              <w:rPr>
                <w:noProof/>
                <w:webHidden/>
              </w:rPr>
              <w:tab/>
            </w:r>
            <w:r w:rsidR="004D2A3B">
              <w:rPr>
                <w:noProof/>
                <w:webHidden/>
              </w:rPr>
              <w:fldChar w:fldCharType="begin"/>
            </w:r>
            <w:r w:rsidR="005A4682">
              <w:rPr>
                <w:noProof/>
                <w:webHidden/>
              </w:rPr>
              <w:instrText xml:space="preserve"> PAGEREF _Toc135324837 \h </w:instrText>
            </w:r>
            <w:r w:rsidR="004D2A3B">
              <w:rPr>
                <w:noProof/>
                <w:webHidden/>
              </w:rPr>
            </w:r>
            <w:r w:rsidR="004D2A3B">
              <w:rPr>
                <w:noProof/>
                <w:webHidden/>
              </w:rPr>
              <w:fldChar w:fldCharType="separate"/>
            </w:r>
            <w:r w:rsidR="005A4682">
              <w:rPr>
                <w:noProof/>
                <w:webHidden/>
              </w:rPr>
              <w:t>8</w:t>
            </w:r>
            <w:r w:rsidR="004D2A3B">
              <w:rPr>
                <w:noProof/>
                <w:webHidden/>
              </w:rPr>
              <w:fldChar w:fldCharType="end"/>
            </w:r>
          </w:hyperlink>
        </w:p>
        <w:p w14:paraId="7C7FFF4E" w14:textId="77777777" w:rsidR="005A4682" w:rsidRDefault="00000000">
          <w:pPr>
            <w:pStyle w:val="TOC1"/>
            <w:tabs>
              <w:tab w:val="right" w:leader="dot" w:pos="9350"/>
            </w:tabs>
            <w:rPr>
              <w:rFonts w:eastAsiaTheme="minorEastAsia"/>
              <w:noProof/>
            </w:rPr>
          </w:pPr>
          <w:hyperlink w:anchor="_Toc135324838" w:history="1">
            <w:r w:rsidR="005A4682" w:rsidRPr="00D17622">
              <w:rPr>
                <w:rStyle w:val="Hyperlink"/>
                <w:noProof/>
              </w:rPr>
              <w:t>References</w:t>
            </w:r>
            <w:r w:rsidR="005A4682">
              <w:rPr>
                <w:noProof/>
                <w:webHidden/>
              </w:rPr>
              <w:tab/>
            </w:r>
            <w:r w:rsidR="004D2A3B">
              <w:rPr>
                <w:noProof/>
                <w:webHidden/>
              </w:rPr>
              <w:fldChar w:fldCharType="begin"/>
            </w:r>
            <w:r w:rsidR="005A4682">
              <w:rPr>
                <w:noProof/>
                <w:webHidden/>
              </w:rPr>
              <w:instrText xml:space="preserve"> PAGEREF _Toc135324838 \h </w:instrText>
            </w:r>
            <w:r w:rsidR="004D2A3B">
              <w:rPr>
                <w:noProof/>
                <w:webHidden/>
              </w:rPr>
            </w:r>
            <w:r w:rsidR="004D2A3B">
              <w:rPr>
                <w:noProof/>
                <w:webHidden/>
              </w:rPr>
              <w:fldChar w:fldCharType="separate"/>
            </w:r>
            <w:r w:rsidR="005A4682">
              <w:rPr>
                <w:noProof/>
                <w:webHidden/>
              </w:rPr>
              <w:t>9</w:t>
            </w:r>
            <w:r w:rsidR="004D2A3B">
              <w:rPr>
                <w:noProof/>
                <w:webHidden/>
              </w:rPr>
              <w:fldChar w:fldCharType="end"/>
            </w:r>
          </w:hyperlink>
        </w:p>
        <w:p w14:paraId="55725350" w14:textId="77777777" w:rsidR="00B66B74" w:rsidRDefault="004D2A3B">
          <w:r w:rsidRPr="002B3E06">
            <w:rPr>
              <w:rFonts w:ascii="Times New Roman" w:hAnsi="Times New Roman" w:cs="Times New Roman"/>
              <w:b/>
              <w:bCs/>
              <w:noProof/>
              <w:sz w:val="24"/>
              <w:szCs w:val="24"/>
            </w:rPr>
            <w:fldChar w:fldCharType="end"/>
          </w:r>
        </w:p>
      </w:sdtContent>
    </w:sdt>
    <w:p w14:paraId="1DF30732" w14:textId="77777777" w:rsidR="00B66B74" w:rsidRPr="00B66B74" w:rsidRDefault="00B66B74" w:rsidP="00B66B74"/>
    <w:p w14:paraId="0F67C88F" w14:textId="77777777" w:rsidR="00B66B74" w:rsidRDefault="00B66B74">
      <w:pPr>
        <w:rPr>
          <w:rFonts w:ascii="Times New Roman" w:eastAsiaTheme="majorEastAsia" w:hAnsi="Times New Roman" w:cstheme="majorBidi"/>
          <w:color w:val="2E74B5" w:themeColor="accent1" w:themeShade="BF"/>
          <w:sz w:val="32"/>
          <w:szCs w:val="32"/>
          <w:lang w:val="en-GB"/>
        </w:rPr>
      </w:pPr>
      <w:r>
        <w:br w:type="page"/>
      </w:r>
    </w:p>
    <w:p w14:paraId="1B85BCB1" w14:textId="77777777" w:rsidR="00B66B74" w:rsidRPr="00B66B74" w:rsidRDefault="00B66B74" w:rsidP="00B66B74">
      <w:pPr>
        <w:pStyle w:val="Heading1"/>
      </w:pPr>
      <w:bookmarkStart w:id="3" w:name="_Toc135324829"/>
      <w:r>
        <w:lastRenderedPageBreak/>
        <w:t xml:space="preserve">1.0 </w:t>
      </w:r>
      <w:bookmarkEnd w:id="0"/>
      <w:r w:rsidR="005A4682">
        <w:t>Executive Summary</w:t>
      </w:r>
      <w:bookmarkEnd w:id="3"/>
    </w:p>
    <w:p w14:paraId="74A48241" w14:textId="77777777" w:rsidR="00B66B74" w:rsidRPr="002A2266" w:rsidRDefault="00DF1098" w:rsidP="00572983">
      <w:pPr>
        <w:spacing w:line="360" w:lineRule="auto"/>
        <w:jc w:val="both"/>
      </w:pPr>
      <w:r w:rsidRPr="002A2266">
        <w:rPr>
          <w:rFonts w:ascii="Times New Roman" w:hAnsi="Times New Roman" w:cs="Times New Roman"/>
          <w:sz w:val="24"/>
          <w:shd w:val="clear" w:color="auto" w:fill="FFFFFF"/>
        </w:rPr>
        <w:t>The financial management refers to the department which</w:t>
      </w:r>
      <w:r w:rsidR="00B66B74" w:rsidRPr="002A2266">
        <w:rPr>
          <w:rFonts w:ascii="Times New Roman" w:hAnsi="Times New Roman" w:cs="Times New Roman"/>
          <w:sz w:val="24"/>
          <w:shd w:val="clear" w:color="auto" w:fill="FFFFFF"/>
        </w:rPr>
        <w:t xml:space="preserve"> </w:t>
      </w:r>
      <w:r w:rsidRPr="002A2266">
        <w:rPr>
          <w:rFonts w:ascii="Times New Roman" w:hAnsi="Times New Roman" w:cs="Times New Roman"/>
          <w:sz w:val="24"/>
          <w:shd w:val="clear" w:color="auto" w:fill="FFFFFF"/>
        </w:rPr>
        <w:t>has the task of</w:t>
      </w:r>
      <w:r w:rsidR="003E1682" w:rsidRPr="002A2266">
        <w:rPr>
          <w:rFonts w:ascii="Times New Roman" w:hAnsi="Times New Roman" w:cs="Times New Roman"/>
          <w:sz w:val="24"/>
          <w:shd w:val="clear" w:color="auto" w:fill="FFFFFF"/>
        </w:rPr>
        <w:t xml:space="preserve"> managing </w:t>
      </w:r>
      <w:r w:rsidR="00B66B74" w:rsidRPr="002A2266">
        <w:rPr>
          <w:rFonts w:ascii="Times New Roman" w:hAnsi="Times New Roman" w:cs="Times New Roman"/>
          <w:sz w:val="24"/>
          <w:shd w:val="clear" w:color="auto" w:fill="FFFFFF"/>
        </w:rPr>
        <w:t>financial resources available in a company</w:t>
      </w:r>
      <w:r w:rsidR="003E1682" w:rsidRPr="002A2266">
        <w:rPr>
          <w:rFonts w:ascii="Times New Roman" w:hAnsi="Times New Roman" w:cs="Times New Roman"/>
          <w:sz w:val="24"/>
          <w:shd w:val="clear" w:color="auto" w:fill="FFFFFF"/>
        </w:rPr>
        <w:t>. This</w:t>
      </w:r>
      <w:r w:rsidR="00B66B74" w:rsidRPr="002A2266">
        <w:rPr>
          <w:rFonts w:ascii="Times New Roman" w:hAnsi="Times New Roman" w:cs="Times New Roman"/>
          <w:sz w:val="24"/>
          <w:shd w:val="clear" w:color="auto" w:fill="FFFFFF"/>
        </w:rPr>
        <w:t xml:space="preserve"> helps the company in running</w:t>
      </w:r>
      <w:r w:rsidR="003E1682" w:rsidRPr="002A2266">
        <w:rPr>
          <w:rFonts w:ascii="Times New Roman" w:hAnsi="Times New Roman" w:cs="Times New Roman"/>
          <w:sz w:val="24"/>
          <w:shd w:val="clear" w:color="auto" w:fill="FFFFFF"/>
        </w:rPr>
        <w:t xml:space="preserve"> its operational activities which </w:t>
      </w:r>
      <w:r w:rsidR="00B66B74" w:rsidRPr="002A2266">
        <w:rPr>
          <w:rFonts w:ascii="Times New Roman" w:hAnsi="Times New Roman" w:cs="Times New Roman"/>
          <w:sz w:val="24"/>
          <w:shd w:val="clear" w:color="auto" w:fill="FFFFFF"/>
        </w:rPr>
        <w:t>affect</w:t>
      </w:r>
      <w:r w:rsidR="003E1682" w:rsidRPr="002A2266">
        <w:rPr>
          <w:rFonts w:ascii="Times New Roman" w:hAnsi="Times New Roman" w:cs="Times New Roman"/>
          <w:sz w:val="24"/>
          <w:shd w:val="clear" w:color="auto" w:fill="FFFFFF"/>
        </w:rPr>
        <w:t>s</w:t>
      </w:r>
      <w:r w:rsidR="00B66B74" w:rsidRPr="002A2266">
        <w:rPr>
          <w:rFonts w:ascii="Times New Roman" w:hAnsi="Times New Roman" w:cs="Times New Roman"/>
          <w:sz w:val="24"/>
          <w:shd w:val="clear" w:color="auto" w:fill="FFFFFF"/>
        </w:rPr>
        <w:t xml:space="preserve"> the growth and profit </w:t>
      </w:r>
      <w:r w:rsidR="003E1682" w:rsidRPr="002A2266">
        <w:rPr>
          <w:rFonts w:ascii="Times New Roman" w:hAnsi="Times New Roman" w:cs="Times New Roman"/>
          <w:sz w:val="24"/>
          <w:shd w:val="clear" w:color="auto" w:fill="FFFFFF"/>
        </w:rPr>
        <w:t xml:space="preserve">thus </w:t>
      </w:r>
      <w:r w:rsidR="00B66B74" w:rsidRPr="002A2266">
        <w:rPr>
          <w:rFonts w:ascii="Times New Roman" w:hAnsi="Times New Roman" w:cs="Times New Roman"/>
          <w:sz w:val="24"/>
          <w:shd w:val="clear" w:color="auto" w:fill="FFFFFF"/>
        </w:rPr>
        <w:t>generating</w:t>
      </w:r>
      <w:r w:rsidR="003E1682" w:rsidRPr="002A2266">
        <w:rPr>
          <w:rFonts w:ascii="Times New Roman" w:hAnsi="Times New Roman" w:cs="Times New Roman"/>
          <w:sz w:val="24"/>
          <w:shd w:val="clear" w:color="auto" w:fill="FFFFFF"/>
        </w:rPr>
        <w:t xml:space="preserve"> an</w:t>
      </w:r>
      <w:r w:rsidR="00B66B74" w:rsidRPr="002A2266">
        <w:rPr>
          <w:rFonts w:ascii="Times New Roman" w:hAnsi="Times New Roman" w:cs="Times New Roman"/>
          <w:sz w:val="24"/>
          <w:shd w:val="clear" w:color="auto" w:fill="FFFFFF"/>
        </w:rPr>
        <w:t xml:space="preserve"> advantage in the market. There is involvement of activities which are performed by the experts in financial management such as strategize, arrangement of resources and deal</w:t>
      </w:r>
      <w:r w:rsidR="003E1682" w:rsidRPr="002A2266">
        <w:rPr>
          <w:rFonts w:ascii="Times New Roman" w:hAnsi="Times New Roman" w:cs="Times New Roman"/>
          <w:sz w:val="24"/>
          <w:shd w:val="clear" w:color="auto" w:fill="FFFFFF"/>
        </w:rPr>
        <w:t xml:space="preserve">ing with the </w:t>
      </w:r>
      <w:r w:rsidR="00CC5C53" w:rsidRPr="002A2266">
        <w:rPr>
          <w:rFonts w:ascii="Times New Roman" w:hAnsi="Times New Roman" w:cs="Times New Roman"/>
          <w:sz w:val="24"/>
          <w:shd w:val="clear" w:color="auto" w:fill="FFFFFF"/>
        </w:rPr>
        <w:t>company’s</w:t>
      </w:r>
      <w:r w:rsidR="00B66B74" w:rsidRPr="002A2266">
        <w:rPr>
          <w:rFonts w:ascii="Times New Roman" w:hAnsi="Times New Roman" w:cs="Times New Roman"/>
          <w:sz w:val="24"/>
          <w:shd w:val="clear" w:color="auto" w:fill="FFFFFF"/>
        </w:rPr>
        <w:t xml:space="preserve"> financial ne</w:t>
      </w:r>
      <w:r w:rsidR="003E1682" w:rsidRPr="002A2266">
        <w:rPr>
          <w:rFonts w:ascii="Times New Roman" w:hAnsi="Times New Roman" w:cs="Times New Roman"/>
          <w:sz w:val="24"/>
          <w:shd w:val="clear" w:color="auto" w:fill="FFFFFF"/>
        </w:rPr>
        <w:t xml:space="preserve">eds or resources by </w:t>
      </w:r>
      <w:r w:rsidR="00FF6C8E" w:rsidRPr="002A2266">
        <w:rPr>
          <w:rFonts w:ascii="Times New Roman" w:hAnsi="Times New Roman" w:cs="Times New Roman"/>
          <w:sz w:val="24"/>
          <w:shd w:val="clear" w:color="auto" w:fill="FFFFFF"/>
        </w:rPr>
        <w:t>overseeing it</w:t>
      </w:r>
      <w:r w:rsidR="00B66B74" w:rsidRPr="002A2266">
        <w:rPr>
          <w:rFonts w:ascii="Times New Roman" w:hAnsi="Times New Roman" w:cs="Times New Roman"/>
          <w:sz w:val="24"/>
          <w:shd w:val="clear" w:color="auto" w:fill="FFFFFF"/>
        </w:rPr>
        <w:t xml:space="preserve">. The financial management plays an important role in every areas of a company </w:t>
      </w:r>
      <w:r w:rsidR="003E1682" w:rsidRPr="002A2266">
        <w:rPr>
          <w:rFonts w:ascii="Times New Roman" w:hAnsi="Times New Roman" w:cs="Times New Roman"/>
          <w:sz w:val="24"/>
          <w:shd w:val="clear" w:color="auto" w:fill="FFFFFF"/>
        </w:rPr>
        <w:t>to achieve</w:t>
      </w:r>
      <w:r w:rsidR="00B66B74" w:rsidRPr="002A2266">
        <w:rPr>
          <w:rFonts w:ascii="Times New Roman" w:hAnsi="Times New Roman" w:cs="Times New Roman"/>
          <w:sz w:val="24"/>
          <w:shd w:val="clear" w:color="auto" w:fill="FFFFFF"/>
        </w:rPr>
        <w:t xml:space="preserve"> </w:t>
      </w:r>
      <w:r w:rsidRPr="002A2266">
        <w:rPr>
          <w:rFonts w:ascii="Times New Roman" w:hAnsi="Times New Roman" w:cs="Times New Roman"/>
          <w:sz w:val="24"/>
          <w:shd w:val="clear" w:color="auto" w:fill="FFFFFF"/>
        </w:rPr>
        <w:t>the</w:t>
      </w:r>
      <w:r w:rsidR="00B66B74" w:rsidRPr="002A2266">
        <w:rPr>
          <w:rFonts w:ascii="Times New Roman" w:hAnsi="Times New Roman" w:cs="Times New Roman"/>
          <w:sz w:val="24"/>
          <w:shd w:val="clear" w:color="auto" w:fill="FFFFFF"/>
        </w:rPr>
        <w:t xml:space="preserve"> goals and objectives</w:t>
      </w:r>
      <w:r w:rsidRPr="002A2266">
        <w:rPr>
          <w:rFonts w:ascii="Times New Roman" w:hAnsi="Times New Roman" w:cs="Times New Roman"/>
          <w:sz w:val="24"/>
          <w:shd w:val="clear" w:color="auto" w:fill="FFFFFF"/>
        </w:rPr>
        <w:t xml:space="preserve"> of the organization as a whole</w:t>
      </w:r>
      <w:r w:rsidR="0031353B" w:rsidRPr="002A2266">
        <w:rPr>
          <w:rFonts w:ascii="Times New Roman" w:hAnsi="Times New Roman" w:cs="Times New Roman"/>
          <w:sz w:val="24"/>
          <w:shd w:val="clear" w:color="auto" w:fill="FFFFFF"/>
        </w:rPr>
        <w:t xml:space="preserve"> </w:t>
      </w:r>
      <w:r w:rsidR="0031353B" w:rsidRPr="002A2266">
        <w:rPr>
          <w:rFonts w:ascii="Times New Roman" w:hAnsi="Times New Roman" w:cs="Times New Roman"/>
          <w:sz w:val="24"/>
          <w:szCs w:val="24"/>
        </w:rPr>
        <w:t>(White, and et. al., 2021)</w:t>
      </w:r>
      <w:r w:rsidR="00B66B74" w:rsidRPr="002A2266">
        <w:rPr>
          <w:rFonts w:ascii="Times New Roman" w:hAnsi="Times New Roman" w:cs="Times New Roman"/>
          <w:sz w:val="24"/>
          <w:shd w:val="clear" w:color="auto" w:fill="FFFFFF"/>
        </w:rPr>
        <w:t xml:space="preserve">. The sector of hospitality </w:t>
      </w:r>
      <w:r w:rsidRPr="002A2266">
        <w:rPr>
          <w:rFonts w:ascii="Times New Roman" w:hAnsi="Times New Roman" w:cs="Times New Roman"/>
          <w:sz w:val="24"/>
          <w:shd w:val="clear" w:color="auto" w:fill="FFFFFF"/>
        </w:rPr>
        <w:t>although does not have the core function related to finance, still needs the management department to help in managing the funds of the organization</w:t>
      </w:r>
      <w:r w:rsidR="003E1682" w:rsidRPr="002A2266">
        <w:rPr>
          <w:rFonts w:ascii="Times New Roman" w:hAnsi="Times New Roman" w:cs="Times New Roman"/>
          <w:sz w:val="24"/>
          <w:shd w:val="clear" w:color="auto" w:fill="FFFFFF"/>
        </w:rPr>
        <w:t>. T</w:t>
      </w:r>
      <w:r w:rsidR="00B66B74" w:rsidRPr="002A2266">
        <w:rPr>
          <w:rFonts w:ascii="Times New Roman" w:hAnsi="Times New Roman" w:cs="Times New Roman"/>
          <w:sz w:val="24"/>
          <w:shd w:val="clear" w:color="auto" w:fill="FFFFFF"/>
        </w:rPr>
        <w:t xml:space="preserve">wo </w:t>
      </w:r>
      <w:r w:rsidR="00D71E78" w:rsidRPr="002A2266">
        <w:rPr>
          <w:rFonts w:ascii="Times New Roman" w:hAnsi="Times New Roman" w:cs="Times New Roman"/>
          <w:sz w:val="24"/>
          <w:shd w:val="clear" w:color="auto" w:fill="FFFFFF"/>
        </w:rPr>
        <w:t>major names in the</w:t>
      </w:r>
      <w:r w:rsidR="00B66B74" w:rsidRPr="002A2266">
        <w:rPr>
          <w:rFonts w:ascii="Times New Roman" w:hAnsi="Times New Roman" w:cs="Times New Roman"/>
          <w:sz w:val="24"/>
          <w:shd w:val="clear" w:color="auto" w:fill="FFFFFF"/>
        </w:rPr>
        <w:t xml:space="preserve"> hospitality sector </w:t>
      </w:r>
      <w:r w:rsidR="00D71E78" w:rsidRPr="002A2266">
        <w:rPr>
          <w:rFonts w:ascii="Times New Roman" w:hAnsi="Times New Roman" w:cs="Times New Roman"/>
          <w:sz w:val="24"/>
          <w:shd w:val="clear" w:color="auto" w:fill="FFFFFF"/>
        </w:rPr>
        <w:t xml:space="preserve">that have brand values and are recognized well for </w:t>
      </w:r>
      <w:r w:rsidR="00B66B74" w:rsidRPr="002A2266">
        <w:rPr>
          <w:rFonts w:ascii="Times New Roman" w:hAnsi="Times New Roman" w:cs="Times New Roman"/>
          <w:sz w:val="24"/>
          <w:shd w:val="clear" w:color="auto" w:fill="FFFFFF"/>
        </w:rPr>
        <w:t>quality and excellence in this industry are Marriott International and International Hotels Group.</w:t>
      </w:r>
      <w:r w:rsidR="003E1682" w:rsidRPr="002A2266">
        <w:rPr>
          <w:rFonts w:ascii="Times New Roman" w:hAnsi="Times New Roman" w:cs="Times New Roman"/>
          <w:sz w:val="24"/>
          <w:shd w:val="clear" w:color="auto" w:fill="FFFFFF"/>
        </w:rPr>
        <w:t xml:space="preserve"> In this report these </w:t>
      </w:r>
      <w:proofErr w:type="spellStart"/>
      <w:r w:rsidR="003E1682" w:rsidRPr="002A2266">
        <w:rPr>
          <w:rFonts w:ascii="Times New Roman" w:hAnsi="Times New Roman" w:cs="Times New Roman"/>
          <w:sz w:val="24"/>
          <w:shd w:val="clear" w:color="auto" w:fill="FFFFFF"/>
        </w:rPr>
        <w:t>aree</w:t>
      </w:r>
      <w:proofErr w:type="spellEnd"/>
      <w:r w:rsidR="003E1682" w:rsidRPr="002A2266">
        <w:rPr>
          <w:rFonts w:ascii="Times New Roman" w:hAnsi="Times New Roman" w:cs="Times New Roman"/>
          <w:sz w:val="24"/>
          <w:shd w:val="clear" w:color="auto" w:fill="FFFFFF"/>
        </w:rPr>
        <w:t xml:space="preserve"> the two hotel brands that will be discussed.</w:t>
      </w:r>
      <w:r w:rsidR="00B66B74" w:rsidRPr="002A2266">
        <w:rPr>
          <w:rFonts w:ascii="Times New Roman" w:hAnsi="Times New Roman" w:cs="Times New Roman"/>
          <w:sz w:val="24"/>
          <w:shd w:val="clear" w:color="auto" w:fill="FFFFFF"/>
        </w:rPr>
        <w:t xml:space="preserve"> In the market, it is considered </w:t>
      </w:r>
      <w:r w:rsidR="003E1682" w:rsidRPr="002A2266">
        <w:rPr>
          <w:rFonts w:ascii="Times New Roman" w:hAnsi="Times New Roman" w:cs="Times New Roman"/>
          <w:sz w:val="24"/>
          <w:shd w:val="clear" w:color="auto" w:fill="FFFFFF"/>
        </w:rPr>
        <w:t>that</w:t>
      </w:r>
      <w:r w:rsidR="00B66B74" w:rsidRPr="002A2266">
        <w:rPr>
          <w:rFonts w:ascii="Times New Roman" w:hAnsi="Times New Roman" w:cs="Times New Roman"/>
          <w:sz w:val="24"/>
          <w:shd w:val="clear" w:color="auto" w:fill="FFFFFF"/>
        </w:rPr>
        <w:t xml:space="preserve"> both </w:t>
      </w:r>
      <w:r w:rsidR="00D71E78" w:rsidRPr="002A2266">
        <w:rPr>
          <w:rFonts w:ascii="Times New Roman" w:hAnsi="Times New Roman" w:cs="Times New Roman"/>
          <w:sz w:val="24"/>
          <w:shd w:val="clear" w:color="auto" w:fill="FFFFFF"/>
        </w:rPr>
        <w:t>the companies</w:t>
      </w:r>
      <w:r w:rsidR="00B66B74" w:rsidRPr="002A2266">
        <w:rPr>
          <w:rFonts w:ascii="Times New Roman" w:hAnsi="Times New Roman" w:cs="Times New Roman"/>
          <w:sz w:val="24"/>
          <w:shd w:val="clear" w:color="auto" w:fill="FFFFFF"/>
        </w:rPr>
        <w:t xml:space="preserve"> have </w:t>
      </w:r>
      <w:r w:rsidR="003E1682" w:rsidRPr="002A2266">
        <w:rPr>
          <w:rFonts w:ascii="Times New Roman" w:hAnsi="Times New Roman" w:cs="Times New Roman"/>
          <w:sz w:val="24"/>
          <w:shd w:val="clear" w:color="auto" w:fill="FFFFFF"/>
        </w:rPr>
        <w:t>a good reputation</w:t>
      </w:r>
      <w:r w:rsidR="00B66B74" w:rsidRPr="002A2266">
        <w:rPr>
          <w:rFonts w:ascii="Times New Roman" w:hAnsi="Times New Roman" w:cs="Times New Roman"/>
          <w:sz w:val="24"/>
          <w:shd w:val="clear" w:color="auto" w:fill="FFFFFF"/>
        </w:rPr>
        <w:t xml:space="preserve">, </w:t>
      </w:r>
      <w:r w:rsidR="00D71E78" w:rsidRPr="002A2266">
        <w:rPr>
          <w:rFonts w:ascii="Times New Roman" w:hAnsi="Times New Roman" w:cs="Times New Roman"/>
          <w:sz w:val="24"/>
          <w:shd w:val="clear" w:color="auto" w:fill="FFFFFF"/>
        </w:rPr>
        <w:t>the main factor for this is that in these companies</w:t>
      </w:r>
      <w:r w:rsidR="00B66B74" w:rsidRPr="002A2266">
        <w:rPr>
          <w:rFonts w:ascii="Times New Roman" w:hAnsi="Times New Roman" w:cs="Times New Roman"/>
          <w:sz w:val="24"/>
          <w:shd w:val="clear" w:color="auto" w:fill="FFFFFF"/>
        </w:rPr>
        <w:t xml:space="preserve"> financial resources </w:t>
      </w:r>
      <w:r w:rsidR="00D71E78" w:rsidRPr="002A2266">
        <w:rPr>
          <w:rFonts w:ascii="Times New Roman" w:hAnsi="Times New Roman" w:cs="Times New Roman"/>
          <w:sz w:val="24"/>
          <w:shd w:val="clear" w:color="auto" w:fill="FFFFFF"/>
        </w:rPr>
        <w:t>and</w:t>
      </w:r>
      <w:r w:rsidR="00B66B74" w:rsidRPr="002A2266">
        <w:rPr>
          <w:rFonts w:ascii="Times New Roman" w:hAnsi="Times New Roman" w:cs="Times New Roman"/>
          <w:sz w:val="24"/>
          <w:shd w:val="clear" w:color="auto" w:fill="FFFFFF"/>
        </w:rPr>
        <w:t xml:space="preserve"> activities </w:t>
      </w:r>
      <w:r w:rsidR="00D71E78" w:rsidRPr="002A2266">
        <w:rPr>
          <w:rFonts w:ascii="Times New Roman" w:hAnsi="Times New Roman" w:cs="Times New Roman"/>
          <w:sz w:val="24"/>
          <w:shd w:val="clear" w:color="auto" w:fill="FFFFFF"/>
        </w:rPr>
        <w:t xml:space="preserve">are managed </w:t>
      </w:r>
      <w:r w:rsidR="003E1682" w:rsidRPr="002A2266">
        <w:rPr>
          <w:rFonts w:ascii="Times New Roman" w:hAnsi="Times New Roman" w:cs="Times New Roman"/>
          <w:sz w:val="24"/>
          <w:shd w:val="clear" w:color="auto" w:fill="FFFFFF"/>
        </w:rPr>
        <w:t>an</w:t>
      </w:r>
      <w:r w:rsidR="00B66B74" w:rsidRPr="002A2266">
        <w:rPr>
          <w:rFonts w:ascii="Times New Roman" w:hAnsi="Times New Roman" w:cs="Times New Roman"/>
          <w:sz w:val="24"/>
          <w:shd w:val="clear" w:color="auto" w:fill="FFFFFF"/>
        </w:rPr>
        <w:t xml:space="preserve"> effective manner</w:t>
      </w:r>
      <w:r w:rsidR="003E1682" w:rsidRPr="002A2266">
        <w:rPr>
          <w:rFonts w:ascii="Times New Roman" w:hAnsi="Times New Roman" w:cs="Times New Roman"/>
          <w:sz w:val="24"/>
          <w:shd w:val="clear" w:color="auto" w:fill="FFFFFF"/>
        </w:rPr>
        <w:t xml:space="preserve"> thus resulting in success</w:t>
      </w:r>
      <w:r w:rsidR="00B66B74" w:rsidRPr="002A2266">
        <w:rPr>
          <w:rFonts w:ascii="Times New Roman" w:hAnsi="Times New Roman" w:cs="Times New Roman"/>
          <w:sz w:val="24"/>
          <w:shd w:val="clear" w:color="auto" w:fill="FFFFFF"/>
        </w:rPr>
        <w:t xml:space="preserve">. For meeting their long term objectives both use their financial resources in an accurate and effective manner. In this report, there is </w:t>
      </w:r>
      <w:r w:rsidR="00D71E78" w:rsidRPr="002A2266">
        <w:rPr>
          <w:rFonts w:ascii="Times New Roman" w:hAnsi="Times New Roman" w:cs="Times New Roman"/>
          <w:sz w:val="24"/>
          <w:shd w:val="clear" w:color="auto" w:fill="FFFFFF"/>
        </w:rPr>
        <w:t xml:space="preserve">a </w:t>
      </w:r>
      <w:r w:rsidR="00B66B74" w:rsidRPr="002A2266">
        <w:rPr>
          <w:rFonts w:ascii="Times New Roman" w:hAnsi="Times New Roman" w:cs="Times New Roman"/>
          <w:sz w:val="24"/>
          <w:shd w:val="clear" w:color="auto" w:fill="FFFFFF"/>
        </w:rPr>
        <w:t xml:space="preserve">comparison </w:t>
      </w:r>
      <w:r w:rsidR="00D71E78" w:rsidRPr="002A2266">
        <w:rPr>
          <w:rFonts w:ascii="Times New Roman" w:hAnsi="Times New Roman" w:cs="Times New Roman"/>
          <w:sz w:val="24"/>
          <w:shd w:val="clear" w:color="auto" w:fill="FFFFFF"/>
        </w:rPr>
        <w:t xml:space="preserve">of </w:t>
      </w:r>
      <w:r w:rsidR="003E1682" w:rsidRPr="002A2266">
        <w:rPr>
          <w:rFonts w:ascii="Times New Roman" w:hAnsi="Times New Roman" w:cs="Times New Roman"/>
          <w:sz w:val="24"/>
          <w:shd w:val="clear" w:color="auto" w:fill="FFFFFF"/>
        </w:rPr>
        <w:t xml:space="preserve">company’s management and </w:t>
      </w:r>
      <w:r w:rsidR="00D71E78" w:rsidRPr="002A2266">
        <w:rPr>
          <w:rFonts w:ascii="Times New Roman" w:hAnsi="Times New Roman" w:cs="Times New Roman"/>
          <w:sz w:val="24"/>
          <w:shd w:val="clear" w:color="auto" w:fill="FFFFFF"/>
        </w:rPr>
        <w:t xml:space="preserve">financial resources </w:t>
      </w:r>
      <w:r w:rsidR="00B66B74" w:rsidRPr="002A2266">
        <w:rPr>
          <w:rFonts w:ascii="Times New Roman" w:hAnsi="Times New Roman" w:cs="Times New Roman"/>
          <w:sz w:val="24"/>
          <w:shd w:val="clear" w:color="auto" w:fill="FFFFFF"/>
        </w:rPr>
        <w:t>am</w:t>
      </w:r>
      <w:r w:rsidR="003E1682" w:rsidRPr="002A2266">
        <w:rPr>
          <w:rFonts w:ascii="Times New Roman" w:hAnsi="Times New Roman" w:cs="Times New Roman"/>
          <w:sz w:val="24"/>
          <w:shd w:val="clear" w:color="auto" w:fill="FFFFFF"/>
        </w:rPr>
        <w:t xml:space="preserve">ong these two hospitality brands. </w:t>
      </w:r>
      <w:r w:rsidR="00CC5C53" w:rsidRPr="002A2266">
        <w:rPr>
          <w:rFonts w:ascii="Times New Roman" w:hAnsi="Times New Roman" w:cs="Times New Roman"/>
          <w:sz w:val="24"/>
          <w:shd w:val="clear" w:color="auto" w:fill="FFFFFF"/>
        </w:rPr>
        <w:t>In</w:t>
      </w:r>
      <w:r w:rsidR="00B66B74" w:rsidRPr="002A2266">
        <w:rPr>
          <w:rFonts w:ascii="Times New Roman" w:hAnsi="Times New Roman" w:cs="Times New Roman"/>
          <w:sz w:val="24"/>
          <w:shd w:val="clear" w:color="auto" w:fill="FFFFFF"/>
        </w:rPr>
        <w:t xml:space="preserve"> t</w:t>
      </w:r>
      <w:r w:rsidR="00BC6855" w:rsidRPr="002A2266">
        <w:rPr>
          <w:rFonts w:ascii="Times New Roman" w:hAnsi="Times New Roman" w:cs="Times New Roman"/>
          <w:sz w:val="24"/>
          <w:shd w:val="clear" w:color="auto" w:fill="FFFFFF"/>
        </w:rPr>
        <w:t>he comparison, ther</w:t>
      </w:r>
      <w:r w:rsidR="00D71E78" w:rsidRPr="002A2266">
        <w:rPr>
          <w:rFonts w:ascii="Times New Roman" w:hAnsi="Times New Roman" w:cs="Times New Roman"/>
          <w:sz w:val="24"/>
          <w:shd w:val="clear" w:color="auto" w:fill="FFFFFF"/>
        </w:rPr>
        <w:t xml:space="preserve">e are </w:t>
      </w:r>
      <w:r w:rsidR="00CC5C53" w:rsidRPr="002A2266">
        <w:rPr>
          <w:rFonts w:ascii="Times New Roman" w:hAnsi="Times New Roman" w:cs="Times New Roman"/>
          <w:sz w:val="24"/>
          <w:shd w:val="clear" w:color="auto" w:fill="FFFFFF"/>
        </w:rPr>
        <w:t>various</w:t>
      </w:r>
      <w:r w:rsidR="00BC6855" w:rsidRPr="002A2266">
        <w:rPr>
          <w:rFonts w:ascii="Times New Roman" w:hAnsi="Times New Roman" w:cs="Times New Roman"/>
          <w:sz w:val="24"/>
          <w:shd w:val="clear" w:color="auto" w:fill="FFFFFF"/>
        </w:rPr>
        <w:t xml:space="preserve"> </w:t>
      </w:r>
      <w:r w:rsidR="00B66B74" w:rsidRPr="002A2266">
        <w:rPr>
          <w:rFonts w:ascii="Times New Roman" w:hAnsi="Times New Roman" w:cs="Times New Roman"/>
          <w:sz w:val="24"/>
          <w:shd w:val="clear" w:color="auto" w:fill="FFFFFF"/>
        </w:rPr>
        <w:t xml:space="preserve">financial aspects that </w:t>
      </w:r>
      <w:r w:rsidR="00CC5C53" w:rsidRPr="002A2266">
        <w:rPr>
          <w:rFonts w:ascii="Times New Roman" w:hAnsi="Times New Roman" w:cs="Times New Roman"/>
          <w:sz w:val="24"/>
          <w:shd w:val="clear" w:color="auto" w:fill="FFFFFF"/>
        </w:rPr>
        <w:t>include</w:t>
      </w:r>
      <w:r w:rsidR="00B66B74" w:rsidRPr="002A2266">
        <w:rPr>
          <w:rFonts w:ascii="Times New Roman" w:hAnsi="Times New Roman" w:cs="Times New Roman"/>
          <w:sz w:val="24"/>
          <w:shd w:val="clear" w:color="auto" w:fill="FFFFFF"/>
        </w:rPr>
        <w:t xml:space="preserve"> income, potential growth, position in market and other related financial facts</w:t>
      </w:r>
      <w:r w:rsidR="0031353B" w:rsidRPr="002A2266">
        <w:rPr>
          <w:rFonts w:ascii="Times New Roman" w:hAnsi="Times New Roman" w:cs="Times New Roman"/>
          <w:sz w:val="24"/>
          <w:shd w:val="clear" w:color="auto" w:fill="FFFFFF"/>
        </w:rPr>
        <w:t xml:space="preserve"> </w:t>
      </w:r>
      <w:r w:rsidR="00D71E78" w:rsidRPr="002A2266">
        <w:rPr>
          <w:rFonts w:ascii="Times New Roman" w:hAnsi="Times New Roman" w:cs="Times New Roman"/>
          <w:sz w:val="24"/>
          <w:shd w:val="clear" w:color="auto" w:fill="FFFFFF"/>
        </w:rPr>
        <w:t xml:space="preserve">for the purpose of this comparison </w:t>
      </w:r>
      <w:r w:rsidR="0031353B" w:rsidRPr="002A2266">
        <w:rPr>
          <w:rFonts w:ascii="Times New Roman" w:hAnsi="Times New Roman" w:cs="Times New Roman"/>
          <w:sz w:val="24"/>
          <w:szCs w:val="24"/>
        </w:rPr>
        <w:t>(</w:t>
      </w:r>
      <w:proofErr w:type="spellStart"/>
      <w:r w:rsidR="0031353B" w:rsidRPr="002A2266">
        <w:rPr>
          <w:rFonts w:ascii="Times New Roman" w:hAnsi="Times New Roman" w:cs="Times New Roman"/>
          <w:sz w:val="24"/>
          <w:szCs w:val="24"/>
        </w:rPr>
        <w:t>Wieczorek-Kosmala</w:t>
      </w:r>
      <w:proofErr w:type="spellEnd"/>
      <w:r w:rsidR="0031353B" w:rsidRPr="002A2266">
        <w:rPr>
          <w:rFonts w:ascii="Times New Roman" w:hAnsi="Times New Roman" w:cs="Times New Roman"/>
          <w:sz w:val="24"/>
          <w:szCs w:val="24"/>
        </w:rPr>
        <w:t>, 2021)</w:t>
      </w:r>
      <w:r w:rsidR="00B66B74" w:rsidRPr="002A2266">
        <w:rPr>
          <w:rFonts w:ascii="Times New Roman" w:hAnsi="Times New Roman" w:cs="Times New Roman"/>
          <w:sz w:val="24"/>
          <w:shd w:val="clear" w:color="auto" w:fill="FFFFFF"/>
        </w:rPr>
        <w:t>.</w:t>
      </w:r>
    </w:p>
    <w:p w14:paraId="6625DB0B" w14:textId="77777777" w:rsidR="00B66B74" w:rsidRPr="00BC6855" w:rsidRDefault="00B66B74" w:rsidP="00B66B74">
      <w:pPr>
        <w:jc w:val="both"/>
        <w:rPr>
          <w:rFonts w:ascii="Times New Roman" w:hAnsi="Times New Roman" w:cs="Times New Roman"/>
          <w:sz w:val="24"/>
          <w:u w:val="single"/>
        </w:rPr>
      </w:pPr>
    </w:p>
    <w:p w14:paraId="55511055" w14:textId="77777777" w:rsidR="00B66B74" w:rsidRDefault="00B66B74" w:rsidP="00B66B74">
      <w:pPr>
        <w:pStyle w:val="Heading1"/>
        <w:numPr>
          <w:ilvl w:val="0"/>
          <w:numId w:val="2"/>
        </w:numPr>
        <w:suppressAutoHyphens/>
        <w:spacing w:before="113"/>
        <w:rPr>
          <w:shd w:val="clear" w:color="auto" w:fill="FFFFFF"/>
        </w:rPr>
      </w:pPr>
      <w:bookmarkStart w:id="4" w:name="_Toc125931857"/>
      <w:bookmarkStart w:id="5" w:name="_Toc135324830"/>
      <w:r w:rsidRPr="00BC6855">
        <w:rPr>
          <w:u w:val="single"/>
        </w:rPr>
        <w:t>2.0 Financial Comparison</w:t>
      </w:r>
      <w:bookmarkEnd w:id="4"/>
      <w:bookmarkEnd w:id="5"/>
      <w:r w:rsidRPr="00BC6855">
        <w:rPr>
          <w:u w:val="single"/>
        </w:rPr>
        <w:t xml:space="preserve"> </w:t>
      </w:r>
    </w:p>
    <w:p w14:paraId="21EC76D4" w14:textId="77777777" w:rsidR="00B66B74" w:rsidRDefault="00B66B74" w:rsidP="00B66B74">
      <w:pPr>
        <w:pStyle w:val="Heading2"/>
        <w:numPr>
          <w:ilvl w:val="1"/>
          <w:numId w:val="2"/>
        </w:numPr>
        <w:suppressAutoHyphens/>
        <w:spacing w:before="113"/>
      </w:pPr>
      <w:bookmarkStart w:id="6" w:name="__RefHeading__2291_1625385064"/>
      <w:bookmarkStart w:id="7" w:name="_Toc125931858"/>
      <w:bookmarkStart w:id="8" w:name="_Toc135324831"/>
      <w:bookmarkEnd w:id="6"/>
      <w:r>
        <w:rPr>
          <w:shd w:val="clear" w:color="auto" w:fill="FFFFFF"/>
        </w:rPr>
        <w:t>2.1 Comparison in Overview</w:t>
      </w:r>
      <w:bookmarkEnd w:id="7"/>
      <w:bookmarkEnd w:id="8"/>
    </w:p>
    <w:p w14:paraId="079776B7" w14:textId="77777777" w:rsidR="00B66B74" w:rsidRPr="0031353B" w:rsidRDefault="00B66B74" w:rsidP="00572983">
      <w:pPr>
        <w:spacing w:line="360" w:lineRule="auto"/>
        <w:jc w:val="both"/>
      </w:pPr>
      <w:r w:rsidRPr="002A2266">
        <w:rPr>
          <w:rFonts w:ascii="Times New Roman" w:hAnsi="Times New Roman" w:cs="Times New Roman"/>
          <w:sz w:val="24"/>
        </w:rPr>
        <w:t>Inte</w:t>
      </w:r>
      <w:r w:rsidR="00CC5C53" w:rsidRPr="002A2266">
        <w:rPr>
          <w:rFonts w:ascii="Times New Roman" w:hAnsi="Times New Roman" w:cs="Times New Roman"/>
          <w:sz w:val="24"/>
        </w:rPr>
        <w:t xml:space="preserve">rcontinental Hotels Group is </w:t>
      </w:r>
      <w:r w:rsidR="00FF6C8E" w:rsidRPr="002A2266">
        <w:rPr>
          <w:rFonts w:ascii="Times New Roman" w:hAnsi="Times New Roman" w:cs="Times New Roman"/>
          <w:sz w:val="24"/>
        </w:rPr>
        <w:t>multinational hospitality companies</w:t>
      </w:r>
      <w:r w:rsidRPr="002A2266">
        <w:rPr>
          <w:rFonts w:ascii="Times New Roman" w:hAnsi="Times New Roman" w:cs="Times New Roman"/>
          <w:sz w:val="24"/>
        </w:rPr>
        <w:t xml:space="preserve"> </w:t>
      </w:r>
      <w:r w:rsidR="00CC5C53" w:rsidRPr="002A2266">
        <w:rPr>
          <w:rFonts w:ascii="Times New Roman" w:hAnsi="Times New Roman" w:cs="Times New Roman"/>
          <w:sz w:val="24"/>
        </w:rPr>
        <w:t>whose</w:t>
      </w:r>
      <w:r w:rsidRPr="002A2266">
        <w:rPr>
          <w:rFonts w:ascii="Times New Roman" w:hAnsi="Times New Roman" w:cs="Times New Roman"/>
          <w:sz w:val="24"/>
        </w:rPr>
        <w:t xml:space="preserve"> headquarter</w:t>
      </w:r>
      <w:r w:rsidR="00CC5C53" w:rsidRPr="002A2266">
        <w:rPr>
          <w:rFonts w:ascii="Times New Roman" w:hAnsi="Times New Roman" w:cs="Times New Roman"/>
          <w:sz w:val="24"/>
        </w:rPr>
        <w:t xml:space="preserve"> are</w:t>
      </w:r>
      <w:r w:rsidRPr="002A2266">
        <w:rPr>
          <w:rFonts w:ascii="Times New Roman" w:hAnsi="Times New Roman" w:cs="Times New Roman"/>
          <w:sz w:val="24"/>
        </w:rPr>
        <w:t xml:space="preserve"> in Windsor, England and also known as the IHG Hotels 7 Resorts. The IHG Hotels and Resorts are operating under the InterContinental Hotel which is considered as a brand name in the market that is component for both the London Stock Exchange and FTSE 100 Index in the UK market</w:t>
      </w:r>
      <w:r w:rsidR="0031353B" w:rsidRPr="002A2266">
        <w:rPr>
          <w:rFonts w:ascii="Times New Roman" w:hAnsi="Times New Roman" w:cs="Times New Roman"/>
          <w:sz w:val="24"/>
        </w:rPr>
        <w:t xml:space="preserve"> </w:t>
      </w:r>
      <w:r w:rsidR="0031353B" w:rsidRPr="002A2266">
        <w:rPr>
          <w:rFonts w:ascii="Times New Roman" w:hAnsi="Times New Roman" w:cs="Times New Roman"/>
          <w:sz w:val="24"/>
          <w:szCs w:val="24"/>
        </w:rPr>
        <w:t>(Zhong, and et. al., 2021)</w:t>
      </w:r>
      <w:r w:rsidRPr="002A2266">
        <w:rPr>
          <w:rFonts w:ascii="Times New Roman" w:hAnsi="Times New Roman" w:cs="Times New Roman"/>
          <w:sz w:val="24"/>
        </w:rPr>
        <w:t xml:space="preserve">. This hotel is one of the most prosperous hotel </w:t>
      </w:r>
      <w:proofErr w:type="gramStart"/>
      <w:r w:rsidRPr="002A2266">
        <w:rPr>
          <w:rFonts w:ascii="Times New Roman" w:hAnsi="Times New Roman" w:cs="Times New Roman"/>
          <w:sz w:val="24"/>
        </w:rPr>
        <w:t>chain</w:t>
      </w:r>
      <w:proofErr w:type="gramEnd"/>
      <w:r w:rsidRPr="002A2266">
        <w:rPr>
          <w:rFonts w:ascii="Times New Roman" w:hAnsi="Times New Roman" w:cs="Times New Roman"/>
          <w:sz w:val="24"/>
        </w:rPr>
        <w:t xml:space="preserve"> in the UK which delivers </w:t>
      </w:r>
      <w:proofErr w:type="gramStart"/>
      <w:r w:rsidRPr="002A2266">
        <w:rPr>
          <w:rFonts w:ascii="Times New Roman" w:hAnsi="Times New Roman" w:cs="Times New Roman"/>
          <w:sz w:val="24"/>
        </w:rPr>
        <w:t>best</w:t>
      </w:r>
      <w:proofErr w:type="gramEnd"/>
      <w:r w:rsidRPr="002A2266">
        <w:rPr>
          <w:rFonts w:ascii="Times New Roman" w:hAnsi="Times New Roman" w:cs="Times New Roman"/>
          <w:sz w:val="24"/>
        </w:rPr>
        <w:t xml:space="preserve"> services by giving respects to its customers and also kindness for completing its motto “true hospitality”. The different types of real estate is owned, managed, leased and</w:t>
      </w:r>
      <w:r w:rsidRPr="00B66B74">
        <w:rPr>
          <w:rFonts w:ascii="Times New Roman" w:hAnsi="Times New Roman" w:cs="Times New Roman"/>
          <w:sz w:val="24"/>
        </w:rPr>
        <w:t xml:space="preserve"> </w:t>
      </w:r>
      <w:r w:rsidRPr="00B66B74">
        <w:rPr>
          <w:rFonts w:ascii="Times New Roman" w:hAnsi="Times New Roman" w:cs="Times New Roman"/>
          <w:sz w:val="24"/>
        </w:rPr>
        <w:lastRenderedPageBreak/>
        <w:t xml:space="preserve">franchised by the company which also includes hotels and resorts. IHG operating under the wide range of hotel brands in </w:t>
      </w:r>
      <w:r w:rsidR="00CC5C53">
        <w:rPr>
          <w:rFonts w:ascii="Times New Roman" w:hAnsi="Times New Roman" w:cs="Times New Roman"/>
          <w:sz w:val="24"/>
        </w:rPr>
        <w:t xml:space="preserve">the </w:t>
      </w:r>
      <w:r w:rsidRPr="00B66B74">
        <w:rPr>
          <w:rFonts w:ascii="Times New Roman" w:hAnsi="Times New Roman" w:cs="Times New Roman"/>
          <w:sz w:val="24"/>
        </w:rPr>
        <w:t>economy, upscale and luxury segments. It provides its services more than 100 countries all over the world</w:t>
      </w:r>
      <w:r w:rsidR="0031353B">
        <w:rPr>
          <w:rFonts w:ascii="Times New Roman" w:hAnsi="Times New Roman" w:cs="Times New Roman"/>
          <w:sz w:val="24"/>
        </w:rPr>
        <w:t xml:space="preserve"> </w:t>
      </w:r>
      <w:r w:rsidR="0031353B">
        <w:rPr>
          <w:rFonts w:ascii="Times New Roman" w:hAnsi="Times New Roman" w:cs="Times New Roman"/>
          <w:color w:val="222222"/>
          <w:sz w:val="24"/>
          <w:szCs w:val="24"/>
          <w:shd w:val="clear" w:color="auto" w:fill="FFFFFF"/>
        </w:rPr>
        <w:t>(</w:t>
      </w:r>
      <w:proofErr w:type="spellStart"/>
      <w:r w:rsidR="0031353B" w:rsidRPr="00E510D2">
        <w:rPr>
          <w:rFonts w:ascii="Times New Roman" w:hAnsi="Times New Roman" w:cs="Times New Roman"/>
          <w:color w:val="222222"/>
          <w:sz w:val="24"/>
          <w:szCs w:val="24"/>
          <w:shd w:val="clear" w:color="auto" w:fill="FFFFFF"/>
        </w:rPr>
        <w:t>Ertuna</w:t>
      </w:r>
      <w:proofErr w:type="spellEnd"/>
      <w:r w:rsidR="0031353B" w:rsidRPr="00E510D2">
        <w:rPr>
          <w:rFonts w:ascii="Times New Roman" w:hAnsi="Times New Roman" w:cs="Times New Roman"/>
          <w:color w:val="222222"/>
          <w:sz w:val="24"/>
          <w:szCs w:val="24"/>
          <w:shd w:val="clear" w:color="auto" w:fill="FFFFFF"/>
        </w:rPr>
        <w:t>, Gu, and Yu, 2022</w:t>
      </w:r>
      <w:r w:rsidR="0031353B">
        <w:rPr>
          <w:rFonts w:ascii="Times New Roman" w:hAnsi="Times New Roman" w:cs="Times New Roman"/>
          <w:color w:val="222222"/>
          <w:sz w:val="24"/>
          <w:szCs w:val="24"/>
          <w:shd w:val="clear" w:color="auto" w:fill="FFFFFF"/>
        </w:rPr>
        <w:t>)</w:t>
      </w:r>
      <w:r w:rsidRPr="00B66B74">
        <w:rPr>
          <w:rFonts w:ascii="Times New Roman" w:hAnsi="Times New Roman" w:cs="Times New Roman"/>
          <w:sz w:val="24"/>
        </w:rPr>
        <w:t>.</w:t>
      </w:r>
    </w:p>
    <w:p w14:paraId="58B1F9D5" w14:textId="77777777" w:rsidR="00B66B74" w:rsidRPr="0031353B" w:rsidRDefault="00B66B74" w:rsidP="00572983">
      <w:pPr>
        <w:spacing w:line="360" w:lineRule="auto"/>
        <w:jc w:val="both"/>
      </w:pPr>
      <w:r w:rsidRPr="00B66B74">
        <w:rPr>
          <w:rFonts w:ascii="Times New Roman" w:hAnsi="Times New Roman" w:cs="Times New Roman"/>
          <w:sz w:val="24"/>
        </w:rPr>
        <w:t>On the other hand, Marriott International</w:t>
      </w:r>
      <w:r>
        <w:rPr>
          <w:rFonts w:ascii="Times New Roman" w:hAnsi="Times New Roman" w:cs="Times New Roman"/>
          <w:sz w:val="24"/>
        </w:rPr>
        <w:t xml:space="preserve"> </w:t>
      </w:r>
      <w:r w:rsidRPr="00B66B74">
        <w:rPr>
          <w:rFonts w:ascii="Times New Roman" w:hAnsi="Times New Roman" w:cs="Times New Roman"/>
          <w:sz w:val="24"/>
        </w:rPr>
        <w:t>Inc., that operates and franchises hotels, residences and timeshares globally which is considered as the U.S.-based multinational Corporation, its headquarter in Bethesda, Maryland</w:t>
      </w:r>
      <w:r w:rsidR="0031353B">
        <w:rPr>
          <w:rFonts w:ascii="Times New Roman" w:hAnsi="Times New Roman" w:cs="Times New Roman"/>
          <w:sz w:val="24"/>
        </w:rPr>
        <w:t xml:space="preserve"> </w:t>
      </w:r>
      <w:r w:rsidR="0031353B">
        <w:rPr>
          <w:rFonts w:ascii="Times New Roman" w:hAnsi="Times New Roman" w:cs="Times New Roman"/>
          <w:color w:val="222222"/>
          <w:sz w:val="24"/>
          <w:szCs w:val="24"/>
          <w:shd w:val="clear" w:color="auto" w:fill="FFFFFF"/>
        </w:rPr>
        <w:t>(</w:t>
      </w:r>
      <w:r w:rsidR="0031353B" w:rsidRPr="00E510D2">
        <w:rPr>
          <w:rFonts w:ascii="Times New Roman" w:hAnsi="Times New Roman" w:cs="Times New Roman"/>
          <w:color w:val="222222"/>
          <w:sz w:val="24"/>
          <w:szCs w:val="24"/>
          <w:shd w:val="clear" w:color="auto" w:fill="FFFFFF"/>
        </w:rPr>
        <w:t xml:space="preserve">Zhu, </w:t>
      </w:r>
      <w:r w:rsidR="0031353B">
        <w:rPr>
          <w:rFonts w:ascii="Times New Roman" w:hAnsi="Times New Roman" w:cs="Times New Roman"/>
          <w:color w:val="222222"/>
          <w:sz w:val="24"/>
          <w:szCs w:val="24"/>
          <w:shd w:val="clear" w:color="auto" w:fill="FFFFFF"/>
        </w:rPr>
        <w:t>and et. al</w:t>
      </w:r>
      <w:r w:rsidR="0031353B" w:rsidRPr="00E510D2">
        <w:rPr>
          <w:rFonts w:ascii="Times New Roman" w:hAnsi="Times New Roman" w:cs="Times New Roman"/>
          <w:color w:val="222222"/>
          <w:sz w:val="24"/>
          <w:szCs w:val="24"/>
          <w:shd w:val="clear" w:color="auto" w:fill="FFFFFF"/>
        </w:rPr>
        <w:t>., 2021</w:t>
      </w:r>
      <w:r w:rsidR="0031353B">
        <w:rPr>
          <w:rFonts w:ascii="Times New Roman" w:hAnsi="Times New Roman" w:cs="Times New Roman"/>
          <w:color w:val="222222"/>
          <w:sz w:val="24"/>
          <w:szCs w:val="24"/>
          <w:shd w:val="clear" w:color="auto" w:fill="FFFFFF"/>
        </w:rPr>
        <w:t>)</w:t>
      </w:r>
      <w:r w:rsidRPr="00B66B74">
        <w:rPr>
          <w:rFonts w:ascii="Times New Roman" w:hAnsi="Times New Roman" w:cs="Times New Roman"/>
          <w:sz w:val="24"/>
        </w:rPr>
        <w:t>. The operations of hotels, residential developments and timeshares are operating by it under the upscale that also offering the franchises and licenses opportunities to the other businesses.</w:t>
      </w:r>
    </w:p>
    <w:tbl>
      <w:tblPr>
        <w:tblStyle w:val="GridTable4-Accent11"/>
        <w:tblW w:w="0" w:type="auto"/>
        <w:tblLook w:val="04A0" w:firstRow="1" w:lastRow="0" w:firstColumn="1" w:lastColumn="0" w:noHBand="0" w:noVBand="1"/>
      </w:tblPr>
      <w:tblGrid>
        <w:gridCol w:w="3595"/>
        <w:gridCol w:w="2880"/>
        <w:gridCol w:w="2875"/>
      </w:tblGrid>
      <w:tr w:rsidR="00B66B74" w:rsidRPr="00B66B74" w14:paraId="6B63F17F" w14:textId="77777777" w:rsidTr="00A973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Pr>
          <w:p w14:paraId="3ECA58CA" w14:textId="77777777" w:rsidR="00B66B74" w:rsidRPr="00B66B74" w:rsidRDefault="00B66B74" w:rsidP="00A97393">
            <w:pPr>
              <w:spacing w:after="160"/>
              <w:rPr>
                <w:rFonts w:ascii="Times New Roman" w:hAnsi="Times New Roman" w:cs="Times New Roman"/>
                <w:sz w:val="24"/>
              </w:rPr>
            </w:pPr>
            <w:r w:rsidRPr="00B66B74">
              <w:rPr>
                <w:rFonts w:ascii="Times New Roman" w:hAnsi="Times New Roman" w:cs="Times New Roman"/>
                <w:sz w:val="24"/>
              </w:rPr>
              <w:t>Particulars</w:t>
            </w:r>
          </w:p>
        </w:tc>
        <w:tc>
          <w:tcPr>
            <w:tcW w:w="2880" w:type="dxa"/>
          </w:tcPr>
          <w:p w14:paraId="73BD133F" w14:textId="77777777" w:rsidR="00B66B74" w:rsidRPr="00B66B74" w:rsidRDefault="00B66B74" w:rsidP="00A97393">
            <w:pPr>
              <w:spacing w:after="16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B66B74">
              <w:rPr>
                <w:rFonts w:ascii="Times New Roman" w:hAnsi="Times New Roman" w:cs="Times New Roman"/>
                <w:sz w:val="24"/>
              </w:rPr>
              <w:t>IHG</w:t>
            </w:r>
          </w:p>
        </w:tc>
        <w:tc>
          <w:tcPr>
            <w:tcW w:w="2875" w:type="dxa"/>
          </w:tcPr>
          <w:p w14:paraId="37985E3C" w14:textId="77777777" w:rsidR="00B66B74" w:rsidRPr="00B66B74" w:rsidRDefault="00B66B74" w:rsidP="00A97393">
            <w:pPr>
              <w:spacing w:after="16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B66B74">
              <w:rPr>
                <w:rFonts w:ascii="Times New Roman" w:hAnsi="Times New Roman" w:cs="Times New Roman"/>
                <w:sz w:val="24"/>
              </w:rPr>
              <w:t>Marriott</w:t>
            </w:r>
          </w:p>
        </w:tc>
      </w:tr>
      <w:tr w:rsidR="00B66B74" w:rsidRPr="00B66B74" w14:paraId="241D8BDE" w14:textId="77777777" w:rsidTr="00A973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Pr>
          <w:p w14:paraId="74347CD6" w14:textId="77777777" w:rsidR="00B66B74" w:rsidRPr="00B66B74" w:rsidRDefault="00B66B74" w:rsidP="00A97393">
            <w:pPr>
              <w:spacing w:after="160"/>
              <w:rPr>
                <w:rFonts w:ascii="Times New Roman" w:hAnsi="Times New Roman" w:cs="Times New Roman"/>
                <w:sz w:val="24"/>
              </w:rPr>
            </w:pPr>
            <w:r w:rsidRPr="00B66B74">
              <w:rPr>
                <w:rFonts w:ascii="Times New Roman" w:hAnsi="Times New Roman" w:cs="Times New Roman"/>
                <w:sz w:val="24"/>
              </w:rPr>
              <w:t>Established in</w:t>
            </w:r>
          </w:p>
        </w:tc>
        <w:tc>
          <w:tcPr>
            <w:tcW w:w="2880" w:type="dxa"/>
          </w:tcPr>
          <w:p w14:paraId="1CA60692" w14:textId="77777777" w:rsidR="00B66B74" w:rsidRPr="00B66B74" w:rsidRDefault="00B66B74" w:rsidP="00A97393">
            <w:pPr>
              <w:spacing w:after="1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B66B74">
              <w:rPr>
                <w:rFonts w:ascii="Times New Roman" w:hAnsi="Times New Roman" w:cs="Times New Roman"/>
                <w:sz w:val="24"/>
              </w:rPr>
              <w:t>2003</w:t>
            </w:r>
          </w:p>
        </w:tc>
        <w:tc>
          <w:tcPr>
            <w:tcW w:w="2875" w:type="dxa"/>
          </w:tcPr>
          <w:p w14:paraId="2856C703" w14:textId="77777777" w:rsidR="00B66B74" w:rsidRPr="00B66B74" w:rsidRDefault="00B66B74" w:rsidP="00A97393">
            <w:pPr>
              <w:spacing w:after="1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B66B74">
              <w:rPr>
                <w:rFonts w:ascii="Times New Roman" w:hAnsi="Times New Roman" w:cs="Times New Roman"/>
                <w:sz w:val="24"/>
              </w:rPr>
              <w:t>1927</w:t>
            </w:r>
          </w:p>
        </w:tc>
      </w:tr>
      <w:tr w:rsidR="00B66B74" w:rsidRPr="00B66B74" w14:paraId="1E36A799" w14:textId="77777777" w:rsidTr="00A97393">
        <w:tc>
          <w:tcPr>
            <w:cnfStyle w:val="001000000000" w:firstRow="0" w:lastRow="0" w:firstColumn="1" w:lastColumn="0" w:oddVBand="0" w:evenVBand="0" w:oddHBand="0" w:evenHBand="0" w:firstRowFirstColumn="0" w:firstRowLastColumn="0" w:lastRowFirstColumn="0" w:lastRowLastColumn="0"/>
            <w:tcW w:w="3595" w:type="dxa"/>
          </w:tcPr>
          <w:p w14:paraId="1C8B8BF5" w14:textId="77777777" w:rsidR="00B66B74" w:rsidRPr="00B66B74" w:rsidRDefault="00B66B74" w:rsidP="00A97393">
            <w:pPr>
              <w:spacing w:after="160"/>
              <w:rPr>
                <w:rFonts w:ascii="Times New Roman" w:hAnsi="Times New Roman" w:cs="Times New Roman"/>
                <w:sz w:val="24"/>
              </w:rPr>
            </w:pPr>
            <w:r w:rsidRPr="00B66B74">
              <w:rPr>
                <w:rFonts w:ascii="Times New Roman" w:hAnsi="Times New Roman" w:cs="Times New Roman"/>
                <w:sz w:val="24"/>
              </w:rPr>
              <w:t>Net worth</w:t>
            </w:r>
          </w:p>
        </w:tc>
        <w:tc>
          <w:tcPr>
            <w:tcW w:w="2880" w:type="dxa"/>
          </w:tcPr>
          <w:p w14:paraId="3084F458" w14:textId="77777777" w:rsidR="00B66B74" w:rsidRPr="00B66B74" w:rsidRDefault="00B66B74" w:rsidP="00A97393">
            <w:pPr>
              <w:spacing w:after="1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B66B74">
              <w:rPr>
                <w:rFonts w:ascii="Times New Roman" w:hAnsi="Times New Roman" w:cs="Times New Roman"/>
                <w:sz w:val="24"/>
              </w:rPr>
              <w:t>$12.53B</w:t>
            </w:r>
          </w:p>
        </w:tc>
        <w:tc>
          <w:tcPr>
            <w:tcW w:w="2875" w:type="dxa"/>
          </w:tcPr>
          <w:p w14:paraId="779EB29A" w14:textId="77777777" w:rsidR="00B66B74" w:rsidRPr="00B66B74" w:rsidRDefault="00B66B74" w:rsidP="00A97393">
            <w:pPr>
              <w:spacing w:after="1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B66B74">
              <w:rPr>
                <w:rFonts w:ascii="Times New Roman" w:hAnsi="Times New Roman" w:cs="Times New Roman"/>
                <w:sz w:val="24"/>
              </w:rPr>
              <w:t>$54.55B</w:t>
            </w:r>
          </w:p>
        </w:tc>
      </w:tr>
      <w:tr w:rsidR="00B66B74" w:rsidRPr="00B66B74" w14:paraId="74C23C22" w14:textId="77777777" w:rsidTr="00A97393">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3595" w:type="dxa"/>
          </w:tcPr>
          <w:p w14:paraId="31C8508E" w14:textId="77777777" w:rsidR="00B66B74" w:rsidRPr="00B66B74" w:rsidRDefault="00B66B74" w:rsidP="00A97393">
            <w:pPr>
              <w:spacing w:after="160"/>
              <w:rPr>
                <w:rFonts w:ascii="Times New Roman" w:hAnsi="Times New Roman" w:cs="Times New Roman"/>
                <w:sz w:val="24"/>
              </w:rPr>
            </w:pPr>
            <w:r w:rsidRPr="00B66B74">
              <w:rPr>
                <w:rFonts w:ascii="Times New Roman" w:hAnsi="Times New Roman" w:cs="Times New Roman"/>
                <w:sz w:val="24"/>
              </w:rPr>
              <w:t>Number of employees</w:t>
            </w:r>
          </w:p>
        </w:tc>
        <w:tc>
          <w:tcPr>
            <w:tcW w:w="2880" w:type="dxa"/>
          </w:tcPr>
          <w:p w14:paraId="6CC7255C" w14:textId="77777777" w:rsidR="00B66B74" w:rsidRPr="00B66B74" w:rsidRDefault="00B66B74" w:rsidP="00A97393">
            <w:pPr>
              <w:spacing w:after="1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B66B74">
              <w:rPr>
                <w:rFonts w:ascii="Times New Roman" w:hAnsi="Times New Roman" w:cs="Times New Roman"/>
                <w:sz w:val="24"/>
              </w:rPr>
              <w:t>325000</w:t>
            </w:r>
          </w:p>
        </w:tc>
        <w:tc>
          <w:tcPr>
            <w:tcW w:w="2875" w:type="dxa"/>
          </w:tcPr>
          <w:p w14:paraId="2EF12918" w14:textId="77777777" w:rsidR="00B66B74" w:rsidRPr="00B66B74" w:rsidRDefault="00B66B74" w:rsidP="00A97393">
            <w:pPr>
              <w:spacing w:after="1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B66B74">
              <w:rPr>
                <w:rFonts w:ascii="Times New Roman" w:hAnsi="Times New Roman" w:cs="Times New Roman"/>
                <w:sz w:val="24"/>
              </w:rPr>
              <w:t>132948</w:t>
            </w:r>
          </w:p>
        </w:tc>
      </w:tr>
    </w:tbl>
    <w:p w14:paraId="5A89C9F4" w14:textId="77777777" w:rsidR="00B66B74" w:rsidRPr="00B66B74" w:rsidRDefault="00B66B74" w:rsidP="00B66B74">
      <w:pPr>
        <w:jc w:val="center"/>
        <w:rPr>
          <w:rFonts w:ascii="Times New Roman" w:hAnsi="Times New Roman" w:cs="Times New Roman"/>
          <w:sz w:val="24"/>
        </w:rPr>
      </w:pPr>
      <w:r w:rsidRPr="00B66B74">
        <w:rPr>
          <w:rFonts w:ascii="Times New Roman" w:hAnsi="Times New Roman" w:cs="Times New Roman"/>
          <w:sz w:val="24"/>
        </w:rPr>
        <w:t>Fig. 1: Overview of the two companies (Annual report, 2021)</w:t>
      </w:r>
    </w:p>
    <w:p w14:paraId="73157B2A" w14:textId="77777777" w:rsidR="00B66B74" w:rsidRPr="00B66B74" w:rsidRDefault="00B66B74" w:rsidP="00B66B74">
      <w:pPr>
        <w:jc w:val="center"/>
        <w:rPr>
          <w:rFonts w:ascii="Times New Roman" w:hAnsi="Times New Roman" w:cs="Times New Roman"/>
          <w:sz w:val="24"/>
        </w:rPr>
      </w:pPr>
    </w:p>
    <w:p w14:paraId="1A22FF2F" w14:textId="02BC616B" w:rsidR="00B66B74" w:rsidRPr="00B66B74" w:rsidRDefault="00B66B74" w:rsidP="00572983">
      <w:pPr>
        <w:spacing w:line="360" w:lineRule="auto"/>
        <w:jc w:val="both"/>
        <w:rPr>
          <w:rFonts w:ascii="Times New Roman" w:hAnsi="Times New Roman" w:cs="Times New Roman"/>
          <w:sz w:val="24"/>
        </w:rPr>
      </w:pPr>
      <w:r w:rsidRPr="00B66B74">
        <w:rPr>
          <w:rFonts w:ascii="Times New Roman" w:hAnsi="Times New Roman" w:cs="Times New Roman"/>
          <w:sz w:val="24"/>
        </w:rPr>
        <w:t xml:space="preserve">From the above figure, it is defined The Marriott International is superior </w:t>
      </w:r>
      <w:r w:rsidR="003F510A">
        <w:rPr>
          <w:rFonts w:ascii="Times New Roman" w:hAnsi="Times New Roman" w:cs="Times New Roman"/>
          <w:sz w:val="24"/>
        </w:rPr>
        <w:t>in every facet presenting in this comparison.</w:t>
      </w:r>
      <w:r w:rsidRPr="00B66B74">
        <w:rPr>
          <w:rFonts w:ascii="Times New Roman" w:hAnsi="Times New Roman" w:cs="Times New Roman"/>
          <w:sz w:val="24"/>
        </w:rPr>
        <w:t xml:space="preserve"> </w:t>
      </w:r>
      <w:r w:rsidR="00AE72C1" w:rsidRPr="00AE72C1">
        <w:rPr>
          <w:rFonts w:ascii="Times New Roman" w:hAnsi="Times New Roman" w:cs="Times New Roman"/>
          <w:sz w:val="24"/>
        </w:rPr>
        <w:t xml:space="preserve">The overall value of the assets is $54.55 billion, whereas the IHG's total net worth is $12.53 billion. </w:t>
      </w:r>
      <w:r w:rsidR="003F510A">
        <w:rPr>
          <w:rFonts w:ascii="Times New Roman" w:hAnsi="Times New Roman" w:cs="Times New Roman"/>
          <w:sz w:val="24"/>
        </w:rPr>
        <w:t>But despite</w:t>
      </w:r>
      <w:r w:rsidRPr="00B66B74">
        <w:rPr>
          <w:rFonts w:ascii="Times New Roman" w:hAnsi="Times New Roman" w:cs="Times New Roman"/>
          <w:sz w:val="24"/>
        </w:rPr>
        <w:t xml:space="preserve"> this i</w:t>
      </w:r>
      <w:r w:rsidR="00D61E1B">
        <w:rPr>
          <w:rFonts w:ascii="Times New Roman" w:hAnsi="Times New Roman" w:cs="Times New Roman"/>
          <w:sz w:val="24"/>
        </w:rPr>
        <w:t xml:space="preserve">t is defined that there </w:t>
      </w:r>
      <w:r w:rsidR="00D61E1B" w:rsidRPr="00B66B74">
        <w:rPr>
          <w:rFonts w:ascii="Times New Roman" w:hAnsi="Times New Roman" w:cs="Times New Roman"/>
          <w:sz w:val="24"/>
        </w:rPr>
        <w:t>is</w:t>
      </w:r>
      <w:r w:rsidRPr="00B66B74">
        <w:rPr>
          <w:rFonts w:ascii="Times New Roman" w:hAnsi="Times New Roman" w:cs="Times New Roman"/>
          <w:sz w:val="24"/>
        </w:rPr>
        <w:t xml:space="preserve"> availability of more employees in IHG in compariso</w:t>
      </w:r>
      <w:r w:rsidR="00D61E1B">
        <w:rPr>
          <w:rFonts w:ascii="Times New Roman" w:hAnsi="Times New Roman" w:cs="Times New Roman"/>
          <w:sz w:val="24"/>
        </w:rPr>
        <w:t xml:space="preserve">n to the Marriott International </w:t>
      </w:r>
      <w:r w:rsidRPr="00B66B74">
        <w:rPr>
          <w:rFonts w:ascii="Times New Roman" w:hAnsi="Times New Roman" w:cs="Times New Roman"/>
          <w:sz w:val="24"/>
        </w:rPr>
        <w:t>Inc</w:t>
      </w:r>
      <w:r w:rsidR="0031353B">
        <w:rPr>
          <w:rFonts w:ascii="Times New Roman" w:hAnsi="Times New Roman" w:cs="Times New Roman"/>
          <w:sz w:val="24"/>
        </w:rPr>
        <w:t xml:space="preserve">. </w:t>
      </w:r>
      <w:r w:rsidR="0031353B">
        <w:rPr>
          <w:rFonts w:ascii="Times New Roman" w:hAnsi="Times New Roman" w:cs="Times New Roman"/>
          <w:color w:val="222222"/>
          <w:sz w:val="24"/>
          <w:szCs w:val="24"/>
          <w:shd w:val="clear" w:color="auto" w:fill="FFFFFF"/>
        </w:rPr>
        <w:t>(</w:t>
      </w:r>
      <w:proofErr w:type="spellStart"/>
      <w:r w:rsidR="0031353B" w:rsidRPr="00E510D2">
        <w:rPr>
          <w:rFonts w:ascii="Times New Roman" w:hAnsi="Times New Roman" w:cs="Times New Roman"/>
          <w:color w:val="222222"/>
          <w:sz w:val="24"/>
          <w:szCs w:val="24"/>
          <w:shd w:val="clear" w:color="auto" w:fill="FFFFFF"/>
        </w:rPr>
        <w:t>Jawabreh</w:t>
      </w:r>
      <w:proofErr w:type="spellEnd"/>
      <w:r w:rsidR="0031353B" w:rsidRPr="00E510D2">
        <w:rPr>
          <w:rFonts w:ascii="Times New Roman" w:hAnsi="Times New Roman" w:cs="Times New Roman"/>
          <w:color w:val="222222"/>
          <w:sz w:val="24"/>
          <w:szCs w:val="24"/>
          <w:shd w:val="clear" w:color="auto" w:fill="FFFFFF"/>
        </w:rPr>
        <w:t xml:space="preserve">, </w:t>
      </w:r>
      <w:r w:rsidR="0031353B">
        <w:rPr>
          <w:rFonts w:ascii="Times New Roman" w:hAnsi="Times New Roman" w:cs="Times New Roman"/>
          <w:color w:val="222222"/>
          <w:sz w:val="24"/>
          <w:szCs w:val="24"/>
          <w:shd w:val="clear" w:color="auto" w:fill="FFFFFF"/>
        </w:rPr>
        <w:t>and et. al</w:t>
      </w:r>
      <w:r w:rsidR="0031353B" w:rsidRPr="00E510D2">
        <w:rPr>
          <w:rFonts w:ascii="Times New Roman" w:hAnsi="Times New Roman" w:cs="Times New Roman"/>
          <w:color w:val="222222"/>
          <w:sz w:val="24"/>
          <w:szCs w:val="24"/>
          <w:shd w:val="clear" w:color="auto" w:fill="FFFFFF"/>
        </w:rPr>
        <w:t>., 2022</w:t>
      </w:r>
      <w:r w:rsidR="0031353B">
        <w:t>)</w:t>
      </w:r>
      <w:r w:rsidRPr="00B66B74">
        <w:rPr>
          <w:rFonts w:ascii="Times New Roman" w:hAnsi="Times New Roman" w:cs="Times New Roman"/>
          <w:sz w:val="24"/>
        </w:rPr>
        <w:t>.</w:t>
      </w:r>
    </w:p>
    <w:p w14:paraId="4BA46A8A" w14:textId="77777777" w:rsidR="00B66B74" w:rsidRDefault="00B66B74" w:rsidP="00572983">
      <w:pPr>
        <w:spacing w:line="360" w:lineRule="auto"/>
      </w:pPr>
    </w:p>
    <w:p w14:paraId="7D98205F" w14:textId="77777777" w:rsidR="00B66B74" w:rsidRPr="00B66B74" w:rsidRDefault="00B66B74" w:rsidP="00572983">
      <w:pPr>
        <w:pStyle w:val="Heading2"/>
        <w:numPr>
          <w:ilvl w:val="1"/>
          <w:numId w:val="2"/>
        </w:numPr>
        <w:suppressAutoHyphens/>
        <w:spacing w:before="113"/>
        <w:rPr>
          <w:shd w:val="clear" w:color="auto" w:fill="FFFFFF"/>
        </w:rPr>
      </w:pPr>
      <w:bookmarkStart w:id="9" w:name="_Toc135324832"/>
      <w:r w:rsidRPr="00B66B74">
        <w:rPr>
          <w:rFonts w:hint="eastAsia"/>
          <w:shd w:val="clear" w:color="auto" w:fill="FFFFFF"/>
        </w:rPr>
        <w:t>2.2 Market Position</w:t>
      </w:r>
      <w:bookmarkEnd w:id="9"/>
    </w:p>
    <w:p w14:paraId="501EE076" w14:textId="77777777" w:rsidR="00B66B74" w:rsidRPr="00D82C63" w:rsidRDefault="00B66B74" w:rsidP="00572983">
      <w:pPr>
        <w:spacing w:line="360" w:lineRule="auto"/>
        <w:jc w:val="both"/>
        <w:rPr>
          <w:rFonts w:ascii="Times New Roman" w:hAnsi="Times New Roman" w:cs="Times New Roman"/>
          <w:color w:val="000000"/>
          <w:sz w:val="24"/>
        </w:rPr>
      </w:pPr>
      <w:r w:rsidRPr="00D61E1B">
        <w:rPr>
          <w:rFonts w:ascii="Times New Roman" w:hAnsi="Times New Roman" w:cs="Times New Roman"/>
          <w:color w:val="000000"/>
          <w:sz w:val="24"/>
        </w:rPr>
        <w:t>Market position refers to the ability of a company</w:t>
      </w:r>
      <w:r w:rsidR="00BC6855">
        <w:rPr>
          <w:rFonts w:ascii="Times New Roman" w:hAnsi="Times New Roman" w:cs="Times New Roman"/>
          <w:color w:val="000000"/>
          <w:sz w:val="24"/>
        </w:rPr>
        <w:t xml:space="preserve"> to</w:t>
      </w:r>
      <w:r w:rsidRPr="00D61E1B">
        <w:rPr>
          <w:rFonts w:ascii="Times New Roman" w:hAnsi="Times New Roman" w:cs="Times New Roman"/>
          <w:color w:val="000000"/>
          <w:sz w:val="24"/>
        </w:rPr>
        <w:t xml:space="preserve"> create a differentiation from its rivals in the </w:t>
      </w:r>
      <w:r w:rsidR="00D82C63">
        <w:rPr>
          <w:rFonts w:ascii="Times New Roman" w:hAnsi="Times New Roman" w:cs="Times New Roman"/>
          <w:color w:val="000000"/>
          <w:sz w:val="24"/>
        </w:rPr>
        <w:t>customer services</w:t>
      </w:r>
      <w:r w:rsidRPr="00D82C63">
        <w:rPr>
          <w:rFonts w:ascii="Times New Roman" w:hAnsi="Times New Roman" w:cs="Times New Roman"/>
          <w:color w:val="000000"/>
          <w:sz w:val="24"/>
        </w:rPr>
        <w:t>.</w:t>
      </w:r>
      <w:r w:rsidRPr="00D61E1B">
        <w:rPr>
          <w:rFonts w:ascii="Times New Roman" w:hAnsi="Times New Roman" w:cs="Times New Roman"/>
          <w:color w:val="000000"/>
          <w:sz w:val="24"/>
        </w:rPr>
        <w:t xml:space="preserve"> The more the consumers are choosing you, the </w:t>
      </w:r>
      <w:r w:rsidR="00FF6C8E" w:rsidRPr="00D61E1B">
        <w:rPr>
          <w:rFonts w:ascii="Times New Roman" w:hAnsi="Times New Roman" w:cs="Times New Roman"/>
          <w:color w:val="000000"/>
          <w:sz w:val="24"/>
        </w:rPr>
        <w:t>stronger</w:t>
      </w:r>
      <w:r w:rsidRPr="00D61E1B">
        <w:rPr>
          <w:rFonts w:ascii="Times New Roman" w:hAnsi="Times New Roman" w:cs="Times New Roman"/>
          <w:color w:val="000000"/>
          <w:sz w:val="24"/>
        </w:rPr>
        <w:t xml:space="preserve"> is your market position</w:t>
      </w:r>
      <w:r w:rsidR="0031353B" w:rsidRPr="00D82C63">
        <w:rPr>
          <w:rFonts w:ascii="Times New Roman" w:hAnsi="Times New Roman" w:cs="Times New Roman"/>
          <w:color w:val="000000"/>
          <w:sz w:val="24"/>
        </w:rPr>
        <w:t xml:space="preserve"> (Burrell, an et. al., 1997)</w:t>
      </w:r>
      <w:r w:rsidRPr="00D61E1B">
        <w:rPr>
          <w:rFonts w:ascii="Times New Roman" w:hAnsi="Times New Roman" w:cs="Times New Roman"/>
          <w:color w:val="000000"/>
          <w:sz w:val="24"/>
        </w:rPr>
        <w:t xml:space="preserve">. This helps the </w:t>
      </w:r>
      <w:r w:rsidR="00D82C63">
        <w:rPr>
          <w:rFonts w:ascii="Times New Roman" w:hAnsi="Times New Roman" w:cs="Times New Roman"/>
          <w:color w:val="000000"/>
          <w:sz w:val="24"/>
        </w:rPr>
        <w:t>company in</w:t>
      </w:r>
      <w:r w:rsidRPr="00D61E1B">
        <w:rPr>
          <w:rFonts w:ascii="Times New Roman" w:hAnsi="Times New Roman" w:cs="Times New Roman"/>
          <w:color w:val="000000"/>
          <w:sz w:val="24"/>
        </w:rPr>
        <w:t xml:space="preserve"> creating a </w:t>
      </w:r>
      <w:r w:rsidR="00D61E1B" w:rsidRPr="00D82C63">
        <w:rPr>
          <w:rFonts w:ascii="Times New Roman" w:hAnsi="Times New Roman" w:cs="Times New Roman"/>
          <w:color w:val="000000"/>
          <w:sz w:val="24"/>
        </w:rPr>
        <w:t>different</w:t>
      </w:r>
      <w:r w:rsidRPr="00D61E1B">
        <w:rPr>
          <w:rFonts w:ascii="Times New Roman" w:hAnsi="Times New Roman" w:cs="Times New Roman"/>
          <w:color w:val="000000"/>
          <w:sz w:val="24"/>
        </w:rPr>
        <w:t xml:space="preserve"> identity in the eyes of </w:t>
      </w:r>
      <w:r w:rsidR="00D61E1B" w:rsidRPr="00D82C63">
        <w:rPr>
          <w:rFonts w:ascii="Times New Roman" w:hAnsi="Times New Roman" w:cs="Times New Roman"/>
          <w:color w:val="000000"/>
          <w:sz w:val="24"/>
        </w:rPr>
        <w:t>customers</w:t>
      </w:r>
      <w:r w:rsidRPr="00D61E1B">
        <w:rPr>
          <w:rFonts w:ascii="Times New Roman" w:hAnsi="Times New Roman" w:cs="Times New Roman"/>
          <w:color w:val="000000"/>
          <w:sz w:val="24"/>
        </w:rPr>
        <w:t xml:space="preserve"> which give them an edge over their </w:t>
      </w:r>
      <w:r w:rsidR="00D61E1B" w:rsidRPr="00D82C63">
        <w:rPr>
          <w:rFonts w:ascii="Times New Roman" w:hAnsi="Times New Roman" w:cs="Times New Roman"/>
          <w:color w:val="000000"/>
          <w:sz w:val="24"/>
        </w:rPr>
        <w:t>competitors</w:t>
      </w:r>
      <w:r w:rsidRPr="00D61E1B">
        <w:rPr>
          <w:rFonts w:ascii="Times New Roman" w:hAnsi="Times New Roman" w:cs="Times New Roman"/>
          <w:color w:val="000000"/>
          <w:sz w:val="24"/>
        </w:rPr>
        <w:t xml:space="preserve">. When </w:t>
      </w:r>
      <w:r w:rsidR="00D61E1B" w:rsidRPr="00D82C63">
        <w:rPr>
          <w:rFonts w:ascii="Times New Roman" w:hAnsi="Times New Roman" w:cs="Times New Roman"/>
          <w:color w:val="000000"/>
          <w:sz w:val="24"/>
        </w:rPr>
        <w:t>comparison</w:t>
      </w:r>
      <w:r w:rsidR="003F510A">
        <w:rPr>
          <w:rFonts w:ascii="Times New Roman" w:hAnsi="Times New Roman" w:cs="Times New Roman"/>
          <w:color w:val="000000"/>
          <w:sz w:val="24"/>
        </w:rPr>
        <w:t xml:space="preserve"> is made between </w:t>
      </w:r>
      <w:r w:rsidRPr="00D61E1B">
        <w:rPr>
          <w:rFonts w:ascii="Times New Roman" w:hAnsi="Times New Roman" w:cs="Times New Roman"/>
          <w:color w:val="000000"/>
          <w:sz w:val="24"/>
        </w:rPr>
        <w:t xml:space="preserve">both the groups. IHG group have a good market position but The Marriott International has a better market position then IHG group. </w:t>
      </w:r>
      <w:r w:rsidR="00D61E1B" w:rsidRPr="00D82C63">
        <w:rPr>
          <w:rFonts w:ascii="Times New Roman" w:hAnsi="Times New Roman" w:cs="Times New Roman"/>
          <w:color w:val="000000"/>
          <w:sz w:val="24"/>
        </w:rPr>
        <w:t>Comparison</w:t>
      </w:r>
      <w:r w:rsidRPr="00D61E1B">
        <w:rPr>
          <w:rFonts w:ascii="Times New Roman" w:hAnsi="Times New Roman" w:cs="Times New Roman"/>
          <w:color w:val="000000"/>
          <w:sz w:val="24"/>
        </w:rPr>
        <w:t xml:space="preserve"> has been made below in the table</w:t>
      </w:r>
      <w:r w:rsidR="003F510A">
        <w:rPr>
          <w:rFonts w:ascii="Times New Roman" w:hAnsi="Times New Roman" w:cs="Times New Roman"/>
          <w:color w:val="000000"/>
          <w:sz w:val="24"/>
        </w:rPr>
        <w:t>:</w:t>
      </w:r>
    </w:p>
    <w:p w14:paraId="4B95E3C3" w14:textId="77777777" w:rsidR="00B66B74" w:rsidRPr="00D61E1B" w:rsidRDefault="00B66B74" w:rsidP="00B66B74">
      <w:pPr>
        <w:pStyle w:val="western"/>
        <w:shd w:val="clear" w:color="auto" w:fill="FFFFFF"/>
        <w:spacing w:before="0" w:beforeAutospacing="0" w:after="0" w:afterAutospacing="0"/>
        <w:rPr>
          <w:color w:val="000000"/>
        </w:rPr>
      </w:pPr>
    </w:p>
    <w:tbl>
      <w:tblPr>
        <w:tblW w:w="9345"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top w:w="105" w:type="dxa"/>
          <w:left w:w="105" w:type="dxa"/>
          <w:bottom w:w="105" w:type="dxa"/>
          <w:right w:w="105" w:type="dxa"/>
        </w:tblCellMar>
        <w:tblLook w:val="04A0" w:firstRow="1" w:lastRow="0" w:firstColumn="1" w:lastColumn="0" w:noHBand="0" w:noVBand="1"/>
      </w:tblPr>
      <w:tblGrid>
        <w:gridCol w:w="4108"/>
        <w:gridCol w:w="2675"/>
        <w:gridCol w:w="2562"/>
      </w:tblGrid>
      <w:tr w:rsidR="00B66B74" w:rsidRPr="00D61E1B" w14:paraId="5A00971D" w14:textId="77777777" w:rsidTr="00D61E1B">
        <w:trPr>
          <w:tblCellSpacing w:w="0" w:type="dxa"/>
        </w:trPr>
        <w:tc>
          <w:tcPr>
            <w:tcW w:w="4108" w:type="dxa"/>
            <w:tcBorders>
              <w:top w:val="outset" w:sz="6" w:space="0" w:color="auto"/>
              <w:left w:val="outset" w:sz="6" w:space="0" w:color="auto"/>
              <w:bottom w:val="outset" w:sz="6" w:space="0" w:color="auto"/>
              <w:right w:val="outset" w:sz="6" w:space="0" w:color="auto"/>
            </w:tcBorders>
            <w:shd w:val="clear" w:color="auto" w:fill="4472C4"/>
            <w:hideMark/>
          </w:tcPr>
          <w:p w14:paraId="504F81F6" w14:textId="77777777" w:rsidR="00B66B74" w:rsidRPr="00D61E1B" w:rsidRDefault="00B66B74">
            <w:pPr>
              <w:pStyle w:val="western"/>
              <w:spacing w:before="0" w:beforeAutospacing="0" w:after="0" w:afterAutospacing="0"/>
            </w:pPr>
            <w:r w:rsidRPr="00D61E1B">
              <w:rPr>
                <w:b/>
                <w:bCs/>
                <w:color w:val="FFFFFF"/>
              </w:rPr>
              <w:lastRenderedPageBreak/>
              <w:t>Particulars</w:t>
            </w:r>
          </w:p>
        </w:tc>
        <w:tc>
          <w:tcPr>
            <w:tcW w:w="2675" w:type="dxa"/>
            <w:tcBorders>
              <w:top w:val="outset" w:sz="6" w:space="0" w:color="auto"/>
              <w:left w:val="outset" w:sz="6" w:space="0" w:color="auto"/>
              <w:bottom w:val="outset" w:sz="6" w:space="0" w:color="auto"/>
              <w:right w:val="outset" w:sz="6" w:space="0" w:color="auto"/>
            </w:tcBorders>
            <w:shd w:val="clear" w:color="auto" w:fill="4472C4"/>
            <w:hideMark/>
          </w:tcPr>
          <w:p w14:paraId="15399735" w14:textId="77777777" w:rsidR="00B66B74" w:rsidRPr="00D61E1B" w:rsidRDefault="00B66B74">
            <w:pPr>
              <w:pStyle w:val="western"/>
              <w:spacing w:before="0" w:beforeAutospacing="0" w:after="0" w:afterAutospacing="0"/>
            </w:pPr>
            <w:r w:rsidRPr="00D61E1B">
              <w:rPr>
                <w:b/>
                <w:bCs/>
                <w:color w:val="FFFFFF"/>
              </w:rPr>
              <w:t>IHG</w:t>
            </w:r>
          </w:p>
        </w:tc>
        <w:tc>
          <w:tcPr>
            <w:tcW w:w="2562" w:type="dxa"/>
            <w:tcBorders>
              <w:top w:val="outset" w:sz="6" w:space="0" w:color="auto"/>
              <w:left w:val="outset" w:sz="6" w:space="0" w:color="auto"/>
              <w:bottom w:val="outset" w:sz="6" w:space="0" w:color="auto"/>
              <w:right w:val="outset" w:sz="6" w:space="0" w:color="auto"/>
            </w:tcBorders>
            <w:shd w:val="clear" w:color="auto" w:fill="4472C4"/>
            <w:hideMark/>
          </w:tcPr>
          <w:p w14:paraId="5D6A81C0" w14:textId="77777777" w:rsidR="00B66B74" w:rsidRPr="00D61E1B" w:rsidRDefault="00B66B74">
            <w:pPr>
              <w:pStyle w:val="western"/>
              <w:spacing w:before="0" w:beforeAutospacing="0" w:after="0" w:afterAutospacing="0"/>
            </w:pPr>
            <w:r w:rsidRPr="00D61E1B">
              <w:rPr>
                <w:b/>
                <w:bCs/>
                <w:color w:val="FFFFFF"/>
              </w:rPr>
              <w:t>Marriott</w:t>
            </w:r>
          </w:p>
        </w:tc>
      </w:tr>
      <w:tr w:rsidR="00B66B74" w:rsidRPr="00D61E1B" w14:paraId="7DA49799" w14:textId="77777777" w:rsidTr="00D61E1B">
        <w:trPr>
          <w:tblCellSpacing w:w="0" w:type="dxa"/>
        </w:trPr>
        <w:tc>
          <w:tcPr>
            <w:tcW w:w="4108" w:type="dxa"/>
            <w:tcBorders>
              <w:top w:val="outset" w:sz="6" w:space="0" w:color="auto"/>
              <w:left w:val="outset" w:sz="6" w:space="0" w:color="auto"/>
              <w:bottom w:val="outset" w:sz="6" w:space="0" w:color="auto"/>
              <w:right w:val="outset" w:sz="6" w:space="0" w:color="auto"/>
            </w:tcBorders>
            <w:shd w:val="clear" w:color="auto" w:fill="D9E2F3"/>
            <w:hideMark/>
          </w:tcPr>
          <w:p w14:paraId="63B210BE" w14:textId="77777777" w:rsidR="00B66B74" w:rsidRPr="00D61E1B" w:rsidRDefault="00B66B74">
            <w:pPr>
              <w:pStyle w:val="western"/>
              <w:spacing w:before="0" w:beforeAutospacing="0" w:after="0" w:afterAutospacing="0"/>
            </w:pPr>
            <w:r w:rsidRPr="00D61E1B">
              <w:rPr>
                <w:b/>
                <w:bCs/>
              </w:rPr>
              <w:t>Number of hotels</w:t>
            </w:r>
          </w:p>
        </w:tc>
        <w:tc>
          <w:tcPr>
            <w:tcW w:w="2675" w:type="dxa"/>
            <w:tcBorders>
              <w:top w:val="outset" w:sz="6" w:space="0" w:color="auto"/>
              <w:left w:val="outset" w:sz="6" w:space="0" w:color="auto"/>
              <w:bottom w:val="outset" w:sz="6" w:space="0" w:color="auto"/>
              <w:right w:val="outset" w:sz="6" w:space="0" w:color="auto"/>
            </w:tcBorders>
            <w:shd w:val="clear" w:color="auto" w:fill="D9E2F3"/>
            <w:hideMark/>
          </w:tcPr>
          <w:p w14:paraId="413947BA" w14:textId="77777777" w:rsidR="00B66B74" w:rsidRPr="00D61E1B" w:rsidRDefault="00B66B74">
            <w:pPr>
              <w:pStyle w:val="western"/>
              <w:spacing w:before="0" w:beforeAutospacing="0" w:after="0" w:afterAutospacing="0"/>
            </w:pPr>
            <w:r w:rsidRPr="00D61E1B">
              <w:t>6061</w:t>
            </w:r>
          </w:p>
        </w:tc>
        <w:tc>
          <w:tcPr>
            <w:tcW w:w="2562" w:type="dxa"/>
            <w:tcBorders>
              <w:top w:val="outset" w:sz="6" w:space="0" w:color="auto"/>
              <w:left w:val="outset" w:sz="6" w:space="0" w:color="auto"/>
              <w:bottom w:val="outset" w:sz="6" w:space="0" w:color="auto"/>
              <w:right w:val="outset" w:sz="6" w:space="0" w:color="auto"/>
            </w:tcBorders>
            <w:shd w:val="clear" w:color="auto" w:fill="D9E2F3"/>
            <w:hideMark/>
          </w:tcPr>
          <w:p w14:paraId="4D818A54" w14:textId="77777777" w:rsidR="00B66B74" w:rsidRPr="00D61E1B" w:rsidRDefault="00B66B74">
            <w:pPr>
              <w:pStyle w:val="western"/>
              <w:spacing w:before="0" w:beforeAutospacing="0" w:after="0" w:afterAutospacing="0"/>
            </w:pPr>
            <w:r w:rsidRPr="00D61E1B">
              <w:t>8000</w:t>
            </w:r>
          </w:p>
        </w:tc>
      </w:tr>
      <w:tr w:rsidR="00B66B74" w:rsidRPr="00D61E1B" w14:paraId="3B6D4BD2" w14:textId="77777777" w:rsidTr="00D61E1B">
        <w:trPr>
          <w:tblCellSpacing w:w="0" w:type="dxa"/>
        </w:trPr>
        <w:tc>
          <w:tcPr>
            <w:tcW w:w="4108" w:type="dxa"/>
            <w:tcBorders>
              <w:top w:val="outset" w:sz="6" w:space="0" w:color="auto"/>
              <w:left w:val="outset" w:sz="6" w:space="0" w:color="auto"/>
              <w:bottom w:val="outset" w:sz="6" w:space="0" w:color="auto"/>
              <w:right w:val="outset" w:sz="6" w:space="0" w:color="auto"/>
            </w:tcBorders>
            <w:shd w:val="clear" w:color="auto" w:fill="FFFFFF"/>
            <w:hideMark/>
          </w:tcPr>
          <w:p w14:paraId="2E58B5AE" w14:textId="77777777" w:rsidR="00B66B74" w:rsidRPr="00D61E1B" w:rsidRDefault="00B66B74">
            <w:pPr>
              <w:pStyle w:val="western"/>
              <w:spacing w:before="0" w:beforeAutospacing="0" w:after="0" w:afterAutospacing="0"/>
            </w:pPr>
            <w:r w:rsidRPr="00D61E1B">
              <w:rPr>
                <w:b/>
                <w:bCs/>
              </w:rPr>
              <w:t>Number of rooms</w:t>
            </w:r>
          </w:p>
        </w:tc>
        <w:tc>
          <w:tcPr>
            <w:tcW w:w="2675" w:type="dxa"/>
            <w:tcBorders>
              <w:top w:val="outset" w:sz="6" w:space="0" w:color="auto"/>
              <w:left w:val="outset" w:sz="6" w:space="0" w:color="auto"/>
              <w:bottom w:val="outset" w:sz="6" w:space="0" w:color="auto"/>
              <w:right w:val="outset" w:sz="6" w:space="0" w:color="auto"/>
            </w:tcBorders>
            <w:shd w:val="clear" w:color="auto" w:fill="FFFFFF"/>
            <w:hideMark/>
          </w:tcPr>
          <w:p w14:paraId="1C3E99AC" w14:textId="77777777" w:rsidR="00B66B74" w:rsidRPr="00D61E1B" w:rsidRDefault="00B66B74">
            <w:pPr>
              <w:pStyle w:val="western"/>
              <w:spacing w:before="0" w:beforeAutospacing="0" w:after="0" w:afterAutospacing="0"/>
            </w:pPr>
            <w:r w:rsidRPr="00D61E1B">
              <w:t>880327</w:t>
            </w:r>
          </w:p>
        </w:tc>
        <w:tc>
          <w:tcPr>
            <w:tcW w:w="2562" w:type="dxa"/>
            <w:tcBorders>
              <w:top w:val="outset" w:sz="6" w:space="0" w:color="auto"/>
              <w:left w:val="outset" w:sz="6" w:space="0" w:color="auto"/>
              <w:bottom w:val="outset" w:sz="6" w:space="0" w:color="auto"/>
              <w:right w:val="outset" w:sz="6" w:space="0" w:color="auto"/>
            </w:tcBorders>
            <w:shd w:val="clear" w:color="auto" w:fill="FFFFFF"/>
            <w:hideMark/>
          </w:tcPr>
          <w:p w14:paraId="289A1D93" w14:textId="77777777" w:rsidR="00B66B74" w:rsidRPr="00D61E1B" w:rsidRDefault="00B66B74">
            <w:pPr>
              <w:pStyle w:val="western"/>
              <w:spacing w:before="0" w:beforeAutospacing="0" w:after="0" w:afterAutospacing="0"/>
            </w:pPr>
            <w:r w:rsidRPr="00D61E1B">
              <w:t>1480000</w:t>
            </w:r>
          </w:p>
        </w:tc>
      </w:tr>
      <w:tr w:rsidR="00B66B74" w:rsidRPr="00D61E1B" w14:paraId="5E144D5F" w14:textId="77777777" w:rsidTr="00D61E1B">
        <w:trPr>
          <w:trHeight w:val="195"/>
          <w:tblCellSpacing w:w="0" w:type="dxa"/>
        </w:trPr>
        <w:tc>
          <w:tcPr>
            <w:tcW w:w="4108" w:type="dxa"/>
            <w:tcBorders>
              <w:top w:val="outset" w:sz="6" w:space="0" w:color="auto"/>
              <w:left w:val="outset" w:sz="6" w:space="0" w:color="auto"/>
              <w:bottom w:val="outset" w:sz="6" w:space="0" w:color="auto"/>
              <w:right w:val="outset" w:sz="6" w:space="0" w:color="auto"/>
            </w:tcBorders>
            <w:shd w:val="clear" w:color="auto" w:fill="D9E2F3"/>
            <w:hideMark/>
          </w:tcPr>
          <w:p w14:paraId="6B0292B3" w14:textId="77777777" w:rsidR="00B66B74" w:rsidRPr="00D61E1B" w:rsidRDefault="00B66B74">
            <w:pPr>
              <w:pStyle w:val="western"/>
              <w:spacing w:before="0" w:beforeAutospacing="0" w:after="0" w:afterAutospacing="0"/>
            </w:pPr>
            <w:r w:rsidRPr="00D61E1B">
              <w:rPr>
                <w:b/>
                <w:bCs/>
              </w:rPr>
              <w:t>Occupancy rate</w:t>
            </w:r>
          </w:p>
        </w:tc>
        <w:tc>
          <w:tcPr>
            <w:tcW w:w="2675" w:type="dxa"/>
            <w:tcBorders>
              <w:top w:val="outset" w:sz="6" w:space="0" w:color="auto"/>
              <w:left w:val="outset" w:sz="6" w:space="0" w:color="auto"/>
              <w:bottom w:val="outset" w:sz="6" w:space="0" w:color="auto"/>
              <w:right w:val="outset" w:sz="6" w:space="0" w:color="auto"/>
            </w:tcBorders>
            <w:shd w:val="clear" w:color="auto" w:fill="D9E2F3"/>
            <w:hideMark/>
          </w:tcPr>
          <w:p w14:paraId="5CC2CDF1" w14:textId="77777777" w:rsidR="00B66B74" w:rsidRPr="00D61E1B" w:rsidRDefault="00B66B74">
            <w:pPr>
              <w:pStyle w:val="western"/>
              <w:spacing w:before="0" w:beforeAutospacing="0" w:after="0" w:afterAutospacing="0"/>
            </w:pPr>
            <w:r w:rsidRPr="00D61E1B">
              <w:t>74.20%</w:t>
            </w:r>
          </w:p>
        </w:tc>
        <w:tc>
          <w:tcPr>
            <w:tcW w:w="2562" w:type="dxa"/>
            <w:tcBorders>
              <w:top w:val="outset" w:sz="6" w:space="0" w:color="auto"/>
              <w:left w:val="outset" w:sz="6" w:space="0" w:color="auto"/>
              <w:bottom w:val="outset" w:sz="6" w:space="0" w:color="auto"/>
              <w:right w:val="outset" w:sz="6" w:space="0" w:color="auto"/>
            </w:tcBorders>
            <w:shd w:val="clear" w:color="auto" w:fill="D9E2F3"/>
            <w:hideMark/>
          </w:tcPr>
          <w:p w14:paraId="38638C90" w14:textId="77777777" w:rsidR="00B66B74" w:rsidRPr="00D61E1B" w:rsidRDefault="00B66B74">
            <w:pPr>
              <w:pStyle w:val="western"/>
              <w:spacing w:before="0" w:beforeAutospacing="0" w:after="0" w:afterAutospacing="0"/>
            </w:pPr>
            <w:r w:rsidRPr="00D61E1B">
              <w:t>51.30%</w:t>
            </w:r>
          </w:p>
        </w:tc>
      </w:tr>
      <w:tr w:rsidR="00B66B74" w:rsidRPr="00D61E1B" w14:paraId="361EB668" w14:textId="77777777" w:rsidTr="00D61E1B">
        <w:trPr>
          <w:trHeight w:val="195"/>
          <w:tblCellSpacing w:w="0" w:type="dxa"/>
        </w:trPr>
        <w:tc>
          <w:tcPr>
            <w:tcW w:w="4108" w:type="dxa"/>
            <w:tcBorders>
              <w:top w:val="outset" w:sz="6" w:space="0" w:color="auto"/>
              <w:left w:val="outset" w:sz="6" w:space="0" w:color="auto"/>
              <w:bottom w:val="outset" w:sz="6" w:space="0" w:color="auto"/>
              <w:right w:val="outset" w:sz="6" w:space="0" w:color="auto"/>
            </w:tcBorders>
            <w:shd w:val="clear" w:color="auto" w:fill="FFFFFF"/>
            <w:hideMark/>
          </w:tcPr>
          <w:p w14:paraId="4BE92647" w14:textId="77777777" w:rsidR="00B66B74" w:rsidRPr="00D61E1B" w:rsidRDefault="00B66B74">
            <w:pPr>
              <w:pStyle w:val="western"/>
              <w:spacing w:before="0" w:beforeAutospacing="0" w:after="0" w:afterAutospacing="0"/>
            </w:pPr>
            <w:r w:rsidRPr="00D61E1B">
              <w:rPr>
                <w:b/>
                <w:bCs/>
              </w:rPr>
              <w:t>Avg. number customers each year</w:t>
            </w:r>
          </w:p>
        </w:tc>
        <w:tc>
          <w:tcPr>
            <w:tcW w:w="2675" w:type="dxa"/>
            <w:tcBorders>
              <w:top w:val="outset" w:sz="6" w:space="0" w:color="auto"/>
              <w:left w:val="outset" w:sz="6" w:space="0" w:color="auto"/>
              <w:bottom w:val="outset" w:sz="6" w:space="0" w:color="auto"/>
              <w:right w:val="outset" w:sz="6" w:space="0" w:color="auto"/>
            </w:tcBorders>
            <w:shd w:val="clear" w:color="auto" w:fill="FFFFFF"/>
            <w:hideMark/>
          </w:tcPr>
          <w:p w14:paraId="4A6E59CB" w14:textId="77777777" w:rsidR="00B66B74" w:rsidRPr="00D61E1B" w:rsidRDefault="00B66B74">
            <w:pPr>
              <w:pStyle w:val="western"/>
              <w:spacing w:before="0" w:beforeAutospacing="0" w:after="0" w:afterAutospacing="0"/>
            </w:pPr>
            <w:r w:rsidRPr="00D61E1B">
              <w:t>130M+</w:t>
            </w:r>
          </w:p>
        </w:tc>
        <w:tc>
          <w:tcPr>
            <w:tcW w:w="2562" w:type="dxa"/>
            <w:tcBorders>
              <w:top w:val="outset" w:sz="6" w:space="0" w:color="auto"/>
              <w:left w:val="outset" w:sz="6" w:space="0" w:color="auto"/>
              <w:bottom w:val="outset" w:sz="6" w:space="0" w:color="auto"/>
              <w:right w:val="outset" w:sz="6" w:space="0" w:color="auto"/>
            </w:tcBorders>
            <w:shd w:val="clear" w:color="auto" w:fill="FFFFFF"/>
            <w:hideMark/>
          </w:tcPr>
          <w:p w14:paraId="06779F16" w14:textId="77777777" w:rsidR="00B66B74" w:rsidRPr="00D61E1B" w:rsidRDefault="00B66B74">
            <w:pPr>
              <w:pStyle w:val="western"/>
              <w:spacing w:before="0" w:beforeAutospacing="0" w:after="0" w:afterAutospacing="0"/>
            </w:pPr>
            <w:r w:rsidRPr="00D61E1B">
              <w:t>160M+</w:t>
            </w:r>
          </w:p>
        </w:tc>
      </w:tr>
      <w:tr w:rsidR="00B66B74" w:rsidRPr="00D61E1B" w14:paraId="4F87E842" w14:textId="77777777" w:rsidTr="00D61E1B">
        <w:trPr>
          <w:trHeight w:val="195"/>
          <w:tblCellSpacing w:w="0" w:type="dxa"/>
        </w:trPr>
        <w:tc>
          <w:tcPr>
            <w:tcW w:w="4108" w:type="dxa"/>
            <w:tcBorders>
              <w:top w:val="outset" w:sz="6" w:space="0" w:color="auto"/>
              <w:left w:val="outset" w:sz="6" w:space="0" w:color="auto"/>
              <w:bottom w:val="outset" w:sz="6" w:space="0" w:color="auto"/>
              <w:right w:val="outset" w:sz="6" w:space="0" w:color="auto"/>
            </w:tcBorders>
            <w:shd w:val="clear" w:color="auto" w:fill="D9E2F3"/>
            <w:hideMark/>
          </w:tcPr>
          <w:p w14:paraId="53487C16" w14:textId="77777777" w:rsidR="00B66B74" w:rsidRPr="00D61E1B" w:rsidRDefault="00B66B74">
            <w:pPr>
              <w:pStyle w:val="western"/>
              <w:spacing w:before="0" w:beforeAutospacing="0" w:after="0" w:afterAutospacing="0"/>
            </w:pPr>
            <w:r w:rsidRPr="00D61E1B">
              <w:rPr>
                <w:b/>
                <w:bCs/>
              </w:rPr>
              <w:t>Guest Love</w:t>
            </w:r>
          </w:p>
        </w:tc>
        <w:tc>
          <w:tcPr>
            <w:tcW w:w="2675" w:type="dxa"/>
            <w:tcBorders>
              <w:top w:val="outset" w:sz="6" w:space="0" w:color="auto"/>
              <w:left w:val="outset" w:sz="6" w:space="0" w:color="auto"/>
              <w:bottom w:val="outset" w:sz="6" w:space="0" w:color="auto"/>
              <w:right w:val="outset" w:sz="6" w:space="0" w:color="auto"/>
            </w:tcBorders>
            <w:shd w:val="clear" w:color="auto" w:fill="D9E2F3"/>
            <w:hideMark/>
          </w:tcPr>
          <w:p w14:paraId="1ECD3CB3" w14:textId="77777777" w:rsidR="00B66B74" w:rsidRPr="00D61E1B" w:rsidRDefault="00B66B74">
            <w:pPr>
              <w:pStyle w:val="western"/>
              <w:spacing w:before="0" w:beforeAutospacing="0" w:after="0" w:afterAutospacing="0"/>
            </w:pPr>
            <w:r w:rsidRPr="00D61E1B">
              <w:t>78.9%</w:t>
            </w:r>
          </w:p>
        </w:tc>
        <w:tc>
          <w:tcPr>
            <w:tcW w:w="2562" w:type="dxa"/>
            <w:tcBorders>
              <w:top w:val="outset" w:sz="6" w:space="0" w:color="auto"/>
              <w:left w:val="outset" w:sz="6" w:space="0" w:color="auto"/>
              <w:bottom w:val="outset" w:sz="6" w:space="0" w:color="auto"/>
              <w:right w:val="outset" w:sz="6" w:space="0" w:color="auto"/>
            </w:tcBorders>
            <w:shd w:val="clear" w:color="auto" w:fill="D9E2F3"/>
            <w:hideMark/>
          </w:tcPr>
          <w:p w14:paraId="429E574C" w14:textId="77777777" w:rsidR="00B66B74" w:rsidRPr="00D61E1B" w:rsidRDefault="00B66B74">
            <w:pPr>
              <w:pStyle w:val="western"/>
              <w:spacing w:before="0" w:beforeAutospacing="0" w:after="0" w:afterAutospacing="0"/>
            </w:pPr>
            <w:r w:rsidRPr="00D61E1B">
              <w:t>80.15%</w:t>
            </w:r>
          </w:p>
        </w:tc>
      </w:tr>
      <w:tr w:rsidR="00B66B74" w:rsidRPr="000A1BD3" w14:paraId="3CC3CC71" w14:textId="77777777" w:rsidTr="00D61E1B">
        <w:trPr>
          <w:trHeight w:val="180"/>
          <w:tblCellSpacing w:w="0" w:type="dxa"/>
        </w:trPr>
        <w:tc>
          <w:tcPr>
            <w:tcW w:w="4108" w:type="dxa"/>
            <w:tcBorders>
              <w:top w:val="outset" w:sz="6" w:space="0" w:color="auto"/>
              <w:left w:val="outset" w:sz="6" w:space="0" w:color="auto"/>
              <w:bottom w:val="outset" w:sz="6" w:space="0" w:color="auto"/>
              <w:right w:val="outset" w:sz="6" w:space="0" w:color="auto"/>
            </w:tcBorders>
            <w:shd w:val="clear" w:color="auto" w:fill="FFFFFF"/>
            <w:hideMark/>
          </w:tcPr>
          <w:p w14:paraId="2BE60A2A" w14:textId="77777777" w:rsidR="00B66B74" w:rsidRPr="000A1BD3" w:rsidRDefault="00B66B74">
            <w:pPr>
              <w:pStyle w:val="western"/>
              <w:spacing w:before="0" w:beforeAutospacing="0" w:after="0" w:afterAutospacing="0"/>
            </w:pPr>
            <w:r w:rsidRPr="000A1BD3">
              <w:rPr>
                <w:b/>
                <w:bCs/>
              </w:rPr>
              <w:t>Operation in no. of countries</w:t>
            </w:r>
          </w:p>
        </w:tc>
        <w:tc>
          <w:tcPr>
            <w:tcW w:w="2675" w:type="dxa"/>
            <w:tcBorders>
              <w:top w:val="outset" w:sz="6" w:space="0" w:color="auto"/>
              <w:left w:val="outset" w:sz="6" w:space="0" w:color="auto"/>
              <w:bottom w:val="outset" w:sz="6" w:space="0" w:color="auto"/>
              <w:right w:val="outset" w:sz="6" w:space="0" w:color="auto"/>
            </w:tcBorders>
            <w:shd w:val="clear" w:color="auto" w:fill="FFFFFF"/>
            <w:hideMark/>
          </w:tcPr>
          <w:p w14:paraId="3320AD19" w14:textId="77777777" w:rsidR="00B66B74" w:rsidRPr="000A1BD3" w:rsidRDefault="00B66B74">
            <w:pPr>
              <w:pStyle w:val="western"/>
              <w:spacing w:before="0" w:beforeAutospacing="0" w:after="0" w:afterAutospacing="0"/>
            </w:pPr>
            <w:r w:rsidRPr="000A1BD3">
              <w:t>100</w:t>
            </w:r>
          </w:p>
        </w:tc>
        <w:tc>
          <w:tcPr>
            <w:tcW w:w="2562" w:type="dxa"/>
            <w:tcBorders>
              <w:top w:val="outset" w:sz="6" w:space="0" w:color="auto"/>
              <w:left w:val="outset" w:sz="6" w:space="0" w:color="auto"/>
              <w:bottom w:val="outset" w:sz="6" w:space="0" w:color="auto"/>
              <w:right w:val="outset" w:sz="6" w:space="0" w:color="auto"/>
            </w:tcBorders>
            <w:shd w:val="clear" w:color="auto" w:fill="FFFFFF"/>
            <w:hideMark/>
          </w:tcPr>
          <w:p w14:paraId="079D68A2" w14:textId="77777777" w:rsidR="00B66B74" w:rsidRPr="000A1BD3" w:rsidRDefault="00B66B74">
            <w:pPr>
              <w:pStyle w:val="western"/>
              <w:spacing w:before="0" w:beforeAutospacing="0" w:after="0" w:afterAutospacing="0"/>
            </w:pPr>
            <w:r w:rsidRPr="000A1BD3">
              <w:t>139</w:t>
            </w:r>
          </w:p>
        </w:tc>
      </w:tr>
    </w:tbl>
    <w:p w14:paraId="3E86F0BB" w14:textId="77777777" w:rsidR="00B66B74" w:rsidRPr="000A1BD3" w:rsidRDefault="00D61E1B" w:rsidP="00D61E1B">
      <w:pPr>
        <w:pStyle w:val="western"/>
        <w:shd w:val="clear" w:color="auto" w:fill="FFFFFF"/>
        <w:spacing w:before="0" w:beforeAutospacing="0" w:after="0" w:afterAutospacing="0"/>
        <w:jc w:val="center"/>
      </w:pPr>
      <w:r w:rsidRPr="000A1BD3">
        <w:t>Fig. 2: Market positioning of IHG and Marriott</w:t>
      </w:r>
      <w:r w:rsidR="00FF6C8E">
        <w:t xml:space="preserve"> </w:t>
      </w:r>
      <w:r w:rsidR="00FF6C8E" w:rsidRPr="00B66B74">
        <w:t xml:space="preserve">(Annual report, </w:t>
      </w:r>
      <w:r w:rsidR="00FF6C8E">
        <w:t>(</w:t>
      </w:r>
      <w:r w:rsidR="00FF6C8E" w:rsidRPr="00B66B74">
        <w:t>2021</w:t>
      </w:r>
      <w:r w:rsidR="00FF6C8E">
        <w:t>)</w:t>
      </w:r>
      <w:r w:rsidR="00FF6C8E" w:rsidRPr="00B66B74">
        <w:t>)</w:t>
      </w:r>
    </w:p>
    <w:p w14:paraId="59CDFC11" w14:textId="77777777" w:rsidR="00B66B74" w:rsidRPr="000A1BD3" w:rsidRDefault="00B66B74" w:rsidP="00B66B74">
      <w:pPr>
        <w:pStyle w:val="western"/>
        <w:shd w:val="clear" w:color="auto" w:fill="FFFFFF"/>
        <w:spacing w:before="0" w:beforeAutospacing="0" w:after="0" w:afterAutospacing="0"/>
      </w:pPr>
    </w:p>
    <w:p w14:paraId="4E4BF29D" w14:textId="77777777" w:rsidR="00FF6C8E" w:rsidRDefault="00D46630" w:rsidP="00572983">
      <w:pPr>
        <w:spacing w:line="360" w:lineRule="auto"/>
        <w:jc w:val="both"/>
        <w:rPr>
          <w:rFonts w:ascii="Times New Roman" w:hAnsi="Times New Roman" w:cs="Times New Roman"/>
          <w:sz w:val="24"/>
          <w:szCs w:val="24"/>
        </w:rPr>
      </w:pPr>
      <w:r w:rsidRPr="000A1BD3">
        <w:rPr>
          <w:rFonts w:ascii="Times New Roman" w:hAnsi="Times New Roman" w:cs="Times New Roman"/>
          <w:sz w:val="24"/>
        </w:rPr>
        <w:t>F</w:t>
      </w:r>
      <w:r w:rsidR="00B66B74" w:rsidRPr="000A1BD3">
        <w:rPr>
          <w:rFonts w:ascii="Times New Roman" w:hAnsi="Times New Roman" w:cs="Times New Roman"/>
          <w:sz w:val="24"/>
        </w:rPr>
        <w:t>rom the above information it can be concluded that The Marriott Internati</w:t>
      </w:r>
      <w:r w:rsidRPr="000A1BD3">
        <w:rPr>
          <w:rFonts w:ascii="Times New Roman" w:hAnsi="Times New Roman" w:cs="Times New Roman"/>
          <w:sz w:val="24"/>
        </w:rPr>
        <w:t>onal has more no. of hotels which</w:t>
      </w:r>
      <w:r w:rsidR="00B66B74" w:rsidRPr="000A1BD3">
        <w:rPr>
          <w:rFonts w:ascii="Times New Roman" w:hAnsi="Times New Roman" w:cs="Times New Roman"/>
          <w:sz w:val="24"/>
        </w:rPr>
        <w:t xml:space="preserve"> is 8000 as compare </w:t>
      </w:r>
      <w:r w:rsidR="00D61E1B" w:rsidRPr="000A1BD3">
        <w:t>to</w:t>
      </w:r>
      <w:r w:rsidR="00B66B74" w:rsidRPr="000A1BD3">
        <w:rPr>
          <w:rFonts w:ascii="Times New Roman" w:hAnsi="Times New Roman" w:cs="Times New Roman"/>
          <w:sz w:val="24"/>
        </w:rPr>
        <w:t xml:space="preserve"> IHG hotels. The Marriott Internationa</w:t>
      </w:r>
      <w:r w:rsidRPr="000A1BD3">
        <w:rPr>
          <w:rFonts w:ascii="Times New Roman" w:hAnsi="Times New Roman" w:cs="Times New Roman"/>
          <w:sz w:val="24"/>
        </w:rPr>
        <w:t xml:space="preserve">l also has more no. of rooms which </w:t>
      </w:r>
      <w:r w:rsidR="00B66B74" w:rsidRPr="000A1BD3">
        <w:rPr>
          <w:rFonts w:ascii="Times New Roman" w:hAnsi="Times New Roman" w:cs="Times New Roman"/>
          <w:sz w:val="24"/>
        </w:rPr>
        <w:t>is 1480000 than IHG hot</w:t>
      </w:r>
      <w:r w:rsidRPr="000A1BD3">
        <w:rPr>
          <w:rFonts w:ascii="Times New Roman" w:hAnsi="Times New Roman" w:cs="Times New Roman"/>
          <w:sz w:val="24"/>
        </w:rPr>
        <w:t xml:space="preserve">els which </w:t>
      </w:r>
      <w:r w:rsidR="00B66B74" w:rsidRPr="000A1BD3">
        <w:rPr>
          <w:rFonts w:ascii="Times New Roman" w:hAnsi="Times New Roman" w:cs="Times New Roman"/>
          <w:sz w:val="24"/>
        </w:rPr>
        <w:t>is 880327</w:t>
      </w:r>
      <w:r w:rsidR="0031353B" w:rsidRPr="000A1BD3">
        <w:t xml:space="preserve"> </w:t>
      </w:r>
      <w:r w:rsidR="0031353B" w:rsidRPr="000A1BD3">
        <w:rPr>
          <w:rFonts w:ascii="Times New Roman" w:eastAsia="Times New Roman" w:hAnsi="Times New Roman" w:cs="Times New Roman"/>
          <w:sz w:val="24"/>
          <w:szCs w:val="24"/>
          <w:shd w:val="clear" w:color="auto" w:fill="FFFFFF"/>
          <w:lang w:val="en-GB"/>
        </w:rPr>
        <w:t>(Brotherton, 2000)</w:t>
      </w:r>
    </w:p>
    <w:p w14:paraId="52A75417" w14:textId="77777777" w:rsidR="00B66B74" w:rsidRPr="000A1BD3" w:rsidRDefault="00B66B74" w:rsidP="00572983">
      <w:pPr>
        <w:spacing w:line="360" w:lineRule="auto"/>
        <w:jc w:val="both"/>
        <w:rPr>
          <w:rFonts w:ascii="Times New Roman" w:hAnsi="Times New Roman" w:cs="Times New Roman"/>
          <w:sz w:val="24"/>
          <w:szCs w:val="24"/>
        </w:rPr>
      </w:pPr>
      <w:r w:rsidRPr="000A1BD3">
        <w:rPr>
          <w:rFonts w:ascii="Times New Roman" w:hAnsi="Times New Roman" w:cs="Times New Roman"/>
          <w:sz w:val="24"/>
        </w:rPr>
        <w:t xml:space="preserve"> </w:t>
      </w:r>
      <w:r w:rsidR="00D46630" w:rsidRPr="000A1BD3">
        <w:rPr>
          <w:rFonts w:ascii="Times New Roman" w:hAnsi="Times New Roman" w:cs="Times New Roman"/>
          <w:sz w:val="24"/>
        </w:rPr>
        <w:t>T</w:t>
      </w:r>
      <w:r w:rsidRPr="000A1BD3">
        <w:rPr>
          <w:rFonts w:ascii="Times New Roman" w:hAnsi="Times New Roman" w:cs="Times New Roman"/>
          <w:sz w:val="24"/>
        </w:rPr>
        <w:t>he occupancy rate of IGH hotels is more that is 74.20% as compared to 51.30% of The Marriott International</w:t>
      </w:r>
      <w:r w:rsidR="00D46630" w:rsidRPr="000A1BD3">
        <w:rPr>
          <w:rFonts w:ascii="Times New Roman" w:eastAsia="Times New Roman" w:hAnsi="Times New Roman" w:cs="Times New Roman"/>
          <w:sz w:val="24"/>
          <w:szCs w:val="24"/>
          <w:shd w:val="clear" w:color="auto" w:fill="FFFFFF"/>
          <w:lang w:val="en-GB"/>
        </w:rPr>
        <w:t xml:space="preserve"> (Jones, 2004)</w:t>
      </w:r>
      <w:r w:rsidR="00D46630" w:rsidRPr="000A1BD3">
        <w:rPr>
          <w:rFonts w:ascii="Times New Roman" w:hAnsi="Times New Roman" w:cs="Times New Roman"/>
          <w:sz w:val="24"/>
        </w:rPr>
        <w:t xml:space="preserve">. </w:t>
      </w:r>
      <w:r w:rsidRPr="000A1BD3">
        <w:rPr>
          <w:rFonts w:ascii="Times New Roman" w:hAnsi="Times New Roman" w:cs="Times New Roman"/>
          <w:sz w:val="24"/>
        </w:rPr>
        <w:t xml:space="preserve"> Average</w:t>
      </w:r>
      <w:r w:rsidR="00D82C63" w:rsidRPr="000A1BD3">
        <w:rPr>
          <w:rFonts w:ascii="Times New Roman" w:hAnsi="Times New Roman" w:cs="Times New Roman"/>
          <w:sz w:val="24"/>
        </w:rPr>
        <w:t xml:space="preserve"> number of</w:t>
      </w:r>
      <w:r w:rsidRPr="000A1BD3">
        <w:rPr>
          <w:rFonts w:ascii="Times New Roman" w:hAnsi="Times New Roman" w:cs="Times New Roman"/>
          <w:sz w:val="24"/>
        </w:rPr>
        <w:t xml:space="preserve"> customer</w:t>
      </w:r>
      <w:r w:rsidR="00D46630" w:rsidRPr="000A1BD3">
        <w:rPr>
          <w:rFonts w:ascii="Times New Roman" w:hAnsi="Times New Roman" w:cs="Times New Roman"/>
          <w:sz w:val="24"/>
        </w:rPr>
        <w:t>s</w:t>
      </w:r>
      <w:r w:rsidRPr="000A1BD3">
        <w:rPr>
          <w:rFonts w:ascii="Times New Roman" w:hAnsi="Times New Roman" w:cs="Times New Roman"/>
          <w:sz w:val="24"/>
        </w:rPr>
        <w:t xml:space="preserve"> for The Marrio</w:t>
      </w:r>
      <w:r w:rsidR="00D46630" w:rsidRPr="000A1BD3">
        <w:rPr>
          <w:rFonts w:ascii="Times New Roman" w:hAnsi="Times New Roman" w:cs="Times New Roman"/>
          <w:sz w:val="24"/>
        </w:rPr>
        <w:t>tt International</w:t>
      </w:r>
      <w:r w:rsidR="00D82C63" w:rsidRPr="000A1BD3">
        <w:rPr>
          <w:rFonts w:ascii="Times New Roman" w:hAnsi="Times New Roman" w:cs="Times New Roman"/>
          <w:sz w:val="24"/>
        </w:rPr>
        <w:t xml:space="preserve"> is more than that of IHG hotels</w:t>
      </w:r>
      <w:r w:rsidRPr="000A1BD3">
        <w:rPr>
          <w:rFonts w:ascii="Times New Roman" w:hAnsi="Times New Roman" w:cs="Times New Roman"/>
          <w:sz w:val="24"/>
        </w:rPr>
        <w:t xml:space="preserve"> and The Marriott International also has more hotels in other </w:t>
      </w:r>
      <w:r w:rsidR="00D61E1B" w:rsidRPr="000A1BD3">
        <w:rPr>
          <w:rFonts w:ascii="Times New Roman" w:hAnsi="Times New Roman" w:cs="Times New Roman"/>
          <w:sz w:val="24"/>
        </w:rPr>
        <w:t>countries</w:t>
      </w:r>
      <w:r w:rsidRPr="000A1BD3">
        <w:rPr>
          <w:rFonts w:ascii="Times New Roman" w:hAnsi="Times New Roman" w:cs="Times New Roman"/>
          <w:sz w:val="24"/>
        </w:rPr>
        <w:t xml:space="preserve"> than IHG hotels, which makes The Marriott International make stronger in the market</w:t>
      </w:r>
      <w:r w:rsidR="00DC05EE" w:rsidRPr="000A1BD3">
        <w:rPr>
          <w:rFonts w:ascii="Times New Roman" w:hAnsi="Times New Roman" w:cs="Times New Roman"/>
          <w:sz w:val="24"/>
        </w:rPr>
        <w:t xml:space="preserve"> </w:t>
      </w:r>
      <w:r w:rsidR="00DC05EE" w:rsidRPr="000A1BD3">
        <w:rPr>
          <w:rFonts w:ascii="Times New Roman" w:hAnsi="Times New Roman" w:cs="Times New Roman"/>
          <w:sz w:val="24"/>
          <w:szCs w:val="24"/>
        </w:rPr>
        <w:t>(Yang, and Mattila, 2016)</w:t>
      </w:r>
      <w:r w:rsidRPr="000A1BD3">
        <w:rPr>
          <w:rFonts w:ascii="Times New Roman" w:hAnsi="Times New Roman" w:cs="Times New Roman"/>
          <w:sz w:val="24"/>
        </w:rPr>
        <w:t>.</w:t>
      </w:r>
    </w:p>
    <w:p w14:paraId="7851D523" w14:textId="77777777" w:rsidR="00B66B74" w:rsidRDefault="00B66B74" w:rsidP="00B66B74">
      <w:pPr>
        <w:pStyle w:val="western"/>
        <w:shd w:val="clear" w:color="auto" w:fill="FFFFFF"/>
        <w:spacing w:before="0" w:beforeAutospacing="0" w:after="0" w:afterAutospacing="0"/>
        <w:rPr>
          <w:rFonts w:ascii="Arial" w:hAnsi="Arial" w:cs="Arial"/>
          <w:color w:val="000000"/>
        </w:rPr>
      </w:pPr>
    </w:p>
    <w:p w14:paraId="766A974C" w14:textId="77777777" w:rsidR="00B66B74" w:rsidRPr="00B66B74" w:rsidRDefault="00B66B74" w:rsidP="00B66B74">
      <w:pPr>
        <w:pStyle w:val="Heading2"/>
        <w:numPr>
          <w:ilvl w:val="1"/>
          <w:numId w:val="2"/>
        </w:numPr>
        <w:suppressAutoHyphens/>
        <w:spacing w:before="113"/>
        <w:rPr>
          <w:shd w:val="clear" w:color="auto" w:fill="FFFFFF"/>
        </w:rPr>
      </w:pPr>
      <w:bookmarkStart w:id="10" w:name="_Toc135324833"/>
      <w:r w:rsidRPr="00B66B74">
        <w:rPr>
          <w:rFonts w:hint="eastAsia"/>
          <w:shd w:val="clear" w:color="auto" w:fill="FFFFFF"/>
        </w:rPr>
        <w:t>2.3 Total Revenue/Loss</w:t>
      </w:r>
      <w:bookmarkEnd w:id="10"/>
    </w:p>
    <w:p w14:paraId="723B3AEA" w14:textId="77777777" w:rsidR="00B66B74" w:rsidRPr="000A1BD3" w:rsidRDefault="00B66B74" w:rsidP="00572983">
      <w:pPr>
        <w:spacing w:line="360" w:lineRule="auto"/>
        <w:jc w:val="both"/>
        <w:rPr>
          <w:rFonts w:ascii="Times New Roman" w:hAnsi="Times New Roman" w:cs="Times New Roman"/>
          <w:sz w:val="24"/>
          <w:szCs w:val="24"/>
        </w:rPr>
      </w:pPr>
      <w:r w:rsidRPr="000A1BD3">
        <w:rPr>
          <w:rFonts w:ascii="Times New Roman" w:hAnsi="Times New Roman" w:cs="Times New Roman"/>
          <w:sz w:val="24"/>
          <w:szCs w:val="24"/>
        </w:rPr>
        <w:t xml:space="preserve">For any business to run, they have to generate revenue for their business </w:t>
      </w:r>
      <w:r w:rsidR="00D61E1B" w:rsidRPr="000A1BD3">
        <w:t>operations</w:t>
      </w:r>
      <w:r w:rsidRPr="000A1BD3">
        <w:rPr>
          <w:rFonts w:ascii="Times New Roman" w:hAnsi="Times New Roman" w:cs="Times New Roman"/>
          <w:sz w:val="24"/>
          <w:szCs w:val="24"/>
        </w:rPr>
        <w:t xml:space="preserve">. The major goal of the any company is to generate revenue. Revenue is generated by selling </w:t>
      </w:r>
      <w:r w:rsidR="00D61E1B" w:rsidRPr="000A1BD3">
        <w:rPr>
          <w:rFonts w:ascii="Times New Roman" w:hAnsi="Times New Roman" w:cs="Times New Roman"/>
          <w:sz w:val="24"/>
          <w:szCs w:val="24"/>
        </w:rPr>
        <w:t>their</w:t>
      </w:r>
      <w:r w:rsidRPr="000A1BD3">
        <w:rPr>
          <w:rFonts w:ascii="Times New Roman" w:hAnsi="Times New Roman" w:cs="Times New Roman"/>
          <w:sz w:val="24"/>
          <w:szCs w:val="24"/>
        </w:rPr>
        <w:t xml:space="preserve"> services or products</w:t>
      </w:r>
      <w:r w:rsidR="0031353B" w:rsidRPr="000A1BD3">
        <w:t xml:space="preserve"> </w:t>
      </w:r>
      <w:r w:rsidR="0031353B" w:rsidRPr="000A1BD3">
        <w:rPr>
          <w:rFonts w:ascii="Times New Roman" w:eastAsia="Times New Roman" w:hAnsi="Times New Roman" w:cs="Times New Roman"/>
          <w:sz w:val="24"/>
          <w:szCs w:val="24"/>
          <w:shd w:val="clear" w:color="auto" w:fill="FFFFFF"/>
          <w:lang w:val="en-GB"/>
        </w:rPr>
        <w:t>(Nightingale, 1985)</w:t>
      </w:r>
      <w:r w:rsidRPr="000A1BD3">
        <w:rPr>
          <w:rFonts w:ascii="Times New Roman" w:hAnsi="Times New Roman" w:cs="Times New Roman"/>
          <w:sz w:val="24"/>
          <w:szCs w:val="24"/>
        </w:rPr>
        <w:t xml:space="preserve">. </w:t>
      </w:r>
      <w:r w:rsidR="00FF6C8E" w:rsidRPr="000A1BD3">
        <w:rPr>
          <w:rFonts w:ascii="Times New Roman" w:hAnsi="Times New Roman" w:cs="Times New Roman"/>
          <w:sz w:val="24"/>
          <w:szCs w:val="24"/>
        </w:rPr>
        <w:t>Companies use</w:t>
      </w:r>
      <w:r w:rsidRPr="000A1BD3">
        <w:rPr>
          <w:rFonts w:ascii="Times New Roman" w:hAnsi="Times New Roman" w:cs="Times New Roman"/>
          <w:sz w:val="24"/>
          <w:szCs w:val="24"/>
        </w:rPr>
        <w:t xml:space="preserve"> different tactics to boast their revenue. Revenue is the blood of an </w:t>
      </w:r>
      <w:r w:rsidR="00D61E1B" w:rsidRPr="000A1BD3">
        <w:t>organization</w:t>
      </w:r>
      <w:r w:rsidRPr="000A1BD3">
        <w:rPr>
          <w:rFonts w:ascii="Times New Roman" w:hAnsi="Times New Roman" w:cs="Times New Roman"/>
          <w:sz w:val="24"/>
          <w:szCs w:val="24"/>
        </w:rPr>
        <w:t xml:space="preserve">. The graph </w:t>
      </w:r>
      <w:r w:rsidR="00D46630" w:rsidRPr="000A1BD3">
        <w:rPr>
          <w:rFonts w:ascii="Times New Roman" w:hAnsi="Times New Roman" w:cs="Times New Roman"/>
          <w:sz w:val="24"/>
          <w:szCs w:val="24"/>
        </w:rPr>
        <w:t>below</w:t>
      </w:r>
      <w:r w:rsidRPr="000A1BD3">
        <w:rPr>
          <w:rFonts w:ascii="Times New Roman" w:hAnsi="Times New Roman" w:cs="Times New Roman"/>
          <w:sz w:val="24"/>
          <w:szCs w:val="24"/>
        </w:rPr>
        <w:t xml:space="preserve"> sho</w:t>
      </w:r>
      <w:r w:rsidR="00D82C63" w:rsidRPr="000A1BD3">
        <w:rPr>
          <w:rFonts w:ascii="Times New Roman" w:hAnsi="Times New Roman" w:cs="Times New Roman"/>
          <w:sz w:val="24"/>
          <w:szCs w:val="24"/>
        </w:rPr>
        <w:t>w</w:t>
      </w:r>
      <w:r w:rsidRPr="000A1BD3">
        <w:rPr>
          <w:rFonts w:ascii="Times New Roman" w:hAnsi="Times New Roman" w:cs="Times New Roman"/>
          <w:sz w:val="24"/>
          <w:szCs w:val="24"/>
        </w:rPr>
        <w:t>s the revenue/loss of both IHG hotels an</w:t>
      </w:r>
      <w:r w:rsidR="00D46630" w:rsidRPr="000A1BD3">
        <w:rPr>
          <w:rFonts w:ascii="Times New Roman" w:hAnsi="Times New Roman" w:cs="Times New Roman"/>
          <w:sz w:val="24"/>
          <w:szCs w:val="24"/>
        </w:rPr>
        <w:t xml:space="preserve">d The Marriott International of the </w:t>
      </w:r>
      <w:r w:rsidRPr="000A1BD3">
        <w:rPr>
          <w:rFonts w:ascii="Times New Roman" w:hAnsi="Times New Roman" w:cs="Times New Roman"/>
          <w:sz w:val="24"/>
          <w:szCs w:val="24"/>
        </w:rPr>
        <w:t>past three years.</w:t>
      </w:r>
    </w:p>
    <w:p w14:paraId="65500A08" w14:textId="77777777" w:rsidR="00B66B74" w:rsidRPr="00D61E1B" w:rsidRDefault="00B66B74" w:rsidP="00D61E1B">
      <w:pPr>
        <w:pStyle w:val="western"/>
        <w:shd w:val="clear" w:color="auto" w:fill="FFFFFF"/>
        <w:spacing w:before="0" w:beforeAutospacing="0" w:after="0" w:afterAutospacing="0"/>
        <w:jc w:val="both"/>
        <w:rPr>
          <w:color w:val="000000"/>
        </w:rPr>
      </w:pPr>
    </w:p>
    <w:tbl>
      <w:tblPr>
        <w:tblStyle w:val="GridTable4-Accent11"/>
        <w:tblW w:w="0" w:type="auto"/>
        <w:tblLook w:val="04A0" w:firstRow="1" w:lastRow="0" w:firstColumn="1" w:lastColumn="0" w:noHBand="0" w:noVBand="1"/>
      </w:tblPr>
      <w:tblGrid>
        <w:gridCol w:w="4045"/>
        <w:gridCol w:w="2700"/>
        <w:gridCol w:w="2605"/>
      </w:tblGrid>
      <w:tr w:rsidR="00B66B74" w:rsidRPr="00D61E1B" w14:paraId="76DD6C00" w14:textId="77777777" w:rsidTr="00A973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5" w:type="dxa"/>
          </w:tcPr>
          <w:p w14:paraId="4A9DCBD1" w14:textId="77777777" w:rsidR="00B66B74" w:rsidRPr="00D61E1B" w:rsidRDefault="00B66B74" w:rsidP="00D61E1B">
            <w:pPr>
              <w:spacing w:after="160"/>
              <w:jc w:val="both"/>
              <w:rPr>
                <w:rFonts w:ascii="Times New Roman" w:hAnsi="Times New Roman" w:cs="Times New Roman"/>
                <w:sz w:val="24"/>
                <w:szCs w:val="24"/>
              </w:rPr>
            </w:pPr>
            <w:r w:rsidRPr="00D61E1B">
              <w:rPr>
                <w:rFonts w:ascii="Times New Roman" w:hAnsi="Times New Roman" w:cs="Times New Roman"/>
                <w:sz w:val="24"/>
                <w:szCs w:val="24"/>
              </w:rPr>
              <w:t>Particulars</w:t>
            </w:r>
          </w:p>
        </w:tc>
        <w:tc>
          <w:tcPr>
            <w:tcW w:w="2700" w:type="dxa"/>
          </w:tcPr>
          <w:p w14:paraId="22A0F4E2" w14:textId="77777777" w:rsidR="00B66B74" w:rsidRPr="00D61E1B" w:rsidRDefault="00B66B74" w:rsidP="00D61E1B">
            <w:pPr>
              <w:spacing w:after="16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61E1B">
              <w:rPr>
                <w:rFonts w:ascii="Times New Roman" w:hAnsi="Times New Roman" w:cs="Times New Roman"/>
                <w:sz w:val="24"/>
                <w:szCs w:val="24"/>
              </w:rPr>
              <w:t>IHG</w:t>
            </w:r>
          </w:p>
        </w:tc>
        <w:tc>
          <w:tcPr>
            <w:tcW w:w="2605" w:type="dxa"/>
          </w:tcPr>
          <w:p w14:paraId="13DF416B" w14:textId="77777777" w:rsidR="00B66B74" w:rsidRPr="00D61E1B" w:rsidRDefault="00B66B74" w:rsidP="00D61E1B">
            <w:pPr>
              <w:spacing w:after="160"/>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61E1B">
              <w:rPr>
                <w:rFonts w:ascii="Times New Roman" w:hAnsi="Times New Roman" w:cs="Times New Roman"/>
                <w:sz w:val="24"/>
                <w:szCs w:val="24"/>
              </w:rPr>
              <w:t>Marriott</w:t>
            </w:r>
          </w:p>
        </w:tc>
      </w:tr>
      <w:tr w:rsidR="00B66B74" w:rsidRPr="00D61E1B" w14:paraId="4A54F421" w14:textId="77777777" w:rsidTr="00A973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5" w:type="dxa"/>
          </w:tcPr>
          <w:p w14:paraId="27853CCE" w14:textId="77777777" w:rsidR="00B66B74" w:rsidRPr="00D61E1B" w:rsidRDefault="00B66B74" w:rsidP="00D61E1B">
            <w:pPr>
              <w:spacing w:after="160"/>
              <w:jc w:val="both"/>
              <w:rPr>
                <w:rFonts w:ascii="Times New Roman" w:hAnsi="Times New Roman" w:cs="Times New Roman"/>
                <w:sz w:val="24"/>
                <w:szCs w:val="24"/>
              </w:rPr>
            </w:pPr>
            <w:r w:rsidRPr="00D61E1B">
              <w:rPr>
                <w:rFonts w:ascii="Times New Roman" w:hAnsi="Times New Roman" w:cs="Times New Roman"/>
                <w:sz w:val="24"/>
                <w:szCs w:val="24"/>
              </w:rPr>
              <w:t>Number of new rooms in 2021</w:t>
            </w:r>
          </w:p>
        </w:tc>
        <w:tc>
          <w:tcPr>
            <w:tcW w:w="2700" w:type="dxa"/>
          </w:tcPr>
          <w:p w14:paraId="3D7A679A" w14:textId="77777777" w:rsidR="00B66B74" w:rsidRPr="00D61E1B" w:rsidRDefault="00B66B74" w:rsidP="00D61E1B">
            <w:pPr>
              <w:spacing w:after="1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61E1B">
              <w:rPr>
                <w:rFonts w:ascii="Times New Roman" w:hAnsi="Times New Roman" w:cs="Times New Roman"/>
                <w:sz w:val="24"/>
                <w:szCs w:val="24"/>
              </w:rPr>
              <w:t>19000</w:t>
            </w:r>
          </w:p>
        </w:tc>
        <w:tc>
          <w:tcPr>
            <w:tcW w:w="2605" w:type="dxa"/>
          </w:tcPr>
          <w:p w14:paraId="1BE564B3" w14:textId="77777777" w:rsidR="00B66B74" w:rsidRPr="00D61E1B" w:rsidRDefault="00B66B74" w:rsidP="00D61E1B">
            <w:pPr>
              <w:spacing w:after="1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61E1B">
              <w:rPr>
                <w:rFonts w:ascii="Times New Roman" w:hAnsi="Times New Roman" w:cs="Times New Roman"/>
                <w:sz w:val="24"/>
                <w:szCs w:val="24"/>
              </w:rPr>
              <w:t>86000</w:t>
            </w:r>
          </w:p>
        </w:tc>
      </w:tr>
      <w:tr w:rsidR="00B66B74" w:rsidRPr="00D61E1B" w14:paraId="77045135" w14:textId="77777777" w:rsidTr="00A97393">
        <w:tc>
          <w:tcPr>
            <w:cnfStyle w:val="001000000000" w:firstRow="0" w:lastRow="0" w:firstColumn="1" w:lastColumn="0" w:oddVBand="0" w:evenVBand="0" w:oddHBand="0" w:evenHBand="0" w:firstRowFirstColumn="0" w:firstRowLastColumn="0" w:lastRowFirstColumn="0" w:lastRowLastColumn="0"/>
            <w:tcW w:w="4045" w:type="dxa"/>
          </w:tcPr>
          <w:p w14:paraId="38266C4E" w14:textId="77777777" w:rsidR="00B66B74" w:rsidRPr="00D61E1B" w:rsidRDefault="00B66B74" w:rsidP="00D61E1B">
            <w:pPr>
              <w:spacing w:after="160"/>
              <w:jc w:val="both"/>
              <w:rPr>
                <w:rFonts w:ascii="Times New Roman" w:hAnsi="Times New Roman" w:cs="Times New Roman"/>
                <w:sz w:val="24"/>
                <w:szCs w:val="24"/>
              </w:rPr>
            </w:pPr>
            <w:r w:rsidRPr="00D61E1B">
              <w:rPr>
                <w:rFonts w:ascii="Times New Roman" w:hAnsi="Times New Roman" w:cs="Times New Roman"/>
                <w:sz w:val="24"/>
                <w:szCs w:val="24"/>
              </w:rPr>
              <w:t>Net room growth rate</w:t>
            </w:r>
          </w:p>
        </w:tc>
        <w:tc>
          <w:tcPr>
            <w:tcW w:w="2700" w:type="dxa"/>
          </w:tcPr>
          <w:p w14:paraId="3515CFC4" w14:textId="77777777" w:rsidR="00B66B74" w:rsidRPr="00D61E1B" w:rsidRDefault="00B66B74" w:rsidP="00D61E1B">
            <w:pPr>
              <w:spacing w:after="1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61E1B">
              <w:rPr>
                <w:rFonts w:ascii="Times New Roman" w:hAnsi="Times New Roman" w:cs="Times New Roman"/>
                <w:sz w:val="24"/>
                <w:szCs w:val="24"/>
              </w:rPr>
              <w:t>8.9%</w:t>
            </w:r>
          </w:p>
        </w:tc>
        <w:tc>
          <w:tcPr>
            <w:tcW w:w="2605" w:type="dxa"/>
          </w:tcPr>
          <w:p w14:paraId="20D06D78" w14:textId="77777777" w:rsidR="00B66B74" w:rsidRPr="00D61E1B" w:rsidRDefault="00B66B74" w:rsidP="00D61E1B">
            <w:pPr>
              <w:spacing w:after="16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61E1B">
              <w:rPr>
                <w:rFonts w:ascii="Times New Roman" w:hAnsi="Times New Roman" w:cs="Times New Roman"/>
                <w:sz w:val="24"/>
                <w:szCs w:val="24"/>
              </w:rPr>
              <w:t>3.9%</w:t>
            </w:r>
          </w:p>
        </w:tc>
      </w:tr>
      <w:tr w:rsidR="00B66B74" w:rsidRPr="00D61E1B" w14:paraId="67BBE647" w14:textId="77777777" w:rsidTr="00A97393">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4045" w:type="dxa"/>
          </w:tcPr>
          <w:p w14:paraId="7BAC5C6E" w14:textId="77777777" w:rsidR="00B66B74" w:rsidRPr="00D61E1B" w:rsidRDefault="00B66B74" w:rsidP="00D61E1B">
            <w:pPr>
              <w:spacing w:after="160"/>
              <w:jc w:val="both"/>
              <w:rPr>
                <w:rFonts w:ascii="Times New Roman" w:hAnsi="Times New Roman" w:cs="Times New Roman"/>
                <w:sz w:val="24"/>
                <w:szCs w:val="24"/>
              </w:rPr>
            </w:pPr>
            <w:r w:rsidRPr="00D61E1B">
              <w:rPr>
                <w:rFonts w:ascii="Times New Roman" w:hAnsi="Times New Roman" w:cs="Times New Roman"/>
                <w:sz w:val="24"/>
                <w:szCs w:val="24"/>
              </w:rPr>
              <w:lastRenderedPageBreak/>
              <w:t>New Signings</w:t>
            </w:r>
          </w:p>
        </w:tc>
        <w:tc>
          <w:tcPr>
            <w:tcW w:w="2700" w:type="dxa"/>
          </w:tcPr>
          <w:p w14:paraId="1E62E3AC" w14:textId="77777777" w:rsidR="00B66B74" w:rsidRPr="00D61E1B" w:rsidRDefault="00B66B74" w:rsidP="00D61E1B">
            <w:pPr>
              <w:spacing w:after="1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61E1B">
              <w:rPr>
                <w:rFonts w:ascii="Times New Roman" w:hAnsi="Times New Roman" w:cs="Times New Roman"/>
                <w:sz w:val="24"/>
                <w:szCs w:val="24"/>
              </w:rPr>
              <w:t>31000</w:t>
            </w:r>
          </w:p>
        </w:tc>
        <w:tc>
          <w:tcPr>
            <w:tcW w:w="2605" w:type="dxa"/>
          </w:tcPr>
          <w:p w14:paraId="52C4ECC3" w14:textId="77777777" w:rsidR="00B66B74" w:rsidRPr="00D61E1B" w:rsidRDefault="00B66B74" w:rsidP="00D61E1B">
            <w:pPr>
              <w:spacing w:after="1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61E1B">
              <w:rPr>
                <w:rFonts w:ascii="Times New Roman" w:hAnsi="Times New Roman" w:cs="Times New Roman"/>
                <w:sz w:val="24"/>
                <w:szCs w:val="24"/>
              </w:rPr>
              <w:t>92000</w:t>
            </w:r>
          </w:p>
        </w:tc>
      </w:tr>
      <w:tr w:rsidR="00B66B74" w:rsidRPr="00D61E1B" w14:paraId="05790DFD" w14:textId="77777777" w:rsidTr="00A97393">
        <w:trPr>
          <w:trHeight w:val="404"/>
        </w:trPr>
        <w:tc>
          <w:tcPr>
            <w:cnfStyle w:val="001000000000" w:firstRow="0" w:lastRow="0" w:firstColumn="1" w:lastColumn="0" w:oddVBand="0" w:evenVBand="0" w:oddHBand="0" w:evenHBand="0" w:firstRowFirstColumn="0" w:firstRowLastColumn="0" w:lastRowFirstColumn="0" w:lastRowLastColumn="0"/>
            <w:tcW w:w="4045" w:type="dxa"/>
          </w:tcPr>
          <w:p w14:paraId="2E7E3226" w14:textId="77777777" w:rsidR="00B66B74" w:rsidRPr="00D61E1B" w:rsidRDefault="00B66B74" w:rsidP="00D61E1B">
            <w:pPr>
              <w:jc w:val="both"/>
              <w:rPr>
                <w:rFonts w:ascii="Times New Roman" w:hAnsi="Times New Roman" w:cs="Times New Roman"/>
                <w:sz w:val="24"/>
                <w:szCs w:val="24"/>
              </w:rPr>
            </w:pPr>
            <w:r w:rsidRPr="00D61E1B">
              <w:rPr>
                <w:rFonts w:ascii="Times New Roman" w:hAnsi="Times New Roman" w:cs="Times New Roman"/>
                <w:sz w:val="24"/>
                <w:szCs w:val="24"/>
              </w:rPr>
              <w:t>Expected revenue growth rate</w:t>
            </w:r>
          </w:p>
        </w:tc>
        <w:tc>
          <w:tcPr>
            <w:tcW w:w="2700" w:type="dxa"/>
          </w:tcPr>
          <w:p w14:paraId="3A56950D" w14:textId="77777777" w:rsidR="00B66B74" w:rsidRPr="00D61E1B" w:rsidRDefault="00B66B74" w:rsidP="00D61E1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61E1B">
              <w:rPr>
                <w:rFonts w:ascii="Times New Roman" w:hAnsi="Times New Roman" w:cs="Times New Roman"/>
                <w:sz w:val="24"/>
                <w:szCs w:val="24"/>
              </w:rPr>
              <w:t>16.32%</w:t>
            </w:r>
          </w:p>
        </w:tc>
        <w:tc>
          <w:tcPr>
            <w:tcW w:w="2605" w:type="dxa"/>
          </w:tcPr>
          <w:p w14:paraId="26A0E4DF" w14:textId="77777777" w:rsidR="00B66B74" w:rsidRPr="00D61E1B" w:rsidRDefault="00B66B74" w:rsidP="00D61E1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61E1B">
              <w:rPr>
                <w:rFonts w:ascii="Times New Roman" w:hAnsi="Times New Roman" w:cs="Times New Roman"/>
                <w:sz w:val="24"/>
                <w:szCs w:val="24"/>
              </w:rPr>
              <w:t>66.59%</w:t>
            </w:r>
          </w:p>
        </w:tc>
      </w:tr>
    </w:tbl>
    <w:p w14:paraId="101A679F" w14:textId="77777777" w:rsidR="00B66B74" w:rsidRPr="00D61E1B" w:rsidRDefault="00B66B74" w:rsidP="00572983">
      <w:pPr>
        <w:pStyle w:val="western"/>
        <w:shd w:val="clear" w:color="auto" w:fill="FFFFFF"/>
        <w:spacing w:before="0" w:beforeAutospacing="0" w:after="0" w:afterAutospacing="0"/>
        <w:jc w:val="center"/>
        <w:rPr>
          <w:color w:val="000000"/>
        </w:rPr>
      </w:pPr>
      <w:r w:rsidRPr="00D61E1B">
        <w:rPr>
          <w:color w:val="000000"/>
        </w:rPr>
        <w:t>Fig. 3: Revenue of the two companies (Annual report, 2021)</w:t>
      </w:r>
    </w:p>
    <w:p w14:paraId="5913A62C" w14:textId="77777777" w:rsidR="00AE72C1" w:rsidRDefault="00AE72C1" w:rsidP="00572983">
      <w:pPr>
        <w:spacing w:line="360" w:lineRule="auto"/>
        <w:jc w:val="both"/>
        <w:rPr>
          <w:rFonts w:ascii="Times New Roman" w:eastAsia="Times New Roman" w:hAnsi="Times New Roman" w:cs="Times New Roman"/>
          <w:color w:val="000000"/>
          <w:sz w:val="24"/>
          <w:szCs w:val="24"/>
        </w:rPr>
      </w:pPr>
    </w:p>
    <w:p w14:paraId="62699A74" w14:textId="6BB9FC5F" w:rsidR="00B66B74" w:rsidRPr="0031353B" w:rsidRDefault="00AE72C1" w:rsidP="00572983">
      <w:pPr>
        <w:spacing w:line="360" w:lineRule="auto"/>
        <w:jc w:val="both"/>
        <w:rPr>
          <w:rFonts w:ascii="Times New Roman" w:hAnsi="Times New Roman" w:cs="Times New Roman"/>
          <w:sz w:val="24"/>
          <w:szCs w:val="24"/>
        </w:rPr>
      </w:pPr>
      <w:r w:rsidRPr="00AE72C1">
        <w:rPr>
          <w:rFonts w:ascii="Times New Roman" w:eastAsia="Times New Roman" w:hAnsi="Times New Roman" w:cs="Times New Roman"/>
          <w:color w:val="000000"/>
          <w:sz w:val="24"/>
          <w:szCs w:val="24"/>
        </w:rPr>
        <w:t xml:space="preserve">The revenue </w:t>
      </w:r>
      <w:proofErr w:type="gramStart"/>
      <w:r w:rsidRPr="00AE72C1">
        <w:rPr>
          <w:rFonts w:ascii="Times New Roman" w:eastAsia="Times New Roman" w:hAnsi="Times New Roman" w:cs="Times New Roman"/>
          <w:color w:val="000000"/>
          <w:sz w:val="24"/>
          <w:szCs w:val="24"/>
        </w:rPr>
        <w:t>of</w:t>
      </w:r>
      <w:proofErr w:type="gramEnd"/>
      <w:r w:rsidRPr="00AE72C1">
        <w:rPr>
          <w:rFonts w:ascii="Times New Roman" w:eastAsia="Times New Roman" w:hAnsi="Times New Roman" w:cs="Times New Roman"/>
          <w:color w:val="000000"/>
          <w:sz w:val="24"/>
          <w:szCs w:val="24"/>
        </w:rPr>
        <w:t xml:space="preserve"> the past three years for both the IHG group and The Marriott International are compared in the graph above. </w:t>
      </w:r>
      <w:r w:rsidR="00B66B74" w:rsidRPr="00D61E1B">
        <w:rPr>
          <w:rFonts w:ascii="Times New Roman" w:hAnsi="Times New Roman" w:cs="Times New Roman"/>
          <w:color w:val="000000"/>
          <w:sz w:val="24"/>
          <w:szCs w:val="24"/>
        </w:rPr>
        <w:t>It is clearly visible that The Marriott International has more revenue more than IHG group</w:t>
      </w:r>
      <w:r w:rsidR="0031353B">
        <w:rPr>
          <w:rFonts w:ascii="Times New Roman" w:hAnsi="Times New Roman" w:cs="Times New Roman"/>
          <w:color w:val="000000"/>
          <w:sz w:val="24"/>
          <w:szCs w:val="24"/>
        </w:rPr>
        <w:t xml:space="preserve"> </w:t>
      </w:r>
      <w:r w:rsidR="0031353B">
        <w:rPr>
          <w:rFonts w:ascii="Times New Roman" w:eastAsia="Times New Roman" w:hAnsi="Times New Roman" w:cs="Times New Roman"/>
          <w:color w:val="222222"/>
          <w:sz w:val="24"/>
          <w:szCs w:val="24"/>
          <w:shd w:val="clear" w:color="auto" w:fill="FFFFFF"/>
          <w:lang w:val="en-GB"/>
        </w:rPr>
        <w:t>(</w:t>
      </w:r>
      <w:r w:rsidR="0031353B" w:rsidRPr="0031353B">
        <w:rPr>
          <w:rFonts w:ascii="Times New Roman" w:eastAsia="Times New Roman" w:hAnsi="Times New Roman" w:cs="Times New Roman"/>
          <w:color w:val="222222"/>
          <w:sz w:val="24"/>
          <w:szCs w:val="24"/>
          <w:shd w:val="clear" w:color="auto" w:fill="FFFFFF"/>
          <w:lang w:val="en-GB"/>
        </w:rPr>
        <w:t>Wood, 2020</w:t>
      </w:r>
      <w:r w:rsidR="0031353B">
        <w:rPr>
          <w:rFonts w:ascii="Times New Roman" w:eastAsia="Times New Roman" w:hAnsi="Times New Roman" w:cs="Times New Roman"/>
          <w:color w:val="222222"/>
          <w:sz w:val="24"/>
          <w:szCs w:val="24"/>
          <w:shd w:val="clear" w:color="auto" w:fill="FFFFFF"/>
          <w:lang w:val="en-GB"/>
        </w:rPr>
        <w:t>)</w:t>
      </w:r>
      <w:r w:rsidR="00B66B74" w:rsidRPr="00D61E1B">
        <w:rPr>
          <w:rFonts w:ascii="Times New Roman" w:hAnsi="Times New Roman" w:cs="Times New Roman"/>
          <w:color w:val="000000"/>
          <w:sz w:val="24"/>
          <w:szCs w:val="24"/>
        </w:rPr>
        <w:t xml:space="preserve">. The Marriott International generated revenue of $13857 million in 2021 and for 2019 they did $20972 million. IHG </w:t>
      </w:r>
      <w:r w:rsidR="00D61E1B" w:rsidRPr="00D61E1B">
        <w:rPr>
          <w:color w:val="000000"/>
        </w:rPr>
        <w:t>group</w:t>
      </w:r>
      <w:r w:rsidR="00B66B74" w:rsidRPr="00D61E1B">
        <w:rPr>
          <w:rFonts w:ascii="Times New Roman" w:hAnsi="Times New Roman" w:cs="Times New Roman"/>
          <w:color w:val="000000"/>
          <w:sz w:val="24"/>
          <w:szCs w:val="24"/>
        </w:rPr>
        <w:t xml:space="preserve"> </w:t>
      </w:r>
      <w:r w:rsidR="00D61E1B" w:rsidRPr="00D61E1B">
        <w:rPr>
          <w:color w:val="000000"/>
        </w:rPr>
        <w:t>generated</w:t>
      </w:r>
      <w:r w:rsidR="00B66B74" w:rsidRPr="00D61E1B">
        <w:rPr>
          <w:rFonts w:ascii="Times New Roman" w:hAnsi="Times New Roman" w:cs="Times New Roman"/>
          <w:color w:val="000000"/>
          <w:sz w:val="24"/>
          <w:szCs w:val="24"/>
        </w:rPr>
        <w:t xml:space="preserve"> a revenue of $2907 million dollar of revenue in 2021 and in 2019 they did revenue of $4627</w:t>
      </w:r>
      <w:r w:rsidR="0031353B">
        <w:rPr>
          <w:color w:val="000000"/>
        </w:rPr>
        <w:t xml:space="preserve"> </w:t>
      </w:r>
      <w:r w:rsidR="0031353B">
        <w:rPr>
          <w:rFonts w:ascii="Times New Roman" w:hAnsi="Times New Roman" w:cs="Times New Roman"/>
          <w:sz w:val="24"/>
          <w:szCs w:val="24"/>
        </w:rPr>
        <w:t>(Statista, 2022)</w:t>
      </w:r>
      <w:r w:rsidR="00B66B74" w:rsidRPr="00D61E1B">
        <w:rPr>
          <w:rFonts w:ascii="Times New Roman" w:hAnsi="Times New Roman" w:cs="Times New Roman"/>
          <w:color w:val="000000"/>
          <w:sz w:val="24"/>
          <w:szCs w:val="24"/>
        </w:rPr>
        <w:t xml:space="preserve">. </w:t>
      </w:r>
      <w:r w:rsidR="00D46630">
        <w:rPr>
          <w:rFonts w:ascii="Times New Roman" w:hAnsi="Times New Roman" w:cs="Times New Roman"/>
          <w:color w:val="000000"/>
          <w:sz w:val="24"/>
          <w:szCs w:val="24"/>
        </w:rPr>
        <w:t>It</w:t>
      </w:r>
      <w:r w:rsidR="00B66B74" w:rsidRPr="00D61E1B">
        <w:rPr>
          <w:rFonts w:ascii="Times New Roman" w:hAnsi="Times New Roman" w:cs="Times New Roman"/>
          <w:color w:val="000000"/>
          <w:sz w:val="24"/>
          <w:szCs w:val="24"/>
        </w:rPr>
        <w:t xml:space="preserve"> can clearly </w:t>
      </w:r>
      <w:r w:rsidR="00D61E1B" w:rsidRPr="00D61E1B">
        <w:rPr>
          <w:color w:val="000000"/>
        </w:rPr>
        <w:t xml:space="preserve"> compar</w:t>
      </w:r>
      <w:r w:rsidR="00D46630">
        <w:rPr>
          <w:color w:val="000000"/>
        </w:rPr>
        <w:t xml:space="preserve">es </w:t>
      </w:r>
      <w:r w:rsidR="00B66B74" w:rsidRPr="00D61E1B">
        <w:rPr>
          <w:rFonts w:ascii="Times New Roman" w:hAnsi="Times New Roman" w:cs="Times New Roman"/>
          <w:color w:val="000000"/>
          <w:sz w:val="24"/>
          <w:szCs w:val="24"/>
        </w:rPr>
        <w:t xml:space="preserve">that The Marriott International has generated a lot of revenue as compared to IHG hotels which </w:t>
      </w:r>
      <w:r w:rsidR="00D61E1B">
        <w:rPr>
          <w:color w:val="000000"/>
        </w:rPr>
        <w:t>s</w:t>
      </w:r>
      <w:r w:rsidR="00D61E1B" w:rsidRPr="00D61E1B">
        <w:rPr>
          <w:color w:val="000000"/>
        </w:rPr>
        <w:t>hows</w:t>
      </w:r>
      <w:r w:rsidR="00B66B74" w:rsidRPr="00D61E1B">
        <w:rPr>
          <w:rFonts w:ascii="Times New Roman" w:hAnsi="Times New Roman" w:cs="Times New Roman"/>
          <w:color w:val="000000"/>
          <w:sz w:val="24"/>
          <w:szCs w:val="24"/>
        </w:rPr>
        <w:t xml:space="preserve"> that </w:t>
      </w:r>
      <w:r w:rsidR="00D61E1B" w:rsidRPr="00D61E1B">
        <w:rPr>
          <w:color w:val="000000"/>
        </w:rPr>
        <w:t>their</w:t>
      </w:r>
      <w:r w:rsidR="00B66B74" w:rsidRPr="00D61E1B">
        <w:rPr>
          <w:rFonts w:ascii="Times New Roman" w:hAnsi="Times New Roman" w:cs="Times New Roman"/>
          <w:color w:val="000000"/>
          <w:sz w:val="24"/>
          <w:szCs w:val="24"/>
        </w:rPr>
        <w:t xml:space="preserve"> </w:t>
      </w:r>
      <w:r w:rsidR="00D61E1B" w:rsidRPr="00D61E1B">
        <w:rPr>
          <w:color w:val="000000"/>
        </w:rPr>
        <w:t>market</w:t>
      </w:r>
      <w:r w:rsidR="00B66B74" w:rsidRPr="00D61E1B">
        <w:rPr>
          <w:rFonts w:ascii="Times New Roman" w:hAnsi="Times New Roman" w:cs="Times New Roman"/>
          <w:color w:val="000000"/>
          <w:sz w:val="24"/>
          <w:szCs w:val="24"/>
        </w:rPr>
        <w:t xml:space="preserve"> position and their business standing is very strong in th</w:t>
      </w:r>
      <w:r w:rsidR="00D46630">
        <w:rPr>
          <w:rFonts w:ascii="Times New Roman" w:hAnsi="Times New Roman" w:cs="Times New Roman"/>
          <w:color w:val="000000"/>
          <w:sz w:val="24"/>
          <w:szCs w:val="24"/>
        </w:rPr>
        <w:t>is</w:t>
      </w:r>
      <w:r w:rsidR="00B66B74" w:rsidRPr="00D61E1B">
        <w:rPr>
          <w:rFonts w:ascii="Times New Roman" w:hAnsi="Times New Roman" w:cs="Times New Roman"/>
          <w:color w:val="000000"/>
          <w:sz w:val="24"/>
          <w:szCs w:val="24"/>
        </w:rPr>
        <w:t xml:space="preserve"> sector</w:t>
      </w:r>
      <w:r w:rsidR="0031353B">
        <w:rPr>
          <w:rFonts w:ascii="Times New Roman" w:hAnsi="Times New Roman" w:cs="Times New Roman"/>
          <w:color w:val="000000"/>
          <w:sz w:val="24"/>
          <w:szCs w:val="24"/>
        </w:rPr>
        <w:t xml:space="preserve"> </w:t>
      </w:r>
      <w:r w:rsidR="0031353B">
        <w:rPr>
          <w:rFonts w:ascii="Times New Roman" w:eastAsia="Times New Roman" w:hAnsi="Times New Roman" w:cs="Times New Roman"/>
          <w:color w:val="222222"/>
          <w:sz w:val="24"/>
          <w:szCs w:val="24"/>
          <w:shd w:val="clear" w:color="auto" w:fill="FFFFFF"/>
          <w:lang w:val="en-GB"/>
        </w:rPr>
        <w:t>(</w:t>
      </w:r>
      <w:proofErr w:type="spellStart"/>
      <w:r w:rsidR="0031353B">
        <w:rPr>
          <w:rFonts w:ascii="Times New Roman" w:eastAsia="Times New Roman" w:hAnsi="Times New Roman" w:cs="Times New Roman"/>
          <w:color w:val="222222"/>
          <w:sz w:val="24"/>
          <w:szCs w:val="24"/>
          <w:shd w:val="clear" w:color="auto" w:fill="FFFFFF"/>
          <w:lang w:val="en-GB"/>
        </w:rPr>
        <w:t>Petříček</w:t>
      </w:r>
      <w:proofErr w:type="spellEnd"/>
      <w:r w:rsidR="0031353B">
        <w:rPr>
          <w:rFonts w:ascii="Times New Roman" w:eastAsia="Times New Roman" w:hAnsi="Times New Roman" w:cs="Times New Roman"/>
          <w:color w:val="222222"/>
          <w:sz w:val="24"/>
          <w:szCs w:val="24"/>
          <w:shd w:val="clear" w:color="auto" w:fill="FFFFFF"/>
          <w:lang w:val="en-GB"/>
        </w:rPr>
        <w:t xml:space="preserve">, Chalupa, and </w:t>
      </w:r>
      <w:proofErr w:type="spellStart"/>
      <w:r w:rsidR="0031353B">
        <w:rPr>
          <w:rFonts w:ascii="Times New Roman" w:eastAsia="Times New Roman" w:hAnsi="Times New Roman" w:cs="Times New Roman"/>
          <w:color w:val="222222"/>
          <w:sz w:val="24"/>
          <w:szCs w:val="24"/>
          <w:shd w:val="clear" w:color="auto" w:fill="FFFFFF"/>
          <w:lang w:val="en-GB"/>
        </w:rPr>
        <w:t>Levičková</w:t>
      </w:r>
      <w:proofErr w:type="spellEnd"/>
      <w:r w:rsidR="0031353B" w:rsidRPr="0031353B">
        <w:rPr>
          <w:rFonts w:ascii="Times New Roman" w:eastAsia="Times New Roman" w:hAnsi="Times New Roman" w:cs="Times New Roman"/>
          <w:color w:val="222222"/>
          <w:sz w:val="24"/>
          <w:szCs w:val="24"/>
          <w:shd w:val="clear" w:color="auto" w:fill="FFFFFF"/>
          <w:lang w:val="en-GB"/>
        </w:rPr>
        <w:t>, 2022</w:t>
      </w:r>
      <w:r w:rsidR="0031353B">
        <w:rPr>
          <w:rFonts w:ascii="Times New Roman" w:eastAsia="Times New Roman" w:hAnsi="Times New Roman" w:cs="Times New Roman"/>
          <w:color w:val="222222"/>
          <w:sz w:val="24"/>
          <w:szCs w:val="24"/>
          <w:shd w:val="clear" w:color="auto" w:fill="FFFFFF"/>
          <w:lang w:val="en-GB"/>
        </w:rPr>
        <w:t>)</w:t>
      </w:r>
      <w:r w:rsidR="00B66B74" w:rsidRPr="00D61E1B">
        <w:rPr>
          <w:rFonts w:ascii="Times New Roman" w:hAnsi="Times New Roman" w:cs="Times New Roman"/>
          <w:color w:val="000000"/>
          <w:sz w:val="24"/>
          <w:szCs w:val="24"/>
        </w:rPr>
        <w:t xml:space="preserve">. IHG group has to implement different strategies to generate more revenue. At present, The Marriott International is dominating in every aspect of the </w:t>
      </w:r>
      <w:r w:rsidR="00D61E1B" w:rsidRPr="00D61E1B">
        <w:rPr>
          <w:color w:val="000000"/>
        </w:rPr>
        <w:t>comparison</w:t>
      </w:r>
      <w:r w:rsidR="00B66B74" w:rsidRPr="00D61E1B">
        <w:rPr>
          <w:rFonts w:ascii="Times New Roman" w:hAnsi="Times New Roman" w:cs="Times New Roman"/>
          <w:color w:val="000000"/>
          <w:sz w:val="24"/>
          <w:szCs w:val="24"/>
        </w:rPr>
        <w:t>.</w:t>
      </w:r>
    </w:p>
    <w:p w14:paraId="0857522C" w14:textId="77777777" w:rsidR="00B66B74" w:rsidRDefault="00B66B74" w:rsidP="00B66B74"/>
    <w:p w14:paraId="18F82965" w14:textId="77777777" w:rsidR="00F973DE" w:rsidRDefault="00F973DE" w:rsidP="00F973DE">
      <w:pPr>
        <w:pStyle w:val="Heading2"/>
      </w:pPr>
      <w:bookmarkStart w:id="11" w:name="_Toc135324834"/>
      <w:r>
        <w:t xml:space="preserve">2.4 </w:t>
      </w:r>
      <w:r w:rsidRPr="0099206B">
        <w:t>Growth Potential</w:t>
      </w:r>
      <w:bookmarkEnd w:id="1"/>
      <w:bookmarkEnd w:id="11"/>
    </w:p>
    <w:p w14:paraId="0358BF24" w14:textId="77777777" w:rsidR="00F973DE" w:rsidRPr="000A1BD3" w:rsidRDefault="00F973DE" w:rsidP="00572983">
      <w:pPr>
        <w:spacing w:line="360" w:lineRule="auto"/>
        <w:jc w:val="both"/>
        <w:rPr>
          <w:rFonts w:ascii="Times New Roman" w:hAnsi="Times New Roman" w:cs="Times New Roman"/>
          <w:sz w:val="24"/>
          <w:szCs w:val="24"/>
        </w:rPr>
      </w:pPr>
      <w:r w:rsidRPr="000A1BD3">
        <w:rPr>
          <w:rFonts w:ascii="Times New Roman" w:hAnsi="Times New Roman" w:cs="Times New Roman"/>
          <w:sz w:val="24"/>
        </w:rPr>
        <w:t xml:space="preserve">Complete hospitality </w:t>
      </w:r>
      <w:r w:rsidR="00D82C63" w:rsidRPr="000A1BD3">
        <w:rPr>
          <w:rFonts w:ascii="Times New Roman" w:hAnsi="Times New Roman" w:cs="Times New Roman"/>
          <w:sz w:val="24"/>
        </w:rPr>
        <w:t>sector’s</w:t>
      </w:r>
      <w:r w:rsidRPr="000A1BD3">
        <w:rPr>
          <w:rFonts w:ascii="Times New Roman" w:hAnsi="Times New Roman" w:cs="Times New Roman"/>
          <w:sz w:val="24"/>
        </w:rPr>
        <w:t xml:space="preserve"> worth </w:t>
      </w:r>
      <w:r w:rsidR="00D82C63" w:rsidRPr="000A1BD3">
        <w:rPr>
          <w:rFonts w:ascii="Times New Roman" w:hAnsi="Times New Roman" w:cs="Times New Roman"/>
          <w:sz w:val="24"/>
        </w:rPr>
        <w:t>is</w:t>
      </w:r>
      <w:r w:rsidRPr="000A1BD3">
        <w:rPr>
          <w:rFonts w:ascii="Times New Roman" w:hAnsi="Times New Roman" w:cs="Times New Roman"/>
          <w:sz w:val="24"/>
        </w:rPr>
        <w:t xml:space="preserve"> estimated</w:t>
      </w:r>
      <w:r w:rsidR="00D82C63" w:rsidRPr="000A1BD3">
        <w:rPr>
          <w:rFonts w:ascii="Times New Roman" w:hAnsi="Times New Roman" w:cs="Times New Roman"/>
          <w:sz w:val="24"/>
        </w:rPr>
        <w:t xml:space="preserve"> for</w:t>
      </w:r>
      <w:r w:rsidRPr="000A1BD3">
        <w:rPr>
          <w:rFonts w:ascii="Times New Roman" w:hAnsi="Times New Roman" w:cs="Times New Roman"/>
          <w:sz w:val="24"/>
        </w:rPr>
        <w:t xml:space="preserve"> about $360 billion, which is increasing due to the </w:t>
      </w:r>
      <w:r w:rsidR="00D82C63" w:rsidRPr="000A1BD3">
        <w:rPr>
          <w:rFonts w:ascii="Times New Roman" w:hAnsi="Times New Roman" w:cs="Times New Roman"/>
          <w:sz w:val="24"/>
        </w:rPr>
        <w:t xml:space="preserve">expansion of hotel infrastructure and increase in </w:t>
      </w:r>
      <w:r w:rsidRPr="000A1BD3">
        <w:rPr>
          <w:rFonts w:ascii="Times New Roman" w:hAnsi="Times New Roman" w:cs="Times New Roman"/>
          <w:sz w:val="24"/>
        </w:rPr>
        <w:t xml:space="preserve">the disposal </w:t>
      </w:r>
      <w:r w:rsidR="00D46630" w:rsidRPr="000A1BD3">
        <w:rPr>
          <w:rFonts w:ascii="Times New Roman" w:hAnsi="Times New Roman" w:cs="Times New Roman"/>
          <w:sz w:val="24"/>
        </w:rPr>
        <w:t>income of the middle class.</w:t>
      </w:r>
      <w:r w:rsidRPr="000A1BD3">
        <w:rPr>
          <w:rFonts w:ascii="Times New Roman" w:hAnsi="Times New Roman" w:cs="Times New Roman"/>
          <w:sz w:val="24"/>
        </w:rPr>
        <w:t xml:space="preserve"> This as a whole serve</w:t>
      </w:r>
      <w:r w:rsidR="00BC6855" w:rsidRPr="000A1BD3">
        <w:rPr>
          <w:rFonts w:ascii="Times New Roman" w:hAnsi="Times New Roman" w:cs="Times New Roman"/>
          <w:sz w:val="24"/>
        </w:rPr>
        <w:t>s</w:t>
      </w:r>
      <w:r w:rsidRPr="000A1BD3">
        <w:rPr>
          <w:rFonts w:ascii="Times New Roman" w:hAnsi="Times New Roman" w:cs="Times New Roman"/>
          <w:sz w:val="24"/>
        </w:rPr>
        <w:t xml:space="preserve"> as the growth driver of the sector. The industry is back in high demand since the restrictions of the pandemic has been lifted in most of the nations</w:t>
      </w:r>
      <w:r w:rsidR="0031353B" w:rsidRPr="000A1BD3">
        <w:rPr>
          <w:rFonts w:ascii="Times New Roman" w:hAnsi="Times New Roman" w:cs="Times New Roman"/>
          <w:sz w:val="24"/>
        </w:rPr>
        <w:t xml:space="preserve"> </w:t>
      </w:r>
      <w:r w:rsidR="0031353B" w:rsidRPr="000A1BD3">
        <w:rPr>
          <w:rFonts w:ascii="Times New Roman" w:eastAsia="Times New Roman" w:hAnsi="Times New Roman" w:cs="Times New Roman"/>
          <w:sz w:val="24"/>
          <w:szCs w:val="24"/>
          <w:shd w:val="clear" w:color="auto" w:fill="FFFFFF"/>
          <w:lang w:val="en-GB"/>
        </w:rPr>
        <w:t>(</w:t>
      </w:r>
      <w:proofErr w:type="spellStart"/>
      <w:r w:rsidR="0031353B" w:rsidRPr="000A1BD3">
        <w:rPr>
          <w:rFonts w:ascii="Times New Roman" w:eastAsia="Times New Roman" w:hAnsi="Times New Roman" w:cs="Times New Roman"/>
          <w:sz w:val="24"/>
          <w:szCs w:val="24"/>
          <w:shd w:val="clear" w:color="auto" w:fill="FFFFFF"/>
          <w:lang w:val="en-GB"/>
        </w:rPr>
        <w:t>Wöber</w:t>
      </w:r>
      <w:proofErr w:type="spellEnd"/>
      <w:r w:rsidR="0031353B" w:rsidRPr="000A1BD3">
        <w:rPr>
          <w:rFonts w:ascii="Times New Roman" w:eastAsia="Times New Roman" w:hAnsi="Times New Roman" w:cs="Times New Roman"/>
          <w:sz w:val="24"/>
          <w:szCs w:val="24"/>
          <w:shd w:val="clear" w:color="auto" w:fill="FFFFFF"/>
          <w:lang w:val="en-GB"/>
        </w:rPr>
        <w:t>, 2002)</w:t>
      </w:r>
      <w:r w:rsidRPr="000A1BD3">
        <w:rPr>
          <w:rFonts w:ascii="Times New Roman" w:hAnsi="Times New Roman" w:cs="Times New Roman"/>
          <w:sz w:val="24"/>
        </w:rPr>
        <w:t>. The huge demand that comes from the business related trips which are both domestically and international are also incre</w:t>
      </w:r>
      <w:r w:rsidR="00D46630" w:rsidRPr="000A1BD3">
        <w:rPr>
          <w:rFonts w:ascii="Times New Roman" w:hAnsi="Times New Roman" w:cs="Times New Roman"/>
          <w:sz w:val="24"/>
        </w:rPr>
        <w:t>asing in the demand which makes</w:t>
      </w:r>
      <w:r w:rsidRPr="000A1BD3">
        <w:rPr>
          <w:rFonts w:ascii="Times New Roman" w:hAnsi="Times New Roman" w:cs="Times New Roman"/>
          <w:sz w:val="24"/>
        </w:rPr>
        <w:t xml:space="preserve"> huge room for the growth opportunity fo</w:t>
      </w:r>
      <w:r w:rsidR="00D46630" w:rsidRPr="000A1BD3">
        <w:rPr>
          <w:rFonts w:ascii="Times New Roman" w:hAnsi="Times New Roman" w:cs="Times New Roman"/>
          <w:sz w:val="24"/>
        </w:rPr>
        <w:t>r the hotel industry. Taking into consideration this</w:t>
      </w:r>
      <w:r w:rsidRPr="000A1BD3">
        <w:rPr>
          <w:rFonts w:ascii="Times New Roman" w:hAnsi="Times New Roman" w:cs="Times New Roman"/>
          <w:sz w:val="24"/>
        </w:rPr>
        <w:t xml:space="preserve"> discussion, the growth potenti</w:t>
      </w:r>
      <w:r w:rsidR="00D46630" w:rsidRPr="000A1BD3">
        <w:rPr>
          <w:rFonts w:ascii="Times New Roman" w:hAnsi="Times New Roman" w:cs="Times New Roman"/>
          <w:sz w:val="24"/>
        </w:rPr>
        <w:t>al could better understood</w:t>
      </w:r>
      <w:r w:rsidRPr="000A1BD3">
        <w:rPr>
          <w:rFonts w:ascii="Times New Roman" w:hAnsi="Times New Roman" w:cs="Times New Roman"/>
          <w:sz w:val="24"/>
        </w:rPr>
        <w:t xml:space="preserve"> by:</w:t>
      </w:r>
    </w:p>
    <w:tbl>
      <w:tblPr>
        <w:tblStyle w:val="GridTable4-Accent11"/>
        <w:tblW w:w="0" w:type="auto"/>
        <w:tblLook w:val="04A0" w:firstRow="1" w:lastRow="0" w:firstColumn="1" w:lastColumn="0" w:noHBand="0" w:noVBand="1"/>
      </w:tblPr>
      <w:tblGrid>
        <w:gridCol w:w="4045"/>
        <w:gridCol w:w="2700"/>
        <w:gridCol w:w="2605"/>
      </w:tblGrid>
      <w:tr w:rsidR="00F973DE" w:rsidRPr="00745ADD" w14:paraId="7145C019" w14:textId="77777777" w:rsidTr="00A973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5" w:type="dxa"/>
          </w:tcPr>
          <w:p w14:paraId="7EA98B6F" w14:textId="77777777" w:rsidR="00F973DE" w:rsidRPr="00F973DE" w:rsidRDefault="00F973DE" w:rsidP="00A97393">
            <w:pPr>
              <w:spacing w:after="160"/>
              <w:rPr>
                <w:rFonts w:ascii="Times New Roman" w:hAnsi="Times New Roman" w:cs="Times New Roman"/>
                <w:sz w:val="24"/>
              </w:rPr>
            </w:pPr>
            <w:r w:rsidRPr="00F973DE">
              <w:rPr>
                <w:rFonts w:ascii="Times New Roman" w:hAnsi="Times New Roman" w:cs="Times New Roman"/>
                <w:sz w:val="24"/>
              </w:rPr>
              <w:t>Particulars</w:t>
            </w:r>
          </w:p>
        </w:tc>
        <w:tc>
          <w:tcPr>
            <w:tcW w:w="2700" w:type="dxa"/>
          </w:tcPr>
          <w:p w14:paraId="49572CD7" w14:textId="77777777" w:rsidR="00F973DE" w:rsidRPr="00F973DE" w:rsidRDefault="00F973DE" w:rsidP="00A97393">
            <w:pPr>
              <w:spacing w:after="16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F973DE">
              <w:rPr>
                <w:rFonts w:ascii="Times New Roman" w:hAnsi="Times New Roman" w:cs="Times New Roman"/>
                <w:sz w:val="24"/>
              </w:rPr>
              <w:t>IHG</w:t>
            </w:r>
          </w:p>
        </w:tc>
        <w:tc>
          <w:tcPr>
            <w:tcW w:w="2605" w:type="dxa"/>
          </w:tcPr>
          <w:p w14:paraId="30601656" w14:textId="77777777" w:rsidR="00F973DE" w:rsidRPr="00F973DE" w:rsidRDefault="00F973DE" w:rsidP="00A97393">
            <w:pPr>
              <w:spacing w:after="16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F973DE">
              <w:rPr>
                <w:rFonts w:ascii="Times New Roman" w:hAnsi="Times New Roman" w:cs="Times New Roman"/>
                <w:sz w:val="24"/>
              </w:rPr>
              <w:t>Marriott</w:t>
            </w:r>
          </w:p>
        </w:tc>
      </w:tr>
      <w:tr w:rsidR="00F973DE" w:rsidRPr="00745ADD" w14:paraId="38064575" w14:textId="77777777" w:rsidTr="00A973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45" w:type="dxa"/>
          </w:tcPr>
          <w:p w14:paraId="1BE77DA3" w14:textId="77777777" w:rsidR="00F973DE" w:rsidRPr="00F973DE" w:rsidRDefault="00F973DE" w:rsidP="00A97393">
            <w:pPr>
              <w:spacing w:after="160"/>
              <w:rPr>
                <w:rFonts w:ascii="Times New Roman" w:hAnsi="Times New Roman" w:cs="Times New Roman"/>
                <w:sz w:val="24"/>
              </w:rPr>
            </w:pPr>
            <w:r w:rsidRPr="00F973DE">
              <w:rPr>
                <w:rFonts w:ascii="Times New Roman" w:hAnsi="Times New Roman" w:cs="Times New Roman"/>
                <w:sz w:val="24"/>
              </w:rPr>
              <w:t>Number of new rooms in 2021</w:t>
            </w:r>
          </w:p>
        </w:tc>
        <w:tc>
          <w:tcPr>
            <w:tcW w:w="2700" w:type="dxa"/>
          </w:tcPr>
          <w:p w14:paraId="1ACBA81D" w14:textId="77777777" w:rsidR="00F973DE" w:rsidRPr="00F973DE" w:rsidRDefault="00F973DE" w:rsidP="00A97393">
            <w:pPr>
              <w:spacing w:after="1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F973DE">
              <w:rPr>
                <w:rFonts w:ascii="Times New Roman" w:hAnsi="Times New Roman" w:cs="Times New Roman"/>
                <w:sz w:val="24"/>
              </w:rPr>
              <w:t>19000</w:t>
            </w:r>
          </w:p>
        </w:tc>
        <w:tc>
          <w:tcPr>
            <w:tcW w:w="2605" w:type="dxa"/>
          </w:tcPr>
          <w:p w14:paraId="11FD2878" w14:textId="77777777" w:rsidR="00F973DE" w:rsidRPr="00F973DE" w:rsidRDefault="00F973DE" w:rsidP="00A97393">
            <w:pPr>
              <w:spacing w:after="1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F973DE">
              <w:rPr>
                <w:rFonts w:ascii="Times New Roman" w:hAnsi="Times New Roman" w:cs="Times New Roman"/>
                <w:sz w:val="24"/>
              </w:rPr>
              <w:t>86000</w:t>
            </w:r>
          </w:p>
        </w:tc>
      </w:tr>
      <w:tr w:rsidR="00F973DE" w:rsidRPr="00745ADD" w14:paraId="7171093D" w14:textId="77777777" w:rsidTr="00A97393">
        <w:tc>
          <w:tcPr>
            <w:cnfStyle w:val="001000000000" w:firstRow="0" w:lastRow="0" w:firstColumn="1" w:lastColumn="0" w:oddVBand="0" w:evenVBand="0" w:oddHBand="0" w:evenHBand="0" w:firstRowFirstColumn="0" w:firstRowLastColumn="0" w:lastRowFirstColumn="0" w:lastRowLastColumn="0"/>
            <w:tcW w:w="4045" w:type="dxa"/>
          </w:tcPr>
          <w:p w14:paraId="63A36661" w14:textId="77777777" w:rsidR="00F973DE" w:rsidRPr="00F973DE" w:rsidRDefault="00F973DE" w:rsidP="00A97393">
            <w:pPr>
              <w:spacing w:after="160"/>
              <w:rPr>
                <w:rFonts w:ascii="Times New Roman" w:hAnsi="Times New Roman" w:cs="Times New Roman"/>
                <w:sz w:val="24"/>
              </w:rPr>
            </w:pPr>
            <w:r w:rsidRPr="00F973DE">
              <w:rPr>
                <w:rFonts w:ascii="Times New Roman" w:hAnsi="Times New Roman" w:cs="Times New Roman"/>
                <w:sz w:val="24"/>
              </w:rPr>
              <w:t>Net room growth rate</w:t>
            </w:r>
          </w:p>
        </w:tc>
        <w:tc>
          <w:tcPr>
            <w:tcW w:w="2700" w:type="dxa"/>
          </w:tcPr>
          <w:p w14:paraId="0E9B7F04" w14:textId="77777777" w:rsidR="00F973DE" w:rsidRPr="00F973DE" w:rsidRDefault="00F973DE" w:rsidP="00A97393">
            <w:pPr>
              <w:spacing w:after="1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F973DE">
              <w:rPr>
                <w:rFonts w:ascii="Times New Roman" w:hAnsi="Times New Roman" w:cs="Times New Roman"/>
                <w:sz w:val="24"/>
              </w:rPr>
              <w:t>8.9%</w:t>
            </w:r>
          </w:p>
        </w:tc>
        <w:tc>
          <w:tcPr>
            <w:tcW w:w="2605" w:type="dxa"/>
          </w:tcPr>
          <w:p w14:paraId="7E6485E1" w14:textId="77777777" w:rsidR="00F973DE" w:rsidRPr="00F973DE" w:rsidRDefault="00F973DE" w:rsidP="00A97393">
            <w:pPr>
              <w:spacing w:after="16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F973DE">
              <w:rPr>
                <w:rFonts w:ascii="Times New Roman" w:hAnsi="Times New Roman" w:cs="Times New Roman"/>
                <w:sz w:val="24"/>
              </w:rPr>
              <w:t>3.9%</w:t>
            </w:r>
          </w:p>
        </w:tc>
      </w:tr>
      <w:tr w:rsidR="00F973DE" w:rsidRPr="00745ADD" w14:paraId="72EBAA2B" w14:textId="77777777" w:rsidTr="00A97393">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4045" w:type="dxa"/>
          </w:tcPr>
          <w:p w14:paraId="187C56C8" w14:textId="77777777" w:rsidR="00F973DE" w:rsidRPr="00F973DE" w:rsidRDefault="00F973DE" w:rsidP="00A97393">
            <w:pPr>
              <w:spacing w:after="160"/>
              <w:rPr>
                <w:rFonts w:ascii="Times New Roman" w:hAnsi="Times New Roman" w:cs="Times New Roman"/>
                <w:sz w:val="24"/>
              </w:rPr>
            </w:pPr>
            <w:r w:rsidRPr="00F973DE">
              <w:rPr>
                <w:rFonts w:ascii="Times New Roman" w:hAnsi="Times New Roman" w:cs="Times New Roman"/>
                <w:sz w:val="24"/>
              </w:rPr>
              <w:t>New Signings</w:t>
            </w:r>
          </w:p>
        </w:tc>
        <w:tc>
          <w:tcPr>
            <w:tcW w:w="2700" w:type="dxa"/>
          </w:tcPr>
          <w:p w14:paraId="751A069A" w14:textId="77777777" w:rsidR="00F973DE" w:rsidRPr="00F973DE" w:rsidRDefault="00F973DE" w:rsidP="00A97393">
            <w:pPr>
              <w:spacing w:after="1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F973DE">
              <w:rPr>
                <w:rFonts w:ascii="Times New Roman" w:hAnsi="Times New Roman" w:cs="Times New Roman"/>
                <w:sz w:val="24"/>
              </w:rPr>
              <w:t>31000</w:t>
            </w:r>
          </w:p>
        </w:tc>
        <w:tc>
          <w:tcPr>
            <w:tcW w:w="2605" w:type="dxa"/>
          </w:tcPr>
          <w:p w14:paraId="027C3AE2" w14:textId="77777777" w:rsidR="00F973DE" w:rsidRPr="00F973DE" w:rsidRDefault="00F973DE" w:rsidP="00A97393">
            <w:pPr>
              <w:spacing w:after="16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F973DE">
              <w:rPr>
                <w:rFonts w:ascii="Times New Roman" w:hAnsi="Times New Roman" w:cs="Times New Roman"/>
                <w:sz w:val="24"/>
              </w:rPr>
              <w:t>92000</w:t>
            </w:r>
          </w:p>
        </w:tc>
      </w:tr>
      <w:tr w:rsidR="00F973DE" w:rsidRPr="00745ADD" w14:paraId="5206D552" w14:textId="77777777" w:rsidTr="00A97393">
        <w:trPr>
          <w:trHeight w:val="404"/>
        </w:trPr>
        <w:tc>
          <w:tcPr>
            <w:cnfStyle w:val="001000000000" w:firstRow="0" w:lastRow="0" w:firstColumn="1" w:lastColumn="0" w:oddVBand="0" w:evenVBand="0" w:oddHBand="0" w:evenHBand="0" w:firstRowFirstColumn="0" w:firstRowLastColumn="0" w:lastRowFirstColumn="0" w:lastRowLastColumn="0"/>
            <w:tcW w:w="4045" w:type="dxa"/>
          </w:tcPr>
          <w:p w14:paraId="55EC2B0F" w14:textId="77777777" w:rsidR="00F973DE" w:rsidRPr="00F973DE" w:rsidRDefault="00F973DE" w:rsidP="00A97393">
            <w:pPr>
              <w:rPr>
                <w:rFonts w:ascii="Times New Roman" w:hAnsi="Times New Roman" w:cs="Times New Roman"/>
                <w:sz w:val="24"/>
              </w:rPr>
            </w:pPr>
            <w:r w:rsidRPr="00F973DE">
              <w:rPr>
                <w:rFonts w:ascii="Times New Roman" w:hAnsi="Times New Roman" w:cs="Times New Roman"/>
                <w:sz w:val="24"/>
              </w:rPr>
              <w:t>Expected revenue growth rate</w:t>
            </w:r>
          </w:p>
        </w:tc>
        <w:tc>
          <w:tcPr>
            <w:tcW w:w="2700" w:type="dxa"/>
          </w:tcPr>
          <w:p w14:paraId="603CBD88" w14:textId="77777777" w:rsidR="00F973DE" w:rsidRPr="00F973DE" w:rsidRDefault="00F973DE" w:rsidP="00A9739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F973DE">
              <w:rPr>
                <w:rFonts w:ascii="Times New Roman" w:hAnsi="Times New Roman" w:cs="Times New Roman"/>
                <w:sz w:val="24"/>
              </w:rPr>
              <w:t>16.32%</w:t>
            </w:r>
          </w:p>
        </w:tc>
        <w:tc>
          <w:tcPr>
            <w:tcW w:w="2605" w:type="dxa"/>
          </w:tcPr>
          <w:p w14:paraId="153FF781" w14:textId="77777777" w:rsidR="00F973DE" w:rsidRPr="00F973DE" w:rsidRDefault="00F973DE" w:rsidP="00A9739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sidRPr="00F973DE">
              <w:rPr>
                <w:rFonts w:ascii="Times New Roman" w:hAnsi="Times New Roman" w:cs="Times New Roman"/>
                <w:sz w:val="24"/>
              </w:rPr>
              <w:t>66.59%</w:t>
            </w:r>
          </w:p>
        </w:tc>
      </w:tr>
    </w:tbl>
    <w:p w14:paraId="6B32933D" w14:textId="77777777" w:rsidR="00F973DE" w:rsidRPr="00BC1CF6" w:rsidRDefault="00F973DE" w:rsidP="00F973DE">
      <w:pPr>
        <w:jc w:val="center"/>
        <w:rPr>
          <w:rFonts w:ascii="Times New Roman" w:hAnsi="Times New Roman" w:cs="Times New Roman"/>
          <w:sz w:val="24"/>
          <w:szCs w:val="24"/>
        </w:rPr>
      </w:pPr>
      <w:r>
        <w:rPr>
          <w:rFonts w:ascii="Times New Roman" w:hAnsi="Times New Roman" w:cs="Times New Roman"/>
          <w:sz w:val="24"/>
        </w:rPr>
        <w:t xml:space="preserve">Fig. </w:t>
      </w:r>
      <w:r w:rsidRPr="00F973DE">
        <w:rPr>
          <w:rFonts w:ascii="Times New Roman" w:hAnsi="Times New Roman" w:cs="Times New Roman"/>
          <w:sz w:val="24"/>
        </w:rPr>
        <w:t xml:space="preserve">4: Growth factors </w:t>
      </w:r>
      <w:r w:rsidRPr="00BC1CF6">
        <w:rPr>
          <w:rFonts w:ascii="Times New Roman" w:hAnsi="Times New Roman" w:cs="Times New Roman"/>
          <w:sz w:val="24"/>
          <w:szCs w:val="24"/>
        </w:rPr>
        <w:t>of IHG and Marriot (Statista, 2022)</w:t>
      </w:r>
    </w:p>
    <w:p w14:paraId="652B3509" w14:textId="00919867" w:rsidR="00F973DE" w:rsidRDefault="00AE72C1" w:rsidP="00AE72C1">
      <w:pPr>
        <w:spacing w:line="360" w:lineRule="auto"/>
      </w:pPr>
      <w:r w:rsidRPr="00AE72C1">
        <w:rPr>
          <w:rFonts w:ascii="Times New Roman" w:hAnsi="Times New Roman" w:cs="Times New Roman"/>
          <w:sz w:val="24"/>
          <w:szCs w:val="24"/>
        </w:rPr>
        <w:lastRenderedPageBreak/>
        <w:t>Given the steady expansion in the number of rooms, this table illustrates the enormous development potential of both hotels. Although IHG has more potential than Marriott, Marriott's expected revenue growth is over 50% more than IHG's.</w:t>
      </w:r>
    </w:p>
    <w:p w14:paraId="459E9228" w14:textId="77777777" w:rsidR="000D334D" w:rsidRDefault="000D334D" w:rsidP="000D334D">
      <w:pPr>
        <w:pStyle w:val="Heading2"/>
      </w:pPr>
      <w:bookmarkStart w:id="12" w:name="_Toc135324835"/>
      <w:r>
        <w:t>2.5 CSR Activities</w:t>
      </w:r>
      <w:bookmarkEnd w:id="2"/>
      <w:bookmarkEnd w:id="12"/>
    </w:p>
    <w:p w14:paraId="6F59D3FB" w14:textId="77777777" w:rsidR="0062589C" w:rsidRPr="00DC05EE" w:rsidRDefault="000D334D" w:rsidP="00572983">
      <w:pPr>
        <w:spacing w:line="360" w:lineRule="auto"/>
        <w:jc w:val="both"/>
        <w:rPr>
          <w:rFonts w:ascii="Times New Roman" w:hAnsi="Times New Roman" w:cs="Times New Roman"/>
          <w:sz w:val="24"/>
          <w:szCs w:val="24"/>
        </w:rPr>
      </w:pPr>
      <w:r w:rsidRPr="000D334D">
        <w:rPr>
          <w:rFonts w:ascii="Times New Roman" w:hAnsi="Times New Roman" w:cs="Times New Roman"/>
          <w:sz w:val="24"/>
        </w:rPr>
        <w:t xml:space="preserve">CSR </w:t>
      </w:r>
      <w:r>
        <w:rPr>
          <w:rFonts w:ascii="Times New Roman" w:hAnsi="Times New Roman" w:cs="Times New Roman"/>
          <w:sz w:val="24"/>
        </w:rPr>
        <w:t>activities are those which are carried out by the organizations as a way to give back to the society. In the past few years, the hospitality sector has been on an amazing growth globally, the increase in demand in the sector is also resulting in more and more hotels adopting the CSR activities</w:t>
      </w:r>
      <w:r w:rsidR="0031353B">
        <w:rPr>
          <w:rFonts w:ascii="Times New Roman" w:hAnsi="Times New Roman" w:cs="Times New Roman"/>
          <w:sz w:val="24"/>
        </w:rPr>
        <w:t xml:space="preserve"> </w:t>
      </w:r>
      <w:r w:rsidR="0031353B">
        <w:rPr>
          <w:rFonts w:ascii="Times New Roman" w:eastAsia="Times New Roman" w:hAnsi="Times New Roman" w:cs="Times New Roman"/>
          <w:color w:val="222222"/>
          <w:sz w:val="24"/>
          <w:szCs w:val="24"/>
          <w:shd w:val="clear" w:color="auto" w:fill="FFFFFF"/>
          <w:lang w:val="en-GB"/>
        </w:rPr>
        <w:t>(</w:t>
      </w:r>
      <w:proofErr w:type="spellStart"/>
      <w:r w:rsidR="0031353B">
        <w:rPr>
          <w:rFonts w:ascii="Times New Roman" w:eastAsia="Times New Roman" w:hAnsi="Times New Roman" w:cs="Times New Roman"/>
          <w:color w:val="222222"/>
          <w:sz w:val="24"/>
          <w:szCs w:val="24"/>
          <w:shd w:val="clear" w:color="auto" w:fill="FFFFFF"/>
          <w:lang w:val="en-GB"/>
        </w:rPr>
        <w:t>Akehurst</w:t>
      </w:r>
      <w:proofErr w:type="spellEnd"/>
      <w:r w:rsidR="0031353B" w:rsidRPr="0031353B">
        <w:rPr>
          <w:rFonts w:ascii="Times New Roman" w:eastAsia="Times New Roman" w:hAnsi="Times New Roman" w:cs="Times New Roman"/>
          <w:color w:val="222222"/>
          <w:sz w:val="24"/>
          <w:szCs w:val="24"/>
          <w:shd w:val="clear" w:color="auto" w:fill="FFFFFF"/>
          <w:lang w:val="en-GB"/>
        </w:rPr>
        <w:t>, 1984</w:t>
      </w:r>
      <w:r w:rsidR="0031353B">
        <w:rPr>
          <w:rFonts w:ascii="Times New Roman" w:eastAsia="Times New Roman" w:hAnsi="Times New Roman" w:cs="Times New Roman"/>
          <w:color w:val="222222"/>
          <w:sz w:val="24"/>
          <w:szCs w:val="24"/>
          <w:shd w:val="clear" w:color="auto" w:fill="FFFFFF"/>
          <w:lang w:val="en-GB"/>
        </w:rPr>
        <w:t>)</w:t>
      </w:r>
      <w:r>
        <w:rPr>
          <w:rFonts w:ascii="Times New Roman" w:hAnsi="Times New Roman" w:cs="Times New Roman"/>
          <w:sz w:val="24"/>
        </w:rPr>
        <w:t xml:space="preserve">. </w:t>
      </w:r>
      <w:r w:rsidR="00F23D64">
        <w:rPr>
          <w:rFonts w:ascii="Times New Roman" w:hAnsi="Times New Roman" w:cs="Times New Roman"/>
          <w:sz w:val="24"/>
        </w:rPr>
        <w:t>CSR helps the companies to make an impression in the market and provide the edge over its competitors. Marriott hotels and the IHG, both being the b</w:t>
      </w:r>
      <w:r w:rsidR="000A1BD3">
        <w:rPr>
          <w:rFonts w:ascii="Times New Roman" w:hAnsi="Times New Roman" w:cs="Times New Roman"/>
          <w:sz w:val="24"/>
        </w:rPr>
        <w:t>iggest hotel groups of the industry</w:t>
      </w:r>
      <w:r w:rsidR="00F23D64">
        <w:rPr>
          <w:rFonts w:ascii="Times New Roman" w:hAnsi="Times New Roman" w:cs="Times New Roman"/>
          <w:sz w:val="24"/>
        </w:rPr>
        <w:t xml:space="preserve"> have a dynamic CSR policy in order to ensure the environmental sustainability. These companies aims to reduce the carbon emission and promoting the use of more environmental friendly products. The “serve 360” motto of the Marriott </w:t>
      </w:r>
      <w:r w:rsidR="002F3AED">
        <w:rPr>
          <w:rFonts w:ascii="Times New Roman" w:hAnsi="Times New Roman" w:cs="Times New Roman"/>
          <w:sz w:val="24"/>
        </w:rPr>
        <w:t>helps in conducting the corporate responsibilities</w:t>
      </w:r>
      <w:r w:rsidR="00DC05EE">
        <w:rPr>
          <w:rFonts w:ascii="Times New Roman" w:hAnsi="Times New Roman" w:cs="Times New Roman"/>
          <w:sz w:val="24"/>
        </w:rPr>
        <w:t xml:space="preserve"> </w:t>
      </w:r>
      <w:r w:rsidR="00DC05EE">
        <w:rPr>
          <w:rFonts w:ascii="Times New Roman" w:hAnsi="Times New Roman" w:cs="Times New Roman"/>
          <w:color w:val="222222"/>
          <w:sz w:val="24"/>
          <w:szCs w:val="24"/>
        </w:rPr>
        <w:t>(</w:t>
      </w:r>
      <w:r w:rsidR="00DC05EE" w:rsidRPr="0031353B">
        <w:rPr>
          <w:rFonts w:ascii="Times New Roman" w:hAnsi="Times New Roman" w:cs="Times New Roman"/>
          <w:color w:val="222222"/>
          <w:sz w:val="24"/>
          <w:szCs w:val="24"/>
        </w:rPr>
        <w:t>Shin</w:t>
      </w:r>
      <w:r w:rsidR="00DC05EE">
        <w:rPr>
          <w:rFonts w:ascii="Times New Roman" w:hAnsi="Times New Roman" w:cs="Times New Roman"/>
          <w:color w:val="222222"/>
          <w:sz w:val="24"/>
          <w:szCs w:val="24"/>
        </w:rPr>
        <w:t>, and Perdue,</w:t>
      </w:r>
      <w:r w:rsidR="00DC05EE" w:rsidRPr="0031353B">
        <w:rPr>
          <w:rFonts w:ascii="Times New Roman" w:hAnsi="Times New Roman" w:cs="Times New Roman"/>
          <w:color w:val="222222"/>
          <w:sz w:val="24"/>
          <w:szCs w:val="24"/>
        </w:rPr>
        <w:t xml:space="preserve"> 2022</w:t>
      </w:r>
      <w:r w:rsidR="00DC05EE">
        <w:rPr>
          <w:rFonts w:ascii="Times New Roman" w:hAnsi="Times New Roman" w:cs="Times New Roman"/>
          <w:color w:val="222222"/>
          <w:sz w:val="24"/>
          <w:szCs w:val="24"/>
        </w:rPr>
        <w:t>)</w:t>
      </w:r>
      <w:r w:rsidR="002F3AED">
        <w:rPr>
          <w:rFonts w:ascii="Times New Roman" w:hAnsi="Times New Roman" w:cs="Times New Roman"/>
          <w:sz w:val="24"/>
        </w:rPr>
        <w:t xml:space="preserve">. The spending of IHG and Marriott are represented in the following graph below. </w:t>
      </w:r>
    </w:p>
    <w:p w14:paraId="64264103" w14:textId="77777777" w:rsidR="00DC05EE" w:rsidRPr="00DC05EE" w:rsidRDefault="00DC05EE" w:rsidP="00DC05EE">
      <w:pPr>
        <w:rPr>
          <w:rFonts w:ascii="Times New Roman" w:hAnsi="Times New Roman" w:cs="Times New Roman"/>
          <w:sz w:val="24"/>
          <w:szCs w:val="24"/>
        </w:rPr>
      </w:pPr>
      <w:r>
        <w:rPr>
          <w:noProof/>
          <w:lang w:val="en-GB" w:eastAsia="en-GB"/>
        </w:rPr>
        <w:drawing>
          <wp:anchor distT="0" distB="0" distL="114300" distR="114300" simplePos="0" relativeHeight="251658240" behindDoc="0" locked="0" layoutInCell="1" allowOverlap="1" wp14:anchorId="2E11E3B4" wp14:editId="7F5934A6">
            <wp:simplePos x="0" y="0"/>
            <wp:positionH relativeFrom="margin">
              <wp:align>center</wp:align>
            </wp:positionH>
            <wp:positionV relativeFrom="paragraph">
              <wp:posOffset>27940</wp:posOffset>
            </wp:positionV>
            <wp:extent cx="4572000" cy="2743200"/>
            <wp:effectExtent l="0" t="0" r="0" b="0"/>
            <wp:wrapNone/>
            <wp:docPr id="2" name="Chart 2">
              <a:extLst xmlns:a="http://schemas.openxmlformats.org/drawingml/2006/main">
                <a:ext uri="{FF2B5EF4-FFF2-40B4-BE49-F238E27FC236}">
                  <a16:creationId xmlns:a16="http://schemas.microsoft.com/office/drawing/2014/main" id="{7745C9DC-0AA6-4AD6-934B-9D10AC50FA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2A99019C" w14:textId="77777777" w:rsidR="002F3AED" w:rsidRDefault="002F3AED">
      <w:pPr>
        <w:rPr>
          <w:rFonts w:ascii="Times New Roman" w:hAnsi="Times New Roman" w:cs="Times New Roman"/>
          <w:sz w:val="24"/>
        </w:rPr>
      </w:pPr>
    </w:p>
    <w:p w14:paraId="4ADF7844" w14:textId="77777777" w:rsidR="002F3AED" w:rsidRDefault="002F3AED">
      <w:pPr>
        <w:rPr>
          <w:rFonts w:ascii="Times New Roman" w:hAnsi="Times New Roman" w:cs="Times New Roman"/>
          <w:sz w:val="24"/>
        </w:rPr>
      </w:pPr>
    </w:p>
    <w:p w14:paraId="7A15A430" w14:textId="77777777" w:rsidR="002F3AED" w:rsidRDefault="002F3AED">
      <w:pPr>
        <w:rPr>
          <w:rFonts w:ascii="Times New Roman" w:hAnsi="Times New Roman" w:cs="Times New Roman"/>
          <w:sz w:val="24"/>
        </w:rPr>
      </w:pPr>
    </w:p>
    <w:p w14:paraId="2B48BD53" w14:textId="77777777" w:rsidR="002F3AED" w:rsidRDefault="002F3AED">
      <w:pPr>
        <w:rPr>
          <w:rFonts w:ascii="Times New Roman" w:hAnsi="Times New Roman" w:cs="Times New Roman"/>
          <w:sz w:val="24"/>
        </w:rPr>
      </w:pPr>
    </w:p>
    <w:p w14:paraId="2093E49B" w14:textId="77777777" w:rsidR="002F3AED" w:rsidRDefault="002F3AED">
      <w:pPr>
        <w:rPr>
          <w:rFonts w:ascii="Times New Roman" w:hAnsi="Times New Roman" w:cs="Times New Roman"/>
          <w:sz w:val="24"/>
        </w:rPr>
      </w:pPr>
    </w:p>
    <w:p w14:paraId="64B5E4C6" w14:textId="77777777" w:rsidR="002F3AED" w:rsidRDefault="002F3AED">
      <w:pPr>
        <w:rPr>
          <w:rFonts w:ascii="Times New Roman" w:hAnsi="Times New Roman" w:cs="Times New Roman"/>
          <w:sz w:val="24"/>
        </w:rPr>
      </w:pPr>
    </w:p>
    <w:p w14:paraId="3116714C" w14:textId="77777777" w:rsidR="002F3AED" w:rsidRDefault="002F3AED">
      <w:pPr>
        <w:rPr>
          <w:rFonts w:ascii="Times New Roman" w:hAnsi="Times New Roman" w:cs="Times New Roman"/>
          <w:sz w:val="24"/>
        </w:rPr>
      </w:pPr>
    </w:p>
    <w:p w14:paraId="450543A1" w14:textId="77777777" w:rsidR="002F3AED" w:rsidRDefault="002F3AED">
      <w:pPr>
        <w:rPr>
          <w:rFonts w:ascii="Times New Roman" w:hAnsi="Times New Roman" w:cs="Times New Roman"/>
          <w:sz w:val="24"/>
        </w:rPr>
      </w:pPr>
    </w:p>
    <w:p w14:paraId="76005B37" w14:textId="77777777" w:rsidR="002F3AED" w:rsidRPr="002F3AED" w:rsidRDefault="002F3AED">
      <w:pPr>
        <w:rPr>
          <w:rFonts w:ascii="Times New Roman" w:hAnsi="Times New Roman" w:cs="Times New Roman"/>
          <w:sz w:val="28"/>
        </w:rPr>
      </w:pPr>
    </w:p>
    <w:p w14:paraId="06B8441F" w14:textId="77777777" w:rsidR="002F3AED" w:rsidRPr="002F3AED" w:rsidRDefault="002F3AED" w:rsidP="002F3AED">
      <w:pPr>
        <w:jc w:val="center"/>
        <w:rPr>
          <w:rFonts w:ascii="Times New Roman" w:hAnsi="Times New Roman" w:cs="Times New Roman"/>
          <w:sz w:val="24"/>
        </w:rPr>
      </w:pPr>
      <w:r>
        <w:rPr>
          <w:rFonts w:ascii="Times New Roman" w:hAnsi="Times New Roman" w:cs="Times New Roman"/>
          <w:sz w:val="24"/>
        </w:rPr>
        <w:t xml:space="preserve">Fig. </w:t>
      </w:r>
      <w:r w:rsidRPr="002F3AED">
        <w:rPr>
          <w:rFonts w:ascii="Times New Roman" w:hAnsi="Times New Roman" w:cs="Times New Roman"/>
          <w:sz w:val="24"/>
        </w:rPr>
        <w:t>5: Spending of the two companies in CSR (Michel, 2021)</w:t>
      </w:r>
    </w:p>
    <w:p w14:paraId="661A058B" w14:textId="77777777" w:rsidR="002F3AED" w:rsidRPr="00DC05EE" w:rsidRDefault="002F3AED" w:rsidP="00572983">
      <w:pPr>
        <w:spacing w:line="360" w:lineRule="auto"/>
        <w:jc w:val="both"/>
        <w:rPr>
          <w:rFonts w:ascii="Times New Roman" w:hAnsi="Times New Roman" w:cs="Times New Roman"/>
          <w:sz w:val="24"/>
          <w:szCs w:val="24"/>
        </w:rPr>
      </w:pPr>
      <w:r>
        <w:rPr>
          <w:rFonts w:ascii="Times New Roman" w:hAnsi="Times New Roman" w:cs="Times New Roman"/>
          <w:sz w:val="24"/>
        </w:rPr>
        <w:t>From the above graph it is evident that the Marriott has been spending heavily and in more committed towards its CS</w:t>
      </w:r>
      <w:r w:rsidR="000A1BD3">
        <w:rPr>
          <w:rFonts w:ascii="Times New Roman" w:hAnsi="Times New Roman" w:cs="Times New Roman"/>
          <w:sz w:val="24"/>
        </w:rPr>
        <w:t>R spending. It is because this</w:t>
      </w:r>
      <w:r>
        <w:rPr>
          <w:rFonts w:ascii="Times New Roman" w:hAnsi="Times New Roman" w:cs="Times New Roman"/>
          <w:sz w:val="24"/>
        </w:rPr>
        <w:t xml:space="preserve"> reason that in comparison to the IHG, Marriott also has a higher rate of net income generated by the company</w:t>
      </w:r>
      <w:r w:rsidR="00DC05EE">
        <w:rPr>
          <w:rFonts w:ascii="Times New Roman" w:hAnsi="Times New Roman" w:cs="Times New Roman"/>
          <w:sz w:val="24"/>
        </w:rPr>
        <w:t xml:space="preserve"> </w:t>
      </w:r>
      <w:r w:rsidR="00DC05EE">
        <w:rPr>
          <w:rFonts w:ascii="Times New Roman" w:hAnsi="Times New Roman" w:cs="Times New Roman"/>
          <w:color w:val="222222"/>
          <w:sz w:val="24"/>
          <w:szCs w:val="24"/>
        </w:rPr>
        <w:t>(</w:t>
      </w:r>
      <w:r w:rsidR="00DC05EE" w:rsidRPr="0031353B">
        <w:rPr>
          <w:rFonts w:ascii="Times New Roman" w:hAnsi="Times New Roman" w:cs="Times New Roman"/>
          <w:color w:val="222222"/>
          <w:sz w:val="24"/>
          <w:szCs w:val="24"/>
        </w:rPr>
        <w:t>Wong</w:t>
      </w:r>
      <w:r w:rsidR="00DC05EE">
        <w:rPr>
          <w:rFonts w:ascii="Times New Roman" w:hAnsi="Times New Roman" w:cs="Times New Roman"/>
          <w:color w:val="222222"/>
          <w:sz w:val="24"/>
          <w:szCs w:val="24"/>
        </w:rPr>
        <w:t>, and et. al</w:t>
      </w:r>
      <w:r w:rsidR="00DC05EE" w:rsidRPr="0031353B">
        <w:rPr>
          <w:rFonts w:ascii="Times New Roman" w:hAnsi="Times New Roman" w:cs="Times New Roman"/>
          <w:color w:val="222222"/>
          <w:sz w:val="24"/>
          <w:szCs w:val="24"/>
        </w:rPr>
        <w:t>.,</w:t>
      </w:r>
      <w:r w:rsidR="00DC05EE">
        <w:rPr>
          <w:rFonts w:ascii="Times New Roman" w:hAnsi="Times New Roman" w:cs="Times New Roman"/>
          <w:color w:val="222222"/>
          <w:sz w:val="24"/>
          <w:szCs w:val="24"/>
        </w:rPr>
        <w:t xml:space="preserve"> 2019)</w:t>
      </w:r>
      <w:r>
        <w:rPr>
          <w:rFonts w:ascii="Times New Roman" w:hAnsi="Times New Roman" w:cs="Times New Roman"/>
          <w:sz w:val="24"/>
        </w:rPr>
        <w:t>. The gr</w:t>
      </w:r>
      <w:r w:rsidR="000A1BD3">
        <w:rPr>
          <w:rFonts w:ascii="Times New Roman" w:hAnsi="Times New Roman" w:cs="Times New Roman"/>
          <w:sz w:val="24"/>
        </w:rPr>
        <w:t xml:space="preserve">aph shows the timeline before </w:t>
      </w:r>
      <w:r>
        <w:rPr>
          <w:rFonts w:ascii="Times New Roman" w:hAnsi="Times New Roman" w:cs="Times New Roman"/>
          <w:sz w:val="24"/>
        </w:rPr>
        <w:t xml:space="preserve"> COVID-19 period as during that period both the </w:t>
      </w:r>
      <w:r>
        <w:rPr>
          <w:rFonts w:ascii="Times New Roman" w:hAnsi="Times New Roman" w:cs="Times New Roman"/>
          <w:sz w:val="24"/>
        </w:rPr>
        <w:lastRenderedPageBreak/>
        <w:t>companies incurred losses due to the restrictions due to which there was CSR from both the companies in the year 2020</w:t>
      </w:r>
      <w:r w:rsidR="00DC05EE">
        <w:rPr>
          <w:rFonts w:ascii="Times New Roman" w:hAnsi="Times New Roman" w:cs="Times New Roman"/>
          <w:sz w:val="24"/>
        </w:rPr>
        <w:t xml:space="preserve"> </w:t>
      </w:r>
      <w:r w:rsidR="00DC05EE">
        <w:rPr>
          <w:rFonts w:ascii="Times New Roman" w:hAnsi="Times New Roman" w:cs="Times New Roman"/>
          <w:color w:val="222222"/>
          <w:sz w:val="24"/>
          <w:szCs w:val="24"/>
        </w:rPr>
        <w:t>(</w:t>
      </w:r>
      <w:r w:rsidR="00DC05EE" w:rsidRPr="0031353B">
        <w:rPr>
          <w:rFonts w:ascii="Times New Roman" w:hAnsi="Times New Roman" w:cs="Times New Roman"/>
          <w:color w:val="222222"/>
          <w:sz w:val="24"/>
          <w:szCs w:val="24"/>
        </w:rPr>
        <w:t xml:space="preserve">Harris, </w:t>
      </w:r>
      <w:r w:rsidR="00DC05EE">
        <w:rPr>
          <w:rFonts w:ascii="Times New Roman" w:hAnsi="Times New Roman" w:cs="Times New Roman"/>
          <w:color w:val="222222"/>
          <w:sz w:val="24"/>
          <w:szCs w:val="24"/>
        </w:rPr>
        <w:t>and et. al., 2019)</w:t>
      </w:r>
      <w:r>
        <w:rPr>
          <w:rFonts w:ascii="Times New Roman" w:hAnsi="Times New Roman" w:cs="Times New Roman"/>
          <w:sz w:val="24"/>
        </w:rPr>
        <w:t xml:space="preserve">. </w:t>
      </w:r>
      <w:r w:rsidR="00A40CE7">
        <w:rPr>
          <w:rFonts w:ascii="Times New Roman" w:hAnsi="Times New Roman" w:cs="Times New Roman"/>
          <w:sz w:val="24"/>
        </w:rPr>
        <w:t>It can be estimated that both companies will</w:t>
      </w:r>
      <w:r w:rsidR="000A1BD3">
        <w:rPr>
          <w:rFonts w:ascii="Times New Roman" w:hAnsi="Times New Roman" w:cs="Times New Roman"/>
          <w:sz w:val="24"/>
        </w:rPr>
        <w:t xml:space="preserve"> keep up their increased </w:t>
      </w:r>
      <w:r w:rsidR="00A40CE7">
        <w:rPr>
          <w:rFonts w:ascii="Times New Roman" w:hAnsi="Times New Roman" w:cs="Times New Roman"/>
          <w:sz w:val="24"/>
        </w:rPr>
        <w:t xml:space="preserve">CSR spending after reviewing the spending in the 2021. </w:t>
      </w:r>
    </w:p>
    <w:p w14:paraId="0F538CC0" w14:textId="77777777" w:rsidR="00A40CE7" w:rsidRDefault="00A40CE7" w:rsidP="002F3AED">
      <w:pPr>
        <w:jc w:val="both"/>
        <w:rPr>
          <w:rFonts w:ascii="Times New Roman" w:hAnsi="Times New Roman" w:cs="Times New Roman"/>
          <w:sz w:val="24"/>
        </w:rPr>
      </w:pPr>
    </w:p>
    <w:p w14:paraId="134B60C5" w14:textId="77777777" w:rsidR="00A40CE7" w:rsidRDefault="00A40CE7" w:rsidP="00A40CE7">
      <w:pPr>
        <w:pStyle w:val="Heading1"/>
      </w:pPr>
      <w:bookmarkStart w:id="13" w:name="_Toc125931863"/>
      <w:bookmarkStart w:id="14" w:name="_Toc135324836"/>
      <w:r>
        <w:t>3.0 Recommendations</w:t>
      </w:r>
      <w:bookmarkEnd w:id="13"/>
      <w:bookmarkEnd w:id="14"/>
    </w:p>
    <w:p w14:paraId="4DCC0FD3" w14:textId="77777777" w:rsidR="00A40CE7" w:rsidRDefault="00A40CE7" w:rsidP="002F3AED">
      <w:pPr>
        <w:jc w:val="both"/>
        <w:rPr>
          <w:rFonts w:ascii="Times New Roman" w:hAnsi="Times New Roman" w:cs="Times New Roman"/>
          <w:sz w:val="24"/>
        </w:rPr>
      </w:pPr>
      <w:r>
        <w:rPr>
          <w:rFonts w:ascii="Times New Roman" w:hAnsi="Times New Roman" w:cs="Times New Roman"/>
          <w:sz w:val="24"/>
        </w:rPr>
        <w:t>Few recommendations for both IHG and Marriott for better operations and growth are:</w:t>
      </w:r>
    </w:p>
    <w:p w14:paraId="2887FC94" w14:textId="77777777" w:rsidR="00A40CE7" w:rsidRPr="00DC05EE" w:rsidRDefault="00A40CE7" w:rsidP="00572983">
      <w:pPr>
        <w:pStyle w:val="ListParagraph"/>
        <w:numPr>
          <w:ilvl w:val="0"/>
          <w:numId w:val="1"/>
        </w:numPr>
        <w:spacing w:line="360" w:lineRule="auto"/>
        <w:jc w:val="both"/>
        <w:rPr>
          <w:rFonts w:ascii="Times New Roman" w:hAnsi="Times New Roman" w:cs="Times New Roman"/>
          <w:sz w:val="24"/>
          <w:szCs w:val="24"/>
        </w:rPr>
      </w:pPr>
      <w:r w:rsidRPr="00DC05EE">
        <w:rPr>
          <w:rFonts w:ascii="Times New Roman" w:hAnsi="Times New Roman" w:cs="Times New Roman"/>
          <w:sz w:val="24"/>
        </w:rPr>
        <w:t>Marriott International has a better reach in the customer base in the sector making them the leader of the hospitality sector. Therefore, they are considered in the ‘star’ phase of the growth model</w:t>
      </w:r>
      <w:r w:rsidR="00DC05EE" w:rsidRPr="00DC05EE">
        <w:rPr>
          <w:rFonts w:ascii="Times New Roman" w:hAnsi="Times New Roman" w:cs="Times New Roman"/>
          <w:sz w:val="24"/>
        </w:rPr>
        <w:t xml:space="preserve"> </w:t>
      </w:r>
      <w:r w:rsidR="00DC05EE" w:rsidRPr="00DC05EE">
        <w:rPr>
          <w:rFonts w:ascii="Times New Roman" w:hAnsi="Times New Roman" w:cs="Times New Roman"/>
          <w:color w:val="222222"/>
          <w:sz w:val="24"/>
          <w:szCs w:val="24"/>
        </w:rPr>
        <w:t>(</w:t>
      </w:r>
      <w:proofErr w:type="spellStart"/>
      <w:r w:rsidR="00DC05EE" w:rsidRPr="00DC05EE">
        <w:rPr>
          <w:rFonts w:ascii="Times New Roman" w:hAnsi="Times New Roman" w:cs="Times New Roman"/>
          <w:color w:val="222222"/>
          <w:sz w:val="24"/>
          <w:szCs w:val="24"/>
        </w:rPr>
        <w:t>Porcu</w:t>
      </w:r>
      <w:proofErr w:type="spellEnd"/>
      <w:r w:rsidR="00DC05EE" w:rsidRPr="00DC05EE">
        <w:rPr>
          <w:rFonts w:ascii="Times New Roman" w:hAnsi="Times New Roman" w:cs="Times New Roman"/>
          <w:color w:val="222222"/>
          <w:sz w:val="24"/>
          <w:szCs w:val="24"/>
        </w:rPr>
        <w:t>, and et. al., 2019)</w:t>
      </w:r>
      <w:r w:rsidRPr="00DC05EE">
        <w:rPr>
          <w:rFonts w:ascii="Times New Roman" w:hAnsi="Times New Roman" w:cs="Times New Roman"/>
          <w:sz w:val="24"/>
        </w:rPr>
        <w:t>. Since their pro</w:t>
      </w:r>
      <w:r w:rsidR="00335B1C" w:rsidRPr="00DC05EE">
        <w:rPr>
          <w:rFonts w:ascii="Times New Roman" w:hAnsi="Times New Roman" w:cs="Times New Roman"/>
          <w:sz w:val="24"/>
        </w:rPr>
        <w:t>d</w:t>
      </w:r>
      <w:r w:rsidRPr="00DC05EE">
        <w:rPr>
          <w:rFonts w:ascii="Times New Roman" w:hAnsi="Times New Roman" w:cs="Times New Roman"/>
          <w:sz w:val="24"/>
        </w:rPr>
        <w:t xml:space="preserve">ucts fit in the market and are widely accepted, they should focus more on the market growth instead of the product focused growth. </w:t>
      </w:r>
      <w:r w:rsidR="00335B1C" w:rsidRPr="00DC05EE">
        <w:rPr>
          <w:rFonts w:ascii="Times New Roman" w:hAnsi="Times New Roman" w:cs="Times New Roman"/>
          <w:sz w:val="24"/>
        </w:rPr>
        <w:t>Increasing the cust</w:t>
      </w:r>
      <w:r w:rsidR="000A1BD3">
        <w:rPr>
          <w:rFonts w:ascii="Times New Roman" w:hAnsi="Times New Roman" w:cs="Times New Roman"/>
          <w:sz w:val="24"/>
        </w:rPr>
        <w:t>omer awareness will result in</w:t>
      </w:r>
      <w:r w:rsidR="00335B1C" w:rsidRPr="00DC05EE">
        <w:rPr>
          <w:rFonts w:ascii="Times New Roman" w:hAnsi="Times New Roman" w:cs="Times New Roman"/>
          <w:sz w:val="24"/>
        </w:rPr>
        <w:t xml:space="preserve"> more growth and retention of superiority in the sector.</w:t>
      </w:r>
    </w:p>
    <w:p w14:paraId="03F174F7" w14:textId="77777777" w:rsidR="00335B1C" w:rsidRPr="00DC05EE" w:rsidRDefault="00335B1C" w:rsidP="00572983">
      <w:pPr>
        <w:pStyle w:val="ListParagraph"/>
        <w:numPr>
          <w:ilvl w:val="0"/>
          <w:numId w:val="1"/>
        </w:numPr>
        <w:spacing w:line="360" w:lineRule="auto"/>
        <w:jc w:val="both"/>
        <w:rPr>
          <w:rFonts w:ascii="Times New Roman" w:hAnsi="Times New Roman" w:cs="Times New Roman"/>
          <w:sz w:val="24"/>
          <w:szCs w:val="24"/>
        </w:rPr>
      </w:pPr>
      <w:r w:rsidRPr="00DC05EE">
        <w:rPr>
          <w:rFonts w:ascii="Times New Roman" w:hAnsi="Times New Roman" w:cs="Times New Roman"/>
          <w:sz w:val="24"/>
        </w:rPr>
        <w:t xml:space="preserve">On the </w:t>
      </w:r>
      <w:r w:rsidR="003609BB" w:rsidRPr="00DC05EE">
        <w:rPr>
          <w:rFonts w:ascii="Times New Roman" w:hAnsi="Times New Roman" w:cs="Times New Roman"/>
          <w:sz w:val="24"/>
        </w:rPr>
        <w:t>other hand</w:t>
      </w:r>
      <w:r w:rsidRPr="00DC05EE">
        <w:rPr>
          <w:rFonts w:ascii="Times New Roman" w:hAnsi="Times New Roman" w:cs="Times New Roman"/>
          <w:sz w:val="24"/>
        </w:rPr>
        <w:t xml:space="preserve">, Intercontinental Hotels Group (IHG) has expected return rate which is higher than the industry average which makes it fall under the category of ‘cash cow’. </w:t>
      </w:r>
      <w:r w:rsidR="003609BB" w:rsidRPr="00DC05EE">
        <w:rPr>
          <w:rFonts w:ascii="Times New Roman" w:hAnsi="Times New Roman" w:cs="Times New Roman"/>
          <w:sz w:val="24"/>
        </w:rPr>
        <w:t>Since, they are expanding faster than the industry, they should focus more on the product development</w:t>
      </w:r>
      <w:r w:rsidR="00DC05EE" w:rsidRPr="00DC05EE">
        <w:rPr>
          <w:rFonts w:ascii="Times New Roman" w:hAnsi="Times New Roman" w:cs="Times New Roman"/>
          <w:sz w:val="24"/>
        </w:rPr>
        <w:t xml:space="preserve"> </w:t>
      </w:r>
      <w:r w:rsidR="00DC05EE" w:rsidRPr="00DC05EE">
        <w:rPr>
          <w:rFonts w:ascii="Times New Roman" w:hAnsi="Times New Roman" w:cs="Times New Roman"/>
          <w:color w:val="222222"/>
          <w:sz w:val="24"/>
          <w:szCs w:val="24"/>
        </w:rPr>
        <w:t>(</w:t>
      </w:r>
      <w:proofErr w:type="spellStart"/>
      <w:r w:rsidR="00DC05EE" w:rsidRPr="00DC05EE">
        <w:rPr>
          <w:rFonts w:ascii="Times New Roman" w:hAnsi="Times New Roman" w:cs="Times New Roman"/>
          <w:color w:val="222222"/>
          <w:sz w:val="24"/>
          <w:szCs w:val="24"/>
        </w:rPr>
        <w:t>Kabadayi</w:t>
      </w:r>
      <w:proofErr w:type="spellEnd"/>
      <w:r w:rsidR="00DC05EE" w:rsidRPr="00DC05EE">
        <w:rPr>
          <w:rFonts w:ascii="Times New Roman" w:hAnsi="Times New Roman" w:cs="Times New Roman"/>
          <w:color w:val="222222"/>
          <w:sz w:val="24"/>
          <w:szCs w:val="24"/>
        </w:rPr>
        <w:t>, and et. al., 2019)</w:t>
      </w:r>
      <w:r w:rsidR="003609BB" w:rsidRPr="00DC05EE">
        <w:rPr>
          <w:rFonts w:ascii="Times New Roman" w:hAnsi="Times New Roman" w:cs="Times New Roman"/>
          <w:sz w:val="24"/>
        </w:rPr>
        <w:t xml:space="preserve">. </w:t>
      </w:r>
    </w:p>
    <w:p w14:paraId="6120C7DF" w14:textId="77777777" w:rsidR="003609BB" w:rsidRDefault="003609BB" w:rsidP="003609BB">
      <w:pPr>
        <w:jc w:val="both"/>
        <w:rPr>
          <w:rFonts w:ascii="Times New Roman" w:hAnsi="Times New Roman" w:cs="Times New Roman"/>
          <w:sz w:val="24"/>
        </w:rPr>
      </w:pPr>
    </w:p>
    <w:p w14:paraId="41A0B34B" w14:textId="77777777" w:rsidR="003609BB" w:rsidRDefault="003609BB" w:rsidP="003609BB">
      <w:pPr>
        <w:pStyle w:val="Heading1"/>
      </w:pPr>
      <w:bookmarkStart w:id="15" w:name="_Toc125931864"/>
      <w:bookmarkStart w:id="16" w:name="_Toc135324837"/>
      <w:r>
        <w:t>4.0 Conclusion</w:t>
      </w:r>
      <w:bookmarkEnd w:id="15"/>
      <w:bookmarkEnd w:id="16"/>
    </w:p>
    <w:p w14:paraId="4D0B12B2" w14:textId="77777777" w:rsidR="00E510D2" w:rsidRDefault="003140A1" w:rsidP="00572983">
      <w:pPr>
        <w:spacing w:line="360" w:lineRule="auto"/>
        <w:jc w:val="both"/>
        <w:rPr>
          <w:rFonts w:ascii="Times New Roman" w:hAnsi="Times New Roman" w:cs="Times New Roman"/>
          <w:sz w:val="24"/>
        </w:rPr>
      </w:pPr>
      <w:r>
        <w:rPr>
          <w:rFonts w:ascii="Times New Roman" w:hAnsi="Times New Roman" w:cs="Times New Roman"/>
          <w:sz w:val="24"/>
        </w:rPr>
        <w:t>Th</w:t>
      </w:r>
      <w:r w:rsidR="003609BB">
        <w:rPr>
          <w:rFonts w:ascii="Times New Roman" w:hAnsi="Times New Roman" w:cs="Times New Roman"/>
          <w:sz w:val="24"/>
        </w:rPr>
        <w:t xml:space="preserve">e utmost </w:t>
      </w:r>
      <w:r>
        <w:rPr>
          <w:rFonts w:ascii="Times New Roman" w:hAnsi="Times New Roman" w:cs="Times New Roman"/>
          <w:sz w:val="24"/>
        </w:rPr>
        <w:t>i</w:t>
      </w:r>
      <w:r w:rsidR="003609BB">
        <w:rPr>
          <w:rFonts w:ascii="Times New Roman" w:hAnsi="Times New Roman" w:cs="Times New Roman"/>
          <w:sz w:val="24"/>
        </w:rPr>
        <w:t xml:space="preserve">mportant goal of an organization is to manage its finance and </w:t>
      </w:r>
      <w:r>
        <w:rPr>
          <w:rFonts w:ascii="Times New Roman" w:hAnsi="Times New Roman" w:cs="Times New Roman"/>
          <w:sz w:val="24"/>
        </w:rPr>
        <w:t>ensure the optimal utilization of resources to achieve those goals. After reviewing the complete report, it can be observed that the Marriott International has a better performance financially in comparison to Intercontinental Hote</w:t>
      </w:r>
      <w:r w:rsidR="000A1BD3">
        <w:rPr>
          <w:rFonts w:ascii="Times New Roman" w:hAnsi="Times New Roman" w:cs="Times New Roman"/>
          <w:sz w:val="24"/>
        </w:rPr>
        <w:t xml:space="preserve">l Group. Marriott hotels </w:t>
      </w:r>
      <w:proofErr w:type="gramStart"/>
      <w:r w:rsidR="000A1BD3">
        <w:rPr>
          <w:rFonts w:ascii="Times New Roman" w:hAnsi="Times New Roman" w:cs="Times New Roman"/>
          <w:sz w:val="24"/>
        </w:rPr>
        <w:t xml:space="preserve">are </w:t>
      </w:r>
      <w:r>
        <w:rPr>
          <w:rFonts w:ascii="Times New Roman" w:hAnsi="Times New Roman" w:cs="Times New Roman"/>
          <w:sz w:val="24"/>
        </w:rPr>
        <w:t xml:space="preserve"> more</w:t>
      </w:r>
      <w:proofErr w:type="gramEnd"/>
      <w:r>
        <w:rPr>
          <w:rFonts w:ascii="Times New Roman" w:hAnsi="Times New Roman" w:cs="Times New Roman"/>
          <w:sz w:val="24"/>
        </w:rPr>
        <w:t xml:space="preserve"> dominant i</w:t>
      </w:r>
      <w:r w:rsidR="000A1BD3">
        <w:rPr>
          <w:rFonts w:ascii="Times New Roman" w:hAnsi="Times New Roman" w:cs="Times New Roman"/>
          <w:sz w:val="24"/>
        </w:rPr>
        <w:t xml:space="preserve">n the sector and </w:t>
      </w:r>
      <w:proofErr w:type="gramStart"/>
      <w:r w:rsidR="000A1BD3">
        <w:rPr>
          <w:rFonts w:ascii="Times New Roman" w:hAnsi="Times New Roman" w:cs="Times New Roman"/>
          <w:sz w:val="24"/>
        </w:rPr>
        <w:t>therefore,</w:t>
      </w:r>
      <w:proofErr w:type="gramEnd"/>
      <w:r w:rsidR="000A1BD3">
        <w:rPr>
          <w:rFonts w:ascii="Times New Roman" w:hAnsi="Times New Roman" w:cs="Times New Roman"/>
          <w:sz w:val="24"/>
        </w:rPr>
        <w:t xml:space="preserve"> have a </w:t>
      </w:r>
      <w:r>
        <w:rPr>
          <w:rFonts w:ascii="Times New Roman" w:hAnsi="Times New Roman" w:cs="Times New Roman"/>
          <w:sz w:val="24"/>
        </w:rPr>
        <w:t xml:space="preserve">better market presence. When both the companies are compared it can be observed that Marriott is better in the management of its finances and </w:t>
      </w:r>
      <w:r w:rsidR="00F973DE">
        <w:rPr>
          <w:rFonts w:ascii="Times New Roman" w:hAnsi="Times New Roman" w:cs="Times New Roman"/>
          <w:sz w:val="24"/>
        </w:rPr>
        <w:t>IHG falls behind in the optimal utilization of its resources. It is recommended that IHG should improve the fiscal management to compete with Marriott.</w:t>
      </w:r>
    </w:p>
    <w:p w14:paraId="3CD91752" w14:textId="77777777" w:rsidR="00BC6855" w:rsidRDefault="00BC6855">
      <w:pPr>
        <w:rPr>
          <w:rFonts w:ascii="Times New Roman" w:hAnsi="Times New Roman" w:cs="Times New Roman"/>
          <w:sz w:val="24"/>
        </w:rPr>
      </w:pPr>
    </w:p>
    <w:p w14:paraId="6F608AC4" w14:textId="77777777" w:rsidR="00E510D2" w:rsidRPr="00A331B1" w:rsidRDefault="00E510D2" w:rsidP="00E510D2">
      <w:pPr>
        <w:pStyle w:val="Heading1"/>
      </w:pPr>
      <w:bookmarkStart w:id="17" w:name="_Toc125931865"/>
      <w:bookmarkStart w:id="18" w:name="_Toc135324838"/>
      <w:r>
        <w:lastRenderedPageBreak/>
        <w:t>References</w:t>
      </w:r>
      <w:bookmarkEnd w:id="17"/>
      <w:bookmarkEnd w:id="18"/>
    </w:p>
    <w:p w14:paraId="65B86335" w14:textId="77777777" w:rsidR="00FF6C8E" w:rsidRPr="0031353B" w:rsidRDefault="00FF6C8E" w:rsidP="00FF6C8E">
      <w:pPr>
        <w:shd w:val="clear" w:color="auto" w:fill="FFFFFF"/>
        <w:spacing w:after="0" w:line="240" w:lineRule="auto"/>
        <w:ind w:left="1440" w:hanging="1440"/>
        <w:jc w:val="both"/>
        <w:rPr>
          <w:rFonts w:ascii="Times New Roman" w:eastAsia="Times New Roman" w:hAnsi="Times New Roman" w:cs="Times New Roman"/>
          <w:color w:val="000000"/>
          <w:sz w:val="24"/>
          <w:szCs w:val="24"/>
        </w:rPr>
      </w:pPr>
      <w:proofErr w:type="spellStart"/>
      <w:r w:rsidRPr="0031353B">
        <w:rPr>
          <w:rFonts w:ascii="Times New Roman" w:eastAsia="Times New Roman" w:hAnsi="Times New Roman" w:cs="Times New Roman"/>
          <w:color w:val="222222"/>
          <w:sz w:val="24"/>
          <w:szCs w:val="24"/>
          <w:shd w:val="clear" w:color="auto" w:fill="FFFFFF"/>
          <w:lang w:val="en-GB"/>
        </w:rPr>
        <w:t>Akehurst</w:t>
      </w:r>
      <w:proofErr w:type="spellEnd"/>
      <w:r w:rsidRPr="0031353B">
        <w:rPr>
          <w:rFonts w:ascii="Times New Roman" w:eastAsia="Times New Roman" w:hAnsi="Times New Roman" w:cs="Times New Roman"/>
          <w:color w:val="222222"/>
          <w:sz w:val="24"/>
          <w:szCs w:val="24"/>
          <w:shd w:val="clear" w:color="auto" w:fill="FFFFFF"/>
          <w:lang w:val="en-GB"/>
        </w:rPr>
        <w:t xml:space="preserve">, G.P., </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1984</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 xml:space="preserve">. </w:t>
      </w:r>
      <w:r w:rsidRPr="0085115F">
        <w:rPr>
          <w:rFonts w:ascii="Times New Roman" w:eastAsia="Times New Roman" w:hAnsi="Times New Roman" w:cs="Times New Roman"/>
          <w:i/>
          <w:color w:val="222222"/>
          <w:sz w:val="24"/>
          <w:szCs w:val="24"/>
          <w:shd w:val="clear" w:color="auto" w:fill="FFFFFF"/>
          <w:lang w:val="en-GB"/>
        </w:rPr>
        <w:t>The measurement of concentration in the hospitality industry. </w:t>
      </w:r>
      <w:r w:rsidRPr="0085115F">
        <w:rPr>
          <w:rFonts w:ascii="Times New Roman" w:eastAsia="Times New Roman" w:hAnsi="Times New Roman" w:cs="Times New Roman"/>
          <w:i/>
          <w:iCs/>
          <w:color w:val="000000"/>
          <w:sz w:val="24"/>
          <w:szCs w:val="24"/>
        </w:rPr>
        <w:t>International Journal</w:t>
      </w:r>
      <w:r w:rsidRPr="0031353B">
        <w:rPr>
          <w:rFonts w:ascii="Times New Roman" w:eastAsia="Times New Roman" w:hAnsi="Times New Roman" w:cs="Times New Roman"/>
          <w:i/>
          <w:iCs/>
          <w:color w:val="000000"/>
          <w:sz w:val="24"/>
          <w:szCs w:val="24"/>
        </w:rPr>
        <w:t xml:space="preserve"> of Hospitality Management</w:t>
      </w:r>
      <w:r w:rsidRPr="0031353B">
        <w:rPr>
          <w:rFonts w:ascii="Times New Roman" w:eastAsia="Times New Roman" w:hAnsi="Times New Roman" w:cs="Times New Roman"/>
          <w:color w:val="000000"/>
          <w:sz w:val="24"/>
          <w:szCs w:val="24"/>
        </w:rPr>
        <w:t>, </w:t>
      </w:r>
      <w:r w:rsidRPr="0031353B">
        <w:rPr>
          <w:rFonts w:ascii="Times New Roman" w:eastAsia="Times New Roman" w:hAnsi="Times New Roman" w:cs="Times New Roman"/>
          <w:i/>
          <w:iCs/>
          <w:color w:val="000000"/>
          <w:sz w:val="24"/>
          <w:szCs w:val="24"/>
        </w:rPr>
        <w:t>3</w:t>
      </w:r>
      <w:r w:rsidRPr="0031353B">
        <w:rPr>
          <w:rFonts w:ascii="Times New Roman" w:eastAsia="Times New Roman" w:hAnsi="Times New Roman" w:cs="Times New Roman"/>
          <w:color w:val="000000"/>
          <w:sz w:val="24"/>
          <w:szCs w:val="24"/>
        </w:rPr>
        <w:t>(1), pp.25-33.</w:t>
      </w:r>
    </w:p>
    <w:p w14:paraId="6DC2D892" w14:textId="77777777" w:rsidR="00FF6C8E" w:rsidRDefault="00FF6C8E" w:rsidP="00FF6C8E">
      <w:pPr>
        <w:shd w:val="clear" w:color="auto" w:fill="FFFFFF"/>
        <w:spacing w:after="0" w:line="360" w:lineRule="atLeast"/>
        <w:ind w:left="1440" w:hanging="1440"/>
        <w:jc w:val="both"/>
        <w:rPr>
          <w:rFonts w:ascii="Times New Roman" w:eastAsia="Times New Roman" w:hAnsi="Times New Roman" w:cs="Times New Roman"/>
          <w:color w:val="000000"/>
          <w:sz w:val="24"/>
          <w:szCs w:val="24"/>
        </w:rPr>
      </w:pPr>
      <w:r w:rsidRPr="005C32E2">
        <w:rPr>
          <w:rFonts w:ascii="Times New Roman" w:eastAsia="Times New Roman" w:hAnsi="Times New Roman" w:cs="Times New Roman"/>
          <w:color w:val="000000"/>
          <w:sz w:val="24"/>
          <w:szCs w:val="24"/>
        </w:rPr>
        <w:t xml:space="preserve">Annual report (2021) InterContinental Hotels Group PLC. Available at: </w:t>
      </w:r>
      <w:hyperlink r:id="rId7" w:history="1">
        <w:r w:rsidRPr="004827F1">
          <w:rPr>
            <w:rStyle w:val="Hyperlink"/>
            <w:rFonts w:ascii="Times New Roman" w:eastAsia="Times New Roman" w:hAnsi="Times New Roman" w:cs="Times New Roman"/>
            <w:sz w:val="24"/>
            <w:szCs w:val="24"/>
          </w:rPr>
          <w:t>https://www.ihgplc.com/en/investors/annual-report</w:t>
        </w:r>
      </w:hyperlink>
      <w:r>
        <w:t xml:space="preserve"> </w:t>
      </w:r>
    </w:p>
    <w:p w14:paraId="66FB3D97" w14:textId="77777777" w:rsidR="00FF6C8E" w:rsidRDefault="00FF6C8E" w:rsidP="00FF6C8E">
      <w:pPr>
        <w:spacing w:after="0"/>
        <w:jc w:val="both"/>
        <w:rPr>
          <w:rFonts w:ascii="Times New Roman" w:hAnsi="Times New Roman" w:cs="Times New Roman"/>
          <w:color w:val="222222"/>
          <w:sz w:val="24"/>
          <w:szCs w:val="24"/>
          <w:shd w:val="clear" w:color="auto" w:fill="FFFFFF"/>
        </w:rPr>
      </w:pPr>
      <w:r w:rsidRPr="005C32E2">
        <w:rPr>
          <w:rFonts w:ascii="Times New Roman" w:hAnsi="Times New Roman" w:cs="Times New Roman"/>
          <w:color w:val="222222"/>
          <w:sz w:val="24"/>
          <w:szCs w:val="24"/>
          <w:shd w:val="clear" w:color="auto" w:fill="FFFFFF"/>
        </w:rPr>
        <w:t xml:space="preserve">Annual report (2021) Marriott International. Available at: </w:t>
      </w:r>
      <w:hyperlink r:id="rId8" w:history="1">
        <w:r w:rsidRPr="004827F1">
          <w:rPr>
            <w:rStyle w:val="Hyperlink"/>
            <w:rFonts w:ascii="Times New Roman" w:hAnsi="Times New Roman" w:cs="Times New Roman"/>
            <w:sz w:val="24"/>
            <w:szCs w:val="24"/>
            <w:shd w:val="clear" w:color="auto" w:fill="FFFFFF"/>
          </w:rPr>
          <w:t>https://marriott.gcs-web.com/annual</w:t>
        </w:r>
      </w:hyperlink>
    </w:p>
    <w:p w14:paraId="4F76C111" w14:textId="77777777" w:rsidR="00FF6C8E" w:rsidRPr="0031353B" w:rsidRDefault="00FF6C8E" w:rsidP="00FF6C8E">
      <w:pPr>
        <w:shd w:val="clear" w:color="auto" w:fill="FFFFFF"/>
        <w:spacing w:after="0" w:line="240" w:lineRule="auto"/>
        <w:ind w:left="1440" w:hanging="1440"/>
        <w:jc w:val="both"/>
        <w:rPr>
          <w:rFonts w:ascii="Times New Roman" w:eastAsia="Times New Roman" w:hAnsi="Times New Roman" w:cs="Times New Roman"/>
          <w:color w:val="000000"/>
          <w:sz w:val="24"/>
          <w:szCs w:val="24"/>
        </w:rPr>
      </w:pPr>
      <w:r w:rsidRPr="0031353B">
        <w:rPr>
          <w:rFonts w:ascii="Times New Roman" w:eastAsia="Times New Roman" w:hAnsi="Times New Roman" w:cs="Times New Roman"/>
          <w:color w:val="222222"/>
          <w:sz w:val="24"/>
          <w:szCs w:val="24"/>
          <w:shd w:val="clear" w:color="auto" w:fill="FFFFFF"/>
          <w:lang w:val="en-GB"/>
        </w:rPr>
        <w:t xml:space="preserve">Brotherton, B. ed., </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2000</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 </w:t>
      </w:r>
      <w:r w:rsidRPr="0031353B">
        <w:rPr>
          <w:rFonts w:ascii="Times New Roman" w:eastAsia="Times New Roman" w:hAnsi="Times New Roman" w:cs="Times New Roman"/>
          <w:i/>
          <w:iCs/>
          <w:color w:val="000000"/>
          <w:sz w:val="24"/>
          <w:szCs w:val="24"/>
        </w:rPr>
        <w:t>An Introduction to the UK Hospitality industry: a comparative approach</w:t>
      </w:r>
      <w:r w:rsidRPr="0031353B">
        <w:rPr>
          <w:rFonts w:ascii="Times New Roman" w:eastAsia="Times New Roman" w:hAnsi="Times New Roman" w:cs="Times New Roman"/>
          <w:color w:val="000000"/>
          <w:sz w:val="24"/>
          <w:szCs w:val="24"/>
        </w:rPr>
        <w:t>. Routledge.</w:t>
      </w:r>
    </w:p>
    <w:p w14:paraId="19D982A5" w14:textId="77777777" w:rsidR="00FF6C8E" w:rsidRPr="0031353B" w:rsidRDefault="00FF6C8E" w:rsidP="00FF6C8E">
      <w:pPr>
        <w:shd w:val="clear" w:color="auto" w:fill="FFFFFF"/>
        <w:spacing w:after="0" w:line="240" w:lineRule="auto"/>
        <w:ind w:left="1440" w:hanging="1440"/>
        <w:jc w:val="both"/>
        <w:rPr>
          <w:rFonts w:ascii="Times New Roman" w:eastAsia="Times New Roman" w:hAnsi="Times New Roman" w:cs="Times New Roman"/>
          <w:color w:val="000000"/>
          <w:sz w:val="24"/>
          <w:szCs w:val="24"/>
        </w:rPr>
      </w:pPr>
      <w:r w:rsidRPr="0031353B">
        <w:rPr>
          <w:rFonts w:ascii="Times New Roman" w:eastAsia="Times New Roman" w:hAnsi="Times New Roman" w:cs="Times New Roman"/>
          <w:color w:val="222222"/>
          <w:sz w:val="24"/>
          <w:szCs w:val="24"/>
          <w:shd w:val="clear" w:color="auto" w:fill="FFFFFF"/>
          <w:lang w:val="en-GB"/>
        </w:rPr>
        <w:t xml:space="preserve">Burrell, J., Manfredi, S., Rollin, H., Price, L. and Stead, L., </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1997</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 xml:space="preserve">. </w:t>
      </w:r>
      <w:r w:rsidRPr="00B27E71">
        <w:rPr>
          <w:rFonts w:ascii="Times New Roman" w:eastAsia="Times New Roman" w:hAnsi="Times New Roman" w:cs="Times New Roman"/>
          <w:i/>
          <w:color w:val="222222"/>
          <w:sz w:val="24"/>
          <w:szCs w:val="24"/>
          <w:shd w:val="clear" w:color="auto" w:fill="FFFFFF"/>
          <w:lang w:val="en-GB"/>
        </w:rPr>
        <w:t>Equal opportunities for women employees in the hospitality industry: a comparison between France, Italy, Spain and the UK. </w:t>
      </w:r>
      <w:r w:rsidRPr="00B27E71">
        <w:rPr>
          <w:rFonts w:ascii="Times New Roman" w:eastAsia="Times New Roman" w:hAnsi="Times New Roman" w:cs="Times New Roman"/>
          <w:i/>
          <w:iCs/>
          <w:color w:val="000000"/>
          <w:sz w:val="24"/>
          <w:szCs w:val="24"/>
        </w:rPr>
        <w:t>International Journal of Hospitality Management</w:t>
      </w:r>
      <w:r w:rsidRPr="00B27E71">
        <w:rPr>
          <w:rFonts w:ascii="Times New Roman" w:eastAsia="Times New Roman" w:hAnsi="Times New Roman" w:cs="Times New Roman"/>
          <w:i/>
          <w:color w:val="000000"/>
          <w:sz w:val="24"/>
          <w:szCs w:val="24"/>
        </w:rPr>
        <w:t>,</w:t>
      </w:r>
      <w:r w:rsidRPr="0031353B">
        <w:rPr>
          <w:rFonts w:ascii="Times New Roman" w:eastAsia="Times New Roman" w:hAnsi="Times New Roman" w:cs="Times New Roman"/>
          <w:color w:val="000000"/>
          <w:sz w:val="24"/>
          <w:szCs w:val="24"/>
        </w:rPr>
        <w:t> </w:t>
      </w:r>
      <w:r w:rsidRPr="0031353B">
        <w:rPr>
          <w:rFonts w:ascii="Times New Roman" w:eastAsia="Times New Roman" w:hAnsi="Times New Roman" w:cs="Times New Roman"/>
          <w:i/>
          <w:iCs/>
          <w:color w:val="000000"/>
          <w:sz w:val="24"/>
          <w:szCs w:val="24"/>
        </w:rPr>
        <w:t>16</w:t>
      </w:r>
      <w:r w:rsidRPr="0031353B">
        <w:rPr>
          <w:rFonts w:ascii="Times New Roman" w:eastAsia="Times New Roman" w:hAnsi="Times New Roman" w:cs="Times New Roman"/>
          <w:color w:val="000000"/>
          <w:sz w:val="24"/>
          <w:szCs w:val="24"/>
        </w:rPr>
        <w:t>(2), pp.161-179.</w:t>
      </w:r>
    </w:p>
    <w:p w14:paraId="4875A2C5" w14:textId="77777777" w:rsidR="00FF6C8E" w:rsidRPr="0031353B" w:rsidRDefault="00FF6C8E" w:rsidP="00FF6C8E">
      <w:pPr>
        <w:spacing w:after="0" w:line="240" w:lineRule="auto"/>
        <w:ind w:left="1440" w:hanging="1440"/>
        <w:rPr>
          <w:rFonts w:ascii="Times New Roman" w:hAnsi="Times New Roman" w:cs="Times New Roman"/>
          <w:sz w:val="24"/>
          <w:szCs w:val="24"/>
        </w:rPr>
      </w:pPr>
      <w:proofErr w:type="spellStart"/>
      <w:r w:rsidRPr="0031353B">
        <w:rPr>
          <w:rFonts w:ascii="Times New Roman" w:hAnsi="Times New Roman" w:cs="Times New Roman"/>
          <w:color w:val="222222"/>
          <w:sz w:val="24"/>
          <w:szCs w:val="24"/>
          <w:shd w:val="clear" w:color="auto" w:fill="FFFFFF"/>
        </w:rPr>
        <w:t>Ertuna</w:t>
      </w:r>
      <w:proofErr w:type="spellEnd"/>
      <w:r w:rsidRPr="0031353B">
        <w:rPr>
          <w:rFonts w:ascii="Times New Roman" w:hAnsi="Times New Roman" w:cs="Times New Roman"/>
          <w:color w:val="222222"/>
          <w:sz w:val="24"/>
          <w:szCs w:val="24"/>
          <w:shd w:val="clear" w:color="auto" w:fill="FFFFFF"/>
        </w:rPr>
        <w:t xml:space="preserve">, B., Gu, H. and Yu, L., </w:t>
      </w:r>
      <w:r>
        <w:rPr>
          <w:rFonts w:ascii="Times New Roman" w:hAnsi="Times New Roman" w:cs="Times New Roman"/>
          <w:color w:val="222222"/>
          <w:sz w:val="24"/>
          <w:szCs w:val="24"/>
          <w:shd w:val="clear" w:color="auto" w:fill="FFFFFF"/>
        </w:rPr>
        <w:t>(</w:t>
      </w:r>
      <w:r w:rsidRPr="0031353B">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31353B">
        <w:rPr>
          <w:rFonts w:ascii="Times New Roman" w:hAnsi="Times New Roman" w:cs="Times New Roman"/>
          <w:color w:val="222222"/>
          <w:sz w:val="24"/>
          <w:szCs w:val="24"/>
          <w:shd w:val="clear" w:color="auto" w:fill="FFFFFF"/>
        </w:rPr>
        <w:t xml:space="preserve">. </w:t>
      </w:r>
      <w:r w:rsidRPr="00B27E71">
        <w:rPr>
          <w:rFonts w:ascii="Times New Roman" w:hAnsi="Times New Roman" w:cs="Times New Roman"/>
          <w:i/>
          <w:color w:val="222222"/>
          <w:sz w:val="24"/>
          <w:szCs w:val="24"/>
          <w:shd w:val="clear" w:color="auto" w:fill="FFFFFF"/>
        </w:rPr>
        <w:t>“A thread connects all beads”: Aligning global CSR strategy by hotel MNCs. </w:t>
      </w:r>
      <w:r w:rsidRPr="00B27E71">
        <w:rPr>
          <w:rFonts w:ascii="Times New Roman" w:hAnsi="Times New Roman" w:cs="Times New Roman"/>
          <w:i/>
          <w:iCs/>
          <w:color w:val="222222"/>
          <w:sz w:val="24"/>
          <w:szCs w:val="24"/>
          <w:shd w:val="clear" w:color="auto" w:fill="FFFFFF"/>
        </w:rPr>
        <w:t>Tourism Management</w:t>
      </w:r>
      <w:r w:rsidRPr="00B27E71">
        <w:rPr>
          <w:rFonts w:ascii="Times New Roman" w:hAnsi="Times New Roman" w:cs="Times New Roman"/>
          <w:i/>
          <w:color w:val="222222"/>
          <w:sz w:val="24"/>
          <w:szCs w:val="24"/>
          <w:shd w:val="clear" w:color="auto" w:fill="FFFFFF"/>
        </w:rPr>
        <w:t>,</w:t>
      </w:r>
      <w:r w:rsidRPr="0031353B">
        <w:rPr>
          <w:rFonts w:ascii="Times New Roman" w:hAnsi="Times New Roman" w:cs="Times New Roman"/>
          <w:color w:val="222222"/>
          <w:sz w:val="24"/>
          <w:szCs w:val="24"/>
          <w:shd w:val="clear" w:color="auto" w:fill="FFFFFF"/>
        </w:rPr>
        <w:t> </w:t>
      </w:r>
      <w:r w:rsidRPr="0031353B">
        <w:rPr>
          <w:rFonts w:ascii="Times New Roman" w:hAnsi="Times New Roman" w:cs="Times New Roman"/>
          <w:i/>
          <w:iCs/>
          <w:color w:val="222222"/>
          <w:sz w:val="24"/>
          <w:szCs w:val="24"/>
          <w:shd w:val="clear" w:color="auto" w:fill="FFFFFF"/>
        </w:rPr>
        <w:t>91</w:t>
      </w:r>
      <w:r w:rsidRPr="0031353B">
        <w:rPr>
          <w:rFonts w:ascii="Times New Roman" w:hAnsi="Times New Roman" w:cs="Times New Roman"/>
          <w:color w:val="222222"/>
          <w:sz w:val="24"/>
          <w:szCs w:val="24"/>
          <w:shd w:val="clear" w:color="auto" w:fill="FFFFFF"/>
        </w:rPr>
        <w:t>, p.104520.</w:t>
      </w:r>
    </w:p>
    <w:p w14:paraId="63F24D8F" w14:textId="77777777" w:rsidR="00FF6C8E" w:rsidRPr="0031353B" w:rsidRDefault="00FF6C8E" w:rsidP="00FF6C8E">
      <w:pPr>
        <w:pStyle w:val="western"/>
        <w:shd w:val="clear" w:color="auto" w:fill="FFFFFF"/>
        <w:spacing w:before="0" w:beforeAutospacing="0" w:after="0" w:afterAutospacing="0"/>
        <w:ind w:left="1440" w:hanging="1440"/>
        <w:rPr>
          <w:color w:val="000000"/>
        </w:rPr>
      </w:pPr>
      <w:r w:rsidRPr="0031353B">
        <w:rPr>
          <w:color w:val="222222"/>
        </w:rPr>
        <w:t xml:space="preserve">Harris, J.D., Snell, S.A. and Harrison, K., </w:t>
      </w:r>
      <w:r w:rsidRPr="00B27E71">
        <w:rPr>
          <w:i/>
          <w:color w:val="222222"/>
        </w:rPr>
        <w:t>Marriott International: Hospitality's Uncertain Future.</w:t>
      </w:r>
    </w:p>
    <w:p w14:paraId="619659AA" w14:textId="77777777" w:rsidR="00FF6C8E" w:rsidRPr="0031353B" w:rsidRDefault="00FF6C8E" w:rsidP="00FF6C8E">
      <w:pPr>
        <w:spacing w:after="0" w:line="240" w:lineRule="auto"/>
        <w:ind w:left="1440" w:hanging="1440"/>
        <w:jc w:val="both"/>
        <w:rPr>
          <w:rFonts w:ascii="Times New Roman" w:hAnsi="Times New Roman" w:cs="Times New Roman"/>
          <w:color w:val="222222"/>
          <w:sz w:val="24"/>
          <w:szCs w:val="24"/>
          <w:shd w:val="clear" w:color="auto" w:fill="FFFFFF"/>
        </w:rPr>
      </w:pPr>
      <w:proofErr w:type="spellStart"/>
      <w:r w:rsidRPr="0031353B">
        <w:rPr>
          <w:rFonts w:ascii="Times New Roman" w:hAnsi="Times New Roman" w:cs="Times New Roman"/>
          <w:color w:val="222222"/>
          <w:sz w:val="24"/>
          <w:szCs w:val="24"/>
          <w:shd w:val="clear" w:color="auto" w:fill="FFFFFF"/>
        </w:rPr>
        <w:t>Jawabreh</w:t>
      </w:r>
      <w:proofErr w:type="spellEnd"/>
      <w:r w:rsidRPr="0031353B">
        <w:rPr>
          <w:rFonts w:ascii="Times New Roman" w:hAnsi="Times New Roman" w:cs="Times New Roman"/>
          <w:color w:val="222222"/>
          <w:sz w:val="24"/>
          <w:szCs w:val="24"/>
          <w:shd w:val="clear" w:color="auto" w:fill="FFFFFF"/>
        </w:rPr>
        <w:t xml:space="preserve">, O., </w:t>
      </w:r>
      <w:proofErr w:type="spellStart"/>
      <w:r w:rsidRPr="0031353B">
        <w:rPr>
          <w:rFonts w:ascii="Times New Roman" w:hAnsi="Times New Roman" w:cs="Times New Roman"/>
          <w:color w:val="222222"/>
          <w:sz w:val="24"/>
          <w:szCs w:val="24"/>
          <w:shd w:val="clear" w:color="auto" w:fill="FFFFFF"/>
        </w:rPr>
        <w:t>Shniekat</w:t>
      </w:r>
      <w:proofErr w:type="spellEnd"/>
      <w:r w:rsidRPr="0031353B">
        <w:rPr>
          <w:rFonts w:ascii="Times New Roman" w:hAnsi="Times New Roman" w:cs="Times New Roman"/>
          <w:color w:val="222222"/>
          <w:sz w:val="24"/>
          <w:szCs w:val="24"/>
          <w:shd w:val="clear" w:color="auto" w:fill="FFFFFF"/>
        </w:rPr>
        <w:t xml:space="preserve">, N., Saleh, M.M.A. and Ali, B.J., </w:t>
      </w:r>
      <w:r>
        <w:rPr>
          <w:rFonts w:ascii="Times New Roman" w:hAnsi="Times New Roman" w:cs="Times New Roman"/>
          <w:color w:val="222222"/>
          <w:sz w:val="24"/>
          <w:szCs w:val="24"/>
          <w:shd w:val="clear" w:color="auto" w:fill="FFFFFF"/>
        </w:rPr>
        <w:t>(</w:t>
      </w:r>
      <w:r w:rsidRPr="0031353B">
        <w:rPr>
          <w:rFonts w:ascii="Times New Roman" w:hAnsi="Times New Roman" w:cs="Times New Roman"/>
          <w:color w:val="222222"/>
          <w:sz w:val="24"/>
          <w:szCs w:val="24"/>
          <w:shd w:val="clear" w:color="auto" w:fill="FFFFFF"/>
        </w:rPr>
        <w:t>2022</w:t>
      </w:r>
      <w:r>
        <w:rPr>
          <w:rFonts w:ascii="Times New Roman" w:hAnsi="Times New Roman" w:cs="Times New Roman"/>
          <w:color w:val="222222"/>
          <w:sz w:val="24"/>
          <w:szCs w:val="24"/>
          <w:shd w:val="clear" w:color="auto" w:fill="FFFFFF"/>
        </w:rPr>
        <w:t>)</w:t>
      </w:r>
      <w:r w:rsidRPr="0031353B">
        <w:rPr>
          <w:rFonts w:ascii="Times New Roman" w:hAnsi="Times New Roman" w:cs="Times New Roman"/>
          <w:color w:val="222222"/>
          <w:sz w:val="24"/>
          <w:szCs w:val="24"/>
          <w:shd w:val="clear" w:color="auto" w:fill="FFFFFF"/>
        </w:rPr>
        <w:t xml:space="preserve">. </w:t>
      </w:r>
      <w:r w:rsidRPr="00B27E71">
        <w:rPr>
          <w:rFonts w:ascii="Times New Roman" w:hAnsi="Times New Roman" w:cs="Times New Roman"/>
          <w:i/>
          <w:color w:val="222222"/>
          <w:sz w:val="24"/>
          <w:szCs w:val="24"/>
          <w:shd w:val="clear" w:color="auto" w:fill="FFFFFF"/>
        </w:rPr>
        <w:t>The strategic deployment of information systems attributes and financial performance in the hospitality industry. </w:t>
      </w:r>
      <w:r w:rsidRPr="00B27E71">
        <w:rPr>
          <w:rFonts w:ascii="Times New Roman" w:hAnsi="Times New Roman" w:cs="Times New Roman"/>
          <w:i/>
          <w:iCs/>
          <w:color w:val="222222"/>
          <w:sz w:val="24"/>
          <w:szCs w:val="24"/>
          <w:shd w:val="clear" w:color="auto" w:fill="FFFFFF"/>
        </w:rPr>
        <w:t>Information Sciences Letters</w:t>
      </w:r>
      <w:r w:rsidRPr="00B27E71">
        <w:rPr>
          <w:rFonts w:ascii="Times New Roman" w:hAnsi="Times New Roman" w:cs="Times New Roman"/>
          <w:i/>
          <w:color w:val="222222"/>
          <w:sz w:val="24"/>
          <w:szCs w:val="24"/>
          <w:shd w:val="clear" w:color="auto" w:fill="FFFFFF"/>
        </w:rPr>
        <w:t>,</w:t>
      </w:r>
      <w:r w:rsidRPr="0031353B">
        <w:rPr>
          <w:rFonts w:ascii="Times New Roman" w:hAnsi="Times New Roman" w:cs="Times New Roman"/>
          <w:color w:val="222222"/>
          <w:sz w:val="24"/>
          <w:szCs w:val="24"/>
          <w:shd w:val="clear" w:color="auto" w:fill="FFFFFF"/>
        </w:rPr>
        <w:t> </w:t>
      </w:r>
      <w:r w:rsidRPr="00B27E71">
        <w:rPr>
          <w:rFonts w:ascii="Times New Roman" w:hAnsi="Times New Roman" w:cs="Times New Roman"/>
          <w:iCs/>
          <w:color w:val="222222"/>
          <w:sz w:val="24"/>
          <w:szCs w:val="24"/>
          <w:shd w:val="clear" w:color="auto" w:fill="FFFFFF"/>
        </w:rPr>
        <w:t>11</w:t>
      </w:r>
      <w:r w:rsidRPr="00B27E71">
        <w:rPr>
          <w:rFonts w:ascii="Times New Roman" w:hAnsi="Times New Roman" w:cs="Times New Roman"/>
          <w:color w:val="222222"/>
          <w:sz w:val="24"/>
          <w:szCs w:val="24"/>
          <w:shd w:val="clear" w:color="auto" w:fill="FFFFFF"/>
        </w:rPr>
        <w:t>(5),</w:t>
      </w:r>
      <w:r w:rsidRPr="0031353B">
        <w:rPr>
          <w:rFonts w:ascii="Times New Roman" w:hAnsi="Times New Roman" w:cs="Times New Roman"/>
          <w:color w:val="222222"/>
          <w:sz w:val="24"/>
          <w:szCs w:val="24"/>
          <w:shd w:val="clear" w:color="auto" w:fill="FFFFFF"/>
        </w:rPr>
        <w:t xml:space="preserve"> p.110504.</w:t>
      </w:r>
    </w:p>
    <w:p w14:paraId="5FFAAC1E" w14:textId="77777777" w:rsidR="00FF6C8E" w:rsidRPr="0031353B" w:rsidRDefault="00FF6C8E" w:rsidP="00FF6C8E">
      <w:pPr>
        <w:shd w:val="clear" w:color="auto" w:fill="FFFFFF"/>
        <w:spacing w:after="0" w:line="240" w:lineRule="auto"/>
        <w:ind w:left="1440" w:hanging="1440"/>
        <w:jc w:val="both"/>
        <w:rPr>
          <w:rFonts w:ascii="Times New Roman" w:eastAsia="Times New Roman" w:hAnsi="Times New Roman" w:cs="Times New Roman"/>
          <w:color w:val="000000"/>
          <w:sz w:val="24"/>
          <w:szCs w:val="24"/>
        </w:rPr>
      </w:pPr>
      <w:r w:rsidRPr="0031353B">
        <w:rPr>
          <w:rFonts w:ascii="Times New Roman" w:eastAsia="Times New Roman" w:hAnsi="Times New Roman" w:cs="Times New Roman"/>
          <w:color w:val="222222"/>
          <w:sz w:val="24"/>
          <w:szCs w:val="24"/>
          <w:shd w:val="clear" w:color="auto" w:fill="FFFFFF"/>
          <w:lang w:val="en-GB"/>
        </w:rPr>
        <w:t xml:space="preserve">Jones, P., </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2004</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 xml:space="preserve">. </w:t>
      </w:r>
      <w:r w:rsidRPr="00B27E71">
        <w:rPr>
          <w:rFonts w:ascii="Times New Roman" w:eastAsia="Times New Roman" w:hAnsi="Times New Roman" w:cs="Times New Roman"/>
          <w:i/>
          <w:color w:val="222222"/>
          <w:sz w:val="24"/>
          <w:szCs w:val="24"/>
          <w:shd w:val="clear" w:color="auto" w:fill="FFFFFF"/>
          <w:lang w:val="en-GB"/>
        </w:rPr>
        <w:t>Finding the hospitality industry? Or finding hospitality schools of thought. </w:t>
      </w:r>
      <w:r w:rsidRPr="00B27E71">
        <w:rPr>
          <w:rFonts w:ascii="Times New Roman" w:eastAsia="Times New Roman" w:hAnsi="Times New Roman" w:cs="Times New Roman"/>
          <w:i/>
          <w:iCs/>
          <w:color w:val="000000"/>
          <w:sz w:val="24"/>
          <w:szCs w:val="24"/>
        </w:rPr>
        <w:t xml:space="preserve">Journal of Hospitality, Leisure, </w:t>
      </w:r>
      <w:proofErr w:type="gramStart"/>
      <w:r w:rsidRPr="00B27E71">
        <w:rPr>
          <w:rFonts w:ascii="Times New Roman" w:eastAsia="Times New Roman" w:hAnsi="Times New Roman" w:cs="Times New Roman"/>
          <w:i/>
          <w:iCs/>
          <w:color w:val="000000"/>
          <w:sz w:val="24"/>
          <w:szCs w:val="24"/>
        </w:rPr>
        <w:t>Spor</w:t>
      </w:r>
      <w:r w:rsidRPr="0031353B">
        <w:rPr>
          <w:rFonts w:ascii="Times New Roman" w:eastAsia="Times New Roman" w:hAnsi="Times New Roman" w:cs="Times New Roman"/>
          <w:i/>
          <w:iCs/>
          <w:color w:val="000000"/>
          <w:sz w:val="24"/>
          <w:szCs w:val="24"/>
        </w:rPr>
        <w:t>t</w:t>
      </w:r>
      <w:proofErr w:type="gramEnd"/>
      <w:r w:rsidRPr="0031353B">
        <w:rPr>
          <w:rFonts w:ascii="Times New Roman" w:eastAsia="Times New Roman" w:hAnsi="Times New Roman" w:cs="Times New Roman"/>
          <w:i/>
          <w:iCs/>
          <w:color w:val="000000"/>
          <w:sz w:val="24"/>
          <w:szCs w:val="24"/>
        </w:rPr>
        <w:t xml:space="preserve"> and Tourism Education</w:t>
      </w:r>
      <w:r w:rsidRPr="0031353B">
        <w:rPr>
          <w:rFonts w:ascii="Times New Roman" w:eastAsia="Times New Roman" w:hAnsi="Times New Roman" w:cs="Times New Roman"/>
          <w:color w:val="000000"/>
          <w:sz w:val="24"/>
          <w:szCs w:val="24"/>
        </w:rPr>
        <w:t>, </w:t>
      </w:r>
      <w:r w:rsidRPr="00B27E71">
        <w:rPr>
          <w:rFonts w:ascii="Times New Roman" w:eastAsia="Times New Roman" w:hAnsi="Times New Roman" w:cs="Times New Roman"/>
          <w:iCs/>
          <w:color w:val="000000"/>
          <w:sz w:val="24"/>
          <w:szCs w:val="24"/>
        </w:rPr>
        <w:t>3</w:t>
      </w:r>
      <w:r w:rsidRPr="00B27E71">
        <w:rPr>
          <w:rFonts w:ascii="Times New Roman" w:eastAsia="Times New Roman" w:hAnsi="Times New Roman" w:cs="Times New Roman"/>
          <w:color w:val="000000"/>
          <w:sz w:val="24"/>
          <w:szCs w:val="24"/>
        </w:rPr>
        <w:t>(1),</w:t>
      </w:r>
      <w:r w:rsidRPr="0031353B">
        <w:rPr>
          <w:rFonts w:ascii="Times New Roman" w:eastAsia="Times New Roman" w:hAnsi="Times New Roman" w:cs="Times New Roman"/>
          <w:color w:val="000000"/>
          <w:sz w:val="24"/>
          <w:szCs w:val="24"/>
        </w:rPr>
        <w:t xml:space="preserve"> pp.33-45.</w:t>
      </w:r>
    </w:p>
    <w:p w14:paraId="2EA9E12D" w14:textId="77777777" w:rsidR="00FF6C8E" w:rsidRPr="0031353B" w:rsidRDefault="00FF6C8E" w:rsidP="00FF6C8E">
      <w:pPr>
        <w:pStyle w:val="western"/>
        <w:shd w:val="clear" w:color="auto" w:fill="FFFFFF"/>
        <w:spacing w:before="0" w:beforeAutospacing="0" w:after="0" w:afterAutospacing="0"/>
        <w:ind w:left="1440" w:hanging="1440"/>
        <w:rPr>
          <w:color w:val="000000"/>
        </w:rPr>
      </w:pPr>
      <w:proofErr w:type="spellStart"/>
      <w:r w:rsidRPr="0031353B">
        <w:rPr>
          <w:color w:val="222222"/>
        </w:rPr>
        <w:t>Kabadayi</w:t>
      </w:r>
      <w:proofErr w:type="spellEnd"/>
      <w:r w:rsidRPr="0031353B">
        <w:rPr>
          <w:color w:val="222222"/>
        </w:rPr>
        <w:t xml:space="preserve">, S., Ali, F., Choi, H., Joosten, H. and Lu, C., </w:t>
      </w:r>
      <w:r>
        <w:rPr>
          <w:color w:val="222222"/>
        </w:rPr>
        <w:t>(</w:t>
      </w:r>
      <w:r w:rsidRPr="0031353B">
        <w:rPr>
          <w:color w:val="222222"/>
        </w:rPr>
        <w:t>2019</w:t>
      </w:r>
      <w:r>
        <w:rPr>
          <w:color w:val="222222"/>
        </w:rPr>
        <w:t>)</w:t>
      </w:r>
      <w:r w:rsidRPr="0031353B">
        <w:rPr>
          <w:color w:val="222222"/>
        </w:rPr>
        <w:t xml:space="preserve">. </w:t>
      </w:r>
      <w:r w:rsidRPr="00B27E71">
        <w:rPr>
          <w:i/>
          <w:color w:val="222222"/>
        </w:rPr>
        <w:t>Smart service experience in hospitality and tourism services: A conceptualization and future research agenda. </w:t>
      </w:r>
      <w:r w:rsidRPr="00B27E71">
        <w:rPr>
          <w:i/>
          <w:iCs/>
          <w:color w:val="222222"/>
        </w:rPr>
        <w:t>Journal of Service Management</w:t>
      </w:r>
      <w:r w:rsidRPr="00B27E71">
        <w:rPr>
          <w:i/>
          <w:color w:val="222222"/>
        </w:rPr>
        <w:t>,</w:t>
      </w:r>
      <w:r w:rsidRPr="0031353B">
        <w:rPr>
          <w:color w:val="222222"/>
        </w:rPr>
        <w:t> </w:t>
      </w:r>
      <w:r w:rsidRPr="00B27E71">
        <w:rPr>
          <w:iCs/>
          <w:color w:val="222222"/>
        </w:rPr>
        <w:t>30</w:t>
      </w:r>
      <w:r w:rsidRPr="00B27E71">
        <w:rPr>
          <w:color w:val="222222"/>
        </w:rPr>
        <w:t>(3),</w:t>
      </w:r>
      <w:r w:rsidRPr="0031353B">
        <w:rPr>
          <w:color w:val="222222"/>
        </w:rPr>
        <w:t xml:space="preserve"> pp.326-348.</w:t>
      </w:r>
    </w:p>
    <w:p w14:paraId="463052DD" w14:textId="77777777" w:rsidR="00FF6C8E" w:rsidRPr="005C32E2" w:rsidRDefault="00FF6C8E" w:rsidP="00FF6C8E">
      <w:pPr>
        <w:spacing w:after="0"/>
        <w:ind w:left="1440" w:hanging="1440"/>
        <w:jc w:val="both"/>
        <w:rPr>
          <w:rFonts w:ascii="Times New Roman" w:hAnsi="Times New Roman" w:cs="Times New Roman"/>
          <w:i/>
          <w:color w:val="222222"/>
          <w:sz w:val="24"/>
          <w:szCs w:val="24"/>
          <w:shd w:val="clear" w:color="auto" w:fill="FFFFFF"/>
        </w:rPr>
      </w:pPr>
      <w:r w:rsidRPr="005C32E2">
        <w:rPr>
          <w:rFonts w:ascii="Times New Roman" w:hAnsi="Times New Roman" w:cs="Times New Roman"/>
          <w:color w:val="222222"/>
          <w:sz w:val="24"/>
          <w:szCs w:val="24"/>
          <w:shd w:val="clear" w:color="auto" w:fill="FFFFFF"/>
        </w:rPr>
        <w:t xml:space="preserve">Michel, P., </w:t>
      </w:r>
      <w:r>
        <w:rPr>
          <w:rFonts w:ascii="Times New Roman" w:hAnsi="Times New Roman" w:cs="Times New Roman"/>
          <w:color w:val="222222"/>
          <w:sz w:val="24"/>
          <w:szCs w:val="24"/>
          <w:shd w:val="clear" w:color="auto" w:fill="FFFFFF"/>
        </w:rPr>
        <w:t>(</w:t>
      </w:r>
      <w:r w:rsidRPr="005C32E2">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5C32E2">
        <w:rPr>
          <w:rFonts w:ascii="Times New Roman" w:hAnsi="Times New Roman" w:cs="Times New Roman"/>
          <w:color w:val="222222"/>
          <w:sz w:val="24"/>
          <w:szCs w:val="24"/>
          <w:shd w:val="clear" w:color="auto" w:fill="FFFFFF"/>
        </w:rPr>
        <w:t xml:space="preserve">. </w:t>
      </w:r>
      <w:r w:rsidRPr="005C32E2">
        <w:rPr>
          <w:rFonts w:ascii="Times New Roman" w:hAnsi="Times New Roman" w:cs="Times New Roman"/>
          <w:i/>
          <w:color w:val="222222"/>
          <w:sz w:val="24"/>
          <w:szCs w:val="24"/>
          <w:shd w:val="clear" w:color="auto" w:fill="FFFFFF"/>
        </w:rPr>
        <w:t>Intercontinental hotels group: time to check-in?-valuation in times of a global pandemic (Doctoral dissertation).</w:t>
      </w:r>
    </w:p>
    <w:p w14:paraId="46E7C81E" w14:textId="77777777" w:rsidR="00FF6C8E" w:rsidRPr="0031353B" w:rsidRDefault="00FF6C8E" w:rsidP="00FF6C8E">
      <w:pPr>
        <w:shd w:val="clear" w:color="auto" w:fill="FFFFFF"/>
        <w:spacing w:after="0" w:line="240" w:lineRule="auto"/>
        <w:ind w:left="1440" w:hanging="1440"/>
        <w:jc w:val="both"/>
        <w:rPr>
          <w:rFonts w:ascii="Times New Roman" w:eastAsia="Times New Roman" w:hAnsi="Times New Roman" w:cs="Times New Roman"/>
          <w:color w:val="000000"/>
          <w:sz w:val="24"/>
          <w:szCs w:val="24"/>
        </w:rPr>
      </w:pPr>
      <w:r w:rsidRPr="0031353B">
        <w:rPr>
          <w:rFonts w:ascii="Times New Roman" w:eastAsia="Times New Roman" w:hAnsi="Times New Roman" w:cs="Times New Roman"/>
          <w:color w:val="222222"/>
          <w:sz w:val="24"/>
          <w:szCs w:val="24"/>
          <w:shd w:val="clear" w:color="auto" w:fill="FFFFFF"/>
          <w:lang w:val="en-GB"/>
        </w:rPr>
        <w:t xml:space="preserve">Nightingale*, M., </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1985</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 xml:space="preserve">. </w:t>
      </w:r>
      <w:r w:rsidRPr="00B27E71">
        <w:rPr>
          <w:rFonts w:ascii="Times New Roman" w:eastAsia="Times New Roman" w:hAnsi="Times New Roman" w:cs="Times New Roman"/>
          <w:i/>
          <w:color w:val="222222"/>
          <w:sz w:val="24"/>
          <w:szCs w:val="24"/>
          <w:shd w:val="clear" w:color="auto" w:fill="FFFFFF"/>
          <w:lang w:val="en-GB"/>
        </w:rPr>
        <w:t>The hospitality industry: defining quality for a quality assurance programme-a study of perceptions. </w:t>
      </w:r>
      <w:r w:rsidRPr="00B27E71">
        <w:rPr>
          <w:rFonts w:ascii="Times New Roman" w:eastAsia="Times New Roman" w:hAnsi="Times New Roman" w:cs="Times New Roman"/>
          <w:i/>
          <w:iCs/>
          <w:color w:val="000000"/>
          <w:sz w:val="24"/>
          <w:szCs w:val="24"/>
        </w:rPr>
        <w:t>Th</w:t>
      </w:r>
      <w:r w:rsidRPr="0031353B">
        <w:rPr>
          <w:rFonts w:ascii="Times New Roman" w:eastAsia="Times New Roman" w:hAnsi="Times New Roman" w:cs="Times New Roman"/>
          <w:i/>
          <w:iCs/>
          <w:color w:val="000000"/>
          <w:sz w:val="24"/>
          <w:szCs w:val="24"/>
        </w:rPr>
        <w:t>e Service Industries Journal</w:t>
      </w:r>
      <w:r w:rsidRPr="0031353B">
        <w:rPr>
          <w:rFonts w:ascii="Times New Roman" w:eastAsia="Times New Roman" w:hAnsi="Times New Roman" w:cs="Times New Roman"/>
          <w:color w:val="000000"/>
          <w:sz w:val="24"/>
          <w:szCs w:val="24"/>
        </w:rPr>
        <w:t>, </w:t>
      </w:r>
      <w:r w:rsidRPr="0031353B">
        <w:rPr>
          <w:rFonts w:ascii="Times New Roman" w:eastAsia="Times New Roman" w:hAnsi="Times New Roman" w:cs="Times New Roman"/>
          <w:i/>
          <w:iCs/>
          <w:color w:val="000000"/>
          <w:sz w:val="24"/>
          <w:szCs w:val="24"/>
        </w:rPr>
        <w:t>5</w:t>
      </w:r>
      <w:r w:rsidRPr="0031353B">
        <w:rPr>
          <w:rFonts w:ascii="Times New Roman" w:eastAsia="Times New Roman" w:hAnsi="Times New Roman" w:cs="Times New Roman"/>
          <w:color w:val="000000"/>
          <w:sz w:val="24"/>
          <w:szCs w:val="24"/>
        </w:rPr>
        <w:t>(1), pp.9-2.</w:t>
      </w:r>
    </w:p>
    <w:p w14:paraId="44F50CF3" w14:textId="77777777" w:rsidR="00FF6C8E" w:rsidRPr="0031353B" w:rsidRDefault="00FF6C8E" w:rsidP="00FF6C8E">
      <w:pPr>
        <w:shd w:val="clear" w:color="auto" w:fill="FFFFFF"/>
        <w:spacing w:after="0" w:line="240" w:lineRule="auto"/>
        <w:ind w:left="1440" w:hanging="1440"/>
        <w:jc w:val="both"/>
        <w:rPr>
          <w:rFonts w:ascii="Times New Roman" w:eastAsia="Times New Roman" w:hAnsi="Times New Roman" w:cs="Times New Roman"/>
          <w:color w:val="000000"/>
          <w:sz w:val="24"/>
          <w:szCs w:val="24"/>
        </w:rPr>
      </w:pPr>
      <w:proofErr w:type="spellStart"/>
      <w:r w:rsidRPr="0031353B">
        <w:rPr>
          <w:rFonts w:ascii="Times New Roman" w:eastAsia="Times New Roman" w:hAnsi="Times New Roman" w:cs="Times New Roman"/>
          <w:color w:val="222222"/>
          <w:sz w:val="24"/>
          <w:szCs w:val="24"/>
          <w:shd w:val="clear" w:color="auto" w:fill="FFFFFF"/>
          <w:lang w:val="en-GB"/>
        </w:rPr>
        <w:t>Petříček</w:t>
      </w:r>
      <w:proofErr w:type="spellEnd"/>
      <w:r w:rsidRPr="0031353B">
        <w:rPr>
          <w:rFonts w:ascii="Times New Roman" w:eastAsia="Times New Roman" w:hAnsi="Times New Roman" w:cs="Times New Roman"/>
          <w:color w:val="222222"/>
          <w:sz w:val="24"/>
          <w:szCs w:val="24"/>
          <w:shd w:val="clear" w:color="auto" w:fill="FFFFFF"/>
          <w:lang w:val="en-GB"/>
        </w:rPr>
        <w:t xml:space="preserve">, M., Chalupa, Š. and </w:t>
      </w:r>
      <w:proofErr w:type="spellStart"/>
      <w:r w:rsidRPr="0031353B">
        <w:rPr>
          <w:rFonts w:ascii="Times New Roman" w:eastAsia="Times New Roman" w:hAnsi="Times New Roman" w:cs="Times New Roman"/>
          <w:color w:val="222222"/>
          <w:sz w:val="24"/>
          <w:szCs w:val="24"/>
          <w:shd w:val="clear" w:color="auto" w:fill="FFFFFF"/>
          <w:lang w:val="en-GB"/>
        </w:rPr>
        <w:t>Levičková</w:t>
      </w:r>
      <w:proofErr w:type="spellEnd"/>
      <w:r w:rsidRPr="0031353B">
        <w:rPr>
          <w:rFonts w:ascii="Times New Roman" w:eastAsia="Times New Roman" w:hAnsi="Times New Roman" w:cs="Times New Roman"/>
          <w:color w:val="222222"/>
          <w:sz w:val="24"/>
          <w:szCs w:val="24"/>
          <w:shd w:val="clear" w:color="auto" w:fill="FFFFFF"/>
          <w:lang w:val="en-GB"/>
        </w:rPr>
        <w:t xml:space="preserve">, V., </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2022</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 xml:space="preserve">. </w:t>
      </w:r>
      <w:r w:rsidRPr="00B27E71">
        <w:rPr>
          <w:rFonts w:ascii="Times New Roman" w:eastAsia="Times New Roman" w:hAnsi="Times New Roman" w:cs="Times New Roman"/>
          <w:i/>
          <w:color w:val="222222"/>
          <w:sz w:val="24"/>
          <w:szCs w:val="24"/>
          <w:shd w:val="clear" w:color="auto" w:fill="FFFFFF"/>
          <w:lang w:val="en-GB"/>
        </w:rPr>
        <w:t>Comparison of expected marginal revenue models in the hospitality industry. </w:t>
      </w:r>
      <w:r w:rsidRPr="00B27E71">
        <w:rPr>
          <w:rFonts w:ascii="Times New Roman" w:eastAsia="Times New Roman" w:hAnsi="Times New Roman" w:cs="Times New Roman"/>
          <w:i/>
          <w:iCs/>
          <w:color w:val="000000"/>
          <w:sz w:val="24"/>
          <w:szCs w:val="24"/>
        </w:rPr>
        <w:t>J</w:t>
      </w:r>
      <w:r w:rsidRPr="0031353B">
        <w:rPr>
          <w:rFonts w:ascii="Times New Roman" w:eastAsia="Times New Roman" w:hAnsi="Times New Roman" w:cs="Times New Roman"/>
          <w:i/>
          <w:iCs/>
          <w:color w:val="000000"/>
          <w:sz w:val="24"/>
          <w:szCs w:val="24"/>
        </w:rPr>
        <w:t>ournal of Revenue and Pricing Management</w:t>
      </w:r>
      <w:r w:rsidRPr="0031353B">
        <w:rPr>
          <w:rFonts w:ascii="Times New Roman" w:eastAsia="Times New Roman" w:hAnsi="Times New Roman" w:cs="Times New Roman"/>
          <w:color w:val="000000"/>
          <w:sz w:val="24"/>
          <w:szCs w:val="24"/>
        </w:rPr>
        <w:t>, </w:t>
      </w:r>
      <w:r w:rsidRPr="0031353B">
        <w:rPr>
          <w:rFonts w:ascii="Times New Roman" w:eastAsia="Times New Roman" w:hAnsi="Times New Roman" w:cs="Times New Roman"/>
          <w:i/>
          <w:iCs/>
          <w:color w:val="000000"/>
          <w:sz w:val="24"/>
          <w:szCs w:val="24"/>
        </w:rPr>
        <w:t>21</w:t>
      </w:r>
      <w:r w:rsidRPr="0031353B">
        <w:rPr>
          <w:rFonts w:ascii="Times New Roman" w:eastAsia="Times New Roman" w:hAnsi="Times New Roman" w:cs="Times New Roman"/>
          <w:color w:val="000000"/>
          <w:sz w:val="24"/>
          <w:szCs w:val="24"/>
        </w:rPr>
        <w:t>(3), pp.299-305.</w:t>
      </w:r>
    </w:p>
    <w:p w14:paraId="07FEAF41" w14:textId="77777777" w:rsidR="00FF6C8E" w:rsidRPr="0031353B" w:rsidRDefault="00FF6C8E" w:rsidP="00FF6C8E">
      <w:pPr>
        <w:pStyle w:val="western"/>
        <w:shd w:val="clear" w:color="auto" w:fill="FFFFFF"/>
        <w:spacing w:before="0" w:beforeAutospacing="0" w:after="0" w:afterAutospacing="0"/>
        <w:ind w:left="1440" w:hanging="1440"/>
        <w:rPr>
          <w:color w:val="000000"/>
        </w:rPr>
      </w:pPr>
      <w:proofErr w:type="spellStart"/>
      <w:r w:rsidRPr="0031353B">
        <w:rPr>
          <w:color w:val="222222"/>
        </w:rPr>
        <w:t>Porcu</w:t>
      </w:r>
      <w:proofErr w:type="spellEnd"/>
      <w:r w:rsidRPr="0031353B">
        <w:rPr>
          <w:color w:val="222222"/>
        </w:rPr>
        <w:t xml:space="preserve">, L., del Barrio-García, S., Alcántara-Pilar, J.M. and Crespo-Almendros, E., </w:t>
      </w:r>
      <w:r>
        <w:rPr>
          <w:color w:val="222222"/>
        </w:rPr>
        <w:t>(</w:t>
      </w:r>
      <w:r w:rsidRPr="0031353B">
        <w:rPr>
          <w:color w:val="222222"/>
        </w:rPr>
        <w:t>2019</w:t>
      </w:r>
      <w:r>
        <w:rPr>
          <w:color w:val="222222"/>
        </w:rPr>
        <w:t>)</w:t>
      </w:r>
      <w:r w:rsidRPr="0031353B">
        <w:rPr>
          <w:color w:val="222222"/>
        </w:rPr>
        <w:t xml:space="preserve">. </w:t>
      </w:r>
      <w:r w:rsidRPr="00B27E71">
        <w:rPr>
          <w:i/>
          <w:color w:val="222222"/>
        </w:rPr>
        <w:t>Analyzing the influence of firm-wide integrated marketing communication on market performance in the hospitality industry. </w:t>
      </w:r>
      <w:r w:rsidRPr="00B27E71">
        <w:rPr>
          <w:i/>
          <w:iCs/>
          <w:color w:val="222222"/>
        </w:rPr>
        <w:t>International Journal of Hospitality Manag</w:t>
      </w:r>
      <w:r w:rsidRPr="0031353B">
        <w:rPr>
          <w:i/>
          <w:iCs/>
          <w:color w:val="222222"/>
        </w:rPr>
        <w:t>ement</w:t>
      </w:r>
      <w:r w:rsidRPr="0031353B">
        <w:rPr>
          <w:color w:val="222222"/>
        </w:rPr>
        <w:t>, </w:t>
      </w:r>
      <w:r w:rsidRPr="0031353B">
        <w:rPr>
          <w:i/>
          <w:iCs/>
          <w:color w:val="222222"/>
        </w:rPr>
        <w:t>80</w:t>
      </w:r>
      <w:r w:rsidRPr="0031353B">
        <w:rPr>
          <w:color w:val="222222"/>
        </w:rPr>
        <w:t>, pp.13-24.</w:t>
      </w:r>
    </w:p>
    <w:p w14:paraId="50961672" w14:textId="77777777" w:rsidR="00FF6C8E" w:rsidRPr="0031353B" w:rsidRDefault="00FF6C8E" w:rsidP="00FF6C8E">
      <w:pPr>
        <w:pStyle w:val="western"/>
        <w:shd w:val="clear" w:color="auto" w:fill="FFFFFF"/>
        <w:spacing w:before="0" w:beforeAutospacing="0" w:after="0" w:afterAutospacing="0"/>
        <w:ind w:left="1440" w:hanging="1440"/>
        <w:rPr>
          <w:color w:val="000000"/>
        </w:rPr>
      </w:pPr>
      <w:r w:rsidRPr="0031353B">
        <w:rPr>
          <w:color w:val="222222"/>
        </w:rPr>
        <w:t xml:space="preserve">Shin, H. and Perdue, R.R., </w:t>
      </w:r>
      <w:r>
        <w:rPr>
          <w:color w:val="222222"/>
        </w:rPr>
        <w:t>(</w:t>
      </w:r>
      <w:r w:rsidRPr="0031353B">
        <w:rPr>
          <w:color w:val="222222"/>
        </w:rPr>
        <w:t>2022</w:t>
      </w:r>
      <w:r>
        <w:rPr>
          <w:color w:val="222222"/>
        </w:rPr>
        <w:t>)</w:t>
      </w:r>
      <w:r w:rsidRPr="0031353B">
        <w:rPr>
          <w:color w:val="222222"/>
        </w:rPr>
        <w:t xml:space="preserve">. </w:t>
      </w:r>
      <w:r w:rsidRPr="00B27E71">
        <w:rPr>
          <w:i/>
          <w:color w:val="222222"/>
        </w:rPr>
        <w:t>Hospitality and tourism service innovation: A bibliometric review and future research agenda. </w:t>
      </w:r>
      <w:r w:rsidRPr="00B27E71">
        <w:rPr>
          <w:i/>
          <w:iCs/>
          <w:color w:val="222222"/>
        </w:rPr>
        <w:t>Inte</w:t>
      </w:r>
      <w:r w:rsidRPr="0031353B">
        <w:rPr>
          <w:i/>
          <w:iCs/>
          <w:color w:val="222222"/>
        </w:rPr>
        <w:t>rnational Journal of Hospitality Management</w:t>
      </w:r>
      <w:r w:rsidRPr="0031353B">
        <w:rPr>
          <w:color w:val="222222"/>
        </w:rPr>
        <w:t>, </w:t>
      </w:r>
      <w:r w:rsidRPr="0031353B">
        <w:rPr>
          <w:i/>
          <w:iCs/>
          <w:color w:val="222222"/>
        </w:rPr>
        <w:t>102</w:t>
      </w:r>
      <w:r w:rsidRPr="0031353B">
        <w:rPr>
          <w:color w:val="222222"/>
        </w:rPr>
        <w:t>, p.103176.</w:t>
      </w:r>
    </w:p>
    <w:p w14:paraId="28E7F858" w14:textId="77777777" w:rsidR="00FF6C8E" w:rsidRDefault="00FF6C8E" w:rsidP="00FF6C8E">
      <w:pPr>
        <w:spacing w:after="0"/>
        <w:ind w:left="1440" w:hanging="1440"/>
        <w:jc w:val="both"/>
        <w:rPr>
          <w:rFonts w:ascii="Times New Roman" w:hAnsi="Times New Roman" w:cs="Times New Roman"/>
          <w:color w:val="222222"/>
          <w:sz w:val="24"/>
          <w:szCs w:val="24"/>
          <w:shd w:val="clear" w:color="auto" w:fill="FFFFFF"/>
        </w:rPr>
      </w:pPr>
      <w:r w:rsidRPr="005C32E2">
        <w:rPr>
          <w:rFonts w:ascii="Times New Roman" w:hAnsi="Times New Roman" w:cs="Times New Roman"/>
          <w:color w:val="222222"/>
          <w:sz w:val="24"/>
          <w:szCs w:val="24"/>
          <w:shd w:val="clear" w:color="auto" w:fill="FFFFFF"/>
        </w:rPr>
        <w:t xml:space="preserve">Statista (2022). Available at: </w:t>
      </w:r>
      <w:hyperlink r:id="rId9" w:history="1">
        <w:r w:rsidRPr="004827F1">
          <w:rPr>
            <w:rStyle w:val="Hyperlink"/>
            <w:rFonts w:ascii="Times New Roman" w:hAnsi="Times New Roman" w:cs="Times New Roman"/>
            <w:sz w:val="24"/>
            <w:szCs w:val="24"/>
            <w:shd w:val="clear" w:color="auto" w:fill="FFFFFF"/>
          </w:rPr>
          <w:t>https://www.statista.com/topics/1102/hotels/</w:t>
        </w:r>
      </w:hyperlink>
    </w:p>
    <w:p w14:paraId="662F1525" w14:textId="77777777" w:rsidR="00FF6C8E" w:rsidRPr="0031353B" w:rsidRDefault="00FF6C8E" w:rsidP="00FF6C8E">
      <w:pPr>
        <w:spacing w:after="0" w:line="240" w:lineRule="auto"/>
        <w:ind w:left="1440" w:hanging="1440"/>
        <w:rPr>
          <w:rFonts w:ascii="Times New Roman" w:hAnsi="Times New Roman" w:cs="Times New Roman"/>
          <w:sz w:val="24"/>
          <w:szCs w:val="24"/>
        </w:rPr>
      </w:pPr>
      <w:r w:rsidRPr="0031353B">
        <w:rPr>
          <w:rFonts w:ascii="Times New Roman" w:hAnsi="Times New Roman" w:cs="Times New Roman"/>
          <w:sz w:val="24"/>
          <w:szCs w:val="24"/>
        </w:rPr>
        <w:t xml:space="preserve">White, K., Watkins, K., McCoy, M., </w:t>
      </w:r>
      <w:proofErr w:type="spellStart"/>
      <w:r w:rsidRPr="0031353B">
        <w:rPr>
          <w:rFonts w:ascii="Times New Roman" w:hAnsi="Times New Roman" w:cs="Times New Roman"/>
          <w:sz w:val="24"/>
          <w:szCs w:val="24"/>
        </w:rPr>
        <w:t>Muruthi</w:t>
      </w:r>
      <w:proofErr w:type="spellEnd"/>
      <w:r w:rsidRPr="0031353B">
        <w:rPr>
          <w:rFonts w:ascii="Times New Roman" w:hAnsi="Times New Roman" w:cs="Times New Roman"/>
          <w:sz w:val="24"/>
          <w:szCs w:val="24"/>
        </w:rPr>
        <w:t xml:space="preserve">, B. and Byram, J.L., </w:t>
      </w:r>
      <w:r>
        <w:rPr>
          <w:rFonts w:ascii="Times New Roman" w:hAnsi="Times New Roman" w:cs="Times New Roman"/>
          <w:sz w:val="24"/>
          <w:szCs w:val="24"/>
        </w:rPr>
        <w:t>(</w:t>
      </w:r>
      <w:r w:rsidRPr="0031353B">
        <w:rPr>
          <w:rFonts w:ascii="Times New Roman" w:hAnsi="Times New Roman" w:cs="Times New Roman"/>
          <w:sz w:val="24"/>
          <w:szCs w:val="24"/>
        </w:rPr>
        <w:t>2021</w:t>
      </w:r>
      <w:r>
        <w:rPr>
          <w:rFonts w:ascii="Times New Roman" w:hAnsi="Times New Roman" w:cs="Times New Roman"/>
          <w:sz w:val="24"/>
          <w:szCs w:val="24"/>
        </w:rPr>
        <w:t>)</w:t>
      </w:r>
      <w:r w:rsidRPr="0031353B">
        <w:rPr>
          <w:rFonts w:ascii="Times New Roman" w:hAnsi="Times New Roman" w:cs="Times New Roman"/>
          <w:sz w:val="24"/>
          <w:szCs w:val="24"/>
        </w:rPr>
        <w:t xml:space="preserve">. </w:t>
      </w:r>
      <w:r w:rsidRPr="00B27E71">
        <w:rPr>
          <w:rFonts w:ascii="Times New Roman" w:hAnsi="Times New Roman" w:cs="Times New Roman"/>
          <w:i/>
          <w:sz w:val="24"/>
          <w:szCs w:val="24"/>
        </w:rPr>
        <w:t>How financial socialization messages relate to financial management, optimism and stress: Variations by race. </w:t>
      </w:r>
      <w:r w:rsidRPr="00B27E71">
        <w:rPr>
          <w:rFonts w:ascii="Times New Roman" w:hAnsi="Times New Roman" w:cs="Times New Roman"/>
          <w:i/>
          <w:iCs/>
          <w:sz w:val="24"/>
          <w:szCs w:val="24"/>
        </w:rPr>
        <w:t>Journal of Family and Economic Issues</w:t>
      </w:r>
      <w:r w:rsidRPr="00B27E71">
        <w:rPr>
          <w:rFonts w:ascii="Times New Roman" w:hAnsi="Times New Roman" w:cs="Times New Roman"/>
          <w:i/>
          <w:sz w:val="24"/>
          <w:szCs w:val="24"/>
        </w:rPr>
        <w:t>,</w:t>
      </w:r>
      <w:r w:rsidRPr="0031353B">
        <w:rPr>
          <w:rFonts w:ascii="Times New Roman" w:hAnsi="Times New Roman" w:cs="Times New Roman"/>
          <w:sz w:val="24"/>
          <w:szCs w:val="24"/>
        </w:rPr>
        <w:t> </w:t>
      </w:r>
      <w:r w:rsidRPr="0031353B">
        <w:rPr>
          <w:rFonts w:ascii="Times New Roman" w:hAnsi="Times New Roman" w:cs="Times New Roman"/>
          <w:i/>
          <w:iCs/>
          <w:sz w:val="24"/>
          <w:szCs w:val="24"/>
        </w:rPr>
        <w:t>42</w:t>
      </w:r>
      <w:r w:rsidRPr="0031353B">
        <w:rPr>
          <w:rFonts w:ascii="Times New Roman" w:hAnsi="Times New Roman" w:cs="Times New Roman"/>
          <w:sz w:val="24"/>
          <w:szCs w:val="24"/>
        </w:rPr>
        <w:t>, pp.237-250.</w:t>
      </w:r>
    </w:p>
    <w:p w14:paraId="374B09BA" w14:textId="77777777" w:rsidR="00FF6C8E" w:rsidRPr="0031353B" w:rsidRDefault="00FF6C8E" w:rsidP="00FF6C8E">
      <w:pPr>
        <w:spacing w:after="0" w:line="240" w:lineRule="auto"/>
        <w:ind w:left="1440" w:hanging="1440"/>
        <w:rPr>
          <w:rFonts w:ascii="Times New Roman" w:hAnsi="Times New Roman" w:cs="Times New Roman"/>
          <w:sz w:val="24"/>
          <w:szCs w:val="24"/>
        </w:rPr>
      </w:pPr>
      <w:proofErr w:type="spellStart"/>
      <w:r w:rsidRPr="0031353B">
        <w:rPr>
          <w:rFonts w:ascii="Times New Roman" w:hAnsi="Times New Roman" w:cs="Times New Roman"/>
          <w:sz w:val="24"/>
          <w:szCs w:val="24"/>
        </w:rPr>
        <w:t>Wieczorek-Kosmala</w:t>
      </w:r>
      <w:proofErr w:type="spellEnd"/>
      <w:r w:rsidRPr="0031353B">
        <w:rPr>
          <w:rFonts w:ascii="Times New Roman" w:hAnsi="Times New Roman" w:cs="Times New Roman"/>
          <w:sz w:val="24"/>
          <w:szCs w:val="24"/>
        </w:rPr>
        <w:t xml:space="preserve">, M., </w:t>
      </w:r>
      <w:r>
        <w:rPr>
          <w:rFonts w:ascii="Times New Roman" w:hAnsi="Times New Roman" w:cs="Times New Roman"/>
          <w:sz w:val="24"/>
          <w:szCs w:val="24"/>
        </w:rPr>
        <w:t>(</w:t>
      </w:r>
      <w:r w:rsidRPr="0031353B">
        <w:rPr>
          <w:rFonts w:ascii="Times New Roman" w:hAnsi="Times New Roman" w:cs="Times New Roman"/>
          <w:sz w:val="24"/>
          <w:szCs w:val="24"/>
        </w:rPr>
        <w:t>2021</w:t>
      </w:r>
      <w:r>
        <w:rPr>
          <w:rFonts w:ascii="Times New Roman" w:hAnsi="Times New Roman" w:cs="Times New Roman"/>
          <w:sz w:val="24"/>
          <w:szCs w:val="24"/>
        </w:rPr>
        <w:t>)</w:t>
      </w:r>
      <w:r w:rsidRPr="0031353B">
        <w:rPr>
          <w:rFonts w:ascii="Times New Roman" w:hAnsi="Times New Roman" w:cs="Times New Roman"/>
          <w:sz w:val="24"/>
          <w:szCs w:val="24"/>
        </w:rPr>
        <w:t xml:space="preserve">. </w:t>
      </w:r>
      <w:r w:rsidRPr="00B27E71">
        <w:rPr>
          <w:rFonts w:ascii="Times New Roman" w:hAnsi="Times New Roman" w:cs="Times New Roman"/>
          <w:i/>
          <w:sz w:val="24"/>
          <w:szCs w:val="24"/>
        </w:rPr>
        <w:t>COVID-19 impact on the hospitality industry: Exploratory study of financial-slack-driven risk preparedness. </w:t>
      </w:r>
      <w:r w:rsidRPr="00B27E71">
        <w:rPr>
          <w:rFonts w:ascii="Times New Roman" w:hAnsi="Times New Roman" w:cs="Times New Roman"/>
          <w:i/>
          <w:iCs/>
          <w:sz w:val="24"/>
          <w:szCs w:val="24"/>
        </w:rPr>
        <w:t>International Journal of Hospitality Manag</w:t>
      </w:r>
      <w:r w:rsidRPr="0031353B">
        <w:rPr>
          <w:rFonts w:ascii="Times New Roman" w:hAnsi="Times New Roman" w:cs="Times New Roman"/>
          <w:i/>
          <w:iCs/>
          <w:sz w:val="24"/>
          <w:szCs w:val="24"/>
        </w:rPr>
        <w:t>ement</w:t>
      </w:r>
      <w:r w:rsidRPr="0031353B">
        <w:rPr>
          <w:rFonts w:ascii="Times New Roman" w:hAnsi="Times New Roman" w:cs="Times New Roman"/>
          <w:sz w:val="24"/>
          <w:szCs w:val="24"/>
        </w:rPr>
        <w:t>, </w:t>
      </w:r>
      <w:r w:rsidRPr="0031353B">
        <w:rPr>
          <w:rFonts w:ascii="Times New Roman" w:hAnsi="Times New Roman" w:cs="Times New Roman"/>
          <w:i/>
          <w:iCs/>
          <w:sz w:val="24"/>
          <w:szCs w:val="24"/>
        </w:rPr>
        <w:t>94</w:t>
      </w:r>
      <w:r w:rsidRPr="0031353B">
        <w:rPr>
          <w:rFonts w:ascii="Times New Roman" w:hAnsi="Times New Roman" w:cs="Times New Roman"/>
          <w:sz w:val="24"/>
          <w:szCs w:val="24"/>
        </w:rPr>
        <w:t>, p.102799.</w:t>
      </w:r>
    </w:p>
    <w:p w14:paraId="54C103E1" w14:textId="77777777" w:rsidR="00FF6C8E" w:rsidRPr="0031353B" w:rsidRDefault="00FF6C8E" w:rsidP="00FF6C8E">
      <w:pPr>
        <w:shd w:val="clear" w:color="auto" w:fill="FFFFFF"/>
        <w:spacing w:after="0" w:line="240" w:lineRule="auto"/>
        <w:ind w:left="1440" w:hanging="1440"/>
        <w:jc w:val="both"/>
        <w:rPr>
          <w:rFonts w:ascii="Times New Roman" w:eastAsia="Times New Roman" w:hAnsi="Times New Roman" w:cs="Times New Roman"/>
          <w:color w:val="000000"/>
          <w:sz w:val="24"/>
          <w:szCs w:val="24"/>
        </w:rPr>
      </w:pPr>
      <w:proofErr w:type="spellStart"/>
      <w:r w:rsidRPr="0031353B">
        <w:rPr>
          <w:rFonts w:ascii="Times New Roman" w:eastAsia="Times New Roman" w:hAnsi="Times New Roman" w:cs="Times New Roman"/>
          <w:color w:val="222222"/>
          <w:sz w:val="24"/>
          <w:szCs w:val="24"/>
          <w:shd w:val="clear" w:color="auto" w:fill="FFFFFF"/>
          <w:lang w:val="en-GB"/>
        </w:rPr>
        <w:lastRenderedPageBreak/>
        <w:t>Wöber</w:t>
      </w:r>
      <w:proofErr w:type="spellEnd"/>
      <w:r w:rsidRPr="0031353B">
        <w:rPr>
          <w:rFonts w:ascii="Times New Roman" w:eastAsia="Times New Roman" w:hAnsi="Times New Roman" w:cs="Times New Roman"/>
          <w:color w:val="222222"/>
          <w:sz w:val="24"/>
          <w:szCs w:val="24"/>
          <w:shd w:val="clear" w:color="auto" w:fill="FFFFFF"/>
          <w:lang w:val="en-GB"/>
        </w:rPr>
        <w:t xml:space="preserve">, K.W., </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2002</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 </w:t>
      </w:r>
      <w:r w:rsidRPr="0031353B">
        <w:rPr>
          <w:rFonts w:ascii="Times New Roman" w:eastAsia="Times New Roman" w:hAnsi="Times New Roman" w:cs="Times New Roman"/>
          <w:i/>
          <w:iCs/>
          <w:color w:val="000000"/>
          <w:sz w:val="24"/>
          <w:szCs w:val="24"/>
        </w:rPr>
        <w:t>Benchmarking in tourism and hospitality industries: The selection of benchmarking partners</w:t>
      </w:r>
      <w:r w:rsidRPr="0031353B">
        <w:rPr>
          <w:rFonts w:ascii="Times New Roman" w:eastAsia="Times New Roman" w:hAnsi="Times New Roman" w:cs="Times New Roman"/>
          <w:color w:val="000000"/>
          <w:sz w:val="24"/>
          <w:szCs w:val="24"/>
        </w:rPr>
        <w:t>. CABI.</w:t>
      </w:r>
    </w:p>
    <w:p w14:paraId="0BBEAA61" w14:textId="77777777" w:rsidR="00FF6C8E" w:rsidRDefault="00FF6C8E" w:rsidP="00FF6C8E">
      <w:pPr>
        <w:pStyle w:val="western"/>
        <w:shd w:val="clear" w:color="auto" w:fill="FFFFFF"/>
        <w:spacing w:before="0" w:beforeAutospacing="0" w:after="0" w:afterAutospacing="0"/>
        <w:ind w:left="1440" w:hanging="1440"/>
        <w:rPr>
          <w:color w:val="222222"/>
        </w:rPr>
      </w:pPr>
      <w:r w:rsidRPr="0031353B">
        <w:rPr>
          <w:color w:val="222222"/>
        </w:rPr>
        <w:t>Wong, I.A., Wan, Y.K.P. and </w:t>
      </w:r>
      <w:r w:rsidRPr="00B27E71">
        <w:rPr>
          <w:rStyle w:val="object"/>
        </w:rPr>
        <w:t>Sun</w:t>
      </w:r>
      <w:r w:rsidRPr="00B27E71">
        <w:t xml:space="preserve">, </w:t>
      </w:r>
      <w:r w:rsidRPr="0031353B">
        <w:rPr>
          <w:color w:val="222222"/>
        </w:rPr>
        <w:t xml:space="preserve">D., </w:t>
      </w:r>
      <w:r>
        <w:rPr>
          <w:color w:val="222222"/>
        </w:rPr>
        <w:t>(</w:t>
      </w:r>
      <w:r w:rsidRPr="0031353B">
        <w:rPr>
          <w:color w:val="222222"/>
        </w:rPr>
        <w:t>2023</w:t>
      </w:r>
      <w:r>
        <w:rPr>
          <w:color w:val="222222"/>
        </w:rPr>
        <w:t>)</w:t>
      </w:r>
      <w:r w:rsidRPr="0031353B">
        <w:rPr>
          <w:color w:val="222222"/>
        </w:rPr>
        <w:t xml:space="preserve">. </w:t>
      </w:r>
      <w:r w:rsidRPr="00B27E71">
        <w:rPr>
          <w:i/>
          <w:color w:val="222222"/>
        </w:rPr>
        <w:t>Understanding hospitality service aesthetics through the lens of aesthetic theory. </w:t>
      </w:r>
      <w:r w:rsidRPr="00B27E71">
        <w:rPr>
          <w:i/>
          <w:iCs/>
          <w:color w:val="222222"/>
        </w:rPr>
        <w:t>Journ</w:t>
      </w:r>
      <w:r w:rsidRPr="0031353B">
        <w:rPr>
          <w:i/>
          <w:iCs/>
          <w:color w:val="222222"/>
        </w:rPr>
        <w:t>al of Hospitality Marketing &amp; Management</w:t>
      </w:r>
      <w:r w:rsidRPr="0031353B">
        <w:rPr>
          <w:color w:val="222222"/>
        </w:rPr>
        <w:t>, </w:t>
      </w:r>
      <w:r w:rsidRPr="0031353B">
        <w:rPr>
          <w:i/>
          <w:iCs/>
          <w:color w:val="222222"/>
        </w:rPr>
        <w:t>32</w:t>
      </w:r>
      <w:r w:rsidRPr="0031353B">
        <w:rPr>
          <w:color w:val="222222"/>
        </w:rPr>
        <w:t>(3), pp.410-444.</w:t>
      </w:r>
    </w:p>
    <w:p w14:paraId="2C9B0456" w14:textId="77777777" w:rsidR="00B15D89" w:rsidRPr="0031353B" w:rsidRDefault="00B15D89" w:rsidP="00FF6C8E">
      <w:pPr>
        <w:pStyle w:val="western"/>
        <w:shd w:val="clear" w:color="auto" w:fill="FFFFFF"/>
        <w:spacing w:before="0" w:beforeAutospacing="0" w:after="0" w:afterAutospacing="0"/>
        <w:ind w:left="1440" w:hanging="1440"/>
        <w:rPr>
          <w:color w:val="000000"/>
        </w:rPr>
      </w:pPr>
    </w:p>
    <w:p w14:paraId="52021A74" w14:textId="77777777" w:rsidR="00FF6C8E" w:rsidRPr="0031353B" w:rsidRDefault="00FF6C8E" w:rsidP="00FF6C8E">
      <w:pPr>
        <w:shd w:val="clear" w:color="auto" w:fill="FFFFFF"/>
        <w:spacing w:after="0" w:line="240" w:lineRule="auto"/>
        <w:ind w:left="1440" w:hanging="1440"/>
        <w:jc w:val="both"/>
        <w:rPr>
          <w:rFonts w:ascii="Times New Roman" w:eastAsia="Times New Roman" w:hAnsi="Times New Roman" w:cs="Times New Roman"/>
          <w:color w:val="000000"/>
          <w:sz w:val="24"/>
          <w:szCs w:val="24"/>
        </w:rPr>
      </w:pPr>
      <w:r w:rsidRPr="0031353B">
        <w:rPr>
          <w:rFonts w:ascii="Times New Roman" w:eastAsia="Times New Roman" w:hAnsi="Times New Roman" w:cs="Times New Roman"/>
          <w:color w:val="222222"/>
          <w:sz w:val="24"/>
          <w:szCs w:val="24"/>
          <w:shd w:val="clear" w:color="auto" w:fill="FFFFFF"/>
          <w:lang w:val="en-GB"/>
        </w:rPr>
        <w:t xml:space="preserve">Wood, R.C., </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2020</w:t>
      </w:r>
      <w:r>
        <w:rPr>
          <w:rFonts w:ascii="Times New Roman" w:eastAsia="Times New Roman" w:hAnsi="Times New Roman" w:cs="Times New Roman"/>
          <w:color w:val="222222"/>
          <w:sz w:val="24"/>
          <w:szCs w:val="24"/>
          <w:shd w:val="clear" w:color="auto" w:fill="FFFFFF"/>
          <w:lang w:val="en-GB"/>
        </w:rPr>
        <w:t>)</w:t>
      </w:r>
      <w:r w:rsidRPr="0031353B">
        <w:rPr>
          <w:rFonts w:ascii="Times New Roman" w:eastAsia="Times New Roman" w:hAnsi="Times New Roman" w:cs="Times New Roman"/>
          <w:color w:val="222222"/>
          <w:sz w:val="24"/>
          <w:szCs w:val="24"/>
          <w:shd w:val="clear" w:color="auto" w:fill="FFFFFF"/>
          <w:lang w:val="en-GB"/>
        </w:rPr>
        <w:t xml:space="preserve">. </w:t>
      </w:r>
      <w:r w:rsidRPr="00B27E71">
        <w:rPr>
          <w:rFonts w:ascii="Times New Roman" w:eastAsia="Times New Roman" w:hAnsi="Times New Roman" w:cs="Times New Roman"/>
          <w:i/>
          <w:color w:val="222222"/>
          <w:sz w:val="24"/>
          <w:szCs w:val="24"/>
          <w:shd w:val="clear" w:color="auto" w:fill="FFFFFF"/>
          <w:lang w:val="en-GB"/>
        </w:rPr>
        <w:t>Perspectives on hospitality industry trade unionism in the UK and beyond. </w:t>
      </w:r>
      <w:r w:rsidRPr="00B27E71">
        <w:rPr>
          <w:rFonts w:ascii="Times New Roman" w:eastAsia="Times New Roman" w:hAnsi="Times New Roman" w:cs="Times New Roman"/>
          <w:i/>
          <w:iCs/>
          <w:color w:val="000000"/>
          <w:sz w:val="24"/>
          <w:szCs w:val="24"/>
        </w:rPr>
        <w:t>Research in Hospi</w:t>
      </w:r>
      <w:r w:rsidRPr="0031353B">
        <w:rPr>
          <w:rFonts w:ascii="Times New Roman" w:eastAsia="Times New Roman" w:hAnsi="Times New Roman" w:cs="Times New Roman"/>
          <w:i/>
          <w:iCs/>
          <w:color w:val="000000"/>
          <w:sz w:val="24"/>
          <w:szCs w:val="24"/>
        </w:rPr>
        <w:t>tality Management</w:t>
      </w:r>
      <w:r w:rsidRPr="0031353B">
        <w:rPr>
          <w:rFonts w:ascii="Times New Roman" w:eastAsia="Times New Roman" w:hAnsi="Times New Roman" w:cs="Times New Roman"/>
          <w:color w:val="000000"/>
          <w:sz w:val="24"/>
          <w:szCs w:val="24"/>
        </w:rPr>
        <w:t>, </w:t>
      </w:r>
      <w:r w:rsidRPr="0031353B">
        <w:rPr>
          <w:rFonts w:ascii="Times New Roman" w:eastAsia="Times New Roman" w:hAnsi="Times New Roman" w:cs="Times New Roman"/>
          <w:i/>
          <w:iCs/>
          <w:color w:val="000000"/>
          <w:sz w:val="24"/>
          <w:szCs w:val="24"/>
        </w:rPr>
        <w:t>10</w:t>
      </w:r>
      <w:r w:rsidRPr="0031353B">
        <w:rPr>
          <w:rFonts w:ascii="Times New Roman" w:eastAsia="Times New Roman" w:hAnsi="Times New Roman" w:cs="Times New Roman"/>
          <w:color w:val="000000"/>
          <w:sz w:val="24"/>
          <w:szCs w:val="24"/>
        </w:rPr>
        <w:t>(2), pp.137-147.</w:t>
      </w:r>
    </w:p>
    <w:p w14:paraId="35BDAB5C" w14:textId="77777777" w:rsidR="00FF6C8E" w:rsidRPr="0031353B" w:rsidRDefault="00FF6C8E" w:rsidP="00FF6C8E">
      <w:pPr>
        <w:pStyle w:val="western"/>
        <w:shd w:val="clear" w:color="auto" w:fill="FFFFFF"/>
        <w:spacing w:before="0" w:beforeAutospacing="0" w:after="0" w:afterAutospacing="0"/>
        <w:ind w:left="1440" w:hanging="1440"/>
        <w:rPr>
          <w:color w:val="000000"/>
        </w:rPr>
      </w:pPr>
      <w:r w:rsidRPr="0031353B">
        <w:rPr>
          <w:color w:val="222222"/>
        </w:rPr>
        <w:t>Yang, W. and Mattila, A.S.,</w:t>
      </w:r>
      <w:r>
        <w:rPr>
          <w:color w:val="222222"/>
        </w:rPr>
        <w:t xml:space="preserve"> (</w:t>
      </w:r>
      <w:r w:rsidRPr="0031353B">
        <w:rPr>
          <w:color w:val="222222"/>
        </w:rPr>
        <w:t>2016</w:t>
      </w:r>
      <w:r>
        <w:rPr>
          <w:color w:val="222222"/>
        </w:rPr>
        <w:t>)</w:t>
      </w:r>
      <w:r w:rsidRPr="0031353B">
        <w:rPr>
          <w:color w:val="222222"/>
        </w:rPr>
        <w:t xml:space="preserve">. </w:t>
      </w:r>
      <w:r w:rsidRPr="00B27E71">
        <w:rPr>
          <w:i/>
          <w:color w:val="222222"/>
        </w:rPr>
        <w:t>Why do we buy luxury experiences? Measuring value perceptions of luxury hospitality services. </w:t>
      </w:r>
      <w:r w:rsidRPr="00B27E71">
        <w:rPr>
          <w:i/>
          <w:iCs/>
          <w:color w:val="222222"/>
        </w:rPr>
        <w:t>Inter</w:t>
      </w:r>
      <w:r w:rsidRPr="0031353B">
        <w:rPr>
          <w:i/>
          <w:iCs/>
          <w:color w:val="222222"/>
        </w:rPr>
        <w:t>national Journal of Contemporary Hospitality Management</w:t>
      </w:r>
      <w:r w:rsidRPr="0031353B">
        <w:rPr>
          <w:color w:val="222222"/>
        </w:rPr>
        <w:t>.</w:t>
      </w:r>
    </w:p>
    <w:p w14:paraId="4863AC62" w14:textId="77777777" w:rsidR="00FF6C8E" w:rsidRPr="0031353B" w:rsidRDefault="00FF6C8E" w:rsidP="00FF6C8E">
      <w:pPr>
        <w:spacing w:after="0" w:line="240" w:lineRule="auto"/>
        <w:ind w:left="1440" w:hanging="1440"/>
        <w:rPr>
          <w:rFonts w:ascii="Times New Roman" w:hAnsi="Times New Roman" w:cs="Times New Roman"/>
          <w:sz w:val="24"/>
          <w:szCs w:val="24"/>
        </w:rPr>
      </w:pPr>
      <w:r w:rsidRPr="0031353B">
        <w:rPr>
          <w:rFonts w:ascii="Times New Roman" w:hAnsi="Times New Roman" w:cs="Times New Roman"/>
          <w:sz w:val="24"/>
          <w:szCs w:val="24"/>
        </w:rPr>
        <w:t xml:space="preserve">Zhong, Y., Li, Y., Ding, J. and Liao, Y., </w:t>
      </w:r>
      <w:r>
        <w:rPr>
          <w:rFonts w:ascii="Times New Roman" w:hAnsi="Times New Roman" w:cs="Times New Roman"/>
          <w:sz w:val="24"/>
          <w:szCs w:val="24"/>
        </w:rPr>
        <w:t>(</w:t>
      </w:r>
      <w:r w:rsidRPr="0031353B">
        <w:rPr>
          <w:rFonts w:ascii="Times New Roman" w:hAnsi="Times New Roman" w:cs="Times New Roman"/>
          <w:sz w:val="24"/>
          <w:szCs w:val="24"/>
        </w:rPr>
        <w:t>2021</w:t>
      </w:r>
      <w:r>
        <w:rPr>
          <w:rFonts w:ascii="Times New Roman" w:hAnsi="Times New Roman" w:cs="Times New Roman"/>
          <w:sz w:val="24"/>
          <w:szCs w:val="24"/>
        </w:rPr>
        <w:t>)</w:t>
      </w:r>
      <w:r w:rsidRPr="0031353B">
        <w:rPr>
          <w:rFonts w:ascii="Times New Roman" w:hAnsi="Times New Roman" w:cs="Times New Roman"/>
          <w:sz w:val="24"/>
          <w:szCs w:val="24"/>
        </w:rPr>
        <w:t xml:space="preserve">. </w:t>
      </w:r>
      <w:r w:rsidRPr="00B27E71">
        <w:rPr>
          <w:rFonts w:ascii="Times New Roman" w:hAnsi="Times New Roman" w:cs="Times New Roman"/>
          <w:i/>
          <w:sz w:val="24"/>
          <w:szCs w:val="24"/>
        </w:rPr>
        <w:t>Risk management: Exploring emerging Human Resource issues during the COVID-19 pandemic. </w:t>
      </w:r>
      <w:r w:rsidRPr="00B27E71">
        <w:rPr>
          <w:rFonts w:ascii="Times New Roman" w:hAnsi="Times New Roman" w:cs="Times New Roman"/>
          <w:i/>
          <w:iCs/>
          <w:sz w:val="24"/>
          <w:szCs w:val="24"/>
        </w:rPr>
        <w:t>Jou</w:t>
      </w:r>
      <w:r w:rsidRPr="0031353B">
        <w:rPr>
          <w:rFonts w:ascii="Times New Roman" w:hAnsi="Times New Roman" w:cs="Times New Roman"/>
          <w:i/>
          <w:iCs/>
          <w:sz w:val="24"/>
          <w:szCs w:val="24"/>
        </w:rPr>
        <w:t>rnal of Risk and Financial Management</w:t>
      </w:r>
      <w:r w:rsidRPr="0031353B">
        <w:rPr>
          <w:rFonts w:ascii="Times New Roman" w:hAnsi="Times New Roman" w:cs="Times New Roman"/>
          <w:sz w:val="24"/>
          <w:szCs w:val="24"/>
        </w:rPr>
        <w:t>, </w:t>
      </w:r>
      <w:r w:rsidRPr="0031353B">
        <w:rPr>
          <w:rFonts w:ascii="Times New Roman" w:hAnsi="Times New Roman" w:cs="Times New Roman"/>
          <w:i/>
          <w:iCs/>
          <w:sz w:val="24"/>
          <w:szCs w:val="24"/>
        </w:rPr>
        <w:t>14</w:t>
      </w:r>
      <w:r w:rsidRPr="0031353B">
        <w:rPr>
          <w:rFonts w:ascii="Times New Roman" w:hAnsi="Times New Roman" w:cs="Times New Roman"/>
          <w:sz w:val="24"/>
          <w:szCs w:val="24"/>
        </w:rPr>
        <w:t>(5), p.228.</w:t>
      </w:r>
    </w:p>
    <w:p w14:paraId="32D8FBC7" w14:textId="77777777" w:rsidR="00FF6C8E" w:rsidRPr="0031353B" w:rsidRDefault="00FF6C8E" w:rsidP="00FF6C8E">
      <w:pPr>
        <w:spacing w:after="0" w:line="240" w:lineRule="auto"/>
        <w:ind w:left="1440" w:hanging="1440"/>
        <w:jc w:val="both"/>
        <w:rPr>
          <w:rFonts w:ascii="Times New Roman" w:hAnsi="Times New Roman" w:cs="Times New Roman"/>
          <w:color w:val="222222"/>
          <w:sz w:val="24"/>
          <w:szCs w:val="24"/>
          <w:shd w:val="clear" w:color="auto" w:fill="FFFFFF"/>
        </w:rPr>
      </w:pPr>
      <w:r w:rsidRPr="0031353B">
        <w:rPr>
          <w:rFonts w:ascii="Times New Roman" w:hAnsi="Times New Roman" w:cs="Times New Roman"/>
          <w:color w:val="222222"/>
          <w:sz w:val="24"/>
          <w:szCs w:val="24"/>
          <w:shd w:val="clear" w:color="auto" w:fill="FFFFFF"/>
        </w:rPr>
        <w:t xml:space="preserve">Zhu, A.Y.F., Yu, C.W.M. and Chou, K.L., </w:t>
      </w:r>
      <w:r>
        <w:rPr>
          <w:rFonts w:ascii="Times New Roman" w:hAnsi="Times New Roman" w:cs="Times New Roman"/>
          <w:color w:val="222222"/>
          <w:sz w:val="24"/>
          <w:szCs w:val="24"/>
          <w:shd w:val="clear" w:color="auto" w:fill="FFFFFF"/>
        </w:rPr>
        <w:t>(</w:t>
      </w:r>
      <w:r w:rsidRPr="0031353B">
        <w:rPr>
          <w:rFonts w:ascii="Times New Roman" w:hAnsi="Times New Roman" w:cs="Times New Roman"/>
          <w:color w:val="222222"/>
          <w:sz w:val="24"/>
          <w:szCs w:val="24"/>
          <w:shd w:val="clear" w:color="auto" w:fill="FFFFFF"/>
        </w:rPr>
        <w:t>2021</w:t>
      </w:r>
      <w:r>
        <w:rPr>
          <w:rFonts w:ascii="Times New Roman" w:hAnsi="Times New Roman" w:cs="Times New Roman"/>
          <w:color w:val="222222"/>
          <w:sz w:val="24"/>
          <w:szCs w:val="24"/>
          <w:shd w:val="clear" w:color="auto" w:fill="FFFFFF"/>
        </w:rPr>
        <w:t>)</w:t>
      </w:r>
      <w:r w:rsidRPr="0031353B">
        <w:rPr>
          <w:rFonts w:ascii="Times New Roman" w:hAnsi="Times New Roman" w:cs="Times New Roman"/>
          <w:color w:val="222222"/>
          <w:sz w:val="24"/>
          <w:szCs w:val="24"/>
          <w:shd w:val="clear" w:color="auto" w:fill="FFFFFF"/>
        </w:rPr>
        <w:t xml:space="preserve">. </w:t>
      </w:r>
      <w:r w:rsidRPr="00B27E71">
        <w:rPr>
          <w:rFonts w:ascii="Times New Roman" w:hAnsi="Times New Roman" w:cs="Times New Roman"/>
          <w:i/>
          <w:color w:val="222222"/>
          <w:sz w:val="24"/>
          <w:szCs w:val="24"/>
          <w:shd w:val="clear" w:color="auto" w:fill="FFFFFF"/>
        </w:rPr>
        <w:t xml:space="preserve">Improving financial literacy in secondary school students: </w:t>
      </w:r>
      <w:proofErr w:type="gramStart"/>
      <w:r w:rsidRPr="00B27E71">
        <w:rPr>
          <w:rFonts w:ascii="Times New Roman" w:hAnsi="Times New Roman" w:cs="Times New Roman"/>
          <w:i/>
          <w:color w:val="222222"/>
          <w:sz w:val="24"/>
          <w:szCs w:val="24"/>
          <w:shd w:val="clear" w:color="auto" w:fill="FFFFFF"/>
        </w:rPr>
        <w:t>An</w:t>
      </w:r>
      <w:proofErr w:type="gramEnd"/>
      <w:r w:rsidRPr="00B27E71">
        <w:rPr>
          <w:rFonts w:ascii="Times New Roman" w:hAnsi="Times New Roman" w:cs="Times New Roman"/>
          <w:i/>
          <w:color w:val="222222"/>
          <w:sz w:val="24"/>
          <w:szCs w:val="24"/>
          <w:shd w:val="clear" w:color="auto" w:fill="FFFFFF"/>
        </w:rPr>
        <w:t xml:space="preserve"> randomized experiment. </w:t>
      </w:r>
      <w:r w:rsidRPr="00B27E71">
        <w:rPr>
          <w:rFonts w:ascii="Times New Roman" w:hAnsi="Times New Roman" w:cs="Times New Roman"/>
          <w:i/>
          <w:iCs/>
          <w:color w:val="222222"/>
          <w:sz w:val="24"/>
          <w:szCs w:val="24"/>
          <w:shd w:val="clear" w:color="auto" w:fill="FFFFFF"/>
        </w:rPr>
        <w:t>Youth &amp; S</w:t>
      </w:r>
      <w:r w:rsidRPr="0031353B">
        <w:rPr>
          <w:rFonts w:ascii="Times New Roman" w:hAnsi="Times New Roman" w:cs="Times New Roman"/>
          <w:i/>
          <w:iCs/>
          <w:color w:val="222222"/>
          <w:sz w:val="24"/>
          <w:szCs w:val="24"/>
          <w:shd w:val="clear" w:color="auto" w:fill="FFFFFF"/>
        </w:rPr>
        <w:t>ociety</w:t>
      </w:r>
      <w:r w:rsidRPr="0031353B">
        <w:rPr>
          <w:rFonts w:ascii="Times New Roman" w:hAnsi="Times New Roman" w:cs="Times New Roman"/>
          <w:color w:val="222222"/>
          <w:sz w:val="24"/>
          <w:szCs w:val="24"/>
          <w:shd w:val="clear" w:color="auto" w:fill="FFFFFF"/>
        </w:rPr>
        <w:t>, </w:t>
      </w:r>
      <w:r w:rsidRPr="0031353B">
        <w:rPr>
          <w:rFonts w:ascii="Times New Roman" w:hAnsi="Times New Roman" w:cs="Times New Roman"/>
          <w:i/>
          <w:iCs/>
          <w:color w:val="222222"/>
          <w:sz w:val="24"/>
          <w:szCs w:val="24"/>
          <w:shd w:val="clear" w:color="auto" w:fill="FFFFFF"/>
        </w:rPr>
        <w:t>53</w:t>
      </w:r>
      <w:r w:rsidRPr="0031353B">
        <w:rPr>
          <w:rFonts w:ascii="Times New Roman" w:hAnsi="Times New Roman" w:cs="Times New Roman"/>
          <w:color w:val="222222"/>
          <w:sz w:val="24"/>
          <w:szCs w:val="24"/>
          <w:shd w:val="clear" w:color="auto" w:fill="FFFFFF"/>
        </w:rPr>
        <w:t>(4), pp.539-562.</w:t>
      </w:r>
    </w:p>
    <w:p w14:paraId="493FC268" w14:textId="77777777" w:rsidR="0031353B" w:rsidRDefault="0031353B" w:rsidP="003609BB">
      <w:pPr>
        <w:jc w:val="both"/>
        <w:rPr>
          <w:rFonts w:ascii="Times New Roman" w:hAnsi="Times New Roman" w:cs="Times New Roman"/>
          <w:color w:val="222222"/>
          <w:sz w:val="24"/>
          <w:szCs w:val="24"/>
          <w:shd w:val="clear" w:color="auto" w:fill="FFFFFF"/>
        </w:rPr>
      </w:pPr>
    </w:p>
    <w:sectPr w:rsidR="0031353B" w:rsidSect="00B364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75626FD4"/>
    <w:multiLevelType w:val="hybridMultilevel"/>
    <w:tmpl w:val="237C9E4A"/>
    <w:lvl w:ilvl="0" w:tplc="6CE06C90">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6421895">
    <w:abstractNumId w:val="1"/>
  </w:num>
  <w:num w:numId="2" w16cid:durableId="363140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D334D"/>
    <w:rsid w:val="000A1BD3"/>
    <w:rsid w:val="000D334D"/>
    <w:rsid w:val="002276F8"/>
    <w:rsid w:val="002A2266"/>
    <w:rsid w:val="002B3E06"/>
    <w:rsid w:val="002C5115"/>
    <w:rsid w:val="002D57F2"/>
    <w:rsid w:val="002F3AED"/>
    <w:rsid w:val="0031353B"/>
    <w:rsid w:val="003140A1"/>
    <w:rsid w:val="00335B1C"/>
    <w:rsid w:val="003609BB"/>
    <w:rsid w:val="003E1682"/>
    <w:rsid w:val="003F510A"/>
    <w:rsid w:val="004142B7"/>
    <w:rsid w:val="004D2A3B"/>
    <w:rsid w:val="00572983"/>
    <w:rsid w:val="005A4682"/>
    <w:rsid w:val="0062589C"/>
    <w:rsid w:val="00727D65"/>
    <w:rsid w:val="009B5C68"/>
    <w:rsid w:val="00A4049B"/>
    <w:rsid w:val="00A40CE7"/>
    <w:rsid w:val="00AE72C1"/>
    <w:rsid w:val="00B15D89"/>
    <w:rsid w:val="00B364D2"/>
    <w:rsid w:val="00B655DE"/>
    <w:rsid w:val="00B66B74"/>
    <w:rsid w:val="00BC1CF6"/>
    <w:rsid w:val="00BC6855"/>
    <w:rsid w:val="00CC5C53"/>
    <w:rsid w:val="00D46630"/>
    <w:rsid w:val="00D61E1B"/>
    <w:rsid w:val="00D71E78"/>
    <w:rsid w:val="00D82C63"/>
    <w:rsid w:val="00DA00CA"/>
    <w:rsid w:val="00DC05EE"/>
    <w:rsid w:val="00DF1098"/>
    <w:rsid w:val="00E510D2"/>
    <w:rsid w:val="00F23D64"/>
    <w:rsid w:val="00F973DE"/>
    <w:rsid w:val="00FF6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22F60"/>
  <w15:docId w15:val="{7BAB34D9-77D2-41BD-914E-0902D825A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4D2"/>
  </w:style>
  <w:style w:type="paragraph" w:styleId="Heading1">
    <w:name w:val="heading 1"/>
    <w:basedOn w:val="Normal"/>
    <w:next w:val="Normal"/>
    <w:link w:val="Heading1Char"/>
    <w:uiPriority w:val="9"/>
    <w:qFormat/>
    <w:rsid w:val="00A40CE7"/>
    <w:pPr>
      <w:keepNext/>
      <w:keepLines/>
      <w:spacing w:before="240" w:after="0" w:line="360" w:lineRule="auto"/>
      <w:jc w:val="both"/>
      <w:outlineLvl w:val="0"/>
    </w:pPr>
    <w:rPr>
      <w:rFonts w:ascii="Times New Roman" w:eastAsiaTheme="majorEastAsia" w:hAnsi="Times New Roman" w:cstheme="majorBidi"/>
      <w:color w:val="2E74B5" w:themeColor="accent1" w:themeShade="BF"/>
      <w:sz w:val="32"/>
      <w:szCs w:val="32"/>
      <w:lang w:val="en-GB"/>
    </w:rPr>
  </w:style>
  <w:style w:type="paragraph" w:styleId="Heading2">
    <w:name w:val="heading 2"/>
    <w:basedOn w:val="Normal"/>
    <w:next w:val="Normal"/>
    <w:link w:val="Heading2Char"/>
    <w:uiPriority w:val="9"/>
    <w:unhideWhenUsed/>
    <w:qFormat/>
    <w:rsid w:val="000D334D"/>
    <w:pPr>
      <w:keepNext/>
      <w:keepLines/>
      <w:spacing w:before="40" w:after="0" w:line="360" w:lineRule="auto"/>
      <w:jc w:val="both"/>
      <w:outlineLvl w:val="1"/>
    </w:pPr>
    <w:rPr>
      <w:rFonts w:ascii="Times New Roman" w:eastAsiaTheme="majorEastAsia" w:hAnsi="Times New Roman" w:cstheme="majorBidi"/>
      <w:color w:val="2E74B5" w:themeColor="accent1" w:themeShade="BF"/>
      <w:sz w:val="28"/>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334D"/>
    <w:rPr>
      <w:rFonts w:ascii="Times New Roman" w:eastAsiaTheme="majorEastAsia" w:hAnsi="Times New Roman" w:cstheme="majorBidi"/>
      <w:color w:val="2E74B5" w:themeColor="accent1" w:themeShade="BF"/>
      <w:sz w:val="28"/>
      <w:szCs w:val="26"/>
      <w:lang w:val="en-GB"/>
    </w:rPr>
  </w:style>
  <w:style w:type="character" w:customStyle="1" w:styleId="Heading1Char">
    <w:name w:val="Heading 1 Char"/>
    <w:basedOn w:val="DefaultParagraphFont"/>
    <w:link w:val="Heading1"/>
    <w:uiPriority w:val="9"/>
    <w:rsid w:val="00A40CE7"/>
    <w:rPr>
      <w:rFonts w:ascii="Times New Roman" w:eastAsiaTheme="majorEastAsia" w:hAnsi="Times New Roman" w:cstheme="majorBidi"/>
      <w:color w:val="2E74B5" w:themeColor="accent1" w:themeShade="BF"/>
      <w:sz w:val="32"/>
      <w:szCs w:val="32"/>
      <w:lang w:val="en-GB"/>
    </w:rPr>
  </w:style>
  <w:style w:type="paragraph" w:styleId="ListParagraph">
    <w:name w:val="List Paragraph"/>
    <w:basedOn w:val="Normal"/>
    <w:uiPriority w:val="34"/>
    <w:qFormat/>
    <w:rsid w:val="00A40CE7"/>
    <w:pPr>
      <w:ind w:left="720"/>
      <w:contextualSpacing/>
    </w:pPr>
  </w:style>
  <w:style w:type="table" w:customStyle="1" w:styleId="GridTable4-Accent11">
    <w:name w:val="Grid Table 4 - Accent 11"/>
    <w:basedOn w:val="TableNormal"/>
    <w:uiPriority w:val="49"/>
    <w:rsid w:val="00F973DE"/>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western">
    <w:name w:val="western"/>
    <w:basedOn w:val="Normal"/>
    <w:rsid w:val="00B66B7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B66B74"/>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qFormat/>
    <w:rsid w:val="00B66B74"/>
    <w:pPr>
      <w:spacing w:after="100"/>
    </w:pPr>
  </w:style>
  <w:style w:type="paragraph" w:styleId="TOC2">
    <w:name w:val="toc 2"/>
    <w:basedOn w:val="Normal"/>
    <w:next w:val="Normal"/>
    <w:autoRedefine/>
    <w:uiPriority w:val="39"/>
    <w:unhideWhenUsed/>
    <w:qFormat/>
    <w:rsid w:val="00B66B74"/>
    <w:pPr>
      <w:spacing w:after="100"/>
      <w:ind w:left="220"/>
    </w:pPr>
  </w:style>
  <w:style w:type="character" w:styleId="Hyperlink">
    <w:name w:val="Hyperlink"/>
    <w:basedOn w:val="DefaultParagraphFont"/>
    <w:uiPriority w:val="99"/>
    <w:unhideWhenUsed/>
    <w:rsid w:val="00B66B74"/>
    <w:rPr>
      <w:color w:val="0563C1" w:themeColor="hyperlink"/>
      <w:u w:val="single"/>
    </w:rPr>
  </w:style>
  <w:style w:type="character" w:customStyle="1" w:styleId="object">
    <w:name w:val="object"/>
    <w:basedOn w:val="DefaultParagraphFont"/>
    <w:rsid w:val="0031353B"/>
  </w:style>
  <w:style w:type="paragraph" w:styleId="BalloonText">
    <w:name w:val="Balloon Text"/>
    <w:basedOn w:val="Normal"/>
    <w:link w:val="BalloonTextChar"/>
    <w:uiPriority w:val="99"/>
    <w:semiHidden/>
    <w:unhideWhenUsed/>
    <w:rsid w:val="002276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6F8"/>
    <w:rPr>
      <w:rFonts w:ascii="Tahoma" w:hAnsi="Tahoma" w:cs="Tahoma"/>
      <w:sz w:val="16"/>
      <w:szCs w:val="16"/>
    </w:rPr>
  </w:style>
  <w:style w:type="paragraph" w:styleId="TOC3">
    <w:name w:val="toc 3"/>
    <w:basedOn w:val="Normal"/>
    <w:next w:val="Normal"/>
    <w:autoRedefine/>
    <w:uiPriority w:val="39"/>
    <w:semiHidden/>
    <w:unhideWhenUsed/>
    <w:qFormat/>
    <w:rsid w:val="002276F8"/>
    <w:pPr>
      <w:spacing w:after="100" w:line="276" w:lineRule="auto"/>
      <w:ind w:left="440"/>
    </w:pPr>
    <w:rPr>
      <w:rFonts w:eastAsiaTheme="minorEastAsia"/>
    </w:rPr>
  </w:style>
  <w:style w:type="character" w:styleId="FollowedHyperlink">
    <w:name w:val="FollowedHyperlink"/>
    <w:basedOn w:val="DefaultParagraphFont"/>
    <w:uiPriority w:val="99"/>
    <w:semiHidden/>
    <w:unhideWhenUsed/>
    <w:rsid w:val="005A46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984739">
      <w:bodyDiv w:val="1"/>
      <w:marLeft w:val="0"/>
      <w:marRight w:val="0"/>
      <w:marTop w:val="0"/>
      <w:marBottom w:val="0"/>
      <w:divBdr>
        <w:top w:val="none" w:sz="0" w:space="0" w:color="auto"/>
        <w:left w:val="none" w:sz="0" w:space="0" w:color="auto"/>
        <w:bottom w:val="none" w:sz="0" w:space="0" w:color="auto"/>
        <w:right w:val="none" w:sz="0" w:space="0" w:color="auto"/>
      </w:divBdr>
    </w:div>
    <w:div w:id="1573537369">
      <w:bodyDiv w:val="1"/>
      <w:marLeft w:val="0"/>
      <w:marRight w:val="0"/>
      <w:marTop w:val="0"/>
      <w:marBottom w:val="0"/>
      <w:divBdr>
        <w:top w:val="none" w:sz="0" w:space="0" w:color="auto"/>
        <w:left w:val="none" w:sz="0" w:space="0" w:color="auto"/>
        <w:bottom w:val="none" w:sz="0" w:space="0" w:color="auto"/>
        <w:right w:val="none" w:sz="0" w:space="0" w:color="auto"/>
      </w:divBdr>
    </w:div>
    <w:div w:id="168481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riott.gcs-web.com/annual" TargetMode="External"/><Relationship Id="rId3" Type="http://schemas.openxmlformats.org/officeDocument/2006/relationships/styles" Target="styles.xml"/><Relationship Id="rId7" Type="http://schemas.openxmlformats.org/officeDocument/2006/relationships/hyperlink" Target="https://www.ihgplc.com/en/investors/annual-repor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tista.com/topics/1102/hotels/"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Spending on CSR in millions($)</a:t>
            </a:r>
          </a:p>
        </c:rich>
      </c:tx>
      <c:layout>
        <c:manualLayout>
          <c:xMode val="edge"/>
          <c:yMode val="edge"/>
          <c:x val="0.17471522309711304"/>
          <c:y val="2.7777777777777842E-2"/>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IHG</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Sheet1!$A$2:$A$4</c:f>
              <c:numCache>
                <c:formatCode>General</c:formatCode>
                <c:ptCount val="3"/>
                <c:pt idx="0">
                  <c:v>2021</c:v>
                </c:pt>
                <c:pt idx="1">
                  <c:v>2020</c:v>
                </c:pt>
                <c:pt idx="2">
                  <c:v>2019</c:v>
                </c:pt>
              </c:numCache>
            </c:numRef>
          </c:cat>
          <c:val>
            <c:numRef>
              <c:f>Sheet1!$B$2:$B$4</c:f>
              <c:numCache>
                <c:formatCode>General</c:formatCode>
                <c:ptCount val="3"/>
                <c:pt idx="0">
                  <c:v>19.350000000000001</c:v>
                </c:pt>
                <c:pt idx="1">
                  <c:v>12.5</c:v>
                </c:pt>
                <c:pt idx="2">
                  <c:v>23.25</c:v>
                </c:pt>
              </c:numCache>
            </c:numRef>
          </c:val>
          <c:extLst>
            <c:ext xmlns:c16="http://schemas.microsoft.com/office/drawing/2014/chart" uri="{C3380CC4-5D6E-409C-BE32-E72D297353CC}">
              <c16:uniqueId val="{00000000-82D0-4DE0-8D84-2766B07E4CDB}"/>
            </c:ext>
          </c:extLst>
        </c:ser>
        <c:ser>
          <c:idx val="1"/>
          <c:order val="1"/>
          <c:tx>
            <c:strRef>
              <c:f>Sheet1!$C$1</c:f>
              <c:strCache>
                <c:ptCount val="1"/>
                <c:pt idx="0">
                  <c:v>Marriott International</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Sheet1!$A$2:$A$4</c:f>
              <c:numCache>
                <c:formatCode>General</c:formatCode>
                <c:ptCount val="3"/>
                <c:pt idx="0">
                  <c:v>2021</c:v>
                </c:pt>
                <c:pt idx="1">
                  <c:v>2020</c:v>
                </c:pt>
                <c:pt idx="2">
                  <c:v>2019</c:v>
                </c:pt>
              </c:numCache>
            </c:numRef>
          </c:cat>
          <c:val>
            <c:numRef>
              <c:f>Sheet1!$C$2:$C$4</c:f>
              <c:numCache>
                <c:formatCode>General</c:formatCode>
                <c:ptCount val="3"/>
                <c:pt idx="0">
                  <c:v>37.300000000000004</c:v>
                </c:pt>
                <c:pt idx="1">
                  <c:v>21.2</c:v>
                </c:pt>
                <c:pt idx="2">
                  <c:v>53.7</c:v>
                </c:pt>
              </c:numCache>
            </c:numRef>
          </c:val>
          <c:extLst>
            <c:ext xmlns:c16="http://schemas.microsoft.com/office/drawing/2014/chart" uri="{C3380CC4-5D6E-409C-BE32-E72D297353CC}">
              <c16:uniqueId val="{00000001-82D0-4DE0-8D84-2766B07E4CDB}"/>
            </c:ext>
          </c:extLst>
        </c:ser>
        <c:dLbls>
          <c:showLegendKey val="0"/>
          <c:showVal val="1"/>
          <c:showCatName val="0"/>
          <c:showSerName val="0"/>
          <c:showPercent val="0"/>
          <c:showBubbleSize val="0"/>
        </c:dLbls>
        <c:gapWidth val="65"/>
        <c:axId val="193648512"/>
        <c:axId val="193798144"/>
      </c:barChart>
      <c:catAx>
        <c:axId val="19364851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3798144"/>
        <c:crosses val="autoZero"/>
        <c:auto val="1"/>
        <c:lblAlgn val="ctr"/>
        <c:lblOffset val="100"/>
        <c:noMultiLvlLbl val="0"/>
      </c:catAx>
      <c:valAx>
        <c:axId val="1937981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one"/>
        <c:crossAx val="19364851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920FD0-06D0-4C4B-BD59-FF8939BE0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2485</Words>
  <Characters>14166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Naima T Ahmed</cp:lastModifiedBy>
  <cp:revision>8</cp:revision>
  <dcterms:created xsi:type="dcterms:W3CDTF">2023-05-19T16:23:00Z</dcterms:created>
  <dcterms:modified xsi:type="dcterms:W3CDTF">2023-05-20T08:38:00Z</dcterms:modified>
</cp:coreProperties>
</file>