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306A8F" w:rsidRPr="00306A8F" w:rsidRDefault="00306A8F" w:rsidP="00306A8F">
      <w:pPr>
        <w:shd w:val="clear" w:color="auto" w:fill="FFFFFF"/>
        <w:spacing w:after="100" w:afterAutospacing="1" w:line="240" w:lineRule="auto"/>
        <w:outlineLvl w:val="1"/>
        <w:rPr>
          <w:rFonts w:ascii="inherit" w:eastAsia="Times New Roman" w:hAnsi="inherit" w:cs="Arial"/>
          <w:color w:val="373A3C"/>
          <w:sz w:val="36"/>
          <w:szCs w:val="36"/>
          <w:lang w:eastAsia="en-GB"/>
        </w:rPr>
      </w:pPr>
      <w:proofErr w:type="spellStart"/>
      <w:r w:rsidRPr="00306A8F">
        <w:rPr>
          <w:rFonts w:ascii="inherit" w:eastAsia="Times New Roman" w:hAnsi="inherit" w:cs="Arial"/>
          <w:color w:val="373A3C"/>
          <w:sz w:val="36"/>
          <w:szCs w:val="36"/>
          <w:lang w:eastAsia="en-GB"/>
        </w:rPr>
        <w:t>Aseiniad</w:t>
      </w:r>
      <w:proofErr w:type="spellEnd"/>
      <w:r w:rsidRPr="00306A8F">
        <w:rPr>
          <w:rFonts w:ascii="inherit" w:eastAsia="Times New Roman" w:hAnsi="inherit" w:cs="Arial"/>
          <w:color w:val="373A3C"/>
          <w:sz w:val="36"/>
          <w:szCs w:val="36"/>
          <w:lang w:eastAsia="en-GB"/>
        </w:rPr>
        <w:t xml:space="preserve"> 2 - </w:t>
      </w:r>
      <w:proofErr w:type="spellStart"/>
      <w:r w:rsidRPr="00306A8F">
        <w:rPr>
          <w:rFonts w:ascii="inherit" w:eastAsia="Times New Roman" w:hAnsi="inherit" w:cs="Arial"/>
          <w:color w:val="373A3C"/>
          <w:sz w:val="36"/>
          <w:szCs w:val="36"/>
          <w:lang w:eastAsia="en-GB"/>
        </w:rPr>
        <w:t>Erthygl</w:t>
      </w:r>
      <w:proofErr w:type="spellEnd"/>
      <w:r w:rsidRPr="00306A8F">
        <w:rPr>
          <w:rFonts w:ascii="inherit" w:eastAsia="Times New Roman" w:hAnsi="inherit" w:cs="Arial"/>
          <w:color w:val="373A3C"/>
          <w:sz w:val="36"/>
          <w:szCs w:val="36"/>
          <w:lang w:eastAsia="en-GB"/>
        </w:rPr>
        <w:t xml:space="preserve"> </w:t>
      </w:r>
      <w:proofErr w:type="spellStart"/>
      <w:r w:rsidRPr="00306A8F">
        <w:rPr>
          <w:rFonts w:ascii="inherit" w:eastAsia="Times New Roman" w:hAnsi="inherit" w:cs="Arial"/>
          <w:color w:val="373A3C"/>
          <w:sz w:val="36"/>
          <w:szCs w:val="36"/>
          <w:lang w:eastAsia="en-GB"/>
        </w:rPr>
        <w:t>o’r</w:t>
      </w:r>
      <w:proofErr w:type="spellEnd"/>
      <w:r w:rsidRPr="00306A8F">
        <w:rPr>
          <w:rFonts w:ascii="inherit" w:eastAsia="Times New Roman" w:hAnsi="inherit" w:cs="Arial"/>
          <w:color w:val="373A3C"/>
          <w:sz w:val="36"/>
          <w:szCs w:val="36"/>
          <w:lang w:eastAsia="en-GB"/>
        </w:rPr>
        <w:t xml:space="preserve"> </w:t>
      </w:r>
      <w:proofErr w:type="spellStart"/>
      <w:r w:rsidRPr="00306A8F">
        <w:rPr>
          <w:rFonts w:ascii="inherit" w:eastAsia="Times New Roman" w:hAnsi="inherit" w:cs="Arial"/>
          <w:color w:val="373A3C"/>
          <w:sz w:val="36"/>
          <w:szCs w:val="36"/>
          <w:lang w:eastAsia="en-GB"/>
        </w:rPr>
        <w:t>Cylchgrawn</w:t>
      </w:r>
      <w:proofErr w:type="spellEnd"/>
      <w:r w:rsidRPr="00306A8F">
        <w:rPr>
          <w:rFonts w:ascii="inherit" w:eastAsia="Times New Roman" w:hAnsi="inherit" w:cs="Arial"/>
          <w:color w:val="373A3C"/>
          <w:sz w:val="36"/>
          <w:szCs w:val="36"/>
          <w:lang w:eastAsia="en-GB"/>
        </w:rPr>
        <w:t xml:space="preserve"> </w:t>
      </w:r>
      <w:proofErr w:type="spellStart"/>
      <w:r w:rsidRPr="00306A8F">
        <w:rPr>
          <w:rFonts w:ascii="inherit" w:eastAsia="Times New Roman" w:hAnsi="inherit" w:cs="Arial"/>
          <w:color w:val="373A3C"/>
          <w:sz w:val="36"/>
          <w:szCs w:val="36"/>
          <w:lang w:eastAsia="en-GB"/>
        </w:rPr>
        <w:t>Golwg</w:t>
      </w:r>
      <w:proofErr w:type="spellEnd"/>
      <w:r w:rsidRPr="00306A8F">
        <w:rPr>
          <w:rFonts w:ascii="inherit" w:eastAsia="Times New Roman" w:hAnsi="inherit" w:cs="Arial"/>
          <w:color w:val="373A3C"/>
          <w:sz w:val="36"/>
          <w:szCs w:val="36"/>
          <w:lang w:eastAsia="en-GB"/>
        </w:rPr>
        <w:t>.</w:t>
      </w:r>
    </w:p>
    <w:p w:rsidR="00306A8F" w:rsidRPr="00306A8F" w:rsidRDefault="00306A8F" w:rsidP="00306A8F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color w:val="373A3C"/>
          <w:sz w:val="21"/>
          <w:szCs w:val="21"/>
          <w:lang w:eastAsia="en-GB"/>
        </w:rPr>
      </w:pPr>
      <w:r w:rsidRPr="00306A8F">
        <w:rPr>
          <w:rFonts w:ascii="Arial" w:eastAsia="Times New Roman" w:hAnsi="Arial" w:cs="Arial"/>
          <w:color w:val="373A3C"/>
          <w:sz w:val="21"/>
          <w:szCs w:val="21"/>
          <w:lang w:eastAsia="en-GB"/>
        </w:rPr>
        <w:t> </w:t>
      </w:r>
    </w:p>
    <w:p w:rsidR="00306A8F" w:rsidRPr="00306A8F" w:rsidRDefault="00306A8F" w:rsidP="00306A8F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color w:val="373A3C"/>
          <w:sz w:val="21"/>
          <w:szCs w:val="21"/>
          <w:lang w:eastAsia="en-GB"/>
        </w:rPr>
      </w:pPr>
      <w:proofErr w:type="spellStart"/>
      <w:r w:rsidRPr="00306A8F">
        <w:rPr>
          <w:rFonts w:ascii="Arial" w:eastAsia="Times New Roman" w:hAnsi="Arial" w:cs="Arial"/>
          <w:b/>
          <w:bCs/>
          <w:color w:val="373A3C"/>
          <w:sz w:val="21"/>
          <w:szCs w:val="21"/>
          <w:u w:val="single"/>
          <w:lang w:eastAsia="en-GB"/>
        </w:rPr>
        <w:t>Aseiniad</w:t>
      </w:r>
      <w:proofErr w:type="spellEnd"/>
      <w:r w:rsidRPr="00306A8F">
        <w:rPr>
          <w:rFonts w:ascii="Arial" w:eastAsia="Times New Roman" w:hAnsi="Arial" w:cs="Arial"/>
          <w:b/>
          <w:bCs/>
          <w:color w:val="373A3C"/>
          <w:sz w:val="21"/>
          <w:szCs w:val="21"/>
          <w:u w:val="single"/>
          <w:lang w:eastAsia="en-GB"/>
        </w:rPr>
        <w:t xml:space="preserve"> 2 - </w:t>
      </w:r>
      <w:proofErr w:type="spellStart"/>
      <w:r w:rsidRPr="00306A8F">
        <w:rPr>
          <w:rFonts w:ascii="Arial" w:eastAsia="Times New Roman" w:hAnsi="Arial" w:cs="Arial"/>
          <w:b/>
          <w:bCs/>
          <w:color w:val="373A3C"/>
          <w:sz w:val="21"/>
          <w:szCs w:val="21"/>
          <w:u w:val="single"/>
          <w:lang w:eastAsia="en-GB"/>
        </w:rPr>
        <w:t>Erthygl</w:t>
      </w:r>
      <w:proofErr w:type="spellEnd"/>
      <w:r w:rsidRPr="00306A8F">
        <w:rPr>
          <w:rFonts w:ascii="Arial" w:eastAsia="Times New Roman" w:hAnsi="Arial" w:cs="Arial"/>
          <w:b/>
          <w:bCs/>
          <w:color w:val="373A3C"/>
          <w:sz w:val="21"/>
          <w:szCs w:val="21"/>
          <w:u w:val="single"/>
          <w:lang w:eastAsia="en-GB"/>
        </w:rPr>
        <w:t xml:space="preserve"> </w:t>
      </w:r>
      <w:proofErr w:type="spellStart"/>
      <w:r w:rsidRPr="00306A8F">
        <w:rPr>
          <w:rFonts w:ascii="Arial" w:eastAsia="Times New Roman" w:hAnsi="Arial" w:cs="Arial"/>
          <w:b/>
          <w:bCs/>
          <w:color w:val="373A3C"/>
          <w:sz w:val="21"/>
          <w:szCs w:val="21"/>
          <w:u w:val="single"/>
          <w:lang w:eastAsia="en-GB"/>
        </w:rPr>
        <w:t>o’r</w:t>
      </w:r>
      <w:proofErr w:type="spellEnd"/>
      <w:r w:rsidRPr="00306A8F">
        <w:rPr>
          <w:rFonts w:ascii="Arial" w:eastAsia="Times New Roman" w:hAnsi="Arial" w:cs="Arial"/>
          <w:b/>
          <w:bCs/>
          <w:color w:val="373A3C"/>
          <w:sz w:val="21"/>
          <w:szCs w:val="21"/>
          <w:u w:val="single"/>
          <w:lang w:eastAsia="en-GB"/>
        </w:rPr>
        <w:t xml:space="preserve"> </w:t>
      </w:r>
      <w:proofErr w:type="spellStart"/>
      <w:r w:rsidRPr="00306A8F">
        <w:rPr>
          <w:rFonts w:ascii="Arial" w:eastAsia="Times New Roman" w:hAnsi="Arial" w:cs="Arial"/>
          <w:b/>
          <w:bCs/>
          <w:color w:val="373A3C"/>
          <w:sz w:val="21"/>
          <w:szCs w:val="21"/>
          <w:u w:val="single"/>
          <w:lang w:eastAsia="en-GB"/>
        </w:rPr>
        <w:t>Cylchgrawn</w:t>
      </w:r>
      <w:proofErr w:type="spellEnd"/>
      <w:r w:rsidRPr="00306A8F">
        <w:rPr>
          <w:rFonts w:ascii="Arial" w:eastAsia="Times New Roman" w:hAnsi="Arial" w:cs="Arial"/>
          <w:b/>
          <w:bCs/>
          <w:color w:val="373A3C"/>
          <w:sz w:val="21"/>
          <w:szCs w:val="21"/>
          <w:u w:val="single"/>
          <w:lang w:eastAsia="en-GB"/>
        </w:rPr>
        <w:t xml:space="preserve"> </w:t>
      </w:r>
      <w:proofErr w:type="spellStart"/>
      <w:r w:rsidRPr="00306A8F">
        <w:rPr>
          <w:rFonts w:ascii="Arial" w:eastAsia="Times New Roman" w:hAnsi="Arial" w:cs="Arial"/>
          <w:b/>
          <w:bCs/>
          <w:color w:val="373A3C"/>
          <w:sz w:val="21"/>
          <w:szCs w:val="21"/>
          <w:u w:val="single"/>
          <w:lang w:eastAsia="en-GB"/>
        </w:rPr>
        <w:t>Golwg</w:t>
      </w:r>
      <w:proofErr w:type="spellEnd"/>
      <w:r w:rsidRPr="00306A8F">
        <w:rPr>
          <w:rFonts w:ascii="Arial" w:eastAsia="Times New Roman" w:hAnsi="Arial" w:cs="Arial"/>
          <w:b/>
          <w:bCs/>
          <w:color w:val="373A3C"/>
          <w:sz w:val="21"/>
          <w:szCs w:val="21"/>
          <w:u w:val="single"/>
          <w:lang w:eastAsia="en-GB"/>
        </w:rPr>
        <w:t xml:space="preserve">, </w:t>
      </w:r>
      <w:proofErr w:type="spellStart"/>
      <w:r w:rsidRPr="00306A8F">
        <w:rPr>
          <w:rFonts w:ascii="Arial" w:eastAsia="Times New Roman" w:hAnsi="Arial" w:cs="Arial"/>
          <w:b/>
          <w:bCs/>
          <w:color w:val="373A3C"/>
          <w:sz w:val="21"/>
          <w:szCs w:val="21"/>
          <w:u w:val="single"/>
          <w:lang w:eastAsia="en-GB"/>
        </w:rPr>
        <w:t>Rhagfyr</w:t>
      </w:r>
      <w:proofErr w:type="spellEnd"/>
      <w:r w:rsidRPr="00306A8F">
        <w:rPr>
          <w:rFonts w:ascii="Arial" w:eastAsia="Times New Roman" w:hAnsi="Arial" w:cs="Arial"/>
          <w:b/>
          <w:bCs/>
          <w:color w:val="373A3C"/>
          <w:sz w:val="21"/>
          <w:szCs w:val="21"/>
          <w:u w:val="single"/>
          <w:lang w:eastAsia="en-GB"/>
        </w:rPr>
        <w:t xml:space="preserve"> 10, 2015, </w:t>
      </w:r>
      <w:proofErr w:type="spellStart"/>
      <w:r w:rsidRPr="00306A8F">
        <w:rPr>
          <w:rFonts w:ascii="Arial" w:eastAsia="Times New Roman" w:hAnsi="Arial" w:cs="Arial"/>
          <w:b/>
          <w:bCs/>
          <w:color w:val="373A3C"/>
          <w:sz w:val="21"/>
          <w:szCs w:val="21"/>
          <w:u w:val="single"/>
          <w:lang w:eastAsia="en-GB"/>
        </w:rPr>
        <w:t>tudalen</w:t>
      </w:r>
      <w:proofErr w:type="spellEnd"/>
      <w:r w:rsidRPr="00306A8F">
        <w:rPr>
          <w:rFonts w:ascii="Arial" w:eastAsia="Times New Roman" w:hAnsi="Arial" w:cs="Arial"/>
          <w:b/>
          <w:bCs/>
          <w:color w:val="373A3C"/>
          <w:sz w:val="21"/>
          <w:szCs w:val="21"/>
          <w:u w:val="single"/>
          <w:lang w:eastAsia="en-GB"/>
        </w:rPr>
        <w:t xml:space="preserve"> 12</w:t>
      </w:r>
    </w:p>
    <w:p w:rsidR="00306A8F" w:rsidRPr="00306A8F" w:rsidRDefault="00306A8F" w:rsidP="00306A8F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color w:val="373A3C"/>
          <w:sz w:val="21"/>
          <w:szCs w:val="21"/>
          <w:lang w:eastAsia="en-GB"/>
        </w:rPr>
      </w:pPr>
      <w:proofErr w:type="spellStart"/>
      <w:r w:rsidRPr="00306A8F">
        <w:rPr>
          <w:rFonts w:ascii="Arial" w:eastAsia="Times New Roman" w:hAnsi="Arial" w:cs="Arial"/>
          <w:color w:val="373A3C"/>
          <w:sz w:val="21"/>
          <w:szCs w:val="21"/>
          <w:lang w:eastAsia="en-GB"/>
        </w:rPr>
        <w:t>Mewn</w:t>
      </w:r>
      <w:proofErr w:type="spellEnd"/>
      <w:r w:rsidRPr="00306A8F">
        <w:rPr>
          <w:rFonts w:ascii="Arial" w:eastAsia="Times New Roman" w:hAnsi="Arial" w:cs="Arial"/>
          <w:color w:val="373A3C"/>
          <w:sz w:val="21"/>
          <w:szCs w:val="21"/>
          <w:lang w:eastAsia="en-GB"/>
        </w:rPr>
        <w:t xml:space="preserve"> </w:t>
      </w:r>
      <w:proofErr w:type="spellStart"/>
      <w:r w:rsidRPr="00306A8F">
        <w:rPr>
          <w:rFonts w:ascii="Arial" w:eastAsia="Times New Roman" w:hAnsi="Arial" w:cs="Arial"/>
          <w:color w:val="373A3C"/>
          <w:sz w:val="21"/>
          <w:szCs w:val="21"/>
          <w:lang w:eastAsia="en-GB"/>
        </w:rPr>
        <w:t>dau</w:t>
      </w:r>
      <w:proofErr w:type="spellEnd"/>
      <w:r w:rsidRPr="00306A8F">
        <w:rPr>
          <w:rFonts w:ascii="Arial" w:eastAsia="Times New Roman" w:hAnsi="Arial" w:cs="Arial"/>
          <w:color w:val="373A3C"/>
          <w:sz w:val="21"/>
          <w:szCs w:val="21"/>
          <w:lang w:eastAsia="en-GB"/>
        </w:rPr>
        <w:t xml:space="preserve"> </w:t>
      </w:r>
      <w:proofErr w:type="spellStart"/>
      <w:r w:rsidRPr="00306A8F">
        <w:rPr>
          <w:rFonts w:ascii="Arial" w:eastAsia="Times New Roman" w:hAnsi="Arial" w:cs="Arial"/>
          <w:color w:val="373A3C"/>
          <w:sz w:val="21"/>
          <w:szCs w:val="21"/>
          <w:lang w:eastAsia="en-GB"/>
        </w:rPr>
        <w:t>neu</w:t>
      </w:r>
      <w:proofErr w:type="spellEnd"/>
      <w:r w:rsidRPr="00306A8F">
        <w:rPr>
          <w:rFonts w:ascii="Arial" w:eastAsia="Times New Roman" w:hAnsi="Arial" w:cs="Arial"/>
          <w:color w:val="373A3C"/>
          <w:sz w:val="21"/>
          <w:szCs w:val="21"/>
          <w:lang w:eastAsia="en-GB"/>
        </w:rPr>
        <w:t xml:space="preserve"> </w:t>
      </w:r>
      <w:proofErr w:type="spellStart"/>
      <w:r w:rsidRPr="00306A8F">
        <w:rPr>
          <w:rFonts w:ascii="Arial" w:eastAsia="Times New Roman" w:hAnsi="Arial" w:cs="Arial"/>
          <w:color w:val="373A3C"/>
          <w:sz w:val="21"/>
          <w:szCs w:val="21"/>
          <w:lang w:eastAsia="en-GB"/>
        </w:rPr>
        <w:t>dri</w:t>
      </w:r>
      <w:proofErr w:type="spellEnd"/>
      <w:r w:rsidRPr="00306A8F">
        <w:rPr>
          <w:rFonts w:ascii="Arial" w:eastAsia="Times New Roman" w:hAnsi="Arial" w:cs="Arial"/>
          <w:color w:val="373A3C"/>
          <w:sz w:val="21"/>
          <w:szCs w:val="21"/>
          <w:lang w:eastAsia="en-GB"/>
        </w:rPr>
        <w:t xml:space="preserve"> </w:t>
      </w:r>
      <w:proofErr w:type="spellStart"/>
      <w:r w:rsidRPr="00306A8F">
        <w:rPr>
          <w:rFonts w:ascii="Arial" w:eastAsia="Times New Roman" w:hAnsi="Arial" w:cs="Arial"/>
          <w:color w:val="373A3C"/>
          <w:sz w:val="21"/>
          <w:szCs w:val="21"/>
          <w:lang w:eastAsia="en-GB"/>
        </w:rPr>
        <w:t>pharagraff</w:t>
      </w:r>
      <w:proofErr w:type="spellEnd"/>
      <w:r w:rsidRPr="00306A8F">
        <w:rPr>
          <w:rFonts w:ascii="Arial" w:eastAsia="Times New Roman" w:hAnsi="Arial" w:cs="Arial"/>
          <w:color w:val="373A3C"/>
          <w:sz w:val="21"/>
          <w:szCs w:val="21"/>
          <w:lang w:eastAsia="en-GB"/>
        </w:rPr>
        <w:t xml:space="preserve"> </w:t>
      </w:r>
      <w:proofErr w:type="spellStart"/>
      <w:r w:rsidRPr="00306A8F">
        <w:rPr>
          <w:rFonts w:ascii="Arial" w:eastAsia="Times New Roman" w:hAnsi="Arial" w:cs="Arial"/>
          <w:color w:val="373A3C"/>
          <w:sz w:val="21"/>
          <w:szCs w:val="21"/>
          <w:lang w:eastAsia="en-GB"/>
        </w:rPr>
        <w:t>crynhowch</w:t>
      </w:r>
      <w:proofErr w:type="spellEnd"/>
      <w:r w:rsidRPr="00306A8F">
        <w:rPr>
          <w:rFonts w:ascii="Arial" w:eastAsia="Times New Roman" w:hAnsi="Arial" w:cs="Arial"/>
          <w:color w:val="373A3C"/>
          <w:sz w:val="21"/>
          <w:szCs w:val="21"/>
          <w:lang w:eastAsia="en-GB"/>
        </w:rPr>
        <w:t xml:space="preserve"> </w:t>
      </w:r>
      <w:proofErr w:type="spellStart"/>
      <w:r w:rsidRPr="00306A8F">
        <w:rPr>
          <w:rFonts w:ascii="Arial" w:eastAsia="Times New Roman" w:hAnsi="Arial" w:cs="Arial"/>
          <w:color w:val="373A3C"/>
          <w:sz w:val="21"/>
          <w:szCs w:val="21"/>
          <w:lang w:eastAsia="en-GB"/>
        </w:rPr>
        <w:t>yn</w:t>
      </w:r>
      <w:proofErr w:type="spellEnd"/>
      <w:r w:rsidRPr="00306A8F">
        <w:rPr>
          <w:rFonts w:ascii="Arial" w:eastAsia="Times New Roman" w:hAnsi="Arial" w:cs="Arial"/>
          <w:color w:val="373A3C"/>
          <w:sz w:val="21"/>
          <w:szCs w:val="21"/>
          <w:lang w:eastAsia="en-GB"/>
        </w:rPr>
        <w:t xml:space="preserve"> </w:t>
      </w:r>
      <w:proofErr w:type="spellStart"/>
      <w:r w:rsidRPr="00306A8F">
        <w:rPr>
          <w:rFonts w:ascii="Arial" w:eastAsia="Times New Roman" w:hAnsi="Arial" w:cs="Arial"/>
          <w:color w:val="373A3C"/>
          <w:sz w:val="21"/>
          <w:szCs w:val="21"/>
          <w:lang w:eastAsia="en-GB"/>
        </w:rPr>
        <w:t>Gymraeg</w:t>
      </w:r>
      <w:proofErr w:type="spellEnd"/>
      <w:r w:rsidRPr="00306A8F">
        <w:rPr>
          <w:rFonts w:ascii="Arial" w:eastAsia="Times New Roman" w:hAnsi="Arial" w:cs="Arial"/>
          <w:color w:val="373A3C"/>
          <w:sz w:val="21"/>
          <w:szCs w:val="21"/>
          <w:lang w:eastAsia="en-GB"/>
        </w:rPr>
        <w:t xml:space="preserve"> y </w:t>
      </w:r>
      <w:proofErr w:type="spellStart"/>
      <w:r w:rsidRPr="00306A8F">
        <w:rPr>
          <w:rFonts w:ascii="Arial" w:eastAsia="Times New Roman" w:hAnsi="Arial" w:cs="Arial"/>
          <w:color w:val="373A3C"/>
          <w:sz w:val="21"/>
          <w:szCs w:val="21"/>
          <w:lang w:eastAsia="en-GB"/>
        </w:rPr>
        <w:t>portread</w:t>
      </w:r>
      <w:proofErr w:type="spellEnd"/>
      <w:r w:rsidRPr="00306A8F">
        <w:rPr>
          <w:rFonts w:ascii="Arial" w:eastAsia="Times New Roman" w:hAnsi="Arial" w:cs="Arial"/>
          <w:color w:val="373A3C"/>
          <w:sz w:val="21"/>
          <w:szCs w:val="21"/>
          <w:lang w:eastAsia="en-GB"/>
        </w:rPr>
        <w:t xml:space="preserve"> </w:t>
      </w:r>
      <w:proofErr w:type="spellStart"/>
      <w:r w:rsidRPr="00306A8F">
        <w:rPr>
          <w:rFonts w:ascii="Arial" w:eastAsia="Times New Roman" w:hAnsi="Arial" w:cs="Arial"/>
          <w:color w:val="373A3C"/>
          <w:sz w:val="21"/>
          <w:szCs w:val="21"/>
          <w:lang w:eastAsia="en-GB"/>
        </w:rPr>
        <w:t>o’r</w:t>
      </w:r>
      <w:proofErr w:type="spellEnd"/>
      <w:r w:rsidRPr="00306A8F">
        <w:rPr>
          <w:rFonts w:ascii="Arial" w:eastAsia="Times New Roman" w:hAnsi="Arial" w:cs="Arial"/>
          <w:color w:val="373A3C"/>
          <w:sz w:val="21"/>
          <w:szCs w:val="21"/>
          <w:lang w:eastAsia="en-GB"/>
        </w:rPr>
        <w:t xml:space="preserve"> </w:t>
      </w:r>
      <w:proofErr w:type="spellStart"/>
      <w:r w:rsidRPr="00306A8F">
        <w:rPr>
          <w:rFonts w:ascii="Arial" w:eastAsia="Times New Roman" w:hAnsi="Arial" w:cs="Arial"/>
          <w:color w:val="373A3C"/>
          <w:sz w:val="21"/>
          <w:szCs w:val="21"/>
          <w:lang w:eastAsia="en-GB"/>
        </w:rPr>
        <w:t>canwr</w:t>
      </w:r>
      <w:proofErr w:type="spellEnd"/>
      <w:r w:rsidRPr="00306A8F">
        <w:rPr>
          <w:rFonts w:ascii="Arial" w:eastAsia="Times New Roman" w:hAnsi="Arial" w:cs="Arial"/>
          <w:color w:val="373A3C"/>
          <w:sz w:val="21"/>
          <w:szCs w:val="21"/>
          <w:lang w:eastAsia="en-GB"/>
        </w:rPr>
        <w:t xml:space="preserve"> </w:t>
      </w:r>
      <w:proofErr w:type="spellStart"/>
      <w:r w:rsidRPr="00306A8F">
        <w:rPr>
          <w:rFonts w:ascii="Arial" w:eastAsia="Times New Roman" w:hAnsi="Arial" w:cs="Arial"/>
          <w:color w:val="373A3C"/>
          <w:sz w:val="21"/>
          <w:szCs w:val="21"/>
          <w:lang w:eastAsia="en-GB"/>
        </w:rPr>
        <w:t>Dafydd</w:t>
      </w:r>
      <w:proofErr w:type="spellEnd"/>
      <w:r w:rsidRPr="00306A8F">
        <w:rPr>
          <w:rFonts w:ascii="Arial" w:eastAsia="Times New Roman" w:hAnsi="Arial" w:cs="Arial"/>
          <w:color w:val="373A3C"/>
          <w:sz w:val="21"/>
          <w:szCs w:val="21"/>
          <w:lang w:eastAsia="en-GB"/>
        </w:rPr>
        <w:t xml:space="preserve"> Edwards </w:t>
      </w:r>
      <w:proofErr w:type="spellStart"/>
      <w:r w:rsidRPr="00306A8F">
        <w:rPr>
          <w:rFonts w:ascii="Arial" w:eastAsia="Times New Roman" w:hAnsi="Arial" w:cs="Arial"/>
          <w:color w:val="373A3C"/>
          <w:sz w:val="21"/>
          <w:szCs w:val="21"/>
          <w:lang w:eastAsia="en-GB"/>
        </w:rPr>
        <w:t>sydd</w:t>
      </w:r>
      <w:proofErr w:type="spellEnd"/>
      <w:r w:rsidRPr="00306A8F">
        <w:rPr>
          <w:rFonts w:ascii="Arial" w:eastAsia="Times New Roman" w:hAnsi="Arial" w:cs="Arial"/>
          <w:color w:val="373A3C"/>
          <w:sz w:val="21"/>
          <w:szCs w:val="21"/>
          <w:lang w:eastAsia="en-GB"/>
        </w:rPr>
        <w:t xml:space="preserve"> </w:t>
      </w:r>
      <w:proofErr w:type="spellStart"/>
      <w:r w:rsidRPr="00306A8F">
        <w:rPr>
          <w:rFonts w:ascii="Arial" w:eastAsia="Times New Roman" w:hAnsi="Arial" w:cs="Arial"/>
          <w:color w:val="373A3C"/>
          <w:sz w:val="21"/>
          <w:szCs w:val="21"/>
          <w:lang w:eastAsia="en-GB"/>
        </w:rPr>
        <w:t>wedi’i</w:t>
      </w:r>
      <w:proofErr w:type="spellEnd"/>
      <w:r w:rsidRPr="00306A8F">
        <w:rPr>
          <w:rFonts w:ascii="Arial" w:eastAsia="Times New Roman" w:hAnsi="Arial" w:cs="Arial"/>
          <w:color w:val="373A3C"/>
          <w:sz w:val="21"/>
          <w:szCs w:val="21"/>
          <w:lang w:eastAsia="en-GB"/>
        </w:rPr>
        <w:t xml:space="preserve"> </w:t>
      </w:r>
      <w:proofErr w:type="spellStart"/>
      <w:r w:rsidRPr="00306A8F">
        <w:rPr>
          <w:rFonts w:ascii="Arial" w:eastAsia="Times New Roman" w:hAnsi="Arial" w:cs="Arial"/>
          <w:color w:val="373A3C"/>
          <w:sz w:val="21"/>
          <w:szCs w:val="21"/>
          <w:lang w:eastAsia="en-GB"/>
        </w:rPr>
        <w:t>ysgrifennu</w:t>
      </w:r>
      <w:proofErr w:type="spellEnd"/>
      <w:r w:rsidRPr="00306A8F">
        <w:rPr>
          <w:rFonts w:ascii="Arial" w:eastAsia="Times New Roman" w:hAnsi="Arial" w:cs="Arial"/>
          <w:color w:val="373A3C"/>
          <w:sz w:val="21"/>
          <w:szCs w:val="21"/>
          <w:lang w:eastAsia="en-GB"/>
        </w:rPr>
        <w:t xml:space="preserve"> </w:t>
      </w:r>
      <w:proofErr w:type="spellStart"/>
      <w:r w:rsidRPr="00306A8F">
        <w:rPr>
          <w:rFonts w:ascii="Arial" w:eastAsia="Times New Roman" w:hAnsi="Arial" w:cs="Arial"/>
          <w:color w:val="373A3C"/>
          <w:sz w:val="21"/>
          <w:szCs w:val="21"/>
          <w:lang w:eastAsia="en-GB"/>
        </w:rPr>
        <w:t>yn</w:t>
      </w:r>
      <w:proofErr w:type="spellEnd"/>
      <w:r w:rsidRPr="00306A8F">
        <w:rPr>
          <w:rFonts w:ascii="Arial" w:eastAsia="Times New Roman" w:hAnsi="Arial" w:cs="Arial"/>
          <w:color w:val="373A3C"/>
          <w:sz w:val="21"/>
          <w:szCs w:val="21"/>
          <w:lang w:eastAsia="en-GB"/>
        </w:rPr>
        <w:t xml:space="preserve"> </w:t>
      </w:r>
      <w:proofErr w:type="spellStart"/>
      <w:r w:rsidRPr="00306A8F">
        <w:rPr>
          <w:rFonts w:ascii="Arial" w:eastAsia="Times New Roman" w:hAnsi="Arial" w:cs="Arial"/>
          <w:color w:val="373A3C"/>
          <w:sz w:val="21"/>
          <w:szCs w:val="21"/>
          <w:lang w:eastAsia="en-GB"/>
        </w:rPr>
        <w:t>nhafodiaith</w:t>
      </w:r>
      <w:proofErr w:type="spellEnd"/>
      <w:r w:rsidRPr="00306A8F">
        <w:rPr>
          <w:rFonts w:ascii="Arial" w:eastAsia="Times New Roman" w:hAnsi="Arial" w:cs="Arial"/>
          <w:color w:val="373A3C"/>
          <w:sz w:val="21"/>
          <w:szCs w:val="21"/>
          <w:lang w:eastAsia="en-GB"/>
        </w:rPr>
        <w:t xml:space="preserve"> Ceredigion. </w:t>
      </w:r>
    </w:p>
    <w:p w:rsidR="00B642E8" w:rsidRDefault="009C289D">
      <w:bookmarkStart w:id="0" w:name="_GoBack"/>
      <w:bookmarkEnd w:id="0"/>
    </w:p>
    <w:p w:rsidR="007C2F86" w:rsidRDefault="00406D67">
      <w:pPr>
        <w:rPr>
          <w:lang w:val="cy-GB"/>
        </w:rPr>
      </w:pPr>
      <w:r w:rsidRPr="00406D67">
        <w:rPr>
          <w:lang w:val="cy-GB"/>
        </w:rPr>
        <w:t xml:space="preserve">Yng ngolau cyhoeddiad </w:t>
      </w:r>
      <w:r>
        <w:rPr>
          <w:lang w:val="cy-GB"/>
        </w:rPr>
        <w:t xml:space="preserve">hunangofiant y canwr enwog, Dafydd Edwards, adrodda’r Golwg atgofion amdano gan ei ferch, Menna Griffith, a’i ffrind, Ifan Lloyd. </w:t>
      </w:r>
      <w:r w:rsidR="00E43BE2">
        <w:rPr>
          <w:lang w:val="cy-GB"/>
        </w:rPr>
        <w:t xml:space="preserve">Disgrifia Menna ei thad fel dyn </w:t>
      </w:r>
      <w:r w:rsidR="00431320">
        <w:rPr>
          <w:lang w:val="cy-GB"/>
        </w:rPr>
        <w:t xml:space="preserve">prysur gyda gwaith ffermio a’i fywyd artistig. Pan oedd hi’n blentyn, ni welodd ef yn aml nes iddi ddechrau ei helpu ar y maes. Yn ôl ei ferch, roedd Dafydd Edwards yn dad llym, yn mynnu iddi ymarfer </w:t>
      </w:r>
      <w:r w:rsidR="00DC3895">
        <w:rPr>
          <w:lang w:val="cy-GB"/>
        </w:rPr>
        <w:t xml:space="preserve">chwarae </w:t>
      </w:r>
      <w:r w:rsidR="00431320">
        <w:rPr>
          <w:lang w:val="cy-GB"/>
        </w:rPr>
        <w:t>piano</w:t>
      </w:r>
      <w:r w:rsidR="00DC3895">
        <w:rPr>
          <w:lang w:val="cy-GB"/>
        </w:rPr>
        <w:t xml:space="preserve"> a thelyn er gwaetha ei chasineb mawr i’r offeryn cyntaf. Ni </w:t>
      </w:r>
      <w:proofErr w:type="spellStart"/>
      <w:r w:rsidR="00DC3895">
        <w:rPr>
          <w:lang w:val="cy-GB"/>
        </w:rPr>
        <w:t>chofia</w:t>
      </w:r>
      <w:proofErr w:type="spellEnd"/>
      <w:r w:rsidR="00DC3895">
        <w:rPr>
          <w:lang w:val="cy-GB"/>
        </w:rPr>
        <w:t xml:space="preserve"> hi </w:t>
      </w:r>
      <w:r w:rsidR="0011235D">
        <w:rPr>
          <w:lang w:val="cy-GB"/>
        </w:rPr>
        <w:t>nag</w:t>
      </w:r>
      <w:r w:rsidR="00DC3895">
        <w:rPr>
          <w:lang w:val="cy-GB"/>
        </w:rPr>
        <w:t xml:space="preserve"> ei chwaer, Gwawr, iddo ddangos gormod o garedigrwydd agored sef cofleidio ei ferched neu eu cadw ar ei gôl. </w:t>
      </w:r>
      <w:r w:rsidR="00D608F5">
        <w:rPr>
          <w:lang w:val="cy-GB"/>
        </w:rPr>
        <w:t>Fel tad-cu i’w wyrion mae Edwards ychydig yn fwy meddal ond dysgodd ei ferched fod yn daer fel yr oedd ef.</w:t>
      </w:r>
    </w:p>
    <w:p w:rsidR="00D608F5" w:rsidRPr="00406D67" w:rsidRDefault="00540141">
      <w:pPr>
        <w:rPr>
          <w:lang w:val="cy-GB"/>
        </w:rPr>
      </w:pPr>
      <w:r>
        <w:rPr>
          <w:lang w:val="cy-GB"/>
        </w:rPr>
        <w:t xml:space="preserve">Portreada Ifan Lloyd a Menna Griffith y canwr fel dyn taclus sy’n caru </w:t>
      </w:r>
      <w:r w:rsidR="004336A8">
        <w:rPr>
          <w:lang w:val="cy-GB"/>
        </w:rPr>
        <w:t xml:space="preserve">cadw trefn am bopeth a byw yn gyfforddus. </w:t>
      </w:r>
      <w:r w:rsidR="00777E16">
        <w:rPr>
          <w:lang w:val="cy-GB"/>
        </w:rPr>
        <w:t xml:space="preserve">Hyd yn oed pan brynodd ei garafán roedd hi’n </w:t>
      </w:r>
      <w:r w:rsidR="005A6A4B">
        <w:rPr>
          <w:lang w:val="cy-GB"/>
        </w:rPr>
        <w:t>fawr</w:t>
      </w:r>
      <w:r w:rsidR="005A6A4B">
        <w:rPr>
          <w:lang w:val="cy-GB"/>
        </w:rPr>
        <w:t xml:space="preserve"> </w:t>
      </w:r>
      <w:r w:rsidR="00777E16">
        <w:rPr>
          <w:lang w:val="cy-GB"/>
        </w:rPr>
        <w:t>ac yn</w:t>
      </w:r>
      <w:r w:rsidR="005A6A4B" w:rsidRPr="005A6A4B">
        <w:rPr>
          <w:lang w:val="cy-GB"/>
        </w:rPr>
        <w:t xml:space="preserve"> </w:t>
      </w:r>
      <w:proofErr w:type="spellStart"/>
      <w:r w:rsidR="005A6A4B">
        <w:rPr>
          <w:lang w:val="cy-GB"/>
        </w:rPr>
        <w:t>gain</w:t>
      </w:r>
      <w:proofErr w:type="spellEnd"/>
      <w:r w:rsidR="00777E16">
        <w:rPr>
          <w:lang w:val="cy-GB"/>
        </w:rPr>
        <w:t>.</w:t>
      </w:r>
      <w:r w:rsidR="005A6A4B">
        <w:rPr>
          <w:lang w:val="cy-GB"/>
        </w:rPr>
        <w:t xml:space="preserve"> </w:t>
      </w:r>
      <w:r w:rsidR="000F6247">
        <w:rPr>
          <w:lang w:val="cy-GB"/>
        </w:rPr>
        <w:t xml:space="preserve">Roedd y baswr a chyn-werthwr ceir Ifan Lloyd yn ffrind mawr ohono. Cofia bod </w:t>
      </w:r>
      <w:r w:rsidR="0071200E">
        <w:rPr>
          <w:lang w:val="cy-GB"/>
        </w:rPr>
        <w:t>Edwards yn hoff iawn o gwyno dros resymau amrywiol. Roedd y dynion yn canu gyda’i gilydd yn aml ond nid oedd Edwards yn fodlon cystadlu. Creu adloniant oedd yn brif nod ei ganu. Teithia’r dynion yn aml dramor, yn enwedig i’</w:t>
      </w:r>
      <w:r w:rsidR="008C311C">
        <w:rPr>
          <w:lang w:val="cy-GB"/>
        </w:rPr>
        <w:t>r Unol Dalei</w:t>
      </w:r>
      <w:r w:rsidR="0071200E">
        <w:rPr>
          <w:lang w:val="cy-GB"/>
        </w:rPr>
        <w:t>th</w:t>
      </w:r>
      <w:r w:rsidR="008C311C">
        <w:rPr>
          <w:lang w:val="cy-GB"/>
        </w:rPr>
        <w:t>i</w:t>
      </w:r>
      <w:r w:rsidR="0071200E">
        <w:rPr>
          <w:lang w:val="cy-GB"/>
        </w:rPr>
        <w:t>au</w:t>
      </w:r>
      <w:r w:rsidR="008C311C">
        <w:rPr>
          <w:lang w:val="cy-GB"/>
        </w:rPr>
        <w:t xml:space="preserve"> America. Dilyna llawer o hanesion difyr y teithion hynny.</w:t>
      </w:r>
    </w:p>
    <w:sectPr w:rsidR="00D608F5" w:rsidRPr="00406D67" w:rsidSect="001F759F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EE"/>
    <w:family w:val="swiss"/>
    <w:pitch w:val="variable"/>
    <w:sig w:usb0="E0002AFF" w:usb1="4000ACFF" w:usb2="00000001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EE"/>
    <w:family w:val="roman"/>
    <w:pitch w:val="variable"/>
    <w:sig w:usb0="E0002AFF" w:usb1="C0007843" w:usb2="00000009" w:usb3="00000000" w:csb0="000001FF" w:csb1="00000000"/>
  </w:font>
  <w:font w:name="inherit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06A8F"/>
    <w:rsid w:val="000F6247"/>
    <w:rsid w:val="0011235D"/>
    <w:rsid w:val="001F759F"/>
    <w:rsid w:val="00306A8F"/>
    <w:rsid w:val="003C476B"/>
    <w:rsid w:val="00406D67"/>
    <w:rsid w:val="00431320"/>
    <w:rsid w:val="004336A8"/>
    <w:rsid w:val="00540141"/>
    <w:rsid w:val="00592759"/>
    <w:rsid w:val="005A6A4B"/>
    <w:rsid w:val="006B3721"/>
    <w:rsid w:val="0071200E"/>
    <w:rsid w:val="00777E16"/>
    <w:rsid w:val="007C2F86"/>
    <w:rsid w:val="008B46A1"/>
    <w:rsid w:val="008C311C"/>
    <w:rsid w:val="00957F86"/>
    <w:rsid w:val="00987612"/>
    <w:rsid w:val="009C289D"/>
    <w:rsid w:val="00BC0402"/>
    <w:rsid w:val="00D608F5"/>
    <w:rsid w:val="00DC3895"/>
    <w:rsid w:val="00E43BE2"/>
    <w:rsid w:val="00EF66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pl-PL" w:eastAsia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39DF149C"/>
  <w15:chartTrackingRefBased/>
  <w15:docId w15:val="{2B981F8B-F030-45E1-B13A-32CA5F1A0D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ny">
    <w:name w:val="Normal"/>
    <w:qFormat/>
  </w:style>
  <w:style w:type="paragraph" w:styleId="Nagwek2">
    <w:name w:val="heading 2"/>
    <w:basedOn w:val="Normalny"/>
    <w:link w:val="Nagwek2Znak"/>
    <w:uiPriority w:val="9"/>
    <w:qFormat/>
    <w:rsid w:val="00306A8F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default="1" w:styleId="Domylnaczcionkaakapitu">
    <w:name w:val="Default Paragraph Font"/>
    <w:uiPriority w:val="1"/>
    <w:semiHidden/>
    <w:unhideWhenUsed/>
  </w:style>
  <w:style w:type="table" w:default="1" w:styleId="Standardowy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listy">
    <w:name w:val="No List"/>
    <w:uiPriority w:val="99"/>
    <w:semiHidden/>
    <w:unhideWhenUsed/>
  </w:style>
  <w:style w:type="character" w:customStyle="1" w:styleId="Nagwek2Znak">
    <w:name w:val="Nagłówek 2 Znak"/>
    <w:basedOn w:val="Domylnaczcionkaakapitu"/>
    <w:link w:val="Nagwek2"/>
    <w:uiPriority w:val="9"/>
    <w:rsid w:val="00306A8F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styleId="Hipercze">
    <w:name w:val="Hyperlink"/>
    <w:basedOn w:val="Domylnaczcionkaakapitu"/>
    <w:uiPriority w:val="99"/>
    <w:semiHidden/>
    <w:unhideWhenUsed/>
    <w:rsid w:val="00306A8F"/>
    <w:rPr>
      <w:color w:val="0000FF"/>
      <w:u w:val="single"/>
    </w:rPr>
  </w:style>
  <w:style w:type="paragraph" w:styleId="NormalnyWeb">
    <w:name w:val="Normal (Web)"/>
    <w:basedOn w:val="Normalny"/>
    <w:uiPriority w:val="99"/>
    <w:semiHidden/>
    <w:unhideWhenUsed/>
    <w:rsid w:val="00306A8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59933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22301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395811">
          <w:marLeft w:val="0"/>
          <w:marRight w:val="0"/>
          <w:marTop w:val="7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6195719">
              <w:marLeft w:val="-225"/>
              <w:marRight w:val="-225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631237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449374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6417825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5164358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9604598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27741633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Motyw pakietu Office">
  <a:themeElements>
    <a:clrScheme name="Pakiet 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Pakiet 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Pakiet 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1262</TotalTime>
  <Pages>1</Pages>
  <Words>222</Words>
  <Characters>1270</Characters>
  <Application>Microsoft Office Word</Application>
  <DocSecurity>0</DocSecurity>
  <Lines>10</Lines>
  <Paragraphs>2</Paragraphs>
  <ScaleCrop>false</ScaleCrop>
  <HeadingPairs>
    <vt:vector size="2" baseType="variant">
      <vt:variant>
        <vt:lpstr>Tytuł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Katarzyna Labuhn</dc:creator>
  <cp:keywords/>
  <dc:description/>
  <cp:lastModifiedBy>Katarzyna Labuhn</cp:lastModifiedBy>
  <cp:revision>9</cp:revision>
  <dcterms:created xsi:type="dcterms:W3CDTF">2018-03-28T17:41:00Z</dcterms:created>
  <dcterms:modified xsi:type="dcterms:W3CDTF">2018-03-29T14:43:00Z</dcterms:modified>
</cp:coreProperties>
</file>