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52CF16" w14:textId="77777777" w:rsidR="00712CDA" w:rsidRDefault="00712CDA" w:rsidP="00712CDA">
      <w:pPr>
        <w:pStyle w:val="Title"/>
      </w:pPr>
      <w:r>
        <w:t>School of Sport, Health &amp; Outdoor Education</w:t>
      </w:r>
    </w:p>
    <w:p w14:paraId="58DF76CD" w14:textId="77777777" w:rsidR="00712CDA" w:rsidRDefault="00712CDA" w:rsidP="00712CDA">
      <w:pPr>
        <w:rPr>
          <w:b/>
          <w:bCs/>
          <w:sz w:val="16"/>
          <w:szCs w:val="16"/>
        </w:rPr>
      </w:pPr>
    </w:p>
    <w:p w14:paraId="0FDD8153" w14:textId="77777777" w:rsidR="00712CDA" w:rsidRDefault="00712CDA" w:rsidP="00712CDA">
      <w:pPr>
        <w:pStyle w:val="Subtitle"/>
      </w:pPr>
      <w:r>
        <w:t>Assessment Feedback Sheet</w:t>
      </w:r>
    </w:p>
    <w:p w14:paraId="3FB70161" w14:textId="77777777" w:rsidR="00712CDA" w:rsidRDefault="00712CDA" w:rsidP="00712CDA">
      <w:pPr>
        <w:pStyle w:val="Subtitle"/>
        <w:rPr>
          <w:sz w:val="16"/>
          <w:szCs w:val="16"/>
        </w:rPr>
      </w:pPr>
    </w:p>
    <w:p w14:paraId="6ABCB0DD" w14:textId="1AF87664" w:rsidR="00712CDA" w:rsidRDefault="00712CDA" w:rsidP="00712CDA">
      <w:pPr>
        <w:pStyle w:val="Subtitle"/>
        <w:jc w:val="both"/>
        <w:rPr>
          <w:b/>
          <w:bCs/>
          <w:u w:val="none"/>
        </w:rPr>
      </w:pPr>
      <w:r>
        <w:rPr>
          <w:b/>
          <w:bCs/>
          <w:sz w:val="24"/>
          <w:szCs w:val="24"/>
          <w:u w:val="none"/>
        </w:rPr>
        <w:tab/>
        <w:t xml:space="preserve">                Student No./Name:</w:t>
      </w:r>
      <w:r w:rsidR="00F60E0B">
        <w:rPr>
          <w:b/>
          <w:bCs/>
          <w:sz w:val="24"/>
          <w:szCs w:val="24"/>
          <w:u w:val="none"/>
        </w:rPr>
        <w:t xml:space="preserve"> </w:t>
      </w:r>
      <w:r w:rsidR="00591E95">
        <w:rPr>
          <w:b/>
          <w:bCs/>
          <w:sz w:val="24"/>
          <w:szCs w:val="24"/>
          <w:u w:val="none"/>
        </w:rPr>
        <w:t>Vanessa Evans</w:t>
      </w:r>
      <w:r>
        <w:rPr>
          <w:b/>
          <w:bCs/>
          <w:sz w:val="24"/>
          <w:szCs w:val="24"/>
          <w:u w:val="none"/>
        </w:rPr>
        <w:tab/>
      </w:r>
    </w:p>
    <w:p w14:paraId="63DA0B30" w14:textId="5F92BA0D" w:rsidR="00712CDA" w:rsidRDefault="00712CDA" w:rsidP="00712CDA">
      <w:pPr>
        <w:pStyle w:val="Subtitle"/>
        <w:jc w:val="left"/>
        <w:rPr>
          <w:b/>
          <w:bCs/>
          <w:sz w:val="24"/>
          <w:szCs w:val="24"/>
          <w:u w:val="none"/>
        </w:rPr>
      </w:pPr>
      <w:r>
        <w:rPr>
          <w:b/>
          <w:bCs/>
          <w:sz w:val="24"/>
          <w:szCs w:val="24"/>
          <w:u w:val="none"/>
        </w:rPr>
        <w:t xml:space="preserve">                                               Module:</w:t>
      </w:r>
      <w:r w:rsidR="00F60E0B">
        <w:rPr>
          <w:b/>
          <w:bCs/>
          <w:sz w:val="24"/>
          <w:szCs w:val="24"/>
          <w:u w:val="none"/>
        </w:rPr>
        <w:t xml:space="preserve"> </w:t>
      </w:r>
      <w:r w:rsidR="008D4C94">
        <w:rPr>
          <w:b/>
          <w:bCs/>
          <w:sz w:val="24"/>
          <w:szCs w:val="24"/>
          <w:u w:val="none"/>
        </w:rPr>
        <w:t>Landscape and Sustainable Recreation</w:t>
      </w:r>
    </w:p>
    <w:p w14:paraId="3EEC28C6" w14:textId="74B99776" w:rsidR="00712CDA" w:rsidRDefault="00712CDA" w:rsidP="00712CDA">
      <w:pPr>
        <w:pStyle w:val="Subtitle"/>
        <w:jc w:val="left"/>
        <w:rPr>
          <w:b/>
          <w:bCs/>
          <w:sz w:val="24"/>
          <w:szCs w:val="24"/>
          <w:u w:val="none"/>
        </w:rPr>
      </w:pPr>
      <w:r>
        <w:rPr>
          <w:b/>
          <w:bCs/>
          <w:sz w:val="24"/>
          <w:szCs w:val="24"/>
          <w:u w:val="none"/>
        </w:rPr>
        <w:t xml:space="preserve">                                     Module Code: </w:t>
      </w:r>
      <w:r w:rsidR="008D4C94">
        <w:rPr>
          <w:b/>
          <w:bCs/>
          <w:sz w:val="24"/>
          <w:szCs w:val="24"/>
          <w:u w:val="none"/>
        </w:rPr>
        <w:t>SHSS6082</w:t>
      </w:r>
    </w:p>
    <w:p w14:paraId="04E502D5" w14:textId="77777777" w:rsidR="00712CDA" w:rsidRDefault="00712CDA" w:rsidP="00712CDA">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712CDA" w14:paraId="03A96984" w14:textId="7777777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60AA631E" w14:textId="77777777" w:rsidR="00712CDA" w:rsidRDefault="00712CDA">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712CDA" w14:paraId="321A380B"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541AAD9" w14:textId="77777777" w:rsidR="00712CDA" w:rsidRDefault="00712CDA">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343FBA9" w14:textId="66E3D51B" w:rsidR="00712CDA" w:rsidRDefault="00F60E0B">
            <w:pPr>
              <w:pStyle w:val="Subtitle"/>
              <w:spacing w:line="276" w:lineRule="auto"/>
              <w:rPr>
                <w:b/>
                <w:bCs/>
                <w:sz w:val="24"/>
                <w:szCs w:val="24"/>
                <w:u w:val="none"/>
                <w:lang w:eastAsia="en-US"/>
              </w:rPr>
            </w:pPr>
            <w:r>
              <w:rPr>
                <w:b/>
                <w:bCs/>
                <w:sz w:val="24"/>
                <w:szCs w:val="24"/>
                <w:u w:val="none"/>
                <w:lang w:eastAsia="en-US"/>
              </w:rPr>
              <w:t xml:space="preserve">How I structured the essay meant I didn’t repeat myself </w:t>
            </w:r>
          </w:p>
        </w:tc>
      </w:tr>
      <w:tr w:rsidR="00712CDA" w14:paraId="053896D7"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2E4D9EF" w14:textId="77777777" w:rsidR="00712CDA" w:rsidRDefault="00712CDA">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0897ACC" w14:textId="09651036" w:rsidR="00712CDA" w:rsidRDefault="00D313EE">
            <w:pPr>
              <w:pStyle w:val="Subtitle"/>
              <w:spacing w:line="276" w:lineRule="auto"/>
              <w:rPr>
                <w:b/>
                <w:bCs/>
                <w:sz w:val="24"/>
                <w:szCs w:val="24"/>
                <w:u w:val="none"/>
                <w:lang w:eastAsia="en-US"/>
              </w:rPr>
            </w:pPr>
            <w:r>
              <w:rPr>
                <w:b/>
                <w:bCs/>
                <w:sz w:val="24"/>
                <w:szCs w:val="24"/>
                <w:u w:val="none"/>
                <w:lang w:eastAsia="en-US"/>
              </w:rPr>
              <w:t>My references were all very old so some more recent references would have been useful</w:t>
            </w:r>
          </w:p>
        </w:tc>
      </w:tr>
      <w:tr w:rsidR="00712CDA" w14:paraId="7E5C3F80"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6FF6875" w14:textId="77777777" w:rsidR="00712CDA" w:rsidRDefault="00712CDA">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572CBD" w14:textId="08AAC54D" w:rsidR="00712CDA" w:rsidRDefault="00712CDA" w:rsidP="00F93403">
            <w:pPr>
              <w:pStyle w:val="Subtitle"/>
              <w:spacing w:line="276" w:lineRule="auto"/>
              <w:jc w:val="left"/>
              <w:rPr>
                <w:b/>
                <w:bCs/>
                <w:sz w:val="24"/>
                <w:szCs w:val="24"/>
                <w:u w:val="none"/>
                <w:lang w:eastAsia="en-US"/>
              </w:rPr>
            </w:pPr>
            <w:bookmarkStart w:id="0" w:name="_GoBack"/>
            <w:bookmarkEnd w:id="0"/>
          </w:p>
        </w:tc>
      </w:tr>
      <w:tr w:rsidR="00712CDA" w14:paraId="1E86735D" w14:textId="77777777">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33FD009F" w14:textId="77777777" w:rsidR="00712CDA" w:rsidRDefault="00712CDA">
            <w:pPr>
              <w:pStyle w:val="Subtitle"/>
              <w:spacing w:line="276" w:lineRule="auto"/>
              <w:jc w:val="left"/>
              <w:rPr>
                <w:b/>
                <w:bCs/>
                <w:sz w:val="24"/>
                <w:szCs w:val="24"/>
                <w:u w:val="none"/>
                <w:lang w:eastAsia="en-US"/>
              </w:rPr>
            </w:pPr>
          </w:p>
          <w:p w14:paraId="0C0D95A1" w14:textId="77777777" w:rsidR="00712CDA" w:rsidRDefault="00712CDA">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0031E801" w14:textId="77777777" w:rsidR="00712CDA" w:rsidRDefault="00712CDA">
            <w:pPr>
              <w:ind w:left="113" w:right="113"/>
              <w:rPr>
                <w:sz w:val="16"/>
                <w:szCs w:val="16"/>
              </w:rPr>
            </w:pPr>
            <w:r>
              <w:rPr>
                <w:sz w:val="16"/>
                <w:szCs w:val="16"/>
              </w:rPr>
              <w:t>Learning</w:t>
            </w:r>
          </w:p>
          <w:p w14:paraId="159E2FC7" w14:textId="77777777" w:rsidR="00712CDA" w:rsidRDefault="00712CDA">
            <w:pPr>
              <w:ind w:left="113" w:right="113"/>
              <w:rPr>
                <w:sz w:val="16"/>
                <w:szCs w:val="16"/>
              </w:rPr>
            </w:pPr>
            <w:r>
              <w:rPr>
                <w:sz w:val="16"/>
                <w:szCs w:val="16"/>
              </w:rPr>
              <w:t>Outcomes</w:t>
            </w:r>
          </w:p>
          <w:p w14:paraId="709BAEB9" w14:textId="77777777" w:rsidR="00712CDA" w:rsidRDefault="00712CDA">
            <w:pPr>
              <w:ind w:left="113" w:right="113"/>
              <w:rPr>
                <w:sz w:val="16"/>
                <w:szCs w:val="16"/>
              </w:rPr>
            </w:pPr>
          </w:p>
          <w:p w14:paraId="1F8AD7B7" w14:textId="77777777" w:rsidR="00712CDA" w:rsidRDefault="00712CDA">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2C8251BC" w14:textId="77777777" w:rsidR="00712CDA" w:rsidRDefault="00712CDA">
            <w:pPr>
              <w:pStyle w:val="Subtitle"/>
              <w:spacing w:line="276" w:lineRule="auto"/>
              <w:rPr>
                <w:b/>
                <w:bCs/>
                <w:sz w:val="24"/>
                <w:szCs w:val="24"/>
                <w:u w:val="none"/>
                <w:lang w:eastAsia="en-US"/>
              </w:rPr>
            </w:pPr>
            <w:r>
              <w:rPr>
                <w:b/>
                <w:bCs/>
                <w:sz w:val="24"/>
                <w:szCs w:val="24"/>
                <w:u w:val="none"/>
                <w:lang w:eastAsia="en-US"/>
              </w:rPr>
              <w:t>GRADE</w:t>
            </w:r>
          </w:p>
        </w:tc>
      </w:tr>
      <w:tr w:rsidR="00712CDA" w14:paraId="513A41F6" w14:textId="77777777">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27047700" w14:textId="77777777" w:rsidR="00712CDA" w:rsidRDefault="00712CDA">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1560806" w14:textId="77777777" w:rsidR="00712CDA" w:rsidRDefault="00712CDA">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0C7EC3E5" w14:textId="77777777" w:rsidR="00712CDA" w:rsidRDefault="00712CDA">
            <w:pPr>
              <w:pStyle w:val="Subtitle"/>
              <w:spacing w:line="276" w:lineRule="auto"/>
              <w:rPr>
                <w:b/>
                <w:bCs/>
                <w:sz w:val="16"/>
                <w:szCs w:val="16"/>
                <w:u w:val="none"/>
                <w:lang w:eastAsia="en-US"/>
              </w:rPr>
            </w:pPr>
            <w:r>
              <w:rPr>
                <w:b/>
                <w:bCs/>
                <w:sz w:val="16"/>
                <w:szCs w:val="16"/>
                <w:u w:val="none"/>
                <w:lang w:eastAsia="en-US"/>
              </w:rPr>
              <w:t>Poor</w:t>
            </w:r>
          </w:p>
          <w:p w14:paraId="762DE973" w14:textId="77777777" w:rsidR="00712CDA" w:rsidRDefault="00712CDA">
            <w:pPr>
              <w:pStyle w:val="Subtitle"/>
              <w:spacing w:line="276" w:lineRule="auto"/>
              <w:rPr>
                <w:b/>
                <w:bCs/>
                <w:sz w:val="16"/>
                <w:szCs w:val="16"/>
                <w:u w:val="none"/>
                <w:lang w:eastAsia="en-US"/>
              </w:rPr>
            </w:pPr>
            <w:r>
              <w:rPr>
                <w:b/>
                <w:bCs/>
                <w:sz w:val="16"/>
                <w:szCs w:val="16"/>
                <w:u w:val="none"/>
                <w:lang w:eastAsia="en-US"/>
              </w:rPr>
              <w:t>&lt; 20%</w:t>
            </w:r>
          </w:p>
          <w:p w14:paraId="5A61E8FF" w14:textId="77777777" w:rsidR="00712CDA" w:rsidRDefault="00712CDA">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7934612A" w14:textId="77777777" w:rsidR="00712CDA" w:rsidRDefault="00712CDA">
            <w:pPr>
              <w:pStyle w:val="Subtitle"/>
              <w:spacing w:line="276" w:lineRule="auto"/>
              <w:rPr>
                <w:b/>
                <w:sz w:val="16"/>
                <w:szCs w:val="16"/>
                <w:u w:val="none"/>
                <w:lang w:eastAsia="en-US"/>
              </w:rPr>
            </w:pPr>
            <w:r>
              <w:rPr>
                <w:b/>
                <w:sz w:val="16"/>
                <w:szCs w:val="16"/>
                <w:u w:val="none"/>
                <w:lang w:eastAsia="en-US"/>
              </w:rPr>
              <w:t>Weak</w:t>
            </w:r>
          </w:p>
          <w:p w14:paraId="698082FD" w14:textId="77777777" w:rsidR="00712CDA" w:rsidRDefault="00712CDA">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022E1222" w14:textId="77777777" w:rsidR="00712CDA" w:rsidRDefault="00712CDA">
            <w:pPr>
              <w:pStyle w:val="Subtitle"/>
              <w:spacing w:line="276" w:lineRule="auto"/>
              <w:rPr>
                <w:b/>
                <w:bCs/>
                <w:sz w:val="16"/>
                <w:szCs w:val="16"/>
                <w:u w:val="none"/>
                <w:lang w:eastAsia="en-US"/>
              </w:rPr>
            </w:pPr>
            <w:r>
              <w:rPr>
                <w:b/>
                <w:bCs/>
                <w:sz w:val="16"/>
                <w:szCs w:val="16"/>
                <w:u w:val="none"/>
                <w:lang w:eastAsia="en-US"/>
              </w:rPr>
              <w:t>Unsatisfactory</w:t>
            </w:r>
          </w:p>
          <w:p w14:paraId="3C7A5D3F" w14:textId="77777777" w:rsidR="00712CDA" w:rsidRDefault="00712CDA">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3D580AE3" w14:textId="77777777" w:rsidR="00712CDA" w:rsidRDefault="00712CDA">
            <w:pPr>
              <w:pStyle w:val="Subtitle"/>
              <w:spacing w:line="276" w:lineRule="auto"/>
              <w:rPr>
                <w:b/>
                <w:bCs/>
                <w:sz w:val="16"/>
                <w:szCs w:val="16"/>
                <w:u w:val="none"/>
                <w:lang w:eastAsia="en-US"/>
              </w:rPr>
            </w:pPr>
            <w:r>
              <w:rPr>
                <w:b/>
                <w:bCs/>
                <w:sz w:val="16"/>
                <w:szCs w:val="16"/>
                <w:u w:val="none"/>
                <w:lang w:eastAsia="en-US"/>
              </w:rPr>
              <w:t>Satisfactory</w:t>
            </w:r>
          </w:p>
          <w:p w14:paraId="75A67E81" w14:textId="77777777" w:rsidR="00712CDA" w:rsidRDefault="00712CDA">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0F50051D" w14:textId="77777777" w:rsidR="00712CDA" w:rsidRDefault="00712CDA">
            <w:pPr>
              <w:pStyle w:val="Subtitle"/>
              <w:spacing w:line="276" w:lineRule="auto"/>
              <w:rPr>
                <w:b/>
                <w:bCs/>
                <w:sz w:val="16"/>
                <w:szCs w:val="16"/>
                <w:u w:val="none"/>
                <w:lang w:eastAsia="en-US"/>
              </w:rPr>
            </w:pPr>
            <w:r>
              <w:rPr>
                <w:b/>
                <w:bCs/>
                <w:sz w:val="16"/>
                <w:szCs w:val="16"/>
                <w:u w:val="none"/>
                <w:lang w:eastAsia="en-US"/>
              </w:rPr>
              <w:t>Good</w:t>
            </w:r>
          </w:p>
          <w:p w14:paraId="0BE0F2E5" w14:textId="77777777" w:rsidR="00712CDA" w:rsidRDefault="00712CDA">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4FD2E7FF" w14:textId="77777777" w:rsidR="00712CDA" w:rsidRDefault="00712CDA">
            <w:pPr>
              <w:pStyle w:val="Subtitle"/>
              <w:spacing w:line="276" w:lineRule="auto"/>
              <w:rPr>
                <w:b/>
                <w:bCs/>
                <w:sz w:val="16"/>
                <w:szCs w:val="16"/>
                <w:u w:val="none"/>
                <w:lang w:eastAsia="en-US"/>
              </w:rPr>
            </w:pPr>
            <w:r>
              <w:rPr>
                <w:b/>
                <w:bCs/>
                <w:sz w:val="16"/>
                <w:szCs w:val="16"/>
                <w:u w:val="none"/>
                <w:lang w:eastAsia="en-US"/>
              </w:rPr>
              <w:t>Very Good</w:t>
            </w:r>
          </w:p>
          <w:p w14:paraId="691B134D" w14:textId="77777777" w:rsidR="00712CDA" w:rsidRDefault="00712CDA">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4EC05FDE" w14:textId="77777777" w:rsidR="00712CDA" w:rsidRDefault="00712CDA">
            <w:pPr>
              <w:pStyle w:val="Subtitle"/>
              <w:spacing w:line="276" w:lineRule="auto"/>
              <w:rPr>
                <w:b/>
                <w:bCs/>
                <w:sz w:val="16"/>
                <w:szCs w:val="16"/>
                <w:u w:val="none"/>
                <w:lang w:eastAsia="en-US"/>
              </w:rPr>
            </w:pPr>
            <w:r>
              <w:rPr>
                <w:b/>
                <w:bCs/>
                <w:sz w:val="16"/>
                <w:szCs w:val="16"/>
                <w:u w:val="none"/>
                <w:lang w:eastAsia="en-US"/>
              </w:rPr>
              <w:t>Excellent</w:t>
            </w:r>
          </w:p>
          <w:p w14:paraId="452A9AE5" w14:textId="77777777" w:rsidR="00712CDA" w:rsidRDefault="00712CDA">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0E851577" w14:textId="77777777" w:rsidR="00712CDA" w:rsidRDefault="00712CDA">
            <w:pPr>
              <w:pStyle w:val="Subtitle"/>
              <w:spacing w:line="276" w:lineRule="auto"/>
              <w:rPr>
                <w:b/>
                <w:bCs/>
                <w:sz w:val="16"/>
                <w:szCs w:val="16"/>
                <w:u w:val="none"/>
                <w:lang w:eastAsia="en-US"/>
              </w:rPr>
            </w:pPr>
            <w:r>
              <w:rPr>
                <w:b/>
                <w:bCs/>
                <w:sz w:val="16"/>
                <w:szCs w:val="16"/>
                <w:u w:val="none"/>
                <w:lang w:eastAsia="en-US"/>
              </w:rPr>
              <w:t>Exceptional</w:t>
            </w:r>
          </w:p>
          <w:p w14:paraId="22953AA4" w14:textId="77777777" w:rsidR="00712CDA" w:rsidRDefault="00712CDA">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51F77933" w14:textId="77777777" w:rsidR="00712CDA" w:rsidRDefault="00712CDA">
            <w:pPr>
              <w:pStyle w:val="Subtitle"/>
              <w:spacing w:line="276" w:lineRule="auto"/>
              <w:jc w:val="left"/>
              <w:rPr>
                <w:b/>
                <w:bCs/>
                <w:sz w:val="18"/>
                <w:szCs w:val="18"/>
                <w:u w:val="none"/>
                <w:lang w:eastAsia="en-US"/>
              </w:rPr>
            </w:pPr>
          </w:p>
          <w:p w14:paraId="1DF16848" w14:textId="77777777" w:rsidR="00712CDA" w:rsidRDefault="00712CDA">
            <w:pPr>
              <w:pStyle w:val="Subtitle"/>
              <w:spacing w:line="276" w:lineRule="auto"/>
              <w:jc w:val="left"/>
              <w:rPr>
                <w:b/>
                <w:bCs/>
                <w:sz w:val="18"/>
                <w:szCs w:val="18"/>
                <w:u w:val="none"/>
                <w:lang w:eastAsia="en-US"/>
              </w:rPr>
            </w:pPr>
            <w:r>
              <w:rPr>
                <w:b/>
                <w:bCs/>
                <w:sz w:val="18"/>
                <w:szCs w:val="18"/>
                <w:u w:val="none"/>
                <w:lang w:eastAsia="en-US"/>
              </w:rPr>
              <w:t xml:space="preserve">  %</w:t>
            </w:r>
          </w:p>
        </w:tc>
      </w:tr>
      <w:tr w:rsidR="00712CDA" w14:paraId="534FB19C" w14:textId="77777777">
        <w:tc>
          <w:tcPr>
            <w:tcW w:w="2305" w:type="dxa"/>
            <w:tcBorders>
              <w:top w:val="single" w:sz="6" w:space="0" w:color="auto"/>
              <w:left w:val="thinThickLargeGap" w:sz="24" w:space="0" w:color="auto"/>
              <w:bottom w:val="single" w:sz="6" w:space="0" w:color="auto"/>
              <w:right w:val="single" w:sz="4" w:space="0" w:color="auto"/>
            </w:tcBorders>
            <w:hideMark/>
          </w:tcPr>
          <w:p w14:paraId="43014FDC" w14:textId="77777777" w:rsidR="00712CDA" w:rsidRDefault="00712CDA">
            <w:pPr>
              <w:pStyle w:val="Subtitle"/>
              <w:spacing w:line="276" w:lineRule="auto"/>
              <w:jc w:val="left"/>
              <w:rPr>
                <w:sz w:val="18"/>
                <w:szCs w:val="18"/>
                <w:u w:val="none"/>
                <w:lang w:eastAsia="en-US"/>
              </w:rPr>
            </w:pPr>
            <w:r>
              <w:rPr>
                <w:sz w:val="18"/>
                <w:szCs w:val="18"/>
                <w:u w:val="none"/>
                <w:lang w:eastAsia="en-US"/>
              </w:rPr>
              <w:t>Your critical discussion of the philosophical and practical debate concerning the concept of ‘landscape’</w:t>
            </w:r>
          </w:p>
        </w:tc>
        <w:tc>
          <w:tcPr>
            <w:tcW w:w="540" w:type="dxa"/>
            <w:gridSpan w:val="2"/>
            <w:tcBorders>
              <w:top w:val="single" w:sz="6" w:space="0" w:color="auto"/>
              <w:left w:val="single" w:sz="4" w:space="0" w:color="auto"/>
              <w:bottom w:val="single" w:sz="6" w:space="0" w:color="auto"/>
              <w:right w:val="single" w:sz="6" w:space="0" w:color="auto"/>
            </w:tcBorders>
            <w:hideMark/>
          </w:tcPr>
          <w:p w14:paraId="24618E6E" w14:textId="77777777" w:rsidR="00712CDA" w:rsidRDefault="00712CDA">
            <w:pPr>
              <w:pStyle w:val="Subtitle"/>
              <w:spacing w:line="276" w:lineRule="auto"/>
              <w:rPr>
                <w:b/>
                <w:bCs/>
                <w:sz w:val="18"/>
                <w:szCs w:val="18"/>
                <w:u w:val="none"/>
                <w:lang w:eastAsia="en-US"/>
              </w:rPr>
            </w:pPr>
            <w:r>
              <w:rPr>
                <w:b/>
                <w:bCs/>
                <w:sz w:val="18"/>
                <w:szCs w:val="18"/>
                <w:u w:val="none"/>
                <w:lang w:eastAsia="en-US"/>
              </w:rPr>
              <w:t>1</w:t>
            </w:r>
          </w:p>
        </w:tc>
        <w:tc>
          <w:tcPr>
            <w:tcW w:w="922" w:type="dxa"/>
            <w:tcBorders>
              <w:top w:val="single" w:sz="4" w:space="0" w:color="auto"/>
              <w:left w:val="single" w:sz="6" w:space="0" w:color="auto"/>
              <w:bottom w:val="single" w:sz="4" w:space="0" w:color="auto"/>
              <w:right w:val="single" w:sz="6" w:space="0" w:color="auto"/>
            </w:tcBorders>
          </w:tcPr>
          <w:p w14:paraId="4DA1CDD4" w14:textId="77777777" w:rsidR="00712CDA" w:rsidRDefault="00712CD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3621CE0" w14:textId="77777777" w:rsidR="00712CDA" w:rsidRDefault="00712CDA">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5FA9590" w14:textId="77777777" w:rsidR="00712CDA" w:rsidRDefault="00712CDA">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948AD80" w14:textId="77777777" w:rsidR="00712CDA" w:rsidRDefault="00712CDA">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6434C876" w14:textId="77777777" w:rsidR="00712CDA" w:rsidRDefault="00712CDA">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7FB4336" w14:textId="77777777" w:rsidR="00712CDA" w:rsidRDefault="00712CDA">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D4E617B" w14:textId="77777777" w:rsidR="00712CDA" w:rsidRDefault="00712CD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2FE96FC" w14:textId="77777777" w:rsidR="00712CDA" w:rsidRDefault="00712CD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BF2F939" w14:textId="77777777" w:rsidR="00712CDA" w:rsidRDefault="00712CDA">
            <w:pPr>
              <w:pStyle w:val="Subtitle"/>
              <w:spacing w:line="276" w:lineRule="auto"/>
              <w:jc w:val="left"/>
              <w:rPr>
                <w:b/>
                <w:bCs/>
                <w:sz w:val="18"/>
                <w:szCs w:val="18"/>
                <w:u w:val="none"/>
                <w:lang w:eastAsia="en-US"/>
              </w:rPr>
            </w:pPr>
            <w:r>
              <w:rPr>
                <w:b/>
                <w:bCs/>
                <w:sz w:val="18"/>
                <w:szCs w:val="18"/>
                <w:u w:val="none"/>
                <w:lang w:eastAsia="en-US"/>
              </w:rPr>
              <w:t>30%</w:t>
            </w:r>
          </w:p>
        </w:tc>
      </w:tr>
      <w:tr w:rsidR="00712CDA" w14:paraId="50122E3E" w14:textId="77777777">
        <w:tc>
          <w:tcPr>
            <w:tcW w:w="2305" w:type="dxa"/>
            <w:tcBorders>
              <w:top w:val="single" w:sz="6" w:space="0" w:color="auto"/>
              <w:left w:val="thinThickLargeGap" w:sz="24" w:space="0" w:color="auto"/>
              <w:bottom w:val="single" w:sz="6" w:space="0" w:color="auto"/>
              <w:right w:val="single" w:sz="4" w:space="0" w:color="auto"/>
            </w:tcBorders>
            <w:hideMark/>
          </w:tcPr>
          <w:p w14:paraId="335D8677" w14:textId="77777777" w:rsidR="00712CDA" w:rsidRDefault="00712CDA">
            <w:pPr>
              <w:pStyle w:val="Subtitle"/>
              <w:spacing w:line="276" w:lineRule="auto"/>
              <w:jc w:val="left"/>
              <w:rPr>
                <w:sz w:val="18"/>
                <w:szCs w:val="18"/>
                <w:u w:val="none"/>
                <w:lang w:eastAsia="en-US"/>
              </w:rPr>
            </w:pPr>
            <w:r>
              <w:rPr>
                <w:sz w:val="18"/>
                <w:szCs w:val="18"/>
                <w:u w:val="none"/>
                <w:lang w:eastAsia="en-US"/>
              </w:rPr>
              <w:t>Your critical evaluation of the role of society, history and personal experience in  contributing to perceptions of landscape</w:t>
            </w:r>
          </w:p>
        </w:tc>
        <w:tc>
          <w:tcPr>
            <w:tcW w:w="540" w:type="dxa"/>
            <w:gridSpan w:val="2"/>
            <w:tcBorders>
              <w:top w:val="single" w:sz="6" w:space="0" w:color="auto"/>
              <w:left w:val="single" w:sz="4" w:space="0" w:color="auto"/>
              <w:bottom w:val="single" w:sz="6" w:space="0" w:color="auto"/>
              <w:right w:val="single" w:sz="6" w:space="0" w:color="auto"/>
            </w:tcBorders>
            <w:hideMark/>
          </w:tcPr>
          <w:p w14:paraId="25FC4013" w14:textId="77777777" w:rsidR="00712CDA" w:rsidRDefault="00712CDA">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14:paraId="5932DF42" w14:textId="77777777" w:rsidR="00712CDA" w:rsidRDefault="00712CD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FABD653" w14:textId="77777777" w:rsidR="00712CDA" w:rsidRDefault="00712CDA">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E49DE7B" w14:textId="77777777" w:rsidR="00712CDA" w:rsidRDefault="00712CDA">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2E8F499" w14:textId="77777777" w:rsidR="00712CDA" w:rsidRDefault="00712CDA">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3DFC31E0" w14:textId="77777777" w:rsidR="00712CDA" w:rsidRDefault="00712CDA">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F12433C" w14:textId="77777777" w:rsidR="00712CDA" w:rsidRDefault="00712CDA"/>
        </w:tc>
        <w:tc>
          <w:tcPr>
            <w:tcW w:w="922" w:type="dxa"/>
            <w:gridSpan w:val="2"/>
            <w:tcBorders>
              <w:top w:val="single" w:sz="4" w:space="0" w:color="auto"/>
              <w:left w:val="single" w:sz="6" w:space="0" w:color="auto"/>
              <w:bottom w:val="single" w:sz="4" w:space="0" w:color="auto"/>
              <w:right w:val="single" w:sz="6" w:space="0" w:color="auto"/>
            </w:tcBorders>
          </w:tcPr>
          <w:p w14:paraId="4AAA0BA5" w14:textId="77777777" w:rsidR="00712CDA" w:rsidRDefault="00712CD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88D9147" w14:textId="77777777" w:rsidR="00712CDA" w:rsidRDefault="00712CD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A0B56EA" w14:textId="77777777" w:rsidR="00712CDA" w:rsidRDefault="00712CDA">
            <w:pPr>
              <w:pStyle w:val="Subtitle"/>
              <w:spacing w:line="276" w:lineRule="auto"/>
              <w:jc w:val="left"/>
              <w:rPr>
                <w:b/>
                <w:bCs/>
                <w:sz w:val="18"/>
                <w:szCs w:val="18"/>
                <w:u w:val="none"/>
                <w:lang w:eastAsia="en-US"/>
              </w:rPr>
            </w:pPr>
            <w:r>
              <w:rPr>
                <w:b/>
                <w:bCs/>
                <w:sz w:val="18"/>
                <w:szCs w:val="18"/>
                <w:u w:val="none"/>
                <w:lang w:eastAsia="en-US"/>
              </w:rPr>
              <w:t>30%</w:t>
            </w:r>
          </w:p>
        </w:tc>
      </w:tr>
      <w:tr w:rsidR="00712CDA" w14:paraId="5B5FC3F5" w14:textId="77777777">
        <w:tc>
          <w:tcPr>
            <w:tcW w:w="2305" w:type="dxa"/>
            <w:tcBorders>
              <w:top w:val="single" w:sz="6" w:space="0" w:color="auto"/>
              <w:left w:val="thinThickLargeGap" w:sz="24" w:space="0" w:color="auto"/>
              <w:bottom w:val="single" w:sz="6" w:space="0" w:color="auto"/>
              <w:right w:val="single" w:sz="4" w:space="0" w:color="auto"/>
            </w:tcBorders>
            <w:hideMark/>
          </w:tcPr>
          <w:p w14:paraId="6484D531" w14:textId="77777777" w:rsidR="00712CDA" w:rsidRDefault="00712CDA">
            <w:pPr>
              <w:pStyle w:val="Subtitle"/>
              <w:spacing w:line="276" w:lineRule="auto"/>
              <w:ind w:left="-15"/>
              <w:jc w:val="left"/>
              <w:rPr>
                <w:sz w:val="18"/>
                <w:szCs w:val="18"/>
                <w:u w:val="none"/>
                <w:lang w:eastAsia="en-US"/>
              </w:rPr>
            </w:pPr>
            <w:r>
              <w:rPr>
                <w:sz w:val="18"/>
                <w:szCs w:val="18"/>
                <w:u w:val="none"/>
                <w:lang w:eastAsia="en-US"/>
              </w:rPr>
              <w:t>Your use of case studies to illustrate the relationship between landscape and recreation</w:t>
            </w:r>
          </w:p>
        </w:tc>
        <w:tc>
          <w:tcPr>
            <w:tcW w:w="540" w:type="dxa"/>
            <w:gridSpan w:val="2"/>
            <w:tcBorders>
              <w:top w:val="single" w:sz="6" w:space="0" w:color="auto"/>
              <w:left w:val="single" w:sz="4" w:space="0" w:color="auto"/>
              <w:bottom w:val="single" w:sz="6" w:space="0" w:color="auto"/>
              <w:right w:val="single" w:sz="6" w:space="0" w:color="auto"/>
            </w:tcBorders>
          </w:tcPr>
          <w:p w14:paraId="56F39C61" w14:textId="77777777" w:rsidR="00712CDA" w:rsidRDefault="00712CDA">
            <w:pPr>
              <w:pStyle w:val="Subtitle"/>
              <w:spacing w:line="276" w:lineRule="auto"/>
              <w:rPr>
                <w:b/>
                <w:bCs/>
                <w:sz w:val="18"/>
                <w:szCs w:val="18"/>
                <w:u w:val="none"/>
                <w:lang w:eastAsia="en-US"/>
              </w:rPr>
            </w:pPr>
          </w:p>
          <w:p w14:paraId="5AC31E70" w14:textId="77777777" w:rsidR="00712CDA" w:rsidRDefault="00712CDA">
            <w:pPr>
              <w:pStyle w:val="Subtitle"/>
              <w:spacing w:line="276" w:lineRule="auto"/>
              <w:rPr>
                <w:b/>
                <w:bCs/>
                <w:sz w:val="18"/>
                <w:szCs w:val="18"/>
                <w:u w:val="none"/>
                <w:lang w:eastAsia="en-US"/>
              </w:rPr>
            </w:pPr>
            <w:r>
              <w:rPr>
                <w:b/>
                <w:bCs/>
                <w:sz w:val="18"/>
                <w:szCs w:val="18"/>
                <w:u w:val="none"/>
                <w:lang w:eastAsia="en-US"/>
              </w:rPr>
              <w:t>3</w:t>
            </w:r>
          </w:p>
        </w:tc>
        <w:tc>
          <w:tcPr>
            <w:tcW w:w="922" w:type="dxa"/>
            <w:tcBorders>
              <w:top w:val="single" w:sz="4" w:space="0" w:color="auto"/>
              <w:left w:val="single" w:sz="6" w:space="0" w:color="auto"/>
              <w:bottom w:val="single" w:sz="4" w:space="0" w:color="auto"/>
              <w:right w:val="single" w:sz="6" w:space="0" w:color="auto"/>
            </w:tcBorders>
          </w:tcPr>
          <w:p w14:paraId="0A73896E" w14:textId="77777777" w:rsidR="00712CDA" w:rsidRDefault="00712CD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D6BF32B" w14:textId="77777777" w:rsidR="00712CDA" w:rsidRDefault="00712CDA">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15C6090" w14:textId="77777777" w:rsidR="00712CDA" w:rsidRDefault="00712CDA">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FF120AB" w14:textId="77777777" w:rsidR="00712CDA" w:rsidRDefault="00712CDA">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707F2E57" w14:textId="77777777" w:rsidR="00712CDA" w:rsidRDefault="00712CDA">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A21AC53" w14:textId="77777777" w:rsidR="00712CDA" w:rsidRDefault="00712CDA">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8DCDB92" w14:textId="77777777" w:rsidR="00712CDA" w:rsidRDefault="00712CD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BE04DB3" w14:textId="77777777" w:rsidR="00712CDA" w:rsidRDefault="00712CD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711A7D0" w14:textId="77777777" w:rsidR="00712CDA" w:rsidRDefault="00712CDA">
            <w:pPr>
              <w:pStyle w:val="Subtitle"/>
              <w:spacing w:line="276" w:lineRule="auto"/>
              <w:jc w:val="left"/>
              <w:rPr>
                <w:b/>
                <w:bCs/>
                <w:sz w:val="18"/>
                <w:szCs w:val="18"/>
                <w:u w:val="none"/>
                <w:lang w:eastAsia="en-US"/>
              </w:rPr>
            </w:pPr>
            <w:r>
              <w:rPr>
                <w:b/>
                <w:bCs/>
                <w:sz w:val="18"/>
                <w:szCs w:val="18"/>
                <w:u w:val="none"/>
                <w:lang w:eastAsia="en-US"/>
              </w:rPr>
              <w:t>20%</w:t>
            </w:r>
          </w:p>
        </w:tc>
      </w:tr>
      <w:tr w:rsidR="00712CDA" w14:paraId="63C4E109" w14:textId="77777777">
        <w:tc>
          <w:tcPr>
            <w:tcW w:w="2305" w:type="dxa"/>
            <w:tcBorders>
              <w:top w:val="single" w:sz="6" w:space="0" w:color="auto"/>
              <w:left w:val="thinThickLargeGap" w:sz="24" w:space="0" w:color="auto"/>
              <w:bottom w:val="single" w:sz="4" w:space="0" w:color="auto"/>
              <w:right w:val="single" w:sz="4" w:space="0" w:color="auto"/>
            </w:tcBorders>
            <w:hideMark/>
          </w:tcPr>
          <w:p w14:paraId="03ED6F57" w14:textId="77777777" w:rsidR="00712CDA" w:rsidRDefault="00712CDA">
            <w:pPr>
              <w:pStyle w:val="Subtitle"/>
              <w:spacing w:line="276" w:lineRule="auto"/>
              <w:ind w:left="-15"/>
              <w:jc w:val="left"/>
              <w:rPr>
                <w:sz w:val="18"/>
                <w:szCs w:val="18"/>
                <w:u w:val="none"/>
                <w:lang w:eastAsia="en-US"/>
              </w:rPr>
            </w:pPr>
            <w:r>
              <w:rPr>
                <w:sz w:val="18"/>
                <w:szCs w:val="18"/>
                <w:u w:val="none"/>
                <w:lang w:eastAsia="en-US"/>
              </w:rPr>
              <w:t>Your identification and use of relevant academic and other material to help inform and develop your argument</w:t>
            </w:r>
          </w:p>
        </w:tc>
        <w:tc>
          <w:tcPr>
            <w:tcW w:w="540" w:type="dxa"/>
            <w:gridSpan w:val="2"/>
            <w:tcBorders>
              <w:top w:val="single" w:sz="6" w:space="0" w:color="auto"/>
              <w:left w:val="single" w:sz="4" w:space="0" w:color="auto"/>
              <w:bottom w:val="single" w:sz="4" w:space="0" w:color="auto"/>
              <w:right w:val="single" w:sz="6" w:space="0" w:color="auto"/>
            </w:tcBorders>
            <w:hideMark/>
          </w:tcPr>
          <w:p w14:paraId="46D50E35" w14:textId="77777777" w:rsidR="00712CDA" w:rsidRDefault="00712CDA">
            <w:pPr>
              <w:pStyle w:val="Subtitle"/>
              <w:spacing w:line="276" w:lineRule="auto"/>
              <w:rPr>
                <w:b/>
                <w:bCs/>
                <w:sz w:val="18"/>
                <w:szCs w:val="18"/>
                <w:u w:val="none"/>
                <w:lang w:eastAsia="en-US"/>
              </w:rPr>
            </w:pPr>
            <w:r>
              <w:rPr>
                <w:b/>
                <w:bCs/>
                <w:sz w:val="18"/>
                <w:szCs w:val="18"/>
                <w:u w:val="none"/>
                <w:lang w:eastAsia="en-US"/>
              </w:rPr>
              <w:t>1,2,3</w:t>
            </w:r>
          </w:p>
        </w:tc>
        <w:tc>
          <w:tcPr>
            <w:tcW w:w="922" w:type="dxa"/>
            <w:tcBorders>
              <w:top w:val="single" w:sz="4" w:space="0" w:color="auto"/>
              <w:left w:val="single" w:sz="6" w:space="0" w:color="auto"/>
              <w:bottom w:val="single" w:sz="4" w:space="0" w:color="auto"/>
              <w:right w:val="single" w:sz="6" w:space="0" w:color="auto"/>
            </w:tcBorders>
          </w:tcPr>
          <w:p w14:paraId="768EEA88" w14:textId="77777777" w:rsidR="00712CDA" w:rsidRDefault="00712CD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3C85718" w14:textId="77777777" w:rsidR="00712CDA" w:rsidRDefault="00712CDA">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7C21EF2" w14:textId="77777777" w:rsidR="00712CDA" w:rsidRDefault="00712CDA">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0D29DA9F" w14:textId="77777777" w:rsidR="00712CDA" w:rsidRDefault="00712CDA">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19B4BBCA" w14:textId="77777777" w:rsidR="00712CDA" w:rsidRDefault="00712CDA">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4594E66F" w14:textId="77777777" w:rsidR="00712CDA" w:rsidRDefault="00712CDA">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C59170C" w14:textId="77777777" w:rsidR="00712CDA" w:rsidRDefault="00712CD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0D628B1" w14:textId="77777777" w:rsidR="00712CDA" w:rsidRDefault="00712CD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32E3AF32" w14:textId="77777777" w:rsidR="00712CDA" w:rsidRDefault="00712CDA">
            <w:pPr>
              <w:pStyle w:val="Subtitle"/>
              <w:spacing w:line="276" w:lineRule="auto"/>
              <w:jc w:val="left"/>
              <w:rPr>
                <w:b/>
                <w:bCs/>
                <w:sz w:val="18"/>
                <w:szCs w:val="18"/>
                <w:u w:val="none"/>
                <w:lang w:eastAsia="en-US"/>
              </w:rPr>
            </w:pPr>
            <w:r>
              <w:rPr>
                <w:b/>
                <w:bCs/>
                <w:sz w:val="18"/>
                <w:szCs w:val="18"/>
                <w:u w:val="none"/>
                <w:lang w:eastAsia="en-US"/>
              </w:rPr>
              <w:t>20%</w:t>
            </w:r>
          </w:p>
        </w:tc>
      </w:tr>
      <w:tr w:rsidR="00712CDA" w14:paraId="4705DDCE" w14:textId="77777777">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12FA13BD" w14:textId="77777777" w:rsidR="00712CDA" w:rsidRDefault="00712CDA">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1ED40664" w14:textId="77777777" w:rsidR="00712CDA" w:rsidRDefault="00712CDA">
            <w:pPr>
              <w:pStyle w:val="Subtitle"/>
              <w:spacing w:line="276" w:lineRule="auto"/>
              <w:jc w:val="left"/>
              <w:rPr>
                <w:b/>
                <w:bCs/>
                <w:sz w:val="24"/>
                <w:szCs w:val="24"/>
                <w:u w:val="none"/>
                <w:lang w:eastAsia="en-US"/>
              </w:rPr>
            </w:pPr>
          </w:p>
        </w:tc>
      </w:tr>
      <w:tr w:rsidR="00712CDA" w14:paraId="61DDF161" w14:textId="77777777">
        <w:trPr>
          <w:cantSplit/>
          <w:trHeight w:val="4341"/>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471AF982" w14:textId="77777777" w:rsidR="00712CDA" w:rsidRDefault="00712CDA">
            <w:pPr>
              <w:pStyle w:val="Subtitle"/>
              <w:spacing w:line="276" w:lineRule="auto"/>
              <w:jc w:val="left"/>
              <w:rPr>
                <w:b/>
                <w:bCs/>
                <w:sz w:val="24"/>
                <w:szCs w:val="24"/>
                <w:u w:val="none"/>
                <w:lang w:eastAsia="en-US"/>
              </w:rPr>
            </w:pPr>
            <w:r>
              <w:rPr>
                <w:b/>
                <w:bCs/>
                <w:sz w:val="24"/>
                <w:szCs w:val="24"/>
                <w:u w:val="none"/>
                <w:lang w:eastAsia="en-US"/>
              </w:rPr>
              <w:lastRenderedPageBreak/>
              <w:t>TUTOR COMMENTS:</w:t>
            </w:r>
          </w:p>
          <w:p w14:paraId="70E2C99D" w14:textId="77777777" w:rsidR="00712CDA" w:rsidRDefault="00712CDA">
            <w:pPr>
              <w:pStyle w:val="Subtitle"/>
              <w:spacing w:line="276" w:lineRule="auto"/>
              <w:ind w:left="937" w:right="1152"/>
              <w:jc w:val="both"/>
              <w:rPr>
                <w:b/>
                <w:bCs/>
                <w:sz w:val="24"/>
                <w:szCs w:val="24"/>
                <w:u w:val="none"/>
                <w:lang w:eastAsia="en-US"/>
              </w:rPr>
            </w:pPr>
          </w:p>
          <w:p w14:paraId="475D80A0" w14:textId="77777777" w:rsidR="00712CDA" w:rsidRDefault="00712CDA">
            <w:pPr>
              <w:pStyle w:val="Subtitle"/>
              <w:spacing w:line="276" w:lineRule="auto"/>
              <w:ind w:left="937" w:right="1152"/>
              <w:jc w:val="both"/>
              <w:rPr>
                <w:b/>
                <w:bCs/>
                <w:sz w:val="24"/>
                <w:szCs w:val="24"/>
                <w:u w:val="none"/>
                <w:lang w:eastAsia="en-US"/>
              </w:rPr>
            </w:pPr>
          </w:p>
          <w:p w14:paraId="691C45E0" w14:textId="77777777" w:rsidR="00712CDA" w:rsidRDefault="00712CDA">
            <w:pPr>
              <w:pStyle w:val="Subtitle"/>
              <w:spacing w:line="276" w:lineRule="auto"/>
              <w:ind w:left="937" w:right="1152"/>
              <w:jc w:val="both"/>
              <w:rPr>
                <w:b/>
                <w:bCs/>
                <w:sz w:val="24"/>
                <w:szCs w:val="24"/>
                <w:u w:val="none"/>
                <w:lang w:eastAsia="en-US"/>
              </w:rPr>
            </w:pPr>
          </w:p>
          <w:p w14:paraId="7CB194B6" w14:textId="77777777" w:rsidR="00712CDA" w:rsidRDefault="00712CDA">
            <w:pPr>
              <w:pStyle w:val="Subtitle"/>
              <w:spacing w:line="276" w:lineRule="auto"/>
              <w:ind w:left="937" w:right="1152"/>
              <w:jc w:val="both"/>
              <w:rPr>
                <w:b/>
                <w:bCs/>
                <w:sz w:val="24"/>
                <w:szCs w:val="24"/>
                <w:u w:val="none"/>
                <w:lang w:eastAsia="en-US"/>
              </w:rPr>
            </w:pPr>
          </w:p>
          <w:p w14:paraId="43A3115D" w14:textId="77777777" w:rsidR="00712CDA" w:rsidRDefault="00712CDA">
            <w:pPr>
              <w:pStyle w:val="Subtitle"/>
              <w:spacing w:line="276" w:lineRule="auto"/>
              <w:ind w:left="937" w:right="1152"/>
              <w:jc w:val="both"/>
              <w:rPr>
                <w:b/>
                <w:bCs/>
                <w:sz w:val="24"/>
                <w:szCs w:val="24"/>
                <w:u w:val="none"/>
                <w:lang w:eastAsia="en-US"/>
              </w:rPr>
            </w:pPr>
          </w:p>
        </w:tc>
      </w:tr>
      <w:tr w:rsidR="00712CDA" w14:paraId="49F77FFD" w14:textId="77777777">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1A81F2DA" w14:textId="77777777" w:rsidR="00712CDA" w:rsidRDefault="00712CDA">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064E5C28" w14:textId="77777777" w:rsidR="00712CDA" w:rsidRDefault="00712CDA">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07321E89" w14:textId="77777777" w:rsidR="00712CDA" w:rsidRDefault="00712CDA">
            <w:pPr>
              <w:pStyle w:val="Subtitle"/>
              <w:spacing w:line="276" w:lineRule="auto"/>
              <w:jc w:val="left"/>
              <w:rPr>
                <w:b/>
                <w:bCs/>
                <w:sz w:val="18"/>
                <w:szCs w:val="18"/>
                <w:u w:val="none"/>
                <w:lang w:eastAsia="en-US"/>
              </w:rPr>
            </w:pPr>
            <w:r>
              <w:rPr>
                <w:b/>
                <w:bCs/>
                <w:sz w:val="18"/>
                <w:szCs w:val="18"/>
                <w:u w:val="none"/>
                <w:lang w:eastAsia="en-US"/>
              </w:rPr>
              <w:t>Return date:</w:t>
            </w:r>
          </w:p>
          <w:p w14:paraId="28CA237F" w14:textId="77777777" w:rsidR="00712CDA" w:rsidRDefault="00712CDA">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6DC07BAD" w14:textId="77777777" w:rsidR="00712CDA" w:rsidRDefault="00712CDA">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0C559310" w14:textId="77777777" w:rsidR="00712CDA" w:rsidRDefault="00712CDA">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36F5E913" w14:textId="77777777" w:rsidR="00712CDA" w:rsidRDefault="00712CDA" w:rsidP="00712CDA">
      <w:pPr>
        <w:rPr>
          <w:sz w:val="24"/>
          <w:szCs w:val="24"/>
        </w:rPr>
      </w:pPr>
    </w:p>
    <w:p w14:paraId="57A262F8" w14:textId="4C094C3C" w:rsidR="00794CCC" w:rsidRPr="00794CCC" w:rsidRDefault="00712CDA" w:rsidP="00712CDA">
      <w:pPr>
        <w:jc w:val="center"/>
        <w:rPr>
          <w:rFonts w:ascii="Times New Roman" w:hAnsi="Times New Roman" w:cs="Times New Roman"/>
          <w:sz w:val="28"/>
          <w:u w:val="single"/>
        </w:rPr>
      </w:pPr>
      <w:r>
        <w:rPr>
          <w:sz w:val="24"/>
          <w:szCs w:val="24"/>
        </w:rPr>
        <w:br w:type="page"/>
      </w:r>
      <w:r w:rsidRPr="00794CCC">
        <w:rPr>
          <w:rFonts w:ascii="Times New Roman" w:hAnsi="Times New Roman" w:cs="Times New Roman"/>
          <w:sz w:val="28"/>
          <w:u w:val="single"/>
        </w:rPr>
        <w:lastRenderedPageBreak/>
        <w:t xml:space="preserve"> </w:t>
      </w:r>
      <w:r w:rsidR="00794CCC" w:rsidRPr="00794CCC">
        <w:rPr>
          <w:rFonts w:ascii="Times New Roman" w:hAnsi="Times New Roman" w:cs="Times New Roman"/>
          <w:sz w:val="28"/>
          <w:u w:val="single"/>
        </w:rPr>
        <w:t>Critically evaluate the assertion that ‘landscape’ is a social construct.</w:t>
      </w:r>
    </w:p>
    <w:p w14:paraId="0BBBB05E" w14:textId="77777777" w:rsidR="00794CCC" w:rsidRPr="00794CCC" w:rsidRDefault="00794CCC" w:rsidP="006D7014">
      <w:pPr>
        <w:spacing w:line="480" w:lineRule="auto"/>
        <w:rPr>
          <w:rFonts w:ascii="Times New Roman" w:hAnsi="Times New Roman" w:cs="Times New Roman"/>
          <w:sz w:val="24"/>
        </w:rPr>
      </w:pPr>
    </w:p>
    <w:p w14:paraId="7AD9C2EF" w14:textId="2CB111AB" w:rsidR="00FA621D" w:rsidRDefault="00C343A0" w:rsidP="006D7014">
      <w:pPr>
        <w:spacing w:line="480" w:lineRule="auto"/>
        <w:rPr>
          <w:rFonts w:ascii="Times New Roman" w:hAnsi="Times New Roman" w:cs="Times New Roman"/>
          <w:sz w:val="24"/>
        </w:rPr>
      </w:pPr>
      <w:r>
        <w:rPr>
          <w:rFonts w:ascii="Times New Roman" w:hAnsi="Times New Roman" w:cs="Times New Roman"/>
          <w:sz w:val="24"/>
        </w:rPr>
        <w:t>T</w:t>
      </w:r>
      <w:r w:rsidR="00380A47">
        <w:rPr>
          <w:rFonts w:ascii="Times New Roman" w:hAnsi="Times New Roman" w:cs="Times New Roman"/>
          <w:sz w:val="24"/>
        </w:rPr>
        <w:t xml:space="preserve">his essay shall discuss the </w:t>
      </w:r>
      <w:r w:rsidR="00E2618E">
        <w:rPr>
          <w:rFonts w:ascii="Times New Roman" w:hAnsi="Times New Roman" w:cs="Times New Roman"/>
          <w:sz w:val="24"/>
        </w:rPr>
        <w:t xml:space="preserve">assertion </w:t>
      </w:r>
      <w:r w:rsidR="00380A47">
        <w:rPr>
          <w:rFonts w:ascii="Times New Roman" w:hAnsi="Times New Roman" w:cs="Times New Roman"/>
          <w:sz w:val="24"/>
        </w:rPr>
        <w:t xml:space="preserve">that landscape is a social construct. </w:t>
      </w:r>
      <w:r w:rsidR="00E2618E">
        <w:rPr>
          <w:rFonts w:ascii="Times New Roman" w:hAnsi="Times New Roman" w:cs="Times New Roman"/>
          <w:sz w:val="24"/>
        </w:rPr>
        <w:t>According to the Oxford dictionary (2018) a social construct is ‘a</w:t>
      </w:r>
      <w:r w:rsidR="00E2618E" w:rsidRPr="009401D1">
        <w:rPr>
          <w:rFonts w:ascii="Times New Roman" w:hAnsi="Times New Roman" w:cs="Times New Roman"/>
          <w:sz w:val="24"/>
        </w:rPr>
        <w:t xml:space="preserve"> concept or perception of something based on the collective views developed and maintained within a society or social group</w:t>
      </w:r>
      <w:r w:rsidR="00E2618E">
        <w:rPr>
          <w:rFonts w:ascii="Times New Roman" w:hAnsi="Times New Roman" w:cs="Times New Roman"/>
          <w:sz w:val="24"/>
        </w:rPr>
        <w:t xml:space="preserve">’.  </w:t>
      </w:r>
      <w:r w:rsidR="00CE3129">
        <w:rPr>
          <w:rFonts w:ascii="Times New Roman" w:hAnsi="Times New Roman" w:cs="Times New Roman"/>
          <w:sz w:val="24"/>
        </w:rPr>
        <w:t xml:space="preserve">This essay shall explore to what extent landscape </w:t>
      </w:r>
      <w:r w:rsidR="00B16BAE">
        <w:rPr>
          <w:rFonts w:ascii="Times New Roman" w:hAnsi="Times New Roman" w:cs="Times New Roman"/>
          <w:sz w:val="24"/>
        </w:rPr>
        <w:t xml:space="preserve">has become </w:t>
      </w:r>
      <w:r w:rsidR="0084718E">
        <w:rPr>
          <w:rFonts w:ascii="Times New Roman" w:hAnsi="Times New Roman" w:cs="Times New Roman"/>
          <w:sz w:val="24"/>
        </w:rPr>
        <w:t xml:space="preserve">such a </w:t>
      </w:r>
      <w:r w:rsidR="00B16BAE">
        <w:rPr>
          <w:rFonts w:ascii="Times New Roman" w:hAnsi="Times New Roman" w:cs="Times New Roman"/>
          <w:sz w:val="24"/>
        </w:rPr>
        <w:t>concept or perception</w:t>
      </w:r>
      <w:r w:rsidR="0084718E">
        <w:rPr>
          <w:rFonts w:ascii="Times New Roman" w:hAnsi="Times New Roman" w:cs="Times New Roman"/>
          <w:sz w:val="24"/>
        </w:rPr>
        <w:t>.</w:t>
      </w:r>
      <w:r w:rsidR="007E7B6F" w:rsidRPr="007E7B6F">
        <w:rPr>
          <w:rFonts w:ascii="Times New Roman" w:hAnsi="Times New Roman" w:cs="Times New Roman"/>
          <w:sz w:val="24"/>
        </w:rPr>
        <w:t xml:space="preserve"> </w:t>
      </w:r>
      <w:proofErr w:type="spellStart"/>
      <w:r w:rsidR="007E7B6F" w:rsidRPr="00380A47">
        <w:rPr>
          <w:rFonts w:ascii="Times New Roman" w:hAnsi="Times New Roman" w:cs="Times New Roman"/>
          <w:sz w:val="24"/>
        </w:rPr>
        <w:t>Greider</w:t>
      </w:r>
      <w:proofErr w:type="spellEnd"/>
      <w:r w:rsidR="007E7B6F" w:rsidRPr="00380A47">
        <w:rPr>
          <w:rFonts w:ascii="Times New Roman" w:hAnsi="Times New Roman" w:cs="Times New Roman"/>
          <w:sz w:val="24"/>
        </w:rPr>
        <w:t xml:space="preserve"> and </w:t>
      </w:r>
      <w:proofErr w:type="spellStart"/>
      <w:r w:rsidR="007E7B6F" w:rsidRPr="00380A47">
        <w:rPr>
          <w:rFonts w:ascii="Times New Roman" w:hAnsi="Times New Roman" w:cs="Times New Roman"/>
          <w:sz w:val="24"/>
        </w:rPr>
        <w:t>Garkovich</w:t>
      </w:r>
      <w:proofErr w:type="spellEnd"/>
      <w:r w:rsidR="007E7B6F" w:rsidRPr="00380A47">
        <w:rPr>
          <w:rFonts w:ascii="Times New Roman" w:hAnsi="Times New Roman" w:cs="Times New Roman"/>
          <w:sz w:val="24"/>
        </w:rPr>
        <w:t xml:space="preserve">, </w:t>
      </w:r>
      <w:r w:rsidR="00F41594">
        <w:rPr>
          <w:rFonts w:ascii="Times New Roman" w:hAnsi="Times New Roman" w:cs="Times New Roman"/>
          <w:sz w:val="24"/>
        </w:rPr>
        <w:t>(</w:t>
      </w:r>
      <w:r w:rsidR="007E7B6F" w:rsidRPr="00380A47">
        <w:rPr>
          <w:rFonts w:ascii="Times New Roman" w:hAnsi="Times New Roman" w:cs="Times New Roman"/>
          <w:sz w:val="24"/>
        </w:rPr>
        <w:t>1994, p1)</w:t>
      </w:r>
      <w:r w:rsidR="00847059">
        <w:rPr>
          <w:rFonts w:ascii="Times New Roman" w:hAnsi="Times New Roman" w:cs="Times New Roman"/>
          <w:sz w:val="24"/>
        </w:rPr>
        <w:t xml:space="preserve"> explain that landscape is ‘</w:t>
      </w:r>
      <w:r w:rsidR="004430BC" w:rsidRPr="00BD70E1">
        <w:rPr>
          <w:rFonts w:ascii="Times New Roman" w:hAnsi="Times New Roman" w:cs="Times New Roman"/>
          <w:iCs/>
          <w:sz w:val="24"/>
        </w:rPr>
        <w:t>the same physical thing, but it carries multiple symbolic meanings that emanate from the values by which people define themselves</w:t>
      </w:r>
      <w:r w:rsidR="004430BC">
        <w:rPr>
          <w:rFonts w:ascii="Times New Roman" w:hAnsi="Times New Roman" w:cs="Times New Roman"/>
          <w:iCs/>
          <w:sz w:val="24"/>
        </w:rPr>
        <w:t>’</w:t>
      </w:r>
      <w:r w:rsidR="006D1163">
        <w:rPr>
          <w:rFonts w:ascii="Times New Roman" w:hAnsi="Times New Roman" w:cs="Times New Roman"/>
          <w:sz w:val="24"/>
        </w:rPr>
        <w:t>.</w:t>
      </w:r>
      <w:r w:rsidR="00D22100">
        <w:rPr>
          <w:rFonts w:ascii="Times New Roman" w:hAnsi="Times New Roman" w:cs="Times New Roman"/>
          <w:sz w:val="24"/>
        </w:rPr>
        <w:t xml:space="preserve"> Congrove argues that ‘landscape is not merely </w:t>
      </w:r>
      <w:r w:rsidR="00C02D94">
        <w:rPr>
          <w:rFonts w:ascii="Times New Roman" w:hAnsi="Times New Roman" w:cs="Times New Roman"/>
          <w:sz w:val="24"/>
        </w:rPr>
        <w:t>the world we see, it is a construction, a composition of the world. Landscape is a way of seeing that world’ (</w:t>
      </w:r>
      <w:r w:rsidR="00457501">
        <w:rPr>
          <w:rFonts w:ascii="Times New Roman" w:hAnsi="Times New Roman" w:cs="Times New Roman"/>
          <w:sz w:val="24"/>
        </w:rPr>
        <w:t>1998, p.13)</w:t>
      </w:r>
      <w:r w:rsidR="00ED24DB">
        <w:rPr>
          <w:rFonts w:ascii="Times New Roman" w:hAnsi="Times New Roman" w:cs="Times New Roman"/>
          <w:sz w:val="24"/>
        </w:rPr>
        <w:t>.</w:t>
      </w:r>
      <w:r w:rsidR="006D1163">
        <w:rPr>
          <w:rFonts w:ascii="Times New Roman" w:hAnsi="Times New Roman" w:cs="Times New Roman"/>
          <w:sz w:val="24"/>
        </w:rPr>
        <w:t xml:space="preserve"> If this is the case then landscape</w:t>
      </w:r>
      <w:r w:rsidR="00416235">
        <w:rPr>
          <w:rFonts w:ascii="Times New Roman" w:hAnsi="Times New Roman" w:cs="Times New Roman"/>
          <w:sz w:val="24"/>
        </w:rPr>
        <w:t xml:space="preserve"> is</w:t>
      </w:r>
      <w:r w:rsidR="006D1163">
        <w:rPr>
          <w:rFonts w:ascii="Times New Roman" w:hAnsi="Times New Roman" w:cs="Times New Roman"/>
          <w:sz w:val="24"/>
        </w:rPr>
        <w:t xml:space="preserve"> </w:t>
      </w:r>
      <w:r w:rsidR="00416235">
        <w:rPr>
          <w:rFonts w:ascii="Times New Roman" w:hAnsi="Times New Roman" w:cs="Times New Roman"/>
          <w:sz w:val="24"/>
        </w:rPr>
        <w:t xml:space="preserve">subjective and therefore a difficult concept to </w:t>
      </w:r>
      <w:r w:rsidR="00496DF8">
        <w:rPr>
          <w:rFonts w:ascii="Times New Roman" w:hAnsi="Times New Roman" w:cs="Times New Roman"/>
          <w:sz w:val="24"/>
        </w:rPr>
        <w:t xml:space="preserve">define. </w:t>
      </w:r>
      <w:r w:rsidR="00B90979">
        <w:rPr>
          <w:rFonts w:ascii="Times New Roman" w:hAnsi="Times New Roman" w:cs="Times New Roman"/>
          <w:sz w:val="24"/>
        </w:rPr>
        <w:t xml:space="preserve">Having said that </w:t>
      </w:r>
      <w:r w:rsidR="00496DF8">
        <w:rPr>
          <w:rFonts w:ascii="Times New Roman" w:hAnsi="Times New Roman" w:cs="Times New Roman"/>
          <w:sz w:val="24"/>
        </w:rPr>
        <w:t xml:space="preserve">Atkins et al (1998) offer a </w:t>
      </w:r>
      <w:r w:rsidR="00C742B6">
        <w:rPr>
          <w:rFonts w:ascii="Times New Roman" w:hAnsi="Times New Roman" w:cs="Times New Roman"/>
          <w:sz w:val="24"/>
        </w:rPr>
        <w:t xml:space="preserve">useful explanation of </w:t>
      </w:r>
      <w:r w:rsidR="005D390A">
        <w:rPr>
          <w:rFonts w:ascii="Times New Roman" w:hAnsi="Times New Roman" w:cs="Times New Roman"/>
          <w:sz w:val="24"/>
        </w:rPr>
        <w:t>landscape</w:t>
      </w:r>
      <w:r w:rsidR="007E2A55">
        <w:rPr>
          <w:rFonts w:ascii="Times New Roman" w:hAnsi="Times New Roman" w:cs="Times New Roman"/>
          <w:sz w:val="24"/>
        </w:rPr>
        <w:t>,</w:t>
      </w:r>
      <w:r w:rsidR="005D390A">
        <w:rPr>
          <w:rFonts w:ascii="Times New Roman" w:hAnsi="Times New Roman" w:cs="Times New Roman"/>
          <w:sz w:val="24"/>
        </w:rPr>
        <w:t xml:space="preserve"> as they explain landscape as six separate entities. </w:t>
      </w:r>
      <w:r w:rsidR="00DC1C54">
        <w:rPr>
          <w:rFonts w:ascii="Times New Roman" w:hAnsi="Times New Roman" w:cs="Times New Roman"/>
          <w:sz w:val="24"/>
        </w:rPr>
        <w:t>The</w:t>
      </w:r>
      <w:r w:rsidR="007E2A55">
        <w:rPr>
          <w:rFonts w:ascii="Times New Roman" w:hAnsi="Times New Roman" w:cs="Times New Roman"/>
          <w:sz w:val="24"/>
        </w:rPr>
        <w:t>y define</w:t>
      </w:r>
      <w:r w:rsidR="00DC1C54">
        <w:rPr>
          <w:rFonts w:ascii="Times New Roman" w:hAnsi="Times New Roman" w:cs="Times New Roman"/>
          <w:sz w:val="24"/>
        </w:rPr>
        <w:t xml:space="preserve"> landscape as: scenery; topography or the ‘lie of the land’; nature; environment or habitat; artefact; or place, location or territory.</w:t>
      </w:r>
      <w:r w:rsidR="00FA3581">
        <w:rPr>
          <w:rFonts w:ascii="Times New Roman" w:hAnsi="Times New Roman" w:cs="Times New Roman"/>
          <w:sz w:val="24"/>
        </w:rPr>
        <w:t xml:space="preserve"> Throughout this essay I shall explore </w:t>
      </w:r>
      <w:r w:rsidR="00154585">
        <w:rPr>
          <w:rFonts w:ascii="Times New Roman" w:hAnsi="Times New Roman" w:cs="Times New Roman"/>
          <w:sz w:val="24"/>
        </w:rPr>
        <w:t xml:space="preserve">each of Atkins et al’s definitions </w:t>
      </w:r>
      <w:r w:rsidR="00480DBD">
        <w:rPr>
          <w:rFonts w:ascii="Times New Roman" w:hAnsi="Times New Roman" w:cs="Times New Roman"/>
          <w:sz w:val="24"/>
        </w:rPr>
        <w:t xml:space="preserve">in order to evaluate whether landscape is a social construct. </w:t>
      </w:r>
      <w:r w:rsidR="0007636A">
        <w:rPr>
          <w:rFonts w:ascii="Times New Roman" w:hAnsi="Times New Roman" w:cs="Times New Roman"/>
          <w:sz w:val="24"/>
        </w:rPr>
        <w:t>Through the use of these definitions I shall examine w</w:t>
      </w:r>
      <w:r w:rsidR="00BA745D">
        <w:rPr>
          <w:rFonts w:ascii="Times New Roman" w:hAnsi="Times New Roman" w:cs="Times New Roman"/>
          <w:sz w:val="24"/>
        </w:rPr>
        <w:t>ho may interact with the landscape in this way</w:t>
      </w:r>
      <w:r w:rsidR="00484D61">
        <w:rPr>
          <w:rFonts w:ascii="Times New Roman" w:hAnsi="Times New Roman" w:cs="Times New Roman"/>
          <w:sz w:val="24"/>
        </w:rPr>
        <w:t xml:space="preserve"> and </w:t>
      </w:r>
      <w:r w:rsidR="00D56624">
        <w:rPr>
          <w:rFonts w:ascii="Times New Roman" w:hAnsi="Times New Roman" w:cs="Times New Roman"/>
          <w:sz w:val="24"/>
        </w:rPr>
        <w:t>describe factors which may effect these interactions. I sha</w:t>
      </w:r>
      <w:r w:rsidR="00570606">
        <w:rPr>
          <w:rFonts w:ascii="Times New Roman" w:hAnsi="Times New Roman" w:cs="Times New Roman"/>
          <w:sz w:val="24"/>
        </w:rPr>
        <w:t xml:space="preserve">ll then </w:t>
      </w:r>
      <w:r w:rsidR="00380A47">
        <w:rPr>
          <w:rFonts w:ascii="Times New Roman" w:hAnsi="Times New Roman" w:cs="Times New Roman"/>
          <w:sz w:val="24"/>
        </w:rPr>
        <w:t xml:space="preserve">also provide personal anecdotes to explore what landscape means to me. </w:t>
      </w:r>
      <w:r w:rsidR="00570606">
        <w:rPr>
          <w:rFonts w:ascii="Times New Roman" w:hAnsi="Times New Roman" w:cs="Times New Roman"/>
          <w:sz w:val="24"/>
        </w:rPr>
        <w:t>Finally I shall</w:t>
      </w:r>
      <w:r w:rsidR="00190E19">
        <w:rPr>
          <w:rFonts w:ascii="Times New Roman" w:hAnsi="Times New Roman" w:cs="Times New Roman"/>
          <w:sz w:val="24"/>
        </w:rPr>
        <w:t xml:space="preserve"> </w:t>
      </w:r>
      <w:r w:rsidR="00D779AF">
        <w:rPr>
          <w:rFonts w:ascii="Times New Roman" w:hAnsi="Times New Roman" w:cs="Times New Roman"/>
          <w:sz w:val="24"/>
        </w:rPr>
        <w:t xml:space="preserve">conclude this essay with a summary of the key ideas in order to determine whether </w:t>
      </w:r>
      <w:r w:rsidR="00FA621D">
        <w:rPr>
          <w:rFonts w:ascii="Times New Roman" w:hAnsi="Times New Roman" w:cs="Times New Roman"/>
          <w:sz w:val="24"/>
        </w:rPr>
        <w:t xml:space="preserve">landscape is a social construct. </w:t>
      </w:r>
    </w:p>
    <w:p w14:paraId="52774140" w14:textId="52D8A666" w:rsidR="00E65B30" w:rsidRDefault="001C659B" w:rsidP="006D7014">
      <w:pPr>
        <w:spacing w:line="480" w:lineRule="auto"/>
        <w:rPr>
          <w:rFonts w:ascii="Times New Roman" w:hAnsi="Times New Roman" w:cs="Times New Roman"/>
          <w:sz w:val="24"/>
        </w:rPr>
      </w:pPr>
      <w:r>
        <w:rPr>
          <w:rFonts w:ascii="Times New Roman" w:hAnsi="Times New Roman" w:cs="Times New Roman"/>
          <w:sz w:val="24"/>
        </w:rPr>
        <w:t xml:space="preserve">The first </w:t>
      </w:r>
      <w:r w:rsidR="00A431EC">
        <w:rPr>
          <w:rFonts w:ascii="Times New Roman" w:hAnsi="Times New Roman" w:cs="Times New Roman"/>
          <w:sz w:val="24"/>
        </w:rPr>
        <w:t xml:space="preserve">of Atkins et al (1998, p. xvii) </w:t>
      </w:r>
      <w:r>
        <w:rPr>
          <w:rFonts w:ascii="Times New Roman" w:hAnsi="Times New Roman" w:cs="Times New Roman"/>
          <w:sz w:val="24"/>
        </w:rPr>
        <w:t>definition</w:t>
      </w:r>
      <w:r w:rsidR="00A431EC">
        <w:rPr>
          <w:rFonts w:ascii="Times New Roman" w:hAnsi="Times New Roman" w:cs="Times New Roman"/>
          <w:sz w:val="24"/>
        </w:rPr>
        <w:t>s I shall explore is landscape as scenery</w:t>
      </w:r>
      <w:r w:rsidR="00E6135F">
        <w:rPr>
          <w:rFonts w:ascii="Times New Roman" w:hAnsi="Times New Roman" w:cs="Times New Roman"/>
          <w:sz w:val="24"/>
        </w:rPr>
        <w:t>, ‘the visual, tangible aspect of the world’</w:t>
      </w:r>
      <w:r w:rsidR="00A431EC">
        <w:rPr>
          <w:rFonts w:ascii="Times New Roman" w:hAnsi="Times New Roman" w:cs="Times New Roman"/>
          <w:sz w:val="24"/>
        </w:rPr>
        <w:t xml:space="preserve">. </w:t>
      </w:r>
      <w:r w:rsidR="002B69B0">
        <w:rPr>
          <w:rFonts w:ascii="Times New Roman" w:hAnsi="Times New Roman" w:cs="Times New Roman"/>
          <w:sz w:val="24"/>
        </w:rPr>
        <w:t xml:space="preserve">Atkins et al state that </w:t>
      </w:r>
      <w:r w:rsidR="00FE3479">
        <w:rPr>
          <w:rFonts w:ascii="Times New Roman" w:hAnsi="Times New Roman" w:cs="Times New Roman"/>
          <w:sz w:val="24"/>
        </w:rPr>
        <w:t xml:space="preserve">landscape often has ‘aesthetic </w:t>
      </w:r>
      <w:r w:rsidR="00C06088">
        <w:rPr>
          <w:rFonts w:ascii="Times New Roman" w:hAnsi="Times New Roman" w:cs="Times New Roman"/>
          <w:sz w:val="24"/>
        </w:rPr>
        <w:t xml:space="preserve">connotations because in popular parlance a landscape refers to a pleasing </w:t>
      </w:r>
      <w:r w:rsidR="00843791">
        <w:rPr>
          <w:rFonts w:ascii="Times New Roman" w:hAnsi="Times New Roman" w:cs="Times New Roman"/>
          <w:sz w:val="24"/>
        </w:rPr>
        <w:t xml:space="preserve">outlook or panorama’ </w:t>
      </w:r>
      <w:r w:rsidR="00843791">
        <w:rPr>
          <w:rFonts w:ascii="Times New Roman" w:hAnsi="Times New Roman" w:cs="Times New Roman"/>
          <w:sz w:val="24"/>
        </w:rPr>
        <w:t>(1998, p. xvii)</w:t>
      </w:r>
      <w:r w:rsidR="00843791">
        <w:rPr>
          <w:rFonts w:ascii="Times New Roman" w:hAnsi="Times New Roman" w:cs="Times New Roman"/>
          <w:sz w:val="24"/>
        </w:rPr>
        <w:t xml:space="preserve">. </w:t>
      </w:r>
      <w:r w:rsidR="00C65543">
        <w:rPr>
          <w:rFonts w:ascii="Times New Roman" w:hAnsi="Times New Roman" w:cs="Times New Roman"/>
          <w:sz w:val="24"/>
        </w:rPr>
        <w:t xml:space="preserve">When understanding the landscape as scenery ‘the countryside </w:t>
      </w:r>
      <w:r w:rsidR="00F80E4E">
        <w:rPr>
          <w:rFonts w:ascii="Times New Roman" w:hAnsi="Times New Roman" w:cs="Times New Roman"/>
          <w:sz w:val="24"/>
        </w:rPr>
        <w:t xml:space="preserve">dominates our thinking and we rarely think of industrial or urban vistas as being landscapes </w:t>
      </w:r>
      <w:r w:rsidR="00F80E4E">
        <w:rPr>
          <w:rFonts w:ascii="Times New Roman" w:hAnsi="Times New Roman" w:cs="Times New Roman"/>
          <w:sz w:val="24"/>
        </w:rPr>
        <w:lastRenderedPageBreak/>
        <w:t xml:space="preserve">in the same way’ </w:t>
      </w:r>
      <w:r w:rsidR="00F80E4E">
        <w:rPr>
          <w:rFonts w:ascii="Times New Roman" w:hAnsi="Times New Roman" w:cs="Times New Roman"/>
          <w:sz w:val="24"/>
        </w:rPr>
        <w:t>(</w:t>
      </w:r>
      <w:r w:rsidR="006240E0">
        <w:rPr>
          <w:rFonts w:ascii="Times New Roman" w:hAnsi="Times New Roman" w:cs="Times New Roman"/>
          <w:sz w:val="24"/>
        </w:rPr>
        <w:t xml:space="preserve">Atkins et al, </w:t>
      </w:r>
      <w:r w:rsidR="00F80E4E">
        <w:rPr>
          <w:rFonts w:ascii="Times New Roman" w:hAnsi="Times New Roman" w:cs="Times New Roman"/>
          <w:sz w:val="24"/>
        </w:rPr>
        <w:t>1998, p. xvii)</w:t>
      </w:r>
      <w:r w:rsidR="00F80E4E">
        <w:rPr>
          <w:rFonts w:ascii="Times New Roman" w:hAnsi="Times New Roman" w:cs="Times New Roman"/>
          <w:sz w:val="24"/>
        </w:rPr>
        <w:t xml:space="preserve">. </w:t>
      </w:r>
      <w:r w:rsidR="008079FF">
        <w:rPr>
          <w:rFonts w:ascii="Times New Roman" w:hAnsi="Times New Roman" w:cs="Times New Roman"/>
          <w:sz w:val="24"/>
        </w:rPr>
        <w:t xml:space="preserve"> </w:t>
      </w:r>
      <w:r w:rsidR="005D1FE1">
        <w:rPr>
          <w:rFonts w:ascii="Times New Roman" w:hAnsi="Times New Roman" w:cs="Times New Roman"/>
          <w:sz w:val="24"/>
        </w:rPr>
        <w:t xml:space="preserve">Throughout periods in history there are examples of where the landscape has been </w:t>
      </w:r>
      <w:r w:rsidR="00C80025">
        <w:rPr>
          <w:rFonts w:ascii="Times New Roman" w:hAnsi="Times New Roman" w:cs="Times New Roman"/>
          <w:sz w:val="24"/>
        </w:rPr>
        <w:t>defined as scenery in this way. For example d</w:t>
      </w:r>
      <w:r w:rsidR="00C80025">
        <w:rPr>
          <w:rFonts w:ascii="Times New Roman" w:hAnsi="Times New Roman" w:cs="Times New Roman"/>
          <w:sz w:val="24"/>
        </w:rPr>
        <w:t xml:space="preserve">uring </w:t>
      </w:r>
      <w:r w:rsidR="00C80025">
        <w:rPr>
          <w:rFonts w:ascii="Times New Roman" w:hAnsi="Times New Roman" w:cs="Times New Roman"/>
          <w:sz w:val="24"/>
        </w:rPr>
        <w:t>R</w:t>
      </w:r>
      <w:r w:rsidR="00C80025">
        <w:rPr>
          <w:rFonts w:ascii="Times New Roman" w:hAnsi="Times New Roman" w:cs="Times New Roman"/>
          <w:sz w:val="24"/>
        </w:rPr>
        <w:t>enaissance Italy</w:t>
      </w:r>
      <w:r w:rsidR="00C80025">
        <w:rPr>
          <w:rFonts w:ascii="Times New Roman" w:hAnsi="Times New Roman" w:cs="Times New Roman"/>
          <w:sz w:val="24"/>
        </w:rPr>
        <w:t xml:space="preserve"> </w:t>
      </w:r>
      <w:r w:rsidR="002C22C0">
        <w:rPr>
          <w:rFonts w:ascii="Times New Roman" w:hAnsi="Times New Roman" w:cs="Times New Roman"/>
          <w:sz w:val="24"/>
        </w:rPr>
        <w:t>there was a</w:t>
      </w:r>
      <w:r w:rsidR="00B77F7F">
        <w:rPr>
          <w:rFonts w:ascii="Times New Roman" w:hAnsi="Times New Roman" w:cs="Times New Roman"/>
          <w:sz w:val="24"/>
        </w:rPr>
        <w:t xml:space="preserve"> popular art form known as</w:t>
      </w:r>
      <w:r w:rsidR="00C80025">
        <w:rPr>
          <w:rFonts w:ascii="Times New Roman" w:hAnsi="Times New Roman" w:cs="Times New Roman"/>
          <w:sz w:val="24"/>
        </w:rPr>
        <w:t xml:space="preserve"> ‘bel paesaggio’ </w:t>
      </w:r>
      <w:r w:rsidR="00887EA3">
        <w:rPr>
          <w:rFonts w:ascii="Times New Roman" w:hAnsi="Times New Roman" w:cs="Times New Roman"/>
          <w:sz w:val="24"/>
        </w:rPr>
        <w:t xml:space="preserve">which roughly translates to </w:t>
      </w:r>
      <w:r w:rsidR="009876E9">
        <w:rPr>
          <w:rFonts w:ascii="Times New Roman" w:hAnsi="Times New Roman" w:cs="Times New Roman"/>
          <w:sz w:val="24"/>
        </w:rPr>
        <w:t>‘beautiful landscape’</w:t>
      </w:r>
      <w:r w:rsidR="003215BA">
        <w:rPr>
          <w:rFonts w:ascii="Times New Roman" w:hAnsi="Times New Roman" w:cs="Times New Roman"/>
          <w:sz w:val="24"/>
        </w:rPr>
        <w:t xml:space="preserve"> and naturally involved landscape paintings</w:t>
      </w:r>
      <w:r w:rsidR="002C22C0">
        <w:rPr>
          <w:rFonts w:ascii="Times New Roman" w:hAnsi="Times New Roman" w:cs="Times New Roman"/>
          <w:sz w:val="24"/>
        </w:rPr>
        <w:t xml:space="preserve">. </w:t>
      </w:r>
      <w:r w:rsidR="0039521E" w:rsidRPr="001A0A19">
        <w:rPr>
          <w:rFonts w:ascii="Times New Roman" w:hAnsi="Times New Roman" w:cs="Times New Roman"/>
          <w:sz w:val="24"/>
        </w:rPr>
        <w:t xml:space="preserve">Tuan, </w:t>
      </w:r>
      <w:r w:rsidR="0039521E" w:rsidRPr="001A0A19">
        <w:rPr>
          <w:rFonts w:ascii="Times New Roman" w:hAnsi="Times New Roman" w:cs="Times New Roman"/>
          <w:sz w:val="24"/>
        </w:rPr>
        <w:t>(</w:t>
      </w:r>
      <w:r w:rsidR="0039521E" w:rsidRPr="001A0A19">
        <w:rPr>
          <w:rFonts w:ascii="Times New Roman" w:hAnsi="Times New Roman" w:cs="Times New Roman"/>
          <w:sz w:val="24"/>
        </w:rPr>
        <w:t>1990, p.122)</w:t>
      </w:r>
      <w:r w:rsidR="0039521E">
        <w:rPr>
          <w:rFonts w:ascii="Times New Roman" w:hAnsi="Times New Roman" w:cs="Times New Roman"/>
          <w:sz w:val="24"/>
        </w:rPr>
        <w:t xml:space="preserve"> explains that</w:t>
      </w:r>
      <w:r w:rsidR="00B03729">
        <w:rPr>
          <w:rFonts w:ascii="Times New Roman" w:hAnsi="Times New Roman" w:cs="Times New Roman"/>
          <w:sz w:val="24"/>
        </w:rPr>
        <w:t xml:space="preserve"> a</w:t>
      </w:r>
      <w:r w:rsidR="0039521E">
        <w:rPr>
          <w:rFonts w:ascii="Times New Roman" w:hAnsi="Times New Roman" w:cs="Times New Roman"/>
          <w:sz w:val="24"/>
        </w:rPr>
        <w:t xml:space="preserve"> ‘l</w:t>
      </w:r>
      <w:r w:rsidR="0039521E">
        <w:rPr>
          <w:rFonts w:ascii="Times New Roman" w:hAnsi="Times New Roman" w:cs="Times New Roman"/>
          <w:sz w:val="24"/>
        </w:rPr>
        <w:t>andscape painting is an arrangement of natural and man-made features in rough perspective’</w:t>
      </w:r>
      <w:r w:rsidR="00742D2D">
        <w:rPr>
          <w:rFonts w:ascii="Times New Roman" w:hAnsi="Times New Roman" w:cs="Times New Roman"/>
          <w:sz w:val="24"/>
        </w:rPr>
        <w:t xml:space="preserve"> but a</w:t>
      </w:r>
      <w:r w:rsidR="00132721">
        <w:rPr>
          <w:rFonts w:ascii="Times New Roman" w:hAnsi="Times New Roman" w:cs="Times New Roman"/>
          <w:sz w:val="24"/>
        </w:rPr>
        <w:t>s</w:t>
      </w:r>
      <w:r w:rsidR="00742D2D">
        <w:rPr>
          <w:rFonts w:ascii="Times New Roman" w:hAnsi="Times New Roman" w:cs="Times New Roman"/>
          <w:sz w:val="24"/>
        </w:rPr>
        <w:t xml:space="preserve"> Atkins et al (</w:t>
      </w:r>
      <w:r w:rsidR="005944A5">
        <w:rPr>
          <w:rFonts w:ascii="Times New Roman" w:hAnsi="Times New Roman" w:cs="Times New Roman"/>
          <w:sz w:val="24"/>
        </w:rPr>
        <w:t xml:space="preserve">1998) state </w:t>
      </w:r>
      <w:r w:rsidR="00B23C28">
        <w:rPr>
          <w:rFonts w:ascii="Times New Roman" w:hAnsi="Times New Roman" w:cs="Times New Roman"/>
          <w:sz w:val="24"/>
        </w:rPr>
        <w:t xml:space="preserve">focus predominantly on the countryside. </w:t>
      </w:r>
      <w:r w:rsidR="00E82DCF">
        <w:rPr>
          <w:rFonts w:ascii="Times New Roman" w:hAnsi="Times New Roman" w:cs="Times New Roman"/>
          <w:sz w:val="24"/>
        </w:rPr>
        <w:t>Congrove</w:t>
      </w:r>
      <w:r w:rsidR="00C80025">
        <w:rPr>
          <w:rFonts w:ascii="Times New Roman" w:hAnsi="Times New Roman" w:cs="Times New Roman"/>
          <w:sz w:val="24"/>
        </w:rPr>
        <w:t xml:space="preserve"> (</w:t>
      </w:r>
      <w:r w:rsidR="00E82DCF">
        <w:rPr>
          <w:rFonts w:ascii="Times New Roman" w:hAnsi="Times New Roman" w:cs="Times New Roman"/>
          <w:sz w:val="24"/>
        </w:rPr>
        <w:t>1998</w:t>
      </w:r>
      <w:r w:rsidR="00C80025">
        <w:rPr>
          <w:rFonts w:ascii="Times New Roman" w:hAnsi="Times New Roman" w:cs="Times New Roman"/>
          <w:sz w:val="24"/>
        </w:rPr>
        <w:t xml:space="preserve">, p 69) </w:t>
      </w:r>
      <w:r w:rsidR="00C97B76">
        <w:rPr>
          <w:rFonts w:ascii="Times New Roman" w:hAnsi="Times New Roman" w:cs="Times New Roman"/>
          <w:sz w:val="24"/>
        </w:rPr>
        <w:t xml:space="preserve">echoes this view and agrees </w:t>
      </w:r>
      <w:r w:rsidR="00850310">
        <w:rPr>
          <w:rFonts w:ascii="Times New Roman" w:hAnsi="Times New Roman" w:cs="Times New Roman"/>
          <w:sz w:val="24"/>
        </w:rPr>
        <w:t xml:space="preserve">that </w:t>
      </w:r>
      <w:r w:rsidR="00252AA1">
        <w:rPr>
          <w:rFonts w:ascii="Times New Roman" w:hAnsi="Times New Roman" w:cs="Times New Roman"/>
          <w:sz w:val="24"/>
        </w:rPr>
        <w:t xml:space="preserve">‘bel paesaggio’ </w:t>
      </w:r>
      <w:r w:rsidR="00850310">
        <w:rPr>
          <w:rFonts w:ascii="Times New Roman" w:hAnsi="Times New Roman" w:cs="Times New Roman"/>
          <w:sz w:val="24"/>
        </w:rPr>
        <w:t xml:space="preserve">is an art form that </w:t>
      </w:r>
      <w:r w:rsidR="00C80025">
        <w:rPr>
          <w:rFonts w:ascii="Times New Roman" w:hAnsi="Times New Roman" w:cs="Times New Roman"/>
          <w:sz w:val="24"/>
        </w:rPr>
        <w:t>‘denotes precisely that appreciation of the beauty of the external world that can be captured in painting or poetry’.</w:t>
      </w:r>
      <w:r w:rsidR="00C25008">
        <w:rPr>
          <w:rFonts w:ascii="Times New Roman" w:hAnsi="Times New Roman" w:cs="Times New Roman"/>
          <w:sz w:val="24"/>
        </w:rPr>
        <w:t xml:space="preserve"> </w:t>
      </w:r>
      <w:r w:rsidR="00C25008">
        <w:rPr>
          <w:rFonts w:ascii="Times New Roman" w:hAnsi="Times New Roman" w:cs="Times New Roman"/>
          <w:sz w:val="24"/>
        </w:rPr>
        <w:t>Similarly</w:t>
      </w:r>
      <w:r w:rsidR="00BA7E65">
        <w:rPr>
          <w:rFonts w:ascii="Times New Roman" w:hAnsi="Times New Roman" w:cs="Times New Roman"/>
          <w:sz w:val="24"/>
        </w:rPr>
        <w:t>,</w:t>
      </w:r>
      <w:r w:rsidR="00C25008">
        <w:rPr>
          <w:rFonts w:ascii="Times New Roman" w:hAnsi="Times New Roman" w:cs="Times New Roman"/>
          <w:sz w:val="24"/>
        </w:rPr>
        <w:t xml:space="preserve"> </w:t>
      </w:r>
      <w:r w:rsidR="00B25B58">
        <w:rPr>
          <w:rFonts w:ascii="Times New Roman" w:hAnsi="Times New Roman" w:cs="Times New Roman"/>
          <w:sz w:val="24"/>
        </w:rPr>
        <w:t xml:space="preserve">artists, poets, writers and musicians from </w:t>
      </w:r>
      <w:r w:rsidR="00C25008">
        <w:rPr>
          <w:rFonts w:ascii="Times New Roman" w:hAnsi="Times New Roman" w:cs="Times New Roman"/>
          <w:sz w:val="24"/>
        </w:rPr>
        <w:t>the Romantic period ‘s</w:t>
      </w:r>
      <w:r w:rsidR="00C25008" w:rsidRPr="004C75A6">
        <w:rPr>
          <w:rFonts w:ascii="Times New Roman" w:hAnsi="Times New Roman" w:cs="Times New Roman"/>
          <w:sz w:val="24"/>
        </w:rPr>
        <w:t xml:space="preserve">ucceeded in placing landscape and nature at the heart of cultural interest </w:t>
      </w:r>
      <w:r w:rsidR="00C25008">
        <w:rPr>
          <w:rFonts w:ascii="Times New Roman" w:hAnsi="Times New Roman" w:cs="Times New Roman"/>
          <w:sz w:val="24"/>
        </w:rPr>
        <w:t xml:space="preserve">nineteenth-century Europe’ (Congrove, 1998, p.234). </w:t>
      </w:r>
      <w:r w:rsidR="00C25008">
        <w:rPr>
          <w:rFonts w:ascii="Times New Roman" w:hAnsi="Times New Roman" w:cs="Times New Roman"/>
          <w:sz w:val="24"/>
        </w:rPr>
        <w:t xml:space="preserve">It is reasonable to assume that for these </w:t>
      </w:r>
      <w:r w:rsidR="00A818B2">
        <w:rPr>
          <w:rFonts w:ascii="Times New Roman" w:hAnsi="Times New Roman" w:cs="Times New Roman"/>
          <w:sz w:val="24"/>
        </w:rPr>
        <w:t>creative individuals</w:t>
      </w:r>
      <w:r w:rsidR="00D83337">
        <w:rPr>
          <w:rFonts w:ascii="Times New Roman" w:hAnsi="Times New Roman" w:cs="Times New Roman"/>
          <w:sz w:val="24"/>
        </w:rPr>
        <w:t xml:space="preserve"> landscape </w:t>
      </w:r>
      <w:r w:rsidR="003A2FED">
        <w:rPr>
          <w:rFonts w:ascii="Times New Roman" w:hAnsi="Times New Roman" w:cs="Times New Roman"/>
          <w:sz w:val="24"/>
        </w:rPr>
        <w:t xml:space="preserve">did </w:t>
      </w:r>
      <w:r w:rsidR="00C66BBF">
        <w:rPr>
          <w:rFonts w:ascii="Times New Roman" w:hAnsi="Times New Roman" w:cs="Times New Roman"/>
          <w:sz w:val="24"/>
        </w:rPr>
        <w:t xml:space="preserve">have aesthetic connotations which they portrayed through their </w:t>
      </w:r>
      <w:r w:rsidR="003164F0">
        <w:rPr>
          <w:rFonts w:ascii="Times New Roman" w:hAnsi="Times New Roman" w:cs="Times New Roman"/>
          <w:sz w:val="24"/>
        </w:rPr>
        <w:t xml:space="preserve">own creative media, as a result </w:t>
      </w:r>
      <w:r w:rsidR="00525950">
        <w:rPr>
          <w:rFonts w:ascii="Times New Roman" w:hAnsi="Times New Roman" w:cs="Times New Roman"/>
          <w:sz w:val="24"/>
        </w:rPr>
        <w:t>artists from these periods influence societies views of landscape. Tuan (1990</w:t>
      </w:r>
      <w:r w:rsidR="00E65B30">
        <w:rPr>
          <w:rFonts w:ascii="Times New Roman" w:hAnsi="Times New Roman" w:cs="Times New Roman"/>
          <w:sz w:val="24"/>
        </w:rPr>
        <w:t>, p.133</w:t>
      </w:r>
      <w:r w:rsidR="00525950">
        <w:rPr>
          <w:rFonts w:ascii="Times New Roman" w:hAnsi="Times New Roman" w:cs="Times New Roman"/>
          <w:sz w:val="24"/>
        </w:rPr>
        <w:t xml:space="preserve">) argues this influence is so apparent that </w:t>
      </w:r>
      <w:r w:rsidR="00E65B30">
        <w:rPr>
          <w:rFonts w:ascii="Times New Roman" w:hAnsi="Times New Roman" w:cs="Times New Roman"/>
          <w:sz w:val="24"/>
        </w:rPr>
        <w:t xml:space="preserve">definitions for </w:t>
      </w:r>
      <w:r w:rsidR="00E65B30">
        <w:rPr>
          <w:rFonts w:ascii="Times New Roman" w:hAnsi="Times New Roman" w:cs="Times New Roman"/>
          <w:sz w:val="24"/>
        </w:rPr>
        <w:t>‘</w:t>
      </w:r>
      <w:r w:rsidR="00E65B30">
        <w:rPr>
          <w:rFonts w:ascii="Times New Roman" w:hAnsi="Times New Roman" w:cs="Times New Roman"/>
          <w:sz w:val="24"/>
        </w:rPr>
        <w:t>s</w:t>
      </w:r>
      <w:r w:rsidR="00E65B30">
        <w:rPr>
          <w:rFonts w:ascii="Times New Roman" w:hAnsi="Times New Roman" w:cs="Times New Roman"/>
          <w:sz w:val="24"/>
        </w:rPr>
        <w:t>cenery and landscape are nearly synonymous’</w:t>
      </w:r>
      <w:r w:rsidR="00545214">
        <w:rPr>
          <w:rFonts w:ascii="Times New Roman" w:hAnsi="Times New Roman" w:cs="Times New Roman"/>
          <w:sz w:val="24"/>
        </w:rPr>
        <w:t xml:space="preserve">. </w:t>
      </w:r>
    </w:p>
    <w:p w14:paraId="3733B190" w14:textId="3EB6D573" w:rsidR="00E65B30" w:rsidRDefault="007653BF" w:rsidP="006D7014">
      <w:pPr>
        <w:spacing w:line="480" w:lineRule="auto"/>
        <w:rPr>
          <w:rFonts w:ascii="Times New Roman" w:hAnsi="Times New Roman" w:cs="Times New Roman"/>
          <w:sz w:val="24"/>
        </w:rPr>
      </w:pPr>
      <w:r>
        <w:rPr>
          <w:rFonts w:ascii="Times New Roman" w:hAnsi="Times New Roman" w:cs="Times New Roman"/>
          <w:sz w:val="24"/>
        </w:rPr>
        <w:t>In addition to this</w:t>
      </w:r>
      <w:r w:rsidR="001A7541">
        <w:rPr>
          <w:rFonts w:ascii="Times New Roman" w:hAnsi="Times New Roman" w:cs="Times New Roman"/>
          <w:sz w:val="24"/>
        </w:rPr>
        <w:t>,</w:t>
      </w:r>
      <w:r>
        <w:rPr>
          <w:rFonts w:ascii="Times New Roman" w:hAnsi="Times New Roman" w:cs="Times New Roman"/>
          <w:sz w:val="24"/>
        </w:rPr>
        <w:t xml:space="preserve"> </w:t>
      </w:r>
      <w:r w:rsidR="00CD297A">
        <w:rPr>
          <w:rFonts w:ascii="Times New Roman" w:hAnsi="Times New Roman" w:cs="Times New Roman"/>
          <w:sz w:val="24"/>
        </w:rPr>
        <w:t xml:space="preserve">depictions of the landscape from the </w:t>
      </w:r>
      <w:r w:rsidR="008520F8">
        <w:rPr>
          <w:rFonts w:ascii="Times New Roman" w:hAnsi="Times New Roman" w:cs="Times New Roman"/>
          <w:sz w:val="24"/>
        </w:rPr>
        <w:t>R</w:t>
      </w:r>
      <w:r w:rsidR="00CD297A">
        <w:rPr>
          <w:rFonts w:ascii="Times New Roman" w:hAnsi="Times New Roman" w:cs="Times New Roman"/>
          <w:sz w:val="24"/>
        </w:rPr>
        <w:t xml:space="preserve">omantic period </w:t>
      </w:r>
      <w:r w:rsidR="00337387">
        <w:rPr>
          <w:rFonts w:ascii="Times New Roman" w:hAnsi="Times New Roman" w:cs="Times New Roman"/>
          <w:sz w:val="24"/>
        </w:rPr>
        <w:t>is thought to have contributed towards the</w:t>
      </w:r>
      <w:r w:rsidR="004A4F2C">
        <w:rPr>
          <w:rFonts w:ascii="Times New Roman" w:hAnsi="Times New Roman" w:cs="Times New Roman"/>
          <w:sz w:val="24"/>
        </w:rPr>
        <w:t xml:space="preserve"> Norwegian</w:t>
      </w:r>
      <w:r w:rsidR="00337387">
        <w:rPr>
          <w:rFonts w:ascii="Times New Roman" w:hAnsi="Times New Roman" w:cs="Times New Roman"/>
          <w:sz w:val="24"/>
        </w:rPr>
        <w:t xml:space="preserve"> social movement of Fr</w:t>
      </w:r>
      <w:r w:rsidR="00800084">
        <w:rPr>
          <w:rFonts w:ascii="Times New Roman" w:hAnsi="Times New Roman" w:cs="Times New Roman"/>
          <w:sz w:val="24"/>
        </w:rPr>
        <w:t>i</w:t>
      </w:r>
      <w:r w:rsidR="00337387">
        <w:rPr>
          <w:rFonts w:ascii="Times New Roman" w:hAnsi="Times New Roman" w:cs="Times New Roman"/>
          <w:sz w:val="24"/>
        </w:rPr>
        <w:t>l</w:t>
      </w:r>
      <w:r w:rsidR="007D7401">
        <w:rPr>
          <w:rFonts w:ascii="Times New Roman" w:hAnsi="Times New Roman" w:cs="Times New Roman"/>
          <w:sz w:val="24"/>
        </w:rPr>
        <w:t>uft</w:t>
      </w:r>
      <w:r w:rsidR="00337387">
        <w:rPr>
          <w:rFonts w:ascii="Times New Roman" w:hAnsi="Times New Roman" w:cs="Times New Roman"/>
          <w:sz w:val="24"/>
        </w:rPr>
        <w:t>sliv</w:t>
      </w:r>
      <w:r w:rsidR="004A4F2C">
        <w:rPr>
          <w:rFonts w:ascii="Times New Roman" w:hAnsi="Times New Roman" w:cs="Times New Roman"/>
          <w:sz w:val="24"/>
        </w:rPr>
        <w:t>.</w:t>
      </w:r>
      <w:r w:rsidR="00126EC0">
        <w:rPr>
          <w:rFonts w:ascii="Times New Roman" w:hAnsi="Times New Roman" w:cs="Times New Roman"/>
          <w:sz w:val="24"/>
        </w:rPr>
        <w:t xml:space="preserve"> </w:t>
      </w:r>
      <w:proofErr w:type="spellStart"/>
      <w:r w:rsidR="00126EC0" w:rsidRPr="001A0A19">
        <w:rPr>
          <w:rFonts w:ascii="Times New Roman" w:hAnsi="Times New Roman" w:cs="Times New Roman"/>
          <w:sz w:val="24"/>
        </w:rPr>
        <w:t>Horgen</w:t>
      </w:r>
      <w:proofErr w:type="spellEnd"/>
      <w:r w:rsidR="00126EC0" w:rsidRPr="001A0A19">
        <w:rPr>
          <w:rFonts w:ascii="Times New Roman" w:hAnsi="Times New Roman" w:cs="Times New Roman"/>
          <w:sz w:val="24"/>
        </w:rPr>
        <w:t xml:space="preserve"> (</w:t>
      </w:r>
      <w:r w:rsidR="001A0A19" w:rsidRPr="001A0A19">
        <w:rPr>
          <w:rFonts w:ascii="Times New Roman" w:hAnsi="Times New Roman" w:cs="Times New Roman"/>
          <w:sz w:val="24"/>
        </w:rPr>
        <w:t xml:space="preserve">2009) </w:t>
      </w:r>
      <w:r w:rsidR="00587743" w:rsidRPr="001A0A19">
        <w:rPr>
          <w:rFonts w:ascii="Times New Roman" w:hAnsi="Times New Roman" w:cs="Times New Roman"/>
          <w:sz w:val="24"/>
        </w:rPr>
        <w:t>article</w:t>
      </w:r>
      <w:r w:rsidR="00587743">
        <w:rPr>
          <w:rFonts w:ascii="Times New Roman" w:hAnsi="Times New Roman" w:cs="Times New Roman"/>
          <w:sz w:val="24"/>
        </w:rPr>
        <w:t xml:space="preserve"> </w:t>
      </w:r>
      <w:r w:rsidR="00BD7DD6">
        <w:rPr>
          <w:rFonts w:ascii="Times New Roman" w:hAnsi="Times New Roman" w:cs="Times New Roman"/>
          <w:sz w:val="24"/>
        </w:rPr>
        <w:t xml:space="preserve"> explores the poem</w:t>
      </w:r>
      <w:r w:rsidR="00450D20">
        <w:rPr>
          <w:rFonts w:ascii="Times New Roman" w:hAnsi="Times New Roman" w:cs="Times New Roman"/>
          <w:sz w:val="24"/>
        </w:rPr>
        <w:t xml:space="preserve"> by Henrik Ibsen </w:t>
      </w:r>
      <w:r w:rsidR="008434BC">
        <w:rPr>
          <w:rFonts w:ascii="Times New Roman" w:hAnsi="Times New Roman" w:cs="Times New Roman"/>
          <w:sz w:val="24"/>
        </w:rPr>
        <w:t>published in 1859</w:t>
      </w:r>
      <w:r w:rsidR="00E0542C">
        <w:rPr>
          <w:rFonts w:ascii="Times New Roman" w:hAnsi="Times New Roman" w:cs="Times New Roman"/>
          <w:sz w:val="24"/>
        </w:rPr>
        <w:t>,</w:t>
      </w:r>
      <w:r w:rsidR="008434BC">
        <w:rPr>
          <w:rFonts w:ascii="Times New Roman" w:hAnsi="Times New Roman" w:cs="Times New Roman"/>
          <w:sz w:val="24"/>
        </w:rPr>
        <w:t xml:space="preserve"> </w:t>
      </w:r>
      <w:r w:rsidR="00587743">
        <w:rPr>
          <w:rFonts w:ascii="Times New Roman" w:hAnsi="Times New Roman" w:cs="Times New Roman"/>
          <w:sz w:val="24"/>
        </w:rPr>
        <w:t>which</w:t>
      </w:r>
      <w:r w:rsidR="008434BC">
        <w:rPr>
          <w:rFonts w:ascii="Times New Roman" w:hAnsi="Times New Roman" w:cs="Times New Roman"/>
          <w:sz w:val="24"/>
        </w:rPr>
        <w:t xml:space="preserve"> ‘is lik</w:t>
      </w:r>
      <w:r w:rsidR="00800084">
        <w:rPr>
          <w:rFonts w:ascii="Times New Roman" w:hAnsi="Times New Roman" w:cs="Times New Roman"/>
          <w:sz w:val="24"/>
        </w:rPr>
        <w:t>ely the instigator of the concept ‘</w:t>
      </w:r>
      <w:proofErr w:type="spellStart"/>
      <w:r w:rsidR="007D7401">
        <w:rPr>
          <w:rFonts w:ascii="Times New Roman" w:hAnsi="Times New Roman" w:cs="Times New Roman"/>
          <w:sz w:val="24"/>
        </w:rPr>
        <w:t>f</w:t>
      </w:r>
      <w:r w:rsidR="007D7401">
        <w:rPr>
          <w:rFonts w:ascii="Times New Roman" w:hAnsi="Times New Roman" w:cs="Times New Roman"/>
          <w:sz w:val="24"/>
        </w:rPr>
        <w:t>riluftsliv</w:t>
      </w:r>
      <w:proofErr w:type="spellEnd"/>
      <w:r w:rsidR="004D2542">
        <w:rPr>
          <w:rFonts w:ascii="Times New Roman" w:hAnsi="Times New Roman" w:cs="Times New Roman"/>
          <w:sz w:val="24"/>
        </w:rPr>
        <w:t xml:space="preserve">- outdoor life’. </w:t>
      </w:r>
      <w:r w:rsidR="00D356A5">
        <w:rPr>
          <w:rFonts w:ascii="Times New Roman" w:hAnsi="Times New Roman" w:cs="Times New Roman"/>
          <w:sz w:val="24"/>
        </w:rPr>
        <w:t>During the Romantic period</w:t>
      </w:r>
      <w:r w:rsidR="0011338B">
        <w:rPr>
          <w:rFonts w:ascii="Times New Roman" w:hAnsi="Times New Roman" w:cs="Times New Roman"/>
          <w:sz w:val="24"/>
        </w:rPr>
        <w:t xml:space="preserve"> Europeans were</w:t>
      </w:r>
      <w:r w:rsidR="00FF02C0">
        <w:rPr>
          <w:rFonts w:ascii="Times New Roman" w:hAnsi="Times New Roman" w:cs="Times New Roman"/>
          <w:sz w:val="24"/>
        </w:rPr>
        <w:t xml:space="preserve"> so</w:t>
      </w:r>
      <w:r w:rsidR="0011338B">
        <w:rPr>
          <w:rFonts w:ascii="Times New Roman" w:hAnsi="Times New Roman" w:cs="Times New Roman"/>
          <w:sz w:val="24"/>
        </w:rPr>
        <w:t xml:space="preserve"> influenced by the scenic landscape painting</w:t>
      </w:r>
      <w:r w:rsidR="00FF02C0">
        <w:rPr>
          <w:rFonts w:ascii="Times New Roman" w:hAnsi="Times New Roman" w:cs="Times New Roman"/>
          <w:sz w:val="24"/>
        </w:rPr>
        <w:t>s</w:t>
      </w:r>
      <w:r w:rsidR="0011338B">
        <w:rPr>
          <w:rFonts w:ascii="Times New Roman" w:hAnsi="Times New Roman" w:cs="Times New Roman"/>
          <w:sz w:val="24"/>
        </w:rPr>
        <w:t xml:space="preserve"> </w:t>
      </w:r>
      <w:r w:rsidR="00FF02C0">
        <w:rPr>
          <w:rFonts w:ascii="Times New Roman" w:hAnsi="Times New Roman" w:cs="Times New Roman"/>
          <w:sz w:val="24"/>
        </w:rPr>
        <w:t xml:space="preserve">and literature surrounding the outdoors that they began to </w:t>
      </w:r>
      <w:r w:rsidR="008273F2">
        <w:rPr>
          <w:rFonts w:ascii="Times New Roman" w:hAnsi="Times New Roman" w:cs="Times New Roman"/>
          <w:sz w:val="24"/>
        </w:rPr>
        <w:t>explore t</w:t>
      </w:r>
      <w:r w:rsidR="00720CF4">
        <w:rPr>
          <w:rFonts w:ascii="Times New Roman" w:hAnsi="Times New Roman" w:cs="Times New Roman"/>
          <w:sz w:val="24"/>
        </w:rPr>
        <w:t>he natural world</w:t>
      </w:r>
      <w:r w:rsidR="008273F2">
        <w:rPr>
          <w:rFonts w:ascii="Times New Roman" w:hAnsi="Times New Roman" w:cs="Times New Roman"/>
          <w:sz w:val="24"/>
        </w:rPr>
        <w:t xml:space="preserve">. </w:t>
      </w:r>
      <w:r w:rsidR="00BB19CA">
        <w:rPr>
          <w:rFonts w:ascii="Times New Roman" w:hAnsi="Times New Roman" w:cs="Times New Roman"/>
          <w:sz w:val="24"/>
        </w:rPr>
        <w:t xml:space="preserve">In particular ‘the nature of the mountain landscape </w:t>
      </w:r>
      <w:r w:rsidR="006B0834">
        <w:rPr>
          <w:rFonts w:ascii="Times New Roman" w:hAnsi="Times New Roman" w:cs="Times New Roman"/>
          <w:sz w:val="24"/>
        </w:rPr>
        <w:t>is confirmed as truly Norwegian by Nor</w:t>
      </w:r>
      <w:r w:rsidR="000A608A">
        <w:rPr>
          <w:rFonts w:ascii="Times New Roman" w:hAnsi="Times New Roman" w:cs="Times New Roman"/>
          <w:sz w:val="24"/>
        </w:rPr>
        <w:t>wegian artists during the 1800’s’ (</w:t>
      </w:r>
      <w:proofErr w:type="spellStart"/>
      <w:r w:rsidR="005A1549">
        <w:rPr>
          <w:rFonts w:ascii="Times New Roman" w:hAnsi="Times New Roman" w:cs="Times New Roman"/>
          <w:sz w:val="24"/>
        </w:rPr>
        <w:t>Horgen</w:t>
      </w:r>
      <w:proofErr w:type="spellEnd"/>
      <w:r w:rsidR="005A1549">
        <w:rPr>
          <w:rFonts w:ascii="Times New Roman" w:hAnsi="Times New Roman" w:cs="Times New Roman"/>
          <w:sz w:val="24"/>
        </w:rPr>
        <w:t xml:space="preserve">, </w:t>
      </w:r>
      <w:r w:rsidR="001A0A19">
        <w:rPr>
          <w:rFonts w:ascii="Times New Roman" w:hAnsi="Times New Roman" w:cs="Times New Roman"/>
          <w:sz w:val="24"/>
        </w:rPr>
        <w:t>2009</w:t>
      </w:r>
      <w:r w:rsidR="005A1549">
        <w:rPr>
          <w:rFonts w:ascii="Times New Roman" w:hAnsi="Times New Roman" w:cs="Times New Roman"/>
          <w:sz w:val="24"/>
        </w:rPr>
        <w:t xml:space="preserve">). </w:t>
      </w:r>
      <w:r w:rsidR="007D6038">
        <w:rPr>
          <w:rFonts w:ascii="Times New Roman" w:hAnsi="Times New Roman" w:cs="Times New Roman"/>
          <w:sz w:val="24"/>
        </w:rPr>
        <w:t>This lead to the Norwegian upper class</w:t>
      </w:r>
      <w:r w:rsidR="001773AA">
        <w:rPr>
          <w:rFonts w:ascii="Times New Roman" w:hAnsi="Times New Roman" w:cs="Times New Roman"/>
          <w:sz w:val="24"/>
        </w:rPr>
        <w:t xml:space="preserve"> developing ‘a love</w:t>
      </w:r>
      <w:r w:rsidR="00FF02C0">
        <w:rPr>
          <w:rFonts w:ascii="Times New Roman" w:hAnsi="Times New Roman" w:cs="Times New Roman"/>
          <w:sz w:val="24"/>
        </w:rPr>
        <w:t xml:space="preserve"> </w:t>
      </w:r>
      <w:r w:rsidR="001773AA">
        <w:rPr>
          <w:rFonts w:ascii="Times New Roman" w:hAnsi="Times New Roman" w:cs="Times New Roman"/>
          <w:sz w:val="24"/>
        </w:rPr>
        <w:t>of mountaineering as the outdoor life activit</w:t>
      </w:r>
      <w:r w:rsidR="00122D7A">
        <w:rPr>
          <w:rFonts w:ascii="Times New Roman" w:hAnsi="Times New Roman" w:cs="Times New Roman"/>
          <w:sz w:val="24"/>
        </w:rPr>
        <w:t xml:space="preserve">y of choice’. </w:t>
      </w:r>
      <w:r w:rsidR="0074135A">
        <w:rPr>
          <w:rFonts w:ascii="Times New Roman" w:hAnsi="Times New Roman" w:cs="Times New Roman"/>
          <w:sz w:val="24"/>
        </w:rPr>
        <w:t>I</w:t>
      </w:r>
      <w:r w:rsidR="00425DD1">
        <w:rPr>
          <w:rFonts w:ascii="Times New Roman" w:hAnsi="Times New Roman" w:cs="Times New Roman"/>
          <w:sz w:val="24"/>
        </w:rPr>
        <w:t xml:space="preserve"> would argue that from the perspective of </w:t>
      </w:r>
      <w:r w:rsidR="002D7561">
        <w:rPr>
          <w:rFonts w:ascii="Times New Roman" w:hAnsi="Times New Roman" w:cs="Times New Roman"/>
          <w:sz w:val="24"/>
        </w:rPr>
        <w:t>Norwegians living in the Romantic period</w:t>
      </w:r>
      <w:r w:rsidR="00D32CD9">
        <w:rPr>
          <w:rFonts w:ascii="Times New Roman" w:hAnsi="Times New Roman" w:cs="Times New Roman"/>
          <w:sz w:val="24"/>
        </w:rPr>
        <w:t xml:space="preserve"> </w:t>
      </w:r>
      <w:r w:rsidR="00D32CD9">
        <w:rPr>
          <w:rFonts w:ascii="Times New Roman" w:hAnsi="Times New Roman" w:cs="Times New Roman"/>
          <w:sz w:val="24"/>
        </w:rPr>
        <w:lastRenderedPageBreak/>
        <w:t xml:space="preserve">landscape was predominantly viewed as </w:t>
      </w:r>
      <w:r w:rsidR="007A3F5A">
        <w:rPr>
          <w:rFonts w:ascii="Times New Roman" w:hAnsi="Times New Roman" w:cs="Times New Roman"/>
          <w:sz w:val="24"/>
        </w:rPr>
        <w:t xml:space="preserve">scenery </w:t>
      </w:r>
      <w:r w:rsidR="00D325FB">
        <w:rPr>
          <w:rFonts w:ascii="Times New Roman" w:hAnsi="Times New Roman" w:cs="Times New Roman"/>
          <w:sz w:val="24"/>
        </w:rPr>
        <w:t xml:space="preserve">and as a result began to inspire individuals to want to interact with it. </w:t>
      </w:r>
    </w:p>
    <w:p w14:paraId="0FF0F4A1" w14:textId="137FA9CC" w:rsidR="001F3A2D" w:rsidRDefault="004C4860" w:rsidP="006D7014">
      <w:pPr>
        <w:spacing w:line="480" w:lineRule="auto"/>
        <w:rPr>
          <w:rFonts w:ascii="Times New Roman" w:hAnsi="Times New Roman" w:cs="Times New Roman"/>
          <w:sz w:val="24"/>
        </w:rPr>
      </w:pPr>
      <w:r>
        <w:rPr>
          <w:rFonts w:ascii="Times New Roman" w:hAnsi="Times New Roman" w:cs="Times New Roman"/>
          <w:sz w:val="24"/>
        </w:rPr>
        <w:t xml:space="preserve">The next definition I shall explore is landscape as </w:t>
      </w:r>
      <w:r w:rsidR="00982588">
        <w:rPr>
          <w:rFonts w:ascii="Times New Roman" w:hAnsi="Times New Roman" w:cs="Times New Roman"/>
          <w:sz w:val="24"/>
        </w:rPr>
        <w:t xml:space="preserve">topography or the ‘lie of the land’ (Atkins et al, 1998, p. xvii). </w:t>
      </w:r>
      <w:r w:rsidR="00BC535D">
        <w:rPr>
          <w:rFonts w:ascii="Times New Roman" w:hAnsi="Times New Roman" w:cs="Times New Roman"/>
          <w:sz w:val="24"/>
        </w:rPr>
        <w:t xml:space="preserve">This </w:t>
      </w:r>
      <w:r w:rsidR="00D16C6A">
        <w:rPr>
          <w:rFonts w:ascii="Times New Roman" w:hAnsi="Times New Roman" w:cs="Times New Roman"/>
          <w:sz w:val="24"/>
        </w:rPr>
        <w:t>definition</w:t>
      </w:r>
      <w:r w:rsidR="00BC535D">
        <w:rPr>
          <w:rFonts w:ascii="Times New Roman" w:hAnsi="Times New Roman" w:cs="Times New Roman"/>
          <w:sz w:val="24"/>
        </w:rPr>
        <w:t xml:space="preserve"> refers to the scientific study of the land where ‘geologists or geomorpholo</w:t>
      </w:r>
      <w:r w:rsidR="00730FEC">
        <w:rPr>
          <w:rFonts w:ascii="Times New Roman" w:hAnsi="Times New Roman" w:cs="Times New Roman"/>
          <w:sz w:val="24"/>
        </w:rPr>
        <w:t xml:space="preserve">gists study landscapes as regional assemblages of landforms and </w:t>
      </w:r>
      <w:r w:rsidR="00D16C6A">
        <w:rPr>
          <w:rFonts w:ascii="Times New Roman" w:hAnsi="Times New Roman" w:cs="Times New Roman"/>
          <w:sz w:val="24"/>
        </w:rPr>
        <w:t xml:space="preserve">geological structures’ </w:t>
      </w:r>
      <w:r w:rsidR="00D16C6A">
        <w:rPr>
          <w:rFonts w:ascii="Times New Roman" w:hAnsi="Times New Roman" w:cs="Times New Roman"/>
          <w:sz w:val="24"/>
        </w:rPr>
        <w:t>(Atkins et al, 1998, p. xvii).</w:t>
      </w:r>
      <w:r w:rsidR="00C41E84">
        <w:rPr>
          <w:rFonts w:ascii="Times New Roman" w:hAnsi="Times New Roman" w:cs="Times New Roman"/>
          <w:sz w:val="24"/>
        </w:rPr>
        <w:t xml:space="preserve"> </w:t>
      </w:r>
      <w:r w:rsidR="001F3A2D">
        <w:rPr>
          <w:rFonts w:ascii="Times New Roman" w:hAnsi="Times New Roman" w:cs="Times New Roman"/>
          <w:sz w:val="24"/>
        </w:rPr>
        <w:t>Congrove (</w:t>
      </w:r>
      <w:r w:rsidR="00E51671">
        <w:rPr>
          <w:rFonts w:ascii="Times New Roman" w:hAnsi="Times New Roman" w:cs="Times New Roman"/>
          <w:sz w:val="24"/>
        </w:rPr>
        <w:t>199</w:t>
      </w:r>
      <w:r>
        <w:rPr>
          <w:rFonts w:ascii="Times New Roman" w:hAnsi="Times New Roman" w:cs="Times New Roman"/>
          <w:sz w:val="24"/>
        </w:rPr>
        <w:t>8</w:t>
      </w:r>
      <w:r w:rsidR="001F3A2D">
        <w:rPr>
          <w:rFonts w:ascii="Times New Roman" w:hAnsi="Times New Roman" w:cs="Times New Roman"/>
          <w:sz w:val="24"/>
        </w:rPr>
        <w:t xml:space="preserve">) states that in the modern world the ‘study of geography was established as a </w:t>
      </w:r>
      <w:r w:rsidR="00D16C6A">
        <w:rPr>
          <w:rFonts w:ascii="Times New Roman" w:hAnsi="Times New Roman" w:cs="Times New Roman"/>
          <w:sz w:val="24"/>
        </w:rPr>
        <w:t>distinct</w:t>
      </w:r>
      <w:r w:rsidR="001F3A2D">
        <w:rPr>
          <w:rFonts w:ascii="Times New Roman" w:hAnsi="Times New Roman" w:cs="Times New Roman"/>
          <w:sz w:val="24"/>
        </w:rPr>
        <w:t xml:space="preserve"> intellectual discipline’ (p.260) with the main focus to understand the ‘processes of the physical world’ (Congrove, date, p.260)</w:t>
      </w:r>
      <w:r w:rsidR="00D16C6A">
        <w:rPr>
          <w:rFonts w:ascii="Times New Roman" w:hAnsi="Times New Roman" w:cs="Times New Roman"/>
          <w:sz w:val="24"/>
        </w:rPr>
        <w:t>.</w:t>
      </w:r>
      <w:r w:rsidR="001F3A2D">
        <w:rPr>
          <w:rFonts w:ascii="Times New Roman" w:hAnsi="Times New Roman" w:cs="Times New Roman"/>
          <w:sz w:val="24"/>
        </w:rPr>
        <w:t xml:space="preserve"> </w:t>
      </w:r>
      <w:r w:rsidR="00486BC5">
        <w:rPr>
          <w:rFonts w:ascii="Times New Roman" w:hAnsi="Times New Roman" w:cs="Times New Roman"/>
          <w:sz w:val="24"/>
        </w:rPr>
        <w:t xml:space="preserve">According to </w:t>
      </w:r>
      <w:r w:rsidR="00991FA9">
        <w:rPr>
          <w:rFonts w:ascii="Times New Roman" w:hAnsi="Times New Roman" w:cs="Times New Roman"/>
          <w:sz w:val="24"/>
        </w:rPr>
        <w:t xml:space="preserve">the British Society for Geomorphology, the study of </w:t>
      </w:r>
      <w:r w:rsidR="00DA03AB">
        <w:rPr>
          <w:rFonts w:ascii="Times New Roman" w:hAnsi="Times New Roman" w:cs="Times New Roman"/>
          <w:sz w:val="24"/>
        </w:rPr>
        <w:t>geomorphology is important because ‘</w:t>
      </w:r>
      <w:r w:rsidR="00DC4426">
        <w:rPr>
          <w:rFonts w:ascii="Times New Roman" w:hAnsi="Times New Roman" w:cs="Times New Roman"/>
          <w:sz w:val="24"/>
        </w:rPr>
        <w:t>there are many questions that remain to be answered about physical landscapes and our interactions with them’</w:t>
      </w:r>
      <w:r w:rsidR="00991FA9">
        <w:rPr>
          <w:rFonts w:ascii="Times New Roman" w:hAnsi="Times New Roman" w:cs="Times New Roman"/>
          <w:sz w:val="24"/>
        </w:rPr>
        <w:t xml:space="preserve"> (</w:t>
      </w:r>
      <w:r w:rsidR="00991FA9">
        <w:rPr>
          <w:rFonts w:ascii="Times New Roman" w:hAnsi="Times New Roman" w:cs="Times New Roman"/>
          <w:sz w:val="24"/>
        </w:rPr>
        <w:t>2014, p.</w:t>
      </w:r>
      <w:r w:rsidR="00991FA9">
        <w:rPr>
          <w:rFonts w:ascii="Times New Roman" w:hAnsi="Times New Roman" w:cs="Times New Roman"/>
          <w:sz w:val="24"/>
        </w:rPr>
        <w:t>1)</w:t>
      </w:r>
      <w:r w:rsidR="00DC4426">
        <w:rPr>
          <w:rFonts w:ascii="Times New Roman" w:hAnsi="Times New Roman" w:cs="Times New Roman"/>
          <w:sz w:val="24"/>
        </w:rPr>
        <w:t xml:space="preserve">. </w:t>
      </w:r>
      <w:r w:rsidR="00E26011">
        <w:rPr>
          <w:rFonts w:ascii="Times New Roman" w:hAnsi="Times New Roman" w:cs="Times New Roman"/>
          <w:sz w:val="24"/>
        </w:rPr>
        <w:t xml:space="preserve"> </w:t>
      </w:r>
      <w:r w:rsidR="00EF2E8D">
        <w:rPr>
          <w:rFonts w:ascii="Times New Roman" w:hAnsi="Times New Roman" w:cs="Times New Roman"/>
          <w:sz w:val="24"/>
        </w:rPr>
        <w:t>Geomorphological studies include ‘the quantitative analysis of landform shape</w:t>
      </w:r>
      <w:r w:rsidR="00F742A6">
        <w:rPr>
          <w:rFonts w:ascii="Times New Roman" w:hAnsi="Times New Roman" w:cs="Times New Roman"/>
          <w:sz w:val="24"/>
        </w:rPr>
        <w:t>s’</w:t>
      </w:r>
      <w:r w:rsidR="00991FA9">
        <w:rPr>
          <w:rFonts w:ascii="Times New Roman" w:hAnsi="Times New Roman" w:cs="Times New Roman"/>
          <w:sz w:val="24"/>
        </w:rPr>
        <w:t xml:space="preserve"> </w:t>
      </w:r>
      <w:r w:rsidR="00991FA9">
        <w:rPr>
          <w:rFonts w:ascii="Times New Roman" w:hAnsi="Times New Roman" w:cs="Times New Roman"/>
          <w:sz w:val="24"/>
        </w:rPr>
        <w:t>(British Society for Geomorphology, 2014, p.3)</w:t>
      </w:r>
      <w:r w:rsidR="00F742A6">
        <w:rPr>
          <w:rFonts w:ascii="Times New Roman" w:hAnsi="Times New Roman" w:cs="Times New Roman"/>
          <w:sz w:val="24"/>
        </w:rPr>
        <w:t xml:space="preserve"> as well as the monitoring or surface and rear surface processes</w:t>
      </w:r>
      <w:r w:rsidR="000B717A">
        <w:rPr>
          <w:rFonts w:ascii="Times New Roman" w:hAnsi="Times New Roman" w:cs="Times New Roman"/>
          <w:sz w:val="24"/>
        </w:rPr>
        <w:t xml:space="preserve"> for example, wind, running water and ice. </w:t>
      </w:r>
      <w:r w:rsidR="0042406D">
        <w:rPr>
          <w:rFonts w:ascii="Times New Roman" w:hAnsi="Times New Roman" w:cs="Times New Roman"/>
          <w:sz w:val="24"/>
        </w:rPr>
        <w:t xml:space="preserve">It can be argued that </w:t>
      </w:r>
      <w:r w:rsidR="00FE5FDD">
        <w:rPr>
          <w:rFonts w:ascii="Times New Roman" w:hAnsi="Times New Roman" w:cs="Times New Roman"/>
          <w:sz w:val="24"/>
        </w:rPr>
        <w:t xml:space="preserve">the need for landscape to be seen as purely topography and </w:t>
      </w:r>
      <w:r w:rsidR="001C50C8">
        <w:rPr>
          <w:rFonts w:ascii="Times New Roman" w:hAnsi="Times New Roman" w:cs="Times New Roman"/>
          <w:sz w:val="24"/>
        </w:rPr>
        <w:t xml:space="preserve">studied scientifically is increasing. This is because ‘global change is influencing </w:t>
      </w:r>
      <w:r w:rsidR="003F4A53">
        <w:rPr>
          <w:rFonts w:ascii="Times New Roman" w:hAnsi="Times New Roman" w:cs="Times New Roman"/>
          <w:sz w:val="24"/>
        </w:rPr>
        <w:t xml:space="preserve">landscape dynamics’ and that </w:t>
      </w:r>
      <w:r w:rsidR="00ED2C21">
        <w:rPr>
          <w:rFonts w:ascii="Times New Roman" w:hAnsi="Times New Roman" w:cs="Times New Roman"/>
          <w:sz w:val="24"/>
        </w:rPr>
        <w:t xml:space="preserve">‘the Earths landscapes are becoming more hazardous’ </w:t>
      </w:r>
      <w:r w:rsidR="00923564">
        <w:rPr>
          <w:rFonts w:ascii="Times New Roman" w:hAnsi="Times New Roman" w:cs="Times New Roman"/>
          <w:sz w:val="24"/>
        </w:rPr>
        <w:t xml:space="preserve">(British Society for Geomorphology, </w:t>
      </w:r>
      <w:r w:rsidR="0060500B">
        <w:rPr>
          <w:rFonts w:ascii="Times New Roman" w:hAnsi="Times New Roman" w:cs="Times New Roman"/>
          <w:sz w:val="24"/>
        </w:rPr>
        <w:t xml:space="preserve">2014, </w:t>
      </w:r>
      <w:r w:rsidR="00923564">
        <w:rPr>
          <w:rFonts w:ascii="Times New Roman" w:hAnsi="Times New Roman" w:cs="Times New Roman"/>
          <w:sz w:val="24"/>
        </w:rPr>
        <w:t>p.3</w:t>
      </w:r>
      <w:r w:rsidR="0060500B">
        <w:rPr>
          <w:rFonts w:ascii="Times New Roman" w:hAnsi="Times New Roman" w:cs="Times New Roman"/>
          <w:sz w:val="24"/>
        </w:rPr>
        <w:t>)</w:t>
      </w:r>
      <w:r w:rsidR="00991FA9">
        <w:rPr>
          <w:rFonts w:ascii="Times New Roman" w:hAnsi="Times New Roman" w:cs="Times New Roman"/>
          <w:sz w:val="24"/>
        </w:rPr>
        <w:t xml:space="preserve">. </w:t>
      </w:r>
      <w:r w:rsidR="00EB28B5">
        <w:rPr>
          <w:rFonts w:ascii="Times New Roman" w:hAnsi="Times New Roman" w:cs="Times New Roman"/>
          <w:sz w:val="24"/>
        </w:rPr>
        <w:t xml:space="preserve">One challenge that may be faced by scientists who view </w:t>
      </w:r>
      <w:r w:rsidR="001715A5">
        <w:rPr>
          <w:rFonts w:ascii="Times New Roman" w:hAnsi="Times New Roman" w:cs="Times New Roman"/>
          <w:sz w:val="24"/>
        </w:rPr>
        <w:t>landscape through this approach is that they do not consider the sociological influences of landscape.</w:t>
      </w:r>
    </w:p>
    <w:p w14:paraId="15D53E30" w14:textId="7F8E5D0E" w:rsidR="000F4B69" w:rsidRPr="001813FB" w:rsidRDefault="00337EB8" w:rsidP="006D7014">
      <w:pPr>
        <w:spacing w:line="480" w:lineRule="auto"/>
        <w:rPr>
          <w:rFonts w:ascii="Times New Roman" w:hAnsi="Times New Roman" w:cs="Times New Roman"/>
          <w:sz w:val="24"/>
        </w:rPr>
      </w:pPr>
      <w:r>
        <w:rPr>
          <w:rFonts w:ascii="Times New Roman" w:hAnsi="Times New Roman" w:cs="Times New Roman"/>
          <w:sz w:val="24"/>
        </w:rPr>
        <w:t xml:space="preserve">Atkins et al’s </w:t>
      </w:r>
      <w:r w:rsidR="00FE1ADE">
        <w:rPr>
          <w:rFonts w:ascii="Times New Roman" w:hAnsi="Times New Roman" w:cs="Times New Roman"/>
          <w:sz w:val="24"/>
        </w:rPr>
        <w:t xml:space="preserve">(1998) </w:t>
      </w:r>
      <w:r>
        <w:rPr>
          <w:rFonts w:ascii="Times New Roman" w:hAnsi="Times New Roman" w:cs="Times New Roman"/>
          <w:sz w:val="24"/>
        </w:rPr>
        <w:t xml:space="preserve">third definition of landscape I shall explore is landscape as nature. </w:t>
      </w:r>
      <w:r w:rsidR="004F0D59">
        <w:rPr>
          <w:rFonts w:ascii="Times New Roman" w:hAnsi="Times New Roman" w:cs="Times New Roman"/>
          <w:sz w:val="24"/>
        </w:rPr>
        <w:t xml:space="preserve">In this definition ‘nature is essentially that part of the </w:t>
      </w:r>
      <w:r w:rsidR="00D13749">
        <w:rPr>
          <w:rFonts w:ascii="Times New Roman" w:hAnsi="Times New Roman" w:cs="Times New Roman"/>
          <w:sz w:val="24"/>
        </w:rPr>
        <w:t xml:space="preserve">world which is beyond humankind, with implications of a </w:t>
      </w:r>
      <w:r w:rsidR="00514500">
        <w:rPr>
          <w:rFonts w:ascii="Times New Roman" w:hAnsi="Times New Roman" w:cs="Times New Roman"/>
          <w:sz w:val="24"/>
        </w:rPr>
        <w:t xml:space="preserve">pure and unmodified state’ </w:t>
      </w:r>
      <w:r w:rsidR="00514500">
        <w:rPr>
          <w:rFonts w:ascii="Times New Roman" w:hAnsi="Times New Roman" w:cs="Times New Roman"/>
          <w:sz w:val="24"/>
        </w:rPr>
        <w:t>(Atkins et al, 1998, p. xvii).</w:t>
      </w:r>
      <w:r w:rsidR="00514500">
        <w:rPr>
          <w:rFonts w:ascii="Times New Roman" w:hAnsi="Times New Roman" w:cs="Times New Roman"/>
          <w:sz w:val="24"/>
        </w:rPr>
        <w:t xml:space="preserve"> </w:t>
      </w:r>
      <w:r w:rsidR="003D324B">
        <w:rPr>
          <w:rFonts w:ascii="Times New Roman" w:hAnsi="Times New Roman" w:cs="Times New Roman"/>
          <w:sz w:val="24"/>
        </w:rPr>
        <w:t xml:space="preserve">Landscape in this sense refers to </w:t>
      </w:r>
      <w:r w:rsidR="001813FB">
        <w:rPr>
          <w:rFonts w:ascii="Times New Roman" w:hAnsi="Times New Roman" w:cs="Times New Roman"/>
          <w:sz w:val="24"/>
        </w:rPr>
        <w:t>nature as a living entity th</w:t>
      </w:r>
      <w:r w:rsidR="00FC4546">
        <w:rPr>
          <w:rFonts w:ascii="Times New Roman" w:hAnsi="Times New Roman" w:cs="Times New Roman"/>
          <w:sz w:val="24"/>
        </w:rPr>
        <w:t>at</w:t>
      </w:r>
      <w:r w:rsidR="001813FB">
        <w:rPr>
          <w:rFonts w:ascii="Times New Roman" w:hAnsi="Times New Roman" w:cs="Times New Roman"/>
          <w:sz w:val="24"/>
        </w:rPr>
        <w:t xml:space="preserve"> humankind is innately connected to. The A</w:t>
      </w:r>
      <w:r w:rsidR="000F4B69">
        <w:rPr>
          <w:rFonts w:ascii="Times New Roman" w:hAnsi="Times New Roman" w:cs="Times New Roman"/>
          <w:bCs/>
          <w:sz w:val="24"/>
        </w:rPr>
        <w:t xml:space="preserve">merican philosopher, Thoreau (1871-62) (cited in Sutton, 2007, p.91) states that ‘the earth I tread on is not a dead, inert mass, it is a body, has a spirit, is organic, and fluid to the </w:t>
      </w:r>
      <w:r w:rsidR="000F4B69">
        <w:rPr>
          <w:rFonts w:ascii="Times New Roman" w:hAnsi="Times New Roman" w:cs="Times New Roman"/>
          <w:bCs/>
          <w:sz w:val="24"/>
        </w:rPr>
        <w:lastRenderedPageBreak/>
        <w:t xml:space="preserve">influence of its spirit, and to whatever particle of that spirit is in me’. </w:t>
      </w:r>
      <w:r w:rsidR="001F23F8">
        <w:rPr>
          <w:rFonts w:ascii="Times New Roman" w:hAnsi="Times New Roman" w:cs="Times New Roman"/>
          <w:bCs/>
          <w:sz w:val="24"/>
        </w:rPr>
        <w:t xml:space="preserve">Similarly </w:t>
      </w:r>
      <w:proofErr w:type="spellStart"/>
      <w:r w:rsidR="001F23F8">
        <w:rPr>
          <w:rFonts w:ascii="Times New Roman" w:hAnsi="Times New Roman" w:cs="Times New Roman"/>
          <w:bCs/>
          <w:sz w:val="24"/>
        </w:rPr>
        <w:t>Naess</w:t>
      </w:r>
      <w:proofErr w:type="spellEnd"/>
      <w:r w:rsidR="001F23F8">
        <w:rPr>
          <w:rFonts w:ascii="Times New Roman" w:hAnsi="Times New Roman" w:cs="Times New Roman"/>
          <w:bCs/>
          <w:sz w:val="24"/>
        </w:rPr>
        <w:t xml:space="preserve"> (1986</w:t>
      </w:r>
      <w:r w:rsidR="00C66A26">
        <w:rPr>
          <w:rFonts w:ascii="Times New Roman" w:hAnsi="Times New Roman" w:cs="Times New Roman"/>
          <w:bCs/>
          <w:sz w:val="24"/>
        </w:rPr>
        <w:t xml:space="preserve">) (cited in </w:t>
      </w:r>
      <w:r w:rsidR="00C66A26">
        <w:rPr>
          <w:rFonts w:ascii="Times New Roman" w:hAnsi="Times New Roman" w:cs="Times New Roman"/>
          <w:bCs/>
          <w:sz w:val="24"/>
        </w:rPr>
        <w:t>Sutton, 2007, p.91</w:t>
      </w:r>
      <w:r w:rsidR="00C66A26">
        <w:rPr>
          <w:rFonts w:ascii="Times New Roman" w:hAnsi="Times New Roman" w:cs="Times New Roman"/>
          <w:bCs/>
          <w:sz w:val="24"/>
        </w:rPr>
        <w:t>)</w:t>
      </w:r>
      <w:r w:rsidR="00291627">
        <w:rPr>
          <w:rFonts w:ascii="Times New Roman" w:hAnsi="Times New Roman" w:cs="Times New Roman"/>
          <w:bCs/>
          <w:sz w:val="24"/>
        </w:rPr>
        <w:t xml:space="preserve"> states ‘every living being is connected intimately, and from this intimacy</w:t>
      </w:r>
      <w:r w:rsidR="00A00D60">
        <w:rPr>
          <w:rFonts w:ascii="Times New Roman" w:hAnsi="Times New Roman" w:cs="Times New Roman"/>
          <w:bCs/>
          <w:sz w:val="24"/>
        </w:rPr>
        <w:t xml:space="preserve"> follows the capacity of identification and its natural consequences</w:t>
      </w:r>
      <w:r w:rsidR="001C3B0A">
        <w:rPr>
          <w:rFonts w:ascii="Times New Roman" w:hAnsi="Times New Roman" w:cs="Times New Roman"/>
          <w:bCs/>
          <w:sz w:val="24"/>
        </w:rPr>
        <w:t xml:space="preserve">’. Both statements recognise the </w:t>
      </w:r>
      <w:r w:rsidR="00E77C8D">
        <w:rPr>
          <w:rFonts w:ascii="Times New Roman" w:hAnsi="Times New Roman" w:cs="Times New Roman"/>
          <w:bCs/>
          <w:sz w:val="24"/>
        </w:rPr>
        <w:t>nature</w:t>
      </w:r>
      <w:r w:rsidR="001C3B0A">
        <w:rPr>
          <w:rFonts w:ascii="Times New Roman" w:hAnsi="Times New Roman" w:cs="Times New Roman"/>
          <w:bCs/>
          <w:sz w:val="24"/>
        </w:rPr>
        <w:t xml:space="preserve"> as a living </w:t>
      </w:r>
      <w:r w:rsidR="00E77C8D">
        <w:rPr>
          <w:rFonts w:ascii="Times New Roman" w:hAnsi="Times New Roman" w:cs="Times New Roman"/>
          <w:bCs/>
          <w:sz w:val="24"/>
        </w:rPr>
        <w:t>thing and humankinds ‘essential connection with the rest of nature’ (</w:t>
      </w:r>
      <w:r w:rsidR="00E77C8D">
        <w:rPr>
          <w:rFonts w:ascii="Times New Roman" w:hAnsi="Times New Roman" w:cs="Times New Roman"/>
          <w:bCs/>
          <w:sz w:val="24"/>
        </w:rPr>
        <w:t>Sutton, 2007, p.91</w:t>
      </w:r>
      <w:r w:rsidR="00E77C8D">
        <w:rPr>
          <w:rFonts w:ascii="Times New Roman" w:hAnsi="Times New Roman" w:cs="Times New Roman"/>
          <w:bCs/>
          <w:sz w:val="24"/>
        </w:rPr>
        <w:t xml:space="preserve">). </w:t>
      </w:r>
    </w:p>
    <w:p w14:paraId="059D91B8" w14:textId="5EF35FB2" w:rsidR="00813BE9" w:rsidRPr="00813BE9" w:rsidRDefault="00813BE9" w:rsidP="006D7014">
      <w:pPr>
        <w:spacing w:line="480" w:lineRule="auto"/>
        <w:rPr>
          <w:rFonts w:ascii="Times New Roman" w:hAnsi="Times New Roman" w:cs="Times New Roman"/>
          <w:bCs/>
          <w:sz w:val="24"/>
        </w:rPr>
      </w:pPr>
    </w:p>
    <w:p w14:paraId="363E6128" w14:textId="2A3C9506" w:rsidR="00794CCC" w:rsidRDefault="003018A5" w:rsidP="006D7014">
      <w:pPr>
        <w:spacing w:line="480" w:lineRule="auto"/>
        <w:rPr>
          <w:rFonts w:ascii="Times New Roman" w:hAnsi="Times New Roman" w:cs="Times New Roman"/>
          <w:sz w:val="24"/>
        </w:rPr>
      </w:pPr>
      <w:r>
        <w:rPr>
          <w:rFonts w:ascii="Times New Roman" w:hAnsi="Times New Roman" w:cs="Times New Roman"/>
          <w:sz w:val="24"/>
        </w:rPr>
        <w:t>The next definition</w:t>
      </w:r>
      <w:r w:rsidR="00C220B7">
        <w:rPr>
          <w:rFonts w:ascii="Times New Roman" w:hAnsi="Times New Roman" w:cs="Times New Roman"/>
          <w:sz w:val="24"/>
        </w:rPr>
        <w:t xml:space="preserve"> </w:t>
      </w:r>
      <w:r>
        <w:rPr>
          <w:rFonts w:ascii="Times New Roman" w:hAnsi="Times New Roman" w:cs="Times New Roman"/>
          <w:sz w:val="24"/>
        </w:rPr>
        <w:t xml:space="preserve">of landscape </w:t>
      </w:r>
      <w:r w:rsidR="00C220B7">
        <w:rPr>
          <w:rFonts w:ascii="Times New Roman" w:hAnsi="Times New Roman" w:cs="Times New Roman"/>
          <w:sz w:val="24"/>
        </w:rPr>
        <w:t>from Atkins et al</w:t>
      </w:r>
      <w:r w:rsidR="00177627">
        <w:rPr>
          <w:rFonts w:ascii="Times New Roman" w:hAnsi="Times New Roman" w:cs="Times New Roman"/>
          <w:sz w:val="24"/>
        </w:rPr>
        <w:t xml:space="preserve"> (1998)</w:t>
      </w:r>
      <w:r w:rsidR="00C220B7">
        <w:rPr>
          <w:rFonts w:ascii="Times New Roman" w:hAnsi="Times New Roman" w:cs="Times New Roman"/>
          <w:sz w:val="24"/>
        </w:rPr>
        <w:t xml:space="preserve"> I shall </w:t>
      </w:r>
      <w:r w:rsidR="00177627">
        <w:rPr>
          <w:rFonts w:ascii="Times New Roman" w:hAnsi="Times New Roman" w:cs="Times New Roman"/>
          <w:sz w:val="24"/>
        </w:rPr>
        <w:t xml:space="preserve">explore is landscape as environment or habitat. </w:t>
      </w:r>
      <w:r w:rsidR="00D86400">
        <w:rPr>
          <w:rFonts w:ascii="Times New Roman" w:hAnsi="Times New Roman" w:cs="Times New Roman"/>
          <w:sz w:val="24"/>
        </w:rPr>
        <w:t>This definition refers to</w:t>
      </w:r>
      <w:r w:rsidR="009B3E87">
        <w:rPr>
          <w:rFonts w:ascii="Times New Roman" w:hAnsi="Times New Roman" w:cs="Times New Roman"/>
          <w:sz w:val="24"/>
        </w:rPr>
        <w:t xml:space="preserve"> influence of the environment on</w:t>
      </w:r>
      <w:r w:rsidR="00D86400">
        <w:rPr>
          <w:rFonts w:ascii="Times New Roman" w:hAnsi="Times New Roman" w:cs="Times New Roman"/>
          <w:sz w:val="24"/>
        </w:rPr>
        <w:t xml:space="preserve"> </w:t>
      </w:r>
      <w:r w:rsidR="00C33075">
        <w:rPr>
          <w:rFonts w:ascii="Times New Roman" w:hAnsi="Times New Roman" w:cs="Times New Roman"/>
          <w:sz w:val="24"/>
        </w:rPr>
        <w:t xml:space="preserve">people </w:t>
      </w:r>
      <w:r w:rsidR="009B3E87">
        <w:rPr>
          <w:rFonts w:ascii="Times New Roman" w:hAnsi="Times New Roman" w:cs="Times New Roman"/>
          <w:sz w:val="24"/>
        </w:rPr>
        <w:t>and ‘</w:t>
      </w:r>
      <w:r w:rsidR="00794CCC" w:rsidRPr="00794CCC">
        <w:rPr>
          <w:rFonts w:ascii="Times New Roman" w:hAnsi="Times New Roman" w:cs="Times New Roman"/>
          <w:sz w:val="24"/>
        </w:rPr>
        <w:t>including flora, fauna, climate, water and soil</w:t>
      </w:r>
      <w:r w:rsidR="006D42F5">
        <w:rPr>
          <w:rFonts w:ascii="Times New Roman" w:hAnsi="Times New Roman" w:cs="Times New Roman"/>
          <w:sz w:val="24"/>
        </w:rPr>
        <w:t xml:space="preserve">’ </w:t>
      </w:r>
      <w:r w:rsidR="009B3E87">
        <w:rPr>
          <w:rFonts w:ascii="Times New Roman" w:hAnsi="Times New Roman" w:cs="Times New Roman"/>
          <w:sz w:val="24"/>
        </w:rPr>
        <w:t>(Atkins et al, 1998, p. xvii).</w:t>
      </w:r>
      <w:r w:rsidR="009B3E87">
        <w:rPr>
          <w:rFonts w:ascii="Times New Roman" w:hAnsi="Times New Roman" w:cs="Times New Roman"/>
          <w:sz w:val="24"/>
        </w:rPr>
        <w:t xml:space="preserve"> </w:t>
      </w:r>
      <w:r w:rsidR="0001513E">
        <w:rPr>
          <w:rFonts w:ascii="Times New Roman" w:hAnsi="Times New Roman" w:cs="Times New Roman"/>
          <w:sz w:val="24"/>
        </w:rPr>
        <w:t>In the nineteen century</w:t>
      </w:r>
      <w:r w:rsidR="007215CC">
        <w:rPr>
          <w:rFonts w:ascii="Times New Roman" w:hAnsi="Times New Roman" w:cs="Times New Roman"/>
          <w:sz w:val="24"/>
        </w:rPr>
        <w:t xml:space="preserve"> </w:t>
      </w:r>
      <w:r w:rsidR="001743B4">
        <w:rPr>
          <w:rFonts w:ascii="Times New Roman" w:hAnsi="Times New Roman" w:cs="Times New Roman"/>
          <w:sz w:val="24"/>
        </w:rPr>
        <w:t>scholars argued that people were dependent on the environment and that</w:t>
      </w:r>
      <w:r w:rsidR="006D42F5">
        <w:rPr>
          <w:rFonts w:ascii="Times New Roman" w:hAnsi="Times New Roman" w:cs="Times New Roman"/>
          <w:sz w:val="24"/>
        </w:rPr>
        <w:t xml:space="preserve"> ‘the landsca</w:t>
      </w:r>
      <w:r w:rsidR="003C2274">
        <w:rPr>
          <w:rFonts w:ascii="Times New Roman" w:hAnsi="Times New Roman" w:cs="Times New Roman"/>
          <w:sz w:val="24"/>
        </w:rPr>
        <w:t>p</w:t>
      </w:r>
      <w:r w:rsidR="006D42F5">
        <w:rPr>
          <w:rFonts w:ascii="Times New Roman" w:hAnsi="Times New Roman" w:cs="Times New Roman"/>
          <w:sz w:val="24"/>
        </w:rPr>
        <w:t xml:space="preserve">e therefore had implications </w:t>
      </w:r>
      <w:r w:rsidR="003C2274">
        <w:rPr>
          <w:rFonts w:ascii="Times New Roman" w:hAnsi="Times New Roman" w:cs="Times New Roman"/>
          <w:sz w:val="24"/>
        </w:rPr>
        <w:t>of uncertainty and danger’</w:t>
      </w:r>
      <w:r w:rsidR="007215CC">
        <w:rPr>
          <w:rFonts w:ascii="Times New Roman" w:hAnsi="Times New Roman" w:cs="Times New Roman"/>
          <w:sz w:val="24"/>
        </w:rPr>
        <w:t xml:space="preserve"> </w:t>
      </w:r>
      <w:r w:rsidR="007215CC">
        <w:rPr>
          <w:rFonts w:ascii="Times New Roman" w:hAnsi="Times New Roman" w:cs="Times New Roman"/>
          <w:sz w:val="24"/>
        </w:rPr>
        <w:t>(Atkins et al, 1998, p. xvii).</w:t>
      </w:r>
      <w:r w:rsidR="003C2274">
        <w:rPr>
          <w:rFonts w:ascii="Times New Roman" w:hAnsi="Times New Roman" w:cs="Times New Roman"/>
          <w:sz w:val="24"/>
        </w:rPr>
        <w:t xml:space="preserve"> </w:t>
      </w:r>
      <w:r w:rsidR="001C2C31">
        <w:rPr>
          <w:rFonts w:ascii="Times New Roman" w:hAnsi="Times New Roman" w:cs="Times New Roman"/>
          <w:sz w:val="24"/>
        </w:rPr>
        <w:t>This view evolved in the twent</w:t>
      </w:r>
      <w:r w:rsidR="0013497D">
        <w:rPr>
          <w:rFonts w:ascii="Times New Roman" w:hAnsi="Times New Roman" w:cs="Times New Roman"/>
          <w:sz w:val="24"/>
        </w:rPr>
        <w:t>ieth century and it was realised by ‘</w:t>
      </w:r>
      <w:r w:rsidR="00977C9B">
        <w:rPr>
          <w:rFonts w:ascii="Times New Roman" w:hAnsi="Times New Roman" w:cs="Times New Roman"/>
          <w:sz w:val="24"/>
        </w:rPr>
        <w:t>environmentalists</w:t>
      </w:r>
      <w:r w:rsidR="0013497D">
        <w:rPr>
          <w:rFonts w:ascii="Times New Roman" w:hAnsi="Times New Roman" w:cs="Times New Roman"/>
          <w:sz w:val="24"/>
        </w:rPr>
        <w:t xml:space="preserve"> that the earth needed protection</w:t>
      </w:r>
      <w:r w:rsidR="00977C9B">
        <w:rPr>
          <w:rFonts w:ascii="Times New Roman" w:hAnsi="Times New Roman" w:cs="Times New Roman"/>
          <w:sz w:val="24"/>
        </w:rPr>
        <w:t xml:space="preserve"> from degradation by human action’ </w:t>
      </w:r>
      <w:r w:rsidR="00977C9B">
        <w:rPr>
          <w:rFonts w:ascii="Times New Roman" w:hAnsi="Times New Roman" w:cs="Times New Roman"/>
          <w:sz w:val="24"/>
        </w:rPr>
        <w:t>(Atkins et al, 1998, p. xvii).</w:t>
      </w:r>
      <w:r w:rsidR="00977C9B">
        <w:rPr>
          <w:rFonts w:ascii="Times New Roman" w:hAnsi="Times New Roman" w:cs="Times New Roman"/>
          <w:sz w:val="24"/>
        </w:rPr>
        <w:t xml:space="preserve"> </w:t>
      </w:r>
    </w:p>
    <w:p w14:paraId="145FA5A6" w14:textId="39DCD604" w:rsidR="00922B3D" w:rsidRDefault="000E66CC" w:rsidP="006D7014">
      <w:pPr>
        <w:spacing w:line="480" w:lineRule="auto"/>
        <w:rPr>
          <w:rFonts w:ascii="Times New Roman" w:hAnsi="Times New Roman" w:cs="Times New Roman"/>
          <w:bCs/>
          <w:sz w:val="24"/>
        </w:rPr>
      </w:pPr>
      <w:r>
        <w:rPr>
          <w:rFonts w:ascii="Times New Roman" w:hAnsi="Times New Roman" w:cs="Times New Roman"/>
          <w:bCs/>
          <w:sz w:val="24"/>
        </w:rPr>
        <w:t>Early environmental movement</w:t>
      </w:r>
      <w:r w:rsidR="00074859">
        <w:rPr>
          <w:rFonts w:ascii="Times New Roman" w:hAnsi="Times New Roman" w:cs="Times New Roman"/>
          <w:bCs/>
          <w:sz w:val="24"/>
        </w:rPr>
        <w:t>s</w:t>
      </w:r>
      <w:r>
        <w:rPr>
          <w:rFonts w:ascii="Times New Roman" w:hAnsi="Times New Roman" w:cs="Times New Roman"/>
          <w:bCs/>
          <w:sz w:val="24"/>
        </w:rPr>
        <w:t xml:space="preserve"> in the late 1800’s </w:t>
      </w:r>
      <w:r w:rsidR="007D02C6">
        <w:rPr>
          <w:rFonts w:ascii="Times New Roman" w:hAnsi="Times New Roman" w:cs="Times New Roman"/>
          <w:bCs/>
          <w:sz w:val="24"/>
        </w:rPr>
        <w:t>w</w:t>
      </w:r>
      <w:r w:rsidR="00074859">
        <w:rPr>
          <w:rFonts w:ascii="Times New Roman" w:hAnsi="Times New Roman" w:cs="Times New Roman"/>
          <w:bCs/>
          <w:sz w:val="24"/>
        </w:rPr>
        <w:t>ere</w:t>
      </w:r>
      <w:r w:rsidR="002D1605">
        <w:rPr>
          <w:rFonts w:ascii="Times New Roman" w:hAnsi="Times New Roman" w:cs="Times New Roman"/>
          <w:bCs/>
          <w:sz w:val="24"/>
        </w:rPr>
        <w:t xml:space="preserve"> focused on the conservation of the natural environment and </w:t>
      </w:r>
      <w:r w:rsidR="00074859">
        <w:rPr>
          <w:rFonts w:ascii="Times New Roman" w:hAnsi="Times New Roman" w:cs="Times New Roman"/>
          <w:bCs/>
          <w:sz w:val="24"/>
        </w:rPr>
        <w:t>heritage of the land</w:t>
      </w:r>
      <w:r w:rsidR="00022E31">
        <w:rPr>
          <w:rFonts w:ascii="Times New Roman" w:hAnsi="Times New Roman" w:cs="Times New Roman"/>
          <w:bCs/>
          <w:sz w:val="24"/>
        </w:rPr>
        <w:t xml:space="preserve"> but many ‘can be seen as socially progressive’ (</w:t>
      </w:r>
      <w:r w:rsidR="00022E31">
        <w:rPr>
          <w:rFonts w:ascii="Times New Roman" w:hAnsi="Times New Roman" w:cs="Times New Roman"/>
          <w:bCs/>
          <w:sz w:val="24"/>
        </w:rPr>
        <w:t>Sutton, 2007, p.</w:t>
      </w:r>
      <w:r w:rsidR="004B611B">
        <w:rPr>
          <w:rFonts w:ascii="Times New Roman" w:hAnsi="Times New Roman" w:cs="Times New Roman"/>
          <w:bCs/>
          <w:sz w:val="24"/>
        </w:rPr>
        <w:t>97</w:t>
      </w:r>
      <w:r w:rsidR="00022E31">
        <w:rPr>
          <w:rFonts w:ascii="Times New Roman" w:hAnsi="Times New Roman" w:cs="Times New Roman"/>
          <w:bCs/>
          <w:sz w:val="24"/>
        </w:rPr>
        <w:t>)</w:t>
      </w:r>
      <w:r w:rsidR="004B611B">
        <w:rPr>
          <w:rFonts w:ascii="Times New Roman" w:hAnsi="Times New Roman" w:cs="Times New Roman"/>
          <w:bCs/>
          <w:sz w:val="24"/>
        </w:rPr>
        <w:t xml:space="preserve">. This idea of social progression </w:t>
      </w:r>
      <w:r w:rsidR="003F5AF6">
        <w:rPr>
          <w:rFonts w:ascii="Times New Roman" w:hAnsi="Times New Roman" w:cs="Times New Roman"/>
          <w:bCs/>
          <w:sz w:val="24"/>
        </w:rPr>
        <w:t>can be seen more so in the</w:t>
      </w:r>
      <w:r w:rsidR="001D4650">
        <w:rPr>
          <w:rFonts w:ascii="Times New Roman" w:hAnsi="Times New Roman" w:cs="Times New Roman"/>
          <w:bCs/>
          <w:sz w:val="24"/>
        </w:rPr>
        <w:t xml:space="preserve"> 1980’s </w:t>
      </w:r>
      <w:r w:rsidR="003F5AF6">
        <w:rPr>
          <w:rFonts w:ascii="Times New Roman" w:hAnsi="Times New Roman" w:cs="Times New Roman"/>
          <w:bCs/>
          <w:sz w:val="24"/>
        </w:rPr>
        <w:t>as this ‘</w:t>
      </w:r>
      <w:r w:rsidR="00BE1FAD">
        <w:rPr>
          <w:rFonts w:ascii="Times New Roman" w:hAnsi="Times New Roman" w:cs="Times New Roman"/>
          <w:bCs/>
          <w:sz w:val="24"/>
        </w:rPr>
        <w:t>saw a rapid period of membership growth and the formation of many new groups’ (</w:t>
      </w:r>
      <w:r w:rsidR="00BE1FAD">
        <w:rPr>
          <w:rFonts w:ascii="Times New Roman" w:hAnsi="Times New Roman" w:cs="Times New Roman"/>
          <w:bCs/>
          <w:sz w:val="24"/>
        </w:rPr>
        <w:t>Sutton, 2007, p.</w:t>
      </w:r>
      <w:r w:rsidR="00BE1FAD">
        <w:rPr>
          <w:rFonts w:ascii="Times New Roman" w:hAnsi="Times New Roman" w:cs="Times New Roman"/>
          <w:bCs/>
          <w:sz w:val="24"/>
        </w:rPr>
        <w:t>99</w:t>
      </w:r>
      <w:r w:rsidR="00BE1FAD">
        <w:rPr>
          <w:rFonts w:ascii="Times New Roman" w:hAnsi="Times New Roman" w:cs="Times New Roman"/>
          <w:bCs/>
          <w:sz w:val="24"/>
        </w:rPr>
        <w:t>)</w:t>
      </w:r>
      <w:r w:rsidR="00BE1FAD">
        <w:rPr>
          <w:rFonts w:ascii="Times New Roman" w:hAnsi="Times New Roman" w:cs="Times New Roman"/>
          <w:bCs/>
          <w:sz w:val="24"/>
        </w:rPr>
        <w:t>.</w:t>
      </w:r>
      <w:r w:rsidR="00575488">
        <w:rPr>
          <w:rFonts w:ascii="Times New Roman" w:hAnsi="Times New Roman" w:cs="Times New Roman"/>
          <w:bCs/>
          <w:sz w:val="24"/>
        </w:rPr>
        <w:t xml:space="preserve"> Sutton (</w:t>
      </w:r>
      <w:r w:rsidR="009266FF">
        <w:rPr>
          <w:rFonts w:ascii="Times New Roman" w:hAnsi="Times New Roman" w:cs="Times New Roman"/>
          <w:bCs/>
          <w:sz w:val="24"/>
        </w:rPr>
        <w:t>2007) highlights the link between the rise in environmental movements and social movements</w:t>
      </w:r>
      <w:r w:rsidR="001A321F">
        <w:rPr>
          <w:rFonts w:ascii="Times New Roman" w:hAnsi="Times New Roman" w:cs="Times New Roman"/>
          <w:bCs/>
          <w:sz w:val="24"/>
        </w:rPr>
        <w:t xml:space="preserve"> during this period. </w:t>
      </w:r>
      <w:r w:rsidR="00096859">
        <w:rPr>
          <w:rFonts w:ascii="Times New Roman" w:hAnsi="Times New Roman" w:cs="Times New Roman"/>
          <w:bCs/>
          <w:sz w:val="24"/>
        </w:rPr>
        <w:t xml:space="preserve">It could be argued that </w:t>
      </w:r>
      <w:r w:rsidR="00831985">
        <w:rPr>
          <w:rFonts w:ascii="Times New Roman" w:hAnsi="Times New Roman" w:cs="Times New Roman"/>
          <w:bCs/>
          <w:sz w:val="24"/>
        </w:rPr>
        <w:t xml:space="preserve">landscape, in this case the environment is so closely </w:t>
      </w:r>
      <w:r w:rsidR="0097766F">
        <w:rPr>
          <w:rFonts w:ascii="Times New Roman" w:hAnsi="Times New Roman" w:cs="Times New Roman"/>
          <w:bCs/>
          <w:sz w:val="24"/>
        </w:rPr>
        <w:t xml:space="preserve">linked with society that </w:t>
      </w:r>
      <w:r w:rsidR="00DE5F0C">
        <w:rPr>
          <w:rFonts w:ascii="Times New Roman" w:hAnsi="Times New Roman" w:cs="Times New Roman"/>
          <w:bCs/>
          <w:sz w:val="24"/>
        </w:rPr>
        <w:t xml:space="preserve">environmental movements could not occur without social movements. </w:t>
      </w:r>
      <w:r w:rsidR="0080585C">
        <w:rPr>
          <w:rFonts w:ascii="Times New Roman" w:hAnsi="Times New Roman" w:cs="Times New Roman"/>
          <w:bCs/>
          <w:sz w:val="24"/>
        </w:rPr>
        <w:t>This is because m</w:t>
      </w:r>
      <w:r w:rsidR="00922B3D">
        <w:rPr>
          <w:rFonts w:ascii="Times New Roman" w:hAnsi="Times New Roman" w:cs="Times New Roman"/>
          <w:bCs/>
          <w:sz w:val="24"/>
        </w:rPr>
        <w:t>any environmentalists ‘value trees, animals, plants, and oceans in such as way that damage to these natural things is as deeply felt as damage to themselves’ (</w:t>
      </w:r>
      <w:r w:rsidR="00922B3D">
        <w:rPr>
          <w:rFonts w:ascii="Times New Roman" w:hAnsi="Times New Roman" w:cs="Times New Roman"/>
          <w:bCs/>
          <w:sz w:val="24"/>
        </w:rPr>
        <w:t>Sutton, 2007, p.</w:t>
      </w:r>
      <w:r w:rsidR="00922B3D">
        <w:rPr>
          <w:rFonts w:ascii="Times New Roman" w:hAnsi="Times New Roman" w:cs="Times New Roman"/>
          <w:bCs/>
          <w:sz w:val="24"/>
        </w:rPr>
        <w:t>45</w:t>
      </w:r>
      <w:r w:rsidR="00922B3D">
        <w:rPr>
          <w:rFonts w:ascii="Times New Roman" w:hAnsi="Times New Roman" w:cs="Times New Roman"/>
          <w:bCs/>
          <w:sz w:val="24"/>
        </w:rPr>
        <w:t>)</w:t>
      </w:r>
      <w:r w:rsidR="00922B3D">
        <w:rPr>
          <w:rFonts w:ascii="Times New Roman" w:hAnsi="Times New Roman" w:cs="Times New Roman"/>
          <w:bCs/>
          <w:sz w:val="24"/>
        </w:rPr>
        <w:t xml:space="preserve">. Sutton (2007) continues to explain that for some defence of the environment has become a ‘kind of self-defence’. This is because for the </w:t>
      </w:r>
      <w:r w:rsidR="00922B3D">
        <w:rPr>
          <w:rFonts w:ascii="Times New Roman" w:hAnsi="Times New Roman" w:cs="Times New Roman"/>
          <w:bCs/>
          <w:sz w:val="24"/>
        </w:rPr>
        <w:lastRenderedPageBreak/>
        <w:t xml:space="preserve">majority a large part of ones ‘self’ comes from their social identity which is made up of </w:t>
      </w:r>
      <w:r w:rsidR="00266653">
        <w:rPr>
          <w:rFonts w:ascii="Times New Roman" w:hAnsi="Times New Roman" w:cs="Times New Roman"/>
          <w:bCs/>
          <w:sz w:val="24"/>
        </w:rPr>
        <w:t xml:space="preserve">family, friends, home, local community and in turn the local environment. Therefore when the environment is at risk an individual may feel a connection to that risk and be moved to defend it. </w:t>
      </w:r>
    </w:p>
    <w:p w14:paraId="311E701A" w14:textId="2A3916BB" w:rsidR="00966E77" w:rsidRPr="00195711" w:rsidRDefault="00B65525" w:rsidP="006D7014">
      <w:pPr>
        <w:spacing w:line="480" w:lineRule="auto"/>
        <w:rPr>
          <w:rFonts w:ascii="Times New Roman" w:hAnsi="Times New Roman" w:cs="Times New Roman"/>
          <w:bCs/>
          <w:sz w:val="24"/>
        </w:rPr>
      </w:pPr>
      <w:r>
        <w:rPr>
          <w:rFonts w:ascii="Times New Roman" w:hAnsi="Times New Roman" w:cs="Times New Roman"/>
          <w:bCs/>
          <w:sz w:val="24"/>
        </w:rPr>
        <w:t>I believe it also worthwhile to recognise the role of the media in influencing societies views of the environment and land</w:t>
      </w:r>
      <w:r w:rsidR="00377EAB">
        <w:rPr>
          <w:rFonts w:ascii="Times New Roman" w:hAnsi="Times New Roman" w:cs="Times New Roman"/>
          <w:bCs/>
          <w:sz w:val="24"/>
        </w:rPr>
        <w:t xml:space="preserve">scape. </w:t>
      </w:r>
      <w:r w:rsidR="004E641F">
        <w:rPr>
          <w:rFonts w:ascii="Times New Roman" w:hAnsi="Times New Roman" w:cs="Times New Roman"/>
          <w:bCs/>
          <w:sz w:val="24"/>
        </w:rPr>
        <w:t>In western societies there is an abundance of ‘</w:t>
      </w:r>
      <w:r w:rsidR="00534F1E">
        <w:rPr>
          <w:rFonts w:ascii="Times New Roman" w:hAnsi="Times New Roman" w:cs="Times New Roman"/>
          <w:bCs/>
          <w:sz w:val="24"/>
        </w:rPr>
        <w:t>natural imagery in seemingly limitless ways to entertain, inform and sell products, and this imagery doubtless has an influence on the way in which people perceive the environment’ (Sutton, 2007, p.19</w:t>
      </w:r>
      <w:r w:rsidR="00377EAB">
        <w:rPr>
          <w:rFonts w:ascii="Times New Roman" w:hAnsi="Times New Roman" w:cs="Times New Roman"/>
          <w:bCs/>
          <w:sz w:val="24"/>
        </w:rPr>
        <w:t>)</w:t>
      </w:r>
      <w:r w:rsidR="004E641F">
        <w:rPr>
          <w:rFonts w:ascii="Times New Roman" w:hAnsi="Times New Roman" w:cs="Times New Roman"/>
          <w:bCs/>
          <w:sz w:val="24"/>
        </w:rPr>
        <w:t>.</w:t>
      </w:r>
      <w:r w:rsidR="003D214E">
        <w:rPr>
          <w:rFonts w:ascii="Times New Roman" w:hAnsi="Times New Roman" w:cs="Times New Roman"/>
          <w:bCs/>
          <w:sz w:val="24"/>
        </w:rPr>
        <w:t xml:space="preserve"> Similarly e</w:t>
      </w:r>
      <w:r w:rsidR="00534F1E">
        <w:rPr>
          <w:rFonts w:ascii="Times New Roman" w:hAnsi="Times New Roman" w:cs="Times New Roman"/>
          <w:bCs/>
          <w:sz w:val="24"/>
        </w:rPr>
        <w:t>nvironmental problems are ranked in order of social importance for example ‘</w:t>
      </w:r>
      <w:r w:rsidR="003D214E">
        <w:rPr>
          <w:rFonts w:ascii="Times New Roman" w:hAnsi="Times New Roman" w:cs="Times New Roman"/>
          <w:bCs/>
          <w:sz w:val="24"/>
        </w:rPr>
        <w:t>governments</w:t>
      </w:r>
      <w:r w:rsidR="00534F1E">
        <w:rPr>
          <w:rFonts w:ascii="Times New Roman" w:hAnsi="Times New Roman" w:cs="Times New Roman"/>
          <w:bCs/>
          <w:sz w:val="24"/>
        </w:rPr>
        <w:t xml:space="preserve"> and environmentalists might agree that global warming is more serious than ozone depletion, which is more serious than river pollution’ (</w:t>
      </w:r>
      <w:r w:rsidR="00534F1E">
        <w:rPr>
          <w:rFonts w:ascii="Times New Roman" w:hAnsi="Times New Roman" w:cs="Times New Roman"/>
          <w:bCs/>
          <w:sz w:val="24"/>
        </w:rPr>
        <w:t>Sutton, 2007, p.</w:t>
      </w:r>
      <w:r w:rsidR="00534F1E">
        <w:rPr>
          <w:rFonts w:ascii="Times New Roman" w:hAnsi="Times New Roman" w:cs="Times New Roman"/>
          <w:bCs/>
          <w:sz w:val="24"/>
        </w:rPr>
        <w:t>28).</w:t>
      </w:r>
      <w:r w:rsidR="003A482A">
        <w:rPr>
          <w:rFonts w:ascii="Times New Roman" w:hAnsi="Times New Roman" w:cs="Times New Roman"/>
          <w:bCs/>
          <w:sz w:val="24"/>
        </w:rPr>
        <w:t xml:space="preserve"> This would mean that because of societies views </w:t>
      </w:r>
      <w:r w:rsidR="00534F1E">
        <w:rPr>
          <w:rFonts w:ascii="Times New Roman" w:hAnsi="Times New Roman" w:cs="Times New Roman"/>
          <w:bCs/>
          <w:sz w:val="24"/>
        </w:rPr>
        <w:t xml:space="preserve">‘some environments may be valued and protected, while others are relatively neglected’ </w:t>
      </w:r>
      <w:r w:rsidR="00922B3D">
        <w:rPr>
          <w:rFonts w:ascii="Times New Roman" w:hAnsi="Times New Roman" w:cs="Times New Roman"/>
          <w:bCs/>
          <w:sz w:val="24"/>
        </w:rPr>
        <w:t>(</w:t>
      </w:r>
      <w:r w:rsidR="00534F1E">
        <w:rPr>
          <w:rFonts w:ascii="Times New Roman" w:hAnsi="Times New Roman" w:cs="Times New Roman"/>
          <w:bCs/>
          <w:sz w:val="24"/>
        </w:rPr>
        <w:t>Sutton, 2007, p.</w:t>
      </w:r>
      <w:r w:rsidR="00534F1E">
        <w:rPr>
          <w:rFonts w:ascii="Times New Roman" w:hAnsi="Times New Roman" w:cs="Times New Roman"/>
          <w:bCs/>
          <w:sz w:val="24"/>
        </w:rPr>
        <w:t>41</w:t>
      </w:r>
      <w:r w:rsidR="00534F1E">
        <w:rPr>
          <w:rFonts w:ascii="Times New Roman" w:hAnsi="Times New Roman" w:cs="Times New Roman"/>
          <w:bCs/>
          <w:sz w:val="24"/>
        </w:rPr>
        <w:t>)</w:t>
      </w:r>
      <w:r w:rsidR="00534F1E">
        <w:rPr>
          <w:rFonts w:ascii="Times New Roman" w:hAnsi="Times New Roman" w:cs="Times New Roman"/>
          <w:bCs/>
          <w:sz w:val="24"/>
        </w:rPr>
        <w:t xml:space="preserve"> for instance </w:t>
      </w:r>
      <w:r w:rsidR="00922B3D">
        <w:rPr>
          <w:rFonts w:ascii="Times New Roman" w:hAnsi="Times New Roman" w:cs="Times New Roman"/>
          <w:bCs/>
          <w:sz w:val="24"/>
        </w:rPr>
        <w:t>some areas ‘are considered to be particularly beautiful and so highly valued as to warrant special status’ (</w:t>
      </w:r>
      <w:r w:rsidR="00922B3D">
        <w:rPr>
          <w:rFonts w:ascii="Times New Roman" w:hAnsi="Times New Roman" w:cs="Times New Roman"/>
          <w:bCs/>
          <w:sz w:val="24"/>
        </w:rPr>
        <w:t>Sutton, 2007, p.</w:t>
      </w:r>
      <w:r w:rsidR="00922B3D">
        <w:rPr>
          <w:rFonts w:ascii="Times New Roman" w:hAnsi="Times New Roman" w:cs="Times New Roman"/>
          <w:bCs/>
          <w:sz w:val="24"/>
        </w:rPr>
        <w:t>41</w:t>
      </w:r>
      <w:r w:rsidR="00922B3D">
        <w:rPr>
          <w:rFonts w:ascii="Times New Roman" w:hAnsi="Times New Roman" w:cs="Times New Roman"/>
          <w:bCs/>
          <w:sz w:val="24"/>
        </w:rPr>
        <w:t>)</w:t>
      </w:r>
      <w:r w:rsidR="00922B3D">
        <w:rPr>
          <w:rFonts w:ascii="Times New Roman" w:hAnsi="Times New Roman" w:cs="Times New Roman"/>
          <w:bCs/>
          <w:sz w:val="24"/>
        </w:rPr>
        <w:t xml:space="preserve">. This special status may come in the form of legislation or special designations such as national park, an area of outstanding natural beauty or an area of special scientific interest. </w:t>
      </w:r>
    </w:p>
    <w:p w14:paraId="4AA4B893" w14:textId="7F667E26" w:rsidR="00966E77" w:rsidRPr="00316145" w:rsidRDefault="00EA48C2" w:rsidP="006D7014">
      <w:pPr>
        <w:spacing w:line="480" w:lineRule="auto"/>
        <w:rPr>
          <w:rFonts w:ascii="Times New Roman" w:hAnsi="Times New Roman" w:cs="Times New Roman"/>
          <w:sz w:val="24"/>
        </w:rPr>
      </w:pPr>
      <w:r>
        <w:rPr>
          <w:rFonts w:ascii="Times New Roman" w:hAnsi="Times New Roman" w:cs="Times New Roman"/>
          <w:sz w:val="24"/>
        </w:rPr>
        <w:t xml:space="preserve">The penultimate definition from Atkins at el (1998) I shall explore is </w:t>
      </w:r>
      <w:r w:rsidR="007976BB">
        <w:rPr>
          <w:rFonts w:ascii="Times New Roman" w:hAnsi="Times New Roman" w:cs="Times New Roman"/>
          <w:sz w:val="24"/>
        </w:rPr>
        <w:t>landscape as artefact.</w:t>
      </w:r>
      <w:r w:rsidR="00D06B2C">
        <w:rPr>
          <w:rFonts w:ascii="Times New Roman" w:hAnsi="Times New Roman" w:cs="Times New Roman"/>
          <w:sz w:val="24"/>
        </w:rPr>
        <w:t xml:space="preserve"> Atkins et al state that ‘h</w:t>
      </w:r>
      <w:r w:rsidR="00794CCC" w:rsidRPr="00794CCC">
        <w:rPr>
          <w:rFonts w:ascii="Times New Roman" w:hAnsi="Times New Roman" w:cs="Times New Roman"/>
          <w:sz w:val="24"/>
        </w:rPr>
        <w:t>umans are perceived as active modifiers and tamers of nature for their own purposes</w:t>
      </w:r>
      <w:r w:rsidR="00D06B2C">
        <w:rPr>
          <w:rFonts w:ascii="Times New Roman" w:hAnsi="Times New Roman" w:cs="Times New Roman"/>
          <w:sz w:val="24"/>
        </w:rPr>
        <w:t xml:space="preserve">’ </w:t>
      </w:r>
      <w:r w:rsidR="00D06B2C">
        <w:rPr>
          <w:rFonts w:ascii="Times New Roman" w:hAnsi="Times New Roman" w:cs="Times New Roman"/>
          <w:sz w:val="24"/>
        </w:rPr>
        <w:t>(1998, p. xvii).</w:t>
      </w:r>
      <w:r w:rsidR="00D06B2C">
        <w:rPr>
          <w:rFonts w:ascii="Times New Roman" w:hAnsi="Times New Roman" w:cs="Times New Roman"/>
          <w:sz w:val="24"/>
        </w:rPr>
        <w:t xml:space="preserve"> </w:t>
      </w:r>
      <w:r w:rsidR="00D12A6E">
        <w:rPr>
          <w:rFonts w:ascii="Times New Roman" w:hAnsi="Times New Roman" w:cs="Times New Roman"/>
          <w:sz w:val="24"/>
        </w:rPr>
        <w:t>They also argue that according to cultural context ‘l</w:t>
      </w:r>
      <w:r w:rsidR="00794CCC" w:rsidRPr="00794CCC">
        <w:rPr>
          <w:rFonts w:ascii="Times New Roman" w:hAnsi="Times New Roman" w:cs="Times New Roman"/>
          <w:sz w:val="24"/>
        </w:rPr>
        <w:t>andscapes may themselves be symbols and become a focus of group identity</w:t>
      </w:r>
      <w:r w:rsidR="00D12A6E">
        <w:rPr>
          <w:rFonts w:ascii="Times New Roman" w:hAnsi="Times New Roman" w:cs="Times New Roman"/>
          <w:sz w:val="24"/>
        </w:rPr>
        <w:t xml:space="preserve">’ </w:t>
      </w:r>
      <w:r w:rsidR="00D12A6E">
        <w:rPr>
          <w:rFonts w:ascii="Times New Roman" w:hAnsi="Times New Roman" w:cs="Times New Roman"/>
          <w:sz w:val="24"/>
        </w:rPr>
        <w:t>(Atkins et al, 1998, p. xvii</w:t>
      </w:r>
      <w:r w:rsidR="00D12A6E" w:rsidRPr="00EE2413">
        <w:rPr>
          <w:rFonts w:ascii="Times New Roman" w:hAnsi="Times New Roman" w:cs="Times New Roman"/>
          <w:sz w:val="24"/>
        </w:rPr>
        <w:t>).</w:t>
      </w:r>
      <w:r w:rsidR="00EE2413" w:rsidRPr="00EE2413">
        <w:rPr>
          <w:rFonts w:ascii="Times New Roman" w:hAnsi="Times New Roman" w:cs="Times New Roman"/>
          <w:sz w:val="24"/>
        </w:rPr>
        <w:t xml:space="preserve"> </w:t>
      </w:r>
      <w:r w:rsidR="00EE2413" w:rsidRPr="00EE2413">
        <w:rPr>
          <w:rFonts w:ascii="Times New Roman" w:hAnsi="Times New Roman" w:cs="Times New Roman"/>
          <w:sz w:val="24"/>
        </w:rPr>
        <w:t xml:space="preserve">Tuan </w:t>
      </w:r>
      <w:r w:rsidR="00EE2413">
        <w:rPr>
          <w:rFonts w:ascii="Times New Roman" w:hAnsi="Times New Roman" w:cs="Times New Roman"/>
          <w:sz w:val="24"/>
        </w:rPr>
        <w:t>(</w:t>
      </w:r>
      <w:r w:rsidR="00EE2413" w:rsidRPr="00EE2413">
        <w:rPr>
          <w:rFonts w:ascii="Times New Roman" w:hAnsi="Times New Roman" w:cs="Times New Roman"/>
          <w:sz w:val="24"/>
        </w:rPr>
        <w:t>1990, p.99)</w:t>
      </w:r>
      <w:r w:rsidR="00EE2413">
        <w:rPr>
          <w:rFonts w:ascii="Times New Roman" w:hAnsi="Times New Roman" w:cs="Times New Roman"/>
          <w:sz w:val="24"/>
        </w:rPr>
        <w:t xml:space="preserve"> explains that</w:t>
      </w:r>
      <w:r w:rsidR="00AD4DF3">
        <w:rPr>
          <w:rFonts w:ascii="Times New Roman" w:hAnsi="Times New Roman" w:cs="Times New Roman"/>
          <w:sz w:val="24"/>
        </w:rPr>
        <w:t xml:space="preserve"> </w:t>
      </w:r>
      <w:r w:rsidR="006160B1">
        <w:rPr>
          <w:rFonts w:ascii="Times New Roman" w:hAnsi="Times New Roman" w:cs="Times New Roman"/>
          <w:sz w:val="24"/>
        </w:rPr>
        <w:t>‘</w:t>
      </w:r>
      <w:r w:rsidR="009F2CB4">
        <w:rPr>
          <w:rFonts w:ascii="Times New Roman" w:hAnsi="Times New Roman" w:cs="Times New Roman"/>
          <w:sz w:val="24"/>
        </w:rPr>
        <w:t>history is made visible by monument</w:t>
      </w:r>
      <w:r w:rsidR="00C9384F">
        <w:rPr>
          <w:rFonts w:ascii="Times New Roman" w:hAnsi="Times New Roman" w:cs="Times New Roman"/>
          <w:sz w:val="24"/>
        </w:rPr>
        <w:t>s in the landscape and past battles are recounted in the belief th</w:t>
      </w:r>
      <w:r w:rsidR="006160B1">
        <w:rPr>
          <w:rFonts w:ascii="Times New Roman" w:hAnsi="Times New Roman" w:cs="Times New Roman"/>
          <w:sz w:val="24"/>
        </w:rPr>
        <w:t>at the blood heroes sanctified the soil</w:t>
      </w:r>
      <w:r w:rsidR="00EE2413">
        <w:rPr>
          <w:rFonts w:ascii="Times New Roman" w:hAnsi="Times New Roman" w:cs="Times New Roman"/>
          <w:sz w:val="24"/>
        </w:rPr>
        <w:t xml:space="preserve">’. </w:t>
      </w:r>
      <w:r w:rsidR="005C0351">
        <w:rPr>
          <w:rFonts w:ascii="Times New Roman" w:hAnsi="Times New Roman" w:cs="Times New Roman"/>
          <w:sz w:val="24"/>
        </w:rPr>
        <w:t xml:space="preserve">Examples of this can be seen from feudal landscapes. </w:t>
      </w:r>
      <w:r w:rsidR="00873932">
        <w:rPr>
          <w:rFonts w:ascii="Times New Roman" w:hAnsi="Times New Roman" w:cs="Times New Roman"/>
          <w:sz w:val="24"/>
        </w:rPr>
        <w:t xml:space="preserve">In Europe ‘feudalism had an impact on the landscape which was the result </w:t>
      </w:r>
      <w:r w:rsidR="00325C7F">
        <w:rPr>
          <w:rFonts w:ascii="Times New Roman" w:hAnsi="Times New Roman" w:cs="Times New Roman"/>
          <w:sz w:val="24"/>
        </w:rPr>
        <w:t>of its organised landholding’</w:t>
      </w:r>
      <w:r w:rsidR="009817BF">
        <w:rPr>
          <w:rFonts w:ascii="Times New Roman" w:hAnsi="Times New Roman" w:cs="Times New Roman"/>
          <w:sz w:val="24"/>
        </w:rPr>
        <w:t xml:space="preserve"> (</w:t>
      </w:r>
      <w:r w:rsidR="009817BF">
        <w:rPr>
          <w:rFonts w:ascii="Times New Roman" w:hAnsi="Times New Roman" w:cs="Times New Roman"/>
          <w:sz w:val="24"/>
        </w:rPr>
        <w:t>Atkins at el</w:t>
      </w:r>
      <w:r w:rsidR="009817BF">
        <w:rPr>
          <w:rFonts w:ascii="Times New Roman" w:hAnsi="Times New Roman" w:cs="Times New Roman"/>
          <w:sz w:val="24"/>
        </w:rPr>
        <w:t>, 1</w:t>
      </w:r>
      <w:r w:rsidR="009817BF">
        <w:rPr>
          <w:rFonts w:ascii="Times New Roman" w:hAnsi="Times New Roman" w:cs="Times New Roman"/>
          <w:sz w:val="24"/>
        </w:rPr>
        <w:t>998</w:t>
      </w:r>
      <w:r w:rsidR="00DD10B2">
        <w:rPr>
          <w:rFonts w:ascii="Times New Roman" w:hAnsi="Times New Roman" w:cs="Times New Roman"/>
          <w:sz w:val="24"/>
        </w:rPr>
        <w:t>, p.134</w:t>
      </w:r>
      <w:r w:rsidR="009817BF">
        <w:rPr>
          <w:rFonts w:ascii="Times New Roman" w:hAnsi="Times New Roman" w:cs="Times New Roman"/>
          <w:sz w:val="24"/>
        </w:rPr>
        <w:t>)</w:t>
      </w:r>
      <w:r w:rsidR="00325C7F">
        <w:rPr>
          <w:rFonts w:ascii="Times New Roman" w:hAnsi="Times New Roman" w:cs="Times New Roman"/>
          <w:sz w:val="24"/>
        </w:rPr>
        <w:t xml:space="preserve">. More </w:t>
      </w:r>
      <w:r w:rsidR="00325C7F">
        <w:rPr>
          <w:rFonts w:ascii="Times New Roman" w:hAnsi="Times New Roman" w:cs="Times New Roman"/>
          <w:sz w:val="24"/>
        </w:rPr>
        <w:lastRenderedPageBreak/>
        <w:t xml:space="preserve">obviously a physical result of this time period </w:t>
      </w:r>
      <w:r w:rsidR="002E4AF9">
        <w:rPr>
          <w:rFonts w:ascii="Times New Roman" w:hAnsi="Times New Roman" w:cs="Times New Roman"/>
          <w:sz w:val="24"/>
        </w:rPr>
        <w:t xml:space="preserve">are </w:t>
      </w:r>
      <w:r w:rsidR="006440C7">
        <w:rPr>
          <w:rFonts w:ascii="Times New Roman" w:hAnsi="Times New Roman" w:cs="Times New Roman"/>
          <w:sz w:val="24"/>
        </w:rPr>
        <w:t xml:space="preserve">stone- clad castles. </w:t>
      </w:r>
      <w:r w:rsidR="00DD10B2">
        <w:rPr>
          <w:rFonts w:ascii="Times New Roman" w:hAnsi="Times New Roman" w:cs="Times New Roman"/>
          <w:sz w:val="24"/>
        </w:rPr>
        <w:t>Within the UK especially</w:t>
      </w:r>
      <w:r w:rsidR="003817CF">
        <w:rPr>
          <w:rFonts w:ascii="Times New Roman" w:hAnsi="Times New Roman" w:cs="Times New Roman"/>
          <w:sz w:val="24"/>
        </w:rPr>
        <w:t>,</w:t>
      </w:r>
      <w:r w:rsidR="00DD10B2">
        <w:rPr>
          <w:rFonts w:ascii="Times New Roman" w:hAnsi="Times New Roman" w:cs="Times New Roman"/>
          <w:sz w:val="24"/>
        </w:rPr>
        <w:t xml:space="preserve"> castles </w:t>
      </w:r>
      <w:r w:rsidR="00F3197C">
        <w:rPr>
          <w:rFonts w:ascii="Times New Roman" w:hAnsi="Times New Roman" w:cs="Times New Roman"/>
          <w:sz w:val="24"/>
        </w:rPr>
        <w:t>have become a</w:t>
      </w:r>
      <w:r w:rsidR="003817CF">
        <w:rPr>
          <w:rFonts w:ascii="Times New Roman" w:hAnsi="Times New Roman" w:cs="Times New Roman"/>
          <w:sz w:val="24"/>
        </w:rPr>
        <w:t>n</w:t>
      </w:r>
      <w:r w:rsidR="00F3197C">
        <w:rPr>
          <w:rFonts w:ascii="Times New Roman" w:hAnsi="Times New Roman" w:cs="Times New Roman"/>
          <w:sz w:val="24"/>
        </w:rPr>
        <w:t xml:space="preserve"> artefact of the landscape that people share </w:t>
      </w:r>
      <w:r w:rsidR="003817CF">
        <w:rPr>
          <w:rFonts w:ascii="Times New Roman" w:hAnsi="Times New Roman" w:cs="Times New Roman"/>
          <w:sz w:val="24"/>
        </w:rPr>
        <w:t xml:space="preserve">a </w:t>
      </w:r>
      <w:r w:rsidR="00AF2462">
        <w:rPr>
          <w:rFonts w:ascii="Times New Roman" w:hAnsi="Times New Roman" w:cs="Times New Roman"/>
          <w:sz w:val="24"/>
        </w:rPr>
        <w:t xml:space="preserve">social connection with and tend to believe is part of their heritage. </w:t>
      </w:r>
      <w:r w:rsidR="004B6F77">
        <w:rPr>
          <w:rFonts w:ascii="Times New Roman" w:hAnsi="Times New Roman" w:cs="Times New Roman"/>
          <w:sz w:val="24"/>
        </w:rPr>
        <w:t>This argument is demonstrate by t</w:t>
      </w:r>
      <w:r w:rsidR="00F02484">
        <w:rPr>
          <w:rFonts w:ascii="Times New Roman" w:hAnsi="Times New Roman" w:cs="Times New Roman"/>
          <w:sz w:val="24"/>
        </w:rPr>
        <w:t xml:space="preserve">he English Heritage </w:t>
      </w:r>
      <w:r w:rsidR="005C63B8">
        <w:rPr>
          <w:rFonts w:ascii="Times New Roman" w:hAnsi="Times New Roman" w:cs="Times New Roman"/>
          <w:sz w:val="24"/>
        </w:rPr>
        <w:t>organisation</w:t>
      </w:r>
      <w:r w:rsidR="004B6F77">
        <w:rPr>
          <w:rFonts w:ascii="Times New Roman" w:hAnsi="Times New Roman" w:cs="Times New Roman"/>
          <w:sz w:val="24"/>
        </w:rPr>
        <w:t xml:space="preserve"> which</w:t>
      </w:r>
      <w:r w:rsidR="005C63B8">
        <w:rPr>
          <w:rFonts w:ascii="Times New Roman" w:hAnsi="Times New Roman" w:cs="Times New Roman"/>
          <w:sz w:val="24"/>
        </w:rPr>
        <w:t xml:space="preserve"> ha</w:t>
      </w:r>
      <w:r w:rsidR="004B6F77">
        <w:rPr>
          <w:rFonts w:ascii="Times New Roman" w:hAnsi="Times New Roman" w:cs="Times New Roman"/>
          <w:sz w:val="24"/>
        </w:rPr>
        <w:t>s</w:t>
      </w:r>
      <w:r w:rsidR="005C63B8">
        <w:rPr>
          <w:rFonts w:ascii="Times New Roman" w:hAnsi="Times New Roman" w:cs="Times New Roman"/>
          <w:sz w:val="24"/>
        </w:rPr>
        <w:t xml:space="preserve"> over one hundred castles and forts in England which the protect (</w:t>
      </w:r>
      <w:r w:rsidR="004B6F77">
        <w:rPr>
          <w:rFonts w:ascii="Times New Roman" w:hAnsi="Times New Roman" w:cs="Times New Roman"/>
          <w:sz w:val="24"/>
        </w:rPr>
        <w:t xml:space="preserve">English Heritage, 2018). </w:t>
      </w:r>
      <w:r w:rsidR="006579B6">
        <w:rPr>
          <w:rFonts w:ascii="Times New Roman" w:hAnsi="Times New Roman" w:cs="Times New Roman"/>
          <w:bCs/>
          <w:sz w:val="24"/>
        </w:rPr>
        <w:t>From</w:t>
      </w:r>
      <w:r w:rsidR="001B43AE">
        <w:rPr>
          <w:rFonts w:ascii="Times New Roman" w:hAnsi="Times New Roman" w:cs="Times New Roman"/>
          <w:bCs/>
          <w:sz w:val="24"/>
        </w:rPr>
        <w:t xml:space="preserve"> my experience</w:t>
      </w:r>
      <w:r w:rsidR="006579B6">
        <w:rPr>
          <w:rFonts w:ascii="Times New Roman" w:hAnsi="Times New Roman" w:cs="Times New Roman"/>
          <w:bCs/>
          <w:sz w:val="24"/>
        </w:rPr>
        <w:t xml:space="preserve"> of visiting castles as a child and adult,</w:t>
      </w:r>
      <w:r w:rsidR="001B43AE">
        <w:rPr>
          <w:rFonts w:ascii="Times New Roman" w:hAnsi="Times New Roman" w:cs="Times New Roman"/>
          <w:bCs/>
          <w:sz w:val="24"/>
        </w:rPr>
        <w:t xml:space="preserve"> I </w:t>
      </w:r>
      <w:r w:rsidR="006579B6">
        <w:rPr>
          <w:rFonts w:ascii="Times New Roman" w:hAnsi="Times New Roman" w:cs="Times New Roman"/>
          <w:bCs/>
          <w:sz w:val="24"/>
        </w:rPr>
        <w:t xml:space="preserve">can agree with Atkins et </w:t>
      </w:r>
      <w:proofErr w:type="spellStart"/>
      <w:r w:rsidR="006579B6">
        <w:rPr>
          <w:rFonts w:ascii="Times New Roman" w:hAnsi="Times New Roman" w:cs="Times New Roman"/>
          <w:bCs/>
          <w:sz w:val="24"/>
        </w:rPr>
        <w:t>als</w:t>
      </w:r>
      <w:proofErr w:type="spellEnd"/>
      <w:r w:rsidR="006579B6">
        <w:rPr>
          <w:rFonts w:ascii="Times New Roman" w:hAnsi="Times New Roman" w:cs="Times New Roman"/>
          <w:bCs/>
          <w:sz w:val="24"/>
        </w:rPr>
        <w:t xml:space="preserve"> definition of landscape as an artefact </w:t>
      </w:r>
      <w:r w:rsidR="00316145">
        <w:rPr>
          <w:rFonts w:ascii="Times New Roman" w:hAnsi="Times New Roman" w:cs="Times New Roman"/>
          <w:bCs/>
          <w:sz w:val="24"/>
        </w:rPr>
        <w:t xml:space="preserve">and agree that castle are a symbol of my identity as English. </w:t>
      </w:r>
    </w:p>
    <w:p w14:paraId="609C56C3" w14:textId="5249455B" w:rsidR="00794CCC" w:rsidRDefault="009C314B" w:rsidP="006D7014">
      <w:pPr>
        <w:spacing w:line="480" w:lineRule="auto"/>
        <w:rPr>
          <w:rFonts w:ascii="Times New Roman" w:hAnsi="Times New Roman" w:cs="Times New Roman"/>
          <w:sz w:val="24"/>
        </w:rPr>
      </w:pPr>
      <w:r>
        <w:rPr>
          <w:rFonts w:ascii="Times New Roman" w:hAnsi="Times New Roman" w:cs="Times New Roman"/>
          <w:sz w:val="24"/>
        </w:rPr>
        <w:t>The final definition of landscape fr</w:t>
      </w:r>
      <w:r w:rsidR="00381D11">
        <w:rPr>
          <w:rFonts w:ascii="Times New Roman" w:hAnsi="Times New Roman" w:cs="Times New Roman"/>
          <w:sz w:val="24"/>
        </w:rPr>
        <w:t xml:space="preserve">om Atkins et al (1998) I shall explore is landscape as place, location or territory. </w:t>
      </w:r>
      <w:r w:rsidR="000230F2">
        <w:rPr>
          <w:rFonts w:ascii="Times New Roman" w:hAnsi="Times New Roman" w:cs="Times New Roman"/>
          <w:sz w:val="24"/>
        </w:rPr>
        <w:t xml:space="preserve">These terms </w:t>
      </w:r>
      <w:r w:rsidR="00B30552">
        <w:rPr>
          <w:rFonts w:ascii="Times New Roman" w:hAnsi="Times New Roman" w:cs="Times New Roman"/>
          <w:sz w:val="24"/>
        </w:rPr>
        <w:t xml:space="preserve">historically </w:t>
      </w:r>
      <w:r w:rsidR="000230F2">
        <w:rPr>
          <w:rFonts w:ascii="Times New Roman" w:hAnsi="Times New Roman" w:cs="Times New Roman"/>
          <w:sz w:val="24"/>
        </w:rPr>
        <w:t>have ‘c</w:t>
      </w:r>
      <w:r w:rsidR="00794CCC" w:rsidRPr="00794CCC">
        <w:rPr>
          <w:rFonts w:ascii="Times New Roman" w:hAnsi="Times New Roman" w:cs="Times New Roman"/>
          <w:sz w:val="24"/>
        </w:rPr>
        <w:t>ommon usage in geography</w:t>
      </w:r>
      <w:r w:rsidR="00F71DFF">
        <w:rPr>
          <w:rFonts w:ascii="Times New Roman" w:hAnsi="Times New Roman" w:cs="Times New Roman"/>
          <w:sz w:val="24"/>
        </w:rPr>
        <w:t>’</w:t>
      </w:r>
      <w:r w:rsidR="00794CCC" w:rsidRPr="00794CCC">
        <w:rPr>
          <w:rFonts w:ascii="Times New Roman" w:hAnsi="Times New Roman" w:cs="Times New Roman"/>
          <w:sz w:val="24"/>
        </w:rPr>
        <w:t xml:space="preserve"> where the study of place emphasises the relationship between people and landscape</w:t>
      </w:r>
      <w:r w:rsidR="0065323C">
        <w:rPr>
          <w:rFonts w:ascii="Times New Roman" w:hAnsi="Times New Roman" w:cs="Times New Roman"/>
          <w:sz w:val="24"/>
        </w:rPr>
        <w:t xml:space="preserve"> </w:t>
      </w:r>
      <w:r w:rsidR="0065323C">
        <w:rPr>
          <w:rFonts w:ascii="Times New Roman" w:hAnsi="Times New Roman" w:cs="Times New Roman"/>
          <w:sz w:val="24"/>
        </w:rPr>
        <w:t>(Atkins et al, 1998, p. xvii).</w:t>
      </w:r>
      <w:r w:rsidR="0065323C">
        <w:rPr>
          <w:rFonts w:ascii="Times New Roman" w:hAnsi="Times New Roman" w:cs="Times New Roman"/>
          <w:sz w:val="24"/>
        </w:rPr>
        <w:t xml:space="preserve"> </w:t>
      </w:r>
      <w:r w:rsidR="003274FA">
        <w:rPr>
          <w:rFonts w:ascii="Times New Roman" w:hAnsi="Times New Roman" w:cs="Times New Roman"/>
          <w:sz w:val="24"/>
        </w:rPr>
        <w:t xml:space="preserve">For instance </w:t>
      </w:r>
      <w:proofErr w:type="spellStart"/>
      <w:r w:rsidR="00DE2632">
        <w:rPr>
          <w:rFonts w:ascii="Times New Roman" w:hAnsi="Times New Roman" w:cs="Times New Roman"/>
          <w:sz w:val="24"/>
        </w:rPr>
        <w:t>Saure</w:t>
      </w:r>
      <w:proofErr w:type="spellEnd"/>
      <w:r w:rsidR="00DE2632">
        <w:rPr>
          <w:rFonts w:ascii="Times New Roman" w:hAnsi="Times New Roman" w:cs="Times New Roman"/>
          <w:sz w:val="24"/>
        </w:rPr>
        <w:t xml:space="preserve">, (1963 p.321) claims that </w:t>
      </w:r>
      <w:r w:rsidR="00CE4233">
        <w:rPr>
          <w:rFonts w:ascii="Times New Roman" w:hAnsi="Times New Roman" w:cs="Times New Roman"/>
          <w:sz w:val="24"/>
        </w:rPr>
        <w:t>‘the facts of geography are place facts’, and similarly Hartshorne (1</w:t>
      </w:r>
      <w:r w:rsidR="00A22090">
        <w:rPr>
          <w:rFonts w:ascii="Times New Roman" w:hAnsi="Times New Roman" w:cs="Times New Roman"/>
          <w:sz w:val="24"/>
        </w:rPr>
        <w:t>959, p.159)</w:t>
      </w:r>
      <w:r w:rsidR="005816EB">
        <w:rPr>
          <w:rFonts w:ascii="Times New Roman" w:hAnsi="Times New Roman" w:cs="Times New Roman"/>
          <w:sz w:val="24"/>
        </w:rPr>
        <w:t xml:space="preserve"> states that</w:t>
      </w:r>
      <w:r w:rsidR="00A22090">
        <w:rPr>
          <w:rFonts w:ascii="Times New Roman" w:hAnsi="Times New Roman" w:cs="Times New Roman"/>
          <w:sz w:val="24"/>
        </w:rPr>
        <w:t xml:space="preserve"> ‘the integr</w:t>
      </w:r>
      <w:r w:rsidR="00B30552">
        <w:rPr>
          <w:rFonts w:ascii="Times New Roman" w:hAnsi="Times New Roman" w:cs="Times New Roman"/>
          <w:sz w:val="24"/>
        </w:rPr>
        <w:t>ations which geography is concerned to ana</w:t>
      </w:r>
      <w:r w:rsidR="009022FB">
        <w:rPr>
          <w:rFonts w:ascii="Times New Roman" w:hAnsi="Times New Roman" w:cs="Times New Roman"/>
          <w:sz w:val="24"/>
        </w:rPr>
        <w:t xml:space="preserve">lyse are those which vary from place to place’. </w:t>
      </w:r>
      <w:proofErr w:type="spellStart"/>
      <w:r w:rsidR="00071269">
        <w:rPr>
          <w:rFonts w:ascii="Times New Roman" w:hAnsi="Times New Roman" w:cs="Times New Roman"/>
          <w:sz w:val="24"/>
        </w:rPr>
        <w:t>Cresswell</w:t>
      </w:r>
      <w:proofErr w:type="spellEnd"/>
      <w:r w:rsidR="00071269">
        <w:rPr>
          <w:rFonts w:ascii="Times New Roman" w:hAnsi="Times New Roman" w:cs="Times New Roman"/>
          <w:sz w:val="24"/>
        </w:rPr>
        <w:t xml:space="preserve"> (2008, p.24) </w:t>
      </w:r>
      <w:r w:rsidR="00A84E34">
        <w:rPr>
          <w:rFonts w:ascii="Times New Roman" w:hAnsi="Times New Roman" w:cs="Times New Roman"/>
          <w:sz w:val="24"/>
        </w:rPr>
        <w:t>explains that</w:t>
      </w:r>
      <w:r w:rsidR="0021038A">
        <w:rPr>
          <w:rFonts w:ascii="Times New Roman" w:hAnsi="Times New Roman" w:cs="Times New Roman"/>
          <w:sz w:val="24"/>
        </w:rPr>
        <w:t xml:space="preserve"> ‘for many, the most familiar example of place and its significance to people is the idea of home’</w:t>
      </w:r>
      <w:r w:rsidR="00A84E34">
        <w:rPr>
          <w:rFonts w:ascii="Times New Roman" w:hAnsi="Times New Roman" w:cs="Times New Roman"/>
          <w:sz w:val="24"/>
        </w:rPr>
        <w:t xml:space="preserve">. </w:t>
      </w:r>
      <w:r w:rsidR="00C62F0C">
        <w:rPr>
          <w:rFonts w:ascii="Times New Roman" w:hAnsi="Times New Roman" w:cs="Times New Roman"/>
          <w:sz w:val="24"/>
        </w:rPr>
        <w:t xml:space="preserve">In this sense the home refers to the local </w:t>
      </w:r>
      <w:r w:rsidR="002F588D">
        <w:rPr>
          <w:rFonts w:ascii="Times New Roman" w:hAnsi="Times New Roman" w:cs="Times New Roman"/>
          <w:sz w:val="24"/>
        </w:rPr>
        <w:t xml:space="preserve">community, the local environment, </w:t>
      </w:r>
      <w:r w:rsidR="0062207A">
        <w:rPr>
          <w:rFonts w:ascii="Times New Roman" w:hAnsi="Times New Roman" w:cs="Times New Roman"/>
          <w:sz w:val="24"/>
        </w:rPr>
        <w:t>family, friends, and culture</w:t>
      </w:r>
      <w:r w:rsidR="003D750D">
        <w:rPr>
          <w:rFonts w:ascii="Times New Roman" w:hAnsi="Times New Roman" w:cs="Times New Roman"/>
          <w:sz w:val="24"/>
        </w:rPr>
        <w:t xml:space="preserve"> and is therefore in turn a social construction. </w:t>
      </w:r>
      <w:r w:rsidR="00BA2E9D">
        <w:rPr>
          <w:rFonts w:ascii="Times New Roman" w:hAnsi="Times New Roman" w:cs="Times New Roman"/>
          <w:sz w:val="24"/>
        </w:rPr>
        <w:t>Qualitative studies from Tuan</w:t>
      </w:r>
      <w:r w:rsidR="0097391F">
        <w:rPr>
          <w:rFonts w:ascii="Times New Roman" w:hAnsi="Times New Roman" w:cs="Times New Roman"/>
          <w:sz w:val="24"/>
        </w:rPr>
        <w:t xml:space="preserve"> (</w:t>
      </w:r>
      <w:r w:rsidR="00BA2E9D">
        <w:rPr>
          <w:rFonts w:ascii="Times New Roman" w:hAnsi="Times New Roman" w:cs="Times New Roman"/>
          <w:sz w:val="24"/>
        </w:rPr>
        <w:t>1980</w:t>
      </w:r>
      <w:r w:rsidR="0097391F">
        <w:rPr>
          <w:rFonts w:ascii="Times New Roman" w:hAnsi="Times New Roman" w:cs="Times New Roman"/>
          <w:sz w:val="24"/>
        </w:rPr>
        <w:t xml:space="preserve">) argue that the </w:t>
      </w:r>
      <w:r w:rsidR="00066453">
        <w:rPr>
          <w:rFonts w:ascii="Times New Roman" w:hAnsi="Times New Roman" w:cs="Times New Roman"/>
          <w:sz w:val="24"/>
        </w:rPr>
        <w:t xml:space="preserve">development of sense of place depends on the depth of experience in that place because </w:t>
      </w:r>
      <w:r w:rsidR="00066453">
        <w:rPr>
          <w:rFonts w:ascii="Times New Roman" w:hAnsi="Times New Roman" w:cs="Times New Roman"/>
          <w:sz w:val="24"/>
        </w:rPr>
        <w:t>‘</w:t>
      </w:r>
      <w:r w:rsidR="00066453">
        <w:rPr>
          <w:rFonts w:ascii="Times New Roman" w:hAnsi="Times New Roman" w:cs="Times New Roman"/>
          <w:sz w:val="24"/>
        </w:rPr>
        <w:t>f</w:t>
      </w:r>
      <w:r w:rsidR="00066453">
        <w:rPr>
          <w:rFonts w:ascii="Times New Roman" w:hAnsi="Times New Roman" w:cs="Times New Roman"/>
          <w:sz w:val="24"/>
        </w:rPr>
        <w:t xml:space="preserve">amiliarity breeds affection when it does not breed </w:t>
      </w:r>
      <w:r w:rsidR="00066453" w:rsidRPr="003F7FBB">
        <w:rPr>
          <w:rFonts w:ascii="Times New Roman" w:hAnsi="Times New Roman" w:cs="Times New Roman"/>
          <w:sz w:val="24"/>
        </w:rPr>
        <w:t>contempt’ (Tuan, 1990, p.99</w:t>
      </w:r>
      <w:r w:rsidR="00066453">
        <w:rPr>
          <w:rFonts w:ascii="Times New Roman" w:hAnsi="Times New Roman" w:cs="Times New Roman"/>
          <w:sz w:val="24"/>
        </w:rPr>
        <w:t>)</w:t>
      </w:r>
      <w:r w:rsidR="00066453">
        <w:rPr>
          <w:rFonts w:ascii="Times New Roman" w:hAnsi="Times New Roman" w:cs="Times New Roman"/>
          <w:sz w:val="24"/>
        </w:rPr>
        <w:t>.</w:t>
      </w:r>
      <w:r w:rsidR="0033625D" w:rsidRPr="0033625D">
        <w:rPr>
          <w:rFonts w:ascii="Times New Roman" w:hAnsi="Times New Roman" w:cs="Times New Roman"/>
          <w:sz w:val="24"/>
        </w:rPr>
        <w:t xml:space="preserve"> </w:t>
      </w:r>
      <w:r w:rsidR="0033625D">
        <w:rPr>
          <w:rFonts w:ascii="Times New Roman" w:hAnsi="Times New Roman" w:cs="Times New Roman"/>
          <w:sz w:val="24"/>
        </w:rPr>
        <w:t xml:space="preserve">Similarly </w:t>
      </w:r>
      <w:r w:rsidR="0033625D">
        <w:rPr>
          <w:rFonts w:ascii="Times New Roman" w:hAnsi="Times New Roman" w:cs="Times New Roman"/>
          <w:sz w:val="24"/>
        </w:rPr>
        <w:t>‘</w:t>
      </w:r>
      <w:r w:rsidR="0033625D">
        <w:rPr>
          <w:rFonts w:ascii="Times New Roman" w:hAnsi="Times New Roman" w:cs="Times New Roman"/>
          <w:sz w:val="24"/>
        </w:rPr>
        <w:t>a</w:t>
      </w:r>
      <w:r w:rsidR="0033625D">
        <w:rPr>
          <w:rFonts w:ascii="Times New Roman" w:hAnsi="Times New Roman" w:cs="Times New Roman"/>
          <w:sz w:val="24"/>
        </w:rPr>
        <w:t xml:space="preserve">wareness of the past is an important element in the love of the place’ </w:t>
      </w:r>
      <w:r w:rsidR="0033625D" w:rsidRPr="003F7FBB">
        <w:rPr>
          <w:rFonts w:ascii="Times New Roman" w:hAnsi="Times New Roman" w:cs="Times New Roman"/>
          <w:sz w:val="24"/>
        </w:rPr>
        <w:t>(Tuan, 1990, p.99)</w:t>
      </w:r>
      <w:r w:rsidR="004702CD">
        <w:rPr>
          <w:rFonts w:ascii="Times New Roman" w:hAnsi="Times New Roman" w:cs="Times New Roman"/>
          <w:sz w:val="24"/>
        </w:rPr>
        <w:t xml:space="preserve"> which would imply that</w:t>
      </w:r>
      <w:r w:rsidR="0033625D">
        <w:rPr>
          <w:rFonts w:ascii="Times New Roman" w:hAnsi="Times New Roman" w:cs="Times New Roman"/>
          <w:sz w:val="24"/>
        </w:rPr>
        <w:t xml:space="preserve"> those who know the history of a place </w:t>
      </w:r>
      <w:r w:rsidR="004702CD">
        <w:rPr>
          <w:rFonts w:ascii="Times New Roman" w:hAnsi="Times New Roman" w:cs="Times New Roman"/>
          <w:sz w:val="24"/>
        </w:rPr>
        <w:t>have a deeper connection with it.</w:t>
      </w:r>
    </w:p>
    <w:p w14:paraId="47D197E8" w14:textId="50627E65" w:rsidR="00644CA3" w:rsidRDefault="00DF143A" w:rsidP="006D7014">
      <w:pPr>
        <w:spacing w:line="480" w:lineRule="auto"/>
        <w:rPr>
          <w:rFonts w:ascii="Times New Roman" w:hAnsi="Times New Roman" w:cs="Times New Roman"/>
          <w:sz w:val="24"/>
        </w:rPr>
      </w:pPr>
      <w:r>
        <w:rPr>
          <w:rFonts w:ascii="Times New Roman" w:hAnsi="Times New Roman" w:cs="Times New Roman"/>
          <w:sz w:val="24"/>
        </w:rPr>
        <w:t xml:space="preserve">An example of </w:t>
      </w:r>
      <w:r w:rsidR="00206F5B">
        <w:rPr>
          <w:rFonts w:ascii="Times New Roman" w:hAnsi="Times New Roman" w:cs="Times New Roman"/>
          <w:sz w:val="24"/>
        </w:rPr>
        <w:t>individuals who may approach the concept of landscape through this definition is outdoor educ</w:t>
      </w:r>
      <w:r w:rsidR="00F25471">
        <w:rPr>
          <w:rFonts w:ascii="Times New Roman" w:hAnsi="Times New Roman" w:cs="Times New Roman"/>
          <w:sz w:val="24"/>
        </w:rPr>
        <w:t>ators.</w:t>
      </w:r>
      <w:r w:rsidR="00206F5B">
        <w:rPr>
          <w:rFonts w:ascii="Times New Roman" w:hAnsi="Times New Roman" w:cs="Times New Roman"/>
          <w:sz w:val="24"/>
        </w:rPr>
        <w:t xml:space="preserve"> </w:t>
      </w:r>
      <w:r w:rsidR="00F6130B">
        <w:rPr>
          <w:rFonts w:ascii="Times New Roman" w:hAnsi="Times New Roman" w:cs="Times New Roman"/>
          <w:sz w:val="24"/>
        </w:rPr>
        <w:t>Stewart (</w:t>
      </w:r>
      <w:r w:rsidR="00CA2F1C">
        <w:rPr>
          <w:rFonts w:ascii="Times New Roman" w:hAnsi="Times New Roman" w:cs="Times New Roman"/>
          <w:sz w:val="24"/>
        </w:rPr>
        <w:t>2008, p.80) emphasises the role of outdoor educators in place</w:t>
      </w:r>
      <w:r w:rsidR="00556732">
        <w:rPr>
          <w:rFonts w:ascii="Times New Roman" w:hAnsi="Times New Roman" w:cs="Times New Roman"/>
          <w:sz w:val="24"/>
        </w:rPr>
        <w:t xml:space="preserve"> making and states that </w:t>
      </w:r>
      <w:r w:rsidR="00F6130B">
        <w:rPr>
          <w:rFonts w:ascii="Times New Roman" w:hAnsi="Times New Roman" w:cs="Times New Roman"/>
          <w:sz w:val="24"/>
        </w:rPr>
        <w:t>‘o</w:t>
      </w:r>
      <w:r w:rsidR="00C973BA" w:rsidRPr="00C973BA">
        <w:rPr>
          <w:rFonts w:ascii="Times New Roman" w:hAnsi="Times New Roman" w:cs="Times New Roman"/>
          <w:sz w:val="24"/>
        </w:rPr>
        <w:t xml:space="preserve">utdoor environmental education, in theory and practice, is a process of telling, performing, representing and creating stories about places, people and their </w:t>
      </w:r>
      <w:r w:rsidR="00C973BA" w:rsidRPr="00C973BA">
        <w:rPr>
          <w:rFonts w:ascii="Times New Roman" w:hAnsi="Times New Roman" w:cs="Times New Roman"/>
          <w:sz w:val="24"/>
        </w:rPr>
        <w:lastRenderedPageBreak/>
        <w:t>interactions</w:t>
      </w:r>
      <w:r w:rsidR="00C973BA">
        <w:rPr>
          <w:rFonts w:ascii="Times New Roman" w:hAnsi="Times New Roman" w:cs="Times New Roman"/>
          <w:sz w:val="24"/>
        </w:rPr>
        <w:t>’</w:t>
      </w:r>
      <w:r w:rsidR="00556732">
        <w:rPr>
          <w:rFonts w:ascii="Times New Roman" w:hAnsi="Times New Roman" w:cs="Times New Roman"/>
          <w:sz w:val="24"/>
        </w:rPr>
        <w:t>.</w:t>
      </w:r>
      <w:r w:rsidR="003A5DC7">
        <w:rPr>
          <w:rFonts w:ascii="Times New Roman" w:hAnsi="Times New Roman" w:cs="Times New Roman"/>
          <w:sz w:val="24"/>
        </w:rPr>
        <w:t xml:space="preserve"> </w:t>
      </w:r>
      <w:r w:rsidR="00937AF4">
        <w:rPr>
          <w:rFonts w:ascii="Times New Roman" w:hAnsi="Times New Roman" w:cs="Times New Roman"/>
          <w:sz w:val="24"/>
        </w:rPr>
        <w:t>The demand for an</w:t>
      </w:r>
      <w:r w:rsidR="003A5DC7">
        <w:rPr>
          <w:rFonts w:ascii="Times New Roman" w:hAnsi="Times New Roman" w:cs="Times New Roman"/>
          <w:sz w:val="24"/>
        </w:rPr>
        <w:t xml:space="preserve"> outdoor educator to </w:t>
      </w:r>
      <w:r w:rsidR="00B53F9F">
        <w:rPr>
          <w:rFonts w:ascii="Times New Roman" w:hAnsi="Times New Roman" w:cs="Times New Roman"/>
          <w:sz w:val="24"/>
        </w:rPr>
        <w:t xml:space="preserve">delivery </w:t>
      </w:r>
      <w:r w:rsidR="00936852">
        <w:rPr>
          <w:rFonts w:ascii="Times New Roman" w:hAnsi="Times New Roman" w:cs="Times New Roman"/>
          <w:sz w:val="24"/>
        </w:rPr>
        <w:t>sense of place to a group when leading an outdoor adventurous activity may present challenges. For exampl</w:t>
      </w:r>
      <w:r w:rsidR="00F45402">
        <w:rPr>
          <w:rFonts w:ascii="Times New Roman" w:hAnsi="Times New Roman" w:cs="Times New Roman"/>
          <w:sz w:val="24"/>
        </w:rPr>
        <w:t>e,</w:t>
      </w:r>
      <w:r w:rsidR="00937AF4">
        <w:rPr>
          <w:rFonts w:ascii="Times New Roman" w:hAnsi="Times New Roman" w:cs="Times New Roman"/>
          <w:sz w:val="24"/>
        </w:rPr>
        <w:t xml:space="preserve"> </w:t>
      </w:r>
      <w:r w:rsidR="00AA2980">
        <w:rPr>
          <w:rFonts w:ascii="Times New Roman" w:hAnsi="Times New Roman" w:cs="Times New Roman"/>
          <w:sz w:val="24"/>
        </w:rPr>
        <w:t>it would require</w:t>
      </w:r>
      <w:r w:rsidR="00553A10">
        <w:rPr>
          <w:rFonts w:ascii="Times New Roman" w:hAnsi="Times New Roman" w:cs="Times New Roman"/>
          <w:sz w:val="24"/>
        </w:rPr>
        <w:t xml:space="preserve"> the outdoor educator to proactively learn </w:t>
      </w:r>
      <w:r w:rsidR="00BF5527">
        <w:rPr>
          <w:rFonts w:ascii="Times New Roman" w:hAnsi="Times New Roman" w:cs="Times New Roman"/>
          <w:sz w:val="24"/>
        </w:rPr>
        <w:t xml:space="preserve">and remember the history of a place in order to adequately teach it to a group. In my experience this can be difficult especially when there is a language barrier. For instance when I have lead </w:t>
      </w:r>
      <w:r w:rsidR="00644CA3">
        <w:rPr>
          <w:rFonts w:ascii="Times New Roman" w:hAnsi="Times New Roman" w:cs="Times New Roman"/>
          <w:sz w:val="24"/>
        </w:rPr>
        <w:t>groups for adventurous activities in Wales, I have lacked the confidence to explain place names</w:t>
      </w:r>
      <w:r w:rsidR="00E25F7F">
        <w:rPr>
          <w:rFonts w:ascii="Times New Roman" w:hAnsi="Times New Roman" w:cs="Times New Roman"/>
          <w:sz w:val="24"/>
        </w:rPr>
        <w:t xml:space="preserve"> because they are in Welsh and I </w:t>
      </w:r>
      <w:r w:rsidR="003E58B8">
        <w:rPr>
          <w:rFonts w:ascii="Times New Roman" w:hAnsi="Times New Roman" w:cs="Times New Roman"/>
          <w:sz w:val="24"/>
        </w:rPr>
        <w:t>was nervous I would mispronounce the names</w:t>
      </w:r>
      <w:r w:rsidR="00D71353">
        <w:rPr>
          <w:rFonts w:ascii="Times New Roman" w:hAnsi="Times New Roman" w:cs="Times New Roman"/>
          <w:sz w:val="24"/>
        </w:rPr>
        <w:t>.</w:t>
      </w:r>
      <w:r w:rsidR="00D42FA6">
        <w:rPr>
          <w:rFonts w:ascii="Times New Roman" w:hAnsi="Times New Roman" w:cs="Times New Roman"/>
          <w:sz w:val="24"/>
        </w:rPr>
        <w:t xml:space="preserve"> However Stew</w:t>
      </w:r>
      <w:r w:rsidR="007056C2">
        <w:rPr>
          <w:rFonts w:ascii="Times New Roman" w:hAnsi="Times New Roman" w:cs="Times New Roman"/>
          <w:sz w:val="24"/>
        </w:rPr>
        <w:t>art (2008</w:t>
      </w:r>
      <w:r w:rsidR="0089443B">
        <w:rPr>
          <w:rFonts w:ascii="Times New Roman" w:hAnsi="Times New Roman" w:cs="Times New Roman"/>
          <w:sz w:val="24"/>
        </w:rPr>
        <w:t>, p.93</w:t>
      </w:r>
      <w:r w:rsidR="007056C2">
        <w:rPr>
          <w:rFonts w:ascii="Times New Roman" w:hAnsi="Times New Roman" w:cs="Times New Roman"/>
          <w:sz w:val="24"/>
        </w:rPr>
        <w:t xml:space="preserve">) highlights the importance of at least trying to </w:t>
      </w:r>
      <w:r w:rsidR="006D4BDA">
        <w:rPr>
          <w:rFonts w:ascii="Times New Roman" w:hAnsi="Times New Roman" w:cs="Times New Roman"/>
          <w:sz w:val="24"/>
        </w:rPr>
        <w:t xml:space="preserve">deliver a sense of place </w:t>
      </w:r>
      <w:r w:rsidR="0055366B">
        <w:rPr>
          <w:rFonts w:ascii="Times New Roman" w:hAnsi="Times New Roman" w:cs="Times New Roman"/>
          <w:sz w:val="24"/>
        </w:rPr>
        <w:t>because the stories of the land ‘</w:t>
      </w:r>
      <w:r w:rsidR="0055366B" w:rsidRPr="0055366B">
        <w:rPr>
          <w:rFonts w:ascii="Times New Roman" w:hAnsi="Times New Roman" w:cs="Times New Roman"/>
          <w:sz w:val="24"/>
        </w:rPr>
        <w:t>provide an insight into past and present relations</w:t>
      </w:r>
      <w:r w:rsidR="0055366B">
        <w:rPr>
          <w:rFonts w:ascii="Times New Roman" w:hAnsi="Times New Roman" w:cs="Times New Roman"/>
          <w:sz w:val="24"/>
        </w:rPr>
        <w:t xml:space="preserve">’ and </w:t>
      </w:r>
      <w:r w:rsidR="00D42FA6">
        <w:rPr>
          <w:rFonts w:ascii="Times New Roman" w:hAnsi="Times New Roman" w:cs="Times New Roman"/>
          <w:sz w:val="24"/>
        </w:rPr>
        <w:t>‘</w:t>
      </w:r>
      <w:r w:rsidR="0055366B">
        <w:rPr>
          <w:rFonts w:ascii="Times New Roman" w:hAnsi="Times New Roman" w:cs="Times New Roman"/>
          <w:sz w:val="24"/>
        </w:rPr>
        <w:t>w</w:t>
      </w:r>
      <w:r w:rsidR="00D42FA6" w:rsidRPr="00D42FA6">
        <w:rPr>
          <w:rFonts w:ascii="Times New Roman" w:hAnsi="Times New Roman" w:cs="Times New Roman"/>
          <w:sz w:val="24"/>
        </w:rPr>
        <w:t>ithout attending to history of places, we run the very real risk of repeating the past</w:t>
      </w:r>
      <w:r w:rsidR="00D42FA6">
        <w:rPr>
          <w:rFonts w:ascii="Times New Roman" w:hAnsi="Times New Roman" w:cs="Times New Roman"/>
          <w:sz w:val="24"/>
        </w:rPr>
        <w:t>’</w:t>
      </w:r>
      <w:r w:rsidR="0055366B">
        <w:rPr>
          <w:rFonts w:ascii="Times New Roman" w:hAnsi="Times New Roman" w:cs="Times New Roman"/>
          <w:sz w:val="24"/>
        </w:rPr>
        <w:t xml:space="preserve"> </w:t>
      </w:r>
      <w:r w:rsidR="00D42FA6">
        <w:rPr>
          <w:rFonts w:ascii="Times New Roman" w:hAnsi="Times New Roman" w:cs="Times New Roman"/>
          <w:sz w:val="24"/>
        </w:rPr>
        <w:t xml:space="preserve"> </w:t>
      </w:r>
    </w:p>
    <w:p w14:paraId="72D89DEF" w14:textId="37937F2A" w:rsidR="001F3A2D" w:rsidRDefault="00DD6A0C" w:rsidP="006D7014">
      <w:pPr>
        <w:spacing w:line="480" w:lineRule="auto"/>
        <w:rPr>
          <w:rFonts w:ascii="Times New Roman" w:hAnsi="Times New Roman" w:cs="Times New Roman"/>
          <w:sz w:val="24"/>
        </w:rPr>
      </w:pPr>
      <w:r>
        <w:rPr>
          <w:rFonts w:ascii="Times New Roman" w:hAnsi="Times New Roman" w:cs="Times New Roman"/>
          <w:sz w:val="24"/>
        </w:rPr>
        <w:t xml:space="preserve">In conclusion I agree with </w:t>
      </w:r>
      <w:r w:rsidR="003F7FBB" w:rsidRPr="003F7FBB">
        <w:rPr>
          <w:rFonts w:ascii="Times New Roman" w:hAnsi="Times New Roman" w:cs="Times New Roman"/>
          <w:sz w:val="24"/>
        </w:rPr>
        <w:t xml:space="preserve">Tuan </w:t>
      </w:r>
      <w:r w:rsidR="003F7FBB">
        <w:rPr>
          <w:rFonts w:ascii="Times New Roman" w:hAnsi="Times New Roman" w:cs="Times New Roman"/>
          <w:sz w:val="24"/>
        </w:rPr>
        <w:t>(</w:t>
      </w:r>
      <w:r w:rsidR="003F7FBB" w:rsidRPr="003F7FBB">
        <w:rPr>
          <w:rFonts w:ascii="Times New Roman" w:hAnsi="Times New Roman" w:cs="Times New Roman"/>
          <w:sz w:val="24"/>
        </w:rPr>
        <w:t>1990, p.95)</w:t>
      </w:r>
      <w:r w:rsidR="003F7FBB">
        <w:rPr>
          <w:rFonts w:ascii="Times New Roman" w:hAnsi="Times New Roman" w:cs="Times New Roman"/>
          <w:sz w:val="24"/>
        </w:rPr>
        <w:t xml:space="preserve"> </w:t>
      </w:r>
      <w:r>
        <w:rPr>
          <w:rFonts w:ascii="Times New Roman" w:hAnsi="Times New Roman" w:cs="Times New Roman"/>
          <w:sz w:val="24"/>
        </w:rPr>
        <w:t xml:space="preserve">who </w:t>
      </w:r>
      <w:r w:rsidR="003F7FBB">
        <w:rPr>
          <w:rFonts w:ascii="Times New Roman" w:hAnsi="Times New Roman" w:cs="Times New Roman"/>
          <w:sz w:val="24"/>
        </w:rPr>
        <w:t xml:space="preserve">argues that </w:t>
      </w:r>
      <w:r w:rsidR="003F7FBB" w:rsidRPr="003F7FBB">
        <w:rPr>
          <w:rFonts w:ascii="Times New Roman" w:hAnsi="Times New Roman" w:cs="Times New Roman"/>
          <w:sz w:val="24"/>
        </w:rPr>
        <w:t>‘</w:t>
      </w:r>
      <w:r w:rsidR="003F7FBB">
        <w:rPr>
          <w:rFonts w:ascii="Times New Roman" w:hAnsi="Times New Roman" w:cs="Times New Roman"/>
          <w:sz w:val="24"/>
        </w:rPr>
        <w:t>t</w:t>
      </w:r>
      <w:r w:rsidR="003F7FBB" w:rsidRPr="003F7FBB">
        <w:rPr>
          <w:rFonts w:ascii="Times New Roman" w:hAnsi="Times New Roman" w:cs="Times New Roman"/>
          <w:sz w:val="24"/>
        </w:rPr>
        <w:t>he appreciation of landscape is more personal and longer lasting when it is mixed with the memory of human incidents’</w:t>
      </w:r>
      <w:r w:rsidR="00346633">
        <w:rPr>
          <w:rFonts w:ascii="Times New Roman" w:hAnsi="Times New Roman" w:cs="Times New Roman"/>
          <w:sz w:val="24"/>
        </w:rPr>
        <w:t xml:space="preserve">. I believe that this thought reiterates the view that landscape is a subjective concept that is very much influenced by societies views and needs. </w:t>
      </w:r>
      <w:r w:rsidR="001F3A2D">
        <w:rPr>
          <w:rFonts w:ascii="Times New Roman" w:hAnsi="Times New Roman" w:cs="Times New Roman"/>
          <w:sz w:val="24"/>
        </w:rPr>
        <w:t>The ambiguities of landscap</w:t>
      </w:r>
      <w:r w:rsidR="006206ED">
        <w:rPr>
          <w:rFonts w:ascii="Times New Roman" w:hAnsi="Times New Roman" w:cs="Times New Roman"/>
          <w:sz w:val="24"/>
        </w:rPr>
        <w:t>e</w:t>
      </w:r>
      <w:r w:rsidR="001F3A2D">
        <w:rPr>
          <w:rFonts w:ascii="Times New Roman" w:hAnsi="Times New Roman" w:cs="Times New Roman"/>
          <w:sz w:val="24"/>
        </w:rPr>
        <w:t xml:space="preserve"> </w:t>
      </w:r>
      <w:r w:rsidR="006206ED">
        <w:rPr>
          <w:rFonts w:ascii="Times New Roman" w:hAnsi="Times New Roman" w:cs="Times New Roman"/>
          <w:sz w:val="24"/>
        </w:rPr>
        <w:t>‘</w:t>
      </w:r>
      <w:r w:rsidR="001F3A2D">
        <w:rPr>
          <w:rFonts w:ascii="Times New Roman" w:hAnsi="Times New Roman" w:cs="Times New Roman"/>
          <w:sz w:val="24"/>
        </w:rPr>
        <w:t>are more readi</w:t>
      </w:r>
      <w:r w:rsidR="006206ED">
        <w:rPr>
          <w:rFonts w:ascii="Times New Roman" w:hAnsi="Times New Roman" w:cs="Times New Roman"/>
          <w:sz w:val="24"/>
        </w:rPr>
        <w:t>l</w:t>
      </w:r>
      <w:r w:rsidR="001F3A2D">
        <w:rPr>
          <w:rFonts w:ascii="Times New Roman" w:hAnsi="Times New Roman" w:cs="Times New Roman"/>
          <w:sz w:val="24"/>
        </w:rPr>
        <w:t xml:space="preserve">y understood as the outcomes of a long and complex historical process, deeply embedded in the changing </w:t>
      </w:r>
      <w:r w:rsidR="00BE0F7B">
        <w:rPr>
          <w:rFonts w:ascii="Times New Roman" w:hAnsi="Times New Roman" w:cs="Times New Roman"/>
          <w:sz w:val="24"/>
        </w:rPr>
        <w:t xml:space="preserve">relations with society and between society and the land’ (Congreve, </w:t>
      </w:r>
      <w:r w:rsidR="003D13C2">
        <w:rPr>
          <w:rFonts w:ascii="Times New Roman" w:hAnsi="Times New Roman" w:cs="Times New Roman"/>
          <w:sz w:val="24"/>
        </w:rPr>
        <w:t>1998</w:t>
      </w:r>
      <w:r w:rsidR="00BE0F7B">
        <w:rPr>
          <w:rFonts w:ascii="Times New Roman" w:hAnsi="Times New Roman" w:cs="Times New Roman"/>
          <w:sz w:val="24"/>
        </w:rPr>
        <w:t>, p.262)</w:t>
      </w:r>
      <w:r w:rsidR="003D13C2">
        <w:rPr>
          <w:rFonts w:ascii="Times New Roman" w:hAnsi="Times New Roman" w:cs="Times New Roman"/>
          <w:sz w:val="24"/>
        </w:rPr>
        <w:t xml:space="preserve">. I believe that Atkins et </w:t>
      </w:r>
      <w:proofErr w:type="spellStart"/>
      <w:r w:rsidR="003D13C2">
        <w:rPr>
          <w:rFonts w:ascii="Times New Roman" w:hAnsi="Times New Roman" w:cs="Times New Roman"/>
          <w:sz w:val="24"/>
        </w:rPr>
        <w:t>als</w:t>
      </w:r>
      <w:proofErr w:type="spellEnd"/>
      <w:r w:rsidR="003D13C2">
        <w:rPr>
          <w:rFonts w:ascii="Times New Roman" w:hAnsi="Times New Roman" w:cs="Times New Roman"/>
          <w:sz w:val="24"/>
        </w:rPr>
        <w:t xml:space="preserve"> definitions of landscape are a</w:t>
      </w:r>
      <w:r w:rsidR="007C776A">
        <w:rPr>
          <w:rFonts w:ascii="Times New Roman" w:hAnsi="Times New Roman" w:cs="Times New Roman"/>
          <w:sz w:val="24"/>
        </w:rPr>
        <w:t xml:space="preserve">n appropriate way of demonstrating the </w:t>
      </w:r>
      <w:r w:rsidR="002C457C">
        <w:rPr>
          <w:rFonts w:ascii="Times New Roman" w:hAnsi="Times New Roman" w:cs="Times New Roman"/>
          <w:sz w:val="24"/>
        </w:rPr>
        <w:t xml:space="preserve">different meanings landscape can have to individuals. </w:t>
      </w:r>
      <w:r w:rsidR="005C4091">
        <w:rPr>
          <w:rFonts w:ascii="Times New Roman" w:hAnsi="Times New Roman" w:cs="Times New Roman"/>
          <w:sz w:val="24"/>
        </w:rPr>
        <w:t xml:space="preserve">The use of all six definitions </w:t>
      </w:r>
      <w:r w:rsidR="006D7014">
        <w:rPr>
          <w:rFonts w:ascii="Times New Roman" w:hAnsi="Times New Roman" w:cs="Times New Roman"/>
          <w:sz w:val="24"/>
        </w:rPr>
        <w:t xml:space="preserve">together helps to further understand the social construction of landscape. </w:t>
      </w:r>
    </w:p>
    <w:p w14:paraId="5836A0C6" w14:textId="68C94912" w:rsidR="003F7FBB" w:rsidRDefault="003F7FBB" w:rsidP="006D7014">
      <w:pPr>
        <w:spacing w:line="480" w:lineRule="auto"/>
        <w:rPr>
          <w:rFonts w:ascii="Times New Roman" w:hAnsi="Times New Roman" w:cs="Times New Roman"/>
          <w:sz w:val="24"/>
        </w:rPr>
      </w:pPr>
    </w:p>
    <w:p w14:paraId="0D052D7B" w14:textId="1AAE776A" w:rsidR="00C82A81" w:rsidRDefault="00C82A81" w:rsidP="006D7014">
      <w:pPr>
        <w:spacing w:line="480" w:lineRule="auto"/>
        <w:rPr>
          <w:rFonts w:ascii="Times New Roman" w:hAnsi="Times New Roman" w:cs="Times New Roman"/>
          <w:sz w:val="24"/>
        </w:rPr>
      </w:pPr>
    </w:p>
    <w:p w14:paraId="3227EC09" w14:textId="4096D688" w:rsidR="00C82A81" w:rsidRDefault="00C82A81" w:rsidP="006D7014">
      <w:pPr>
        <w:spacing w:line="480" w:lineRule="auto"/>
        <w:rPr>
          <w:rFonts w:ascii="Times New Roman" w:hAnsi="Times New Roman" w:cs="Times New Roman"/>
          <w:sz w:val="24"/>
        </w:rPr>
      </w:pPr>
    </w:p>
    <w:p w14:paraId="75B10142" w14:textId="228A49B9" w:rsidR="00C82A81" w:rsidRDefault="00C82A81" w:rsidP="006D7014">
      <w:pPr>
        <w:spacing w:line="480" w:lineRule="auto"/>
        <w:rPr>
          <w:rFonts w:ascii="Times New Roman" w:hAnsi="Times New Roman" w:cs="Times New Roman"/>
          <w:sz w:val="24"/>
        </w:rPr>
      </w:pPr>
    </w:p>
    <w:p w14:paraId="4CF89281" w14:textId="3ECC5689" w:rsidR="00C82A81" w:rsidRDefault="00C82A81" w:rsidP="006D7014">
      <w:pPr>
        <w:spacing w:line="480" w:lineRule="auto"/>
        <w:rPr>
          <w:rFonts w:ascii="Times New Roman" w:hAnsi="Times New Roman" w:cs="Times New Roman"/>
          <w:sz w:val="28"/>
          <w:u w:val="single"/>
        </w:rPr>
      </w:pPr>
      <w:r w:rsidRPr="00C82A81">
        <w:rPr>
          <w:rFonts w:ascii="Times New Roman" w:hAnsi="Times New Roman" w:cs="Times New Roman"/>
          <w:sz w:val="28"/>
          <w:u w:val="single"/>
        </w:rPr>
        <w:lastRenderedPageBreak/>
        <w:t>References</w:t>
      </w:r>
    </w:p>
    <w:p w14:paraId="638D1536" w14:textId="27B0EBE6" w:rsidR="007C7C79" w:rsidRPr="007344A1" w:rsidRDefault="007C7C79" w:rsidP="006D7014">
      <w:pPr>
        <w:spacing w:line="480" w:lineRule="auto"/>
        <w:rPr>
          <w:rFonts w:ascii="Times New Roman" w:hAnsi="Times New Roman" w:cs="Times New Roman"/>
          <w:sz w:val="24"/>
          <w:szCs w:val="24"/>
        </w:rPr>
      </w:pPr>
      <w:r>
        <w:rPr>
          <w:rFonts w:ascii="Times New Roman" w:hAnsi="Times New Roman" w:cs="Times New Roman"/>
          <w:sz w:val="24"/>
          <w:szCs w:val="24"/>
        </w:rPr>
        <w:t xml:space="preserve">Atkins, P. Simmons, I. and Roberts, B. (1998) </w:t>
      </w:r>
      <w:r w:rsidR="007344A1">
        <w:rPr>
          <w:rFonts w:ascii="Times New Roman" w:hAnsi="Times New Roman" w:cs="Times New Roman"/>
          <w:i/>
          <w:sz w:val="24"/>
          <w:szCs w:val="24"/>
        </w:rPr>
        <w:t xml:space="preserve">People, Land and Time </w:t>
      </w:r>
      <w:r w:rsidR="00F365F2">
        <w:rPr>
          <w:rFonts w:ascii="Times New Roman" w:hAnsi="Times New Roman" w:cs="Times New Roman"/>
          <w:sz w:val="24"/>
          <w:szCs w:val="24"/>
        </w:rPr>
        <w:t>Arnold: London</w:t>
      </w:r>
    </w:p>
    <w:p w14:paraId="70C5AF9A" w14:textId="0884A3D0" w:rsidR="000111C0" w:rsidRDefault="00042F30" w:rsidP="006D7014">
      <w:pPr>
        <w:spacing w:line="480" w:lineRule="auto"/>
        <w:rPr>
          <w:rFonts w:ascii="Times New Roman" w:hAnsi="Times New Roman" w:cs="Times New Roman"/>
          <w:sz w:val="24"/>
          <w:szCs w:val="24"/>
        </w:rPr>
      </w:pPr>
      <w:r>
        <w:rPr>
          <w:rFonts w:ascii="Times New Roman" w:hAnsi="Times New Roman" w:cs="Times New Roman"/>
          <w:sz w:val="24"/>
          <w:szCs w:val="24"/>
        </w:rPr>
        <w:t xml:space="preserve">British Society for </w:t>
      </w:r>
      <w:r w:rsidR="00875C99">
        <w:rPr>
          <w:rFonts w:ascii="Times New Roman" w:hAnsi="Times New Roman" w:cs="Times New Roman"/>
          <w:sz w:val="24"/>
          <w:szCs w:val="24"/>
        </w:rPr>
        <w:t>Geomorphology</w:t>
      </w:r>
      <w:r>
        <w:rPr>
          <w:rFonts w:ascii="Times New Roman" w:hAnsi="Times New Roman" w:cs="Times New Roman"/>
          <w:sz w:val="24"/>
          <w:szCs w:val="24"/>
        </w:rPr>
        <w:t xml:space="preserve"> (</w:t>
      </w:r>
      <w:r w:rsidR="00875C99">
        <w:rPr>
          <w:rFonts w:ascii="Times New Roman" w:hAnsi="Times New Roman" w:cs="Times New Roman"/>
          <w:sz w:val="24"/>
          <w:szCs w:val="24"/>
        </w:rPr>
        <w:t xml:space="preserve">2014) ‘10 reasons why Geomorphology is important’ </w:t>
      </w:r>
      <w:r w:rsidR="006204E3" w:rsidRPr="000111C0">
        <w:rPr>
          <w:rFonts w:ascii="Times New Roman" w:hAnsi="Times New Roman" w:cs="Times New Roman"/>
          <w:sz w:val="24"/>
          <w:szCs w:val="24"/>
        </w:rPr>
        <w:t>Available at:</w:t>
      </w:r>
      <w:r w:rsidR="000111C0">
        <w:rPr>
          <w:rFonts w:ascii="Times New Roman" w:hAnsi="Times New Roman" w:cs="Times New Roman"/>
          <w:sz w:val="24"/>
          <w:szCs w:val="24"/>
        </w:rPr>
        <w:t xml:space="preserve"> </w:t>
      </w:r>
      <w:r w:rsidR="006204E3" w:rsidRPr="000111C0">
        <w:rPr>
          <w:rFonts w:ascii="Times New Roman" w:hAnsi="Times New Roman" w:cs="Times New Roman"/>
          <w:sz w:val="24"/>
          <w:szCs w:val="24"/>
        </w:rPr>
        <w:t>https://geomorphology.org.uk/sites/default/files/10_reasons_geom/index.html#_10_reasons_geom/page/16-17</w:t>
      </w:r>
      <w:r w:rsidR="006204E3">
        <w:rPr>
          <w:rFonts w:ascii="Times New Roman" w:hAnsi="Times New Roman" w:cs="Times New Roman"/>
          <w:sz w:val="24"/>
          <w:szCs w:val="24"/>
        </w:rPr>
        <w:t xml:space="preserve"> </w:t>
      </w:r>
      <w:r w:rsidR="000111C0">
        <w:rPr>
          <w:rFonts w:ascii="Times New Roman" w:hAnsi="Times New Roman" w:cs="Times New Roman"/>
          <w:sz w:val="24"/>
          <w:szCs w:val="24"/>
        </w:rPr>
        <w:t>] (</w:t>
      </w:r>
      <w:r w:rsidR="006204E3">
        <w:rPr>
          <w:rFonts w:ascii="Times New Roman" w:hAnsi="Times New Roman" w:cs="Times New Roman"/>
          <w:sz w:val="24"/>
          <w:szCs w:val="24"/>
        </w:rPr>
        <w:t xml:space="preserve">Accessed: </w:t>
      </w:r>
      <w:r w:rsidR="000111C0">
        <w:rPr>
          <w:rFonts w:ascii="Times New Roman" w:hAnsi="Times New Roman" w:cs="Times New Roman"/>
          <w:sz w:val="24"/>
          <w:szCs w:val="24"/>
        </w:rPr>
        <w:t>14</w:t>
      </w:r>
      <w:r w:rsidR="000111C0" w:rsidRPr="000111C0">
        <w:rPr>
          <w:rFonts w:ascii="Times New Roman" w:hAnsi="Times New Roman" w:cs="Times New Roman"/>
          <w:sz w:val="24"/>
          <w:szCs w:val="24"/>
          <w:vertAlign w:val="superscript"/>
        </w:rPr>
        <w:t>th</w:t>
      </w:r>
      <w:r w:rsidR="000111C0">
        <w:rPr>
          <w:rFonts w:ascii="Times New Roman" w:hAnsi="Times New Roman" w:cs="Times New Roman"/>
          <w:sz w:val="24"/>
          <w:szCs w:val="24"/>
        </w:rPr>
        <w:t xml:space="preserve"> December 2018).</w:t>
      </w:r>
    </w:p>
    <w:p w14:paraId="08592A6E" w14:textId="77777777" w:rsidR="004A1F69" w:rsidRPr="004A1F69" w:rsidRDefault="004A1F69" w:rsidP="004A1F69">
      <w:pPr>
        <w:spacing w:line="480" w:lineRule="auto"/>
        <w:rPr>
          <w:rFonts w:ascii="Times New Roman" w:hAnsi="Times New Roman" w:cs="Times New Roman"/>
          <w:sz w:val="24"/>
          <w:szCs w:val="24"/>
        </w:rPr>
      </w:pPr>
      <w:r>
        <w:rPr>
          <w:rFonts w:ascii="Times New Roman" w:hAnsi="Times New Roman" w:cs="Times New Roman"/>
          <w:sz w:val="24"/>
          <w:szCs w:val="24"/>
        </w:rPr>
        <w:t xml:space="preserve">Cosgrove, D. (1998) </w:t>
      </w:r>
      <w:r>
        <w:rPr>
          <w:rFonts w:ascii="Times New Roman" w:hAnsi="Times New Roman" w:cs="Times New Roman"/>
          <w:i/>
          <w:sz w:val="24"/>
          <w:szCs w:val="24"/>
        </w:rPr>
        <w:t xml:space="preserve">Social Formation and Symbolic Landscape </w:t>
      </w:r>
      <w:r>
        <w:rPr>
          <w:rFonts w:ascii="Times New Roman" w:hAnsi="Times New Roman" w:cs="Times New Roman"/>
          <w:sz w:val="24"/>
          <w:szCs w:val="24"/>
        </w:rPr>
        <w:t xml:space="preserve"> Wisconsin Press: Wisconsin </w:t>
      </w:r>
    </w:p>
    <w:p w14:paraId="25A0E1A9" w14:textId="18A12D10" w:rsidR="0008047C" w:rsidRPr="00665CC1" w:rsidRDefault="0008047C" w:rsidP="006D7014">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Cres</w:t>
      </w:r>
      <w:r w:rsidR="003D78A3">
        <w:rPr>
          <w:rFonts w:ascii="Times New Roman" w:hAnsi="Times New Roman" w:cs="Times New Roman"/>
          <w:sz w:val="24"/>
          <w:szCs w:val="24"/>
        </w:rPr>
        <w:t>swell</w:t>
      </w:r>
      <w:proofErr w:type="spellEnd"/>
      <w:r w:rsidR="003D78A3">
        <w:rPr>
          <w:rFonts w:ascii="Times New Roman" w:hAnsi="Times New Roman" w:cs="Times New Roman"/>
          <w:sz w:val="24"/>
          <w:szCs w:val="24"/>
        </w:rPr>
        <w:t xml:space="preserve">, T (2008) </w:t>
      </w:r>
      <w:r w:rsidR="00665CC1">
        <w:rPr>
          <w:rFonts w:ascii="Times New Roman" w:hAnsi="Times New Roman" w:cs="Times New Roman"/>
          <w:i/>
          <w:sz w:val="24"/>
          <w:szCs w:val="24"/>
        </w:rPr>
        <w:t xml:space="preserve">Place: a short introduction </w:t>
      </w:r>
      <w:r w:rsidR="00665CC1">
        <w:rPr>
          <w:rFonts w:ascii="Times New Roman" w:hAnsi="Times New Roman" w:cs="Times New Roman"/>
          <w:sz w:val="24"/>
          <w:szCs w:val="24"/>
        </w:rPr>
        <w:t xml:space="preserve"> B</w:t>
      </w:r>
      <w:r w:rsidR="00740A0C">
        <w:rPr>
          <w:rFonts w:ascii="Times New Roman" w:hAnsi="Times New Roman" w:cs="Times New Roman"/>
          <w:sz w:val="24"/>
          <w:szCs w:val="24"/>
        </w:rPr>
        <w:t>lackwell</w:t>
      </w:r>
      <w:r w:rsidR="00174DF7">
        <w:rPr>
          <w:rFonts w:ascii="Times New Roman" w:hAnsi="Times New Roman" w:cs="Times New Roman"/>
          <w:sz w:val="24"/>
          <w:szCs w:val="24"/>
        </w:rPr>
        <w:t xml:space="preserve">: </w:t>
      </w:r>
      <w:r w:rsidR="00740A0C">
        <w:rPr>
          <w:rFonts w:ascii="Times New Roman" w:hAnsi="Times New Roman" w:cs="Times New Roman"/>
          <w:sz w:val="24"/>
          <w:szCs w:val="24"/>
        </w:rPr>
        <w:t xml:space="preserve">Oxford </w:t>
      </w:r>
    </w:p>
    <w:p w14:paraId="1F2C19A2" w14:textId="416BCDAB" w:rsidR="0066294A" w:rsidRDefault="0066294A" w:rsidP="006D7014">
      <w:pPr>
        <w:spacing w:line="480" w:lineRule="auto"/>
        <w:rPr>
          <w:rFonts w:ascii="Times New Roman" w:hAnsi="Times New Roman" w:cs="Times New Roman"/>
          <w:sz w:val="24"/>
          <w:szCs w:val="24"/>
        </w:rPr>
      </w:pPr>
      <w:r>
        <w:rPr>
          <w:rFonts w:ascii="Times New Roman" w:hAnsi="Times New Roman" w:cs="Times New Roman"/>
          <w:sz w:val="24"/>
          <w:szCs w:val="24"/>
        </w:rPr>
        <w:t xml:space="preserve">English Heritage (2018) ‘Castles’ available at: </w:t>
      </w:r>
      <w:hyperlink r:id="rId5" w:history="1">
        <w:r w:rsidR="003D1561" w:rsidRPr="003E616D">
          <w:rPr>
            <w:rStyle w:val="Hyperlink"/>
            <w:rFonts w:ascii="Times New Roman" w:hAnsi="Times New Roman" w:cs="Times New Roman"/>
            <w:sz w:val="24"/>
            <w:szCs w:val="24"/>
          </w:rPr>
          <w:t>https://www.english-heritage.org.uk/castles/</w:t>
        </w:r>
      </w:hyperlink>
      <w:r w:rsidR="003D1561">
        <w:rPr>
          <w:rFonts w:ascii="Times New Roman" w:hAnsi="Times New Roman" w:cs="Times New Roman"/>
          <w:sz w:val="24"/>
          <w:szCs w:val="24"/>
        </w:rPr>
        <w:t xml:space="preserve"> (accessed: 14</w:t>
      </w:r>
      <w:r w:rsidR="003D1561" w:rsidRPr="003D1561">
        <w:rPr>
          <w:rFonts w:ascii="Times New Roman" w:hAnsi="Times New Roman" w:cs="Times New Roman"/>
          <w:sz w:val="24"/>
          <w:szCs w:val="24"/>
          <w:vertAlign w:val="superscript"/>
        </w:rPr>
        <w:t>th</w:t>
      </w:r>
      <w:r w:rsidR="003D1561">
        <w:rPr>
          <w:rFonts w:ascii="Times New Roman" w:hAnsi="Times New Roman" w:cs="Times New Roman"/>
          <w:sz w:val="24"/>
          <w:szCs w:val="24"/>
        </w:rPr>
        <w:t xml:space="preserve"> December 2018)</w:t>
      </w:r>
    </w:p>
    <w:p w14:paraId="5FBDE313" w14:textId="0590D79B" w:rsidR="004871A6" w:rsidRDefault="004871A6" w:rsidP="006D7014">
      <w:pPr>
        <w:spacing w:line="480" w:lineRule="auto"/>
        <w:rPr>
          <w:rFonts w:ascii="Times New Roman" w:hAnsi="Times New Roman" w:cs="Times New Roman"/>
          <w:sz w:val="24"/>
          <w:szCs w:val="24"/>
        </w:rPr>
      </w:pPr>
      <w:r>
        <w:rPr>
          <w:rFonts w:ascii="Times New Roman" w:hAnsi="Times New Roman" w:cs="Times New Roman"/>
          <w:sz w:val="24"/>
          <w:szCs w:val="24"/>
        </w:rPr>
        <w:t xml:space="preserve">English Oxford Dictionaries (2018) ‘Social Construct’ available at: </w:t>
      </w:r>
      <w:hyperlink r:id="rId6" w:history="1">
        <w:r w:rsidR="00CE61F7" w:rsidRPr="003E616D">
          <w:rPr>
            <w:rStyle w:val="Hyperlink"/>
            <w:rFonts w:ascii="Times New Roman" w:hAnsi="Times New Roman" w:cs="Times New Roman"/>
            <w:sz w:val="24"/>
            <w:szCs w:val="24"/>
          </w:rPr>
          <w:t>https://en.oxforddictionaries.com/definition/social_construct</w:t>
        </w:r>
      </w:hyperlink>
      <w:r w:rsidR="00CE61F7">
        <w:rPr>
          <w:rFonts w:ascii="Times New Roman" w:hAnsi="Times New Roman" w:cs="Times New Roman"/>
          <w:sz w:val="24"/>
          <w:szCs w:val="24"/>
        </w:rPr>
        <w:t xml:space="preserve"> (accessed: 14</w:t>
      </w:r>
      <w:r w:rsidR="00CE61F7" w:rsidRPr="00CE61F7">
        <w:rPr>
          <w:rFonts w:ascii="Times New Roman" w:hAnsi="Times New Roman" w:cs="Times New Roman"/>
          <w:sz w:val="24"/>
          <w:szCs w:val="24"/>
          <w:vertAlign w:val="superscript"/>
        </w:rPr>
        <w:t>th</w:t>
      </w:r>
      <w:r w:rsidR="00CE61F7">
        <w:rPr>
          <w:rFonts w:ascii="Times New Roman" w:hAnsi="Times New Roman" w:cs="Times New Roman"/>
          <w:sz w:val="24"/>
          <w:szCs w:val="24"/>
        </w:rPr>
        <w:t xml:space="preserve"> December 2018) </w:t>
      </w:r>
    </w:p>
    <w:p w14:paraId="20AC1B4B" w14:textId="1836ED29" w:rsidR="001A0A19" w:rsidRPr="0066294A" w:rsidRDefault="001A0A19" w:rsidP="006D7014">
      <w:pPr>
        <w:spacing w:line="480" w:lineRule="auto"/>
        <w:rPr>
          <w:rFonts w:ascii="Times New Roman" w:hAnsi="Times New Roman" w:cs="Times New Roman"/>
          <w:sz w:val="24"/>
          <w:szCs w:val="24"/>
        </w:rPr>
      </w:pPr>
      <w:proofErr w:type="spellStart"/>
      <w:r w:rsidRPr="001A0A19">
        <w:rPr>
          <w:rFonts w:ascii="Times New Roman" w:hAnsi="Times New Roman" w:cs="Times New Roman"/>
          <w:sz w:val="24"/>
          <w:szCs w:val="24"/>
        </w:rPr>
        <w:t>Horgen</w:t>
      </w:r>
      <w:proofErr w:type="spellEnd"/>
      <w:r w:rsidRPr="001A0A19">
        <w:rPr>
          <w:rFonts w:ascii="Times New Roman" w:hAnsi="Times New Roman" w:cs="Times New Roman"/>
          <w:sz w:val="24"/>
          <w:szCs w:val="24"/>
        </w:rPr>
        <w:t xml:space="preserve">, A., </w:t>
      </w:r>
      <w:r>
        <w:rPr>
          <w:rFonts w:ascii="Times New Roman" w:hAnsi="Times New Roman" w:cs="Times New Roman"/>
          <w:sz w:val="24"/>
          <w:szCs w:val="24"/>
        </w:rPr>
        <w:t>(</w:t>
      </w:r>
      <w:r w:rsidRPr="001A0A19">
        <w:rPr>
          <w:rFonts w:ascii="Times New Roman" w:hAnsi="Times New Roman" w:cs="Times New Roman"/>
          <w:sz w:val="24"/>
          <w:szCs w:val="24"/>
        </w:rPr>
        <w:t>2009</w:t>
      </w:r>
      <w:r>
        <w:rPr>
          <w:rFonts w:ascii="Times New Roman" w:hAnsi="Times New Roman" w:cs="Times New Roman"/>
          <w:sz w:val="24"/>
          <w:szCs w:val="24"/>
        </w:rPr>
        <w:t>)</w:t>
      </w:r>
      <w:r w:rsidRPr="001A0A19">
        <w:rPr>
          <w:rFonts w:ascii="Times New Roman" w:hAnsi="Times New Roman" w:cs="Times New Roman"/>
          <w:sz w:val="24"/>
          <w:szCs w:val="24"/>
        </w:rPr>
        <w:t xml:space="preserve"> </w:t>
      </w:r>
      <w:r w:rsidRPr="001A0A19">
        <w:rPr>
          <w:rFonts w:ascii="Times New Roman" w:hAnsi="Times New Roman" w:cs="Times New Roman"/>
          <w:i/>
          <w:sz w:val="24"/>
          <w:szCs w:val="24"/>
        </w:rPr>
        <w:t>Henrik Ibsen and ‘</w:t>
      </w:r>
      <w:proofErr w:type="spellStart"/>
      <w:r w:rsidRPr="001A0A19">
        <w:rPr>
          <w:rFonts w:ascii="Times New Roman" w:hAnsi="Times New Roman" w:cs="Times New Roman"/>
          <w:i/>
          <w:sz w:val="24"/>
          <w:szCs w:val="24"/>
        </w:rPr>
        <w:t>friluftsliv</w:t>
      </w:r>
      <w:proofErr w:type="spellEnd"/>
      <w:r w:rsidRPr="001A0A19">
        <w:rPr>
          <w:rFonts w:ascii="Times New Roman" w:hAnsi="Times New Roman" w:cs="Times New Roman"/>
          <w:i/>
          <w:sz w:val="24"/>
          <w:szCs w:val="24"/>
        </w:rPr>
        <w:t xml:space="preserve">-outdoor life’. In Proceedings from Ibsen </w:t>
      </w:r>
      <w:proofErr w:type="spellStart"/>
      <w:r w:rsidRPr="001A0A19">
        <w:rPr>
          <w:rFonts w:ascii="Times New Roman" w:hAnsi="Times New Roman" w:cs="Times New Roman"/>
          <w:i/>
          <w:sz w:val="24"/>
          <w:szCs w:val="24"/>
        </w:rPr>
        <w:t>Jubliee</w:t>
      </w:r>
      <w:proofErr w:type="spellEnd"/>
      <w:r w:rsidRPr="001A0A19">
        <w:rPr>
          <w:rFonts w:ascii="Times New Roman" w:hAnsi="Times New Roman" w:cs="Times New Roman"/>
          <w:i/>
          <w:sz w:val="24"/>
          <w:szCs w:val="24"/>
        </w:rPr>
        <w:t xml:space="preserve"> Friluftsliv Conference.</w:t>
      </w:r>
      <w:r w:rsidRPr="001A0A19">
        <w:rPr>
          <w:rFonts w:ascii="Times New Roman" w:hAnsi="Times New Roman" w:cs="Times New Roman"/>
          <w:sz w:val="24"/>
          <w:szCs w:val="24"/>
        </w:rPr>
        <w:t xml:space="preserve"> North </w:t>
      </w:r>
      <w:proofErr w:type="spellStart"/>
      <w:r w:rsidRPr="001A0A19">
        <w:rPr>
          <w:rFonts w:ascii="Times New Roman" w:hAnsi="Times New Roman" w:cs="Times New Roman"/>
          <w:sz w:val="24"/>
          <w:szCs w:val="24"/>
        </w:rPr>
        <w:t>Trøndelag</w:t>
      </w:r>
      <w:proofErr w:type="spellEnd"/>
      <w:r w:rsidRPr="001A0A19">
        <w:rPr>
          <w:rFonts w:ascii="Times New Roman" w:hAnsi="Times New Roman" w:cs="Times New Roman"/>
          <w:sz w:val="24"/>
          <w:szCs w:val="24"/>
        </w:rPr>
        <w:t xml:space="preserve"> University College.</w:t>
      </w:r>
    </w:p>
    <w:p w14:paraId="4020A36E" w14:textId="53DDECAF" w:rsidR="00C82A81" w:rsidRDefault="004E3965" w:rsidP="006D7014">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Greider</w:t>
      </w:r>
      <w:proofErr w:type="spellEnd"/>
      <w:r>
        <w:rPr>
          <w:rFonts w:ascii="Times New Roman" w:hAnsi="Times New Roman" w:cs="Times New Roman"/>
          <w:sz w:val="24"/>
          <w:szCs w:val="24"/>
        </w:rPr>
        <w:t xml:space="preserve">, T. and </w:t>
      </w:r>
      <w:proofErr w:type="spellStart"/>
      <w:r>
        <w:rPr>
          <w:rFonts w:ascii="Times New Roman" w:hAnsi="Times New Roman" w:cs="Times New Roman"/>
          <w:sz w:val="24"/>
          <w:szCs w:val="24"/>
        </w:rPr>
        <w:t>Garkovich</w:t>
      </w:r>
      <w:proofErr w:type="spellEnd"/>
      <w:r>
        <w:rPr>
          <w:rFonts w:ascii="Times New Roman" w:hAnsi="Times New Roman" w:cs="Times New Roman"/>
          <w:sz w:val="24"/>
          <w:szCs w:val="24"/>
        </w:rPr>
        <w:t xml:space="preserve">, L. (1994) ‘Landscapes: The Social Construction of Nature and the Environment’ </w:t>
      </w:r>
      <w:r>
        <w:rPr>
          <w:rFonts w:ascii="Times New Roman" w:hAnsi="Times New Roman" w:cs="Times New Roman"/>
          <w:i/>
          <w:sz w:val="24"/>
          <w:szCs w:val="24"/>
        </w:rPr>
        <w:t xml:space="preserve">Rural Sociology </w:t>
      </w:r>
      <w:r w:rsidR="007124F9">
        <w:rPr>
          <w:rFonts w:ascii="Times New Roman" w:hAnsi="Times New Roman" w:cs="Times New Roman"/>
          <w:sz w:val="24"/>
          <w:szCs w:val="24"/>
        </w:rPr>
        <w:t>59 (1) pp 1-24</w:t>
      </w:r>
    </w:p>
    <w:p w14:paraId="2EDC34C1" w14:textId="52AF19A1" w:rsidR="006E7399" w:rsidRPr="006E7399" w:rsidRDefault="00266C55" w:rsidP="006D7014">
      <w:pPr>
        <w:spacing w:line="480" w:lineRule="auto"/>
        <w:rPr>
          <w:rFonts w:ascii="Times New Roman" w:hAnsi="Times New Roman" w:cs="Times New Roman"/>
          <w:sz w:val="24"/>
          <w:szCs w:val="24"/>
        </w:rPr>
      </w:pPr>
      <w:r>
        <w:rPr>
          <w:rFonts w:ascii="Times New Roman" w:hAnsi="Times New Roman" w:cs="Times New Roman"/>
          <w:sz w:val="24"/>
          <w:szCs w:val="24"/>
        </w:rPr>
        <w:t>Sut</w:t>
      </w:r>
      <w:r w:rsidR="00F76D0D">
        <w:rPr>
          <w:rFonts w:ascii="Times New Roman" w:hAnsi="Times New Roman" w:cs="Times New Roman"/>
          <w:sz w:val="24"/>
          <w:szCs w:val="24"/>
        </w:rPr>
        <w:t xml:space="preserve">ton, P. (2007) </w:t>
      </w:r>
      <w:r w:rsidR="00F76D0D">
        <w:rPr>
          <w:rFonts w:ascii="Times New Roman" w:hAnsi="Times New Roman" w:cs="Times New Roman"/>
          <w:i/>
          <w:sz w:val="24"/>
          <w:szCs w:val="24"/>
        </w:rPr>
        <w:t xml:space="preserve">The environment A Sociological </w:t>
      </w:r>
      <w:r w:rsidR="006E7399">
        <w:rPr>
          <w:rFonts w:ascii="Times New Roman" w:hAnsi="Times New Roman" w:cs="Times New Roman"/>
          <w:i/>
          <w:sz w:val="24"/>
          <w:szCs w:val="24"/>
        </w:rPr>
        <w:t xml:space="preserve">Introduction </w:t>
      </w:r>
      <w:r w:rsidR="006E7399">
        <w:rPr>
          <w:rFonts w:ascii="Times New Roman" w:hAnsi="Times New Roman" w:cs="Times New Roman"/>
          <w:sz w:val="24"/>
          <w:szCs w:val="24"/>
        </w:rPr>
        <w:t xml:space="preserve">Policy Press: </w:t>
      </w:r>
      <w:r w:rsidR="00522423">
        <w:rPr>
          <w:rFonts w:ascii="Times New Roman" w:hAnsi="Times New Roman" w:cs="Times New Roman"/>
          <w:sz w:val="24"/>
          <w:szCs w:val="24"/>
        </w:rPr>
        <w:t xml:space="preserve">Cambridge </w:t>
      </w:r>
    </w:p>
    <w:p w14:paraId="779793BD" w14:textId="6AF75DF3" w:rsidR="00103380" w:rsidRDefault="00103380" w:rsidP="006D7014">
      <w:pPr>
        <w:spacing w:line="480" w:lineRule="auto"/>
        <w:rPr>
          <w:rFonts w:ascii="Times New Roman" w:hAnsi="Times New Roman" w:cs="Times New Roman"/>
          <w:sz w:val="24"/>
          <w:szCs w:val="24"/>
        </w:rPr>
      </w:pPr>
      <w:r>
        <w:rPr>
          <w:rFonts w:ascii="Times New Roman" w:hAnsi="Times New Roman" w:cs="Times New Roman"/>
          <w:sz w:val="24"/>
          <w:szCs w:val="24"/>
        </w:rPr>
        <w:t>Stewart, A. (2008) ‘</w:t>
      </w:r>
      <w:r w:rsidR="00214DEA" w:rsidRPr="00214DEA">
        <w:rPr>
          <w:rFonts w:ascii="Times New Roman" w:hAnsi="Times New Roman" w:cs="Times New Roman"/>
          <w:sz w:val="24"/>
          <w:szCs w:val="24"/>
        </w:rPr>
        <w:t>Whose place, whose history? Outdoor environmental education pedagogy as ‘reading’ the landscap</w:t>
      </w:r>
      <w:r w:rsidR="00214DEA">
        <w:rPr>
          <w:rFonts w:ascii="Times New Roman" w:hAnsi="Times New Roman" w:cs="Times New Roman"/>
          <w:sz w:val="24"/>
          <w:szCs w:val="24"/>
        </w:rPr>
        <w:t xml:space="preserve">e’ </w:t>
      </w:r>
      <w:r w:rsidR="00214DEA">
        <w:rPr>
          <w:rFonts w:ascii="Times New Roman" w:hAnsi="Times New Roman" w:cs="Times New Roman"/>
          <w:i/>
          <w:sz w:val="24"/>
          <w:szCs w:val="24"/>
        </w:rPr>
        <w:t xml:space="preserve">Journal of Adventure Education and Outdoor Learning </w:t>
      </w:r>
      <w:r w:rsidR="00214DEA">
        <w:rPr>
          <w:rFonts w:ascii="Times New Roman" w:hAnsi="Times New Roman" w:cs="Times New Roman"/>
          <w:sz w:val="24"/>
          <w:szCs w:val="24"/>
        </w:rPr>
        <w:t>8 (2) pp.</w:t>
      </w:r>
      <w:r w:rsidR="00501552">
        <w:rPr>
          <w:rFonts w:ascii="Times New Roman" w:hAnsi="Times New Roman" w:cs="Times New Roman"/>
          <w:sz w:val="24"/>
          <w:szCs w:val="24"/>
        </w:rPr>
        <w:t xml:space="preserve"> 79-98</w:t>
      </w:r>
    </w:p>
    <w:p w14:paraId="10BDCBDE" w14:textId="4E01006A" w:rsidR="007124F9" w:rsidRPr="004E3965" w:rsidRDefault="00F365F2" w:rsidP="006D7014">
      <w:pPr>
        <w:spacing w:line="480" w:lineRule="auto"/>
        <w:rPr>
          <w:rFonts w:ascii="Times New Roman" w:hAnsi="Times New Roman" w:cs="Times New Roman"/>
          <w:sz w:val="24"/>
          <w:szCs w:val="24"/>
        </w:rPr>
      </w:pPr>
      <w:r>
        <w:rPr>
          <w:rFonts w:ascii="Times New Roman" w:hAnsi="Times New Roman" w:cs="Times New Roman"/>
          <w:sz w:val="24"/>
          <w:szCs w:val="24"/>
        </w:rPr>
        <w:t>Tuan, Y. (</w:t>
      </w:r>
      <w:r w:rsidR="001C4D93">
        <w:rPr>
          <w:rFonts w:ascii="Times New Roman" w:hAnsi="Times New Roman" w:cs="Times New Roman"/>
          <w:sz w:val="24"/>
          <w:szCs w:val="24"/>
        </w:rPr>
        <w:t xml:space="preserve">1990) </w:t>
      </w:r>
      <w:r w:rsidR="00BB6F69">
        <w:rPr>
          <w:rFonts w:ascii="Times New Roman" w:hAnsi="Times New Roman" w:cs="Times New Roman"/>
          <w:i/>
          <w:sz w:val="24"/>
          <w:szCs w:val="24"/>
        </w:rPr>
        <w:t xml:space="preserve">Topophilia A Study of Environmental Perception, Attitudes, and Values </w:t>
      </w:r>
      <w:r w:rsidR="00500884">
        <w:rPr>
          <w:rFonts w:ascii="Times New Roman" w:hAnsi="Times New Roman" w:cs="Times New Roman"/>
          <w:sz w:val="24"/>
          <w:szCs w:val="24"/>
        </w:rPr>
        <w:t>Columbia University Press: New York</w:t>
      </w:r>
    </w:p>
    <w:sectPr w:rsidR="007124F9" w:rsidRPr="004E39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altName w:val="Wingdings 2"/>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380DD3"/>
    <w:multiLevelType w:val="hybridMultilevel"/>
    <w:tmpl w:val="0720C8C2"/>
    <w:lvl w:ilvl="0" w:tplc="463CEF9A">
      <w:start w:val="1"/>
      <w:numFmt w:val="bullet"/>
      <w:lvlText w:val=""/>
      <w:lvlJc w:val="left"/>
      <w:pPr>
        <w:tabs>
          <w:tab w:val="num" w:pos="720"/>
        </w:tabs>
        <w:ind w:left="720" w:hanging="360"/>
      </w:pPr>
      <w:rPr>
        <w:rFonts w:ascii="Wingdings 2" w:hAnsi="Wingdings 2" w:hint="default"/>
      </w:rPr>
    </w:lvl>
    <w:lvl w:ilvl="1" w:tplc="6DC461E6" w:tentative="1">
      <w:start w:val="1"/>
      <w:numFmt w:val="bullet"/>
      <w:lvlText w:val=""/>
      <w:lvlJc w:val="left"/>
      <w:pPr>
        <w:tabs>
          <w:tab w:val="num" w:pos="1440"/>
        </w:tabs>
        <w:ind w:left="1440" w:hanging="360"/>
      </w:pPr>
      <w:rPr>
        <w:rFonts w:ascii="Wingdings 2" w:hAnsi="Wingdings 2" w:hint="default"/>
      </w:rPr>
    </w:lvl>
    <w:lvl w:ilvl="2" w:tplc="482ABF50" w:tentative="1">
      <w:start w:val="1"/>
      <w:numFmt w:val="bullet"/>
      <w:lvlText w:val=""/>
      <w:lvlJc w:val="left"/>
      <w:pPr>
        <w:tabs>
          <w:tab w:val="num" w:pos="2160"/>
        </w:tabs>
        <w:ind w:left="2160" w:hanging="360"/>
      </w:pPr>
      <w:rPr>
        <w:rFonts w:ascii="Wingdings 2" w:hAnsi="Wingdings 2" w:hint="default"/>
      </w:rPr>
    </w:lvl>
    <w:lvl w:ilvl="3" w:tplc="0D889412" w:tentative="1">
      <w:start w:val="1"/>
      <w:numFmt w:val="bullet"/>
      <w:lvlText w:val=""/>
      <w:lvlJc w:val="left"/>
      <w:pPr>
        <w:tabs>
          <w:tab w:val="num" w:pos="2880"/>
        </w:tabs>
        <w:ind w:left="2880" w:hanging="360"/>
      </w:pPr>
      <w:rPr>
        <w:rFonts w:ascii="Wingdings 2" w:hAnsi="Wingdings 2" w:hint="default"/>
      </w:rPr>
    </w:lvl>
    <w:lvl w:ilvl="4" w:tplc="0B6CA37C" w:tentative="1">
      <w:start w:val="1"/>
      <w:numFmt w:val="bullet"/>
      <w:lvlText w:val=""/>
      <w:lvlJc w:val="left"/>
      <w:pPr>
        <w:tabs>
          <w:tab w:val="num" w:pos="3600"/>
        </w:tabs>
        <w:ind w:left="3600" w:hanging="360"/>
      </w:pPr>
      <w:rPr>
        <w:rFonts w:ascii="Wingdings 2" w:hAnsi="Wingdings 2" w:hint="default"/>
      </w:rPr>
    </w:lvl>
    <w:lvl w:ilvl="5" w:tplc="3EEAF570" w:tentative="1">
      <w:start w:val="1"/>
      <w:numFmt w:val="bullet"/>
      <w:lvlText w:val=""/>
      <w:lvlJc w:val="left"/>
      <w:pPr>
        <w:tabs>
          <w:tab w:val="num" w:pos="4320"/>
        </w:tabs>
        <w:ind w:left="4320" w:hanging="360"/>
      </w:pPr>
      <w:rPr>
        <w:rFonts w:ascii="Wingdings 2" w:hAnsi="Wingdings 2" w:hint="default"/>
      </w:rPr>
    </w:lvl>
    <w:lvl w:ilvl="6" w:tplc="4F803C92" w:tentative="1">
      <w:start w:val="1"/>
      <w:numFmt w:val="bullet"/>
      <w:lvlText w:val=""/>
      <w:lvlJc w:val="left"/>
      <w:pPr>
        <w:tabs>
          <w:tab w:val="num" w:pos="5040"/>
        </w:tabs>
        <w:ind w:left="5040" w:hanging="360"/>
      </w:pPr>
      <w:rPr>
        <w:rFonts w:ascii="Wingdings 2" w:hAnsi="Wingdings 2" w:hint="default"/>
      </w:rPr>
    </w:lvl>
    <w:lvl w:ilvl="7" w:tplc="FC24A508" w:tentative="1">
      <w:start w:val="1"/>
      <w:numFmt w:val="bullet"/>
      <w:lvlText w:val=""/>
      <w:lvlJc w:val="left"/>
      <w:pPr>
        <w:tabs>
          <w:tab w:val="num" w:pos="5760"/>
        </w:tabs>
        <w:ind w:left="5760" w:hanging="360"/>
      </w:pPr>
      <w:rPr>
        <w:rFonts w:ascii="Wingdings 2" w:hAnsi="Wingdings 2" w:hint="default"/>
      </w:rPr>
    </w:lvl>
    <w:lvl w:ilvl="8" w:tplc="B7BAEC7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330033B8"/>
    <w:multiLevelType w:val="hybridMultilevel"/>
    <w:tmpl w:val="9E44404C"/>
    <w:lvl w:ilvl="0" w:tplc="1D2A1A38">
      <w:start w:val="1"/>
      <w:numFmt w:val="bullet"/>
      <w:lvlText w:val=""/>
      <w:lvlJc w:val="left"/>
      <w:pPr>
        <w:tabs>
          <w:tab w:val="num" w:pos="720"/>
        </w:tabs>
        <w:ind w:left="720" w:hanging="360"/>
      </w:pPr>
      <w:rPr>
        <w:rFonts w:ascii="Wingdings 2" w:hAnsi="Wingdings 2" w:hint="default"/>
      </w:rPr>
    </w:lvl>
    <w:lvl w:ilvl="1" w:tplc="16FE85F8" w:tentative="1">
      <w:start w:val="1"/>
      <w:numFmt w:val="bullet"/>
      <w:lvlText w:val=""/>
      <w:lvlJc w:val="left"/>
      <w:pPr>
        <w:tabs>
          <w:tab w:val="num" w:pos="1440"/>
        </w:tabs>
        <w:ind w:left="1440" w:hanging="360"/>
      </w:pPr>
      <w:rPr>
        <w:rFonts w:ascii="Wingdings 2" w:hAnsi="Wingdings 2" w:hint="default"/>
      </w:rPr>
    </w:lvl>
    <w:lvl w:ilvl="2" w:tplc="F7A896A8" w:tentative="1">
      <w:start w:val="1"/>
      <w:numFmt w:val="bullet"/>
      <w:lvlText w:val=""/>
      <w:lvlJc w:val="left"/>
      <w:pPr>
        <w:tabs>
          <w:tab w:val="num" w:pos="2160"/>
        </w:tabs>
        <w:ind w:left="2160" w:hanging="360"/>
      </w:pPr>
      <w:rPr>
        <w:rFonts w:ascii="Wingdings 2" w:hAnsi="Wingdings 2" w:hint="default"/>
      </w:rPr>
    </w:lvl>
    <w:lvl w:ilvl="3" w:tplc="1C92973E" w:tentative="1">
      <w:start w:val="1"/>
      <w:numFmt w:val="bullet"/>
      <w:lvlText w:val=""/>
      <w:lvlJc w:val="left"/>
      <w:pPr>
        <w:tabs>
          <w:tab w:val="num" w:pos="2880"/>
        </w:tabs>
        <w:ind w:left="2880" w:hanging="360"/>
      </w:pPr>
      <w:rPr>
        <w:rFonts w:ascii="Wingdings 2" w:hAnsi="Wingdings 2" w:hint="default"/>
      </w:rPr>
    </w:lvl>
    <w:lvl w:ilvl="4" w:tplc="898AFECC" w:tentative="1">
      <w:start w:val="1"/>
      <w:numFmt w:val="bullet"/>
      <w:lvlText w:val=""/>
      <w:lvlJc w:val="left"/>
      <w:pPr>
        <w:tabs>
          <w:tab w:val="num" w:pos="3600"/>
        </w:tabs>
        <w:ind w:left="3600" w:hanging="360"/>
      </w:pPr>
      <w:rPr>
        <w:rFonts w:ascii="Wingdings 2" w:hAnsi="Wingdings 2" w:hint="default"/>
      </w:rPr>
    </w:lvl>
    <w:lvl w:ilvl="5" w:tplc="5BF88CF4" w:tentative="1">
      <w:start w:val="1"/>
      <w:numFmt w:val="bullet"/>
      <w:lvlText w:val=""/>
      <w:lvlJc w:val="left"/>
      <w:pPr>
        <w:tabs>
          <w:tab w:val="num" w:pos="4320"/>
        </w:tabs>
        <w:ind w:left="4320" w:hanging="360"/>
      </w:pPr>
      <w:rPr>
        <w:rFonts w:ascii="Wingdings 2" w:hAnsi="Wingdings 2" w:hint="default"/>
      </w:rPr>
    </w:lvl>
    <w:lvl w:ilvl="6" w:tplc="E4E48624" w:tentative="1">
      <w:start w:val="1"/>
      <w:numFmt w:val="bullet"/>
      <w:lvlText w:val=""/>
      <w:lvlJc w:val="left"/>
      <w:pPr>
        <w:tabs>
          <w:tab w:val="num" w:pos="5040"/>
        </w:tabs>
        <w:ind w:left="5040" w:hanging="360"/>
      </w:pPr>
      <w:rPr>
        <w:rFonts w:ascii="Wingdings 2" w:hAnsi="Wingdings 2" w:hint="default"/>
      </w:rPr>
    </w:lvl>
    <w:lvl w:ilvl="7" w:tplc="7BB4186E" w:tentative="1">
      <w:start w:val="1"/>
      <w:numFmt w:val="bullet"/>
      <w:lvlText w:val=""/>
      <w:lvlJc w:val="left"/>
      <w:pPr>
        <w:tabs>
          <w:tab w:val="num" w:pos="5760"/>
        </w:tabs>
        <w:ind w:left="5760" w:hanging="360"/>
      </w:pPr>
      <w:rPr>
        <w:rFonts w:ascii="Wingdings 2" w:hAnsi="Wingdings 2" w:hint="default"/>
      </w:rPr>
    </w:lvl>
    <w:lvl w:ilvl="8" w:tplc="A7422EF0"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8170FDE"/>
    <w:multiLevelType w:val="hybridMultilevel"/>
    <w:tmpl w:val="C1B264A4"/>
    <w:lvl w:ilvl="0" w:tplc="61FA156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FF6618"/>
    <w:multiLevelType w:val="hybridMultilevel"/>
    <w:tmpl w:val="FBA0AE42"/>
    <w:lvl w:ilvl="0" w:tplc="BE3C840A">
      <w:start w:val="1"/>
      <w:numFmt w:val="bullet"/>
      <w:lvlText w:val=""/>
      <w:lvlJc w:val="left"/>
      <w:pPr>
        <w:tabs>
          <w:tab w:val="num" w:pos="720"/>
        </w:tabs>
        <w:ind w:left="720" w:hanging="360"/>
      </w:pPr>
      <w:rPr>
        <w:rFonts w:ascii="Wingdings 2" w:hAnsi="Wingdings 2" w:hint="default"/>
      </w:rPr>
    </w:lvl>
    <w:lvl w:ilvl="1" w:tplc="EF9E274A" w:tentative="1">
      <w:start w:val="1"/>
      <w:numFmt w:val="bullet"/>
      <w:lvlText w:val=""/>
      <w:lvlJc w:val="left"/>
      <w:pPr>
        <w:tabs>
          <w:tab w:val="num" w:pos="1440"/>
        </w:tabs>
        <w:ind w:left="1440" w:hanging="360"/>
      </w:pPr>
      <w:rPr>
        <w:rFonts w:ascii="Wingdings 2" w:hAnsi="Wingdings 2" w:hint="default"/>
      </w:rPr>
    </w:lvl>
    <w:lvl w:ilvl="2" w:tplc="8ECEE6C6" w:tentative="1">
      <w:start w:val="1"/>
      <w:numFmt w:val="bullet"/>
      <w:lvlText w:val=""/>
      <w:lvlJc w:val="left"/>
      <w:pPr>
        <w:tabs>
          <w:tab w:val="num" w:pos="2160"/>
        </w:tabs>
        <w:ind w:left="2160" w:hanging="360"/>
      </w:pPr>
      <w:rPr>
        <w:rFonts w:ascii="Wingdings 2" w:hAnsi="Wingdings 2" w:hint="default"/>
      </w:rPr>
    </w:lvl>
    <w:lvl w:ilvl="3" w:tplc="ED6A7FCA" w:tentative="1">
      <w:start w:val="1"/>
      <w:numFmt w:val="bullet"/>
      <w:lvlText w:val=""/>
      <w:lvlJc w:val="left"/>
      <w:pPr>
        <w:tabs>
          <w:tab w:val="num" w:pos="2880"/>
        </w:tabs>
        <w:ind w:left="2880" w:hanging="360"/>
      </w:pPr>
      <w:rPr>
        <w:rFonts w:ascii="Wingdings 2" w:hAnsi="Wingdings 2" w:hint="default"/>
      </w:rPr>
    </w:lvl>
    <w:lvl w:ilvl="4" w:tplc="F34A274C" w:tentative="1">
      <w:start w:val="1"/>
      <w:numFmt w:val="bullet"/>
      <w:lvlText w:val=""/>
      <w:lvlJc w:val="left"/>
      <w:pPr>
        <w:tabs>
          <w:tab w:val="num" w:pos="3600"/>
        </w:tabs>
        <w:ind w:left="3600" w:hanging="360"/>
      </w:pPr>
      <w:rPr>
        <w:rFonts w:ascii="Wingdings 2" w:hAnsi="Wingdings 2" w:hint="default"/>
      </w:rPr>
    </w:lvl>
    <w:lvl w:ilvl="5" w:tplc="E1143DB4" w:tentative="1">
      <w:start w:val="1"/>
      <w:numFmt w:val="bullet"/>
      <w:lvlText w:val=""/>
      <w:lvlJc w:val="left"/>
      <w:pPr>
        <w:tabs>
          <w:tab w:val="num" w:pos="4320"/>
        </w:tabs>
        <w:ind w:left="4320" w:hanging="360"/>
      </w:pPr>
      <w:rPr>
        <w:rFonts w:ascii="Wingdings 2" w:hAnsi="Wingdings 2" w:hint="default"/>
      </w:rPr>
    </w:lvl>
    <w:lvl w:ilvl="6" w:tplc="71BCDA9E" w:tentative="1">
      <w:start w:val="1"/>
      <w:numFmt w:val="bullet"/>
      <w:lvlText w:val=""/>
      <w:lvlJc w:val="left"/>
      <w:pPr>
        <w:tabs>
          <w:tab w:val="num" w:pos="5040"/>
        </w:tabs>
        <w:ind w:left="5040" w:hanging="360"/>
      </w:pPr>
      <w:rPr>
        <w:rFonts w:ascii="Wingdings 2" w:hAnsi="Wingdings 2" w:hint="default"/>
      </w:rPr>
    </w:lvl>
    <w:lvl w:ilvl="7" w:tplc="8956309A" w:tentative="1">
      <w:start w:val="1"/>
      <w:numFmt w:val="bullet"/>
      <w:lvlText w:val=""/>
      <w:lvlJc w:val="left"/>
      <w:pPr>
        <w:tabs>
          <w:tab w:val="num" w:pos="5760"/>
        </w:tabs>
        <w:ind w:left="5760" w:hanging="360"/>
      </w:pPr>
      <w:rPr>
        <w:rFonts w:ascii="Wingdings 2" w:hAnsi="Wingdings 2" w:hint="default"/>
      </w:rPr>
    </w:lvl>
    <w:lvl w:ilvl="8" w:tplc="1494E6E4"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4A75388F"/>
    <w:multiLevelType w:val="hybridMultilevel"/>
    <w:tmpl w:val="E8AE07FA"/>
    <w:lvl w:ilvl="0" w:tplc="7492865E">
      <w:start w:val="1"/>
      <w:numFmt w:val="bullet"/>
      <w:lvlText w:val=""/>
      <w:lvlJc w:val="left"/>
      <w:pPr>
        <w:tabs>
          <w:tab w:val="num" w:pos="720"/>
        </w:tabs>
        <w:ind w:left="720" w:hanging="360"/>
      </w:pPr>
      <w:rPr>
        <w:rFonts w:ascii="Wingdings 2" w:hAnsi="Wingdings 2" w:hint="default"/>
      </w:rPr>
    </w:lvl>
    <w:lvl w:ilvl="1" w:tplc="486A8364" w:tentative="1">
      <w:start w:val="1"/>
      <w:numFmt w:val="bullet"/>
      <w:lvlText w:val=""/>
      <w:lvlJc w:val="left"/>
      <w:pPr>
        <w:tabs>
          <w:tab w:val="num" w:pos="1440"/>
        </w:tabs>
        <w:ind w:left="1440" w:hanging="360"/>
      </w:pPr>
      <w:rPr>
        <w:rFonts w:ascii="Wingdings 2" w:hAnsi="Wingdings 2" w:hint="default"/>
      </w:rPr>
    </w:lvl>
    <w:lvl w:ilvl="2" w:tplc="2B6C4F2A" w:tentative="1">
      <w:start w:val="1"/>
      <w:numFmt w:val="bullet"/>
      <w:lvlText w:val=""/>
      <w:lvlJc w:val="left"/>
      <w:pPr>
        <w:tabs>
          <w:tab w:val="num" w:pos="2160"/>
        </w:tabs>
        <w:ind w:left="2160" w:hanging="360"/>
      </w:pPr>
      <w:rPr>
        <w:rFonts w:ascii="Wingdings 2" w:hAnsi="Wingdings 2" w:hint="default"/>
      </w:rPr>
    </w:lvl>
    <w:lvl w:ilvl="3" w:tplc="95CE7FC8" w:tentative="1">
      <w:start w:val="1"/>
      <w:numFmt w:val="bullet"/>
      <w:lvlText w:val=""/>
      <w:lvlJc w:val="left"/>
      <w:pPr>
        <w:tabs>
          <w:tab w:val="num" w:pos="2880"/>
        </w:tabs>
        <w:ind w:left="2880" w:hanging="360"/>
      </w:pPr>
      <w:rPr>
        <w:rFonts w:ascii="Wingdings 2" w:hAnsi="Wingdings 2" w:hint="default"/>
      </w:rPr>
    </w:lvl>
    <w:lvl w:ilvl="4" w:tplc="93E40C64" w:tentative="1">
      <w:start w:val="1"/>
      <w:numFmt w:val="bullet"/>
      <w:lvlText w:val=""/>
      <w:lvlJc w:val="left"/>
      <w:pPr>
        <w:tabs>
          <w:tab w:val="num" w:pos="3600"/>
        </w:tabs>
        <w:ind w:left="3600" w:hanging="360"/>
      </w:pPr>
      <w:rPr>
        <w:rFonts w:ascii="Wingdings 2" w:hAnsi="Wingdings 2" w:hint="default"/>
      </w:rPr>
    </w:lvl>
    <w:lvl w:ilvl="5" w:tplc="B680F106" w:tentative="1">
      <w:start w:val="1"/>
      <w:numFmt w:val="bullet"/>
      <w:lvlText w:val=""/>
      <w:lvlJc w:val="left"/>
      <w:pPr>
        <w:tabs>
          <w:tab w:val="num" w:pos="4320"/>
        </w:tabs>
        <w:ind w:left="4320" w:hanging="360"/>
      </w:pPr>
      <w:rPr>
        <w:rFonts w:ascii="Wingdings 2" w:hAnsi="Wingdings 2" w:hint="default"/>
      </w:rPr>
    </w:lvl>
    <w:lvl w:ilvl="6" w:tplc="0916F642" w:tentative="1">
      <w:start w:val="1"/>
      <w:numFmt w:val="bullet"/>
      <w:lvlText w:val=""/>
      <w:lvlJc w:val="left"/>
      <w:pPr>
        <w:tabs>
          <w:tab w:val="num" w:pos="5040"/>
        </w:tabs>
        <w:ind w:left="5040" w:hanging="360"/>
      </w:pPr>
      <w:rPr>
        <w:rFonts w:ascii="Wingdings 2" w:hAnsi="Wingdings 2" w:hint="default"/>
      </w:rPr>
    </w:lvl>
    <w:lvl w:ilvl="7" w:tplc="D1F2EDD6" w:tentative="1">
      <w:start w:val="1"/>
      <w:numFmt w:val="bullet"/>
      <w:lvlText w:val=""/>
      <w:lvlJc w:val="left"/>
      <w:pPr>
        <w:tabs>
          <w:tab w:val="num" w:pos="5760"/>
        </w:tabs>
        <w:ind w:left="5760" w:hanging="360"/>
      </w:pPr>
      <w:rPr>
        <w:rFonts w:ascii="Wingdings 2" w:hAnsi="Wingdings 2" w:hint="default"/>
      </w:rPr>
    </w:lvl>
    <w:lvl w:ilvl="8" w:tplc="B3CE551E"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59781A53"/>
    <w:multiLevelType w:val="hybridMultilevel"/>
    <w:tmpl w:val="396E7E28"/>
    <w:lvl w:ilvl="0" w:tplc="3CEC8C4A">
      <w:start w:val="1"/>
      <w:numFmt w:val="bullet"/>
      <w:lvlText w:val=""/>
      <w:lvlJc w:val="left"/>
      <w:pPr>
        <w:tabs>
          <w:tab w:val="num" w:pos="720"/>
        </w:tabs>
        <w:ind w:left="720" w:hanging="360"/>
      </w:pPr>
      <w:rPr>
        <w:rFonts w:ascii="Wingdings 2" w:hAnsi="Wingdings 2" w:hint="default"/>
      </w:rPr>
    </w:lvl>
    <w:lvl w:ilvl="1" w:tplc="5C325D70" w:tentative="1">
      <w:start w:val="1"/>
      <w:numFmt w:val="bullet"/>
      <w:lvlText w:val=""/>
      <w:lvlJc w:val="left"/>
      <w:pPr>
        <w:tabs>
          <w:tab w:val="num" w:pos="1440"/>
        </w:tabs>
        <w:ind w:left="1440" w:hanging="360"/>
      </w:pPr>
      <w:rPr>
        <w:rFonts w:ascii="Wingdings 2" w:hAnsi="Wingdings 2" w:hint="default"/>
      </w:rPr>
    </w:lvl>
    <w:lvl w:ilvl="2" w:tplc="24CC272E" w:tentative="1">
      <w:start w:val="1"/>
      <w:numFmt w:val="bullet"/>
      <w:lvlText w:val=""/>
      <w:lvlJc w:val="left"/>
      <w:pPr>
        <w:tabs>
          <w:tab w:val="num" w:pos="2160"/>
        </w:tabs>
        <w:ind w:left="2160" w:hanging="360"/>
      </w:pPr>
      <w:rPr>
        <w:rFonts w:ascii="Wingdings 2" w:hAnsi="Wingdings 2" w:hint="default"/>
      </w:rPr>
    </w:lvl>
    <w:lvl w:ilvl="3" w:tplc="72162302" w:tentative="1">
      <w:start w:val="1"/>
      <w:numFmt w:val="bullet"/>
      <w:lvlText w:val=""/>
      <w:lvlJc w:val="left"/>
      <w:pPr>
        <w:tabs>
          <w:tab w:val="num" w:pos="2880"/>
        </w:tabs>
        <w:ind w:left="2880" w:hanging="360"/>
      </w:pPr>
      <w:rPr>
        <w:rFonts w:ascii="Wingdings 2" w:hAnsi="Wingdings 2" w:hint="default"/>
      </w:rPr>
    </w:lvl>
    <w:lvl w:ilvl="4" w:tplc="63066CA8" w:tentative="1">
      <w:start w:val="1"/>
      <w:numFmt w:val="bullet"/>
      <w:lvlText w:val=""/>
      <w:lvlJc w:val="left"/>
      <w:pPr>
        <w:tabs>
          <w:tab w:val="num" w:pos="3600"/>
        </w:tabs>
        <w:ind w:left="3600" w:hanging="360"/>
      </w:pPr>
      <w:rPr>
        <w:rFonts w:ascii="Wingdings 2" w:hAnsi="Wingdings 2" w:hint="default"/>
      </w:rPr>
    </w:lvl>
    <w:lvl w:ilvl="5" w:tplc="C9A0A9DE" w:tentative="1">
      <w:start w:val="1"/>
      <w:numFmt w:val="bullet"/>
      <w:lvlText w:val=""/>
      <w:lvlJc w:val="left"/>
      <w:pPr>
        <w:tabs>
          <w:tab w:val="num" w:pos="4320"/>
        </w:tabs>
        <w:ind w:left="4320" w:hanging="360"/>
      </w:pPr>
      <w:rPr>
        <w:rFonts w:ascii="Wingdings 2" w:hAnsi="Wingdings 2" w:hint="default"/>
      </w:rPr>
    </w:lvl>
    <w:lvl w:ilvl="6" w:tplc="39EC6D38" w:tentative="1">
      <w:start w:val="1"/>
      <w:numFmt w:val="bullet"/>
      <w:lvlText w:val=""/>
      <w:lvlJc w:val="left"/>
      <w:pPr>
        <w:tabs>
          <w:tab w:val="num" w:pos="5040"/>
        </w:tabs>
        <w:ind w:left="5040" w:hanging="360"/>
      </w:pPr>
      <w:rPr>
        <w:rFonts w:ascii="Wingdings 2" w:hAnsi="Wingdings 2" w:hint="default"/>
      </w:rPr>
    </w:lvl>
    <w:lvl w:ilvl="7" w:tplc="7EBC5EC8" w:tentative="1">
      <w:start w:val="1"/>
      <w:numFmt w:val="bullet"/>
      <w:lvlText w:val=""/>
      <w:lvlJc w:val="left"/>
      <w:pPr>
        <w:tabs>
          <w:tab w:val="num" w:pos="5760"/>
        </w:tabs>
        <w:ind w:left="5760" w:hanging="360"/>
      </w:pPr>
      <w:rPr>
        <w:rFonts w:ascii="Wingdings 2" w:hAnsi="Wingdings 2" w:hint="default"/>
      </w:rPr>
    </w:lvl>
    <w:lvl w:ilvl="8" w:tplc="BC22F170"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5A6765C7"/>
    <w:multiLevelType w:val="hybridMultilevel"/>
    <w:tmpl w:val="95927CFC"/>
    <w:lvl w:ilvl="0" w:tplc="CCCC483C">
      <w:start w:val="26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DA7243"/>
    <w:multiLevelType w:val="hybridMultilevel"/>
    <w:tmpl w:val="7F92AADE"/>
    <w:lvl w:ilvl="0" w:tplc="7DB2867C">
      <w:start w:val="1"/>
      <w:numFmt w:val="bullet"/>
      <w:lvlText w:val=""/>
      <w:lvlJc w:val="left"/>
      <w:pPr>
        <w:tabs>
          <w:tab w:val="num" w:pos="720"/>
        </w:tabs>
        <w:ind w:left="720" w:hanging="360"/>
      </w:pPr>
      <w:rPr>
        <w:rFonts w:ascii="Wingdings 2" w:hAnsi="Wingdings 2" w:hint="default"/>
      </w:rPr>
    </w:lvl>
    <w:lvl w:ilvl="1" w:tplc="B036B41C" w:tentative="1">
      <w:start w:val="1"/>
      <w:numFmt w:val="bullet"/>
      <w:lvlText w:val=""/>
      <w:lvlJc w:val="left"/>
      <w:pPr>
        <w:tabs>
          <w:tab w:val="num" w:pos="1440"/>
        </w:tabs>
        <w:ind w:left="1440" w:hanging="360"/>
      </w:pPr>
      <w:rPr>
        <w:rFonts w:ascii="Wingdings 2" w:hAnsi="Wingdings 2" w:hint="default"/>
      </w:rPr>
    </w:lvl>
    <w:lvl w:ilvl="2" w:tplc="4014B0CC" w:tentative="1">
      <w:start w:val="1"/>
      <w:numFmt w:val="bullet"/>
      <w:lvlText w:val=""/>
      <w:lvlJc w:val="left"/>
      <w:pPr>
        <w:tabs>
          <w:tab w:val="num" w:pos="2160"/>
        </w:tabs>
        <w:ind w:left="2160" w:hanging="360"/>
      </w:pPr>
      <w:rPr>
        <w:rFonts w:ascii="Wingdings 2" w:hAnsi="Wingdings 2" w:hint="default"/>
      </w:rPr>
    </w:lvl>
    <w:lvl w:ilvl="3" w:tplc="02CEF83C" w:tentative="1">
      <w:start w:val="1"/>
      <w:numFmt w:val="bullet"/>
      <w:lvlText w:val=""/>
      <w:lvlJc w:val="left"/>
      <w:pPr>
        <w:tabs>
          <w:tab w:val="num" w:pos="2880"/>
        </w:tabs>
        <w:ind w:left="2880" w:hanging="360"/>
      </w:pPr>
      <w:rPr>
        <w:rFonts w:ascii="Wingdings 2" w:hAnsi="Wingdings 2" w:hint="default"/>
      </w:rPr>
    </w:lvl>
    <w:lvl w:ilvl="4" w:tplc="D292ABB6" w:tentative="1">
      <w:start w:val="1"/>
      <w:numFmt w:val="bullet"/>
      <w:lvlText w:val=""/>
      <w:lvlJc w:val="left"/>
      <w:pPr>
        <w:tabs>
          <w:tab w:val="num" w:pos="3600"/>
        </w:tabs>
        <w:ind w:left="3600" w:hanging="360"/>
      </w:pPr>
      <w:rPr>
        <w:rFonts w:ascii="Wingdings 2" w:hAnsi="Wingdings 2" w:hint="default"/>
      </w:rPr>
    </w:lvl>
    <w:lvl w:ilvl="5" w:tplc="E01E5CEE" w:tentative="1">
      <w:start w:val="1"/>
      <w:numFmt w:val="bullet"/>
      <w:lvlText w:val=""/>
      <w:lvlJc w:val="left"/>
      <w:pPr>
        <w:tabs>
          <w:tab w:val="num" w:pos="4320"/>
        </w:tabs>
        <w:ind w:left="4320" w:hanging="360"/>
      </w:pPr>
      <w:rPr>
        <w:rFonts w:ascii="Wingdings 2" w:hAnsi="Wingdings 2" w:hint="default"/>
      </w:rPr>
    </w:lvl>
    <w:lvl w:ilvl="6" w:tplc="78106572" w:tentative="1">
      <w:start w:val="1"/>
      <w:numFmt w:val="bullet"/>
      <w:lvlText w:val=""/>
      <w:lvlJc w:val="left"/>
      <w:pPr>
        <w:tabs>
          <w:tab w:val="num" w:pos="5040"/>
        </w:tabs>
        <w:ind w:left="5040" w:hanging="360"/>
      </w:pPr>
      <w:rPr>
        <w:rFonts w:ascii="Wingdings 2" w:hAnsi="Wingdings 2" w:hint="default"/>
      </w:rPr>
    </w:lvl>
    <w:lvl w:ilvl="7" w:tplc="421211A8" w:tentative="1">
      <w:start w:val="1"/>
      <w:numFmt w:val="bullet"/>
      <w:lvlText w:val=""/>
      <w:lvlJc w:val="left"/>
      <w:pPr>
        <w:tabs>
          <w:tab w:val="num" w:pos="5760"/>
        </w:tabs>
        <w:ind w:left="5760" w:hanging="360"/>
      </w:pPr>
      <w:rPr>
        <w:rFonts w:ascii="Wingdings 2" w:hAnsi="Wingdings 2" w:hint="default"/>
      </w:rPr>
    </w:lvl>
    <w:lvl w:ilvl="8" w:tplc="B7F0E5DA"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712F5948"/>
    <w:multiLevelType w:val="hybridMultilevel"/>
    <w:tmpl w:val="61C645D6"/>
    <w:lvl w:ilvl="0" w:tplc="F258A49C">
      <w:start w:val="26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1"/>
  </w:num>
  <w:num w:numId="4">
    <w:abstractNumId w:val="7"/>
  </w:num>
  <w:num w:numId="5">
    <w:abstractNumId w:val="0"/>
  </w:num>
  <w:num w:numId="6">
    <w:abstractNumId w:val="3"/>
  </w:num>
  <w:num w:numId="7">
    <w:abstractNumId w:val="2"/>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CCC"/>
    <w:rsid w:val="000111C0"/>
    <w:rsid w:val="0001513E"/>
    <w:rsid w:val="00022E31"/>
    <w:rsid w:val="000230F2"/>
    <w:rsid w:val="000246B4"/>
    <w:rsid w:val="00042F30"/>
    <w:rsid w:val="00066453"/>
    <w:rsid w:val="00071269"/>
    <w:rsid w:val="000738BD"/>
    <w:rsid w:val="00074859"/>
    <w:rsid w:val="0007636A"/>
    <w:rsid w:val="0008047C"/>
    <w:rsid w:val="00096859"/>
    <w:rsid w:val="000A4E9F"/>
    <w:rsid w:val="000A608A"/>
    <w:rsid w:val="000B5595"/>
    <w:rsid w:val="000B717A"/>
    <w:rsid w:val="000D5A52"/>
    <w:rsid w:val="000D6739"/>
    <w:rsid w:val="000E0808"/>
    <w:rsid w:val="000E66CC"/>
    <w:rsid w:val="000F4B69"/>
    <w:rsid w:val="00103380"/>
    <w:rsid w:val="0011338B"/>
    <w:rsid w:val="00122D7A"/>
    <w:rsid w:val="00126EC0"/>
    <w:rsid w:val="0012766B"/>
    <w:rsid w:val="001305C8"/>
    <w:rsid w:val="00132721"/>
    <w:rsid w:val="0013497D"/>
    <w:rsid w:val="00134B55"/>
    <w:rsid w:val="00154585"/>
    <w:rsid w:val="001715A5"/>
    <w:rsid w:val="001743B4"/>
    <w:rsid w:val="00174DF7"/>
    <w:rsid w:val="001773AA"/>
    <w:rsid w:val="00177627"/>
    <w:rsid w:val="001813FB"/>
    <w:rsid w:val="00190E19"/>
    <w:rsid w:val="001934CC"/>
    <w:rsid w:val="00195711"/>
    <w:rsid w:val="0019747E"/>
    <w:rsid w:val="001A0021"/>
    <w:rsid w:val="001A0A19"/>
    <w:rsid w:val="001A321F"/>
    <w:rsid w:val="001A33ED"/>
    <w:rsid w:val="001A7541"/>
    <w:rsid w:val="001B3279"/>
    <w:rsid w:val="001B43AE"/>
    <w:rsid w:val="001C0340"/>
    <w:rsid w:val="001C2C31"/>
    <w:rsid w:val="001C3B0A"/>
    <w:rsid w:val="001C4D93"/>
    <w:rsid w:val="001C50C8"/>
    <w:rsid w:val="001C659B"/>
    <w:rsid w:val="001D4650"/>
    <w:rsid w:val="001F23F8"/>
    <w:rsid w:val="001F3A2D"/>
    <w:rsid w:val="00206F5B"/>
    <w:rsid w:val="0021038A"/>
    <w:rsid w:val="00214DEA"/>
    <w:rsid w:val="0023145A"/>
    <w:rsid w:val="002414B0"/>
    <w:rsid w:val="0025210A"/>
    <w:rsid w:val="00252AA1"/>
    <w:rsid w:val="002532BC"/>
    <w:rsid w:val="00257B4F"/>
    <w:rsid w:val="00266653"/>
    <w:rsid w:val="00266C55"/>
    <w:rsid w:val="00291627"/>
    <w:rsid w:val="002B1745"/>
    <w:rsid w:val="002B69B0"/>
    <w:rsid w:val="002C22C0"/>
    <w:rsid w:val="002C457C"/>
    <w:rsid w:val="002D1605"/>
    <w:rsid w:val="002D5F04"/>
    <w:rsid w:val="002D7561"/>
    <w:rsid w:val="002E4AF9"/>
    <w:rsid w:val="002F588D"/>
    <w:rsid w:val="003018A5"/>
    <w:rsid w:val="00314F37"/>
    <w:rsid w:val="00316145"/>
    <w:rsid w:val="003164F0"/>
    <w:rsid w:val="003215BA"/>
    <w:rsid w:val="00325C67"/>
    <w:rsid w:val="00325C7F"/>
    <w:rsid w:val="003274FA"/>
    <w:rsid w:val="0033625D"/>
    <w:rsid w:val="00337387"/>
    <w:rsid w:val="00337EB8"/>
    <w:rsid w:val="00346633"/>
    <w:rsid w:val="003654E9"/>
    <w:rsid w:val="0037630B"/>
    <w:rsid w:val="00377EAB"/>
    <w:rsid w:val="00380A47"/>
    <w:rsid w:val="003817CF"/>
    <w:rsid w:val="00381D11"/>
    <w:rsid w:val="0039521E"/>
    <w:rsid w:val="003A2FED"/>
    <w:rsid w:val="003A482A"/>
    <w:rsid w:val="003A5DC7"/>
    <w:rsid w:val="003A62DA"/>
    <w:rsid w:val="003A72DD"/>
    <w:rsid w:val="003C2274"/>
    <w:rsid w:val="003D13C2"/>
    <w:rsid w:val="003D1561"/>
    <w:rsid w:val="003D214E"/>
    <w:rsid w:val="003D324B"/>
    <w:rsid w:val="003D3A90"/>
    <w:rsid w:val="003D750D"/>
    <w:rsid w:val="003D78A3"/>
    <w:rsid w:val="003E58B8"/>
    <w:rsid w:val="003F4A53"/>
    <w:rsid w:val="003F5AF6"/>
    <w:rsid w:val="003F7FBB"/>
    <w:rsid w:val="00416235"/>
    <w:rsid w:val="0042406D"/>
    <w:rsid w:val="00425B5B"/>
    <w:rsid w:val="00425DD1"/>
    <w:rsid w:val="004339E2"/>
    <w:rsid w:val="004430BC"/>
    <w:rsid w:val="00450D20"/>
    <w:rsid w:val="00457501"/>
    <w:rsid w:val="004702CD"/>
    <w:rsid w:val="00480DBD"/>
    <w:rsid w:val="00484D61"/>
    <w:rsid w:val="00486BC5"/>
    <w:rsid w:val="004871A6"/>
    <w:rsid w:val="00487D60"/>
    <w:rsid w:val="00496DF8"/>
    <w:rsid w:val="004A1F69"/>
    <w:rsid w:val="004A4F2C"/>
    <w:rsid w:val="004B611B"/>
    <w:rsid w:val="004B6F77"/>
    <w:rsid w:val="004C4860"/>
    <w:rsid w:val="004C75A6"/>
    <w:rsid w:val="004D2542"/>
    <w:rsid w:val="004D3094"/>
    <w:rsid w:val="004E3965"/>
    <w:rsid w:val="004E641F"/>
    <w:rsid w:val="004F0D59"/>
    <w:rsid w:val="00500884"/>
    <w:rsid w:val="00501552"/>
    <w:rsid w:val="00504FFC"/>
    <w:rsid w:val="005058B6"/>
    <w:rsid w:val="00514500"/>
    <w:rsid w:val="00522423"/>
    <w:rsid w:val="005250D4"/>
    <w:rsid w:val="00525950"/>
    <w:rsid w:val="00532CF3"/>
    <w:rsid w:val="00534F1E"/>
    <w:rsid w:val="00545214"/>
    <w:rsid w:val="0055366B"/>
    <w:rsid w:val="00553A10"/>
    <w:rsid w:val="00556732"/>
    <w:rsid w:val="00570606"/>
    <w:rsid w:val="00575488"/>
    <w:rsid w:val="005816EB"/>
    <w:rsid w:val="00587743"/>
    <w:rsid w:val="00591E95"/>
    <w:rsid w:val="005944A5"/>
    <w:rsid w:val="005A1549"/>
    <w:rsid w:val="005A2686"/>
    <w:rsid w:val="005C0351"/>
    <w:rsid w:val="005C4091"/>
    <w:rsid w:val="005C63B8"/>
    <w:rsid w:val="005D1FE1"/>
    <w:rsid w:val="005D390A"/>
    <w:rsid w:val="005E3786"/>
    <w:rsid w:val="005E7166"/>
    <w:rsid w:val="005F62E3"/>
    <w:rsid w:val="0060500B"/>
    <w:rsid w:val="00615125"/>
    <w:rsid w:val="006160B1"/>
    <w:rsid w:val="006204E3"/>
    <w:rsid w:val="006206ED"/>
    <w:rsid w:val="0062207A"/>
    <w:rsid w:val="006240E0"/>
    <w:rsid w:val="006440C7"/>
    <w:rsid w:val="00644CA3"/>
    <w:rsid w:val="0065323C"/>
    <w:rsid w:val="006579B6"/>
    <w:rsid w:val="0066294A"/>
    <w:rsid w:val="00665CC1"/>
    <w:rsid w:val="00672916"/>
    <w:rsid w:val="0067644A"/>
    <w:rsid w:val="006B0834"/>
    <w:rsid w:val="006B78F5"/>
    <w:rsid w:val="006D1163"/>
    <w:rsid w:val="006D25EC"/>
    <w:rsid w:val="006D2CF3"/>
    <w:rsid w:val="006D42F5"/>
    <w:rsid w:val="006D4A62"/>
    <w:rsid w:val="006D4BDA"/>
    <w:rsid w:val="006D7014"/>
    <w:rsid w:val="006E7399"/>
    <w:rsid w:val="006F2CFD"/>
    <w:rsid w:val="007056C2"/>
    <w:rsid w:val="007124F9"/>
    <w:rsid w:val="00712CDA"/>
    <w:rsid w:val="00713920"/>
    <w:rsid w:val="00720CF4"/>
    <w:rsid w:val="007215CC"/>
    <w:rsid w:val="007250DD"/>
    <w:rsid w:val="00730FEC"/>
    <w:rsid w:val="00733D40"/>
    <w:rsid w:val="007344A1"/>
    <w:rsid w:val="00740A0C"/>
    <w:rsid w:val="0074135A"/>
    <w:rsid w:val="00742D2D"/>
    <w:rsid w:val="00745977"/>
    <w:rsid w:val="0074599D"/>
    <w:rsid w:val="007653BF"/>
    <w:rsid w:val="00772602"/>
    <w:rsid w:val="00794CCC"/>
    <w:rsid w:val="007976BB"/>
    <w:rsid w:val="007A3F5A"/>
    <w:rsid w:val="007C776A"/>
    <w:rsid w:val="007C7C79"/>
    <w:rsid w:val="007D02C6"/>
    <w:rsid w:val="007D6038"/>
    <w:rsid w:val="007D7401"/>
    <w:rsid w:val="007E2A55"/>
    <w:rsid w:val="007E7B6F"/>
    <w:rsid w:val="007E7E3B"/>
    <w:rsid w:val="007F7F99"/>
    <w:rsid w:val="00800084"/>
    <w:rsid w:val="0080585C"/>
    <w:rsid w:val="008079FF"/>
    <w:rsid w:val="008134F0"/>
    <w:rsid w:val="00813BE9"/>
    <w:rsid w:val="008273F2"/>
    <w:rsid w:val="00831985"/>
    <w:rsid w:val="008434BC"/>
    <w:rsid w:val="00843791"/>
    <w:rsid w:val="00847059"/>
    <w:rsid w:val="0084718E"/>
    <w:rsid w:val="00850310"/>
    <w:rsid w:val="008520F8"/>
    <w:rsid w:val="00873932"/>
    <w:rsid w:val="00875C99"/>
    <w:rsid w:val="00885B2D"/>
    <w:rsid w:val="00886BC7"/>
    <w:rsid w:val="00887EA3"/>
    <w:rsid w:val="008918B4"/>
    <w:rsid w:val="0089443B"/>
    <w:rsid w:val="0089748B"/>
    <w:rsid w:val="008A0860"/>
    <w:rsid w:val="008C1BB3"/>
    <w:rsid w:val="008D4C94"/>
    <w:rsid w:val="008E06F3"/>
    <w:rsid w:val="009022FB"/>
    <w:rsid w:val="00922B3D"/>
    <w:rsid w:val="00923564"/>
    <w:rsid w:val="009266FF"/>
    <w:rsid w:val="009309C6"/>
    <w:rsid w:val="00932A3E"/>
    <w:rsid w:val="00936852"/>
    <w:rsid w:val="00937AF4"/>
    <w:rsid w:val="009401D1"/>
    <w:rsid w:val="00943F8E"/>
    <w:rsid w:val="00966E77"/>
    <w:rsid w:val="0097391F"/>
    <w:rsid w:val="0097766F"/>
    <w:rsid w:val="00977C9B"/>
    <w:rsid w:val="009817BF"/>
    <w:rsid w:val="00982588"/>
    <w:rsid w:val="009876E9"/>
    <w:rsid w:val="00991FA9"/>
    <w:rsid w:val="009A16A5"/>
    <w:rsid w:val="009B3E87"/>
    <w:rsid w:val="009C0E3C"/>
    <w:rsid w:val="009C314B"/>
    <w:rsid w:val="009F2CB4"/>
    <w:rsid w:val="00A00D60"/>
    <w:rsid w:val="00A0470E"/>
    <w:rsid w:val="00A10FE8"/>
    <w:rsid w:val="00A16875"/>
    <w:rsid w:val="00A22090"/>
    <w:rsid w:val="00A30113"/>
    <w:rsid w:val="00A431EC"/>
    <w:rsid w:val="00A600B9"/>
    <w:rsid w:val="00A65DE1"/>
    <w:rsid w:val="00A6633B"/>
    <w:rsid w:val="00A818B2"/>
    <w:rsid w:val="00A84E34"/>
    <w:rsid w:val="00AA2980"/>
    <w:rsid w:val="00AD4DF3"/>
    <w:rsid w:val="00AD5EA7"/>
    <w:rsid w:val="00AF2462"/>
    <w:rsid w:val="00AF3F2C"/>
    <w:rsid w:val="00B03729"/>
    <w:rsid w:val="00B16BAE"/>
    <w:rsid w:val="00B23C28"/>
    <w:rsid w:val="00B25B58"/>
    <w:rsid w:val="00B30552"/>
    <w:rsid w:val="00B44342"/>
    <w:rsid w:val="00B50EDE"/>
    <w:rsid w:val="00B53F9F"/>
    <w:rsid w:val="00B64ED0"/>
    <w:rsid w:val="00B65525"/>
    <w:rsid w:val="00B77F7F"/>
    <w:rsid w:val="00B90979"/>
    <w:rsid w:val="00BA2E9D"/>
    <w:rsid w:val="00BA5C8D"/>
    <w:rsid w:val="00BA745D"/>
    <w:rsid w:val="00BA7E65"/>
    <w:rsid w:val="00BB19CA"/>
    <w:rsid w:val="00BB6F69"/>
    <w:rsid w:val="00BC2FE4"/>
    <w:rsid w:val="00BC535D"/>
    <w:rsid w:val="00BD70E1"/>
    <w:rsid w:val="00BD7DD6"/>
    <w:rsid w:val="00BE0F7B"/>
    <w:rsid w:val="00BE1FAD"/>
    <w:rsid w:val="00BF3513"/>
    <w:rsid w:val="00BF5527"/>
    <w:rsid w:val="00C00151"/>
    <w:rsid w:val="00C02D94"/>
    <w:rsid w:val="00C06088"/>
    <w:rsid w:val="00C220B7"/>
    <w:rsid w:val="00C25008"/>
    <w:rsid w:val="00C33075"/>
    <w:rsid w:val="00C343A0"/>
    <w:rsid w:val="00C41E84"/>
    <w:rsid w:val="00C53655"/>
    <w:rsid w:val="00C62F0C"/>
    <w:rsid w:val="00C65543"/>
    <w:rsid w:val="00C66A26"/>
    <w:rsid w:val="00C66BBF"/>
    <w:rsid w:val="00C73DD5"/>
    <w:rsid w:val="00C742B6"/>
    <w:rsid w:val="00C80025"/>
    <w:rsid w:val="00C82A81"/>
    <w:rsid w:val="00C91A9D"/>
    <w:rsid w:val="00C9384F"/>
    <w:rsid w:val="00C973BA"/>
    <w:rsid w:val="00C97B76"/>
    <w:rsid w:val="00CA2F1C"/>
    <w:rsid w:val="00CD297A"/>
    <w:rsid w:val="00CD7E25"/>
    <w:rsid w:val="00CE3129"/>
    <w:rsid w:val="00CE4233"/>
    <w:rsid w:val="00CE516D"/>
    <w:rsid w:val="00CE61F7"/>
    <w:rsid w:val="00CE6DCB"/>
    <w:rsid w:val="00CF6B78"/>
    <w:rsid w:val="00D06B2C"/>
    <w:rsid w:val="00D12A6E"/>
    <w:rsid w:val="00D13749"/>
    <w:rsid w:val="00D16C6A"/>
    <w:rsid w:val="00D22100"/>
    <w:rsid w:val="00D313EE"/>
    <w:rsid w:val="00D325FB"/>
    <w:rsid w:val="00D32CD9"/>
    <w:rsid w:val="00D3433F"/>
    <w:rsid w:val="00D356A5"/>
    <w:rsid w:val="00D36765"/>
    <w:rsid w:val="00D42FA6"/>
    <w:rsid w:val="00D529EB"/>
    <w:rsid w:val="00D56624"/>
    <w:rsid w:val="00D57823"/>
    <w:rsid w:val="00D71353"/>
    <w:rsid w:val="00D779AF"/>
    <w:rsid w:val="00D83337"/>
    <w:rsid w:val="00D86400"/>
    <w:rsid w:val="00DA03AB"/>
    <w:rsid w:val="00DC1C54"/>
    <w:rsid w:val="00DC384F"/>
    <w:rsid w:val="00DC4426"/>
    <w:rsid w:val="00DD10B2"/>
    <w:rsid w:val="00DD6A0C"/>
    <w:rsid w:val="00DE2632"/>
    <w:rsid w:val="00DE5F0C"/>
    <w:rsid w:val="00DF143A"/>
    <w:rsid w:val="00E0445A"/>
    <w:rsid w:val="00E0542C"/>
    <w:rsid w:val="00E234CF"/>
    <w:rsid w:val="00E25F7F"/>
    <w:rsid w:val="00E26011"/>
    <w:rsid w:val="00E2618E"/>
    <w:rsid w:val="00E2698F"/>
    <w:rsid w:val="00E51671"/>
    <w:rsid w:val="00E6135F"/>
    <w:rsid w:val="00E65B30"/>
    <w:rsid w:val="00E77C8D"/>
    <w:rsid w:val="00E82DCF"/>
    <w:rsid w:val="00EA48C2"/>
    <w:rsid w:val="00EB28B5"/>
    <w:rsid w:val="00ED2392"/>
    <w:rsid w:val="00ED24DB"/>
    <w:rsid w:val="00ED29F7"/>
    <w:rsid w:val="00ED2C21"/>
    <w:rsid w:val="00EE2413"/>
    <w:rsid w:val="00EE3103"/>
    <w:rsid w:val="00EF2E8D"/>
    <w:rsid w:val="00F013E2"/>
    <w:rsid w:val="00F02484"/>
    <w:rsid w:val="00F05B02"/>
    <w:rsid w:val="00F16209"/>
    <w:rsid w:val="00F16320"/>
    <w:rsid w:val="00F25471"/>
    <w:rsid w:val="00F3197C"/>
    <w:rsid w:val="00F365F2"/>
    <w:rsid w:val="00F36CB3"/>
    <w:rsid w:val="00F37703"/>
    <w:rsid w:val="00F41594"/>
    <w:rsid w:val="00F45402"/>
    <w:rsid w:val="00F53E2A"/>
    <w:rsid w:val="00F60E0B"/>
    <w:rsid w:val="00F6130B"/>
    <w:rsid w:val="00F71DFF"/>
    <w:rsid w:val="00F73031"/>
    <w:rsid w:val="00F742A6"/>
    <w:rsid w:val="00F76D0D"/>
    <w:rsid w:val="00F80E4E"/>
    <w:rsid w:val="00F83276"/>
    <w:rsid w:val="00F93403"/>
    <w:rsid w:val="00FA3581"/>
    <w:rsid w:val="00FA621D"/>
    <w:rsid w:val="00FC4546"/>
    <w:rsid w:val="00FD134B"/>
    <w:rsid w:val="00FE1ADE"/>
    <w:rsid w:val="00FE3479"/>
    <w:rsid w:val="00FE5FDD"/>
    <w:rsid w:val="00FE6DAC"/>
    <w:rsid w:val="00FF0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F776D"/>
  <w15:chartTrackingRefBased/>
  <w15:docId w15:val="{2DA3356B-5B36-4552-9BC5-5C8D6B66D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4CCC"/>
    <w:pPr>
      <w:ind w:left="720"/>
      <w:contextualSpacing/>
    </w:pPr>
  </w:style>
  <w:style w:type="character" w:styleId="Hyperlink">
    <w:name w:val="Hyperlink"/>
    <w:basedOn w:val="DefaultParagraphFont"/>
    <w:uiPriority w:val="99"/>
    <w:unhideWhenUsed/>
    <w:rsid w:val="006204E3"/>
    <w:rPr>
      <w:color w:val="0563C1" w:themeColor="hyperlink"/>
      <w:u w:val="single"/>
    </w:rPr>
  </w:style>
  <w:style w:type="character" w:styleId="UnresolvedMention">
    <w:name w:val="Unresolved Mention"/>
    <w:basedOn w:val="DefaultParagraphFont"/>
    <w:uiPriority w:val="99"/>
    <w:semiHidden/>
    <w:unhideWhenUsed/>
    <w:rsid w:val="006204E3"/>
    <w:rPr>
      <w:color w:val="605E5C"/>
      <w:shd w:val="clear" w:color="auto" w:fill="E1DFDD"/>
    </w:rPr>
  </w:style>
  <w:style w:type="paragraph" w:styleId="Title">
    <w:name w:val="Title"/>
    <w:basedOn w:val="Normal"/>
    <w:link w:val="TitleChar"/>
    <w:uiPriority w:val="10"/>
    <w:qFormat/>
    <w:rsid w:val="00712CDA"/>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712CD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712CDA"/>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12CDA"/>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138740">
      <w:bodyDiv w:val="1"/>
      <w:marLeft w:val="0"/>
      <w:marRight w:val="0"/>
      <w:marTop w:val="0"/>
      <w:marBottom w:val="0"/>
      <w:divBdr>
        <w:top w:val="none" w:sz="0" w:space="0" w:color="auto"/>
        <w:left w:val="none" w:sz="0" w:space="0" w:color="auto"/>
        <w:bottom w:val="none" w:sz="0" w:space="0" w:color="auto"/>
        <w:right w:val="none" w:sz="0" w:space="0" w:color="auto"/>
      </w:divBdr>
    </w:div>
    <w:div w:id="602227550">
      <w:bodyDiv w:val="1"/>
      <w:marLeft w:val="0"/>
      <w:marRight w:val="0"/>
      <w:marTop w:val="0"/>
      <w:marBottom w:val="0"/>
      <w:divBdr>
        <w:top w:val="none" w:sz="0" w:space="0" w:color="auto"/>
        <w:left w:val="none" w:sz="0" w:space="0" w:color="auto"/>
        <w:bottom w:val="none" w:sz="0" w:space="0" w:color="auto"/>
        <w:right w:val="none" w:sz="0" w:space="0" w:color="auto"/>
      </w:divBdr>
      <w:divsChild>
        <w:div w:id="1247109890">
          <w:marLeft w:val="432"/>
          <w:marRight w:val="0"/>
          <w:marTop w:val="134"/>
          <w:marBottom w:val="0"/>
          <w:divBdr>
            <w:top w:val="none" w:sz="0" w:space="0" w:color="auto"/>
            <w:left w:val="none" w:sz="0" w:space="0" w:color="auto"/>
            <w:bottom w:val="none" w:sz="0" w:space="0" w:color="auto"/>
            <w:right w:val="none" w:sz="0" w:space="0" w:color="auto"/>
          </w:divBdr>
        </w:div>
        <w:div w:id="394284349">
          <w:marLeft w:val="432"/>
          <w:marRight w:val="0"/>
          <w:marTop w:val="134"/>
          <w:marBottom w:val="0"/>
          <w:divBdr>
            <w:top w:val="none" w:sz="0" w:space="0" w:color="auto"/>
            <w:left w:val="none" w:sz="0" w:space="0" w:color="auto"/>
            <w:bottom w:val="none" w:sz="0" w:space="0" w:color="auto"/>
            <w:right w:val="none" w:sz="0" w:space="0" w:color="auto"/>
          </w:divBdr>
        </w:div>
        <w:div w:id="1336961206">
          <w:marLeft w:val="432"/>
          <w:marRight w:val="0"/>
          <w:marTop w:val="134"/>
          <w:marBottom w:val="0"/>
          <w:divBdr>
            <w:top w:val="none" w:sz="0" w:space="0" w:color="auto"/>
            <w:left w:val="none" w:sz="0" w:space="0" w:color="auto"/>
            <w:bottom w:val="none" w:sz="0" w:space="0" w:color="auto"/>
            <w:right w:val="none" w:sz="0" w:space="0" w:color="auto"/>
          </w:divBdr>
        </w:div>
      </w:divsChild>
    </w:div>
    <w:div w:id="980965792">
      <w:bodyDiv w:val="1"/>
      <w:marLeft w:val="0"/>
      <w:marRight w:val="0"/>
      <w:marTop w:val="0"/>
      <w:marBottom w:val="0"/>
      <w:divBdr>
        <w:top w:val="none" w:sz="0" w:space="0" w:color="auto"/>
        <w:left w:val="none" w:sz="0" w:space="0" w:color="auto"/>
        <w:bottom w:val="none" w:sz="0" w:space="0" w:color="auto"/>
        <w:right w:val="none" w:sz="0" w:space="0" w:color="auto"/>
      </w:divBdr>
      <w:divsChild>
        <w:div w:id="1090084699">
          <w:marLeft w:val="432"/>
          <w:marRight w:val="0"/>
          <w:marTop w:val="134"/>
          <w:marBottom w:val="0"/>
          <w:divBdr>
            <w:top w:val="none" w:sz="0" w:space="0" w:color="auto"/>
            <w:left w:val="none" w:sz="0" w:space="0" w:color="auto"/>
            <w:bottom w:val="none" w:sz="0" w:space="0" w:color="auto"/>
            <w:right w:val="none" w:sz="0" w:space="0" w:color="auto"/>
          </w:divBdr>
        </w:div>
        <w:div w:id="1413820218">
          <w:marLeft w:val="432"/>
          <w:marRight w:val="0"/>
          <w:marTop w:val="134"/>
          <w:marBottom w:val="0"/>
          <w:divBdr>
            <w:top w:val="none" w:sz="0" w:space="0" w:color="auto"/>
            <w:left w:val="none" w:sz="0" w:space="0" w:color="auto"/>
            <w:bottom w:val="none" w:sz="0" w:space="0" w:color="auto"/>
            <w:right w:val="none" w:sz="0" w:space="0" w:color="auto"/>
          </w:divBdr>
        </w:div>
        <w:div w:id="1769891559">
          <w:marLeft w:val="432"/>
          <w:marRight w:val="0"/>
          <w:marTop w:val="134"/>
          <w:marBottom w:val="0"/>
          <w:divBdr>
            <w:top w:val="none" w:sz="0" w:space="0" w:color="auto"/>
            <w:left w:val="none" w:sz="0" w:space="0" w:color="auto"/>
            <w:bottom w:val="none" w:sz="0" w:space="0" w:color="auto"/>
            <w:right w:val="none" w:sz="0" w:space="0" w:color="auto"/>
          </w:divBdr>
        </w:div>
        <w:div w:id="882669735">
          <w:marLeft w:val="432"/>
          <w:marRight w:val="0"/>
          <w:marTop w:val="134"/>
          <w:marBottom w:val="0"/>
          <w:divBdr>
            <w:top w:val="none" w:sz="0" w:space="0" w:color="auto"/>
            <w:left w:val="none" w:sz="0" w:space="0" w:color="auto"/>
            <w:bottom w:val="none" w:sz="0" w:space="0" w:color="auto"/>
            <w:right w:val="none" w:sz="0" w:space="0" w:color="auto"/>
          </w:divBdr>
        </w:div>
      </w:divsChild>
    </w:div>
    <w:div w:id="1664355937">
      <w:bodyDiv w:val="1"/>
      <w:marLeft w:val="0"/>
      <w:marRight w:val="0"/>
      <w:marTop w:val="0"/>
      <w:marBottom w:val="0"/>
      <w:divBdr>
        <w:top w:val="none" w:sz="0" w:space="0" w:color="auto"/>
        <w:left w:val="none" w:sz="0" w:space="0" w:color="auto"/>
        <w:bottom w:val="none" w:sz="0" w:space="0" w:color="auto"/>
        <w:right w:val="none" w:sz="0" w:space="0" w:color="auto"/>
      </w:divBdr>
      <w:divsChild>
        <w:div w:id="1454053396">
          <w:marLeft w:val="432"/>
          <w:marRight w:val="0"/>
          <w:marTop w:val="125"/>
          <w:marBottom w:val="0"/>
          <w:divBdr>
            <w:top w:val="none" w:sz="0" w:space="0" w:color="auto"/>
            <w:left w:val="none" w:sz="0" w:space="0" w:color="auto"/>
            <w:bottom w:val="none" w:sz="0" w:space="0" w:color="auto"/>
            <w:right w:val="none" w:sz="0" w:space="0" w:color="auto"/>
          </w:divBdr>
        </w:div>
        <w:div w:id="1000307013">
          <w:marLeft w:val="432"/>
          <w:marRight w:val="0"/>
          <w:marTop w:val="125"/>
          <w:marBottom w:val="0"/>
          <w:divBdr>
            <w:top w:val="none" w:sz="0" w:space="0" w:color="auto"/>
            <w:left w:val="none" w:sz="0" w:space="0" w:color="auto"/>
            <w:bottom w:val="none" w:sz="0" w:space="0" w:color="auto"/>
            <w:right w:val="none" w:sz="0" w:space="0" w:color="auto"/>
          </w:divBdr>
        </w:div>
        <w:div w:id="211354597">
          <w:marLeft w:val="432"/>
          <w:marRight w:val="0"/>
          <w:marTop w:val="125"/>
          <w:marBottom w:val="0"/>
          <w:divBdr>
            <w:top w:val="none" w:sz="0" w:space="0" w:color="auto"/>
            <w:left w:val="none" w:sz="0" w:space="0" w:color="auto"/>
            <w:bottom w:val="none" w:sz="0" w:space="0" w:color="auto"/>
            <w:right w:val="none" w:sz="0" w:space="0" w:color="auto"/>
          </w:divBdr>
        </w:div>
      </w:divsChild>
    </w:div>
    <w:div w:id="1806190743">
      <w:bodyDiv w:val="1"/>
      <w:marLeft w:val="0"/>
      <w:marRight w:val="0"/>
      <w:marTop w:val="0"/>
      <w:marBottom w:val="0"/>
      <w:divBdr>
        <w:top w:val="none" w:sz="0" w:space="0" w:color="auto"/>
        <w:left w:val="none" w:sz="0" w:space="0" w:color="auto"/>
        <w:bottom w:val="none" w:sz="0" w:space="0" w:color="auto"/>
        <w:right w:val="none" w:sz="0" w:space="0" w:color="auto"/>
      </w:divBdr>
      <w:divsChild>
        <w:div w:id="1432436734">
          <w:marLeft w:val="432"/>
          <w:marRight w:val="0"/>
          <w:marTop w:val="134"/>
          <w:marBottom w:val="0"/>
          <w:divBdr>
            <w:top w:val="none" w:sz="0" w:space="0" w:color="auto"/>
            <w:left w:val="none" w:sz="0" w:space="0" w:color="auto"/>
            <w:bottom w:val="none" w:sz="0" w:space="0" w:color="auto"/>
            <w:right w:val="none" w:sz="0" w:space="0" w:color="auto"/>
          </w:divBdr>
        </w:div>
        <w:div w:id="1335456592">
          <w:marLeft w:val="432"/>
          <w:marRight w:val="0"/>
          <w:marTop w:val="134"/>
          <w:marBottom w:val="0"/>
          <w:divBdr>
            <w:top w:val="none" w:sz="0" w:space="0" w:color="auto"/>
            <w:left w:val="none" w:sz="0" w:space="0" w:color="auto"/>
            <w:bottom w:val="none" w:sz="0" w:space="0" w:color="auto"/>
            <w:right w:val="none" w:sz="0" w:space="0" w:color="auto"/>
          </w:divBdr>
        </w:div>
        <w:div w:id="282421985">
          <w:marLeft w:val="432"/>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oxforddictionaries.com/definition/social_construct" TargetMode="External"/><Relationship Id="rId5" Type="http://schemas.openxmlformats.org/officeDocument/2006/relationships/hyperlink" Target="https://www.english-heritage.org.uk/castl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2679</Words>
  <Characters>15272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Evans</dc:creator>
  <cp:keywords/>
  <dc:description/>
  <cp:lastModifiedBy>Vanessa Evans</cp:lastModifiedBy>
  <cp:revision>388</cp:revision>
  <dcterms:created xsi:type="dcterms:W3CDTF">2018-12-14T10:21:00Z</dcterms:created>
  <dcterms:modified xsi:type="dcterms:W3CDTF">2018-12-14T18:50:00Z</dcterms:modified>
</cp:coreProperties>
</file>