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9B9" w:rsidRPr="00890CE6" w:rsidRDefault="001609B9" w:rsidP="00381B41">
      <w:pPr>
        <w:jc w:val="both"/>
        <w:rPr>
          <w:rFonts w:cstheme="minorHAnsi"/>
          <w:b/>
          <w:sz w:val="24"/>
          <w:szCs w:val="24"/>
          <w:u w:val="single"/>
        </w:rPr>
      </w:pPr>
      <w:r w:rsidRPr="00890CE6">
        <w:rPr>
          <w:rFonts w:cstheme="minorHAnsi"/>
          <w:b/>
          <w:sz w:val="24"/>
          <w:szCs w:val="24"/>
          <w:u w:val="single"/>
        </w:rPr>
        <w:t>Evaluate in depth an organisations Policy in relation to supervision and support drawing on relevant theoretical perspectives to inform your discussion and recommendations; you may want to draw upon your own practice and reflect upon strengths and areas for further development.</w:t>
      </w:r>
    </w:p>
    <w:p w:rsidR="006F6D99" w:rsidRPr="00890CE6" w:rsidRDefault="006F6D99" w:rsidP="00381B41">
      <w:pPr>
        <w:jc w:val="both"/>
        <w:rPr>
          <w:rFonts w:cstheme="minorHAnsi"/>
          <w:b/>
          <w:sz w:val="24"/>
          <w:szCs w:val="24"/>
          <w:u w:val="single"/>
        </w:rPr>
      </w:pPr>
      <w:r w:rsidRPr="00890CE6">
        <w:rPr>
          <w:rFonts w:cstheme="minorHAnsi"/>
          <w:b/>
          <w:sz w:val="24"/>
          <w:szCs w:val="24"/>
          <w:u w:val="single"/>
        </w:rPr>
        <w:t>Introduction</w:t>
      </w:r>
    </w:p>
    <w:p w:rsidR="00430427" w:rsidRDefault="006F6D99" w:rsidP="00381B41">
      <w:pPr>
        <w:jc w:val="both"/>
        <w:rPr>
          <w:rFonts w:cstheme="minorHAnsi"/>
          <w:sz w:val="24"/>
          <w:szCs w:val="24"/>
        </w:rPr>
      </w:pPr>
      <w:r w:rsidRPr="00890CE6">
        <w:rPr>
          <w:rFonts w:cstheme="minorHAnsi"/>
          <w:sz w:val="24"/>
          <w:szCs w:val="24"/>
        </w:rPr>
        <w:t>Supervision is an important part of p</w:t>
      </w:r>
      <w:r w:rsidR="00BC2FE0">
        <w:rPr>
          <w:rFonts w:cstheme="minorHAnsi"/>
          <w:sz w:val="24"/>
          <w:szCs w:val="24"/>
        </w:rPr>
        <w:t>rofessional development within Youth W</w:t>
      </w:r>
      <w:r w:rsidRPr="00890CE6">
        <w:rPr>
          <w:rFonts w:cstheme="minorHAnsi"/>
          <w:sz w:val="24"/>
          <w:szCs w:val="24"/>
        </w:rPr>
        <w:t xml:space="preserve">ork and many other </w:t>
      </w:r>
      <w:r w:rsidR="00BC2FE0">
        <w:rPr>
          <w:rFonts w:cstheme="minorHAnsi"/>
          <w:sz w:val="24"/>
          <w:szCs w:val="24"/>
        </w:rPr>
        <w:t>professions</w:t>
      </w:r>
      <w:r w:rsidR="0097227F">
        <w:rPr>
          <w:rFonts w:cstheme="minorHAnsi"/>
          <w:sz w:val="24"/>
          <w:szCs w:val="24"/>
        </w:rPr>
        <w:t xml:space="preserve"> (Nursing and Midwifery, 2015)</w:t>
      </w:r>
      <w:r w:rsidR="00BC2FE0">
        <w:rPr>
          <w:rFonts w:cstheme="minorHAnsi"/>
          <w:sz w:val="24"/>
          <w:szCs w:val="24"/>
        </w:rPr>
        <w:t>. During this essay the author</w:t>
      </w:r>
      <w:r w:rsidRPr="00890CE6">
        <w:rPr>
          <w:rFonts w:cstheme="minorHAnsi"/>
          <w:sz w:val="24"/>
          <w:szCs w:val="24"/>
        </w:rPr>
        <w:t xml:space="preserve"> will be </w:t>
      </w:r>
      <w:r w:rsidR="00BC2FE0">
        <w:rPr>
          <w:rFonts w:cstheme="minorHAnsi"/>
          <w:sz w:val="24"/>
          <w:szCs w:val="24"/>
        </w:rPr>
        <w:t xml:space="preserve">analysing </w:t>
      </w:r>
      <w:r w:rsidRPr="00890CE6">
        <w:rPr>
          <w:rFonts w:cstheme="minorHAnsi"/>
          <w:sz w:val="24"/>
          <w:szCs w:val="24"/>
        </w:rPr>
        <w:t>evaluating Pembrokeshire Youth Services’ policy whilst also reflecting on my own practice</w:t>
      </w:r>
      <w:r w:rsidR="00BC2FE0">
        <w:rPr>
          <w:rFonts w:cstheme="minorHAnsi"/>
          <w:sz w:val="24"/>
          <w:szCs w:val="24"/>
        </w:rPr>
        <w:t xml:space="preserve"> whilst also drawing upon theoretical perspectives and critically reflecting upon the author’s own experiences, identifying strengths and exploring areas for further development. The author has</w:t>
      </w:r>
      <w:r w:rsidRPr="00890CE6">
        <w:rPr>
          <w:rFonts w:cstheme="minorHAnsi"/>
          <w:sz w:val="24"/>
          <w:szCs w:val="24"/>
        </w:rPr>
        <w:t xml:space="preserve"> chos</w:t>
      </w:r>
      <w:r w:rsidR="00BC2FE0">
        <w:rPr>
          <w:rFonts w:cstheme="minorHAnsi"/>
          <w:sz w:val="24"/>
          <w:szCs w:val="24"/>
        </w:rPr>
        <w:t>en to evaluate Pembrokeshire Youth Services’</w:t>
      </w:r>
      <w:r w:rsidRPr="00890CE6">
        <w:rPr>
          <w:rFonts w:cstheme="minorHAnsi"/>
          <w:sz w:val="24"/>
          <w:szCs w:val="24"/>
        </w:rPr>
        <w:t xml:space="preserve"> </w:t>
      </w:r>
      <w:r w:rsidR="00BC2FE0">
        <w:rPr>
          <w:rFonts w:cstheme="minorHAnsi"/>
          <w:sz w:val="24"/>
          <w:szCs w:val="24"/>
        </w:rPr>
        <w:t>Supervision Policy</w:t>
      </w:r>
      <w:r w:rsidRPr="00890CE6">
        <w:rPr>
          <w:rFonts w:cstheme="minorHAnsi"/>
          <w:sz w:val="24"/>
          <w:szCs w:val="24"/>
        </w:rPr>
        <w:t xml:space="preserve"> for th</w:t>
      </w:r>
      <w:r w:rsidR="00BC2FE0">
        <w:rPr>
          <w:rFonts w:cstheme="minorHAnsi"/>
          <w:sz w:val="24"/>
          <w:szCs w:val="24"/>
        </w:rPr>
        <w:t>e reason that the organisation that the author is</w:t>
      </w:r>
      <w:r w:rsidRPr="00890CE6">
        <w:rPr>
          <w:rFonts w:cstheme="minorHAnsi"/>
          <w:sz w:val="24"/>
          <w:szCs w:val="24"/>
        </w:rPr>
        <w:t xml:space="preserve"> currently employed </w:t>
      </w:r>
      <w:r w:rsidR="00430427" w:rsidRPr="00890CE6">
        <w:rPr>
          <w:rFonts w:cstheme="minorHAnsi"/>
          <w:sz w:val="24"/>
          <w:szCs w:val="24"/>
        </w:rPr>
        <w:t>by</w:t>
      </w:r>
      <w:r w:rsidRPr="00890CE6">
        <w:rPr>
          <w:rFonts w:cstheme="minorHAnsi"/>
          <w:sz w:val="24"/>
          <w:szCs w:val="24"/>
        </w:rPr>
        <w:t xml:space="preserve"> does not possess its own</w:t>
      </w:r>
      <w:r w:rsidR="00BC2FE0">
        <w:rPr>
          <w:rFonts w:cstheme="minorHAnsi"/>
          <w:sz w:val="24"/>
          <w:szCs w:val="24"/>
        </w:rPr>
        <w:t xml:space="preserve"> specific supervision policy. The author is</w:t>
      </w:r>
      <w:r w:rsidRPr="00890CE6">
        <w:rPr>
          <w:rFonts w:cstheme="minorHAnsi"/>
          <w:sz w:val="24"/>
          <w:szCs w:val="24"/>
        </w:rPr>
        <w:t xml:space="preserve"> currently employed by Ceredigion Youth Ser</w:t>
      </w:r>
      <w:r w:rsidR="00430427">
        <w:rPr>
          <w:rFonts w:cstheme="minorHAnsi"/>
          <w:sz w:val="24"/>
          <w:szCs w:val="24"/>
        </w:rPr>
        <w:t>vice and will be drawing upon one’s</w:t>
      </w:r>
      <w:r w:rsidRPr="00890CE6">
        <w:rPr>
          <w:rFonts w:cstheme="minorHAnsi"/>
          <w:sz w:val="24"/>
          <w:szCs w:val="24"/>
        </w:rPr>
        <w:t xml:space="preserve"> ow</w:t>
      </w:r>
      <w:r w:rsidR="00430427">
        <w:rPr>
          <w:rFonts w:cstheme="minorHAnsi"/>
          <w:sz w:val="24"/>
          <w:szCs w:val="24"/>
        </w:rPr>
        <w:t>n practice throughout this document</w:t>
      </w:r>
      <w:r w:rsidRPr="00890CE6">
        <w:rPr>
          <w:rFonts w:cstheme="minorHAnsi"/>
          <w:sz w:val="24"/>
          <w:szCs w:val="24"/>
        </w:rPr>
        <w:t xml:space="preserve">. </w:t>
      </w:r>
    </w:p>
    <w:p w:rsidR="0066249A" w:rsidRPr="00890CE6" w:rsidRDefault="0066249A" w:rsidP="00381B41">
      <w:pPr>
        <w:jc w:val="both"/>
        <w:rPr>
          <w:sz w:val="24"/>
          <w:szCs w:val="24"/>
        </w:rPr>
      </w:pPr>
      <w:r w:rsidRPr="00890CE6">
        <w:rPr>
          <w:rFonts w:cstheme="minorHAnsi"/>
          <w:sz w:val="24"/>
          <w:szCs w:val="24"/>
        </w:rPr>
        <w:t xml:space="preserve">Pembrokeshire Youth Services’ policy has been implemented to </w:t>
      </w:r>
      <w:r w:rsidR="00A04F91" w:rsidRPr="00890CE6">
        <w:rPr>
          <w:rFonts w:cstheme="minorHAnsi"/>
          <w:sz w:val="24"/>
          <w:szCs w:val="24"/>
        </w:rPr>
        <w:t xml:space="preserve">ensure support is given to staff in their work. It also states the policy has been implemented to ensure that </w:t>
      </w:r>
      <w:proofErr w:type="gramStart"/>
      <w:r w:rsidR="00A04F91" w:rsidRPr="00890CE6">
        <w:rPr>
          <w:rFonts w:cstheme="minorHAnsi"/>
          <w:sz w:val="24"/>
          <w:szCs w:val="24"/>
        </w:rPr>
        <w:t xml:space="preserve">staff </w:t>
      </w:r>
      <w:r w:rsidR="00A739F3" w:rsidRPr="00890CE6">
        <w:rPr>
          <w:rFonts w:cstheme="minorHAnsi"/>
          <w:sz w:val="24"/>
          <w:szCs w:val="24"/>
        </w:rPr>
        <w:t xml:space="preserve">who </w:t>
      </w:r>
      <w:r w:rsidR="00430427">
        <w:rPr>
          <w:rFonts w:cstheme="minorHAnsi"/>
          <w:sz w:val="24"/>
          <w:szCs w:val="24"/>
        </w:rPr>
        <w:t>are</w:t>
      </w:r>
      <w:proofErr w:type="gramEnd"/>
      <w:r w:rsidR="00430427">
        <w:rPr>
          <w:rFonts w:cstheme="minorHAnsi"/>
          <w:sz w:val="24"/>
          <w:szCs w:val="24"/>
        </w:rPr>
        <w:t xml:space="preserve"> </w:t>
      </w:r>
      <w:r w:rsidR="00A04F91" w:rsidRPr="00890CE6">
        <w:rPr>
          <w:rFonts w:cstheme="minorHAnsi"/>
          <w:sz w:val="24"/>
          <w:szCs w:val="24"/>
        </w:rPr>
        <w:t>working with young people enjoy their role, are c</w:t>
      </w:r>
      <w:r w:rsidR="00A739F3" w:rsidRPr="00890CE6">
        <w:rPr>
          <w:rFonts w:cstheme="minorHAnsi"/>
          <w:sz w:val="24"/>
          <w:szCs w:val="24"/>
        </w:rPr>
        <w:t>reative, planned and affective</w:t>
      </w:r>
      <w:r w:rsidR="000C6C9B" w:rsidRPr="00890CE6">
        <w:rPr>
          <w:rFonts w:cstheme="minorHAnsi"/>
          <w:sz w:val="24"/>
          <w:szCs w:val="24"/>
        </w:rPr>
        <w:t xml:space="preserve"> </w:t>
      </w:r>
      <w:r w:rsidR="000C6C9B" w:rsidRPr="00890CE6">
        <w:rPr>
          <w:sz w:val="24"/>
          <w:szCs w:val="24"/>
        </w:rPr>
        <w:t>(Pembroke, 2012)</w:t>
      </w:r>
      <w:r w:rsidR="000C6C9B" w:rsidRPr="00890CE6">
        <w:rPr>
          <w:rFonts w:cstheme="minorHAnsi"/>
          <w:sz w:val="24"/>
          <w:szCs w:val="24"/>
        </w:rPr>
        <w:t xml:space="preserve">. </w:t>
      </w:r>
      <w:r w:rsidR="000B0629" w:rsidRPr="00890CE6">
        <w:rPr>
          <w:rFonts w:cstheme="minorHAnsi"/>
          <w:sz w:val="24"/>
          <w:szCs w:val="24"/>
        </w:rPr>
        <w:t xml:space="preserve">The most important point the policy makes is that ‘it’s fundamental purpose is to foster professional development by encouraging and supporting the supervisee to articulate issues that are of concern and identify strategies to resolve them’ </w:t>
      </w:r>
      <w:r w:rsidR="000B0629" w:rsidRPr="00890CE6">
        <w:rPr>
          <w:sz w:val="24"/>
          <w:szCs w:val="24"/>
        </w:rPr>
        <w:t xml:space="preserve">(Pembroke, 2012). </w:t>
      </w:r>
    </w:p>
    <w:p w:rsidR="00017AB5" w:rsidRPr="00890CE6" w:rsidRDefault="007A2AA2" w:rsidP="00381B41">
      <w:pPr>
        <w:jc w:val="both"/>
        <w:rPr>
          <w:rFonts w:ascii="Calibri" w:hAnsi="Calibri" w:cs="Calibri"/>
          <w:sz w:val="24"/>
          <w:szCs w:val="24"/>
        </w:rPr>
      </w:pPr>
      <w:r w:rsidRPr="00890CE6">
        <w:rPr>
          <w:rFonts w:cstheme="minorHAnsi"/>
          <w:sz w:val="24"/>
          <w:szCs w:val="24"/>
        </w:rPr>
        <w:t xml:space="preserve">Even though the youth service within Ceredigion doesn’t possess a supervision policy, the social services sector within local authority does. </w:t>
      </w:r>
      <w:r w:rsidR="0045437D" w:rsidRPr="00890CE6">
        <w:rPr>
          <w:rFonts w:cstheme="minorHAnsi"/>
          <w:sz w:val="24"/>
          <w:szCs w:val="24"/>
        </w:rPr>
        <w:t xml:space="preserve">Within the introduction of the policy it gives a brief description of what is expected when practicing supervision. Stating that the process is formally structured to give staff the ability to perform as affectively as their capabilities allow within their role </w:t>
      </w:r>
      <w:r w:rsidR="0045437D" w:rsidRPr="00890CE6">
        <w:rPr>
          <w:rFonts w:ascii="Calibri" w:hAnsi="Calibri" w:cs="Calibri"/>
          <w:sz w:val="24"/>
          <w:szCs w:val="24"/>
        </w:rPr>
        <w:t xml:space="preserve">(Ceredigion County Council, 2012). </w:t>
      </w:r>
    </w:p>
    <w:p w:rsidR="00DC0D70" w:rsidRPr="00890CE6" w:rsidRDefault="00B654D2" w:rsidP="00381B41">
      <w:pPr>
        <w:jc w:val="both"/>
        <w:rPr>
          <w:rFonts w:cstheme="minorHAnsi"/>
          <w:sz w:val="24"/>
          <w:szCs w:val="24"/>
        </w:rPr>
      </w:pPr>
      <w:r w:rsidRPr="00890CE6">
        <w:rPr>
          <w:rFonts w:cstheme="minorHAnsi"/>
          <w:sz w:val="24"/>
          <w:szCs w:val="24"/>
        </w:rPr>
        <w:t xml:space="preserve">Throughout this essay I will also be drawing attention to the National Youth Work Strategy for Wales 2014-2018. </w:t>
      </w:r>
      <w:r w:rsidR="00E829C8" w:rsidRPr="00890CE6">
        <w:rPr>
          <w:rFonts w:cstheme="minorHAnsi"/>
          <w:sz w:val="24"/>
          <w:szCs w:val="24"/>
        </w:rPr>
        <w:t xml:space="preserve">The strategy has been implemented to ensure that youth work is delivered in the highest quality possible for service users from both statutory </w:t>
      </w:r>
      <w:r w:rsidR="00EA11C9" w:rsidRPr="00890CE6">
        <w:rPr>
          <w:rFonts w:cstheme="minorHAnsi"/>
          <w:sz w:val="24"/>
          <w:szCs w:val="24"/>
        </w:rPr>
        <w:t xml:space="preserve">and voluntary youth provisions. It also states that it ‘wants to strengthen the value and status of youth work as a service and profession’ </w:t>
      </w:r>
      <w:r w:rsidR="00F17EDA">
        <w:rPr>
          <w:rFonts w:cstheme="minorHAnsi"/>
          <w:color w:val="000000"/>
          <w:sz w:val="24"/>
          <w:szCs w:val="24"/>
        </w:rPr>
        <w:t xml:space="preserve">(WG </w:t>
      </w:r>
      <w:r w:rsidR="00EA11C9" w:rsidRPr="0057764E">
        <w:rPr>
          <w:rFonts w:cstheme="minorHAnsi"/>
          <w:color w:val="000000"/>
          <w:sz w:val="24"/>
          <w:szCs w:val="24"/>
        </w:rPr>
        <w:t>2014)</w:t>
      </w:r>
      <w:r w:rsidR="00EA11C9" w:rsidRPr="0057764E">
        <w:rPr>
          <w:rFonts w:cstheme="minorHAnsi"/>
          <w:sz w:val="24"/>
          <w:szCs w:val="24"/>
        </w:rPr>
        <w:t>.</w:t>
      </w:r>
    </w:p>
    <w:p w:rsidR="0038352D" w:rsidRPr="00890CE6" w:rsidRDefault="0038352D" w:rsidP="00381B41">
      <w:pPr>
        <w:rPr>
          <w:sz w:val="24"/>
          <w:szCs w:val="24"/>
        </w:rPr>
      </w:pPr>
      <w:r w:rsidRPr="00890CE6">
        <w:rPr>
          <w:sz w:val="24"/>
          <w:szCs w:val="24"/>
        </w:rPr>
        <w:t>A policy is defined as a set of principles, rules and guidelines formed by an organisation for the purpose of reaching its long term goals. One benefit of h</w:t>
      </w:r>
      <w:r w:rsidR="00481891">
        <w:rPr>
          <w:sz w:val="24"/>
          <w:szCs w:val="24"/>
        </w:rPr>
        <w:t>aving a supervision structure</w:t>
      </w:r>
      <w:r w:rsidRPr="00890CE6">
        <w:rPr>
          <w:sz w:val="24"/>
          <w:szCs w:val="24"/>
        </w:rPr>
        <w:t xml:space="preserve"> in place is </w:t>
      </w:r>
      <w:r w:rsidR="00481891">
        <w:rPr>
          <w:sz w:val="24"/>
          <w:szCs w:val="24"/>
        </w:rPr>
        <w:t xml:space="preserve">that </w:t>
      </w:r>
      <w:r w:rsidRPr="00890CE6">
        <w:rPr>
          <w:sz w:val="24"/>
          <w:szCs w:val="24"/>
        </w:rPr>
        <w:t>it supports your psychological, em</w:t>
      </w:r>
      <w:r w:rsidR="00F17EDA">
        <w:rPr>
          <w:sz w:val="24"/>
          <w:szCs w:val="24"/>
        </w:rPr>
        <w:t xml:space="preserve">otional and physical well-being (Business Dictionary, 2018). </w:t>
      </w:r>
      <w:r w:rsidRPr="00890CE6">
        <w:rPr>
          <w:sz w:val="24"/>
          <w:szCs w:val="24"/>
        </w:rPr>
        <w:t xml:space="preserve"> Another benefit of supervision it allows you to quality </w:t>
      </w:r>
      <w:proofErr w:type="gramStart"/>
      <w:r w:rsidRPr="00890CE6">
        <w:rPr>
          <w:sz w:val="24"/>
          <w:szCs w:val="24"/>
        </w:rPr>
        <w:t>assure</w:t>
      </w:r>
      <w:proofErr w:type="gramEnd"/>
      <w:r w:rsidRPr="00890CE6">
        <w:rPr>
          <w:sz w:val="24"/>
          <w:szCs w:val="24"/>
        </w:rPr>
        <w:t xml:space="preserve"> your work and facilitate your professional and personal development. Having a supervision policy in </w:t>
      </w:r>
      <w:r w:rsidRPr="00890CE6">
        <w:rPr>
          <w:sz w:val="24"/>
          <w:szCs w:val="24"/>
        </w:rPr>
        <w:lastRenderedPageBreak/>
        <w:t xml:space="preserve">place shows that an organisation is committed to supervision, but from </w:t>
      </w:r>
      <w:r w:rsidR="003930C7">
        <w:rPr>
          <w:sz w:val="24"/>
          <w:szCs w:val="24"/>
        </w:rPr>
        <w:t>one’s personal experience within one’s current</w:t>
      </w:r>
      <w:r w:rsidRPr="00890CE6">
        <w:rPr>
          <w:sz w:val="24"/>
          <w:szCs w:val="24"/>
        </w:rPr>
        <w:t xml:space="preserve"> organisation as previously mentioned we don’t p</w:t>
      </w:r>
      <w:r w:rsidR="003930C7">
        <w:rPr>
          <w:sz w:val="24"/>
          <w:szCs w:val="24"/>
        </w:rPr>
        <w:t>ossess a supervision policy. However, the author</w:t>
      </w:r>
      <w:r w:rsidRPr="00890CE6">
        <w:rPr>
          <w:sz w:val="24"/>
          <w:szCs w:val="24"/>
        </w:rPr>
        <w:t xml:space="preserve"> believe</w:t>
      </w:r>
      <w:r w:rsidR="003930C7">
        <w:rPr>
          <w:sz w:val="24"/>
          <w:szCs w:val="24"/>
        </w:rPr>
        <w:t>s the Service</w:t>
      </w:r>
      <w:r w:rsidRPr="00890CE6">
        <w:rPr>
          <w:sz w:val="24"/>
          <w:szCs w:val="24"/>
        </w:rPr>
        <w:t xml:space="preserve"> </w:t>
      </w:r>
      <w:r w:rsidR="003930C7">
        <w:rPr>
          <w:sz w:val="24"/>
          <w:szCs w:val="24"/>
        </w:rPr>
        <w:t xml:space="preserve">is </w:t>
      </w:r>
      <w:r w:rsidRPr="00890CE6">
        <w:rPr>
          <w:sz w:val="24"/>
          <w:szCs w:val="24"/>
        </w:rPr>
        <w:t>committed</w:t>
      </w:r>
      <w:r w:rsidR="003930C7">
        <w:rPr>
          <w:sz w:val="24"/>
          <w:szCs w:val="24"/>
        </w:rPr>
        <w:t xml:space="preserve"> to supervision as supervision is conducted</w:t>
      </w:r>
      <w:r w:rsidRPr="00890CE6">
        <w:rPr>
          <w:sz w:val="24"/>
          <w:szCs w:val="24"/>
        </w:rPr>
        <w:t xml:space="preserve"> every six weeks and is a continual process</w:t>
      </w:r>
      <w:r w:rsidR="003930C7">
        <w:rPr>
          <w:sz w:val="24"/>
          <w:szCs w:val="24"/>
        </w:rPr>
        <w:t>. Therefore, from personal experience, a policy does not always ensure or guarantee practice, as Ceredigion Youth Service do not hold a current supervision policy but the ethos and purpose of supervision is firmly embedded into practice and workforce support and development is encouraged through regular supervision. The Pembrokeshire Youth S</w:t>
      </w:r>
      <w:r w:rsidRPr="00890CE6">
        <w:rPr>
          <w:sz w:val="24"/>
          <w:szCs w:val="24"/>
        </w:rPr>
        <w:t xml:space="preserve">ervice policy clearly states what they want to achieve </w:t>
      </w:r>
      <w:r w:rsidR="003930C7">
        <w:rPr>
          <w:sz w:val="24"/>
          <w:szCs w:val="24"/>
        </w:rPr>
        <w:t xml:space="preserve">in the </w:t>
      </w:r>
      <w:r w:rsidRPr="00890CE6">
        <w:rPr>
          <w:sz w:val="24"/>
          <w:szCs w:val="24"/>
        </w:rPr>
        <w:t xml:space="preserve">short and long term. It also clearly states the process of supervision and what needs to be achieved during supervision. One crucial point that is made in the policy is the importance of developing a high level of mutual trust and </w:t>
      </w:r>
      <w:proofErr w:type="gramStart"/>
      <w:r w:rsidR="00792F8B">
        <w:rPr>
          <w:sz w:val="24"/>
          <w:szCs w:val="24"/>
        </w:rPr>
        <w:t>respect,</w:t>
      </w:r>
      <w:proofErr w:type="gramEnd"/>
      <w:r w:rsidR="00792F8B">
        <w:rPr>
          <w:sz w:val="24"/>
          <w:szCs w:val="24"/>
        </w:rPr>
        <w:t xml:space="preserve"> this displays</w:t>
      </w:r>
      <w:r w:rsidRPr="00890CE6">
        <w:rPr>
          <w:sz w:val="24"/>
          <w:szCs w:val="24"/>
        </w:rPr>
        <w:t xml:space="preserve"> the importance of having a good relationship between </w:t>
      </w:r>
      <w:r w:rsidR="00A77D79">
        <w:rPr>
          <w:sz w:val="24"/>
          <w:szCs w:val="24"/>
        </w:rPr>
        <w:t>both supervisor a</w:t>
      </w:r>
      <w:r w:rsidR="00F17EDA">
        <w:rPr>
          <w:sz w:val="24"/>
          <w:szCs w:val="24"/>
        </w:rPr>
        <w:t>nd supervisee (Pembroke, 2012).</w:t>
      </w:r>
      <w:r w:rsidR="00A77D79">
        <w:rPr>
          <w:sz w:val="24"/>
          <w:szCs w:val="24"/>
        </w:rPr>
        <w:t xml:space="preserve"> </w:t>
      </w:r>
    </w:p>
    <w:p w:rsidR="000A5052" w:rsidRDefault="00B22C6A" w:rsidP="00381B41">
      <w:pPr>
        <w:rPr>
          <w:sz w:val="24"/>
          <w:szCs w:val="24"/>
        </w:rPr>
      </w:pPr>
      <w:proofErr w:type="spellStart"/>
      <w:r w:rsidRPr="00890CE6">
        <w:rPr>
          <w:sz w:val="24"/>
          <w:szCs w:val="24"/>
        </w:rPr>
        <w:t>Jenkinson</w:t>
      </w:r>
      <w:proofErr w:type="spellEnd"/>
      <w:r w:rsidRPr="00890CE6">
        <w:rPr>
          <w:sz w:val="24"/>
          <w:szCs w:val="24"/>
        </w:rPr>
        <w:t xml:space="preserve"> (2010) defines supervision as an opportunity for an employee to discuss issues within their role and provides an opportunity to reflect on their own practice with a supervisor to ensure the best practice is given to its clients.  </w:t>
      </w:r>
      <w:proofErr w:type="spellStart"/>
      <w:r w:rsidRPr="00890CE6">
        <w:rPr>
          <w:sz w:val="24"/>
          <w:szCs w:val="24"/>
        </w:rPr>
        <w:t>Jenkinson</w:t>
      </w:r>
      <w:proofErr w:type="spellEnd"/>
      <w:r w:rsidRPr="00890CE6">
        <w:rPr>
          <w:sz w:val="24"/>
          <w:szCs w:val="24"/>
        </w:rPr>
        <w:t xml:space="preserve"> (2010) states that there are four various types of supervision models, which include individual managerial-supervision, group supervision, peer supervision and external supervision. Individual managerial supervision is where a supervisor, for example, my line manager, and a </w:t>
      </w:r>
      <w:r w:rsidR="000A5052">
        <w:rPr>
          <w:sz w:val="24"/>
          <w:szCs w:val="24"/>
        </w:rPr>
        <w:t xml:space="preserve">supervisee </w:t>
      </w:r>
      <w:proofErr w:type="gramStart"/>
      <w:r w:rsidR="000A5052">
        <w:rPr>
          <w:sz w:val="24"/>
          <w:szCs w:val="24"/>
        </w:rPr>
        <w:t>which</w:t>
      </w:r>
      <w:proofErr w:type="gramEnd"/>
      <w:r w:rsidR="000A5052">
        <w:rPr>
          <w:sz w:val="24"/>
          <w:szCs w:val="24"/>
        </w:rPr>
        <w:t xml:space="preserve"> would be the author</w:t>
      </w:r>
      <w:r w:rsidRPr="00890CE6">
        <w:rPr>
          <w:sz w:val="24"/>
          <w:szCs w:val="24"/>
        </w:rPr>
        <w:t>, meet once every six weeks to reflect and discuss current practice for the benefit of young people.</w:t>
      </w:r>
    </w:p>
    <w:p w:rsidR="0071681E" w:rsidRDefault="000A5052" w:rsidP="00381B41">
      <w:pPr>
        <w:rPr>
          <w:sz w:val="24"/>
          <w:szCs w:val="24"/>
        </w:rPr>
      </w:pPr>
      <w:r>
        <w:rPr>
          <w:sz w:val="24"/>
          <w:szCs w:val="24"/>
        </w:rPr>
        <w:t xml:space="preserve"> In terms of the authors own practice, one</w:t>
      </w:r>
      <w:r w:rsidR="00B22C6A" w:rsidRPr="00890CE6">
        <w:rPr>
          <w:sz w:val="24"/>
          <w:szCs w:val="24"/>
        </w:rPr>
        <w:t xml:space="preserve"> believe</w:t>
      </w:r>
      <w:r>
        <w:rPr>
          <w:sz w:val="24"/>
          <w:szCs w:val="24"/>
        </w:rPr>
        <w:t>s</w:t>
      </w:r>
      <w:r w:rsidR="00B22C6A" w:rsidRPr="00890CE6">
        <w:rPr>
          <w:sz w:val="24"/>
          <w:szCs w:val="24"/>
        </w:rPr>
        <w:t xml:space="preserve"> t</w:t>
      </w:r>
      <w:r w:rsidR="00BE7F4D">
        <w:rPr>
          <w:sz w:val="24"/>
          <w:szCs w:val="24"/>
        </w:rPr>
        <w:t>hat supervision is beneficial as it</w:t>
      </w:r>
      <w:r w:rsidR="00B22C6A" w:rsidRPr="00890CE6">
        <w:rPr>
          <w:sz w:val="24"/>
          <w:szCs w:val="24"/>
        </w:rPr>
        <w:t xml:space="preserve"> enable</w:t>
      </w:r>
      <w:r w:rsidR="00BE7F4D">
        <w:rPr>
          <w:sz w:val="24"/>
          <w:szCs w:val="24"/>
        </w:rPr>
        <w:t>s</w:t>
      </w:r>
      <w:r w:rsidR="00B22C6A" w:rsidRPr="00890CE6">
        <w:rPr>
          <w:sz w:val="24"/>
          <w:szCs w:val="24"/>
        </w:rPr>
        <w:t xml:space="preserve"> </w:t>
      </w:r>
      <w:r>
        <w:rPr>
          <w:sz w:val="24"/>
          <w:szCs w:val="24"/>
        </w:rPr>
        <w:t>self-</w:t>
      </w:r>
      <w:r w:rsidR="00B22C6A" w:rsidRPr="00890CE6">
        <w:rPr>
          <w:sz w:val="24"/>
          <w:szCs w:val="24"/>
        </w:rPr>
        <w:t>reflect</w:t>
      </w:r>
      <w:r>
        <w:rPr>
          <w:sz w:val="24"/>
          <w:szCs w:val="24"/>
        </w:rPr>
        <w:t>ion of one’s</w:t>
      </w:r>
      <w:r w:rsidR="00B22C6A" w:rsidRPr="00890CE6">
        <w:rPr>
          <w:sz w:val="24"/>
          <w:szCs w:val="24"/>
        </w:rPr>
        <w:t xml:space="preserve"> own practice, </w:t>
      </w:r>
      <w:r>
        <w:rPr>
          <w:sz w:val="24"/>
          <w:szCs w:val="24"/>
        </w:rPr>
        <w:t xml:space="preserve">an opportunity to </w:t>
      </w:r>
      <w:r w:rsidR="00B22C6A" w:rsidRPr="00890CE6">
        <w:rPr>
          <w:sz w:val="24"/>
          <w:szCs w:val="24"/>
        </w:rPr>
        <w:t>sh</w:t>
      </w:r>
      <w:r>
        <w:rPr>
          <w:sz w:val="24"/>
          <w:szCs w:val="24"/>
        </w:rPr>
        <w:t>are any concerns</w:t>
      </w:r>
      <w:r w:rsidR="00B22C6A" w:rsidRPr="00890CE6">
        <w:rPr>
          <w:sz w:val="24"/>
          <w:szCs w:val="24"/>
        </w:rPr>
        <w:t xml:space="preserve"> and enables my supervisor to share any constructive criticism </w:t>
      </w:r>
      <w:r>
        <w:rPr>
          <w:sz w:val="24"/>
          <w:szCs w:val="24"/>
        </w:rPr>
        <w:t>to ensure that one can work to the best of one’s</w:t>
      </w:r>
      <w:r w:rsidR="00B22C6A" w:rsidRPr="00890CE6">
        <w:rPr>
          <w:sz w:val="24"/>
          <w:szCs w:val="24"/>
        </w:rPr>
        <w:t xml:space="preserve"> ability.  Group supervision is where a superviso</w:t>
      </w:r>
      <w:r w:rsidR="009F3BD9">
        <w:rPr>
          <w:sz w:val="24"/>
          <w:szCs w:val="24"/>
        </w:rPr>
        <w:t>r and multiple other employees of the service are able to discuss key topics of their professional duties, with the hope of coming to a solution of difficult situations (</w:t>
      </w:r>
      <w:proofErr w:type="spellStart"/>
      <w:r w:rsidR="00F17EDA">
        <w:rPr>
          <w:rFonts w:ascii="Verdana" w:hAnsi="Verdana"/>
          <w:color w:val="000000"/>
          <w:sz w:val="20"/>
          <w:szCs w:val="20"/>
        </w:rPr>
        <w:t>Tietze</w:t>
      </w:r>
      <w:proofErr w:type="spellEnd"/>
      <w:r w:rsidR="00F17EDA">
        <w:rPr>
          <w:rFonts w:ascii="Verdana" w:hAnsi="Verdana"/>
          <w:color w:val="000000"/>
          <w:sz w:val="20"/>
          <w:szCs w:val="20"/>
        </w:rPr>
        <w:t xml:space="preserve">, </w:t>
      </w:r>
      <w:r w:rsidR="009F3BD9">
        <w:rPr>
          <w:rFonts w:ascii="Verdana" w:hAnsi="Verdana"/>
          <w:color w:val="000000"/>
          <w:sz w:val="20"/>
          <w:szCs w:val="20"/>
        </w:rPr>
        <w:t>2002-2017)</w:t>
      </w:r>
      <w:r w:rsidR="009F3BD9">
        <w:rPr>
          <w:sz w:val="24"/>
          <w:szCs w:val="24"/>
        </w:rPr>
        <w:t xml:space="preserve">. According </w:t>
      </w:r>
      <w:r w:rsidR="0030660A">
        <w:rPr>
          <w:sz w:val="24"/>
          <w:szCs w:val="24"/>
        </w:rPr>
        <w:t xml:space="preserve">to </w:t>
      </w:r>
      <w:proofErr w:type="spellStart"/>
      <w:r w:rsidR="00F17EDA">
        <w:rPr>
          <w:rFonts w:ascii="Verdana" w:hAnsi="Verdana"/>
          <w:color w:val="000000"/>
          <w:sz w:val="20"/>
          <w:szCs w:val="20"/>
        </w:rPr>
        <w:t>Tietze</w:t>
      </w:r>
      <w:proofErr w:type="spellEnd"/>
      <w:r w:rsidR="00F17EDA">
        <w:rPr>
          <w:rFonts w:ascii="Verdana" w:hAnsi="Verdana"/>
          <w:color w:val="000000"/>
          <w:sz w:val="20"/>
          <w:szCs w:val="20"/>
        </w:rPr>
        <w:t>,</w:t>
      </w:r>
      <w:r w:rsidR="0030660A">
        <w:rPr>
          <w:rFonts w:ascii="Verdana" w:hAnsi="Verdana"/>
          <w:color w:val="000000"/>
          <w:sz w:val="20"/>
          <w:szCs w:val="20"/>
        </w:rPr>
        <w:t xml:space="preserve"> (2002-2017)</w:t>
      </w:r>
      <w:r w:rsidR="009F3BD9">
        <w:rPr>
          <w:sz w:val="24"/>
          <w:szCs w:val="24"/>
        </w:rPr>
        <w:t xml:space="preserve"> Peer Group Supervision the benefits that are involved is staff are able to quality assure their work and also communication within the service is improved </w:t>
      </w:r>
      <w:proofErr w:type="spellStart"/>
      <w:r w:rsidR="00F17EDA">
        <w:rPr>
          <w:rFonts w:ascii="Verdana" w:hAnsi="Verdana"/>
          <w:color w:val="000000"/>
          <w:sz w:val="20"/>
          <w:szCs w:val="20"/>
        </w:rPr>
        <w:t>Tietze</w:t>
      </w:r>
      <w:proofErr w:type="spellEnd"/>
      <w:r w:rsidR="00F17EDA">
        <w:rPr>
          <w:rFonts w:ascii="Verdana" w:hAnsi="Verdana"/>
          <w:color w:val="000000"/>
          <w:sz w:val="20"/>
          <w:szCs w:val="20"/>
        </w:rPr>
        <w:t>,</w:t>
      </w:r>
      <w:r w:rsidR="009F3BD9">
        <w:rPr>
          <w:rFonts w:ascii="Verdana" w:hAnsi="Verdana"/>
          <w:color w:val="000000"/>
          <w:sz w:val="20"/>
          <w:szCs w:val="20"/>
        </w:rPr>
        <w:t xml:space="preserve"> (2002-2017). </w:t>
      </w:r>
      <w:r w:rsidR="00B22C6A" w:rsidRPr="00890CE6">
        <w:rPr>
          <w:sz w:val="24"/>
          <w:szCs w:val="24"/>
        </w:rPr>
        <w:t xml:space="preserve">Peer supervision is where colleagues discuss issues or concerns they may have together. Peer supervision provides youth workers with good opportunities to gain mutual support. Lastly is the external supervision, which indicates that the supervisor providing the supervision is from an external source. </w:t>
      </w:r>
    </w:p>
    <w:p w:rsidR="00B22C6A" w:rsidRPr="00890CE6" w:rsidRDefault="005C7B54" w:rsidP="00381B41">
      <w:pPr>
        <w:rPr>
          <w:sz w:val="24"/>
          <w:szCs w:val="24"/>
        </w:rPr>
      </w:pPr>
      <w:r>
        <w:rPr>
          <w:sz w:val="24"/>
          <w:szCs w:val="24"/>
        </w:rPr>
        <w:t>Pembrokeshire’s policy suggests that individual supervision is mostly used within the service but voluntary or part-time staff may participat</w:t>
      </w:r>
      <w:r w:rsidR="0071681E">
        <w:rPr>
          <w:sz w:val="24"/>
          <w:szCs w:val="24"/>
        </w:rPr>
        <w:t>e in group based supervision. Within Ceredigion Youth Service, the workforce only participates</w:t>
      </w:r>
      <w:r>
        <w:rPr>
          <w:sz w:val="24"/>
          <w:szCs w:val="24"/>
        </w:rPr>
        <w:t xml:space="preserve"> in ind</w:t>
      </w:r>
      <w:r w:rsidR="00C916F0">
        <w:rPr>
          <w:sz w:val="24"/>
          <w:szCs w:val="24"/>
        </w:rPr>
        <w:t>ividual managerial supervision</w:t>
      </w:r>
      <w:r w:rsidR="0071681E">
        <w:rPr>
          <w:sz w:val="24"/>
          <w:szCs w:val="24"/>
        </w:rPr>
        <w:t xml:space="preserve"> formally, although one believes that peer supervision often takes place informally, during administrative periods, where the workforce has the opportunity to discuss and offload</w:t>
      </w:r>
      <w:r w:rsidR="00B32E10">
        <w:rPr>
          <w:sz w:val="24"/>
          <w:szCs w:val="24"/>
        </w:rPr>
        <w:t xml:space="preserve">. Peer supervision is regularly used within one’s practice, an example </w:t>
      </w:r>
      <w:r w:rsidR="00B32E10">
        <w:rPr>
          <w:sz w:val="24"/>
          <w:szCs w:val="24"/>
        </w:rPr>
        <w:lastRenderedPageBreak/>
        <w:t xml:space="preserve">being when creating a risk assessment for an outdoor </w:t>
      </w:r>
      <w:proofErr w:type="gramStart"/>
      <w:r w:rsidR="00B32E10">
        <w:rPr>
          <w:sz w:val="24"/>
          <w:szCs w:val="24"/>
        </w:rPr>
        <w:t>activity,</w:t>
      </w:r>
      <w:proofErr w:type="gramEnd"/>
      <w:r w:rsidR="00B32E10">
        <w:rPr>
          <w:sz w:val="24"/>
          <w:szCs w:val="24"/>
        </w:rPr>
        <w:t xml:space="preserve"> one will receive support from peers in the same job role. </w:t>
      </w:r>
    </w:p>
    <w:p w:rsidR="00B32E10" w:rsidRDefault="00B32E10" w:rsidP="00381B41">
      <w:pPr>
        <w:rPr>
          <w:sz w:val="24"/>
          <w:szCs w:val="24"/>
        </w:rPr>
      </w:pPr>
    </w:p>
    <w:p w:rsidR="00381B41" w:rsidRDefault="00B32E10" w:rsidP="00381B41">
      <w:pPr>
        <w:rPr>
          <w:sz w:val="24"/>
          <w:szCs w:val="24"/>
        </w:rPr>
      </w:pPr>
      <w:r>
        <w:rPr>
          <w:sz w:val="24"/>
          <w:szCs w:val="24"/>
        </w:rPr>
        <w:t>Within Pembroke Youth Service’s</w:t>
      </w:r>
      <w:r w:rsidR="0062713C" w:rsidRPr="00890CE6">
        <w:rPr>
          <w:sz w:val="24"/>
          <w:szCs w:val="24"/>
        </w:rPr>
        <w:t xml:space="preserve"> polic</w:t>
      </w:r>
      <w:r>
        <w:rPr>
          <w:sz w:val="24"/>
          <w:szCs w:val="24"/>
        </w:rPr>
        <w:t>y, it states</w:t>
      </w:r>
      <w:r w:rsidR="0062713C" w:rsidRPr="00890CE6">
        <w:rPr>
          <w:sz w:val="24"/>
          <w:szCs w:val="24"/>
        </w:rPr>
        <w:t xml:space="preserve"> that supervision meetings should occur once every four to six weeks on an individual basis (Pembroke, 2012). Line-Management Supervision is the most commonly used form of supervision</w:t>
      </w:r>
      <w:r>
        <w:rPr>
          <w:sz w:val="24"/>
          <w:szCs w:val="24"/>
        </w:rPr>
        <w:t xml:space="preserve"> and is used by Pembrokeshire Youth Service</w:t>
      </w:r>
      <w:r w:rsidR="0062713C" w:rsidRPr="00890CE6">
        <w:rPr>
          <w:sz w:val="24"/>
          <w:szCs w:val="24"/>
        </w:rPr>
        <w:t>. According to the policy it states that line-management supervision is central to staff development, serves the need of the organisation, and more importantly the employee. In the policy it expresses that line management supervision is a requirement for all staff and is a professional method by which member of staff meet with their immediate line manager. This is supported by Austin (1981:32) as he notes that supervisors have ‘one foot in the workforce and one foot in the management module, not being clearly associated with either. This is supported in ‘The hierarchical Position of Supervisors’ by stating that approximately eighty five per cent of social work supervisors are employed in organisational settings with administrative superiors to whom they report (National Association</w:t>
      </w:r>
      <w:r w:rsidR="005D2FC5">
        <w:rPr>
          <w:sz w:val="24"/>
          <w:szCs w:val="24"/>
        </w:rPr>
        <w:t xml:space="preserve"> of Social Workers [NASW] Centre</w:t>
      </w:r>
      <w:r w:rsidR="0062713C" w:rsidRPr="00890CE6">
        <w:rPr>
          <w:sz w:val="24"/>
          <w:szCs w:val="24"/>
        </w:rPr>
        <w:t xml:space="preserve"> for workforce studies 2004). This is the same withi</w:t>
      </w:r>
      <w:r w:rsidR="00512BA4">
        <w:rPr>
          <w:sz w:val="24"/>
          <w:szCs w:val="24"/>
        </w:rPr>
        <w:t>n most Youth Service’s but within one’s own</w:t>
      </w:r>
      <w:r w:rsidR="0062713C" w:rsidRPr="00890CE6">
        <w:rPr>
          <w:sz w:val="24"/>
          <w:szCs w:val="24"/>
        </w:rPr>
        <w:t xml:space="preserve"> service, this is slightly different </w:t>
      </w:r>
      <w:r w:rsidR="00512BA4">
        <w:rPr>
          <w:sz w:val="24"/>
          <w:szCs w:val="24"/>
        </w:rPr>
        <w:t>due to a recent re structure. The author’s</w:t>
      </w:r>
      <w:r w:rsidR="0062713C" w:rsidRPr="00890CE6">
        <w:rPr>
          <w:sz w:val="24"/>
          <w:szCs w:val="24"/>
        </w:rPr>
        <w:t xml:space="preserve"> line manager therefore is more incorporated within the management module rather than the workforce. </w:t>
      </w:r>
    </w:p>
    <w:p w:rsidR="00381B41" w:rsidRPr="00381B41" w:rsidRDefault="0062713C" w:rsidP="00381B41">
      <w:pPr>
        <w:rPr>
          <w:sz w:val="24"/>
          <w:szCs w:val="24"/>
        </w:rPr>
      </w:pPr>
      <w:r w:rsidRPr="00890CE6">
        <w:rPr>
          <w:sz w:val="24"/>
          <w:szCs w:val="24"/>
        </w:rPr>
        <w:t xml:space="preserve"> </w:t>
      </w:r>
      <w:r w:rsidR="00381B41" w:rsidRPr="00381B41">
        <w:rPr>
          <w:sz w:val="24"/>
          <w:szCs w:val="24"/>
        </w:rPr>
        <w:t>Pembroke</w:t>
      </w:r>
      <w:r w:rsidR="005D2FC5">
        <w:rPr>
          <w:sz w:val="24"/>
          <w:szCs w:val="24"/>
        </w:rPr>
        <w:t>’</w:t>
      </w:r>
      <w:r w:rsidR="00381B41" w:rsidRPr="00381B41">
        <w:rPr>
          <w:sz w:val="24"/>
          <w:szCs w:val="24"/>
        </w:rPr>
        <w:t>s</w:t>
      </w:r>
      <w:r w:rsidR="005D2FC5">
        <w:rPr>
          <w:sz w:val="24"/>
          <w:szCs w:val="24"/>
        </w:rPr>
        <w:t xml:space="preserve"> Youth Services’</w:t>
      </w:r>
      <w:r w:rsidR="00EF5410">
        <w:rPr>
          <w:sz w:val="24"/>
          <w:szCs w:val="24"/>
        </w:rPr>
        <w:t xml:space="preserve"> policy also indicates that Youth W</w:t>
      </w:r>
      <w:r w:rsidR="00381B41" w:rsidRPr="00381B41">
        <w:rPr>
          <w:sz w:val="24"/>
          <w:szCs w:val="24"/>
        </w:rPr>
        <w:t>orkers should participate in non-manager</w:t>
      </w:r>
      <w:r w:rsidR="00EF5410">
        <w:rPr>
          <w:sz w:val="24"/>
          <w:szCs w:val="24"/>
        </w:rPr>
        <w:t>ial supervision, where a Youth W</w:t>
      </w:r>
      <w:r w:rsidR="00381B41" w:rsidRPr="00381B41">
        <w:rPr>
          <w:sz w:val="24"/>
          <w:szCs w:val="24"/>
        </w:rPr>
        <w:t xml:space="preserve">orker is able to reflect on their own practice with a supervisor that is not in the employee’s management hierarchy. </w:t>
      </w:r>
      <w:r w:rsidR="00E01AE2">
        <w:rPr>
          <w:sz w:val="24"/>
          <w:szCs w:val="24"/>
        </w:rPr>
        <w:t>Smith</w:t>
      </w:r>
      <w:r w:rsidR="00381B41" w:rsidRPr="00381B41">
        <w:rPr>
          <w:sz w:val="24"/>
          <w:szCs w:val="24"/>
        </w:rPr>
        <w:t xml:space="preserve"> </w:t>
      </w:r>
      <w:r w:rsidR="00E01AE2">
        <w:rPr>
          <w:sz w:val="24"/>
          <w:szCs w:val="24"/>
        </w:rPr>
        <w:t xml:space="preserve">(1996 – 2011) </w:t>
      </w:r>
      <w:r w:rsidR="00381B41" w:rsidRPr="00381B41">
        <w:rPr>
          <w:sz w:val="24"/>
          <w:szCs w:val="24"/>
        </w:rPr>
        <w:t xml:space="preserve">suggests that non managerial supervision can be used for the development of the worker more so than managerial supervision that concentrates on the interests of the organisation or agency. Non managerial supervision according to Pembrokeshire YS policy (Pembroke, 2012) propose that its more for the development of staff as it’s an element of a professional training route. </w:t>
      </w:r>
    </w:p>
    <w:p w:rsidR="00381B41" w:rsidRDefault="00ED3B74" w:rsidP="00381B41">
      <w:pPr>
        <w:jc w:val="both"/>
        <w:rPr>
          <w:rFonts w:cstheme="minorHAnsi"/>
          <w:sz w:val="24"/>
          <w:szCs w:val="24"/>
        </w:rPr>
      </w:pPr>
      <w:r w:rsidRPr="00890CE6">
        <w:rPr>
          <w:rFonts w:cstheme="minorHAnsi"/>
          <w:sz w:val="24"/>
          <w:szCs w:val="24"/>
        </w:rPr>
        <w:t>When discussing supervisio</w:t>
      </w:r>
      <w:r w:rsidR="00FF7FD6">
        <w:rPr>
          <w:rFonts w:cstheme="minorHAnsi"/>
          <w:sz w:val="24"/>
          <w:szCs w:val="24"/>
        </w:rPr>
        <w:t>n, there are three main functions</w:t>
      </w:r>
      <w:r w:rsidRPr="00890CE6">
        <w:rPr>
          <w:rFonts w:cstheme="minorHAnsi"/>
          <w:sz w:val="24"/>
          <w:szCs w:val="24"/>
        </w:rPr>
        <w:t xml:space="preserve"> to consider (Ceredigion County Council, 2012). These elements are Educational, Administrative and Supportive. The Educational aspect of supervision is to ensure the supervisee is able to develop a better understanding of their work, to encourage reflection of their work but also to allow access to different training opportunities. The administrative elements are also highlighted within the policy; it suggests that the administrative side of supervision reinforces good practice and that allows staff to work to the best of their abilities. The final element of supervision is supportive. The supportive element of supervision is to do with staff wellbeing, improving morale and overall job satisfaction. It is believed that if the service has happy staff, this will result in good practice. T</w:t>
      </w:r>
      <w:r w:rsidR="007D40EA">
        <w:rPr>
          <w:rFonts w:cstheme="minorHAnsi"/>
          <w:sz w:val="24"/>
          <w:szCs w:val="24"/>
        </w:rPr>
        <w:t xml:space="preserve">his is supported with </w:t>
      </w:r>
      <w:proofErr w:type="spellStart"/>
      <w:r w:rsidR="007D40EA">
        <w:rPr>
          <w:rFonts w:cstheme="minorHAnsi"/>
          <w:sz w:val="24"/>
          <w:szCs w:val="24"/>
        </w:rPr>
        <w:t>Kadushin’s</w:t>
      </w:r>
      <w:proofErr w:type="spellEnd"/>
      <w:r w:rsidRPr="00890CE6">
        <w:rPr>
          <w:rFonts w:cstheme="minorHAnsi"/>
          <w:sz w:val="24"/>
          <w:szCs w:val="24"/>
        </w:rPr>
        <w:t xml:space="preserve"> </w:t>
      </w:r>
      <w:r w:rsidR="007D40EA">
        <w:rPr>
          <w:rFonts w:cstheme="minorHAnsi"/>
          <w:sz w:val="24"/>
          <w:szCs w:val="24"/>
        </w:rPr>
        <w:t xml:space="preserve">(1992) </w:t>
      </w:r>
      <w:r w:rsidRPr="00890CE6">
        <w:rPr>
          <w:rFonts w:cstheme="minorHAnsi"/>
          <w:sz w:val="24"/>
          <w:szCs w:val="24"/>
        </w:rPr>
        <w:t xml:space="preserve">model of supervision. </w:t>
      </w:r>
      <w:proofErr w:type="spellStart"/>
      <w:r w:rsidRPr="00890CE6">
        <w:rPr>
          <w:rFonts w:cstheme="minorHAnsi"/>
          <w:sz w:val="24"/>
          <w:szCs w:val="24"/>
        </w:rPr>
        <w:t>Salaman</w:t>
      </w:r>
      <w:proofErr w:type="spellEnd"/>
      <w:r w:rsidRPr="00890CE6">
        <w:rPr>
          <w:rFonts w:cstheme="minorHAnsi"/>
          <w:sz w:val="24"/>
          <w:szCs w:val="24"/>
        </w:rPr>
        <w:t xml:space="preserve"> (1995: 63) argues that an aspect of managers’ work is their responsibility for improvi</w:t>
      </w:r>
      <w:r w:rsidR="00FF7FD6">
        <w:rPr>
          <w:rFonts w:cstheme="minorHAnsi"/>
          <w:sz w:val="24"/>
          <w:szCs w:val="24"/>
        </w:rPr>
        <w:t xml:space="preserve">ng the work of others. Adding that </w:t>
      </w:r>
      <w:r w:rsidRPr="00890CE6">
        <w:rPr>
          <w:rFonts w:cstheme="minorHAnsi"/>
          <w:sz w:val="24"/>
          <w:szCs w:val="24"/>
        </w:rPr>
        <w:t xml:space="preserve">if they cannot achieve this, what value are they </w:t>
      </w:r>
      <w:r w:rsidRPr="00890CE6">
        <w:rPr>
          <w:rFonts w:cstheme="minorHAnsi"/>
          <w:sz w:val="24"/>
          <w:szCs w:val="24"/>
        </w:rPr>
        <w:lastRenderedPageBreak/>
        <w:t xml:space="preserve">adding as a manager? </w:t>
      </w:r>
      <w:proofErr w:type="spellStart"/>
      <w:r w:rsidRPr="00890CE6">
        <w:rPr>
          <w:rFonts w:cstheme="minorHAnsi"/>
          <w:sz w:val="24"/>
          <w:szCs w:val="24"/>
        </w:rPr>
        <w:t>Salaman</w:t>
      </w:r>
      <w:proofErr w:type="spellEnd"/>
      <w:r w:rsidRPr="00890CE6">
        <w:rPr>
          <w:rFonts w:cstheme="minorHAnsi"/>
          <w:sz w:val="24"/>
          <w:szCs w:val="24"/>
        </w:rPr>
        <w:t xml:space="preserve"> (1995) also mentions if managers cannot improve the work of their subordinates then they fail as a manager. This view could be seen as a fairly harsh one but it all comes back to the importance of the service given to the client. Within Pembrokeshire’s policy, under contract to support supervision there are a lot of educational and administrative points but very little supportive aspects. Therefore you must ask the question, is the policy in place only to support managerial outcomes? </w:t>
      </w:r>
      <w:r w:rsidR="00361B54">
        <w:rPr>
          <w:rFonts w:cstheme="minorHAnsi"/>
          <w:sz w:val="24"/>
          <w:szCs w:val="24"/>
        </w:rPr>
        <w:t xml:space="preserve">Having a balance of all three functions is vitally important for the supervisor. If the supervisor concentrates too much on educative or administrative functions, the </w:t>
      </w:r>
      <w:r w:rsidR="00976CBA">
        <w:rPr>
          <w:rFonts w:cstheme="minorHAnsi"/>
          <w:sz w:val="24"/>
          <w:szCs w:val="24"/>
        </w:rPr>
        <w:t>attitude towards supporting the workforce’s wellbeing is lost.</w:t>
      </w:r>
      <w:r w:rsidR="00361B54">
        <w:rPr>
          <w:rFonts w:cstheme="minorHAnsi"/>
          <w:sz w:val="24"/>
          <w:szCs w:val="24"/>
        </w:rPr>
        <w:t xml:space="preserve"> </w:t>
      </w:r>
      <w:r w:rsidR="00967A86">
        <w:rPr>
          <w:rFonts w:cstheme="minorHAnsi"/>
          <w:sz w:val="24"/>
          <w:szCs w:val="24"/>
        </w:rPr>
        <w:t xml:space="preserve">If the supportive aspect of supervision is not considered, this gives less chance for the individual to succeed, develop or progress in the role </w:t>
      </w:r>
      <w:proofErr w:type="gramStart"/>
      <w:r w:rsidR="00967A86">
        <w:rPr>
          <w:rFonts w:cstheme="minorHAnsi"/>
          <w:sz w:val="24"/>
          <w:szCs w:val="24"/>
        </w:rPr>
        <w:t>fully,</w:t>
      </w:r>
      <w:proofErr w:type="gramEnd"/>
      <w:r w:rsidR="00967A86">
        <w:rPr>
          <w:rFonts w:cstheme="minorHAnsi"/>
          <w:sz w:val="24"/>
          <w:szCs w:val="24"/>
        </w:rPr>
        <w:t xml:space="preserve"> essentially this would be a barrier to the service in creating and delivering a high quality service to its service users. </w:t>
      </w:r>
      <w:r w:rsidR="005F691F">
        <w:rPr>
          <w:rFonts w:cstheme="minorHAnsi"/>
          <w:sz w:val="24"/>
          <w:szCs w:val="24"/>
        </w:rPr>
        <w:t>After looking at both policies one</w:t>
      </w:r>
      <w:r w:rsidRPr="00890CE6">
        <w:rPr>
          <w:rFonts w:cstheme="minorHAnsi"/>
          <w:sz w:val="24"/>
          <w:szCs w:val="24"/>
        </w:rPr>
        <w:t xml:space="preserve"> would recommend that Pembrokeshire implemented more supportive aspects.</w:t>
      </w:r>
    </w:p>
    <w:p w:rsidR="00A66727" w:rsidRPr="00A66727" w:rsidRDefault="00A66727" w:rsidP="00381B41">
      <w:pPr>
        <w:jc w:val="both"/>
        <w:rPr>
          <w:rFonts w:cstheme="minorHAnsi"/>
          <w:sz w:val="24"/>
          <w:szCs w:val="24"/>
        </w:rPr>
      </w:pPr>
      <w:r w:rsidRPr="00A66727">
        <w:rPr>
          <w:rFonts w:cstheme="minorHAnsi"/>
          <w:sz w:val="24"/>
          <w:szCs w:val="24"/>
        </w:rPr>
        <w:t>To ensure that organisations perform to the best of their abilities t</w:t>
      </w:r>
      <w:r w:rsidR="00B93236">
        <w:rPr>
          <w:rFonts w:cstheme="minorHAnsi"/>
          <w:sz w:val="24"/>
          <w:szCs w:val="24"/>
        </w:rPr>
        <w:t>here are many policies in place, o</w:t>
      </w:r>
      <w:r w:rsidRPr="00A66727">
        <w:rPr>
          <w:rFonts w:cstheme="minorHAnsi"/>
          <w:sz w:val="24"/>
          <w:szCs w:val="24"/>
        </w:rPr>
        <w:t>ne being the National Market Development Forum (NMDF) who are currently working on three papers on qu</w:t>
      </w:r>
      <w:r w:rsidR="00B93236">
        <w:rPr>
          <w:rFonts w:cstheme="minorHAnsi"/>
          <w:sz w:val="24"/>
          <w:szCs w:val="24"/>
        </w:rPr>
        <w:t>ality and quality assurance (Kelly and Mumford, No Date)</w:t>
      </w:r>
      <w:r w:rsidRPr="00A66727">
        <w:rPr>
          <w:rFonts w:cstheme="minorHAnsi"/>
          <w:sz w:val="24"/>
          <w:szCs w:val="24"/>
        </w:rPr>
        <w:t xml:space="preserve">. These have been implemented to ensure that the work provided is done to highest quality possible. Within the framework it mentions the importance of the workforce engaging in learning and development that is supported by regular supervision and appraisal. Having this in place and mentioning the importance of supervision to the workforce is superb as it shows the ever growing effect of supervision to ensure the best quality of service. In contrast to this, the quality assurance framework that is implemented within health care sector mentions the importance of having a framework in place to ensure the best quality of service, but never mentions supervision or reflection within practice. </w:t>
      </w:r>
      <w:r w:rsidR="002E1BC0">
        <w:rPr>
          <w:rFonts w:cstheme="minorHAnsi"/>
          <w:sz w:val="24"/>
          <w:szCs w:val="24"/>
        </w:rPr>
        <w:t>(General Medical Council, 2018)</w:t>
      </w:r>
    </w:p>
    <w:p w:rsidR="00A66727" w:rsidRPr="00A66727" w:rsidRDefault="00A66727" w:rsidP="00381B41">
      <w:pPr>
        <w:jc w:val="both"/>
        <w:rPr>
          <w:rFonts w:cstheme="minorHAnsi"/>
          <w:sz w:val="24"/>
          <w:szCs w:val="24"/>
        </w:rPr>
      </w:pPr>
    </w:p>
    <w:p w:rsidR="00A66727" w:rsidRPr="00A66727" w:rsidRDefault="00A66727" w:rsidP="00381B41">
      <w:pPr>
        <w:jc w:val="both"/>
        <w:rPr>
          <w:rFonts w:cstheme="minorHAnsi"/>
          <w:sz w:val="24"/>
          <w:szCs w:val="24"/>
        </w:rPr>
      </w:pPr>
      <w:r w:rsidRPr="00A66727">
        <w:rPr>
          <w:rFonts w:cstheme="minorHAnsi"/>
          <w:sz w:val="24"/>
          <w:szCs w:val="24"/>
        </w:rPr>
        <w:t xml:space="preserve">When researching different policies that have been implemented for the purpose of local authority Youth Services’, the Youth Work </w:t>
      </w:r>
      <w:r w:rsidR="00E67E61">
        <w:rPr>
          <w:rFonts w:cstheme="minorHAnsi"/>
          <w:sz w:val="24"/>
          <w:szCs w:val="24"/>
        </w:rPr>
        <w:t>in Wales Principles and Purposes</w:t>
      </w:r>
      <w:r w:rsidRPr="00A66727">
        <w:rPr>
          <w:rFonts w:cstheme="minorHAnsi"/>
          <w:sz w:val="24"/>
          <w:szCs w:val="24"/>
        </w:rPr>
        <w:t xml:space="preserve"> document is very important. The document was produced for many different authorities and organisation but also for young people who are already involved in different youth organisations</w:t>
      </w:r>
      <w:r w:rsidR="00893A20">
        <w:rPr>
          <w:rFonts w:cstheme="minorHAnsi"/>
          <w:sz w:val="24"/>
          <w:szCs w:val="24"/>
        </w:rPr>
        <w:t xml:space="preserve"> (CWVYS, 2013)</w:t>
      </w:r>
      <w:r w:rsidRPr="00A66727">
        <w:rPr>
          <w:rFonts w:cstheme="minorHAnsi"/>
          <w:sz w:val="24"/>
          <w:szCs w:val="24"/>
        </w:rPr>
        <w:t>. The purpose of the document ‘is to set out the key principles which underpin youth work and provide an overview of its nature, purpose and delivery. When researching the document, it makes no reference to supervision but does mention within the document that;</w:t>
      </w:r>
    </w:p>
    <w:p w:rsidR="00A66727" w:rsidRPr="00A66727" w:rsidRDefault="00A66727" w:rsidP="00381B41">
      <w:pPr>
        <w:jc w:val="both"/>
        <w:rPr>
          <w:rFonts w:cstheme="minorHAnsi"/>
          <w:sz w:val="24"/>
          <w:szCs w:val="24"/>
        </w:rPr>
      </w:pPr>
    </w:p>
    <w:p w:rsidR="00E833B6" w:rsidRDefault="00A66727" w:rsidP="00381B41">
      <w:pPr>
        <w:jc w:val="both"/>
        <w:rPr>
          <w:rFonts w:cstheme="minorHAnsi"/>
          <w:sz w:val="24"/>
          <w:szCs w:val="24"/>
        </w:rPr>
      </w:pPr>
      <w:r w:rsidRPr="00E833B6">
        <w:rPr>
          <w:rFonts w:cstheme="minorHAnsi"/>
          <w:i/>
          <w:sz w:val="24"/>
          <w:szCs w:val="24"/>
        </w:rPr>
        <w:t xml:space="preserve">‘Youth work organisations and all engaged in youth work are expected to assess outcomes and impact and to have systems for the planning, monitoring and evaluation of all aspects of their work with young people. Organisations and individual youth workers should be able to </w:t>
      </w:r>
      <w:r w:rsidRPr="00E833B6">
        <w:rPr>
          <w:rFonts w:cstheme="minorHAnsi"/>
          <w:i/>
          <w:sz w:val="24"/>
          <w:szCs w:val="24"/>
        </w:rPr>
        <w:lastRenderedPageBreak/>
        <w:t>use self-assessment tools to identify positive benefits for young people and to reflect on and develop their practice.’</w:t>
      </w:r>
      <w:r w:rsidR="000B4460">
        <w:rPr>
          <w:rFonts w:cstheme="minorHAnsi"/>
          <w:i/>
          <w:sz w:val="24"/>
          <w:szCs w:val="24"/>
        </w:rPr>
        <w:t xml:space="preserve"> (CWVYS, 2013 p.10)</w:t>
      </w:r>
      <w:r w:rsidRPr="00A66727">
        <w:rPr>
          <w:rFonts w:cstheme="minorHAnsi"/>
          <w:sz w:val="24"/>
          <w:szCs w:val="24"/>
        </w:rPr>
        <w:t xml:space="preserve"> </w:t>
      </w:r>
    </w:p>
    <w:p w:rsidR="00A66727" w:rsidRDefault="00A66727" w:rsidP="00381B41">
      <w:pPr>
        <w:jc w:val="both"/>
        <w:rPr>
          <w:rFonts w:cstheme="minorHAnsi"/>
          <w:sz w:val="24"/>
          <w:szCs w:val="24"/>
        </w:rPr>
      </w:pPr>
      <w:r w:rsidRPr="00A66727">
        <w:rPr>
          <w:rFonts w:cstheme="minorHAnsi"/>
          <w:sz w:val="24"/>
          <w:szCs w:val="24"/>
        </w:rPr>
        <w:t>Therefore, the document does mention the aspects of supervision but there isn’t a clear focus. Likewise, within the National Youth Work Strategy for Wales 2014-2018 that has been implemented for organisations offering youth work provision it does not focus its opinion on supervision</w:t>
      </w:r>
      <w:r w:rsidR="007D7F2D">
        <w:rPr>
          <w:rFonts w:cstheme="minorHAnsi"/>
          <w:sz w:val="24"/>
          <w:szCs w:val="24"/>
        </w:rPr>
        <w:t xml:space="preserve"> (WG: 2014)</w:t>
      </w:r>
      <w:r w:rsidRPr="00A66727">
        <w:rPr>
          <w:rFonts w:cstheme="minorHAnsi"/>
          <w:sz w:val="24"/>
          <w:szCs w:val="24"/>
        </w:rPr>
        <w:t>.</w:t>
      </w:r>
      <w:r w:rsidR="00892597">
        <w:rPr>
          <w:rFonts w:cstheme="minorHAnsi"/>
          <w:sz w:val="24"/>
          <w:szCs w:val="24"/>
        </w:rPr>
        <w:t xml:space="preserve"> </w:t>
      </w:r>
      <w:r w:rsidR="002E1BC0">
        <w:rPr>
          <w:rFonts w:cstheme="minorHAnsi"/>
          <w:sz w:val="24"/>
          <w:szCs w:val="24"/>
        </w:rPr>
        <w:t xml:space="preserve">The strategy </w:t>
      </w:r>
      <w:r w:rsidR="00311BCE">
        <w:rPr>
          <w:rFonts w:cstheme="minorHAnsi"/>
          <w:sz w:val="24"/>
          <w:szCs w:val="24"/>
        </w:rPr>
        <w:t xml:space="preserve">states that ‘those engaged in youth work provision and management are supported to develop the required skills, knowledge and competencies relevant to their role’ (WG: 2014). Therefore, stating the need and functions of supervision without directly quoting.  </w:t>
      </w:r>
    </w:p>
    <w:p w:rsidR="00A66727" w:rsidRDefault="0062534C" w:rsidP="00381B41">
      <w:pPr>
        <w:jc w:val="both"/>
        <w:rPr>
          <w:rFonts w:cstheme="minorHAnsi"/>
          <w:sz w:val="24"/>
          <w:szCs w:val="24"/>
        </w:rPr>
      </w:pPr>
      <w:r w:rsidRPr="0062534C">
        <w:rPr>
          <w:rFonts w:cstheme="minorHAnsi"/>
          <w:sz w:val="24"/>
          <w:szCs w:val="24"/>
        </w:rPr>
        <w:t xml:space="preserve">Whilst </w:t>
      </w:r>
      <w:r w:rsidR="00A51E34">
        <w:rPr>
          <w:rFonts w:cstheme="minorHAnsi"/>
          <w:sz w:val="24"/>
          <w:szCs w:val="24"/>
        </w:rPr>
        <w:t>doing research for this essay, one</w:t>
      </w:r>
      <w:r w:rsidRPr="0062534C">
        <w:rPr>
          <w:rFonts w:cstheme="minorHAnsi"/>
          <w:sz w:val="24"/>
          <w:szCs w:val="24"/>
        </w:rPr>
        <w:t xml:space="preserve"> found a vast amount of information on supervision through social work. </w:t>
      </w:r>
      <w:proofErr w:type="gramStart"/>
      <w:r w:rsidRPr="0062534C">
        <w:rPr>
          <w:rFonts w:cstheme="minorHAnsi"/>
          <w:sz w:val="24"/>
          <w:szCs w:val="24"/>
        </w:rPr>
        <w:t>Therefore displaying the importance of supervision within different professions.</w:t>
      </w:r>
      <w:proofErr w:type="gramEnd"/>
      <w:r w:rsidRPr="0062534C">
        <w:rPr>
          <w:rFonts w:cstheme="minorHAnsi"/>
          <w:sz w:val="24"/>
          <w:szCs w:val="24"/>
        </w:rPr>
        <w:t xml:space="preserve"> As previously mentioned, Ceredigion Youth Service does not possess a supervision policy but the social services sector within the local authority does. Therefore this shows the importance of supervision within social work. </w:t>
      </w:r>
      <w:proofErr w:type="spellStart"/>
      <w:r w:rsidRPr="0062534C">
        <w:rPr>
          <w:rFonts w:cstheme="minorHAnsi"/>
          <w:sz w:val="24"/>
          <w:szCs w:val="24"/>
        </w:rPr>
        <w:t>Kadushin</w:t>
      </w:r>
      <w:proofErr w:type="spellEnd"/>
      <w:r w:rsidR="00A51E34">
        <w:rPr>
          <w:rFonts w:cstheme="minorHAnsi"/>
          <w:sz w:val="24"/>
          <w:szCs w:val="24"/>
        </w:rPr>
        <w:t xml:space="preserve"> and </w:t>
      </w:r>
      <w:proofErr w:type="spellStart"/>
      <w:r w:rsidR="00A51E34">
        <w:rPr>
          <w:rFonts w:cstheme="minorHAnsi"/>
          <w:sz w:val="24"/>
          <w:szCs w:val="24"/>
        </w:rPr>
        <w:t>Harkness</w:t>
      </w:r>
      <w:proofErr w:type="spellEnd"/>
      <w:r w:rsidR="00A51E34">
        <w:rPr>
          <w:rFonts w:cstheme="minorHAnsi"/>
          <w:sz w:val="24"/>
          <w:szCs w:val="24"/>
        </w:rPr>
        <w:t xml:space="preserve"> (2014</w:t>
      </w:r>
      <w:r w:rsidRPr="0062534C">
        <w:rPr>
          <w:rFonts w:cstheme="minorHAnsi"/>
          <w:sz w:val="24"/>
          <w:szCs w:val="24"/>
        </w:rPr>
        <w:t>) states that ‘supervision is not unique to social work, but the function and process of supervision have achieved special importance in social work as contrasted with many other professions. This indicates how other professions are ahead of the game when comparing it to</w:t>
      </w:r>
      <w:r w:rsidR="0074527D">
        <w:rPr>
          <w:rFonts w:cstheme="minorHAnsi"/>
          <w:sz w:val="24"/>
          <w:szCs w:val="24"/>
        </w:rPr>
        <w:t xml:space="preserve"> supervision within youth work. It could be argued that within the Youth Work field, supervision is utilised and emphasised, although research and literature available does not always illustrate this.</w:t>
      </w:r>
      <w:r w:rsidRPr="0062534C">
        <w:rPr>
          <w:rFonts w:cstheme="minorHAnsi"/>
          <w:sz w:val="24"/>
          <w:szCs w:val="24"/>
        </w:rPr>
        <w:t xml:space="preserve"> Within the local authority social services policy (Ceredigion County Council, 2012) it mentions all the important and significant aspects of supervision. It also mentions within the policy why it should be practiced and the benefits of supervision. Which include; benefits for the service, benefits for the line manager and the benefits the supervisee will receive whilst taking part in </w:t>
      </w:r>
      <w:proofErr w:type="gramStart"/>
      <w:r w:rsidRPr="0062534C">
        <w:rPr>
          <w:rFonts w:cstheme="minorHAnsi"/>
          <w:sz w:val="24"/>
          <w:szCs w:val="24"/>
        </w:rPr>
        <w:t>supervision.</w:t>
      </w:r>
      <w:proofErr w:type="gramEnd"/>
      <w:r w:rsidRPr="0062534C">
        <w:rPr>
          <w:rFonts w:cstheme="minorHAnsi"/>
          <w:sz w:val="24"/>
          <w:szCs w:val="24"/>
        </w:rPr>
        <w:t xml:space="preserve"> The policy is very detailed with what its expectations are when supervision is undertaken as every point within the policy is expanded on and given a clear definition. I believe that youth work should follow in the footsteps of social services with regar</w:t>
      </w:r>
      <w:r w:rsidR="00653857">
        <w:rPr>
          <w:rFonts w:cstheme="minorHAnsi"/>
          <w:sz w:val="24"/>
          <w:szCs w:val="24"/>
        </w:rPr>
        <w:t xml:space="preserve">ds to their view of supervision (Ceredigion County Council, 2012). </w:t>
      </w:r>
    </w:p>
    <w:p w:rsidR="0093431A" w:rsidRDefault="005F3F5C" w:rsidP="00381B41">
      <w:pPr>
        <w:jc w:val="both"/>
        <w:rPr>
          <w:rFonts w:cstheme="minorHAnsi"/>
          <w:sz w:val="24"/>
          <w:szCs w:val="24"/>
        </w:rPr>
      </w:pPr>
      <w:r>
        <w:rPr>
          <w:rFonts w:cstheme="minorHAnsi"/>
          <w:sz w:val="24"/>
          <w:szCs w:val="24"/>
        </w:rPr>
        <w:t>Re</w:t>
      </w:r>
      <w:r w:rsidR="00A941C8">
        <w:rPr>
          <w:rFonts w:cstheme="minorHAnsi"/>
          <w:sz w:val="24"/>
          <w:szCs w:val="24"/>
        </w:rPr>
        <w:t>f</w:t>
      </w:r>
      <w:r>
        <w:rPr>
          <w:rFonts w:cstheme="minorHAnsi"/>
          <w:sz w:val="24"/>
          <w:szCs w:val="24"/>
        </w:rPr>
        <w:t>lecting upon one’s own practice, a</w:t>
      </w:r>
      <w:r w:rsidR="00C1770E" w:rsidRPr="00C1770E">
        <w:rPr>
          <w:rFonts w:cstheme="minorHAnsi"/>
          <w:sz w:val="24"/>
          <w:szCs w:val="24"/>
        </w:rPr>
        <w:t xml:space="preserve">lthough </w:t>
      </w:r>
      <w:r>
        <w:rPr>
          <w:rFonts w:cstheme="minorHAnsi"/>
          <w:sz w:val="24"/>
          <w:szCs w:val="24"/>
        </w:rPr>
        <w:t xml:space="preserve">one’s organisation does </w:t>
      </w:r>
      <w:r w:rsidR="00C1770E" w:rsidRPr="00C1770E">
        <w:rPr>
          <w:rFonts w:cstheme="minorHAnsi"/>
          <w:sz w:val="24"/>
          <w:szCs w:val="24"/>
        </w:rPr>
        <w:t>participate in frequent supervision, as previously mentioned Ceredigion Youth Service do not possess a supervision policy, but I believe recommendations should be made to the hierarchy of the service and suggest one is created. Having a supervision policy in place would show the organisations commitment to supervision and pin down the importance of engaging in supervision. It will also eradicate the idea of supervision becoming a ‘second thought’ as it is fairly easily cancelled. There are many benefits of having your own supervision policy and these are highlighted in the supervision policy that Ceredigion Social Services possess. Some examples of benefits include the workforce being clear about their role, expectations and objectives of the organisation. Also, by having a policy in place would ensure the highest possible quality of work for the service user. Therefore, plans shou</w:t>
      </w:r>
      <w:r w:rsidR="00E73D24">
        <w:rPr>
          <w:rFonts w:cstheme="minorHAnsi"/>
          <w:sz w:val="24"/>
          <w:szCs w:val="24"/>
        </w:rPr>
        <w:t xml:space="preserve">ld be in place for </w:t>
      </w:r>
      <w:r w:rsidR="00E73D24">
        <w:rPr>
          <w:rFonts w:cstheme="minorHAnsi"/>
          <w:sz w:val="24"/>
          <w:szCs w:val="24"/>
        </w:rPr>
        <w:lastRenderedPageBreak/>
        <w:t>Ceredigion Youth Service</w:t>
      </w:r>
      <w:r w:rsidR="00C1770E" w:rsidRPr="00C1770E">
        <w:rPr>
          <w:rFonts w:cstheme="minorHAnsi"/>
          <w:sz w:val="24"/>
          <w:szCs w:val="24"/>
        </w:rPr>
        <w:t xml:space="preserve"> to create its own policy and present it to the cabinet that would hopefully approve a big step forward for the service. </w:t>
      </w:r>
      <w:r w:rsidR="00E73D24">
        <w:rPr>
          <w:rFonts w:cstheme="minorHAnsi"/>
          <w:sz w:val="24"/>
          <w:szCs w:val="24"/>
        </w:rPr>
        <w:t xml:space="preserve">Cabinet approval often illustrates greater status for a process, therefore places great emphasis of the importance of following through and embedding the policy fully in daily practice, rather than a ‘policy being written for the sake of a policy being written’ – it needs to be implemented, and regularly reviewed, often policies can be written and approved, with no follow up to ensure their implementation. </w:t>
      </w:r>
      <w:r w:rsidR="00C1770E" w:rsidRPr="00C1770E">
        <w:rPr>
          <w:rFonts w:cstheme="minorHAnsi"/>
          <w:sz w:val="24"/>
          <w:szCs w:val="24"/>
        </w:rPr>
        <w:t xml:space="preserve">It would be in the best interest of the cabinet members to approve this as it would ensure that </w:t>
      </w:r>
      <w:proofErr w:type="gramStart"/>
      <w:r w:rsidR="00C1770E" w:rsidRPr="00C1770E">
        <w:rPr>
          <w:rFonts w:cstheme="minorHAnsi"/>
          <w:sz w:val="24"/>
          <w:szCs w:val="24"/>
        </w:rPr>
        <w:t>staff have</w:t>
      </w:r>
      <w:proofErr w:type="gramEnd"/>
      <w:r w:rsidR="00C1770E" w:rsidRPr="00C1770E">
        <w:rPr>
          <w:rFonts w:cstheme="minorHAnsi"/>
          <w:sz w:val="24"/>
          <w:szCs w:val="24"/>
        </w:rPr>
        <w:t xml:space="preserve"> the opportunity to reflect on their practice and therefore work to the best of their abilities. Once authorised by the c</w:t>
      </w:r>
      <w:r w:rsidR="00E73D24">
        <w:rPr>
          <w:rFonts w:cstheme="minorHAnsi"/>
          <w:sz w:val="24"/>
          <w:szCs w:val="24"/>
        </w:rPr>
        <w:t xml:space="preserve">abinet a policy would be </w:t>
      </w:r>
      <w:r w:rsidR="00C1770E" w:rsidRPr="00C1770E">
        <w:rPr>
          <w:rFonts w:cstheme="minorHAnsi"/>
          <w:sz w:val="24"/>
          <w:szCs w:val="24"/>
        </w:rPr>
        <w:t xml:space="preserve">implemented for the service. This is supported by </w:t>
      </w:r>
      <w:r w:rsidR="00121A75">
        <w:rPr>
          <w:rFonts w:cstheme="minorHAnsi"/>
          <w:sz w:val="24"/>
          <w:szCs w:val="24"/>
        </w:rPr>
        <w:t xml:space="preserve">Hawkins and </w:t>
      </w:r>
      <w:proofErr w:type="spellStart"/>
      <w:r w:rsidR="00121A75">
        <w:rPr>
          <w:rFonts w:cstheme="minorHAnsi"/>
          <w:sz w:val="24"/>
          <w:szCs w:val="24"/>
        </w:rPr>
        <w:t>Shohet</w:t>
      </w:r>
      <w:proofErr w:type="spellEnd"/>
      <w:r w:rsidR="00121A75">
        <w:rPr>
          <w:rFonts w:cstheme="minorHAnsi"/>
          <w:sz w:val="24"/>
          <w:szCs w:val="24"/>
        </w:rPr>
        <w:t xml:space="preserve"> (2012) </w:t>
      </w:r>
      <w:r w:rsidR="00C1770E" w:rsidRPr="00C1770E">
        <w:rPr>
          <w:rFonts w:cstheme="minorHAnsi"/>
          <w:sz w:val="24"/>
          <w:szCs w:val="24"/>
        </w:rPr>
        <w:t>as it suggests that the ‘enormous upsurge both in counselling and psychotherapy, and in therapeutic approaches within many of the helping and people professions, has brought in its wake the recognition that such work benefits enormously from supervision.</w:t>
      </w:r>
    </w:p>
    <w:p w:rsidR="00996365" w:rsidRDefault="00996365" w:rsidP="00381B41">
      <w:pPr>
        <w:jc w:val="both"/>
        <w:rPr>
          <w:rFonts w:cstheme="minorHAnsi"/>
          <w:sz w:val="24"/>
          <w:szCs w:val="24"/>
        </w:rPr>
      </w:pPr>
      <w:r>
        <w:rPr>
          <w:rFonts w:cstheme="minorHAnsi"/>
          <w:sz w:val="24"/>
          <w:szCs w:val="24"/>
        </w:rPr>
        <w:t xml:space="preserve">To conclude, the author has given an in depth evaluation of Pembrokeshire’s Youth Service’s supervision policy. Following the review of the policy it has become clear to the author that within Pembrokeshire’s supervision policy there are many Administrative and Educational functions and very little Supportive functions. </w:t>
      </w:r>
      <w:r w:rsidR="00FB31B0">
        <w:rPr>
          <w:rFonts w:cstheme="minorHAnsi"/>
          <w:sz w:val="24"/>
          <w:szCs w:val="24"/>
        </w:rPr>
        <w:t>As previously mentioned the author’s recommendations would be that Pembrokeshire’s supervision policy would include an increased amount of Supportive functions. Another recommendation that the author would suggest is that the strategy’s implemented across the youth work field made a reference to supervision. This would display the importance of participating in supervision. The final r</w:t>
      </w:r>
      <w:r w:rsidR="001F7F0C">
        <w:rPr>
          <w:rFonts w:cstheme="minorHAnsi"/>
          <w:sz w:val="24"/>
          <w:szCs w:val="24"/>
        </w:rPr>
        <w:t>ecommendation</w:t>
      </w:r>
      <w:r w:rsidR="00FB31B0">
        <w:rPr>
          <w:rFonts w:cstheme="minorHAnsi"/>
          <w:sz w:val="24"/>
          <w:szCs w:val="24"/>
        </w:rPr>
        <w:t xml:space="preserve"> is that one’s practice should implement a supervision policy</w:t>
      </w:r>
      <w:r w:rsidR="00F2040E">
        <w:rPr>
          <w:rFonts w:cstheme="minorHAnsi"/>
          <w:sz w:val="24"/>
          <w:szCs w:val="24"/>
        </w:rPr>
        <w:t xml:space="preserve"> to re enforce its commitment to supervision. </w:t>
      </w:r>
      <w:r w:rsidR="00FB31B0">
        <w:rPr>
          <w:rFonts w:cstheme="minorHAnsi"/>
          <w:sz w:val="24"/>
          <w:szCs w:val="24"/>
        </w:rPr>
        <w:t xml:space="preserve"> </w:t>
      </w:r>
    </w:p>
    <w:p w:rsidR="00CB05B5" w:rsidRDefault="00457445" w:rsidP="00381B41">
      <w:pPr>
        <w:jc w:val="both"/>
        <w:rPr>
          <w:rFonts w:cstheme="minorHAnsi"/>
          <w:sz w:val="24"/>
          <w:szCs w:val="24"/>
        </w:rPr>
      </w:pPr>
      <w:r>
        <w:rPr>
          <w:rFonts w:cstheme="minorHAnsi"/>
          <w:sz w:val="24"/>
          <w:szCs w:val="24"/>
        </w:rPr>
        <w:t>The author</w:t>
      </w:r>
      <w:r w:rsidR="004F0683">
        <w:rPr>
          <w:rFonts w:cstheme="minorHAnsi"/>
          <w:sz w:val="24"/>
          <w:szCs w:val="24"/>
        </w:rPr>
        <w:t xml:space="preserve"> believe</w:t>
      </w:r>
      <w:r>
        <w:rPr>
          <w:rFonts w:cstheme="minorHAnsi"/>
          <w:sz w:val="24"/>
          <w:szCs w:val="24"/>
        </w:rPr>
        <w:t>s</w:t>
      </w:r>
      <w:r w:rsidR="004F0683">
        <w:rPr>
          <w:rFonts w:cstheme="minorHAnsi"/>
          <w:sz w:val="24"/>
          <w:szCs w:val="24"/>
        </w:rPr>
        <w:t xml:space="preserve"> one of the main points of the essay is the commitment different services have towards supervision. Even though the organisation I work for does not possess a supervision policy we do practice supervision. Therefore we are committed to supervision but factors can easily influence the prioritisation of supervision. </w:t>
      </w:r>
      <w:proofErr w:type="gramStart"/>
      <w:r w:rsidR="00693B0D">
        <w:rPr>
          <w:rFonts w:cstheme="minorHAnsi"/>
          <w:sz w:val="24"/>
          <w:szCs w:val="24"/>
        </w:rPr>
        <w:t xml:space="preserve">Morrison and </w:t>
      </w:r>
      <w:proofErr w:type="spellStart"/>
      <w:r w:rsidR="00693B0D">
        <w:rPr>
          <w:rFonts w:cstheme="minorHAnsi"/>
          <w:sz w:val="24"/>
          <w:szCs w:val="24"/>
        </w:rPr>
        <w:t>Wonnacott</w:t>
      </w:r>
      <w:proofErr w:type="spellEnd"/>
      <w:r w:rsidR="00693B0D">
        <w:rPr>
          <w:rFonts w:cstheme="minorHAnsi"/>
          <w:sz w:val="24"/>
          <w:szCs w:val="24"/>
        </w:rPr>
        <w:t xml:space="preserve"> (</w:t>
      </w:r>
      <w:r w:rsidR="00CB05B5">
        <w:rPr>
          <w:rFonts w:cstheme="minorHAnsi"/>
          <w:sz w:val="24"/>
          <w:szCs w:val="24"/>
        </w:rPr>
        <w:t>2010) states that the current challenges that supervision is faced with is inconsistencies, interruptions, and the ever increasing dominance of managerial and performance agendas which result in supervision being less effective.</w:t>
      </w:r>
      <w:proofErr w:type="gramEnd"/>
      <w:r w:rsidR="00CB05B5">
        <w:rPr>
          <w:rFonts w:cstheme="minorHAnsi"/>
          <w:sz w:val="24"/>
          <w:szCs w:val="24"/>
        </w:rPr>
        <w:t xml:space="preserve"> This is supported by a Unison survey taken place in 2008 that identified that supervision had deteriorated in the past 5 years</w:t>
      </w:r>
      <w:r w:rsidR="00693B0D">
        <w:rPr>
          <w:rFonts w:cstheme="minorHAnsi"/>
          <w:sz w:val="24"/>
          <w:szCs w:val="24"/>
        </w:rPr>
        <w:t>. (</w:t>
      </w:r>
      <w:r w:rsidR="00693B0D">
        <w:rPr>
          <w:rFonts w:cstheme="minorHAnsi"/>
          <w:sz w:val="24"/>
          <w:szCs w:val="24"/>
        </w:rPr>
        <w:t xml:space="preserve">Morrison and </w:t>
      </w:r>
      <w:proofErr w:type="spellStart"/>
      <w:r w:rsidR="00693B0D">
        <w:rPr>
          <w:rFonts w:cstheme="minorHAnsi"/>
          <w:sz w:val="24"/>
          <w:szCs w:val="24"/>
        </w:rPr>
        <w:t>Wonnacott</w:t>
      </w:r>
      <w:proofErr w:type="spellEnd"/>
      <w:r w:rsidR="00693B0D">
        <w:rPr>
          <w:rFonts w:cstheme="minorHAnsi"/>
          <w:sz w:val="24"/>
          <w:szCs w:val="24"/>
        </w:rPr>
        <w:t xml:space="preserve"> 2010)</w:t>
      </w:r>
      <w:r w:rsidR="00CB05B5">
        <w:rPr>
          <w:rFonts w:cstheme="minorHAnsi"/>
          <w:sz w:val="24"/>
          <w:szCs w:val="24"/>
        </w:rPr>
        <w:t>.</w:t>
      </w:r>
      <w:r w:rsidR="00161E10">
        <w:rPr>
          <w:rFonts w:cstheme="minorHAnsi"/>
          <w:sz w:val="24"/>
          <w:szCs w:val="24"/>
        </w:rPr>
        <w:t xml:space="preserve"> Therefore I believe a supervision policy should be created to eradicate these factors and give supervision a priority. </w:t>
      </w:r>
    </w:p>
    <w:p w:rsidR="00AA2FD5" w:rsidRDefault="00AF4387" w:rsidP="00381B41">
      <w:pPr>
        <w:jc w:val="both"/>
        <w:rPr>
          <w:rFonts w:cstheme="minorHAnsi"/>
          <w:sz w:val="24"/>
          <w:szCs w:val="24"/>
        </w:rPr>
      </w:pPr>
      <w:r>
        <w:rPr>
          <w:rFonts w:cstheme="minorHAnsi"/>
          <w:sz w:val="24"/>
          <w:szCs w:val="24"/>
        </w:rPr>
        <w:t xml:space="preserve">Importance of supervision is also highlighted within the essay. </w:t>
      </w:r>
      <w:r w:rsidR="006C6E23">
        <w:rPr>
          <w:rFonts w:cstheme="minorHAnsi"/>
          <w:sz w:val="24"/>
          <w:szCs w:val="24"/>
        </w:rPr>
        <w:t xml:space="preserve">The importance of supervision for Pembrokeshire YS is that it allows staff to understand their role, identify any possible training opportunities and work to the best of their abilities (Pembroke, 2012). </w:t>
      </w:r>
      <w:r w:rsidR="008F5542">
        <w:rPr>
          <w:rFonts w:cstheme="minorHAnsi"/>
          <w:sz w:val="24"/>
          <w:szCs w:val="24"/>
        </w:rPr>
        <w:t xml:space="preserve">Within the Children’s Workforce Development Council guide for supervisors it highlights the importance of supervision. It states that supervision </w:t>
      </w:r>
      <w:r w:rsidR="001A6147">
        <w:rPr>
          <w:rFonts w:cstheme="minorHAnsi"/>
          <w:sz w:val="24"/>
          <w:szCs w:val="24"/>
        </w:rPr>
        <w:t xml:space="preserve">is ‘fundamental to the delivery of effective social care services, so much that it can be considered an integral part of the </w:t>
      </w:r>
      <w:r w:rsidR="001A6147">
        <w:rPr>
          <w:rFonts w:cstheme="minorHAnsi"/>
          <w:sz w:val="24"/>
          <w:szCs w:val="24"/>
        </w:rPr>
        <w:lastRenderedPageBreak/>
        <w:t>service</w:t>
      </w:r>
      <w:r w:rsidR="0041313A">
        <w:rPr>
          <w:rFonts w:cstheme="minorHAnsi"/>
          <w:sz w:val="24"/>
          <w:szCs w:val="24"/>
        </w:rPr>
        <w:t xml:space="preserve"> (CWDC, 2009-2010)</w:t>
      </w:r>
      <w:r w:rsidR="001A6147">
        <w:rPr>
          <w:rFonts w:cstheme="minorHAnsi"/>
          <w:sz w:val="24"/>
          <w:szCs w:val="24"/>
        </w:rPr>
        <w:t xml:space="preserve">. </w:t>
      </w:r>
      <w:r w:rsidR="003C1A73">
        <w:rPr>
          <w:rFonts w:cstheme="minorHAnsi"/>
          <w:sz w:val="24"/>
          <w:szCs w:val="24"/>
        </w:rPr>
        <w:t xml:space="preserve">With all the evidence given you could argue that youth work should follow in the footsteps of social work in relation to supervision and ensure that it’s a fundamental part of the service. </w:t>
      </w: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241846" w:rsidRDefault="00241846" w:rsidP="00241846">
      <w:pPr>
        <w:jc w:val="both"/>
        <w:rPr>
          <w:rFonts w:cstheme="minorHAnsi"/>
          <w:sz w:val="24"/>
          <w:szCs w:val="24"/>
        </w:rPr>
      </w:pPr>
    </w:p>
    <w:p w:rsidR="00241846" w:rsidRPr="00241846" w:rsidRDefault="00241846" w:rsidP="00241846">
      <w:pPr>
        <w:jc w:val="both"/>
        <w:rPr>
          <w:rFonts w:cstheme="minorHAnsi"/>
          <w:sz w:val="24"/>
          <w:szCs w:val="24"/>
          <w:lang w:val="fr-FR"/>
        </w:rPr>
      </w:pPr>
      <w:r>
        <w:rPr>
          <w:rFonts w:cstheme="minorHAnsi"/>
          <w:sz w:val="24"/>
          <w:szCs w:val="24"/>
        </w:rPr>
        <w:lastRenderedPageBreak/>
        <w:t>References</w:t>
      </w:r>
      <w:bookmarkStart w:id="0" w:name="_GoBack"/>
      <w:bookmarkEnd w:id="0"/>
    </w:p>
    <w:p w:rsidR="00241846" w:rsidRPr="00241846" w:rsidRDefault="00241846" w:rsidP="00241846">
      <w:pPr>
        <w:jc w:val="both"/>
        <w:rPr>
          <w:rFonts w:cstheme="minorHAnsi"/>
          <w:sz w:val="24"/>
          <w:szCs w:val="24"/>
          <w:lang w:val="fr-FR"/>
        </w:rPr>
      </w:pPr>
      <w:proofErr w:type="gramStart"/>
      <w:r w:rsidRPr="00241846">
        <w:rPr>
          <w:rFonts w:cstheme="minorHAnsi"/>
          <w:sz w:val="24"/>
          <w:szCs w:val="24"/>
          <w:lang w:val="en-US"/>
        </w:rPr>
        <w:t>Business Dictionary (2018) Policies and Procedures.</w:t>
      </w:r>
      <w:proofErr w:type="gramEnd"/>
      <w:r w:rsidRPr="00241846">
        <w:rPr>
          <w:rFonts w:cstheme="minorHAnsi"/>
          <w:sz w:val="24"/>
          <w:szCs w:val="24"/>
          <w:lang w:val="en-US"/>
        </w:rPr>
        <w:t xml:space="preserve"> Available at: </w:t>
      </w:r>
      <w:hyperlink r:id="rId7" w:history="1">
        <w:r w:rsidRPr="00241846">
          <w:rPr>
            <w:rStyle w:val="Hyperlink"/>
            <w:rFonts w:cstheme="minorHAnsi"/>
            <w:sz w:val="24"/>
            <w:szCs w:val="24"/>
            <w:lang w:val="en-US"/>
          </w:rPr>
          <w:t>www.businessdictionary.com/definition/policies-and-procedures.html</w:t>
        </w:r>
      </w:hyperlink>
      <w:r w:rsidRPr="00241846">
        <w:rPr>
          <w:rFonts w:cstheme="minorHAnsi"/>
          <w:sz w:val="24"/>
          <w:szCs w:val="24"/>
          <w:lang w:val="en-US"/>
        </w:rPr>
        <w:t>. Last Accessed: 28th Feb 2018</w:t>
      </w:r>
    </w:p>
    <w:p w:rsidR="00241846" w:rsidRPr="00241846" w:rsidRDefault="00241846" w:rsidP="00241846">
      <w:pPr>
        <w:jc w:val="both"/>
        <w:rPr>
          <w:rFonts w:cstheme="minorHAnsi"/>
          <w:sz w:val="24"/>
          <w:szCs w:val="24"/>
          <w:lang w:val="fr-FR"/>
        </w:rPr>
      </w:pPr>
      <w:r w:rsidRPr="00241846">
        <w:rPr>
          <w:rFonts w:cstheme="minorHAnsi"/>
          <w:sz w:val="24"/>
          <w:szCs w:val="24"/>
          <w:lang w:val="en-US"/>
        </w:rPr>
        <w:t xml:space="preserve">Children’s Workforce Development Council (2009-2010) NQSW: Guide for Supervisors. Available: </w:t>
      </w:r>
      <w:hyperlink r:id="rId8" w:history="1">
        <w:r w:rsidRPr="00241846">
          <w:rPr>
            <w:rStyle w:val="Hyperlink"/>
            <w:rFonts w:cstheme="minorHAnsi"/>
            <w:sz w:val="24"/>
            <w:szCs w:val="24"/>
            <w:lang w:val="en-US"/>
          </w:rPr>
          <w:t>http://dera.ioe.ac.uk/11248/2/2009_-_10_NQSW_guide_for_supervisors_-_Electronic_Workbook.pdf</w:t>
        </w:r>
      </w:hyperlink>
      <w:r w:rsidRPr="00241846">
        <w:rPr>
          <w:rFonts w:cstheme="minorHAnsi"/>
          <w:sz w:val="24"/>
          <w:szCs w:val="24"/>
          <w:lang w:val="en-US"/>
        </w:rPr>
        <w:t>. Last accessed 28th March 2018</w:t>
      </w:r>
      <w:r w:rsidRPr="00241846">
        <w:rPr>
          <w:rFonts w:cstheme="minorHAnsi"/>
          <w:sz w:val="24"/>
          <w:szCs w:val="24"/>
          <w:lang w:val="fr-FR"/>
        </w:rPr>
        <w:t xml:space="preserve"> </w:t>
      </w:r>
    </w:p>
    <w:p w:rsidR="00241846" w:rsidRPr="00241846" w:rsidRDefault="00241846" w:rsidP="00241846">
      <w:pPr>
        <w:jc w:val="both"/>
        <w:rPr>
          <w:rFonts w:cstheme="minorHAnsi"/>
          <w:sz w:val="24"/>
          <w:szCs w:val="24"/>
          <w:lang w:val="fr-FR"/>
        </w:rPr>
      </w:pPr>
      <w:r w:rsidRPr="00241846">
        <w:rPr>
          <w:rFonts w:cstheme="minorHAnsi"/>
          <w:sz w:val="24"/>
          <w:szCs w:val="24"/>
          <w:lang w:val="en-US"/>
        </w:rPr>
        <w:t xml:space="preserve">CWVYS (2013) Youth Work in Wales: Principles and Purpose. </w:t>
      </w:r>
      <w:hyperlink r:id="rId9" w:history="1">
        <w:r w:rsidRPr="00241846">
          <w:rPr>
            <w:rStyle w:val="Hyperlink"/>
            <w:rFonts w:cstheme="minorHAnsi"/>
            <w:sz w:val="24"/>
            <w:szCs w:val="24"/>
            <w:lang w:val="en-US"/>
          </w:rPr>
          <w:t>http://www.cwvys.org.uk/wp-content/uploads/2014/06/Youth-Work-in-Wales-Principles-and-Purposes-March-2014.pdf</w:t>
        </w:r>
      </w:hyperlink>
      <w:r w:rsidRPr="00241846">
        <w:rPr>
          <w:rFonts w:cstheme="minorHAnsi"/>
          <w:sz w:val="24"/>
          <w:szCs w:val="24"/>
          <w:lang w:val="fr-FR"/>
        </w:rPr>
        <w:t xml:space="preserve"> -</w:t>
      </w:r>
    </w:p>
    <w:p w:rsidR="00241846" w:rsidRPr="00241846" w:rsidRDefault="00241846" w:rsidP="00241846">
      <w:pPr>
        <w:jc w:val="both"/>
        <w:rPr>
          <w:rFonts w:cstheme="minorHAnsi"/>
          <w:sz w:val="24"/>
          <w:szCs w:val="24"/>
          <w:lang w:val="fr-FR"/>
        </w:rPr>
      </w:pPr>
      <w:proofErr w:type="gramStart"/>
      <w:r w:rsidRPr="00241846">
        <w:rPr>
          <w:rFonts w:cstheme="minorHAnsi"/>
          <w:sz w:val="24"/>
          <w:szCs w:val="24"/>
          <w:lang w:val="en-US"/>
        </w:rPr>
        <w:t>General Medical Council (2018) Quality assurance Framework.</w:t>
      </w:r>
      <w:proofErr w:type="gramEnd"/>
      <w:r w:rsidRPr="00241846">
        <w:rPr>
          <w:rFonts w:cstheme="minorHAnsi"/>
          <w:sz w:val="24"/>
          <w:szCs w:val="24"/>
          <w:lang w:val="en-US"/>
        </w:rPr>
        <w:t xml:space="preserve"> Available at: </w:t>
      </w:r>
      <w:hyperlink r:id="rId10" w:history="1">
        <w:r w:rsidRPr="00241846">
          <w:rPr>
            <w:rStyle w:val="Hyperlink"/>
            <w:rFonts w:cstheme="minorHAnsi"/>
            <w:sz w:val="24"/>
            <w:szCs w:val="24"/>
            <w:lang w:val="en-US"/>
          </w:rPr>
          <w:t>https://www.gmc-uk.org/education/qaf.asp</w:t>
        </w:r>
      </w:hyperlink>
      <w:r w:rsidRPr="00241846">
        <w:rPr>
          <w:rFonts w:cstheme="minorHAnsi"/>
          <w:sz w:val="24"/>
          <w:szCs w:val="24"/>
          <w:lang w:val="en-US"/>
        </w:rPr>
        <w:t>. Last accessed 24th March 2018</w:t>
      </w:r>
    </w:p>
    <w:p w:rsidR="00241846" w:rsidRPr="00241846" w:rsidRDefault="00241846" w:rsidP="00241846">
      <w:pPr>
        <w:jc w:val="both"/>
        <w:rPr>
          <w:rFonts w:cstheme="minorHAnsi"/>
          <w:sz w:val="24"/>
          <w:szCs w:val="24"/>
          <w:lang w:val="fr-FR"/>
        </w:rPr>
      </w:pPr>
      <w:proofErr w:type="spellStart"/>
      <w:r w:rsidRPr="00241846">
        <w:rPr>
          <w:rFonts w:cstheme="minorHAnsi"/>
          <w:sz w:val="24"/>
          <w:szCs w:val="24"/>
          <w:lang w:val="fr-FR"/>
        </w:rPr>
        <w:t>Hawkins.P</w:t>
      </w:r>
      <w:proofErr w:type="spellEnd"/>
      <w:r w:rsidRPr="00241846">
        <w:rPr>
          <w:rFonts w:cstheme="minorHAnsi"/>
          <w:sz w:val="24"/>
          <w:szCs w:val="24"/>
          <w:lang w:val="fr-FR"/>
        </w:rPr>
        <w:t xml:space="preserve">, </w:t>
      </w:r>
      <w:r w:rsidRPr="00241846">
        <w:rPr>
          <w:rFonts w:cstheme="minorHAnsi"/>
          <w:sz w:val="24"/>
          <w:szCs w:val="24"/>
          <w:lang w:val="en-US"/>
        </w:rPr>
        <w:t xml:space="preserve">and </w:t>
      </w:r>
      <w:r w:rsidRPr="00241846">
        <w:rPr>
          <w:rFonts w:cstheme="minorHAnsi"/>
          <w:sz w:val="24"/>
          <w:szCs w:val="24"/>
          <w:lang w:val="de-DE"/>
        </w:rPr>
        <w:t>Shohet.R</w:t>
      </w:r>
      <w:r w:rsidRPr="00241846">
        <w:rPr>
          <w:rFonts w:cstheme="minorHAnsi"/>
          <w:sz w:val="24"/>
          <w:szCs w:val="24"/>
          <w:lang w:val="en-US"/>
        </w:rPr>
        <w:t xml:space="preserve"> (2012).Supervision in the helping professions.4</w:t>
      </w:r>
      <w:r w:rsidRPr="00241846">
        <w:rPr>
          <w:rFonts w:cstheme="minorHAnsi"/>
          <w:sz w:val="24"/>
          <w:szCs w:val="24"/>
          <w:vertAlign w:val="superscript"/>
          <w:lang w:val="en-US"/>
        </w:rPr>
        <w:t>th</w:t>
      </w:r>
      <w:proofErr w:type="spellStart"/>
      <w:r w:rsidRPr="00241846">
        <w:rPr>
          <w:rFonts w:cstheme="minorHAnsi"/>
          <w:sz w:val="24"/>
          <w:szCs w:val="24"/>
          <w:lang w:val="fr-FR"/>
        </w:rPr>
        <w:t>ed.USA</w:t>
      </w:r>
      <w:proofErr w:type="spellEnd"/>
      <w:r w:rsidRPr="00241846">
        <w:rPr>
          <w:rFonts w:cstheme="minorHAnsi"/>
          <w:sz w:val="24"/>
          <w:szCs w:val="24"/>
          <w:lang w:val="fr-FR"/>
        </w:rPr>
        <w:t xml:space="preserve">: Open </w:t>
      </w:r>
      <w:proofErr w:type="spellStart"/>
      <w:r w:rsidRPr="00241846">
        <w:rPr>
          <w:rFonts w:cstheme="minorHAnsi"/>
          <w:sz w:val="24"/>
          <w:szCs w:val="24"/>
          <w:lang w:val="fr-FR"/>
        </w:rPr>
        <w:t>University</w:t>
      </w:r>
      <w:proofErr w:type="spellEnd"/>
      <w:r w:rsidRPr="00241846">
        <w:rPr>
          <w:rFonts w:cstheme="minorHAnsi"/>
          <w:sz w:val="24"/>
          <w:szCs w:val="24"/>
          <w:lang w:val="fr-FR"/>
        </w:rPr>
        <w:t xml:space="preserve"> Press.12.</w:t>
      </w:r>
    </w:p>
    <w:p w:rsidR="00241846" w:rsidRPr="00241846" w:rsidRDefault="00241846" w:rsidP="00241846">
      <w:pPr>
        <w:jc w:val="both"/>
        <w:rPr>
          <w:rFonts w:cstheme="minorHAnsi"/>
          <w:sz w:val="24"/>
          <w:szCs w:val="24"/>
          <w:lang w:val="fr-FR"/>
        </w:rPr>
      </w:pPr>
      <w:proofErr w:type="spellStart"/>
      <w:r w:rsidRPr="00241846">
        <w:rPr>
          <w:rFonts w:cstheme="minorHAnsi"/>
          <w:sz w:val="24"/>
          <w:szCs w:val="24"/>
          <w:lang w:val="en-US"/>
        </w:rPr>
        <w:t>Jenkinson</w:t>
      </w:r>
      <w:proofErr w:type="spellEnd"/>
      <w:r w:rsidRPr="00241846">
        <w:rPr>
          <w:rFonts w:cstheme="minorHAnsi"/>
          <w:sz w:val="24"/>
          <w:szCs w:val="24"/>
          <w:lang w:val="en-US"/>
        </w:rPr>
        <w:t xml:space="preserve">, H. (2010).  The importance and benefits of supervision in youth work practice. Child &amp; Youth </w:t>
      </w:r>
      <w:proofErr w:type="gramStart"/>
      <w:r w:rsidRPr="00241846">
        <w:rPr>
          <w:rFonts w:cstheme="minorHAnsi"/>
          <w:sz w:val="24"/>
          <w:szCs w:val="24"/>
          <w:lang w:val="en-US"/>
        </w:rPr>
        <w:t>Services ,</w:t>
      </w:r>
      <w:proofErr w:type="gramEnd"/>
      <w:r w:rsidRPr="00241846">
        <w:rPr>
          <w:rFonts w:cstheme="minorHAnsi"/>
          <w:sz w:val="24"/>
          <w:szCs w:val="24"/>
          <w:lang w:val="en-US"/>
        </w:rPr>
        <w:t xml:space="preserve"> 31 (3-4), 157-169</w:t>
      </w:r>
    </w:p>
    <w:p w:rsidR="00241846" w:rsidRPr="00241846" w:rsidRDefault="00241846" w:rsidP="00241846">
      <w:pPr>
        <w:jc w:val="both"/>
        <w:rPr>
          <w:rFonts w:cstheme="minorHAnsi"/>
          <w:sz w:val="24"/>
          <w:szCs w:val="24"/>
          <w:lang w:val="fr-FR"/>
        </w:rPr>
      </w:pPr>
      <w:proofErr w:type="spellStart"/>
      <w:r w:rsidRPr="00241846">
        <w:rPr>
          <w:rFonts w:cstheme="minorHAnsi"/>
          <w:sz w:val="24"/>
          <w:szCs w:val="24"/>
          <w:lang w:val="fr-FR"/>
        </w:rPr>
        <w:t>Kadushin</w:t>
      </w:r>
      <w:proofErr w:type="spellEnd"/>
      <w:r w:rsidRPr="00241846">
        <w:rPr>
          <w:rFonts w:cstheme="minorHAnsi"/>
          <w:sz w:val="24"/>
          <w:szCs w:val="24"/>
          <w:lang w:val="fr-FR"/>
        </w:rPr>
        <w:t>, A</w:t>
      </w:r>
      <w:r w:rsidRPr="00241846">
        <w:rPr>
          <w:rFonts w:cstheme="minorHAnsi"/>
          <w:sz w:val="24"/>
          <w:szCs w:val="24"/>
          <w:lang w:val="en-US"/>
        </w:rPr>
        <w:t xml:space="preserve">. and </w:t>
      </w:r>
      <w:proofErr w:type="spellStart"/>
      <w:r w:rsidRPr="00241846">
        <w:rPr>
          <w:rFonts w:cstheme="minorHAnsi"/>
          <w:sz w:val="24"/>
          <w:szCs w:val="24"/>
          <w:lang w:val="en-US"/>
        </w:rPr>
        <w:t>Harkness</w:t>
      </w:r>
      <w:proofErr w:type="spellEnd"/>
      <w:r w:rsidRPr="00241846">
        <w:rPr>
          <w:rFonts w:cstheme="minorHAnsi"/>
          <w:sz w:val="24"/>
          <w:szCs w:val="24"/>
          <w:lang w:val="en-US"/>
        </w:rPr>
        <w:t>, D.</w:t>
      </w:r>
      <w:r w:rsidRPr="00241846">
        <w:rPr>
          <w:rFonts w:cstheme="minorHAnsi"/>
          <w:sz w:val="24"/>
          <w:szCs w:val="24"/>
          <w:lang w:val="fr-FR"/>
        </w:rPr>
        <w:t xml:space="preserve"> (</w:t>
      </w:r>
      <w:r w:rsidRPr="00241846">
        <w:rPr>
          <w:rFonts w:cstheme="minorHAnsi"/>
          <w:sz w:val="24"/>
          <w:szCs w:val="24"/>
          <w:lang w:val="en-US"/>
        </w:rPr>
        <w:t xml:space="preserve">2014). </w:t>
      </w:r>
      <w:proofErr w:type="gramStart"/>
      <w:r w:rsidRPr="00241846">
        <w:rPr>
          <w:rFonts w:cstheme="minorHAnsi"/>
          <w:sz w:val="24"/>
          <w:szCs w:val="24"/>
          <w:lang w:val="en-US"/>
        </w:rPr>
        <w:t>Supervision in Social Work.</w:t>
      </w:r>
      <w:proofErr w:type="gramEnd"/>
      <w:r w:rsidRPr="00241846">
        <w:rPr>
          <w:rFonts w:cstheme="minorHAnsi"/>
          <w:sz w:val="24"/>
          <w:szCs w:val="24"/>
          <w:lang w:val="en-US"/>
        </w:rPr>
        <w:t xml:space="preserve"> 5thed.</w:t>
      </w:r>
      <w:r w:rsidRPr="00241846">
        <w:rPr>
          <w:rFonts w:cstheme="minorHAnsi"/>
          <w:sz w:val="24"/>
          <w:szCs w:val="24"/>
          <w:lang w:val="it-IT"/>
        </w:rPr>
        <w:t xml:space="preserve"> Columbia: Columbia University Press. p10. </w:t>
      </w:r>
    </w:p>
    <w:p w:rsidR="00241846" w:rsidRPr="00241846" w:rsidRDefault="00241846" w:rsidP="00241846">
      <w:pPr>
        <w:jc w:val="both"/>
        <w:rPr>
          <w:rFonts w:cstheme="minorHAnsi"/>
          <w:sz w:val="24"/>
          <w:szCs w:val="24"/>
          <w:lang w:val="fr-FR"/>
        </w:rPr>
      </w:pPr>
      <w:r w:rsidRPr="00241846">
        <w:rPr>
          <w:rFonts w:cstheme="minorHAnsi"/>
          <w:sz w:val="24"/>
          <w:szCs w:val="24"/>
          <w:lang w:val="en-US"/>
        </w:rPr>
        <w:t xml:space="preserve">Kelly, D. and Mumford, B. (no date) </w:t>
      </w:r>
      <w:proofErr w:type="gramStart"/>
      <w:r w:rsidRPr="00241846">
        <w:rPr>
          <w:rFonts w:cstheme="minorHAnsi"/>
          <w:sz w:val="24"/>
          <w:szCs w:val="24"/>
          <w:lang w:val="en-US"/>
        </w:rPr>
        <w:t>Driving</w:t>
      </w:r>
      <w:proofErr w:type="gramEnd"/>
      <w:r w:rsidRPr="00241846">
        <w:rPr>
          <w:rFonts w:cstheme="minorHAnsi"/>
          <w:sz w:val="24"/>
          <w:szCs w:val="24"/>
          <w:lang w:val="en-US"/>
        </w:rPr>
        <w:t xml:space="preserve"> up Quality in Adult Social Care: Statement of Quality Assurance Principles. Available: </w:t>
      </w:r>
      <w:hyperlink r:id="rId11" w:history="1">
        <w:r w:rsidRPr="00241846">
          <w:rPr>
            <w:rStyle w:val="Hyperlink"/>
            <w:rFonts w:cstheme="minorHAnsi"/>
            <w:sz w:val="24"/>
            <w:szCs w:val="24"/>
            <w:lang w:val="en-US"/>
          </w:rPr>
          <w:t>https://www.thinklocalactpersonal.org.uk/_assets/NMDF/DrivingUpQualityASCfinal.pdf</w:t>
        </w:r>
      </w:hyperlink>
      <w:r w:rsidRPr="00241846">
        <w:rPr>
          <w:rFonts w:cstheme="minorHAnsi"/>
          <w:sz w:val="24"/>
          <w:szCs w:val="24"/>
          <w:lang w:val="en-US"/>
        </w:rPr>
        <w:t xml:space="preserve">.  Last accessed 28th Mar 2018 </w:t>
      </w:r>
    </w:p>
    <w:p w:rsidR="00241846" w:rsidRPr="00241846" w:rsidRDefault="00241846" w:rsidP="00241846">
      <w:pPr>
        <w:jc w:val="both"/>
        <w:rPr>
          <w:rFonts w:cstheme="minorHAnsi"/>
          <w:sz w:val="24"/>
          <w:szCs w:val="24"/>
          <w:lang w:val="fr-FR"/>
        </w:rPr>
      </w:pPr>
      <w:r w:rsidRPr="00241846">
        <w:rPr>
          <w:rFonts w:cstheme="minorHAnsi"/>
          <w:sz w:val="24"/>
          <w:szCs w:val="24"/>
          <w:lang w:val="en-US"/>
        </w:rPr>
        <w:t xml:space="preserve">Morrison, T and </w:t>
      </w:r>
      <w:proofErr w:type="spellStart"/>
      <w:r w:rsidRPr="00241846">
        <w:rPr>
          <w:rFonts w:cstheme="minorHAnsi"/>
          <w:sz w:val="24"/>
          <w:szCs w:val="24"/>
          <w:lang w:val="en-US"/>
        </w:rPr>
        <w:t>Wonnacott</w:t>
      </w:r>
      <w:proofErr w:type="spellEnd"/>
      <w:r w:rsidRPr="00241846">
        <w:rPr>
          <w:rFonts w:cstheme="minorHAnsi"/>
          <w:sz w:val="24"/>
          <w:szCs w:val="24"/>
          <w:lang w:val="en-US"/>
        </w:rPr>
        <w:t xml:space="preserve">, J. (2010) Supervision: Now or </w:t>
      </w:r>
      <w:proofErr w:type="spellStart"/>
      <w:r w:rsidRPr="00241846">
        <w:rPr>
          <w:rFonts w:cstheme="minorHAnsi"/>
          <w:sz w:val="24"/>
          <w:szCs w:val="24"/>
          <w:lang w:val="en-US"/>
        </w:rPr>
        <w:t>Neve</w:t>
      </w:r>
      <w:proofErr w:type="spellEnd"/>
      <w:r w:rsidRPr="00241846">
        <w:rPr>
          <w:rFonts w:cstheme="minorHAnsi"/>
          <w:sz w:val="24"/>
          <w:szCs w:val="24"/>
          <w:lang w:val="en-US"/>
        </w:rPr>
        <w:t xml:space="preserve">. </w:t>
      </w:r>
      <w:proofErr w:type="gramStart"/>
      <w:r w:rsidRPr="00241846">
        <w:rPr>
          <w:rFonts w:cstheme="minorHAnsi"/>
          <w:sz w:val="24"/>
          <w:szCs w:val="24"/>
          <w:lang w:val="en-US"/>
        </w:rPr>
        <w:t>Reclaiming Reflective in social Work.</w:t>
      </w:r>
      <w:proofErr w:type="gramEnd"/>
      <w:r w:rsidRPr="00241846">
        <w:rPr>
          <w:rFonts w:cstheme="minorHAnsi"/>
          <w:sz w:val="24"/>
          <w:szCs w:val="24"/>
          <w:lang w:val="en-US"/>
        </w:rPr>
        <w:t xml:space="preserve"> Available at: </w:t>
      </w:r>
      <w:hyperlink r:id="rId12" w:history="1">
        <w:r w:rsidRPr="00241846">
          <w:rPr>
            <w:rStyle w:val="Hyperlink"/>
            <w:rFonts w:cstheme="minorHAnsi"/>
            <w:sz w:val="24"/>
            <w:szCs w:val="24"/>
            <w:lang w:val="en-US"/>
          </w:rPr>
          <w:t>www.in-trac.co.uk/supervision-now-or-never/</w:t>
        </w:r>
      </w:hyperlink>
      <w:r w:rsidRPr="00241846">
        <w:rPr>
          <w:rFonts w:cstheme="minorHAnsi"/>
          <w:sz w:val="24"/>
          <w:szCs w:val="24"/>
          <w:lang w:val="en-US"/>
        </w:rPr>
        <w:t>. Last Accessed 26th March 2018</w:t>
      </w:r>
    </w:p>
    <w:p w:rsidR="00241846" w:rsidRPr="00241846" w:rsidRDefault="00241846" w:rsidP="00241846">
      <w:pPr>
        <w:jc w:val="both"/>
        <w:rPr>
          <w:rFonts w:cstheme="minorHAnsi"/>
          <w:sz w:val="24"/>
          <w:szCs w:val="24"/>
          <w:lang w:val="fr-FR"/>
        </w:rPr>
      </w:pPr>
      <w:proofErr w:type="gramStart"/>
      <w:r w:rsidRPr="00241846">
        <w:rPr>
          <w:rFonts w:cstheme="minorHAnsi"/>
          <w:sz w:val="24"/>
          <w:szCs w:val="24"/>
          <w:lang w:val="en-US"/>
        </w:rPr>
        <w:t xml:space="preserve">Morrison, T. and </w:t>
      </w:r>
      <w:proofErr w:type="spellStart"/>
      <w:r w:rsidRPr="00241846">
        <w:rPr>
          <w:rFonts w:cstheme="minorHAnsi"/>
          <w:sz w:val="24"/>
          <w:szCs w:val="24"/>
          <w:lang w:val="en-US"/>
        </w:rPr>
        <w:t>Wonnacott</w:t>
      </w:r>
      <w:proofErr w:type="spellEnd"/>
      <w:r w:rsidRPr="00241846">
        <w:rPr>
          <w:rFonts w:cstheme="minorHAnsi"/>
          <w:sz w:val="24"/>
          <w:szCs w:val="24"/>
          <w:lang w:val="en-US"/>
        </w:rPr>
        <w:t>, J. (2010).</w:t>
      </w:r>
      <w:proofErr w:type="gramEnd"/>
      <w:r w:rsidRPr="00241846">
        <w:rPr>
          <w:rFonts w:cstheme="minorHAnsi"/>
          <w:sz w:val="24"/>
          <w:szCs w:val="24"/>
          <w:lang w:val="en-US"/>
        </w:rPr>
        <w:t xml:space="preserve"> Supervision: Now or Never. Available: http://www.in-trac.co.uk/supervision-now-or-never/. Last accessed 28th Mar 2018</w:t>
      </w:r>
    </w:p>
    <w:p w:rsidR="00241846" w:rsidRPr="00241846" w:rsidRDefault="00241846" w:rsidP="00241846">
      <w:pPr>
        <w:jc w:val="both"/>
        <w:rPr>
          <w:rFonts w:cstheme="minorHAnsi"/>
          <w:sz w:val="24"/>
          <w:szCs w:val="24"/>
          <w:lang w:val="fr-FR"/>
        </w:rPr>
      </w:pPr>
      <w:proofErr w:type="gramStart"/>
      <w:r w:rsidRPr="00241846">
        <w:rPr>
          <w:rFonts w:cstheme="minorHAnsi"/>
          <w:sz w:val="24"/>
          <w:szCs w:val="24"/>
          <w:lang w:val="en-US"/>
        </w:rPr>
        <w:t>Nursing and Midwifery Board of Australia (2015) Supervision Guidel</w:t>
      </w:r>
      <w:r>
        <w:rPr>
          <w:rFonts w:cstheme="minorHAnsi"/>
          <w:sz w:val="24"/>
          <w:szCs w:val="24"/>
          <w:lang w:val="en-US"/>
        </w:rPr>
        <w:t>ines for nursing and midwifery.</w:t>
      </w:r>
      <w:proofErr w:type="gramEnd"/>
      <w:r>
        <w:rPr>
          <w:rFonts w:cstheme="minorHAnsi"/>
          <w:sz w:val="24"/>
          <w:szCs w:val="24"/>
          <w:lang w:val="en-US"/>
        </w:rPr>
        <w:t xml:space="preserve"> </w:t>
      </w:r>
      <w:r w:rsidRPr="00241846">
        <w:rPr>
          <w:rFonts w:cstheme="minorHAnsi"/>
          <w:sz w:val="24"/>
          <w:szCs w:val="24"/>
          <w:lang w:val="en-US"/>
        </w:rPr>
        <w:t xml:space="preserve">Available at: </w:t>
      </w:r>
      <w:hyperlink r:id="rId13" w:history="1">
        <w:r w:rsidRPr="00241846">
          <w:rPr>
            <w:rStyle w:val="Hyperlink"/>
            <w:rFonts w:cstheme="minorHAnsi"/>
            <w:sz w:val="24"/>
            <w:szCs w:val="24"/>
            <w:lang w:val="en-US"/>
          </w:rPr>
          <w:t>www.nursingmidwiferyboard.gov.au/documents/default.aspx?record...dbid=AP</w:t>
        </w:r>
      </w:hyperlink>
      <w:r w:rsidRPr="00241846">
        <w:rPr>
          <w:rFonts w:cstheme="minorHAnsi"/>
          <w:sz w:val="24"/>
          <w:szCs w:val="24"/>
          <w:lang w:val="fr-FR"/>
        </w:rPr>
        <w:t>.</w:t>
      </w:r>
      <w:r w:rsidRPr="00241846">
        <w:rPr>
          <w:rFonts w:cstheme="minorHAnsi"/>
          <w:sz w:val="24"/>
          <w:szCs w:val="24"/>
          <w:lang w:val="en-US"/>
        </w:rPr>
        <w:t xml:space="preserve"> Last Accessed: 28th Feb 2018</w:t>
      </w:r>
    </w:p>
    <w:p w:rsidR="00241846" w:rsidRPr="00241846" w:rsidRDefault="00241846" w:rsidP="00241846">
      <w:pPr>
        <w:jc w:val="both"/>
        <w:rPr>
          <w:rFonts w:cstheme="minorHAnsi"/>
          <w:sz w:val="24"/>
          <w:szCs w:val="24"/>
          <w:lang w:val="fr-FR"/>
        </w:rPr>
      </w:pPr>
      <w:r w:rsidRPr="00241846">
        <w:rPr>
          <w:rFonts w:cstheme="minorHAnsi"/>
          <w:sz w:val="24"/>
          <w:szCs w:val="24"/>
          <w:lang w:val="en-US"/>
        </w:rPr>
        <w:t xml:space="preserve">Pembroke youth service </w:t>
      </w:r>
      <w:proofErr w:type="spellStart"/>
      <w:r w:rsidRPr="00241846">
        <w:rPr>
          <w:rFonts w:cstheme="minorHAnsi"/>
          <w:sz w:val="24"/>
          <w:szCs w:val="24"/>
          <w:lang w:val="en-US"/>
        </w:rPr>
        <w:t>poli</w:t>
      </w:r>
      <w:r w:rsidRPr="00241846">
        <w:rPr>
          <w:rFonts w:cstheme="minorHAnsi"/>
          <w:sz w:val="24"/>
          <w:szCs w:val="24"/>
          <w:lang w:val="fr-FR"/>
        </w:rPr>
        <w:t>cy</w:t>
      </w:r>
      <w:proofErr w:type="spellEnd"/>
      <w:r w:rsidRPr="00241846">
        <w:rPr>
          <w:rFonts w:cstheme="minorHAnsi"/>
          <w:sz w:val="24"/>
          <w:szCs w:val="24"/>
          <w:lang w:val="fr-FR"/>
        </w:rPr>
        <w:t xml:space="preserve"> (2012)</w:t>
      </w:r>
      <w:r w:rsidRPr="00241846">
        <w:rPr>
          <w:rFonts w:cstheme="minorHAnsi"/>
          <w:sz w:val="24"/>
          <w:szCs w:val="24"/>
          <w:lang w:val="en-US"/>
        </w:rPr>
        <w:t xml:space="preserve"> Supervision Guidelines</w:t>
      </w:r>
    </w:p>
    <w:p w:rsidR="00241846" w:rsidRPr="00241846" w:rsidRDefault="00241846" w:rsidP="00241846">
      <w:pPr>
        <w:jc w:val="both"/>
        <w:rPr>
          <w:rFonts w:cstheme="minorHAnsi"/>
          <w:sz w:val="24"/>
          <w:szCs w:val="24"/>
          <w:lang w:val="fr-FR"/>
        </w:rPr>
      </w:pPr>
      <w:proofErr w:type="spellStart"/>
      <w:r w:rsidRPr="00241846">
        <w:rPr>
          <w:rFonts w:cstheme="minorHAnsi"/>
          <w:sz w:val="24"/>
          <w:szCs w:val="24"/>
          <w:lang w:val="fr-FR"/>
        </w:rPr>
        <w:t>Salaman</w:t>
      </w:r>
      <w:proofErr w:type="spellEnd"/>
      <w:r w:rsidRPr="00241846">
        <w:rPr>
          <w:rFonts w:cstheme="minorHAnsi"/>
          <w:sz w:val="24"/>
          <w:szCs w:val="24"/>
          <w:lang w:val="fr-FR"/>
        </w:rPr>
        <w:t xml:space="preserve">, G. (1995) </w:t>
      </w:r>
      <w:r w:rsidRPr="00241846">
        <w:rPr>
          <w:rFonts w:cstheme="minorHAnsi"/>
          <w:i/>
          <w:iCs/>
          <w:sz w:val="24"/>
          <w:szCs w:val="24"/>
          <w:lang w:val="en-US"/>
        </w:rPr>
        <w:t>Managing</w:t>
      </w:r>
      <w:r w:rsidRPr="00241846">
        <w:rPr>
          <w:rFonts w:cstheme="minorHAnsi"/>
          <w:sz w:val="24"/>
          <w:szCs w:val="24"/>
          <w:lang w:val="en-US"/>
        </w:rPr>
        <w:t>, Buckingham: Open University Press.</w:t>
      </w:r>
    </w:p>
    <w:p w:rsidR="00241846" w:rsidRPr="00241846" w:rsidRDefault="00241846" w:rsidP="00241846">
      <w:pPr>
        <w:jc w:val="both"/>
        <w:rPr>
          <w:rFonts w:cstheme="minorHAnsi"/>
          <w:sz w:val="24"/>
          <w:szCs w:val="24"/>
          <w:lang w:val="fr-FR"/>
        </w:rPr>
      </w:pPr>
      <w:r w:rsidRPr="00241846">
        <w:rPr>
          <w:rFonts w:cstheme="minorHAnsi"/>
          <w:sz w:val="24"/>
          <w:szCs w:val="24"/>
          <w:lang w:val="fr-FR"/>
        </w:rPr>
        <w:lastRenderedPageBreak/>
        <w:t>Smith, M. K. (1996 – 2011) ‘</w:t>
      </w:r>
      <w:r w:rsidRPr="00241846">
        <w:rPr>
          <w:rFonts w:cstheme="minorHAnsi"/>
          <w:sz w:val="24"/>
          <w:szCs w:val="24"/>
          <w:lang w:val="en-US"/>
        </w:rPr>
        <w:t>The functions of supervision</w:t>
      </w:r>
      <w:r w:rsidRPr="00241846">
        <w:rPr>
          <w:rFonts w:cstheme="minorHAnsi"/>
          <w:sz w:val="24"/>
          <w:szCs w:val="24"/>
          <w:lang w:val="fr-FR"/>
        </w:rPr>
        <w:t>’</w:t>
      </w:r>
      <w:r w:rsidRPr="00241846">
        <w:rPr>
          <w:rFonts w:cstheme="minorHAnsi"/>
          <w:sz w:val="24"/>
          <w:szCs w:val="24"/>
          <w:lang w:val="en-US"/>
        </w:rPr>
        <w:t xml:space="preserve">, the </w:t>
      </w:r>
      <w:proofErr w:type="spellStart"/>
      <w:r w:rsidRPr="00241846">
        <w:rPr>
          <w:rFonts w:cstheme="minorHAnsi"/>
          <w:sz w:val="24"/>
          <w:szCs w:val="24"/>
          <w:lang w:val="en-US"/>
        </w:rPr>
        <w:t>encyclopaedia</w:t>
      </w:r>
      <w:proofErr w:type="spellEnd"/>
      <w:r w:rsidRPr="00241846">
        <w:rPr>
          <w:rFonts w:cstheme="minorHAnsi"/>
          <w:sz w:val="24"/>
          <w:szCs w:val="24"/>
          <w:lang w:val="en-US"/>
        </w:rPr>
        <w:t xml:space="preserve"> of informal education. </w:t>
      </w:r>
      <w:proofErr w:type="gramStart"/>
      <w:r w:rsidRPr="00241846">
        <w:rPr>
          <w:rFonts w:cstheme="minorHAnsi"/>
          <w:sz w:val="24"/>
          <w:szCs w:val="24"/>
          <w:lang w:val="en-US"/>
        </w:rPr>
        <w:t>Available at http://infed.org/mobi/the-functions-of-supervision/#nonmanagerial County Council (2012).</w:t>
      </w:r>
      <w:proofErr w:type="gramEnd"/>
      <w:r w:rsidRPr="00241846">
        <w:rPr>
          <w:rFonts w:cstheme="minorHAnsi"/>
          <w:sz w:val="24"/>
          <w:szCs w:val="24"/>
          <w:lang w:val="en-US"/>
        </w:rPr>
        <w:t xml:space="preserve"> Last Accessed 25th March2018 </w:t>
      </w:r>
    </w:p>
    <w:p w:rsidR="00241846" w:rsidRPr="00241846" w:rsidRDefault="00241846" w:rsidP="00241846">
      <w:pPr>
        <w:jc w:val="both"/>
        <w:rPr>
          <w:rFonts w:cstheme="minorHAnsi"/>
          <w:sz w:val="24"/>
          <w:szCs w:val="24"/>
          <w:lang w:val="fr-FR"/>
        </w:rPr>
      </w:pPr>
      <w:proofErr w:type="spellStart"/>
      <w:r w:rsidRPr="00241846">
        <w:rPr>
          <w:rFonts w:cstheme="minorHAnsi"/>
          <w:sz w:val="24"/>
          <w:szCs w:val="24"/>
          <w:lang w:val="en-US"/>
        </w:rPr>
        <w:t>Tietze</w:t>
      </w:r>
      <w:proofErr w:type="spellEnd"/>
      <w:r w:rsidRPr="00241846">
        <w:rPr>
          <w:rFonts w:cstheme="minorHAnsi"/>
          <w:sz w:val="24"/>
          <w:szCs w:val="24"/>
          <w:lang w:val="en-US"/>
        </w:rPr>
        <w:t xml:space="preserve">, K. (2002-2017). </w:t>
      </w:r>
      <w:proofErr w:type="gramStart"/>
      <w:r w:rsidRPr="00241846">
        <w:rPr>
          <w:rFonts w:cstheme="minorHAnsi"/>
          <w:sz w:val="24"/>
          <w:szCs w:val="24"/>
          <w:lang w:val="en-US"/>
        </w:rPr>
        <w:t>Peer Group Supervision.</w:t>
      </w:r>
      <w:proofErr w:type="gramEnd"/>
      <w:r w:rsidRPr="00241846">
        <w:rPr>
          <w:rFonts w:cstheme="minorHAnsi"/>
          <w:sz w:val="24"/>
          <w:szCs w:val="24"/>
          <w:lang w:val="en-US"/>
        </w:rPr>
        <w:t xml:space="preserve"> Available: http://peer-supervision.com/. Last accessed 28th Mar 2018.</w:t>
      </w:r>
    </w:p>
    <w:p w:rsidR="00241846" w:rsidRDefault="00241846" w:rsidP="00381B41">
      <w:pPr>
        <w:jc w:val="both"/>
        <w:rPr>
          <w:rFonts w:cstheme="minorHAnsi"/>
          <w:sz w:val="24"/>
          <w:szCs w:val="24"/>
        </w:rPr>
      </w:pPr>
    </w:p>
    <w:p w:rsidR="00241846" w:rsidRDefault="00241846" w:rsidP="00381B41">
      <w:pPr>
        <w:jc w:val="both"/>
        <w:rPr>
          <w:rFonts w:cstheme="minorHAnsi"/>
          <w:sz w:val="24"/>
          <w:szCs w:val="24"/>
        </w:rPr>
      </w:pPr>
    </w:p>
    <w:p w:rsidR="00DB1904" w:rsidRDefault="00DB1904" w:rsidP="00381B41">
      <w:pPr>
        <w:jc w:val="both"/>
        <w:rPr>
          <w:rFonts w:cstheme="minorHAnsi"/>
          <w:sz w:val="24"/>
          <w:szCs w:val="24"/>
        </w:rPr>
      </w:pPr>
    </w:p>
    <w:p w:rsidR="00F20029" w:rsidRPr="00F20029" w:rsidRDefault="00F20029" w:rsidP="00F20029">
      <w:pPr>
        <w:spacing w:line="480" w:lineRule="auto"/>
        <w:jc w:val="both"/>
        <w:rPr>
          <w:rFonts w:cstheme="minorHAnsi"/>
        </w:rPr>
      </w:pPr>
    </w:p>
    <w:sectPr w:rsidR="00F20029" w:rsidRPr="00F20029">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345" w:rsidRDefault="00261345" w:rsidP="001609B9">
      <w:pPr>
        <w:spacing w:after="0" w:line="240" w:lineRule="auto"/>
      </w:pPr>
      <w:r>
        <w:separator/>
      </w:r>
    </w:p>
  </w:endnote>
  <w:endnote w:type="continuationSeparator" w:id="0">
    <w:p w:rsidR="00261345" w:rsidRDefault="00261345" w:rsidP="00160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345" w:rsidRDefault="00261345" w:rsidP="001609B9">
      <w:pPr>
        <w:spacing w:after="0" w:line="240" w:lineRule="auto"/>
      </w:pPr>
      <w:r>
        <w:separator/>
      </w:r>
    </w:p>
  </w:footnote>
  <w:footnote w:type="continuationSeparator" w:id="0">
    <w:p w:rsidR="00261345" w:rsidRDefault="00261345" w:rsidP="001609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9B9" w:rsidRDefault="001609B9" w:rsidP="001609B9">
    <w:pPr>
      <w:pStyle w:val="Header"/>
    </w:pPr>
    <w:r>
      <w:t>Rhun Garner</w:t>
    </w:r>
    <w:r>
      <w:tab/>
      <w:t>1400920</w:t>
    </w:r>
    <w:r>
      <w:tab/>
      <w:t>MA Youth and Community Work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9B9"/>
    <w:rsid w:val="00017AB5"/>
    <w:rsid w:val="000A5052"/>
    <w:rsid w:val="000B0629"/>
    <w:rsid w:val="000B4460"/>
    <w:rsid w:val="000C6C9B"/>
    <w:rsid w:val="000E3903"/>
    <w:rsid w:val="000F79A0"/>
    <w:rsid w:val="00121A75"/>
    <w:rsid w:val="001609B9"/>
    <w:rsid w:val="00161E10"/>
    <w:rsid w:val="00183368"/>
    <w:rsid w:val="001A5E00"/>
    <w:rsid w:val="001A6147"/>
    <w:rsid w:val="001F7F0C"/>
    <w:rsid w:val="00241846"/>
    <w:rsid w:val="00261345"/>
    <w:rsid w:val="00277627"/>
    <w:rsid w:val="002A0F64"/>
    <w:rsid w:val="002A7541"/>
    <w:rsid w:val="002E1BC0"/>
    <w:rsid w:val="0030660A"/>
    <w:rsid w:val="00311BCE"/>
    <w:rsid w:val="00361B54"/>
    <w:rsid w:val="00371B8D"/>
    <w:rsid w:val="00381B41"/>
    <w:rsid w:val="0038352D"/>
    <w:rsid w:val="003930C7"/>
    <w:rsid w:val="003C1A73"/>
    <w:rsid w:val="003D6200"/>
    <w:rsid w:val="0041313A"/>
    <w:rsid w:val="00430427"/>
    <w:rsid w:val="0045437D"/>
    <w:rsid w:val="00457445"/>
    <w:rsid w:val="00462A92"/>
    <w:rsid w:val="00481891"/>
    <w:rsid w:val="004F0683"/>
    <w:rsid w:val="00512BA4"/>
    <w:rsid w:val="0057764E"/>
    <w:rsid w:val="005C7B54"/>
    <w:rsid w:val="005D2FC5"/>
    <w:rsid w:val="005F3F5C"/>
    <w:rsid w:val="005F691F"/>
    <w:rsid w:val="006144A8"/>
    <w:rsid w:val="0062534C"/>
    <w:rsid w:val="0062713C"/>
    <w:rsid w:val="00642DB7"/>
    <w:rsid w:val="00653857"/>
    <w:rsid w:val="0066249A"/>
    <w:rsid w:val="00670348"/>
    <w:rsid w:val="00681E63"/>
    <w:rsid w:val="00685D2D"/>
    <w:rsid w:val="00693B0D"/>
    <w:rsid w:val="006C6E23"/>
    <w:rsid w:val="006F6D99"/>
    <w:rsid w:val="0071681E"/>
    <w:rsid w:val="0074527D"/>
    <w:rsid w:val="00792F8B"/>
    <w:rsid w:val="00794F1E"/>
    <w:rsid w:val="007A2AA2"/>
    <w:rsid w:val="007D40EA"/>
    <w:rsid w:val="007D7F2D"/>
    <w:rsid w:val="007F1244"/>
    <w:rsid w:val="00872B27"/>
    <w:rsid w:val="00890CE6"/>
    <w:rsid w:val="00892597"/>
    <w:rsid w:val="00893A20"/>
    <w:rsid w:val="00897B88"/>
    <w:rsid w:val="008B6E27"/>
    <w:rsid w:val="008F5542"/>
    <w:rsid w:val="009149E7"/>
    <w:rsid w:val="0093431A"/>
    <w:rsid w:val="00967A86"/>
    <w:rsid w:val="0097227F"/>
    <w:rsid w:val="00976CBA"/>
    <w:rsid w:val="00996365"/>
    <w:rsid w:val="009C4088"/>
    <w:rsid w:val="009F0CF1"/>
    <w:rsid w:val="009F3BD9"/>
    <w:rsid w:val="009F6D8F"/>
    <w:rsid w:val="009F7BE8"/>
    <w:rsid w:val="00A04F91"/>
    <w:rsid w:val="00A43A13"/>
    <w:rsid w:val="00A51E34"/>
    <w:rsid w:val="00A66727"/>
    <w:rsid w:val="00A739F3"/>
    <w:rsid w:val="00A77D79"/>
    <w:rsid w:val="00A9340D"/>
    <w:rsid w:val="00A941C8"/>
    <w:rsid w:val="00AA2FD5"/>
    <w:rsid w:val="00AF4387"/>
    <w:rsid w:val="00B22C6A"/>
    <w:rsid w:val="00B23343"/>
    <w:rsid w:val="00B32E10"/>
    <w:rsid w:val="00B654D2"/>
    <w:rsid w:val="00B93236"/>
    <w:rsid w:val="00BC2FE0"/>
    <w:rsid w:val="00BD3A6F"/>
    <w:rsid w:val="00BE5E38"/>
    <w:rsid w:val="00BE7F4D"/>
    <w:rsid w:val="00BF72C2"/>
    <w:rsid w:val="00C02895"/>
    <w:rsid w:val="00C05F3B"/>
    <w:rsid w:val="00C1770E"/>
    <w:rsid w:val="00C916F0"/>
    <w:rsid w:val="00CB05B5"/>
    <w:rsid w:val="00D1584D"/>
    <w:rsid w:val="00D31BDC"/>
    <w:rsid w:val="00DB1904"/>
    <w:rsid w:val="00DC0D70"/>
    <w:rsid w:val="00E01AE2"/>
    <w:rsid w:val="00E67E61"/>
    <w:rsid w:val="00E73D24"/>
    <w:rsid w:val="00E829C8"/>
    <w:rsid w:val="00E82D9F"/>
    <w:rsid w:val="00E833B6"/>
    <w:rsid w:val="00EA11C9"/>
    <w:rsid w:val="00ED3B74"/>
    <w:rsid w:val="00EE1BE0"/>
    <w:rsid w:val="00EF5410"/>
    <w:rsid w:val="00F17EDA"/>
    <w:rsid w:val="00F20029"/>
    <w:rsid w:val="00F2040E"/>
    <w:rsid w:val="00F36B49"/>
    <w:rsid w:val="00FB31B0"/>
    <w:rsid w:val="00FF6084"/>
    <w:rsid w:val="00FF7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9B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09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9B9"/>
  </w:style>
  <w:style w:type="paragraph" w:styleId="Footer">
    <w:name w:val="footer"/>
    <w:basedOn w:val="Normal"/>
    <w:link w:val="FooterChar"/>
    <w:uiPriority w:val="99"/>
    <w:unhideWhenUsed/>
    <w:rsid w:val="001609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9B9"/>
  </w:style>
  <w:style w:type="character" w:styleId="Hyperlink">
    <w:name w:val="Hyperlink"/>
    <w:basedOn w:val="DefaultParagraphFont"/>
    <w:uiPriority w:val="99"/>
    <w:unhideWhenUsed/>
    <w:rsid w:val="000E3903"/>
    <w:rPr>
      <w:color w:val="0000FF" w:themeColor="hyperlink"/>
      <w:u w:val="single"/>
    </w:rPr>
  </w:style>
  <w:style w:type="character" w:styleId="FollowedHyperlink">
    <w:name w:val="FollowedHyperlink"/>
    <w:basedOn w:val="DefaultParagraphFont"/>
    <w:uiPriority w:val="99"/>
    <w:semiHidden/>
    <w:unhideWhenUsed/>
    <w:rsid w:val="00E82D9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9B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09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9B9"/>
  </w:style>
  <w:style w:type="paragraph" w:styleId="Footer">
    <w:name w:val="footer"/>
    <w:basedOn w:val="Normal"/>
    <w:link w:val="FooterChar"/>
    <w:uiPriority w:val="99"/>
    <w:unhideWhenUsed/>
    <w:rsid w:val="001609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9B9"/>
  </w:style>
  <w:style w:type="character" w:styleId="Hyperlink">
    <w:name w:val="Hyperlink"/>
    <w:basedOn w:val="DefaultParagraphFont"/>
    <w:uiPriority w:val="99"/>
    <w:unhideWhenUsed/>
    <w:rsid w:val="000E3903"/>
    <w:rPr>
      <w:color w:val="0000FF" w:themeColor="hyperlink"/>
      <w:u w:val="single"/>
    </w:rPr>
  </w:style>
  <w:style w:type="character" w:styleId="FollowedHyperlink">
    <w:name w:val="FollowedHyperlink"/>
    <w:basedOn w:val="DefaultParagraphFont"/>
    <w:uiPriority w:val="99"/>
    <w:semiHidden/>
    <w:unhideWhenUsed/>
    <w:rsid w:val="00E82D9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ra.ioe.ac.uk/11248/2/2009_-_10_NQSW_guide_for_supervisors_-_Electronic_Workbook.pdf" TargetMode="External"/><Relationship Id="rId13" Type="http://schemas.openxmlformats.org/officeDocument/2006/relationships/hyperlink" Target="http://www.nursingmidwiferyboard.gov.au/documents/default.aspx?record...dbid=AP" TargetMode="External"/><Relationship Id="rId3" Type="http://schemas.openxmlformats.org/officeDocument/2006/relationships/settings" Target="settings.xml"/><Relationship Id="rId7" Type="http://schemas.openxmlformats.org/officeDocument/2006/relationships/hyperlink" Target="http://www.businessdictionary.com/definition/policies-and-procedures.html" TargetMode="External"/><Relationship Id="rId12" Type="http://schemas.openxmlformats.org/officeDocument/2006/relationships/hyperlink" Target="http://www.in-trac.co.uk/supervision-now-or-never/"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thinklocalactpersonal.org.uk/_assets/NMDF/DrivingUpQualityASCfinal.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mc-uk.org/education/qaf.asp" TargetMode="External"/><Relationship Id="rId4" Type="http://schemas.openxmlformats.org/officeDocument/2006/relationships/webSettings" Target="webSettings.xml"/><Relationship Id="rId9" Type="http://schemas.openxmlformats.org/officeDocument/2006/relationships/hyperlink" Target="http://www.cwvys.org.uk/wp-content/uploads/2014/06/Youth-Work-in-Wales-Principles-and-Purposes-March-2014.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9</Pages>
  <Words>3349</Words>
  <Characters>19093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Rhun Garner</dc:creator>
  <cp:lastModifiedBy>Rhun Garner</cp:lastModifiedBy>
  <cp:revision>54</cp:revision>
  <dcterms:created xsi:type="dcterms:W3CDTF">2018-03-28T22:33:00Z</dcterms:created>
  <dcterms:modified xsi:type="dcterms:W3CDTF">2018-03-30T13:57:00Z</dcterms:modified>
</cp:coreProperties>
</file>