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F0A05F" w14:textId="28C494B9" w:rsidR="00C06530" w:rsidRDefault="00816192" w:rsidP="004150BE">
      <w:pPr>
        <w:pStyle w:val="Heading2"/>
      </w:pPr>
      <w:bookmarkStart w:id="0" w:name="_Toc200922995"/>
      <w:r>
        <w:t>Cover Page</w:t>
      </w:r>
      <w:bookmarkEnd w:id="0"/>
      <w:r>
        <w:t xml:space="preserve"> </w:t>
      </w:r>
    </w:p>
    <w:p w14:paraId="6BB8EEC6" w14:textId="77777777" w:rsidR="00110437" w:rsidRDefault="00110437" w:rsidP="00C06530">
      <w:pPr>
        <w:jc w:val="center"/>
        <w:rPr>
          <w:b/>
          <w:bCs/>
        </w:rPr>
      </w:pPr>
    </w:p>
    <w:p w14:paraId="7A79A153" w14:textId="77777777" w:rsidR="00110437" w:rsidRDefault="00110437" w:rsidP="00C06530">
      <w:pPr>
        <w:jc w:val="center"/>
        <w:rPr>
          <w:b/>
          <w:bCs/>
        </w:rPr>
      </w:pPr>
    </w:p>
    <w:p w14:paraId="4B271254" w14:textId="77777777" w:rsidR="00110437" w:rsidRDefault="00110437" w:rsidP="004B70D2">
      <w:pPr>
        <w:spacing w:line="360" w:lineRule="auto"/>
        <w:jc w:val="center"/>
        <w:rPr>
          <w:b/>
          <w:bCs/>
        </w:rPr>
      </w:pPr>
    </w:p>
    <w:p w14:paraId="7B71AFCC" w14:textId="272ED827" w:rsidR="005404D0" w:rsidRPr="00BC7492" w:rsidRDefault="009D61F8" w:rsidP="00BC7492">
      <w:pPr>
        <w:spacing w:line="360" w:lineRule="auto"/>
        <w:jc w:val="center"/>
        <w:rPr>
          <w:rFonts w:ascii="Arial" w:hAnsi="Arial" w:cs="Arial"/>
          <w:b/>
          <w:bCs/>
        </w:rPr>
      </w:pPr>
      <w:r w:rsidRPr="00BC7492">
        <w:rPr>
          <w:rFonts w:ascii="Arial" w:hAnsi="Arial" w:cs="Arial"/>
          <w:b/>
          <w:bCs/>
        </w:rPr>
        <w:t xml:space="preserve">Gildas </w:t>
      </w:r>
      <w:r w:rsidR="009D1E35" w:rsidRPr="00BC7492">
        <w:rPr>
          <w:rFonts w:ascii="Arial" w:hAnsi="Arial" w:cs="Arial"/>
          <w:b/>
          <w:bCs/>
        </w:rPr>
        <w:t xml:space="preserve">Nkouanga </w:t>
      </w:r>
      <w:r w:rsidR="00C06530" w:rsidRPr="00BC7492">
        <w:rPr>
          <w:rFonts w:ascii="Arial" w:hAnsi="Arial" w:cs="Arial"/>
          <w:b/>
          <w:bCs/>
        </w:rPr>
        <w:t>Diandaga</w:t>
      </w:r>
    </w:p>
    <w:p w14:paraId="2C65A1F3" w14:textId="676CFE26" w:rsidR="00537CDF" w:rsidRPr="00BC7492" w:rsidRDefault="00537CDF" w:rsidP="00BC7492">
      <w:pPr>
        <w:spacing w:line="360" w:lineRule="auto"/>
        <w:jc w:val="center"/>
        <w:rPr>
          <w:rFonts w:ascii="Arial" w:hAnsi="Arial" w:cs="Arial"/>
        </w:rPr>
      </w:pPr>
      <w:r w:rsidRPr="00BC7492">
        <w:rPr>
          <w:rFonts w:ascii="Arial" w:hAnsi="Arial" w:cs="Arial"/>
        </w:rPr>
        <w:t>2425297</w:t>
      </w:r>
    </w:p>
    <w:p w14:paraId="0AC14D9A" w14:textId="418CA00A" w:rsidR="0010773E" w:rsidRPr="00BC7492" w:rsidRDefault="0010773E" w:rsidP="00BC7492">
      <w:pPr>
        <w:spacing w:line="360" w:lineRule="auto"/>
        <w:jc w:val="center"/>
        <w:rPr>
          <w:rFonts w:ascii="Arial" w:hAnsi="Arial" w:cs="Arial"/>
        </w:rPr>
      </w:pPr>
      <w:r w:rsidRPr="00BC7492">
        <w:rPr>
          <w:rFonts w:ascii="Arial" w:hAnsi="Arial" w:cs="Arial"/>
        </w:rPr>
        <w:t>LCLM4001_BIRM</w:t>
      </w:r>
    </w:p>
    <w:p w14:paraId="28B01387" w14:textId="5CD40A9A" w:rsidR="00EB64AA" w:rsidRPr="00BC7492" w:rsidRDefault="00EB64AA" w:rsidP="00BC7492">
      <w:pPr>
        <w:spacing w:line="360" w:lineRule="auto"/>
        <w:jc w:val="center"/>
        <w:rPr>
          <w:rFonts w:ascii="Arial" w:hAnsi="Arial" w:cs="Arial"/>
        </w:rPr>
      </w:pPr>
      <w:r w:rsidRPr="00BC7492">
        <w:rPr>
          <w:rFonts w:ascii="Arial" w:hAnsi="Arial" w:cs="Arial"/>
        </w:rPr>
        <w:t>Academic Skills</w:t>
      </w:r>
    </w:p>
    <w:p w14:paraId="7878A5D5" w14:textId="6154C948" w:rsidR="003916D7" w:rsidRPr="00BC7492" w:rsidRDefault="003916D7" w:rsidP="00BC7492">
      <w:pPr>
        <w:spacing w:line="360" w:lineRule="auto"/>
        <w:jc w:val="center"/>
        <w:rPr>
          <w:rFonts w:ascii="Arial" w:hAnsi="Arial" w:cs="Arial"/>
        </w:rPr>
      </w:pPr>
      <w:r w:rsidRPr="00BC7492">
        <w:rPr>
          <w:rFonts w:ascii="Arial" w:hAnsi="Arial" w:cs="Arial"/>
        </w:rPr>
        <w:t xml:space="preserve">Dr. Lilian </w:t>
      </w:r>
      <w:proofErr w:type="spellStart"/>
      <w:r w:rsidRPr="00BC7492">
        <w:rPr>
          <w:rFonts w:ascii="Arial" w:hAnsi="Arial" w:cs="Arial"/>
        </w:rPr>
        <w:t>Dooshima</w:t>
      </w:r>
      <w:proofErr w:type="spellEnd"/>
      <w:r w:rsidRPr="00BC7492">
        <w:rPr>
          <w:rFonts w:ascii="Arial" w:hAnsi="Arial" w:cs="Arial"/>
        </w:rPr>
        <w:t xml:space="preserve"> </w:t>
      </w:r>
      <w:proofErr w:type="spellStart"/>
      <w:r w:rsidRPr="00BC7492">
        <w:rPr>
          <w:rFonts w:ascii="Arial" w:hAnsi="Arial" w:cs="Arial"/>
        </w:rPr>
        <w:t>Dugguh</w:t>
      </w:r>
      <w:proofErr w:type="spellEnd"/>
      <w:r w:rsidRPr="00BC7492">
        <w:rPr>
          <w:rFonts w:ascii="Arial" w:hAnsi="Arial" w:cs="Arial"/>
        </w:rPr>
        <w:t xml:space="preserve"> Sylvia Hoffmann</w:t>
      </w:r>
    </w:p>
    <w:p w14:paraId="20FBB904" w14:textId="77777777" w:rsidR="00182D3E" w:rsidRDefault="00182D3E">
      <w:r>
        <w:br w:type="page"/>
      </w:r>
    </w:p>
    <w:p w14:paraId="53EC5B6F" w14:textId="77777777" w:rsidR="00110437" w:rsidRDefault="00110437" w:rsidP="003916D7">
      <w:pPr>
        <w:jc w:val="center"/>
      </w:pPr>
    </w:p>
    <w:p w14:paraId="1D7E227B" w14:textId="77777777" w:rsidR="003916D7" w:rsidRDefault="003916D7" w:rsidP="00C06530">
      <w:pPr>
        <w:jc w:val="center"/>
      </w:pPr>
    </w:p>
    <w:p w14:paraId="053D64F1" w14:textId="77777777" w:rsidR="00827CCB" w:rsidRDefault="00491032" w:rsidP="00491032">
      <w:pPr>
        <w:pStyle w:val="Heading1"/>
        <w:rPr>
          <w:noProof/>
        </w:rPr>
      </w:pPr>
      <w:bookmarkStart w:id="1" w:name="_Toc200922996"/>
      <w:r>
        <w:t>Table of Co</w:t>
      </w:r>
      <w:r w:rsidR="00C12E9B">
        <w:t>ntent</w:t>
      </w:r>
      <w:bookmarkEnd w:id="1"/>
      <w:r w:rsidR="00816192">
        <w:fldChar w:fldCharType="begin"/>
      </w:r>
      <w:r w:rsidR="00816192">
        <w:instrText xml:space="preserve"> TOC \o "1-3" \h \z \u </w:instrText>
      </w:r>
      <w:r w:rsidR="00816192">
        <w:fldChar w:fldCharType="separate"/>
      </w:r>
    </w:p>
    <w:p w14:paraId="1F56191E" w14:textId="0531F936" w:rsidR="00827CCB" w:rsidRDefault="00827CCB">
      <w:pPr>
        <w:pStyle w:val="TOC2"/>
        <w:tabs>
          <w:tab w:val="right" w:leader="dot" w:pos="9016"/>
        </w:tabs>
        <w:rPr>
          <w:rFonts w:eastAsiaTheme="minorEastAsia"/>
          <w:noProof/>
          <w:lang w:eastAsia="en-GB"/>
        </w:rPr>
      </w:pPr>
      <w:hyperlink w:anchor="_Toc200922995" w:history="1">
        <w:r w:rsidRPr="000D798F">
          <w:rPr>
            <w:rStyle w:val="Hyperlink"/>
            <w:noProof/>
          </w:rPr>
          <w:t>Cover Page</w:t>
        </w:r>
        <w:r>
          <w:rPr>
            <w:noProof/>
            <w:webHidden/>
          </w:rPr>
          <w:tab/>
        </w:r>
        <w:r>
          <w:rPr>
            <w:noProof/>
            <w:webHidden/>
          </w:rPr>
          <w:fldChar w:fldCharType="begin"/>
        </w:r>
        <w:r>
          <w:rPr>
            <w:noProof/>
            <w:webHidden/>
          </w:rPr>
          <w:instrText xml:space="preserve"> PAGEREF _Toc200922995 \h </w:instrText>
        </w:r>
        <w:r>
          <w:rPr>
            <w:noProof/>
            <w:webHidden/>
          </w:rPr>
        </w:r>
        <w:r>
          <w:rPr>
            <w:noProof/>
            <w:webHidden/>
          </w:rPr>
          <w:fldChar w:fldCharType="separate"/>
        </w:r>
        <w:r>
          <w:rPr>
            <w:noProof/>
            <w:webHidden/>
          </w:rPr>
          <w:t>1</w:t>
        </w:r>
        <w:r>
          <w:rPr>
            <w:noProof/>
            <w:webHidden/>
          </w:rPr>
          <w:fldChar w:fldCharType="end"/>
        </w:r>
      </w:hyperlink>
    </w:p>
    <w:p w14:paraId="450E43C7" w14:textId="47339181" w:rsidR="00827CCB" w:rsidRDefault="00827CCB">
      <w:pPr>
        <w:pStyle w:val="TOC1"/>
        <w:tabs>
          <w:tab w:val="right" w:leader="dot" w:pos="9016"/>
        </w:tabs>
        <w:rPr>
          <w:rFonts w:eastAsiaTheme="minorEastAsia"/>
          <w:noProof/>
          <w:lang w:eastAsia="en-GB"/>
        </w:rPr>
      </w:pPr>
      <w:hyperlink w:anchor="_Toc200922996" w:history="1">
        <w:r w:rsidRPr="000D798F">
          <w:rPr>
            <w:rStyle w:val="Hyperlink"/>
            <w:noProof/>
          </w:rPr>
          <w:t>Table of Content</w:t>
        </w:r>
        <w:r>
          <w:rPr>
            <w:noProof/>
            <w:webHidden/>
          </w:rPr>
          <w:tab/>
        </w:r>
        <w:r>
          <w:rPr>
            <w:noProof/>
            <w:webHidden/>
          </w:rPr>
          <w:fldChar w:fldCharType="begin"/>
        </w:r>
        <w:r>
          <w:rPr>
            <w:noProof/>
            <w:webHidden/>
          </w:rPr>
          <w:instrText xml:space="preserve"> PAGEREF _Toc200922996 \h </w:instrText>
        </w:r>
        <w:r>
          <w:rPr>
            <w:noProof/>
            <w:webHidden/>
          </w:rPr>
        </w:r>
        <w:r>
          <w:rPr>
            <w:noProof/>
            <w:webHidden/>
          </w:rPr>
          <w:fldChar w:fldCharType="separate"/>
        </w:r>
        <w:r>
          <w:rPr>
            <w:noProof/>
            <w:webHidden/>
          </w:rPr>
          <w:t>2</w:t>
        </w:r>
        <w:r>
          <w:rPr>
            <w:noProof/>
            <w:webHidden/>
          </w:rPr>
          <w:fldChar w:fldCharType="end"/>
        </w:r>
      </w:hyperlink>
    </w:p>
    <w:p w14:paraId="4F4B05C1" w14:textId="649E00EA" w:rsidR="00827CCB" w:rsidRDefault="00827CCB">
      <w:pPr>
        <w:pStyle w:val="TOC2"/>
        <w:tabs>
          <w:tab w:val="right" w:leader="dot" w:pos="9016"/>
        </w:tabs>
        <w:rPr>
          <w:rFonts w:eastAsiaTheme="minorEastAsia"/>
          <w:noProof/>
          <w:lang w:eastAsia="en-GB"/>
        </w:rPr>
      </w:pPr>
      <w:hyperlink w:anchor="_Toc200922997" w:history="1">
        <w:r w:rsidRPr="000D798F">
          <w:rPr>
            <w:rStyle w:val="Hyperlink"/>
            <w:noProof/>
          </w:rPr>
          <w:t>Introduction</w:t>
        </w:r>
        <w:r>
          <w:rPr>
            <w:noProof/>
            <w:webHidden/>
          </w:rPr>
          <w:tab/>
        </w:r>
        <w:r>
          <w:rPr>
            <w:noProof/>
            <w:webHidden/>
          </w:rPr>
          <w:fldChar w:fldCharType="begin"/>
        </w:r>
        <w:r>
          <w:rPr>
            <w:noProof/>
            <w:webHidden/>
          </w:rPr>
          <w:instrText xml:space="preserve"> PAGEREF _Toc200922997 \h </w:instrText>
        </w:r>
        <w:r>
          <w:rPr>
            <w:noProof/>
            <w:webHidden/>
          </w:rPr>
        </w:r>
        <w:r>
          <w:rPr>
            <w:noProof/>
            <w:webHidden/>
          </w:rPr>
          <w:fldChar w:fldCharType="separate"/>
        </w:r>
        <w:r>
          <w:rPr>
            <w:noProof/>
            <w:webHidden/>
          </w:rPr>
          <w:t>3</w:t>
        </w:r>
        <w:r>
          <w:rPr>
            <w:noProof/>
            <w:webHidden/>
          </w:rPr>
          <w:fldChar w:fldCharType="end"/>
        </w:r>
      </w:hyperlink>
    </w:p>
    <w:p w14:paraId="0C289C80" w14:textId="424A8B5F" w:rsidR="00827CCB" w:rsidRDefault="00827CCB">
      <w:pPr>
        <w:pStyle w:val="TOC2"/>
        <w:tabs>
          <w:tab w:val="right" w:leader="dot" w:pos="9016"/>
        </w:tabs>
        <w:rPr>
          <w:rFonts w:eastAsiaTheme="minorEastAsia"/>
          <w:noProof/>
          <w:lang w:eastAsia="en-GB"/>
        </w:rPr>
      </w:pPr>
      <w:hyperlink w:anchor="_Toc200922998" w:history="1">
        <w:r w:rsidRPr="000D798F">
          <w:rPr>
            <w:rStyle w:val="Hyperlink"/>
            <w:noProof/>
          </w:rPr>
          <w:t>Description of Experiences</w:t>
        </w:r>
        <w:r>
          <w:rPr>
            <w:noProof/>
            <w:webHidden/>
          </w:rPr>
          <w:tab/>
        </w:r>
        <w:r>
          <w:rPr>
            <w:noProof/>
            <w:webHidden/>
          </w:rPr>
          <w:fldChar w:fldCharType="begin"/>
        </w:r>
        <w:r>
          <w:rPr>
            <w:noProof/>
            <w:webHidden/>
          </w:rPr>
          <w:instrText xml:space="preserve"> PAGEREF _Toc200922998 \h </w:instrText>
        </w:r>
        <w:r>
          <w:rPr>
            <w:noProof/>
            <w:webHidden/>
          </w:rPr>
        </w:r>
        <w:r>
          <w:rPr>
            <w:noProof/>
            <w:webHidden/>
          </w:rPr>
          <w:fldChar w:fldCharType="separate"/>
        </w:r>
        <w:r>
          <w:rPr>
            <w:noProof/>
            <w:webHidden/>
          </w:rPr>
          <w:t>4</w:t>
        </w:r>
        <w:r>
          <w:rPr>
            <w:noProof/>
            <w:webHidden/>
          </w:rPr>
          <w:fldChar w:fldCharType="end"/>
        </w:r>
      </w:hyperlink>
    </w:p>
    <w:p w14:paraId="0D0896BF" w14:textId="4078B09B" w:rsidR="00827CCB" w:rsidRDefault="00827CCB">
      <w:pPr>
        <w:pStyle w:val="TOC2"/>
        <w:tabs>
          <w:tab w:val="right" w:leader="dot" w:pos="9016"/>
        </w:tabs>
        <w:rPr>
          <w:rFonts w:eastAsiaTheme="minorEastAsia"/>
          <w:noProof/>
          <w:lang w:eastAsia="en-GB"/>
        </w:rPr>
      </w:pPr>
      <w:hyperlink w:anchor="_Toc200922999" w:history="1">
        <w:r w:rsidRPr="000D798F">
          <w:rPr>
            <w:rStyle w:val="Hyperlink"/>
            <w:noProof/>
          </w:rPr>
          <w:t>Conclusion</w:t>
        </w:r>
        <w:r>
          <w:rPr>
            <w:noProof/>
            <w:webHidden/>
          </w:rPr>
          <w:tab/>
        </w:r>
        <w:r>
          <w:rPr>
            <w:noProof/>
            <w:webHidden/>
          </w:rPr>
          <w:fldChar w:fldCharType="begin"/>
        </w:r>
        <w:r>
          <w:rPr>
            <w:noProof/>
            <w:webHidden/>
          </w:rPr>
          <w:instrText xml:space="preserve"> PAGEREF _Toc200922999 \h </w:instrText>
        </w:r>
        <w:r>
          <w:rPr>
            <w:noProof/>
            <w:webHidden/>
          </w:rPr>
        </w:r>
        <w:r>
          <w:rPr>
            <w:noProof/>
            <w:webHidden/>
          </w:rPr>
          <w:fldChar w:fldCharType="separate"/>
        </w:r>
        <w:r>
          <w:rPr>
            <w:noProof/>
            <w:webHidden/>
          </w:rPr>
          <w:t>6</w:t>
        </w:r>
        <w:r>
          <w:rPr>
            <w:noProof/>
            <w:webHidden/>
          </w:rPr>
          <w:fldChar w:fldCharType="end"/>
        </w:r>
      </w:hyperlink>
    </w:p>
    <w:p w14:paraId="1D8BD25D" w14:textId="5884F23F" w:rsidR="00827CCB" w:rsidRDefault="00827CCB">
      <w:pPr>
        <w:pStyle w:val="TOC2"/>
        <w:tabs>
          <w:tab w:val="right" w:leader="dot" w:pos="9016"/>
        </w:tabs>
        <w:rPr>
          <w:rFonts w:eastAsiaTheme="minorEastAsia"/>
          <w:noProof/>
          <w:lang w:eastAsia="en-GB"/>
        </w:rPr>
      </w:pPr>
      <w:hyperlink w:anchor="_Toc200923000" w:history="1">
        <w:r w:rsidRPr="000D798F">
          <w:rPr>
            <w:rStyle w:val="Hyperlink"/>
            <w:noProof/>
          </w:rPr>
          <w:t>Reference List</w:t>
        </w:r>
        <w:r>
          <w:rPr>
            <w:noProof/>
            <w:webHidden/>
          </w:rPr>
          <w:tab/>
        </w:r>
        <w:r>
          <w:rPr>
            <w:noProof/>
            <w:webHidden/>
          </w:rPr>
          <w:fldChar w:fldCharType="begin"/>
        </w:r>
        <w:r>
          <w:rPr>
            <w:noProof/>
            <w:webHidden/>
          </w:rPr>
          <w:instrText xml:space="preserve"> PAGEREF _Toc200923000 \h </w:instrText>
        </w:r>
        <w:r>
          <w:rPr>
            <w:noProof/>
            <w:webHidden/>
          </w:rPr>
        </w:r>
        <w:r>
          <w:rPr>
            <w:noProof/>
            <w:webHidden/>
          </w:rPr>
          <w:fldChar w:fldCharType="separate"/>
        </w:r>
        <w:r>
          <w:rPr>
            <w:noProof/>
            <w:webHidden/>
          </w:rPr>
          <w:t>8</w:t>
        </w:r>
        <w:r>
          <w:rPr>
            <w:noProof/>
            <w:webHidden/>
          </w:rPr>
          <w:fldChar w:fldCharType="end"/>
        </w:r>
      </w:hyperlink>
    </w:p>
    <w:p w14:paraId="768C81E7" w14:textId="5C7508B3" w:rsidR="005404D0" w:rsidRDefault="00816192" w:rsidP="00491032">
      <w:pPr>
        <w:pStyle w:val="Heading1"/>
      </w:pPr>
      <w:r>
        <w:fldChar w:fldCharType="end"/>
      </w:r>
    </w:p>
    <w:p w14:paraId="7A328C6D" w14:textId="77777777" w:rsidR="00491032" w:rsidRPr="00491032" w:rsidRDefault="00491032" w:rsidP="00491032"/>
    <w:p w14:paraId="1C181DBC" w14:textId="64397416" w:rsidR="005404D0" w:rsidRDefault="005404D0">
      <w:r>
        <w:br w:type="page"/>
      </w:r>
    </w:p>
    <w:p w14:paraId="054A8CBF" w14:textId="12D5D23C" w:rsidR="00E7416B" w:rsidRPr="004150BE" w:rsidRDefault="00C12E9B" w:rsidP="004150BE">
      <w:pPr>
        <w:pStyle w:val="Heading2"/>
      </w:pPr>
      <w:bookmarkStart w:id="2" w:name="_Toc200922997"/>
      <w:r>
        <w:lastRenderedPageBreak/>
        <w:t>Introduction</w:t>
      </w:r>
      <w:bookmarkEnd w:id="2"/>
      <w:r>
        <w:t xml:space="preserve"> </w:t>
      </w:r>
    </w:p>
    <w:p w14:paraId="5D66233D" w14:textId="06835084" w:rsidR="006C3E42" w:rsidRPr="00DA793D" w:rsidRDefault="0069345A" w:rsidP="00E7416B">
      <w:r w:rsidRPr="0069345A">
        <w:t>I will discuss the main knowledge and abilities I acquired during the Academic Skills module in this reflective report, as well as how they aided in both my academic and personal growth.  It was a major step for me to return to school at 53, and I initially struggled to fit in with the academic world.  But this lesson was helpful in boosting my self-esteem and developing my abilities.  I acquired useful Excel skills and learnt how to utilise Microsoft Word's basic functions, like line spacing and numbering.  Additionally, I improved my comprehension of assignment questions, learnt how to properly cite sources, and located reliable academic sources.</w:t>
      </w:r>
      <w:r w:rsidR="008A09A8" w:rsidRPr="008A09A8">
        <w:t xml:space="preserve"> My approach to my studies has changed significantly </w:t>
      </w:r>
      <w:r w:rsidR="004150BE" w:rsidRPr="008A09A8">
        <w:t>because of</w:t>
      </w:r>
      <w:r w:rsidR="008A09A8" w:rsidRPr="008A09A8">
        <w:t xml:space="preserve"> these abilities.  My </w:t>
      </w:r>
      <w:r w:rsidR="005A39BE">
        <w:t>lecturer’s</w:t>
      </w:r>
      <w:r w:rsidR="008A09A8" w:rsidRPr="008A09A8">
        <w:t xml:space="preserve"> encouragement and support were particularly beneficial because they took the time to thoroughly explain concepts and supported me during my educational path.</w:t>
      </w:r>
    </w:p>
    <w:p w14:paraId="7818C5CE" w14:textId="77777777" w:rsidR="00C12E9B" w:rsidRDefault="00C12E9B" w:rsidP="00C12E9B"/>
    <w:p w14:paraId="0E801000" w14:textId="61F27DB4" w:rsidR="00C12E9B" w:rsidRDefault="00C12E9B">
      <w:r>
        <w:br w:type="page"/>
      </w:r>
    </w:p>
    <w:p w14:paraId="2ECD5AF4" w14:textId="68ACD1E1" w:rsidR="00C12E9B" w:rsidRDefault="00637053" w:rsidP="00637053">
      <w:pPr>
        <w:pStyle w:val="Heading2"/>
      </w:pPr>
      <w:bookmarkStart w:id="3" w:name="_Toc200922998"/>
      <w:r>
        <w:lastRenderedPageBreak/>
        <w:t>Description of Experiences</w:t>
      </w:r>
      <w:bookmarkEnd w:id="3"/>
      <w:r>
        <w:t xml:space="preserve"> </w:t>
      </w:r>
    </w:p>
    <w:p w14:paraId="007C7721" w14:textId="77777777" w:rsidR="00F65F46" w:rsidRDefault="00F65F46" w:rsidP="00317EE1">
      <w:r w:rsidRPr="00F65F46">
        <w:t>One of the most important experiences in the Academic Skills module was taking the module practice quiz.  My first attempt resulted in a poor score, indicating areas where I needed to improve.  However, after retaking the quiz, I received a 70%, which increased my confidence and allowed me to better grasp how the tests will be arranged.  This supports the belief that students benefit from opportunities to practise in a supportive atmosphere. As Hannah (2013, p. 42) says, "students gain confidence when they are given a safe space to practise and improve."</w:t>
      </w:r>
    </w:p>
    <w:p w14:paraId="1816C08D" w14:textId="43992D90" w:rsidR="00637053" w:rsidRPr="00827CCB" w:rsidRDefault="008A1634" w:rsidP="00D57AE0">
      <w:pPr>
        <w:rPr>
          <w:rStyle w:val="Heading2Char"/>
        </w:rPr>
      </w:pPr>
      <w:r w:rsidRPr="008A1634">
        <w:t>The development of connections with my peers was another crucial element in my learning.  Having the opportunity to ask questions and exchange views with classmates helped me feel more at ease and encouraged throughout the course.  Hannah emphasises that "peer interaction is essential for fostering active learning and lowering feelings of isolation" (2013, p. 65).  This support system enabled me to stay motivated and get past my confusion, which improved my overall module learning experience (Hannah, 2013).</w:t>
      </w:r>
      <w:r w:rsidR="00637053">
        <w:br w:type="page"/>
      </w:r>
      <w:r w:rsidR="00E42726" w:rsidRPr="00827CCB">
        <w:rPr>
          <w:rStyle w:val="Heading2Char"/>
        </w:rPr>
        <w:lastRenderedPageBreak/>
        <w:t>Analysis and Personal Reflection</w:t>
      </w:r>
    </w:p>
    <w:p w14:paraId="5946A1C2" w14:textId="0124AF8B" w:rsidR="00FE309A" w:rsidRDefault="006C0ECA" w:rsidP="006C0ECA">
      <w:r w:rsidRPr="006C0ECA">
        <w:t>When I began the Academic Skills program, I was both excited and nervous.  Returning to school at 53 meant a high learning curve, especially given the variety of new skills and technologies I needed to master.  The module's classes were lengthy (four hours each), but well-structured, allowing us to cover a lot of material in each session.  The breaks during these classes were very beneficial, allowing me to renew my thoughts and remain focused throughout the day</w:t>
      </w:r>
      <w:r w:rsidR="00F832B8">
        <w:t>.</w:t>
      </w:r>
    </w:p>
    <w:p w14:paraId="2DFA4194" w14:textId="5A164AF9" w:rsidR="007A39BD" w:rsidRDefault="007A39BD" w:rsidP="006C0ECA">
      <w:r w:rsidRPr="007A39BD">
        <w:t xml:space="preserve">Developing confidence in the use of Microsoft Word and Excel was one of the primary achievements.  Navigating Excel formulas, line spacing, and numbering first felt overwhelming.  However, with constant practice and patient instruction, I eventually felt at ease utilising these </w:t>
      </w:r>
      <w:r w:rsidR="0067632E">
        <w:t>tools</w:t>
      </w:r>
      <w:r w:rsidRPr="007A39BD">
        <w:t>.  My ability to organise my work and finish tasks has already improved thanks to this useful knowledge, which has been really satisfying.</w:t>
      </w:r>
    </w:p>
    <w:p w14:paraId="1D63C160" w14:textId="77777777" w:rsidR="00313124" w:rsidRDefault="00396DE6">
      <w:r w:rsidRPr="00396DE6">
        <w:t>A key achievement during week 4 was developing my understanding of how to reference correctly. At first, the process of citing sources felt complex and overwhelming. However, through clear explanations and continued practice, I gained a better grasp of its significance. This not only helped me prevent plagiarism but also deepened my respect for academic research and integrity</w:t>
      </w:r>
      <w:r w:rsidR="00E63035" w:rsidRPr="00E63035">
        <w:t xml:space="preserve"> </w:t>
      </w:r>
      <w:r w:rsidR="00E63035">
        <w:t>“</w:t>
      </w:r>
      <w:r w:rsidR="00E63035" w:rsidRPr="00E63035">
        <w:t>If you don’t use referencing, you might be ‘stealing’ other people’s ideas and using them in assignments as if they were your own</w:t>
      </w:r>
      <w:r w:rsidR="00E63035">
        <w:t xml:space="preserve"> “</w:t>
      </w:r>
      <w:r w:rsidRPr="00396DE6">
        <w:t xml:space="preserve"> (UWTSD Students’ Union, 2025).</w:t>
      </w:r>
    </w:p>
    <w:p w14:paraId="2E8B0D73" w14:textId="77777777" w:rsidR="00527471" w:rsidRDefault="00313124">
      <w:r w:rsidRPr="00313124">
        <w:t xml:space="preserve">Understanding assignment briefs and gathering reliable information was difficult but necessary.  The amount of information available online seemed frightening, but going over the brief helped me to understand what </w:t>
      </w:r>
      <w:proofErr w:type="spellStart"/>
      <w:r w:rsidRPr="00313124">
        <w:t>i</w:t>
      </w:r>
      <w:proofErr w:type="spellEnd"/>
      <w:r w:rsidRPr="00313124">
        <w:t xml:space="preserve"> needed to </w:t>
      </w:r>
      <w:r w:rsidR="00F40543" w:rsidRPr="00313124">
        <w:t>do resulting</w:t>
      </w:r>
      <w:r w:rsidRPr="00313124">
        <w:t xml:space="preserve"> in higher-quality work.</w:t>
      </w:r>
      <w:r w:rsidR="00F40543" w:rsidRPr="00F40543">
        <w:t xml:space="preserve"> But I also had difficulties.  It was challenging for me to effectively organise my time, particularly when managing my personal responsibilities and studies.  I came to the understanding that I needed to make and follow better study plans.  I also occasionally lacked confidence while asking questions or participating in class discussions, in part because I was older than many of my peers.  However, as the program went on, I realised that my life experience was an asset and became more at ease taking part.</w:t>
      </w:r>
    </w:p>
    <w:p w14:paraId="69FDCE66" w14:textId="77777777" w:rsidR="00BA512C" w:rsidRDefault="00527471">
      <w:r w:rsidRPr="00527471">
        <w:t>After giving these events some thought, I've realised how crucial effective study techniques are to academic achievement.  My development as a student has mostly depended on honing abilities like information processing, organisation, and time management.  These abilities help me in my studies and boost my self-confidence and self-discipline.  My experience supports studies that show effective study techniques are a major factor in academic achievement and successful learning outcomes.</w:t>
      </w:r>
    </w:p>
    <w:p w14:paraId="40E71751" w14:textId="2DFCF317" w:rsidR="00727EB3" w:rsidRDefault="00BA512C" w:rsidP="00646CEB">
      <w:r>
        <w:t xml:space="preserve">Regarding my strong points, I take pride in my drive and determination.  I was determined to get better in spite of my early setbacks and periods of confusion.  My willingness to ask for assistance and take feedback allowed me to advance gradually.  </w:t>
      </w:r>
      <w:r>
        <w:lastRenderedPageBreak/>
        <w:t>Another significant accomplishment, given my lack of experience, was adjusting to new technology. However, there are still certain things I would like to do better.  I still struggle with organising my time, and I know I need to improve my planning techniques to prevent stress at the last minute</w:t>
      </w:r>
      <w:r w:rsidR="00F832B8">
        <w:t>.</w:t>
      </w:r>
    </w:p>
    <w:p w14:paraId="51162ECC" w14:textId="77777777" w:rsidR="00646CEB" w:rsidRDefault="00646CEB" w:rsidP="00646CEB"/>
    <w:p w14:paraId="47AC5F49" w14:textId="77777777" w:rsidR="00646CEB" w:rsidRDefault="00646CEB" w:rsidP="00646CEB"/>
    <w:p w14:paraId="44100168" w14:textId="77777777" w:rsidR="00646CEB" w:rsidRDefault="00646CEB" w:rsidP="00646CEB"/>
    <w:p w14:paraId="7978C3EC" w14:textId="77777777" w:rsidR="00646CEB" w:rsidRDefault="00646CEB" w:rsidP="00646CEB"/>
    <w:p w14:paraId="2B589389" w14:textId="77777777" w:rsidR="00646CEB" w:rsidRDefault="00646CEB" w:rsidP="00646CEB"/>
    <w:p w14:paraId="6B325140" w14:textId="77777777" w:rsidR="00646CEB" w:rsidRDefault="00646CEB" w:rsidP="00646CEB"/>
    <w:p w14:paraId="2ACDFE0A" w14:textId="77777777" w:rsidR="00646CEB" w:rsidRDefault="00646CEB" w:rsidP="00646CEB"/>
    <w:p w14:paraId="53B67409" w14:textId="77777777" w:rsidR="00646CEB" w:rsidRDefault="00646CEB" w:rsidP="00646CEB"/>
    <w:p w14:paraId="6EBD030D" w14:textId="77777777" w:rsidR="00646CEB" w:rsidRDefault="00646CEB" w:rsidP="00646CEB"/>
    <w:p w14:paraId="5694CE5A" w14:textId="77777777" w:rsidR="00646CEB" w:rsidRDefault="00646CEB" w:rsidP="00646CEB"/>
    <w:p w14:paraId="33D3E732" w14:textId="77777777" w:rsidR="00646CEB" w:rsidRDefault="00646CEB" w:rsidP="00646CEB"/>
    <w:p w14:paraId="6AA7253C" w14:textId="77777777" w:rsidR="00646CEB" w:rsidRDefault="00646CEB" w:rsidP="00646CEB"/>
    <w:p w14:paraId="27198789" w14:textId="77777777" w:rsidR="00646CEB" w:rsidRDefault="00646CEB" w:rsidP="00646CEB"/>
    <w:p w14:paraId="0CEE63D5" w14:textId="77777777" w:rsidR="00646CEB" w:rsidRDefault="00646CEB" w:rsidP="00646CEB"/>
    <w:p w14:paraId="1CABA810" w14:textId="77777777" w:rsidR="00646CEB" w:rsidRDefault="00646CEB" w:rsidP="00646CEB"/>
    <w:p w14:paraId="532A4F0F" w14:textId="77777777" w:rsidR="00646CEB" w:rsidRDefault="00646CEB" w:rsidP="00646CEB"/>
    <w:p w14:paraId="0EDEA903" w14:textId="77777777" w:rsidR="00646CEB" w:rsidRDefault="00646CEB" w:rsidP="00646CEB"/>
    <w:p w14:paraId="5681FC48" w14:textId="77777777" w:rsidR="00646CEB" w:rsidRDefault="00646CEB" w:rsidP="00646CEB"/>
    <w:p w14:paraId="45E1185D" w14:textId="77777777" w:rsidR="00646CEB" w:rsidRDefault="00646CEB" w:rsidP="00646CEB"/>
    <w:p w14:paraId="17CDAA93" w14:textId="77777777" w:rsidR="00827CCB" w:rsidRDefault="00827CCB" w:rsidP="00646CEB"/>
    <w:p w14:paraId="7B1F9883" w14:textId="77777777" w:rsidR="00827CCB" w:rsidRDefault="00827CCB" w:rsidP="00646CEB"/>
    <w:p w14:paraId="51A256B7" w14:textId="77777777" w:rsidR="00827CCB" w:rsidRDefault="00827CCB" w:rsidP="00646CEB"/>
    <w:p w14:paraId="0915C90F" w14:textId="77777777" w:rsidR="00827CCB" w:rsidRDefault="00827CCB" w:rsidP="00646CEB"/>
    <w:p w14:paraId="20F59BCA" w14:textId="77777777" w:rsidR="00827CCB" w:rsidRDefault="00827CCB" w:rsidP="00646CEB"/>
    <w:p w14:paraId="09878B08" w14:textId="1E7BE1D1" w:rsidR="00E42726" w:rsidRDefault="00A00926" w:rsidP="00A00926">
      <w:pPr>
        <w:pStyle w:val="Heading2"/>
      </w:pPr>
      <w:bookmarkStart w:id="4" w:name="_Toc200922999"/>
      <w:r>
        <w:lastRenderedPageBreak/>
        <w:t>Conclusion</w:t>
      </w:r>
      <w:bookmarkEnd w:id="4"/>
      <w:r>
        <w:t xml:space="preserve"> </w:t>
      </w:r>
    </w:p>
    <w:p w14:paraId="3A5C4616" w14:textId="5868E4CB" w:rsidR="005404D0" w:rsidRDefault="001A6EE5" w:rsidP="001A6EE5">
      <w:r w:rsidRPr="00AD7237">
        <w:rPr>
          <w:color w:val="000000" w:themeColor="text1"/>
        </w:rPr>
        <w:t>My learning path has benefited greatly from the Academic Skills module, which has helped me gain important academic skills including referencing, understanding assignments, and using Microsoft Word and Excel.  Because I had difficulties at first, particularly going back to school after a long break, I eventually developed confidence and got better with help and regular practice.  I also discovered how essential it is to maintain organisation and manage your time well.  All things considered, the module has boosted my confidence and established a solid basis for future achievement.  It served as a reminder that learning never ends and that, despite age or background, development is always achievable with the correct attitude.</w:t>
      </w:r>
      <w:r w:rsidR="005404D0">
        <w:br w:type="page"/>
      </w:r>
    </w:p>
    <w:p w14:paraId="0F6FECA7" w14:textId="4E175C88" w:rsidR="00F639B9" w:rsidRDefault="00980696" w:rsidP="00F77D3D">
      <w:pPr>
        <w:pStyle w:val="Heading2"/>
      </w:pPr>
      <w:bookmarkStart w:id="5" w:name="_Toc200923000"/>
      <w:r w:rsidRPr="00F639B9">
        <w:lastRenderedPageBreak/>
        <w:t>R</w:t>
      </w:r>
      <w:r w:rsidR="00F639B9" w:rsidRPr="00F639B9">
        <w:t>eference List</w:t>
      </w:r>
      <w:bookmarkEnd w:id="5"/>
      <w:r w:rsidR="00F639B9" w:rsidRPr="00F639B9">
        <w:t xml:space="preserve"> </w:t>
      </w:r>
    </w:p>
    <w:p w14:paraId="0255A30E" w14:textId="6DF85192" w:rsidR="000A4D13" w:rsidRDefault="000A4D13" w:rsidP="000A4D13">
      <w:r w:rsidRPr="000A4D13">
        <w:t xml:space="preserve">Hannah, R. (2013). The Effect of Classroom Environment on Student Learning. [online] </w:t>
      </w:r>
      <w:proofErr w:type="spellStart"/>
      <w:r w:rsidRPr="000A4D13">
        <w:t>ScholarWorks</w:t>
      </w:r>
      <w:proofErr w:type="spellEnd"/>
      <w:r w:rsidRPr="000A4D13">
        <w:t xml:space="preserve"> at WMU. Available at: </w:t>
      </w:r>
      <w:hyperlink r:id="rId10" w:history="1">
        <w:r w:rsidRPr="00C85285">
          <w:rPr>
            <w:rStyle w:val="Hyperlink"/>
          </w:rPr>
          <w:t>https://scholarworks.wmich.edu/honors_theses/2375/</w:t>
        </w:r>
      </w:hyperlink>
      <w:r w:rsidRPr="000A4D13">
        <w:t>.</w:t>
      </w:r>
    </w:p>
    <w:p w14:paraId="2A495EDE" w14:textId="30063C65" w:rsidR="000A4D13" w:rsidRDefault="003A384A" w:rsidP="000A4D13">
      <w:r w:rsidRPr="003A384A">
        <w:t xml:space="preserve">Gettinger, M. (2002). (PDF) Contributions of Study Skills to Academic Competence. [online] ResearchGate. Available at: </w:t>
      </w:r>
      <w:hyperlink r:id="rId11" w:history="1">
        <w:r w:rsidRPr="00C85285">
          <w:rPr>
            <w:rStyle w:val="Hyperlink"/>
          </w:rPr>
          <w:t>https://www.researchgate.net/publication/242114282_Contributions_of_Study_Skills_to_Academic_Competence</w:t>
        </w:r>
      </w:hyperlink>
      <w:r w:rsidRPr="003A384A">
        <w:t>.</w:t>
      </w:r>
    </w:p>
    <w:p w14:paraId="04280807" w14:textId="313601E4" w:rsidR="00E65B65" w:rsidRDefault="00E65B65" w:rsidP="000A4D13">
      <w:r w:rsidRPr="00E65B65">
        <w:t xml:space="preserve">UWTSD Students’ Union (2025). Referencing &amp; Misconduct @ UWTSD Students’ Union. [online] Uwtsdunion.co.uk. Available at: </w:t>
      </w:r>
      <w:hyperlink r:id="rId12" w:history="1">
        <w:r w:rsidRPr="00C85285">
          <w:rPr>
            <w:rStyle w:val="Hyperlink"/>
          </w:rPr>
          <w:t>https://www.uwtsdunion.co.uk/advice/academic-misconduct</w:t>
        </w:r>
      </w:hyperlink>
      <w:r w:rsidRPr="00E65B65">
        <w:t>.</w:t>
      </w:r>
    </w:p>
    <w:p w14:paraId="0A5C1786" w14:textId="77777777" w:rsidR="00E65B65" w:rsidRDefault="00E65B65" w:rsidP="000A4D13"/>
    <w:p w14:paraId="5C3674CD" w14:textId="77777777" w:rsidR="003A384A" w:rsidRPr="000A4D13" w:rsidRDefault="003A384A" w:rsidP="000A4D13"/>
    <w:p w14:paraId="167EC0F6" w14:textId="77777777" w:rsidR="00F77D3D" w:rsidRPr="00F639B9" w:rsidRDefault="00F77D3D">
      <w:pPr>
        <w:rPr>
          <w:rFonts w:ascii="Arial" w:hAnsi="Arial" w:cs="Arial"/>
          <w:u w:val="single"/>
        </w:rPr>
      </w:pPr>
    </w:p>
    <w:p w14:paraId="587681E9" w14:textId="77777777" w:rsidR="00F639B9" w:rsidRDefault="00F639B9"/>
    <w:sectPr w:rsidR="00F639B9" w:rsidSect="004B70D2">
      <w:footerReference w:type="default" r:id="rId13"/>
      <w:pgSz w:w="11906" w:h="16838"/>
      <w:pgMar w:top="1440" w:right="1440" w:bottom="1440" w:left="1440" w:header="850"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EF6488" w14:textId="77777777" w:rsidR="00F33183" w:rsidRDefault="00F33183" w:rsidP="00E96497">
      <w:pPr>
        <w:spacing w:after="0" w:line="240" w:lineRule="auto"/>
      </w:pPr>
      <w:r>
        <w:separator/>
      </w:r>
    </w:p>
  </w:endnote>
  <w:endnote w:type="continuationSeparator" w:id="0">
    <w:p w14:paraId="2401FD94" w14:textId="77777777" w:rsidR="00F33183" w:rsidRDefault="00F33183" w:rsidP="00E964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B5944" w14:textId="77777777" w:rsidR="004B70D2" w:rsidRDefault="004B70D2">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1C278AAA" w14:textId="77777777" w:rsidR="00182D3E" w:rsidRDefault="00182D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D4DEC6" w14:textId="77777777" w:rsidR="00F33183" w:rsidRDefault="00F33183" w:rsidP="00E96497">
      <w:pPr>
        <w:spacing w:after="0" w:line="240" w:lineRule="auto"/>
      </w:pPr>
      <w:r>
        <w:separator/>
      </w:r>
    </w:p>
  </w:footnote>
  <w:footnote w:type="continuationSeparator" w:id="0">
    <w:p w14:paraId="34B9325C" w14:textId="77777777" w:rsidR="00F33183" w:rsidRDefault="00F33183" w:rsidP="00E9649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4"/>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312"/>
    <w:rsid w:val="000A4D13"/>
    <w:rsid w:val="0010773E"/>
    <w:rsid w:val="00110437"/>
    <w:rsid w:val="00120E7F"/>
    <w:rsid w:val="0014574C"/>
    <w:rsid w:val="00182D3E"/>
    <w:rsid w:val="001A6EE5"/>
    <w:rsid w:val="00280B8F"/>
    <w:rsid w:val="002F0A56"/>
    <w:rsid w:val="002F6D0E"/>
    <w:rsid w:val="00313124"/>
    <w:rsid w:val="00317EE1"/>
    <w:rsid w:val="00355A76"/>
    <w:rsid w:val="00371F9D"/>
    <w:rsid w:val="00377967"/>
    <w:rsid w:val="003916D7"/>
    <w:rsid w:val="00396DE6"/>
    <w:rsid w:val="003A384A"/>
    <w:rsid w:val="004150BE"/>
    <w:rsid w:val="00450818"/>
    <w:rsid w:val="00467F71"/>
    <w:rsid w:val="00491032"/>
    <w:rsid w:val="004B70D2"/>
    <w:rsid w:val="004F74B2"/>
    <w:rsid w:val="00527471"/>
    <w:rsid w:val="00537CDF"/>
    <w:rsid w:val="005404D0"/>
    <w:rsid w:val="00572A18"/>
    <w:rsid w:val="005A39BE"/>
    <w:rsid w:val="005D4D20"/>
    <w:rsid w:val="0061227C"/>
    <w:rsid w:val="00637053"/>
    <w:rsid w:val="00646CEB"/>
    <w:rsid w:val="0067632E"/>
    <w:rsid w:val="0069345A"/>
    <w:rsid w:val="006C0ECA"/>
    <w:rsid w:val="006C3E42"/>
    <w:rsid w:val="006C6345"/>
    <w:rsid w:val="006D1DD0"/>
    <w:rsid w:val="00727EB3"/>
    <w:rsid w:val="007414C2"/>
    <w:rsid w:val="0075792C"/>
    <w:rsid w:val="007A2970"/>
    <w:rsid w:val="007A39BD"/>
    <w:rsid w:val="00816192"/>
    <w:rsid w:val="00827CCB"/>
    <w:rsid w:val="00895DC6"/>
    <w:rsid w:val="008A09A8"/>
    <w:rsid w:val="008A1634"/>
    <w:rsid w:val="008C0E26"/>
    <w:rsid w:val="00967FB4"/>
    <w:rsid w:val="00980696"/>
    <w:rsid w:val="00981212"/>
    <w:rsid w:val="009D1E35"/>
    <w:rsid w:val="009D61F8"/>
    <w:rsid w:val="009E0D59"/>
    <w:rsid w:val="00A00926"/>
    <w:rsid w:val="00A24249"/>
    <w:rsid w:val="00A77654"/>
    <w:rsid w:val="00A92720"/>
    <w:rsid w:val="00AD7237"/>
    <w:rsid w:val="00AE27C5"/>
    <w:rsid w:val="00B14673"/>
    <w:rsid w:val="00B72DF2"/>
    <w:rsid w:val="00BA512C"/>
    <w:rsid w:val="00BA6312"/>
    <w:rsid w:val="00BC7492"/>
    <w:rsid w:val="00BD362E"/>
    <w:rsid w:val="00C06530"/>
    <w:rsid w:val="00C12E9B"/>
    <w:rsid w:val="00C3539E"/>
    <w:rsid w:val="00C6411C"/>
    <w:rsid w:val="00D32FFD"/>
    <w:rsid w:val="00D57AE0"/>
    <w:rsid w:val="00DA793D"/>
    <w:rsid w:val="00E42726"/>
    <w:rsid w:val="00E63035"/>
    <w:rsid w:val="00E65B65"/>
    <w:rsid w:val="00E7416B"/>
    <w:rsid w:val="00E96497"/>
    <w:rsid w:val="00EB64AA"/>
    <w:rsid w:val="00F33183"/>
    <w:rsid w:val="00F40543"/>
    <w:rsid w:val="00F40F74"/>
    <w:rsid w:val="00F639B9"/>
    <w:rsid w:val="00F65F46"/>
    <w:rsid w:val="00F70F45"/>
    <w:rsid w:val="00F77D3D"/>
    <w:rsid w:val="00F832B8"/>
    <w:rsid w:val="00FE0E8D"/>
    <w:rsid w:val="00FE2009"/>
    <w:rsid w:val="00FE30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E58C0E"/>
  <w15:chartTrackingRefBased/>
  <w15:docId w15:val="{D17C9D28-A513-4FD7-A145-EAC08F43A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63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A63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A63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63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63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63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63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63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63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631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A63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A63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63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63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63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63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63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6312"/>
    <w:rPr>
      <w:rFonts w:eastAsiaTheme="majorEastAsia" w:cstheme="majorBidi"/>
      <w:color w:val="272727" w:themeColor="text1" w:themeTint="D8"/>
    </w:rPr>
  </w:style>
  <w:style w:type="paragraph" w:styleId="Title">
    <w:name w:val="Title"/>
    <w:basedOn w:val="Normal"/>
    <w:next w:val="Normal"/>
    <w:link w:val="TitleChar"/>
    <w:uiPriority w:val="10"/>
    <w:qFormat/>
    <w:rsid w:val="00BA63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63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63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63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6312"/>
    <w:pPr>
      <w:spacing w:before="160"/>
      <w:jc w:val="center"/>
    </w:pPr>
    <w:rPr>
      <w:i/>
      <w:iCs/>
      <w:color w:val="404040" w:themeColor="text1" w:themeTint="BF"/>
    </w:rPr>
  </w:style>
  <w:style w:type="character" w:customStyle="1" w:styleId="QuoteChar">
    <w:name w:val="Quote Char"/>
    <w:basedOn w:val="DefaultParagraphFont"/>
    <w:link w:val="Quote"/>
    <w:uiPriority w:val="29"/>
    <w:rsid w:val="00BA6312"/>
    <w:rPr>
      <w:i/>
      <w:iCs/>
      <w:color w:val="404040" w:themeColor="text1" w:themeTint="BF"/>
    </w:rPr>
  </w:style>
  <w:style w:type="paragraph" w:styleId="ListParagraph">
    <w:name w:val="List Paragraph"/>
    <w:basedOn w:val="Normal"/>
    <w:uiPriority w:val="34"/>
    <w:qFormat/>
    <w:rsid w:val="00BA6312"/>
    <w:pPr>
      <w:ind w:left="720"/>
      <w:contextualSpacing/>
    </w:pPr>
  </w:style>
  <w:style w:type="character" w:styleId="IntenseEmphasis">
    <w:name w:val="Intense Emphasis"/>
    <w:basedOn w:val="DefaultParagraphFont"/>
    <w:uiPriority w:val="21"/>
    <w:qFormat/>
    <w:rsid w:val="00BA6312"/>
    <w:rPr>
      <w:i/>
      <w:iCs/>
      <w:color w:val="0F4761" w:themeColor="accent1" w:themeShade="BF"/>
    </w:rPr>
  </w:style>
  <w:style w:type="paragraph" w:styleId="IntenseQuote">
    <w:name w:val="Intense Quote"/>
    <w:basedOn w:val="Normal"/>
    <w:next w:val="Normal"/>
    <w:link w:val="IntenseQuoteChar"/>
    <w:uiPriority w:val="30"/>
    <w:qFormat/>
    <w:rsid w:val="00BA63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6312"/>
    <w:rPr>
      <w:i/>
      <w:iCs/>
      <w:color w:val="0F4761" w:themeColor="accent1" w:themeShade="BF"/>
    </w:rPr>
  </w:style>
  <w:style w:type="character" w:styleId="IntenseReference">
    <w:name w:val="Intense Reference"/>
    <w:basedOn w:val="DefaultParagraphFont"/>
    <w:uiPriority w:val="32"/>
    <w:qFormat/>
    <w:rsid w:val="00BA6312"/>
    <w:rPr>
      <w:b/>
      <w:bCs/>
      <w:smallCaps/>
      <w:color w:val="0F4761" w:themeColor="accent1" w:themeShade="BF"/>
      <w:spacing w:val="5"/>
    </w:rPr>
  </w:style>
  <w:style w:type="paragraph" w:styleId="Header">
    <w:name w:val="header"/>
    <w:basedOn w:val="Normal"/>
    <w:link w:val="HeaderChar"/>
    <w:uiPriority w:val="99"/>
    <w:unhideWhenUsed/>
    <w:rsid w:val="00E964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6497"/>
  </w:style>
  <w:style w:type="paragraph" w:styleId="Footer">
    <w:name w:val="footer"/>
    <w:basedOn w:val="Normal"/>
    <w:link w:val="FooterChar"/>
    <w:uiPriority w:val="99"/>
    <w:unhideWhenUsed/>
    <w:rsid w:val="00E964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6497"/>
  </w:style>
  <w:style w:type="paragraph" w:styleId="TOC1">
    <w:name w:val="toc 1"/>
    <w:basedOn w:val="Normal"/>
    <w:next w:val="Normal"/>
    <w:autoRedefine/>
    <w:uiPriority w:val="39"/>
    <w:unhideWhenUsed/>
    <w:rsid w:val="00816192"/>
    <w:pPr>
      <w:spacing w:after="100"/>
    </w:pPr>
  </w:style>
  <w:style w:type="character" w:styleId="Hyperlink">
    <w:name w:val="Hyperlink"/>
    <w:basedOn w:val="DefaultParagraphFont"/>
    <w:uiPriority w:val="99"/>
    <w:unhideWhenUsed/>
    <w:rsid w:val="00816192"/>
    <w:rPr>
      <w:color w:val="467886" w:themeColor="hyperlink"/>
      <w:u w:val="single"/>
    </w:rPr>
  </w:style>
  <w:style w:type="paragraph" w:styleId="TOC2">
    <w:name w:val="toc 2"/>
    <w:basedOn w:val="Normal"/>
    <w:next w:val="Normal"/>
    <w:autoRedefine/>
    <w:uiPriority w:val="39"/>
    <w:unhideWhenUsed/>
    <w:rsid w:val="00816192"/>
    <w:pPr>
      <w:spacing w:after="100"/>
      <w:ind w:left="240"/>
    </w:pPr>
  </w:style>
  <w:style w:type="paragraph" w:styleId="TOC3">
    <w:name w:val="toc 3"/>
    <w:basedOn w:val="Normal"/>
    <w:next w:val="Normal"/>
    <w:autoRedefine/>
    <w:uiPriority w:val="39"/>
    <w:unhideWhenUsed/>
    <w:rsid w:val="00E42726"/>
    <w:pPr>
      <w:spacing w:after="100"/>
      <w:ind w:left="480"/>
    </w:pPr>
  </w:style>
  <w:style w:type="character" w:styleId="UnresolvedMention">
    <w:name w:val="Unresolved Mention"/>
    <w:basedOn w:val="DefaultParagraphFont"/>
    <w:uiPriority w:val="99"/>
    <w:semiHidden/>
    <w:unhideWhenUsed/>
    <w:rsid w:val="000A4D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uwtsdunion.co.uk/advice/academic-misconduc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researchgate.net/publication/242114282_Contributions_of_Study_Skills_to_Academic_Competence"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scholarworks.wmich.edu/honors_theses/2375/"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ED00E2095EE4341B6EDA34AD6B58574" ma:contentTypeVersion="5" ma:contentTypeDescription="Create a new document." ma:contentTypeScope="" ma:versionID="f9bce7d7ef72fd304df7eb2006672b7b">
  <xsd:schema xmlns:xsd="http://www.w3.org/2001/XMLSchema" xmlns:xs="http://www.w3.org/2001/XMLSchema" xmlns:p="http://schemas.microsoft.com/office/2006/metadata/properties" xmlns:ns3="1db24759-c936-4417-b43c-e7856b46dbfa" targetNamespace="http://schemas.microsoft.com/office/2006/metadata/properties" ma:root="true" ma:fieldsID="30c880dbd60dd262a0cf9367c19abb5b" ns3:_="">
    <xsd:import namespace="1db24759-c936-4417-b43c-e7856b46dbf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b24759-c936-4417-b43c-e7856b46dbf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1db24759-c936-4417-b43c-e7856b46dbfa"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F6E7182-A961-41A5-8F0F-D9B54CE349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b24759-c936-4417-b43c-e7856b46db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85916D1-C0AF-4604-BF84-A18BBD13EBE8}">
  <ds:schemaRefs>
    <ds:schemaRef ds:uri="http://schemas.openxmlformats.org/officeDocument/2006/bibliography"/>
  </ds:schemaRefs>
</ds:datastoreItem>
</file>

<file path=customXml/itemProps3.xml><?xml version="1.0" encoding="utf-8"?>
<ds:datastoreItem xmlns:ds="http://schemas.openxmlformats.org/officeDocument/2006/customXml" ds:itemID="{01D5A9C6-76E4-4E4F-8738-3EA323CCDEEB}">
  <ds:schemaRefs>
    <ds:schemaRef ds:uri="http://schemas.microsoft.com/office/2006/metadata/properties"/>
    <ds:schemaRef ds:uri="http://schemas.microsoft.com/office/infopath/2007/PartnerControls"/>
    <ds:schemaRef ds:uri="1db24759-c936-4417-b43c-e7856b46dbfa"/>
  </ds:schemaRefs>
</ds:datastoreItem>
</file>

<file path=customXml/itemProps4.xml><?xml version="1.0" encoding="utf-8"?>
<ds:datastoreItem xmlns:ds="http://schemas.openxmlformats.org/officeDocument/2006/customXml" ds:itemID="{19EF3020-E248-4810-AE01-8235E9D0189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1131</Words>
  <Characters>6449</Characters>
  <Application>Microsoft Office Word</Application>
  <DocSecurity>0</DocSecurity>
  <Lines>53</Lines>
  <Paragraphs>15</Paragraphs>
  <ScaleCrop>false</ScaleCrop>
  <Company/>
  <LinksUpToDate>false</LinksUpToDate>
  <CharactersWithSpaces>7565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Gildas Nkouanga Diandaga (2425297)</dc:creator>
  <cp:keywords/>
  <dc:description/>
  <cp:lastModifiedBy>Gildas Nkouanga Diandaga (2425297)</cp:lastModifiedBy>
  <cp:revision>3</cp:revision>
  <dcterms:created xsi:type="dcterms:W3CDTF">2025-06-15T22:36:00Z</dcterms:created>
  <dcterms:modified xsi:type="dcterms:W3CDTF">2025-07-07T01:37:00Z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0x010100BED00E2095EE4341B6EDA34AD6B58574</vt:lpwstr>
  </property>
</Properties>
</file>