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ptos" w:hAnsi="Aptos" w:cs="Aptos" w:eastAsia="Aptos"/>
          <w:color w:val="auto"/>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r>
        <w:object w:dxaOrig="8985" w:dyaOrig="5486">
          <v:rect xmlns:o="urn:schemas-microsoft-com:office:office" xmlns:v="urn:schemas-microsoft-com:vml" id="rectole0000000000" style="width:449.250000pt;height:274.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300" w:line="259"/>
        <w:ind w:right="0" w:left="0" w:firstLine="0"/>
        <w:jc w:val="center"/>
        <w:rPr>
          <w:rFonts w:ascii="Aptos" w:hAnsi="Aptos" w:cs="Aptos" w:eastAsia="Aptos"/>
          <w:color w:val="auto"/>
          <w:spacing w:val="0"/>
          <w:position w:val="0"/>
          <w:sz w:val="24"/>
          <w:shd w:fill="auto" w:val="clear"/>
        </w:rPr>
      </w:pPr>
      <w:r>
        <w:rPr>
          <w:rFonts w:ascii="Arial" w:hAnsi="Arial" w:cs="Arial" w:eastAsia="Arial"/>
          <w:color w:val="000000"/>
          <w:spacing w:val="0"/>
          <w:position w:val="0"/>
          <w:sz w:val="72"/>
          <w:u w:val="single"/>
          <w:shd w:fill="auto" w:val="clear"/>
        </w:rPr>
        <w:t xml:space="preserve">Evidence Based Policing</w:t>
      </w: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576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u w:val="single"/>
          <w:shd w:fill="auto" w:val="clear"/>
        </w:rPr>
        <w:t xml:space="preserve">      Catalin Teodorescu 2313940</w:t>
      </w: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Calibri" w:hAnsi="Calibri" w:cs="Calibri" w:eastAsia="Calibri"/>
          <w:color w:val="000000"/>
          <w:spacing w:val="0"/>
          <w:position w:val="0"/>
          <w:sz w:val="32"/>
          <w:shd w:fill="auto" w:val="clear"/>
        </w:rPr>
      </w:pPr>
    </w:p>
    <w:p>
      <w:pPr>
        <w:spacing w:before="0" w:after="30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u w:val="single"/>
          <w:shd w:fill="auto" w:val="clear"/>
        </w:rPr>
        <w:t xml:space="preserve">Contents Page</w:t>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Introduction . . .. Page3</w:t>
      </w:r>
      <w:r>
        <w:rPr>
          <w:rFonts w:ascii="Aptos" w:hAnsi="Aptos" w:cs="Aptos" w:eastAsia="Aptos"/>
          <w:color w:val="auto"/>
          <w:spacing w:val="0"/>
          <w:position w:val="0"/>
          <w:sz w:val="24"/>
          <w:shd w:fill="auto" w:val="clear"/>
        </w:rPr>
        <w:tab/>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Main Body . . . . . .Page 3</w:t>
      </w:r>
      <w:r>
        <w:rPr>
          <w:rFonts w:ascii="Aptos" w:hAnsi="Aptos" w:cs="Aptos" w:eastAsia="Aptos"/>
          <w:color w:val="auto"/>
          <w:spacing w:val="0"/>
          <w:position w:val="0"/>
          <w:sz w:val="24"/>
          <w:shd w:fill="auto" w:val="clear"/>
        </w:rPr>
        <w:tab/>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Conclusion . . . . . .Page 6</w:t>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Reference List . . . Page 7</w:t>
      </w: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Introduction </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Policing is an important job in society because it helps in the maintenance of peace, alongside ensuring that the laws and policies formulated by the government are enforced accordingly. Without policing, many things can quickly go wrong in society, leading to the emergence of lawlessness that can quickly spiral and cause many people to suffer damage and get hurt in the process (Lally, 2023). This paper will help explain the difference between evidence-based policing and the traditional one, including how different models such as OSARA, ATLAS, and the NDM can be used to solve a policing issue that has happened in the real world.</w:t>
      </w: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Main Body</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Contrast Between Evidence-Based and Traditional Policing Methods</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Evidence-Based Policing</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Evidence-based policing relies on empirical data and research to guide the decisions of police bodies, including making all the important decisions that are concerned with law enforcement (Ratcliffe, 2022). For example, when determining the right solutions for social issues from the perspective of the police, the policing body will conduct rigorous evaluation methods such as randomized controlled trials to identify the right solution to help solve an issue. This method prioritizes the need for the police to be transparent in the solutions they find to help solve social issues, including holding the law enforcement agencies accountable for their actions so that if a member violates the law, they must face the repercussions of their actions (Bullock et al., 2022). Additionally, evidence-based policing requires law enforcement agencies to continue working on their policies and methods of operation so that they can be ahead of the criminals and continue preventing crimes and solving them at a rate that is helpful to the people (Sherman, 2024). For example, evidence-based policing requires law enforcement to research methods to endear themselves to the community when applying community policing before adopting any method as their preferred means of operation.</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Traditional Policing</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Traditional policing relies on experience and intuition as opposed to studies and methods that are effective. Oftentimes, the operation of the police force is determined by the history and the organizational culture of the police unit (Ledford et al., 2022). Political pressures and precedents play a significant role in how the police handle issues, including interacting with criminals. The George Floyd case which went viral a few years ago highlights the dangers of traditional policing. The police officers saw a black man and immediately assumed he was a threat and took a knee on his neck even though he did not pose an imminent danger to the police officers. This shows that the police officers were reacting based on their past experiences and intuition. According to Gau and Paul (2019), one of the characteristics of traditional policing is that law enforcement officials react to incidents as they occur rather than prepare beforehand on how to handle certain situations so as not to cause the public any harm.</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Policing Scenario</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The death of Sarah Everard, which is said to have happened in the hands of a police official, is a perfect situation to use in this case study. The case study highlighted how the police force used violence against women and harassed them, which in this case led to the death of a woman who was attending a night vigil (Ng et al., 2024). The police officers did not want people to hold a night vigil due to the Coronavirus and thought that it would be wise to cancel the event (Ng et al., 2024). However, people still showed up and the police did not know how to counteract the problem. The situation became worse when the police came and started arresting the goers of the night vigil and one of the officers used force on Sarah, which ultimately led to her disappearance and death.</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OSARA Model</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The OSARA model is a problem-solving framework that the police use to maintain law and order (College of Policing, 2024). The following components form part of the model</w:t>
      </w:r>
    </w:p>
    <w:p>
      <w:pPr>
        <w:spacing w:before="0" w:after="30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Orient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The police need to define and understand the problem (College of Policing, 2024). In this case, they would have dug to understand why the vigil was being held and the methods that they could use to keep people safe. </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Select- After fielding the possible solutions to managing the large crowd during the pandemic, they should have identified the best method to manage the crowd based on available evidence. </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Apply- This involves applying the right solution to eliminate the problem. In this case, they could have implemented crowd control measures so that the people could be safe while they held their vigil, without interrupting the meeting and causing death. </w:t>
      </w:r>
    </w:p>
    <w:p>
      <w:pPr>
        <w:spacing w:before="0" w:after="30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Review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The police need to evaluate the effectiveness of the method they have applied. In Sarah</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s case, when the police noted there was resistance, they should have changed their method to become friendlier to the mourners.</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Assess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Following the incident's aftermath, the police are responsible for reviewing the effects of their crowd control method so that the same problem </w:t>
      </w:r>
      <w:r>
        <w:rPr>
          <w:rFonts w:ascii="Arial" w:hAnsi="Arial" w:cs="Arial" w:eastAsia="Arial"/>
          <w:color w:val="000000"/>
          <w:spacing w:val="0"/>
          <w:position w:val="0"/>
          <w:sz w:val="24"/>
          <w:u w:val="single"/>
          <w:shd w:fill="auto" w:val="clear"/>
        </w:rPr>
        <w:t xml:space="preserve">is not repeated.</w:t>
      </w:r>
    </w:p>
    <w:p>
      <w:pPr>
        <w:spacing w:before="0" w:after="300" w:line="259"/>
        <w:ind w:right="0" w:left="0" w:firstLine="0"/>
        <w:jc w:val="left"/>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ATLAS Model</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This model stands for the following:</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Assessment- In this instance, the police need to assess and identify the problem. For example, in this case, the police needed to know that the people wanted to hold a vigil during a time when social distancing was important to keep the population safe (Pepper et al., 2020).</w:t>
      </w:r>
    </w:p>
    <w:p>
      <w:pPr>
        <w:spacing w:before="0" w:after="30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Target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The police needed to then establish the goals and objectives of the police force team that they are sending to handle the problem. In this case, the goal would have been to minimize human contact, while also respecting the rights of the mourners to hold a vigil. </w:t>
      </w:r>
    </w:p>
    <w:p>
      <w:pPr>
        <w:spacing w:before="0" w:after="30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Leverage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The next step should have been to identify the right resources to help the police accomplish their goals (Pepper et al., 2020). For this example, the resources necessary would have been an ambulance for any emergency, police presence to maintain peace and offer security, and enough cars and police on horses to maintain order and ensure that calmness prevails. </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Apply. The next step is to apply the planned strategy (Pepper et al., 2020). </w:t>
      </w:r>
    </w:p>
    <w:p>
      <w:pPr>
        <w:spacing w:before="0" w:after="30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Sustain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Finally, law enforcement officials would need to be responsible for maintaining law and order until the event passes away to ensure that the event ends with no casualties in terms of injuries or deaths.</w:t>
      </w:r>
    </w:p>
    <w:p>
      <w:pPr>
        <w:spacing w:before="0" w:after="300" w:line="259"/>
        <w:ind w:right="0" w:left="0" w:firstLine="0"/>
        <w:jc w:val="left"/>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Naturalist Decision-Making</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Under this model, the police must make decisions based on their experiences and intuitions. In this method, the police are expected to react based on how the situation unfolds. In this case, there were stay-at-home orders that had been enforced in the UK. Therefore, the police should have ensured that the meeting did not happen by blocking the pathways leading to the place where the vigil was being held. Additionally, the police should have detained the leaders of the night vigil for leading people to disobey the law for their gain. This method believes that decision-making in the police force is complex and dynamic and requires quick processing of information, where the best answer is often at the disposal of experienced people who have been in such situations before (Hine et al., 2018). While the death should have been avoided, this theory requires the police officers to make the arrests to stop the mourners from violating the policies laid out in the city.</w:t>
      </w:r>
    </w:p>
    <w:p>
      <w:pPr>
        <w:spacing w:before="0" w:after="300" w:line="259"/>
        <w:ind w:right="0" w:left="0" w:firstLine="0"/>
        <w:jc w:val="left"/>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Code of Ethics</w:t>
      </w:r>
    </w:p>
    <w:p>
      <w:pPr>
        <w:spacing w:before="0" w:after="300" w:line="259"/>
        <w:ind w:right="0" w:left="0" w:firstLine="0"/>
        <w:jc w:val="left"/>
        <w:rPr>
          <w:rFonts w:ascii="Aptos" w:hAnsi="Aptos" w:cs="Aptos" w:eastAsia="Aptos"/>
          <w:color w:val="auto"/>
          <w:spacing w:val="0"/>
          <w:position w:val="0"/>
          <w:sz w:val="24"/>
          <w:shd w:fill="auto" w:val="clear"/>
        </w:rPr>
      </w:pPr>
      <w:r>
        <w:rPr>
          <w:rFonts w:ascii="Arial" w:hAnsi="Arial" w:cs="Arial" w:eastAsia="Arial"/>
          <w:color w:val="000000"/>
          <w:spacing w:val="0"/>
          <w:position w:val="0"/>
          <w:sz w:val="24"/>
          <w:shd w:fill="auto" w:val="clear"/>
        </w:rPr>
        <w:t xml:space="preserve">The Code of Ethics outlines the principles that police officers should observe to guide their actions and behavior while they are in service. In policing, the police are expected to uphold the law and the constitutional rights of the people they have sworn to protect (COP, 2024). In this situation, the police should not have killed Sarah and should have placed her in custody if she felt that she was being a public nuisance. Additionally, the police are supposed to maintain honesty and integrity in their line of work (COP, 2024). After the police apprehended Sarah and probably hurt her, they did not think of bringing the information to the public. She disappeared before her family went on a mission to try and find her before they found her dead body. She was hurt under the care of the police, and they did not reveal the information to her loved ones. The police are also expected to treat every individual fairly without prejudice (COP, 2024). Sarah’s case has unearthed numerous incidences where the police have been found to treat women poorly, which should not be the case. The police handling of the situation was unfair and against the principles of the code of ethics that governs their profession.</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Conclusion</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Overall, these concepts play a crucial role in the way the police perform their duties. The main aim of these theories and frameworks is to ensure that police officers remain professional in their line of work and also ensure that they make the best decisions that take into consideration the interests of the people. How the law enforcement officials treated Sarah Everard was unethical and violated her basic rights. People should not lose their lives in the hands of the people who have sworn to protect them. evidence-based policing is the best method going forward because it ensures police officers make the right decision in the heat of the moment.</w:t>
      </w: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auto"/>
          <w:spacing w:val="0"/>
          <w:position w:val="0"/>
          <w:sz w:val="24"/>
          <w:shd w:fill="auto" w:val="clear"/>
        </w:rPr>
      </w:pPr>
    </w:p>
    <w:p>
      <w:pPr>
        <w:spacing w:before="0" w:after="300" w:line="259"/>
        <w:ind w:right="0" w:left="0" w:firstLine="0"/>
        <w:jc w:val="left"/>
        <w:rPr>
          <w:rFonts w:ascii="Aptos" w:hAnsi="Aptos" w:cs="Aptos" w:eastAsia="Aptos"/>
          <w:color w:val="auto"/>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References:</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Bullock, K. et al. (2022) ‘Police perceptions of problem-oriented policing and evidence-based policing: Evidence from England and Wales’, Police Practice and Research, 23(6), pp. 775</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791. doi:10.1080/15614263.2022.2046568.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College of Policing (2024) Problem-solving policing, College of Policing. Available at: </w:t>
      </w:r>
      <w:hyperlink xmlns:r="http://schemas.openxmlformats.org/officeDocument/2006/relationships" r:id="docRId2">
        <w:r>
          <w:rPr>
            <w:rFonts w:ascii="Arial" w:hAnsi="Arial" w:cs="Arial" w:eastAsia="Arial"/>
            <w:color w:val="000000"/>
            <w:spacing w:val="0"/>
            <w:position w:val="0"/>
            <w:sz w:val="24"/>
            <w:u w:val="single"/>
            <w:shd w:fill="auto" w:val="clear"/>
          </w:rPr>
          <w:t xml:space="preserve">https://www.college.police.uk/guidance/problem-solving-policing</w:t>
        </w:r>
      </w:hyperlink>
      <w:r>
        <w:rPr>
          <w:rFonts w:ascii="Arial" w:hAnsi="Arial" w:cs="Arial" w:eastAsia="Arial"/>
          <w:color w:val="000000"/>
          <w:spacing w:val="0"/>
          <w:position w:val="0"/>
          <w:sz w:val="24"/>
          <w:shd w:fill="auto" w:val="clear"/>
        </w:rPr>
        <w:t xml:space="preserve"> (Accessed: 14 March 2024).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COP (2024) Code of Ethics, College of Policing. Available at: </w:t>
      </w:r>
      <w:hyperlink xmlns:r="http://schemas.openxmlformats.org/officeDocument/2006/relationships" r:id="docRId3">
        <w:r>
          <w:rPr>
            <w:rFonts w:ascii="Arial" w:hAnsi="Arial" w:cs="Arial" w:eastAsia="Arial"/>
            <w:color w:val="000000"/>
            <w:spacing w:val="0"/>
            <w:position w:val="0"/>
            <w:sz w:val="24"/>
            <w:u w:val="single"/>
            <w:shd w:fill="auto" w:val="clear"/>
          </w:rPr>
          <w:t xml:space="preserve">https://www.college.police.uk/ethics/code-of-ethics</w:t>
        </w:r>
      </w:hyperlink>
      <w:r>
        <w:rPr>
          <w:rFonts w:ascii="Arial" w:hAnsi="Arial" w:cs="Arial" w:eastAsia="Arial"/>
          <w:color w:val="000000"/>
          <w:spacing w:val="0"/>
          <w:position w:val="0"/>
          <w:sz w:val="24"/>
          <w:shd w:fill="auto" w:val="clear"/>
        </w:rPr>
        <w:t xml:space="preserve"> (Accessed: 14 March 2024).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Gau, J.M. and Paul, N.D. (2019) ‘Police officers’ role orientations’, Policing: An International Journal, 42(5), pp. 944</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959. doi:10.1108/pijpsm-04-2019-0044.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Hine, K.A. et al. (2018) ‘Exploring police use of force decision-making processes and impairments using a naturalistic decision-making approach’, Criminal Justice and Behavior, 45(11), pp. 1782</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1801. doi:10.1177/0093854818789726.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Lally, N. (2023) ‘Policing sounds’, Progress in Human Geography, 47(4), pp. 575</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590. doi:10.1177/03091325231178029.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Ledford, L. et al. (2022) ‘Conservation officer perceptions of stress associated with traditional policing duties’, Policing: A Journal of Policy and Practice, 17. doi:10.1093/police/paac058.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Ng, K., Hancock, S. and Osborne, S. (2024) What happened to Sarah Everard? timeline of events in 33-year-old’s disappearance, The Independent. Available at: </w:t>
      </w:r>
      <w:hyperlink xmlns:r="http://schemas.openxmlformats.org/officeDocument/2006/relationships" r:id="docRId4">
        <w:r>
          <w:rPr>
            <w:rFonts w:ascii="Arial" w:hAnsi="Arial" w:cs="Arial" w:eastAsia="Arial"/>
            <w:color w:val="000000"/>
            <w:spacing w:val="0"/>
            <w:position w:val="0"/>
            <w:sz w:val="24"/>
            <w:u w:val="single"/>
            <w:shd w:fill="auto" w:val="clear"/>
          </w:rPr>
          <w:t xml:space="preserve">https://www.independent.co.uk/news/uk/crime/sarah-everard-what-happened-wayne-couzens-report-b2504551.html</w:t>
        </w:r>
      </w:hyperlink>
      <w:r>
        <w:rPr>
          <w:rFonts w:ascii="Arial" w:hAnsi="Arial" w:cs="Arial" w:eastAsia="Arial"/>
          <w:color w:val="000000"/>
          <w:spacing w:val="0"/>
          <w:position w:val="0"/>
          <w:sz w:val="24"/>
          <w:shd w:fill="auto" w:val="clear"/>
        </w:rPr>
        <w:t xml:space="preserve"> (Accessed: 14 March 2024).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Pepper, I., Rogers, C. and Martin, H. (2020) 'Evidence-based policing: A view on its development within the Police Service', Journal of Work-Applied Management, 12(1), pp. 91</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96. doi:10.1108/jwam-01-2020-0001.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Ratcliffe, J.H. (2022) Evidence-based policing [Preprint]. doi:10.4324/9781003145684.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Sherman, L.W. (2024) ‘Anthony v. Bouza and the founding of evidence-based policing’, Cambridge Journal of Evidence-Based Policing, 8(1). doi:10.1007/s41887-023-00092-3.</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240" w:after="240" w:line="259"/>
        <w:ind w:right="0" w:left="0" w:firstLine="0"/>
        <w:jc w:val="left"/>
        <w:rPr>
          <w:rFonts w:ascii="Calibri" w:hAnsi="Calibri" w:cs="Calibri" w:eastAsia="Calibri"/>
          <w:color w:val="000000"/>
          <w:spacing w:val="0"/>
          <w:position w:val="0"/>
          <w:sz w:val="24"/>
          <w:u w:val="single"/>
          <w:shd w:fill="auto" w:val="clear"/>
        </w:rPr>
      </w:pPr>
    </w:p>
    <w:p>
      <w:pPr>
        <w:spacing w:before="0" w:after="0" w:line="259"/>
        <w:ind w:right="0" w:left="0" w:firstLine="0"/>
        <w:jc w:val="left"/>
        <w:rPr>
          <w:rFonts w:ascii="Calibri" w:hAnsi="Calibri" w:cs="Calibri" w:eastAsia="Calibri"/>
          <w:color w:val="000000"/>
          <w:spacing w:val="0"/>
          <w:position w:val="0"/>
          <w:sz w:val="27"/>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0" w:after="0" w:line="259"/>
        <w:ind w:right="0" w:left="0" w:firstLine="0"/>
        <w:jc w:val="left"/>
        <w:rPr>
          <w:rFonts w:ascii="Calibri" w:hAnsi="Calibri" w:cs="Calibri" w:eastAsia="Calibri"/>
          <w:color w:val="000000"/>
          <w:spacing w:val="0"/>
          <w:position w:val="0"/>
          <w:sz w:val="27"/>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0" w:after="0" w:line="259"/>
        <w:ind w:right="0" w:left="0" w:firstLine="0"/>
        <w:jc w:val="left"/>
        <w:rPr>
          <w:rFonts w:ascii="Calibri" w:hAnsi="Calibri" w:cs="Calibri" w:eastAsia="Calibri"/>
          <w:color w:val="000000"/>
          <w:spacing w:val="0"/>
          <w:position w:val="0"/>
          <w:sz w:val="27"/>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240" w:after="240" w:line="259"/>
        <w:ind w:right="0" w:left="0" w:firstLine="0"/>
        <w:jc w:val="left"/>
        <w:rPr>
          <w:rFonts w:ascii="Calibri" w:hAnsi="Calibri" w:cs="Calibri" w:eastAsia="Calibri"/>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college.police.uk/ethics/code-of-ethics"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www.college.police.uk/guidance/problem-solving-policing" Id="docRId2" Type="http://schemas.openxmlformats.org/officeDocument/2006/relationships/hyperlink" /><Relationship TargetMode="External" Target="https://www.independent.co.uk/news/uk/crime/sarah-everard-what-happened-wayne-couzens-report-b2504551.html" Id="docRId4" Type="http://schemas.openxmlformats.org/officeDocument/2006/relationships/hyperlink" /><Relationship Target="styles.xml" Id="docRId6" Type="http://schemas.openxmlformats.org/officeDocument/2006/relationships/styles" /></Relationships>
</file>