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9A5F6C7" w14:textId="77777777" w:rsidR="00301EFA" w:rsidRDefault="007527CC" w:rsidP="006503B9">
      <w:pPr>
        <w:pStyle w:val="Heading2"/>
      </w:pPr>
      <w:r>
        <w:t xml:space="preserve">Coursework Marking Grid </w:t>
      </w:r>
      <w:r w:rsidR="00420B40">
        <w:t>–</w:t>
      </w:r>
      <w:r w:rsidR="00721485">
        <w:t>Level 7 Database Systems</w:t>
      </w:r>
      <w:r w:rsidR="00301EFA">
        <w:t xml:space="preserve">– </w:t>
      </w:r>
    </w:p>
    <w:p w14:paraId="3EF8F7C6" w14:textId="2DD49369" w:rsidR="006503B9" w:rsidRDefault="006503B9" w:rsidP="006503B9">
      <w:pPr>
        <w:pStyle w:val="Heading2"/>
        <w:rPr>
          <w:u w:val="single"/>
        </w:rPr>
      </w:pPr>
      <w:r>
        <w:t>Name</w:t>
      </w:r>
      <w:r w:rsidR="006432CA">
        <w:t xml:space="preserve">  Zhi Li</w:t>
      </w:r>
      <w:r w:rsidRPr="000001B8">
        <w:rPr>
          <w:u w:val="single"/>
        </w:rPr>
        <w:tab/>
      </w:r>
      <w:r w:rsidR="005A043B">
        <w:rPr>
          <w:u w:val="single"/>
        </w:rPr>
        <w:tab/>
      </w:r>
      <w:r>
        <w:t>Mark</w:t>
      </w:r>
      <w:r>
        <w:tab/>
      </w:r>
      <w:r w:rsidRPr="000001B8">
        <w:rPr>
          <w:u w:val="single"/>
        </w:rPr>
        <w:tab/>
      </w:r>
      <w:r w:rsidR="004C20A2">
        <w:rPr>
          <w:u w:val="single"/>
        </w:rPr>
        <w:t>56%</w:t>
      </w:r>
      <w:r w:rsidRPr="000001B8">
        <w:rPr>
          <w:u w:val="single"/>
        </w:rPr>
        <w:tab/>
      </w:r>
      <w:r>
        <w:t>Grade</w:t>
      </w:r>
      <w:r w:rsidRPr="000001B8">
        <w:rPr>
          <w:u w:val="single"/>
        </w:rPr>
        <w:tab/>
      </w:r>
    </w:p>
    <w:tbl>
      <w:tblPr>
        <w:tblStyle w:val="TableGrid"/>
        <w:tblpPr w:leftFromText="180" w:rightFromText="180" w:vertAnchor="page" w:horzAnchor="margin" w:tblpY="1756"/>
        <w:tblW w:w="0" w:type="auto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</w:tblBorders>
        <w:tblLook w:val="01E0" w:firstRow="1" w:lastRow="1" w:firstColumn="1" w:lastColumn="1" w:noHBand="0" w:noVBand="0"/>
      </w:tblPr>
      <w:tblGrid>
        <w:gridCol w:w="1906"/>
        <w:gridCol w:w="1708"/>
        <w:gridCol w:w="1828"/>
        <w:gridCol w:w="1914"/>
        <w:gridCol w:w="1808"/>
        <w:gridCol w:w="1912"/>
        <w:gridCol w:w="1854"/>
      </w:tblGrid>
      <w:tr w:rsidR="00787A35" w14:paraId="72A5035A" w14:textId="77777777" w:rsidTr="009D51D5">
        <w:trPr>
          <w:trHeight w:val="821"/>
        </w:trPr>
        <w:tc>
          <w:tcPr>
            <w:tcW w:w="1906" w:type="dxa"/>
            <w:tcBorders>
              <w:top w:val="double" w:sz="4" w:space="0" w:color="auto"/>
              <w:bottom w:val="double" w:sz="4" w:space="0" w:color="auto"/>
              <w:right w:val="double" w:sz="4" w:space="0" w:color="auto"/>
            </w:tcBorders>
          </w:tcPr>
          <w:p w14:paraId="70464BB5" w14:textId="77777777" w:rsidR="00402154" w:rsidRPr="0063025E" w:rsidRDefault="00402154" w:rsidP="00402154">
            <w:pPr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Question</w:t>
            </w:r>
          </w:p>
        </w:tc>
        <w:tc>
          <w:tcPr>
            <w:tcW w:w="1708" w:type="dxa"/>
            <w:tcBorders>
              <w:top w:val="double" w:sz="4" w:space="0" w:color="auto"/>
              <w:left w:val="double" w:sz="4" w:space="0" w:color="auto"/>
              <w:bottom w:val="double" w:sz="4" w:space="0" w:color="auto"/>
            </w:tcBorders>
          </w:tcPr>
          <w:p w14:paraId="53D3445B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Exceptional</w:t>
            </w:r>
          </w:p>
          <w:p w14:paraId="6AF23C96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</w:p>
          <w:p w14:paraId="6A0B250D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6</w:t>
            </w:r>
          </w:p>
        </w:tc>
        <w:tc>
          <w:tcPr>
            <w:tcW w:w="1828" w:type="dxa"/>
            <w:tcBorders>
              <w:top w:val="double" w:sz="4" w:space="0" w:color="auto"/>
              <w:bottom w:val="double" w:sz="4" w:space="0" w:color="auto"/>
            </w:tcBorders>
          </w:tcPr>
          <w:p w14:paraId="4899468E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Meritorious</w:t>
            </w:r>
          </w:p>
          <w:p w14:paraId="3B347F77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</w:p>
          <w:p w14:paraId="680AD5D0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5</w:t>
            </w:r>
          </w:p>
        </w:tc>
        <w:tc>
          <w:tcPr>
            <w:tcW w:w="1914" w:type="dxa"/>
            <w:tcBorders>
              <w:top w:val="double" w:sz="4" w:space="0" w:color="auto"/>
              <w:bottom w:val="double" w:sz="4" w:space="0" w:color="auto"/>
            </w:tcBorders>
          </w:tcPr>
          <w:p w14:paraId="02B987C0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Highly Competent</w:t>
            </w:r>
          </w:p>
          <w:p w14:paraId="2299758B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4</w:t>
            </w:r>
          </w:p>
        </w:tc>
        <w:tc>
          <w:tcPr>
            <w:tcW w:w="1808" w:type="dxa"/>
            <w:tcBorders>
              <w:top w:val="double" w:sz="4" w:space="0" w:color="auto"/>
              <w:bottom w:val="double" w:sz="4" w:space="0" w:color="auto"/>
            </w:tcBorders>
          </w:tcPr>
          <w:p w14:paraId="743F1017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Competent</w:t>
            </w:r>
          </w:p>
          <w:p w14:paraId="325934D9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</w:p>
          <w:p w14:paraId="234D314A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3</w:t>
            </w:r>
          </w:p>
        </w:tc>
        <w:tc>
          <w:tcPr>
            <w:tcW w:w="1912" w:type="dxa"/>
            <w:tcBorders>
              <w:top w:val="double" w:sz="4" w:space="0" w:color="auto"/>
              <w:bottom w:val="double" w:sz="4" w:space="0" w:color="auto"/>
            </w:tcBorders>
          </w:tcPr>
          <w:p w14:paraId="6368B028" w14:textId="77777777" w:rsidR="00402154" w:rsidRPr="0063025E" w:rsidRDefault="008B594A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 xml:space="preserve">Marginal </w:t>
            </w:r>
          </w:p>
          <w:p w14:paraId="423AEB49" w14:textId="77777777" w:rsidR="00402154" w:rsidRPr="0063025E" w:rsidRDefault="0063025E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Fail</w:t>
            </w:r>
          </w:p>
          <w:p w14:paraId="696139EA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2</w:t>
            </w:r>
          </w:p>
        </w:tc>
        <w:tc>
          <w:tcPr>
            <w:tcW w:w="1854" w:type="dxa"/>
            <w:tcBorders>
              <w:top w:val="double" w:sz="4" w:space="0" w:color="auto"/>
              <w:bottom w:val="double" w:sz="4" w:space="0" w:color="auto"/>
            </w:tcBorders>
          </w:tcPr>
          <w:p w14:paraId="51F7C383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Fail</w:t>
            </w:r>
          </w:p>
          <w:p w14:paraId="29145BF2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</w:p>
          <w:p w14:paraId="0D182736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1</w:t>
            </w:r>
          </w:p>
        </w:tc>
      </w:tr>
      <w:tr w:rsidR="00787A35" w14:paraId="3EA55147" w14:textId="77777777" w:rsidTr="00787A35">
        <w:tc>
          <w:tcPr>
            <w:tcW w:w="1906" w:type="dxa"/>
            <w:tcBorders>
              <w:top w:val="double" w:sz="4" w:space="0" w:color="auto"/>
              <w:right w:val="double" w:sz="4" w:space="0" w:color="auto"/>
            </w:tcBorders>
          </w:tcPr>
          <w:p w14:paraId="3F7E9180" w14:textId="77777777" w:rsidR="000018CB" w:rsidRPr="0063025E" w:rsidRDefault="0063025E" w:rsidP="000018CB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D</w:t>
            </w:r>
            <w:r w:rsidRPr="0063025E">
              <w:rPr>
                <w:rFonts w:ascii="Arial" w:hAnsi="Arial" w:cs="Arial"/>
                <w:sz w:val="20"/>
                <w:szCs w:val="20"/>
              </w:rPr>
              <w:t>ebate on the use of SQL vs. NoSQL databases.</w:t>
            </w:r>
          </w:p>
          <w:p w14:paraId="75A0B470" w14:textId="77777777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>(</w:t>
            </w:r>
            <w:r w:rsidR="0063025E">
              <w:rPr>
                <w:rFonts w:ascii="Arial" w:hAnsi="Arial" w:cs="Arial"/>
                <w:sz w:val="20"/>
                <w:szCs w:val="20"/>
              </w:rPr>
              <w:t>15</w:t>
            </w:r>
            <w:r w:rsidRPr="0063025E">
              <w:rPr>
                <w:rFonts w:ascii="Arial" w:hAnsi="Arial" w:cs="Arial"/>
                <w:sz w:val="20"/>
                <w:szCs w:val="20"/>
              </w:rPr>
              <w:t>%)</w:t>
            </w:r>
          </w:p>
        </w:tc>
        <w:tc>
          <w:tcPr>
            <w:tcW w:w="1708" w:type="dxa"/>
            <w:tcBorders>
              <w:top w:val="double" w:sz="4" w:space="0" w:color="auto"/>
              <w:left w:val="double" w:sz="4" w:space="0" w:color="auto"/>
            </w:tcBorders>
          </w:tcPr>
          <w:p w14:paraId="31371DD5" w14:textId="77777777" w:rsidR="000018CB" w:rsidRPr="00014C67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014C67">
              <w:rPr>
                <w:rFonts w:ascii="Arial" w:hAnsi="Arial" w:cs="Arial"/>
                <w:sz w:val="20"/>
                <w:szCs w:val="20"/>
              </w:rPr>
              <w:t xml:space="preserve">Provides detailed </w:t>
            </w:r>
            <w:r w:rsidR="00787A35" w:rsidRPr="00014C67">
              <w:rPr>
                <w:rFonts w:ascii="Arial" w:hAnsi="Arial" w:cs="Arial"/>
                <w:sz w:val="20"/>
                <w:szCs w:val="20"/>
              </w:rPr>
              <w:t>debate extensive range of sources</w:t>
            </w:r>
          </w:p>
        </w:tc>
        <w:tc>
          <w:tcPr>
            <w:tcW w:w="1828" w:type="dxa"/>
            <w:tcBorders>
              <w:top w:val="double" w:sz="4" w:space="0" w:color="auto"/>
            </w:tcBorders>
          </w:tcPr>
          <w:p w14:paraId="2A8032A5" w14:textId="77777777" w:rsidR="000018CB" w:rsidRPr="009D51D5" w:rsidRDefault="00787A35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9D51D5">
              <w:rPr>
                <w:rFonts w:ascii="Arial" w:hAnsi="Arial" w:cs="Arial"/>
                <w:sz w:val="20"/>
                <w:szCs w:val="20"/>
              </w:rPr>
              <w:t>Relevant and credible literature references good understanding demonstrated</w:t>
            </w:r>
            <w:r w:rsidR="000018CB" w:rsidRPr="009D51D5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</w:tc>
        <w:tc>
          <w:tcPr>
            <w:tcW w:w="1914" w:type="dxa"/>
            <w:tcBorders>
              <w:top w:val="double" w:sz="4" w:space="0" w:color="auto"/>
            </w:tcBorders>
          </w:tcPr>
          <w:p w14:paraId="1323BB9C" w14:textId="77777777" w:rsidR="000018CB" w:rsidRPr="009D51D5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9D51D5">
              <w:rPr>
                <w:rFonts w:ascii="Arial" w:hAnsi="Arial" w:cs="Arial"/>
                <w:sz w:val="20"/>
                <w:szCs w:val="20"/>
              </w:rPr>
              <w:t xml:space="preserve">Explains the main good points in terms </w:t>
            </w:r>
            <w:r w:rsidR="0063025E" w:rsidRPr="009D51D5">
              <w:rPr>
                <w:rFonts w:ascii="Arial" w:hAnsi="Arial" w:cs="Arial"/>
                <w:sz w:val="20"/>
                <w:szCs w:val="20"/>
              </w:rPr>
              <w:t>with few inaccuracy’s</w:t>
            </w:r>
          </w:p>
        </w:tc>
        <w:tc>
          <w:tcPr>
            <w:tcW w:w="1808" w:type="dxa"/>
            <w:tcBorders>
              <w:top w:val="double" w:sz="4" w:space="0" w:color="auto"/>
            </w:tcBorders>
          </w:tcPr>
          <w:p w14:paraId="5CE11714" w14:textId="77777777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4B16FF">
              <w:rPr>
                <w:rFonts w:ascii="Arial" w:hAnsi="Arial" w:cs="Arial"/>
                <w:sz w:val="20"/>
                <w:szCs w:val="20"/>
                <w:highlight w:val="yellow"/>
              </w:rPr>
              <w:t xml:space="preserve">Identifies </w:t>
            </w:r>
            <w:r w:rsidR="00787A35" w:rsidRPr="004B16FF">
              <w:rPr>
                <w:rFonts w:ascii="Arial" w:hAnsi="Arial" w:cs="Arial"/>
                <w:sz w:val="20"/>
                <w:szCs w:val="20"/>
                <w:highlight w:val="yellow"/>
              </w:rPr>
              <w:t>main points with some suitable referencing</w:t>
            </w:r>
            <w:r w:rsidR="00787A35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</w:tc>
        <w:tc>
          <w:tcPr>
            <w:tcW w:w="1912" w:type="dxa"/>
            <w:tcBorders>
              <w:top w:val="double" w:sz="4" w:space="0" w:color="auto"/>
            </w:tcBorders>
          </w:tcPr>
          <w:p w14:paraId="423F3813" w14:textId="77777777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 xml:space="preserve">Identifies one or two obvious </w:t>
            </w:r>
            <w:r w:rsidR="00787A35">
              <w:rPr>
                <w:rFonts w:ascii="Arial" w:hAnsi="Arial" w:cs="Arial"/>
                <w:sz w:val="20"/>
                <w:szCs w:val="20"/>
              </w:rPr>
              <w:t>facts not enough referencing or debate</w:t>
            </w:r>
          </w:p>
        </w:tc>
        <w:tc>
          <w:tcPr>
            <w:tcW w:w="1854" w:type="dxa"/>
            <w:tcBorders>
              <w:top w:val="double" w:sz="4" w:space="0" w:color="auto"/>
            </w:tcBorders>
          </w:tcPr>
          <w:p w14:paraId="0E571AA1" w14:textId="77777777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 xml:space="preserve">Provides no ideas relating </w:t>
            </w:r>
            <w:r w:rsidR="00787A35">
              <w:rPr>
                <w:rFonts w:ascii="Arial" w:hAnsi="Arial" w:cs="Arial"/>
                <w:sz w:val="20"/>
                <w:szCs w:val="20"/>
              </w:rPr>
              <w:t>to the topic little evidence of reading</w:t>
            </w:r>
          </w:p>
        </w:tc>
      </w:tr>
      <w:tr w:rsidR="00787A35" w14:paraId="61AEB83C" w14:textId="77777777" w:rsidTr="00787A35">
        <w:tc>
          <w:tcPr>
            <w:tcW w:w="1906" w:type="dxa"/>
            <w:tcBorders>
              <w:right w:val="double" w:sz="4" w:space="0" w:color="auto"/>
            </w:tcBorders>
          </w:tcPr>
          <w:p w14:paraId="672BF2DF" w14:textId="3BA24883" w:rsidR="000018CB" w:rsidRPr="0063025E" w:rsidRDefault="0063025E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>Suitable design methods must be employed and justified</w:t>
            </w:r>
            <w:r w:rsidR="000A7BFE">
              <w:rPr>
                <w:rFonts w:ascii="Arial" w:hAnsi="Arial" w:cs="Arial"/>
                <w:sz w:val="20"/>
                <w:szCs w:val="20"/>
              </w:rPr>
              <w:t>.</w:t>
            </w:r>
            <w:r w:rsidR="000A7BFE" w:rsidRPr="0063025E">
              <w:rPr>
                <w:rFonts w:ascii="Arial" w:hAnsi="Arial" w:cs="Arial"/>
                <w:sz w:val="20"/>
                <w:szCs w:val="20"/>
              </w:rPr>
              <w:t xml:space="preserve"> Distributed Database Design</w:t>
            </w:r>
            <w:r w:rsidR="000A7BFE">
              <w:rPr>
                <w:rFonts w:ascii="Arial" w:hAnsi="Arial" w:cs="Arial"/>
                <w:sz w:val="20"/>
                <w:szCs w:val="20"/>
              </w:rPr>
              <w:t xml:space="preserve"> Analysis </w:t>
            </w:r>
            <w:r w:rsidR="000018CB" w:rsidRPr="0063025E">
              <w:rPr>
                <w:rFonts w:ascii="Arial" w:hAnsi="Arial" w:cs="Arial"/>
                <w:sz w:val="20"/>
                <w:szCs w:val="20"/>
              </w:rPr>
              <w:t>(</w:t>
            </w:r>
            <w:r>
              <w:rPr>
                <w:rFonts w:ascii="Arial" w:hAnsi="Arial" w:cs="Arial"/>
                <w:sz w:val="20"/>
                <w:szCs w:val="20"/>
              </w:rPr>
              <w:t>15</w:t>
            </w:r>
            <w:r w:rsidR="000018CB" w:rsidRPr="0063025E">
              <w:rPr>
                <w:rFonts w:ascii="Arial" w:hAnsi="Arial" w:cs="Arial"/>
                <w:sz w:val="20"/>
                <w:szCs w:val="20"/>
              </w:rPr>
              <w:t>%)</w:t>
            </w:r>
          </w:p>
        </w:tc>
        <w:tc>
          <w:tcPr>
            <w:tcW w:w="1708" w:type="dxa"/>
            <w:tcBorders>
              <w:left w:val="double" w:sz="4" w:space="0" w:color="auto"/>
            </w:tcBorders>
          </w:tcPr>
          <w:p w14:paraId="1C114C4D" w14:textId="77777777" w:rsidR="000018CB" w:rsidRPr="00014C67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014C67">
              <w:rPr>
                <w:rFonts w:ascii="Arial" w:hAnsi="Arial" w:cs="Arial"/>
                <w:sz w:val="20"/>
                <w:szCs w:val="20"/>
              </w:rPr>
              <w:t xml:space="preserve">Provides detailed </w:t>
            </w:r>
            <w:r w:rsidR="00787A35" w:rsidRPr="00014C67">
              <w:rPr>
                <w:rFonts w:ascii="Arial" w:hAnsi="Arial" w:cs="Arial"/>
                <w:sz w:val="20"/>
                <w:szCs w:val="20"/>
              </w:rPr>
              <w:t xml:space="preserve">knowledge </w:t>
            </w:r>
            <w:r w:rsidR="00905F48" w:rsidRPr="00014C67">
              <w:rPr>
                <w:rFonts w:ascii="Arial" w:hAnsi="Arial" w:cs="Arial"/>
                <w:sz w:val="20"/>
                <w:szCs w:val="20"/>
              </w:rPr>
              <w:t>of database</w:t>
            </w:r>
            <w:r w:rsidR="00787A35" w:rsidRPr="00014C67">
              <w:rPr>
                <w:rFonts w:ascii="Arial" w:hAnsi="Arial" w:cs="Arial"/>
                <w:sz w:val="20"/>
                <w:szCs w:val="20"/>
              </w:rPr>
              <w:t xml:space="preserve"> design</w:t>
            </w:r>
            <w:r w:rsidRPr="00014C67">
              <w:rPr>
                <w:rFonts w:ascii="Arial" w:hAnsi="Arial" w:cs="Arial"/>
                <w:sz w:val="20"/>
                <w:szCs w:val="20"/>
              </w:rPr>
              <w:t xml:space="preserve"> presentation</w:t>
            </w:r>
          </w:p>
        </w:tc>
        <w:tc>
          <w:tcPr>
            <w:tcW w:w="1828" w:type="dxa"/>
          </w:tcPr>
          <w:p w14:paraId="5EA8E00A" w14:textId="77777777" w:rsidR="000018CB" w:rsidRPr="009D51D5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9D51D5">
              <w:rPr>
                <w:rFonts w:ascii="Arial" w:hAnsi="Arial" w:cs="Arial"/>
                <w:sz w:val="20"/>
                <w:szCs w:val="20"/>
              </w:rPr>
              <w:t xml:space="preserve">Identifies </w:t>
            </w:r>
            <w:r w:rsidR="00BE5D5C" w:rsidRPr="009D51D5">
              <w:rPr>
                <w:rFonts w:ascii="Arial" w:hAnsi="Arial" w:cs="Arial"/>
                <w:sz w:val="20"/>
                <w:szCs w:val="20"/>
              </w:rPr>
              <w:t>main requirements</w:t>
            </w:r>
            <w:r w:rsidR="00905F48" w:rsidRPr="009D51D5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="00BE5D5C" w:rsidRPr="009D51D5">
              <w:rPr>
                <w:rFonts w:ascii="Arial" w:hAnsi="Arial" w:cs="Arial"/>
                <w:sz w:val="20"/>
                <w:szCs w:val="20"/>
              </w:rPr>
              <w:t>and provides</w:t>
            </w:r>
            <w:r w:rsidR="00905F48" w:rsidRPr="009D51D5">
              <w:rPr>
                <w:rFonts w:ascii="Arial" w:hAnsi="Arial" w:cs="Arial"/>
                <w:sz w:val="20"/>
                <w:szCs w:val="20"/>
              </w:rPr>
              <w:t xml:space="preserve"> a good overall design</w:t>
            </w:r>
          </w:p>
        </w:tc>
        <w:tc>
          <w:tcPr>
            <w:tcW w:w="1914" w:type="dxa"/>
          </w:tcPr>
          <w:p w14:paraId="0FA7D712" w14:textId="77777777" w:rsidR="000018CB" w:rsidRPr="009D51D5" w:rsidRDefault="00905F48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9D51D5">
              <w:rPr>
                <w:rFonts w:ascii="Arial" w:hAnsi="Arial" w:cs="Arial"/>
                <w:sz w:val="20"/>
                <w:szCs w:val="20"/>
              </w:rPr>
              <w:t>Justifies</w:t>
            </w:r>
            <w:r w:rsidR="000018CB" w:rsidRPr="009D51D5">
              <w:rPr>
                <w:rFonts w:ascii="Arial" w:hAnsi="Arial" w:cs="Arial"/>
                <w:sz w:val="20"/>
                <w:szCs w:val="20"/>
              </w:rPr>
              <w:t xml:space="preserve"> the main problems </w:t>
            </w:r>
            <w:r w:rsidRPr="009D51D5">
              <w:rPr>
                <w:rFonts w:ascii="Arial" w:hAnsi="Arial" w:cs="Arial"/>
                <w:sz w:val="20"/>
                <w:szCs w:val="20"/>
              </w:rPr>
              <w:t>evidence of systems analysis</w:t>
            </w:r>
          </w:p>
        </w:tc>
        <w:tc>
          <w:tcPr>
            <w:tcW w:w="1808" w:type="dxa"/>
          </w:tcPr>
          <w:p w14:paraId="34F2958C" w14:textId="77777777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4B16FF">
              <w:rPr>
                <w:rFonts w:ascii="Arial" w:hAnsi="Arial" w:cs="Arial"/>
                <w:sz w:val="20"/>
                <w:szCs w:val="20"/>
                <w:highlight w:val="yellow"/>
              </w:rPr>
              <w:t xml:space="preserve">Identifies </w:t>
            </w:r>
            <w:r w:rsidR="00905F48" w:rsidRPr="004B16FF">
              <w:rPr>
                <w:rFonts w:ascii="Arial" w:hAnsi="Arial" w:cs="Arial"/>
                <w:sz w:val="20"/>
                <w:szCs w:val="20"/>
                <w:highlight w:val="yellow"/>
              </w:rPr>
              <w:t>some of the correct requirement</w:t>
            </w:r>
            <w:r w:rsidR="00905F48">
              <w:rPr>
                <w:rFonts w:ascii="Arial" w:hAnsi="Arial" w:cs="Arial"/>
                <w:sz w:val="20"/>
                <w:szCs w:val="20"/>
              </w:rPr>
              <w:t>s</w:t>
            </w:r>
          </w:p>
        </w:tc>
        <w:tc>
          <w:tcPr>
            <w:tcW w:w="1912" w:type="dxa"/>
          </w:tcPr>
          <w:p w14:paraId="595FE4B0" w14:textId="77777777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 xml:space="preserve">Identifies </w:t>
            </w:r>
            <w:r w:rsidR="00905F48">
              <w:rPr>
                <w:rFonts w:ascii="Arial" w:hAnsi="Arial" w:cs="Arial"/>
                <w:sz w:val="20"/>
                <w:szCs w:val="20"/>
              </w:rPr>
              <w:t>few of the correct requirements</w:t>
            </w:r>
          </w:p>
        </w:tc>
        <w:tc>
          <w:tcPr>
            <w:tcW w:w="1854" w:type="dxa"/>
          </w:tcPr>
          <w:p w14:paraId="4ED5230E" w14:textId="77777777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 xml:space="preserve">Provides no </w:t>
            </w:r>
            <w:r w:rsidR="00905F48">
              <w:rPr>
                <w:rFonts w:ascii="Arial" w:hAnsi="Arial" w:cs="Arial"/>
                <w:sz w:val="20"/>
                <w:szCs w:val="20"/>
              </w:rPr>
              <w:t>evidence of design knowledge</w:t>
            </w:r>
          </w:p>
        </w:tc>
      </w:tr>
      <w:tr w:rsidR="00787A35" w14:paraId="2FF80DDD" w14:textId="77777777" w:rsidTr="00787A35">
        <w:tc>
          <w:tcPr>
            <w:tcW w:w="1906" w:type="dxa"/>
            <w:tcBorders>
              <w:right w:val="double" w:sz="4" w:space="0" w:color="auto"/>
            </w:tcBorders>
          </w:tcPr>
          <w:p w14:paraId="06DEC212" w14:textId="77777777" w:rsidR="000018CB" w:rsidRPr="0063025E" w:rsidRDefault="0063025E" w:rsidP="0063025E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 xml:space="preserve">Ability to analyse the case study problem and produce database schema </w:t>
            </w:r>
            <w:r w:rsidR="000018CB" w:rsidRPr="0063025E">
              <w:rPr>
                <w:rFonts w:ascii="Arial" w:hAnsi="Arial" w:cs="Arial"/>
                <w:sz w:val="20"/>
                <w:szCs w:val="20"/>
              </w:rPr>
              <w:t>(</w:t>
            </w:r>
            <w:r>
              <w:rPr>
                <w:rFonts w:ascii="Arial" w:hAnsi="Arial" w:cs="Arial"/>
                <w:sz w:val="20"/>
                <w:szCs w:val="20"/>
              </w:rPr>
              <w:t>15</w:t>
            </w:r>
            <w:r w:rsidR="000018CB" w:rsidRPr="0063025E">
              <w:rPr>
                <w:rFonts w:ascii="Arial" w:hAnsi="Arial" w:cs="Arial"/>
                <w:sz w:val="20"/>
                <w:szCs w:val="20"/>
              </w:rPr>
              <w:t>%)</w:t>
            </w:r>
          </w:p>
        </w:tc>
        <w:tc>
          <w:tcPr>
            <w:tcW w:w="1708" w:type="dxa"/>
            <w:tcBorders>
              <w:left w:val="double" w:sz="4" w:space="0" w:color="auto"/>
            </w:tcBorders>
          </w:tcPr>
          <w:p w14:paraId="2AC7F213" w14:textId="77777777" w:rsidR="000018CB" w:rsidRPr="00014C67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014C67">
              <w:rPr>
                <w:rFonts w:ascii="Arial" w:hAnsi="Arial" w:cs="Arial"/>
                <w:sz w:val="20"/>
                <w:szCs w:val="20"/>
              </w:rPr>
              <w:t xml:space="preserve">Provides detailed breakdown </w:t>
            </w:r>
            <w:r w:rsidR="00905F48" w:rsidRPr="00014C67">
              <w:rPr>
                <w:rFonts w:ascii="Arial" w:hAnsi="Arial" w:cs="Arial"/>
                <w:sz w:val="20"/>
                <w:szCs w:val="20"/>
              </w:rPr>
              <w:t>schema design</w:t>
            </w:r>
          </w:p>
        </w:tc>
        <w:tc>
          <w:tcPr>
            <w:tcW w:w="1828" w:type="dxa"/>
          </w:tcPr>
          <w:p w14:paraId="539E8BF5" w14:textId="77777777" w:rsidR="000018CB" w:rsidRPr="009D51D5" w:rsidRDefault="00905F48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9D51D5">
              <w:rPr>
                <w:rFonts w:ascii="Arial" w:hAnsi="Arial" w:cs="Arial"/>
                <w:sz w:val="20"/>
                <w:szCs w:val="20"/>
              </w:rPr>
              <w:t>Demonstrates a good understanding and provides a good schema design</w:t>
            </w:r>
          </w:p>
        </w:tc>
        <w:tc>
          <w:tcPr>
            <w:tcW w:w="1914" w:type="dxa"/>
          </w:tcPr>
          <w:p w14:paraId="046C13AB" w14:textId="77777777" w:rsidR="000018CB" w:rsidRPr="009D51D5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9D51D5">
              <w:rPr>
                <w:rFonts w:ascii="Arial" w:hAnsi="Arial" w:cs="Arial"/>
                <w:sz w:val="20"/>
                <w:szCs w:val="20"/>
              </w:rPr>
              <w:t xml:space="preserve">Justifies the main </w:t>
            </w:r>
            <w:r w:rsidR="00905F48" w:rsidRPr="009D51D5">
              <w:rPr>
                <w:rFonts w:ascii="Arial" w:hAnsi="Arial" w:cs="Arial"/>
                <w:sz w:val="20"/>
                <w:szCs w:val="20"/>
              </w:rPr>
              <w:t>schema design requirements</w:t>
            </w:r>
          </w:p>
        </w:tc>
        <w:tc>
          <w:tcPr>
            <w:tcW w:w="1808" w:type="dxa"/>
          </w:tcPr>
          <w:p w14:paraId="413B3C8C" w14:textId="77777777" w:rsidR="000018CB" w:rsidRPr="0063025E" w:rsidRDefault="00905F48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ED2EC9">
              <w:rPr>
                <w:rFonts w:ascii="Arial" w:hAnsi="Arial" w:cs="Arial"/>
                <w:sz w:val="20"/>
                <w:szCs w:val="20"/>
                <w:highlight w:val="yellow"/>
              </w:rPr>
              <w:t>Some suitable entities identified and presen</w:t>
            </w:r>
            <w:r>
              <w:rPr>
                <w:rFonts w:ascii="Arial" w:hAnsi="Arial" w:cs="Arial"/>
                <w:sz w:val="20"/>
                <w:szCs w:val="20"/>
              </w:rPr>
              <w:t>ted</w:t>
            </w:r>
          </w:p>
        </w:tc>
        <w:tc>
          <w:tcPr>
            <w:tcW w:w="1912" w:type="dxa"/>
          </w:tcPr>
          <w:p w14:paraId="188E8DE5" w14:textId="77777777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>Suggest</w:t>
            </w:r>
            <w:r w:rsidR="00905F48">
              <w:rPr>
                <w:rFonts w:ascii="Arial" w:hAnsi="Arial" w:cs="Arial"/>
                <w:sz w:val="20"/>
                <w:szCs w:val="20"/>
              </w:rPr>
              <w:t>ions of th</w:t>
            </w:r>
            <w:r w:rsidR="00BE5D5C">
              <w:rPr>
                <w:rFonts w:ascii="Arial" w:hAnsi="Arial" w:cs="Arial"/>
                <w:sz w:val="20"/>
                <w:szCs w:val="20"/>
              </w:rPr>
              <w:t>e</w:t>
            </w:r>
            <w:r w:rsidR="00905F48">
              <w:rPr>
                <w:rFonts w:ascii="Arial" w:hAnsi="Arial" w:cs="Arial"/>
                <w:sz w:val="20"/>
                <w:szCs w:val="20"/>
              </w:rPr>
              <w:t xml:space="preserve"> entity requirements are limited</w:t>
            </w:r>
          </w:p>
        </w:tc>
        <w:tc>
          <w:tcPr>
            <w:tcW w:w="1854" w:type="dxa"/>
          </w:tcPr>
          <w:p w14:paraId="2FE64529" w14:textId="77777777" w:rsidR="000018CB" w:rsidRPr="0063025E" w:rsidRDefault="00905F48" w:rsidP="000018CB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Poor overall design</w:t>
            </w:r>
          </w:p>
        </w:tc>
      </w:tr>
      <w:tr w:rsidR="00787A35" w14:paraId="67F34188" w14:textId="77777777" w:rsidTr="00787A35">
        <w:tc>
          <w:tcPr>
            <w:tcW w:w="1906" w:type="dxa"/>
            <w:tcBorders>
              <w:right w:val="double" w:sz="4" w:space="0" w:color="auto"/>
            </w:tcBorders>
          </w:tcPr>
          <w:p w14:paraId="5A389433" w14:textId="77777777" w:rsidR="0063025E" w:rsidRPr="0063025E" w:rsidRDefault="0063025E" w:rsidP="0063025E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>provide appropriate, practical solutions for:</w:t>
            </w:r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Pr="0063025E">
              <w:rPr>
                <w:rFonts w:ascii="Arial" w:hAnsi="Arial" w:cs="Arial"/>
                <w:sz w:val="20"/>
                <w:szCs w:val="20"/>
              </w:rPr>
              <w:t xml:space="preserve">Secondary Indexes </w:t>
            </w:r>
          </w:p>
          <w:p w14:paraId="479A5C37" w14:textId="77777777" w:rsidR="0063025E" w:rsidRPr="0063025E" w:rsidRDefault="0063025E" w:rsidP="0063025E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 xml:space="preserve">Transaction </w:t>
            </w:r>
          </w:p>
          <w:p w14:paraId="07D09535" w14:textId="775A6BA5" w:rsidR="000018CB" w:rsidRPr="0063025E" w:rsidRDefault="0063025E" w:rsidP="0063025E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 (</w:t>
            </w:r>
            <w:r w:rsidR="00787A35">
              <w:rPr>
                <w:rFonts w:ascii="Arial" w:hAnsi="Arial" w:cs="Arial"/>
                <w:sz w:val="20"/>
                <w:szCs w:val="20"/>
              </w:rPr>
              <w:t>45%)</w:t>
            </w:r>
          </w:p>
        </w:tc>
        <w:tc>
          <w:tcPr>
            <w:tcW w:w="1708" w:type="dxa"/>
            <w:tcBorders>
              <w:left w:val="double" w:sz="4" w:space="0" w:color="auto"/>
            </w:tcBorders>
          </w:tcPr>
          <w:p w14:paraId="67F8C2F5" w14:textId="77777777" w:rsidR="000018CB" w:rsidRPr="00014C67" w:rsidRDefault="00BE5D5C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014C67">
              <w:rPr>
                <w:rFonts w:ascii="Arial" w:hAnsi="Arial" w:cs="Arial"/>
                <w:sz w:val="20"/>
                <w:szCs w:val="20"/>
              </w:rPr>
              <w:t xml:space="preserve">Demonstrates outstanding application of design techniques and ability to code and test </w:t>
            </w:r>
          </w:p>
        </w:tc>
        <w:tc>
          <w:tcPr>
            <w:tcW w:w="1828" w:type="dxa"/>
          </w:tcPr>
          <w:p w14:paraId="4D5C0D64" w14:textId="77777777" w:rsidR="000018CB" w:rsidRPr="009D51D5" w:rsidRDefault="00BE5D5C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9D51D5">
              <w:rPr>
                <w:rFonts w:ascii="Arial" w:hAnsi="Arial" w:cs="Arial"/>
                <w:sz w:val="20"/>
                <w:szCs w:val="20"/>
              </w:rPr>
              <w:t>Advance knowledge of database design and SQL coding and testing</w:t>
            </w:r>
          </w:p>
        </w:tc>
        <w:tc>
          <w:tcPr>
            <w:tcW w:w="1914" w:type="dxa"/>
          </w:tcPr>
          <w:p w14:paraId="5F7A8DBE" w14:textId="77777777" w:rsidR="000018CB" w:rsidRPr="00ED2EC9" w:rsidRDefault="00BE5D5C" w:rsidP="000018CB">
            <w:pPr>
              <w:rPr>
                <w:rFonts w:ascii="Arial" w:hAnsi="Arial" w:cs="Arial"/>
                <w:sz w:val="20"/>
                <w:szCs w:val="20"/>
                <w:highlight w:val="yellow"/>
              </w:rPr>
            </w:pPr>
            <w:r w:rsidRPr="00ED2EC9">
              <w:rPr>
                <w:rFonts w:ascii="Arial" w:hAnsi="Arial" w:cs="Arial"/>
                <w:sz w:val="20"/>
                <w:szCs w:val="20"/>
                <w:highlight w:val="yellow"/>
              </w:rPr>
              <w:t>Good application of the methods and techniques required</w:t>
            </w:r>
          </w:p>
        </w:tc>
        <w:tc>
          <w:tcPr>
            <w:tcW w:w="1808" w:type="dxa"/>
          </w:tcPr>
          <w:p w14:paraId="7B9C98BF" w14:textId="77777777" w:rsidR="000018CB" w:rsidRPr="0063025E" w:rsidRDefault="00BE5D5C" w:rsidP="000018CB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Ability to use appropriate techniques for the design and build of the solution</w:t>
            </w:r>
          </w:p>
        </w:tc>
        <w:tc>
          <w:tcPr>
            <w:tcW w:w="1912" w:type="dxa"/>
          </w:tcPr>
          <w:p w14:paraId="419CD8B7" w14:textId="77777777" w:rsidR="000018CB" w:rsidRPr="0063025E" w:rsidRDefault="00BE5D5C" w:rsidP="000018CB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Some suitable aspect of design and build have been employed but no evidence of testing </w:t>
            </w:r>
          </w:p>
        </w:tc>
        <w:tc>
          <w:tcPr>
            <w:tcW w:w="1854" w:type="dxa"/>
          </w:tcPr>
          <w:p w14:paraId="3932ABBD" w14:textId="77777777" w:rsidR="000018CB" w:rsidRPr="0063025E" w:rsidRDefault="00BE5D5C" w:rsidP="000018CB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Limited use of methods and techniques</w:t>
            </w:r>
          </w:p>
        </w:tc>
      </w:tr>
      <w:tr w:rsidR="00787A35" w14:paraId="339C3CF6" w14:textId="77777777" w:rsidTr="00787A35">
        <w:tc>
          <w:tcPr>
            <w:tcW w:w="1906" w:type="dxa"/>
            <w:tcBorders>
              <w:right w:val="double" w:sz="4" w:space="0" w:color="auto"/>
            </w:tcBorders>
          </w:tcPr>
          <w:p w14:paraId="7A25F05E" w14:textId="77777777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>Document presentation</w:t>
            </w:r>
            <w:r w:rsidR="0063025E" w:rsidRPr="0063025E">
              <w:rPr>
                <w:rFonts w:ascii="Arial" w:hAnsi="Arial" w:cs="Arial"/>
                <w:sz w:val="20"/>
                <w:szCs w:val="20"/>
              </w:rPr>
              <w:t xml:space="preserve"> and referencing</w:t>
            </w:r>
            <w:r w:rsidRPr="0063025E">
              <w:rPr>
                <w:rFonts w:ascii="Arial" w:hAnsi="Arial" w:cs="Arial"/>
                <w:sz w:val="20"/>
                <w:szCs w:val="20"/>
              </w:rPr>
              <w:t xml:space="preserve"> (10%)</w:t>
            </w:r>
          </w:p>
        </w:tc>
        <w:tc>
          <w:tcPr>
            <w:tcW w:w="1708" w:type="dxa"/>
            <w:tcBorders>
              <w:left w:val="double" w:sz="4" w:space="0" w:color="auto"/>
            </w:tcBorders>
          </w:tcPr>
          <w:p w14:paraId="1C8350EB" w14:textId="77777777" w:rsidR="000018CB" w:rsidRPr="00014C67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014C67">
              <w:rPr>
                <w:rFonts w:ascii="Arial" w:hAnsi="Arial" w:cs="Arial"/>
                <w:sz w:val="20"/>
                <w:szCs w:val="20"/>
              </w:rPr>
              <w:t xml:space="preserve">Reads </w:t>
            </w:r>
            <w:r w:rsidR="00741CAD" w:rsidRPr="00014C67">
              <w:rPr>
                <w:rFonts w:ascii="Arial" w:hAnsi="Arial" w:cs="Arial"/>
                <w:sz w:val="20"/>
                <w:szCs w:val="20"/>
              </w:rPr>
              <w:t>exceptionally well a coherent document</w:t>
            </w:r>
          </w:p>
        </w:tc>
        <w:tc>
          <w:tcPr>
            <w:tcW w:w="1828" w:type="dxa"/>
          </w:tcPr>
          <w:p w14:paraId="74C40A21" w14:textId="77777777" w:rsidR="000018CB" w:rsidRPr="009D51D5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9D51D5">
              <w:rPr>
                <w:rFonts w:ascii="Arial" w:hAnsi="Arial" w:cs="Arial"/>
                <w:sz w:val="20"/>
                <w:szCs w:val="20"/>
              </w:rPr>
              <w:t>good use of English; tables of figures and tables</w:t>
            </w:r>
            <w:r w:rsidR="0063025E" w:rsidRPr="009D51D5">
              <w:rPr>
                <w:rFonts w:ascii="Arial" w:hAnsi="Arial" w:cs="Arial"/>
                <w:sz w:val="20"/>
                <w:szCs w:val="20"/>
              </w:rPr>
              <w:t xml:space="preserve">&gt;4 </w:t>
            </w:r>
            <w:r w:rsidR="00787A35" w:rsidRPr="009D51D5">
              <w:rPr>
                <w:rFonts w:ascii="Arial" w:hAnsi="Arial" w:cs="Arial"/>
                <w:sz w:val="20"/>
                <w:szCs w:val="20"/>
              </w:rPr>
              <w:t>r</w:t>
            </w:r>
            <w:r w:rsidR="0063025E" w:rsidRPr="009D51D5">
              <w:rPr>
                <w:rFonts w:ascii="Arial" w:hAnsi="Arial" w:cs="Arial"/>
                <w:sz w:val="20"/>
                <w:szCs w:val="20"/>
              </w:rPr>
              <w:t>eferences are book/journal standard</w:t>
            </w:r>
          </w:p>
        </w:tc>
        <w:tc>
          <w:tcPr>
            <w:tcW w:w="1914" w:type="dxa"/>
          </w:tcPr>
          <w:p w14:paraId="1FC58E20" w14:textId="77777777" w:rsidR="000018CB" w:rsidRPr="009D51D5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9D51D5">
              <w:rPr>
                <w:rFonts w:ascii="Arial" w:hAnsi="Arial" w:cs="Arial"/>
                <w:sz w:val="20"/>
                <w:szCs w:val="20"/>
              </w:rPr>
              <w:t>Clear sectioning of content; labelling of tables and figures; reasonable English</w:t>
            </w:r>
          </w:p>
        </w:tc>
        <w:tc>
          <w:tcPr>
            <w:tcW w:w="1808" w:type="dxa"/>
          </w:tcPr>
          <w:p w14:paraId="78EA1818" w14:textId="77777777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>Some labelling of tables and figures; clearly needs spell- and grammar-checking</w:t>
            </w:r>
            <w:r w:rsidR="0063025E" w:rsidRPr="0063025E">
              <w:rPr>
                <w:rFonts w:ascii="Arial" w:hAnsi="Arial" w:cs="Arial"/>
                <w:sz w:val="20"/>
                <w:szCs w:val="20"/>
              </w:rPr>
              <w:t>&lt;5 references</w:t>
            </w:r>
          </w:p>
        </w:tc>
        <w:tc>
          <w:tcPr>
            <w:tcW w:w="1912" w:type="dxa"/>
          </w:tcPr>
          <w:p w14:paraId="47AB52F2" w14:textId="77777777" w:rsidR="000018CB" w:rsidRPr="00556975" w:rsidRDefault="000018CB" w:rsidP="000018CB">
            <w:pPr>
              <w:keepNext/>
              <w:rPr>
                <w:rFonts w:ascii="Arial" w:hAnsi="Arial" w:cs="Arial"/>
                <w:sz w:val="20"/>
                <w:szCs w:val="20"/>
                <w:highlight w:val="yellow"/>
              </w:rPr>
            </w:pPr>
            <w:r w:rsidRPr="00556975">
              <w:rPr>
                <w:rFonts w:ascii="Arial" w:hAnsi="Arial" w:cs="Arial"/>
                <w:sz w:val="20"/>
                <w:szCs w:val="20"/>
                <w:highlight w:val="yellow"/>
              </w:rPr>
              <w:t>Basic use of introduction, body and conclusion; English is comprehensible</w:t>
            </w:r>
            <w:r w:rsidR="00BE5D5C" w:rsidRPr="00556975">
              <w:rPr>
                <w:rFonts w:ascii="Arial" w:hAnsi="Arial" w:cs="Arial"/>
                <w:sz w:val="20"/>
                <w:szCs w:val="20"/>
                <w:highlight w:val="yellow"/>
              </w:rPr>
              <w:t xml:space="preserve"> </w:t>
            </w:r>
            <w:r w:rsidR="0063025E" w:rsidRPr="00556975">
              <w:rPr>
                <w:rFonts w:ascii="Arial" w:hAnsi="Arial" w:cs="Arial"/>
                <w:sz w:val="20"/>
                <w:szCs w:val="20"/>
                <w:highlight w:val="yellow"/>
              </w:rPr>
              <w:t>&lt;5 references</w:t>
            </w:r>
          </w:p>
        </w:tc>
        <w:tc>
          <w:tcPr>
            <w:tcW w:w="1854" w:type="dxa"/>
          </w:tcPr>
          <w:p w14:paraId="1299DC11" w14:textId="77777777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>No clear structure; incomprehensible</w:t>
            </w:r>
            <w:r w:rsidR="0063025E" w:rsidRPr="0063025E">
              <w:rPr>
                <w:rFonts w:ascii="Arial" w:hAnsi="Arial" w:cs="Arial"/>
                <w:sz w:val="20"/>
                <w:szCs w:val="20"/>
              </w:rPr>
              <w:t xml:space="preserve"> No references</w:t>
            </w:r>
          </w:p>
        </w:tc>
      </w:tr>
      <w:tr w:rsidR="00787A35" w14:paraId="109A531F" w14:textId="77777777" w:rsidTr="00787A35">
        <w:tc>
          <w:tcPr>
            <w:tcW w:w="1906" w:type="dxa"/>
            <w:tcBorders>
              <w:right w:val="double" w:sz="4" w:space="0" w:color="auto"/>
            </w:tcBorders>
          </w:tcPr>
          <w:p w14:paraId="0BDB7978" w14:textId="77777777" w:rsidR="000018CB" w:rsidRDefault="000018CB" w:rsidP="000018CB">
            <w:pPr>
              <w:rPr>
                <w:sz w:val="20"/>
                <w:szCs w:val="20"/>
              </w:rPr>
            </w:pPr>
          </w:p>
        </w:tc>
        <w:tc>
          <w:tcPr>
            <w:tcW w:w="1708" w:type="dxa"/>
            <w:tcBorders>
              <w:left w:val="double" w:sz="4" w:space="0" w:color="auto"/>
            </w:tcBorders>
          </w:tcPr>
          <w:p w14:paraId="7DCFAABC" w14:textId="77777777" w:rsidR="000018CB" w:rsidRPr="004057BA" w:rsidRDefault="000018CB" w:rsidP="000018CB">
            <w:pPr>
              <w:rPr>
                <w:sz w:val="20"/>
                <w:szCs w:val="20"/>
              </w:rPr>
            </w:pPr>
          </w:p>
        </w:tc>
        <w:tc>
          <w:tcPr>
            <w:tcW w:w="1828" w:type="dxa"/>
          </w:tcPr>
          <w:p w14:paraId="22D5ECB4" w14:textId="77777777" w:rsidR="000018CB" w:rsidRPr="004057BA" w:rsidRDefault="000018CB" w:rsidP="000018CB">
            <w:pPr>
              <w:rPr>
                <w:sz w:val="20"/>
                <w:szCs w:val="20"/>
              </w:rPr>
            </w:pPr>
          </w:p>
        </w:tc>
        <w:tc>
          <w:tcPr>
            <w:tcW w:w="1914" w:type="dxa"/>
          </w:tcPr>
          <w:p w14:paraId="03E6795B" w14:textId="77777777" w:rsidR="000018CB" w:rsidRPr="004057BA" w:rsidRDefault="000018CB" w:rsidP="000018CB">
            <w:pPr>
              <w:rPr>
                <w:sz w:val="20"/>
                <w:szCs w:val="20"/>
              </w:rPr>
            </w:pPr>
          </w:p>
        </w:tc>
        <w:tc>
          <w:tcPr>
            <w:tcW w:w="1808" w:type="dxa"/>
          </w:tcPr>
          <w:p w14:paraId="3BCA41DF" w14:textId="77777777" w:rsidR="000018CB" w:rsidRPr="004057BA" w:rsidRDefault="000018CB" w:rsidP="000018CB">
            <w:pPr>
              <w:rPr>
                <w:sz w:val="20"/>
                <w:szCs w:val="20"/>
              </w:rPr>
            </w:pPr>
          </w:p>
        </w:tc>
        <w:tc>
          <w:tcPr>
            <w:tcW w:w="1912" w:type="dxa"/>
          </w:tcPr>
          <w:p w14:paraId="594DC920" w14:textId="77777777" w:rsidR="000018CB" w:rsidRPr="004057BA" w:rsidRDefault="000018CB" w:rsidP="000018CB">
            <w:pPr>
              <w:rPr>
                <w:sz w:val="20"/>
                <w:szCs w:val="20"/>
              </w:rPr>
            </w:pPr>
          </w:p>
        </w:tc>
        <w:tc>
          <w:tcPr>
            <w:tcW w:w="1854" w:type="dxa"/>
          </w:tcPr>
          <w:p w14:paraId="1829A48C" w14:textId="77777777" w:rsidR="000018CB" w:rsidRPr="004057BA" w:rsidRDefault="000018CB" w:rsidP="000018CB">
            <w:pPr>
              <w:rPr>
                <w:sz w:val="20"/>
                <w:szCs w:val="20"/>
              </w:rPr>
            </w:pPr>
          </w:p>
        </w:tc>
      </w:tr>
    </w:tbl>
    <w:p w14:paraId="0B7391F3" w14:textId="241C7BE5" w:rsidR="008515DD" w:rsidRDefault="008515DD" w:rsidP="008515DD">
      <w:pPr>
        <w:pStyle w:val="Heading2"/>
      </w:pPr>
      <w:r>
        <w:lastRenderedPageBreak/>
        <w:t>C</w:t>
      </w:r>
      <w:r w:rsidR="005B4F07">
        <w:t>omments</w:t>
      </w:r>
    </w:p>
    <w:p w14:paraId="73C9BC95" w14:textId="77777777" w:rsidR="004C20A2" w:rsidRPr="004C20A2" w:rsidRDefault="004C20A2" w:rsidP="004C20A2"/>
    <w:p w14:paraId="1E210C52" w14:textId="4F27F497" w:rsidR="008E341C" w:rsidRDefault="004C20A2" w:rsidP="008E341C">
      <w:r w:rsidRPr="004C20A2">
        <w:drawing>
          <wp:inline distT="0" distB="0" distL="0" distR="0" wp14:anchorId="7C1D50BE" wp14:editId="2011B5EA">
            <wp:extent cx="2600325" cy="371475"/>
            <wp:effectExtent l="0" t="0" r="9525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00325" cy="371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ADF2FB4" w14:textId="6F35E6FA" w:rsidR="004C20A2" w:rsidRDefault="004C20A2" w:rsidP="008E341C"/>
    <w:p w14:paraId="12516D14" w14:textId="77777777" w:rsidR="00663FE3" w:rsidRPr="00663FE3" w:rsidRDefault="009B6D44" w:rsidP="008E341C">
      <w:r w:rsidRPr="009B6D44">
        <w:t>A somewhat brief report but you have attached on all aspects of the assignment remit. You have made some comments on SQL as opposed to no SQL usage within a database environment some brief explanations of transactions and performance tuning and you have looked at the distributed database requirements</w:t>
      </w:r>
      <w:r w:rsidR="00663FE3" w:rsidRPr="00663FE3">
        <w:t xml:space="preserve"> in the context of the bikehub case study.</w:t>
      </w:r>
    </w:p>
    <w:p w14:paraId="01EAF5D1" w14:textId="63CE6751" w:rsidR="004C20A2" w:rsidRDefault="00663FE3" w:rsidP="008E341C">
      <w:r w:rsidRPr="00663FE3">
        <w:t>Your SQL was presented well and you have created all tables appropriately with constraints though I would have liked to have seen an entity relationship diagram within the report. Some testing has been demonstrated in file too however very simplistic transaction has been added</w:t>
      </w:r>
      <w:r w:rsidR="000A263E" w:rsidRPr="000A263E">
        <w:t>.</w:t>
      </w:r>
    </w:p>
    <w:sectPr w:rsidR="004C20A2" w:rsidSect="00402154">
      <w:pgSz w:w="15840" w:h="12240" w:orient="landscape"/>
      <w:pgMar w:top="426" w:right="1440" w:bottom="1797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F0F3410" w14:textId="77777777" w:rsidR="00E118F9" w:rsidRDefault="00E118F9" w:rsidP="000D627B">
      <w:r>
        <w:separator/>
      </w:r>
    </w:p>
  </w:endnote>
  <w:endnote w:type="continuationSeparator" w:id="0">
    <w:p w14:paraId="4CC1FF4E" w14:textId="77777777" w:rsidR="00E118F9" w:rsidRDefault="00E118F9" w:rsidP="000D627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C0B52A5" w14:textId="77777777" w:rsidR="00E118F9" w:rsidRDefault="00E118F9" w:rsidP="000D627B">
      <w:r>
        <w:separator/>
      </w:r>
    </w:p>
  </w:footnote>
  <w:footnote w:type="continuationSeparator" w:id="0">
    <w:p w14:paraId="25D4E416" w14:textId="77777777" w:rsidR="00E118F9" w:rsidRDefault="00E118F9" w:rsidP="000D627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381079C"/>
    <w:multiLevelType w:val="hybridMultilevel"/>
    <w:tmpl w:val="1B62D306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" w15:restartNumberingAfterBreak="0">
    <w:nsid w:val="5A7D33B6"/>
    <w:multiLevelType w:val="hybridMultilevel"/>
    <w:tmpl w:val="23DC32CC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96EF7"/>
    <w:rsid w:val="000018CB"/>
    <w:rsid w:val="00013816"/>
    <w:rsid w:val="00014C67"/>
    <w:rsid w:val="00037CBE"/>
    <w:rsid w:val="0005402E"/>
    <w:rsid w:val="00070843"/>
    <w:rsid w:val="000A13EF"/>
    <w:rsid w:val="000A263E"/>
    <w:rsid w:val="000A5F10"/>
    <w:rsid w:val="000A7BFE"/>
    <w:rsid w:val="000C4A89"/>
    <w:rsid w:val="000D627B"/>
    <w:rsid w:val="000E27BD"/>
    <w:rsid w:val="000E4455"/>
    <w:rsid w:val="001049D5"/>
    <w:rsid w:val="00123665"/>
    <w:rsid w:val="0023530E"/>
    <w:rsid w:val="002C71B6"/>
    <w:rsid w:val="002D255C"/>
    <w:rsid w:val="002D5FD9"/>
    <w:rsid w:val="00301EFA"/>
    <w:rsid w:val="00323FBC"/>
    <w:rsid w:val="00375F7A"/>
    <w:rsid w:val="00391416"/>
    <w:rsid w:val="003B68E3"/>
    <w:rsid w:val="003E0EBA"/>
    <w:rsid w:val="00402154"/>
    <w:rsid w:val="004057BA"/>
    <w:rsid w:val="00412A02"/>
    <w:rsid w:val="004147D9"/>
    <w:rsid w:val="00420B40"/>
    <w:rsid w:val="00432717"/>
    <w:rsid w:val="004375AB"/>
    <w:rsid w:val="00440138"/>
    <w:rsid w:val="004B16FF"/>
    <w:rsid w:val="004C20A2"/>
    <w:rsid w:val="004D0FE4"/>
    <w:rsid w:val="00504028"/>
    <w:rsid w:val="0052340B"/>
    <w:rsid w:val="00526FB9"/>
    <w:rsid w:val="005529B1"/>
    <w:rsid w:val="00556975"/>
    <w:rsid w:val="005A043B"/>
    <w:rsid w:val="005A7FD8"/>
    <w:rsid w:val="005B0B7E"/>
    <w:rsid w:val="005B4F07"/>
    <w:rsid w:val="005D4BFB"/>
    <w:rsid w:val="00624B94"/>
    <w:rsid w:val="0063025E"/>
    <w:rsid w:val="006432CA"/>
    <w:rsid w:val="006503B9"/>
    <w:rsid w:val="00663FE3"/>
    <w:rsid w:val="0067791B"/>
    <w:rsid w:val="006D1C8A"/>
    <w:rsid w:val="0070170D"/>
    <w:rsid w:val="00721485"/>
    <w:rsid w:val="00737B84"/>
    <w:rsid w:val="00741CAD"/>
    <w:rsid w:val="007527CC"/>
    <w:rsid w:val="0078075C"/>
    <w:rsid w:val="00787A35"/>
    <w:rsid w:val="00796C74"/>
    <w:rsid w:val="007B4769"/>
    <w:rsid w:val="007D7FDC"/>
    <w:rsid w:val="007F25ED"/>
    <w:rsid w:val="0080271E"/>
    <w:rsid w:val="00804081"/>
    <w:rsid w:val="0083654A"/>
    <w:rsid w:val="008515DD"/>
    <w:rsid w:val="00894643"/>
    <w:rsid w:val="008B594A"/>
    <w:rsid w:val="008C2AC9"/>
    <w:rsid w:val="008D00DC"/>
    <w:rsid w:val="008E341C"/>
    <w:rsid w:val="00905F48"/>
    <w:rsid w:val="009B019C"/>
    <w:rsid w:val="009B2F1C"/>
    <w:rsid w:val="009B6D44"/>
    <w:rsid w:val="009D3DF8"/>
    <w:rsid w:val="009D51D5"/>
    <w:rsid w:val="009F1B58"/>
    <w:rsid w:val="00A057D9"/>
    <w:rsid w:val="00A15708"/>
    <w:rsid w:val="00A43B26"/>
    <w:rsid w:val="00A737B6"/>
    <w:rsid w:val="00A92D14"/>
    <w:rsid w:val="00AA5EC3"/>
    <w:rsid w:val="00B07E5F"/>
    <w:rsid w:val="00B532A5"/>
    <w:rsid w:val="00B57ABD"/>
    <w:rsid w:val="00B761ED"/>
    <w:rsid w:val="00B80D13"/>
    <w:rsid w:val="00BA54E1"/>
    <w:rsid w:val="00BA71B3"/>
    <w:rsid w:val="00BE5D5C"/>
    <w:rsid w:val="00C06E8A"/>
    <w:rsid w:val="00C10FAF"/>
    <w:rsid w:val="00C14836"/>
    <w:rsid w:val="00C168ED"/>
    <w:rsid w:val="00C82E94"/>
    <w:rsid w:val="00CA79E9"/>
    <w:rsid w:val="00CB687A"/>
    <w:rsid w:val="00CF3A82"/>
    <w:rsid w:val="00D0010D"/>
    <w:rsid w:val="00D15FB8"/>
    <w:rsid w:val="00D431DE"/>
    <w:rsid w:val="00DD431C"/>
    <w:rsid w:val="00E118F9"/>
    <w:rsid w:val="00E32099"/>
    <w:rsid w:val="00E96288"/>
    <w:rsid w:val="00EC3C7C"/>
    <w:rsid w:val="00ED2EC9"/>
    <w:rsid w:val="00EF39DE"/>
    <w:rsid w:val="00F028CA"/>
    <w:rsid w:val="00F07F9F"/>
    <w:rsid w:val="00F430F5"/>
    <w:rsid w:val="00F43EDA"/>
    <w:rsid w:val="00F44812"/>
    <w:rsid w:val="00F47167"/>
    <w:rsid w:val="00F96EF7"/>
    <w:rsid w:val="00FB521B"/>
    <w:rsid w:val="00FC1338"/>
    <w:rsid w:val="00FC6306"/>
    <w:rsid w:val="00FD06DB"/>
    <w:rsid w:val="00FD5919"/>
    <w:rsid w:val="00FF08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B07F04B"/>
  <w15:docId w15:val="{331E44EE-DDDC-4A09-82A2-2C3B050F6E4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sz w:val="24"/>
      <w:szCs w:val="24"/>
      <w:lang w:eastAsia="en-US"/>
    </w:rPr>
  </w:style>
  <w:style w:type="paragraph" w:styleId="Heading2">
    <w:name w:val="heading 2"/>
    <w:basedOn w:val="Normal"/>
    <w:next w:val="Normal"/>
    <w:link w:val="Heading2Char"/>
    <w:qFormat/>
    <w:rsid w:val="004057BA"/>
    <w:pPr>
      <w:keepNext/>
      <w:spacing w:before="240" w:after="60"/>
      <w:outlineLvl w:val="1"/>
    </w:pPr>
    <w:rPr>
      <w:rFonts w:ascii="Arial" w:hAnsi="Arial" w:cs="Arial"/>
      <w:b/>
      <w:bCs/>
      <w:i/>
      <w:iCs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F96EF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rsid w:val="00CA79E9"/>
    <w:rPr>
      <w:rFonts w:ascii="Arial" w:hAnsi="Arial" w:cs="Arial"/>
      <w:b/>
      <w:bCs/>
      <w:i/>
      <w:iCs/>
      <w:sz w:val="28"/>
      <w:szCs w:val="28"/>
      <w:lang w:val="en-GB" w:eastAsia="en-US" w:bidi="ar-SA"/>
    </w:rPr>
  </w:style>
  <w:style w:type="paragraph" w:styleId="Caption">
    <w:name w:val="caption"/>
    <w:basedOn w:val="Normal"/>
    <w:next w:val="Normal"/>
    <w:semiHidden/>
    <w:unhideWhenUsed/>
    <w:qFormat/>
    <w:rsid w:val="005B4F07"/>
    <w:pPr>
      <w:spacing w:after="200"/>
    </w:pPr>
    <w:rPr>
      <w:b/>
      <w:bCs/>
      <w:color w:val="4F81BD" w:themeColor="accent1"/>
      <w:sz w:val="18"/>
      <w:szCs w:val="18"/>
    </w:rPr>
  </w:style>
  <w:style w:type="paragraph" w:styleId="BalloonText">
    <w:name w:val="Balloon Text"/>
    <w:basedOn w:val="Normal"/>
    <w:link w:val="BalloonTextChar"/>
    <w:semiHidden/>
    <w:unhideWhenUsed/>
    <w:rsid w:val="00CF3A82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semiHidden/>
    <w:rsid w:val="00CF3A82"/>
    <w:rPr>
      <w:rFonts w:ascii="Segoe UI" w:hAnsi="Segoe UI" w:cs="Segoe UI"/>
      <w:sz w:val="18"/>
      <w:szCs w:val="18"/>
      <w:lang w:eastAsia="en-US"/>
    </w:rPr>
  </w:style>
  <w:style w:type="paragraph" w:styleId="Header">
    <w:name w:val="header"/>
    <w:basedOn w:val="Normal"/>
    <w:link w:val="HeaderChar"/>
    <w:unhideWhenUsed/>
    <w:rsid w:val="000D627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0D627B"/>
    <w:rPr>
      <w:sz w:val="24"/>
      <w:szCs w:val="24"/>
      <w:lang w:eastAsia="en-US"/>
    </w:rPr>
  </w:style>
  <w:style w:type="paragraph" w:styleId="Footer">
    <w:name w:val="footer"/>
    <w:basedOn w:val="Normal"/>
    <w:link w:val="FooterChar"/>
    <w:unhideWhenUsed/>
    <w:rsid w:val="000D627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0D627B"/>
    <w:rPr>
      <w:sz w:val="24"/>
      <w:szCs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e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</Pages>
  <Words>449</Words>
  <Characters>2561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Learning Outcome</vt:lpstr>
    </vt:vector>
  </TitlesOfParts>
  <Company>Háskólinn á Akureyri</Company>
  <LinksUpToDate>false</LinksUpToDate>
  <CharactersWithSpaces>3004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Learning Outcome</dc:title>
  <dc:creator>Háskólinn á Akureyri</dc:creator>
  <cp:lastModifiedBy>Beverley Holland</cp:lastModifiedBy>
  <cp:revision>10</cp:revision>
  <cp:lastPrinted>2015-05-22T14:54:00Z</cp:lastPrinted>
  <dcterms:created xsi:type="dcterms:W3CDTF">2022-03-06T19:53:00Z</dcterms:created>
  <dcterms:modified xsi:type="dcterms:W3CDTF">2022-03-06T20:01:00Z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Docear4Word_StyleTitle">
    <vt:lpwstr>Vancouver</vt:lpwstr>
  </property>
</Properties>
</file>